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03A37">
      <w:pPr>
        <w:jc w:val="left"/>
        <w:rPr>
          <w:rFonts w:hint="eastAsia" w:ascii="宋体" w:hAnsi="宋体" w:cs="宋体"/>
          <w:color w:val="auto"/>
          <w:sz w:val="24"/>
          <w:highlight w:val="none"/>
        </w:rPr>
      </w:pPr>
      <w:bookmarkStart w:id="0" w:name="_Hlk201942194"/>
      <w:bookmarkEnd w:id="0"/>
    </w:p>
    <w:p w14:paraId="53A28577">
      <w:pPr>
        <w:jc w:val="center"/>
        <w:rPr>
          <w:rFonts w:hint="eastAsia" w:ascii="宋体" w:hAnsi="宋体" w:cs="宋体"/>
          <w:color w:val="auto"/>
          <w:spacing w:val="76"/>
          <w:sz w:val="24"/>
          <w:highlight w:val="none"/>
        </w:rPr>
      </w:pPr>
    </w:p>
    <w:p w14:paraId="4B473A1E">
      <w:pPr>
        <w:jc w:val="center"/>
        <w:rPr>
          <w:rFonts w:hint="eastAsia" w:ascii="宋体" w:hAnsi="宋体" w:cs="宋体"/>
          <w:color w:val="auto"/>
          <w:spacing w:val="76"/>
          <w:sz w:val="84"/>
          <w:szCs w:val="84"/>
          <w:highlight w:val="none"/>
        </w:rPr>
      </w:pPr>
    </w:p>
    <w:p w14:paraId="74F92765">
      <w:pPr>
        <w:jc w:val="center"/>
        <w:rPr>
          <w:rFonts w:hint="eastAsia" w:ascii="宋体" w:hAnsi="宋体" w:cs="宋体"/>
          <w:color w:val="auto"/>
          <w:sz w:val="84"/>
          <w:szCs w:val="84"/>
          <w:highlight w:val="none"/>
        </w:rPr>
      </w:pPr>
      <w:r>
        <w:rPr>
          <w:rFonts w:hint="eastAsia" w:ascii="宋体" w:hAnsi="宋体" w:cs="宋体"/>
          <w:color w:val="auto"/>
          <w:spacing w:val="76"/>
          <w:sz w:val="84"/>
          <w:szCs w:val="84"/>
          <w:highlight w:val="none"/>
        </w:rPr>
        <w:t>招标文件</w:t>
      </w:r>
    </w:p>
    <w:p w14:paraId="745786B7">
      <w:pPr>
        <w:ind w:firstLine="2100"/>
        <w:rPr>
          <w:rFonts w:hint="eastAsia" w:ascii="宋体" w:hAnsi="宋体" w:cs="宋体"/>
          <w:color w:val="auto"/>
          <w:sz w:val="24"/>
          <w:highlight w:val="none"/>
        </w:rPr>
      </w:pPr>
    </w:p>
    <w:p w14:paraId="733622CE">
      <w:pPr>
        <w:ind w:firstLine="2100"/>
        <w:rPr>
          <w:rFonts w:hint="eastAsia" w:ascii="宋体" w:hAnsi="宋体" w:cs="宋体"/>
          <w:color w:val="auto"/>
          <w:sz w:val="24"/>
          <w:highlight w:val="none"/>
        </w:rPr>
      </w:pPr>
    </w:p>
    <w:p w14:paraId="7268B3ED">
      <w:pPr>
        <w:pStyle w:val="44"/>
        <w:rPr>
          <w:color w:val="auto"/>
          <w:highlight w:val="none"/>
        </w:rPr>
      </w:pPr>
    </w:p>
    <w:p w14:paraId="007F80C0">
      <w:pPr>
        <w:rPr>
          <w:rFonts w:hint="eastAsia" w:ascii="宋体" w:hAnsi="宋体" w:cs="宋体"/>
          <w:color w:val="auto"/>
          <w:sz w:val="32"/>
          <w:szCs w:val="32"/>
          <w:highlight w:val="none"/>
        </w:rPr>
      </w:pPr>
    </w:p>
    <w:p w14:paraId="08C7AEF1">
      <w:pPr>
        <w:spacing w:line="360" w:lineRule="auto"/>
        <w:ind w:firstLine="1280"/>
        <w:rPr>
          <w:rFonts w:hint="eastAsia" w:ascii="宋体" w:hAnsi="宋体" w:cs="宋体"/>
          <w:color w:val="auto"/>
          <w:sz w:val="32"/>
          <w:szCs w:val="32"/>
          <w:highlight w:val="none"/>
        </w:rPr>
      </w:pPr>
      <w:r>
        <w:rPr>
          <w:rFonts w:hint="eastAsia" w:ascii="宋体" w:hAnsi="宋体" w:cs="宋体"/>
          <w:color w:val="auto"/>
          <w:sz w:val="32"/>
          <w:szCs w:val="32"/>
          <w:highlight w:val="none"/>
        </w:rPr>
        <w:t>项目名称：徐州市东方人民医院安保服务采购项目</w:t>
      </w:r>
    </w:p>
    <w:p w14:paraId="07CD5A94">
      <w:pPr>
        <w:spacing w:line="360" w:lineRule="auto"/>
        <w:ind w:firstLine="128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项目编号：JSZC-320300-ZHZC-G2026-0004</w:t>
      </w:r>
    </w:p>
    <w:p w14:paraId="3BE053D5">
      <w:pPr>
        <w:spacing w:line="360" w:lineRule="auto"/>
        <w:ind w:firstLine="1200"/>
        <w:rPr>
          <w:rFonts w:hint="eastAsia" w:ascii="宋体" w:hAnsi="宋体" w:cs="宋体"/>
          <w:color w:val="auto"/>
          <w:sz w:val="32"/>
          <w:szCs w:val="32"/>
          <w:highlight w:val="none"/>
        </w:rPr>
      </w:pPr>
      <w:r>
        <w:rPr>
          <w:rFonts w:hint="eastAsia" w:ascii="宋体" w:hAnsi="宋体" w:cs="宋体"/>
          <w:color w:val="auto"/>
          <w:sz w:val="32"/>
          <w:szCs w:val="32"/>
          <w:highlight w:val="none"/>
        </w:rPr>
        <w:t>采 购 人：徐州市东方人民医院</w:t>
      </w:r>
    </w:p>
    <w:p w14:paraId="09FCB240">
      <w:pPr>
        <w:pStyle w:val="130"/>
        <w:rPr>
          <w:color w:val="auto"/>
          <w:highlight w:val="none"/>
        </w:rPr>
      </w:pPr>
      <w:r>
        <w:rPr>
          <w:rFonts w:ascii="宋体" w:hAnsi="宋体" w:cs="宋体"/>
          <w:color w:val="auto"/>
          <w:sz w:val="30"/>
          <w:szCs w:val="30"/>
          <w:highlight w:val="none"/>
        </w:rPr>
        <w:drawing>
          <wp:anchor distT="0" distB="0" distL="114300" distR="114300" simplePos="0" relativeHeight="251660288" behindDoc="0" locked="0" layoutInCell="1" allowOverlap="1">
            <wp:simplePos x="0" y="0"/>
            <wp:positionH relativeFrom="column">
              <wp:posOffset>1813560</wp:posOffset>
            </wp:positionH>
            <wp:positionV relativeFrom="paragraph">
              <wp:posOffset>22860</wp:posOffset>
            </wp:positionV>
            <wp:extent cx="2077085" cy="2078990"/>
            <wp:effectExtent l="0" t="0" r="0" b="0"/>
            <wp:wrapNone/>
            <wp:docPr id="1" name="图片 2" descr="中瀚logo 分开-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瀚logo 分开-01"/>
                    <pic:cNvPicPr>
                      <a:picLocks noChangeAspect="1"/>
                    </pic:cNvPicPr>
                  </pic:nvPicPr>
                  <pic:blipFill>
                    <a:blip r:embed="rId8"/>
                    <a:stretch>
                      <a:fillRect/>
                    </a:stretch>
                  </pic:blipFill>
                  <pic:spPr>
                    <a:xfrm>
                      <a:off x="0" y="0"/>
                      <a:ext cx="2077085" cy="2078990"/>
                    </a:xfrm>
                    <a:prstGeom prst="rect">
                      <a:avLst/>
                    </a:prstGeom>
                    <a:noFill/>
                    <a:ln w="9525">
                      <a:noFill/>
                      <a:miter lim="800000"/>
                      <a:headEnd/>
                      <a:tailEnd/>
                    </a:ln>
                  </pic:spPr>
                </pic:pic>
              </a:graphicData>
            </a:graphic>
          </wp:anchor>
        </w:drawing>
      </w:r>
    </w:p>
    <w:p w14:paraId="394BD846">
      <w:pPr>
        <w:pStyle w:val="130"/>
        <w:rPr>
          <w:color w:val="auto"/>
          <w:highlight w:val="none"/>
        </w:rPr>
      </w:pPr>
    </w:p>
    <w:p w14:paraId="4DB525B6">
      <w:pPr>
        <w:rPr>
          <w:color w:val="auto"/>
          <w:highlight w:val="none"/>
        </w:rPr>
      </w:pPr>
      <w:bookmarkStart w:id="54" w:name="_GoBack"/>
      <w:bookmarkEnd w:id="54"/>
    </w:p>
    <w:p w14:paraId="29224AD9">
      <w:pPr>
        <w:tabs>
          <w:tab w:val="left" w:pos="5497"/>
        </w:tabs>
        <w:rPr>
          <w:color w:val="auto"/>
          <w:highlight w:val="none"/>
        </w:rPr>
      </w:pPr>
      <w:r>
        <w:rPr>
          <w:color w:val="auto"/>
          <w:highlight w:val="none"/>
        </w:rPr>
        <w:tab/>
      </w:r>
    </w:p>
    <w:p w14:paraId="113A2261">
      <w:pPr>
        <w:rPr>
          <w:color w:val="auto"/>
          <w:highlight w:val="none"/>
        </w:rPr>
      </w:pPr>
    </w:p>
    <w:p w14:paraId="5EBF4824">
      <w:pPr>
        <w:rPr>
          <w:rFonts w:hint="eastAsia" w:ascii="宋体" w:hAnsi="宋体" w:cs="宋体"/>
          <w:color w:val="auto"/>
          <w:sz w:val="32"/>
          <w:szCs w:val="32"/>
          <w:highlight w:val="none"/>
        </w:rPr>
      </w:pPr>
    </w:p>
    <w:p w14:paraId="7F036BBC">
      <w:pPr>
        <w:spacing w:line="360" w:lineRule="auto"/>
        <w:ind w:firstLine="2552"/>
        <w:rPr>
          <w:rFonts w:hint="eastAsia" w:ascii="宋体" w:hAnsi="宋体" w:cs="宋体"/>
          <w:color w:val="auto"/>
          <w:sz w:val="32"/>
          <w:szCs w:val="32"/>
          <w:highlight w:val="none"/>
        </w:rPr>
      </w:pPr>
    </w:p>
    <w:p w14:paraId="56DB133D">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采购代理机构：江苏中瀚工程项目管理咨询有限公司</w:t>
      </w:r>
    </w:p>
    <w:p w14:paraId="200F943E">
      <w:pPr>
        <w:pStyle w:val="340"/>
        <w:spacing w:line="360" w:lineRule="auto"/>
        <w:ind w:firstLine="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二〇二六年三月</w:t>
      </w:r>
    </w:p>
    <w:p w14:paraId="47B495C4">
      <w:pPr>
        <w:pStyle w:val="340"/>
        <w:ind w:firstLine="0"/>
        <w:jc w:val="center"/>
        <w:rPr>
          <w:rFonts w:hint="eastAsia" w:ascii="宋体" w:hAnsi="宋体" w:cs="宋体"/>
          <w:b/>
          <w:bCs/>
          <w:color w:val="auto"/>
          <w:sz w:val="32"/>
          <w:szCs w:val="32"/>
          <w:highlight w:val="none"/>
        </w:rPr>
      </w:pPr>
      <w:r>
        <w:rPr>
          <w:rFonts w:hint="eastAsia" w:ascii="宋体" w:hAnsi="宋体" w:cs="宋体"/>
          <w:b/>
          <w:color w:val="auto"/>
          <w:sz w:val="32"/>
          <w:szCs w:val="32"/>
          <w:highlight w:val="none"/>
        </w:rPr>
        <w:t>目 录</w:t>
      </w:r>
    </w:p>
    <w:p w14:paraId="1028E619">
      <w:pPr>
        <w:spacing w:line="520" w:lineRule="exact"/>
        <w:jc w:val="center"/>
        <w:rPr>
          <w:rFonts w:hint="eastAsia" w:ascii="宋体" w:hAnsi="宋体" w:cs="宋体"/>
          <w:b/>
          <w:color w:val="auto"/>
          <w:sz w:val="32"/>
          <w:szCs w:val="32"/>
          <w:highlight w:val="none"/>
        </w:rPr>
      </w:pPr>
      <w:bookmarkStart w:id="1" w:name="_Toc522790130"/>
    </w:p>
    <w:p w14:paraId="771008A1">
      <w:pPr>
        <w:spacing w:line="520" w:lineRule="exact"/>
        <w:jc w:val="center"/>
        <w:rPr>
          <w:rFonts w:hint="eastAsia" w:ascii="宋体" w:hAnsi="宋体" w:cs="宋体"/>
          <w:b/>
          <w:color w:val="auto"/>
          <w:sz w:val="32"/>
          <w:szCs w:val="32"/>
          <w:highlight w:val="none"/>
        </w:rPr>
      </w:pPr>
    </w:p>
    <w:p w14:paraId="222ABF4B">
      <w:pPr>
        <w:pStyle w:val="373"/>
        <w:tabs>
          <w:tab w:val="right" w:leader="dot" w:pos="8948"/>
        </w:tabs>
        <w:jc w:val="left"/>
        <w:rPr>
          <w:rFonts w:hint="eastAsia" w:ascii="宋体" w:hAnsi="宋体" w:cs="宋体"/>
          <w:color w:val="auto"/>
          <w:sz w:val="32"/>
          <w:szCs w:val="32"/>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TOC \o "1-3" \h \z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"_Toc523404695" \o "#_Toc523404695" </w:instrText>
      </w:r>
      <w:r>
        <w:rPr>
          <w:color w:val="auto"/>
          <w:highlight w:val="none"/>
        </w:rPr>
        <w:fldChar w:fldCharType="separate"/>
      </w:r>
      <w:r>
        <w:rPr>
          <w:rStyle w:val="326"/>
          <w:rFonts w:hint="eastAsia" w:ascii="宋体" w:hAnsi="宋体" w:cs="宋体"/>
          <w:color w:val="auto"/>
          <w:sz w:val="32"/>
          <w:szCs w:val="32"/>
          <w:highlight w:val="none"/>
          <w:u w:val="none"/>
        </w:rPr>
        <w:t>第一章  投标邀请</w:t>
      </w:r>
      <w:r>
        <w:rPr>
          <w:rStyle w:val="326"/>
          <w:rFonts w:hint="eastAsia" w:ascii="宋体" w:hAnsi="宋体" w:cs="宋体"/>
          <w:color w:val="auto"/>
          <w:sz w:val="32"/>
          <w:szCs w:val="32"/>
          <w:highlight w:val="none"/>
          <w:u w:val="none"/>
        </w:rPr>
        <w:fldChar w:fldCharType="end"/>
      </w:r>
    </w:p>
    <w:p w14:paraId="0A752818">
      <w:pPr>
        <w:pStyle w:val="373"/>
        <w:tabs>
          <w:tab w:val="right" w:leader="dot" w:pos="8948"/>
        </w:tabs>
        <w:jc w:val="left"/>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"_Toc523404696" \o "#_Toc523404696" </w:instrText>
      </w:r>
      <w:r>
        <w:rPr>
          <w:color w:val="auto"/>
          <w:highlight w:val="none"/>
        </w:rPr>
        <w:fldChar w:fldCharType="separate"/>
      </w:r>
      <w:r>
        <w:rPr>
          <w:rStyle w:val="326"/>
          <w:rFonts w:hint="eastAsia" w:ascii="宋体" w:hAnsi="宋体" w:cs="宋体"/>
          <w:color w:val="auto"/>
          <w:sz w:val="32"/>
          <w:szCs w:val="32"/>
          <w:highlight w:val="none"/>
          <w:u w:val="none"/>
        </w:rPr>
        <w:t>第二章  投标人须知</w:t>
      </w:r>
      <w:r>
        <w:rPr>
          <w:rStyle w:val="326"/>
          <w:rFonts w:hint="eastAsia" w:ascii="宋体" w:hAnsi="宋体" w:cs="宋体"/>
          <w:color w:val="auto"/>
          <w:sz w:val="32"/>
          <w:szCs w:val="32"/>
          <w:highlight w:val="none"/>
          <w:u w:val="none"/>
        </w:rPr>
        <w:fldChar w:fldCharType="end"/>
      </w:r>
    </w:p>
    <w:p w14:paraId="239D21E6">
      <w:pPr>
        <w:pStyle w:val="373"/>
        <w:tabs>
          <w:tab w:val="right" w:leader="dot" w:pos="8948"/>
        </w:tabs>
        <w:jc w:val="left"/>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"_Toc523404697" \o "#_Toc523404697" </w:instrText>
      </w:r>
      <w:r>
        <w:rPr>
          <w:color w:val="auto"/>
          <w:highlight w:val="none"/>
        </w:rPr>
        <w:fldChar w:fldCharType="separate"/>
      </w:r>
      <w:r>
        <w:rPr>
          <w:rStyle w:val="326"/>
          <w:rFonts w:hint="eastAsia" w:ascii="宋体" w:hAnsi="宋体" w:cs="宋体"/>
          <w:color w:val="auto"/>
          <w:sz w:val="32"/>
          <w:szCs w:val="32"/>
          <w:highlight w:val="none"/>
          <w:u w:val="none"/>
        </w:rPr>
        <w:t>第三章  投标资料表</w:t>
      </w:r>
      <w:r>
        <w:rPr>
          <w:rStyle w:val="326"/>
          <w:rFonts w:hint="eastAsia" w:ascii="宋体" w:hAnsi="宋体" w:cs="宋体"/>
          <w:color w:val="auto"/>
          <w:sz w:val="32"/>
          <w:szCs w:val="32"/>
          <w:highlight w:val="none"/>
          <w:u w:val="none"/>
        </w:rPr>
        <w:fldChar w:fldCharType="end"/>
      </w:r>
    </w:p>
    <w:p w14:paraId="220135C5">
      <w:pPr>
        <w:pStyle w:val="373"/>
        <w:tabs>
          <w:tab w:val="right" w:leader="dot" w:pos="8948"/>
        </w:tabs>
        <w:jc w:val="left"/>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"_Toc523404698" \o "#_Toc523404698" </w:instrText>
      </w:r>
      <w:r>
        <w:rPr>
          <w:color w:val="auto"/>
          <w:highlight w:val="none"/>
        </w:rPr>
        <w:fldChar w:fldCharType="separate"/>
      </w:r>
      <w:r>
        <w:rPr>
          <w:rStyle w:val="326"/>
          <w:rFonts w:hint="eastAsia" w:ascii="宋体" w:hAnsi="宋体" w:cs="宋体"/>
          <w:color w:val="auto"/>
          <w:sz w:val="32"/>
          <w:szCs w:val="32"/>
          <w:highlight w:val="none"/>
          <w:u w:val="none"/>
        </w:rPr>
        <w:t>第四章  评标标准</w:t>
      </w:r>
      <w:r>
        <w:rPr>
          <w:rStyle w:val="326"/>
          <w:rFonts w:hint="eastAsia" w:ascii="宋体" w:hAnsi="宋体" w:cs="宋体"/>
          <w:color w:val="auto"/>
          <w:sz w:val="32"/>
          <w:szCs w:val="32"/>
          <w:highlight w:val="none"/>
          <w:u w:val="none"/>
        </w:rPr>
        <w:fldChar w:fldCharType="end"/>
      </w:r>
    </w:p>
    <w:p w14:paraId="5477BF7B">
      <w:pPr>
        <w:pStyle w:val="373"/>
        <w:tabs>
          <w:tab w:val="right" w:leader="dot" w:pos="8948"/>
        </w:tabs>
        <w:jc w:val="left"/>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"_Toc523404699" \o "#_Toc523404699" </w:instrText>
      </w:r>
      <w:r>
        <w:rPr>
          <w:color w:val="auto"/>
          <w:highlight w:val="none"/>
        </w:rPr>
        <w:fldChar w:fldCharType="separate"/>
      </w:r>
      <w:r>
        <w:rPr>
          <w:rStyle w:val="326"/>
          <w:rFonts w:hint="eastAsia" w:ascii="宋体" w:hAnsi="宋体" w:cs="宋体"/>
          <w:color w:val="auto"/>
          <w:sz w:val="32"/>
          <w:szCs w:val="32"/>
          <w:highlight w:val="none"/>
          <w:u w:val="none"/>
        </w:rPr>
        <w:t>第五章  拟签订的合同文本</w:t>
      </w:r>
      <w:r>
        <w:rPr>
          <w:rStyle w:val="326"/>
          <w:rFonts w:hint="eastAsia" w:ascii="宋体" w:hAnsi="宋体" w:cs="宋体"/>
          <w:color w:val="auto"/>
          <w:sz w:val="32"/>
          <w:szCs w:val="32"/>
          <w:highlight w:val="none"/>
          <w:u w:val="none"/>
        </w:rPr>
        <w:fldChar w:fldCharType="end"/>
      </w:r>
    </w:p>
    <w:p w14:paraId="7AB9D606">
      <w:pPr>
        <w:pStyle w:val="373"/>
        <w:tabs>
          <w:tab w:val="right" w:leader="dot" w:pos="8948"/>
        </w:tabs>
        <w:jc w:val="left"/>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"_Toc523404700" \o "#_Toc523404700" </w:instrText>
      </w:r>
      <w:r>
        <w:rPr>
          <w:color w:val="auto"/>
          <w:highlight w:val="none"/>
        </w:rPr>
        <w:fldChar w:fldCharType="separate"/>
      </w:r>
      <w:r>
        <w:rPr>
          <w:rStyle w:val="326"/>
          <w:rFonts w:hint="eastAsia" w:ascii="宋体" w:hAnsi="宋体" w:cs="宋体"/>
          <w:color w:val="auto"/>
          <w:sz w:val="32"/>
          <w:szCs w:val="32"/>
          <w:highlight w:val="none"/>
          <w:u w:val="none"/>
        </w:rPr>
        <w:t>第六章  采购需求</w:t>
      </w:r>
      <w:r>
        <w:rPr>
          <w:rStyle w:val="326"/>
          <w:rFonts w:hint="eastAsia" w:ascii="宋体" w:hAnsi="宋体" w:cs="宋体"/>
          <w:color w:val="auto"/>
          <w:sz w:val="32"/>
          <w:szCs w:val="32"/>
          <w:highlight w:val="none"/>
          <w:u w:val="none"/>
        </w:rPr>
        <w:fldChar w:fldCharType="end"/>
      </w:r>
    </w:p>
    <w:p w14:paraId="58908CA5">
      <w:pPr>
        <w:pStyle w:val="373"/>
        <w:tabs>
          <w:tab w:val="right" w:leader="dot" w:pos="8948"/>
        </w:tabs>
        <w:jc w:val="left"/>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"_Toc523404701" \o "#_Toc523404701" </w:instrText>
      </w:r>
      <w:r>
        <w:rPr>
          <w:color w:val="auto"/>
          <w:highlight w:val="none"/>
        </w:rPr>
        <w:fldChar w:fldCharType="separate"/>
      </w:r>
      <w:r>
        <w:rPr>
          <w:rStyle w:val="326"/>
          <w:rFonts w:hint="eastAsia" w:ascii="宋体" w:hAnsi="宋体" w:cs="宋体"/>
          <w:color w:val="auto"/>
          <w:sz w:val="32"/>
          <w:szCs w:val="32"/>
          <w:highlight w:val="none"/>
          <w:u w:val="none"/>
        </w:rPr>
        <w:t>第七章  投标文件相关格</w:t>
      </w:r>
      <w:bookmarkStart w:id="2" w:name="_Hlt532911772"/>
      <w:bookmarkStart w:id="3" w:name="_Hlt532911771"/>
      <w:r>
        <w:rPr>
          <w:rStyle w:val="326"/>
          <w:rFonts w:hint="eastAsia" w:ascii="宋体" w:hAnsi="宋体" w:cs="宋体"/>
          <w:color w:val="auto"/>
          <w:sz w:val="32"/>
          <w:szCs w:val="32"/>
          <w:highlight w:val="none"/>
          <w:u w:val="none"/>
        </w:rPr>
        <w:t>式</w:t>
      </w:r>
      <w:bookmarkEnd w:id="2"/>
      <w:bookmarkEnd w:id="3"/>
      <w:r>
        <w:rPr>
          <w:rStyle w:val="326"/>
          <w:rFonts w:hint="eastAsia" w:ascii="宋体" w:hAnsi="宋体" w:cs="宋体"/>
          <w:color w:val="auto"/>
          <w:sz w:val="32"/>
          <w:szCs w:val="32"/>
          <w:highlight w:val="none"/>
          <w:u w:val="none"/>
        </w:rPr>
        <w:fldChar w:fldCharType="end"/>
      </w:r>
    </w:p>
    <w:p w14:paraId="125D0D50">
      <w:pPr>
        <w:spacing w:line="520" w:lineRule="exact"/>
        <w:jc w:val="center"/>
        <w:rPr>
          <w:rFonts w:hint="eastAsia" w:ascii="宋体" w:hAnsi="宋体" w:cs="宋体"/>
          <w:b/>
          <w:color w:val="auto"/>
          <w:sz w:val="24"/>
          <w:highlight w:val="none"/>
        </w:rPr>
      </w:pPr>
      <w:r>
        <w:rPr>
          <w:rFonts w:hint="eastAsia" w:ascii="宋体" w:hAnsi="宋体" w:cs="宋体"/>
          <w:b/>
          <w:color w:val="auto"/>
          <w:sz w:val="32"/>
          <w:szCs w:val="32"/>
          <w:highlight w:val="none"/>
        </w:rPr>
        <w:fldChar w:fldCharType="end"/>
      </w:r>
    </w:p>
    <w:p w14:paraId="5DC4051C">
      <w:pPr>
        <w:spacing w:line="520" w:lineRule="exact"/>
        <w:jc w:val="center"/>
        <w:rPr>
          <w:rFonts w:hint="eastAsia" w:ascii="宋体" w:hAnsi="宋体" w:cs="宋体"/>
          <w:b/>
          <w:color w:val="auto"/>
          <w:sz w:val="24"/>
          <w:highlight w:val="none"/>
        </w:rPr>
      </w:pPr>
    </w:p>
    <w:p w14:paraId="2345B53A">
      <w:pPr>
        <w:spacing w:line="520" w:lineRule="exact"/>
        <w:jc w:val="center"/>
        <w:rPr>
          <w:rFonts w:hint="eastAsia" w:ascii="宋体" w:hAnsi="宋体" w:cs="宋体"/>
          <w:b/>
          <w:color w:val="auto"/>
          <w:sz w:val="24"/>
          <w:highlight w:val="none"/>
        </w:rPr>
      </w:pPr>
    </w:p>
    <w:p w14:paraId="271FB5C6">
      <w:pPr>
        <w:spacing w:line="520" w:lineRule="exact"/>
        <w:jc w:val="center"/>
        <w:rPr>
          <w:rFonts w:hint="eastAsia" w:ascii="宋体" w:hAnsi="宋体" w:cs="宋体"/>
          <w:b/>
          <w:color w:val="auto"/>
          <w:sz w:val="24"/>
          <w:highlight w:val="none"/>
        </w:rPr>
      </w:pPr>
    </w:p>
    <w:p w14:paraId="2A517E8F">
      <w:pPr>
        <w:spacing w:line="520" w:lineRule="exact"/>
        <w:jc w:val="center"/>
        <w:rPr>
          <w:rFonts w:hint="eastAsia" w:ascii="宋体" w:hAnsi="宋体" w:cs="宋体"/>
          <w:b/>
          <w:color w:val="auto"/>
          <w:sz w:val="24"/>
          <w:highlight w:val="none"/>
        </w:rPr>
      </w:pPr>
    </w:p>
    <w:p w14:paraId="7F7320EC">
      <w:pPr>
        <w:spacing w:line="520" w:lineRule="exact"/>
        <w:jc w:val="center"/>
        <w:rPr>
          <w:rFonts w:hint="eastAsia" w:ascii="宋体" w:hAnsi="宋体" w:cs="宋体"/>
          <w:b/>
          <w:color w:val="auto"/>
          <w:sz w:val="24"/>
          <w:highlight w:val="none"/>
        </w:rPr>
      </w:pPr>
    </w:p>
    <w:p w14:paraId="51649A7B">
      <w:pPr>
        <w:spacing w:line="520" w:lineRule="exact"/>
        <w:jc w:val="center"/>
        <w:rPr>
          <w:rFonts w:hint="eastAsia" w:ascii="宋体" w:hAnsi="宋体" w:cs="宋体"/>
          <w:b/>
          <w:color w:val="auto"/>
          <w:sz w:val="24"/>
          <w:highlight w:val="none"/>
        </w:rPr>
      </w:pPr>
    </w:p>
    <w:p w14:paraId="1CA176D4">
      <w:pPr>
        <w:spacing w:line="520" w:lineRule="exact"/>
        <w:rPr>
          <w:rFonts w:hint="eastAsia" w:ascii="宋体" w:hAnsi="宋体" w:cs="宋体"/>
          <w:b/>
          <w:color w:val="auto"/>
          <w:sz w:val="24"/>
          <w:highlight w:val="none"/>
        </w:rPr>
      </w:pPr>
    </w:p>
    <w:p w14:paraId="0BAC9996">
      <w:pPr>
        <w:spacing w:line="520" w:lineRule="exact"/>
        <w:jc w:val="center"/>
        <w:rPr>
          <w:rFonts w:hint="eastAsia" w:ascii="宋体" w:hAnsi="宋体" w:cs="宋体"/>
          <w:b/>
          <w:color w:val="auto"/>
          <w:sz w:val="24"/>
          <w:highlight w:val="none"/>
        </w:rPr>
      </w:pPr>
    </w:p>
    <w:p w14:paraId="5E57BD2A">
      <w:pPr>
        <w:spacing w:line="520" w:lineRule="exact"/>
        <w:rPr>
          <w:rFonts w:hint="eastAsia" w:ascii="宋体" w:hAnsi="宋体" w:cs="宋体"/>
          <w:b/>
          <w:bCs/>
          <w:color w:val="auto"/>
          <w:sz w:val="24"/>
          <w:szCs w:val="24"/>
          <w:highlight w:val="none"/>
        </w:rPr>
      </w:pPr>
    </w:p>
    <w:p w14:paraId="55E49F5A">
      <w:pPr>
        <w:spacing w:line="520" w:lineRule="exact"/>
        <w:rPr>
          <w:rFonts w:hint="eastAsia" w:ascii="宋体" w:hAnsi="宋体" w:cs="宋体"/>
          <w:b/>
          <w:bCs/>
          <w:color w:val="auto"/>
          <w:sz w:val="24"/>
          <w:szCs w:val="24"/>
          <w:highlight w:val="none"/>
        </w:rPr>
      </w:pPr>
    </w:p>
    <w:p w14:paraId="4081C708">
      <w:pPr>
        <w:jc w:val="center"/>
        <w:rPr>
          <w:rFonts w:hint="eastAsia" w:ascii="宋体" w:hAnsi="宋体" w:cs="宋体"/>
          <w:color w:val="auto"/>
          <w:sz w:val="24"/>
          <w:highlight w:val="none"/>
        </w:rPr>
      </w:pPr>
      <w:bookmarkStart w:id="4" w:name="_Toc523404695"/>
      <w:r>
        <w:rPr>
          <w:rFonts w:hint="eastAsia" w:ascii="宋体" w:hAnsi="宋体" w:cs="宋体"/>
          <w:b/>
          <w:bCs/>
          <w:color w:val="auto"/>
          <w:sz w:val="32"/>
          <w:szCs w:val="32"/>
          <w:highlight w:val="none"/>
        </w:rPr>
        <w:t>第一章  投标邀请</w:t>
      </w:r>
      <w:bookmarkEnd w:id="4"/>
    </w:p>
    <w:p w14:paraId="568BF9A3">
      <w:pPr>
        <w:spacing w:line="520" w:lineRule="exact"/>
        <w:ind w:firstLine="720"/>
        <w:rPr>
          <w:rFonts w:hint="eastAsia" w:ascii="宋体" w:hAnsi="宋体" w:cs="宋体"/>
          <w:color w:val="auto"/>
          <w:sz w:val="24"/>
          <w:highlight w:val="none"/>
        </w:rPr>
      </w:pPr>
      <w:r>
        <w:rPr>
          <w:rFonts w:hint="eastAsia" w:ascii="宋体" w:hAnsi="宋体" w:cs="宋体"/>
          <w:color w:val="auto"/>
          <w:sz w:val="24"/>
          <w:highlight w:val="none"/>
          <w:u w:val="single"/>
        </w:rPr>
        <w:t>江苏中瀚工程项目管理咨询有限公司</w:t>
      </w:r>
      <w:r>
        <w:rPr>
          <w:rFonts w:hint="eastAsia" w:ascii="宋体" w:hAnsi="宋体" w:cs="宋体"/>
          <w:color w:val="auto"/>
          <w:sz w:val="24"/>
          <w:highlight w:val="none"/>
        </w:rPr>
        <w:t>对徐州市东方人民医院“徐州市东方人民医院安保服务采购项目”进行公开招标采购，现邀请符合相关条件的投标人投标。</w:t>
      </w:r>
    </w:p>
    <w:p w14:paraId="0D57F5AB">
      <w:pPr>
        <w:spacing w:line="520" w:lineRule="exact"/>
        <w:ind w:firstLine="48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一、项目名称和项目编号</w:t>
      </w:r>
    </w:p>
    <w:p w14:paraId="37E9B93B">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(一)项目名称：徐州市东方人民医院安保服务采购项目</w:t>
      </w:r>
    </w:p>
    <w:p w14:paraId="2756F814">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(二)项目编号：</w:t>
      </w:r>
      <w:r>
        <w:rPr>
          <w:rFonts w:hint="eastAsia" w:asciiTheme="minorEastAsia" w:hAnsiTheme="minorEastAsia" w:eastAsiaTheme="minorEastAsia"/>
          <w:color w:val="auto"/>
          <w:sz w:val="24"/>
          <w:highlight w:val="none"/>
        </w:rPr>
        <w:t>JSZC-320300-ZHZC-G2026-0004</w:t>
      </w:r>
    </w:p>
    <w:p w14:paraId="61B9E6C2">
      <w:pPr>
        <w:spacing w:line="520" w:lineRule="exact"/>
        <w:ind w:firstLine="48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二、对投标人的资格要求</w:t>
      </w:r>
    </w:p>
    <w:p w14:paraId="1DD76F9E">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详见本项目公开招标公告。</w:t>
      </w:r>
    </w:p>
    <w:p w14:paraId="31CDBEEB">
      <w:pPr>
        <w:spacing w:line="520" w:lineRule="exact"/>
        <w:ind w:firstLine="48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三、获取招标文件</w:t>
      </w:r>
      <w:bookmarkEnd w:id="1"/>
    </w:p>
    <w:p w14:paraId="151093A5">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（一）潜在投标人访问电子招标投标交易平台的网络地址和方法：</w:t>
      </w:r>
    </w:p>
    <w:p w14:paraId="5DE54ECD">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3496259A">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潜在供应商访问“苏采云”系统的网络地址和方法：“苏采云”系统的网址：http://jszfcg.jsczt.cn/；或进入徐州政府采购网（网址：http://czj.xz.gov.cn/Home/HomeIndex）--业务工作--用户登录，点击“苏采云”进入系统。</w:t>
      </w:r>
    </w:p>
    <w:p w14:paraId="3338C536">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（3）“CA数字证书”的获取：</w:t>
      </w:r>
    </w:p>
    <w:p w14:paraId="5CE63D88">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FDC1B08">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40FAB86E">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（二）采购代理机构将数据电文形式的招标文件加载至电子招标投标交易平台，供潜在投标人下载或者查阅。</w:t>
      </w:r>
    </w:p>
    <w:p w14:paraId="05BBF309">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（三）售价：免费。</w:t>
      </w:r>
    </w:p>
    <w:p w14:paraId="7D147379">
      <w:pPr>
        <w:spacing w:line="520" w:lineRule="exact"/>
        <w:ind w:firstLine="48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四、投标有关信息</w:t>
      </w:r>
    </w:p>
    <w:p w14:paraId="2EFF15B4">
      <w:pPr>
        <w:spacing w:line="520" w:lineRule="exact"/>
        <w:ind w:firstLine="48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auto"/>
          <w:sz w:val="24"/>
          <w:highlight w:val="none"/>
        </w:rPr>
        <w:t>（一）投标截止</w:t>
      </w:r>
      <w:r>
        <w:rPr>
          <w:rFonts w:hint="eastAsia" w:cs="宋体" w:asciiTheme="minorEastAsia" w:hAnsiTheme="minorEastAsia" w:eastAsiaTheme="minorEastAsia"/>
          <w:color w:val="000000" w:themeColor="text1"/>
          <w:sz w:val="24"/>
          <w:highlight w:val="none"/>
          <w14:textFill>
            <w14:solidFill>
              <w14:schemeClr w14:val="tx1"/>
            </w14:solidFill>
          </w14:textFill>
        </w:rPr>
        <w:t>时间：2026年3月31日北京时间9：30。</w:t>
      </w:r>
    </w:p>
    <w:p w14:paraId="11CB16F3">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000000" w:themeColor="text1"/>
          <w:sz w:val="24"/>
          <w:highlight w:val="none"/>
          <w14:textFill>
            <w14:solidFill>
              <w14:schemeClr w14:val="tx1"/>
            </w14:solidFill>
          </w14:textFill>
        </w:rPr>
        <w:t>（二）开标时间：2026年3月31日北京时间9：30。</w:t>
      </w:r>
    </w:p>
    <w:p w14:paraId="1B8EA2E4">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（三）开标地点：“苏采云”系统（网址：http://jszfcg.jsczt.cn/）“开标大厅”或进入徐州政府采购网（网址：http://czj.xz.gov.cn/Home/HomeIndex）-业务工作 -用户登录，点击“苏采云”进入系统“开标大厅”。</w:t>
      </w:r>
    </w:p>
    <w:p w14:paraId="05F63ED9">
      <w:pPr>
        <w:spacing w:line="520" w:lineRule="exact"/>
        <w:ind w:firstLine="48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五、采购人</w:t>
      </w:r>
    </w:p>
    <w:p w14:paraId="7D5CB409">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（一）名称：徐州市东方人民医院</w:t>
      </w:r>
    </w:p>
    <w:p w14:paraId="3DF71B11">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（二）地址：徐州市云龙区铜山路379号</w:t>
      </w:r>
    </w:p>
    <w:p w14:paraId="6A780025">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（三）采购项目联系人：车敬</w:t>
      </w:r>
    </w:p>
    <w:p w14:paraId="0E3A28ED">
      <w:pPr>
        <w:spacing w:line="520" w:lineRule="exact"/>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（四）联系电话：</w:t>
      </w:r>
      <w:r>
        <w:rPr>
          <w:rFonts w:cs="宋体" w:asciiTheme="minorEastAsia" w:hAnsiTheme="minorEastAsia" w:eastAsiaTheme="minorEastAsia"/>
          <w:color w:val="auto"/>
          <w:sz w:val="24"/>
          <w:highlight w:val="none"/>
        </w:rPr>
        <w:t>0516-61668675</w:t>
      </w:r>
      <w:r>
        <w:rPr>
          <w:rFonts w:hint="eastAsia" w:cs="宋体" w:asciiTheme="minorEastAsia" w:hAnsiTheme="minorEastAsia" w:eastAsiaTheme="minorEastAsia"/>
          <w:color w:val="auto"/>
          <w:sz w:val="24"/>
          <w:highlight w:val="none"/>
        </w:rPr>
        <w:t xml:space="preserve"> </w:t>
      </w:r>
    </w:p>
    <w:p w14:paraId="1D2E0A7D">
      <w:pPr>
        <w:spacing w:line="520" w:lineRule="exact"/>
        <w:ind w:firstLine="48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六、采购代理机构</w:t>
      </w:r>
    </w:p>
    <w:p w14:paraId="23AAA9EF">
      <w:pPr>
        <w:spacing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（一）名称：江苏中瀚工程项目管理咨询有限公司。</w:t>
      </w:r>
    </w:p>
    <w:p w14:paraId="03470398">
      <w:pPr>
        <w:spacing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（二）地址：江苏省徐州市泉山区矿大科技园A2楼南四楼</w:t>
      </w:r>
    </w:p>
    <w:p w14:paraId="6379C2F8">
      <w:pPr>
        <w:spacing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（三）采购项目联系人：刘朋</w:t>
      </w:r>
    </w:p>
    <w:p w14:paraId="45B3E640">
      <w:pPr>
        <w:spacing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（四）联系电话：0516-83990657</w:t>
      </w:r>
    </w:p>
    <w:p w14:paraId="34FA2944">
      <w:pPr>
        <w:spacing w:line="360" w:lineRule="exact"/>
        <w:ind w:firstLine="480"/>
        <w:rPr>
          <w:rFonts w:hint="eastAsia" w:cs="宋体" w:asciiTheme="minorEastAsia" w:hAnsiTheme="minorEastAsia" w:eastAsiaTheme="minorEastAsia"/>
          <w:color w:val="auto"/>
          <w:sz w:val="24"/>
          <w:highlight w:val="none"/>
        </w:rPr>
      </w:pPr>
    </w:p>
    <w:p w14:paraId="733882BB">
      <w:pPr>
        <w:spacing w:line="360" w:lineRule="exact"/>
        <w:ind w:firstLine="600"/>
        <w:rPr>
          <w:rFonts w:hint="eastAsia" w:cs="宋体" w:asciiTheme="minorEastAsia" w:hAnsiTheme="minorEastAsia" w:eastAsiaTheme="minorEastAsia"/>
          <w:color w:val="auto"/>
          <w:sz w:val="24"/>
          <w:highlight w:val="none"/>
        </w:rPr>
      </w:pPr>
    </w:p>
    <w:p w14:paraId="2F00437B">
      <w:pPr>
        <w:spacing w:line="360" w:lineRule="exact"/>
        <w:ind w:firstLine="600"/>
        <w:rPr>
          <w:rFonts w:hint="eastAsia" w:ascii="宋体" w:hAnsi="宋体" w:cs="宋体"/>
          <w:color w:val="auto"/>
          <w:sz w:val="24"/>
          <w:highlight w:val="none"/>
        </w:rPr>
      </w:pPr>
    </w:p>
    <w:p w14:paraId="2B8220CD">
      <w:pPr>
        <w:spacing w:line="360" w:lineRule="exact"/>
        <w:ind w:firstLine="600"/>
        <w:rPr>
          <w:rFonts w:hint="eastAsia" w:ascii="宋体" w:hAnsi="宋体" w:cs="宋体"/>
          <w:color w:val="auto"/>
          <w:sz w:val="24"/>
          <w:highlight w:val="none"/>
        </w:rPr>
      </w:pPr>
    </w:p>
    <w:p w14:paraId="09DFB6FD">
      <w:pPr>
        <w:rPr>
          <w:rFonts w:hint="eastAsia" w:ascii="宋体" w:hAnsi="宋体" w:cs="宋体"/>
          <w:color w:val="auto"/>
          <w:sz w:val="24"/>
          <w:highlight w:val="none"/>
        </w:rPr>
      </w:pPr>
      <w:r>
        <w:rPr>
          <w:rFonts w:hint="eastAsia" w:ascii="宋体" w:hAnsi="宋体" w:cs="宋体"/>
          <w:color w:val="auto"/>
          <w:sz w:val="24"/>
          <w:highlight w:val="none"/>
        </w:rPr>
        <w:br w:type="page" w:clear="all"/>
      </w:r>
    </w:p>
    <w:p w14:paraId="0AE437FB">
      <w:pPr>
        <w:pStyle w:val="298"/>
        <w:rPr>
          <w:rFonts w:hint="eastAsia" w:ascii="宋体" w:hAnsi="宋体" w:eastAsia="宋体" w:cs="宋体"/>
          <w:color w:val="auto"/>
          <w:sz w:val="32"/>
          <w:szCs w:val="32"/>
          <w:highlight w:val="none"/>
        </w:rPr>
      </w:pPr>
      <w:bookmarkStart w:id="5" w:name="_Toc523404696"/>
      <w:bookmarkStart w:id="6" w:name="_Toc522790131"/>
      <w:r>
        <w:rPr>
          <w:rFonts w:hint="eastAsia" w:ascii="宋体" w:hAnsi="宋体" w:eastAsia="宋体" w:cs="宋体"/>
          <w:color w:val="auto"/>
          <w:sz w:val="32"/>
          <w:szCs w:val="32"/>
          <w:highlight w:val="none"/>
        </w:rPr>
        <w:t>第二章  投标人须知</w:t>
      </w:r>
      <w:bookmarkEnd w:id="5"/>
      <w:bookmarkEnd w:id="6"/>
    </w:p>
    <w:p w14:paraId="278A3DA4">
      <w:pPr>
        <w:spacing w:after="0" w:line="360" w:lineRule="auto"/>
        <w:ind w:firstLine="562"/>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一、总则</w:t>
      </w:r>
    </w:p>
    <w:p w14:paraId="4813662F">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（一）采购人。采购人即指依法进行政府采购的国家机关、事业单位和团体组织。</w:t>
      </w:r>
    </w:p>
    <w:p w14:paraId="4FC63CF6">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（二）政府招标采购方式。政府采购货物或服务（以下简称“货物服务”）的招标方式，分为公开招标和邀请招标。</w:t>
      </w:r>
    </w:p>
    <w:p w14:paraId="17FD21D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（三）采购人在采购货物服务的招标投标活动中，应当贯彻落实“节约能源、保护环境、扶持不发达地区和少数民族地区和促进中小企业发展”等政府采购政策。</w:t>
      </w:r>
    </w:p>
    <w:p w14:paraId="4E8C9943">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（四）采购人应当按照财政部制定的《政府采购品目分类目录》确定采购项目属性，对按照《政府采购品目分类目录》无法确定采购项目属性的，应按照有利于采购项目实施的原则确定。</w:t>
      </w:r>
    </w:p>
    <w:p w14:paraId="70D43AB3">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（五）采购人委托采购代理机构代理招标的，采购代理机构必须在采购人委托的范围内依法开展采购活动。</w:t>
      </w:r>
    </w:p>
    <w:p w14:paraId="3CC26A70">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（六）投标人的资格条件：</w:t>
      </w:r>
    </w:p>
    <w:p w14:paraId="12987908">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1.参加“政府采购货物服务投标活动”的供应商（以下简称投标人），应当是能够提供本国货物服务的本国供应商，但法律、行政法规规定的外国供应商可以参加货物服务招标投标活动的除外。</w:t>
      </w:r>
    </w:p>
    <w:p w14:paraId="3D7658B5">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投标人是指响应招标、参加投标竞争的法人、其他组织(依法登记注册的其他组织,有合法有效的注册登记文件)或者自然人。</w:t>
      </w:r>
    </w:p>
    <w:p w14:paraId="5337FD77">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2.投标人授权代表系指法定代表人（负责人）或受法人委托的受托人。</w:t>
      </w:r>
    </w:p>
    <w:p w14:paraId="679BF511">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（七）投标费用：投标人应承担所有与准备和参加投标有关的费用。无论投标的结果如何，采购代理机构对上述费用不承担任何责任和义务。</w:t>
      </w:r>
    </w:p>
    <w:p w14:paraId="2B164667">
      <w:pPr>
        <w:spacing w:after="0" w:line="360" w:lineRule="auto"/>
        <w:ind w:firstLine="562"/>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二、招标</w:t>
      </w:r>
    </w:p>
    <w:p w14:paraId="6A026FB8">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（八）招标文件应包括以下内容：</w:t>
      </w:r>
    </w:p>
    <w:p w14:paraId="449BAAF9">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第一章，投标邀请；</w:t>
      </w:r>
    </w:p>
    <w:p w14:paraId="01199A0E">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第二章，投标人须知；</w:t>
      </w:r>
    </w:p>
    <w:p w14:paraId="507A34BF">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第三章，投标资料表；</w:t>
      </w:r>
    </w:p>
    <w:p w14:paraId="0FCC8AAA">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第四章，评标标准；</w:t>
      </w:r>
    </w:p>
    <w:p w14:paraId="0DFE3B22">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第五章，拟签订的合同文本；</w:t>
      </w:r>
    </w:p>
    <w:p w14:paraId="18C5729B">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第六章，采购需求；</w:t>
      </w:r>
    </w:p>
    <w:p w14:paraId="7342D7F0">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第七章，投标文件相关格式。</w:t>
      </w:r>
    </w:p>
    <w:p w14:paraId="6E6C1DB9">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（九）招标文件澄清或者修改：</w:t>
      </w:r>
    </w:p>
    <w:p w14:paraId="16FF7F70">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4826E77F">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027C0587">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2.现场考察以本文件第三章《投标资料表》中的要求为准。</w:t>
      </w:r>
    </w:p>
    <w:p w14:paraId="5A65562E">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3.开标前答疑会以本文件第三章《投标资料表》中的要求为准。</w:t>
      </w:r>
    </w:p>
    <w:p w14:paraId="7D97427D">
      <w:pPr>
        <w:spacing w:after="0" w:line="360" w:lineRule="auto"/>
        <w:ind w:firstLine="562"/>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三、投标</w:t>
      </w:r>
    </w:p>
    <w:p w14:paraId="671153C2">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（十）投标人应当按照招标文件的要求编制投标文件。投标文件应对招标文件提出的要求和条件作出实质性响应。</w:t>
      </w:r>
    </w:p>
    <w:p w14:paraId="3AE8FDBB">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（十一）投标文件的语言。投标文件以及投标人与采购代理机构就有关投标的往来函电均应使用本文件第三章《投标资料表》规定的语言书写，否则无效。</w:t>
      </w:r>
    </w:p>
    <w:p w14:paraId="7570C045">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（十二）投标文件的构成：</w:t>
      </w:r>
    </w:p>
    <w:p w14:paraId="33F63961">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1.投标文件的构成以本文件第三章《投标资料表》中的要求为准。</w:t>
      </w:r>
    </w:p>
    <w:p w14:paraId="43D5FFA9">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2.投标人应当提交的资格、资信证明文件，以本文件第三章《投标资料表》中的所提要求为准。</w:t>
      </w:r>
    </w:p>
    <w:p w14:paraId="55B4DF33">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（十三）投标函和价格表、商务条件、交货和提供服务的时间：</w:t>
      </w:r>
    </w:p>
    <w:p w14:paraId="47D626E0">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1.投标函和价格表的要求见本章（十二）、（十三），格式见本文件第七章《投标文件相关格式》中《投标函》和《开标一览表》。</w:t>
      </w:r>
    </w:p>
    <w:p w14:paraId="7CC9A271">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2.商务条件以本文件第三章《投标资料表》中的要求为准。</w:t>
      </w:r>
    </w:p>
    <w:p w14:paraId="2A7E67CA">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3.交货和提供服务的时间，以本文件第三章《投标资料表》中所提要求为准。</w:t>
      </w:r>
    </w:p>
    <w:p w14:paraId="2CD93612">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（十四）投标报价要求：</w:t>
      </w:r>
    </w:p>
    <w:p w14:paraId="440E5A36">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1.投标人应按照招标文件的要求报出分项价格和总价。</w:t>
      </w:r>
    </w:p>
    <w:p w14:paraId="288F23F0">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2.投标人应按照招标文件的要求进行报价，如投标人作出偏离，应在《偏离表》中列出。</w:t>
      </w:r>
    </w:p>
    <w:p w14:paraId="33A9CFE7">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3.采购人不支付报价以外的任何费用。</w:t>
      </w:r>
    </w:p>
    <w:p w14:paraId="53F8D341">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4.投标人所报的价格，在合同执行过程中是固定的，不得以任何理由予以变更。投标人提交滑动价格的投标文件，在资格性、符合性检查时按照无效投标处理。</w:t>
      </w:r>
    </w:p>
    <w:p w14:paraId="3FEB0CCD">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5.投标人只能提交一个投标价格，投标人提交多个价格的投标文件，在资格性、符合性检查时按照无效投标处理。</w:t>
      </w:r>
    </w:p>
    <w:p w14:paraId="5507612D">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（十五）投标货币。以本文件第三章《投标资料表》中所提要求为准。</w:t>
      </w:r>
    </w:p>
    <w:p w14:paraId="12B1F2D9">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（十六）投标有效期：</w:t>
      </w:r>
    </w:p>
    <w:p w14:paraId="5217736D">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1.投标有效期为开标之日后90天。采购人可以要求对投标有效期延长一次，但该延长期最长不得超过30天。</w:t>
      </w:r>
    </w:p>
    <w:p w14:paraId="0E3BBBC2">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2.采购人要求延长投标有效期的，必须要在距投标有效期满20日之前，以书面形式通知投标人，如果投标人同意延长投标有效期的要求，其应在原投标有效期期满前以书面形式向采购人确认。</w:t>
      </w:r>
    </w:p>
    <w:p w14:paraId="06734878">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3.如果采购人发出要求延长投标有效期的通知，并在投标有效期届满前，没有收到投标人同意的书面通知，则视为该投标人不接受上述延期的要求。</w:t>
      </w:r>
    </w:p>
    <w:p w14:paraId="39582C90">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（十七）投标文件的编制要求和签署要求：</w:t>
      </w:r>
    </w:p>
    <w:p w14:paraId="3777557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（1）投标人应由其法定代表人或法定代表人授权代表在规定的网上投标时间，凭 CA 证书登陆“苏采云”系统在线编制投标文件（电子数据），并在投标截止时间之前上传投标文件。</w:t>
      </w:r>
    </w:p>
    <w:p w14:paraId="5BF7FB5D">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（2）投标人应对 CA 证书妥善保管，如被他人盗用投标，因此带来的结果均由投标人自行承担。</w:t>
      </w:r>
    </w:p>
    <w:p w14:paraId="38534D34">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（3）投标人应当对招标文件提出的要求和条件作出实质性响应，并在电子投标系统逐条应答。</w:t>
      </w:r>
    </w:p>
    <w:p w14:paraId="564AF236">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（4）投标人应对要求提供的资格证明文件（如资质证书、资格证书）、技术资料（如白皮书、彩页、手册、检测报告等）扫描上传至投标系统。</w:t>
      </w:r>
    </w:p>
    <w:p w14:paraId="75C69EDE">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（十八）投标文件的盖章要求：</w:t>
      </w:r>
    </w:p>
    <w:p w14:paraId="43E30A4D">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投标文件的盖章要求，以本文件第三章《投标资料表》中所提要求为准。</w:t>
      </w:r>
    </w:p>
    <w:p w14:paraId="3EADDD38">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（十九）提交投标文件的截止时间和收到投标文件后注意事项。投标人应在招标文件要求的提交投标文件的截止时间前，将投标文件提交至“苏采云”系统。</w:t>
      </w:r>
    </w:p>
    <w:p w14:paraId="07B6E8A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（二十）凡在招标文件要求提交投标文件的截止时间之后送达的投标文件，均为无效投标文件，采购代理机构应当拒收。在规定时间内各投标人携带CA锁进行网上解密。</w:t>
      </w:r>
    </w:p>
    <w:p w14:paraId="232F548E">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（二十一）投标人在投标截止时间前，可以对所递交的投标文件进行补充、修改或者撤回。其所进行补充、修改的内容，应当按照招标文件要求进行签署、盖章，然后纳为投标文件的组成部分。</w:t>
      </w:r>
    </w:p>
    <w:p w14:paraId="2D68C14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（二十二）本项目不允许分包。</w:t>
      </w:r>
    </w:p>
    <w:p w14:paraId="099B642C">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（二十三）投标人应当遵循公平竞争的原则，不得恶意串通，不得妨碍其他投标人的竞争行为，不得损害采购人或者其他投标人的合法权益。</w:t>
      </w:r>
    </w:p>
    <w:p w14:paraId="5A6C4AE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在评标过程中发现投标人有上述情形的，评标委员会应当认定其投标无效，并书面报告本级财政部门。</w:t>
      </w:r>
    </w:p>
    <w:p w14:paraId="11B389EC">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（二十四）有下列情形之一的，其投标无效。</w:t>
      </w:r>
    </w:p>
    <w:p w14:paraId="120E9C4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1.不同投标人的投标文件，由同一单位或者个人编制；</w:t>
      </w:r>
    </w:p>
    <w:p w14:paraId="2F7E43A2">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2.不同投标人委托同一单位或者个人办理投标事宜；</w:t>
      </w:r>
    </w:p>
    <w:p w14:paraId="319B143D">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3.不同投标人的投标文件中，所载明的项目管理成员或联系人为同一人；</w:t>
      </w:r>
    </w:p>
    <w:p w14:paraId="0C4851D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4.不同投标人的投标文件，异常一致或者投标报价呈规律性差异；</w:t>
      </w:r>
    </w:p>
    <w:p w14:paraId="1FF189A2">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5.不同投标人投标文件内容存在非正常一致、项目组成员出现同一人、投标文件中错误（ 或异常）一致或雷同、电子文档信息一致或雷同的、投标报价呈规律性差异的；</w:t>
      </w:r>
    </w:p>
    <w:p w14:paraId="081753E9">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6.电子投标文件未按规定期限投标的，</w:t>
      </w:r>
    </w:p>
    <w:p w14:paraId="11B8755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7.电子投标文件未按招标文件要求签章的；</w:t>
      </w:r>
    </w:p>
    <w:p w14:paraId="02448120">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8.投标人未在规定时间内解密电子投标文件的；</w:t>
      </w:r>
    </w:p>
    <w:p w14:paraId="6CBD23D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9.投标文件未按招标文件规定的内容和要求填写的；没有在投标系统指定位置上传对应文件、材料的；</w:t>
      </w:r>
    </w:p>
    <w:p w14:paraId="40F4D080">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10.不具备招标文件中规定的资格要求的；</w:t>
      </w:r>
    </w:p>
    <w:p w14:paraId="40865101">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11.报价超过招标文件中规定的预算金额或者最高限价的；</w:t>
      </w:r>
    </w:p>
    <w:p w14:paraId="0EC98ED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12.投标文件含有采购人不能接受的附加条件的；</w:t>
      </w:r>
    </w:p>
    <w:p w14:paraId="776E682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13.法律、法规和招标文件规定的其他无效情形。</w:t>
      </w:r>
    </w:p>
    <w:p w14:paraId="330BC023">
      <w:pPr>
        <w:spacing w:after="0" w:line="360" w:lineRule="auto"/>
        <w:ind w:firstLine="562"/>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四、开标</w:t>
      </w:r>
    </w:p>
    <w:p w14:paraId="6F30AA42">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（二十五）开标：</w:t>
      </w:r>
    </w:p>
    <w:p w14:paraId="55449D25">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1.开标时间及地点。开标应当在招标文件确定的提交投标文件截止时间的同一时间公开进行；开标地点应当为招标文件中预先确定的地点。</w:t>
      </w:r>
    </w:p>
    <w:p w14:paraId="5242A75B">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2.由电子招标投标交易平台主持，邀请投标人参加。</w:t>
      </w:r>
    </w:p>
    <w:p w14:paraId="74FC3858">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3.所有投标单位使用 CA 证书在开标时间时，解密各自投标文件，由工作人员操作系统进行开标，投标人不足3家的，不得评标。</w:t>
      </w:r>
    </w:p>
    <w:p w14:paraId="5A07DB47">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4.投标人原因造成投标文件未解密的，视为撤销其投标文件；因投标人之外的原因造成投标文件未解密的，视为撤回其投标文件。部分投标文件未解密的，其他投标文件的开标可以继续进行。</w:t>
      </w:r>
    </w:p>
    <w:p w14:paraId="2EEF6E60">
      <w:pPr>
        <w:spacing w:after="0" w:line="360" w:lineRule="auto"/>
        <w:ind w:firstLine="562"/>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五、评标</w:t>
      </w:r>
    </w:p>
    <w:p w14:paraId="5279AB74">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（二十六）公开招标采购项目开标结束后，采购人依法对投标人的资格进行审查。合格投标人不足3家的，不得评标。</w:t>
      </w:r>
    </w:p>
    <w:p w14:paraId="3981210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1.评标工作由采购代理机构负责组织，并履行下列职责：</w:t>
      </w:r>
    </w:p>
    <w:p w14:paraId="18DD8FC2">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（1）核对评审专家身份和采购人代表授权函，对评审专家在政府采购活动中的职责履行情况予以记录，并及时将有关违法违规行为向财政部门报告；</w:t>
      </w:r>
    </w:p>
    <w:p w14:paraId="1AB7B9F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（2）宣布评标纪律；</w:t>
      </w:r>
    </w:p>
    <w:p w14:paraId="739F6E3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（3）公布投标人名单，告知评审专家应当回避的情形；</w:t>
      </w:r>
    </w:p>
    <w:p w14:paraId="118C8BF0">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（4）组织评标委员会推选评标组长（采购人代表不得担任组长）；</w:t>
      </w:r>
    </w:p>
    <w:p w14:paraId="3FA6DA0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（5）在评标期间采取必要的通讯管理措施，保证评标活动不受外界干扰；</w:t>
      </w:r>
    </w:p>
    <w:p w14:paraId="6ACE90DC">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（6）根据评标委员会的要求介绍政府采购相关政策法规、招标文件；</w:t>
      </w:r>
    </w:p>
    <w:p w14:paraId="39D458C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（7）维护评标秩序，监督评标委员会依照招标文件规定的评标程序、方法和标准进行独立评审。及时制止和纠正采购人代表、评审专家的倾向性言论或者违法违规行为；</w:t>
      </w:r>
    </w:p>
    <w:p w14:paraId="19F6A94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（8）核对评标结果，对有《</w:t>
      </w:r>
      <w:r>
        <w:rPr>
          <w:rFonts w:hint="eastAsia"/>
          <w:color w:val="auto"/>
          <w:highlight w:val="none"/>
        </w:rPr>
        <w:fldChar w:fldCharType="begin"/>
      </w:r>
      <w:r>
        <w:rPr>
          <w:color w:val="auto"/>
          <w:highlight w:val="none"/>
        </w:rPr>
        <w:instrText xml:space="preserve"> HYPERLINK "http://www.caigou2003.com/" \t "_blank" </w:instrText>
      </w:r>
      <w:r>
        <w:rPr>
          <w:rFonts w:hint="eastAsia"/>
          <w:color w:val="auto"/>
          <w:highlight w:val="none"/>
        </w:rPr>
        <w:fldChar w:fldCharType="separate"/>
      </w:r>
      <w:r>
        <w:rPr>
          <w:rFonts w:hint="eastAsia" w:cs="宋体" w:asciiTheme="minorEastAsia" w:hAnsiTheme="minorEastAsia" w:eastAsiaTheme="minorEastAsia"/>
          <w:color w:val="auto"/>
          <w:sz w:val="24"/>
          <w:highlight w:val="none"/>
        </w:rPr>
        <w:t>政府采购</w:t>
      </w:r>
      <w:r>
        <w:rPr>
          <w:rFonts w:hint="eastAsia" w:cs="宋体" w:asciiTheme="minorEastAsia" w:hAnsiTheme="minorEastAsia" w:eastAsiaTheme="minorEastAsia"/>
          <w:color w:val="auto"/>
          <w:sz w:val="24"/>
          <w:highlight w:val="none"/>
        </w:rPr>
        <w:fldChar w:fldCharType="end"/>
      </w:r>
      <w:r>
        <w:rPr>
          <w:rFonts w:hint="eastAsia" w:cs="宋体" w:asciiTheme="minorEastAsia" w:hAnsiTheme="minorEastAsia" w:eastAsiaTheme="minorEastAsia"/>
          <w:color w:val="auto"/>
          <w:sz w:val="24"/>
          <w:highlight w:val="none"/>
        </w:rPr>
        <w:t>货物和服务招标投标管理办法》第六十四条规定情形的，应要求评标委员会复核或者书面说明理由，评标委员会拒绝的，应予记录并向本级财政部门报告；</w:t>
      </w:r>
    </w:p>
    <w:p w14:paraId="212F59C6">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（9）评审工作完成后，按照规定向评审专家支付劳务报酬和异地评审差旅费，不得向评审专家以外的其他人员支付评审劳务报酬； </w:t>
      </w:r>
    </w:p>
    <w:p w14:paraId="2015461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（10）处理与评标有关的其他事项。</w:t>
      </w:r>
    </w:p>
    <w:p w14:paraId="4F0747D0">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采购人可以在评标前说明项目背景和采购需求，说明内容不得含有歧视性、倾向性意见，不得超出招标文件所述范围。其说明应当提交书面材料，并随采购文件一并存档。</w:t>
      </w:r>
    </w:p>
    <w:p w14:paraId="3E5A983D">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2.评标委员会负责具体评标事务，并独立履行下列职责：</w:t>
      </w:r>
    </w:p>
    <w:p w14:paraId="3DEBE89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（1）审查、评价投标文件是否符合招标文件的商务、技术等实质性要求；</w:t>
      </w:r>
    </w:p>
    <w:p w14:paraId="473A958C">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（2）要求投标人对投标文件有关事项作出澄清或者说明；</w:t>
      </w:r>
    </w:p>
    <w:p w14:paraId="645BB86D">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（3）对投标文件进行比较和评价；</w:t>
      </w:r>
    </w:p>
    <w:p w14:paraId="57DEDAE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（4）确定中标候选人名单，以及根据采购人委托直接确定投标人；</w:t>
      </w:r>
    </w:p>
    <w:p w14:paraId="0115501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（5）向采购人、采购代理机构或有关部门报告评标中发现的违法行为。</w:t>
      </w:r>
    </w:p>
    <w:p w14:paraId="696CF466">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（二十七）评标方法分为最低评标价法和综合评分法。</w:t>
      </w:r>
    </w:p>
    <w:p w14:paraId="4EEEE332">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（二十八）评标</w:t>
      </w:r>
    </w:p>
    <w:p w14:paraId="1515C71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1.评标工作程序：</w:t>
      </w:r>
    </w:p>
    <w:p w14:paraId="6149DA8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（1）投标文件初审。</w:t>
      </w:r>
    </w:p>
    <w:p w14:paraId="65A4254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①资格性审查。</w:t>
      </w:r>
    </w:p>
    <w:p w14:paraId="3437C3F5">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②符合性审查。</w:t>
      </w:r>
    </w:p>
    <w:p w14:paraId="75F05BA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（2）澄清有关问题。</w:t>
      </w:r>
    </w:p>
    <w:p w14:paraId="015ADC0C">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（3）比较与评价。</w:t>
      </w:r>
    </w:p>
    <w:p w14:paraId="32426F0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（4）推荐中标候选人名单。</w:t>
      </w:r>
    </w:p>
    <w:p w14:paraId="67796C5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（5）编写评审报告（评标报告）。</w:t>
      </w:r>
    </w:p>
    <w:p w14:paraId="40492602">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2.在评标中，不得改变招标文件中规定的评标标准、方法和中标条件。评标委员会对投标文件响应性的判定，要基于投标文件本身的内容，而不得寻求外部的证据。</w:t>
      </w:r>
    </w:p>
    <w:p w14:paraId="7AD16BC1">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3.采用</w:t>
      </w:r>
      <w:r>
        <w:rPr>
          <w:rFonts w:hint="eastAsia"/>
          <w:color w:val="auto"/>
          <w:highlight w:val="none"/>
        </w:rPr>
        <w:fldChar w:fldCharType="begin"/>
      </w:r>
      <w:r>
        <w:rPr>
          <w:color w:val="auto"/>
          <w:highlight w:val="none"/>
        </w:rPr>
        <w:instrText xml:space="preserve"> HYPERLINK "http://lilun.caigou2003.com/recijiedu/2365668.html" \t "_blank" </w:instrText>
      </w:r>
      <w:r>
        <w:rPr>
          <w:rFonts w:hint="eastAsia"/>
          <w:color w:val="auto"/>
          <w:highlight w:val="none"/>
        </w:rPr>
        <w:fldChar w:fldCharType="separate"/>
      </w:r>
      <w:r>
        <w:rPr>
          <w:rFonts w:hint="eastAsia" w:cs="宋体" w:asciiTheme="minorEastAsia" w:hAnsiTheme="minorEastAsia" w:eastAsiaTheme="minorEastAsia"/>
          <w:color w:val="auto"/>
          <w:sz w:val="24"/>
          <w:highlight w:val="none"/>
        </w:rPr>
        <w:t>最低评标价法</w:t>
      </w:r>
      <w:r>
        <w:rPr>
          <w:rFonts w:hint="eastAsia" w:cs="宋体" w:asciiTheme="minorEastAsia" w:hAnsiTheme="minorEastAsia" w:eastAsiaTheme="minorEastAsia"/>
          <w:color w:val="auto"/>
          <w:sz w:val="24"/>
          <w:highlight w:val="none"/>
        </w:rPr>
        <w:fldChar w:fldCharType="end"/>
      </w:r>
      <w:r>
        <w:rPr>
          <w:rFonts w:hint="eastAsia" w:cs="宋体" w:asciiTheme="minorEastAsia" w:hAnsiTheme="minorEastAsia" w:eastAsiaTheme="minorEastAsia"/>
          <w:color w:val="auto"/>
          <w:sz w:val="24"/>
          <w:highlight w:val="none"/>
        </w:rPr>
        <w:t>的采购项目，对提供相同品牌产品的不同投标人参加同一合同项下投标的，应以其中通过资格审查、符合性审查的，并且报价最低的参加评标；报价相同的，采取随机抽取方式确定，其他投标无效。</w:t>
      </w:r>
    </w:p>
    <w:p w14:paraId="571D534C">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采用</w:t>
      </w:r>
      <w:r>
        <w:rPr>
          <w:color w:val="auto"/>
          <w:highlight w:val="none"/>
        </w:rPr>
        <w:fldChar w:fldCharType="begin"/>
      </w:r>
      <w:r>
        <w:rPr>
          <w:color w:val="auto"/>
          <w:highlight w:val="none"/>
        </w:rPr>
        <w:instrText xml:space="preserve"> HYPERLINK "http://lilun.caigou2003.com/recijiedu/2365667.html" \o "http://lilun.caigou2003.com/recijiedu/2365667.html" </w:instrText>
      </w:r>
      <w:r>
        <w:rPr>
          <w:color w:val="auto"/>
          <w:highlight w:val="none"/>
        </w:rPr>
        <w:fldChar w:fldCharType="separate"/>
      </w:r>
      <w:r>
        <w:rPr>
          <w:rFonts w:hint="eastAsia" w:cs="宋体" w:asciiTheme="minorEastAsia" w:hAnsiTheme="minorEastAsia" w:eastAsiaTheme="minorEastAsia"/>
          <w:color w:val="auto"/>
          <w:sz w:val="24"/>
          <w:highlight w:val="none"/>
        </w:rPr>
        <w:t>综合评分法</w:t>
      </w:r>
      <w:r>
        <w:rPr>
          <w:rFonts w:hint="eastAsia" w:cs="宋体" w:asciiTheme="minorEastAsia" w:hAnsiTheme="minorEastAsia" w:eastAsiaTheme="minorEastAsia"/>
          <w:color w:val="auto"/>
          <w:sz w:val="24"/>
          <w:highlight w:val="none"/>
        </w:rPr>
        <w:fldChar w:fldCharType="end"/>
      </w:r>
      <w:r>
        <w:rPr>
          <w:rFonts w:hint="eastAsia" w:cs="宋体" w:asciiTheme="minorEastAsia" w:hAnsiTheme="minorEastAsia" w:eastAsiaTheme="minorEastAsia"/>
          <w:color w:val="auto"/>
          <w:sz w:val="24"/>
          <w:highlight w:val="none"/>
        </w:rPr>
        <w:t>的采购项目，对提供相同品牌产品且通过资格审查、符合性审查的不同投标人参加同一合同项下投标的，按一家投标人计算，评审后得分最高的同品牌投标人获得投标人推荐资格；评审得分相同的，由评标委员会按照招标文件规定的方式确定一个投标人获得投标人推荐资格。招标文件未规定采取随机抽取方式确定的，其他同品牌投标人不作为中标候选人。</w:t>
      </w:r>
    </w:p>
    <w:p w14:paraId="442F066E">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非单一产品采购项目，多家投标人提供的核心产品品牌相同的，按前两款规定处理。</w:t>
      </w:r>
    </w:p>
    <w:p w14:paraId="5F93F8A5">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（二十九）投标文件报价出现前后不一致的，按照下列规定修正：</w:t>
      </w:r>
    </w:p>
    <w:p w14:paraId="4DB0585A">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1.投标文件中开标一览表（报价表）内容与投标文件中相应内容不一致的，以开标一览表（报价表）为准；</w:t>
      </w:r>
    </w:p>
    <w:p w14:paraId="6CFEEA35">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2.大写金额和小写金额不一致的，以大写金额为准；</w:t>
      </w:r>
    </w:p>
    <w:p w14:paraId="72603E50">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3.单价金额小数点或者百分比有明显错位的，以开标一览表的总价为准，并修改单价；</w:t>
      </w:r>
    </w:p>
    <w:p w14:paraId="5B3D79F4">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4.总价金额与按单价合计金额不一致的，以单价金额计算结果为准。</w:t>
      </w:r>
    </w:p>
    <w:p w14:paraId="20A632DC">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同时出现两种以上不一致的，按照前款规定的顺序修正。将修正后的报价，形成投标人的澄清、说明或补正材料，经投标人确认后产生约束力。投标人不确认的，其投标无效。</w:t>
      </w:r>
    </w:p>
    <w:p w14:paraId="7D877A7A">
      <w:pPr>
        <w:widowControl/>
        <w:spacing w:after="0" w:line="360" w:lineRule="auto"/>
        <w:ind w:firstLine="480"/>
        <w:rPr>
          <w:rFonts w:hint="eastAsia" w:cs="宋体" w:asciiTheme="minorEastAsia" w:hAnsiTheme="minorEastAsia" w:eastAsiaTheme="minorEastAsia"/>
          <w:i/>
          <w:color w:val="auto"/>
          <w:sz w:val="24"/>
          <w:highlight w:val="none"/>
        </w:rPr>
      </w:pPr>
      <w:r>
        <w:rPr>
          <w:rFonts w:hint="eastAsia" w:cs="宋体" w:asciiTheme="minorEastAsia" w:hAnsiTheme="minorEastAsia" w:eastAsiaTheme="minorEastAsia"/>
          <w:color w:val="auto"/>
          <w:sz w:val="24"/>
          <w:highlight w:val="none"/>
        </w:rPr>
        <w:t>评标中需要投标人对投标文件澄清或者说明的，应当通过“苏采云”系统交换数据电文。在评标期间，请投标人保持在线。</w:t>
      </w:r>
    </w:p>
    <w:p w14:paraId="78D31B54">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14:paraId="47674B28">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评标委员会启动异常低价投标（响应）审查的情形和具体要求，包括:</w:t>
      </w:r>
    </w:p>
    <w:p w14:paraId="07191722">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（1）评审过程中出现下列情形之一的，评标委员会应当启动异常低价投标（响应）审查程序：</w:t>
      </w:r>
    </w:p>
    <w:p w14:paraId="42900D64">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①投标（响应）报价低于全部通过符合性审查供应商投标（响应）报价平均值50%的，即投标（响应）报价&lt;全部通过符合性审查供应商投标（响应）报价平均值×50%；</w:t>
      </w:r>
    </w:p>
    <w:p w14:paraId="439E89C5">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②投标（响应）报价低于通过符合性审查的次低报价供应商投标（响应）报价50%的，即投标（响应）报价&lt;通过符合性审查的次低报价供应商投标（响应）报价×50%；</w:t>
      </w:r>
    </w:p>
    <w:p w14:paraId="5AC7C1F9">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③投标（响应）报价低于采购项目最高限价45%的，即投标（响应）报价&lt;采购项目最高限价×45%；</w:t>
      </w:r>
    </w:p>
    <w:p w14:paraId="33CBEBAC">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④评标委员会认定的供应商报价过低、有可能影响产品质量或者不能诚信履约的其他情形。</w:t>
      </w:r>
    </w:p>
    <w:p w14:paraId="385FBE0F">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2）评审委员会启动异常低价投标审查后，应当要求相关供应商在评标现场合理的时间内通过“苏采云”系统（使用“CA数字证书”,加盖电子签章）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标现场可不再重复提交。</w:t>
      </w:r>
    </w:p>
    <w:p w14:paraId="3897A4B2">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3）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7D3755FF">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（4）异常低价投标审查的启动原因、审查意见和审查结果应当在评标报告中记录，并随供应商提供的相关书面说明及证明材料，以及评标委员会有关互联网浏览、查询历史一并归档。</w:t>
      </w:r>
    </w:p>
    <w:p w14:paraId="086814DA">
      <w:pPr>
        <w:widowControl/>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特别说明：“苏采云”系统通过“江苏省政府采购一体化不见面开标大厅”提醒供应商。供应商自行查看，供应商因自身原因不及时查看导致没收到信息，“苏采云”系统不承担任何责任。</w:t>
      </w:r>
    </w:p>
    <w:p w14:paraId="75AD4213">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（三十一）评标委员会成员对需要共同认定的事项存在争议的，应当按照少数服从多数的原则作出结论。持不同意见的评标委员会成员应当在评标报告上签署不同意见及理由，否则视为同意评标报告。</w:t>
      </w:r>
    </w:p>
    <w:p w14:paraId="31D6206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（三十二）废标条款：</w:t>
      </w:r>
    </w:p>
    <w:p w14:paraId="6EF7343B">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出现下列情形之一的，应予废标。</w:t>
      </w:r>
    </w:p>
    <w:p w14:paraId="6632DE32">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1.符合专业条件的投标人或者对招标文件作实质响应的投标人不足三家的；</w:t>
      </w:r>
    </w:p>
    <w:p w14:paraId="68FDC8E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2.出现影响采购公正的违法、违规行为的；</w:t>
      </w:r>
    </w:p>
    <w:p w14:paraId="30243CE5">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3.投标人的报价均超过了采购预算，采购人不能支付的；</w:t>
      </w:r>
    </w:p>
    <w:p w14:paraId="5B8D7C8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4.因重大变故，采购任务取消的。</w:t>
      </w:r>
    </w:p>
    <w:p w14:paraId="743E0AED">
      <w:pPr>
        <w:spacing w:after="0" w:line="360" w:lineRule="auto"/>
        <w:ind w:firstLine="562"/>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六、定标</w:t>
      </w:r>
    </w:p>
    <w:p w14:paraId="20905C37">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（三十三）采购代理机构应当在评标结束后2个工作日内将评标报告送采购人。</w:t>
      </w:r>
    </w:p>
    <w:p w14:paraId="4AB06505">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（三十四）采购人应当自收到评标报告之日起5个工作日内，在评标报告确定的中标候选人名单中按顺序确定投标人。</w:t>
      </w:r>
    </w:p>
    <w:p w14:paraId="2DFDEA63">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499A12B9">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七、政府采购合同</w:t>
      </w:r>
    </w:p>
    <w:p w14:paraId="034F4DC2">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（三十六）签订政府采购合同（合同签订方式）：</w:t>
      </w:r>
    </w:p>
    <w:p w14:paraId="3FB42B58">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1.采购人应当自中标通知书发出之日起30日内，按照招标文件和投标人投标文件的规定，与投标人签订书面合同。所签订的合同不得对招标文件确定的事项和投标人投标文件作实质性修改。</w:t>
      </w:r>
    </w:p>
    <w:p w14:paraId="65785B5F">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采购人不得向投标人提出任何不合理的要求作为签订合同的条件。</w:t>
      </w:r>
    </w:p>
    <w:p w14:paraId="7EA47D91">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中标人无正当理由拒绝签合同的，或在签订书面合同时向招标人提出修改合同或者附加条件，招标人取消其中标资格，其投标保证金(如有)不予退还；给招标人造成的损失超过投标保证金(如有)数额的，中标人还应当对超过部分予以赔偿。该损失包括但不限于重新招标费用、成交价格高于本次招标价格部分、赔偿诉讼费、律师费等费用。对依法必须进行招标的项目的中标人，由有关行政监督部门责令改正。</w:t>
      </w:r>
    </w:p>
    <w:p w14:paraId="4A407122">
      <w:pPr>
        <w:widowControl/>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3.中标或者投标人拒绝与采购人签订合同的，采购人可以按照评审报告推荐的中标或者成交候选人名单排序，确定下一个候选人为中标或者投标人，也可以重新开展政府采购活动。</w:t>
      </w:r>
    </w:p>
    <w:p w14:paraId="0BFA1783">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（三十七）采购人与投标人应当根据合同的约定依法履行合同义务。政府采购合同的履行、违约责任和解决争议的方法等，按《中华人民共和国民法典》相关条款执行。</w:t>
      </w:r>
    </w:p>
    <w:p w14:paraId="7F5A5FF3">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（三十八）履约保证金：</w:t>
      </w:r>
    </w:p>
    <w:p w14:paraId="23593815">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1.投标人应在政府采购合同签订后，向采购人提交本文件第三章《投标资料表》中规定金额的履约保证金。</w:t>
      </w:r>
    </w:p>
    <w:p w14:paraId="0CBA4A13">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2.如果投标人没有遵守本章（三十八）1 或本章（三十九） 的规定，采购代理机构有权取消该中标决定。在此情况下，采购人可以与排位在投标人之后第一位的中标候选人签订政府采购合同，以此类推。</w:t>
      </w:r>
    </w:p>
    <w:p w14:paraId="43B24450">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r>
        <w:rPr>
          <w:rFonts w:hint="eastAsia"/>
          <w:color w:val="auto"/>
          <w:highlight w:val="none"/>
        </w:rPr>
        <w:t xml:space="preserve"> </w:t>
      </w:r>
      <w:r>
        <w:rPr>
          <w:rFonts w:hint="eastAsia" w:cs="宋体" w:asciiTheme="minorEastAsia" w:hAnsiTheme="minorEastAsia" w:eastAsiaTheme="minorEastAsia"/>
          <w:color w:val="auto"/>
          <w:sz w:val="24"/>
          <w:highlight w:val="none"/>
        </w:rPr>
        <w:t>履约保证金退还：合同到期后凭收款收据办理履约保证金退付手续。履约保证金在采购人处存放期间，不计利息。</w:t>
      </w:r>
    </w:p>
    <w:p w14:paraId="26DB6EBB">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（三十九）腐败和欺诈行为：</w:t>
      </w:r>
    </w:p>
    <w:p w14:paraId="03B70BAD">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1.采购代理机构、采购人、投标人等参与招投标的各方，均应在招标、采购、合同执行等过程中保持廉洁和最高的道德水准。</w:t>
      </w:r>
    </w:p>
    <w:p w14:paraId="572AB5EE">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（1）腐败和欺诈行为的含义：</w:t>
      </w:r>
    </w:p>
    <w:p w14:paraId="622CA87F">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①“腐败行为”系指在招标、采购和合同执行等过程中，为了谋求私利，影响相关人员提供、给予、接受或索取有价物品，并导致损害买方、卖方、采购代理机构和他人利益的行为。</w:t>
      </w:r>
    </w:p>
    <w:p w14:paraId="47B4BDE0">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②“欺诈行为”系指为了影响招标、采购和合同执行等过程，隐瞒事实真相，给买方、卖方、采购代理机构及他人造成损害的行为，其中包括投标人之间的串通行为。</w:t>
      </w:r>
    </w:p>
    <w:p w14:paraId="74DCBDEF">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（2）如果被推荐的投标人有腐败和欺诈行为，将取消其中标资格。</w:t>
      </w:r>
    </w:p>
    <w:p w14:paraId="10C2FD35">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（3）如果投标人在任何时候，被法院及政府有关管理部门认定为有腐败和欺诈行为，采购代理机构有权拒绝其投标、取消其中标资格和撤销其已签署的合同。</w:t>
      </w:r>
    </w:p>
    <w:p w14:paraId="347E33A9">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八、询问和质疑</w:t>
      </w:r>
    </w:p>
    <w:p w14:paraId="4FAE956A">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（四十）询问和质疑</w:t>
      </w:r>
    </w:p>
    <w:p w14:paraId="11D8FA16">
      <w:pP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对政府采购活动事项有疑问的，向采购代理机构提出询问；投标人认为采购文件、采购过程和中标、成交结果使自己的权益受到损害的，可以在知道或者应知其权益受到损害之日起，七个工作日内以书面形式向采购代理机构提出质疑。询问和质疑由采购代理机构依法处理。</w:t>
      </w:r>
    </w:p>
    <w:p w14:paraId="2DC21F08">
      <w:pPr>
        <w:pBdr>
          <w:top w:val="none" w:color="000000" w:sz="0" w:space="0"/>
          <w:left w:val="none" w:color="000000" w:sz="0" w:space="0"/>
          <w:bottom w:val="none" w:color="000000" w:sz="0" w:space="0"/>
          <w:right w:val="none" w:color="000000" w:sz="0" w:space="0"/>
        </w:pBd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九、电子招标投标交易平台</w:t>
      </w:r>
    </w:p>
    <w:p w14:paraId="4B60AAF9">
      <w:pPr>
        <w:pBdr>
          <w:top w:val="none" w:color="000000" w:sz="0" w:space="0"/>
          <w:left w:val="none" w:color="000000" w:sz="0" w:space="0"/>
          <w:bottom w:val="none" w:color="000000" w:sz="0" w:space="0"/>
          <w:right w:val="none" w:color="000000" w:sz="0" w:space="0"/>
        </w:pBd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（四十一）电子招标投标交易平台（即“苏采云”系统，网址：</w:t>
      </w:r>
      <w:r>
        <w:rPr>
          <w:rFonts w:hint="eastAsia"/>
          <w:color w:val="auto"/>
          <w:highlight w:val="none"/>
        </w:rPr>
        <w:fldChar w:fldCharType="begin"/>
      </w:r>
      <w:r>
        <w:rPr>
          <w:color w:val="auto"/>
          <w:highlight w:val="none"/>
        </w:rPr>
        <w:instrText xml:space="preserve"> HYPERLINK "http://jszfcg.jsczt.cn/" \o "http://jszfcg.jsczt.cn/" </w:instrText>
      </w:r>
      <w:r>
        <w:rPr>
          <w:rFonts w:hint="eastAsia"/>
          <w:color w:val="auto"/>
          <w:highlight w:val="none"/>
        </w:rPr>
        <w:fldChar w:fldCharType="separate"/>
      </w:r>
      <w:r>
        <w:rPr>
          <w:rFonts w:hint="eastAsia" w:cs="宋体" w:asciiTheme="minorEastAsia" w:hAnsiTheme="minorEastAsia" w:eastAsiaTheme="minorEastAsia"/>
          <w:color w:val="auto"/>
          <w:sz w:val="24"/>
          <w:highlight w:val="none"/>
        </w:rPr>
        <w:t>http://jszfcg.jsczt.cn/</w:t>
      </w:r>
      <w:r>
        <w:rPr>
          <w:rFonts w:hint="eastAsia" w:cs="宋体" w:asciiTheme="minorEastAsia" w:hAnsiTheme="minorEastAsia" w:eastAsiaTheme="minorEastAsia"/>
          <w:color w:val="auto"/>
          <w:sz w:val="24"/>
          <w:highlight w:val="none"/>
        </w:rPr>
        <w:fldChar w:fldCharType="end"/>
      </w:r>
      <w:r>
        <w:rPr>
          <w:rFonts w:hint="eastAsia" w:cs="宋体" w:asciiTheme="minorEastAsia" w:hAnsiTheme="minorEastAsia" w:eastAsiaTheme="minorEastAsia"/>
          <w:color w:val="auto"/>
          <w:sz w:val="24"/>
          <w:highlight w:val="none"/>
        </w:rPr>
        <w:t>）相关要求是本招标文件的组成部分。</w:t>
      </w:r>
    </w:p>
    <w:p w14:paraId="5D60BD0A">
      <w:pPr>
        <w:pBdr>
          <w:top w:val="none" w:color="000000" w:sz="0" w:space="0"/>
          <w:left w:val="none" w:color="000000" w:sz="0" w:space="0"/>
          <w:bottom w:val="none" w:color="000000" w:sz="0" w:space="0"/>
          <w:right w:val="none" w:color="000000" w:sz="0" w:space="0"/>
        </w:pBdr>
        <w:spacing w:after="0" w:line="360" w:lineRule="auto"/>
        <w:ind w:firstLine="48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特别说明：“苏采云”系统通过“江苏省政府采购一体化不见面开标大厅”提醒投标人。投标人自行查看，投标人因自身原因不及时查看导致没收到信息，“苏采云”系统不承担任何责任。</w:t>
      </w:r>
    </w:p>
    <w:p w14:paraId="6DC9AF34">
      <w:pPr>
        <w:widowControl/>
        <w:spacing w:after="0" w:line="240" w:lineRule="auto"/>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clear="all"/>
      </w:r>
    </w:p>
    <w:p w14:paraId="4329489A">
      <w:pPr>
        <w:pStyle w:val="298"/>
        <w:numPr>
          <w:ilvl w:val="0"/>
          <w:numId w:val="64"/>
        </w:num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投标资料表</w:t>
      </w:r>
    </w:p>
    <w:p w14:paraId="7BA6B790">
      <w:pPr>
        <w:pStyle w:val="336"/>
        <w:spacing w:line="52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该资料表的条款项号是与《投标人须知》的条款项号相对应的，若有增加的条款，是对《投标人须知》的补充、修改和完善，如果因此而造成矛盾时，应以本资料表为准。</w:t>
      </w:r>
    </w:p>
    <w:p w14:paraId="6D6716B3">
      <w:pPr>
        <w:spacing w:line="240" w:lineRule="exact"/>
        <w:rPr>
          <w:rFonts w:hint="eastAsia" w:ascii="宋体" w:hAnsi="宋体" w:cs="宋体"/>
          <w:color w:val="auto"/>
          <w:sz w:val="24"/>
          <w:highlight w:val="none"/>
        </w:rPr>
      </w:pPr>
    </w:p>
    <w:tbl>
      <w:tblPr>
        <w:tblStyle w:val="67"/>
        <w:tblW w:w="10094" w:type="dxa"/>
        <w:tblInd w:w="-28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702"/>
        <w:gridCol w:w="8392"/>
      </w:tblGrid>
      <w:tr w14:paraId="09A6323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5B35701D">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条款项号</w:t>
            </w:r>
          </w:p>
        </w:tc>
        <w:tc>
          <w:tcPr>
            <w:tcW w:w="8392" w:type="dxa"/>
            <w:tcBorders>
              <w:top w:val="single" w:color="auto" w:sz="4" w:space="0"/>
              <w:left w:val="single" w:color="auto" w:sz="4" w:space="0"/>
              <w:bottom w:val="single" w:color="auto" w:sz="4" w:space="0"/>
              <w:right w:val="single" w:color="auto" w:sz="4" w:space="0"/>
            </w:tcBorders>
            <w:noWrap w:val="0"/>
          </w:tcPr>
          <w:p w14:paraId="5E43EFC6">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245AFD4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1A7BE3E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一</w:t>
            </w:r>
          </w:p>
        </w:tc>
        <w:tc>
          <w:tcPr>
            <w:tcW w:w="8392" w:type="dxa"/>
            <w:tcBorders>
              <w:top w:val="single" w:color="auto" w:sz="4" w:space="0"/>
              <w:left w:val="single" w:color="auto" w:sz="4" w:space="0"/>
              <w:bottom w:val="single" w:color="auto" w:sz="4" w:space="0"/>
              <w:right w:val="single" w:color="auto" w:sz="4" w:space="0"/>
            </w:tcBorders>
            <w:noWrap w:val="0"/>
          </w:tcPr>
          <w:p w14:paraId="21D3E3E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总则</w:t>
            </w:r>
          </w:p>
        </w:tc>
      </w:tr>
      <w:tr w14:paraId="74B83CB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3A5CA01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(一)</w:t>
            </w:r>
          </w:p>
        </w:tc>
        <w:tc>
          <w:tcPr>
            <w:tcW w:w="8392" w:type="dxa"/>
            <w:tcBorders>
              <w:top w:val="single" w:color="auto" w:sz="4" w:space="0"/>
              <w:left w:val="single" w:color="auto" w:sz="4" w:space="0"/>
              <w:bottom w:val="single" w:color="auto" w:sz="4" w:space="0"/>
              <w:right w:val="single" w:color="auto" w:sz="4" w:space="0"/>
            </w:tcBorders>
            <w:noWrap w:val="0"/>
          </w:tcPr>
          <w:p w14:paraId="31A5930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本项目采购人：徐州市东方人民医院</w:t>
            </w:r>
          </w:p>
        </w:tc>
      </w:tr>
      <w:tr w14:paraId="41F4777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636DE68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w:t>
            </w:r>
          </w:p>
        </w:tc>
        <w:tc>
          <w:tcPr>
            <w:tcW w:w="8392" w:type="dxa"/>
            <w:tcBorders>
              <w:top w:val="single" w:color="auto" w:sz="4" w:space="0"/>
              <w:left w:val="single" w:color="auto" w:sz="4" w:space="0"/>
              <w:bottom w:val="single" w:color="auto" w:sz="4" w:space="0"/>
              <w:right w:val="single" w:color="auto" w:sz="4" w:space="0"/>
            </w:tcBorders>
            <w:noWrap w:val="0"/>
          </w:tcPr>
          <w:p w14:paraId="017B793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本次采购采用的政府采购方式：公开招标。</w:t>
            </w:r>
          </w:p>
        </w:tc>
      </w:tr>
      <w:tr w14:paraId="408BAB1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0E0439F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(四)</w:t>
            </w:r>
          </w:p>
        </w:tc>
        <w:tc>
          <w:tcPr>
            <w:tcW w:w="8392" w:type="dxa"/>
            <w:tcBorders>
              <w:top w:val="single" w:color="auto" w:sz="4" w:space="0"/>
              <w:left w:val="single" w:color="auto" w:sz="4" w:space="0"/>
              <w:bottom w:val="single" w:color="auto" w:sz="4" w:space="0"/>
              <w:right w:val="single" w:color="auto" w:sz="4" w:space="0"/>
            </w:tcBorders>
            <w:noWrap w:val="0"/>
          </w:tcPr>
          <w:p w14:paraId="4F9986B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采购人确定的采购项目属性：服务</w:t>
            </w:r>
          </w:p>
        </w:tc>
      </w:tr>
      <w:tr w14:paraId="3E7EFCC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6F68575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(五)</w:t>
            </w:r>
          </w:p>
        </w:tc>
        <w:tc>
          <w:tcPr>
            <w:tcW w:w="8392" w:type="dxa"/>
            <w:tcBorders>
              <w:top w:val="single" w:color="auto" w:sz="4" w:space="0"/>
              <w:left w:val="single" w:color="auto" w:sz="4" w:space="0"/>
              <w:bottom w:val="single" w:color="auto" w:sz="4" w:space="0"/>
              <w:right w:val="single" w:color="auto" w:sz="4" w:space="0"/>
            </w:tcBorders>
            <w:noWrap w:val="0"/>
          </w:tcPr>
          <w:p w14:paraId="26591E0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本项目采购代理机构：江苏中瀚工程项目管理咨询有限公司</w:t>
            </w:r>
          </w:p>
        </w:tc>
      </w:tr>
      <w:tr w14:paraId="32201E9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6F95D5E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(六)</w:t>
            </w:r>
          </w:p>
        </w:tc>
        <w:tc>
          <w:tcPr>
            <w:tcW w:w="8392" w:type="dxa"/>
            <w:tcBorders>
              <w:top w:val="single" w:color="auto" w:sz="4" w:space="0"/>
              <w:left w:val="single" w:color="auto" w:sz="4" w:space="0"/>
              <w:bottom w:val="single" w:color="auto" w:sz="4" w:space="0"/>
              <w:right w:val="single" w:color="auto" w:sz="4" w:space="0"/>
            </w:tcBorders>
            <w:noWrap w:val="0"/>
          </w:tcPr>
          <w:p w14:paraId="511947A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投标人的资格条件：</w:t>
            </w:r>
          </w:p>
          <w:p w14:paraId="10A862D4">
            <w:pPr>
              <w:widowControl/>
              <w:spacing w:after="0" w:line="360" w:lineRule="auto"/>
              <w:rPr>
                <w:rFonts w:hint="eastAsia" w:ascii="宋体" w:hAnsi="宋体" w:cs="仿宋"/>
                <w:color w:val="auto"/>
                <w:sz w:val="24"/>
                <w:highlight w:val="none"/>
              </w:rPr>
            </w:pPr>
            <w:r>
              <w:rPr>
                <w:rFonts w:ascii="宋体" w:hAnsi="宋体" w:cs="仿宋"/>
                <w:color w:val="auto"/>
                <w:sz w:val="24"/>
                <w:highlight w:val="none"/>
              </w:rPr>
              <w:t>一、符合《中华人民共和国政府采购法》第二十二条的规定；</w:t>
            </w:r>
          </w:p>
          <w:p w14:paraId="5605A0DE">
            <w:pPr>
              <w:spacing w:line="400" w:lineRule="exact"/>
              <w:rPr>
                <w:rFonts w:hint="eastAsia" w:ascii="宋体" w:hAnsi="宋体" w:cs="仿宋"/>
                <w:color w:val="auto"/>
                <w:sz w:val="24"/>
                <w:highlight w:val="none"/>
              </w:rPr>
            </w:pPr>
            <w:r>
              <w:rPr>
                <w:rFonts w:ascii="宋体" w:hAnsi="宋体" w:cs="仿宋"/>
                <w:color w:val="auto"/>
                <w:sz w:val="24"/>
                <w:highlight w:val="none"/>
              </w:rPr>
              <w:t>二、</w:t>
            </w:r>
            <w:r>
              <w:rPr>
                <w:rFonts w:hint="eastAsia" w:ascii="宋体" w:hAnsi="宋体" w:cs="仿宋"/>
                <w:color w:val="auto"/>
                <w:sz w:val="24"/>
                <w:highlight w:val="none"/>
              </w:rPr>
              <w:t>本项目属于专门面向中小企业采购的项目。供应商应为中小微企业、监狱企业、残疾人福利性单位。</w:t>
            </w:r>
          </w:p>
          <w:p w14:paraId="32CBC2DD">
            <w:pPr>
              <w:spacing w:line="400" w:lineRule="exact"/>
              <w:rPr>
                <w:rStyle w:val="88"/>
                <w:rFonts w:hint="eastAsia" w:ascii="等线" w:hAnsi="等线"/>
                <w:color w:val="auto"/>
                <w:szCs w:val="21"/>
                <w:highlight w:val="none"/>
              </w:rPr>
            </w:pPr>
            <w:r>
              <w:rPr>
                <w:rFonts w:hint="eastAsia" w:ascii="宋体" w:hAnsi="宋体" w:cs="仿宋"/>
                <w:color w:val="auto"/>
                <w:sz w:val="24"/>
                <w:highlight w:val="none"/>
              </w:rPr>
              <w:t>三、本项目的特定资格要求</w:t>
            </w:r>
            <w:bookmarkStart w:id="7" w:name="OLE_LINK38"/>
            <w:r>
              <w:rPr>
                <w:rFonts w:hint="eastAsia" w:ascii="宋体" w:hAnsi="宋体" w:cs="仿宋"/>
                <w:color w:val="auto"/>
                <w:sz w:val="24"/>
                <w:highlight w:val="none"/>
              </w:rPr>
              <w:t>：</w:t>
            </w:r>
            <w:r>
              <w:rPr>
                <w:rFonts w:hint="eastAsia" w:ascii="宋体" w:hAnsi="宋体" w:cs="仿宋"/>
                <w:b/>
                <w:bCs/>
                <w:color w:val="auto"/>
                <w:sz w:val="24"/>
                <w:highlight w:val="none"/>
              </w:rPr>
              <w:t>供应商</w:t>
            </w:r>
            <w:bookmarkStart w:id="8" w:name="OLE_LINK39"/>
            <w:r>
              <w:rPr>
                <w:rFonts w:hint="eastAsia" w:ascii="宋体" w:hAnsi="宋体" w:cs="仿宋"/>
                <w:b/>
                <w:bCs/>
                <w:color w:val="auto"/>
                <w:sz w:val="24"/>
                <w:highlight w:val="none"/>
              </w:rPr>
              <w:t>具备公安部门颁发的《保安服务许可证》</w:t>
            </w:r>
            <w:bookmarkEnd w:id="7"/>
            <w:bookmarkEnd w:id="8"/>
            <w:r>
              <w:rPr>
                <w:rFonts w:hint="eastAsia" w:ascii="宋体" w:hAnsi="宋体" w:cs="仿宋"/>
                <w:b/>
                <w:bCs/>
                <w:color w:val="auto"/>
                <w:sz w:val="24"/>
                <w:highlight w:val="none"/>
              </w:rPr>
              <w:t>。</w:t>
            </w:r>
          </w:p>
          <w:p w14:paraId="10E2926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同时明确相关事项如下：</w:t>
            </w:r>
          </w:p>
          <w:p w14:paraId="4162FA1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一、本项目不接受联合体参与采购活动。</w:t>
            </w:r>
          </w:p>
          <w:p w14:paraId="152D4ED1">
            <w:pPr>
              <w:spacing w:line="400" w:lineRule="exact"/>
              <w:ind w:left="560" w:hanging="560"/>
              <w:rPr>
                <w:rFonts w:hint="eastAsia" w:ascii="宋体" w:hAnsi="宋体" w:cs="宋体"/>
                <w:color w:val="auto"/>
                <w:sz w:val="24"/>
                <w:highlight w:val="none"/>
              </w:rPr>
            </w:pPr>
            <w:r>
              <w:rPr>
                <w:rFonts w:hint="eastAsia" w:ascii="宋体" w:hAnsi="宋体" w:cs="宋体"/>
                <w:color w:val="auto"/>
                <w:sz w:val="24"/>
                <w:highlight w:val="none"/>
              </w:rPr>
              <w:t>二、单位负责人为同一人或者存在直接控股、管理关系的不同投标人，不得参加同一合同项下的政府采购活动。</w:t>
            </w:r>
          </w:p>
          <w:p w14:paraId="43A0E77E">
            <w:pPr>
              <w:widowControl/>
              <w:spacing w:line="400" w:lineRule="exact"/>
              <w:ind w:left="560" w:hanging="560"/>
              <w:jc w:val="left"/>
              <w:rPr>
                <w:rFonts w:hint="eastAsia" w:ascii="宋体" w:hAnsi="宋体" w:cs="宋体"/>
                <w:color w:val="auto"/>
                <w:sz w:val="24"/>
                <w:highlight w:val="none"/>
              </w:rPr>
            </w:pPr>
            <w:r>
              <w:rPr>
                <w:rFonts w:hint="eastAsia" w:ascii="宋体" w:hAnsi="宋体" w:cs="宋体"/>
                <w:color w:val="auto"/>
                <w:sz w:val="24"/>
                <w:highlight w:val="none"/>
              </w:rPr>
              <w:t>三、为本采购项目提供整体设计、规范编制或者项目管理、监理、检测等服务的投标人，不得再参加本采购项目的采购活动。</w:t>
            </w:r>
          </w:p>
          <w:p w14:paraId="745E3FE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四、查询及使用投标人信用记录：</w:t>
            </w:r>
          </w:p>
          <w:p w14:paraId="4043AD81">
            <w:pPr>
              <w:spacing w:after="0"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(一)由采购人查询信用信息。</w:t>
            </w:r>
          </w:p>
          <w:p w14:paraId="2B81DC3F">
            <w:pPr>
              <w:spacing w:after="0"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(二)查询渠道包括：</w:t>
            </w:r>
          </w:p>
          <w:p w14:paraId="2D27298A">
            <w:pPr>
              <w:spacing w:after="0" w:line="400" w:lineRule="exact"/>
              <w:ind w:firstLine="700"/>
              <w:rPr>
                <w:rFonts w:hint="eastAsia" w:ascii="宋体" w:hAnsi="宋体" w:cs="宋体"/>
                <w:color w:val="auto"/>
                <w:sz w:val="24"/>
                <w:highlight w:val="none"/>
              </w:rPr>
            </w:pPr>
            <w:r>
              <w:rPr>
                <w:rFonts w:hint="eastAsia" w:ascii="宋体" w:hAnsi="宋体" w:cs="宋体"/>
                <w:color w:val="auto"/>
                <w:sz w:val="24"/>
                <w:highlight w:val="none"/>
              </w:rPr>
              <w:t>1</w:t>
            </w:r>
            <w:bookmarkStart w:id="9" w:name="OLE_LINK3"/>
            <w:r>
              <w:rPr>
                <w:rFonts w:hint="eastAsia" w:ascii="宋体" w:hAnsi="宋体" w:cs="宋体"/>
                <w:color w:val="auto"/>
                <w:sz w:val="24"/>
                <w:highlight w:val="none"/>
              </w:rPr>
              <w:t>.“</w:t>
            </w:r>
            <w:bookmarkEnd w:id="9"/>
            <w:r>
              <w:rPr>
                <w:rFonts w:hint="eastAsia" w:ascii="宋体" w:hAnsi="宋体" w:cs="宋体"/>
                <w:color w:val="auto"/>
                <w:sz w:val="24"/>
                <w:highlight w:val="none"/>
              </w:rPr>
              <w:t>信用中国</w:t>
            </w:r>
            <w:bookmarkStart w:id="10" w:name="OLE_LINK4"/>
            <w:r>
              <w:rPr>
                <w:rFonts w:hint="eastAsia" w:ascii="宋体" w:hAnsi="宋体" w:cs="宋体"/>
                <w:color w:val="auto"/>
                <w:sz w:val="24"/>
                <w:highlight w:val="none"/>
              </w:rPr>
              <w:t>”</w:t>
            </w:r>
            <w:bookmarkEnd w:id="10"/>
            <w:r>
              <w:rPr>
                <w:rFonts w:hint="eastAsia" w:ascii="宋体" w:hAnsi="宋体" w:cs="宋体"/>
                <w:color w:val="auto"/>
                <w:sz w:val="24"/>
                <w:highlight w:val="none"/>
              </w:rPr>
              <w:t>网（</w:t>
            </w:r>
            <w:r>
              <w:rPr>
                <w:rFonts w:hint="eastAsia"/>
                <w:color w:val="auto"/>
                <w:highlight w:val="none"/>
              </w:rPr>
              <w:fldChar w:fldCharType="begin"/>
            </w:r>
            <w:r>
              <w:rPr>
                <w:color w:val="auto"/>
                <w:highlight w:val="none"/>
              </w:rPr>
              <w:instrText xml:space="preserve"> HYPERLINK "http://www.creditchina.gov.cn/" \o "http://www.creditchina.gov.cn/" </w:instrText>
            </w:r>
            <w:r>
              <w:rPr>
                <w:rFonts w:hint="eastAsia"/>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150C5EC3">
            <w:pPr>
              <w:spacing w:after="0" w:line="400" w:lineRule="exact"/>
              <w:ind w:firstLine="700"/>
              <w:rPr>
                <w:rFonts w:hint="eastAsia" w:ascii="宋体" w:hAnsi="宋体" w:cs="宋体"/>
                <w:color w:val="auto"/>
                <w:sz w:val="24"/>
                <w:highlight w:val="none"/>
              </w:rPr>
            </w:pPr>
            <w:r>
              <w:rPr>
                <w:rFonts w:hint="eastAsia" w:ascii="宋体" w:hAnsi="宋体" w:cs="宋体"/>
                <w:color w:val="auto"/>
                <w:sz w:val="24"/>
                <w:highlight w:val="none"/>
              </w:rPr>
              <w:t>2.“中国政府采购”网（</w:t>
            </w:r>
            <w:r>
              <w:rPr>
                <w:rFonts w:hint="eastAsia"/>
                <w:color w:val="auto"/>
                <w:highlight w:val="none"/>
              </w:rPr>
              <w:fldChar w:fldCharType="begin"/>
            </w:r>
            <w:r>
              <w:rPr>
                <w:color w:val="auto"/>
                <w:highlight w:val="none"/>
              </w:rPr>
              <w:instrText xml:space="preserve"> HYPERLINK "http://www.ccgp.gov.cn/" \o "http://www.ccgp.gov.cn/" </w:instrText>
            </w:r>
            <w:r>
              <w:rPr>
                <w:rFonts w:hint="eastAsia"/>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2FED54E9">
            <w:pPr>
              <w:spacing w:after="0" w:line="400" w:lineRule="exact"/>
              <w:ind w:firstLine="700"/>
              <w:rPr>
                <w:rFonts w:hint="eastAsia" w:ascii="宋体" w:hAnsi="宋体" w:cs="宋体"/>
                <w:color w:val="auto"/>
                <w:sz w:val="24"/>
                <w:highlight w:val="none"/>
              </w:rPr>
            </w:pPr>
            <w:r>
              <w:rPr>
                <w:rFonts w:hint="eastAsia" w:ascii="宋体" w:hAnsi="宋体" w:cs="宋体"/>
                <w:color w:val="auto"/>
                <w:sz w:val="24"/>
                <w:highlight w:val="none"/>
              </w:rPr>
              <w:t>3.“信用江苏”网（http://credit.jiangsu.gov.cn）；</w:t>
            </w:r>
          </w:p>
          <w:p w14:paraId="089BA83D">
            <w:pPr>
              <w:spacing w:after="0" w:line="400" w:lineRule="exact"/>
              <w:ind w:firstLine="700"/>
              <w:rPr>
                <w:rFonts w:hint="eastAsia" w:ascii="宋体" w:hAnsi="宋体" w:cs="宋体"/>
                <w:color w:val="auto"/>
                <w:sz w:val="24"/>
                <w:highlight w:val="none"/>
              </w:rPr>
            </w:pPr>
            <w:r>
              <w:rPr>
                <w:rFonts w:hint="eastAsia" w:ascii="宋体" w:hAnsi="宋体" w:cs="宋体"/>
                <w:color w:val="auto"/>
                <w:sz w:val="24"/>
                <w:highlight w:val="none"/>
              </w:rPr>
              <w:t>4.“信用中国（江苏徐州）”（http://www.xuzhoucredit.gov.cn）；</w:t>
            </w:r>
          </w:p>
          <w:p w14:paraId="5AAD61D4">
            <w:pPr>
              <w:spacing w:after="0"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(三)截止时点（查询环节）：开标后资格审查结束前。</w:t>
            </w:r>
          </w:p>
          <w:p w14:paraId="6AC5AE7C">
            <w:pPr>
              <w:spacing w:after="0"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(四)信用信息查询记录和证据留存的具体方式：网页截屏打印，与其他采购文件一并保存。</w:t>
            </w:r>
          </w:p>
          <w:p w14:paraId="0B1E096F">
            <w:pPr>
              <w:spacing w:after="0"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(五)信用信息的使用规则：</w:t>
            </w:r>
          </w:p>
          <w:p w14:paraId="59D5153E">
            <w:pPr>
              <w:spacing w:after="0" w:line="400" w:lineRule="exact"/>
              <w:rPr>
                <w:rFonts w:hint="eastAsia" w:ascii="宋体" w:hAnsi="宋体" w:cs="宋体"/>
                <w:color w:val="auto"/>
                <w:sz w:val="24"/>
                <w:highlight w:val="none"/>
              </w:rPr>
            </w:pPr>
            <w:r>
              <w:rPr>
                <w:rFonts w:hint="eastAsia" w:ascii="宋体" w:hAnsi="宋体" w:cs="宋体"/>
                <w:color w:val="auto"/>
                <w:sz w:val="24"/>
                <w:highlight w:val="none"/>
              </w:rPr>
              <w:t>采购人对投标人信用记录进行甄别，对列入失信被执行人、重大税收违法案件当事人名单、政府采购严重违法失信行为记录名单及其他不符合《中华人民共和国政府采购法》第二十二条规定条件的投标人，拒绝其参与政府采购活动。</w:t>
            </w:r>
          </w:p>
        </w:tc>
      </w:tr>
      <w:tr w14:paraId="45DA96D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3A925F1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(七)</w:t>
            </w:r>
          </w:p>
        </w:tc>
        <w:tc>
          <w:tcPr>
            <w:tcW w:w="8392" w:type="dxa"/>
            <w:tcBorders>
              <w:top w:val="single" w:color="auto" w:sz="4" w:space="0"/>
              <w:left w:val="single" w:color="auto" w:sz="4" w:space="0"/>
              <w:bottom w:val="single" w:color="auto" w:sz="4" w:space="0"/>
              <w:right w:val="single" w:color="auto" w:sz="4" w:space="0"/>
            </w:tcBorders>
            <w:noWrap w:val="0"/>
          </w:tcPr>
          <w:p w14:paraId="0D4ED61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招标代理服务费由中标人领取中标通知书前支付，标准详见《招标代理服务收费标准》（见附件）。</w:t>
            </w:r>
          </w:p>
        </w:tc>
      </w:tr>
      <w:tr w14:paraId="0FADC42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7E6A469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w:t>
            </w:r>
          </w:p>
        </w:tc>
        <w:tc>
          <w:tcPr>
            <w:tcW w:w="8392" w:type="dxa"/>
            <w:tcBorders>
              <w:top w:val="single" w:color="auto" w:sz="4" w:space="0"/>
              <w:left w:val="single" w:color="auto" w:sz="4" w:space="0"/>
              <w:bottom w:val="single" w:color="auto" w:sz="4" w:space="0"/>
              <w:right w:val="single" w:color="auto" w:sz="4" w:space="0"/>
            </w:tcBorders>
            <w:noWrap w:val="0"/>
          </w:tcPr>
          <w:p w14:paraId="6006EA4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招标</w:t>
            </w:r>
          </w:p>
        </w:tc>
      </w:tr>
      <w:tr w14:paraId="13DD8DC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3BF8A2C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(九)1</w:t>
            </w:r>
          </w:p>
        </w:tc>
        <w:tc>
          <w:tcPr>
            <w:tcW w:w="8392" w:type="dxa"/>
            <w:tcBorders>
              <w:top w:val="single" w:color="auto" w:sz="4" w:space="0"/>
              <w:left w:val="single" w:color="auto" w:sz="4" w:space="0"/>
              <w:bottom w:val="single" w:color="auto" w:sz="4" w:space="0"/>
              <w:right w:val="single" w:color="auto" w:sz="4" w:space="0"/>
            </w:tcBorders>
            <w:noWrap w:val="0"/>
          </w:tcPr>
          <w:p w14:paraId="4FF60BF6">
            <w:pPr>
              <w:spacing w:line="400" w:lineRule="exact"/>
              <w:rPr>
                <w:rFonts w:hint="eastAsia" w:ascii="宋体" w:hAnsi="宋体" w:cs="宋体"/>
                <w:bCs/>
                <w:color w:val="auto"/>
                <w:sz w:val="24"/>
                <w:highlight w:val="none"/>
              </w:rPr>
            </w:pPr>
            <w:r>
              <w:rPr>
                <w:rFonts w:hint="eastAsia" w:ascii="宋体" w:hAnsi="宋体" w:cs="宋体"/>
                <w:color w:val="auto"/>
                <w:sz w:val="24"/>
                <w:highlight w:val="none"/>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6BF469F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1702" w:type="dxa"/>
            <w:tcBorders>
              <w:top w:val="single" w:color="auto" w:sz="4" w:space="0"/>
              <w:left w:val="single" w:color="auto" w:sz="4" w:space="0"/>
              <w:bottom w:val="single" w:color="auto" w:sz="4" w:space="0"/>
              <w:right w:val="single" w:color="auto" w:sz="4" w:space="0"/>
            </w:tcBorders>
            <w:noWrap w:val="0"/>
          </w:tcPr>
          <w:p w14:paraId="15976F0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(九)2</w:t>
            </w:r>
          </w:p>
        </w:tc>
        <w:tc>
          <w:tcPr>
            <w:tcW w:w="8392" w:type="dxa"/>
            <w:tcBorders>
              <w:top w:val="single" w:color="auto" w:sz="4" w:space="0"/>
              <w:left w:val="single" w:color="auto" w:sz="4" w:space="0"/>
              <w:bottom w:val="single" w:color="auto" w:sz="4" w:space="0"/>
              <w:right w:val="single" w:color="auto" w:sz="4" w:space="0"/>
            </w:tcBorders>
            <w:noWrap w:val="0"/>
          </w:tcPr>
          <w:p w14:paraId="796F8869">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投标人自行考察。如因未进行现场考察导致对项目实际情况不了解而影响投标文件编制，由投标人自行承担后果。合同履行中，投标人不得以未进行现场考察为由，向采购人提出任何索赔或其他要求。</w:t>
            </w:r>
          </w:p>
        </w:tc>
      </w:tr>
      <w:tr w14:paraId="23E2A08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441B737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(九)3</w:t>
            </w:r>
          </w:p>
        </w:tc>
        <w:tc>
          <w:tcPr>
            <w:tcW w:w="8392" w:type="dxa"/>
            <w:tcBorders>
              <w:top w:val="single" w:color="auto" w:sz="4" w:space="0"/>
              <w:left w:val="single" w:color="auto" w:sz="4" w:space="0"/>
              <w:bottom w:val="single" w:color="auto" w:sz="4" w:space="0"/>
              <w:right w:val="single" w:color="auto" w:sz="4" w:space="0"/>
            </w:tcBorders>
            <w:noWrap w:val="0"/>
          </w:tcPr>
          <w:p w14:paraId="3403B3A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不安排开标前答疑会。</w:t>
            </w:r>
          </w:p>
        </w:tc>
      </w:tr>
      <w:tr w14:paraId="75C3590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5BEF62F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三</w:t>
            </w:r>
          </w:p>
        </w:tc>
        <w:tc>
          <w:tcPr>
            <w:tcW w:w="8392" w:type="dxa"/>
            <w:tcBorders>
              <w:top w:val="single" w:color="auto" w:sz="4" w:space="0"/>
              <w:left w:val="single" w:color="auto" w:sz="4" w:space="0"/>
              <w:bottom w:val="single" w:color="auto" w:sz="4" w:space="0"/>
              <w:right w:val="single" w:color="auto" w:sz="4" w:space="0"/>
            </w:tcBorders>
            <w:noWrap w:val="0"/>
          </w:tcPr>
          <w:p w14:paraId="73FB8DA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w:t>
            </w:r>
          </w:p>
        </w:tc>
      </w:tr>
      <w:tr w14:paraId="4CECED1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2" w:hRule="atLeast"/>
        </w:trPr>
        <w:tc>
          <w:tcPr>
            <w:tcW w:w="1702" w:type="dxa"/>
            <w:tcBorders>
              <w:top w:val="single" w:color="auto" w:sz="4" w:space="0"/>
              <w:left w:val="single" w:color="auto" w:sz="4" w:space="0"/>
              <w:bottom w:val="single" w:color="auto" w:sz="4" w:space="0"/>
              <w:right w:val="single" w:color="auto" w:sz="4" w:space="0"/>
            </w:tcBorders>
            <w:noWrap w:val="0"/>
          </w:tcPr>
          <w:p w14:paraId="5FC55D6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(十一)</w:t>
            </w:r>
          </w:p>
        </w:tc>
        <w:tc>
          <w:tcPr>
            <w:tcW w:w="8392" w:type="dxa"/>
            <w:tcBorders>
              <w:top w:val="single" w:color="auto" w:sz="4" w:space="0"/>
              <w:left w:val="single" w:color="auto" w:sz="4" w:space="0"/>
              <w:bottom w:val="single" w:color="auto" w:sz="4" w:space="0"/>
              <w:right w:val="single" w:color="auto" w:sz="4" w:space="0"/>
            </w:tcBorders>
            <w:noWrap w:val="0"/>
          </w:tcPr>
          <w:p w14:paraId="60B67BD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投标文件的语言为中文</w:t>
            </w:r>
          </w:p>
        </w:tc>
      </w:tr>
      <w:tr w14:paraId="75A2658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364469C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(十二)1</w:t>
            </w:r>
          </w:p>
          <w:p w14:paraId="2657A3D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(十二)2</w:t>
            </w:r>
          </w:p>
        </w:tc>
        <w:tc>
          <w:tcPr>
            <w:tcW w:w="8392" w:type="dxa"/>
            <w:tcBorders>
              <w:top w:val="single" w:color="auto" w:sz="4" w:space="0"/>
              <w:left w:val="single" w:color="auto" w:sz="4" w:space="0"/>
              <w:bottom w:val="single" w:color="auto" w:sz="4" w:space="0"/>
              <w:right w:val="single" w:color="auto" w:sz="4" w:space="0"/>
            </w:tcBorders>
            <w:noWrap w:val="0"/>
          </w:tcPr>
          <w:p w14:paraId="483CB1C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线上投标文件编制要求：</w:t>
            </w:r>
          </w:p>
          <w:p w14:paraId="01759AB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请按照以下要求（包括但不限于以下要求）制作：</w:t>
            </w:r>
          </w:p>
          <w:p w14:paraId="718B028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一、基本目录</w:t>
            </w:r>
          </w:p>
          <w:p w14:paraId="4D9FA45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1.《开标一览表》（加盖电子签章，政府采购客户端工具输入报价自动生成）；</w:t>
            </w:r>
          </w:p>
          <w:p w14:paraId="3D7CACBC">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二、资格条件（1-7项必须提供，否则投标将被拒绝）</w:t>
            </w:r>
          </w:p>
          <w:p w14:paraId="2094453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color w:val="auto"/>
                <w:highlight w:val="none"/>
              </w:rPr>
              <w:t xml:space="preserve"> </w:t>
            </w:r>
            <w:r>
              <w:rPr>
                <w:rFonts w:hint="eastAsia" w:ascii="宋体" w:hAnsi="宋体" w:cs="宋体"/>
                <w:color w:val="auto"/>
                <w:sz w:val="24"/>
                <w:highlight w:val="none"/>
              </w:rPr>
              <w:t>投标人合法有效的法人或者其他组织的营业执照等证明文件或自然人的身份证明，以上证明文件提供原件的扫描件；</w:t>
            </w:r>
          </w:p>
          <w:p w14:paraId="70DC50A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财务状况报告（即提供投标人的本项目开标时间前6个月内任何1月的资产负债表、利润表各扫描件一份；或提供投标人2024年度经审计的财务报告扫描件一份；或投标人的本项目开标时间前6个月内银行出具的资信证明扫描件一份）；</w:t>
            </w:r>
          </w:p>
          <w:p w14:paraId="0DAB5D7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3.投标人的本项目开标时间前6个月内任何1月的依法缴纳税收和社会保障资金的相关材料扫描件各一份（依法免税或不需要缴纳社会保障资金的投标人,提供相应文件证明其依法免税或不需要缴纳社会保障资金)；</w:t>
            </w:r>
          </w:p>
          <w:p w14:paraId="45C693E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4.具备履行合同所必需的设备和专业技术能力的证明材料。投标文件中提供《</w:t>
            </w:r>
            <w:bookmarkStart w:id="11" w:name="_Toc515551102"/>
            <w:r>
              <w:rPr>
                <w:rFonts w:hint="eastAsia" w:ascii="宋体" w:hAnsi="宋体" w:cs="宋体"/>
                <w:color w:val="auto"/>
                <w:sz w:val="24"/>
                <w:highlight w:val="none"/>
              </w:rPr>
              <w:t>具备履行合同所必需的设备和专业技术能力的书面声明</w:t>
            </w:r>
            <w:bookmarkEnd w:id="11"/>
            <w:r>
              <w:rPr>
                <w:rFonts w:hint="eastAsia" w:ascii="宋体" w:hAnsi="宋体" w:cs="宋体"/>
                <w:color w:val="auto"/>
                <w:sz w:val="24"/>
                <w:highlight w:val="none"/>
              </w:rPr>
              <w:t>（附证明材料原件的扫描件）》（加盖电子签章，格式见招标文件第七章《投标文件相关格式》,所附证明材料可不加盖电子签章）；</w:t>
            </w:r>
          </w:p>
          <w:p w14:paraId="3F7F5F0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5.投标人参加政府采购活动前3年内在经营活动中没有重大违法记录的书面声明（加盖电子签章，格式见招标文件第七章《投标文件相关格式》）；</w:t>
            </w:r>
          </w:p>
          <w:p w14:paraId="59062E8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6.投标人关于单位负责人为同一人或者存在直接控股、管理关系的不同投标人，不得参加同一合同项下的政府采购活动的承诺。投标人不是为本采购项目提供整体设计、规范编制或者项目管理、监理、检测等服务的投标人承诺（加盖电子签章，格式见招标文件第七章《投标文件相关格式》）。</w:t>
            </w:r>
          </w:p>
          <w:p w14:paraId="2893715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7.提供的服务全部由符合政策要求的中小企业承接。提供《中小企业声明函》（填写完整，格式见招标文件第七章《投标文件相关格式》。</w:t>
            </w:r>
            <w:r>
              <w:rPr>
                <w:rFonts w:hint="eastAsia" w:ascii="宋体" w:hAnsi="宋体" w:cs="宋体"/>
                <w:b/>
                <w:bCs/>
                <w:color w:val="auto"/>
                <w:sz w:val="24"/>
                <w:highlight w:val="none"/>
              </w:rPr>
              <w:t>如不填写完整或未按要求填写的，视为无效</w:t>
            </w:r>
            <w:r>
              <w:rPr>
                <w:rFonts w:hint="eastAsia" w:ascii="宋体" w:hAnsi="宋体" w:cs="宋体"/>
                <w:color w:val="auto"/>
                <w:sz w:val="24"/>
                <w:highlight w:val="none"/>
              </w:rPr>
              <w:t>）。</w:t>
            </w:r>
          </w:p>
          <w:p w14:paraId="0600FE4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《中小企业声明函》查询渠道参考工业和信息化部发布的中小企业规模自测小程序。中小企业规模自测小程序详见《中小企业声明函》。</w:t>
            </w:r>
          </w:p>
          <w:p w14:paraId="2577069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注：具体以《政府采购促进中小企业发展管理办法》（财库[2020]46号）和《关于印发中小企业划型标准规定的通知》（工信部联企业[2011]300号）的规定为准。</w:t>
            </w:r>
          </w:p>
          <w:p w14:paraId="2966EAE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注：监狱企业和残疾人福利性单位等同于小微企业。</w:t>
            </w:r>
          </w:p>
          <w:p w14:paraId="42C1E92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投标人为监狱企业的，提供省级以上监狱管理局、戒毒管理局（含新疆生产建设兵团）出具的属于监狱企业的证明文件原件的扫描件。</w:t>
            </w:r>
          </w:p>
          <w:p w14:paraId="7DF453D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具体以《财政部 司法部关于政府采购支持监狱企业发展有关问题的通知》（财库〔2014〕68号）的规定为准。</w:t>
            </w:r>
          </w:p>
          <w:p w14:paraId="4137D34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投标人为享受政府采购支持政策的残疾人福利性单位的，提供《残疾人福利性单位声明函》（加盖电子签章，格式见招标文件第七章《投标文件相关格式》）。</w:t>
            </w:r>
          </w:p>
          <w:p w14:paraId="44B33F0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享受政府采购支持政策的残疾人福利性单位应当同时满足以下条件：</w:t>
            </w:r>
          </w:p>
          <w:p w14:paraId="5F5B9A8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①安置的残疾人占本单位在职职工人数的比例不低于25%（含25%），并且安置的残疾人人数不少于10人（含10人）；</w:t>
            </w:r>
          </w:p>
          <w:p w14:paraId="4CF88BA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②依法与安置的每位残疾人签订了一年以上（含一年）的劳动合同或服务协议；</w:t>
            </w:r>
          </w:p>
          <w:p w14:paraId="6FFDB64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③为安置的每位残疾人按月足额缴纳了基本养老保险、基本医疗保险、失业保险、工伤保险和生育保险等社会保险费；</w:t>
            </w:r>
          </w:p>
          <w:p w14:paraId="2D2EAD2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④通过银行等金融机构向安置的每位残疾人，按月支付了不低于单位所在区县适用的经省级人民政府批准的月最低工资标准的工资；</w:t>
            </w:r>
          </w:p>
          <w:p w14:paraId="7F3DDD5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⑤提供本单位制造的货物、承担的工程或者服务（以下简称产品），或者提供其他残疾人福利性单位制造的货物（不包括使用非残疾人福利性单位注册商标的货物）。</w:t>
            </w:r>
          </w:p>
          <w:p w14:paraId="472CBFA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9389E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具体以《三部门联合发布关于促进残疾人就业政府采购政策的通知》（财库〔2017〕141号）规定为准。</w:t>
            </w:r>
          </w:p>
          <w:p w14:paraId="364FFE2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8.投标人信用信息（要求见本章条款项号“(六)”内容）</w:t>
            </w:r>
          </w:p>
          <w:p w14:paraId="2483310B">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三、符合条件（必须提供，否则投标无效）</w:t>
            </w:r>
          </w:p>
          <w:p w14:paraId="0C612B9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(一)报价</w:t>
            </w:r>
          </w:p>
          <w:p w14:paraId="38864F3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1.《分项价格表》（加盖电子签章，格式见招标文件第七章《投标文件相关格式》。）</w:t>
            </w:r>
          </w:p>
          <w:p w14:paraId="62E1D6B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（二）商务资信</w:t>
            </w:r>
          </w:p>
          <w:p w14:paraId="566558D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1.《投标函》（加盖电子签章，格式见招标文件第七章《投标文件相关格式》。）</w:t>
            </w:r>
          </w:p>
          <w:p w14:paraId="6A0E9CE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2.《授权委托书》（提供原件的扫描件，格式见招标文件第七章《投标文件相关格式》）；</w:t>
            </w:r>
          </w:p>
          <w:p w14:paraId="6B97F4E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（三）技术响应</w:t>
            </w:r>
          </w:p>
          <w:p w14:paraId="4800B5AF">
            <w:pPr>
              <w:spacing w:line="400" w:lineRule="exact"/>
              <w:rPr>
                <w:rFonts w:hint="eastAsia" w:ascii="宋体" w:hAnsi="宋体" w:cs="宋体"/>
                <w:b/>
                <w:bCs/>
                <w:color w:val="auto"/>
                <w:sz w:val="24"/>
                <w:highlight w:val="none"/>
              </w:rPr>
            </w:pPr>
            <w:r>
              <w:rPr>
                <w:rFonts w:hint="eastAsia" w:ascii="宋体" w:hAnsi="宋体" w:cs="宋体"/>
                <w:color w:val="auto"/>
                <w:sz w:val="24"/>
                <w:highlight w:val="none"/>
              </w:rPr>
              <w:t>1.《偏离表》（加盖电子签章，格式见招标文件第七章《投标文件相关格式》。）</w:t>
            </w:r>
          </w:p>
          <w:p w14:paraId="4B99F63C">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四、综合评审评分项</w:t>
            </w:r>
          </w:p>
          <w:p w14:paraId="5B853C0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（一）技术部分</w:t>
            </w:r>
          </w:p>
          <w:p w14:paraId="32982C9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要求见本文件第四章《评标标准》、第六章《采购需求》）。</w:t>
            </w:r>
          </w:p>
          <w:p w14:paraId="4B600F3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（二）商务部分</w:t>
            </w:r>
          </w:p>
          <w:p w14:paraId="4C23513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1、要求见本文件第四章《评标标准》；</w:t>
            </w:r>
          </w:p>
          <w:p w14:paraId="0D4CD76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2、评分细则中评分得分需提供的相关证明文件扫描件或供应商认为需要提供的其他资料扫描件。</w:t>
            </w:r>
          </w:p>
          <w:p w14:paraId="3195C577">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五、价格折扣文件格式</w:t>
            </w:r>
          </w:p>
          <w:p w14:paraId="4E79D60D">
            <w:pPr>
              <w:pStyle w:val="61"/>
              <w:spacing w:before="0" w:beforeAutospacing="0" w:after="0" w:afterAutospacing="0" w:line="0" w:lineRule="atLeast"/>
              <w:rPr>
                <w:rFonts w:hint="eastAsia"/>
                <w:color w:val="auto"/>
                <w:highlight w:val="none"/>
              </w:rPr>
            </w:pPr>
            <w:r>
              <w:rPr>
                <w:rFonts w:hint="eastAsia"/>
                <w:color w:val="auto"/>
                <w:highlight w:val="none"/>
              </w:rPr>
              <w:t>无。</w:t>
            </w:r>
          </w:p>
          <w:p w14:paraId="1668969D">
            <w:pPr>
              <w:spacing w:line="400" w:lineRule="exact"/>
              <w:rPr>
                <w:rFonts w:hint="eastAsia" w:ascii="宋体" w:hAnsi="宋体" w:cs="宋体"/>
                <w:color w:val="auto"/>
                <w:sz w:val="24"/>
                <w:highlight w:val="none"/>
              </w:rPr>
            </w:pPr>
            <w:r>
              <w:rPr>
                <w:rFonts w:hint="eastAsia" w:ascii="宋体" w:hAnsi="宋体" w:cs="宋体"/>
                <w:b/>
                <w:bCs/>
                <w:color w:val="auto"/>
                <w:sz w:val="24"/>
                <w:highlight w:val="none"/>
              </w:rPr>
              <w:t>备注：</w:t>
            </w:r>
          </w:p>
          <w:p w14:paraId="32F98355">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1.投标人应对以上文件的合法性、真实性负责。</w:t>
            </w:r>
          </w:p>
          <w:p w14:paraId="2DE5C683">
            <w:pPr>
              <w:spacing w:line="400" w:lineRule="exact"/>
              <w:rPr>
                <w:rFonts w:hint="eastAsia" w:ascii="宋体" w:hAnsi="宋体" w:cs="宋体"/>
                <w:bCs/>
                <w:color w:val="auto"/>
                <w:sz w:val="24"/>
                <w:highlight w:val="none"/>
              </w:rPr>
            </w:pPr>
            <w:r>
              <w:rPr>
                <w:rFonts w:hint="eastAsia" w:ascii="宋体" w:hAnsi="宋体" w:cs="宋体"/>
                <w:b/>
                <w:bCs/>
                <w:color w:val="auto"/>
                <w:sz w:val="24"/>
                <w:highlight w:val="none"/>
              </w:rPr>
              <w:t>2.签订合同前，投标人必须向采购人提交其投标文件中所有扫描件的原件，采购人核查无误后，签订合同。如投标人不能在采购人规定的时间内向采购人提供原件，将被采购人视为放弃中标资格。</w:t>
            </w:r>
          </w:p>
        </w:tc>
      </w:tr>
      <w:tr w14:paraId="7EDF8DC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6DD5F180">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(十三)2</w:t>
            </w:r>
          </w:p>
        </w:tc>
        <w:tc>
          <w:tcPr>
            <w:tcW w:w="8392" w:type="dxa"/>
            <w:tcBorders>
              <w:top w:val="single" w:color="auto" w:sz="4" w:space="0"/>
              <w:left w:val="single" w:color="auto" w:sz="4" w:space="0"/>
              <w:bottom w:val="single" w:color="auto" w:sz="4" w:space="0"/>
              <w:right w:val="single" w:color="auto" w:sz="4" w:space="0"/>
            </w:tcBorders>
            <w:noWrap w:val="0"/>
          </w:tcPr>
          <w:p w14:paraId="46D861A7">
            <w:pPr>
              <w:widowControl/>
              <w:spacing w:line="400" w:lineRule="exact"/>
              <w:rPr>
                <w:rFonts w:hint="eastAsia" w:ascii="宋体" w:hAnsi="宋体" w:cs="宋体"/>
                <w:color w:val="auto"/>
                <w:sz w:val="24"/>
                <w:highlight w:val="none"/>
              </w:rPr>
            </w:pPr>
            <w:r>
              <w:rPr>
                <w:rFonts w:hint="eastAsia" w:ascii="宋体" w:hAnsi="宋体" w:cs="宋体"/>
                <w:color w:val="auto"/>
                <w:sz w:val="24"/>
                <w:highlight w:val="none"/>
              </w:rPr>
              <w:t>商务条件见：</w:t>
            </w:r>
          </w:p>
          <w:p w14:paraId="4E96AAF8">
            <w:pPr>
              <w:widowControl/>
              <w:spacing w:line="400" w:lineRule="exact"/>
              <w:rPr>
                <w:rFonts w:hint="eastAsia" w:ascii="宋体" w:hAnsi="宋体" w:cs="宋体"/>
                <w:color w:val="auto"/>
                <w:sz w:val="24"/>
                <w:highlight w:val="none"/>
              </w:rPr>
            </w:pPr>
            <w:r>
              <w:rPr>
                <w:rFonts w:hint="eastAsia" w:ascii="宋体" w:hAnsi="宋体" w:cs="宋体"/>
                <w:color w:val="auto"/>
                <w:sz w:val="24"/>
                <w:highlight w:val="none"/>
              </w:rPr>
              <w:t>一、本文件第四章《评标标准》中《评分细则》。</w:t>
            </w:r>
          </w:p>
          <w:p w14:paraId="1A2CD1A5">
            <w:pPr>
              <w:spacing w:line="400" w:lineRule="exact"/>
              <w:rPr>
                <w:rFonts w:hint="eastAsia" w:ascii="宋体" w:hAnsi="宋体" w:cs="宋体"/>
                <w:bCs/>
                <w:color w:val="auto"/>
                <w:sz w:val="24"/>
                <w:highlight w:val="none"/>
              </w:rPr>
            </w:pPr>
            <w:r>
              <w:rPr>
                <w:rFonts w:hint="eastAsia" w:ascii="宋体" w:hAnsi="宋体" w:cs="宋体"/>
                <w:color w:val="auto"/>
                <w:sz w:val="24"/>
                <w:highlight w:val="none"/>
              </w:rPr>
              <w:t>二、本文件第三章《投标资料表》中(十二)1和(十二)2。</w:t>
            </w:r>
          </w:p>
        </w:tc>
      </w:tr>
      <w:tr w14:paraId="00F2A28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2F3A11E0">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(十三)3</w:t>
            </w:r>
          </w:p>
        </w:tc>
        <w:tc>
          <w:tcPr>
            <w:tcW w:w="8392" w:type="dxa"/>
            <w:tcBorders>
              <w:top w:val="single" w:color="auto" w:sz="4" w:space="0"/>
              <w:left w:val="single" w:color="auto" w:sz="4" w:space="0"/>
              <w:bottom w:val="single" w:color="auto" w:sz="4" w:space="0"/>
              <w:right w:val="single" w:color="auto" w:sz="4" w:space="0"/>
            </w:tcBorders>
            <w:noWrap w:val="0"/>
          </w:tcPr>
          <w:p w14:paraId="062C81DA">
            <w:pPr>
              <w:widowControl/>
              <w:spacing w:line="400" w:lineRule="exact"/>
              <w:rPr>
                <w:rFonts w:hint="eastAsia" w:ascii="宋体" w:hAnsi="宋体" w:cs="宋体"/>
                <w:color w:val="auto"/>
                <w:sz w:val="24"/>
                <w:highlight w:val="none"/>
              </w:rPr>
            </w:pPr>
            <w:r>
              <w:rPr>
                <w:rFonts w:hint="eastAsia" w:ascii="宋体" w:hAnsi="宋体" w:cs="宋体"/>
                <w:color w:val="auto"/>
                <w:sz w:val="24"/>
                <w:highlight w:val="none"/>
              </w:rPr>
              <w:t>交货和提供服务的时间：见本文件第五章 《拟签订的合同文本》及或本文件第六章《采购需求》。</w:t>
            </w:r>
          </w:p>
        </w:tc>
      </w:tr>
      <w:tr w14:paraId="00D4E71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50CE357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(十四)3</w:t>
            </w:r>
          </w:p>
        </w:tc>
        <w:tc>
          <w:tcPr>
            <w:tcW w:w="8392" w:type="dxa"/>
            <w:tcBorders>
              <w:top w:val="single" w:color="auto" w:sz="4" w:space="0"/>
              <w:left w:val="single" w:color="auto" w:sz="4" w:space="0"/>
              <w:bottom w:val="single" w:color="auto" w:sz="4" w:space="0"/>
              <w:right w:val="single" w:color="auto" w:sz="4" w:space="0"/>
            </w:tcBorders>
            <w:noWrap w:val="0"/>
          </w:tcPr>
          <w:p w14:paraId="0F4F3876">
            <w:pPr>
              <w:spacing w:line="400" w:lineRule="exact"/>
              <w:rPr>
                <w:rFonts w:hint="eastAsia" w:ascii="宋体" w:hAnsi="宋体" w:cs="宋体"/>
                <w:color w:val="auto"/>
                <w:sz w:val="24"/>
                <w:highlight w:val="none"/>
              </w:rPr>
            </w:pPr>
            <w:r>
              <w:rPr>
                <w:rFonts w:hint="eastAsia" w:ascii="宋体" w:hAnsi="宋体" w:cs="宋体"/>
                <w:b/>
                <w:color w:val="auto"/>
                <w:sz w:val="24"/>
                <w:highlight w:val="none"/>
              </w:rPr>
              <w:t>本项目不接受超过</w:t>
            </w:r>
            <w:r>
              <w:rPr>
                <w:rFonts w:hint="eastAsia" w:ascii="宋体" w:hAnsi="宋体" w:cs="宋体"/>
                <w:b/>
                <w:color w:val="auto"/>
                <w:sz w:val="24"/>
                <w:highlight w:val="none"/>
                <w:u w:val="single"/>
              </w:rPr>
              <w:t>583.848万元</w:t>
            </w:r>
            <w:r>
              <w:rPr>
                <w:rFonts w:hint="eastAsia" w:ascii="宋体" w:hAnsi="宋体" w:cs="宋体"/>
                <w:b/>
                <w:color w:val="auto"/>
                <w:sz w:val="24"/>
                <w:highlight w:val="none"/>
              </w:rPr>
              <w:t>人民币（采购项目预算金额）的投标报价。</w:t>
            </w:r>
            <w:r>
              <w:rPr>
                <w:rFonts w:hint="eastAsia" w:ascii="宋体" w:hAnsi="宋体" w:cs="仿宋"/>
                <w:color w:val="auto"/>
                <w:sz w:val="24"/>
                <w:highlight w:val="none"/>
              </w:rPr>
              <w:t>报价包含项目完成所需全部费用及其它相关费用，全部由中标人承担，采购人不再支付报价以外的任何费用。</w:t>
            </w:r>
          </w:p>
        </w:tc>
      </w:tr>
      <w:tr w14:paraId="1F0E046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48D399C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(十六)</w:t>
            </w:r>
          </w:p>
        </w:tc>
        <w:tc>
          <w:tcPr>
            <w:tcW w:w="8392" w:type="dxa"/>
            <w:tcBorders>
              <w:top w:val="single" w:color="auto" w:sz="4" w:space="0"/>
              <w:left w:val="single" w:color="auto" w:sz="4" w:space="0"/>
              <w:bottom w:val="single" w:color="auto" w:sz="4" w:space="0"/>
              <w:right w:val="single" w:color="auto" w:sz="4" w:space="0"/>
            </w:tcBorders>
            <w:noWrap w:val="0"/>
          </w:tcPr>
          <w:p w14:paraId="20345C3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以人民币报价。</w:t>
            </w:r>
          </w:p>
        </w:tc>
      </w:tr>
      <w:tr w14:paraId="3714B53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1702" w:type="dxa"/>
            <w:tcBorders>
              <w:top w:val="single" w:color="auto" w:sz="4" w:space="0"/>
              <w:left w:val="single" w:color="auto" w:sz="4" w:space="0"/>
              <w:bottom w:val="single" w:color="auto" w:sz="4" w:space="0"/>
              <w:right w:val="single" w:color="auto" w:sz="4" w:space="0"/>
            </w:tcBorders>
            <w:noWrap w:val="0"/>
          </w:tcPr>
          <w:p w14:paraId="3B8C6D81">
            <w:pPr>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（十七）</w:t>
            </w:r>
          </w:p>
        </w:tc>
        <w:tc>
          <w:tcPr>
            <w:tcW w:w="8392" w:type="dxa"/>
            <w:tcBorders>
              <w:top w:val="single" w:color="auto" w:sz="4" w:space="0"/>
              <w:left w:val="single" w:color="auto" w:sz="4" w:space="0"/>
              <w:bottom w:val="single" w:color="auto" w:sz="4" w:space="0"/>
              <w:right w:val="single" w:color="auto" w:sz="4" w:space="0"/>
            </w:tcBorders>
            <w:noWrap w:val="0"/>
          </w:tcPr>
          <w:p w14:paraId="7A9F6AD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线上要求：</w:t>
            </w:r>
          </w:p>
          <w:p w14:paraId="5EDACFC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投标人应当通过“苏采云”系统提交数据电文形式的投标文件（即电子投标）。</w:t>
            </w:r>
          </w:p>
          <w:p w14:paraId="73FB0E2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特别说明：通过“苏采云”系统提交政府采购客户端工具导出加密的投标文件（后缀名为zip）。投标文件不得超过150M！</w:t>
            </w:r>
          </w:p>
          <w:p w14:paraId="47462D48">
            <w:pPr>
              <w:spacing w:line="400" w:lineRule="exact"/>
              <w:rPr>
                <w:rFonts w:hint="eastAsia" w:ascii="宋体" w:hAnsi="宋体" w:cs="宋体"/>
                <w:bCs/>
                <w:color w:val="auto"/>
                <w:sz w:val="24"/>
                <w:highlight w:val="none"/>
              </w:rPr>
            </w:pPr>
            <w:r>
              <w:rPr>
                <w:rFonts w:hint="eastAsia" w:ascii="宋体" w:hAnsi="宋体" w:cs="宋体"/>
                <w:color w:val="auto"/>
                <w:sz w:val="24"/>
                <w:highlight w:val="none"/>
              </w:rPr>
              <w:t> 说明：本项目采用线上投标，即投标人投标文件从政府采购客户端工具制作通过“苏采云”系统提交，未提供线上投标文件的，投标无效。</w:t>
            </w:r>
          </w:p>
        </w:tc>
      </w:tr>
      <w:tr w14:paraId="1A3AAE6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528DC5C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(十八)</w:t>
            </w:r>
          </w:p>
        </w:tc>
        <w:tc>
          <w:tcPr>
            <w:tcW w:w="8392" w:type="dxa"/>
            <w:tcBorders>
              <w:top w:val="single" w:color="auto" w:sz="4" w:space="0"/>
              <w:left w:val="single" w:color="auto" w:sz="4" w:space="0"/>
              <w:bottom w:val="single" w:color="auto" w:sz="4" w:space="0"/>
              <w:right w:val="single" w:color="auto" w:sz="4" w:space="0"/>
            </w:tcBorders>
            <w:noWrap w:val="0"/>
          </w:tcPr>
          <w:p w14:paraId="29CBA5F0">
            <w:pPr>
              <w:spacing w:line="480" w:lineRule="exact"/>
              <w:rPr>
                <w:rFonts w:hint="eastAsia" w:ascii="宋体" w:hAnsi="宋体" w:cs="宋体"/>
                <w:color w:val="auto"/>
                <w:sz w:val="24"/>
                <w:highlight w:val="none"/>
              </w:rPr>
            </w:pPr>
            <w:r>
              <w:rPr>
                <w:rFonts w:hint="eastAsia" w:ascii="宋体" w:hAnsi="宋体" w:cs="宋体"/>
                <w:color w:val="auto"/>
                <w:sz w:val="24"/>
                <w:highlight w:val="none"/>
              </w:rPr>
              <w:t>线上投标文件的密封、签署、盖章要求：</w:t>
            </w:r>
          </w:p>
          <w:p w14:paraId="34277BD1">
            <w:pPr>
              <w:spacing w:line="480" w:lineRule="exact"/>
              <w:rPr>
                <w:rFonts w:hint="eastAsia" w:ascii="宋体" w:hAnsi="宋体" w:cs="宋体"/>
                <w:color w:val="auto"/>
                <w:sz w:val="24"/>
                <w:highlight w:val="none"/>
              </w:rPr>
            </w:pPr>
            <w:r>
              <w:rPr>
                <w:rFonts w:hint="eastAsia" w:ascii="宋体" w:hAnsi="宋体" w:cs="宋体"/>
                <w:color w:val="auto"/>
                <w:sz w:val="24"/>
                <w:highlight w:val="none"/>
              </w:rPr>
              <w:t>一、投标文件的密封（加密）要求：</w:t>
            </w:r>
          </w:p>
          <w:p w14:paraId="68DDFF68">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投标人应当按照招标文件和“苏采云”系统的要求编制并加密投标文件。本项目投标人须通过“苏采云”系统提供的政府采购客户端工具（使用“</w:t>
            </w:r>
            <w:r>
              <w:rPr>
                <w:rFonts w:ascii="宋体" w:hAnsi="宋体" w:cs="宋体"/>
                <w:color w:val="auto"/>
                <w:sz w:val="24"/>
                <w:highlight w:val="none"/>
              </w:rPr>
              <w:t>CA数字证书”）对其数据电文形式的投标文件加密。</w:t>
            </w:r>
          </w:p>
          <w:p w14:paraId="241AF80B">
            <w:pPr>
              <w:spacing w:line="480" w:lineRule="exact"/>
              <w:rPr>
                <w:rFonts w:hint="eastAsia" w:ascii="宋体" w:hAnsi="宋体" w:cs="宋体"/>
                <w:color w:val="auto"/>
                <w:sz w:val="24"/>
                <w:highlight w:val="none"/>
              </w:rPr>
            </w:pPr>
            <w:r>
              <w:rPr>
                <w:rFonts w:hint="eastAsia" w:ascii="宋体" w:hAnsi="宋体" w:cs="宋体"/>
                <w:color w:val="auto"/>
                <w:sz w:val="24"/>
                <w:highlight w:val="none"/>
              </w:rPr>
              <w:t>二、投标文件的签署要求：见招标文件第七章《投标文件相关格式》。</w:t>
            </w:r>
          </w:p>
          <w:p w14:paraId="4E9B7427">
            <w:pPr>
              <w:spacing w:line="480" w:lineRule="exact"/>
              <w:rPr>
                <w:rFonts w:hint="eastAsia" w:ascii="宋体" w:hAnsi="宋体" w:cs="宋体"/>
                <w:color w:val="auto"/>
                <w:sz w:val="24"/>
                <w:highlight w:val="none"/>
              </w:rPr>
            </w:pPr>
            <w:r>
              <w:rPr>
                <w:rFonts w:hint="eastAsia" w:ascii="宋体" w:hAnsi="宋体" w:cs="宋体"/>
                <w:color w:val="auto"/>
                <w:sz w:val="24"/>
                <w:highlight w:val="none"/>
              </w:rPr>
              <w:t>三、投标文件的盖章要求：见招标文件第三章《投标资料表》和招标文件第七章《投标文件相关格式》。投标人须通过“苏采云”系统提供的政府采购客户端工具（使用“</w:t>
            </w:r>
            <w:r>
              <w:rPr>
                <w:rFonts w:ascii="宋体" w:hAnsi="宋体" w:cs="宋体"/>
                <w:color w:val="auto"/>
                <w:sz w:val="24"/>
                <w:highlight w:val="none"/>
              </w:rPr>
              <w:t>CA数字证书”）加盖电子签章。</w:t>
            </w:r>
          </w:p>
          <w:p w14:paraId="63A019EE">
            <w:pPr>
              <w:spacing w:line="480" w:lineRule="exact"/>
              <w:rPr>
                <w:rFonts w:hint="eastAsia" w:ascii="宋体" w:hAnsi="宋体" w:cs="宋体"/>
                <w:color w:val="auto"/>
                <w:sz w:val="24"/>
                <w:highlight w:val="none"/>
              </w:rPr>
            </w:pPr>
            <w:r>
              <w:rPr>
                <w:rFonts w:hint="eastAsia" w:ascii="宋体" w:hAnsi="宋体" w:cs="宋体"/>
                <w:color w:val="auto"/>
                <w:sz w:val="24"/>
                <w:highlight w:val="none"/>
              </w:rPr>
              <w:t>说明：投标人应用</w:t>
            </w:r>
            <w:r>
              <w:rPr>
                <w:rFonts w:ascii="宋体" w:hAnsi="宋体" w:cs="宋体"/>
                <w:color w:val="auto"/>
                <w:sz w:val="24"/>
                <w:highlight w:val="none"/>
              </w:rPr>
              <w:t>CA数字证书以及自备的能够正常运行及登录“苏采云”系统的电脑，在达到开标时间后，使用CA数字证书解密各自投标文件。</w:t>
            </w:r>
          </w:p>
          <w:p w14:paraId="7EA051B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投标人未按规定加密的投标文件，“苏采云”系统应当拒收并提示。</w:t>
            </w:r>
          </w:p>
        </w:tc>
      </w:tr>
      <w:tr w14:paraId="3AAAC01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26D2819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(十九)</w:t>
            </w:r>
          </w:p>
        </w:tc>
        <w:tc>
          <w:tcPr>
            <w:tcW w:w="8392" w:type="dxa"/>
            <w:tcBorders>
              <w:top w:val="single" w:color="auto" w:sz="4" w:space="0"/>
              <w:left w:val="single" w:color="auto" w:sz="4" w:space="0"/>
              <w:bottom w:val="single" w:color="auto" w:sz="4" w:space="0"/>
              <w:right w:val="single" w:color="auto" w:sz="4" w:space="0"/>
            </w:tcBorders>
            <w:noWrap w:val="0"/>
          </w:tcPr>
          <w:p w14:paraId="310EFAC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投标文件的提交： </w:t>
            </w:r>
          </w:p>
          <w:p w14:paraId="769B233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1.投标截</w:t>
            </w:r>
            <w:r>
              <w:rPr>
                <w:rFonts w:hint="eastAsia" w:ascii="宋体" w:hAnsi="宋体" w:cs="宋体"/>
                <w:color w:val="000000" w:themeColor="text1"/>
                <w:sz w:val="24"/>
                <w:highlight w:val="none"/>
                <w14:textFill>
                  <w14:solidFill>
                    <w14:schemeClr w14:val="tx1"/>
                  </w14:solidFill>
                </w14:textFill>
              </w:rPr>
              <w:t>止时间：</w:t>
            </w:r>
            <w:r>
              <w:rPr>
                <w:rFonts w:hint="eastAsia" w:cs="宋体" w:asciiTheme="minorEastAsia" w:hAnsiTheme="minorEastAsia" w:eastAsiaTheme="minorEastAsia"/>
                <w:color w:val="000000" w:themeColor="text1"/>
                <w:sz w:val="24"/>
                <w:highlight w:val="none"/>
                <w14:textFill>
                  <w14:solidFill>
                    <w14:schemeClr w14:val="tx1"/>
                  </w14:solidFill>
                </w14:textFill>
              </w:rPr>
              <w:t>2026年3月31日北京时间</w:t>
            </w:r>
            <w:r>
              <w:rPr>
                <w:rFonts w:hint="eastAsia" w:cs="宋体" w:asciiTheme="minorEastAsia" w:hAnsiTheme="minorEastAsia" w:eastAsiaTheme="minorEastAsia"/>
                <w:color w:val="auto"/>
                <w:sz w:val="24"/>
                <w:highlight w:val="none"/>
              </w:rPr>
              <w:t>9：30</w:t>
            </w:r>
            <w:r>
              <w:rPr>
                <w:rFonts w:hint="eastAsia" w:ascii="宋体" w:hAnsi="宋体" w:cs="宋体"/>
                <w:color w:val="auto"/>
                <w:sz w:val="24"/>
                <w:highlight w:val="none"/>
              </w:rPr>
              <w:t>；</w:t>
            </w:r>
          </w:p>
          <w:p w14:paraId="0B30940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2.投标文件提交地点：投标人应当通过“苏采云”系统提交数据电文形式的投标文件（即电子投标），“苏采云”系统自动接收。</w:t>
            </w:r>
          </w:p>
        </w:tc>
      </w:tr>
      <w:tr w14:paraId="1A5ED24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74AA91B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（二十）</w:t>
            </w:r>
          </w:p>
        </w:tc>
        <w:tc>
          <w:tcPr>
            <w:tcW w:w="8392" w:type="dxa"/>
            <w:tcBorders>
              <w:top w:val="single" w:color="auto" w:sz="4" w:space="0"/>
              <w:left w:val="single" w:color="auto" w:sz="4" w:space="0"/>
              <w:bottom w:val="single" w:color="auto" w:sz="4" w:space="0"/>
              <w:right w:val="single" w:color="auto" w:sz="4" w:space="0"/>
            </w:tcBorders>
            <w:noWrap w:val="0"/>
          </w:tcPr>
          <w:p w14:paraId="3B10811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电子投标文件应由其法定代表人或法定代表人授权代表在规定的网上投标时间内，凭 CA 证书登陆“苏采云”系统在线编制投标文件（电子数据），并在投标截止时间之前上传投标文件。</w:t>
            </w:r>
          </w:p>
          <w:p w14:paraId="5F31D5A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投标人应在达到开标时间后，使用CA数字证书解密各自投标文件。</w:t>
            </w:r>
          </w:p>
        </w:tc>
      </w:tr>
      <w:tr w14:paraId="2048840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4DED8A4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四</w:t>
            </w:r>
          </w:p>
        </w:tc>
        <w:tc>
          <w:tcPr>
            <w:tcW w:w="8392" w:type="dxa"/>
            <w:tcBorders>
              <w:top w:val="single" w:color="auto" w:sz="4" w:space="0"/>
              <w:left w:val="single" w:color="auto" w:sz="4" w:space="0"/>
              <w:bottom w:val="single" w:color="auto" w:sz="4" w:space="0"/>
              <w:right w:val="single" w:color="auto" w:sz="4" w:space="0"/>
            </w:tcBorders>
            <w:noWrap w:val="0"/>
          </w:tcPr>
          <w:p w14:paraId="73486F2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开标</w:t>
            </w:r>
          </w:p>
        </w:tc>
      </w:tr>
      <w:tr w14:paraId="41468B9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1D5EBF8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(二十五)1</w:t>
            </w:r>
          </w:p>
        </w:tc>
        <w:tc>
          <w:tcPr>
            <w:tcW w:w="8392" w:type="dxa"/>
            <w:tcBorders>
              <w:top w:val="single" w:color="auto" w:sz="4" w:space="0"/>
              <w:left w:val="single" w:color="auto" w:sz="4" w:space="0"/>
              <w:bottom w:val="single" w:color="auto" w:sz="4" w:space="0"/>
              <w:right w:val="single" w:color="auto" w:sz="4" w:space="0"/>
            </w:tcBorders>
            <w:noWrap w:val="0"/>
          </w:tcPr>
          <w:p w14:paraId="30BEE532">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开标时间及</w:t>
            </w:r>
            <w:r>
              <w:rPr>
                <w:rFonts w:hint="eastAsia" w:ascii="宋体" w:hAnsi="宋体" w:cs="宋体"/>
                <w:color w:val="000000" w:themeColor="text1"/>
                <w:sz w:val="24"/>
                <w:highlight w:val="none"/>
                <w14:textFill>
                  <w14:solidFill>
                    <w14:schemeClr w14:val="tx1"/>
                  </w14:solidFill>
                </w14:textFill>
              </w:rPr>
              <w:t>地点：</w:t>
            </w:r>
          </w:p>
          <w:p w14:paraId="67D072D3">
            <w:pPr>
              <w:spacing w:line="400" w:lineRule="exact"/>
              <w:rPr>
                <w:rFonts w:hint="eastAsia" w:ascii="宋体" w:hAnsi="宋体"/>
                <w:bCs/>
                <w:color w:val="auto"/>
                <w:sz w:val="24"/>
                <w:highlight w:val="none"/>
              </w:rPr>
            </w:pPr>
            <w:r>
              <w:rPr>
                <w:rFonts w:hint="eastAsia" w:ascii="宋体" w:hAnsi="宋体" w:cs="宋体"/>
                <w:color w:val="000000" w:themeColor="text1"/>
                <w:sz w:val="24"/>
                <w:highlight w:val="none"/>
                <w14:textFill>
                  <w14:solidFill>
                    <w14:schemeClr w14:val="tx1"/>
                  </w14:solidFill>
                </w14:textFill>
              </w:rPr>
              <w:t>1.开标时间：</w:t>
            </w:r>
            <w:r>
              <w:rPr>
                <w:rFonts w:hint="eastAsia" w:cs="宋体" w:asciiTheme="minorEastAsia" w:hAnsiTheme="minorEastAsia" w:eastAsiaTheme="minorEastAsia"/>
                <w:color w:val="000000" w:themeColor="text1"/>
                <w:sz w:val="24"/>
                <w:highlight w:val="none"/>
                <w14:textFill>
                  <w14:solidFill>
                    <w14:schemeClr w14:val="tx1"/>
                  </w14:solidFill>
                </w14:textFill>
              </w:rPr>
              <w:t>2026年3月31日</w:t>
            </w:r>
            <w:r>
              <w:rPr>
                <w:rFonts w:hint="eastAsia" w:ascii="宋体" w:hAnsi="宋体"/>
                <w:bCs/>
                <w:color w:val="000000" w:themeColor="text1"/>
                <w:sz w:val="24"/>
                <w:highlight w:val="none"/>
                <w14:textFill>
                  <w14:solidFill>
                    <w14:schemeClr w14:val="tx1"/>
                  </w14:solidFill>
                </w14:textFill>
              </w:rPr>
              <w:t>09：</w:t>
            </w:r>
            <w:r>
              <w:rPr>
                <w:rFonts w:hint="eastAsia" w:ascii="宋体" w:hAnsi="宋体"/>
                <w:bCs/>
                <w:color w:val="auto"/>
                <w:sz w:val="24"/>
                <w:highlight w:val="none"/>
              </w:rPr>
              <w:t>30（北京时间）</w:t>
            </w:r>
          </w:p>
          <w:p w14:paraId="68C0801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2.开标地点：“苏采云”系统（网址： http://jszfcg.jsczt.cn/）“开标大厅”或进入徐州政府采购网（网址：http://czj.xz.gov.cn/Home/HomeIndex）--业务工作--用户登录，点击“苏采云”进入系统“开标大厅”。</w:t>
            </w:r>
          </w:p>
        </w:tc>
      </w:tr>
      <w:tr w14:paraId="717BEF7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2952570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(二十五)3</w:t>
            </w:r>
          </w:p>
        </w:tc>
        <w:tc>
          <w:tcPr>
            <w:tcW w:w="8392" w:type="dxa"/>
            <w:tcBorders>
              <w:top w:val="single" w:color="auto" w:sz="4" w:space="0"/>
              <w:left w:val="single" w:color="auto" w:sz="4" w:space="0"/>
              <w:bottom w:val="single" w:color="auto" w:sz="4" w:space="0"/>
              <w:right w:val="single" w:color="auto" w:sz="4" w:space="0"/>
            </w:tcBorders>
            <w:noWrap w:val="0"/>
          </w:tcPr>
          <w:p w14:paraId="060C8CFD">
            <w:pPr>
              <w:widowControl/>
              <w:pBdr>
                <w:top w:val="none" w:color="000000" w:sz="0" w:space="0"/>
                <w:left w:val="none" w:color="000000" w:sz="0" w:space="0"/>
                <w:bottom w:val="none" w:color="000000" w:sz="0" w:space="0"/>
                <w:right w:val="none" w:color="000000" w:sz="0" w:space="0"/>
              </w:pBdr>
              <w:spacing w:line="400" w:lineRule="exact"/>
              <w:rPr>
                <w:rFonts w:hint="eastAsia" w:ascii="宋体" w:hAnsi="宋体" w:cs="宋体"/>
                <w:color w:val="auto"/>
                <w:sz w:val="24"/>
                <w:highlight w:val="none"/>
              </w:rPr>
            </w:pPr>
            <w:r>
              <w:rPr>
                <w:rFonts w:hint="eastAsia" w:ascii="宋体" w:hAnsi="宋体" w:cs="宋体"/>
                <w:color w:val="auto"/>
                <w:sz w:val="24"/>
                <w:highlight w:val="none"/>
              </w:rPr>
              <w:t>线上开标时，“苏采云”系统自动提取所有投标文件，投标人按招标文件规定方式按时在线解密。本项目招标文件规定的投标人按时在线解密方式：开标时间后30分钟内，通过“苏采云”系统（使用“CA数字证书”）解密。截至本公告发布之日“苏采云”系统解密时间为开启时间后30分钟内，请投标人务必在开标时间内时刻关注“苏采云”系统，在“苏采云”系统规定的解密时间内，通过“苏采云”系统（使用“CA数字证书”）解密，投标人因自身原因不及时查看“苏采云”系统提示，而导致未及时解密本代理机构不承担任何责任。</w:t>
            </w:r>
          </w:p>
          <w:p w14:paraId="450B00F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所有投标人解密（或解密时间）结束后，“苏采云”系统生成开标记录并向社会公众公布，但依法应当保密的除外。</w:t>
            </w:r>
          </w:p>
        </w:tc>
      </w:tr>
      <w:tr w14:paraId="4DEA6AF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5DDF454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五</w:t>
            </w:r>
          </w:p>
        </w:tc>
        <w:tc>
          <w:tcPr>
            <w:tcW w:w="8392" w:type="dxa"/>
            <w:tcBorders>
              <w:top w:val="single" w:color="auto" w:sz="4" w:space="0"/>
              <w:left w:val="single" w:color="auto" w:sz="4" w:space="0"/>
              <w:bottom w:val="single" w:color="auto" w:sz="4" w:space="0"/>
              <w:right w:val="single" w:color="auto" w:sz="4" w:space="0"/>
            </w:tcBorders>
            <w:noWrap w:val="0"/>
          </w:tcPr>
          <w:p w14:paraId="2D22542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评标</w:t>
            </w:r>
          </w:p>
        </w:tc>
      </w:tr>
      <w:tr w14:paraId="7250AEF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508C1DA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(二十七)</w:t>
            </w:r>
          </w:p>
        </w:tc>
        <w:tc>
          <w:tcPr>
            <w:tcW w:w="8392" w:type="dxa"/>
            <w:tcBorders>
              <w:top w:val="single" w:color="auto" w:sz="4" w:space="0"/>
              <w:left w:val="single" w:color="auto" w:sz="4" w:space="0"/>
              <w:bottom w:val="single" w:color="auto" w:sz="4" w:space="0"/>
              <w:right w:val="single" w:color="auto" w:sz="4" w:space="0"/>
            </w:tcBorders>
            <w:noWrap w:val="0"/>
          </w:tcPr>
          <w:p w14:paraId="7CA53BE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本项目的评标方法：综合评分法。</w:t>
            </w:r>
          </w:p>
        </w:tc>
      </w:tr>
      <w:tr w14:paraId="3AB522B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6EEFC4B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(二十八)1</w:t>
            </w:r>
          </w:p>
          <w:p w14:paraId="63A664D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(二十八)1（4）</w:t>
            </w:r>
          </w:p>
        </w:tc>
        <w:tc>
          <w:tcPr>
            <w:tcW w:w="8392" w:type="dxa"/>
            <w:tcBorders>
              <w:top w:val="single" w:color="auto" w:sz="4" w:space="0"/>
              <w:left w:val="single" w:color="auto" w:sz="4" w:space="0"/>
              <w:bottom w:val="single" w:color="auto" w:sz="4" w:space="0"/>
              <w:right w:val="single" w:color="auto" w:sz="4" w:space="0"/>
            </w:tcBorders>
            <w:noWrap w:val="0"/>
          </w:tcPr>
          <w:p w14:paraId="1DCA8F60">
            <w:pPr>
              <w:spacing w:line="400" w:lineRule="exact"/>
              <w:ind w:left="560" w:hanging="560"/>
              <w:rPr>
                <w:rFonts w:hint="eastAsia" w:ascii="宋体" w:hAnsi="宋体" w:cs="宋体"/>
                <w:color w:val="auto"/>
                <w:sz w:val="24"/>
                <w:highlight w:val="none"/>
              </w:rPr>
            </w:pPr>
            <w:r>
              <w:rPr>
                <w:rFonts w:hint="eastAsia" w:ascii="宋体" w:hAnsi="宋体" w:cs="宋体"/>
                <w:color w:val="auto"/>
                <w:sz w:val="24"/>
                <w:highlight w:val="none"/>
              </w:rPr>
              <w:t>一、推荐中标候选人名单。中标候选人数量应当根据采购需要确定，但必须按顺序排列中标候选人。</w:t>
            </w:r>
          </w:p>
          <w:p w14:paraId="11FEFD62">
            <w:pPr>
              <w:spacing w:line="400" w:lineRule="exact"/>
              <w:ind w:left="560" w:hanging="560"/>
              <w:rPr>
                <w:rFonts w:hint="eastAsia" w:ascii="宋体" w:hAnsi="宋体" w:cs="宋体"/>
                <w:color w:val="auto"/>
                <w:sz w:val="24"/>
                <w:highlight w:val="none"/>
              </w:rPr>
            </w:pPr>
            <w:r>
              <w:rPr>
                <w:rFonts w:hint="eastAsia" w:ascii="宋体" w:hAnsi="宋体" w:cs="宋体"/>
                <w:color w:val="auto"/>
                <w:sz w:val="24"/>
                <w:highlight w:val="none"/>
              </w:rPr>
              <w:t>二、采用综合评分法的，按评审后得分由高到低顺序排列。得分相同的，按投标报价最低的为推荐中标人，投标报价相同，按方案优劣得分顺序排列。</w:t>
            </w:r>
          </w:p>
        </w:tc>
      </w:tr>
      <w:tr w14:paraId="39117A7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39441350">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（二十九）</w:t>
            </w:r>
          </w:p>
          <w:p w14:paraId="03DF8CA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392" w:type="dxa"/>
            <w:tcBorders>
              <w:top w:val="single" w:color="auto" w:sz="4" w:space="0"/>
              <w:left w:val="single" w:color="auto" w:sz="4" w:space="0"/>
              <w:bottom w:val="single" w:color="auto" w:sz="4" w:space="0"/>
              <w:right w:val="single" w:color="auto" w:sz="4" w:space="0"/>
            </w:tcBorders>
            <w:noWrap w:val="0"/>
          </w:tcPr>
          <w:p w14:paraId="2366EB37">
            <w:pPr>
              <w:spacing w:line="400" w:lineRule="exact"/>
              <w:rPr>
                <w:rFonts w:hint="eastAsia" w:ascii="宋体" w:hAnsi="宋体" w:cs="宋体"/>
                <w:b/>
                <w:bCs/>
                <w:color w:val="auto"/>
                <w:sz w:val="24"/>
                <w:highlight w:val="none"/>
              </w:rPr>
            </w:pPr>
            <w:r>
              <w:rPr>
                <w:rFonts w:hint="eastAsia" w:ascii="宋体" w:hAnsi="宋体" w:cs="宋体"/>
                <w:color w:val="auto"/>
                <w:sz w:val="24"/>
                <w:highlight w:val="none"/>
              </w:rPr>
              <w:t>1.评标中需要投标人对投标文件澄清或者说明的，应当通过“苏采云”系统交换数据电文。</w:t>
            </w:r>
            <w:r>
              <w:rPr>
                <w:rFonts w:hint="eastAsia" w:ascii="宋体" w:hAnsi="宋体" w:cs="宋体"/>
                <w:b/>
                <w:bCs/>
                <w:color w:val="auto"/>
                <w:sz w:val="24"/>
                <w:highlight w:val="none"/>
              </w:rPr>
              <w:t>在评标期间，请投标人保持在线。</w:t>
            </w:r>
          </w:p>
          <w:p w14:paraId="3302DAE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2.对于投标文件中含义不明确、同类问题表述不一致或者有明显文字和计算错误的内容，评标委员会通过“苏采云”系统要求投标人作出必要的澄清、说明或者补正，并规定回复时间。</w:t>
            </w:r>
          </w:p>
          <w:p w14:paraId="270B31A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6A012671">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特别说明：“苏采云”系统通过“江苏省政府采购一体化不见面开标大厅”提醒投标人。投标人自行查看，投标人因自身原因不及时查看导致没收到信息，“苏采云”系统不承担任何责任。</w:t>
            </w:r>
          </w:p>
        </w:tc>
      </w:tr>
      <w:tr w14:paraId="1F61499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4C43F8E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七</w:t>
            </w:r>
          </w:p>
        </w:tc>
        <w:tc>
          <w:tcPr>
            <w:tcW w:w="8392" w:type="dxa"/>
            <w:tcBorders>
              <w:top w:val="single" w:color="auto" w:sz="4" w:space="0"/>
              <w:left w:val="single" w:color="auto" w:sz="4" w:space="0"/>
              <w:bottom w:val="single" w:color="auto" w:sz="4" w:space="0"/>
              <w:right w:val="single" w:color="auto" w:sz="4" w:space="0"/>
            </w:tcBorders>
            <w:noWrap w:val="0"/>
          </w:tcPr>
          <w:p w14:paraId="060E0C5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政府采购合同</w:t>
            </w:r>
          </w:p>
        </w:tc>
      </w:tr>
      <w:tr w14:paraId="6F2E8EE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6154FA9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(三十六)1</w:t>
            </w:r>
          </w:p>
        </w:tc>
        <w:tc>
          <w:tcPr>
            <w:tcW w:w="8392" w:type="dxa"/>
            <w:tcBorders>
              <w:top w:val="single" w:color="auto" w:sz="4" w:space="0"/>
              <w:left w:val="single" w:color="auto" w:sz="4" w:space="0"/>
              <w:bottom w:val="single" w:color="auto" w:sz="4" w:space="0"/>
              <w:right w:val="single" w:color="auto" w:sz="4" w:space="0"/>
            </w:tcBorders>
            <w:noWrap w:val="0"/>
          </w:tcPr>
          <w:p w14:paraId="4D905F2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采购人与中标、投标人应当在中标、成交通知书发出之日起30日内，按照采购文件确定的事项签订政府采购合同。</w:t>
            </w:r>
          </w:p>
        </w:tc>
      </w:tr>
      <w:tr w14:paraId="375B61A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0CC6DFF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（三十八）</w:t>
            </w:r>
          </w:p>
        </w:tc>
        <w:tc>
          <w:tcPr>
            <w:tcW w:w="8392" w:type="dxa"/>
            <w:tcBorders>
              <w:top w:val="single" w:color="auto" w:sz="4" w:space="0"/>
              <w:left w:val="single" w:color="auto" w:sz="4" w:space="0"/>
              <w:bottom w:val="single" w:color="auto" w:sz="4" w:space="0"/>
              <w:right w:val="single" w:color="auto" w:sz="4" w:space="0"/>
            </w:tcBorders>
            <w:noWrap w:val="0"/>
          </w:tcPr>
          <w:p w14:paraId="3940901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履约保证金：详见第五章《拟签订的合同文本》</w:t>
            </w:r>
          </w:p>
        </w:tc>
      </w:tr>
      <w:tr w14:paraId="79063C8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tcPr>
          <w:p w14:paraId="3E5AF99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(四十一)</w:t>
            </w:r>
          </w:p>
        </w:tc>
        <w:tc>
          <w:tcPr>
            <w:tcW w:w="8392" w:type="dxa"/>
            <w:tcBorders>
              <w:top w:val="single" w:color="auto" w:sz="4" w:space="0"/>
              <w:left w:val="single" w:color="auto" w:sz="4" w:space="0"/>
              <w:bottom w:val="single" w:color="auto" w:sz="4" w:space="0"/>
              <w:right w:val="single" w:color="auto" w:sz="4" w:space="0"/>
            </w:tcBorders>
            <w:noWrap w:val="0"/>
          </w:tcPr>
          <w:p w14:paraId="78D8DE3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人对政府采购活动事项有疑问的，向采购代理机构提出询问；投标人认为采购文件、采购过程和中标、成交结果使自己的权益受到损害的，可以在知道或者应知其权益受到损害之日起七个工作日内，以书面形式向采购代理机构提出质疑。询问和质疑由采购代理机构依法处理。</w:t>
            </w:r>
          </w:p>
          <w:p w14:paraId="1F442C3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投标人在法定质疑期内一次性提出针对同一采购程序环节的质疑。</w:t>
            </w:r>
          </w:p>
          <w:p w14:paraId="4B284AFA">
            <w:pPr>
              <w:spacing w:line="480" w:lineRule="exact"/>
              <w:rPr>
                <w:rFonts w:hint="eastAsia" w:ascii="宋体" w:hAnsi="宋体"/>
                <w:color w:val="auto"/>
                <w:sz w:val="24"/>
                <w:highlight w:val="none"/>
              </w:rPr>
            </w:pPr>
            <w:r>
              <w:rPr>
                <w:rFonts w:hint="eastAsia" w:ascii="宋体" w:hAnsi="宋体"/>
                <w:color w:val="auto"/>
                <w:sz w:val="24"/>
                <w:highlight w:val="none"/>
              </w:rPr>
              <w:t>质疑接收人：刘朋；联系电话：0516-83990657；</w:t>
            </w:r>
          </w:p>
          <w:p w14:paraId="55174505">
            <w:pPr>
              <w:spacing w:line="400" w:lineRule="exact"/>
              <w:rPr>
                <w:rFonts w:hint="eastAsia" w:ascii="宋体" w:hAnsi="宋体" w:cs="宋体"/>
                <w:color w:val="auto"/>
                <w:sz w:val="24"/>
                <w:highlight w:val="none"/>
              </w:rPr>
            </w:pPr>
            <w:r>
              <w:rPr>
                <w:rFonts w:hint="eastAsia" w:ascii="宋体" w:hAnsi="宋体"/>
                <w:color w:val="auto"/>
                <w:sz w:val="24"/>
                <w:highlight w:val="none"/>
              </w:rPr>
              <w:t>办公地址：江苏省徐州市泉山区矿大科技园A2楼南四楼</w:t>
            </w:r>
          </w:p>
        </w:tc>
      </w:tr>
      <w:tr w14:paraId="162A367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vMerge w:val="restart"/>
            <w:tcBorders>
              <w:top w:val="single" w:color="auto" w:sz="4" w:space="0"/>
              <w:left w:val="single" w:color="auto" w:sz="4" w:space="0"/>
              <w:right w:val="single" w:color="auto" w:sz="4" w:space="0"/>
            </w:tcBorders>
            <w:noWrap w:val="0"/>
          </w:tcPr>
          <w:p w14:paraId="483F646F">
            <w:pPr>
              <w:spacing w:line="400" w:lineRule="exact"/>
              <w:jc w:val="center"/>
              <w:rPr>
                <w:rFonts w:hint="eastAsia" w:ascii="宋体" w:hAnsi="宋体" w:cs="宋体"/>
                <w:color w:val="auto"/>
                <w:sz w:val="24"/>
                <w:highlight w:val="none"/>
              </w:rPr>
            </w:pPr>
            <w:r>
              <w:rPr>
                <w:rFonts w:hint="eastAsia" w:ascii="宋体" w:hAnsi="宋体" w:cs="宋体"/>
                <w:bCs/>
                <w:color w:val="auto"/>
                <w:sz w:val="24"/>
                <w:highlight w:val="none"/>
              </w:rPr>
              <w:t>附加说明</w:t>
            </w:r>
          </w:p>
        </w:tc>
        <w:tc>
          <w:tcPr>
            <w:tcW w:w="8392" w:type="dxa"/>
            <w:tcBorders>
              <w:top w:val="single" w:color="auto" w:sz="4" w:space="0"/>
              <w:left w:val="single" w:color="auto" w:sz="4" w:space="0"/>
              <w:bottom w:val="single" w:color="auto" w:sz="4" w:space="0"/>
              <w:right w:val="single" w:color="auto" w:sz="4" w:space="0"/>
            </w:tcBorders>
            <w:noWrap w:val="0"/>
          </w:tcPr>
          <w:p w14:paraId="4ACC48E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中标人在收到中标通知书时，须向代理机构提供纸质版响应文件一正二副及电子响应文件《开标一览表》和《分项价格表》的数据文件（WORD格式）。</w:t>
            </w:r>
          </w:p>
        </w:tc>
      </w:tr>
      <w:tr w14:paraId="3D32B9A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vMerge w:val="continue"/>
            <w:tcBorders>
              <w:left w:val="single" w:color="auto" w:sz="4" w:space="0"/>
              <w:bottom w:val="single" w:color="auto" w:sz="4" w:space="0"/>
              <w:right w:val="single" w:color="auto" w:sz="4" w:space="0"/>
            </w:tcBorders>
            <w:noWrap w:val="0"/>
          </w:tcPr>
          <w:p w14:paraId="7AADD88A">
            <w:pPr>
              <w:spacing w:line="400" w:lineRule="exact"/>
              <w:jc w:val="center"/>
              <w:rPr>
                <w:rFonts w:hint="eastAsia" w:ascii="宋体" w:hAnsi="宋体" w:cs="宋体"/>
                <w:bCs/>
                <w:color w:val="auto"/>
                <w:sz w:val="24"/>
                <w:highlight w:val="none"/>
              </w:rPr>
            </w:pPr>
          </w:p>
        </w:tc>
        <w:tc>
          <w:tcPr>
            <w:tcW w:w="8392" w:type="dxa"/>
            <w:tcBorders>
              <w:top w:val="single" w:color="auto" w:sz="4" w:space="0"/>
              <w:left w:val="single" w:color="auto" w:sz="4" w:space="0"/>
              <w:bottom w:val="single" w:color="auto" w:sz="4" w:space="0"/>
              <w:right w:val="single" w:color="auto" w:sz="4" w:space="0"/>
            </w:tcBorders>
            <w:noWrap w:val="0"/>
          </w:tcPr>
          <w:p w14:paraId="53C489B8">
            <w:pPr>
              <w:spacing w:line="400" w:lineRule="exact"/>
              <w:rPr>
                <w:rFonts w:hint="eastAsia" w:ascii="宋体" w:hAnsi="宋体" w:cs="宋体"/>
                <w:color w:val="auto"/>
                <w:sz w:val="24"/>
                <w:highlight w:val="none"/>
              </w:rPr>
            </w:pPr>
            <w:r>
              <w:rPr>
                <w:rFonts w:ascii="宋体" w:hAnsi="宋体" w:cs="宋体"/>
                <w:b/>
                <w:bCs/>
                <w:color w:val="auto"/>
                <w:sz w:val="24"/>
                <w:highlight w:val="none"/>
              </w:rPr>
              <w:t>特别提醒：文件中如需“</w:t>
            </w:r>
            <w:r>
              <w:rPr>
                <w:rFonts w:hint="eastAsia" w:ascii="宋体" w:hAnsi="宋体" w:cs="宋体"/>
                <w:b/>
                <w:bCs/>
                <w:color w:val="auto"/>
                <w:sz w:val="24"/>
                <w:highlight w:val="none"/>
              </w:rPr>
              <w:t>法定代表人或授权委托人</w:t>
            </w:r>
            <w:r>
              <w:rPr>
                <w:rFonts w:ascii="宋体" w:hAnsi="宋体" w:cs="宋体"/>
                <w:b/>
                <w:bCs/>
                <w:color w:val="auto"/>
                <w:sz w:val="24"/>
                <w:highlight w:val="none"/>
              </w:rPr>
              <w:t>签字或盖章”，</w:t>
            </w:r>
            <w:r>
              <w:rPr>
                <w:rFonts w:hint="eastAsia" w:ascii="宋体" w:hAnsi="宋体" w:cs="宋体"/>
                <w:b/>
                <w:bCs/>
                <w:color w:val="auto"/>
                <w:sz w:val="24"/>
                <w:highlight w:val="none"/>
              </w:rPr>
              <w:t>投标人</w:t>
            </w:r>
            <w:r>
              <w:rPr>
                <w:rFonts w:ascii="宋体" w:hAnsi="宋体" w:cs="宋体"/>
                <w:b/>
                <w:bCs/>
                <w:color w:val="auto"/>
                <w:sz w:val="24"/>
                <w:highlight w:val="none"/>
              </w:rPr>
              <w:t>可打印成文档，签字或盖章后再扫描上传，最后再电子签章。</w:t>
            </w:r>
          </w:p>
        </w:tc>
      </w:tr>
    </w:tbl>
    <w:p w14:paraId="0F112339">
      <w:pPr>
        <w:widowControl/>
        <w:spacing w:line="520" w:lineRule="exact"/>
        <w:ind w:firstLine="600"/>
        <w:rPr>
          <w:rFonts w:hint="eastAsia" w:ascii="宋体" w:hAnsi="宋体" w:cs="宋体"/>
          <w:color w:val="auto"/>
          <w:sz w:val="24"/>
          <w:highlight w:val="none"/>
        </w:rPr>
      </w:pPr>
      <w:bookmarkStart w:id="12" w:name="_Toc523404698"/>
      <w:bookmarkStart w:id="13" w:name="_Toc522790133"/>
    </w:p>
    <w:p w14:paraId="4248B180">
      <w:pPr>
        <w:pStyle w:val="44"/>
        <w:rPr>
          <w:rFonts w:hint="eastAsia" w:ascii="宋体" w:hAnsi="宋体" w:cs="宋体"/>
          <w:b/>
          <w:color w:val="auto"/>
          <w:sz w:val="24"/>
          <w:highlight w:val="none"/>
        </w:rPr>
      </w:pPr>
      <w:r>
        <w:rPr>
          <w:color w:val="auto"/>
          <w:highlight w:val="none"/>
        </w:rPr>
        <w:br w:type="page" w:clear="all"/>
      </w:r>
      <w:r>
        <w:rPr>
          <w:rFonts w:hint="eastAsia" w:ascii="宋体" w:hAnsi="宋体" w:cs="宋体"/>
          <w:color w:val="auto"/>
          <w:sz w:val="24"/>
          <w:highlight w:val="none"/>
        </w:rPr>
        <w:t>本章附件：</w:t>
      </w:r>
      <w:r>
        <w:rPr>
          <w:rFonts w:hint="eastAsia" w:ascii="宋体" w:hAnsi="宋体" w:cs="宋体"/>
          <w:b/>
          <w:color w:val="auto"/>
          <w:sz w:val="24"/>
          <w:highlight w:val="none"/>
        </w:rPr>
        <w:t>招标代理服务收费标准</w:t>
      </w:r>
    </w:p>
    <w:p w14:paraId="77D4ECB0">
      <w:pPr>
        <w:jc w:val="center"/>
        <w:rPr>
          <w:rFonts w:hint="eastAsia" w:ascii="宋体" w:hAnsi="宋体"/>
          <w:color w:val="auto"/>
          <w:sz w:val="24"/>
          <w:highlight w:val="none"/>
        </w:rPr>
      </w:pPr>
    </w:p>
    <w:tbl>
      <w:tblPr>
        <w:tblStyle w:val="67"/>
        <w:tblW w:w="7515" w:type="dxa"/>
        <w:jc w:val="center"/>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8"/>
        <w:gridCol w:w="2867"/>
      </w:tblGrid>
      <w:tr w14:paraId="6083CAF2">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367D7CC0">
            <w:pPr>
              <w:jc w:val="center"/>
              <w:rPr>
                <w:rFonts w:hint="eastAsia" w:ascii="宋体" w:hAnsi="宋体"/>
                <w:color w:val="auto"/>
                <w:sz w:val="24"/>
                <w:highlight w:val="none"/>
              </w:rPr>
            </w:pPr>
            <w:r>
              <w:rPr>
                <w:rFonts w:hint="eastAsia" w:ascii="宋体" w:hAnsi="宋体"/>
                <w:color w:val="auto"/>
                <w:sz w:val="24"/>
                <w:highlight w:val="none"/>
              </w:rPr>
              <w:t>中标金额</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4BFCE482">
            <w:pPr>
              <w:jc w:val="center"/>
              <w:rPr>
                <w:rFonts w:hint="eastAsia" w:ascii="宋体" w:hAnsi="宋体"/>
                <w:color w:val="auto"/>
                <w:sz w:val="24"/>
                <w:highlight w:val="none"/>
              </w:rPr>
            </w:pPr>
            <w:r>
              <w:rPr>
                <w:rFonts w:hint="eastAsia" w:ascii="宋体" w:hAnsi="宋体"/>
                <w:color w:val="auto"/>
                <w:sz w:val="24"/>
                <w:highlight w:val="none"/>
              </w:rPr>
              <w:t>费率</w:t>
            </w:r>
          </w:p>
        </w:tc>
      </w:tr>
      <w:tr w14:paraId="62D57AF9">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47E56E41">
            <w:pPr>
              <w:jc w:val="center"/>
              <w:rPr>
                <w:rFonts w:hint="eastAsia" w:ascii="宋体" w:hAnsi="宋体"/>
                <w:color w:val="auto"/>
                <w:sz w:val="24"/>
                <w:highlight w:val="none"/>
              </w:rPr>
            </w:pPr>
            <w:r>
              <w:rPr>
                <w:rFonts w:hint="eastAsia" w:ascii="宋体" w:hAnsi="宋体"/>
                <w:color w:val="auto"/>
                <w:sz w:val="24"/>
                <w:highlight w:val="none"/>
              </w:rPr>
              <w:t>最低收费金额（每个委托项目）</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544291B9">
            <w:pPr>
              <w:jc w:val="center"/>
              <w:rPr>
                <w:rFonts w:hint="eastAsia" w:ascii="宋体" w:hAnsi="宋体"/>
                <w:color w:val="auto"/>
                <w:sz w:val="24"/>
                <w:highlight w:val="none"/>
              </w:rPr>
            </w:pPr>
            <w:r>
              <w:rPr>
                <w:rFonts w:hint="eastAsia" w:ascii="宋体" w:hAnsi="宋体"/>
                <w:color w:val="auto"/>
                <w:sz w:val="24"/>
                <w:highlight w:val="none"/>
              </w:rPr>
              <w:t>5000元</w:t>
            </w:r>
          </w:p>
        </w:tc>
      </w:tr>
      <w:tr w14:paraId="63F57F73">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33C76BF5">
            <w:pPr>
              <w:jc w:val="center"/>
              <w:rPr>
                <w:rFonts w:hint="eastAsia" w:ascii="宋体" w:hAnsi="宋体"/>
                <w:color w:val="auto"/>
                <w:sz w:val="24"/>
                <w:highlight w:val="none"/>
              </w:rPr>
            </w:pPr>
            <w:r>
              <w:rPr>
                <w:rFonts w:hint="eastAsia" w:ascii="宋体" w:hAnsi="宋体"/>
                <w:color w:val="auto"/>
                <w:sz w:val="24"/>
                <w:highlight w:val="none"/>
              </w:rPr>
              <w:t>50万以下（含50万）</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171D283E">
            <w:pPr>
              <w:jc w:val="center"/>
              <w:rPr>
                <w:rFonts w:hint="eastAsia" w:ascii="宋体" w:hAnsi="宋体"/>
                <w:color w:val="auto"/>
                <w:sz w:val="24"/>
                <w:highlight w:val="none"/>
              </w:rPr>
            </w:pPr>
            <w:r>
              <w:rPr>
                <w:rFonts w:hint="eastAsia" w:ascii="宋体" w:hAnsi="宋体"/>
                <w:color w:val="auto"/>
                <w:sz w:val="24"/>
                <w:highlight w:val="none"/>
              </w:rPr>
              <w:t>1.6%</w:t>
            </w:r>
          </w:p>
        </w:tc>
      </w:tr>
      <w:tr w14:paraId="31B8C38E">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0F158EEB">
            <w:pPr>
              <w:jc w:val="center"/>
              <w:rPr>
                <w:rFonts w:hint="eastAsia" w:ascii="宋体" w:hAnsi="宋体"/>
                <w:color w:val="auto"/>
                <w:sz w:val="24"/>
                <w:highlight w:val="none"/>
              </w:rPr>
            </w:pPr>
            <w:r>
              <w:rPr>
                <w:rFonts w:hint="eastAsia" w:ascii="宋体" w:hAnsi="宋体"/>
                <w:color w:val="auto"/>
                <w:sz w:val="24"/>
                <w:highlight w:val="none"/>
              </w:rPr>
              <w:t>50-400万元（含400万）</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32F126C0">
            <w:pPr>
              <w:jc w:val="center"/>
              <w:rPr>
                <w:rFonts w:hint="eastAsia" w:ascii="宋体" w:hAnsi="宋体"/>
                <w:color w:val="auto"/>
                <w:sz w:val="24"/>
                <w:highlight w:val="none"/>
              </w:rPr>
            </w:pPr>
            <w:r>
              <w:rPr>
                <w:rFonts w:hint="eastAsia" w:ascii="宋体" w:hAnsi="宋体"/>
                <w:color w:val="auto"/>
                <w:sz w:val="24"/>
                <w:highlight w:val="none"/>
              </w:rPr>
              <w:t>1.5%</w:t>
            </w:r>
          </w:p>
        </w:tc>
      </w:tr>
      <w:tr w14:paraId="0FDD5291">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55398D75">
            <w:pPr>
              <w:jc w:val="center"/>
              <w:rPr>
                <w:rFonts w:hint="eastAsia" w:ascii="宋体" w:hAnsi="宋体"/>
                <w:color w:val="auto"/>
                <w:sz w:val="24"/>
                <w:highlight w:val="none"/>
              </w:rPr>
            </w:pPr>
            <w:r>
              <w:rPr>
                <w:rFonts w:hint="eastAsia" w:ascii="宋体" w:hAnsi="宋体"/>
                <w:color w:val="auto"/>
                <w:sz w:val="24"/>
                <w:highlight w:val="none"/>
              </w:rPr>
              <w:t>400-1000万元（含1000万）</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704586CD">
            <w:pPr>
              <w:jc w:val="center"/>
              <w:rPr>
                <w:rFonts w:hint="eastAsia" w:ascii="宋体" w:hAnsi="宋体"/>
                <w:color w:val="auto"/>
                <w:sz w:val="24"/>
                <w:highlight w:val="none"/>
              </w:rPr>
            </w:pPr>
            <w:r>
              <w:rPr>
                <w:rFonts w:hint="eastAsia" w:ascii="宋体" w:hAnsi="宋体"/>
                <w:color w:val="auto"/>
                <w:sz w:val="24"/>
                <w:highlight w:val="none"/>
              </w:rPr>
              <w:t>1.1%</w:t>
            </w:r>
          </w:p>
        </w:tc>
      </w:tr>
      <w:tr w14:paraId="0406EF1E">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64B9F581">
            <w:pPr>
              <w:jc w:val="center"/>
              <w:rPr>
                <w:rFonts w:hint="eastAsia" w:ascii="宋体" w:hAnsi="宋体"/>
                <w:color w:val="auto"/>
                <w:sz w:val="24"/>
                <w:highlight w:val="none"/>
              </w:rPr>
            </w:pPr>
            <w:r>
              <w:rPr>
                <w:rFonts w:hint="eastAsia" w:ascii="宋体" w:hAnsi="宋体"/>
                <w:color w:val="auto"/>
                <w:sz w:val="24"/>
                <w:highlight w:val="none"/>
              </w:rPr>
              <w:t>1000-5000万元（含5000万）</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2C044A4D">
            <w:pPr>
              <w:jc w:val="center"/>
              <w:rPr>
                <w:rFonts w:hint="eastAsia" w:ascii="宋体" w:hAnsi="宋体"/>
                <w:color w:val="auto"/>
                <w:sz w:val="24"/>
                <w:highlight w:val="none"/>
              </w:rPr>
            </w:pPr>
            <w:r>
              <w:rPr>
                <w:rFonts w:hint="eastAsia" w:ascii="宋体" w:hAnsi="宋体"/>
                <w:color w:val="auto"/>
                <w:sz w:val="24"/>
                <w:highlight w:val="none"/>
              </w:rPr>
              <w:t>0.8%</w:t>
            </w:r>
          </w:p>
        </w:tc>
      </w:tr>
      <w:tr w14:paraId="686B5BB1">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650F0879">
            <w:pPr>
              <w:jc w:val="center"/>
              <w:rPr>
                <w:rFonts w:hint="eastAsia" w:ascii="宋体" w:hAnsi="宋体"/>
                <w:color w:val="auto"/>
                <w:sz w:val="24"/>
                <w:highlight w:val="none"/>
              </w:rPr>
            </w:pPr>
            <w:r>
              <w:rPr>
                <w:rFonts w:hint="eastAsia" w:ascii="宋体" w:hAnsi="宋体"/>
                <w:color w:val="auto"/>
                <w:sz w:val="24"/>
                <w:highlight w:val="none"/>
              </w:rPr>
              <w:t>5000-1亿元（含1亿元）</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6BAC9DB4">
            <w:pPr>
              <w:jc w:val="center"/>
              <w:rPr>
                <w:rFonts w:hint="eastAsia" w:ascii="宋体" w:hAnsi="宋体"/>
                <w:color w:val="auto"/>
                <w:sz w:val="24"/>
                <w:highlight w:val="none"/>
              </w:rPr>
            </w:pPr>
            <w:r>
              <w:rPr>
                <w:rFonts w:hint="eastAsia" w:ascii="宋体" w:hAnsi="宋体"/>
                <w:color w:val="auto"/>
                <w:sz w:val="24"/>
                <w:highlight w:val="none"/>
              </w:rPr>
              <w:t>0.25%</w:t>
            </w:r>
          </w:p>
        </w:tc>
      </w:tr>
      <w:tr w14:paraId="32B534A4">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2336C897">
            <w:pPr>
              <w:jc w:val="center"/>
              <w:rPr>
                <w:rFonts w:hint="eastAsia" w:ascii="宋体" w:hAnsi="宋体"/>
                <w:color w:val="auto"/>
                <w:sz w:val="24"/>
                <w:highlight w:val="none"/>
              </w:rPr>
            </w:pPr>
            <w:r>
              <w:rPr>
                <w:rFonts w:hint="eastAsia" w:ascii="宋体" w:hAnsi="宋体"/>
                <w:color w:val="auto"/>
                <w:sz w:val="24"/>
                <w:highlight w:val="none"/>
              </w:rPr>
              <w:t>1-10亿元（含10亿元）</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236E2994">
            <w:pPr>
              <w:jc w:val="center"/>
              <w:rPr>
                <w:rFonts w:hint="eastAsia" w:ascii="宋体" w:hAnsi="宋体"/>
                <w:color w:val="auto"/>
                <w:sz w:val="24"/>
                <w:highlight w:val="none"/>
              </w:rPr>
            </w:pPr>
            <w:r>
              <w:rPr>
                <w:rFonts w:hint="eastAsia" w:ascii="宋体" w:hAnsi="宋体"/>
                <w:color w:val="auto"/>
                <w:sz w:val="24"/>
                <w:highlight w:val="none"/>
              </w:rPr>
              <w:t>0.05%</w:t>
            </w:r>
          </w:p>
        </w:tc>
      </w:tr>
      <w:tr w14:paraId="206C7A27">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29C54AFE">
            <w:pPr>
              <w:jc w:val="center"/>
              <w:rPr>
                <w:rFonts w:hint="eastAsia" w:ascii="宋体" w:hAnsi="宋体"/>
                <w:color w:val="auto"/>
                <w:sz w:val="24"/>
                <w:highlight w:val="none"/>
              </w:rPr>
            </w:pPr>
            <w:r>
              <w:rPr>
                <w:rFonts w:hint="eastAsia" w:ascii="宋体" w:hAnsi="宋体"/>
                <w:color w:val="auto"/>
                <w:sz w:val="24"/>
                <w:highlight w:val="none"/>
              </w:rPr>
              <w:t>10-50亿元（含50亿元）</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17E12741">
            <w:pPr>
              <w:jc w:val="center"/>
              <w:rPr>
                <w:rFonts w:hint="eastAsia" w:ascii="宋体" w:hAnsi="宋体"/>
                <w:color w:val="auto"/>
                <w:sz w:val="24"/>
                <w:highlight w:val="none"/>
              </w:rPr>
            </w:pPr>
            <w:r>
              <w:rPr>
                <w:rFonts w:hint="eastAsia" w:ascii="宋体" w:hAnsi="宋体"/>
                <w:color w:val="auto"/>
                <w:sz w:val="24"/>
                <w:highlight w:val="none"/>
              </w:rPr>
              <w:t>0.01%</w:t>
            </w:r>
          </w:p>
        </w:tc>
      </w:tr>
      <w:tr w14:paraId="07BEDF5C">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649" w:type="dxa"/>
            <w:tcBorders>
              <w:top w:val="single" w:color="000000" w:sz="4" w:space="0"/>
              <w:left w:val="single" w:color="000000" w:sz="4" w:space="0"/>
              <w:bottom w:val="single" w:color="000000" w:sz="4" w:space="0"/>
              <w:right w:val="single" w:color="000000" w:sz="4" w:space="0"/>
            </w:tcBorders>
            <w:noWrap w:val="0"/>
            <w:vAlign w:val="center"/>
          </w:tcPr>
          <w:p w14:paraId="560D416D">
            <w:pPr>
              <w:jc w:val="center"/>
              <w:rPr>
                <w:rFonts w:hint="eastAsia" w:ascii="宋体" w:hAnsi="宋体"/>
                <w:color w:val="auto"/>
                <w:sz w:val="24"/>
                <w:highlight w:val="none"/>
              </w:rPr>
            </w:pPr>
            <w:r>
              <w:rPr>
                <w:rFonts w:hint="eastAsia" w:ascii="宋体" w:hAnsi="宋体"/>
                <w:color w:val="auto"/>
                <w:sz w:val="24"/>
                <w:highlight w:val="none"/>
              </w:rPr>
              <w:t>50亿元以上</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61B8110B">
            <w:pPr>
              <w:jc w:val="center"/>
              <w:rPr>
                <w:rFonts w:hint="eastAsia" w:ascii="宋体" w:hAnsi="宋体"/>
                <w:color w:val="auto"/>
                <w:sz w:val="24"/>
                <w:highlight w:val="none"/>
              </w:rPr>
            </w:pPr>
            <w:r>
              <w:rPr>
                <w:rFonts w:hint="eastAsia" w:ascii="宋体" w:hAnsi="宋体"/>
                <w:color w:val="auto"/>
                <w:sz w:val="24"/>
                <w:highlight w:val="none"/>
              </w:rPr>
              <w:t>0.005%</w:t>
            </w:r>
          </w:p>
        </w:tc>
      </w:tr>
    </w:tbl>
    <w:p w14:paraId="2BC2A5BF">
      <w:pPr>
        <w:jc w:val="center"/>
        <w:rPr>
          <w:rFonts w:hint="eastAsia" w:ascii="宋体" w:hAnsi="宋体"/>
          <w:color w:val="auto"/>
          <w:sz w:val="24"/>
          <w:highlight w:val="none"/>
        </w:rPr>
      </w:pPr>
    </w:p>
    <w:p w14:paraId="5A486ECE">
      <w:pPr>
        <w:jc w:val="left"/>
        <w:rPr>
          <w:rFonts w:hint="eastAsia" w:ascii="宋体" w:hAnsi="宋体"/>
          <w:color w:val="auto"/>
          <w:sz w:val="24"/>
          <w:highlight w:val="none"/>
        </w:rPr>
      </w:pPr>
      <w:r>
        <w:rPr>
          <w:rFonts w:hint="eastAsia" w:ascii="宋体" w:hAnsi="宋体"/>
          <w:color w:val="auto"/>
          <w:sz w:val="24"/>
          <w:highlight w:val="none"/>
        </w:rPr>
        <w:t>说明：</w:t>
      </w:r>
    </w:p>
    <w:p w14:paraId="6B4703A3">
      <w:pPr>
        <w:jc w:val="left"/>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按上表计算的收费为代理服务全过程的收费金额。各社会代理机构不另外收取采购文件制作售卖费用。</w:t>
      </w:r>
    </w:p>
    <w:p w14:paraId="08C575D4">
      <w:pPr>
        <w:jc w:val="left"/>
        <w:rPr>
          <w:rFonts w:hint="eastAsia"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代理服务费按差额定率累进法计算。</w:t>
      </w:r>
    </w:p>
    <w:p w14:paraId="19E0C342">
      <w:pPr>
        <w:jc w:val="left"/>
        <w:rPr>
          <w:rFonts w:hint="eastAsia"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代理服务费基准金额（按差额定率累进法计算的）</w:t>
      </w:r>
      <w:r>
        <w:rPr>
          <w:rFonts w:ascii="宋体" w:hAnsi="宋体"/>
          <w:color w:val="auto"/>
          <w:sz w:val="24"/>
          <w:highlight w:val="none"/>
        </w:rPr>
        <w:t>=</w:t>
      </w:r>
      <w:r>
        <w:rPr>
          <w:rFonts w:hint="eastAsia" w:ascii="宋体" w:hAnsi="宋体"/>
          <w:color w:val="auto"/>
          <w:sz w:val="24"/>
          <w:highlight w:val="none"/>
        </w:rPr>
        <w:t>中标金额（按差额定率累进法计算的）</w:t>
      </w:r>
      <w:r>
        <w:rPr>
          <w:rFonts w:ascii="宋体" w:hAnsi="宋体"/>
          <w:color w:val="auto"/>
          <w:sz w:val="24"/>
          <w:highlight w:val="none"/>
        </w:rPr>
        <w:t xml:space="preserve"> * </w:t>
      </w:r>
      <w:r>
        <w:rPr>
          <w:rFonts w:hint="eastAsia" w:ascii="宋体" w:hAnsi="宋体"/>
          <w:color w:val="auto"/>
          <w:sz w:val="24"/>
          <w:highlight w:val="none"/>
        </w:rPr>
        <w:t>费率（</w:t>
      </w:r>
      <w:r>
        <w:rPr>
          <w:rFonts w:ascii="宋体" w:hAnsi="宋体"/>
          <w:color w:val="auto"/>
          <w:sz w:val="24"/>
          <w:highlight w:val="none"/>
        </w:rPr>
        <w:t>%</w:t>
      </w:r>
      <w:r>
        <w:rPr>
          <w:rFonts w:hint="eastAsia" w:ascii="宋体" w:hAnsi="宋体"/>
          <w:color w:val="auto"/>
          <w:sz w:val="24"/>
          <w:highlight w:val="none"/>
        </w:rPr>
        <w:t>）。</w:t>
      </w:r>
    </w:p>
    <w:p w14:paraId="31B99E4E">
      <w:pPr>
        <w:jc w:val="left"/>
        <w:rPr>
          <w:rFonts w:hint="eastAsia" w:ascii="宋体" w:hAns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代理服务费应收取金额</w:t>
      </w:r>
      <w:r>
        <w:rPr>
          <w:rFonts w:ascii="宋体" w:hAnsi="宋体"/>
          <w:color w:val="auto"/>
          <w:sz w:val="24"/>
          <w:highlight w:val="none"/>
        </w:rPr>
        <w:t>=</w:t>
      </w:r>
      <w:r>
        <w:rPr>
          <w:rFonts w:hint="eastAsia" w:ascii="宋体" w:hAnsi="宋体"/>
          <w:color w:val="auto"/>
          <w:sz w:val="24"/>
          <w:highlight w:val="none"/>
        </w:rPr>
        <w:t>代理服务费基准金额（按差额定率累进法计算的）的合计数。</w:t>
      </w:r>
    </w:p>
    <w:p w14:paraId="4E0AC3A5">
      <w:pPr>
        <w:jc w:val="left"/>
        <w:rPr>
          <w:rFonts w:hint="eastAsia" w:ascii="宋体" w:hAns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定点类等无金额或事先不能计算出价格总额的项目，按中标</w:t>
      </w:r>
      <w:r>
        <w:rPr>
          <w:rFonts w:ascii="宋体" w:hAnsi="宋体"/>
          <w:color w:val="auto"/>
          <w:sz w:val="24"/>
          <w:highlight w:val="none"/>
        </w:rPr>
        <w:t>(</w:t>
      </w:r>
      <w:r>
        <w:rPr>
          <w:rFonts w:hint="eastAsia" w:ascii="宋体" w:hAnsi="宋体"/>
          <w:color w:val="auto"/>
          <w:sz w:val="24"/>
          <w:highlight w:val="none"/>
        </w:rPr>
        <w:t>成交</w:t>
      </w:r>
      <w:r>
        <w:rPr>
          <w:rFonts w:ascii="宋体" w:hAnsi="宋体"/>
          <w:color w:val="auto"/>
          <w:sz w:val="24"/>
          <w:highlight w:val="none"/>
        </w:rPr>
        <w:t>)</w:t>
      </w:r>
      <w:r>
        <w:rPr>
          <w:rFonts w:hint="eastAsia" w:ascii="宋体" w:hAnsi="宋体"/>
          <w:color w:val="auto"/>
          <w:sz w:val="24"/>
          <w:highlight w:val="none"/>
        </w:rPr>
        <w:t>金额</w:t>
      </w:r>
      <w:r>
        <w:rPr>
          <w:rFonts w:ascii="宋体" w:hAnsi="宋体"/>
          <w:color w:val="auto"/>
          <w:sz w:val="24"/>
          <w:highlight w:val="none"/>
        </w:rPr>
        <w:t>100</w:t>
      </w:r>
      <w:r>
        <w:rPr>
          <w:rFonts w:hint="eastAsia" w:ascii="宋体" w:hAnsi="宋体"/>
          <w:color w:val="auto"/>
          <w:sz w:val="24"/>
          <w:highlight w:val="none"/>
        </w:rPr>
        <w:t>万元计算服务费。</w:t>
      </w:r>
    </w:p>
    <w:p w14:paraId="40F49FF6">
      <w:pPr>
        <w:spacing w:line="520" w:lineRule="exact"/>
        <w:rPr>
          <w:color w:val="auto"/>
          <w:highlight w:val="none"/>
        </w:rPr>
      </w:pPr>
      <w:r>
        <w:rPr>
          <w:rFonts w:hint="eastAsia" w:ascii="宋体" w:hAnsi="宋体" w:cs="宋体"/>
          <w:color w:val="auto"/>
          <w:sz w:val="24"/>
          <w:highlight w:val="none"/>
        </w:rPr>
        <w:t>6.有分包（分标段）项目按总项目中标（成交）金额收费。</w:t>
      </w:r>
    </w:p>
    <w:p w14:paraId="5B07A90A">
      <w:pPr>
        <w:pStyle w:val="298"/>
        <w:numPr>
          <w:ilvl w:val="0"/>
          <w:numId w:val="64"/>
        </w:numPr>
        <w:rPr>
          <w:rFonts w:hint="eastAsia" w:ascii="宋体" w:hAnsi="宋体" w:cs="宋体"/>
          <w:color w:val="auto"/>
          <w:sz w:val="32"/>
          <w:szCs w:val="32"/>
          <w:highlight w:val="none"/>
        </w:rPr>
      </w:pPr>
      <w:r>
        <w:rPr>
          <w:rFonts w:hint="eastAsia" w:ascii="宋体" w:hAnsi="宋体" w:cs="宋体"/>
          <w:color w:val="auto"/>
          <w:sz w:val="24"/>
          <w:highlight w:val="none"/>
        </w:rPr>
        <w:br w:type="page" w:clear="all"/>
      </w:r>
      <w:r>
        <w:rPr>
          <w:rFonts w:hint="eastAsia" w:ascii="宋体" w:hAnsi="宋体" w:cs="宋体"/>
          <w:color w:val="auto"/>
          <w:sz w:val="24"/>
          <w:highlight w:val="none"/>
        </w:rPr>
        <w:t xml:space="preserve">  </w:t>
      </w:r>
      <w:r>
        <w:rPr>
          <w:rFonts w:hint="eastAsia" w:ascii="宋体" w:hAnsi="宋体" w:eastAsia="宋体" w:cs="宋体"/>
          <w:color w:val="auto"/>
          <w:sz w:val="32"/>
          <w:szCs w:val="32"/>
          <w:highlight w:val="none"/>
        </w:rPr>
        <w:t>评标标准</w:t>
      </w:r>
      <w:bookmarkEnd w:id="12"/>
      <w:bookmarkEnd w:id="13"/>
    </w:p>
    <w:tbl>
      <w:tblPr>
        <w:tblStyle w:val="67"/>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30"/>
        <w:gridCol w:w="7235"/>
      </w:tblGrid>
      <w:tr w14:paraId="5668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76" w:type="dxa"/>
            <w:noWrap w:val="0"/>
            <w:vAlign w:val="center"/>
          </w:tcPr>
          <w:p w14:paraId="771B7BF5">
            <w:pPr>
              <w:widowControl/>
              <w:jc w:val="center"/>
              <w:rPr>
                <w:rFonts w:hint="eastAsia" w:ascii="宋体" w:hAnsi="宋体" w:cs="宋体"/>
                <w:color w:val="auto"/>
                <w:sz w:val="24"/>
                <w:highlight w:val="none"/>
              </w:rPr>
            </w:pPr>
            <w:r>
              <w:rPr>
                <w:rFonts w:hint="eastAsia" w:ascii="宋体" w:hAnsi="宋体" w:cs="宋体"/>
                <w:color w:val="auto"/>
                <w:sz w:val="24"/>
                <w:highlight w:val="none"/>
              </w:rPr>
              <w:t>评分内容</w:t>
            </w:r>
          </w:p>
        </w:tc>
        <w:tc>
          <w:tcPr>
            <w:tcW w:w="8765" w:type="dxa"/>
            <w:gridSpan w:val="2"/>
            <w:noWrap w:val="0"/>
            <w:vAlign w:val="center"/>
          </w:tcPr>
          <w:p w14:paraId="0E57ADD2">
            <w:pPr>
              <w:widowControl/>
              <w:jc w:val="center"/>
              <w:rPr>
                <w:rFonts w:hint="eastAsia" w:ascii="宋体" w:hAnsi="宋体" w:cs="宋体"/>
                <w:color w:val="auto"/>
                <w:sz w:val="24"/>
                <w:highlight w:val="none"/>
              </w:rPr>
            </w:pPr>
            <w:r>
              <w:rPr>
                <w:rFonts w:hint="eastAsia" w:ascii="宋体" w:hAnsi="宋体" w:cs="宋体"/>
                <w:color w:val="auto"/>
                <w:sz w:val="24"/>
                <w:highlight w:val="none"/>
              </w:rPr>
              <w:t>项目</w:t>
            </w:r>
          </w:p>
        </w:tc>
      </w:tr>
      <w:tr w14:paraId="70A5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476" w:type="dxa"/>
            <w:noWrap w:val="0"/>
            <w:vAlign w:val="center"/>
          </w:tcPr>
          <w:p w14:paraId="0C84E8F9">
            <w:pPr>
              <w:widowControl/>
              <w:jc w:val="center"/>
              <w:rPr>
                <w:rFonts w:hint="eastAsia" w:ascii="宋体" w:hAnsi="宋体" w:cs="宋体"/>
                <w:color w:val="auto"/>
                <w:sz w:val="24"/>
                <w:highlight w:val="none"/>
              </w:rPr>
            </w:pPr>
            <w:r>
              <w:rPr>
                <w:rFonts w:hint="eastAsia" w:ascii="宋体" w:hAnsi="宋体" w:cs="宋体"/>
                <w:color w:val="auto"/>
                <w:sz w:val="24"/>
                <w:highlight w:val="none"/>
              </w:rPr>
              <w:t>价格</w:t>
            </w:r>
          </w:p>
          <w:p w14:paraId="7B1112FA">
            <w:pPr>
              <w:widowControl/>
              <w:jc w:val="center"/>
              <w:rPr>
                <w:rFonts w:hint="eastAsia" w:ascii="宋体" w:hAnsi="宋体" w:cs="宋体"/>
                <w:color w:val="auto"/>
                <w:sz w:val="24"/>
                <w:highlight w:val="none"/>
              </w:rPr>
            </w:pPr>
            <w:r>
              <w:rPr>
                <w:rFonts w:hint="eastAsia" w:ascii="宋体" w:hAnsi="宋体" w:cs="宋体"/>
                <w:color w:val="auto"/>
                <w:sz w:val="24"/>
                <w:highlight w:val="none"/>
              </w:rPr>
              <w:t>（30分）</w:t>
            </w:r>
          </w:p>
        </w:tc>
        <w:tc>
          <w:tcPr>
            <w:tcW w:w="8765" w:type="dxa"/>
            <w:gridSpan w:val="2"/>
            <w:noWrap w:val="0"/>
            <w:vAlign w:val="center"/>
          </w:tcPr>
          <w:p w14:paraId="58E6A132">
            <w:pPr>
              <w:widowControl/>
              <w:jc w:val="left"/>
              <w:rPr>
                <w:rFonts w:hint="eastAsia" w:ascii="宋体" w:hAnsi="宋体" w:cs="宋体"/>
                <w:color w:val="auto"/>
                <w:sz w:val="24"/>
                <w:highlight w:val="none"/>
              </w:rPr>
            </w:pPr>
            <w:r>
              <w:rPr>
                <w:rFonts w:hint="eastAsia" w:ascii="宋体" w:hAnsi="宋体" w:cs="宋体"/>
                <w:color w:val="auto"/>
                <w:sz w:val="24"/>
                <w:highlight w:val="none"/>
              </w:rPr>
              <w:t>满足招标文件要求且投标价格最低的投标报价为评标基准价，其价格分为满分。其他投标人的价格分统一按照下列公式计算：投标报价得分=(评标基准价／投标报价)×30（该结果四舍五入，保留两位小数）。</w:t>
            </w:r>
          </w:p>
        </w:tc>
      </w:tr>
      <w:tr w14:paraId="246A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476" w:type="dxa"/>
            <w:noWrap w:val="0"/>
            <w:vAlign w:val="center"/>
          </w:tcPr>
          <w:p w14:paraId="622DF1EA">
            <w:pPr>
              <w:widowControl/>
              <w:jc w:val="center"/>
              <w:rPr>
                <w:rFonts w:hint="eastAsia" w:ascii="宋体" w:hAnsi="宋体" w:cs="宋体"/>
                <w:color w:val="auto"/>
                <w:sz w:val="24"/>
                <w:highlight w:val="none"/>
              </w:rPr>
            </w:pPr>
            <w:r>
              <w:rPr>
                <w:rFonts w:hint="eastAsia" w:ascii="宋体" w:hAnsi="宋体" w:cs="宋体"/>
                <w:color w:val="auto"/>
                <w:sz w:val="24"/>
                <w:highlight w:val="none"/>
              </w:rPr>
              <w:t>供应商业绩</w:t>
            </w:r>
          </w:p>
          <w:p w14:paraId="0CAD9881">
            <w:pPr>
              <w:widowControl/>
              <w:jc w:val="center"/>
              <w:rPr>
                <w:rFonts w:hint="eastAsia" w:ascii="宋体" w:hAnsi="宋体" w:cs="宋体"/>
                <w:color w:val="auto"/>
                <w:sz w:val="24"/>
                <w:highlight w:val="none"/>
              </w:rPr>
            </w:pPr>
            <w:r>
              <w:rPr>
                <w:rFonts w:hint="eastAsia" w:ascii="宋体" w:hAnsi="宋体" w:cs="宋体"/>
                <w:color w:val="auto"/>
                <w:sz w:val="24"/>
                <w:highlight w:val="none"/>
              </w:rPr>
              <w:t>（4分）</w:t>
            </w:r>
          </w:p>
        </w:tc>
        <w:tc>
          <w:tcPr>
            <w:tcW w:w="8765" w:type="dxa"/>
            <w:gridSpan w:val="2"/>
            <w:noWrap w:val="0"/>
            <w:vAlign w:val="center"/>
          </w:tcPr>
          <w:p w14:paraId="4DD42139">
            <w:pPr>
              <w:widowControl/>
              <w:jc w:val="left"/>
              <w:rPr>
                <w:rFonts w:hint="eastAsia" w:ascii="宋体" w:hAnsi="宋体" w:cs="宋体"/>
                <w:color w:val="auto"/>
                <w:sz w:val="24"/>
                <w:highlight w:val="none"/>
              </w:rPr>
            </w:pPr>
            <w:r>
              <w:rPr>
                <w:rFonts w:hint="eastAsia" w:ascii="宋体" w:hAnsi="宋体" w:cs="宋体"/>
                <w:color w:val="auto"/>
                <w:sz w:val="24"/>
                <w:highlight w:val="none"/>
              </w:rPr>
              <w:t>提供供应商为乙方，合同签订日期在2023年1月1日（含）以后，与本项目相同或类似的合同业绩扫描件。每份得2分。</w:t>
            </w:r>
          </w:p>
          <w:p w14:paraId="5C904785">
            <w:pPr>
              <w:widowControl/>
              <w:jc w:val="left"/>
              <w:rPr>
                <w:rFonts w:hint="eastAsia" w:ascii="宋体" w:hAnsi="宋体" w:cs="宋体"/>
                <w:color w:val="auto"/>
                <w:sz w:val="24"/>
                <w:highlight w:val="none"/>
              </w:rPr>
            </w:pPr>
            <w:r>
              <w:rPr>
                <w:rFonts w:hint="eastAsia" w:ascii="宋体" w:hAnsi="宋体" w:cs="宋体"/>
                <w:color w:val="auto"/>
                <w:sz w:val="24"/>
                <w:highlight w:val="none"/>
              </w:rPr>
              <w:t>本项最高得分为4分，不提供不得分。</w:t>
            </w:r>
          </w:p>
          <w:p w14:paraId="445C4DC0">
            <w:pPr>
              <w:widowControl/>
              <w:jc w:val="left"/>
              <w:rPr>
                <w:rFonts w:hint="eastAsia" w:ascii="宋体" w:hAnsi="宋体" w:cs="宋体"/>
                <w:b/>
                <w:color w:val="auto"/>
                <w:sz w:val="24"/>
                <w:highlight w:val="none"/>
              </w:rPr>
            </w:pPr>
            <w:r>
              <w:rPr>
                <w:rFonts w:hint="eastAsia" w:ascii="宋体" w:hAnsi="宋体" w:cs="宋体"/>
                <w:b/>
                <w:bCs/>
                <w:color w:val="auto"/>
                <w:sz w:val="24"/>
                <w:highlight w:val="none"/>
              </w:rPr>
              <w:t>提供合同扫描件，加盖电子签章，否则不得分。</w:t>
            </w:r>
          </w:p>
        </w:tc>
      </w:tr>
      <w:tr w14:paraId="01E4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476" w:type="dxa"/>
            <w:noWrap w:val="0"/>
            <w:vAlign w:val="center"/>
          </w:tcPr>
          <w:p w14:paraId="10E7DA80">
            <w:pPr>
              <w:widowControl/>
              <w:jc w:val="center"/>
              <w:rPr>
                <w:rFonts w:hint="eastAsia" w:ascii="宋体" w:hAnsi="宋体" w:cs="宋体"/>
                <w:color w:val="auto"/>
                <w:sz w:val="24"/>
                <w:highlight w:val="none"/>
              </w:rPr>
            </w:pPr>
            <w:bookmarkStart w:id="14" w:name="OLE_LINK17"/>
            <w:r>
              <w:rPr>
                <w:rFonts w:hint="eastAsia" w:ascii="宋体" w:hAnsi="宋体" w:cs="宋体"/>
                <w:color w:val="auto"/>
                <w:sz w:val="24"/>
                <w:highlight w:val="none"/>
              </w:rPr>
              <w:t>企业证书</w:t>
            </w:r>
            <w:bookmarkEnd w:id="14"/>
          </w:p>
          <w:p w14:paraId="38225295">
            <w:pPr>
              <w:widowControl/>
              <w:jc w:val="center"/>
              <w:rPr>
                <w:rFonts w:hint="eastAsia" w:ascii="宋体" w:hAnsi="宋体" w:cs="宋体"/>
                <w:color w:val="auto"/>
                <w:sz w:val="24"/>
                <w:highlight w:val="none"/>
              </w:rPr>
            </w:pPr>
            <w:r>
              <w:rPr>
                <w:rFonts w:hint="eastAsia" w:ascii="宋体" w:hAnsi="宋体" w:cs="宋体"/>
                <w:color w:val="auto"/>
                <w:sz w:val="24"/>
                <w:highlight w:val="none"/>
              </w:rPr>
              <w:t>（3分）</w:t>
            </w:r>
          </w:p>
        </w:tc>
        <w:tc>
          <w:tcPr>
            <w:tcW w:w="8765" w:type="dxa"/>
            <w:gridSpan w:val="2"/>
            <w:noWrap w:val="0"/>
            <w:vAlign w:val="center"/>
          </w:tcPr>
          <w:p w14:paraId="20F6C18A">
            <w:pPr>
              <w:widowControl/>
              <w:jc w:val="left"/>
              <w:rPr>
                <w:rFonts w:hint="eastAsia" w:ascii="宋体" w:hAnsi="宋体" w:cs="宋体"/>
                <w:color w:val="auto"/>
                <w:sz w:val="24"/>
                <w:highlight w:val="none"/>
                <w:lang w:val="zh-TW"/>
              </w:rPr>
            </w:pPr>
            <w:r>
              <w:rPr>
                <w:rFonts w:hint="eastAsia" w:ascii="宋体" w:hAnsi="宋体" w:cs="宋体"/>
                <w:color w:val="auto"/>
                <w:sz w:val="24"/>
                <w:highlight w:val="none"/>
                <w:lang w:val="zh-TW" w:eastAsia="zh-TW"/>
              </w:rPr>
              <w:t>投标人具有有效的</w:t>
            </w:r>
            <w:r>
              <w:rPr>
                <w:rFonts w:hint="eastAsia" w:ascii="宋体" w:hAnsi="宋体" w:cs="宋体"/>
                <w:color w:val="auto"/>
                <w:sz w:val="24"/>
                <w:highlight w:val="none"/>
                <w:lang w:val="zh-TW"/>
              </w:rPr>
              <w:t>：</w:t>
            </w:r>
          </w:p>
          <w:p w14:paraId="14E47DA1">
            <w:pPr>
              <w:widowControl/>
              <w:jc w:val="left"/>
              <w:rPr>
                <w:rFonts w:hint="eastAsia" w:ascii="宋体" w:hAnsi="宋体" w:cs="宋体"/>
                <w:color w:val="auto"/>
                <w:sz w:val="24"/>
                <w:highlight w:val="none"/>
                <w:lang w:val="zh-TW" w:eastAsia="zh-TW"/>
              </w:rPr>
            </w:pPr>
            <w:r>
              <w:rPr>
                <w:rFonts w:hint="eastAsia" w:ascii="宋体" w:hAnsi="宋体" w:cs="宋体"/>
                <w:color w:val="auto"/>
                <w:sz w:val="24"/>
                <w:highlight w:val="none"/>
              </w:rPr>
              <w:t>1、</w:t>
            </w:r>
            <w:r>
              <w:rPr>
                <w:rFonts w:hint="eastAsia" w:ascii="宋体" w:hAnsi="宋体" w:cs="宋体"/>
                <w:color w:val="auto"/>
                <w:sz w:val="24"/>
                <w:highlight w:val="none"/>
                <w:lang w:val="zh-TW" w:eastAsia="zh-TW"/>
              </w:rPr>
              <w:t>质量管理体系认证证书</w:t>
            </w:r>
            <w:r>
              <w:rPr>
                <w:rFonts w:hint="eastAsia" w:ascii="宋体" w:hAnsi="宋体" w:cs="宋体"/>
                <w:color w:val="auto"/>
                <w:sz w:val="24"/>
                <w:highlight w:val="none"/>
                <w:lang w:val="zh-TW"/>
              </w:rPr>
              <w:t>；</w:t>
            </w:r>
          </w:p>
          <w:p w14:paraId="003A7157">
            <w:pPr>
              <w:widowControl/>
              <w:jc w:val="left"/>
              <w:rPr>
                <w:rFonts w:hint="eastAsia" w:ascii="宋体" w:hAnsi="宋体" w:cs="宋体"/>
                <w:color w:val="auto"/>
                <w:sz w:val="24"/>
                <w:highlight w:val="none"/>
                <w:lang w:val="zh-TW" w:eastAsia="zh-TW"/>
              </w:rPr>
            </w:pPr>
            <w:r>
              <w:rPr>
                <w:rFonts w:hint="eastAsia" w:ascii="宋体" w:hAnsi="宋体" w:cs="宋体"/>
                <w:color w:val="auto"/>
                <w:sz w:val="24"/>
                <w:highlight w:val="none"/>
              </w:rPr>
              <w:t>2、</w:t>
            </w:r>
            <w:r>
              <w:rPr>
                <w:rFonts w:hint="eastAsia"/>
                <w:color w:val="auto"/>
                <w:highlight w:val="none"/>
              </w:rPr>
              <w:fldChar w:fldCharType="begin"/>
            </w:r>
            <w:r>
              <w:rPr>
                <w:color w:val="auto"/>
                <w:highlight w:val="none"/>
              </w:rPr>
              <w:instrText xml:space="preserve"> HYPERLINK "https://baike.baidu.com/item/%E8%81%8C%E4%B8%9A%E5%81%A5%E5%BA%B7%E5%AE%89%E5%85%A8/12758938" \t "_blank" </w:instrText>
            </w:r>
            <w:r>
              <w:rPr>
                <w:rFonts w:hint="eastAsia"/>
                <w:color w:val="auto"/>
                <w:highlight w:val="none"/>
              </w:rPr>
              <w:fldChar w:fldCharType="separate"/>
            </w:r>
            <w:r>
              <w:rPr>
                <w:rFonts w:hint="eastAsia" w:ascii="宋体" w:hAnsi="宋体" w:cs="宋体"/>
                <w:color w:val="auto"/>
                <w:sz w:val="24"/>
                <w:highlight w:val="none"/>
                <w:lang w:val="zh-TW" w:eastAsia="zh-TW"/>
              </w:rPr>
              <w:t>职业健康安全</w:t>
            </w:r>
            <w:r>
              <w:rPr>
                <w:rFonts w:hint="eastAsia" w:ascii="宋体" w:hAnsi="宋体" w:cs="宋体"/>
                <w:color w:val="auto"/>
                <w:sz w:val="24"/>
                <w:highlight w:val="none"/>
                <w:lang w:val="zh-TW" w:eastAsia="zh-TW"/>
              </w:rPr>
              <w:fldChar w:fldCharType="end"/>
            </w:r>
            <w:r>
              <w:rPr>
                <w:rFonts w:hint="eastAsia" w:ascii="宋体" w:hAnsi="宋体" w:cs="宋体"/>
                <w:color w:val="auto"/>
                <w:sz w:val="24"/>
                <w:highlight w:val="none"/>
                <w:lang w:val="zh-TW" w:eastAsia="zh-TW"/>
              </w:rPr>
              <w:t>管理体系认证证书；</w:t>
            </w:r>
          </w:p>
          <w:p w14:paraId="16546AC6">
            <w:pPr>
              <w:widowControl/>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TW"/>
              </w:rPr>
              <w:t>环境管理体系认证证书。</w:t>
            </w:r>
          </w:p>
          <w:p w14:paraId="29ACBDAB">
            <w:pPr>
              <w:widowControl/>
              <w:jc w:val="left"/>
              <w:rPr>
                <w:rFonts w:hint="eastAsia" w:ascii="宋体" w:hAnsi="宋体" w:cs="宋体"/>
                <w:b/>
                <w:bCs/>
                <w:color w:val="auto"/>
                <w:sz w:val="24"/>
                <w:highlight w:val="none"/>
              </w:rPr>
            </w:pPr>
            <w:r>
              <w:rPr>
                <w:rFonts w:hint="eastAsia" w:ascii="宋体" w:hAnsi="宋体" w:cs="宋体"/>
                <w:color w:val="auto"/>
                <w:sz w:val="24"/>
                <w:highlight w:val="none"/>
              </w:rPr>
              <w:t>提供在有限期内的证书扫描件</w:t>
            </w:r>
            <w:r>
              <w:rPr>
                <w:rFonts w:hint="eastAsia" w:ascii="宋体" w:hAnsi="宋体" w:cs="宋体"/>
                <w:color w:val="auto"/>
                <w:sz w:val="24"/>
                <w:highlight w:val="none"/>
                <w:lang w:val="zh-TW" w:eastAsia="zh-TW"/>
              </w:rPr>
              <w:t>，每提供一个得</w:t>
            </w:r>
            <w:r>
              <w:rPr>
                <w:rFonts w:hint="eastAsia" w:ascii="宋体" w:hAnsi="宋体" w:cs="宋体"/>
                <w:color w:val="auto"/>
                <w:sz w:val="24"/>
                <w:highlight w:val="none"/>
              </w:rPr>
              <w:t>1</w:t>
            </w:r>
            <w:r>
              <w:rPr>
                <w:rFonts w:hint="eastAsia" w:ascii="宋体" w:hAnsi="宋体" w:cs="宋体"/>
                <w:color w:val="auto"/>
                <w:sz w:val="24"/>
                <w:highlight w:val="none"/>
                <w:lang w:val="zh-TW" w:eastAsia="zh-TW"/>
              </w:rPr>
              <w:t>分</w:t>
            </w:r>
            <w:r>
              <w:rPr>
                <w:rFonts w:hint="eastAsia" w:ascii="宋体" w:hAnsi="宋体" w:cs="宋体"/>
                <w:color w:val="auto"/>
                <w:sz w:val="24"/>
                <w:highlight w:val="none"/>
                <w:lang w:val="zh-TW"/>
              </w:rPr>
              <w:t>，</w:t>
            </w:r>
            <w:r>
              <w:rPr>
                <w:rFonts w:hint="eastAsia" w:ascii="宋体" w:hAnsi="宋体" w:cs="宋体"/>
                <w:color w:val="auto"/>
                <w:sz w:val="24"/>
                <w:highlight w:val="none"/>
              </w:rPr>
              <w:t>全部提供得3分。</w:t>
            </w:r>
          </w:p>
        </w:tc>
      </w:tr>
      <w:tr w14:paraId="3D75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476" w:type="dxa"/>
            <w:noWrap w:val="0"/>
            <w:vAlign w:val="center"/>
          </w:tcPr>
          <w:p w14:paraId="62F03D4F">
            <w:pPr>
              <w:widowControl/>
              <w:jc w:val="center"/>
              <w:rPr>
                <w:rFonts w:hint="eastAsia" w:ascii="宋体" w:hAnsi="宋体" w:cs="宋体"/>
                <w:color w:val="auto"/>
                <w:sz w:val="24"/>
                <w:highlight w:val="none"/>
              </w:rPr>
            </w:pPr>
            <w:r>
              <w:rPr>
                <w:rFonts w:hint="eastAsia" w:ascii="宋体" w:hAnsi="宋体" w:cs="宋体"/>
                <w:color w:val="auto"/>
                <w:sz w:val="24"/>
                <w:highlight w:val="none"/>
              </w:rPr>
              <w:t>项目负责人（8分）</w:t>
            </w:r>
          </w:p>
        </w:tc>
        <w:tc>
          <w:tcPr>
            <w:tcW w:w="8765" w:type="dxa"/>
            <w:gridSpan w:val="2"/>
            <w:noWrap w:val="0"/>
            <w:vAlign w:val="center"/>
          </w:tcPr>
          <w:p w14:paraId="1224E718">
            <w:pPr>
              <w:widowControl/>
              <w:jc w:val="left"/>
              <w:rPr>
                <w:rFonts w:hint="eastAsia" w:ascii="宋体" w:hAnsi="宋体" w:cs="宋体"/>
                <w:color w:val="auto"/>
                <w:sz w:val="24"/>
                <w:highlight w:val="none"/>
              </w:rPr>
            </w:pPr>
            <w:r>
              <w:rPr>
                <w:rFonts w:hint="eastAsia" w:ascii="宋体" w:hAnsi="宋体" w:cs="宋体"/>
                <w:color w:val="auto"/>
                <w:sz w:val="24"/>
                <w:highlight w:val="none"/>
              </w:rPr>
              <w:t>项目负责人应具有保安员资格证，同时具有：</w:t>
            </w:r>
          </w:p>
          <w:p w14:paraId="66A4DCF9">
            <w:pPr>
              <w:widowControl/>
              <w:jc w:val="left"/>
              <w:rPr>
                <w:rFonts w:hint="eastAsia" w:ascii="宋体" w:hAnsi="宋体" w:cs="宋体"/>
                <w:color w:val="auto"/>
                <w:sz w:val="24"/>
                <w:highlight w:val="none"/>
              </w:rPr>
            </w:pPr>
            <w:r>
              <w:rPr>
                <w:rFonts w:hint="eastAsia" w:ascii="宋体" w:hAnsi="宋体" w:cs="宋体"/>
                <w:color w:val="auto"/>
                <w:sz w:val="24"/>
                <w:highlight w:val="none"/>
              </w:rPr>
              <w:t xml:space="preserve">1、退伍或转业军人的得2分； </w:t>
            </w:r>
          </w:p>
          <w:p w14:paraId="4E841FEA">
            <w:pPr>
              <w:widowControl/>
              <w:jc w:val="left"/>
              <w:rPr>
                <w:rFonts w:hint="eastAsia" w:ascii="宋体" w:hAnsi="宋体" w:cs="宋体"/>
                <w:color w:val="auto"/>
                <w:sz w:val="24"/>
                <w:highlight w:val="none"/>
              </w:rPr>
            </w:pPr>
            <w:r>
              <w:rPr>
                <w:rFonts w:hint="eastAsia" w:ascii="宋体" w:hAnsi="宋体" w:cs="宋体"/>
                <w:color w:val="auto"/>
                <w:sz w:val="24"/>
                <w:highlight w:val="none"/>
              </w:rPr>
              <w:t>2、具有本科及以上学历的得3分；</w:t>
            </w:r>
          </w:p>
          <w:p w14:paraId="22CDF5F4">
            <w:pPr>
              <w:widowControl/>
              <w:jc w:val="left"/>
              <w:rPr>
                <w:rFonts w:hint="eastAsia" w:ascii="宋体" w:hAnsi="宋体" w:cs="宋体"/>
                <w:color w:val="auto"/>
                <w:sz w:val="24"/>
                <w:highlight w:val="none"/>
              </w:rPr>
            </w:pPr>
            <w:r>
              <w:rPr>
                <w:rFonts w:hint="eastAsia" w:ascii="宋体" w:hAnsi="宋体" w:cs="宋体"/>
                <w:color w:val="auto"/>
                <w:sz w:val="24"/>
                <w:highlight w:val="none"/>
              </w:rPr>
              <w:t>3、具有</w:t>
            </w:r>
            <w:bookmarkStart w:id="15" w:name="OLE_LINK18"/>
            <w:r>
              <w:rPr>
                <w:rFonts w:hint="eastAsia" w:ascii="宋体" w:hAnsi="宋体" w:cs="宋体"/>
                <w:color w:val="auto"/>
                <w:sz w:val="24"/>
                <w:highlight w:val="none"/>
              </w:rPr>
              <w:t>保安员职业资格三级/高级工（原高级保安员）及以上证书</w:t>
            </w:r>
            <w:bookmarkEnd w:id="15"/>
            <w:r>
              <w:rPr>
                <w:rFonts w:hint="eastAsia" w:ascii="宋体" w:hAnsi="宋体" w:cs="宋体"/>
                <w:color w:val="auto"/>
                <w:sz w:val="24"/>
                <w:highlight w:val="none"/>
              </w:rPr>
              <w:t>扫描件的得3分；</w:t>
            </w:r>
          </w:p>
          <w:p w14:paraId="2B1D5D38">
            <w:pPr>
              <w:widowControl/>
              <w:jc w:val="left"/>
              <w:rPr>
                <w:rFonts w:hint="eastAsia" w:ascii="宋体" w:hAnsi="宋体" w:cs="宋体"/>
                <w:color w:val="auto"/>
                <w:sz w:val="24"/>
                <w:highlight w:val="none"/>
              </w:rPr>
            </w:pPr>
            <w:r>
              <w:rPr>
                <w:rFonts w:hint="eastAsia" w:ascii="宋体" w:hAnsi="宋体" w:cs="宋体"/>
                <w:color w:val="auto"/>
                <w:sz w:val="24"/>
                <w:highlight w:val="none"/>
              </w:rPr>
              <w:t>本项最多得8分。</w:t>
            </w:r>
          </w:p>
          <w:p w14:paraId="12B8E257">
            <w:pPr>
              <w:widowControl/>
              <w:jc w:val="left"/>
              <w:rPr>
                <w:rFonts w:hint="eastAsia" w:ascii="宋体" w:hAnsi="宋体" w:cs="宋体"/>
                <w:color w:val="auto"/>
                <w:sz w:val="24"/>
                <w:highlight w:val="none"/>
              </w:rPr>
            </w:pPr>
            <w:r>
              <w:rPr>
                <w:rFonts w:hint="eastAsia" w:ascii="宋体" w:hAnsi="宋体" w:cs="宋体"/>
                <w:b/>
                <w:bCs/>
                <w:color w:val="auto"/>
                <w:sz w:val="24"/>
                <w:highlight w:val="none"/>
              </w:rPr>
              <w:t>投标文件中提供项目负责人相关证书扫描件和投标人为其缴纳开标前6个月内任何1个月（不含开标当月）的社保证明材料，加盖电子签章，否则不得分。</w:t>
            </w:r>
          </w:p>
        </w:tc>
      </w:tr>
      <w:tr w14:paraId="06F5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76" w:type="dxa"/>
            <w:noWrap w:val="0"/>
            <w:vAlign w:val="center"/>
          </w:tcPr>
          <w:p w14:paraId="1D1B3F56">
            <w:pPr>
              <w:widowControl/>
              <w:jc w:val="center"/>
              <w:rPr>
                <w:rFonts w:hint="eastAsia" w:ascii="宋体" w:hAnsi="宋体" w:cs="宋体"/>
                <w:color w:val="auto"/>
                <w:sz w:val="24"/>
                <w:highlight w:val="none"/>
              </w:rPr>
            </w:pPr>
            <w:bookmarkStart w:id="16" w:name="OLE_LINK19"/>
            <w:r>
              <w:rPr>
                <w:rFonts w:hint="eastAsia" w:ascii="宋体" w:hAnsi="宋体" w:cs="宋体"/>
                <w:color w:val="auto"/>
                <w:sz w:val="24"/>
                <w:highlight w:val="none"/>
              </w:rPr>
              <w:t>拟投入人员评价</w:t>
            </w:r>
            <w:bookmarkEnd w:id="16"/>
            <w:r>
              <w:rPr>
                <w:rFonts w:hint="eastAsia" w:ascii="宋体" w:hAnsi="宋体" w:cs="宋体"/>
                <w:color w:val="auto"/>
                <w:sz w:val="24"/>
                <w:highlight w:val="none"/>
              </w:rPr>
              <w:t>（4分）</w:t>
            </w:r>
          </w:p>
        </w:tc>
        <w:tc>
          <w:tcPr>
            <w:tcW w:w="8765" w:type="dxa"/>
            <w:gridSpan w:val="2"/>
            <w:noWrap w:val="0"/>
            <w:vAlign w:val="center"/>
          </w:tcPr>
          <w:p w14:paraId="61654D98">
            <w:pPr>
              <w:jc w:val="left"/>
              <w:rPr>
                <w:rFonts w:hint="eastAsia" w:ascii="宋体" w:hAnsi="宋体" w:cs="宋体"/>
                <w:color w:val="auto"/>
                <w:sz w:val="24"/>
                <w:highlight w:val="none"/>
              </w:rPr>
            </w:pPr>
            <w:r>
              <w:rPr>
                <w:rFonts w:hint="eastAsia" w:ascii="宋体" w:hAnsi="宋体" w:cs="宋体"/>
                <w:color w:val="auto"/>
                <w:sz w:val="24"/>
                <w:highlight w:val="none"/>
              </w:rPr>
              <w:t>除项目负责人外，投标文件中投标人提供的保安人员具有：</w:t>
            </w:r>
          </w:p>
          <w:p w14:paraId="7BD6EAEA">
            <w:pPr>
              <w:jc w:val="left"/>
              <w:rPr>
                <w:rFonts w:hint="eastAsia" w:ascii="宋体" w:hAnsi="宋体" w:cs="宋体"/>
                <w:color w:val="auto"/>
                <w:sz w:val="24"/>
                <w:highlight w:val="none"/>
              </w:rPr>
            </w:pPr>
            <w:r>
              <w:rPr>
                <w:rFonts w:hint="eastAsia" w:ascii="宋体" w:hAnsi="宋体" w:cs="宋体"/>
                <w:color w:val="auto"/>
                <w:sz w:val="24"/>
                <w:highlight w:val="none"/>
              </w:rPr>
              <w:t>1、保安员职业资格四级/中级工（原中级保安员）证书扫描件，每个得1分，最多得2分；</w:t>
            </w:r>
          </w:p>
          <w:p w14:paraId="16787D04">
            <w:pPr>
              <w:jc w:val="left"/>
              <w:rPr>
                <w:rFonts w:hint="eastAsia" w:ascii="宋体" w:hAnsi="宋体" w:cs="宋体"/>
                <w:color w:val="auto"/>
                <w:sz w:val="24"/>
                <w:highlight w:val="none"/>
              </w:rPr>
            </w:pPr>
            <w:r>
              <w:rPr>
                <w:rFonts w:hint="eastAsia" w:ascii="宋体" w:hAnsi="宋体" w:cs="宋体"/>
                <w:color w:val="auto"/>
                <w:sz w:val="24"/>
                <w:highlight w:val="none"/>
              </w:rPr>
              <w:t>2、保安员职业资格三级/高级工（原高级保安员）及以上证书扫描件，每个得1分，最多得2分；</w:t>
            </w:r>
          </w:p>
          <w:p w14:paraId="3A442069">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t>投标文件中提供人员名单、证书扫描件及投标人为其缴纳开标前6个月内任何1个月（不含开标当月）的社保证明材料，加盖电子签章，否则不得分。同一人员以最高级别证书计分，不重复计分。</w:t>
            </w:r>
          </w:p>
        </w:tc>
      </w:tr>
      <w:tr w14:paraId="21D3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476" w:type="dxa"/>
            <w:vMerge w:val="restart"/>
            <w:noWrap w:val="0"/>
            <w:vAlign w:val="center"/>
          </w:tcPr>
          <w:p w14:paraId="5A0479E1">
            <w:pPr>
              <w:widowControl/>
              <w:jc w:val="center"/>
              <w:rPr>
                <w:rFonts w:hint="eastAsia" w:ascii="宋体" w:hAnsi="宋体" w:cs="宋体"/>
                <w:color w:val="auto"/>
                <w:sz w:val="24"/>
                <w:highlight w:val="none"/>
              </w:rPr>
            </w:pPr>
          </w:p>
          <w:p w14:paraId="12080624">
            <w:pPr>
              <w:widowControl/>
              <w:jc w:val="center"/>
              <w:rPr>
                <w:rFonts w:hint="eastAsia" w:ascii="宋体" w:hAnsi="宋体" w:cs="宋体"/>
                <w:color w:val="auto"/>
                <w:sz w:val="24"/>
                <w:highlight w:val="none"/>
              </w:rPr>
            </w:pPr>
          </w:p>
          <w:p w14:paraId="041BF971">
            <w:pPr>
              <w:widowControl/>
              <w:jc w:val="center"/>
              <w:rPr>
                <w:rFonts w:hint="eastAsia" w:ascii="宋体" w:hAnsi="宋体" w:cs="宋体"/>
                <w:color w:val="auto"/>
                <w:sz w:val="24"/>
                <w:highlight w:val="none"/>
              </w:rPr>
            </w:pPr>
          </w:p>
          <w:p w14:paraId="18074683">
            <w:pPr>
              <w:widowControl/>
              <w:jc w:val="center"/>
              <w:rPr>
                <w:rFonts w:hint="eastAsia" w:ascii="宋体" w:hAnsi="宋体" w:cs="宋体"/>
                <w:color w:val="auto"/>
                <w:sz w:val="24"/>
                <w:highlight w:val="none"/>
              </w:rPr>
            </w:pPr>
          </w:p>
          <w:p w14:paraId="16815B42">
            <w:pPr>
              <w:widowControl/>
              <w:jc w:val="center"/>
              <w:rPr>
                <w:rFonts w:hint="eastAsia" w:ascii="宋体" w:hAnsi="宋体" w:cs="宋体"/>
                <w:color w:val="auto"/>
                <w:sz w:val="24"/>
                <w:highlight w:val="none"/>
              </w:rPr>
            </w:pPr>
          </w:p>
          <w:p w14:paraId="53F3057D">
            <w:pPr>
              <w:widowControl/>
              <w:jc w:val="center"/>
              <w:rPr>
                <w:rFonts w:hint="eastAsia" w:ascii="宋体" w:hAnsi="宋体" w:cs="宋体"/>
                <w:color w:val="auto"/>
                <w:sz w:val="24"/>
                <w:highlight w:val="none"/>
              </w:rPr>
            </w:pPr>
          </w:p>
          <w:p w14:paraId="1A88FBE3">
            <w:pPr>
              <w:widowControl/>
              <w:jc w:val="center"/>
              <w:rPr>
                <w:rFonts w:hint="eastAsia" w:ascii="宋体" w:hAnsi="宋体" w:cs="宋体"/>
                <w:color w:val="auto"/>
                <w:sz w:val="24"/>
                <w:highlight w:val="none"/>
              </w:rPr>
            </w:pPr>
          </w:p>
          <w:p w14:paraId="18981F78">
            <w:pPr>
              <w:widowControl/>
              <w:jc w:val="center"/>
              <w:rPr>
                <w:rFonts w:hint="eastAsia" w:ascii="宋体" w:hAnsi="宋体" w:cs="宋体"/>
                <w:color w:val="auto"/>
                <w:sz w:val="24"/>
                <w:highlight w:val="none"/>
              </w:rPr>
            </w:pPr>
          </w:p>
          <w:p w14:paraId="34C520F5">
            <w:pPr>
              <w:widowControl/>
              <w:jc w:val="center"/>
              <w:rPr>
                <w:rFonts w:hint="eastAsia" w:ascii="宋体" w:hAnsi="宋体" w:cs="宋体"/>
                <w:color w:val="auto"/>
                <w:sz w:val="24"/>
                <w:highlight w:val="none"/>
              </w:rPr>
            </w:pPr>
          </w:p>
          <w:p w14:paraId="4ED8A2AD">
            <w:pPr>
              <w:widowControl/>
              <w:jc w:val="center"/>
              <w:rPr>
                <w:rFonts w:hint="eastAsia" w:ascii="宋体" w:hAnsi="宋体" w:cs="宋体"/>
                <w:color w:val="auto"/>
                <w:sz w:val="24"/>
                <w:highlight w:val="none"/>
              </w:rPr>
            </w:pPr>
          </w:p>
          <w:p w14:paraId="730E9BB8">
            <w:pPr>
              <w:widowControl/>
              <w:jc w:val="center"/>
              <w:rPr>
                <w:rFonts w:hint="eastAsia" w:ascii="宋体" w:hAnsi="宋体" w:cs="宋体"/>
                <w:color w:val="auto"/>
                <w:sz w:val="24"/>
                <w:highlight w:val="none"/>
              </w:rPr>
            </w:pPr>
          </w:p>
          <w:p w14:paraId="5C9E9D4B">
            <w:pPr>
              <w:widowControl/>
              <w:jc w:val="center"/>
              <w:rPr>
                <w:rFonts w:hint="eastAsia" w:ascii="宋体" w:hAnsi="宋体" w:cs="宋体"/>
                <w:color w:val="auto"/>
                <w:sz w:val="24"/>
                <w:highlight w:val="none"/>
              </w:rPr>
            </w:pPr>
          </w:p>
          <w:p w14:paraId="5ADF15AB">
            <w:pPr>
              <w:widowControl/>
              <w:jc w:val="center"/>
              <w:rPr>
                <w:rFonts w:hint="eastAsia" w:ascii="宋体" w:hAnsi="宋体" w:cs="宋体"/>
                <w:color w:val="auto"/>
                <w:sz w:val="24"/>
                <w:highlight w:val="none"/>
              </w:rPr>
            </w:pPr>
          </w:p>
          <w:p w14:paraId="1F99D70D">
            <w:pPr>
              <w:widowControl/>
              <w:rPr>
                <w:rFonts w:hint="eastAsia" w:ascii="宋体" w:hAnsi="宋体" w:cs="宋体"/>
                <w:color w:val="auto"/>
                <w:sz w:val="24"/>
                <w:highlight w:val="none"/>
              </w:rPr>
            </w:pPr>
          </w:p>
          <w:p w14:paraId="4879ADA3">
            <w:pPr>
              <w:widowControl/>
              <w:jc w:val="center"/>
              <w:rPr>
                <w:rFonts w:hint="eastAsia" w:ascii="宋体" w:hAnsi="宋体" w:cs="宋体"/>
                <w:color w:val="auto"/>
                <w:sz w:val="24"/>
                <w:highlight w:val="none"/>
              </w:rPr>
            </w:pPr>
            <w:r>
              <w:rPr>
                <w:rFonts w:hint="eastAsia" w:ascii="宋体" w:hAnsi="宋体" w:cs="宋体"/>
                <w:color w:val="auto"/>
                <w:sz w:val="24"/>
                <w:highlight w:val="none"/>
              </w:rPr>
              <w:t>管理方案</w:t>
            </w:r>
          </w:p>
          <w:p w14:paraId="0ADF8C89">
            <w:pPr>
              <w:widowControl/>
              <w:jc w:val="center"/>
              <w:rPr>
                <w:rFonts w:hint="eastAsia" w:ascii="宋体" w:hAnsi="宋体" w:cs="宋体"/>
                <w:color w:val="auto"/>
                <w:sz w:val="24"/>
                <w:highlight w:val="none"/>
              </w:rPr>
            </w:pPr>
            <w:r>
              <w:rPr>
                <w:rFonts w:hint="eastAsia" w:ascii="宋体" w:hAnsi="宋体" w:cs="宋体"/>
                <w:color w:val="auto"/>
                <w:sz w:val="24"/>
                <w:highlight w:val="none"/>
              </w:rPr>
              <w:t>（51分）</w:t>
            </w:r>
          </w:p>
        </w:tc>
        <w:tc>
          <w:tcPr>
            <w:tcW w:w="1530" w:type="dxa"/>
            <w:noWrap w:val="0"/>
            <w:vAlign w:val="center"/>
          </w:tcPr>
          <w:p w14:paraId="7BD33B7F">
            <w:pPr>
              <w:widowControl/>
              <w:jc w:val="center"/>
              <w:rPr>
                <w:rFonts w:hint="eastAsia" w:ascii="宋体" w:hAnsi="宋体" w:cs="宋体"/>
                <w:color w:val="auto"/>
                <w:sz w:val="24"/>
                <w:highlight w:val="none"/>
              </w:rPr>
            </w:pPr>
            <w:bookmarkStart w:id="17" w:name="OLE_LINK8"/>
            <w:r>
              <w:rPr>
                <w:rFonts w:hint="eastAsia" w:ascii="宋体" w:hAnsi="宋体" w:cs="宋体"/>
                <w:color w:val="auto"/>
                <w:sz w:val="24"/>
                <w:highlight w:val="none"/>
              </w:rPr>
              <w:t>管理制度</w:t>
            </w:r>
            <w:bookmarkEnd w:id="17"/>
          </w:p>
          <w:p w14:paraId="1111C067">
            <w:pPr>
              <w:widowControl/>
              <w:jc w:val="center"/>
              <w:rPr>
                <w:rFonts w:hint="eastAsia" w:ascii="宋体" w:hAnsi="宋体" w:cs="宋体"/>
                <w:color w:val="auto"/>
                <w:sz w:val="24"/>
                <w:highlight w:val="none"/>
              </w:rPr>
            </w:pPr>
            <w:r>
              <w:rPr>
                <w:rFonts w:hint="eastAsia" w:ascii="宋体" w:hAnsi="宋体" w:cs="宋体"/>
                <w:color w:val="auto"/>
                <w:sz w:val="24"/>
                <w:highlight w:val="none"/>
              </w:rPr>
              <w:t>（10分）</w:t>
            </w:r>
          </w:p>
        </w:tc>
        <w:tc>
          <w:tcPr>
            <w:tcW w:w="7235" w:type="dxa"/>
            <w:noWrap w:val="0"/>
            <w:vAlign w:val="center"/>
          </w:tcPr>
          <w:p w14:paraId="665CB617">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对项目的整体管理制度内容的全面性、可行性、针对性进行评价。</w:t>
            </w:r>
          </w:p>
          <w:p w14:paraId="33F67201">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内容的全面性（4分）：全面具体详实得4分；较全面得2分；存在较大漏项或缺陷得</w:t>
            </w:r>
            <w:r>
              <w:rPr>
                <w:rFonts w:ascii="宋体" w:hAnsi="宋体" w:cs="宋体"/>
                <w:color w:val="auto"/>
                <w:sz w:val="24"/>
                <w:highlight w:val="none"/>
              </w:rPr>
              <w:t>1</w:t>
            </w:r>
            <w:r>
              <w:rPr>
                <w:rFonts w:hint="eastAsia" w:ascii="宋体" w:hAnsi="宋体" w:cs="宋体"/>
                <w:color w:val="auto"/>
                <w:sz w:val="24"/>
                <w:highlight w:val="none"/>
              </w:rPr>
              <w:t>分。</w:t>
            </w:r>
          </w:p>
          <w:p w14:paraId="507B3C61">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可行性（3分）：切实可行得3分；较切实可行得2分；可行性欠缺得</w:t>
            </w:r>
            <w:r>
              <w:rPr>
                <w:rFonts w:ascii="宋体" w:hAnsi="宋体" w:cs="宋体"/>
                <w:color w:val="auto"/>
                <w:sz w:val="24"/>
                <w:highlight w:val="none"/>
              </w:rPr>
              <w:t>1</w:t>
            </w:r>
            <w:r>
              <w:rPr>
                <w:rFonts w:hint="eastAsia" w:ascii="宋体" w:hAnsi="宋体" w:cs="宋体"/>
                <w:color w:val="auto"/>
                <w:sz w:val="24"/>
                <w:highlight w:val="none"/>
              </w:rPr>
              <w:t>分。</w:t>
            </w:r>
          </w:p>
          <w:p w14:paraId="4365BACF">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针对性（3分）：针对性强得3分；针对性较强得2分；针对性不强得</w:t>
            </w:r>
            <w:r>
              <w:rPr>
                <w:rFonts w:ascii="宋体" w:hAnsi="宋体" w:cs="宋体"/>
                <w:color w:val="auto"/>
                <w:sz w:val="24"/>
                <w:highlight w:val="none"/>
              </w:rPr>
              <w:t>1</w:t>
            </w:r>
            <w:r>
              <w:rPr>
                <w:rFonts w:hint="eastAsia" w:ascii="宋体" w:hAnsi="宋体" w:cs="宋体"/>
                <w:color w:val="auto"/>
                <w:sz w:val="24"/>
                <w:highlight w:val="none"/>
              </w:rPr>
              <w:t>分。</w:t>
            </w:r>
          </w:p>
          <w:p w14:paraId="431D0A57">
            <w:pPr>
              <w:ind w:right="454"/>
              <w:rPr>
                <w:rFonts w:hint="eastAsia" w:ascii="宋体" w:hAnsi="宋体" w:cs="宋体"/>
                <w:color w:val="auto"/>
                <w:sz w:val="24"/>
                <w:highlight w:val="none"/>
              </w:rPr>
            </w:pPr>
            <w:r>
              <w:rPr>
                <w:rFonts w:hint="eastAsia" w:ascii="宋体" w:hAnsi="宋体" w:cs="宋体"/>
                <w:color w:val="auto"/>
                <w:sz w:val="24"/>
                <w:highlight w:val="none"/>
              </w:rPr>
              <w:t>未提供的得0分，本项最高得10分，最低得0分。</w:t>
            </w:r>
          </w:p>
        </w:tc>
      </w:tr>
      <w:tr w14:paraId="75EF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476" w:type="dxa"/>
            <w:vMerge w:val="continue"/>
            <w:noWrap w:val="0"/>
            <w:vAlign w:val="center"/>
          </w:tcPr>
          <w:p w14:paraId="6A75F46E">
            <w:pPr>
              <w:widowControl/>
              <w:jc w:val="center"/>
              <w:rPr>
                <w:rFonts w:hint="eastAsia" w:ascii="宋体" w:hAnsi="宋体" w:cs="宋体"/>
                <w:color w:val="auto"/>
                <w:sz w:val="24"/>
                <w:highlight w:val="none"/>
              </w:rPr>
            </w:pPr>
          </w:p>
        </w:tc>
        <w:tc>
          <w:tcPr>
            <w:tcW w:w="1530" w:type="dxa"/>
            <w:noWrap w:val="0"/>
            <w:vAlign w:val="center"/>
          </w:tcPr>
          <w:p w14:paraId="009D6F8B">
            <w:pPr>
              <w:widowControl/>
              <w:jc w:val="center"/>
              <w:rPr>
                <w:rFonts w:hint="eastAsia" w:ascii="宋体" w:hAnsi="宋体" w:cs="宋体"/>
                <w:color w:val="auto"/>
                <w:sz w:val="24"/>
                <w:highlight w:val="none"/>
              </w:rPr>
            </w:pPr>
            <w:r>
              <w:rPr>
                <w:rFonts w:hint="eastAsia" w:ascii="宋体" w:hAnsi="宋体" w:cs="宋体"/>
                <w:color w:val="auto"/>
                <w:sz w:val="24"/>
                <w:highlight w:val="none"/>
              </w:rPr>
              <w:t>整体实施方案（12分）</w:t>
            </w:r>
          </w:p>
        </w:tc>
        <w:tc>
          <w:tcPr>
            <w:tcW w:w="7235" w:type="dxa"/>
            <w:noWrap w:val="0"/>
            <w:vAlign w:val="center"/>
          </w:tcPr>
          <w:p w14:paraId="6601270A">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对项目的整体实施方案打分：</w:t>
            </w:r>
            <w:bookmarkStart w:id="18" w:name="OLE_LINK13"/>
            <w:r>
              <w:rPr>
                <w:rFonts w:hint="eastAsia" w:ascii="宋体" w:hAnsi="宋体" w:cs="宋体"/>
                <w:color w:val="auto"/>
                <w:sz w:val="24"/>
                <w:highlight w:val="none"/>
              </w:rPr>
              <w:t>不限于</w:t>
            </w:r>
            <w:bookmarkEnd w:id="18"/>
            <w:r>
              <w:rPr>
                <w:rFonts w:hint="eastAsia" w:ascii="宋体" w:hAnsi="宋体" w:cs="宋体"/>
                <w:color w:val="auto"/>
                <w:sz w:val="24"/>
                <w:highlight w:val="none"/>
              </w:rPr>
              <w:t>项目理解与概况分析、项目特点和难点、服务理念与目标承诺、具体实施方案（不限于门卫值守方案、秩序维护方案、进出口现场管理、停车管理、巡逻检查服务方案等）的全面性、可行性、针对性进行评价。</w:t>
            </w:r>
          </w:p>
          <w:p w14:paraId="30D7912E">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内容的全面性（4分）：全面具体详实得4分；较全面得2分；存在较大漏项或缺陷得</w:t>
            </w:r>
            <w:r>
              <w:rPr>
                <w:rFonts w:ascii="宋体" w:hAnsi="宋体" w:cs="宋体"/>
                <w:color w:val="auto"/>
                <w:sz w:val="24"/>
                <w:highlight w:val="none"/>
              </w:rPr>
              <w:t>1</w:t>
            </w:r>
            <w:r>
              <w:rPr>
                <w:rFonts w:hint="eastAsia" w:ascii="宋体" w:hAnsi="宋体" w:cs="宋体"/>
                <w:color w:val="auto"/>
                <w:sz w:val="24"/>
                <w:highlight w:val="none"/>
              </w:rPr>
              <w:t>分。</w:t>
            </w:r>
          </w:p>
          <w:p w14:paraId="1618A0A0">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可行性（4分）：切实可行得4分；较切实可行得2分；可行性欠缺得</w:t>
            </w:r>
            <w:r>
              <w:rPr>
                <w:rFonts w:ascii="宋体" w:hAnsi="宋体" w:cs="宋体"/>
                <w:color w:val="auto"/>
                <w:sz w:val="24"/>
                <w:highlight w:val="none"/>
              </w:rPr>
              <w:t>1</w:t>
            </w:r>
            <w:r>
              <w:rPr>
                <w:rFonts w:hint="eastAsia" w:ascii="宋体" w:hAnsi="宋体" w:cs="宋体"/>
                <w:color w:val="auto"/>
                <w:sz w:val="24"/>
                <w:highlight w:val="none"/>
              </w:rPr>
              <w:t>分。</w:t>
            </w:r>
          </w:p>
          <w:p w14:paraId="6506C439">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针对性（4分）：针对性强得4分；针对性较强得2分；针对性不强得</w:t>
            </w:r>
            <w:r>
              <w:rPr>
                <w:rFonts w:ascii="宋体" w:hAnsi="宋体" w:cs="宋体"/>
                <w:color w:val="auto"/>
                <w:sz w:val="24"/>
                <w:highlight w:val="none"/>
              </w:rPr>
              <w:t>1</w:t>
            </w:r>
            <w:r>
              <w:rPr>
                <w:rFonts w:hint="eastAsia" w:ascii="宋体" w:hAnsi="宋体" w:cs="宋体"/>
                <w:color w:val="auto"/>
                <w:sz w:val="24"/>
                <w:highlight w:val="none"/>
              </w:rPr>
              <w:t>分。</w:t>
            </w:r>
          </w:p>
          <w:p w14:paraId="453ACA6E">
            <w:pPr>
              <w:ind w:right="454"/>
              <w:rPr>
                <w:rFonts w:hint="eastAsia" w:ascii="宋体" w:hAnsi="宋体" w:cs="宋体"/>
                <w:color w:val="auto"/>
                <w:sz w:val="24"/>
                <w:highlight w:val="none"/>
              </w:rPr>
            </w:pPr>
            <w:r>
              <w:rPr>
                <w:rFonts w:hint="eastAsia" w:ascii="宋体" w:hAnsi="宋体" w:cs="宋体"/>
                <w:color w:val="auto"/>
                <w:sz w:val="24"/>
                <w:highlight w:val="none"/>
              </w:rPr>
              <w:t>未提供的得0分，本项最高得12分，最低得0分。</w:t>
            </w:r>
          </w:p>
        </w:tc>
      </w:tr>
      <w:tr w14:paraId="00C2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76" w:type="dxa"/>
            <w:vMerge w:val="continue"/>
            <w:noWrap w:val="0"/>
            <w:vAlign w:val="center"/>
          </w:tcPr>
          <w:p w14:paraId="778B3B32">
            <w:pPr>
              <w:widowControl/>
              <w:jc w:val="center"/>
              <w:rPr>
                <w:rFonts w:hint="eastAsia" w:ascii="宋体" w:hAnsi="宋体" w:cs="宋体"/>
                <w:color w:val="auto"/>
                <w:sz w:val="24"/>
                <w:highlight w:val="none"/>
              </w:rPr>
            </w:pPr>
          </w:p>
        </w:tc>
        <w:tc>
          <w:tcPr>
            <w:tcW w:w="1530" w:type="dxa"/>
            <w:noWrap w:val="0"/>
            <w:vAlign w:val="center"/>
          </w:tcPr>
          <w:p w14:paraId="751107F9">
            <w:pPr>
              <w:widowControl/>
              <w:jc w:val="center"/>
              <w:rPr>
                <w:rFonts w:hint="eastAsia" w:ascii="宋体" w:hAnsi="宋体" w:cs="宋体"/>
                <w:color w:val="auto"/>
                <w:sz w:val="24"/>
                <w:highlight w:val="none"/>
              </w:rPr>
            </w:pPr>
            <w:bookmarkStart w:id="19" w:name="OLE_LINK10"/>
            <w:r>
              <w:rPr>
                <w:rFonts w:hint="eastAsia" w:ascii="宋体" w:hAnsi="宋体" w:cs="宋体"/>
                <w:color w:val="auto"/>
                <w:sz w:val="24"/>
                <w:highlight w:val="none"/>
              </w:rPr>
              <w:t>检查考核办法</w:t>
            </w:r>
            <w:bookmarkEnd w:id="19"/>
            <w:r>
              <w:rPr>
                <w:rFonts w:hint="eastAsia" w:ascii="宋体" w:hAnsi="宋体" w:cs="宋体"/>
                <w:color w:val="auto"/>
                <w:sz w:val="24"/>
                <w:highlight w:val="none"/>
              </w:rPr>
              <w:t>（9分）</w:t>
            </w:r>
          </w:p>
        </w:tc>
        <w:tc>
          <w:tcPr>
            <w:tcW w:w="7235" w:type="dxa"/>
            <w:noWrap w:val="0"/>
            <w:vAlign w:val="center"/>
          </w:tcPr>
          <w:p w14:paraId="6D9C5150">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对项目的检查考核办法的全面性、可行性、针对性进行评价。</w:t>
            </w:r>
          </w:p>
          <w:p w14:paraId="133B8D94">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内容的全面性（3分）：全面具体详实得3分；较全面得2分；存在较大漏项或缺陷得</w:t>
            </w:r>
            <w:r>
              <w:rPr>
                <w:rFonts w:ascii="宋体" w:hAnsi="宋体" w:cs="宋体"/>
                <w:color w:val="auto"/>
                <w:sz w:val="24"/>
                <w:highlight w:val="none"/>
              </w:rPr>
              <w:t>1</w:t>
            </w:r>
            <w:r>
              <w:rPr>
                <w:rFonts w:hint="eastAsia" w:ascii="宋体" w:hAnsi="宋体" w:cs="宋体"/>
                <w:color w:val="auto"/>
                <w:sz w:val="24"/>
                <w:highlight w:val="none"/>
              </w:rPr>
              <w:t>分。</w:t>
            </w:r>
          </w:p>
          <w:p w14:paraId="0978A5A6">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可行性（3分）：切实可行得3分；较切实可行得2分；可行性欠缺得</w:t>
            </w:r>
            <w:r>
              <w:rPr>
                <w:rFonts w:ascii="宋体" w:hAnsi="宋体" w:cs="宋体"/>
                <w:color w:val="auto"/>
                <w:sz w:val="24"/>
                <w:highlight w:val="none"/>
              </w:rPr>
              <w:t>1</w:t>
            </w:r>
            <w:r>
              <w:rPr>
                <w:rFonts w:hint="eastAsia" w:ascii="宋体" w:hAnsi="宋体" w:cs="宋体"/>
                <w:color w:val="auto"/>
                <w:sz w:val="24"/>
                <w:highlight w:val="none"/>
              </w:rPr>
              <w:t>分。</w:t>
            </w:r>
          </w:p>
          <w:p w14:paraId="5B5DAAB5">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针对性（3分）：针对性强得3分；针对性较强得2分；针对性不强得</w:t>
            </w:r>
            <w:r>
              <w:rPr>
                <w:rFonts w:ascii="宋体" w:hAnsi="宋体" w:cs="宋体"/>
                <w:color w:val="auto"/>
                <w:sz w:val="24"/>
                <w:highlight w:val="none"/>
              </w:rPr>
              <w:t>1</w:t>
            </w:r>
            <w:r>
              <w:rPr>
                <w:rFonts w:hint="eastAsia" w:ascii="宋体" w:hAnsi="宋体" w:cs="宋体"/>
                <w:color w:val="auto"/>
                <w:sz w:val="24"/>
                <w:highlight w:val="none"/>
              </w:rPr>
              <w:t>分。</w:t>
            </w:r>
          </w:p>
          <w:p w14:paraId="189CF1DE">
            <w:pPr>
              <w:widowControl/>
              <w:jc w:val="left"/>
              <w:rPr>
                <w:rFonts w:hint="eastAsia" w:ascii="宋体" w:hAnsi="宋体" w:cs="宋体"/>
                <w:color w:val="auto"/>
                <w:sz w:val="24"/>
                <w:highlight w:val="none"/>
              </w:rPr>
            </w:pPr>
            <w:r>
              <w:rPr>
                <w:rFonts w:hint="eastAsia" w:ascii="宋体" w:hAnsi="宋体" w:cs="宋体"/>
                <w:color w:val="auto"/>
                <w:sz w:val="24"/>
                <w:highlight w:val="none"/>
              </w:rPr>
              <w:t>未提供的得0分，本项最高得9分，最低得0分。</w:t>
            </w:r>
          </w:p>
        </w:tc>
      </w:tr>
      <w:tr w14:paraId="709B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476" w:type="dxa"/>
            <w:vMerge w:val="continue"/>
            <w:noWrap w:val="0"/>
            <w:vAlign w:val="center"/>
          </w:tcPr>
          <w:p w14:paraId="4251EA3E">
            <w:pPr>
              <w:widowControl/>
              <w:jc w:val="center"/>
              <w:rPr>
                <w:rFonts w:hint="eastAsia" w:ascii="宋体" w:hAnsi="宋体" w:cs="宋体"/>
                <w:color w:val="auto"/>
                <w:sz w:val="24"/>
                <w:highlight w:val="none"/>
              </w:rPr>
            </w:pPr>
          </w:p>
        </w:tc>
        <w:tc>
          <w:tcPr>
            <w:tcW w:w="1530" w:type="dxa"/>
            <w:noWrap w:val="0"/>
            <w:vAlign w:val="center"/>
          </w:tcPr>
          <w:p w14:paraId="486D014C">
            <w:pPr>
              <w:widowControl/>
              <w:jc w:val="center"/>
              <w:rPr>
                <w:rFonts w:hint="eastAsia" w:ascii="宋体" w:hAnsi="宋体" w:cs="宋体"/>
                <w:color w:val="auto"/>
                <w:sz w:val="24"/>
                <w:highlight w:val="none"/>
              </w:rPr>
            </w:pPr>
            <w:bookmarkStart w:id="20" w:name="OLE_LINK12"/>
            <w:r>
              <w:rPr>
                <w:rFonts w:hint="eastAsia" w:ascii="宋体" w:hAnsi="宋体" w:cs="宋体"/>
                <w:color w:val="auto"/>
                <w:sz w:val="24"/>
                <w:highlight w:val="none"/>
              </w:rPr>
              <w:t>人员和设备配备方案</w:t>
            </w:r>
            <w:bookmarkEnd w:id="20"/>
          </w:p>
          <w:p w14:paraId="3A46E1AD">
            <w:pPr>
              <w:widowControl/>
              <w:jc w:val="center"/>
              <w:rPr>
                <w:rFonts w:hint="eastAsia" w:ascii="宋体" w:hAnsi="宋体" w:cs="宋体"/>
                <w:color w:val="auto"/>
                <w:sz w:val="24"/>
                <w:highlight w:val="none"/>
              </w:rPr>
            </w:pPr>
            <w:r>
              <w:rPr>
                <w:rFonts w:hint="eastAsia" w:ascii="宋体" w:hAnsi="宋体" w:cs="宋体"/>
                <w:color w:val="auto"/>
                <w:sz w:val="24"/>
                <w:highlight w:val="none"/>
              </w:rPr>
              <w:t>（10分）</w:t>
            </w:r>
          </w:p>
        </w:tc>
        <w:tc>
          <w:tcPr>
            <w:tcW w:w="7235" w:type="dxa"/>
            <w:noWrap w:val="0"/>
            <w:vAlign w:val="center"/>
          </w:tcPr>
          <w:p w14:paraId="69957C14">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对人员配备方案（配备管理人员及工作人员数量、相关上岗证书、文化程度、主要资历、工作经验等)和设备配备方案（器械、交通工具、通讯、安全防范装备等）的全面性、可行性、针对性进行评价。</w:t>
            </w:r>
          </w:p>
          <w:p w14:paraId="78118A5F">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内容的全面性（4分）：全面具体详实得4分；较全面得</w:t>
            </w:r>
            <w:r>
              <w:rPr>
                <w:rFonts w:ascii="宋体" w:hAnsi="宋体" w:cs="宋体"/>
                <w:color w:val="auto"/>
                <w:sz w:val="24"/>
                <w:highlight w:val="none"/>
              </w:rPr>
              <w:t>2</w:t>
            </w:r>
            <w:r>
              <w:rPr>
                <w:rFonts w:hint="eastAsia" w:ascii="宋体" w:hAnsi="宋体" w:cs="宋体"/>
                <w:color w:val="auto"/>
                <w:sz w:val="24"/>
                <w:highlight w:val="none"/>
              </w:rPr>
              <w:t>分；存在较大漏项或缺陷得1分。</w:t>
            </w:r>
          </w:p>
          <w:p w14:paraId="32CB8802">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可行性（3分）：切实可行得3分；较切实可行得2分；可行性欠缺得1分。</w:t>
            </w:r>
          </w:p>
          <w:p w14:paraId="1F494366">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针对性（3分）：针对性强得3分；针对性较强得2分；针对性不强得1分。</w:t>
            </w:r>
          </w:p>
          <w:p w14:paraId="5EA5A844">
            <w:pPr>
              <w:widowControl/>
              <w:jc w:val="left"/>
              <w:rPr>
                <w:rFonts w:hint="eastAsia" w:ascii="宋体" w:hAnsi="宋体" w:cs="宋体"/>
                <w:color w:val="auto"/>
                <w:sz w:val="24"/>
                <w:highlight w:val="none"/>
              </w:rPr>
            </w:pPr>
            <w:r>
              <w:rPr>
                <w:rFonts w:hint="eastAsia" w:ascii="宋体" w:hAnsi="宋体" w:cs="宋体"/>
                <w:color w:val="auto"/>
                <w:sz w:val="24"/>
                <w:highlight w:val="none"/>
              </w:rPr>
              <w:t>未提供的得0分，本项最高得10分，最低得0分。</w:t>
            </w:r>
          </w:p>
        </w:tc>
      </w:tr>
      <w:tr w14:paraId="162E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476" w:type="dxa"/>
            <w:vMerge w:val="continue"/>
            <w:noWrap w:val="0"/>
            <w:vAlign w:val="center"/>
          </w:tcPr>
          <w:p w14:paraId="5A395EEF">
            <w:pPr>
              <w:widowControl/>
              <w:jc w:val="center"/>
              <w:rPr>
                <w:rFonts w:hint="eastAsia" w:ascii="宋体" w:hAnsi="宋体" w:cs="宋体"/>
                <w:color w:val="auto"/>
                <w:sz w:val="24"/>
                <w:highlight w:val="none"/>
              </w:rPr>
            </w:pPr>
          </w:p>
        </w:tc>
        <w:tc>
          <w:tcPr>
            <w:tcW w:w="1530" w:type="dxa"/>
            <w:noWrap w:val="0"/>
            <w:vAlign w:val="center"/>
          </w:tcPr>
          <w:p w14:paraId="7AF3FBDB">
            <w:pPr>
              <w:widowControl/>
              <w:jc w:val="center"/>
              <w:rPr>
                <w:rFonts w:hint="eastAsia" w:ascii="宋体" w:hAnsi="宋体" w:cs="宋体"/>
                <w:color w:val="auto"/>
                <w:sz w:val="24"/>
                <w:highlight w:val="none"/>
              </w:rPr>
            </w:pPr>
            <w:bookmarkStart w:id="21" w:name="OLE_LINK15"/>
            <w:r>
              <w:rPr>
                <w:rFonts w:hint="eastAsia" w:ascii="宋体" w:hAnsi="宋体" w:cs="宋体"/>
                <w:color w:val="auto"/>
                <w:sz w:val="24"/>
                <w:highlight w:val="none"/>
              </w:rPr>
              <w:t>重大活动、迎检接待、处理突发事件等应急机制</w:t>
            </w:r>
            <w:bookmarkEnd w:id="21"/>
          </w:p>
          <w:p w14:paraId="59CF15B7">
            <w:pPr>
              <w:widowControl/>
              <w:jc w:val="center"/>
              <w:rPr>
                <w:rFonts w:hint="eastAsia" w:ascii="宋体" w:hAnsi="宋体" w:cs="宋体"/>
                <w:color w:val="auto"/>
                <w:sz w:val="24"/>
                <w:highlight w:val="none"/>
              </w:rPr>
            </w:pPr>
            <w:r>
              <w:rPr>
                <w:rFonts w:hint="eastAsia" w:ascii="宋体" w:hAnsi="宋体" w:cs="宋体"/>
                <w:color w:val="auto"/>
                <w:sz w:val="24"/>
                <w:highlight w:val="none"/>
              </w:rPr>
              <w:t>（10分）</w:t>
            </w:r>
          </w:p>
        </w:tc>
        <w:tc>
          <w:tcPr>
            <w:tcW w:w="7235" w:type="dxa"/>
            <w:noWrap w:val="0"/>
            <w:vAlign w:val="center"/>
          </w:tcPr>
          <w:p w14:paraId="3281A958">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根据投标人方案中提供的对安全、重大活动、迎检接待、处理突发事件等各项应急措施，对方案内容的全面性、可行性、针对性进行评价。</w:t>
            </w:r>
          </w:p>
          <w:p w14:paraId="6E9307B0">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内容的全面性（4分）：全面具体详实得4分；较全面得2分；存在较大漏项或缺陷得</w:t>
            </w:r>
            <w:r>
              <w:rPr>
                <w:rFonts w:ascii="宋体" w:hAnsi="宋体" w:cs="宋体"/>
                <w:color w:val="auto"/>
                <w:sz w:val="24"/>
                <w:highlight w:val="none"/>
              </w:rPr>
              <w:t>1</w:t>
            </w:r>
            <w:r>
              <w:rPr>
                <w:rFonts w:hint="eastAsia" w:ascii="宋体" w:hAnsi="宋体" w:cs="宋体"/>
                <w:color w:val="auto"/>
                <w:sz w:val="24"/>
                <w:highlight w:val="none"/>
              </w:rPr>
              <w:t>分。</w:t>
            </w:r>
          </w:p>
          <w:p w14:paraId="214C13BF">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可行性（3分）：切实可行得3分；较切实可行得2分；可行性欠缺得</w:t>
            </w:r>
            <w:r>
              <w:rPr>
                <w:rFonts w:ascii="宋体" w:hAnsi="宋体" w:cs="宋体"/>
                <w:color w:val="auto"/>
                <w:sz w:val="24"/>
                <w:highlight w:val="none"/>
              </w:rPr>
              <w:t>1</w:t>
            </w:r>
            <w:r>
              <w:rPr>
                <w:rFonts w:hint="eastAsia" w:ascii="宋体" w:hAnsi="宋体" w:cs="宋体"/>
                <w:color w:val="auto"/>
                <w:sz w:val="24"/>
                <w:highlight w:val="none"/>
              </w:rPr>
              <w:t>分。</w:t>
            </w:r>
          </w:p>
          <w:p w14:paraId="0A031ACF">
            <w:pPr>
              <w:widowControl/>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针对性（3分）：针对性强得3分；针对性较强得2分；针对性不强得</w:t>
            </w:r>
            <w:r>
              <w:rPr>
                <w:rFonts w:ascii="宋体" w:hAnsi="宋体" w:cs="宋体"/>
                <w:color w:val="auto"/>
                <w:sz w:val="24"/>
                <w:highlight w:val="none"/>
              </w:rPr>
              <w:t>1</w:t>
            </w:r>
            <w:r>
              <w:rPr>
                <w:rFonts w:hint="eastAsia" w:ascii="宋体" w:hAnsi="宋体" w:cs="宋体"/>
                <w:color w:val="auto"/>
                <w:sz w:val="24"/>
                <w:highlight w:val="none"/>
              </w:rPr>
              <w:t>分。</w:t>
            </w:r>
          </w:p>
          <w:p w14:paraId="4356255D">
            <w:pPr>
              <w:spacing w:after="120"/>
              <w:rPr>
                <w:rFonts w:hint="eastAsia" w:ascii="宋体" w:hAnsi="宋体" w:cs="宋体"/>
                <w:color w:val="auto"/>
                <w:sz w:val="24"/>
                <w:highlight w:val="none"/>
              </w:rPr>
            </w:pPr>
            <w:r>
              <w:rPr>
                <w:rFonts w:hint="eastAsia" w:ascii="宋体" w:hAnsi="宋体" w:cs="宋体"/>
                <w:color w:val="auto"/>
                <w:sz w:val="24"/>
                <w:highlight w:val="none"/>
              </w:rPr>
              <w:t>未提供的得0分，本项最高得10分，最低得0分。</w:t>
            </w:r>
          </w:p>
        </w:tc>
      </w:tr>
    </w:tbl>
    <w:p w14:paraId="29E575A0">
      <w:pPr>
        <w:tabs>
          <w:tab w:val="left" w:pos="312"/>
        </w:tabs>
        <w:rPr>
          <w:rFonts w:hint="eastAsia" w:ascii="宋体" w:hAnsi="宋体" w:cs="宋体"/>
          <w:color w:val="auto"/>
          <w:sz w:val="24"/>
          <w:highlight w:val="none"/>
        </w:rPr>
      </w:pPr>
      <w:bookmarkStart w:id="22" w:name="_Toc523404699"/>
      <w:bookmarkStart w:id="23" w:name="_Toc522790134"/>
    </w:p>
    <w:p w14:paraId="72E3D1D3">
      <w:pPr>
        <w:ind w:firstLine="480"/>
        <w:rPr>
          <w:rFonts w:hint="eastAsia" w:ascii="宋体" w:hAnsi="宋体" w:cs="宋体"/>
          <w:color w:val="auto"/>
          <w:sz w:val="24"/>
          <w:highlight w:val="none"/>
        </w:rPr>
      </w:pPr>
      <w:r>
        <w:rPr>
          <w:rFonts w:hint="eastAsia" w:ascii="宋体" w:hAnsi="宋体" w:cs="宋体"/>
          <w:color w:val="auto"/>
          <w:sz w:val="24"/>
          <w:highlight w:val="none"/>
        </w:rPr>
        <w:t>本章说明：1、评分结果精确到小数点后两位。</w:t>
      </w:r>
    </w:p>
    <w:p w14:paraId="3C9C766E">
      <w:pPr>
        <w:ind w:firstLine="1680"/>
        <w:rPr>
          <w:rFonts w:hint="eastAsia" w:ascii="宋体" w:hAnsi="宋体" w:cs="宋体"/>
          <w:color w:val="auto"/>
          <w:sz w:val="24"/>
          <w:highlight w:val="none"/>
        </w:rPr>
      </w:pPr>
      <w:r>
        <w:rPr>
          <w:rFonts w:hint="eastAsia" w:ascii="宋体" w:hAnsi="宋体" w:cs="宋体"/>
          <w:color w:val="auto"/>
          <w:sz w:val="24"/>
          <w:highlight w:val="none"/>
        </w:rPr>
        <w:t>2、本项目采用综合评分法。</w:t>
      </w:r>
    </w:p>
    <w:p w14:paraId="67174D2A">
      <w:pPr>
        <w:widowControl/>
        <w:jc w:val="center"/>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clear="all"/>
      </w:r>
      <w:r>
        <w:rPr>
          <w:rFonts w:hint="eastAsia" w:ascii="宋体" w:hAnsi="宋体" w:cs="宋体"/>
          <w:color w:val="auto"/>
          <w:sz w:val="32"/>
          <w:szCs w:val="32"/>
          <w:highlight w:val="none"/>
        </w:rPr>
        <w:t>第五章  拟签订的合同文本</w:t>
      </w:r>
      <w:bookmarkEnd w:id="22"/>
      <w:bookmarkEnd w:id="23"/>
      <w:bookmarkStart w:id="24" w:name="_Toc522790135"/>
      <w:bookmarkStart w:id="25" w:name="_Toc523404700"/>
    </w:p>
    <w:p w14:paraId="249840AC">
      <w:pPr>
        <w:pStyle w:val="26"/>
        <w:ind w:firstLine="1040"/>
        <w:jc w:val="center"/>
        <w:rPr>
          <w:color w:val="auto"/>
          <w:sz w:val="52"/>
          <w:szCs w:val="52"/>
          <w:highlight w:val="none"/>
        </w:rPr>
      </w:pPr>
      <w:r>
        <w:rPr>
          <w:rFonts w:hint="eastAsia"/>
          <w:color w:val="auto"/>
          <w:sz w:val="52"/>
          <w:szCs w:val="52"/>
          <w:highlight w:val="none"/>
        </w:rPr>
        <w:t>政</w:t>
      </w:r>
    </w:p>
    <w:p w14:paraId="5B1632FF">
      <w:pPr>
        <w:pStyle w:val="26"/>
        <w:ind w:firstLine="1040"/>
        <w:jc w:val="center"/>
        <w:rPr>
          <w:color w:val="auto"/>
          <w:sz w:val="52"/>
          <w:szCs w:val="52"/>
          <w:highlight w:val="none"/>
        </w:rPr>
      </w:pPr>
      <w:r>
        <w:rPr>
          <w:rFonts w:hint="eastAsia"/>
          <w:color w:val="auto"/>
          <w:sz w:val="52"/>
          <w:szCs w:val="52"/>
          <w:highlight w:val="none"/>
        </w:rPr>
        <w:t>府</w:t>
      </w:r>
    </w:p>
    <w:p w14:paraId="1C2E46AF">
      <w:pPr>
        <w:pStyle w:val="26"/>
        <w:ind w:firstLine="1040"/>
        <w:jc w:val="center"/>
        <w:rPr>
          <w:color w:val="auto"/>
          <w:sz w:val="52"/>
          <w:szCs w:val="52"/>
          <w:highlight w:val="none"/>
        </w:rPr>
      </w:pPr>
      <w:r>
        <w:rPr>
          <w:rFonts w:hint="eastAsia"/>
          <w:color w:val="auto"/>
          <w:sz w:val="52"/>
          <w:szCs w:val="52"/>
          <w:highlight w:val="none"/>
        </w:rPr>
        <w:t>采</w:t>
      </w:r>
    </w:p>
    <w:p w14:paraId="49926E45">
      <w:pPr>
        <w:pStyle w:val="26"/>
        <w:ind w:firstLine="1040"/>
        <w:jc w:val="center"/>
        <w:rPr>
          <w:color w:val="auto"/>
          <w:sz w:val="52"/>
          <w:szCs w:val="52"/>
          <w:highlight w:val="none"/>
        </w:rPr>
      </w:pPr>
      <w:r>
        <w:rPr>
          <w:rFonts w:hint="eastAsia"/>
          <w:color w:val="auto"/>
          <w:sz w:val="52"/>
          <w:szCs w:val="52"/>
          <w:highlight w:val="none"/>
        </w:rPr>
        <w:t>购</w:t>
      </w:r>
    </w:p>
    <w:p w14:paraId="4902333A">
      <w:pPr>
        <w:pStyle w:val="26"/>
        <w:ind w:firstLine="1040"/>
        <w:jc w:val="center"/>
        <w:rPr>
          <w:color w:val="auto"/>
          <w:sz w:val="52"/>
          <w:szCs w:val="52"/>
          <w:highlight w:val="none"/>
        </w:rPr>
      </w:pPr>
      <w:r>
        <w:rPr>
          <w:rFonts w:hint="eastAsia"/>
          <w:color w:val="auto"/>
          <w:sz w:val="52"/>
          <w:szCs w:val="52"/>
          <w:highlight w:val="none"/>
        </w:rPr>
        <w:t>合</w:t>
      </w:r>
    </w:p>
    <w:p w14:paraId="0491FC80">
      <w:pPr>
        <w:pStyle w:val="26"/>
        <w:spacing w:line="360" w:lineRule="auto"/>
        <w:ind w:firstLine="1040"/>
        <w:jc w:val="center"/>
        <w:rPr>
          <w:color w:val="auto"/>
          <w:sz w:val="48"/>
          <w:szCs w:val="48"/>
          <w:highlight w:val="none"/>
        </w:rPr>
      </w:pPr>
      <w:r>
        <w:rPr>
          <w:rFonts w:hint="eastAsia"/>
          <w:color w:val="auto"/>
          <w:sz w:val="52"/>
          <w:szCs w:val="52"/>
          <w:highlight w:val="none"/>
        </w:rPr>
        <w:t>同</w:t>
      </w:r>
    </w:p>
    <w:p w14:paraId="5CF73334">
      <w:pPr>
        <w:pStyle w:val="133"/>
        <w:spacing w:line="360" w:lineRule="auto"/>
        <w:jc w:val="left"/>
        <w:rPr>
          <w:rFonts w:hint="eastAsia" w:ascii="宋体" w:hAnsi="宋体" w:cs="宋体"/>
          <w:color w:val="auto"/>
          <w:sz w:val="24"/>
          <w:highlight w:val="none"/>
        </w:rPr>
      </w:pPr>
    </w:p>
    <w:p w14:paraId="63DF29C0">
      <w:pPr>
        <w:pStyle w:val="138"/>
        <w:rPr>
          <w:color w:val="auto"/>
          <w:highlight w:val="none"/>
        </w:rPr>
      </w:pPr>
    </w:p>
    <w:p w14:paraId="28C2A7DA">
      <w:pPr>
        <w:pStyle w:val="133"/>
        <w:spacing w:line="360" w:lineRule="auto"/>
        <w:ind w:firstLine="2400"/>
        <w:jc w:val="left"/>
        <w:rPr>
          <w:rFonts w:hint="eastAsia" w:ascii="宋体" w:hAnsi="宋体" w:cs="宋体"/>
          <w:color w:val="auto"/>
          <w:sz w:val="24"/>
          <w:highlight w:val="none"/>
        </w:rPr>
      </w:pPr>
      <w:r>
        <w:rPr>
          <w:rFonts w:hint="eastAsia" w:ascii="宋体" w:hAnsi="宋体" w:cs="宋体"/>
          <w:color w:val="auto"/>
          <w:sz w:val="24"/>
          <w:highlight w:val="none"/>
        </w:rPr>
        <w:t>项目名称：</w:t>
      </w:r>
    </w:p>
    <w:p w14:paraId="47FDD508">
      <w:pPr>
        <w:pStyle w:val="133"/>
        <w:spacing w:line="360" w:lineRule="auto"/>
        <w:ind w:firstLine="2400"/>
        <w:jc w:val="left"/>
        <w:rPr>
          <w:rFonts w:hint="eastAsia" w:ascii="宋体" w:hAnsi="宋体" w:cs="宋体"/>
          <w:color w:val="auto"/>
          <w:sz w:val="24"/>
          <w:highlight w:val="none"/>
        </w:rPr>
      </w:pPr>
      <w:r>
        <w:rPr>
          <w:rFonts w:hint="eastAsia" w:ascii="宋体" w:hAnsi="宋体" w:cs="宋体"/>
          <w:color w:val="auto"/>
          <w:sz w:val="24"/>
          <w:highlight w:val="none"/>
        </w:rPr>
        <w:t>项目编号：</w:t>
      </w:r>
    </w:p>
    <w:p w14:paraId="2097AD2F">
      <w:pPr>
        <w:pStyle w:val="133"/>
        <w:spacing w:line="360" w:lineRule="auto"/>
        <w:ind w:firstLine="2400"/>
        <w:jc w:val="left"/>
        <w:rPr>
          <w:rFonts w:hint="eastAsia" w:ascii="宋体" w:hAnsi="宋体" w:cs="宋体"/>
          <w:color w:val="auto"/>
          <w:sz w:val="24"/>
          <w:highlight w:val="none"/>
        </w:rPr>
      </w:pPr>
      <w:r>
        <w:rPr>
          <w:rFonts w:hint="eastAsia" w:ascii="宋体" w:hAnsi="宋体" w:cs="宋体"/>
          <w:color w:val="auto"/>
          <w:sz w:val="24"/>
          <w:highlight w:val="none"/>
        </w:rPr>
        <w:t>采  购  人：</w:t>
      </w:r>
    </w:p>
    <w:p w14:paraId="7E26E06A">
      <w:pPr>
        <w:pStyle w:val="133"/>
        <w:spacing w:line="360" w:lineRule="auto"/>
        <w:ind w:firstLine="2400"/>
        <w:jc w:val="left"/>
        <w:rPr>
          <w:rFonts w:hint="eastAsia" w:ascii="宋体" w:hAnsi="宋体" w:cs="宋体"/>
          <w:color w:val="auto"/>
          <w:sz w:val="24"/>
          <w:highlight w:val="none"/>
        </w:rPr>
      </w:pPr>
      <w:r>
        <w:rPr>
          <w:rFonts w:hint="eastAsia" w:ascii="宋体" w:hAnsi="宋体" w:cs="宋体"/>
          <w:color w:val="auto"/>
          <w:sz w:val="24"/>
          <w:highlight w:val="none"/>
        </w:rPr>
        <w:t>中  标  人：</w:t>
      </w:r>
    </w:p>
    <w:p w14:paraId="69C70BEF">
      <w:pPr>
        <w:spacing w:line="360" w:lineRule="auto"/>
        <w:ind w:firstLine="2400"/>
        <w:rPr>
          <w:rFonts w:hint="eastAsia" w:ascii="宋体" w:hAnsi="宋体" w:cs="宋体"/>
          <w:color w:val="auto"/>
          <w:sz w:val="24"/>
          <w:highlight w:val="none"/>
        </w:rPr>
      </w:pPr>
      <w:r>
        <w:rPr>
          <w:rFonts w:hint="eastAsia" w:ascii="宋体" w:hAnsi="宋体" w:cs="宋体"/>
          <w:color w:val="auto"/>
          <w:sz w:val="24"/>
          <w:highlight w:val="none"/>
        </w:rPr>
        <w:t>合同签订日期：  年  月  日</w:t>
      </w:r>
    </w:p>
    <w:p w14:paraId="43A01D61">
      <w:pPr>
        <w:pStyle w:val="136"/>
        <w:widowControl/>
        <w:spacing w:after="0"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 xml:space="preserve">友情提醒：采购人与中标、成交供应商应当在中标、成交通知书发出之日起三十日内，按照采购文件确定的事项签订政府采购合同。 </w:t>
      </w:r>
    </w:p>
    <w:p w14:paraId="0555F7CE">
      <w:pPr>
        <w:pStyle w:val="27"/>
        <w:spacing w:after="0" w:line="360" w:lineRule="auto"/>
        <w:ind w:left="0" w:firstLine="482"/>
        <w:rPr>
          <w:rFonts w:hint="eastAsia" w:ascii="宋体" w:hAnsi="宋体" w:cs="宋体"/>
          <w:color w:val="auto"/>
          <w:sz w:val="24"/>
          <w:highlight w:val="none"/>
        </w:rPr>
      </w:pPr>
      <w:r>
        <w:rPr>
          <w:rFonts w:hint="eastAsia" w:ascii="宋体" w:hAnsi="宋体" w:cs="宋体"/>
          <w:b/>
          <w:bCs/>
          <w:color w:val="auto"/>
          <w:sz w:val="24"/>
          <w:highlight w:val="none"/>
        </w:rPr>
        <w:t>采购人应当自政府采购合同签订之日起 2 个工作日内，将政府采购合同在省级以上人民政府财政部门指定的媒体上公告，但政府采购合同中涉及国家秘密、商业秘密的内容除外。</w:t>
      </w:r>
    </w:p>
    <w:p w14:paraId="375FCAA1">
      <w:pPr>
        <w:pStyle w:val="400"/>
        <w:ind w:firstLine="480"/>
        <w:rPr>
          <w:rFonts w:hint="eastAsia"/>
          <w:color w:val="auto"/>
          <w:szCs w:val="24"/>
          <w:highlight w:val="none"/>
          <w:lang w:val="en-US"/>
        </w:rPr>
      </w:pPr>
    </w:p>
    <w:bookmarkEnd w:id="24"/>
    <w:bookmarkEnd w:id="25"/>
    <w:p w14:paraId="514B8D3E">
      <w:pPr>
        <w:pStyle w:val="400"/>
        <w:ind w:firstLine="480"/>
        <w:rPr>
          <w:rFonts w:hint="eastAsia"/>
          <w:color w:val="auto"/>
          <w:szCs w:val="24"/>
          <w:highlight w:val="none"/>
          <w:lang w:val="en-US"/>
        </w:rPr>
      </w:pPr>
    </w:p>
    <w:p w14:paraId="2CC03CF8">
      <w:pPr>
        <w:spacing w:line="500" w:lineRule="exact"/>
        <w:jc w:val="center"/>
        <w:rPr>
          <w:rFonts w:hint="eastAsia" w:ascii="宋体" w:hAnsi="宋体" w:cs="宋体"/>
          <w:b/>
          <w:bCs/>
          <w:color w:val="auto"/>
          <w:sz w:val="24"/>
          <w:highlight w:val="none"/>
        </w:rPr>
      </w:pPr>
      <w:bookmarkStart w:id="26" w:name="_Toc522790136"/>
      <w:bookmarkStart w:id="27" w:name="_Toc523404701"/>
      <w:r>
        <w:rPr>
          <w:rFonts w:hint="eastAsia"/>
          <w:b/>
          <w:bCs/>
          <w:color w:val="auto"/>
          <w:sz w:val="36"/>
          <w:szCs w:val="36"/>
          <w:highlight w:val="none"/>
        </w:rPr>
        <w:t>徐州市东方人民医院安保服务采购项目合同</w:t>
      </w:r>
    </w:p>
    <w:p w14:paraId="653CAE5B">
      <w:pPr>
        <w:spacing w:line="500" w:lineRule="exact"/>
        <w:jc w:val="left"/>
        <w:rPr>
          <w:rFonts w:hint="eastAsia" w:ascii="宋体" w:hAnsi="宋体" w:cs="宋体"/>
          <w:color w:val="auto"/>
          <w:sz w:val="24"/>
          <w:highlight w:val="none"/>
        </w:rPr>
      </w:pPr>
      <w:r>
        <w:rPr>
          <w:rFonts w:hint="eastAsia" w:ascii="宋体" w:hAnsi="宋体" w:cs="宋体"/>
          <w:b/>
          <w:bCs/>
          <w:color w:val="auto"/>
          <w:sz w:val="24"/>
          <w:highlight w:val="none"/>
        </w:rPr>
        <w:t>甲方（招标方）：</w:t>
      </w:r>
      <w:r>
        <w:rPr>
          <w:rFonts w:hint="eastAsia" w:ascii="宋体" w:hAnsi="宋体" w:cs="宋体"/>
          <w:color w:val="auto"/>
          <w:sz w:val="24"/>
          <w:highlight w:val="none"/>
        </w:rPr>
        <w:t>徐州市东方人民医院</w:t>
      </w:r>
    </w:p>
    <w:p w14:paraId="2204D6CE">
      <w:pPr>
        <w:spacing w:line="500" w:lineRule="exact"/>
        <w:jc w:val="left"/>
        <w:rPr>
          <w:rFonts w:hint="eastAsia" w:ascii="宋体" w:hAnsi="宋体" w:cs="宋体"/>
          <w:color w:val="auto"/>
          <w:sz w:val="24"/>
          <w:highlight w:val="none"/>
        </w:rPr>
      </w:pPr>
      <w:r>
        <w:rPr>
          <w:rFonts w:hint="eastAsia" w:ascii="宋体" w:hAnsi="宋体" w:cs="宋体"/>
          <w:b/>
          <w:bCs/>
          <w:color w:val="auto"/>
          <w:sz w:val="24"/>
          <w:highlight w:val="none"/>
        </w:rPr>
        <w:t>乙方（中标方）：</w:t>
      </w:r>
    </w:p>
    <w:p w14:paraId="6CDFEA6F">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根据《中华人民共和国民法典》和相关法律法规的规定，遵循平等、自愿、公平和诚实信用的原则，双方协商一致，甲方就购买乙方安保服务事宜，双方自愿签订本合同。</w:t>
      </w:r>
    </w:p>
    <w:p w14:paraId="70D51885">
      <w:pPr>
        <w:pStyle w:val="30"/>
        <w:spacing w:line="500" w:lineRule="exact"/>
        <w:ind w:left="0" w:right="0"/>
        <w:jc w:val="left"/>
        <w:rPr>
          <w:rFonts w:hint="eastAsia" w:ascii="宋体" w:hAnsi="宋体" w:cs="宋体"/>
          <w:b/>
          <w:bCs/>
          <w:color w:val="auto"/>
          <w:highlight w:val="none"/>
        </w:rPr>
      </w:pPr>
      <w:r>
        <w:rPr>
          <w:rFonts w:hint="eastAsia" w:ascii="宋体" w:hAnsi="宋体" w:cs="宋体"/>
          <w:b/>
          <w:bCs/>
          <w:color w:val="auto"/>
          <w:highlight w:val="none"/>
        </w:rPr>
        <w:t>一、服务内容:</w:t>
      </w:r>
    </w:p>
    <w:p w14:paraId="2073C94C">
      <w:pPr>
        <w:widowControl/>
        <w:spacing w:line="500" w:lineRule="exact"/>
        <w:ind w:firstLine="240"/>
        <w:jc w:val="left"/>
        <w:rPr>
          <w:rStyle w:val="1192"/>
          <w:rFonts w:hint="eastAsia" w:ascii="宋体" w:hAnsi="宋体" w:cs="宋体"/>
          <w:color w:val="auto"/>
          <w:sz w:val="24"/>
          <w:highlight w:val="none"/>
        </w:rPr>
      </w:pPr>
      <w:r>
        <w:rPr>
          <w:rStyle w:val="1192"/>
          <w:rFonts w:hint="eastAsia" w:ascii="宋体" w:hAnsi="宋体" w:cs="宋体"/>
          <w:color w:val="auto"/>
          <w:sz w:val="24"/>
          <w:highlight w:val="none"/>
        </w:rPr>
        <w:t>（一）甲方购买乙方安保服务，对双方确认的目标、区域实施安全保卫，维护正常的医疗秩序。</w:t>
      </w:r>
    </w:p>
    <w:p w14:paraId="34D2B854">
      <w:pPr>
        <w:pStyle w:val="30"/>
        <w:spacing w:line="500" w:lineRule="exact"/>
        <w:ind w:left="0" w:right="0" w:firstLine="240"/>
        <w:jc w:val="left"/>
        <w:rPr>
          <w:rStyle w:val="1192"/>
          <w:rFonts w:hint="eastAsia" w:ascii="宋体" w:hAnsi="宋体" w:cs="宋体"/>
          <w:color w:val="auto"/>
          <w:sz w:val="24"/>
          <w:highlight w:val="none"/>
        </w:rPr>
      </w:pPr>
      <w:r>
        <w:rPr>
          <w:rStyle w:val="1192"/>
          <w:rFonts w:hint="eastAsia" w:ascii="宋体" w:hAnsi="宋体" w:cs="宋体"/>
          <w:color w:val="auto"/>
          <w:sz w:val="24"/>
          <w:highlight w:val="none"/>
        </w:rPr>
        <w:t>（二）乙方无条件配合甲方做好医院突发事件的应急工作和及时完成医院及相关科室布置的临时性工作和常规性工作。</w:t>
      </w:r>
    </w:p>
    <w:p w14:paraId="46CFE580">
      <w:pPr>
        <w:pStyle w:val="30"/>
        <w:spacing w:line="500" w:lineRule="exact"/>
        <w:ind w:left="0" w:right="0" w:firstLine="240"/>
        <w:jc w:val="left"/>
        <w:rPr>
          <w:rStyle w:val="1192"/>
          <w:rFonts w:hint="eastAsia" w:ascii="宋体" w:hAnsi="宋体" w:cs="宋体"/>
          <w:color w:val="auto"/>
          <w:sz w:val="24"/>
          <w:highlight w:val="none"/>
        </w:rPr>
      </w:pPr>
      <w:r>
        <w:rPr>
          <w:rStyle w:val="1192"/>
          <w:rFonts w:hint="eastAsia" w:ascii="宋体" w:hAnsi="宋体" w:cs="宋体"/>
          <w:color w:val="auto"/>
          <w:sz w:val="24"/>
          <w:highlight w:val="none"/>
        </w:rPr>
        <w:t>（三）每年乙方配合甲方组织一次全院性质的反恐应急演练。</w:t>
      </w:r>
    </w:p>
    <w:p w14:paraId="3D1DF3B3">
      <w:pPr>
        <w:pStyle w:val="30"/>
        <w:spacing w:line="500" w:lineRule="exact"/>
        <w:ind w:left="0" w:right="0" w:firstLine="240"/>
        <w:jc w:val="left"/>
        <w:rPr>
          <w:rStyle w:val="1192"/>
          <w:rFonts w:hint="eastAsia" w:ascii="宋体" w:hAnsi="宋体" w:cs="宋体"/>
          <w:color w:val="auto"/>
          <w:sz w:val="24"/>
          <w:highlight w:val="none"/>
        </w:rPr>
      </w:pPr>
      <w:r>
        <w:rPr>
          <w:rStyle w:val="1192"/>
          <w:rFonts w:hint="eastAsia" w:ascii="宋体" w:hAnsi="宋体" w:cs="宋体"/>
          <w:color w:val="auto"/>
          <w:sz w:val="24"/>
          <w:highlight w:val="none"/>
        </w:rPr>
        <w:t>（四）乙方服务承诺见：附件一。</w:t>
      </w:r>
    </w:p>
    <w:p w14:paraId="7E22D240">
      <w:pPr>
        <w:pStyle w:val="30"/>
        <w:spacing w:line="500" w:lineRule="exact"/>
        <w:ind w:left="0" w:right="0" w:firstLine="240"/>
        <w:jc w:val="left"/>
        <w:rPr>
          <w:rStyle w:val="1192"/>
          <w:rFonts w:hint="eastAsia" w:ascii="宋体" w:hAnsi="宋体" w:cs="宋体"/>
          <w:color w:val="auto"/>
          <w:sz w:val="24"/>
          <w:highlight w:val="none"/>
        </w:rPr>
      </w:pPr>
      <w:r>
        <w:rPr>
          <w:rStyle w:val="1192"/>
          <w:rFonts w:hint="eastAsia" w:ascii="宋体" w:hAnsi="宋体" w:cs="宋体"/>
          <w:color w:val="auto"/>
          <w:sz w:val="24"/>
          <w:highlight w:val="none"/>
        </w:rPr>
        <w:t>（五）具体事项及内容如下：</w:t>
      </w:r>
    </w:p>
    <w:p w14:paraId="5E1C4EB2">
      <w:pPr>
        <w:pStyle w:val="30"/>
        <w:spacing w:line="500" w:lineRule="exact"/>
        <w:ind w:left="0" w:right="0" w:firstLine="240"/>
        <w:jc w:val="left"/>
        <w:rPr>
          <w:rStyle w:val="1192"/>
          <w:rFonts w:hint="eastAsia" w:ascii="宋体" w:hAnsi="宋体" w:cs="宋体"/>
          <w:b/>
          <w:bCs/>
          <w:color w:val="auto"/>
          <w:sz w:val="24"/>
          <w:highlight w:val="none"/>
        </w:rPr>
      </w:pPr>
      <w:r>
        <w:rPr>
          <w:rStyle w:val="1192"/>
          <w:rFonts w:hint="eastAsia" w:ascii="宋体" w:hAnsi="宋体" w:cs="宋体"/>
          <w:color w:val="auto"/>
          <w:sz w:val="24"/>
          <w:highlight w:val="none"/>
        </w:rPr>
        <w:t xml:space="preserve">  </w:t>
      </w:r>
      <w:r>
        <w:rPr>
          <w:rStyle w:val="1192"/>
          <w:rFonts w:hint="eastAsia" w:ascii="宋体" w:hAnsi="宋体" w:cs="宋体"/>
          <w:b/>
          <w:bCs/>
          <w:color w:val="auto"/>
          <w:sz w:val="24"/>
          <w:highlight w:val="none"/>
        </w:rPr>
        <w:t>乙方应维护医院正常的工作秩序，包括但不限于以下具体工作内容：</w:t>
      </w:r>
    </w:p>
    <w:p w14:paraId="343A441D">
      <w:pPr>
        <w:pStyle w:val="30"/>
        <w:spacing w:line="500" w:lineRule="exact"/>
        <w:ind w:left="0" w:right="0" w:firstLine="480"/>
        <w:jc w:val="left"/>
        <w:rPr>
          <w:rStyle w:val="1192"/>
          <w:rFonts w:hint="eastAsia" w:ascii="宋体" w:hAnsi="宋体" w:cs="宋体"/>
          <w:color w:val="auto"/>
          <w:sz w:val="24"/>
          <w:highlight w:val="none"/>
        </w:rPr>
      </w:pPr>
      <w:r>
        <w:rPr>
          <w:rStyle w:val="1192"/>
          <w:rFonts w:hint="eastAsia" w:ascii="宋体" w:hAnsi="宋体" w:cs="宋体"/>
          <w:color w:val="auto"/>
          <w:sz w:val="24"/>
          <w:highlight w:val="none"/>
        </w:rPr>
        <w:t>1、安保服务：</w:t>
      </w:r>
    </w:p>
    <w:p w14:paraId="706F11A0">
      <w:pPr>
        <w:pStyle w:val="30"/>
        <w:spacing w:line="500" w:lineRule="exact"/>
        <w:ind w:left="0" w:right="0" w:firstLine="480"/>
        <w:jc w:val="left"/>
        <w:rPr>
          <w:rStyle w:val="1192"/>
          <w:rFonts w:hint="eastAsia" w:ascii="宋体" w:hAnsi="宋体" w:cs="宋体"/>
          <w:color w:val="auto"/>
          <w:sz w:val="24"/>
          <w:highlight w:val="none"/>
        </w:rPr>
      </w:pPr>
      <w:bookmarkStart w:id="28" w:name="OLE_LINK23"/>
      <w:r>
        <w:rPr>
          <w:rStyle w:val="1192"/>
          <w:rFonts w:hint="eastAsia" w:ascii="宋体" w:hAnsi="宋体" w:cs="宋体"/>
          <w:color w:val="auto"/>
          <w:sz w:val="24"/>
          <w:highlight w:val="none"/>
        </w:rPr>
        <w:t>(1)</w:t>
      </w:r>
      <w:bookmarkEnd w:id="28"/>
      <w:r>
        <w:rPr>
          <w:rStyle w:val="1192"/>
          <w:rFonts w:hint="eastAsia" w:ascii="宋体" w:hAnsi="宋体" w:cs="宋体"/>
          <w:color w:val="auto"/>
          <w:sz w:val="24"/>
          <w:highlight w:val="none"/>
        </w:rPr>
        <w:t>认真履行保安服务，承担24小时坐班制守护，每日巡逻不少于6次（至少一次进病房巡视），特殊情况根据甲方要求增加频次；</w:t>
      </w:r>
    </w:p>
    <w:p w14:paraId="0B92D7F8">
      <w:pPr>
        <w:pStyle w:val="30"/>
        <w:spacing w:line="500" w:lineRule="exact"/>
        <w:ind w:left="0" w:right="0" w:firstLine="480"/>
        <w:jc w:val="left"/>
        <w:rPr>
          <w:rStyle w:val="1192"/>
          <w:rFonts w:hint="eastAsia" w:ascii="宋体" w:hAnsi="宋体" w:cs="宋体"/>
          <w:color w:val="auto"/>
          <w:sz w:val="24"/>
          <w:highlight w:val="none"/>
        </w:rPr>
      </w:pPr>
      <w:bookmarkStart w:id="29" w:name="OLE_LINK24"/>
      <w:r>
        <w:rPr>
          <w:rStyle w:val="1192"/>
          <w:rFonts w:hint="eastAsia" w:ascii="宋体" w:hAnsi="宋体" w:cs="宋体"/>
          <w:color w:val="auto"/>
          <w:sz w:val="24"/>
          <w:highlight w:val="none"/>
        </w:rPr>
        <w:t>(2)</w:t>
      </w:r>
      <w:bookmarkEnd w:id="29"/>
      <w:r>
        <w:rPr>
          <w:rStyle w:val="1192"/>
          <w:rFonts w:hint="eastAsia" w:ascii="宋体" w:hAnsi="宋体" w:cs="宋体"/>
          <w:color w:val="auto"/>
          <w:sz w:val="24"/>
          <w:highlight w:val="none"/>
        </w:rPr>
        <w:t>预防和防止侵害甲方财产、人员安全的行为；发生各种原因导致的事故时，乙方应采取有效措施防止事态扩大，以免给甲方造成更大的损失；</w:t>
      </w:r>
    </w:p>
    <w:p w14:paraId="06FA65FF">
      <w:pPr>
        <w:spacing w:line="500" w:lineRule="exact"/>
        <w:ind w:firstLine="480"/>
        <w:rPr>
          <w:rStyle w:val="1192"/>
          <w:rFonts w:hint="eastAsia" w:ascii="宋体" w:hAnsi="宋体" w:cs="宋体"/>
          <w:color w:val="auto"/>
          <w:sz w:val="24"/>
          <w:highlight w:val="none"/>
        </w:rPr>
      </w:pPr>
      <w:bookmarkStart w:id="30" w:name="OLE_LINK25"/>
      <w:r>
        <w:rPr>
          <w:rStyle w:val="1192"/>
          <w:rFonts w:hint="eastAsia" w:ascii="宋体" w:hAnsi="宋体" w:cs="宋体"/>
          <w:color w:val="auto"/>
          <w:sz w:val="24"/>
          <w:highlight w:val="none"/>
        </w:rPr>
        <w:t>(3)</w:t>
      </w:r>
      <w:bookmarkEnd w:id="30"/>
      <w:r>
        <w:rPr>
          <w:rStyle w:val="1192"/>
          <w:rFonts w:hint="eastAsia" w:ascii="宋体" w:hAnsi="宋体" w:cs="宋体"/>
          <w:color w:val="auto"/>
          <w:sz w:val="24"/>
          <w:highlight w:val="none"/>
        </w:rPr>
        <w:t>维护医院的正常工作秩序，保护全院职工和患者的人身安全，保障医院财产安全，遇到紧急事件（如医闹、扰乱医疗秩序等），应第一时间制止，控制事态发展并扭送公安机关。</w:t>
      </w:r>
    </w:p>
    <w:p w14:paraId="3E139CAB">
      <w:pPr>
        <w:pStyle w:val="30"/>
        <w:spacing w:line="500" w:lineRule="exact"/>
        <w:ind w:left="0" w:right="0" w:firstLine="480"/>
        <w:jc w:val="left"/>
        <w:rPr>
          <w:rStyle w:val="1192"/>
          <w:rFonts w:hint="eastAsia" w:ascii="宋体" w:hAnsi="宋体" w:cs="宋体"/>
          <w:color w:val="auto"/>
          <w:sz w:val="24"/>
          <w:highlight w:val="none"/>
        </w:rPr>
      </w:pPr>
      <w:bookmarkStart w:id="31" w:name="OLE_LINK26"/>
      <w:r>
        <w:rPr>
          <w:rStyle w:val="1192"/>
          <w:rFonts w:hint="eastAsia" w:ascii="宋体" w:hAnsi="宋体" w:cs="宋体"/>
          <w:color w:val="auto"/>
          <w:sz w:val="24"/>
          <w:highlight w:val="none"/>
        </w:rPr>
        <w:t>(4)</w:t>
      </w:r>
      <w:bookmarkEnd w:id="31"/>
      <w:r>
        <w:rPr>
          <w:rStyle w:val="1192"/>
          <w:rFonts w:hint="eastAsia" w:ascii="宋体" w:hAnsi="宋体" w:cs="宋体"/>
          <w:color w:val="auto"/>
          <w:sz w:val="24"/>
          <w:highlight w:val="none"/>
        </w:rPr>
        <w:t>负责值班室、责任区内的环境卫生；</w:t>
      </w:r>
    </w:p>
    <w:p w14:paraId="558EB6F8">
      <w:pPr>
        <w:pStyle w:val="30"/>
        <w:spacing w:line="500" w:lineRule="exact"/>
        <w:ind w:left="0" w:right="0" w:firstLine="480"/>
        <w:jc w:val="left"/>
        <w:rPr>
          <w:rStyle w:val="1192"/>
          <w:rFonts w:hint="eastAsia" w:ascii="宋体" w:hAnsi="宋体" w:cs="宋体"/>
          <w:color w:val="auto"/>
          <w:sz w:val="24"/>
          <w:highlight w:val="none"/>
        </w:rPr>
      </w:pPr>
      <w:bookmarkStart w:id="32" w:name="OLE_LINK27"/>
      <w:r>
        <w:rPr>
          <w:rStyle w:val="1192"/>
          <w:rFonts w:hint="eastAsia" w:ascii="宋体" w:hAnsi="宋体" w:cs="宋体"/>
          <w:color w:val="auto"/>
          <w:sz w:val="24"/>
          <w:highlight w:val="none"/>
        </w:rPr>
        <w:t>(5)</w:t>
      </w:r>
      <w:bookmarkEnd w:id="32"/>
      <w:r>
        <w:rPr>
          <w:rStyle w:val="1192"/>
          <w:rFonts w:hint="eastAsia" w:ascii="宋体" w:hAnsi="宋体" w:cs="宋体"/>
          <w:color w:val="auto"/>
          <w:sz w:val="24"/>
          <w:highlight w:val="none"/>
        </w:rPr>
        <w:t>认真填写值班、检查、巡逻台账记录并做好交接班等相关工作；</w:t>
      </w:r>
    </w:p>
    <w:p w14:paraId="42F75B58">
      <w:pPr>
        <w:pStyle w:val="30"/>
        <w:spacing w:line="500" w:lineRule="exact"/>
        <w:ind w:left="0" w:right="0" w:firstLine="480"/>
        <w:jc w:val="left"/>
        <w:rPr>
          <w:rStyle w:val="1192"/>
          <w:rFonts w:hint="eastAsia" w:ascii="宋体" w:hAnsi="宋体" w:cs="宋体"/>
          <w:color w:val="auto"/>
          <w:sz w:val="24"/>
          <w:highlight w:val="none"/>
        </w:rPr>
      </w:pPr>
      <w:bookmarkStart w:id="33" w:name="OLE_LINK28"/>
      <w:r>
        <w:rPr>
          <w:rStyle w:val="1192"/>
          <w:rFonts w:hint="eastAsia" w:ascii="宋体" w:hAnsi="宋体" w:cs="宋体"/>
          <w:color w:val="auto"/>
          <w:sz w:val="24"/>
          <w:highlight w:val="none"/>
        </w:rPr>
        <w:t>(6)</w:t>
      </w:r>
      <w:bookmarkEnd w:id="33"/>
      <w:r>
        <w:rPr>
          <w:rStyle w:val="1192"/>
          <w:rFonts w:hint="eastAsia" w:ascii="宋体" w:hAnsi="宋体" w:cs="宋体"/>
          <w:color w:val="auto"/>
          <w:sz w:val="24"/>
          <w:highlight w:val="none"/>
        </w:rPr>
        <w:t>服务停车场全面工作，维护道路畅通、车位卫生。</w:t>
      </w:r>
    </w:p>
    <w:p w14:paraId="4109F7C4">
      <w:pPr>
        <w:pStyle w:val="30"/>
        <w:spacing w:line="500" w:lineRule="exact"/>
        <w:ind w:left="0" w:right="0" w:firstLine="480"/>
        <w:jc w:val="left"/>
        <w:rPr>
          <w:rStyle w:val="1192"/>
          <w:rFonts w:hint="eastAsia" w:ascii="宋体" w:hAnsi="宋体" w:cs="宋体"/>
          <w:color w:val="auto"/>
          <w:sz w:val="24"/>
          <w:highlight w:val="none"/>
        </w:rPr>
      </w:pPr>
      <w:bookmarkStart w:id="34" w:name="OLE_LINK29"/>
      <w:r>
        <w:rPr>
          <w:rStyle w:val="1192"/>
          <w:rFonts w:hint="eastAsia" w:ascii="宋体" w:hAnsi="宋体" w:cs="宋体"/>
          <w:color w:val="auto"/>
          <w:sz w:val="24"/>
          <w:highlight w:val="none"/>
        </w:rPr>
        <w:t>(7)</w:t>
      </w:r>
      <w:bookmarkEnd w:id="34"/>
      <w:r>
        <w:rPr>
          <w:rStyle w:val="1192"/>
          <w:rFonts w:hint="eastAsia" w:ascii="宋体" w:hAnsi="宋体" w:cs="宋体"/>
          <w:color w:val="auto"/>
          <w:sz w:val="24"/>
          <w:highlight w:val="none"/>
        </w:rPr>
        <w:t>配合甲方做好一切应急工作的处理。</w:t>
      </w:r>
    </w:p>
    <w:p w14:paraId="3CACBEA4">
      <w:pPr>
        <w:spacing w:line="500" w:lineRule="exact"/>
        <w:ind w:firstLine="480"/>
        <w:rPr>
          <w:rFonts w:hint="eastAsia" w:ascii="宋体" w:hAnsi="宋体" w:cs="宋体"/>
          <w:color w:val="auto"/>
          <w:sz w:val="24"/>
          <w:highlight w:val="none"/>
        </w:rPr>
      </w:pPr>
      <w:bookmarkStart w:id="35" w:name="OLE_LINK30"/>
      <w:r>
        <w:rPr>
          <w:rStyle w:val="1192"/>
          <w:rFonts w:hint="eastAsia" w:ascii="宋体" w:hAnsi="宋体" w:cs="宋体"/>
          <w:color w:val="auto"/>
          <w:sz w:val="24"/>
          <w:highlight w:val="none"/>
        </w:rPr>
        <w:t>(8)</w:t>
      </w:r>
      <w:bookmarkEnd w:id="35"/>
      <w:r>
        <w:rPr>
          <w:rFonts w:hint="eastAsia" w:ascii="宋体" w:hAnsi="宋体" w:cs="宋体"/>
          <w:color w:val="auto"/>
          <w:sz w:val="24"/>
          <w:highlight w:val="none"/>
        </w:rPr>
        <w:t>每日在病区小夜班时间段（16:00—24:00）进入病区进行巡逻1次。</w:t>
      </w:r>
    </w:p>
    <w:p w14:paraId="16A57E6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(9)协助病区做好不配合或者急、危、重症患者的转科、检查、治疗。</w:t>
      </w:r>
    </w:p>
    <w:p w14:paraId="7BE0F799">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(10)协助医护人员对患者实施保护性约束措施，保护性约束过程中注意保护患者隐私，不议论患者病情，不泄露患者信息。</w:t>
      </w:r>
    </w:p>
    <w:p w14:paraId="5741A29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(11)尊重患者人格，不辱骂患者，不责打患者，不对患者进行人格、道德评判。</w:t>
      </w:r>
    </w:p>
    <w:p w14:paraId="185895CD">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(12)端正服务态度，使用文明用语，耐心回答患者询问，解决患者问题。</w:t>
      </w:r>
    </w:p>
    <w:p w14:paraId="17C9F951">
      <w:pPr>
        <w:pStyle w:val="30"/>
        <w:spacing w:line="500" w:lineRule="exact"/>
        <w:ind w:left="0" w:right="0" w:firstLine="480"/>
        <w:jc w:val="left"/>
        <w:rPr>
          <w:rStyle w:val="1192"/>
          <w:rFonts w:hint="eastAsia" w:ascii="宋体" w:hAnsi="宋体" w:cs="宋体"/>
          <w:color w:val="auto"/>
          <w:sz w:val="24"/>
          <w:highlight w:val="none"/>
        </w:rPr>
      </w:pPr>
      <w:r>
        <w:rPr>
          <w:rStyle w:val="1192"/>
          <w:rFonts w:hint="eastAsia" w:ascii="宋体" w:hAnsi="宋体" w:cs="宋体"/>
          <w:color w:val="auto"/>
          <w:sz w:val="24"/>
          <w:highlight w:val="none"/>
        </w:rPr>
        <w:t>2、停车场服务：</w:t>
      </w:r>
    </w:p>
    <w:p w14:paraId="2FAC797F">
      <w:pPr>
        <w:widowControl/>
        <w:spacing w:line="400" w:lineRule="exact"/>
        <w:ind w:firstLine="480"/>
        <w:jc w:val="left"/>
        <w:rPr>
          <w:rFonts w:hint="eastAsia" w:ascii="宋体" w:hAnsi="宋体" w:cs="Arial"/>
          <w:color w:val="auto"/>
          <w:spacing w:val="8"/>
          <w:sz w:val="24"/>
          <w:highlight w:val="none"/>
        </w:rPr>
      </w:pPr>
      <w:r>
        <w:rPr>
          <w:rStyle w:val="1192"/>
          <w:rFonts w:hint="eastAsia" w:ascii="宋体" w:hAnsi="宋体" w:cs="宋体"/>
          <w:color w:val="auto"/>
          <w:sz w:val="24"/>
          <w:highlight w:val="none"/>
        </w:rPr>
        <w:t>(1)</w:t>
      </w:r>
      <w:r>
        <w:rPr>
          <w:rFonts w:hint="eastAsia" w:ascii="宋体" w:hAnsi="宋体" w:cs="Arial"/>
          <w:color w:val="auto"/>
          <w:spacing w:val="8"/>
          <w:sz w:val="24"/>
          <w:highlight w:val="none"/>
        </w:rPr>
        <w:t>16名管理人员维持徐州市东方人民医院范围内所有停车场地的正常停车秩序，避免无序停车、乱停乱放等现象。对于因医疗纠纷造成的堵车现象由中标人进行及时疏导，保证就诊车辆及人员的正常进出。</w:t>
      </w:r>
    </w:p>
    <w:p w14:paraId="63228021">
      <w:pPr>
        <w:widowControl/>
        <w:spacing w:line="400" w:lineRule="exact"/>
        <w:ind w:firstLine="480"/>
        <w:jc w:val="left"/>
        <w:rPr>
          <w:rFonts w:hint="eastAsia" w:ascii="宋体" w:hAnsi="宋体" w:cs="Arial"/>
          <w:color w:val="auto"/>
          <w:spacing w:val="8"/>
          <w:sz w:val="24"/>
          <w:highlight w:val="none"/>
        </w:rPr>
      </w:pPr>
      <w:r>
        <w:rPr>
          <w:rStyle w:val="1192"/>
          <w:rFonts w:hint="eastAsia" w:ascii="宋体" w:hAnsi="宋体" w:cs="宋体"/>
          <w:color w:val="auto"/>
          <w:sz w:val="24"/>
          <w:highlight w:val="none"/>
        </w:rPr>
        <w:t>(2)</w:t>
      </w:r>
      <w:r>
        <w:rPr>
          <w:rFonts w:hint="eastAsia" w:ascii="宋体" w:hAnsi="宋体" w:cs="Arial"/>
          <w:color w:val="auto"/>
          <w:spacing w:val="8"/>
          <w:sz w:val="24"/>
          <w:highlight w:val="none"/>
        </w:rPr>
        <w:t>车辆停放位置应以采购人定位为准。为确保停车场安全，所有的消防通道、坡道严禁停车，中标人负责停车场的卫生秩序和管理工作。道闸上不得做任何商业广告。</w:t>
      </w:r>
    </w:p>
    <w:p w14:paraId="6026945D">
      <w:pPr>
        <w:widowControl/>
        <w:spacing w:line="400" w:lineRule="exact"/>
        <w:ind w:firstLine="480"/>
        <w:jc w:val="left"/>
        <w:rPr>
          <w:rFonts w:hint="eastAsia" w:ascii="宋体" w:hAnsi="宋体" w:cs="Arial"/>
          <w:color w:val="auto"/>
          <w:spacing w:val="8"/>
          <w:sz w:val="24"/>
          <w:highlight w:val="none"/>
        </w:rPr>
      </w:pPr>
      <w:r>
        <w:rPr>
          <w:rStyle w:val="1192"/>
          <w:rFonts w:hint="eastAsia" w:ascii="宋体" w:hAnsi="宋体" w:cs="宋体"/>
          <w:color w:val="auto"/>
          <w:sz w:val="24"/>
          <w:highlight w:val="none"/>
        </w:rPr>
        <w:t>(3)</w:t>
      </w:r>
      <w:r>
        <w:rPr>
          <w:rFonts w:hint="eastAsia" w:ascii="宋体" w:hAnsi="宋体" w:cs="Arial"/>
          <w:color w:val="auto"/>
          <w:spacing w:val="8"/>
          <w:sz w:val="24"/>
          <w:highlight w:val="none"/>
        </w:rPr>
        <w:t>根据甲方要求和停车场收费标准进行收费。</w:t>
      </w:r>
    </w:p>
    <w:p w14:paraId="2D992997">
      <w:pPr>
        <w:widowControl/>
        <w:spacing w:line="400" w:lineRule="exact"/>
        <w:ind w:firstLine="480"/>
        <w:jc w:val="left"/>
        <w:rPr>
          <w:rFonts w:hint="eastAsia" w:ascii="宋体" w:hAnsi="宋体" w:cs="Arial"/>
          <w:color w:val="auto"/>
          <w:spacing w:val="8"/>
          <w:sz w:val="24"/>
          <w:highlight w:val="none"/>
        </w:rPr>
      </w:pPr>
      <w:r>
        <w:rPr>
          <w:rStyle w:val="1192"/>
          <w:rFonts w:hint="eastAsia" w:ascii="宋体" w:hAnsi="宋体" w:cs="宋体"/>
          <w:color w:val="auto"/>
          <w:sz w:val="24"/>
          <w:highlight w:val="none"/>
        </w:rPr>
        <w:t>(4)</w:t>
      </w:r>
      <w:r>
        <w:rPr>
          <w:rFonts w:hint="eastAsia" w:ascii="宋体" w:hAnsi="宋体" w:cs="Arial"/>
          <w:color w:val="auto"/>
          <w:spacing w:val="8"/>
          <w:sz w:val="24"/>
          <w:highlight w:val="none"/>
        </w:rPr>
        <w:t>按规定位置停放的车辆如发生碰划，由中标人负责出面与事故方协商解决，如果无法查到事故方，由中标人派人员解决。</w:t>
      </w:r>
    </w:p>
    <w:p w14:paraId="27B28C1A">
      <w:pPr>
        <w:widowControl/>
        <w:spacing w:line="400" w:lineRule="exact"/>
        <w:ind w:firstLine="480"/>
        <w:jc w:val="left"/>
        <w:rPr>
          <w:rFonts w:hint="eastAsia" w:ascii="宋体" w:hAnsi="宋体" w:cs="Arial"/>
          <w:color w:val="auto"/>
          <w:spacing w:val="8"/>
          <w:sz w:val="24"/>
          <w:highlight w:val="none"/>
        </w:rPr>
      </w:pPr>
      <w:r>
        <w:rPr>
          <w:rStyle w:val="1192"/>
          <w:rFonts w:hint="eastAsia" w:ascii="宋体" w:hAnsi="宋体" w:cs="宋体"/>
          <w:color w:val="auto"/>
          <w:sz w:val="24"/>
          <w:highlight w:val="none"/>
        </w:rPr>
        <w:t>(5)</w:t>
      </w:r>
      <w:r>
        <w:rPr>
          <w:rFonts w:hint="eastAsia" w:ascii="宋体" w:hAnsi="宋体" w:cs="Arial"/>
          <w:color w:val="auto"/>
          <w:spacing w:val="8"/>
          <w:sz w:val="24"/>
          <w:highlight w:val="none"/>
        </w:rPr>
        <w:t>遇重大节日或活动，中标人应全力配合采购人按照要求整理车辆。</w:t>
      </w:r>
    </w:p>
    <w:p w14:paraId="0C4CD565">
      <w:pPr>
        <w:widowControl/>
        <w:spacing w:line="400" w:lineRule="exact"/>
        <w:ind w:firstLine="480"/>
        <w:jc w:val="left"/>
        <w:rPr>
          <w:rFonts w:hint="eastAsia" w:ascii="宋体" w:hAnsi="宋体" w:cs="Arial"/>
          <w:color w:val="auto"/>
          <w:spacing w:val="8"/>
          <w:sz w:val="24"/>
          <w:highlight w:val="none"/>
        </w:rPr>
      </w:pPr>
      <w:r>
        <w:rPr>
          <w:rStyle w:val="1192"/>
          <w:rFonts w:hint="eastAsia" w:ascii="宋体" w:hAnsi="宋体" w:cs="宋体"/>
          <w:color w:val="auto"/>
          <w:sz w:val="24"/>
          <w:highlight w:val="none"/>
        </w:rPr>
        <w:t>(6)</w:t>
      </w:r>
      <w:r>
        <w:rPr>
          <w:rFonts w:hint="eastAsia" w:ascii="宋体" w:hAnsi="宋体" w:cs="Arial"/>
          <w:color w:val="auto"/>
          <w:spacing w:val="8"/>
          <w:sz w:val="24"/>
          <w:highlight w:val="none"/>
        </w:rPr>
        <w:t>中标人应严格按照采购人提供的机动车位引导停车，不得擅自增加机动车停车位。</w:t>
      </w:r>
    </w:p>
    <w:p w14:paraId="7ECD32E1">
      <w:pPr>
        <w:widowControl/>
        <w:spacing w:line="400" w:lineRule="exact"/>
        <w:ind w:firstLine="480"/>
        <w:jc w:val="left"/>
        <w:rPr>
          <w:rFonts w:hint="eastAsia" w:ascii="宋体" w:hAnsi="宋体" w:cs="Arial"/>
          <w:color w:val="auto"/>
          <w:spacing w:val="8"/>
          <w:sz w:val="24"/>
          <w:highlight w:val="none"/>
        </w:rPr>
      </w:pPr>
      <w:r>
        <w:rPr>
          <w:rStyle w:val="1192"/>
          <w:rFonts w:hint="eastAsia" w:ascii="宋体" w:hAnsi="宋体" w:cs="宋体"/>
          <w:color w:val="auto"/>
          <w:sz w:val="24"/>
          <w:highlight w:val="none"/>
        </w:rPr>
        <w:t>(7)</w:t>
      </w:r>
      <w:r>
        <w:rPr>
          <w:rFonts w:hint="eastAsia" w:ascii="宋体" w:hAnsi="宋体" w:cs="Arial"/>
          <w:color w:val="auto"/>
          <w:spacing w:val="8"/>
          <w:sz w:val="24"/>
          <w:highlight w:val="none"/>
        </w:rPr>
        <w:t>每月15号进行全面卫生打扫。</w:t>
      </w:r>
    </w:p>
    <w:p w14:paraId="11069F0F">
      <w:pPr>
        <w:spacing w:line="500" w:lineRule="exact"/>
        <w:ind w:firstLine="480"/>
        <w:rPr>
          <w:rFonts w:hint="eastAsia" w:ascii="宋体" w:hAnsi="宋体" w:cs="宋体"/>
          <w:color w:val="auto"/>
          <w:sz w:val="24"/>
          <w:highlight w:val="none"/>
        </w:rPr>
      </w:pPr>
      <w:r>
        <w:rPr>
          <w:rStyle w:val="1192"/>
          <w:rFonts w:hint="eastAsia" w:ascii="宋体" w:hAnsi="宋体" w:cs="宋体"/>
          <w:color w:val="auto"/>
          <w:sz w:val="24"/>
          <w:highlight w:val="none"/>
        </w:rPr>
        <w:t>(8)</w:t>
      </w:r>
      <w:r>
        <w:rPr>
          <w:rFonts w:hint="eastAsia" w:ascii="宋体" w:hAnsi="宋体" w:cs="Arial"/>
          <w:color w:val="auto"/>
          <w:spacing w:val="8"/>
          <w:sz w:val="24"/>
          <w:highlight w:val="none"/>
        </w:rPr>
        <w:t>门岗出入进行严格把控，对可疑人员进行盘查，严防着病员服装病人出走。</w:t>
      </w:r>
    </w:p>
    <w:p w14:paraId="2C391517">
      <w:pPr>
        <w:pStyle w:val="30"/>
        <w:ind w:left="0"/>
        <w:rPr>
          <w:rFonts w:hint="eastAsia" w:ascii="宋体" w:hAnsi="宋体" w:cs="宋体"/>
          <w:color w:val="auto"/>
          <w:highlight w:val="none"/>
        </w:rPr>
      </w:pPr>
      <w:r>
        <w:rPr>
          <w:rFonts w:hint="eastAsia" w:ascii="宋体" w:hAnsi="宋体" w:cs="宋体"/>
          <w:b/>
          <w:bCs/>
          <w:color w:val="auto"/>
          <w:highlight w:val="none"/>
        </w:rPr>
        <w:t>二 、保安岗位、人数</w:t>
      </w:r>
    </w:p>
    <w:tbl>
      <w:tblPr>
        <w:tblStyle w:val="68"/>
        <w:tblpPr w:leftFromText="180" w:rightFromText="180" w:vertAnchor="text" w:horzAnchor="page" w:tblpX="1833" w:tblpY="25"/>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5890"/>
      </w:tblGrid>
      <w:tr w14:paraId="1898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548" w:type="dxa"/>
            <w:noWrap w:val="0"/>
            <w:vAlign w:val="center"/>
          </w:tcPr>
          <w:p w14:paraId="47A6781B">
            <w:pPr>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岗位</w:t>
            </w:r>
          </w:p>
        </w:tc>
        <w:tc>
          <w:tcPr>
            <w:tcW w:w="5890" w:type="dxa"/>
            <w:noWrap w:val="0"/>
            <w:vAlign w:val="center"/>
          </w:tcPr>
          <w:p w14:paraId="13EF8E1A">
            <w:pPr>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人数（名）</w:t>
            </w:r>
          </w:p>
        </w:tc>
      </w:tr>
      <w:tr w14:paraId="37B1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48" w:type="dxa"/>
            <w:noWrap w:val="0"/>
            <w:vAlign w:val="center"/>
          </w:tcPr>
          <w:p w14:paraId="7EC1DBAC">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特卫50岁以下</w:t>
            </w:r>
          </w:p>
        </w:tc>
        <w:tc>
          <w:tcPr>
            <w:tcW w:w="5890" w:type="dxa"/>
            <w:noWrap w:val="0"/>
            <w:vAlign w:val="center"/>
          </w:tcPr>
          <w:p w14:paraId="4E7A6DED">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r>
      <w:tr w14:paraId="7F6D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48" w:type="dxa"/>
            <w:noWrap w:val="0"/>
            <w:vAlign w:val="center"/>
          </w:tcPr>
          <w:p w14:paraId="625BF74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普通保安</w:t>
            </w:r>
          </w:p>
        </w:tc>
        <w:tc>
          <w:tcPr>
            <w:tcW w:w="5890" w:type="dxa"/>
            <w:noWrap w:val="0"/>
            <w:vAlign w:val="center"/>
          </w:tcPr>
          <w:p w14:paraId="35ABE4BA">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41</w:t>
            </w:r>
          </w:p>
        </w:tc>
      </w:tr>
      <w:tr w14:paraId="4A4F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48" w:type="dxa"/>
            <w:noWrap w:val="0"/>
            <w:vAlign w:val="center"/>
          </w:tcPr>
          <w:p w14:paraId="071972CC">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停车场保安</w:t>
            </w:r>
          </w:p>
        </w:tc>
        <w:tc>
          <w:tcPr>
            <w:tcW w:w="5890" w:type="dxa"/>
            <w:noWrap w:val="0"/>
            <w:vAlign w:val="center"/>
          </w:tcPr>
          <w:p w14:paraId="1185E7B3">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r>
      <w:tr w14:paraId="0B27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548" w:type="dxa"/>
            <w:noWrap w:val="0"/>
            <w:vAlign w:val="center"/>
          </w:tcPr>
          <w:p w14:paraId="1A3DDB20">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总人数</w:t>
            </w:r>
          </w:p>
        </w:tc>
        <w:tc>
          <w:tcPr>
            <w:tcW w:w="5890" w:type="dxa"/>
            <w:noWrap w:val="0"/>
            <w:vAlign w:val="center"/>
          </w:tcPr>
          <w:p w14:paraId="4382645F">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65</w:t>
            </w:r>
          </w:p>
        </w:tc>
      </w:tr>
      <w:tr w14:paraId="3841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548" w:type="dxa"/>
            <w:noWrap w:val="0"/>
            <w:vAlign w:val="center"/>
          </w:tcPr>
          <w:p w14:paraId="1CEFCD09">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5890" w:type="dxa"/>
            <w:noWrap w:val="0"/>
            <w:vAlign w:val="center"/>
          </w:tcPr>
          <w:p w14:paraId="3294160E">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根据医院需求，岗位、人数变动，人员服务费变动，总服务费相应变动。</w:t>
            </w:r>
          </w:p>
        </w:tc>
      </w:tr>
    </w:tbl>
    <w:p w14:paraId="08B87DFA">
      <w:pPr>
        <w:tabs>
          <w:tab w:val="left" w:pos="1128"/>
        </w:tabs>
        <w:spacing w:line="440" w:lineRule="exact"/>
        <w:rPr>
          <w:rFonts w:hint="eastAsia" w:ascii="宋体" w:hAnsi="宋体" w:cs="宋体"/>
          <w:color w:val="auto"/>
          <w:sz w:val="24"/>
          <w:highlight w:val="none"/>
        </w:rPr>
      </w:pPr>
    </w:p>
    <w:p w14:paraId="3B1EC883">
      <w:pPr>
        <w:tabs>
          <w:tab w:val="left" w:pos="1128"/>
        </w:tabs>
        <w:spacing w:line="500" w:lineRule="exact"/>
        <w:jc w:val="left"/>
        <w:rPr>
          <w:rFonts w:hint="eastAsia" w:ascii="宋体" w:hAnsi="宋体" w:cs="宋体"/>
          <w:b/>
          <w:bCs/>
          <w:color w:val="auto"/>
          <w:sz w:val="24"/>
          <w:highlight w:val="none"/>
        </w:rPr>
      </w:pPr>
    </w:p>
    <w:p w14:paraId="39EC16CA">
      <w:pPr>
        <w:tabs>
          <w:tab w:val="left" w:pos="1128"/>
        </w:tabs>
        <w:spacing w:line="500" w:lineRule="exact"/>
        <w:jc w:val="left"/>
        <w:rPr>
          <w:rFonts w:hint="eastAsia" w:ascii="宋体" w:hAnsi="宋体" w:cs="宋体"/>
          <w:b/>
          <w:bCs/>
          <w:color w:val="auto"/>
          <w:sz w:val="24"/>
          <w:highlight w:val="none"/>
        </w:rPr>
      </w:pPr>
    </w:p>
    <w:p w14:paraId="13626622">
      <w:pPr>
        <w:tabs>
          <w:tab w:val="left" w:pos="1128"/>
        </w:tabs>
        <w:spacing w:line="500" w:lineRule="exact"/>
        <w:jc w:val="left"/>
        <w:rPr>
          <w:rFonts w:hint="eastAsia" w:ascii="宋体" w:hAnsi="宋体" w:cs="宋体"/>
          <w:b/>
          <w:bCs/>
          <w:color w:val="auto"/>
          <w:sz w:val="24"/>
          <w:highlight w:val="none"/>
        </w:rPr>
      </w:pPr>
    </w:p>
    <w:p w14:paraId="1BBC8509">
      <w:pPr>
        <w:tabs>
          <w:tab w:val="left" w:pos="1128"/>
        </w:tabs>
        <w:spacing w:line="500" w:lineRule="exact"/>
        <w:jc w:val="left"/>
        <w:rPr>
          <w:rFonts w:hint="eastAsia" w:ascii="宋体" w:hAnsi="宋体" w:cs="宋体"/>
          <w:b/>
          <w:bCs/>
          <w:color w:val="auto"/>
          <w:sz w:val="24"/>
          <w:highlight w:val="none"/>
        </w:rPr>
      </w:pPr>
    </w:p>
    <w:p w14:paraId="38D3D0C6">
      <w:pPr>
        <w:tabs>
          <w:tab w:val="left" w:pos="1128"/>
        </w:tabs>
        <w:spacing w:line="500" w:lineRule="exact"/>
        <w:jc w:val="left"/>
        <w:rPr>
          <w:rFonts w:hint="eastAsia" w:ascii="宋体" w:hAnsi="宋体" w:cs="宋体"/>
          <w:b/>
          <w:bCs/>
          <w:color w:val="auto"/>
          <w:sz w:val="24"/>
          <w:highlight w:val="none"/>
        </w:rPr>
      </w:pPr>
    </w:p>
    <w:p w14:paraId="58F4B09D">
      <w:pPr>
        <w:tabs>
          <w:tab w:val="left" w:pos="1128"/>
        </w:tabs>
        <w:spacing w:line="500" w:lineRule="exact"/>
        <w:jc w:val="left"/>
        <w:rPr>
          <w:rFonts w:hint="eastAsia" w:ascii="宋体" w:hAnsi="宋体" w:cs="宋体"/>
          <w:color w:val="auto"/>
          <w:sz w:val="24"/>
          <w:highlight w:val="none"/>
        </w:rPr>
      </w:pPr>
      <w:r>
        <w:rPr>
          <w:rFonts w:hint="eastAsia" w:ascii="宋体" w:hAnsi="宋体" w:cs="宋体"/>
          <w:b/>
          <w:bCs/>
          <w:color w:val="auto"/>
          <w:sz w:val="24"/>
          <w:highlight w:val="none"/>
        </w:rPr>
        <w:t>三、合同有效期</w:t>
      </w:r>
    </w:p>
    <w:p w14:paraId="3D1BD286">
      <w:pPr>
        <w:spacing w:line="500" w:lineRule="exact"/>
        <w:ind w:firstLine="480"/>
        <w:jc w:val="left"/>
        <w:rPr>
          <w:rFonts w:hint="eastAsia" w:ascii="宋体" w:hAnsi="宋体" w:cs="宋体"/>
          <w:b/>
          <w:bCs/>
          <w:color w:val="auto"/>
          <w:sz w:val="24"/>
          <w:highlight w:val="none"/>
        </w:rPr>
      </w:pPr>
      <w:r>
        <w:rPr>
          <w:rFonts w:hint="eastAsia" w:ascii="宋体" w:hAnsi="宋体" w:cs="宋体"/>
          <w:color w:val="auto"/>
          <w:sz w:val="24"/>
          <w:highlight w:val="none"/>
        </w:rPr>
        <w:t>服务期限叁年，自</w:t>
      </w:r>
      <w:r>
        <w:rPr>
          <w:rFonts w:hint="eastAsia" w:ascii="宋体" w:hAnsi="宋体" w:cs="宋体"/>
          <w:color w:val="auto"/>
          <w:sz w:val="24"/>
          <w:highlight w:val="none"/>
          <w:u w:val="single"/>
        </w:rPr>
        <w:t>2026年4月28日至2029年4月27日止</w:t>
      </w:r>
      <w:r>
        <w:rPr>
          <w:rFonts w:hint="eastAsia" w:ascii="宋体" w:hAnsi="宋体" w:cs="宋体"/>
          <w:color w:val="auto"/>
          <w:sz w:val="24"/>
          <w:highlight w:val="none"/>
        </w:rPr>
        <w:t>。服务期内合同实行一年一签。第一年合同期满且考核合格，经党委会审议，签订第二年度服务合同。</w:t>
      </w:r>
    </w:p>
    <w:p w14:paraId="5BEFA78D">
      <w:pPr>
        <w:tabs>
          <w:tab w:val="left" w:pos="1128"/>
        </w:tabs>
        <w:spacing w:line="24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四、合同价款及付款方式 </w:t>
      </w:r>
    </w:p>
    <w:p w14:paraId="3218CFD5">
      <w:pPr>
        <w:pStyle w:val="840"/>
        <w:spacing w:before="307"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1.本合同三年服务费(含税)共计人民币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。该费用包含乙方完成本项目所需的全部费用，除本合同另有约定外，甲方不再另行支付任何费用。</w:t>
      </w:r>
    </w:p>
    <w:p w14:paraId="73A7BB71">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2.经双方协商一致，选择以下第</w:t>
      </w:r>
      <w:r>
        <w:rPr>
          <w:rFonts w:hint="eastAsia" w:ascii="宋体" w:hAnsi="宋体" w:cs="宋体"/>
          <w:color w:val="auto"/>
          <w:sz w:val="24"/>
          <w:highlight w:val="none"/>
          <w:u w:val="single"/>
        </w:rPr>
        <w:t>   </w:t>
      </w:r>
      <w:r>
        <w:rPr>
          <w:rFonts w:hint="eastAsia" w:ascii="宋体" w:hAnsi="宋体" w:cs="宋体"/>
          <w:color w:val="auto"/>
          <w:sz w:val="24"/>
          <w:highlight w:val="none"/>
        </w:rPr>
        <w:t>种付款方式：</w:t>
      </w:r>
    </w:p>
    <w:p w14:paraId="22623994">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第一种付款方式（不提交预付款保函的）</w:t>
      </w:r>
    </w:p>
    <w:p w14:paraId="41323019">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(1)合同</w:t>
      </w:r>
      <w:bookmarkStart w:id="36" w:name="OLE_LINK32"/>
      <w:r>
        <w:rPr>
          <w:rFonts w:hint="eastAsia" w:ascii="宋体" w:hAnsi="宋体" w:cs="宋体"/>
          <w:color w:val="auto"/>
          <w:sz w:val="24"/>
          <w:highlight w:val="none"/>
        </w:rPr>
        <w:t>当年</w:t>
      </w:r>
      <w:bookmarkEnd w:id="36"/>
      <w:r>
        <w:rPr>
          <w:rFonts w:hint="eastAsia" w:ascii="宋体" w:hAnsi="宋体" w:cs="宋体"/>
          <w:color w:val="auto"/>
          <w:sz w:val="24"/>
          <w:highlight w:val="none"/>
        </w:rPr>
        <w:t xml:space="preserve">总价的百分之十(10%)即￥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大写：人民币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，在合同签订生效后，甲方自收到增值税发票（发票金额为合同总价的10%）后10个工作日内，将资金支付到合同约定的乙方账户。</w:t>
      </w:r>
    </w:p>
    <w:p w14:paraId="1CEA655A">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(2)</w:t>
      </w:r>
      <w:bookmarkStart w:id="37" w:name="OLE_LINK33"/>
      <w:r>
        <w:rPr>
          <w:rFonts w:hint="eastAsia" w:ascii="宋体" w:hAnsi="宋体" w:cs="宋体"/>
          <w:color w:val="auto"/>
          <w:sz w:val="24"/>
          <w:highlight w:val="none"/>
        </w:rPr>
        <w:t>合同当年的</w:t>
      </w:r>
      <w:bookmarkEnd w:id="37"/>
      <w:r>
        <w:rPr>
          <w:rFonts w:hint="eastAsia" w:ascii="宋体" w:hAnsi="宋体" w:cs="宋体"/>
          <w:color w:val="auto"/>
          <w:sz w:val="24"/>
          <w:highlight w:val="none"/>
        </w:rPr>
        <w:t>剩余款项，每月安保管理服务费=安保管理服务费（即合同总价）*90% /12”。乙方应于每月5日前向甲方开具相应金额的增值税发票，甲方收到发票后按付款计划每月向乙方支付费用。</w:t>
      </w:r>
    </w:p>
    <w:p w14:paraId="7BE6DDF5">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第二种付款方式（提交预付款保函的）</w:t>
      </w:r>
    </w:p>
    <w:p w14:paraId="2530982A">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 xml:space="preserve">(1)合同当年总价的百分之十(10%)即￥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大写：人民币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，在合同签订生效后，甲方自收到增值税发票（发票金额为合同总价的10%）后10个工作日内，将资金支付到合同约定的乙方账户。</w:t>
      </w:r>
    </w:p>
    <w:p w14:paraId="73DE4B8D">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(2) 合同当年的剩余款项，每月安保管理服务费=安保管理服务费（即合同总价）*90% /12”。乙方应于每月5日前向甲方开具相应金额的增值税发票，甲方收到发票后按付款计划每月向乙方支付费用。</w:t>
      </w:r>
    </w:p>
    <w:p w14:paraId="37E58BF8">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第三种付款方式</w:t>
      </w:r>
    </w:p>
    <w:p w14:paraId="34C7C58F">
      <w:pPr>
        <w:spacing w:line="360" w:lineRule="auto"/>
        <w:ind w:firstLine="482"/>
        <w:jc w:val="left"/>
        <w:rPr>
          <w:rFonts w:hint="eastAsia" w:ascii="宋体" w:hAnsi="宋体" w:cs="宋体"/>
          <w:color w:val="auto"/>
          <w:sz w:val="24"/>
          <w:highlight w:val="none"/>
        </w:rPr>
      </w:pPr>
      <w:r>
        <w:rPr>
          <w:rFonts w:hint="eastAsia" w:ascii="宋体" w:hAnsi="宋体" w:cs="宋体"/>
          <w:color w:val="auto"/>
          <w:sz w:val="24"/>
          <w:highlight w:val="none"/>
        </w:rPr>
        <w:t>在签订合同时，如乙方明确表示无需预付款的，由乙方开具</w:t>
      </w:r>
      <w:bookmarkStart w:id="38" w:name="OLE_LINK34"/>
      <w:r>
        <w:rPr>
          <w:rFonts w:hint="eastAsia" w:ascii="宋体" w:hAnsi="宋体" w:cs="宋体"/>
          <w:color w:val="auto"/>
          <w:sz w:val="24"/>
          <w:highlight w:val="none"/>
        </w:rPr>
        <w:t>增值税</w:t>
      </w:r>
      <w:bookmarkEnd w:id="38"/>
      <w:r>
        <w:rPr>
          <w:rFonts w:hint="eastAsia" w:ascii="宋体" w:hAnsi="宋体" w:cs="宋体"/>
          <w:color w:val="auto"/>
          <w:sz w:val="24"/>
          <w:highlight w:val="none"/>
        </w:rPr>
        <w:t xml:space="preserve">发票，按照甲方付款计划每月向乙方支付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元（四舍五入、含税）。</w:t>
      </w:r>
      <w:bookmarkStart w:id="39" w:name="OLE_LINK37"/>
      <w:r>
        <w:rPr>
          <w:rFonts w:hint="eastAsia" w:ascii="宋体" w:hAnsi="宋体" w:cs="宋体"/>
          <w:color w:val="auto"/>
          <w:sz w:val="24"/>
          <w:highlight w:val="none"/>
        </w:rPr>
        <w:t>乙方应于每月5日前向甲方开具相应金额的增值税发票，甲方收到发票后按付款计划每月向乙方支付费用。</w:t>
      </w:r>
      <w:bookmarkEnd w:id="39"/>
      <w:r>
        <w:rPr>
          <w:rFonts w:hint="eastAsia" w:ascii="宋体" w:hAnsi="宋体" w:cs="宋体"/>
          <w:color w:val="auto"/>
          <w:sz w:val="24"/>
          <w:highlight w:val="none"/>
        </w:rPr>
        <w:t>后续年度续签后，费用支付标准及方式参照第一年执行。（注：此条符合苏财购〔2020〕52号文件要求）（每月安保管理服务费=安保管理服务费（即当年合同总价）/12。</w:t>
      </w:r>
    </w:p>
    <w:p w14:paraId="55B8EA4A">
      <w:pPr>
        <w:pStyle w:val="30"/>
        <w:spacing w:line="500" w:lineRule="exact"/>
        <w:ind w:left="0" w:right="0"/>
        <w:jc w:val="left"/>
        <w:rPr>
          <w:rFonts w:hint="eastAsia" w:ascii="宋体" w:hAnsi="宋体" w:cs="宋体"/>
          <w:b/>
          <w:bCs/>
          <w:color w:val="auto"/>
          <w:highlight w:val="none"/>
        </w:rPr>
      </w:pPr>
      <w:r>
        <w:rPr>
          <w:rFonts w:hint="eastAsia" w:ascii="宋体" w:hAnsi="宋体" w:cs="宋体"/>
          <w:b/>
          <w:bCs/>
          <w:color w:val="auto"/>
          <w:highlight w:val="none"/>
        </w:rPr>
        <w:t>五、双方权利义务</w:t>
      </w:r>
    </w:p>
    <w:p w14:paraId="5FD0508E">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（一）乙方的权利义务</w:t>
      </w:r>
    </w:p>
    <w:p w14:paraId="748CBA6A">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为了满足甲方购买安保服务事项，乙方向甲方派出保安人员若干名，以甲方实际需求数为准，按照附件二服务承诺的标准配备保安岗位、人数，具体履行本合同第一条服务内容约定的义务。乙方派出的人员为乙方员工，归乙方管理，与甲方无任何直接或间接的雇佣、人事委托代理、劳动关系，其工资、保险、服装、福利、装备及其他任何费用均由乙方承担，甲方仅按本合同约定向乙方支付安保服务费用。</w:t>
      </w:r>
    </w:p>
    <w:p w14:paraId="080119A6">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2、乙方派至甲方从事安保工作的保安员，应符合国家法律法规的规定要求，还具备以下条件：</w:t>
      </w:r>
    </w:p>
    <w:p w14:paraId="71F1297C">
      <w:pPr>
        <w:spacing w:line="500" w:lineRule="exact"/>
        <w:ind w:firstLine="240"/>
        <w:jc w:val="left"/>
        <w:rPr>
          <w:rFonts w:hint="eastAsia" w:ascii="宋体" w:hAnsi="宋体" w:cs="宋体"/>
          <w:color w:val="auto"/>
          <w:sz w:val="24"/>
          <w:highlight w:val="none"/>
        </w:rPr>
      </w:pPr>
      <w:r>
        <w:rPr>
          <w:rFonts w:hint="eastAsia" w:ascii="宋体" w:hAnsi="宋体" w:cs="宋体"/>
          <w:color w:val="auto"/>
          <w:sz w:val="24"/>
          <w:highlight w:val="none"/>
        </w:rPr>
        <w:t>（1）品行良好，具备相关工作经验；</w:t>
      </w:r>
    </w:p>
    <w:p w14:paraId="5A6655CF">
      <w:pPr>
        <w:spacing w:line="500" w:lineRule="exact"/>
        <w:ind w:firstLine="240"/>
        <w:jc w:val="left"/>
        <w:rPr>
          <w:rFonts w:hint="eastAsia" w:ascii="宋体" w:hAnsi="宋体" w:cs="宋体"/>
          <w:color w:val="auto"/>
          <w:sz w:val="24"/>
          <w:highlight w:val="none"/>
        </w:rPr>
      </w:pPr>
      <w:r>
        <w:rPr>
          <w:rFonts w:hint="eastAsia" w:ascii="宋体" w:hAnsi="宋体" w:cs="宋体"/>
          <w:color w:val="auto"/>
          <w:sz w:val="24"/>
          <w:highlight w:val="none"/>
        </w:rPr>
        <w:t>（2）身体健康，并取得健康证，普通保安人员要求年龄男性不得超过60周岁、特卫不得超过50岁，女性不得超过55周岁；</w:t>
      </w:r>
    </w:p>
    <w:p w14:paraId="24832F98">
      <w:pPr>
        <w:spacing w:line="500" w:lineRule="exact"/>
        <w:ind w:firstLine="240"/>
        <w:jc w:val="left"/>
        <w:rPr>
          <w:rFonts w:hint="eastAsia" w:ascii="宋体" w:hAnsi="宋体" w:cs="宋体"/>
          <w:color w:val="auto"/>
          <w:sz w:val="24"/>
          <w:highlight w:val="none"/>
        </w:rPr>
      </w:pPr>
      <w:r>
        <w:rPr>
          <w:rFonts w:hint="eastAsia" w:ascii="宋体" w:hAnsi="宋体" w:cs="宋体"/>
          <w:color w:val="auto"/>
          <w:sz w:val="24"/>
          <w:highlight w:val="none"/>
        </w:rPr>
        <w:t>（3）从未受过刑事处罚、劳教、行政拘留以及其他可能影响履约的处分；</w:t>
      </w:r>
    </w:p>
    <w:p w14:paraId="49D4123C">
      <w:pPr>
        <w:spacing w:line="500" w:lineRule="exact"/>
        <w:ind w:firstLine="240"/>
        <w:jc w:val="left"/>
        <w:rPr>
          <w:rFonts w:hint="eastAsia" w:ascii="宋体" w:hAnsi="宋体" w:cs="宋体"/>
          <w:color w:val="auto"/>
          <w:sz w:val="24"/>
          <w:highlight w:val="none"/>
        </w:rPr>
      </w:pPr>
      <w:r>
        <w:rPr>
          <w:rFonts w:hint="eastAsia" w:ascii="宋体" w:hAnsi="宋体" w:cs="宋体"/>
          <w:color w:val="auto"/>
          <w:sz w:val="24"/>
          <w:highlight w:val="none"/>
        </w:rPr>
        <w:t>（4）具有</w:t>
      </w:r>
      <w:r>
        <w:rPr>
          <w:rFonts w:hint="eastAsia" w:ascii="宋体" w:hAnsi="宋体" w:cs="宋体"/>
          <w:color w:val="auto"/>
          <w:sz w:val="24"/>
          <w:highlight w:val="none"/>
          <w:u w:val="single"/>
        </w:rPr>
        <w:t xml:space="preserve">  初中  </w:t>
      </w:r>
      <w:r>
        <w:rPr>
          <w:rFonts w:hint="eastAsia" w:ascii="宋体" w:hAnsi="宋体" w:cs="宋体"/>
          <w:color w:val="auto"/>
          <w:sz w:val="24"/>
          <w:highlight w:val="none"/>
        </w:rPr>
        <w:t>毕业以上文化程度；</w:t>
      </w:r>
    </w:p>
    <w:p w14:paraId="623801BA">
      <w:pPr>
        <w:spacing w:line="500" w:lineRule="exact"/>
        <w:ind w:firstLine="240"/>
        <w:jc w:val="left"/>
        <w:rPr>
          <w:rFonts w:hint="eastAsia" w:ascii="宋体" w:hAnsi="宋体" w:cs="宋体"/>
          <w:color w:val="auto"/>
          <w:sz w:val="24"/>
          <w:highlight w:val="none"/>
        </w:rPr>
      </w:pPr>
      <w:r>
        <w:rPr>
          <w:rFonts w:hint="eastAsia" w:ascii="宋体" w:hAnsi="宋体" w:cs="宋体"/>
          <w:color w:val="auto"/>
          <w:sz w:val="24"/>
          <w:highlight w:val="none"/>
        </w:rPr>
        <w:t>（5）经乙方组织的培训并合格，取得保安证；</w:t>
      </w:r>
    </w:p>
    <w:p w14:paraId="57A73725">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3、各岗位的工作时间和岗位调整，按甲方需求进行部署并调整，人数根据需要应动态调整，乙方无条件配合。</w:t>
      </w:r>
    </w:p>
    <w:p w14:paraId="1B8E7D46">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4、乙方应当选派工作责任心强、能力强的人员作为队长、副队长等，管理派往人员并负责其派往甲方的保安人员的教育培训与业务训练以及不定期组织对服务工作的检查和督促。</w:t>
      </w:r>
    </w:p>
    <w:p w14:paraId="4567DC6D">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5、乙方派出的保安人员应严格执行国家和地方有关法律法规及甲方有关的规章制度，履约过程中应自备必要的安全防范设备，采取必要的安全防范措施， 提供合同约定的保安服务。</w:t>
      </w:r>
    </w:p>
    <w:p w14:paraId="2D1F670F">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6、甲方发生事故时，乙方应当配合甲方开展调查工作。</w:t>
      </w:r>
    </w:p>
    <w:p w14:paraId="259D7254">
      <w:pPr>
        <w:pStyle w:val="840"/>
        <w:spacing w:before="3" w:line="298" w:lineRule="auto"/>
        <w:ind w:right="37"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7、乙方及其人员造成自身人身、财产损害的，或者给他人造成人身、财产损害的，由乙方自行承担相关责任。</w:t>
      </w:r>
    </w:p>
    <w:p w14:paraId="14062896">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8、乙方对甲方的安全防范设施、措施和制度中存在的问题，应当提出合理化建议，甲方应当给予回复或支持。</w:t>
      </w:r>
    </w:p>
    <w:p w14:paraId="08DBAC7B">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9、乙方按本合同约定向甲方收取安保服务费用（四舍五入）。</w:t>
      </w:r>
    </w:p>
    <w:p w14:paraId="159890D4">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10、乙方应如实向甲方提供派往甲方员工花名册、员工信息表、员工健康证明或体检报告、员工有效身份证明复印件、劳动合同复印件等，用工变化情况应及时向甲方备案，如花名册、信息表、保安证等。</w:t>
      </w:r>
    </w:p>
    <w:p w14:paraId="5F791FB3">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11、乙方负责处理与其派驻人员之间劳动争议、人事争议，若因上述争议给甲方造成损失，甲方有权直接从任何一期应付款项中予以相应扣除。</w:t>
      </w:r>
    </w:p>
    <w:p w14:paraId="4C6BABD4">
      <w:pPr>
        <w:tabs>
          <w:tab w:val="left" w:pos="42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12、病区保安考核监督</w:t>
      </w:r>
    </w:p>
    <w:p w14:paraId="6095F189">
      <w:pPr>
        <w:tabs>
          <w:tab w:val="left" w:pos="42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（1）协助医院各病区做好保护性约束患者工作，防止病人出逃工作。</w:t>
      </w:r>
    </w:p>
    <w:p w14:paraId="05824958">
      <w:pPr>
        <w:tabs>
          <w:tab w:val="left" w:pos="42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（2）谢绝乞讨者，醉酒者，拾破烂者、宠物进入病区。</w:t>
      </w:r>
    </w:p>
    <w:p w14:paraId="3D243EB8">
      <w:pPr>
        <w:tabs>
          <w:tab w:val="left" w:pos="42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（3）禁止未经医院相关部门许可的考察学习团队在病区拍照。</w:t>
      </w:r>
    </w:p>
    <w:p w14:paraId="4DF8CF6C">
      <w:pPr>
        <w:tabs>
          <w:tab w:val="left" w:pos="42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（4）负责对各区域水电等设备设施定点定时监控使用规范的安全维护。</w:t>
      </w:r>
    </w:p>
    <w:p w14:paraId="31681D5C">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（二）甲方的权利义务</w:t>
      </w:r>
    </w:p>
    <w:p w14:paraId="6A0F73BC">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1、有权对乙方所派驻的保安人员的工作进行监督检查，对乙方及其人员提供的保安服务的质量提出异议；对表现不好的人员，甲方可直接向乙方提出退换调整的意见，乙方应及时做出调整。</w:t>
      </w:r>
    </w:p>
    <w:p w14:paraId="25A7154A">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2、告知乙方应遵守的甲方有关规章制度及安全守则。</w:t>
      </w:r>
    </w:p>
    <w:p w14:paraId="625D657B">
      <w:pPr>
        <w:tabs>
          <w:tab w:val="left" w:pos="1128"/>
        </w:tabs>
        <w:spacing w:line="5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六、考核办法</w:t>
      </w:r>
    </w:p>
    <w:p w14:paraId="42903F4F">
      <w:pPr>
        <w:tabs>
          <w:tab w:val="left" w:pos="42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（1）管理内容及评分标准：具体按照《保安服务考核内容及评分细则》合同附件二。</w:t>
      </w:r>
    </w:p>
    <w:p w14:paraId="24CEEDF0">
      <w:pPr>
        <w:pStyle w:val="30"/>
        <w:spacing w:line="500" w:lineRule="exact"/>
        <w:ind w:left="0" w:right="0" w:firstLine="480"/>
        <w:jc w:val="left"/>
        <w:rPr>
          <w:rFonts w:hint="eastAsia" w:ascii="宋体" w:hAnsi="宋体" w:cs="宋体"/>
          <w:color w:val="auto"/>
          <w:highlight w:val="none"/>
        </w:rPr>
      </w:pPr>
      <w:r>
        <w:rPr>
          <w:rFonts w:hint="eastAsia" w:ascii="宋体" w:hAnsi="宋体" w:cs="宋体"/>
          <w:color w:val="auto"/>
          <w:highlight w:val="none"/>
        </w:rPr>
        <w:t>（2）当月考核成绩≥90分，全额支付当月服务费；</w:t>
      </w:r>
    </w:p>
    <w:p w14:paraId="3898201C">
      <w:pPr>
        <w:pStyle w:val="30"/>
        <w:spacing w:line="500" w:lineRule="exact"/>
        <w:ind w:left="0" w:right="0" w:firstLine="480"/>
        <w:jc w:val="left"/>
        <w:rPr>
          <w:rFonts w:hint="eastAsia" w:ascii="宋体" w:hAnsi="宋体" w:cs="宋体"/>
          <w:color w:val="auto"/>
          <w:highlight w:val="none"/>
        </w:rPr>
      </w:pPr>
      <w:r>
        <w:rPr>
          <w:rFonts w:hint="eastAsia" w:ascii="宋体" w:hAnsi="宋体" w:cs="宋体"/>
          <w:color w:val="auto"/>
          <w:highlight w:val="none"/>
        </w:rPr>
        <w:t>（3）当月考核成绩在90分—85分之间，每下降1分，扣除当月服务费的1%；</w:t>
      </w:r>
    </w:p>
    <w:p w14:paraId="6460356B">
      <w:pPr>
        <w:pStyle w:val="30"/>
        <w:spacing w:line="500" w:lineRule="exact"/>
        <w:ind w:left="0" w:right="0" w:firstLine="480"/>
        <w:jc w:val="left"/>
        <w:rPr>
          <w:rFonts w:hint="eastAsia" w:ascii="宋体" w:hAnsi="宋体" w:cs="宋体"/>
          <w:color w:val="auto"/>
          <w:highlight w:val="none"/>
        </w:rPr>
      </w:pPr>
      <w:r>
        <w:rPr>
          <w:rFonts w:hint="eastAsia" w:ascii="宋体" w:hAnsi="宋体" w:cs="宋体"/>
          <w:color w:val="auto"/>
          <w:highlight w:val="none"/>
        </w:rPr>
        <w:t>（4）当月考核成绩≤85分，每下降1分，扣除当月服务费的2%；</w:t>
      </w:r>
    </w:p>
    <w:p w14:paraId="78DF7A7E">
      <w:pPr>
        <w:pStyle w:val="30"/>
        <w:spacing w:line="500" w:lineRule="exact"/>
        <w:ind w:left="0" w:right="0" w:firstLine="480"/>
        <w:jc w:val="left"/>
        <w:rPr>
          <w:rFonts w:hint="eastAsia" w:ascii="宋体" w:hAnsi="宋体" w:cs="宋体"/>
          <w:color w:val="auto"/>
          <w:highlight w:val="none"/>
        </w:rPr>
      </w:pPr>
      <w:r>
        <w:rPr>
          <w:rFonts w:hint="eastAsia" w:ascii="宋体" w:hAnsi="宋体" w:cs="宋体"/>
          <w:color w:val="auto"/>
          <w:highlight w:val="none"/>
        </w:rPr>
        <w:t>（5）当月考核成绩在60分以下为不合格，全额扣除合同约定当月的服务费。不按要求年龄配备保安、无保安证的，直接从当月服务费中扣除不符合合同要求相应在岗人员岗位服务费。</w:t>
      </w:r>
    </w:p>
    <w:p w14:paraId="53E444CE">
      <w:pPr>
        <w:pStyle w:val="30"/>
        <w:spacing w:line="500" w:lineRule="exact"/>
        <w:ind w:left="0" w:right="0" w:firstLine="480"/>
        <w:jc w:val="left"/>
        <w:rPr>
          <w:rFonts w:hint="eastAsia" w:ascii="宋体" w:hAnsi="宋体" w:cs="宋体"/>
          <w:color w:val="auto"/>
          <w:highlight w:val="none"/>
        </w:rPr>
      </w:pPr>
      <w:r>
        <w:rPr>
          <w:rFonts w:hint="eastAsia" w:ascii="宋体" w:hAnsi="宋体" w:cs="宋体"/>
          <w:color w:val="auto"/>
          <w:highlight w:val="none"/>
        </w:rPr>
        <w:t>注：按《保安服务考核内容及评分细则》、《停车场服务考核内容及评分细则》附件四，取在岗人员数考核成绩的平均值，作为当月考核成绩。</w:t>
      </w:r>
    </w:p>
    <w:p w14:paraId="1462FA1A">
      <w:pPr>
        <w:tabs>
          <w:tab w:val="left" w:pos="1128"/>
        </w:tabs>
        <w:spacing w:line="5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七、履约保证金</w:t>
      </w:r>
    </w:p>
    <w:p w14:paraId="3C869505">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乙方在接到中标通知书5日内，向甲方支付每年合同总金额的10%作为履约保证金。合同到期后凭收款收据无息返还。</w:t>
      </w:r>
    </w:p>
    <w:p w14:paraId="49981E64">
      <w:pPr>
        <w:widowControl/>
        <w:spacing w:line="500" w:lineRule="exact"/>
        <w:jc w:val="left"/>
        <w:rPr>
          <w:rStyle w:val="1192"/>
          <w:rFonts w:hint="eastAsia" w:ascii="宋体" w:hAnsi="宋体" w:cs="宋体"/>
          <w:b/>
          <w:color w:val="auto"/>
          <w:sz w:val="24"/>
          <w:highlight w:val="none"/>
        </w:rPr>
      </w:pPr>
      <w:r>
        <w:rPr>
          <w:rStyle w:val="1192"/>
          <w:rFonts w:hint="eastAsia" w:ascii="宋体" w:hAnsi="宋体" w:cs="宋体"/>
          <w:b/>
          <w:color w:val="auto"/>
          <w:sz w:val="24"/>
          <w:highlight w:val="none"/>
        </w:rPr>
        <w:t>八、违约责任</w:t>
      </w:r>
    </w:p>
    <w:p w14:paraId="3F8F1D22">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1、乙方提供虚假资质证明文件或隐瞒真实情况，不具备合法资质或甲方要求资质的，甲方有权解除合同；乙方应向甲方支付本合同总服务费用1%的违约金。</w:t>
      </w:r>
    </w:p>
    <w:p w14:paraId="3B6D1AA7">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2、在未取得对方书面同意的情况下，任一方均不能将本合同有关权利义务转让给第三方，否则视为</w:t>
      </w:r>
      <w:r>
        <w:rPr>
          <w:rFonts w:hint="eastAsia" w:ascii="宋体" w:hAnsi="宋体" w:cs="宋体"/>
          <w:color w:val="auto"/>
          <w:sz w:val="24"/>
          <w:highlight w:val="none"/>
          <w:u w:val="single"/>
        </w:rPr>
        <w:t>根本</w:t>
      </w:r>
      <w:r>
        <w:rPr>
          <w:rFonts w:hint="eastAsia" w:ascii="宋体" w:hAnsi="宋体" w:cs="宋体"/>
          <w:color w:val="auto"/>
          <w:sz w:val="24"/>
          <w:highlight w:val="none"/>
        </w:rPr>
        <w:t>违约，另一方可以立即解除合同，并要求违约方承担因此造成的损失。</w:t>
      </w:r>
    </w:p>
    <w:p w14:paraId="432C43A3">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3、甲方在对乙方服务质量考核考评中发现未达到本合同约定的（一、服务内容和服务承诺），可以从总服务费用中扣除相应岗位服务费。</w:t>
      </w:r>
    </w:p>
    <w:p w14:paraId="1942F3F5">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4、乙方人员在服务过程中发生重大失职、严重违纪的，甲方可以提出退换要求，乙方应予以支持并于7日内给予调换。遇乙方保安辞职的，乙方应在辞职保安员离岗前补充符合合同约定条件的保安员，以不影响本合同约定的安保工作。乙方未及时予以调换或补充人员的，甲方有权视情减少支付服务费。</w:t>
      </w:r>
    </w:p>
    <w:p w14:paraId="0842D845">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5、因乙方原因，导致甲方发生安全事故（包括但不限于人身财产损失、单位秘密泄露）的，乙方应承担赔偿责任；或者由于乙方未完全履行义务致使事故损失扩大的，乙方应就扩大的损失承担赔偿责任。在发生前述两种情况时，乙方还需按本合同总服务费用的</w:t>
      </w:r>
      <w:r>
        <w:rPr>
          <w:rFonts w:hint="eastAsia" w:ascii="宋体" w:hAnsi="宋体" w:cs="宋体"/>
          <w:color w:val="auto"/>
          <w:sz w:val="24"/>
          <w:highlight w:val="none"/>
          <w:u w:val="single"/>
        </w:rPr>
        <w:t>20</w:t>
      </w:r>
      <w:r>
        <w:rPr>
          <w:rFonts w:hint="eastAsia" w:ascii="宋体" w:hAnsi="宋体" w:cs="宋体"/>
          <w:color w:val="auto"/>
          <w:sz w:val="24"/>
          <w:highlight w:val="none"/>
        </w:rPr>
        <w:t>%向甲方支付违约金，且甲方有权单方解除合同。</w:t>
      </w:r>
    </w:p>
    <w:p w14:paraId="6D288470">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6、若乙方派往甲方的保安员不能提供符合合同要求的保安服务影响到甲方工作的，甲方有权向乙方询问、调查原因，也有权了解向乙方支付的服务费的使用情况，必要时甲方可以视情暂停支付服务费用。如经甲方催告，乙方限期仍不能改正的，甲方有权终止本合同。</w:t>
      </w:r>
    </w:p>
    <w:p w14:paraId="4DC1F02D">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7、本合同中乙方应承担的赔偿金、违约金，甲方有权从未支付的服务费用中予以扣除。</w:t>
      </w:r>
    </w:p>
    <w:p w14:paraId="036D7273">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8、甲方经乙方催告逾期未支付服务费用达到</w:t>
      </w:r>
      <w:r>
        <w:rPr>
          <w:rFonts w:hint="eastAsia" w:ascii="宋体" w:hAnsi="宋体" w:cs="宋体"/>
          <w:color w:val="auto"/>
          <w:sz w:val="24"/>
          <w:highlight w:val="none"/>
          <w:u w:val="single"/>
        </w:rPr>
        <w:t>3个月</w:t>
      </w:r>
      <w:r>
        <w:rPr>
          <w:rFonts w:hint="eastAsia" w:ascii="宋体" w:hAnsi="宋体" w:cs="宋体"/>
          <w:color w:val="auto"/>
          <w:sz w:val="24"/>
          <w:highlight w:val="none"/>
        </w:rPr>
        <w:t>，乙方可以中止或解除本合同。</w:t>
      </w:r>
    </w:p>
    <w:p w14:paraId="0E615F1E">
      <w:pPr>
        <w:pStyle w:val="840"/>
        <w:spacing w:before="316" w:line="360" w:lineRule="auto"/>
        <w:ind w:right="66"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9、因乙方保安人员工作 失职或履职不到位造成甲方公共财产损失、医护人员及职工 人身、财产损害或给患者造成人身、财产损害，由乙方承担全部责任。</w:t>
      </w:r>
    </w:p>
    <w:p w14:paraId="430B7892">
      <w:pPr>
        <w:spacing w:line="50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九、争议的解决</w:t>
      </w:r>
    </w:p>
    <w:p w14:paraId="71896986">
      <w:pPr>
        <w:spacing w:line="360" w:lineRule="auto"/>
        <w:ind w:firstLine="480"/>
        <w:rPr>
          <w:rStyle w:val="1192"/>
          <w:rFonts w:hint="eastAsia" w:ascii="宋体" w:hAnsi="宋体" w:cs="宋体"/>
          <w:color w:val="auto"/>
          <w:sz w:val="24"/>
          <w:highlight w:val="none"/>
        </w:rPr>
      </w:pPr>
      <w:r>
        <w:rPr>
          <w:rStyle w:val="1192"/>
          <w:rFonts w:hint="eastAsia" w:ascii="宋体" w:hAnsi="宋体" w:cs="宋体"/>
          <w:color w:val="auto"/>
          <w:sz w:val="24"/>
          <w:highlight w:val="none"/>
        </w:rPr>
        <w:t>在合同履行中如发生争议，由双方协商解决，协商不成的，可以向甲方所住地人民法院提起诉讼，败诉方承担对方为此支出的诉讼费、律师费等维权支出。</w:t>
      </w:r>
    </w:p>
    <w:p w14:paraId="376732BB">
      <w:pPr>
        <w:pStyle w:val="840"/>
        <w:spacing w:before="316" w:line="360" w:lineRule="auto"/>
        <w:ind w:right="66"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十、其他</w:t>
      </w:r>
    </w:p>
    <w:p w14:paraId="0336D691">
      <w:pPr>
        <w:pStyle w:val="840"/>
        <w:spacing w:line="360" w:lineRule="auto"/>
        <w:ind w:firstLine="720"/>
        <w:rPr>
          <w:rFonts w:hint="eastAsia" w:ascii="宋体" w:hAnsi="宋体" w:cs="宋体"/>
          <w:color w:val="auto"/>
          <w:sz w:val="24"/>
          <w:szCs w:val="24"/>
          <w:highlight w:val="none"/>
        </w:rPr>
      </w:pPr>
      <w:r>
        <w:rPr>
          <w:rFonts w:hint="eastAsia" w:ascii="宋体" w:hAnsi="宋体" w:cs="宋体"/>
          <w:color w:val="auto"/>
          <w:sz w:val="24"/>
          <w:szCs w:val="24"/>
          <w:highlight w:val="none"/>
        </w:rPr>
        <w:t>1.本合同未尽事宜，由双方协商并签订补充协议，补充协议是本合同的组成部分，与本合同具有同等法律效力。</w:t>
      </w:r>
    </w:p>
    <w:p w14:paraId="260F172A">
      <w:pPr>
        <w:pStyle w:val="840"/>
        <w:spacing w:line="360" w:lineRule="auto"/>
        <w:ind w:firstLine="720"/>
        <w:rPr>
          <w:rFonts w:hint="eastAsia" w:ascii="宋体" w:hAnsi="宋体" w:cs="宋体"/>
          <w:color w:val="auto"/>
          <w:sz w:val="24"/>
          <w:szCs w:val="24"/>
          <w:highlight w:val="none"/>
        </w:rPr>
      </w:pPr>
      <w:r>
        <w:rPr>
          <w:rFonts w:hint="eastAsia" w:ascii="宋体" w:hAnsi="宋体" w:cs="宋体"/>
          <w:color w:val="auto"/>
          <w:sz w:val="24"/>
          <w:szCs w:val="24"/>
          <w:highlight w:val="none"/>
        </w:rPr>
        <w:t>2.本合同一式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份，具有同等法律效力，甲方执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份。本合同自双方均签字、盖章之日起生效。</w:t>
      </w:r>
    </w:p>
    <w:p w14:paraId="29AD92B9">
      <w:pPr>
        <w:pStyle w:val="30"/>
        <w:rPr>
          <w:rStyle w:val="1192"/>
          <w:rFonts w:hint="eastAsia" w:ascii="宋体" w:hAnsi="宋体" w:cs="宋体"/>
          <w:color w:val="auto"/>
          <w:sz w:val="24"/>
          <w:highlight w:val="none"/>
        </w:rPr>
      </w:pPr>
    </w:p>
    <w:p w14:paraId="31790BCC">
      <w:pPr>
        <w:pStyle w:val="30"/>
        <w:ind w:left="0"/>
        <w:rPr>
          <w:rStyle w:val="1192"/>
          <w:rFonts w:hint="eastAsia" w:ascii="宋体" w:hAnsi="宋体" w:cs="宋体"/>
          <w:color w:val="auto"/>
          <w:sz w:val="24"/>
          <w:highlight w:val="none"/>
        </w:rPr>
      </w:pPr>
    </w:p>
    <w:p w14:paraId="34E12555">
      <w:pPr>
        <w:tabs>
          <w:tab w:val="left" w:pos="219"/>
        </w:tabs>
        <w:spacing w:line="5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rPr>
        <w:t>甲方：徐州市东方人民医院               乙方：</w:t>
      </w:r>
    </w:p>
    <w:p w14:paraId="3D9D4CA0">
      <w:pPr>
        <w:spacing w:line="500" w:lineRule="exact"/>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法人代表                               法人代表：</w:t>
      </w:r>
    </w:p>
    <w:p w14:paraId="2BB99B12">
      <w:pPr>
        <w:spacing w:line="500" w:lineRule="exact"/>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或授权代表：                           或授权代表 ：</w:t>
      </w:r>
    </w:p>
    <w:p w14:paraId="0A4A5454">
      <w:pPr>
        <w:spacing w:line="500" w:lineRule="exact"/>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经办人：                               经办人：</w:t>
      </w:r>
    </w:p>
    <w:p w14:paraId="36FC900E">
      <w:pPr>
        <w:spacing w:line="500" w:lineRule="exact"/>
        <w:ind w:left="4320" w:hanging="432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rPr>
        <w:t>公司地址：徐州市云龙区铜山路379号     公司地址：</w:t>
      </w:r>
    </w:p>
    <w:p w14:paraId="3F8D45CA">
      <w:pPr>
        <w:spacing w:line="500" w:lineRule="exact"/>
        <w:ind w:left="4320" w:hanging="432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w:t>
      </w:r>
    </w:p>
    <w:p w14:paraId="0901F1F5">
      <w:pPr>
        <w:tabs>
          <w:tab w:val="left" w:pos="2394"/>
        </w:tabs>
        <w:spacing w:line="5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rPr>
        <w:t>联系电话：</w:t>
      </w:r>
      <w:r>
        <w:rPr>
          <w:rFonts w:hint="eastAsia" w:ascii="宋体" w:hAnsi="宋体"/>
          <w:color w:val="auto"/>
          <w:sz w:val="24"/>
          <w:highlight w:val="none"/>
        </w:rPr>
        <w:t xml:space="preserve">0516-61668995 </w:t>
      </w:r>
      <w:r>
        <w:rPr>
          <w:rFonts w:hint="eastAsia" w:asciiTheme="minorEastAsia" w:hAnsiTheme="minorEastAsia" w:cstheme="minorEastAsia"/>
          <w:color w:val="auto"/>
          <w:sz w:val="24"/>
          <w:highlight w:val="none"/>
        </w:rPr>
        <w:tab/>
      </w:r>
      <w:r>
        <w:rPr>
          <w:rFonts w:hint="eastAsia" w:asciiTheme="minorEastAsia" w:hAnsiTheme="minorEastAsia" w:cstheme="minorEastAsia"/>
          <w:color w:val="auto"/>
          <w:sz w:val="24"/>
          <w:highlight w:val="none"/>
        </w:rPr>
        <w:t xml:space="preserve">               联系电话：</w:t>
      </w:r>
    </w:p>
    <w:p w14:paraId="5BFD94E8">
      <w:pPr>
        <w:tabs>
          <w:tab w:val="center" w:pos="5103"/>
        </w:tabs>
        <w:spacing w:line="5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rPr>
        <w:t>银行账户：546959469169</w:t>
      </w:r>
      <w:r>
        <w:rPr>
          <w:rFonts w:hint="eastAsia" w:asciiTheme="minorEastAsia" w:hAnsiTheme="minorEastAsia" w:cstheme="minorEastAsia"/>
          <w:color w:val="auto"/>
          <w:sz w:val="24"/>
          <w:highlight w:val="none"/>
        </w:rPr>
        <w:tab/>
      </w:r>
      <w:r>
        <w:rPr>
          <w:rFonts w:hint="eastAsia" w:asciiTheme="minorEastAsia" w:hAnsiTheme="minorEastAsia" w:cstheme="minorEastAsia"/>
          <w:color w:val="auto"/>
          <w:sz w:val="24"/>
          <w:highlight w:val="none"/>
        </w:rPr>
        <w:t xml:space="preserve">    银行账户：</w:t>
      </w:r>
    </w:p>
    <w:p w14:paraId="2A3DF680">
      <w:pPr>
        <w:spacing w:line="500" w:lineRule="exact"/>
        <w:ind w:left="4320" w:hanging="432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rPr>
        <w:t>开户行：中国银行复兴南路支行            开户行：</w:t>
      </w:r>
    </w:p>
    <w:p w14:paraId="478A321F">
      <w:pPr>
        <w:spacing w:line="500" w:lineRule="exact"/>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日期:                          </w:t>
      </w:r>
      <w:r>
        <w:rPr>
          <w:rFonts w:hint="eastAsia" w:asciiTheme="minorEastAsia" w:hAnsiTheme="minorEastAsia" w:cstheme="minorEastAsia"/>
          <w:color w:val="auto"/>
          <w:sz w:val="24"/>
          <w:highlight w:val="none"/>
        </w:rPr>
        <w:tab/>
      </w:r>
      <w:r>
        <w:rPr>
          <w:rFonts w:hint="eastAsia" w:asciiTheme="minorEastAsia" w:hAnsiTheme="minorEastAsia" w:cstheme="minorEastAsia"/>
          <w:color w:val="auto"/>
          <w:sz w:val="24"/>
          <w:highlight w:val="none"/>
        </w:rPr>
        <w:t xml:space="preserve">         日期：</w:t>
      </w:r>
    </w:p>
    <w:p w14:paraId="7BAE8F41">
      <w:pPr>
        <w:pStyle w:val="30"/>
        <w:ind w:left="0"/>
        <w:rPr>
          <w:rFonts w:hint="eastAsia" w:ascii="宋体" w:hAnsi="宋体" w:cs="宋体"/>
          <w:b/>
          <w:bCs/>
          <w:color w:val="auto"/>
          <w:sz w:val="28"/>
          <w:szCs w:val="36"/>
          <w:highlight w:val="none"/>
        </w:rPr>
        <w:sectPr>
          <w:footerReference r:id="rId5" w:type="default"/>
          <w:pgSz w:w="11906" w:h="16838"/>
          <w:pgMar w:top="1440" w:right="1134" w:bottom="1440" w:left="1134" w:header="851" w:footer="992" w:gutter="0"/>
          <w:pgNumType w:start="1"/>
          <w:cols w:space="1701" w:num="1"/>
          <w:docGrid w:linePitch="360" w:charSpace="0"/>
        </w:sectPr>
      </w:pPr>
    </w:p>
    <w:p w14:paraId="6B2DD02F">
      <w:pPr>
        <w:pStyle w:val="30"/>
        <w:ind w:left="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附件一</w:t>
      </w:r>
    </w:p>
    <w:p w14:paraId="0628EFE4">
      <w:pPr>
        <w:spacing w:line="400" w:lineRule="exact"/>
        <w:jc w:val="center"/>
        <w:rPr>
          <w:rFonts w:hint="eastAsia" w:ascii="宋体" w:hAnsi="宋体"/>
          <w:color w:val="auto"/>
          <w:sz w:val="36"/>
          <w:szCs w:val="36"/>
          <w:highlight w:val="none"/>
        </w:rPr>
      </w:pPr>
      <w:r>
        <w:rPr>
          <w:rFonts w:hint="eastAsia" w:ascii="宋体" w:hAnsi="宋体"/>
          <w:b/>
          <w:bCs/>
          <w:color w:val="auto"/>
          <w:sz w:val="36"/>
          <w:szCs w:val="36"/>
          <w:highlight w:val="none"/>
        </w:rPr>
        <w:t>保安服务承诺</w:t>
      </w:r>
    </w:p>
    <w:p w14:paraId="05931005">
      <w:pPr>
        <w:widowControl/>
        <w:spacing w:line="400" w:lineRule="exact"/>
        <w:ind w:firstLine="482"/>
        <w:jc w:val="left"/>
        <w:rPr>
          <w:rFonts w:hint="eastAsia" w:ascii="宋体" w:hAnsi="宋体"/>
          <w:b/>
          <w:color w:val="auto"/>
          <w:sz w:val="24"/>
          <w:highlight w:val="none"/>
        </w:rPr>
      </w:pPr>
      <w:bookmarkStart w:id="40" w:name="_Toc430944561"/>
      <w:bookmarkStart w:id="41" w:name="_Toc480286921"/>
      <w:bookmarkStart w:id="42" w:name="_Toc435883532"/>
      <w:bookmarkStart w:id="43" w:name="_Toc16348"/>
      <w:bookmarkStart w:id="44" w:name="_Toc387084856"/>
      <w:bookmarkStart w:id="45" w:name="_Toc475542659"/>
      <w:bookmarkStart w:id="46" w:name="_Toc394152802"/>
      <w:r>
        <w:rPr>
          <w:rFonts w:hint="eastAsia" w:ascii="宋体" w:hAnsi="宋体"/>
          <w:b/>
          <w:color w:val="auto"/>
          <w:sz w:val="24"/>
          <w:highlight w:val="none"/>
        </w:rPr>
        <w:t>一、保安服务标准</w:t>
      </w:r>
      <w:bookmarkEnd w:id="40"/>
      <w:bookmarkEnd w:id="41"/>
      <w:bookmarkEnd w:id="42"/>
      <w:bookmarkEnd w:id="43"/>
      <w:bookmarkEnd w:id="44"/>
      <w:bookmarkEnd w:id="45"/>
      <w:bookmarkEnd w:id="46"/>
    </w:p>
    <w:p w14:paraId="4E587889">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统一管理标准：严格执行保安服务有关标准及公司各项规章制度。</w:t>
      </w:r>
    </w:p>
    <w:p w14:paraId="3A529EFA">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统一服务意识：创新性、全方位的服务意识，想客户之所想，急客户之所急，通过不断创新服务内容、服务方法来满足不断转变观念和不断扩展需求的客户。</w:t>
      </w:r>
    </w:p>
    <w:p w14:paraId="2B10E06A">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统一管理目标：“创一方文明，保一方平安，树一个品牌。”我们将着力实施品牌战略和形象工程，进一步倡导我们在管理实践中一直坚持的科学管理，信守“严谨、规范；优质、安全”的经营方针，通过专业化规范化管理，确保区域安全。</w:t>
      </w:r>
    </w:p>
    <w:p w14:paraId="71A29A09">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1、根据“严谨、规范；优质、安全”的经营方针，确定年度质量目标，对客户单位满意率、消防隐患处理率、安全事故防范率等作出量化要求。</w:t>
      </w:r>
    </w:p>
    <w:p w14:paraId="4726DE93">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2、实行目标经营管理责任制，对管理目标进行细化和量化，作出具体要求。</w:t>
      </w:r>
    </w:p>
    <w:p w14:paraId="2E68E4AA">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3、对保安队伍培训指标进行量化，确定培训目标、培训内容及效果评价、考核。</w:t>
      </w:r>
    </w:p>
    <w:p w14:paraId="38675B31">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4、年度岗位考核量化，年度岗位轮换率10%。</w:t>
      </w:r>
    </w:p>
    <w:p w14:paraId="57E0A58C">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5、运用《保安队员手册》，规范员工的行为，提倡专业、规范、文明的行为表率。</w:t>
      </w:r>
    </w:p>
    <w:p w14:paraId="1698EEAF">
      <w:pPr>
        <w:widowControl/>
        <w:spacing w:line="400" w:lineRule="exact"/>
        <w:ind w:firstLine="482"/>
        <w:jc w:val="left"/>
        <w:rPr>
          <w:rFonts w:hint="eastAsia" w:ascii="宋体" w:hAnsi="宋体"/>
          <w:b/>
          <w:color w:val="auto"/>
          <w:sz w:val="24"/>
          <w:highlight w:val="none"/>
        </w:rPr>
      </w:pPr>
      <w:bookmarkStart w:id="47" w:name="_Toc430944562"/>
      <w:bookmarkStart w:id="48" w:name="_Toc435883533"/>
      <w:bookmarkStart w:id="49" w:name="_Toc480286922"/>
      <w:bookmarkStart w:id="50" w:name="_Toc475542660"/>
      <w:bookmarkStart w:id="51" w:name="_Toc26286"/>
      <w:r>
        <w:rPr>
          <w:rFonts w:hint="eastAsia" w:ascii="宋体" w:hAnsi="宋体"/>
          <w:b/>
          <w:color w:val="auto"/>
          <w:sz w:val="24"/>
          <w:highlight w:val="none"/>
        </w:rPr>
        <w:t>二、服务质量保证承诺</w:t>
      </w:r>
      <w:bookmarkEnd w:id="47"/>
      <w:bookmarkEnd w:id="48"/>
      <w:bookmarkEnd w:id="49"/>
      <w:bookmarkEnd w:id="50"/>
      <w:bookmarkEnd w:id="51"/>
    </w:p>
    <w:p w14:paraId="07906381">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1、安保服务：</w:t>
      </w:r>
    </w:p>
    <w:p w14:paraId="2424E129">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参与医院微型消防站工作，能熟练使用各类消防、物防、技防器械和设备，熟悉医院环境，保证所管区域的正常工作秩序，防范失火、失盗、破坏等事故发生,对各种突发事件能及时处理、控制局面，为医院提供安全的工作环境。</w:t>
      </w:r>
    </w:p>
    <w:p w14:paraId="065A0A58">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（2）工作时间：普通保安上24小时休48小时；物质依赖科保安24小时休24小时；特卫为白班；病区工作分为白班、中班、晚班；</w:t>
      </w:r>
    </w:p>
    <w:p w14:paraId="4E5F4617">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（3）重点部位的安保，24小时监控，按照医院要求定时巡查，重点巡视部位为门急诊大楼、住院楼、财务科、药房、药库、病案室等。</w:t>
      </w:r>
    </w:p>
    <w:p w14:paraId="747E9FF7">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（4）维护道路畅通。</w:t>
      </w:r>
    </w:p>
    <w:p w14:paraId="6D76EBFD">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（5）协助医院门诊以及各病区保护精神病人，防止病人出逃工作。</w:t>
      </w:r>
    </w:p>
    <w:p w14:paraId="12F6C968">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（6）维护医院的正常秩序，打击医托。协助公安机关打击不法分子对医院的干扰，特别是对医托、医闹、盗窃分子的打击。</w:t>
      </w:r>
    </w:p>
    <w:p w14:paraId="1754A8A0">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（7）节能管理，保安人员在执勤巡逻过程中发现未关闭的水、电、门、窗等要及时关闭，对损坏或无法关闭的要及时报保卫科或中控室进行处理。</w:t>
      </w:r>
    </w:p>
    <w:p w14:paraId="329160FC">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2、停车场服务要求：</w:t>
      </w:r>
    </w:p>
    <w:p w14:paraId="6544FC26">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（1）16名管理人员维持徐州市东方人民医院范围内所有停车场地的正常停车秩序，避免无序停车、乱停乱放等现象。对于因医疗纠纷造成的堵车现象由中标人进行及时疏导，保证就诊车辆及人员的正常进出。</w:t>
      </w:r>
    </w:p>
    <w:p w14:paraId="3E8D3FAD">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（2）车辆停放位置应以采购人定位为准。为确保停车场安全，所有的消防通道、坡道严禁停车，中标人负责停车场的卫生秩序和管理工作。道闸上不得做任何商业广告。</w:t>
      </w:r>
    </w:p>
    <w:p w14:paraId="09F5A76A">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（3）根据甲方要求和停车场收费标准进行收费。</w:t>
      </w:r>
    </w:p>
    <w:p w14:paraId="284DC0F9">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（4）按规定位置停放的车辆如发生碰划，由中标人负责出面与事故方协商解决，如果无法查到事故方，由中标人派人员解决。</w:t>
      </w:r>
    </w:p>
    <w:p w14:paraId="6CE40357">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（5）遇重大节日或活动，中标人应全力配合采购人按照要求整理车辆。</w:t>
      </w:r>
    </w:p>
    <w:p w14:paraId="6045CCB5">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（6）中标人应严格按照采购人提供的机动车位引导停车，不得擅自增加机动车停车位。</w:t>
      </w:r>
    </w:p>
    <w:p w14:paraId="12792E90">
      <w:pPr>
        <w:widowControl/>
        <w:spacing w:line="400" w:lineRule="exact"/>
        <w:ind w:firstLine="640"/>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(7)每月15号进行全面卫生打扫。</w:t>
      </w:r>
    </w:p>
    <w:p w14:paraId="37D54060">
      <w:pPr>
        <w:widowControl/>
        <w:spacing w:line="400" w:lineRule="exact"/>
        <w:ind w:firstLine="640"/>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(8)门岗出入进行严格把控，对可疑人员进行盘查，严防着病员服装病人出走。</w:t>
      </w:r>
    </w:p>
    <w:p w14:paraId="2DD511DF">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3、其他：</w:t>
      </w:r>
    </w:p>
    <w:p w14:paraId="73DD740B">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(1)医院安保科是保安服务工作监管第一责任部门。保安公司制定的管理方案报医院安保科备案。</w:t>
      </w:r>
    </w:p>
    <w:p w14:paraId="26521322">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(2)医院有权对保安人员的工作进行检查、督促、考核，并按《徐州市东方人民医院安保科工作制度》对保安人员进行管理，对不称职的保安提出批评、教育及经济处罚，屡教不改者，医院有权随时提出更换保安人员。</w:t>
      </w:r>
    </w:p>
    <w:p w14:paraId="72C3FAFA">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(3)医院有权对保安公司业绩进行考核，发现保安公司不按照合约规定工作，不能达到医院要求，第一次予以警告，第二次予以适当处罚，对连续三次不达标者医院有权解除合同。</w:t>
      </w:r>
    </w:p>
    <w:p w14:paraId="26D04A49">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(4)中标方必须严格按照国家、江苏省、徐州市的相关劳动法规和保险条例，为保安员提供完善的劳动权益保障。所有保安人员必须为其统一缴纳社会保险。</w:t>
      </w:r>
    </w:p>
    <w:p w14:paraId="2E35D59E">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(5)中标方派驻招标方的保安队员在合同规定的服务范围内，应服从招标方的指挥，认真做好安全防范工作。</w:t>
      </w:r>
    </w:p>
    <w:p w14:paraId="33DC4753">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(6)中标方应保证派驻人员的相对稳定，除特殊情况外不得随意调换人员。</w:t>
      </w:r>
    </w:p>
    <w:p w14:paraId="21E1F697">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(7)中标方不得把采购人委托的事务转委托第三方。中标方在合同期内如发生重大违约现象，招标方有权中止合同。</w:t>
      </w:r>
    </w:p>
    <w:p w14:paraId="74219D69">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(8)中标方应针对本项目建立保安服务方案，以及组织架构、人员录用等内容的规章制度。</w:t>
      </w:r>
    </w:p>
    <w:p w14:paraId="2F01F79F">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(9)中标方根据有关保安服务条例和安保外包服务合同对该项目实行统一管理,综合服务,自主经营,自负盈亏。</w:t>
      </w:r>
    </w:p>
    <w:p w14:paraId="5C141314">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(10)因维持秩序或保安员的失职发生刑事、盗窃、火灾等案件造成损失，由中标方照价赔偿或承担相应的刑事责任。</w:t>
      </w:r>
    </w:p>
    <w:p w14:paraId="10B86FAD">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(11)合同执行期间，如出现重大服务缺陷，招标方有权扣留缺陷出现之日起的费用，直至缺陷更正，如中标方对综合管理缺陷不予更正，招标方有权另请其他单位更正，所发生的费用在综合管理费用中扣除。</w:t>
      </w:r>
    </w:p>
    <w:p w14:paraId="5D45332B">
      <w:pPr>
        <w:widowControl/>
        <w:spacing w:line="400" w:lineRule="exact"/>
        <w:ind w:firstLine="512"/>
        <w:jc w:val="left"/>
        <w:rPr>
          <w:rFonts w:hint="eastAsia" w:ascii="宋体" w:hAnsi="宋体" w:cs="Arial"/>
          <w:color w:val="auto"/>
          <w:spacing w:val="8"/>
          <w:sz w:val="24"/>
          <w:highlight w:val="none"/>
        </w:rPr>
      </w:pPr>
      <w:r>
        <w:rPr>
          <w:rFonts w:hint="eastAsia" w:ascii="宋体" w:hAnsi="宋体" w:cs="Arial"/>
          <w:color w:val="auto"/>
          <w:spacing w:val="8"/>
          <w:sz w:val="24"/>
          <w:highlight w:val="none"/>
        </w:rPr>
        <w:t>(12)工作过程中因中标方责任所造成的经济损失由中标方按实际金额赔偿。</w:t>
      </w:r>
    </w:p>
    <w:p w14:paraId="269CF06F">
      <w:pPr>
        <w:rPr>
          <w:rFonts w:hint="eastAsia" w:ascii="宋体" w:hAnsi="宋体" w:cs="宋体"/>
          <w:b/>
          <w:bCs/>
          <w:color w:val="auto"/>
          <w:sz w:val="28"/>
          <w:szCs w:val="36"/>
          <w:highlight w:val="none"/>
        </w:rPr>
      </w:pPr>
    </w:p>
    <w:p w14:paraId="63D4F080">
      <w:pPr>
        <w:rPr>
          <w:rFonts w:hint="eastAsia" w:ascii="宋体" w:hAnsi="宋体" w:cs="宋体"/>
          <w:b/>
          <w:bCs/>
          <w:color w:val="auto"/>
          <w:sz w:val="28"/>
          <w:szCs w:val="36"/>
          <w:highlight w:val="none"/>
        </w:rPr>
      </w:pPr>
    </w:p>
    <w:p w14:paraId="4D4284A7">
      <w:pPr>
        <w:rPr>
          <w:rFonts w:hint="eastAsia" w:ascii="宋体" w:hAnsi="宋体" w:cs="宋体"/>
          <w:b/>
          <w:bCs/>
          <w:color w:val="auto"/>
          <w:sz w:val="28"/>
          <w:szCs w:val="36"/>
          <w:highlight w:val="none"/>
        </w:rPr>
      </w:pPr>
    </w:p>
    <w:p w14:paraId="130DC3F2">
      <w:pPr>
        <w:rPr>
          <w:rFonts w:hint="eastAsia" w:ascii="宋体" w:hAnsi="宋体" w:cs="宋体"/>
          <w:b/>
          <w:bCs/>
          <w:color w:val="auto"/>
          <w:sz w:val="28"/>
          <w:szCs w:val="36"/>
          <w:highlight w:val="none"/>
        </w:rPr>
      </w:pPr>
    </w:p>
    <w:p w14:paraId="21570D97">
      <w:pPr>
        <w:rPr>
          <w:rFonts w:hint="eastAsia" w:ascii="宋体" w:hAnsi="宋体" w:cs="宋体"/>
          <w:b/>
          <w:bCs/>
          <w:color w:val="auto"/>
          <w:sz w:val="28"/>
          <w:szCs w:val="36"/>
          <w:highlight w:val="none"/>
        </w:rPr>
      </w:pPr>
    </w:p>
    <w:p w14:paraId="209C5B5A">
      <w:pPr>
        <w:rPr>
          <w:rFonts w:hint="eastAsia" w:ascii="宋体" w:hAnsi="宋体" w:cs="宋体"/>
          <w:b/>
          <w:bCs/>
          <w:color w:val="auto"/>
          <w:sz w:val="28"/>
          <w:szCs w:val="36"/>
          <w:highlight w:val="none"/>
        </w:rPr>
      </w:pPr>
    </w:p>
    <w:p w14:paraId="6264F05F">
      <w:pPr>
        <w:rPr>
          <w:rFonts w:hint="eastAsia" w:ascii="宋体" w:hAnsi="宋体" w:cs="宋体"/>
          <w:b/>
          <w:bCs/>
          <w:color w:val="auto"/>
          <w:sz w:val="28"/>
          <w:szCs w:val="36"/>
          <w:highlight w:val="none"/>
        </w:rPr>
      </w:pPr>
    </w:p>
    <w:p w14:paraId="4CF6D5BA">
      <w:pPr>
        <w:rPr>
          <w:rFonts w:hint="eastAsia" w:ascii="宋体" w:hAnsi="宋体" w:cs="宋体"/>
          <w:b/>
          <w:bCs/>
          <w:color w:val="auto"/>
          <w:sz w:val="28"/>
          <w:szCs w:val="36"/>
          <w:highlight w:val="none"/>
        </w:rPr>
        <w:sectPr>
          <w:pgSz w:w="11906" w:h="16838"/>
          <w:pgMar w:top="1440" w:right="1134" w:bottom="1440" w:left="1134" w:header="851" w:footer="992" w:gutter="0"/>
          <w:cols w:space="1701" w:num="1"/>
          <w:docGrid w:linePitch="360" w:charSpace="0"/>
        </w:sectPr>
      </w:pPr>
    </w:p>
    <w:p w14:paraId="55EBFEFB">
      <w:pPr>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 xml:space="preserve">附件二           </w:t>
      </w:r>
      <w:r>
        <w:rPr>
          <w:rFonts w:hint="eastAsia" w:ascii="宋体" w:hAnsi="宋体" w:cs="宋体"/>
          <w:b/>
          <w:bCs/>
          <w:color w:val="auto"/>
          <w:sz w:val="32"/>
          <w:szCs w:val="32"/>
          <w:highlight w:val="none"/>
        </w:rPr>
        <w:t>保安服务考核内容及评分细则</w:t>
      </w:r>
    </w:p>
    <w:tbl>
      <w:tblPr>
        <w:tblStyle w:val="67"/>
        <w:tblpPr w:leftFromText="180" w:rightFromText="180" w:vertAnchor="page" w:horzAnchor="page" w:tblpX="1320" w:tblpY="2589"/>
        <w:tblW w:w="8906" w:type="dxa"/>
        <w:tblInd w:w="0" w:type="dxa"/>
        <w:tblLayout w:type="fixed"/>
        <w:tblCellMar>
          <w:top w:w="0" w:type="dxa"/>
          <w:left w:w="108" w:type="dxa"/>
          <w:bottom w:w="0" w:type="dxa"/>
          <w:right w:w="108" w:type="dxa"/>
        </w:tblCellMar>
      </w:tblPr>
      <w:tblGrid>
        <w:gridCol w:w="1230"/>
        <w:gridCol w:w="6058"/>
        <w:gridCol w:w="688"/>
        <w:gridCol w:w="930"/>
      </w:tblGrid>
      <w:tr w14:paraId="6D0B8FE8">
        <w:tblPrEx>
          <w:tblCellMar>
            <w:top w:w="0" w:type="dxa"/>
            <w:left w:w="108" w:type="dxa"/>
            <w:bottom w:w="0" w:type="dxa"/>
            <w:right w:w="108" w:type="dxa"/>
          </w:tblCellMar>
        </w:tblPrEx>
        <w:trPr>
          <w:trHeight w:val="451"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6ED5C2A">
            <w:pPr>
              <w:jc w:val="center"/>
              <w:rPr>
                <w:rFonts w:hint="eastAsia" w:ascii="宋体" w:hAnsi="宋体" w:cs="宋体"/>
                <w:color w:val="auto"/>
                <w:sz w:val="24"/>
                <w:highlight w:val="none"/>
              </w:rPr>
            </w:pPr>
            <w:r>
              <w:rPr>
                <w:rFonts w:hint="eastAsia" w:ascii="宋体" w:hAnsi="宋体" w:cs="宋体"/>
                <w:color w:val="auto"/>
                <w:sz w:val="24"/>
                <w:highlight w:val="none"/>
              </w:rPr>
              <w:t>考核指标</w:t>
            </w:r>
          </w:p>
        </w:tc>
        <w:tc>
          <w:tcPr>
            <w:tcW w:w="6058" w:type="dxa"/>
            <w:tcBorders>
              <w:top w:val="single" w:color="000000" w:sz="4" w:space="0"/>
              <w:left w:val="single" w:color="000000" w:sz="4" w:space="0"/>
              <w:bottom w:val="single" w:color="000000" w:sz="4" w:space="0"/>
              <w:right w:val="single" w:color="000000" w:sz="4" w:space="0"/>
            </w:tcBorders>
            <w:noWrap w:val="0"/>
            <w:vAlign w:val="center"/>
          </w:tcPr>
          <w:p w14:paraId="76464A2B">
            <w:pPr>
              <w:jc w:val="center"/>
              <w:rPr>
                <w:color w:val="auto"/>
                <w:highlight w:val="none"/>
              </w:rPr>
            </w:pPr>
            <w:r>
              <w:rPr>
                <w:rFonts w:hint="eastAsia" w:ascii="宋体" w:hAnsi="宋体" w:cs="宋体"/>
                <w:color w:val="auto"/>
                <w:sz w:val="24"/>
                <w:highlight w:val="none"/>
              </w:rPr>
              <w:t>考核内容及扣分标准(满分100）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222F99F">
            <w:pPr>
              <w:jc w:val="center"/>
              <w:rPr>
                <w:rFonts w:hint="eastAsia" w:ascii="宋体" w:hAnsi="宋体" w:cs="宋体"/>
                <w:color w:val="auto"/>
                <w:sz w:val="24"/>
                <w:highlight w:val="none"/>
              </w:rPr>
            </w:pPr>
            <w:r>
              <w:rPr>
                <w:rFonts w:hint="eastAsia" w:ascii="宋体" w:hAnsi="宋体" w:cs="宋体"/>
                <w:color w:val="auto"/>
                <w:sz w:val="24"/>
                <w:highlight w:val="none"/>
              </w:rPr>
              <w:t>扣分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14C9B2">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4DC458B">
        <w:tblPrEx>
          <w:tblCellMar>
            <w:top w:w="0" w:type="dxa"/>
            <w:left w:w="108" w:type="dxa"/>
            <w:bottom w:w="0" w:type="dxa"/>
            <w:right w:w="108" w:type="dxa"/>
          </w:tblCellMar>
        </w:tblPrEx>
        <w:trPr>
          <w:trHeight w:val="2785"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F60016">
            <w:pPr>
              <w:jc w:val="center"/>
              <w:rPr>
                <w:color w:val="auto"/>
                <w:highlight w:val="none"/>
              </w:rPr>
            </w:pPr>
          </w:p>
          <w:p w14:paraId="1384C23C">
            <w:pPr>
              <w:jc w:val="center"/>
              <w:rPr>
                <w:color w:val="auto"/>
                <w:highlight w:val="none"/>
              </w:rPr>
            </w:pPr>
          </w:p>
          <w:p w14:paraId="2BA5DE93">
            <w:pPr>
              <w:jc w:val="center"/>
              <w:rPr>
                <w:color w:val="auto"/>
                <w:highlight w:val="none"/>
              </w:rPr>
            </w:pPr>
            <w:r>
              <w:rPr>
                <w:rFonts w:hint="eastAsia" w:ascii="宋体" w:hAnsi="宋体" w:cs="宋体"/>
                <w:color w:val="auto"/>
                <w:sz w:val="24"/>
                <w:highlight w:val="none"/>
              </w:rPr>
              <w:t>劳动纪律（30分）</w:t>
            </w:r>
          </w:p>
          <w:p w14:paraId="2B83BFE9">
            <w:pPr>
              <w:pStyle w:val="30"/>
              <w:rPr>
                <w:color w:val="auto"/>
                <w:highlight w:val="none"/>
              </w:rPr>
            </w:pPr>
          </w:p>
          <w:p w14:paraId="1824CEFE">
            <w:pPr>
              <w:pStyle w:val="30"/>
              <w:rPr>
                <w:color w:val="auto"/>
                <w:highlight w:val="none"/>
              </w:rPr>
            </w:pPr>
          </w:p>
        </w:tc>
        <w:tc>
          <w:tcPr>
            <w:tcW w:w="6058" w:type="dxa"/>
            <w:tcBorders>
              <w:top w:val="single" w:color="000000" w:sz="4" w:space="0"/>
              <w:left w:val="single" w:color="000000" w:sz="4" w:space="0"/>
              <w:bottom w:val="single" w:color="000000" w:sz="4" w:space="0"/>
              <w:right w:val="single" w:color="000000" w:sz="4" w:space="0"/>
            </w:tcBorders>
            <w:noWrap w:val="0"/>
            <w:vAlign w:val="center"/>
          </w:tcPr>
          <w:p w14:paraId="31DBB3E3">
            <w:pPr>
              <w:rPr>
                <w:rFonts w:hint="eastAsia" w:ascii="宋体" w:hAnsi="宋体" w:cs="宋体"/>
                <w:color w:val="auto"/>
                <w:sz w:val="24"/>
                <w:highlight w:val="none"/>
              </w:rPr>
            </w:pPr>
            <w:r>
              <w:rPr>
                <w:rFonts w:hint="eastAsia" w:ascii="宋体" w:hAnsi="宋体" w:cs="宋体"/>
                <w:color w:val="auto"/>
                <w:sz w:val="24"/>
                <w:highlight w:val="none"/>
              </w:rPr>
              <w:t>值班时穿保安服装不整洁扣1分/次、穿便装且邋遢扣2分/次；执勤时以坐着、睡着姿势代替立岗扣3分/次。上班喝酒或酒后接班扣4分/次，超过三次勒令离岗；工作期间在医院非允许吸烟区域吸烟的，扣1分/次。上班迟到或早退（超过五分钟）扣3分/次；擅自离岗、脱岗、串岗、睡岗扣5分/次；每月旷工一天扣10分，超过两天作自动离职处理。请假3天以上扣10分。执勤用语不规范或语言污秽扣1分/次，引发矛盾或冲突扣3分/次；言语行为不利于内部团结扣2-5分/次。</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911DFDD">
            <w:pPr>
              <w:jc w:val="center"/>
              <w:rPr>
                <w:rFonts w:hint="eastAsia" w:ascii="宋体" w:hAnsi="宋体" w:cs="宋体"/>
                <w:color w:val="auto"/>
                <w:sz w:val="22"/>
                <w:szCs w:val="22"/>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3DD514">
            <w:pPr>
              <w:jc w:val="center"/>
              <w:rPr>
                <w:rFonts w:hint="eastAsia" w:ascii="宋体" w:hAnsi="宋体" w:cs="宋体"/>
                <w:color w:val="auto"/>
                <w:sz w:val="22"/>
                <w:szCs w:val="22"/>
                <w:highlight w:val="none"/>
              </w:rPr>
            </w:pPr>
          </w:p>
        </w:tc>
      </w:tr>
      <w:tr w14:paraId="592F5615">
        <w:tblPrEx>
          <w:tblCellMar>
            <w:top w:w="0" w:type="dxa"/>
            <w:left w:w="108" w:type="dxa"/>
            <w:bottom w:w="0" w:type="dxa"/>
            <w:right w:w="108" w:type="dxa"/>
          </w:tblCellMar>
        </w:tblPrEx>
        <w:trPr>
          <w:trHeight w:val="36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34272A3">
            <w:pPr>
              <w:jc w:val="center"/>
              <w:rPr>
                <w:rFonts w:hint="eastAsia" w:ascii="宋体" w:hAnsi="宋体" w:cs="宋体"/>
                <w:color w:val="auto"/>
                <w:sz w:val="22"/>
                <w:szCs w:val="22"/>
                <w:highlight w:val="none"/>
              </w:rPr>
            </w:pPr>
            <w:r>
              <w:rPr>
                <w:rFonts w:hint="eastAsia" w:ascii="宋体" w:hAnsi="宋体" w:cs="宋体"/>
                <w:color w:val="auto"/>
                <w:sz w:val="24"/>
                <w:highlight w:val="none"/>
              </w:rPr>
              <w:t>工作任务（30分）</w:t>
            </w:r>
          </w:p>
        </w:tc>
        <w:tc>
          <w:tcPr>
            <w:tcW w:w="6058" w:type="dxa"/>
            <w:tcBorders>
              <w:top w:val="single" w:color="000000" w:sz="4" w:space="0"/>
              <w:left w:val="single" w:color="000000" w:sz="4" w:space="0"/>
              <w:bottom w:val="single" w:color="000000" w:sz="4" w:space="0"/>
              <w:right w:val="single" w:color="000000" w:sz="4" w:space="0"/>
            </w:tcBorders>
            <w:noWrap w:val="0"/>
            <w:vAlign w:val="center"/>
          </w:tcPr>
          <w:p w14:paraId="5E64B281">
            <w:pPr>
              <w:rPr>
                <w:rFonts w:hint="eastAsia" w:ascii="宋体" w:hAnsi="宋体" w:cs="宋体"/>
                <w:color w:val="auto"/>
                <w:sz w:val="24"/>
                <w:highlight w:val="none"/>
              </w:rPr>
            </w:pPr>
            <w:r>
              <w:rPr>
                <w:rFonts w:hint="eastAsia" w:ascii="宋体" w:hAnsi="宋体" w:cs="宋体"/>
                <w:color w:val="auto"/>
                <w:sz w:val="24"/>
                <w:highlight w:val="none"/>
              </w:rPr>
              <w:t>严格执行门禁制、巡逻制、交接班制、值班护院等制度，制度执行不力扣3分/次；导致后果者扣5-15分/次至追究责任。发现问题瞒报扣5分/次，导致严重后果扣10分/次，并视情节严重程度劝其离岗至追究责任。学习、培训、开会等迟到或早退扣1分/次，无记录1分/次；旷训、旷会扣3分/次，三次以上劝其离岗。按时交接班，无交接班记录扣2分/次。不按医院规定进行巡逻检查，加强重点位置巡查如：设备、防疫物资库房等，第一次扣2分、第二次及以上扣3-8分。妥善保管安保器械，摆放、管理不规范扣5分，上岗未按规定佩戴胸卡扣5分，擅自将安保设备为私人所用扣15分/次，做出违法行为的立即除名并追究责任。擅自离岗导致公共财产损失者扣5分/次。</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7220398">
            <w:pPr>
              <w:jc w:val="center"/>
              <w:rPr>
                <w:rFonts w:hint="eastAsia" w:ascii="宋体" w:hAnsi="宋体" w:cs="宋体"/>
                <w:color w:val="auto"/>
                <w:sz w:val="22"/>
                <w:szCs w:val="22"/>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E2AA60">
            <w:pPr>
              <w:jc w:val="center"/>
              <w:rPr>
                <w:rFonts w:hint="eastAsia" w:ascii="宋体" w:hAnsi="宋体" w:cs="宋体"/>
                <w:color w:val="auto"/>
                <w:sz w:val="22"/>
                <w:szCs w:val="22"/>
                <w:highlight w:val="none"/>
              </w:rPr>
            </w:pPr>
          </w:p>
        </w:tc>
      </w:tr>
      <w:tr w14:paraId="651B60B3">
        <w:tblPrEx>
          <w:tblCellMar>
            <w:top w:w="0" w:type="dxa"/>
            <w:left w:w="108" w:type="dxa"/>
            <w:bottom w:w="0" w:type="dxa"/>
            <w:right w:w="108" w:type="dxa"/>
          </w:tblCellMar>
        </w:tblPrEx>
        <w:trPr>
          <w:trHeight w:val="2465"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D50D4AB">
            <w:pPr>
              <w:jc w:val="left"/>
              <w:rPr>
                <w:rFonts w:hint="eastAsia" w:ascii="宋体" w:hAnsi="宋体" w:cs="宋体"/>
                <w:color w:val="auto"/>
                <w:sz w:val="22"/>
                <w:szCs w:val="22"/>
                <w:highlight w:val="none"/>
              </w:rPr>
            </w:pPr>
            <w:r>
              <w:rPr>
                <w:rFonts w:hint="eastAsia" w:ascii="宋体" w:hAnsi="宋体" w:cs="宋体"/>
                <w:color w:val="auto"/>
                <w:sz w:val="24"/>
                <w:highlight w:val="none"/>
              </w:rPr>
              <w:t>安全保障服务（40分）</w:t>
            </w:r>
          </w:p>
        </w:tc>
        <w:tc>
          <w:tcPr>
            <w:tcW w:w="6058" w:type="dxa"/>
            <w:tcBorders>
              <w:top w:val="single" w:color="000000" w:sz="4" w:space="0"/>
              <w:left w:val="single" w:color="000000" w:sz="4" w:space="0"/>
              <w:bottom w:val="single" w:color="000000" w:sz="4" w:space="0"/>
              <w:right w:val="single" w:color="000000" w:sz="4" w:space="0"/>
            </w:tcBorders>
            <w:noWrap w:val="0"/>
            <w:vAlign w:val="center"/>
          </w:tcPr>
          <w:p w14:paraId="4D0BFB25">
            <w:pPr>
              <w:rPr>
                <w:rFonts w:hint="eastAsia" w:ascii="宋体" w:hAnsi="宋体" w:cs="宋体"/>
                <w:color w:val="auto"/>
                <w:sz w:val="24"/>
                <w:highlight w:val="none"/>
              </w:rPr>
            </w:pPr>
            <w:r>
              <w:rPr>
                <w:rFonts w:hint="eastAsia" w:ascii="宋体" w:hAnsi="宋体" w:cs="宋体"/>
                <w:color w:val="auto"/>
                <w:sz w:val="24"/>
                <w:highlight w:val="none"/>
              </w:rPr>
              <w:t>接警后5—10分钟未到达处置现场扣2分/次。不配合或者拒绝协助医护人员工作，影响正常医疗服务者，给予扣3分/次。言语辱骂、威胁、责打患者者，视情况严重程度给予扣5分/次。侵犯患者隐私，泄露患者信息，给予扣5分/次。服务态度不好、不文明，被投诉者，给予扣3分/次。对紧急事件处置不当，造成人员和财产损失者，给予扣5分/次。</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171FB8E">
            <w:pPr>
              <w:jc w:val="center"/>
              <w:rPr>
                <w:rFonts w:hint="eastAsia" w:ascii="宋体" w:hAnsi="宋体" w:cs="宋体"/>
                <w:color w:val="auto"/>
                <w:sz w:val="22"/>
                <w:szCs w:val="22"/>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F04069">
            <w:pPr>
              <w:jc w:val="center"/>
              <w:rPr>
                <w:rFonts w:hint="eastAsia" w:ascii="宋体" w:hAnsi="宋体" w:cs="宋体"/>
                <w:color w:val="auto"/>
                <w:sz w:val="22"/>
                <w:szCs w:val="22"/>
                <w:highlight w:val="none"/>
              </w:rPr>
            </w:pPr>
          </w:p>
        </w:tc>
      </w:tr>
      <w:tr w14:paraId="21BB79C1">
        <w:tblPrEx>
          <w:tblCellMar>
            <w:top w:w="0" w:type="dxa"/>
            <w:left w:w="108" w:type="dxa"/>
            <w:bottom w:w="0" w:type="dxa"/>
            <w:right w:w="108" w:type="dxa"/>
          </w:tblCellMar>
        </w:tblPrEx>
        <w:trPr>
          <w:trHeight w:val="674" w:hRule="atLeast"/>
        </w:trPr>
        <w:tc>
          <w:tcPr>
            <w:tcW w:w="7288" w:type="dxa"/>
            <w:gridSpan w:val="2"/>
            <w:tcBorders>
              <w:top w:val="single" w:color="000000" w:sz="4" w:space="0"/>
              <w:left w:val="single" w:color="000000" w:sz="4" w:space="0"/>
              <w:bottom w:val="single" w:color="000000" w:sz="4" w:space="0"/>
              <w:right w:val="single" w:color="000000" w:sz="4" w:space="0"/>
            </w:tcBorders>
            <w:noWrap w:val="0"/>
            <w:vAlign w:val="center"/>
          </w:tcPr>
          <w:p w14:paraId="4A326840">
            <w:pPr>
              <w:jc w:val="center"/>
              <w:rPr>
                <w:rFonts w:hint="eastAsia" w:ascii="宋体" w:hAnsi="宋体" w:cs="宋体"/>
                <w:color w:val="auto"/>
                <w:sz w:val="22"/>
                <w:szCs w:val="22"/>
                <w:highlight w:val="none"/>
              </w:rPr>
            </w:pPr>
            <w:r>
              <w:rPr>
                <w:rFonts w:hint="eastAsia" w:ascii="宋体" w:hAnsi="宋体" w:cs="宋体"/>
                <w:color w:val="auto"/>
                <w:sz w:val="24"/>
                <w:highlight w:val="none"/>
              </w:rPr>
              <w:t>本月合计得分</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14:paraId="4C904DB4">
            <w:pPr>
              <w:jc w:val="center"/>
              <w:rPr>
                <w:rFonts w:hint="eastAsia" w:ascii="宋体" w:hAnsi="宋体" w:cs="宋体"/>
                <w:color w:val="auto"/>
                <w:sz w:val="22"/>
                <w:szCs w:val="22"/>
                <w:highlight w:val="none"/>
              </w:rPr>
            </w:pPr>
          </w:p>
        </w:tc>
      </w:tr>
    </w:tbl>
    <w:p w14:paraId="3E1174F7">
      <w:pPr>
        <w:rPr>
          <w:color w:val="auto"/>
          <w:highlight w:val="none"/>
        </w:rPr>
      </w:pPr>
      <w:r>
        <w:rPr>
          <w:rFonts w:hint="eastAsia"/>
          <w:color w:val="auto"/>
          <w:highlight w:val="none"/>
        </w:rPr>
        <w:t xml:space="preserve">  </w:t>
      </w:r>
    </w:p>
    <w:p w14:paraId="01BA4EDB">
      <w:pPr>
        <w:spacing w:after="0" w:line="240" w:lineRule="auto"/>
        <w:jc w:val="center"/>
        <w:outlineLvl w:val="0"/>
        <w:rPr>
          <w:rFonts w:hint="eastAsia" w:ascii="宋体" w:hAnsi="宋体" w:cs="新宋体"/>
          <w:b/>
          <w:color w:val="auto"/>
          <w:sz w:val="32"/>
          <w:szCs w:val="32"/>
          <w:highlight w:val="none"/>
        </w:rPr>
        <w:sectPr>
          <w:pgSz w:w="11906" w:h="16838"/>
          <w:pgMar w:top="1440" w:right="1134" w:bottom="1440" w:left="1134" w:header="851" w:footer="992" w:gutter="0"/>
          <w:cols w:space="1701" w:num="1"/>
          <w:docGrid w:linePitch="360" w:charSpace="0"/>
        </w:sectPr>
      </w:pPr>
    </w:p>
    <w:p w14:paraId="65FA3EB2">
      <w:pPr>
        <w:spacing w:after="0" w:line="240" w:lineRule="auto"/>
        <w:jc w:val="center"/>
        <w:outlineLvl w:val="0"/>
        <w:rPr>
          <w:rFonts w:hint="eastAsia" w:ascii="宋体" w:hAnsi="宋体" w:cs="新宋体"/>
          <w:b/>
          <w:color w:val="auto"/>
          <w:sz w:val="32"/>
          <w:szCs w:val="32"/>
          <w:highlight w:val="none"/>
        </w:rPr>
      </w:pPr>
      <w:r>
        <w:rPr>
          <w:rFonts w:ascii="宋体" w:hAnsi="宋体" w:cs="新宋体"/>
          <w:b/>
          <w:color w:val="auto"/>
          <w:sz w:val="32"/>
          <w:szCs w:val="32"/>
          <w:highlight w:val="none"/>
        </w:rPr>
        <w:t>第六章</w:t>
      </w:r>
      <w:r>
        <w:rPr>
          <w:rFonts w:hint="eastAsia" w:ascii="宋体" w:hAnsi="宋体" w:cs="新宋体"/>
          <w:b/>
          <w:color w:val="auto"/>
          <w:sz w:val="32"/>
          <w:szCs w:val="32"/>
          <w:highlight w:val="none"/>
        </w:rPr>
        <w:t xml:space="preserve">  </w:t>
      </w:r>
      <w:r>
        <w:rPr>
          <w:rFonts w:ascii="宋体" w:hAnsi="宋体" w:cs="新宋体"/>
          <w:b/>
          <w:color w:val="auto"/>
          <w:sz w:val="32"/>
          <w:szCs w:val="32"/>
          <w:highlight w:val="none"/>
        </w:rPr>
        <w:t>采购需求</w:t>
      </w:r>
    </w:p>
    <w:p w14:paraId="4584B74F">
      <w:pPr>
        <w:rPr>
          <w:rFonts w:hint="eastAsia" w:ascii="宋体" w:hAnsi="宋体"/>
          <w:b/>
          <w:bCs/>
          <w:color w:val="auto"/>
          <w:sz w:val="24"/>
          <w:highlight w:val="none"/>
        </w:rPr>
      </w:pPr>
      <w:r>
        <w:rPr>
          <w:rFonts w:hint="eastAsia" w:ascii="宋体" w:hAnsi="宋体"/>
          <w:b/>
          <w:bCs/>
          <w:color w:val="auto"/>
          <w:sz w:val="24"/>
          <w:highlight w:val="none"/>
        </w:rPr>
        <w:t>一、项目概况</w:t>
      </w:r>
    </w:p>
    <w:p w14:paraId="4A502F6B">
      <w:pPr>
        <w:spacing w:line="360" w:lineRule="auto"/>
        <w:rPr>
          <w:rFonts w:hint="eastAsia" w:ascii="宋体" w:hAnsi="宋体"/>
          <w:color w:val="auto"/>
          <w:sz w:val="24"/>
          <w:highlight w:val="none"/>
        </w:rPr>
      </w:pPr>
      <w:r>
        <w:rPr>
          <w:rFonts w:hint="eastAsia" w:ascii="宋体" w:hAnsi="宋体"/>
          <w:color w:val="auto"/>
          <w:sz w:val="24"/>
          <w:highlight w:val="none"/>
        </w:rPr>
        <w:t>1、徐州市东方人民医院安保服务采购项目</w:t>
      </w:r>
    </w:p>
    <w:p w14:paraId="0DF0608A">
      <w:pPr>
        <w:spacing w:line="360" w:lineRule="auto"/>
        <w:rPr>
          <w:rFonts w:hint="eastAsia" w:ascii="宋体" w:hAnsi="宋体"/>
          <w:color w:val="auto"/>
          <w:sz w:val="24"/>
          <w:highlight w:val="none"/>
        </w:rPr>
      </w:pPr>
      <w:r>
        <w:rPr>
          <w:rFonts w:hint="eastAsia" w:ascii="宋体" w:hAnsi="宋体"/>
          <w:color w:val="auto"/>
          <w:sz w:val="24"/>
          <w:highlight w:val="none"/>
        </w:rPr>
        <w:t>2、徐州市东方人民医院范围内停车场服务、门岗出入口引导服务。</w:t>
      </w:r>
    </w:p>
    <w:p w14:paraId="1C99B619">
      <w:pPr>
        <w:spacing w:line="360" w:lineRule="auto"/>
        <w:rPr>
          <w:rFonts w:hint="eastAsia" w:ascii="宋体" w:hAnsi="宋体"/>
          <w:color w:val="auto"/>
          <w:sz w:val="24"/>
          <w:highlight w:val="none"/>
        </w:rPr>
      </w:pPr>
      <w:r>
        <w:rPr>
          <w:rFonts w:hint="eastAsia" w:ascii="宋体" w:hAnsi="宋体"/>
          <w:b/>
          <w:bCs/>
          <w:color w:val="auto"/>
          <w:sz w:val="24"/>
          <w:highlight w:val="none"/>
        </w:rPr>
        <w:t>二、采购预算金额</w:t>
      </w:r>
      <w:r>
        <w:rPr>
          <w:rFonts w:hint="eastAsia" w:ascii="宋体" w:hAnsi="宋体"/>
          <w:color w:val="auto"/>
          <w:sz w:val="24"/>
          <w:highlight w:val="none"/>
        </w:rPr>
        <w:t>：本项目不接受超过5838480元人民币（采购项目预算金额）的投标报价，采购人不再支付报价以外的任何费用。</w:t>
      </w:r>
    </w:p>
    <w:p w14:paraId="69A898FA">
      <w:pPr>
        <w:spacing w:line="360" w:lineRule="auto"/>
        <w:rPr>
          <w:rFonts w:hint="eastAsia" w:ascii="宋体" w:hAnsi="宋体"/>
          <w:color w:val="auto"/>
          <w:sz w:val="24"/>
          <w:highlight w:val="none"/>
        </w:rPr>
      </w:pPr>
      <w:r>
        <w:rPr>
          <w:rFonts w:hint="eastAsia" w:ascii="宋体" w:hAnsi="宋体"/>
          <w:b/>
          <w:bCs/>
          <w:color w:val="auto"/>
          <w:sz w:val="24"/>
          <w:highlight w:val="none"/>
        </w:rPr>
        <w:t>三、项目地点：</w:t>
      </w:r>
      <w:r>
        <w:rPr>
          <w:rFonts w:hint="eastAsia" w:ascii="宋体" w:hAnsi="宋体"/>
          <w:color w:val="auto"/>
          <w:sz w:val="24"/>
          <w:highlight w:val="none"/>
        </w:rPr>
        <w:t>徐州市东方人民医院。</w:t>
      </w:r>
    </w:p>
    <w:p w14:paraId="11760DA4">
      <w:pPr>
        <w:spacing w:line="360" w:lineRule="auto"/>
        <w:rPr>
          <w:rFonts w:hint="eastAsia" w:ascii="宋体" w:hAnsi="宋体"/>
          <w:color w:val="auto"/>
          <w:sz w:val="24"/>
          <w:highlight w:val="none"/>
        </w:rPr>
      </w:pPr>
      <w:r>
        <w:rPr>
          <w:rFonts w:hint="eastAsia" w:ascii="宋体" w:hAnsi="宋体"/>
          <w:b/>
          <w:bCs/>
          <w:color w:val="auto"/>
          <w:sz w:val="24"/>
          <w:highlight w:val="none"/>
        </w:rPr>
        <w:t>四、服务期限</w:t>
      </w:r>
      <w:r>
        <w:rPr>
          <w:rFonts w:hint="eastAsia" w:ascii="宋体" w:hAnsi="宋体"/>
          <w:color w:val="auto"/>
          <w:sz w:val="24"/>
          <w:highlight w:val="none"/>
        </w:rPr>
        <w:t>：3年（每年考核一年一签）</w:t>
      </w:r>
    </w:p>
    <w:p w14:paraId="252B9C68">
      <w:pPr>
        <w:spacing w:line="360" w:lineRule="auto"/>
        <w:rPr>
          <w:rFonts w:hint="eastAsia" w:ascii="宋体" w:hAnsi="宋体"/>
          <w:b/>
          <w:bCs/>
          <w:color w:val="auto"/>
          <w:sz w:val="24"/>
          <w:highlight w:val="none"/>
        </w:rPr>
      </w:pPr>
      <w:r>
        <w:rPr>
          <w:rFonts w:hint="eastAsia" w:ascii="宋体" w:hAnsi="宋体"/>
          <w:b/>
          <w:bCs/>
          <w:color w:val="auto"/>
          <w:sz w:val="24"/>
          <w:highlight w:val="none"/>
        </w:rPr>
        <w:t>五、人员要求：</w:t>
      </w:r>
    </w:p>
    <w:p w14:paraId="22B9A1D9">
      <w:pPr>
        <w:spacing w:line="360" w:lineRule="auto"/>
        <w:rPr>
          <w:rFonts w:hint="eastAsia" w:ascii="宋体" w:hAnsi="宋体"/>
          <w:color w:val="auto"/>
          <w:sz w:val="24"/>
          <w:highlight w:val="none"/>
        </w:rPr>
      </w:pPr>
      <w:r>
        <w:rPr>
          <w:rFonts w:hint="eastAsia" w:ascii="宋体" w:hAnsi="宋体"/>
          <w:color w:val="auto"/>
          <w:sz w:val="24"/>
          <w:highlight w:val="none"/>
        </w:rPr>
        <w:t xml:space="preserve">1、人员配备数量及工资要求： </w:t>
      </w:r>
    </w:p>
    <w:tbl>
      <w:tblPr>
        <w:tblStyle w:val="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2772"/>
        <w:gridCol w:w="1852"/>
      </w:tblGrid>
      <w:tr w14:paraId="758A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772" w:type="dxa"/>
            <w:noWrap w:val="0"/>
            <w:vAlign w:val="center"/>
          </w:tcPr>
          <w:p w14:paraId="3ACF7720">
            <w:pPr>
              <w:jc w:val="center"/>
              <w:rPr>
                <w:rFonts w:hint="eastAsia" w:ascii="宋体" w:hAnsi="宋体"/>
                <w:color w:val="auto"/>
                <w:sz w:val="24"/>
                <w:highlight w:val="none"/>
              </w:rPr>
            </w:pPr>
            <w:r>
              <w:rPr>
                <w:rFonts w:hint="eastAsia" w:ascii="宋体" w:hAnsi="宋体"/>
                <w:color w:val="auto"/>
                <w:sz w:val="24"/>
                <w:highlight w:val="none"/>
              </w:rPr>
              <w:t>岗位</w:t>
            </w:r>
          </w:p>
        </w:tc>
        <w:tc>
          <w:tcPr>
            <w:tcW w:w="2772" w:type="dxa"/>
            <w:noWrap w:val="0"/>
            <w:vAlign w:val="center"/>
          </w:tcPr>
          <w:p w14:paraId="01432B26">
            <w:pPr>
              <w:jc w:val="center"/>
              <w:rPr>
                <w:rFonts w:hint="eastAsia" w:ascii="宋体" w:hAnsi="宋体"/>
                <w:color w:val="auto"/>
                <w:sz w:val="24"/>
                <w:highlight w:val="none"/>
              </w:rPr>
            </w:pPr>
            <w:r>
              <w:rPr>
                <w:rFonts w:hint="eastAsia" w:ascii="宋体" w:hAnsi="宋体"/>
                <w:color w:val="auto"/>
                <w:sz w:val="24"/>
                <w:highlight w:val="none"/>
              </w:rPr>
              <w:t>人数（名）</w:t>
            </w:r>
          </w:p>
        </w:tc>
        <w:tc>
          <w:tcPr>
            <w:tcW w:w="1852" w:type="dxa"/>
            <w:noWrap w:val="0"/>
          </w:tcPr>
          <w:p w14:paraId="7F36184F">
            <w:pPr>
              <w:jc w:val="center"/>
              <w:rPr>
                <w:rFonts w:hint="eastAsia" w:ascii="宋体" w:hAnsi="宋体"/>
                <w:color w:val="auto"/>
                <w:sz w:val="24"/>
                <w:highlight w:val="none"/>
              </w:rPr>
            </w:pPr>
            <w:r>
              <w:rPr>
                <w:rFonts w:hint="eastAsia" w:ascii="宋体" w:hAnsi="宋体"/>
                <w:color w:val="auto"/>
                <w:sz w:val="24"/>
                <w:highlight w:val="none"/>
              </w:rPr>
              <w:t>合计（名）</w:t>
            </w:r>
          </w:p>
        </w:tc>
      </w:tr>
      <w:tr w14:paraId="488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72" w:type="dxa"/>
            <w:noWrap w:val="0"/>
            <w:vAlign w:val="center"/>
          </w:tcPr>
          <w:p w14:paraId="63E03AC8">
            <w:pPr>
              <w:jc w:val="center"/>
              <w:rPr>
                <w:rFonts w:hint="eastAsia" w:ascii="宋体" w:hAnsi="宋体"/>
                <w:color w:val="auto"/>
                <w:sz w:val="24"/>
                <w:highlight w:val="none"/>
              </w:rPr>
            </w:pPr>
            <w:r>
              <w:rPr>
                <w:rFonts w:hint="eastAsia" w:ascii="宋体" w:hAnsi="宋体"/>
                <w:color w:val="auto"/>
                <w:sz w:val="24"/>
                <w:highlight w:val="none"/>
              </w:rPr>
              <w:t>普通保安</w:t>
            </w:r>
          </w:p>
        </w:tc>
        <w:tc>
          <w:tcPr>
            <w:tcW w:w="2772" w:type="dxa"/>
            <w:noWrap w:val="0"/>
            <w:vAlign w:val="center"/>
          </w:tcPr>
          <w:p w14:paraId="0012BEE8">
            <w:pPr>
              <w:jc w:val="center"/>
              <w:rPr>
                <w:rFonts w:hint="eastAsia" w:ascii="宋体" w:hAnsi="宋体"/>
                <w:color w:val="auto"/>
                <w:sz w:val="24"/>
                <w:highlight w:val="none"/>
              </w:rPr>
            </w:pPr>
            <w:r>
              <w:rPr>
                <w:rFonts w:hint="eastAsia" w:ascii="宋体" w:hAnsi="宋体"/>
                <w:color w:val="auto"/>
                <w:sz w:val="24"/>
                <w:highlight w:val="none"/>
              </w:rPr>
              <w:t>41</w:t>
            </w:r>
          </w:p>
        </w:tc>
        <w:tc>
          <w:tcPr>
            <w:tcW w:w="1852" w:type="dxa"/>
            <w:vMerge w:val="restart"/>
            <w:noWrap w:val="0"/>
            <w:vAlign w:val="center"/>
          </w:tcPr>
          <w:p w14:paraId="61ED54A9">
            <w:pPr>
              <w:jc w:val="center"/>
              <w:rPr>
                <w:rFonts w:hint="eastAsia" w:ascii="宋体" w:hAnsi="宋体"/>
                <w:color w:val="auto"/>
                <w:sz w:val="24"/>
                <w:highlight w:val="none"/>
              </w:rPr>
            </w:pPr>
            <w:r>
              <w:rPr>
                <w:rFonts w:hint="eastAsia" w:ascii="宋体" w:hAnsi="宋体"/>
                <w:color w:val="auto"/>
                <w:sz w:val="24"/>
                <w:highlight w:val="none"/>
              </w:rPr>
              <w:t>65</w:t>
            </w:r>
          </w:p>
        </w:tc>
      </w:tr>
      <w:tr w14:paraId="465A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772" w:type="dxa"/>
            <w:noWrap w:val="0"/>
            <w:vAlign w:val="center"/>
          </w:tcPr>
          <w:p w14:paraId="32217445">
            <w:pPr>
              <w:jc w:val="center"/>
              <w:rPr>
                <w:rFonts w:hint="eastAsia" w:ascii="宋体" w:hAnsi="宋体"/>
                <w:color w:val="auto"/>
                <w:sz w:val="24"/>
                <w:highlight w:val="none"/>
              </w:rPr>
            </w:pPr>
            <w:r>
              <w:rPr>
                <w:rFonts w:hint="eastAsia" w:ascii="宋体" w:hAnsi="宋体"/>
                <w:color w:val="auto"/>
                <w:sz w:val="24"/>
                <w:highlight w:val="none"/>
              </w:rPr>
              <w:t>特卫</w:t>
            </w:r>
          </w:p>
        </w:tc>
        <w:tc>
          <w:tcPr>
            <w:tcW w:w="2772" w:type="dxa"/>
            <w:noWrap w:val="0"/>
            <w:vAlign w:val="center"/>
          </w:tcPr>
          <w:p w14:paraId="14322DF7">
            <w:pPr>
              <w:jc w:val="center"/>
              <w:rPr>
                <w:rFonts w:hint="eastAsia" w:ascii="宋体" w:hAnsi="宋体"/>
                <w:color w:val="auto"/>
                <w:sz w:val="24"/>
                <w:highlight w:val="none"/>
              </w:rPr>
            </w:pPr>
            <w:r>
              <w:rPr>
                <w:rFonts w:hint="eastAsia" w:ascii="宋体" w:hAnsi="宋体"/>
                <w:color w:val="auto"/>
                <w:sz w:val="24"/>
                <w:highlight w:val="none"/>
              </w:rPr>
              <w:t>8</w:t>
            </w:r>
          </w:p>
        </w:tc>
        <w:tc>
          <w:tcPr>
            <w:tcW w:w="1852" w:type="dxa"/>
            <w:vMerge w:val="continue"/>
            <w:noWrap w:val="0"/>
          </w:tcPr>
          <w:p w14:paraId="0BED62F2">
            <w:pPr>
              <w:jc w:val="center"/>
              <w:rPr>
                <w:rFonts w:hint="eastAsia" w:ascii="宋体" w:hAnsi="宋体"/>
                <w:color w:val="auto"/>
                <w:sz w:val="24"/>
                <w:highlight w:val="none"/>
              </w:rPr>
            </w:pPr>
          </w:p>
        </w:tc>
      </w:tr>
      <w:tr w14:paraId="7476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72" w:type="dxa"/>
            <w:noWrap w:val="0"/>
            <w:vAlign w:val="center"/>
          </w:tcPr>
          <w:p w14:paraId="558C6F65">
            <w:pPr>
              <w:jc w:val="center"/>
              <w:rPr>
                <w:rFonts w:hint="eastAsia" w:ascii="宋体" w:hAnsi="宋体"/>
                <w:color w:val="auto"/>
                <w:sz w:val="24"/>
                <w:highlight w:val="none"/>
              </w:rPr>
            </w:pPr>
            <w:r>
              <w:rPr>
                <w:rFonts w:hint="eastAsia" w:ascii="宋体" w:hAnsi="宋体"/>
                <w:color w:val="auto"/>
                <w:sz w:val="24"/>
                <w:highlight w:val="none"/>
              </w:rPr>
              <w:t>停车场保安</w:t>
            </w:r>
          </w:p>
        </w:tc>
        <w:tc>
          <w:tcPr>
            <w:tcW w:w="2772" w:type="dxa"/>
            <w:noWrap w:val="0"/>
            <w:vAlign w:val="center"/>
          </w:tcPr>
          <w:p w14:paraId="7347C91C">
            <w:pPr>
              <w:jc w:val="center"/>
              <w:rPr>
                <w:rFonts w:hint="eastAsia" w:ascii="宋体" w:hAnsi="宋体"/>
                <w:color w:val="auto"/>
                <w:sz w:val="24"/>
                <w:highlight w:val="none"/>
              </w:rPr>
            </w:pPr>
            <w:r>
              <w:rPr>
                <w:rFonts w:hint="eastAsia" w:ascii="宋体" w:hAnsi="宋体"/>
                <w:color w:val="auto"/>
                <w:sz w:val="24"/>
                <w:highlight w:val="none"/>
              </w:rPr>
              <w:t>16</w:t>
            </w:r>
          </w:p>
        </w:tc>
        <w:tc>
          <w:tcPr>
            <w:tcW w:w="1852" w:type="dxa"/>
            <w:vMerge w:val="continue"/>
            <w:noWrap w:val="0"/>
          </w:tcPr>
          <w:p w14:paraId="1C8B9E70">
            <w:pPr>
              <w:jc w:val="center"/>
              <w:rPr>
                <w:rFonts w:hint="eastAsia" w:ascii="宋体" w:hAnsi="宋体"/>
                <w:color w:val="auto"/>
                <w:sz w:val="24"/>
                <w:highlight w:val="none"/>
              </w:rPr>
            </w:pPr>
          </w:p>
        </w:tc>
      </w:tr>
    </w:tbl>
    <w:p w14:paraId="1CDACDD4">
      <w:pPr>
        <w:jc w:val="center"/>
        <w:rPr>
          <w:rFonts w:hint="eastAsia" w:ascii="宋体" w:hAnsi="宋体"/>
          <w:color w:val="auto"/>
          <w:sz w:val="24"/>
          <w:highlight w:val="none"/>
        </w:rPr>
      </w:pPr>
    </w:p>
    <w:p w14:paraId="616B2E9B">
      <w:pPr>
        <w:spacing w:after="0" w:line="360" w:lineRule="auto"/>
        <w:rPr>
          <w:rFonts w:hint="eastAsia" w:ascii="宋体" w:hAnsi="宋体"/>
          <w:color w:val="auto"/>
          <w:sz w:val="24"/>
          <w:highlight w:val="none"/>
        </w:rPr>
      </w:pPr>
      <w:r>
        <w:rPr>
          <w:rFonts w:hint="eastAsia" w:ascii="宋体" w:hAnsi="宋体"/>
          <w:color w:val="auto"/>
          <w:sz w:val="24"/>
          <w:highlight w:val="none"/>
        </w:rPr>
        <w:t>注：所有保安人员工资不得低于上一年度徐州地区最低工资标准。</w:t>
      </w:r>
    </w:p>
    <w:p w14:paraId="76BF58FA">
      <w:pPr>
        <w:spacing w:after="0" w:line="360" w:lineRule="auto"/>
        <w:rPr>
          <w:rFonts w:hint="eastAsia" w:ascii="宋体" w:hAnsi="宋体"/>
          <w:color w:val="auto"/>
          <w:sz w:val="24"/>
          <w:highlight w:val="none"/>
        </w:rPr>
      </w:pPr>
      <w:r>
        <w:rPr>
          <w:rFonts w:hint="eastAsia" w:ascii="宋体" w:hAnsi="宋体"/>
          <w:color w:val="auto"/>
          <w:sz w:val="24"/>
          <w:highlight w:val="none"/>
        </w:rPr>
        <w:t>2、保安人员首用年龄男性不得超过60周岁、女性不得超过55周岁。特卫岗不得超过</w:t>
      </w:r>
      <w:r>
        <w:rPr>
          <w:rFonts w:hint="eastAsia" w:ascii="宋体" w:hAnsi="宋体"/>
          <w:color w:val="auto"/>
          <w:sz w:val="24"/>
          <w:highlight w:val="none"/>
          <w:lang w:val="en-US" w:eastAsia="zh-CN"/>
        </w:rPr>
        <w:t>50</w:t>
      </w:r>
      <w:r>
        <w:rPr>
          <w:rFonts w:hint="eastAsia" w:ascii="宋体" w:hAnsi="宋体"/>
          <w:color w:val="auto"/>
          <w:sz w:val="24"/>
          <w:highlight w:val="none"/>
        </w:rPr>
        <w:t>周岁。</w:t>
      </w:r>
    </w:p>
    <w:p w14:paraId="591488BF">
      <w:pPr>
        <w:spacing w:after="0" w:line="360" w:lineRule="auto"/>
        <w:rPr>
          <w:rFonts w:hint="eastAsia" w:ascii="宋体" w:hAnsi="宋体"/>
          <w:color w:val="auto"/>
          <w:sz w:val="24"/>
          <w:highlight w:val="none"/>
        </w:rPr>
      </w:pPr>
      <w:r>
        <w:rPr>
          <w:rFonts w:hint="eastAsia" w:ascii="宋体" w:hAnsi="宋体"/>
          <w:color w:val="auto"/>
          <w:sz w:val="24"/>
          <w:highlight w:val="none"/>
        </w:rPr>
        <w:t>3、保安必须具有初中以上学历身体健康，相貌端正，无慢性病、传染性疾病。</w:t>
      </w:r>
    </w:p>
    <w:p w14:paraId="6A59D8DA">
      <w:pPr>
        <w:spacing w:after="0" w:line="360" w:lineRule="auto"/>
        <w:rPr>
          <w:rFonts w:hint="eastAsia" w:ascii="宋体" w:hAnsi="宋体"/>
          <w:color w:val="auto"/>
          <w:sz w:val="24"/>
          <w:highlight w:val="none"/>
        </w:rPr>
      </w:pPr>
      <w:r>
        <w:rPr>
          <w:rFonts w:hint="eastAsia" w:ascii="宋体" w:hAnsi="宋体"/>
          <w:color w:val="auto"/>
          <w:sz w:val="24"/>
          <w:highlight w:val="none"/>
        </w:rPr>
        <w:t>4、保安人员必须统一配备制服和标志。所有保安必须持保安员证上岗、医院出具的健康体检证明、公安局出具无犯罪记录证明。</w:t>
      </w:r>
    </w:p>
    <w:p w14:paraId="0BABF8D6">
      <w:pPr>
        <w:spacing w:after="0" w:line="360" w:lineRule="auto"/>
        <w:rPr>
          <w:rFonts w:hint="eastAsia" w:ascii="宋体" w:hAnsi="宋体"/>
          <w:color w:val="auto"/>
          <w:sz w:val="24"/>
          <w:highlight w:val="none"/>
        </w:rPr>
      </w:pPr>
      <w:r>
        <w:rPr>
          <w:rFonts w:hint="eastAsia" w:ascii="宋体" w:hAnsi="宋体"/>
          <w:color w:val="auto"/>
          <w:sz w:val="24"/>
          <w:highlight w:val="none"/>
        </w:rPr>
        <w:t>5、保安队员应做到文明执勤、热情服务、礼貌待人、遵守甲方有关规章制度，认真履行岗位职责。</w:t>
      </w:r>
    </w:p>
    <w:p w14:paraId="71560969">
      <w:pPr>
        <w:spacing w:after="0" w:line="360" w:lineRule="auto"/>
        <w:rPr>
          <w:rFonts w:hint="eastAsia" w:ascii="宋体" w:hAnsi="宋体"/>
          <w:b/>
          <w:bCs/>
          <w:color w:val="auto"/>
          <w:sz w:val="24"/>
          <w:highlight w:val="none"/>
        </w:rPr>
      </w:pPr>
      <w:r>
        <w:rPr>
          <w:rFonts w:hint="eastAsia" w:ascii="宋体" w:hAnsi="宋体"/>
          <w:b/>
          <w:bCs/>
          <w:color w:val="auto"/>
          <w:sz w:val="24"/>
          <w:highlight w:val="none"/>
        </w:rPr>
        <w:t>六、工作要求：</w:t>
      </w:r>
    </w:p>
    <w:p w14:paraId="3D1ED6B3">
      <w:pPr>
        <w:spacing w:after="0" w:line="360" w:lineRule="auto"/>
        <w:rPr>
          <w:rFonts w:hint="eastAsia" w:ascii="宋体" w:hAnsi="宋体"/>
          <w:b/>
          <w:bCs/>
          <w:color w:val="auto"/>
          <w:sz w:val="24"/>
          <w:highlight w:val="none"/>
        </w:rPr>
      </w:pPr>
      <w:r>
        <w:rPr>
          <w:rFonts w:hint="eastAsia" w:ascii="宋体" w:hAnsi="宋体"/>
          <w:b/>
          <w:bCs/>
          <w:color w:val="auto"/>
          <w:sz w:val="24"/>
          <w:highlight w:val="none"/>
        </w:rPr>
        <w:t>（一）安保服务：</w:t>
      </w:r>
    </w:p>
    <w:p w14:paraId="67588D4C">
      <w:pPr>
        <w:spacing w:after="0" w:line="360" w:lineRule="auto"/>
        <w:rPr>
          <w:rFonts w:hint="eastAsia" w:ascii="宋体" w:hAnsi="宋体"/>
          <w:b/>
          <w:bCs/>
          <w:color w:val="auto"/>
          <w:sz w:val="24"/>
          <w:highlight w:val="none"/>
        </w:rPr>
      </w:pPr>
      <w:r>
        <w:rPr>
          <w:rFonts w:hint="eastAsia" w:ascii="宋体" w:hAnsi="宋体" w:cs="仿宋"/>
          <w:b/>
          <w:bCs/>
          <w:color w:val="auto"/>
          <w:sz w:val="24"/>
          <w:highlight w:val="none"/>
        </w:rPr>
        <w:t>供应商提交的投标文件中须具备公安部门颁发的《保安服务许可证》</w:t>
      </w:r>
      <w:r>
        <w:rPr>
          <w:rFonts w:hint="eastAsia" w:ascii="宋体" w:hAnsi="宋体"/>
          <w:b/>
          <w:bCs/>
          <w:color w:val="auto"/>
          <w:sz w:val="24"/>
          <w:highlight w:val="none"/>
        </w:rPr>
        <w:t>。</w:t>
      </w:r>
    </w:p>
    <w:p w14:paraId="1E755539">
      <w:pPr>
        <w:spacing w:after="0" w:line="360" w:lineRule="auto"/>
        <w:rPr>
          <w:rFonts w:hint="eastAsia" w:ascii="宋体" w:hAnsi="宋体"/>
          <w:color w:val="auto"/>
          <w:sz w:val="24"/>
          <w:highlight w:val="none"/>
        </w:rPr>
      </w:pPr>
      <w:r>
        <w:rPr>
          <w:rFonts w:hint="eastAsia" w:ascii="宋体" w:hAnsi="宋体"/>
          <w:color w:val="auto"/>
          <w:sz w:val="24"/>
          <w:highlight w:val="none"/>
        </w:rPr>
        <w:t>1、参与医院微型消防站工作，能熟练使用各类消防、物防、技防器械和设备，熟悉医院环境，保证所管区域的正常工作秩序，防范失火、失盗、破坏等事故发生,对各种突发事件能及时处理、控制局面，为医院提供安全的工作环境。</w:t>
      </w:r>
    </w:p>
    <w:p w14:paraId="137CEBB5">
      <w:pPr>
        <w:spacing w:after="0" w:line="360" w:lineRule="auto"/>
        <w:rPr>
          <w:rFonts w:hint="eastAsia" w:ascii="宋体" w:hAnsi="宋体"/>
          <w:color w:val="auto"/>
          <w:sz w:val="24"/>
          <w:highlight w:val="none"/>
        </w:rPr>
      </w:pPr>
      <w:r>
        <w:rPr>
          <w:rFonts w:hint="eastAsia" w:ascii="宋体" w:hAnsi="宋体"/>
          <w:color w:val="auto"/>
          <w:sz w:val="24"/>
          <w:highlight w:val="none"/>
        </w:rPr>
        <w:t xml:space="preserve">2、工作时间：普通保安上24小时休48小时；物质依赖科保安24小时休24小时；特卫为白班；病区工作分为白班、中班、晚班； </w:t>
      </w:r>
    </w:p>
    <w:p w14:paraId="32AD07A3">
      <w:pPr>
        <w:spacing w:after="0" w:line="360" w:lineRule="auto"/>
        <w:rPr>
          <w:rFonts w:hint="eastAsia" w:ascii="宋体" w:hAnsi="宋体"/>
          <w:color w:val="auto"/>
          <w:sz w:val="24"/>
          <w:highlight w:val="none"/>
        </w:rPr>
      </w:pPr>
      <w:r>
        <w:rPr>
          <w:rFonts w:hint="eastAsia" w:ascii="宋体" w:hAnsi="宋体"/>
          <w:color w:val="auto"/>
          <w:sz w:val="24"/>
          <w:highlight w:val="none"/>
        </w:rPr>
        <w:t>3、重点部位的安保，24小时监控，按照医院要求定时巡查，重点巡视部位为门急诊大楼、住院楼、财务科、药房、药库、病案室等。</w:t>
      </w:r>
    </w:p>
    <w:p w14:paraId="2B2669E8">
      <w:pPr>
        <w:spacing w:after="0" w:line="360" w:lineRule="auto"/>
        <w:rPr>
          <w:rFonts w:hint="eastAsia" w:ascii="宋体" w:hAnsi="宋体"/>
          <w:color w:val="auto"/>
          <w:sz w:val="24"/>
          <w:highlight w:val="none"/>
        </w:rPr>
      </w:pPr>
      <w:r>
        <w:rPr>
          <w:rFonts w:hint="eastAsia" w:ascii="宋体" w:hAnsi="宋体"/>
          <w:color w:val="auto"/>
          <w:sz w:val="24"/>
          <w:highlight w:val="none"/>
        </w:rPr>
        <w:t>4、维护道路畅通。</w:t>
      </w:r>
    </w:p>
    <w:p w14:paraId="5838E260">
      <w:pPr>
        <w:spacing w:after="0" w:line="360" w:lineRule="auto"/>
        <w:rPr>
          <w:rFonts w:hint="eastAsia" w:ascii="宋体" w:hAnsi="宋体"/>
          <w:color w:val="auto"/>
          <w:sz w:val="24"/>
          <w:highlight w:val="none"/>
        </w:rPr>
      </w:pPr>
      <w:r>
        <w:rPr>
          <w:rFonts w:hint="eastAsia" w:ascii="宋体" w:hAnsi="宋体"/>
          <w:color w:val="auto"/>
          <w:sz w:val="24"/>
          <w:highlight w:val="none"/>
        </w:rPr>
        <w:t>5、协助医院门诊以及各病区保护精神病人，防止病人出逃工作。</w:t>
      </w:r>
    </w:p>
    <w:p w14:paraId="554E7E55">
      <w:pPr>
        <w:spacing w:after="0" w:line="360" w:lineRule="auto"/>
        <w:rPr>
          <w:rFonts w:hint="eastAsia" w:ascii="宋体" w:hAnsi="宋体"/>
          <w:color w:val="auto"/>
          <w:sz w:val="24"/>
          <w:highlight w:val="none"/>
        </w:rPr>
      </w:pPr>
      <w:r>
        <w:rPr>
          <w:rFonts w:hint="eastAsia" w:ascii="宋体" w:hAnsi="宋体"/>
          <w:color w:val="auto"/>
          <w:sz w:val="24"/>
          <w:highlight w:val="none"/>
        </w:rPr>
        <w:t>6、维护医院的正常秩序，打击医托。协助公安机关打击不法分子对医院的干扰，特别是对医托、医闹、盗窃分子的打击。</w:t>
      </w:r>
    </w:p>
    <w:p w14:paraId="0F398AB3">
      <w:pPr>
        <w:spacing w:after="0" w:line="360" w:lineRule="auto"/>
        <w:rPr>
          <w:rFonts w:hint="eastAsia" w:ascii="宋体" w:hAnsi="宋体"/>
          <w:color w:val="auto"/>
          <w:sz w:val="24"/>
          <w:highlight w:val="none"/>
        </w:rPr>
      </w:pPr>
      <w:r>
        <w:rPr>
          <w:rFonts w:hint="eastAsia" w:ascii="宋体" w:hAnsi="宋体"/>
          <w:color w:val="auto"/>
          <w:sz w:val="24"/>
          <w:highlight w:val="none"/>
        </w:rPr>
        <w:t>7、节能管理，保安人员在执勤巡逻过程中发现有未关闭的水、电、门、窗等要及时关闭，对损坏或无法关闭的要及时报保卫科或中控室进行处理。</w:t>
      </w:r>
    </w:p>
    <w:p w14:paraId="18A958FE">
      <w:pPr>
        <w:spacing w:after="0" w:line="360" w:lineRule="auto"/>
        <w:rPr>
          <w:rFonts w:hint="eastAsia" w:ascii="宋体" w:hAnsi="宋体"/>
          <w:b/>
          <w:bCs/>
          <w:color w:val="auto"/>
          <w:sz w:val="24"/>
          <w:highlight w:val="none"/>
        </w:rPr>
      </w:pPr>
      <w:r>
        <w:rPr>
          <w:rFonts w:hint="eastAsia" w:ascii="宋体" w:hAnsi="宋体"/>
          <w:b/>
          <w:bCs/>
          <w:color w:val="auto"/>
          <w:sz w:val="24"/>
          <w:highlight w:val="none"/>
        </w:rPr>
        <w:t>（二）停车场服务要求：</w:t>
      </w:r>
    </w:p>
    <w:p w14:paraId="592DE221">
      <w:pPr>
        <w:spacing w:after="0" w:line="360" w:lineRule="auto"/>
        <w:rPr>
          <w:rFonts w:hint="eastAsia" w:ascii="宋体" w:hAnsi="宋体"/>
          <w:b/>
          <w:bCs/>
          <w:color w:val="auto"/>
          <w:sz w:val="24"/>
          <w:highlight w:val="none"/>
        </w:rPr>
      </w:pPr>
      <w:r>
        <w:rPr>
          <w:rFonts w:hint="eastAsia" w:ascii="宋体" w:hAnsi="宋体"/>
          <w:b/>
          <w:bCs/>
          <w:color w:val="auto"/>
          <w:sz w:val="24"/>
          <w:highlight w:val="none"/>
        </w:rPr>
        <w:t>供应商提交的的投标文件中营业执照的经营范围应包含停车场服务</w:t>
      </w:r>
      <w:bookmarkStart w:id="52" w:name="OLE_LINK40"/>
      <w:r>
        <w:rPr>
          <w:rFonts w:hint="eastAsia" w:ascii="宋体" w:hAnsi="宋体"/>
          <w:b/>
          <w:bCs/>
          <w:color w:val="auto"/>
          <w:sz w:val="24"/>
          <w:highlight w:val="none"/>
        </w:rPr>
        <w:t>。</w:t>
      </w:r>
      <w:bookmarkEnd w:id="52"/>
    </w:p>
    <w:p w14:paraId="367D96DD">
      <w:pPr>
        <w:spacing w:after="0" w:line="360" w:lineRule="auto"/>
        <w:rPr>
          <w:rFonts w:hint="eastAsia" w:ascii="宋体" w:hAnsi="宋体"/>
          <w:color w:val="auto"/>
          <w:sz w:val="24"/>
          <w:highlight w:val="none"/>
        </w:rPr>
      </w:pPr>
      <w:r>
        <w:rPr>
          <w:rFonts w:hint="eastAsia" w:ascii="宋体" w:hAnsi="宋体"/>
          <w:color w:val="auto"/>
          <w:sz w:val="24"/>
          <w:highlight w:val="none"/>
        </w:rPr>
        <w:t>1、16名管理人员维持徐州市东方人民医院范围内所有停车场地的正常停车秩序，避免无序停车、乱停乱放等现象。对于因医疗纠纷造成的堵车现象由中标人进行及时疏导，保证就诊车辆及人员的正常进出。</w:t>
      </w:r>
    </w:p>
    <w:p w14:paraId="0F5CB870">
      <w:pPr>
        <w:spacing w:after="0" w:line="360" w:lineRule="auto"/>
        <w:rPr>
          <w:rFonts w:hint="eastAsia" w:ascii="宋体" w:hAnsi="宋体"/>
          <w:color w:val="auto"/>
          <w:sz w:val="24"/>
          <w:highlight w:val="none"/>
        </w:rPr>
      </w:pPr>
      <w:r>
        <w:rPr>
          <w:rFonts w:hint="eastAsia" w:ascii="宋体" w:hAnsi="宋体"/>
          <w:color w:val="auto"/>
          <w:sz w:val="24"/>
          <w:highlight w:val="none"/>
        </w:rPr>
        <w:t>2、车辆停放位置应以采购人定位为准。为确保停车场安全，所有的消防通道、坡道严禁停车，中标人负责停车场的卫生秩序和管理工作。道闸上不得做任何商业广告。</w:t>
      </w:r>
    </w:p>
    <w:p w14:paraId="526BE55F">
      <w:pPr>
        <w:spacing w:after="0" w:line="360" w:lineRule="auto"/>
        <w:rPr>
          <w:rFonts w:hint="eastAsia" w:ascii="宋体" w:hAnsi="宋体"/>
          <w:color w:val="auto"/>
          <w:sz w:val="24"/>
          <w:highlight w:val="none"/>
        </w:rPr>
      </w:pPr>
      <w:r>
        <w:rPr>
          <w:rFonts w:hint="eastAsia" w:ascii="宋体" w:hAnsi="宋体"/>
          <w:color w:val="auto"/>
          <w:sz w:val="24"/>
          <w:highlight w:val="none"/>
        </w:rPr>
        <w:t>3、根据甲方要求和停车场收费标准进行收费。</w:t>
      </w:r>
    </w:p>
    <w:p w14:paraId="7A6E7BE2">
      <w:pPr>
        <w:spacing w:after="0" w:line="360" w:lineRule="auto"/>
        <w:rPr>
          <w:rFonts w:hint="eastAsia" w:ascii="宋体" w:hAnsi="宋体"/>
          <w:color w:val="auto"/>
          <w:sz w:val="24"/>
          <w:highlight w:val="none"/>
        </w:rPr>
      </w:pPr>
      <w:r>
        <w:rPr>
          <w:rFonts w:hint="eastAsia" w:ascii="宋体" w:hAnsi="宋体"/>
          <w:color w:val="auto"/>
          <w:sz w:val="24"/>
          <w:highlight w:val="none"/>
        </w:rPr>
        <w:t>4、按规定位置停放的车辆如发生碰划，由中标人负责出面与事故方协商解决，如果无法查到事故方，由中标人派人员解决。</w:t>
      </w:r>
    </w:p>
    <w:p w14:paraId="46AEF1DD">
      <w:pPr>
        <w:spacing w:after="0" w:line="360" w:lineRule="auto"/>
        <w:rPr>
          <w:rFonts w:hint="eastAsia" w:ascii="宋体" w:hAnsi="宋体"/>
          <w:color w:val="auto"/>
          <w:sz w:val="24"/>
          <w:highlight w:val="none"/>
        </w:rPr>
      </w:pPr>
      <w:r>
        <w:rPr>
          <w:rFonts w:hint="eastAsia" w:ascii="宋体" w:hAnsi="宋体"/>
          <w:color w:val="auto"/>
          <w:sz w:val="24"/>
          <w:highlight w:val="none"/>
        </w:rPr>
        <w:t>5、遇重大节日或活动，中标人应全力配合采购人按照要求整理车辆。</w:t>
      </w:r>
    </w:p>
    <w:p w14:paraId="73473E40">
      <w:pPr>
        <w:spacing w:after="0" w:line="360" w:lineRule="auto"/>
        <w:rPr>
          <w:rFonts w:hint="eastAsia" w:ascii="宋体" w:hAnsi="宋体"/>
          <w:color w:val="auto"/>
          <w:sz w:val="24"/>
          <w:highlight w:val="none"/>
        </w:rPr>
      </w:pPr>
      <w:r>
        <w:rPr>
          <w:rFonts w:hint="eastAsia" w:ascii="宋体" w:hAnsi="宋体"/>
          <w:color w:val="auto"/>
          <w:sz w:val="24"/>
          <w:highlight w:val="none"/>
        </w:rPr>
        <w:t>6、中标人应严格按照采购人提供的机动车位引导停车，不得擅自增加机动车停车位。</w:t>
      </w:r>
    </w:p>
    <w:p w14:paraId="6902BDAE">
      <w:pPr>
        <w:spacing w:after="0" w:line="360" w:lineRule="auto"/>
        <w:rPr>
          <w:rFonts w:hint="eastAsia" w:ascii="宋体" w:hAnsi="宋体"/>
          <w:color w:val="auto"/>
          <w:sz w:val="24"/>
          <w:highlight w:val="none"/>
        </w:rPr>
      </w:pPr>
      <w:r>
        <w:rPr>
          <w:rFonts w:hint="eastAsia" w:ascii="宋体" w:hAnsi="宋体"/>
          <w:color w:val="auto"/>
          <w:sz w:val="24"/>
          <w:highlight w:val="none"/>
        </w:rPr>
        <w:t>7、每月15号进行全面卫生打扫。</w:t>
      </w:r>
    </w:p>
    <w:p w14:paraId="0EF171D0">
      <w:pPr>
        <w:spacing w:after="0" w:line="360" w:lineRule="auto"/>
        <w:rPr>
          <w:rFonts w:hint="eastAsia" w:ascii="宋体" w:hAnsi="宋体"/>
          <w:color w:val="auto"/>
          <w:sz w:val="24"/>
          <w:highlight w:val="none"/>
        </w:rPr>
      </w:pPr>
      <w:r>
        <w:rPr>
          <w:rFonts w:hint="eastAsia" w:ascii="宋体" w:hAnsi="宋体"/>
          <w:color w:val="auto"/>
          <w:sz w:val="24"/>
          <w:highlight w:val="none"/>
        </w:rPr>
        <w:t>8、门岗出入进行严格把控，对可疑人员进行盘查，严防着病员服装病人出走。</w:t>
      </w:r>
    </w:p>
    <w:p w14:paraId="0D0E441E">
      <w:pPr>
        <w:spacing w:after="0" w:line="360" w:lineRule="auto"/>
        <w:rPr>
          <w:rFonts w:hint="eastAsia" w:ascii="宋体" w:hAnsi="宋体"/>
          <w:b/>
          <w:bCs/>
          <w:color w:val="auto"/>
          <w:sz w:val="24"/>
          <w:highlight w:val="none"/>
        </w:rPr>
      </w:pPr>
    </w:p>
    <w:p w14:paraId="28D22B5A">
      <w:pPr>
        <w:spacing w:after="0" w:line="360" w:lineRule="auto"/>
        <w:rPr>
          <w:rFonts w:hint="eastAsia" w:ascii="宋体" w:hAnsi="宋体"/>
          <w:b/>
          <w:bCs/>
          <w:color w:val="auto"/>
          <w:sz w:val="24"/>
          <w:highlight w:val="none"/>
        </w:rPr>
      </w:pPr>
      <w:r>
        <w:rPr>
          <w:rFonts w:hint="eastAsia" w:ascii="宋体" w:hAnsi="宋体"/>
          <w:b/>
          <w:bCs/>
          <w:color w:val="auto"/>
          <w:sz w:val="24"/>
          <w:highlight w:val="none"/>
        </w:rPr>
        <w:t>七、其他：</w:t>
      </w:r>
    </w:p>
    <w:p w14:paraId="78F953D7">
      <w:pPr>
        <w:spacing w:after="0" w:line="360" w:lineRule="auto"/>
        <w:rPr>
          <w:rFonts w:hint="eastAsia" w:ascii="宋体" w:hAnsi="宋体"/>
          <w:color w:val="auto"/>
          <w:sz w:val="24"/>
          <w:highlight w:val="none"/>
        </w:rPr>
      </w:pPr>
      <w:r>
        <w:rPr>
          <w:rFonts w:hint="eastAsia" w:ascii="宋体" w:hAnsi="宋体"/>
          <w:color w:val="auto"/>
          <w:sz w:val="24"/>
          <w:highlight w:val="none"/>
        </w:rPr>
        <w:t>1、医院安保科是保安服务工作监管第一责任部门。保安公司制订的管理方案报医院保卫科备案。</w:t>
      </w:r>
    </w:p>
    <w:p w14:paraId="69B5928C">
      <w:pPr>
        <w:spacing w:after="0" w:line="360" w:lineRule="auto"/>
        <w:rPr>
          <w:rFonts w:hint="eastAsia" w:ascii="宋体" w:hAnsi="宋体"/>
          <w:color w:val="auto"/>
          <w:sz w:val="24"/>
          <w:highlight w:val="none"/>
        </w:rPr>
      </w:pPr>
      <w:r>
        <w:rPr>
          <w:rFonts w:hint="eastAsia" w:ascii="宋体" w:hAnsi="宋体"/>
          <w:color w:val="auto"/>
          <w:sz w:val="24"/>
          <w:highlight w:val="none"/>
        </w:rPr>
        <w:t>2、医院有权对保安人员的工作进行检查、督促、考核，并按《徐州市东方人民医院保卫科工作制度》对保安人员进行管理，对不称职的保安提出批评、教育及经济处罚，屡教不改者，医院有权随时提出更换保安人员。</w:t>
      </w:r>
    </w:p>
    <w:p w14:paraId="2D820096">
      <w:pPr>
        <w:spacing w:after="0" w:line="360" w:lineRule="auto"/>
        <w:rPr>
          <w:rFonts w:hint="eastAsia" w:ascii="宋体" w:hAnsi="宋体"/>
          <w:color w:val="auto"/>
          <w:sz w:val="24"/>
          <w:highlight w:val="none"/>
        </w:rPr>
      </w:pPr>
      <w:r>
        <w:rPr>
          <w:rFonts w:hint="eastAsia" w:ascii="宋体" w:hAnsi="宋体"/>
          <w:color w:val="auto"/>
          <w:sz w:val="24"/>
          <w:highlight w:val="none"/>
        </w:rPr>
        <w:t>3、医院有权对保安公司业绩进行考核，发现保安公司不按照合约规定工作，不能达到医院要求，第一次予以警告，第二次予以适当处罚，对连续三次不达标者医院有权解除合同。</w:t>
      </w:r>
    </w:p>
    <w:p w14:paraId="1C225500">
      <w:pPr>
        <w:spacing w:after="0" w:line="360" w:lineRule="auto"/>
        <w:rPr>
          <w:rFonts w:hint="eastAsia" w:ascii="宋体" w:hAnsi="宋体"/>
          <w:color w:val="auto"/>
          <w:sz w:val="24"/>
          <w:highlight w:val="none"/>
        </w:rPr>
      </w:pPr>
      <w:r>
        <w:rPr>
          <w:rFonts w:hint="eastAsia" w:ascii="宋体" w:hAnsi="宋体"/>
          <w:color w:val="auto"/>
          <w:sz w:val="24"/>
          <w:highlight w:val="none"/>
        </w:rPr>
        <w:t>4、供应商必须严格按照国家、江苏省、徐州市的相关劳动法规和保险条例，为保安员提供完善的劳动权益保障。必须为所有保安人员另外购买个人保额不低于50万元的意外伤害商业险。</w:t>
      </w:r>
    </w:p>
    <w:p w14:paraId="68F9C687">
      <w:pPr>
        <w:spacing w:after="0" w:line="360" w:lineRule="auto"/>
        <w:rPr>
          <w:rFonts w:hint="eastAsia" w:ascii="宋体" w:hAnsi="宋体"/>
          <w:color w:val="auto"/>
          <w:sz w:val="24"/>
          <w:highlight w:val="none"/>
        </w:rPr>
      </w:pPr>
      <w:r>
        <w:rPr>
          <w:rFonts w:hint="eastAsia" w:ascii="宋体" w:hAnsi="宋体"/>
          <w:color w:val="auto"/>
          <w:sz w:val="24"/>
          <w:highlight w:val="none"/>
        </w:rPr>
        <w:t>5、成交供应商派驻甲方的保安队员在合同规定的服务范围内，应服从甲方的指挥，认真做好安全防范工作。</w:t>
      </w:r>
    </w:p>
    <w:p w14:paraId="26E3506C">
      <w:pPr>
        <w:spacing w:after="0" w:line="360" w:lineRule="auto"/>
        <w:rPr>
          <w:rFonts w:hint="eastAsia" w:ascii="宋体" w:hAnsi="宋体"/>
          <w:color w:val="auto"/>
          <w:sz w:val="24"/>
          <w:highlight w:val="none"/>
        </w:rPr>
      </w:pPr>
      <w:r>
        <w:rPr>
          <w:rFonts w:hint="eastAsia" w:ascii="宋体" w:hAnsi="宋体"/>
          <w:color w:val="auto"/>
          <w:sz w:val="24"/>
          <w:highlight w:val="none"/>
        </w:rPr>
        <w:t>6、成交供应商应保证派驻人员的相对稳定，除特殊情况外不得随意调换人员，如调整人员必须提前向甲方报备。</w:t>
      </w:r>
    </w:p>
    <w:p w14:paraId="4DC2157A">
      <w:pPr>
        <w:spacing w:after="0" w:line="360" w:lineRule="auto"/>
        <w:rPr>
          <w:rFonts w:hint="eastAsia" w:ascii="宋体" w:hAnsi="宋体"/>
          <w:color w:val="auto"/>
          <w:sz w:val="24"/>
          <w:highlight w:val="none"/>
        </w:rPr>
      </w:pPr>
      <w:r>
        <w:rPr>
          <w:rFonts w:hint="eastAsia" w:ascii="宋体" w:hAnsi="宋体"/>
          <w:color w:val="auto"/>
          <w:sz w:val="24"/>
          <w:highlight w:val="none"/>
        </w:rPr>
        <w:t>7、成交供应商不得把采购人委托的事务转委托第三方。成交供应商在合同期内如发生重大违约现象，采购人有权中止合同。</w:t>
      </w:r>
    </w:p>
    <w:p w14:paraId="42E442FD">
      <w:pPr>
        <w:spacing w:after="0" w:line="360" w:lineRule="auto"/>
        <w:rPr>
          <w:rFonts w:hint="eastAsia" w:ascii="宋体" w:hAnsi="宋体"/>
          <w:color w:val="auto"/>
          <w:sz w:val="24"/>
          <w:highlight w:val="none"/>
        </w:rPr>
      </w:pPr>
      <w:r>
        <w:rPr>
          <w:rFonts w:hint="eastAsia" w:ascii="宋体" w:hAnsi="宋体"/>
          <w:color w:val="auto"/>
          <w:sz w:val="24"/>
          <w:highlight w:val="none"/>
        </w:rPr>
        <w:t>8、供应商应针对本项目建立保安服务方案，以及组织架构、人员录用等内容的规章制度。</w:t>
      </w:r>
    </w:p>
    <w:p w14:paraId="70258FFE">
      <w:pPr>
        <w:spacing w:after="0" w:line="360" w:lineRule="auto"/>
        <w:rPr>
          <w:rFonts w:hint="eastAsia" w:ascii="宋体" w:hAnsi="宋体"/>
          <w:color w:val="auto"/>
          <w:sz w:val="24"/>
          <w:highlight w:val="none"/>
        </w:rPr>
      </w:pPr>
      <w:r>
        <w:rPr>
          <w:rFonts w:hint="eastAsia" w:ascii="宋体" w:hAnsi="宋体"/>
          <w:color w:val="auto"/>
          <w:sz w:val="24"/>
          <w:highlight w:val="none"/>
        </w:rPr>
        <w:t>9、中标供应商根据有关保安服务条例和安保外包服务合同对该项目实行统一管理,综合服务,自主经营,自负盈亏。</w:t>
      </w:r>
    </w:p>
    <w:p w14:paraId="668C660E">
      <w:pPr>
        <w:spacing w:after="0" w:line="360" w:lineRule="auto"/>
        <w:rPr>
          <w:rFonts w:hint="eastAsia" w:ascii="宋体" w:hAnsi="宋体"/>
          <w:color w:val="auto"/>
          <w:sz w:val="24"/>
          <w:highlight w:val="none"/>
        </w:rPr>
      </w:pPr>
      <w:r>
        <w:rPr>
          <w:rFonts w:hint="eastAsia" w:ascii="宋体" w:hAnsi="宋体"/>
          <w:color w:val="auto"/>
          <w:sz w:val="24"/>
          <w:highlight w:val="none"/>
        </w:rPr>
        <w:t>10、因维持秩序或保安员的失职发生刑事、盗窃、火灾等案件造成损失，由供应商照价赔偿或承担相应的刑事责任。</w:t>
      </w:r>
    </w:p>
    <w:p w14:paraId="5EA4E328">
      <w:pPr>
        <w:spacing w:after="0" w:line="360" w:lineRule="auto"/>
        <w:rPr>
          <w:rFonts w:hint="eastAsia" w:ascii="宋体" w:hAnsi="宋体"/>
          <w:color w:val="auto"/>
          <w:sz w:val="24"/>
          <w:highlight w:val="none"/>
        </w:rPr>
      </w:pPr>
      <w:r>
        <w:rPr>
          <w:rFonts w:hint="eastAsia" w:ascii="宋体" w:hAnsi="宋体"/>
          <w:color w:val="auto"/>
          <w:sz w:val="24"/>
          <w:highlight w:val="none"/>
        </w:rPr>
        <w:t>11、合同执行期间，如出现重大服务缺陷，招标人有权扣留缺陷出现之日起的费用，直至缺陷更正，如中标人对综合管理缺陷不予更正，招标人有权另请其他单位更正，所发生的费用在综合管理费用中扣除。</w:t>
      </w:r>
    </w:p>
    <w:p w14:paraId="21D42096">
      <w:pPr>
        <w:spacing w:after="0" w:line="360" w:lineRule="auto"/>
        <w:rPr>
          <w:rFonts w:hint="eastAsia" w:ascii="宋体" w:hAnsi="宋体"/>
          <w:color w:val="auto"/>
          <w:sz w:val="24"/>
          <w:highlight w:val="none"/>
        </w:rPr>
      </w:pPr>
      <w:r>
        <w:rPr>
          <w:rFonts w:hint="eastAsia" w:ascii="宋体" w:hAnsi="宋体"/>
          <w:color w:val="auto"/>
          <w:sz w:val="24"/>
          <w:highlight w:val="none"/>
        </w:rPr>
        <w:t>12、工作过程中因中标人责任所造成的经济损失由中标人按实际金额赔偿。</w:t>
      </w:r>
    </w:p>
    <w:p w14:paraId="5FCCD6D6">
      <w:pPr>
        <w:spacing w:after="0" w:line="360" w:lineRule="auto"/>
        <w:rPr>
          <w:rFonts w:hint="eastAsia" w:ascii="宋体" w:hAnsi="宋体"/>
          <w:b/>
          <w:bCs/>
          <w:color w:val="auto"/>
          <w:sz w:val="24"/>
          <w:highlight w:val="none"/>
        </w:rPr>
      </w:pPr>
      <w:r>
        <w:rPr>
          <w:rFonts w:hint="eastAsia" w:ascii="宋体" w:hAnsi="宋体"/>
          <w:b/>
          <w:bCs/>
          <w:color w:val="auto"/>
          <w:sz w:val="24"/>
          <w:highlight w:val="none"/>
        </w:rPr>
        <w:t>八、试用期：</w:t>
      </w:r>
    </w:p>
    <w:p w14:paraId="02458F48">
      <w:pPr>
        <w:spacing w:after="0" w:line="360" w:lineRule="auto"/>
        <w:rPr>
          <w:rFonts w:hint="eastAsia" w:ascii="宋体" w:hAnsi="宋体"/>
          <w:color w:val="auto"/>
          <w:sz w:val="24"/>
          <w:highlight w:val="none"/>
        </w:rPr>
      </w:pPr>
      <w:r>
        <w:rPr>
          <w:rFonts w:hint="eastAsia" w:ascii="宋体" w:hAnsi="宋体"/>
          <w:color w:val="auto"/>
          <w:sz w:val="24"/>
          <w:highlight w:val="none"/>
        </w:rPr>
        <w:t>预中标单位在签订合同试用期3个月，若在试用期间该单位所提供的服务能达到招标文件规定的标准和其承诺，则该合同继续进行；若在此期间内预中标单位所提供的服务未能达到招标文件规定的标准或其投标承诺，则招标单位可以无条件终止合同，并按投标人的评标综合得分由高到低的顺序，选择下一投标人按原投标中标价承接本项目的服务管理。试用期自签订合同之日起开始计算。</w:t>
      </w:r>
    </w:p>
    <w:p w14:paraId="581108FE">
      <w:pPr>
        <w:pStyle w:val="136"/>
        <w:spacing w:after="0" w:line="360" w:lineRule="auto"/>
        <w:rPr>
          <w:rFonts w:hint="eastAsia" w:ascii="宋体" w:hAnsi="宋体" w:cs="宋体"/>
          <w:color w:val="auto"/>
          <w:sz w:val="24"/>
          <w:highlight w:val="none"/>
        </w:rPr>
      </w:pPr>
      <w:r>
        <w:rPr>
          <w:rFonts w:hint="eastAsia" w:ascii="宋体" w:hAnsi="宋体" w:cs="宋体"/>
          <w:b/>
          <w:bCs/>
          <w:color w:val="auto"/>
          <w:sz w:val="24"/>
          <w:highlight w:val="none"/>
        </w:rPr>
        <w:t>说明：本“五、人员要求”和“</w:t>
      </w:r>
      <w:r>
        <w:rPr>
          <w:rFonts w:hint="eastAsia" w:ascii="宋体" w:hAnsi="宋体"/>
          <w:b/>
          <w:bCs/>
          <w:color w:val="auto"/>
          <w:sz w:val="24"/>
          <w:highlight w:val="none"/>
        </w:rPr>
        <w:t>六、工作要求</w:t>
      </w:r>
      <w:r>
        <w:rPr>
          <w:rFonts w:hint="eastAsia" w:ascii="宋体" w:hAnsi="宋体" w:cs="宋体"/>
          <w:b/>
          <w:bCs/>
          <w:color w:val="auto"/>
          <w:sz w:val="24"/>
          <w:highlight w:val="none"/>
        </w:rPr>
        <w:t>”为不允许偏离的实质性要求和条件，如有负偏离，在符合性审查时按照投标无效处理。</w:t>
      </w:r>
    </w:p>
    <w:p w14:paraId="5B425595">
      <w:pPr>
        <w:spacing w:after="0" w:line="360" w:lineRule="auto"/>
        <w:rPr>
          <w:rFonts w:hint="eastAsia" w:ascii="宋体" w:hAnsi="宋体" w:cs="宋体"/>
          <w:b/>
          <w:color w:val="auto"/>
          <w:sz w:val="24"/>
          <w:highlight w:val="none"/>
        </w:rPr>
      </w:pPr>
      <w:r>
        <w:rPr>
          <w:rFonts w:hint="eastAsia" w:ascii="宋体" w:hAnsi="宋体" w:cs="宋体"/>
          <w:b/>
          <w:color w:val="auto"/>
          <w:sz w:val="24"/>
          <w:highlight w:val="none"/>
        </w:rPr>
        <w:t>九</w:t>
      </w:r>
      <w:r>
        <w:rPr>
          <w:rFonts w:hint="eastAsia" w:ascii="宋体" w:hAnsi="宋体" w:cs="宋体"/>
          <w:b/>
          <w:color w:val="auto"/>
          <w:sz w:val="24"/>
          <w:highlight w:val="none"/>
          <w:lang w:val="zh-CN"/>
        </w:rPr>
        <w:t>、</w:t>
      </w:r>
      <w:r>
        <w:rPr>
          <w:rFonts w:hint="eastAsia" w:ascii="宋体" w:hAnsi="宋体" w:cs="宋体"/>
          <w:b/>
          <w:color w:val="auto"/>
          <w:sz w:val="24"/>
          <w:highlight w:val="none"/>
        </w:rPr>
        <w:t>其他</w:t>
      </w:r>
      <w:r>
        <w:rPr>
          <w:rFonts w:hint="eastAsia" w:ascii="宋体" w:hAnsi="宋体" w:cs="宋体"/>
          <w:b/>
          <w:color w:val="auto"/>
          <w:sz w:val="24"/>
          <w:highlight w:val="none"/>
          <w:lang w:val="zh-CN"/>
        </w:rPr>
        <w:t>要求</w:t>
      </w:r>
    </w:p>
    <w:p w14:paraId="2D77EFF7">
      <w:pPr>
        <w:spacing w:after="0" w:line="360" w:lineRule="auto"/>
        <w:rPr>
          <w:rFonts w:hint="eastAsia" w:ascii="宋体" w:hAnsi="宋体" w:cs="新宋体"/>
          <w:b/>
          <w:color w:val="auto"/>
          <w:sz w:val="24"/>
          <w:highlight w:val="none"/>
        </w:rPr>
      </w:pPr>
      <w:r>
        <w:rPr>
          <w:rFonts w:hint="eastAsia" w:ascii="宋体" w:hAnsi="宋体" w:cs="宋体"/>
          <w:color w:val="auto"/>
          <w:spacing w:val="-10"/>
          <w:sz w:val="24"/>
          <w:highlight w:val="none"/>
          <w:lang w:val="zh-CN" w:bidi="zh-CN"/>
        </w:rPr>
        <w:t>见招标文件《拟签订的合同文本》。</w:t>
      </w:r>
    </w:p>
    <w:p w14:paraId="7F93B11B">
      <w:pPr>
        <w:pBdr>
          <w:top w:val="none" w:color="000000" w:sz="0" w:space="0"/>
          <w:left w:val="none" w:color="000000" w:sz="0" w:space="0"/>
          <w:bottom w:val="none" w:color="000000" w:sz="0" w:space="0"/>
          <w:right w:val="none" w:color="000000" w:sz="0" w:space="0"/>
        </w:pBdr>
        <w:spacing w:line="314" w:lineRule="atLeast"/>
        <w:jc w:val="center"/>
        <w:outlineLvl w:val="0"/>
        <w:rPr>
          <w:rFonts w:hint="eastAsia" w:ascii="宋体" w:hAnsi="宋体"/>
          <w:color w:val="auto"/>
          <w:sz w:val="24"/>
          <w:highlight w:val="none"/>
        </w:rPr>
      </w:pPr>
      <w:r>
        <w:rPr>
          <w:rFonts w:hint="eastAsia" w:ascii="宋体" w:hAnsi="宋体" w:cs="宋体"/>
          <w:color w:val="auto"/>
          <w:sz w:val="24"/>
          <w:highlight w:val="none"/>
        </w:rPr>
        <w:br w:type="page" w:clear="all"/>
      </w:r>
      <w:r>
        <w:rPr>
          <w:rFonts w:hint="eastAsia" w:ascii="宋体" w:hAnsi="宋体" w:cs="宋体"/>
          <w:b/>
          <w:bCs/>
          <w:color w:val="auto"/>
          <w:sz w:val="32"/>
          <w:szCs w:val="32"/>
          <w:highlight w:val="none"/>
        </w:rPr>
        <w:t>第七章  投标文件相关格式</w:t>
      </w:r>
      <w:bookmarkEnd w:id="26"/>
      <w:bookmarkEnd w:id="27"/>
      <w:r>
        <w:rPr>
          <w:rFonts w:ascii="宋体" w:hAnsi="宋体" w:cs="宋体"/>
          <w:b/>
          <w:bCs/>
          <w:color w:val="auto"/>
          <w:sz w:val="32"/>
          <w:szCs w:val="32"/>
          <w:highlight w:val="none"/>
        </w:rPr>
        <w:br w:type="textWrapping"/>
      </w:r>
      <w:r>
        <w:rPr>
          <w:rFonts w:ascii="宋体" w:hAnsi="宋体" w:cs="宋体"/>
          <w:color w:val="auto"/>
          <w:sz w:val="24"/>
          <w:highlight w:val="none"/>
        </w:rPr>
        <w:t>目录</w:t>
      </w:r>
    </w:p>
    <w:p w14:paraId="63FB259D">
      <w:pPr>
        <w:pStyle w:val="30"/>
        <w:ind w:left="1540" w:right="1540"/>
        <w:rPr>
          <w:rFonts w:hint="eastAsia" w:ascii="宋体" w:hAnsi="宋体" w:cs="宋体"/>
          <w:b/>
          <w:color w:val="auto"/>
          <w:highlight w:val="none"/>
        </w:rPr>
      </w:pPr>
    </w:p>
    <w:p w14:paraId="16B260B4">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一、投标函</w:t>
      </w:r>
    </w:p>
    <w:p w14:paraId="733D56CC">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二、开标一览表</w:t>
      </w:r>
    </w:p>
    <w:p w14:paraId="47035DE7">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三、分项价格表</w:t>
      </w:r>
    </w:p>
    <w:p w14:paraId="1F75C780">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四、偏离表</w:t>
      </w:r>
    </w:p>
    <w:p w14:paraId="307FE599">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五、授权委托书</w:t>
      </w:r>
    </w:p>
    <w:p w14:paraId="22A266CF">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六、中小企业声明函</w:t>
      </w:r>
    </w:p>
    <w:p w14:paraId="4046A0A1">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七、残疾人福利性单位声明函</w:t>
      </w:r>
    </w:p>
    <w:p w14:paraId="31BE68F5">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八、投标人参加政府采购活动前3年内在经营活动中没有重大违法记录的书面声明</w:t>
      </w:r>
    </w:p>
    <w:p w14:paraId="42730651">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九、具备履行合同所必需的设备和专业技术能力的书面声明</w:t>
      </w:r>
    </w:p>
    <w:p w14:paraId="3DC58D88">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十、投标人相关承诺</w:t>
      </w:r>
    </w:p>
    <w:p w14:paraId="1A7630F9">
      <w:pPr>
        <w:pBdr>
          <w:top w:val="none" w:color="000000" w:sz="0" w:space="0"/>
          <w:left w:val="none" w:color="000000" w:sz="0" w:space="0"/>
          <w:bottom w:val="none" w:color="000000" w:sz="0" w:space="0"/>
          <w:right w:val="none" w:color="000000" w:sz="0" w:space="0"/>
        </w:pBdr>
        <w:spacing w:line="360" w:lineRule="auto"/>
        <w:ind w:left="770"/>
        <w:rPr>
          <w:rFonts w:hint="eastAsia" w:ascii="宋体" w:hAnsi="宋体" w:cs="宋体"/>
          <w:color w:val="auto"/>
          <w:sz w:val="24"/>
          <w:highlight w:val="none"/>
        </w:rPr>
      </w:pPr>
      <w:r>
        <w:rPr>
          <w:rFonts w:hint="eastAsia" w:ascii="宋体" w:hAnsi="宋体" w:cs="宋体"/>
          <w:color w:val="auto"/>
          <w:sz w:val="24"/>
          <w:highlight w:val="none"/>
        </w:rPr>
        <w:t>十一、预付款保函支付条款模板</w:t>
      </w:r>
    </w:p>
    <w:p w14:paraId="54FFB592">
      <w:pPr>
        <w:pStyle w:val="298"/>
        <w:jc w:val="both"/>
        <w:rPr>
          <w:rFonts w:hint="eastAsia" w:ascii="宋体" w:hAnsi="宋体" w:eastAsia="宋体" w:cs="宋体"/>
          <w:color w:val="auto"/>
          <w:sz w:val="22"/>
          <w:szCs w:val="22"/>
          <w:highlight w:val="none"/>
        </w:rPr>
      </w:pPr>
    </w:p>
    <w:p w14:paraId="5E0ADB65">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clear="all"/>
      </w:r>
    </w:p>
    <w:p w14:paraId="4951432A">
      <w:pPr>
        <w:spacing w:line="420" w:lineRule="exact"/>
        <w:ind w:firstLine="640"/>
        <w:jc w:val="center"/>
        <w:rPr>
          <w:rFonts w:hint="eastAsia" w:ascii="宋体" w:hAnsi="宋体" w:cs="宋体"/>
          <w:b/>
          <w:bCs/>
          <w:color w:val="auto"/>
          <w:sz w:val="24"/>
          <w:highlight w:val="none"/>
        </w:rPr>
      </w:pPr>
      <w:r>
        <w:rPr>
          <w:rFonts w:hint="eastAsia" w:ascii="宋体" w:hAnsi="宋体" w:cs="宋体"/>
          <w:b/>
          <w:bCs/>
          <w:color w:val="auto"/>
          <w:sz w:val="24"/>
          <w:highlight w:val="none"/>
        </w:rPr>
        <w:t>一、投标函格式</w:t>
      </w:r>
    </w:p>
    <w:p w14:paraId="55CC69E1">
      <w:pPr>
        <w:spacing w:line="420" w:lineRule="exact"/>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江苏中瀚工程项目管理咨询有限公司</w:t>
      </w:r>
    </w:p>
    <w:p w14:paraId="2B4F6FDC">
      <w:pPr>
        <w:spacing w:line="420" w:lineRule="exact"/>
        <w:ind w:firstLine="600"/>
        <w:rPr>
          <w:rFonts w:hint="eastAsia"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32"/>
          <w:szCs w:val="32"/>
          <w:highlight w:val="none"/>
          <w:u w:val="single"/>
        </w:rPr>
        <w:t xml:space="preserve">                       </w:t>
      </w:r>
      <w:r>
        <w:rPr>
          <w:rFonts w:hint="eastAsia" w:ascii="宋体" w:hAnsi="宋体" w:cs="宋体"/>
          <w:color w:val="auto"/>
          <w:sz w:val="24"/>
          <w:highlight w:val="none"/>
        </w:rPr>
        <w:t xml:space="preserve">]招标文件，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（投标人的名称）全权处理本次投标的有关事宜。</w:t>
      </w:r>
    </w:p>
    <w:p w14:paraId="27DD93F4">
      <w:pPr>
        <w:spacing w:line="42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据此函，投标人承诺并同意如下： </w:t>
      </w:r>
    </w:p>
    <w:p w14:paraId="7F5F343A">
      <w:pPr>
        <w:spacing w:line="360" w:lineRule="exact"/>
        <w:ind w:firstLine="601"/>
        <w:rPr>
          <w:rFonts w:hint="eastAsia" w:ascii="宋体" w:hAnsi="宋体" w:cs="宋体"/>
          <w:color w:val="auto"/>
          <w:sz w:val="24"/>
          <w:highlight w:val="none"/>
        </w:rPr>
      </w:pPr>
      <w:r>
        <w:rPr>
          <w:rFonts w:hint="eastAsia" w:ascii="宋体" w:hAnsi="宋体" w:cs="宋体"/>
          <w:color w:val="auto"/>
          <w:sz w:val="24"/>
          <w:highlight w:val="none"/>
        </w:rPr>
        <w:t>1.投标人唯一投标报价见《开标一览表》。</w:t>
      </w:r>
    </w:p>
    <w:p w14:paraId="3671B25E">
      <w:pPr>
        <w:spacing w:line="360" w:lineRule="exact"/>
        <w:ind w:firstLine="601"/>
        <w:rPr>
          <w:rFonts w:hint="eastAsia" w:ascii="宋体" w:hAnsi="宋体" w:cs="宋体"/>
          <w:color w:val="auto"/>
          <w:sz w:val="24"/>
          <w:highlight w:val="none"/>
        </w:rPr>
      </w:pPr>
      <w:r>
        <w:rPr>
          <w:rFonts w:hint="eastAsia" w:ascii="宋体" w:hAnsi="宋体" w:cs="宋体"/>
          <w:color w:val="auto"/>
          <w:sz w:val="24"/>
          <w:highlight w:val="none"/>
        </w:rPr>
        <w:t>2.投标人将按招标文件的规定履行合同责任和义务。</w:t>
      </w:r>
    </w:p>
    <w:p w14:paraId="375BD803">
      <w:pPr>
        <w:spacing w:line="360" w:lineRule="exact"/>
        <w:ind w:firstLine="601"/>
        <w:rPr>
          <w:rFonts w:hint="eastAsia" w:ascii="宋体" w:hAnsi="宋体" w:cs="宋体"/>
          <w:color w:val="auto"/>
          <w:sz w:val="24"/>
          <w:highlight w:val="none"/>
        </w:rPr>
      </w:pPr>
      <w:r>
        <w:rPr>
          <w:rFonts w:hint="eastAsia" w:ascii="宋体" w:hAnsi="宋体" w:cs="宋体"/>
          <w:color w:val="auto"/>
          <w:sz w:val="24"/>
          <w:highlight w:val="none"/>
        </w:rPr>
        <w:t>3.投标人已详细审查全部招标文件，包括第[插入编号] [补遗书][如果有的话]。投标人完全理解并同意放弃对这方面有不明及误解的权力。</w:t>
      </w:r>
    </w:p>
    <w:p w14:paraId="6D7FEE39">
      <w:pPr>
        <w:spacing w:line="360" w:lineRule="exact"/>
        <w:ind w:firstLine="601"/>
        <w:rPr>
          <w:rFonts w:hint="eastAsia" w:ascii="宋体" w:hAnsi="宋体" w:cs="宋体"/>
          <w:color w:val="auto"/>
          <w:sz w:val="24"/>
          <w:highlight w:val="none"/>
        </w:rPr>
      </w:pPr>
      <w:r>
        <w:rPr>
          <w:rFonts w:hint="eastAsia" w:ascii="宋体" w:hAnsi="宋体" w:cs="宋体"/>
          <w:color w:val="auto"/>
          <w:sz w:val="24"/>
          <w:highlight w:val="none"/>
        </w:rPr>
        <w:t>4.投标有效期为开标之日后90天。</w:t>
      </w:r>
    </w:p>
    <w:p w14:paraId="1D870914">
      <w:pPr>
        <w:spacing w:line="360" w:lineRule="exact"/>
        <w:ind w:firstLine="601"/>
        <w:rPr>
          <w:rFonts w:hint="eastAsia" w:ascii="宋体" w:hAnsi="宋体" w:cs="宋体"/>
          <w:color w:val="auto"/>
          <w:sz w:val="24"/>
          <w:highlight w:val="none"/>
        </w:rPr>
      </w:pPr>
      <w:r>
        <w:rPr>
          <w:rFonts w:hint="eastAsia" w:ascii="宋体" w:hAnsi="宋体" w:cs="宋体"/>
          <w:color w:val="auto"/>
          <w:sz w:val="24"/>
          <w:highlight w:val="none"/>
        </w:rPr>
        <w:t>5.投标人同意提供按照贵方可能要求的与其投标有关的一切数据或资料，完全理解贵方不一定接受最低价的投标或收到的任何投标。</w:t>
      </w:r>
    </w:p>
    <w:p w14:paraId="21E46576">
      <w:pPr>
        <w:spacing w:line="360" w:lineRule="exact"/>
        <w:ind w:firstLine="601"/>
        <w:rPr>
          <w:rFonts w:hint="eastAsia" w:ascii="宋体" w:hAnsi="宋体" w:cs="宋体"/>
          <w:color w:val="auto"/>
          <w:sz w:val="24"/>
          <w:highlight w:val="none"/>
        </w:rPr>
      </w:pPr>
      <w:r>
        <w:rPr>
          <w:rFonts w:hint="eastAsia" w:ascii="宋体" w:hAnsi="宋体" w:cs="宋体"/>
          <w:color w:val="auto"/>
          <w:sz w:val="24"/>
          <w:highlight w:val="none"/>
        </w:rPr>
        <w:t>6.投标人同意在授予合同后，按照有关规定支付公证费(如有)。</w:t>
      </w:r>
    </w:p>
    <w:p w14:paraId="2997D9A9">
      <w:pPr>
        <w:spacing w:line="360" w:lineRule="exact"/>
        <w:ind w:right="29" w:firstLine="601"/>
        <w:rPr>
          <w:rFonts w:hint="eastAsia" w:ascii="宋体" w:hAnsi="宋体" w:cs="宋体"/>
          <w:color w:val="auto"/>
          <w:sz w:val="24"/>
          <w:highlight w:val="none"/>
        </w:rPr>
      </w:pPr>
      <w:r>
        <w:rPr>
          <w:rFonts w:hint="eastAsia" w:ascii="宋体" w:hAnsi="宋体" w:cs="宋体"/>
          <w:color w:val="auto"/>
          <w:sz w:val="24"/>
          <w:highlight w:val="none"/>
        </w:rPr>
        <w:t>7.投标人同意在授予中标通知书时，按照招标文件规定支付招标代理费。</w:t>
      </w:r>
    </w:p>
    <w:p w14:paraId="2E2B50D5">
      <w:pPr>
        <w:spacing w:line="360" w:lineRule="exact"/>
        <w:ind w:right="29" w:firstLine="601"/>
        <w:rPr>
          <w:rFonts w:hint="eastAsia" w:ascii="宋体" w:hAnsi="宋体" w:cs="宋体"/>
          <w:color w:val="auto"/>
          <w:sz w:val="24"/>
          <w:highlight w:val="none"/>
        </w:rPr>
      </w:pPr>
      <w:r>
        <w:rPr>
          <w:rFonts w:hint="eastAsia" w:ascii="宋体" w:hAnsi="宋体" w:cs="宋体"/>
          <w:color w:val="auto"/>
          <w:sz w:val="24"/>
          <w:highlight w:val="none"/>
        </w:rPr>
        <w:t>8. 江苏中瀚工程项目管理咨询有限公司有权将我单位本项目的《开标一览表》和《分项价格表》予以公示，公示的方式由江苏中瀚工程项目管理咨询有限公司确定。</w:t>
      </w:r>
    </w:p>
    <w:p w14:paraId="3ACA0986">
      <w:pPr>
        <w:spacing w:line="360" w:lineRule="exact"/>
        <w:ind w:right="29" w:firstLine="601"/>
        <w:rPr>
          <w:rFonts w:hint="eastAsia" w:ascii="宋体" w:hAnsi="宋体" w:cs="宋体"/>
          <w:color w:val="auto"/>
          <w:sz w:val="24"/>
          <w:highlight w:val="none"/>
        </w:rPr>
      </w:pPr>
      <w:r>
        <w:rPr>
          <w:rFonts w:hint="eastAsia" w:ascii="宋体" w:hAnsi="宋体" w:cs="宋体"/>
          <w:color w:val="auto"/>
          <w:sz w:val="24"/>
          <w:highlight w:val="none"/>
        </w:rPr>
        <w:t>9. 采购人有权对投标人投标文件的真实性进行核实，签订合同前，投标人必须向采购人提交其投标文件中所有扫描件的原件，采购人核查无误后，签订合同。如投标人不能在采购人规定的时间内向采购人提供原件，将被采购人视为放弃中标资格。</w:t>
      </w:r>
    </w:p>
    <w:p w14:paraId="32D4D4DA">
      <w:pPr>
        <w:spacing w:line="360" w:lineRule="exact"/>
        <w:ind w:firstLine="601"/>
        <w:rPr>
          <w:rFonts w:hint="eastAsia" w:ascii="宋体" w:hAnsi="宋体" w:cs="宋体"/>
          <w:color w:val="auto"/>
          <w:sz w:val="24"/>
          <w:highlight w:val="none"/>
        </w:rPr>
      </w:pPr>
      <w:r>
        <w:rPr>
          <w:rFonts w:hint="eastAsia" w:ascii="宋体" w:hAnsi="宋体" w:cs="宋体"/>
          <w:color w:val="auto"/>
          <w:sz w:val="24"/>
          <w:highlight w:val="none"/>
        </w:rPr>
        <w:t>10. 与本投标有关的一切正式往来信函请寄：</w:t>
      </w:r>
    </w:p>
    <w:p w14:paraId="53B6FA19">
      <w:pPr>
        <w:spacing w:line="420" w:lineRule="exact"/>
        <w:ind w:firstLine="1200"/>
        <w:rPr>
          <w:rFonts w:hint="eastAsia" w:ascii="宋体" w:hAnsi="宋体" w:cs="宋体"/>
          <w:color w:val="auto"/>
          <w:sz w:val="24"/>
          <w:highlight w:val="none"/>
        </w:rPr>
      </w:pPr>
      <w:r>
        <w:rPr>
          <w:rFonts w:hint="eastAsia" w:ascii="宋体" w:hAnsi="宋体" w:cs="宋体"/>
          <w:color w:val="auto"/>
          <w:sz w:val="24"/>
          <w:highlight w:val="none"/>
        </w:rPr>
        <w:t xml:space="preserve">地址： </w:t>
      </w:r>
    </w:p>
    <w:p w14:paraId="1FC521E8">
      <w:pPr>
        <w:spacing w:line="420" w:lineRule="exact"/>
        <w:ind w:firstLine="1200"/>
        <w:rPr>
          <w:rFonts w:hint="eastAsia" w:ascii="宋体" w:hAnsi="宋体" w:cs="宋体"/>
          <w:color w:val="auto"/>
          <w:sz w:val="24"/>
          <w:highlight w:val="none"/>
        </w:rPr>
      </w:pPr>
      <w:r>
        <w:rPr>
          <w:rFonts w:hint="eastAsia" w:ascii="宋体" w:hAnsi="宋体" w:cs="宋体"/>
          <w:color w:val="auto"/>
          <w:sz w:val="24"/>
          <w:highlight w:val="none"/>
        </w:rPr>
        <w:t xml:space="preserve">电话： </w:t>
      </w:r>
    </w:p>
    <w:p w14:paraId="23E2505C">
      <w:pPr>
        <w:spacing w:line="420" w:lineRule="exact"/>
        <w:ind w:firstLine="1200"/>
        <w:rPr>
          <w:rFonts w:hint="eastAsia" w:ascii="宋体" w:hAnsi="宋体" w:cs="宋体"/>
          <w:color w:val="auto"/>
          <w:sz w:val="24"/>
          <w:highlight w:val="none"/>
        </w:rPr>
      </w:pPr>
      <w:r>
        <w:rPr>
          <w:rFonts w:hint="eastAsia" w:ascii="宋体" w:hAnsi="宋体" w:cs="宋体"/>
          <w:color w:val="auto"/>
          <w:sz w:val="24"/>
          <w:highlight w:val="none"/>
        </w:rPr>
        <w:t>传真：</w:t>
      </w:r>
    </w:p>
    <w:p w14:paraId="6B90FFE1">
      <w:pPr>
        <w:spacing w:line="420" w:lineRule="exact"/>
        <w:ind w:firstLine="2700"/>
        <w:rPr>
          <w:rFonts w:hint="eastAsia" w:ascii="宋体" w:hAnsi="宋体" w:cs="宋体"/>
          <w:color w:val="auto"/>
          <w:sz w:val="24"/>
          <w:highlight w:val="none"/>
        </w:rPr>
      </w:pPr>
      <w:r>
        <w:rPr>
          <w:rFonts w:hint="eastAsia" w:ascii="宋体" w:hAnsi="宋体" w:cs="宋体"/>
          <w:color w:val="auto"/>
          <w:sz w:val="24"/>
          <w:highlight w:val="none"/>
        </w:rPr>
        <w:t>投标人（盖单位电子签章）：</w:t>
      </w:r>
      <w:r>
        <w:rPr>
          <w:rFonts w:hint="eastAsia" w:ascii="宋体" w:hAnsi="宋体" w:cs="宋体"/>
          <w:color w:val="auto"/>
          <w:sz w:val="24"/>
          <w:highlight w:val="none"/>
          <w:u w:val="single"/>
        </w:rPr>
        <w:t xml:space="preserve">           </w:t>
      </w:r>
    </w:p>
    <w:p w14:paraId="726662AE">
      <w:pPr>
        <w:spacing w:line="42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                 投标人授权代表：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（签字或盖章）  </w:t>
      </w:r>
    </w:p>
    <w:p w14:paraId="76846CE1">
      <w:pPr>
        <w:spacing w:line="420" w:lineRule="exact"/>
        <w:ind w:firstLine="45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EEEE7E4">
      <w:pPr>
        <w:spacing w:line="480" w:lineRule="exact"/>
        <w:ind w:firstLine="640"/>
        <w:jc w:val="center"/>
        <w:rPr>
          <w:rFonts w:hint="eastAsia" w:ascii="宋体" w:hAnsi="宋体" w:cs="宋体"/>
          <w:b/>
          <w:bCs/>
          <w:color w:val="auto"/>
          <w:sz w:val="24"/>
          <w:szCs w:val="24"/>
          <w:highlight w:val="none"/>
        </w:rPr>
      </w:pPr>
    </w:p>
    <w:p w14:paraId="2872540D">
      <w:pPr>
        <w:spacing w:line="480" w:lineRule="exact"/>
        <w:ind w:firstLine="640"/>
        <w:jc w:val="center"/>
        <w:rPr>
          <w:rFonts w:hint="eastAsia" w:ascii="宋体" w:hAnsi="宋体" w:cs="宋体"/>
          <w:b/>
          <w:bCs/>
          <w:color w:val="auto"/>
          <w:sz w:val="24"/>
          <w:szCs w:val="24"/>
          <w:highlight w:val="none"/>
        </w:rPr>
      </w:pPr>
      <w:r>
        <w:rPr>
          <w:rFonts w:hint="eastAsia" w:ascii="宋体" w:hAnsi="宋体" w:cs="宋体"/>
          <w:b/>
          <w:bCs/>
          <w:color w:val="auto"/>
          <w:sz w:val="24"/>
          <w:highlight w:val="none"/>
        </w:rPr>
        <w:t>二、开标一览表格式</w:t>
      </w:r>
    </w:p>
    <w:p w14:paraId="23520564">
      <w:pPr>
        <w:spacing w:line="480" w:lineRule="exact"/>
        <w:rPr>
          <w:rFonts w:hint="eastAsia" w:ascii="宋体" w:hAnsi="宋体" w:cs="宋体"/>
          <w:color w:val="auto"/>
          <w:sz w:val="24"/>
          <w:highlight w:val="none"/>
        </w:rPr>
      </w:pPr>
    </w:p>
    <w:p w14:paraId="361439C2">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项目名称：徐州市东方人民医院安保服务采购项目 </w:t>
      </w:r>
    </w:p>
    <w:p w14:paraId="19FAEF8D">
      <w:pPr>
        <w:spacing w:line="520" w:lineRule="exact"/>
        <w:ind w:firstLine="600"/>
        <w:rPr>
          <w:rFonts w:hint="eastAsia" w:ascii="仿宋" w:hAnsi="仿宋" w:eastAsia="宋体"/>
          <w:color w:val="auto"/>
          <w:sz w:val="28"/>
          <w:szCs w:val="28"/>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JSZC-320300-ZHZC-G2026-0004</w:t>
      </w:r>
    </w:p>
    <w:p w14:paraId="43ADBCDA">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rPr>
        <w:t>货币单位：人民币元</w:t>
      </w:r>
    </w:p>
    <w:tbl>
      <w:tblPr>
        <w:tblStyle w:val="67"/>
        <w:tblW w:w="0" w:type="auto"/>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556"/>
        <w:gridCol w:w="2835"/>
        <w:gridCol w:w="2943"/>
      </w:tblGrid>
      <w:tr w14:paraId="094C888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163" w:hRule="atLeast"/>
          <w:jc w:val="center"/>
        </w:trPr>
        <w:tc>
          <w:tcPr>
            <w:tcW w:w="3556" w:type="dxa"/>
            <w:noWrap w:val="0"/>
            <w:vAlign w:val="center"/>
          </w:tcPr>
          <w:p w14:paraId="2D5EB86A">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835" w:type="dxa"/>
            <w:noWrap w:val="0"/>
            <w:vAlign w:val="center"/>
          </w:tcPr>
          <w:p w14:paraId="3AFC5212">
            <w:pPr>
              <w:jc w:val="center"/>
              <w:rPr>
                <w:rFonts w:hint="eastAsia" w:ascii="宋体" w:hAnsi="宋体" w:cs="宋体"/>
                <w:color w:val="auto"/>
                <w:sz w:val="24"/>
                <w:highlight w:val="none"/>
              </w:rPr>
            </w:pPr>
            <w:r>
              <w:rPr>
                <w:rFonts w:hint="eastAsia" w:ascii="宋体" w:hAnsi="宋体" w:cs="宋体"/>
                <w:color w:val="auto"/>
                <w:sz w:val="24"/>
                <w:highlight w:val="none"/>
              </w:rPr>
              <w:t>项目内容</w:t>
            </w:r>
          </w:p>
        </w:tc>
        <w:tc>
          <w:tcPr>
            <w:tcW w:w="2943" w:type="dxa"/>
            <w:noWrap w:val="0"/>
            <w:vAlign w:val="center"/>
          </w:tcPr>
          <w:p w14:paraId="704569AC">
            <w:pPr>
              <w:jc w:val="center"/>
              <w:rPr>
                <w:rFonts w:hint="eastAsia" w:ascii="宋体" w:hAnsi="宋体" w:cs="宋体"/>
                <w:color w:val="auto"/>
                <w:sz w:val="24"/>
                <w:highlight w:val="none"/>
              </w:rPr>
            </w:pPr>
            <w:r>
              <w:rPr>
                <w:rFonts w:hint="eastAsia" w:ascii="宋体" w:hAnsi="宋体" w:cs="宋体"/>
                <w:color w:val="auto"/>
                <w:sz w:val="24"/>
                <w:highlight w:val="none"/>
              </w:rPr>
              <w:t>总价（小写）</w:t>
            </w:r>
          </w:p>
        </w:tc>
      </w:tr>
      <w:tr w14:paraId="183850F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214" w:hRule="atLeast"/>
          <w:jc w:val="center"/>
        </w:trPr>
        <w:tc>
          <w:tcPr>
            <w:tcW w:w="3556" w:type="dxa"/>
            <w:noWrap w:val="0"/>
            <w:vAlign w:val="center"/>
          </w:tcPr>
          <w:p w14:paraId="1756702C">
            <w:pPr>
              <w:jc w:val="center"/>
              <w:rPr>
                <w:rFonts w:hint="eastAsia" w:ascii="宋体" w:hAnsi="宋体" w:cs="宋体"/>
                <w:color w:val="auto"/>
                <w:sz w:val="24"/>
                <w:highlight w:val="none"/>
              </w:rPr>
            </w:pPr>
            <w:r>
              <w:rPr>
                <w:rFonts w:hint="eastAsia" w:ascii="宋体" w:hAnsi="宋体" w:cs="宋体"/>
                <w:color w:val="auto"/>
                <w:sz w:val="24"/>
                <w:highlight w:val="none"/>
              </w:rPr>
              <w:t>徐州市东方人民医院安保服务采购项目</w:t>
            </w:r>
          </w:p>
        </w:tc>
        <w:tc>
          <w:tcPr>
            <w:tcW w:w="2835" w:type="dxa"/>
            <w:noWrap w:val="0"/>
            <w:vAlign w:val="center"/>
          </w:tcPr>
          <w:p w14:paraId="5C03CC36">
            <w:pPr>
              <w:jc w:val="center"/>
              <w:rPr>
                <w:rFonts w:hint="eastAsia" w:ascii="宋体" w:hAnsi="宋体" w:cs="宋体"/>
                <w:color w:val="auto"/>
                <w:sz w:val="24"/>
                <w:highlight w:val="none"/>
              </w:rPr>
            </w:pPr>
            <w:r>
              <w:rPr>
                <w:rFonts w:hint="eastAsia" w:ascii="宋体" w:hAnsi="宋体" w:cs="宋体"/>
                <w:color w:val="auto"/>
                <w:sz w:val="24"/>
                <w:highlight w:val="none"/>
              </w:rPr>
              <w:t>详见投标文件</w:t>
            </w:r>
          </w:p>
        </w:tc>
        <w:tc>
          <w:tcPr>
            <w:tcW w:w="2943" w:type="dxa"/>
            <w:noWrap w:val="0"/>
            <w:vAlign w:val="center"/>
          </w:tcPr>
          <w:p w14:paraId="052B9271">
            <w:pPr>
              <w:jc w:val="center"/>
              <w:rPr>
                <w:rFonts w:hint="eastAsia" w:ascii="宋体" w:hAnsi="宋体" w:cs="宋体"/>
                <w:color w:val="auto"/>
                <w:sz w:val="24"/>
                <w:highlight w:val="none"/>
              </w:rPr>
            </w:pPr>
          </w:p>
        </w:tc>
      </w:tr>
      <w:tr w14:paraId="0DE6D9B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452" w:hRule="atLeast"/>
          <w:jc w:val="center"/>
        </w:trPr>
        <w:tc>
          <w:tcPr>
            <w:tcW w:w="3556" w:type="dxa"/>
            <w:noWrap w:val="0"/>
            <w:vAlign w:val="center"/>
          </w:tcPr>
          <w:p w14:paraId="2EA26E1B">
            <w:pPr>
              <w:jc w:val="center"/>
              <w:rPr>
                <w:rFonts w:hint="eastAsia" w:ascii="宋体" w:hAnsi="宋体" w:cs="宋体"/>
                <w:color w:val="auto"/>
                <w:sz w:val="24"/>
                <w:highlight w:val="none"/>
              </w:rPr>
            </w:pPr>
            <w:r>
              <w:rPr>
                <w:rFonts w:hint="eastAsia" w:ascii="宋体" w:hAnsi="宋体" w:cs="宋体"/>
                <w:color w:val="auto"/>
                <w:sz w:val="24"/>
                <w:highlight w:val="none"/>
              </w:rPr>
              <w:t>总价（大写）：</w:t>
            </w:r>
          </w:p>
        </w:tc>
        <w:tc>
          <w:tcPr>
            <w:tcW w:w="5778" w:type="dxa"/>
            <w:gridSpan w:val="2"/>
            <w:noWrap w:val="0"/>
            <w:vAlign w:val="center"/>
          </w:tcPr>
          <w:p w14:paraId="26470669">
            <w:pPr>
              <w:jc w:val="center"/>
              <w:rPr>
                <w:rFonts w:hint="eastAsia" w:ascii="宋体" w:hAnsi="宋体" w:cs="宋体"/>
                <w:color w:val="auto"/>
                <w:sz w:val="24"/>
                <w:highlight w:val="none"/>
              </w:rPr>
            </w:pPr>
          </w:p>
        </w:tc>
      </w:tr>
    </w:tbl>
    <w:p w14:paraId="555E9002">
      <w:pPr>
        <w:rPr>
          <w:rFonts w:hint="eastAsia" w:ascii="宋体" w:hAnsi="宋体" w:cs="宋体"/>
          <w:b/>
          <w:color w:val="auto"/>
          <w:sz w:val="24"/>
          <w:highlight w:val="none"/>
        </w:rPr>
      </w:pPr>
    </w:p>
    <w:p w14:paraId="00CCD763">
      <w:pPr>
        <w:rPr>
          <w:rFonts w:hint="eastAsia" w:ascii="宋体" w:hAnsi="宋体" w:cs="宋体"/>
          <w:color w:val="auto"/>
          <w:sz w:val="24"/>
          <w:highlight w:val="none"/>
        </w:rPr>
      </w:pPr>
    </w:p>
    <w:p w14:paraId="3608443A">
      <w:pPr>
        <w:spacing w:line="520" w:lineRule="exact"/>
        <w:ind w:firstLine="600"/>
        <w:jc w:val="center"/>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具体以苏采云系统内格式为准</w:t>
      </w:r>
    </w:p>
    <w:p w14:paraId="6CF173D6">
      <w:pPr>
        <w:spacing w:line="480" w:lineRule="exact"/>
        <w:ind w:firstLine="2760"/>
        <w:rPr>
          <w:rFonts w:hint="eastAsia" w:ascii="宋体" w:hAnsi="宋体" w:cs="宋体"/>
          <w:color w:val="auto"/>
          <w:sz w:val="24"/>
          <w:highlight w:val="none"/>
        </w:rPr>
      </w:pPr>
    </w:p>
    <w:p w14:paraId="76D9EF8E">
      <w:pPr>
        <w:spacing w:line="480" w:lineRule="exact"/>
        <w:ind w:firstLine="2760"/>
        <w:rPr>
          <w:rFonts w:hint="eastAsia" w:ascii="宋体" w:hAnsi="宋体" w:cs="宋体"/>
          <w:color w:val="auto"/>
          <w:sz w:val="24"/>
          <w:highlight w:val="none"/>
        </w:rPr>
      </w:pPr>
    </w:p>
    <w:p w14:paraId="1BDDD919">
      <w:pPr>
        <w:spacing w:line="480" w:lineRule="exact"/>
        <w:ind w:firstLine="3150"/>
        <w:rPr>
          <w:rFonts w:hint="eastAsia" w:ascii="宋体" w:hAnsi="宋体" w:cs="宋体"/>
          <w:color w:val="auto"/>
          <w:sz w:val="24"/>
          <w:highlight w:val="none"/>
        </w:rPr>
      </w:pPr>
      <w:r>
        <w:rPr>
          <w:rFonts w:hint="eastAsia" w:ascii="宋体" w:hAnsi="宋体" w:cs="宋体"/>
          <w:color w:val="auto"/>
          <w:sz w:val="24"/>
          <w:highlight w:val="none"/>
        </w:rPr>
        <w:t>投标人（盖单位电子签章）：</w:t>
      </w:r>
      <w:r>
        <w:rPr>
          <w:rFonts w:hint="eastAsia" w:ascii="宋体" w:hAnsi="宋体" w:cs="宋体"/>
          <w:color w:val="auto"/>
          <w:sz w:val="24"/>
          <w:highlight w:val="none"/>
          <w:u w:val="single"/>
        </w:rPr>
        <w:t xml:space="preserve">           </w:t>
      </w:r>
    </w:p>
    <w:p w14:paraId="1736E2F8">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                     投标人授权代表：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（签字或盖章）  </w:t>
      </w:r>
    </w:p>
    <w:p w14:paraId="2C858CCD">
      <w:pPr>
        <w:spacing w:line="480" w:lineRule="exact"/>
        <w:ind w:firstLine="3900"/>
        <w:rPr>
          <w:rFonts w:hint="eastAsia" w:ascii="宋体" w:hAnsi="宋体" w:cs="宋体"/>
          <w:color w:val="auto"/>
          <w:sz w:val="24"/>
          <w:highlight w:val="none"/>
        </w:rPr>
      </w:pPr>
    </w:p>
    <w:p w14:paraId="554F9BDA">
      <w:pPr>
        <w:spacing w:line="480" w:lineRule="exact"/>
        <w:ind w:firstLine="495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2C8CFF3A">
      <w:pPr>
        <w:spacing w:line="480" w:lineRule="exact"/>
        <w:rPr>
          <w:rFonts w:hint="eastAsia" w:ascii="宋体" w:hAnsi="宋体" w:cs="宋体"/>
          <w:color w:val="auto"/>
          <w:sz w:val="24"/>
          <w:highlight w:val="none"/>
        </w:rPr>
      </w:pPr>
    </w:p>
    <w:p w14:paraId="1A5E8217">
      <w:pPr>
        <w:spacing w:line="480" w:lineRule="exact"/>
        <w:jc w:val="center"/>
        <w:rPr>
          <w:rFonts w:hint="eastAsia" w:ascii="宋体" w:hAnsi="宋体" w:cs="宋体"/>
          <w:color w:val="auto"/>
          <w:sz w:val="24"/>
          <w:szCs w:val="24"/>
          <w:highlight w:val="none"/>
        </w:rPr>
      </w:pPr>
    </w:p>
    <w:p w14:paraId="4E1B7E2E">
      <w:pPr>
        <w:spacing w:line="480" w:lineRule="exact"/>
        <w:jc w:val="center"/>
        <w:rPr>
          <w:rFonts w:hint="eastAsia" w:ascii="宋体" w:hAnsi="宋体" w:cs="宋体"/>
          <w:b/>
          <w:bCs/>
          <w:color w:val="auto"/>
          <w:sz w:val="24"/>
          <w:szCs w:val="24"/>
          <w:highlight w:val="none"/>
        </w:rPr>
      </w:pPr>
      <w:r>
        <w:rPr>
          <w:rFonts w:hint="eastAsia" w:ascii="宋体" w:hAnsi="宋体" w:cs="宋体"/>
          <w:b/>
          <w:bCs/>
          <w:color w:val="auto"/>
          <w:sz w:val="24"/>
          <w:highlight w:val="none"/>
        </w:rPr>
        <w:t>三、分项价格表格式</w:t>
      </w:r>
    </w:p>
    <w:p w14:paraId="063C386C">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项目名称：徐州市东方人民医院安保服务采购项目</w:t>
      </w:r>
    </w:p>
    <w:p w14:paraId="07E7EC28">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JSZC-320300-ZHZC-G2026-0004</w:t>
      </w:r>
      <w:r>
        <w:rPr>
          <w:rFonts w:hint="eastAsia" w:ascii="宋体" w:hAnsi="宋体" w:cs="宋体"/>
          <w:color w:val="auto"/>
          <w:sz w:val="24"/>
          <w:highlight w:val="none"/>
        </w:rPr>
        <w:t xml:space="preserve">  </w:t>
      </w:r>
    </w:p>
    <w:p w14:paraId="2E575C53">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货币单位：人民币元</w:t>
      </w:r>
    </w:p>
    <w:p w14:paraId="7BCB4F1A">
      <w:pPr>
        <w:spacing w:line="480" w:lineRule="exact"/>
        <w:ind w:firstLine="600"/>
        <w:rPr>
          <w:rFonts w:hint="eastAsia" w:ascii="宋体" w:hAnsi="宋体" w:cs="宋体"/>
          <w:color w:val="auto"/>
          <w:sz w:val="24"/>
          <w:highlight w:val="none"/>
        </w:rPr>
      </w:pPr>
    </w:p>
    <w:p w14:paraId="79297383">
      <w:pPr>
        <w:spacing w:line="480" w:lineRule="exact"/>
        <w:ind w:firstLine="600"/>
        <w:jc w:val="center"/>
        <w:rPr>
          <w:rFonts w:hint="eastAsia" w:ascii="宋体" w:hAnsi="宋体" w:cs="宋体"/>
          <w:color w:val="auto"/>
          <w:sz w:val="24"/>
          <w:highlight w:val="none"/>
        </w:rPr>
      </w:pPr>
      <w:r>
        <w:rPr>
          <w:rFonts w:hint="eastAsia" w:ascii="宋体" w:hAnsi="宋体" w:cs="宋体"/>
          <w:color w:val="auto"/>
          <w:sz w:val="24"/>
          <w:highlight w:val="none"/>
        </w:rPr>
        <w:t>（详细分项报价内容自拟）</w:t>
      </w:r>
    </w:p>
    <w:p w14:paraId="2A389A17">
      <w:pPr>
        <w:spacing w:line="480" w:lineRule="exact"/>
        <w:ind w:firstLine="600"/>
        <w:rPr>
          <w:rFonts w:hint="eastAsia" w:ascii="宋体" w:hAnsi="宋体" w:cs="宋体"/>
          <w:color w:val="auto"/>
          <w:sz w:val="24"/>
          <w:highlight w:val="none"/>
        </w:rPr>
      </w:pPr>
    </w:p>
    <w:p w14:paraId="2100971B">
      <w:pPr>
        <w:spacing w:line="480" w:lineRule="exact"/>
        <w:ind w:firstLine="600"/>
        <w:rPr>
          <w:rFonts w:hint="eastAsia" w:ascii="宋体" w:hAnsi="宋体" w:cs="宋体"/>
          <w:color w:val="auto"/>
          <w:sz w:val="24"/>
          <w:highlight w:val="none"/>
        </w:rPr>
      </w:pPr>
    </w:p>
    <w:p w14:paraId="05C4F385">
      <w:pPr>
        <w:spacing w:line="480" w:lineRule="exact"/>
        <w:ind w:firstLine="2850"/>
        <w:rPr>
          <w:rFonts w:hint="eastAsia" w:ascii="宋体" w:hAnsi="宋体" w:cs="宋体"/>
          <w:color w:val="auto"/>
          <w:sz w:val="24"/>
          <w:highlight w:val="none"/>
        </w:rPr>
      </w:pPr>
      <w:r>
        <w:rPr>
          <w:rFonts w:hint="eastAsia" w:ascii="宋体" w:hAnsi="宋体" w:cs="宋体"/>
          <w:color w:val="auto"/>
          <w:sz w:val="24"/>
          <w:highlight w:val="none"/>
        </w:rPr>
        <w:t>投标人（盖单位电子签章）：</w:t>
      </w:r>
      <w:r>
        <w:rPr>
          <w:rFonts w:hint="eastAsia" w:ascii="宋体" w:hAnsi="宋体" w:cs="宋体"/>
          <w:color w:val="auto"/>
          <w:sz w:val="24"/>
          <w:highlight w:val="none"/>
          <w:u w:val="single"/>
        </w:rPr>
        <w:t xml:space="preserve">           </w:t>
      </w:r>
    </w:p>
    <w:p w14:paraId="49DF8CE1">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                  投标人授权代表：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（签字或盖章）  </w:t>
      </w:r>
    </w:p>
    <w:p w14:paraId="6711F8C4">
      <w:pPr>
        <w:spacing w:line="480" w:lineRule="exact"/>
        <w:ind w:firstLine="39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6B4E412">
      <w:pPr>
        <w:spacing w:line="480" w:lineRule="exact"/>
        <w:ind w:left="1496" w:hanging="900"/>
        <w:rPr>
          <w:rFonts w:hint="eastAsia" w:ascii="宋体" w:hAnsi="宋体" w:cs="宋体"/>
          <w:color w:val="auto"/>
          <w:sz w:val="24"/>
          <w:highlight w:val="none"/>
        </w:rPr>
      </w:pPr>
      <w:r>
        <w:rPr>
          <w:rFonts w:hint="eastAsia" w:ascii="宋体" w:hAnsi="宋体" w:cs="宋体"/>
          <w:color w:val="auto"/>
          <w:sz w:val="24"/>
          <w:highlight w:val="none"/>
        </w:rPr>
        <w:t>注：①如果不提供详细分项报价的，将视为没有实质性响应招标文件。</w:t>
      </w:r>
    </w:p>
    <w:p w14:paraId="49695A3B">
      <w:pPr>
        <w:spacing w:line="480" w:lineRule="exact"/>
        <w:ind w:left="1493" w:hanging="300"/>
        <w:rPr>
          <w:rFonts w:hint="eastAsia" w:ascii="宋体" w:hAnsi="宋体" w:cs="宋体"/>
          <w:color w:val="auto"/>
          <w:sz w:val="24"/>
          <w:highlight w:val="none"/>
        </w:rPr>
      </w:pPr>
      <w:r>
        <w:rPr>
          <w:rFonts w:hint="eastAsia" w:ascii="宋体" w:hAnsi="宋体" w:cs="宋体"/>
          <w:color w:val="auto"/>
          <w:sz w:val="24"/>
          <w:highlight w:val="none"/>
        </w:rPr>
        <w:t>②投标人对以上数据的真实性负责。</w:t>
      </w:r>
    </w:p>
    <w:p w14:paraId="48944617">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江苏中瀚工程项目管理咨询有限公司有权将以上内容进行公示。</w:t>
      </w:r>
    </w:p>
    <w:p w14:paraId="0F1E887B">
      <w:pPr>
        <w:spacing w:line="480" w:lineRule="exact"/>
        <w:ind w:firstLine="560"/>
        <w:jc w:val="center"/>
        <w:rPr>
          <w:rFonts w:hint="eastAsia" w:ascii="宋体" w:hAnsi="宋体" w:cs="宋体"/>
          <w:b/>
          <w:bCs/>
          <w:color w:val="auto"/>
          <w:sz w:val="24"/>
          <w:highlight w:val="none"/>
        </w:rPr>
      </w:pPr>
      <w:r>
        <w:rPr>
          <w:rFonts w:hint="eastAsia" w:ascii="宋体" w:hAnsi="宋体" w:cs="宋体"/>
          <w:color w:val="auto"/>
          <w:sz w:val="24"/>
          <w:highlight w:val="none"/>
        </w:rPr>
        <w:br w:type="page" w:clear="all"/>
      </w:r>
      <w:r>
        <w:rPr>
          <w:rFonts w:hint="eastAsia" w:ascii="宋体" w:hAnsi="宋体" w:cs="宋体"/>
          <w:b/>
          <w:bCs/>
          <w:color w:val="auto"/>
          <w:sz w:val="24"/>
          <w:highlight w:val="none"/>
        </w:rPr>
        <w:t>四、偏离表格式</w:t>
      </w:r>
    </w:p>
    <w:p w14:paraId="741A8CE3">
      <w:pPr>
        <w:spacing w:line="480" w:lineRule="exact"/>
        <w:ind w:firstLine="600"/>
        <w:rPr>
          <w:rFonts w:hint="eastAsia" w:ascii="宋体" w:hAnsi="宋体" w:cs="宋体"/>
          <w:color w:val="auto"/>
          <w:sz w:val="24"/>
          <w:highlight w:val="none"/>
        </w:rPr>
      </w:pPr>
    </w:p>
    <w:p w14:paraId="4FF8A9EC">
      <w:pPr>
        <w:spacing w:line="480" w:lineRule="exact"/>
        <w:ind w:firstLine="600"/>
        <w:rPr>
          <w:rFonts w:hint="eastAsia" w:ascii="宋体" w:hAnsi="宋体" w:cs="宋体"/>
          <w:color w:val="auto"/>
          <w:sz w:val="24"/>
          <w:highlight w:val="none"/>
          <w:u w:val="single"/>
        </w:rPr>
      </w:pPr>
      <w:r>
        <w:rPr>
          <w:rFonts w:hint="eastAsia" w:ascii="宋体" w:hAnsi="宋体" w:cs="宋体"/>
          <w:color w:val="auto"/>
          <w:sz w:val="24"/>
          <w:highlight w:val="none"/>
        </w:rPr>
        <w:t>项目名称：徐州市东方人民医院安保服务采购项目</w:t>
      </w:r>
    </w:p>
    <w:p w14:paraId="4F55B540">
      <w:pPr>
        <w:spacing w:line="480" w:lineRule="exact"/>
        <w:ind w:firstLine="600"/>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JSZC-320300-ZHZC-G2026-0004</w:t>
      </w:r>
      <w:r>
        <w:rPr>
          <w:rFonts w:hint="eastAsia" w:ascii="宋体" w:hAnsi="宋体" w:cs="宋体"/>
          <w:color w:val="auto"/>
          <w:sz w:val="24"/>
          <w:highlight w:val="none"/>
        </w:rPr>
        <w:t xml:space="preserve">  </w:t>
      </w:r>
    </w:p>
    <w:p w14:paraId="66132785">
      <w:pPr>
        <w:rPr>
          <w:rFonts w:hint="eastAsia" w:ascii="宋体" w:hAnsi="宋体" w:cs="宋体"/>
          <w:color w:val="auto"/>
          <w:sz w:val="24"/>
          <w:highlight w:val="none"/>
          <w:u w:val="single"/>
        </w:rPr>
      </w:pPr>
    </w:p>
    <w:tbl>
      <w:tblPr>
        <w:tblStyle w:val="67"/>
        <w:tblW w:w="0" w:type="auto"/>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20"/>
        <w:gridCol w:w="1404"/>
        <w:gridCol w:w="1476"/>
        <w:gridCol w:w="1620"/>
        <w:gridCol w:w="1260"/>
        <w:gridCol w:w="2520"/>
      </w:tblGrid>
      <w:tr w14:paraId="34E1DD5F">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D08F546">
            <w:pPr>
              <w:jc w:val="center"/>
              <w:rPr>
                <w:rFonts w:hint="eastAsia" w:ascii="宋体" w:hAnsi="宋体" w:cs="宋体"/>
                <w:caps/>
                <w:color w:val="auto"/>
                <w:sz w:val="24"/>
                <w:highlight w:val="none"/>
              </w:rPr>
            </w:pPr>
            <w:r>
              <w:rPr>
                <w:rFonts w:hint="eastAsia" w:ascii="宋体" w:hAnsi="宋体" w:cs="宋体"/>
                <w:caps/>
                <w:color w:val="auto"/>
                <w:sz w:val="24"/>
                <w:highlight w:val="none"/>
              </w:rPr>
              <w:t>序号</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F4CDF50">
            <w:pPr>
              <w:jc w:val="center"/>
              <w:rPr>
                <w:rFonts w:hint="eastAsia" w:ascii="宋体" w:hAnsi="宋体" w:cs="宋体"/>
                <w:caps/>
                <w:color w:val="auto"/>
                <w:sz w:val="24"/>
                <w:highlight w:val="none"/>
              </w:rPr>
            </w:pPr>
            <w:r>
              <w:rPr>
                <w:rFonts w:hint="eastAsia" w:ascii="宋体" w:hAnsi="宋体" w:cs="宋体"/>
                <w:caps/>
                <w:color w:val="auto"/>
                <w:sz w:val="24"/>
                <w:highlight w:val="none"/>
              </w:rPr>
              <w:t>偏离内容</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16EC5738">
            <w:pPr>
              <w:jc w:val="center"/>
              <w:rPr>
                <w:rFonts w:hint="eastAsia" w:ascii="宋体" w:hAnsi="宋体" w:cs="宋体"/>
                <w:caps/>
                <w:color w:val="auto"/>
                <w:sz w:val="24"/>
                <w:highlight w:val="none"/>
              </w:rPr>
            </w:pPr>
            <w:r>
              <w:rPr>
                <w:rFonts w:hint="eastAsia" w:ascii="宋体" w:hAnsi="宋体" w:cs="宋体"/>
                <w:color w:val="auto"/>
                <w:sz w:val="24"/>
                <w:highlight w:val="none"/>
              </w:rPr>
              <w:t>招标文件的要求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AA8D8F">
            <w:pPr>
              <w:jc w:val="center"/>
              <w:rPr>
                <w:rFonts w:hint="eastAsia" w:ascii="宋体" w:hAnsi="宋体" w:cs="宋体"/>
                <w:caps/>
                <w:color w:val="auto"/>
                <w:sz w:val="24"/>
                <w:highlight w:val="none"/>
              </w:rPr>
            </w:pPr>
            <w:r>
              <w:rPr>
                <w:rFonts w:hint="eastAsia" w:ascii="宋体" w:hAnsi="宋体" w:cs="宋体"/>
                <w:color w:val="auto"/>
                <w:sz w:val="24"/>
                <w:highlight w:val="none"/>
              </w:rPr>
              <w:t>投标文件中的内容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3FA97F">
            <w:pPr>
              <w:jc w:val="center"/>
              <w:rPr>
                <w:rFonts w:hint="eastAsia" w:ascii="宋体" w:hAnsi="宋体" w:cs="宋体"/>
                <w:caps/>
                <w:color w:val="auto"/>
                <w:sz w:val="24"/>
                <w:highlight w:val="none"/>
              </w:rPr>
            </w:pPr>
            <w:r>
              <w:rPr>
                <w:rFonts w:hint="eastAsia" w:ascii="宋体" w:hAnsi="宋体" w:cs="宋体"/>
                <w:caps/>
                <w:color w:val="auto"/>
                <w:sz w:val="24"/>
                <w:highlight w:val="none"/>
              </w:rPr>
              <w:t>（正/负/无）偏离</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B1689EA">
            <w:pPr>
              <w:jc w:val="center"/>
              <w:rPr>
                <w:rFonts w:hint="eastAsia" w:ascii="宋体" w:hAnsi="宋体" w:cs="宋体"/>
                <w:caps/>
                <w:color w:val="auto"/>
                <w:sz w:val="24"/>
                <w:highlight w:val="none"/>
              </w:rPr>
            </w:pPr>
            <w:r>
              <w:rPr>
                <w:rFonts w:hint="eastAsia" w:ascii="宋体" w:hAnsi="宋体" w:cs="宋体"/>
                <w:caps/>
                <w:color w:val="auto"/>
                <w:sz w:val="24"/>
                <w:highlight w:val="none"/>
              </w:rPr>
              <w:t>说明</w:t>
            </w:r>
          </w:p>
        </w:tc>
      </w:tr>
      <w:tr w14:paraId="41EA35B3">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auto" w:sz="4" w:space="0"/>
              <w:left w:val="single" w:color="auto" w:sz="4" w:space="0"/>
              <w:bottom w:val="single" w:color="auto" w:sz="4" w:space="0"/>
              <w:right w:val="single" w:color="auto" w:sz="4" w:space="0"/>
            </w:tcBorders>
            <w:noWrap w:val="0"/>
          </w:tcPr>
          <w:p w14:paraId="5669B6BB">
            <w:pPr>
              <w:rPr>
                <w:rFonts w:hint="eastAsia" w:ascii="宋体" w:hAnsi="宋体" w:cs="宋体"/>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0"/>
          </w:tcPr>
          <w:p w14:paraId="6C02BA0D">
            <w:pPr>
              <w:rPr>
                <w:rFonts w:hint="eastAsia"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noWrap w:val="0"/>
          </w:tcPr>
          <w:p w14:paraId="5D201EF9">
            <w:pPr>
              <w:rPr>
                <w:rFonts w:hint="eastAsia"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0F0B8D7B">
            <w:pP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511C14F4">
            <w:pPr>
              <w:rPr>
                <w:rFonts w:hint="eastAsia"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noWrap w:val="0"/>
          </w:tcPr>
          <w:p w14:paraId="358DACAF">
            <w:pPr>
              <w:rPr>
                <w:rFonts w:hint="eastAsia" w:ascii="宋体" w:hAnsi="宋体" w:cs="宋体"/>
                <w:color w:val="auto"/>
                <w:sz w:val="24"/>
                <w:highlight w:val="none"/>
              </w:rPr>
            </w:pPr>
          </w:p>
        </w:tc>
      </w:tr>
      <w:tr w14:paraId="06648F7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auto" w:sz="4" w:space="0"/>
              <w:left w:val="single" w:color="auto" w:sz="4" w:space="0"/>
              <w:bottom w:val="single" w:color="auto" w:sz="4" w:space="0"/>
              <w:right w:val="single" w:color="auto" w:sz="4" w:space="0"/>
            </w:tcBorders>
            <w:noWrap w:val="0"/>
          </w:tcPr>
          <w:p w14:paraId="4DCEC38A">
            <w:pPr>
              <w:rPr>
                <w:rFonts w:hint="eastAsia" w:ascii="宋体" w:hAnsi="宋体" w:cs="宋体"/>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0"/>
          </w:tcPr>
          <w:p w14:paraId="52E34396">
            <w:pPr>
              <w:rPr>
                <w:rFonts w:hint="eastAsia"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noWrap w:val="0"/>
          </w:tcPr>
          <w:p w14:paraId="7DEEAF6C">
            <w:pPr>
              <w:rPr>
                <w:rFonts w:hint="eastAsia"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61C288C4">
            <w:pP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5C8BA5EC">
            <w:pPr>
              <w:rPr>
                <w:rFonts w:hint="eastAsia"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noWrap w:val="0"/>
          </w:tcPr>
          <w:p w14:paraId="63283AC7">
            <w:pPr>
              <w:rPr>
                <w:rFonts w:hint="eastAsia" w:ascii="宋体" w:hAnsi="宋体" w:cs="宋体"/>
                <w:color w:val="auto"/>
                <w:sz w:val="24"/>
                <w:highlight w:val="none"/>
              </w:rPr>
            </w:pPr>
          </w:p>
        </w:tc>
      </w:tr>
      <w:tr w14:paraId="777E325F">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auto" w:sz="4" w:space="0"/>
              <w:left w:val="single" w:color="auto" w:sz="4" w:space="0"/>
              <w:bottom w:val="single" w:color="auto" w:sz="4" w:space="0"/>
              <w:right w:val="single" w:color="auto" w:sz="4" w:space="0"/>
            </w:tcBorders>
            <w:noWrap w:val="0"/>
          </w:tcPr>
          <w:p w14:paraId="3631FCB4">
            <w:pPr>
              <w:rPr>
                <w:rFonts w:hint="eastAsia" w:ascii="宋体" w:hAnsi="宋体" w:cs="宋体"/>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0"/>
          </w:tcPr>
          <w:p w14:paraId="588D017E">
            <w:pPr>
              <w:rPr>
                <w:rFonts w:hint="eastAsia"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noWrap w:val="0"/>
          </w:tcPr>
          <w:p w14:paraId="38EAB0E0">
            <w:pPr>
              <w:rPr>
                <w:rFonts w:hint="eastAsia"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781336B7">
            <w:pP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4911221F">
            <w:pPr>
              <w:rPr>
                <w:rFonts w:hint="eastAsia"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noWrap w:val="0"/>
          </w:tcPr>
          <w:p w14:paraId="00FEB317">
            <w:pPr>
              <w:rPr>
                <w:rFonts w:hint="eastAsia" w:ascii="宋体" w:hAnsi="宋体" w:cs="宋体"/>
                <w:color w:val="auto"/>
                <w:sz w:val="24"/>
                <w:highlight w:val="none"/>
              </w:rPr>
            </w:pPr>
          </w:p>
        </w:tc>
      </w:tr>
      <w:tr w14:paraId="0BA02452">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auto" w:sz="4" w:space="0"/>
              <w:left w:val="single" w:color="auto" w:sz="4" w:space="0"/>
              <w:bottom w:val="single" w:color="auto" w:sz="4" w:space="0"/>
              <w:right w:val="single" w:color="auto" w:sz="4" w:space="0"/>
            </w:tcBorders>
            <w:noWrap w:val="0"/>
          </w:tcPr>
          <w:p w14:paraId="45F0CF1E">
            <w:pPr>
              <w:rPr>
                <w:rFonts w:hint="eastAsia" w:ascii="宋体" w:hAnsi="宋体" w:cs="宋体"/>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0"/>
          </w:tcPr>
          <w:p w14:paraId="55EE1EA6">
            <w:pPr>
              <w:rPr>
                <w:rFonts w:hint="eastAsia"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noWrap w:val="0"/>
          </w:tcPr>
          <w:p w14:paraId="0094867A">
            <w:pPr>
              <w:rPr>
                <w:rFonts w:hint="eastAsia"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59677B68">
            <w:pP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15C70E6F">
            <w:pPr>
              <w:rPr>
                <w:rFonts w:hint="eastAsia"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noWrap w:val="0"/>
          </w:tcPr>
          <w:p w14:paraId="4C826BB9">
            <w:pPr>
              <w:rPr>
                <w:rFonts w:hint="eastAsia" w:ascii="宋体" w:hAnsi="宋体" w:cs="宋体"/>
                <w:color w:val="auto"/>
                <w:sz w:val="24"/>
                <w:highlight w:val="none"/>
              </w:rPr>
            </w:pPr>
          </w:p>
        </w:tc>
      </w:tr>
      <w:tr w14:paraId="2003A7F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auto" w:sz="4" w:space="0"/>
              <w:left w:val="single" w:color="auto" w:sz="4" w:space="0"/>
              <w:bottom w:val="single" w:color="auto" w:sz="4" w:space="0"/>
              <w:right w:val="single" w:color="auto" w:sz="4" w:space="0"/>
            </w:tcBorders>
            <w:noWrap w:val="0"/>
          </w:tcPr>
          <w:p w14:paraId="52FFB613">
            <w:pPr>
              <w:rPr>
                <w:rFonts w:hint="eastAsia" w:ascii="宋体" w:hAnsi="宋体" w:cs="宋体"/>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0"/>
          </w:tcPr>
          <w:p w14:paraId="7199B257">
            <w:pPr>
              <w:rPr>
                <w:rFonts w:hint="eastAsia"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noWrap w:val="0"/>
          </w:tcPr>
          <w:p w14:paraId="36B8D74A">
            <w:pPr>
              <w:rPr>
                <w:rFonts w:hint="eastAsia"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030926FF">
            <w:pP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09F2FED6">
            <w:pPr>
              <w:rPr>
                <w:rFonts w:hint="eastAsia"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noWrap w:val="0"/>
          </w:tcPr>
          <w:p w14:paraId="354D8FB4">
            <w:pPr>
              <w:rPr>
                <w:rFonts w:hint="eastAsia" w:ascii="宋体" w:hAnsi="宋体" w:cs="宋体"/>
                <w:color w:val="auto"/>
                <w:sz w:val="24"/>
                <w:highlight w:val="none"/>
              </w:rPr>
            </w:pPr>
          </w:p>
        </w:tc>
      </w:tr>
      <w:tr w14:paraId="5D896130">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auto" w:sz="4" w:space="0"/>
              <w:left w:val="single" w:color="auto" w:sz="4" w:space="0"/>
              <w:bottom w:val="single" w:color="auto" w:sz="4" w:space="0"/>
              <w:right w:val="single" w:color="auto" w:sz="4" w:space="0"/>
            </w:tcBorders>
            <w:noWrap w:val="0"/>
          </w:tcPr>
          <w:p w14:paraId="617C4568">
            <w:pPr>
              <w:rPr>
                <w:rFonts w:hint="eastAsia" w:ascii="宋体" w:hAnsi="宋体" w:cs="宋体"/>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0"/>
          </w:tcPr>
          <w:p w14:paraId="52CCD22B">
            <w:pPr>
              <w:rPr>
                <w:rFonts w:hint="eastAsia"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noWrap w:val="0"/>
          </w:tcPr>
          <w:p w14:paraId="67D4826A">
            <w:pPr>
              <w:rPr>
                <w:rFonts w:hint="eastAsia"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74653C3D">
            <w:pP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4BB4C99D">
            <w:pPr>
              <w:rPr>
                <w:rFonts w:hint="eastAsia"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noWrap w:val="0"/>
          </w:tcPr>
          <w:p w14:paraId="1BA6D18D">
            <w:pPr>
              <w:rPr>
                <w:rFonts w:hint="eastAsia" w:ascii="宋体" w:hAnsi="宋体" w:cs="宋体"/>
                <w:color w:val="auto"/>
                <w:sz w:val="24"/>
                <w:highlight w:val="none"/>
              </w:rPr>
            </w:pPr>
          </w:p>
        </w:tc>
      </w:tr>
    </w:tbl>
    <w:p w14:paraId="2F52873A">
      <w:pPr>
        <w:rPr>
          <w:rFonts w:hint="eastAsia" w:ascii="宋体" w:hAnsi="宋体" w:cs="宋体"/>
          <w:color w:val="auto"/>
          <w:sz w:val="24"/>
          <w:highlight w:val="none"/>
          <w:u w:val="single"/>
        </w:rPr>
      </w:pPr>
    </w:p>
    <w:p w14:paraId="12037654">
      <w:pPr>
        <w:spacing w:line="440" w:lineRule="exact"/>
        <w:ind w:firstLine="562"/>
        <w:rPr>
          <w:rFonts w:hint="eastAsia" w:ascii="宋体" w:hAnsi="宋体" w:cs="宋体"/>
          <w:color w:val="auto"/>
          <w:sz w:val="24"/>
          <w:highlight w:val="none"/>
        </w:rPr>
      </w:pPr>
      <w:r>
        <w:rPr>
          <w:rFonts w:hint="eastAsia" w:ascii="宋体" w:hAnsi="宋体" w:cs="宋体"/>
          <w:bCs/>
          <w:color w:val="auto"/>
          <w:sz w:val="24"/>
          <w:highlight w:val="none"/>
        </w:rPr>
        <w:t>注：投标人的</w:t>
      </w:r>
      <w:r>
        <w:rPr>
          <w:rFonts w:hint="eastAsia" w:ascii="宋体" w:hAnsi="宋体" w:cs="宋体"/>
          <w:color w:val="auto"/>
          <w:sz w:val="24"/>
          <w:highlight w:val="none"/>
        </w:rPr>
        <w:t>投标文件中的内容与招标文件（含招标文件的澄清或者修改的内容）的要求不同时，逐条列在偏离表中，否则将认为投标人接受招标文件的要求。</w:t>
      </w:r>
    </w:p>
    <w:p w14:paraId="3D204338">
      <w:pPr>
        <w:spacing w:line="300" w:lineRule="auto"/>
        <w:ind w:firstLine="2850"/>
        <w:rPr>
          <w:rFonts w:hint="eastAsia" w:ascii="宋体" w:hAnsi="宋体" w:cs="宋体"/>
          <w:color w:val="auto"/>
          <w:sz w:val="24"/>
          <w:highlight w:val="none"/>
        </w:rPr>
      </w:pPr>
    </w:p>
    <w:p w14:paraId="5C5611E7">
      <w:pPr>
        <w:spacing w:line="300" w:lineRule="auto"/>
        <w:ind w:firstLine="2850"/>
        <w:rPr>
          <w:rFonts w:hint="eastAsia" w:ascii="宋体" w:hAnsi="宋体" w:cs="宋体"/>
          <w:color w:val="auto"/>
          <w:sz w:val="24"/>
          <w:highlight w:val="none"/>
        </w:rPr>
      </w:pPr>
      <w:r>
        <w:rPr>
          <w:rFonts w:hint="eastAsia" w:ascii="宋体" w:hAnsi="宋体" w:cs="宋体"/>
          <w:color w:val="auto"/>
          <w:sz w:val="24"/>
          <w:highlight w:val="none"/>
        </w:rPr>
        <w:t>投标人（盖单位电子签章）：</w:t>
      </w:r>
      <w:r>
        <w:rPr>
          <w:rFonts w:hint="eastAsia" w:ascii="宋体" w:hAnsi="宋体" w:cs="宋体"/>
          <w:color w:val="auto"/>
          <w:sz w:val="24"/>
          <w:highlight w:val="none"/>
          <w:u w:val="single"/>
        </w:rPr>
        <w:t xml:space="preserve">           </w:t>
      </w:r>
    </w:p>
    <w:p w14:paraId="22CF9AE0">
      <w:pPr>
        <w:spacing w:line="300" w:lineRule="auto"/>
        <w:ind w:firstLine="600"/>
        <w:rPr>
          <w:rFonts w:hint="eastAsia" w:ascii="宋体" w:hAnsi="宋体" w:cs="宋体"/>
          <w:color w:val="auto"/>
          <w:sz w:val="24"/>
          <w:highlight w:val="none"/>
        </w:rPr>
      </w:pPr>
      <w:r>
        <w:rPr>
          <w:rFonts w:hint="eastAsia" w:ascii="宋体" w:hAnsi="宋体" w:cs="宋体"/>
          <w:color w:val="auto"/>
          <w:sz w:val="24"/>
          <w:highlight w:val="none"/>
        </w:rPr>
        <w:t xml:space="preserve">                   投标人授权代表：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（签字或盖章）  </w:t>
      </w:r>
    </w:p>
    <w:p w14:paraId="1EC97EBE">
      <w:pPr>
        <w:spacing w:line="360" w:lineRule="auto"/>
        <w:ind w:firstLine="3900"/>
        <w:rPr>
          <w:rFonts w:hint="eastAsia" w:ascii="宋体" w:hAnsi="宋体" w:cs="宋体"/>
          <w:color w:val="auto"/>
          <w:sz w:val="24"/>
          <w:highlight w:val="none"/>
        </w:rPr>
      </w:pPr>
    </w:p>
    <w:p w14:paraId="21FCE9F0">
      <w:pPr>
        <w:spacing w:line="360" w:lineRule="auto"/>
        <w:ind w:firstLine="39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73DDA745">
      <w:pPr>
        <w:spacing w:line="480" w:lineRule="exact"/>
        <w:jc w:val="center"/>
        <w:rPr>
          <w:rFonts w:hint="eastAsia" w:ascii="宋体" w:hAnsi="宋体" w:cs="宋体"/>
          <w:b/>
          <w:color w:val="auto"/>
          <w:sz w:val="24"/>
          <w:highlight w:val="none"/>
        </w:rPr>
      </w:pPr>
    </w:p>
    <w:p w14:paraId="14B55DD5">
      <w:pPr>
        <w:spacing w:line="480" w:lineRule="exact"/>
        <w:jc w:val="center"/>
        <w:rPr>
          <w:rFonts w:hint="eastAsia" w:ascii="宋体" w:hAnsi="宋体" w:cs="宋体"/>
          <w:b/>
          <w:color w:val="auto"/>
          <w:sz w:val="24"/>
          <w:highlight w:val="none"/>
        </w:rPr>
      </w:pPr>
      <w:r>
        <w:rPr>
          <w:rFonts w:hint="eastAsia" w:ascii="宋体" w:hAnsi="宋体" w:cs="宋体"/>
          <w:b/>
          <w:color w:val="auto"/>
          <w:sz w:val="24"/>
          <w:highlight w:val="none"/>
        </w:rPr>
        <w:t>五、法定代表人授权书格式</w:t>
      </w:r>
    </w:p>
    <w:p w14:paraId="7F9751B9">
      <w:pPr>
        <w:spacing w:line="480" w:lineRule="exact"/>
        <w:rPr>
          <w:rFonts w:hint="eastAsia" w:ascii="宋体" w:hAnsi="宋体" w:cs="宋体"/>
          <w:color w:val="auto"/>
          <w:sz w:val="24"/>
          <w:highlight w:val="none"/>
        </w:rPr>
      </w:pPr>
    </w:p>
    <w:p w14:paraId="62B1278D">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委托人：</w:t>
      </w:r>
    </w:p>
    <w:p w14:paraId="61BD40AE">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地  址：</w:t>
      </w:r>
    </w:p>
    <w:p w14:paraId="114B6BCD">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法定代表人（负责人）：               职务：</w:t>
      </w:r>
    </w:p>
    <w:p w14:paraId="21FB09F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2266C345">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受托人：                   性别：男（女）  </w:t>
      </w:r>
    </w:p>
    <w:p w14:paraId="6870BD58">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年龄：  岁                 民族：   族</w:t>
      </w:r>
    </w:p>
    <w:p w14:paraId="748141F7">
      <w:pPr>
        <w:spacing w:line="480" w:lineRule="exact"/>
        <w:rPr>
          <w:rFonts w:hint="eastAsia" w:ascii="宋体" w:hAnsi="宋体" w:cs="宋体"/>
          <w:color w:val="auto"/>
          <w:sz w:val="24"/>
          <w:highlight w:val="none"/>
        </w:rPr>
      </w:pPr>
      <w:r>
        <w:rPr>
          <w:rFonts w:hint="eastAsia" w:ascii="宋体" w:hAnsi="宋体" w:cs="宋体"/>
          <w:color w:val="auto"/>
          <w:sz w:val="24"/>
          <w:highlight w:val="none"/>
        </w:rPr>
        <w:t>职务：</w:t>
      </w:r>
    </w:p>
    <w:p w14:paraId="459625EC">
      <w:pPr>
        <w:spacing w:line="480" w:lineRule="exact"/>
        <w:rPr>
          <w:rFonts w:hint="eastAsia" w:ascii="宋体" w:hAnsi="宋体" w:cs="宋体"/>
          <w:color w:val="auto"/>
          <w:sz w:val="24"/>
          <w:highlight w:val="none"/>
        </w:rPr>
      </w:pPr>
      <w:r>
        <w:rPr>
          <w:rFonts w:hint="eastAsia" w:ascii="宋体" w:hAnsi="宋体" w:cs="宋体"/>
          <w:color w:val="auto"/>
          <w:sz w:val="24"/>
          <w:highlight w:val="none"/>
        </w:rPr>
        <w:t>身份证号：</w:t>
      </w:r>
    </w:p>
    <w:p w14:paraId="4C9AA51A">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兹委托（      ）全权代表我企业（公司）参与（徐州市东方人民医院安保服务采购项目）项目（项目编号：</w:t>
      </w:r>
      <w:r>
        <w:rPr>
          <w:rFonts w:hint="eastAsia" w:ascii="宋体" w:hAnsi="宋体" w:cs="宋体"/>
          <w:color w:val="auto"/>
          <w:sz w:val="32"/>
          <w:szCs w:val="32"/>
          <w:highlight w:val="none"/>
          <w:u w:val="single"/>
        </w:rPr>
        <w:t xml:space="preserve">              </w:t>
      </w:r>
      <w:r>
        <w:rPr>
          <w:rFonts w:hint="eastAsia" w:ascii="宋体" w:hAnsi="宋体" w:cs="宋体"/>
          <w:color w:val="auto"/>
          <w:sz w:val="24"/>
          <w:highlight w:val="none"/>
        </w:rPr>
        <w:t>）的招、投标活动及签订合同。（         ）以我企业（公司）名义所为的法律行为及签署的文件，我企业（公司）均予以认可。有关法律责任均由我企业（公司）承担。（         ）无转委托权。委托期限自   年  月  日起至  年  月    日止。</w:t>
      </w:r>
    </w:p>
    <w:p w14:paraId="2B97A0D9">
      <w:pPr>
        <w:spacing w:line="480" w:lineRule="exact"/>
        <w:ind w:firstLine="630"/>
        <w:rPr>
          <w:rFonts w:hint="eastAsia" w:ascii="宋体" w:hAnsi="宋体" w:cs="宋体"/>
          <w:color w:val="auto"/>
          <w:sz w:val="24"/>
          <w:highlight w:val="none"/>
        </w:rPr>
      </w:pPr>
      <w:r>
        <w:rPr>
          <w:rFonts w:hint="eastAsia" w:ascii="宋体" w:hAnsi="宋体" w:cs="宋体"/>
          <w:color w:val="auto"/>
          <w:sz w:val="24"/>
          <w:highlight w:val="none"/>
        </w:rPr>
        <w:t>特此授权委托。</w:t>
      </w:r>
    </w:p>
    <w:p w14:paraId="75838DBD">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委托人（盖单位电子签章）：               </w:t>
      </w:r>
    </w:p>
    <w:p w14:paraId="50698823">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受托人（签字或盖章）：</w:t>
      </w:r>
    </w:p>
    <w:p w14:paraId="7C5991A2">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法定代表人（签字或盖章）： </w:t>
      </w:r>
    </w:p>
    <w:p w14:paraId="051E87D9">
      <w:pPr>
        <w:spacing w:line="480" w:lineRule="exact"/>
        <w:ind w:right="600" w:firstLine="6150"/>
        <w:rPr>
          <w:rFonts w:hint="eastAsia" w:ascii="宋体" w:hAnsi="宋体" w:cs="宋体"/>
          <w:color w:val="auto"/>
          <w:sz w:val="24"/>
          <w:highlight w:val="none"/>
        </w:rPr>
      </w:pPr>
      <w:r>
        <w:rPr>
          <w:rFonts w:hint="eastAsia" w:ascii="宋体" w:hAnsi="宋体" w:cs="宋体"/>
          <w:color w:val="auto"/>
          <w:sz w:val="24"/>
          <w:highlight w:val="none"/>
        </w:rPr>
        <w:t xml:space="preserve">年   月   日 </w:t>
      </w:r>
    </w:p>
    <w:p w14:paraId="555989EA">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(受托人身份证复印件附后)</w:t>
      </w:r>
    </w:p>
    <w:p w14:paraId="7BFBF295">
      <w:pPr>
        <w:ind w:firstLine="44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0DF43D">
      <w:pPr>
        <w:spacing w:line="480" w:lineRule="exact"/>
        <w:jc w:val="center"/>
        <w:rPr>
          <w:rFonts w:hint="eastAsia" w:ascii="宋体" w:hAnsi="宋体" w:cs="宋体"/>
          <w:b/>
          <w:bCs/>
          <w:color w:val="auto"/>
          <w:sz w:val="24"/>
          <w:szCs w:val="24"/>
          <w:highlight w:val="none"/>
        </w:rPr>
      </w:pPr>
    </w:p>
    <w:p w14:paraId="3FA2F71B">
      <w:pPr>
        <w:spacing w:line="480" w:lineRule="exact"/>
        <w:jc w:val="center"/>
        <w:rPr>
          <w:rFonts w:hint="eastAsia" w:ascii="宋体" w:hAnsi="宋体" w:cs="宋体"/>
          <w:b/>
          <w:bCs/>
          <w:color w:val="auto"/>
          <w:sz w:val="24"/>
          <w:szCs w:val="24"/>
          <w:highlight w:val="none"/>
        </w:rPr>
      </w:pPr>
      <w:r>
        <w:rPr>
          <w:rFonts w:hint="eastAsia" w:ascii="宋体" w:hAnsi="宋体" w:cs="宋体"/>
          <w:b/>
          <w:color w:val="auto"/>
          <w:sz w:val="24"/>
          <w:highlight w:val="none"/>
        </w:rPr>
        <w:t>六、中小企业声明函格式（如有）</w:t>
      </w:r>
    </w:p>
    <w:p w14:paraId="2C225E70">
      <w:pPr>
        <w:pStyle w:val="133"/>
        <w:spacing w:line="480" w:lineRule="exact"/>
        <w:rPr>
          <w:rFonts w:hint="eastAsia" w:ascii="宋体" w:hAnsi="宋体" w:cs="宋体"/>
          <w:color w:val="auto"/>
          <w:sz w:val="24"/>
          <w:highlight w:val="none"/>
        </w:rPr>
      </w:pPr>
      <w:r>
        <w:rPr>
          <w:rFonts w:hint="eastAsia" w:ascii="宋体" w:hAnsi="宋体" w:cs="宋体"/>
          <w:color w:val="auto"/>
          <w:sz w:val="24"/>
          <w:highlight w:val="none"/>
        </w:rPr>
        <w:t>项目名称：徐州市东方人民医院安保服务采购项目</w:t>
      </w:r>
    </w:p>
    <w:p w14:paraId="127F53C1">
      <w:pPr>
        <w:pStyle w:val="133"/>
        <w:spacing w:line="480" w:lineRule="exact"/>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JSZC-320300-ZHZC-G2026-0004</w:t>
      </w:r>
      <w:r>
        <w:rPr>
          <w:rFonts w:hint="eastAsia" w:ascii="宋体" w:hAnsi="宋体" w:cs="宋体"/>
          <w:color w:val="auto"/>
          <w:sz w:val="24"/>
          <w:highlight w:val="none"/>
        </w:rPr>
        <w:t xml:space="preserve">  </w:t>
      </w:r>
    </w:p>
    <w:p w14:paraId="7B378A1C">
      <w:pPr>
        <w:spacing w:line="360" w:lineRule="auto"/>
        <w:rPr>
          <w:rFonts w:hint="eastAsia" w:ascii="宋体" w:hAnsi="宋体"/>
          <w:color w:val="auto"/>
          <w:sz w:val="24"/>
          <w:highlight w:val="none"/>
        </w:rPr>
      </w:pPr>
      <w:r>
        <w:rPr>
          <w:rFonts w:hint="eastAsia" w:ascii="宋体" w:hAnsi="宋体"/>
          <w:color w:val="auto"/>
          <w:sz w:val="24"/>
          <w:highlight w:val="none"/>
        </w:rPr>
        <w:t>本公司郑重声明，根据《政府采购促进中小企业发展管理办法》（财库﹝2020﹞46 号）的规定，本公司参加</w:t>
      </w:r>
      <w:r>
        <w:rPr>
          <w:rFonts w:hint="eastAsia" w:ascii="宋体" w:hAnsi="宋体"/>
          <w:b/>
          <w:bCs/>
          <w:color w:val="auto"/>
          <w:sz w:val="24"/>
          <w:highlight w:val="none"/>
          <w:u w:val="single"/>
        </w:rPr>
        <w:t>（      ）</w:t>
      </w:r>
      <w:r>
        <w:rPr>
          <w:rFonts w:hint="eastAsia" w:ascii="宋体" w:hAnsi="宋体"/>
          <w:color w:val="auto"/>
          <w:sz w:val="24"/>
          <w:highlight w:val="none"/>
        </w:rPr>
        <w:t>的</w:t>
      </w:r>
      <w:r>
        <w:rPr>
          <w:rFonts w:hint="eastAsia" w:ascii="宋体" w:hAnsi="宋体"/>
          <w:color w:val="auto"/>
          <w:sz w:val="24"/>
          <w:highlight w:val="none"/>
          <w:u w:val="single"/>
        </w:rPr>
        <w:t>（徐州市东方人民医院安保服务采购项目）项目</w:t>
      </w:r>
      <w:r>
        <w:rPr>
          <w:rFonts w:hint="eastAsia" w:ascii="宋体" w:hAnsi="宋体"/>
          <w:color w:val="auto"/>
          <w:sz w:val="24"/>
          <w:highlight w:val="none"/>
        </w:rPr>
        <w:t>采购活动，</w:t>
      </w:r>
      <w:r>
        <w:rPr>
          <w:rFonts w:hint="eastAsia" w:ascii="宋体" w:hAnsi="宋体"/>
          <w:b/>
          <w:bCs/>
          <w:color w:val="auto"/>
          <w:sz w:val="24"/>
          <w:highlight w:val="none"/>
        </w:rPr>
        <w:t>服务单位全部为符合政策要求的中小企业。</w:t>
      </w:r>
      <w:r>
        <w:rPr>
          <w:rFonts w:hint="eastAsia" w:ascii="宋体" w:hAnsi="宋体"/>
          <w:color w:val="auto"/>
          <w:sz w:val="24"/>
          <w:highlight w:val="none"/>
        </w:rPr>
        <w:t>相关企业的具体情况如下：</w:t>
      </w:r>
      <w:r>
        <w:rPr>
          <w:rFonts w:hint="eastAsia" w:ascii="宋体" w:hAnsi="宋体"/>
          <w:color w:val="auto"/>
          <w:sz w:val="24"/>
          <w:highlight w:val="none"/>
          <w:u w:val="single"/>
        </w:rPr>
        <w:t>（徐州市东方人民医院安保服务采购项目）</w:t>
      </w:r>
      <w:r>
        <w:rPr>
          <w:rFonts w:hint="eastAsia" w:ascii="宋体" w:hAnsi="宋体"/>
          <w:color w:val="auto"/>
          <w:sz w:val="24"/>
          <w:highlight w:val="none"/>
        </w:rPr>
        <w:t>，属于</w:t>
      </w:r>
      <w:r>
        <w:rPr>
          <w:rFonts w:hint="eastAsia" w:ascii="宋体" w:hAnsi="宋体"/>
          <w:color w:val="auto"/>
          <w:sz w:val="24"/>
          <w:highlight w:val="none"/>
          <w:u w:val="single"/>
        </w:rPr>
        <w:t>（租赁和商务服务业）</w:t>
      </w:r>
      <w:r>
        <w:rPr>
          <w:rFonts w:hint="eastAsia" w:ascii="宋体" w:hAnsi="宋体"/>
          <w:color w:val="auto"/>
          <w:sz w:val="24"/>
          <w:highlight w:val="none"/>
        </w:rPr>
        <w:t>； 承建（承接）企业为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万元，属于（□中型企业、□小型企业、□微型企业，请勾选！）；</w:t>
      </w:r>
    </w:p>
    <w:p w14:paraId="3BB6E372">
      <w:pPr>
        <w:spacing w:line="360" w:lineRule="auto"/>
        <w:rPr>
          <w:rFonts w:hint="eastAsia"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3D132BD5">
      <w:pPr>
        <w:spacing w:line="360" w:lineRule="auto"/>
        <w:rPr>
          <w:rFonts w:hint="eastAsia"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6A95DAF3">
      <w:pPr>
        <w:spacing w:line="360" w:lineRule="auto"/>
        <w:rPr>
          <w:rFonts w:hint="eastAsia" w:ascii="宋体" w:hAnsi="宋体"/>
          <w:color w:val="auto"/>
          <w:sz w:val="24"/>
          <w:highlight w:val="none"/>
        </w:rPr>
      </w:pPr>
    </w:p>
    <w:p w14:paraId="3F6CF200">
      <w:pPr>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企业名称（电子签章）：</w:t>
      </w:r>
    </w:p>
    <w:p w14:paraId="0B9C1DD8">
      <w:pPr>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日期： 年  月  日</w:t>
      </w:r>
    </w:p>
    <w:p w14:paraId="74703FF5">
      <w:pPr>
        <w:spacing w:line="360" w:lineRule="auto"/>
        <w:rPr>
          <w:rFonts w:hint="eastAsia" w:ascii="仿宋" w:hAnsi="仿宋" w:eastAsia="仿宋"/>
          <w:color w:val="auto"/>
          <w:sz w:val="28"/>
          <w:szCs w:val="28"/>
          <w:highlight w:val="none"/>
        </w:rPr>
      </w:pPr>
    </w:p>
    <w:p w14:paraId="5B7FE2F9">
      <w:pPr>
        <w:pStyle w:val="133"/>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注：本项目采购的项目属于</w:t>
      </w:r>
      <w:r>
        <w:rPr>
          <w:rFonts w:hint="eastAsia" w:ascii="宋体" w:hAnsi="宋体" w:cs="宋体"/>
          <w:b/>
          <w:bCs/>
          <w:color w:val="auto"/>
          <w:sz w:val="24"/>
          <w:highlight w:val="none"/>
          <w:u w:val="single"/>
        </w:rPr>
        <w:t>租赁和商务服务业</w:t>
      </w:r>
      <w:r>
        <w:rPr>
          <w:rFonts w:hint="eastAsia" w:ascii="宋体" w:hAnsi="宋体" w:cs="宋体"/>
          <w:b/>
          <w:bCs/>
          <w:color w:val="auto"/>
          <w:sz w:val="24"/>
          <w:highlight w:val="none"/>
        </w:rPr>
        <w:t>。</w:t>
      </w:r>
    </w:p>
    <w:p w14:paraId="04257748">
      <w:pPr>
        <w:pStyle w:val="133"/>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以上标的名称如果与采购需求中的标的不一致的，以采购需求中的标的名称为准。</w:t>
      </w:r>
    </w:p>
    <w:p w14:paraId="25CDF040">
      <w:pPr>
        <w:spacing w:line="360" w:lineRule="auto"/>
        <w:rPr>
          <w:rFonts w:hint="eastAsia" w:ascii="宋体" w:hAnsi="宋体"/>
          <w:color w:val="auto"/>
          <w:sz w:val="24"/>
          <w:highlight w:val="none"/>
        </w:rPr>
      </w:pPr>
      <w:r>
        <w:rPr>
          <w:rFonts w:hint="eastAsia" w:ascii="宋体" w:hAnsi="宋体"/>
          <w:b/>
          <w:color w:val="auto"/>
          <w:sz w:val="24"/>
          <w:highlight w:val="none"/>
        </w:rPr>
        <w:t>备注：从业人员、营业收入、资产总额填报上一年度数据，无上一年度数据的新成立企业可不填报。</w:t>
      </w:r>
    </w:p>
    <w:p w14:paraId="6CC67BA5">
      <w:pPr>
        <w:spacing w:line="360" w:lineRule="auto"/>
        <w:rPr>
          <w:rFonts w:hint="eastAsia" w:ascii="宋体" w:hAnsi="宋体"/>
          <w:b/>
          <w:bCs/>
          <w:color w:val="auto"/>
          <w:sz w:val="24"/>
          <w:highlight w:val="none"/>
        </w:rPr>
      </w:pPr>
      <w:r>
        <w:rPr>
          <w:rFonts w:hint="eastAsia" w:ascii="宋体" w:hAnsi="宋体"/>
          <w:b/>
          <w:bCs/>
          <w:color w:val="auto"/>
          <w:sz w:val="24"/>
          <w:highlight w:val="none"/>
        </w:rPr>
        <w:t>说明：</w:t>
      </w:r>
    </w:p>
    <w:p w14:paraId="677FBE0F">
      <w:pPr>
        <w:spacing w:line="360" w:lineRule="auto"/>
        <w:rPr>
          <w:rFonts w:hint="eastAsia" w:ascii="宋体" w:hAnsi="宋体"/>
          <w:b/>
          <w:bCs/>
          <w:color w:val="auto"/>
          <w:sz w:val="24"/>
          <w:highlight w:val="none"/>
        </w:rPr>
      </w:pPr>
      <w:r>
        <w:rPr>
          <w:rFonts w:hint="eastAsia" w:ascii="宋体" w:hAnsi="宋体"/>
          <w:b/>
          <w:bCs/>
          <w:color w:val="auto"/>
          <w:sz w:val="24"/>
          <w:highlight w:val="none"/>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78C949C7">
      <w:pPr>
        <w:spacing w:line="360" w:lineRule="auto"/>
        <w:rPr>
          <w:rFonts w:hint="eastAsia" w:ascii="宋体" w:hAnsi="宋体"/>
          <w:b/>
          <w:bCs/>
          <w:color w:val="auto"/>
          <w:sz w:val="24"/>
          <w:highlight w:val="none"/>
        </w:rPr>
      </w:pPr>
      <w:r>
        <w:rPr>
          <w:rFonts w:hint="eastAsia" w:ascii="宋体" w:hAnsi="宋体"/>
          <w:b/>
          <w:bCs/>
          <w:color w:val="auto"/>
          <w:sz w:val="24"/>
          <w:highlight w:val="none"/>
        </w:rPr>
        <w:t>2、从业人员、营业收入、资产总额填报供应商上一年度数据，无上一年度数据的新成立企业可不填报。</w:t>
      </w:r>
    </w:p>
    <w:p w14:paraId="3CCCC70E">
      <w:pPr>
        <w:spacing w:line="360" w:lineRule="auto"/>
        <w:rPr>
          <w:rFonts w:hint="eastAsia" w:ascii="宋体" w:hAnsi="宋体"/>
          <w:b/>
          <w:bCs/>
          <w:color w:val="auto"/>
          <w:sz w:val="24"/>
          <w:highlight w:val="none"/>
        </w:rPr>
      </w:pPr>
      <w:r>
        <w:rPr>
          <w:rFonts w:hint="eastAsia" w:ascii="宋体" w:hAnsi="宋体"/>
          <w:b/>
          <w:bCs/>
          <w:color w:val="auto"/>
          <w:sz w:val="24"/>
          <w:highlight w:val="none"/>
        </w:rPr>
        <w:t>3、中标、成交供应商为小型、微型企业的，采购人或者其委托的采购代理机构有权随中标、成交结果同时公告其《中小企业声明函》，接受社会监督。</w:t>
      </w:r>
    </w:p>
    <w:p w14:paraId="2F51A149">
      <w:pPr>
        <w:spacing w:line="360" w:lineRule="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4、执行江苏省财政厅关于进一步加大政府采购支持中小企业力度的通知（苏财购〔2022〕45号）的规定。</w:t>
      </w:r>
    </w:p>
    <w:p w14:paraId="06B229C3">
      <w:pPr>
        <w:spacing w:line="360" w:lineRule="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5、供应商提供的《中小企业声明函》与事实不符的，依照《政府采购法》第七十七条第一款的规定追究法律责任。</w:t>
      </w:r>
    </w:p>
    <w:p w14:paraId="2266DC88">
      <w:pPr>
        <w:spacing w:line="360" w:lineRule="auto"/>
        <w:rPr>
          <w:rFonts w:hint="eastAsia" w:asciiTheme="minorEastAsia" w:hAnsiTheme="minorEastAsia" w:eastAsiaTheme="minorEastAsia"/>
          <w:b/>
          <w:bCs/>
          <w:color w:val="auto"/>
          <w:sz w:val="24"/>
          <w:highlight w:val="none"/>
        </w:rPr>
      </w:pPr>
      <w:r>
        <w:rPr>
          <w:rFonts w:ascii="仿宋" w:hAnsi="仿宋" w:eastAsia="仿宋"/>
          <w:color w:val="auto"/>
          <w:sz w:val="28"/>
          <w:szCs w:val="28"/>
          <w:highlight w:val="none"/>
        </w:rPr>
        <w:drawing>
          <wp:anchor distT="0" distB="0" distL="114300" distR="114300" simplePos="0" relativeHeight="251661312" behindDoc="0" locked="0" layoutInCell="1" allowOverlap="1">
            <wp:simplePos x="0" y="0"/>
            <wp:positionH relativeFrom="column">
              <wp:posOffset>1617345</wp:posOffset>
            </wp:positionH>
            <wp:positionV relativeFrom="paragraph">
              <wp:posOffset>370840</wp:posOffset>
            </wp:positionV>
            <wp:extent cx="2724785" cy="53816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724785" cy="5381625"/>
                    </a:xfrm>
                    <a:prstGeom prst="rect">
                      <a:avLst/>
                    </a:prstGeom>
                    <a:noFill/>
                    <a:ln>
                      <a:noFill/>
                    </a:ln>
                  </pic:spPr>
                </pic:pic>
              </a:graphicData>
            </a:graphic>
          </wp:anchor>
        </w:drawing>
      </w:r>
      <w:r>
        <w:rPr>
          <w:rFonts w:hint="eastAsia" w:asciiTheme="minorEastAsia" w:hAnsiTheme="minorEastAsia" w:eastAsiaTheme="minorEastAsia"/>
          <w:b/>
          <w:bCs/>
          <w:color w:val="auto"/>
          <w:sz w:val="24"/>
          <w:highlight w:val="none"/>
        </w:rPr>
        <w:t>6、《中小企业声明函》查询渠道用微信搜索“中小企业规模类型自测小程序”。</w:t>
      </w:r>
    </w:p>
    <w:p w14:paraId="0AE32ED2">
      <w:pPr>
        <w:spacing w:line="360" w:lineRule="auto"/>
        <w:rPr>
          <w:rFonts w:hint="eastAsia" w:ascii="仿宋" w:hAnsi="仿宋" w:eastAsia="仿宋"/>
          <w:color w:val="auto"/>
          <w:sz w:val="28"/>
          <w:szCs w:val="28"/>
          <w:highlight w:val="none"/>
        </w:rPr>
      </w:pPr>
    </w:p>
    <w:p w14:paraId="1E83BE76">
      <w:pPr>
        <w:pStyle w:val="130"/>
        <w:rPr>
          <w:color w:val="auto"/>
          <w:highlight w:val="none"/>
        </w:rPr>
      </w:pPr>
    </w:p>
    <w:p w14:paraId="3FD7DC92">
      <w:pPr>
        <w:pStyle w:val="130"/>
        <w:rPr>
          <w:color w:val="auto"/>
          <w:highlight w:val="none"/>
        </w:rPr>
      </w:pPr>
    </w:p>
    <w:p w14:paraId="60BD9CE1">
      <w:pPr>
        <w:pStyle w:val="130"/>
        <w:rPr>
          <w:color w:val="auto"/>
          <w:highlight w:val="none"/>
        </w:rPr>
      </w:pPr>
    </w:p>
    <w:p w14:paraId="568AB688">
      <w:pPr>
        <w:pStyle w:val="130"/>
        <w:rPr>
          <w:color w:val="auto"/>
          <w:highlight w:val="none"/>
        </w:rPr>
      </w:pPr>
    </w:p>
    <w:p w14:paraId="298A88C7">
      <w:pPr>
        <w:pStyle w:val="130"/>
        <w:rPr>
          <w:color w:val="auto"/>
          <w:highlight w:val="none"/>
        </w:rPr>
      </w:pPr>
    </w:p>
    <w:p w14:paraId="25D93C3E">
      <w:pPr>
        <w:spacing w:line="480" w:lineRule="exact"/>
        <w:ind w:firstLine="600"/>
        <w:rPr>
          <w:rFonts w:hint="eastAsia" w:ascii="宋体" w:hAnsi="宋体" w:cs="宋体"/>
          <w:color w:val="auto"/>
          <w:sz w:val="24"/>
          <w:highlight w:val="none"/>
        </w:rPr>
      </w:pPr>
    </w:p>
    <w:p w14:paraId="57193571">
      <w:pPr>
        <w:spacing w:line="480" w:lineRule="exact"/>
        <w:ind w:firstLine="600"/>
        <w:rPr>
          <w:rFonts w:hint="eastAsia" w:ascii="宋体" w:hAnsi="宋体" w:cs="宋体"/>
          <w:color w:val="auto"/>
          <w:sz w:val="24"/>
          <w:highlight w:val="none"/>
        </w:rPr>
      </w:pPr>
    </w:p>
    <w:p w14:paraId="0D53D2CA">
      <w:pPr>
        <w:spacing w:line="480" w:lineRule="exact"/>
        <w:ind w:firstLine="600"/>
        <w:rPr>
          <w:rFonts w:hint="eastAsia" w:ascii="宋体" w:hAnsi="宋体" w:cs="宋体"/>
          <w:color w:val="auto"/>
          <w:sz w:val="24"/>
          <w:highlight w:val="none"/>
        </w:rPr>
      </w:pPr>
    </w:p>
    <w:p w14:paraId="38B6B465">
      <w:pPr>
        <w:spacing w:line="480" w:lineRule="exact"/>
        <w:ind w:firstLine="600"/>
        <w:rPr>
          <w:rFonts w:hint="eastAsia" w:ascii="宋体" w:hAnsi="宋体" w:cs="宋体"/>
          <w:color w:val="auto"/>
          <w:sz w:val="24"/>
          <w:highlight w:val="none"/>
        </w:rPr>
      </w:pPr>
    </w:p>
    <w:p w14:paraId="2C68DBC8">
      <w:pPr>
        <w:spacing w:line="480" w:lineRule="exact"/>
        <w:ind w:firstLine="600"/>
        <w:rPr>
          <w:rFonts w:hint="eastAsia" w:ascii="宋体" w:hAnsi="宋体" w:cs="宋体"/>
          <w:color w:val="auto"/>
          <w:sz w:val="24"/>
          <w:highlight w:val="none"/>
        </w:rPr>
      </w:pPr>
    </w:p>
    <w:p w14:paraId="008B8A3B">
      <w:pPr>
        <w:spacing w:line="480" w:lineRule="exact"/>
        <w:ind w:firstLine="600"/>
        <w:rPr>
          <w:rFonts w:hint="eastAsia" w:ascii="宋体" w:hAnsi="宋体" w:cs="宋体"/>
          <w:color w:val="auto"/>
          <w:sz w:val="24"/>
          <w:highlight w:val="none"/>
        </w:rPr>
      </w:pPr>
    </w:p>
    <w:p w14:paraId="35AE6222">
      <w:pPr>
        <w:spacing w:line="480" w:lineRule="exact"/>
        <w:ind w:firstLine="600"/>
        <w:rPr>
          <w:rFonts w:hint="eastAsia" w:ascii="宋体" w:hAnsi="宋体" w:cs="宋体"/>
          <w:color w:val="auto"/>
          <w:sz w:val="24"/>
          <w:szCs w:val="24"/>
          <w:highlight w:val="none"/>
        </w:rPr>
      </w:pPr>
    </w:p>
    <w:p w14:paraId="57C464F2">
      <w:pPr>
        <w:spacing w:line="480" w:lineRule="exact"/>
        <w:ind w:firstLine="600"/>
        <w:rPr>
          <w:rFonts w:hint="eastAsia" w:ascii="宋体" w:hAnsi="宋体" w:cs="宋体"/>
          <w:color w:val="auto"/>
          <w:sz w:val="24"/>
          <w:szCs w:val="24"/>
          <w:highlight w:val="none"/>
        </w:rPr>
      </w:pPr>
    </w:p>
    <w:p w14:paraId="77319BF8">
      <w:pPr>
        <w:numPr>
          <w:ilvl w:val="0"/>
          <w:numId w:val="65"/>
        </w:numPr>
        <w:spacing w:line="4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残疾人福利性单位声明函格式</w:t>
      </w:r>
    </w:p>
    <w:p w14:paraId="3DC9D68A">
      <w:pPr>
        <w:spacing w:line="480" w:lineRule="exact"/>
        <w:ind w:firstLine="624"/>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（如投标人不属于残疾人福利性单位不需要提供此声明函）</w:t>
      </w:r>
    </w:p>
    <w:p w14:paraId="26199F58">
      <w:pPr>
        <w:spacing w:line="480" w:lineRule="exact"/>
        <w:ind w:firstLine="624"/>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项目名称：徐州市东方人民医院安保服务采购项目 </w:t>
      </w:r>
    </w:p>
    <w:p w14:paraId="3DF03C10">
      <w:pPr>
        <w:spacing w:line="480" w:lineRule="exact"/>
        <w:ind w:firstLine="624"/>
        <w:rPr>
          <w:rFonts w:hint="eastAsia" w:ascii="宋体" w:hAnsi="宋体" w:cs="宋体"/>
          <w:color w:val="auto"/>
          <w:spacing w:val="6"/>
          <w:sz w:val="24"/>
          <w:highlight w:val="none"/>
        </w:rPr>
      </w:pPr>
      <w:r>
        <w:rPr>
          <w:rFonts w:hint="eastAsia" w:ascii="宋体" w:hAnsi="宋体" w:cs="宋体"/>
          <w:color w:val="auto"/>
          <w:spacing w:val="6"/>
          <w:sz w:val="24"/>
          <w:highlight w:val="none"/>
        </w:rPr>
        <w:t>项目编号：</w:t>
      </w:r>
    </w:p>
    <w:p w14:paraId="73B63417">
      <w:pPr>
        <w:spacing w:line="480" w:lineRule="exact"/>
        <w:ind w:firstLine="62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号）的规定，本单位为符合条件的残疾人福利性单位，且本单位参加</w:t>
      </w:r>
      <w:r>
        <w:rPr>
          <w:rFonts w:hint="eastAsia" w:ascii="宋体" w:hAnsi="宋体" w:cs="宋体"/>
          <w:color w:val="auto"/>
          <w:sz w:val="24"/>
          <w:highlight w:val="none"/>
        </w:rPr>
        <w:t>______</w:t>
      </w:r>
      <w:r>
        <w:rPr>
          <w:rFonts w:hint="eastAsia" w:ascii="宋体" w:hAnsi="宋体" w:cs="宋体"/>
          <w:color w:val="auto"/>
          <w:spacing w:val="6"/>
          <w:sz w:val="24"/>
          <w:highlight w:val="none"/>
        </w:rPr>
        <w:t>单位的</w:t>
      </w:r>
      <w:r>
        <w:rPr>
          <w:rFonts w:hint="eastAsia" w:ascii="宋体" w:hAnsi="宋体" w:cs="宋体"/>
          <w:color w:val="auto"/>
          <w:sz w:val="24"/>
          <w:highlight w:val="none"/>
        </w:rPr>
        <w:t>______</w:t>
      </w:r>
      <w:r>
        <w:rPr>
          <w:rFonts w:hint="eastAsia" w:ascii="宋体" w:hAnsi="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845224E">
      <w:pPr>
        <w:spacing w:line="480" w:lineRule="exact"/>
        <w:ind w:firstLine="62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465ACC87">
      <w:pPr>
        <w:spacing w:line="480" w:lineRule="exact"/>
        <w:ind w:firstLine="624"/>
        <w:rPr>
          <w:rFonts w:hint="eastAsia" w:ascii="宋体" w:hAnsi="宋体" w:cs="宋体"/>
          <w:color w:val="auto"/>
          <w:spacing w:val="6"/>
          <w:sz w:val="24"/>
          <w:highlight w:val="none"/>
        </w:rPr>
      </w:pPr>
    </w:p>
    <w:p w14:paraId="0DFC355F">
      <w:pPr>
        <w:spacing w:line="480" w:lineRule="exact"/>
        <w:ind w:firstLine="624"/>
        <w:rPr>
          <w:rFonts w:hint="eastAsia" w:ascii="宋体" w:hAnsi="宋体" w:cs="宋体"/>
          <w:color w:val="auto"/>
          <w:spacing w:val="6"/>
          <w:sz w:val="24"/>
          <w:highlight w:val="none"/>
        </w:rPr>
      </w:pPr>
    </w:p>
    <w:p w14:paraId="6D704ADB">
      <w:pPr>
        <w:spacing w:line="480" w:lineRule="exact"/>
        <w:ind w:firstLine="2550"/>
        <w:rPr>
          <w:rFonts w:hint="eastAsia" w:ascii="宋体" w:hAnsi="宋体" w:cs="宋体"/>
          <w:color w:val="auto"/>
          <w:sz w:val="24"/>
          <w:highlight w:val="none"/>
        </w:rPr>
      </w:pPr>
      <w:r>
        <w:rPr>
          <w:rFonts w:hint="eastAsia" w:ascii="宋体" w:hAnsi="宋体" w:cs="宋体"/>
          <w:color w:val="auto"/>
          <w:sz w:val="24"/>
          <w:highlight w:val="none"/>
        </w:rPr>
        <w:t>投标人（盖单位电子签章）：</w:t>
      </w:r>
      <w:r>
        <w:rPr>
          <w:rFonts w:hint="eastAsia" w:ascii="宋体" w:hAnsi="宋体" w:cs="宋体"/>
          <w:color w:val="auto"/>
          <w:sz w:val="24"/>
          <w:highlight w:val="none"/>
          <w:u w:val="single"/>
        </w:rPr>
        <w:t xml:space="preserve">           </w:t>
      </w:r>
    </w:p>
    <w:p w14:paraId="034591BC">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                投标人授权代表：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（签字或盖章）  </w:t>
      </w:r>
    </w:p>
    <w:p w14:paraId="54275612">
      <w:pPr>
        <w:spacing w:line="480" w:lineRule="exact"/>
        <w:ind w:firstLine="4500"/>
        <w:rPr>
          <w:rFonts w:hint="eastAsia" w:ascii="宋体" w:hAnsi="宋体" w:cs="宋体"/>
          <w:color w:val="auto"/>
          <w:sz w:val="24"/>
          <w:highlight w:val="none"/>
        </w:rPr>
      </w:pPr>
    </w:p>
    <w:p w14:paraId="454862CD">
      <w:pPr>
        <w:spacing w:line="480" w:lineRule="exact"/>
        <w:ind w:firstLine="264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22CAA70E">
      <w:pPr>
        <w:spacing w:line="480" w:lineRule="exact"/>
        <w:ind w:firstLine="4500"/>
        <w:rPr>
          <w:rFonts w:hint="eastAsia" w:ascii="宋体" w:hAnsi="宋体" w:cs="宋体"/>
          <w:color w:val="auto"/>
          <w:sz w:val="24"/>
          <w:highlight w:val="none"/>
        </w:rPr>
      </w:pPr>
    </w:p>
    <w:p w14:paraId="23182002">
      <w:pPr>
        <w:spacing w:line="480" w:lineRule="exact"/>
        <w:ind w:firstLine="600"/>
        <w:rPr>
          <w:rFonts w:hint="eastAsia" w:ascii="宋体" w:hAnsi="宋体" w:cs="宋体"/>
          <w:color w:val="auto"/>
          <w:sz w:val="24"/>
          <w:highlight w:val="none"/>
        </w:rPr>
      </w:pPr>
    </w:p>
    <w:p w14:paraId="64E82CE2">
      <w:pPr>
        <w:spacing w:line="480" w:lineRule="exact"/>
        <w:rPr>
          <w:rFonts w:hint="eastAsia" w:ascii="宋体" w:hAnsi="宋体" w:cs="宋体"/>
          <w:b/>
          <w:bCs/>
          <w:color w:val="auto"/>
          <w:sz w:val="24"/>
          <w:highlight w:val="none"/>
        </w:rPr>
      </w:pPr>
      <w:r>
        <w:rPr>
          <w:rFonts w:hint="eastAsia" w:ascii="宋体" w:hAnsi="宋体" w:cs="宋体"/>
          <w:color w:val="auto"/>
          <w:sz w:val="24"/>
          <w:highlight w:val="none"/>
        </w:rPr>
        <w:br w:type="page" w:clear="all"/>
      </w:r>
      <w:r>
        <w:rPr>
          <w:rFonts w:hint="eastAsia" w:ascii="宋体" w:hAnsi="宋体" w:cs="宋体"/>
          <w:b/>
          <w:bCs/>
          <w:color w:val="auto"/>
          <w:sz w:val="24"/>
          <w:highlight w:val="none"/>
        </w:rPr>
        <w:t>八、投标人参加政府采购活动前3年内在经营活动中没有重大违法记录的书面声明格式</w:t>
      </w:r>
    </w:p>
    <w:p w14:paraId="26FAFCA6">
      <w:pPr>
        <w:spacing w:line="480" w:lineRule="exact"/>
        <w:ind w:firstLine="600"/>
        <w:rPr>
          <w:rFonts w:hint="eastAsia" w:ascii="宋体" w:hAnsi="宋体" w:cs="宋体"/>
          <w:color w:val="auto"/>
          <w:sz w:val="24"/>
          <w:highlight w:val="none"/>
        </w:rPr>
      </w:pPr>
    </w:p>
    <w:p w14:paraId="55FF43A3">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我单位在参加</w:t>
      </w:r>
      <w:r>
        <w:rPr>
          <w:rFonts w:hint="eastAsia" w:ascii="宋体" w:hAnsi="宋体" w:cs="宋体"/>
          <w:color w:val="auto"/>
          <w:sz w:val="24"/>
          <w:highlight w:val="none"/>
          <w:u w:val="single"/>
        </w:rPr>
        <w:t>徐州市东方人民医院安保服务采购项目</w:t>
      </w:r>
      <w:r>
        <w:rPr>
          <w:rFonts w:hint="eastAsia" w:ascii="宋体" w:hAnsi="宋体" w:cs="宋体"/>
          <w:color w:val="auto"/>
          <w:sz w:val="24"/>
          <w:highlight w:val="none"/>
        </w:rPr>
        <w:t>（项目编号：</w:t>
      </w:r>
      <w:r>
        <w:rPr>
          <w:rFonts w:hint="eastAsia" w:ascii="宋体" w:hAnsi="宋体" w:cs="宋体"/>
          <w:color w:val="auto"/>
          <w:sz w:val="32"/>
          <w:szCs w:val="32"/>
          <w:highlight w:val="none"/>
          <w:u w:val="single"/>
        </w:rPr>
        <w:t xml:space="preserve">       </w:t>
      </w:r>
      <w:r>
        <w:rPr>
          <w:rFonts w:hint="eastAsia" w:ascii="宋体" w:hAnsi="宋体" w:cs="宋体"/>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66348B9F">
      <w:pPr>
        <w:pStyle w:val="382"/>
        <w:spacing w:before="0" w:beforeAutospacing="0" w:after="0" w:afterAutospacing="0" w:line="480" w:lineRule="exact"/>
        <w:ind w:firstLine="600"/>
        <w:rPr>
          <w:rFonts w:hint="eastAsia"/>
          <w:color w:val="auto"/>
          <w:highlight w:val="none"/>
        </w:rPr>
      </w:pPr>
      <w:r>
        <w:rPr>
          <w:rFonts w:hint="eastAsia"/>
          <w:color w:val="auto"/>
          <w:highlight w:val="none"/>
        </w:rPr>
        <w:t>我单位对上述声明的真实性负责。如有虚假，将依法承担相应责任。</w:t>
      </w:r>
    </w:p>
    <w:p w14:paraId="5429B791">
      <w:pPr>
        <w:spacing w:line="480" w:lineRule="exact"/>
        <w:rPr>
          <w:rFonts w:hint="eastAsia" w:ascii="宋体" w:hAnsi="宋体" w:cs="宋体"/>
          <w:color w:val="auto"/>
          <w:sz w:val="24"/>
          <w:highlight w:val="none"/>
        </w:rPr>
      </w:pPr>
    </w:p>
    <w:p w14:paraId="1493DD65">
      <w:pPr>
        <w:spacing w:line="480" w:lineRule="exact"/>
        <w:rPr>
          <w:rFonts w:hint="eastAsia" w:ascii="宋体" w:hAnsi="宋体" w:cs="宋体"/>
          <w:color w:val="auto"/>
          <w:sz w:val="24"/>
          <w:highlight w:val="none"/>
        </w:rPr>
      </w:pPr>
    </w:p>
    <w:p w14:paraId="54C2EB40">
      <w:pPr>
        <w:spacing w:line="480" w:lineRule="exact"/>
        <w:ind w:firstLine="2850"/>
        <w:rPr>
          <w:rFonts w:hint="eastAsia" w:ascii="宋体" w:hAnsi="宋体" w:cs="宋体"/>
          <w:color w:val="auto"/>
          <w:sz w:val="24"/>
          <w:highlight w:val="none"/>
        </w:rPr>
      </w:pPr>
      <w:r>
        <w:rPr>
          <w:rFonts w:hint="eastAsia" w:ascii="宋体" w:hAnsi="宋体" w:cs="宋体"/>
          <w:color w:val="auto"/>
          <w:sz w:val="24"/>
          <w:highlight w:val="none"/>
        </w:rPr>
        <w:t>投标人（</w:t>
      </w:r>
      <w:bookmarkStart w:id="53" w:name="OLE_LINK6"/>
      <w:r>
        <w:rPr>
          <w:rFonts w:hint="eastAsia" w:ascii="宋体" w:hAnsi="宋体" w:cs="宋体"/>
          <w:color w:val="auto"/>
          <w:sz w:val="24"/>
          <w:highlight w:val="none"/>
        </w:rPr>
        <w:t>盖单位</w:t>
      </w:r>
      <w:bookmarkEnd w:id="53"/>
      <w:r>
        <w:rPr>
          <w:rFonts w:hint="eastAsia" w:ascii="宋体" w:hAnsi="宋体" w:cs="宋体"/>
          <w:color w:val="auto"/>
          <w:sz w:val="24"/>
          <w:highlight w:val="none"/>
        </w:rPr>
        <w:t>电子签章）：</w:t>
      </w:r>
      <w:r>
        <w:rPr>
          <w:rFonts w:hint="eastAsia" w:ascii="宋体" w:hAnsi="宋体" w:cs="宋体"/>
          <w:color w:val="auto"/>
          <w:sz w:val="24"/>
          <w:highlight w:val="none"/>
          <w:u w:val="single"/>
        </w:rPr>
        <w:t xml:space="preserve">           </w:t>
      </w:r>
    </w:p>
    <w:p w14:paraId="0CB1994E">
      <w:pPr>
        <w:spacing w:line="480" w:lineRule="exact"/>
        <w:ind w:firstLine="600"/>
        <w:rPr>
          <w:rFonts w:hint="eastAsia" w:ascii="宋体" w:hAnsi="宋体" w:cs="宋体"/>
          <w:color w:val="auto"/>
          <w:sz w:val="24"/>
          <w:highlight w:val="none"/>
        </w:rPr>
      </w:pPr>
      <w:r>
        <w:rPr>
          <w:rFonts w:hint="eastAsia" w:ascii="宋体" w:hAnsi="宋体" w:cs="宋体"/>
          <w:color w:val="auto"/>
          <w:sz w:val="24"/>
          <w:highlight w:val="none"/>
        </w:rPr>
        <w:t xml:space="preserve">                   投标人授权代表：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（签字或盖章）  </w:t>
      </w:r>
    </w:p>
    <w:p w14:paraId="5820CD58">
      <w:pPr>
        <w:spacing w:line="480" w:lineRule="exact"/>
        <w:ind w:firstLine="288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CE16EC7">
      <w:pPr>
        <w:spacing w:line="480" w:lineRule="exact"/>
        <w:ind w:firstLine="600"/>
        <w:rPr>
          <w:rFonts w:hint="eastAsia" w:ascii="宋体" w:hAnsi="宋体" w:cs="宋体"/>
          <w:bCs/>
          <w:color w:val="auto"/>
          <w:sz w:val="24"/>
          <w:highlight w:val="none"/>
        </w:rPr>
      </w:pPr>
    </w:p>
    <w:p w14:paraId="207C1564">
      <w:pPr>
        <w:spacing w:line="480" w:lineRule="exact"/>
        <w:ind w:firstLine="600"/>
        <w:rPr>
          <w:rFonts w:hint="eastAsia" w:ascii="宋体" w:hAnsi="宋体" w:cs="宋体"/>
          <w:bCs/>
          <w:color w:val="auto"/>
          <w:sz w:val="24"/>
          <w:highlight w:val="none"/>
        </w:rPr>
      </w:pPr>
    </w:p>
    <w:p w14:paraId="79B50964">
      <w:pPr>
        <w:spacing w:line="480" w:lineRule="exact"/>
        <w:ind w:firstLine="600"/>
        <w:rPr>
          <w:rFonts w:hint="eastAsia" w:ascii="宋体" w:hAnsi="宋体" w:cs="宋体"/>
          <w:bCs/>
          <w:color w:val="auto"/>
          <w:sz w:val="24"/>
          <w:highlight w:val="none"/>
        </w:rPr>
      </w:pPr>
    </w:p>
    <w:p w14:paraId="4BE7DE4E">
      <w:pPr>
        <w:spacing w:line="480" w:lineRule="exact"/>
        <w:ind w:firstLine="600"/>
        <w:rPr>
          <w:rFonts w:hint="eastAsia" w:ascii="宋体" w:hAnsi="宋体" w:cs="宋体"/>
          <w:bCs/>
          <w:color w:val="auto"/>
          <w:sz w:val="24"/>
          <w:highlight w:val="none"/>
        </w:rPr>
      </w:pPr>
    </w:p>
    <w:p w14:paraId="261F7B90">
      <w:pPr>
        <w:spacing w:line="480" w:lineRule="exact"/>
        <w:ind w:firstLine="600"/>
        <w:rPr>
          <w:rFonts w:hint="eastAsia" w:ascii="宋体" w:hAnsi="宋体" w:cs="宋体"/>
          <w:bCs/>
          <w:color w:val="auto"/>
          <w:sz w:val="24"/>
          <w:highlight w:val="none"/>
        </w:rPr>
      </w:pPr>
    </w:p>
    <w:p w14:paraId="29B489F0">
      <w:pPr>
        <w:pStyle w:val="133"/>
        <w:widowControl/>
        <w:ind w:firstLine="747"/>
        <w:jc w:val="center"/>
        <w:rPr>
          <w:rFonts w:hint="eastAsia" w:ascii="宋体" w:hAnsi="宋体" w:cs="宋体"/>
          <w:b/>
          <w:color w:val="auto"/>
          <w:sz w:val="24"/>
          <w:highlight w:val="none"/>
        </w:rPr>
      </w:pPr>
      <w:r>
        <w:rPr>
          <w:rFonts w:hint="eastAsia" w:ascii="宋体" w:hAnsi="宋体" w:cs="宋体"/>
          <w:b/>
          <w:color w:val="auto"/>
          <w:sz w:val="24"/>
          <w:highlight w:val="none"/>
        </w:rPr>
        <w:br w:type="page" w:clear="all"/>
      </w:r>
      <w:r>
        <w:rPr>
          <w:rFonts w:hint="eastAsia" w:ascii="宋体" w:hAnsi="宋体" w:cs="宋体"/>
          <w:b/>
          <w:color w:val="auto"/>
          <w:sz w:val="24"/>
          <w:highlight w:val="none"/>
        </w:rPr>
        <w:t>九、具备履行合同所必需的设备和专业技术能力的书面声明</w:t>
      </w:r>
    </w:p>
    <w:p w14:paraId="2C769697">
      <w:pPr>
        <w:spacing w:line="360" w:lineRule="auto"/>
        <w:rPr>
          <w:rFonts w:hint="eastAsia" w:ascii="宋体" w:hAnsi="宋体"/>
          <w:color w:val="auto"/>
          <w:sz w:val="24"/>
          <w:highlight w:val="none"/>
        </w:rPr>
      </w:pPr>
      <w:r>
        <w:rPr>
          <w:rFonts w:hint="eastAsia" w:ascii="宋体" w:hAnsi="宋体"/>
          <w:color w:val="auto"/>
          <w:sz w:val="24"/>
          <w:highlight w:val="none"/>
        </w:rPr>
        <w:t xml:space="preserve">项目名称： </w:t>
      </w:r>
    </w:p>
    <w:p w14:paraId="0CF06372">
      <w:pPr>
        <w:spacing w:line="360" w:lineRule="auto"/>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s="宋体"/>
          <w:color w:val="auto"/>
          <w:sz w:val="24"/>
          <w:highlight w:val="none"/>
        </w:rPr>
        <w:t> </w:t>
      </w:r>
      <w:r>
        <w:rPr>
          <w:rFonts w:hint="eastAsia" w:ascii="宋体" w:hAnsi="宋体"/>
          <w:color w:val="auto"/>
          <w:sz w:val="24"/>
          <w:highlight w:val="none"/>
        </w:rPr>
        <w:t xml:space="preserve"> </w:t>
      </w:r>
    </w:p>
    <w:p w14:paraId="003356E2">
      <w:pPr>
        <w:spacing w:line="360" w:lineRule="auto"/>
        <w:rPr>
          <w:rFonts w:hint="eastAsia" w:ascii="宋体" w:hAnsi="宋体"/>
          <w:color w:val="auto"/>
          <w:sz w:val="24"/>
          <w:highlight w:val="none"/>
        </w:rPr>
      </w:pPr>
      <w:r>
        <w:rPr>
          <w:rFonts w:hint="eastAsia" w:ascii="宋体" w:hAnsi="宋体"/>
          <w:color w:val="auto"/>
          <w:sz w:val="24"/>
          <w:highlight w:val="none"/>
        </w:rPr>
        <w:t>投标人郑重声明：投标人具备履行合同（项目名称：</w:t>
      </w:r>
      <w:r>
        <w:rPr>
          <w:rFonts w:hint="eastAsia" w:ascii="宋体" w:hAnsi="宋体" w:cs="宋体"/>
          <w:color w:val="auto"/>
          <w:sz w:val="24"/>
          <w:highlight w:val="none"/>
          <w:u w:val="single"/>
        </w:rPr>
        <w:t>           </w:t>
      </w:r>
      <w:r>
        <w:rPr>
          <w:rFonts w:hint="eastAsia" w:ascii="宋体" w:hAnsi="宋体"/>
          <w:color w:val="auto"/>
          <w:sz w:val="24"/>
          <w:highlight w:val="none"/>
          <w:u w:val="single"/>
        </w:rPr>
        <w:t>）</w:t>
      </w:r>
      <w:r>
        <w:rPr>
          <w:rFonts w:hint="eastAsia" w:ascii="宋体" w:hAnsi="宋体"/>
          <w:color w:val="auto"/>
          <w:sz w:val="24"/>
          <w:highlight w:val="none"/>
        </w:rPr>
        <w:t>，项目编号：</w:t>
      </w:r>
      <w:r>
        <w:rPr>
          <w:rFonts w:hint="eastAsia" w:ascii="宋体" w:hAnsi="宋体" w:cs="宋体"/>
          <w:color w:val="auto"/>
          <w:sz w:val="24"/>
          <w:highlight w:val="none"/>
          <w:u w:val="single"/>
        </w:rPr>
        <w:t>             </w:t>
      </w:r>
      <w:r>
        <w:rPr>
          <w:rFonts w:hint="eastAsia" w:ascii="宋体" w:hAnsi="宋体"/>
          <w:color w:val="auto"/>
          <w:sz w:val="24"/>
          <w:highlight w:val="none"/>
        </w:rPr>
        <w:t>）所必需的设备和专业技术能力，具体为：</w:t>
      </w:r>
    </w:p>
    <w:p w14:paraId="6A0D21C7">
      <w:pPr>
        <w:spacing w:line="360" w:lineRule="auto"/>
        <w:rPr>
          <w:rFonts w:hint="eastAsia"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设备：</w:t>
      </w:r>
    </w:p>
    <w:p w14:paraId="5C25ED24">
      <w:pPr>
        <w:spacing w:line="360" w:lineRule="auto"/>
        <w:rPr>
          <w:rFonts w:hint="eastAsia" w:ascii="宋体" w:hAnsi="宋体"/>
          <w:color w:val="auto"/>
          <w:sz w:val="24"/>
          <w:highlight w:val="none"/>
        </w:rPr>
      </w:pPr>
      <w:r>
        <w:rPr>
          <w:rFonts w:hint="eastAsia" w:ascii="宋体" w:hAnsi="宋体"/>
          <w:color w:val="auto"/>
          <w:sz w:val="24"/>
          <w:highlight w:val="none"/>
        </w:rPr>
        <w:t>1、 （证明材料复印件附后）</w:t>
      </w:r>
    </w:p>
    <w:p w14:paraId="69C856CD">
      <w:pPr>
        <w:spacing w:line="360" w:lineRule="auto"/>
        <w:rPr>
          <w:rFonts w:hint="eastAsia" w:ascii="宋体" w:hAnsi="宋体"/>
          <w:color w:val="auto"/>
          <w:sz w:val="24"/>
          <w:highlight w:val="none"/>
        </w:rPr>
      </w:pPr>
      <w:r>
        <w:rPr>
          <w:rFonts w:hint="eastAsia" w:ascii="宋体" w:hAnsi="宋体"/>
          <w:color w:val="auto"/>
          <w:sz w:val="24"/>
          <w:highlight w:val="none"/>
        </w:rPr>
        <w:t>2、 （证明材料复印件附后）</w:t>
      </w:r>
    </w:p>
    <w:p w14:paraId="3682E415">
      <w:pPr>
        <w:spacing w:line="360" w:lineRule="auto"/>
        <w:rPr>
          <w:rFonts w:hint="eastAsia" w:ascii="宋体" w:hAnsi="宋体"/>
          <w:color w:val="auto"/>
          <w:sz w:val="24"/>
          <w:highlight w:val="none"/>
        </w:rPr>
      </w:pPr>
      <w:r>
        <w:rPr>
          <w:rFonts w:hint="eastAsia" w:ascii="宋体" w:hAnsi="宋体"/>
          <w:color w:val="auto"/>
          <w:sz w:val="24"/>
          <w:highlight w:val="none"/>
        </w:rPr>
        <w:t>3、 （证明材料复印件附后）</w:t>
      </w:r>
    </w:p>
    <w:p w14:paraId="037B20C9">
      <w:pPr>
        <w:spacing w:line="360" w:lineRule="auto"/>
        <w:rPr>
          <w:rFonts w:hint="eastAsia" w:ascii="宋体" w:hAnsi="宋体"/>
          <w:color w:val="auto"/>
          <w:sz w:val="24"/>
          <w:highlight w:val="none"/>
        </w:rPr>
      </w:pPr>
      <w:r>
        <w:rPr>
          <w:rFonts w:hint="eastAsia" w:ascii="宋体" w:hAnsi="宋体"/>
          <w:color w:val="auto"/>
          <w:sz w:val="24"/>
          <w:highlight w:val="none"/>
        </w:rPr>
        <w:t>…………</w:t>
      </w:r>
    </w:p>
    <w:p w14:paraId="523492B3">
      <w:pPr>
        <w:spacing w:line="360" w:lineRule="auto"/>
        <w:rPr>
          <w:rFonts w:hint="eastAsia" w:ascii="宋体" w:hAnsi="宋体"/>
          <w:color w:val="auto"/>
          <w:sz w:val="24"/>
          <w:highlight w:val="none"/>
        </w:rPr>
      </w:pPr>
      <w:r>
        <w:rPr>
          <w:rFonts w:hint="eastAsia" w:ascii="宋体" w:hAnsi="宋体"/>
          <w:color w:val="auto"/>
          <w:sz w:val="24"/>
          <w:highlight w:val="none"/>
        </w:rPr>
        <w:t>专业技术能力：</w:t>
      </w:r>
    </w:p>
    <w:p w14:paraId="49368DBF">
      <w:pPr>
        <w:spacing w:line="360" w:lineRule="auto"/>
        <w:rPr>
          <w:rFonts w:hint="eastAsia" w:ascii="宋体" w:hAnsi="宋体"/>
          <w:color w:val="auto"/>
          <w:sz w:val="24"/>
          <w:highlight w:val="none"/>
        </w:rPr>
      </w:pPr>
      <w:r>
        <w:rPr>
          <w:rFonts w:hint="eastAsia" w:ascii="宋体" w:hAnsi="宋体"/>
          <w:color w:val="auto"/>
          <w:sz w:val="24"/>
          <w:highlight w:val="none"/>
        </w:rPr>
        <w:t>1、（证明材料复印件附后）</w:t>
      </w:r>
    </w:p>
    <w:p w14:paraId="638C7998">
      <w:pPr>
        <w:spacing w:line="360" w:lineRule="auto"/>
        <w:rPr>
          <w:rFonts w:hint="eastAsia" w:ascii="宋体" w:hAnsi="宋体"/>
          <w:color w:val="auto"/>
          <w:sz w:val="24"/>
          <w:highlight w:val="none"/>
        </w:rPr>
      </w:pPr>
      <w:r>
        <w:rPr>
          <w:rFonts w:hint="eastAsia" w:ascii="宋体" w:hAnsi="宋体"/>
          <w:color w:val="auto"/>
          <w:sz w:val="24"/>
          <w:highlight w:val="none"/>
        </w:rPr>
        <w:t>2、 （证明材料复印件附后）</w:t>
      </w:r>
    </w:p>
    <w:p w14:paraId="5120E63C">
      <w:pPr>
        <w:spacing w:line="360" w:lineRule="auto"/>
        <w:rPr>
          <w:rFonts w:hint="eastAsia" w:ascii="宋体" w:hAnsi="宋体"/>
          <w:color w:val="auto"/>
          <w:sz w:val="24"/>
          <w:highlight w:val="none"/>
        </w:rPr>
      </w:pPr>
      <w:r>
        <w:rPr>
          <w:rFonts w:hint="eastAsia" w:ascii="宋体" w:hAnsi="宋体"/>
          <w:color w:val="auto"/>
          <w:sz w:val="24"/>
          <w:highlight w:val="none"/>
        </w:rPr>
        <w:t>3、 （证明材料复印件附后）</w:t>
      </w:r>
    </w:p>
    <w:p w14:paraId="56A3948E">
      <w:pPr>
        <w:spacing w:line="360" w:lineRule="auto"/>
        <w:rPr>
          <w:rFonts w:hint="eastAsia" w:ascii="宋体" w:hAnsi="宋体"/>
          <w:color w:val="auto"/>
          <w:sz w:val="24"/>
          <w:highlight w:val="none"/>
        </w:rPr>
      </w:pPr>
      <w:r>
        <w:rPr>
          <w:rFonts w:hint="eastAsia" w:ascii="宋体" w:hAnsi="宋体"/>
          <w:color w:val="auto"/>
          <w:sz w:val="24"/>
          <w:highlight w:val="none"/>
        </w:rPr>
        <w:t>…………</w:t>
      </w:r>
    </w:p>
    <w:p w14:paraId="65E2858D">
      <w:pPr>
        <w:spacing w:line="360" w:lineRule="auto"/>
        <w:rPr>
          <w:rFonts w:hint="eastAsia" w:ascii="宋体" w:hAnsi="宋体"/>
          <w:color w:val="auto"/>
          <w:sz w:val="24"/>
          <w:highlight w:val="none"/>
        </w:rPr>
      </w:pPr>
      <w:r>
        <w:rPr>
          <w:rFonts w:hint="eastAsia" w:ascii="宋体" w:hAnsi="宋体"/>
          <w:color w:val="auto"/>
          <w:sz w:val="24"/>
          <w:highlight w:val="none"/>
        </w:rPr>
        <w:t>特此声明。</w:t>
      </w:r>
    </w:p>
    <w:p w14:paraId="155B3130">
      <w:pPr>
        <w:spacing w:line="360" w:lineRule="auto"/>
        <w:rPr>
          <w:rFonts w:hint="eastAsia" w:ascii="宋体" w:hAnsi="宋体"/>
          <w:color w:val="auto"/>
          <w:sz w:val="24"/>
          <w:highlight w:val="none"/>
        </w:rPr>
      </w:pPr>
      <w:r>
        <w:rPr>
          <w:rFonts w:hint="eastAsia" w:ascii="宋体" w:hAnsi="宋体"/>
          <w:color w:val="auto"/>
          <w:sz w:val="24"/>
          <w:highlight w:val="none"/>
        </w:rPr>
        <w:t>投标人对上述声明的真实性负责。如有虚假，将依法承担相应责任。</w:t>
      </w:r>
    </w:p>
    <w:p w14:paraId="3476E8F7">
      <w:pPr>
        <w:spacing w:line="360" w:lineRule="auto"/>
        <w:ind w:right="960"/>
        <w:jc w:val="center"/>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s="宋体"/>
          <w:color w:val="auto"/>
          <w:sz w:val="24"/>
          <w:highlight w:val="none"/>
        </w:rPr>
        <w:t>盖单位</w:t>
      </w:r>
      <w:r>
        <w:rPr>
          <w:rFonts w:hint="eastAsia" w:ascii="宋体" w:hAnsi="宋体"/>
          <w:color w:val="auto"/>
          <w:sz w:val="24"/>
          <w:highlight w:val="none"/>
        </w:rPr>
        <w:t>电子签章）：</w:t>
      </w:r>
      <w:r>
        <w:rPr>
          <w:rFonts w:hint="eastAsia" w:ascii="宋体" w:hAnsi="宋体"/>
          <w:color w:val="auto"/>
          <w:sz w:val="24"/>
          <w:highlight w:val="none"/>
          <w:u w:val="single"/>
        </w:rPr>
        <w:t xml:space="preserve">        </w:t>
      </w:r>
    </w:p>
    <w:p w14:paraId="4811046F">
      <w:pPr>
        <w:spacing w:line="360" w:lineRule="auto"/>
        <w:ind w:right="1200" w:firstLine="2640"/>
        <w:rPr>
          <w:rFonts w:hint="eastAsia" w:ascii="宋体" w:hAnsi="宋体"/>
          <w:color w:val="auto"/>
          <w:sz w:val="24"/>
          <w:highlight w:val="none"/>
        </w:rPr>
      </w:pPr>
      <w:r>
        <w:rPr>
          <w:rFonts w:hint="eastAsia" w:ascii="宋体" w:hAnsi="宋体"/>
          <w:color w:val="auto"/>
          <w:sz w:val="24"/>
          <w:highlight w:val="none"/>
        </w:rPr>
        <w:t>投标人授权代表：</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12FC009F">
      <w:pPr>
        <w:spacing w:line="360" w:lineRule="auto"/>
        <w:ind w:right="960"/>
        <w:jc w:val="right"/>
        <w:rPr>
          <w:rFonts w:hint="eastAsia" w:ascii="宋体" w:hAnsi="宋体"/>
          <w:color w:val="auto"/>
          <w:sz w:val="24"/>
          <w:highlight w:val="none"/>
        </w:rPr>
      </w:pPr>
      <w:r>
        <w:rPr>
          <w:rFonts w:hint="eastAsia" w:ascii="宋体" w:hAnsi="宋体"/>
          <w:color w:val="auto"/>
          <w:sz w:val="24"/>
          <w:highlight w:val="none"/>
        </w:rPr>
        <w:t>日期： 年  月  日</w:t>
      </w:r>
    </w:p>
    <w:p w14:paraId="098BE91B">
      <w:pPr>
        <w:widowControl/>
        <w:jc w:val="left"/>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br w:type="page" w:clear="all"/>
      </w:r>
    </w:p>
    <w:p w14:paraId="1F3AED97">
      <w:pPr>
        <w:pStyle w:val="133"/>
        <w:widowControl/>
        <w:ind w:firstLine="747"/>
        <w:jc w:val="center"/>
        <w:rPr>
          <w:rFonts w:hint="eastAsia" w:ascii="宋体" w:hAnsi="宋体" w:cs="宋体"/>
          <w:bCs/>
          <w:color w:val="auto"/>
          <w:sz w:val="24"/>
          <w:highlight w:val="none"/>
        </w:rPr>
      </w:pPr>
      <w:r>
        <w:rPr>
          <w:rFonts w:hint="eastAsia" w:ascii="宋体" w:hAnsi="宋体" w:cs="宋体"/>
          <w:b/>
          <w:color w:val="auto"/>
          <w:spacing w:val="6"/>
          <w:sz w:val="24"/>
          <w:highlight w:val="none"/>
        </w:rPr>
        <w:t>十、投标人相关承诺</w:t>
      </w:r>
    </w:p>
    <w:p w14:paraId="6CB31FDD">
      <w:pPr>
        <w:spacing w:line="480" w:lineRule="exact"/>
        <w:ind w:firstLine="624"/>
        <w:rPr>
          <w:rFonts w:hint="eastAsia" w:ascii="宋体" w:hAnsi="宋体" w:cs="宋体"/>
          <w:color w:val="auto"/>
          <w:spacing w:val="6"/>
          <w:sz w:val="24"/>
          <w:highlight w:val="none"/>
        </w:rPr>
      </w:pPr>
      <w:r>
        <w:rPr>
          <w:rFonts w:hint="eastAsia" w:ascii="宋体" w:hAnsi="宋体" w:cs="宋体"/>
          <w:color w:val="auto"/>
          <w:spacing w:val="6"/>
          <w:sz w:val="24"/>
          <w:highlight w:val="none"/>
        </w:rPr>
        <w:t>项目名称：</w:t>
      </w:r>
    </w:p>
    <w:p w14:paraId="0E064D87">
      <w:pPr>
        <w:spacing w:line="480" w:lineRule="exact"/>
        <w:ind w:firstLine="624"/>
        <w:rPr>
          <w:rFonts w:hint="eastAsia" w:ascii="宋体" w:hAnsi="宋体" w:cs="宋体"/>
          <w:color w:val="auto"/>
          <w:spacing w:val="6"/>
          <w:sz w:val="24"/>
          <w:highlight w:val="none"/>
        </w:rPr>
      </w:pPr>
      <w:r>
        <w:rPr>
          <w:rFonts w:hint="eastAsia" w:ascii="宋体" w:hAnsi="宋体" w:cs="宋体"/>
          <w:color w:val="auto"/>
          <w:spacing w:val="6"/>
          <w:sz w:val="24"/>
          <w:highlight w:val="none"/>
        </w:rPr>
        <w:t>项目编号：</w:t>
      </w:r>
    </w:p>
    <w:p w14:paraId="53600525">
      <w:pPr>
        <w:pStyle w:val="133"/>
        <w:rPr>
          <w:rFonts w:hint="eastAsia" w:ascii="宋体" w:hAnsi="宋体" w:cs="宋体"/>
          <w:color w:val="auto"/>
          <w:spacing w:val="6"/>
          <w:sz w:val="24"/>
          <w:highlight w:val="none"/>
        </w:rPr>
      </w:pPr>
      <w:r>
        <w:rPr>
          <w:rFonts w:hint="eastAsia" w:ascii="宋体" w:hAnsi="宋体" w:cs="宋体"/>
          <w:color w:val="auto"/>
          <w:spacing w:val="6"/>
          <w:sz w:val="24"/>
          <w:highlight w:val="none"/>
        </w:rPr>
        <w:t>我单位承诺：</w:t>
      </w:r>
    </w:p>
    <w:p w14:paraId="3A54CB4D">
      <w:pPr>
        <w:spacing w:line="440" w:lineRule="exact"/>
        <w:rPr>
          <w:rFonts w:hint="eastAsia" w:ascii="宋体" w:hAnsi="宋体" w:cs="宋体"/>
          <w:color w:val="auto"/>
          <w:sz w:val="24"/>
          <w:highlight w:val="none"/>
        </w:rPr>
      </w:pPr>
      <w:r>
        <w:rPr>
          <w:rFonts w:hint="eastAsia" w:hAnsi="宋体" w:cs="宋体"/>
          <w:color w:val="auto"/>
          <w:spacing w:val="6"/>
          <w:sz w:val="24"/>
          <w:highlight w:val="none"/>
        </w:rPr>
        <w:t xml:space="preserve">    </w:t>
      </w:r>
      <w:r>
        <w:rPr>
          <w:rFonts w:hint="eastAsia" w:ascii="宋体" w:hAnsi="宋体" w:cs="宋体"/>
          <w:color w:val="auto"/>
          <w:sz w:val="24"/>
          <w:highlight w:val="none"/>
        </w:rPr>
        <w:t>一、投标人在本项目采购活动中，不存在与其它投标人负责人为同一人，有控股、管理等关联关系承诺。</w:t>
      </w:r>
    </w:p>
    <w:p w14:paraId="51610A9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1.管理关系说明:</w:t>
      </w:r>
    </w:p>
    <w:p w14:paraId="170A1F2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我单位管理的具有独立法人的下属单位: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(没有填无)。</w:t>
      </w:r>
    </w:p>
    <w:p w14:paraId="065FF2B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我单位的上级管理单位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(没有填无)。</w:t>
      </w:r>
    </w:p>
    <w:p w14:paraId="028D4A1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2.股权关系说明:</w:t>
      </w:r>
    </w:p>
    <w:p w14:paraId="10864D6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我单位控股的单位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(没有填无)。</w:t>
      </w:r>
    </w:p>
    <w:p w14:paraId="6885DCB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(没有填无)被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(没有填无)单位控股。</w:t>
      </w:r>
    </w:p>
    <w:p w14:paraId="4EF8C3B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3.单位负责人: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(没有填无)。</w:t>
      </w:r>
    </w:p>
    <w:p w14:paraId="23FA7986">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二、我单位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(是或否) 为本采购项目提供过整体设计、规范编制或者项我单位项目管理、监理、检测等服务的投标人。</w:t>
      </w:r>
    </w:p>
    <w:p w14:paraId="25298621">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三、其他与本项目有关的利害关系说明: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(没有填无)。</w:t>
      </w:r>
    </w:p>
    <w:p w14:paraId="34FFD5C4">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如有参与同一合同项下政府采购活动的投标人与我单位存在负责人为同一人的情况或者存在直接控股、管理关系，我单位不再参加该同一合同项下的政府采购活动。</w:t>
      </w:r>
    </w:p>
    <w:p w14:paraId="67A08592">
      <w:pPr>
        <w:pStyle w:val="50"/>
        <w:rPr>
          <w:color w:val="auto"/>
          <w:highlight w:val="none"/>
        </w:rPr>
      </w:pPr>
    </w:p>
    <w:p w14:paraId="1778A10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我单位承诺以上说明真实有效，无虚假内容或隐瞒，</w:t>
      </w:r>
      <w:r>
        <w:rPr>
          <w:rFonts w:hint="eastAsia" w:ascii="宋体" w:hAnsi="宋体" w:cs="宋体"/>
          <w:color w:val="auto"/>
          <w:spacing w:val="6"/>
          <w:sz w:val="24"/>
          <w:highlight w:val="none"/>
        </w:rPr>
        <w:t>并依法承担相应责任</w:t>
      </w:r>
      <w:r>
        <w:rPr>
          <w:rFonts w:hint="eastAsia" w:ascii="宋体" w:hAnsi="宋体" w:cs="宋体"/>
          <w:color w:val="auto"/>
          <w:sz w:val="24"/>
          <w:highlight w:val="none"/>
        </w:rPr>
        <w:t>。</w:t>
      </w:r>
    </w:p>
    <w:p w14:paraId="4DF7984D">
      <w:pPr>
        <w:pStyle w:val="381"/>
        <w:ind w:left="0" w:firstLine="0"/>
        <w:rPr>
          <w:rFonts w:hint="eastAsia" w:ascii="宋体" w:hAnsi="宋体" w:cs="宋体"/>
          <w:color w:val="auto"/>
          <w:spacing w:val="6"/>
          <w:sz w:val="24"/>
          <w:highlight w:val="none"/>
        </w:rPr>
      </w:pPr>
    </w:p>
    <w:p w14:paraId="1A927AAC">
      <w:pPr>
        <w:pStyle w:val="133"/>
        <w:spacing w:line="300" w:lineRule="auto"/>
        <w:ind w:firstLine="3120"/>
        <w:rPr>
          <w:rFonts w:hint="eastAsia" w:ascii="宋体" w:hAnsi="宋体" w:cs="宋体"/>
          <w:color w:val="auto"/>
          <w:spacing w:val="6"/>
          <w:sz w:val="24"/>
          <w:highlight w:val="none"/>
        </w:rPr>
      </w:pPr>
      <w:r>
        <w:rPr>
          <w:rFonts w:hint="eastAsia" w:ascii="宋体" w:hAnsi="宋体" w:cs="宋体"/>
          <w:color w:val="auto"/>
          <w:spacing w:val="6"/>
          <w:sz w:val="24"/>
          <w:highlight w:val="none"/>
        </w:rPr>
        <w:t>投标人（</w:t>
      </w:r>
      <w:r>
        <w:rPr>
          <w:rFonts w:hint="eastAsia" w:ascii="宋体" w:hAnsi="宋体" w:cs="宋体"/>
          <w:color w:val="auto"/>
          <w:sz w:val="24"/>
          <w:highlight w:val="none"/>
        </w:rPr>
        <w:t>盖单位</w:t>
      </w:r>
      <w:r>
        <w:rPr>
          <w:rFonts w:hint="eastAsia" w:ascii="宋体" w:hAnsi="宋体" w:cs="宋体"/>
          <w:color w:val="auto"/>
          <w:spacing w:val="6"/>
          <w:sz w:val="24"/>
          <w:highlight w:val="none"/>
        </w:rPr>
        <w:t xml:space="preserve">电子签章）： </w:t>
      </w:r>
    </w:p>
    <w:p w14:paraId="199CD22A">
      <w:pPr>
        <w:pStyle w:val="133"/>
        <w:spacing w:line="360" w:lineRule="auto"/>
        <w:ind w:firstLine="3120"/>
        <w:rPr>
          <w:rFonts w:hint="eastAsia" w:ascii="宋体" w:hAnsi="宋体" w:cs="宋体"/>
          <w:color w:val="auto"/>
          <w:spacing w:val="6"/>
          <w:sz w:val="24"/>
          <w:highlight w:val="none"/>
        </w:rPr>
      </w:pPr>
      <w:r>
        <w:rPr>
          <w:rFonts w:hint="eastAsia" w:ascii="宋体" w:hAnsi="宋体" w:cs="宋体"/>
          <w:color w:val="auto"/>
          <w:spacing w:val="6"/>
          <w:sz w:val="24"/>
          <w:highlight w:val="none"/>
        </w:rPr>
        <w:t>日期：   年  月  日</w:t>
      </w:r>
    </w:p>
    <w:p w14:paraId="59EABACF">
      <w:pPr>
        <w:pStyle w:val="133"/>
        <w:jc w:val="center"/>
        <w:rPr>
          <w:rFonts w:hint="eastAsia" w:ascii="宋体" w:hAnsi="宋体" w:cs="宋体"/>
          <w:color w:val="auto"/>
          <w:sz w:val="24"/>
          <w:highlight w:val="none"/>
        </w:rPr>
      </w:pPr>
    </w:p>
    <w:p w14:paraId="7E4123A2">
      <w:pPr>
        <w:spacing w:line="480" w:lineRule="exact"/>
        <w:jc w:val="center"/>
        <w:rPr>
          <w:rFonts w:hint="eastAsia" w:ascii="宋体" w:hAnsi="宋体" w:cs="宋体"/>
          <w:color w:val="auto"/>
          <w:sz w:val="24"/>
          <w:szCs w:val="24"/>
          <w:highlight w:val="none"/>
        </w:rPr>
      </w:pPr>
    </w:p>
    <w:p w14:paraId="0152ED45">
      <w:pPr>
        <w:spacing w:line="480" w:lineRule="exact"/>
        <w:jc w:val="center"/>
        <w:rPr>
          <w:rFonts w:hint="eastAsia" w:ascii="宋体" w:hAnsi="宋体" w:cs="宋体"/>
          <w:b/>
          <w:bCs/>
          <w:color w:val="auto"/>
          <w:sz w:val="24"/>
          <w:szCs w:val="24"/>
          <w:highlight w:val="none"/>
        </w:rPr>
      </w:pPr>
      <w:r>
        <w:rPr>
          <w:rFonts w:hint="eastAsia" w:ascii="宋体" w:hAnsi="宋体" w:cs="宋体"/>
          <w:b/>
          <w:bCs/>
          <w:color w:val="auto"/>
          <w:sz w:val="24"/>
          <w:highlight w:val="none"/>
        </w:rPr>
        <w:t>十一、预付款保函支付条款模板</w:t>
      </w:r>
    </w:p>
    <w:p w14:paraId="1261BEDA">
      <w:pPr>
        <w:spacing w:line="480" w:lineRule="exact"/>
        <w:ind w:firstLine="605"/>
        <w:rPr>
          <w:rFonts w:hint="eastAsia" w:ascii="宋体" w:hAnsi="宋体" w:cs="宋体"/>
          <w:b/>
          <w:color w:val="auto"/>
          <w:sz w:val="24"/>
          <w:highlight w:val="none"/>
        </w:rPr>
      </w:pPr>
    </w:p>
    <w:p w14:paraId="3AA14F6E">
      <w:pPr>
        <w:spacing w:line="480" w:lineRule="exact"/>
        <w:ind w:firstLine="605"/>
        <w:rPr>
          <w:rFonts w:hint="eastAsia" w:ascii="宋体" w:hAnsi="宋体" w:cs="宋体"/>
          <w:b/>
          <w:color w:val="auto"/>
          <w:sz w:val="24"/>
          <w:highlight w:val="none"/>
        </w:rPr>
      </w:pPr>
      <w:r>
        <w:rPr>
          <w:rFonts w:hint="eastAsia" w:ascii="宋体" w:hAnsi="宋体" w:cs="宋体"/>
          <w:b/>
          <w:color w:val="auto"/>
          <w:sz w:val="24"/>
          <w:highlight w:val="none"/>
        </w:rPr>
        <w:t>符合条件一：提交预付款保函的</w:t>
      </w:r>
    </w:p>
    <w:p w14:paraId="08A76B8A">
      <w:pPr>
        <w:spacing w:line="480" w:lineRule="exact"/>
        <w:ind w:firstLine="602"/>
        <w:rPr>
          <w:rFonts w:hint="eastAsia" w:ascii="宋体" w:hAnsi="宋体" w:cs="宋体"/>
          <w:color w:val="auto"/>
          <w:sz w:val="24"/>
          <w:highlight w:val="none"/>
          <w:u w:val="single"/>
        </w:rPr>
      </w:pPr>
      <w:r>
        <w:rPr>
          <w:rFonts w:hint="eastAsia" w:ascii="宋体" w:hAnsi="宋体" w:cs="宋体"/>
          <w:color w:val="auto"/>
          <w:sz w:val="24"/>
          <w:highlight w:val="none"/>
        </w:rPr>
        <w:t>（1）合同签订且卖方向买方出具预付款保函后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个工作日内，买方应支付合同价款的百分之</w:t>
      </w:r>
      <w:r>
        <w:rPr>
          <w:rFonts w:hint="eastAsia" w:ascii="宋体" w:hAnsi="宋体" w:cs="宋体"/>
          <w:color w:val="auto"/>
          <w:sz w:val="24"/>
          <w:highlight w:val="none"/>
          <w:u w:val="single"/>
        </w:rPr>
        <w:t xml:space="preserve">        XX（    XX%），</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074439">
      <w:pPr>
        <w:spacing w:line="480" w:lineRule="exact"/>
        <w:ind w:left="140" w:firstLine="602"/>
        <w:rPr>
          <w:rFonts w:hint="eastAsia" w:ascii="宋体" w:hAnsi="宋体" w:cs="宋体"/>
          <w:color w:val="auto"/>
          <w:sz w:val="24"/>
          <w:highlight w:val="none"/>
        </w:rPr>
      </w:pPr>
      <w:r>
        <w:rPr>
          <w:rFonts w:hint="eastAsia" w:ascii="宋体" w:hAnsi="宋体" w:cs="宋体"/>
          <w:color w:val="auto"/>
          <w:sz w:val="24"/>
          <w:highlight w:val="none"/>
        </w:rPr>
        <w:t>卖方需提交的支付文件：卖方出具的全额正式发票。</w:t>
      </w:r>
      <w:r>
        <w:rPr>
          <w:rFonts w:hint="eastAsia" w:ascii="宋体" w:hAnsi="宋体" w:cs="宋体"/>
          <w:color w:val="auto"/>
          <w:sz w:val="24"/>
          <w:highlight w:val="none"/>
        </w:rPr>
        <w:br w:type="textWrapping" w:clear="all"/>
      </w: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个工作日内，买方应支付合同价款的百分之</w:t>
      </w:r>
      <w:r>
        <w:rPr>
          <w:rFonts w:hint="eastAsia" w:ascii="宋体" w:hAnsi="宋体" w:cs="宋体"/>
          <w:color w:val="auto"/>
          <w:sz w:val="24"/>
          <w:highlight w:val="none"/>
          <w:u w:val="single"/>
        </w:rPr>
        <w:t>XX（    XX%），</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4FFCDD">
      <w:pPr>
        <w:spacing w:line="480" w:lineRule="exact"/>
        <w:ind w:firstLine="605"/>
        <w:rPr>
          <w:rFonts w:hint="eastAsia" w:ascii="宋体" w:hAnsi="宋体" w:cs="宋体"/>
          <w:b/>
          <w:color w:val="auto"/>
          <w:sz w:val="24"/>
          <w:highlight w:val="none"/>
        </w:rPr>
      </w:pPr>
      <w:r>
        <w:rPr>
          <w:rFonts w:hint="eastAsia" w:ascii="宋体" w:hAnsi="宋体" w:cs="宋体"/>
          <w:b/>
          <w:color w:val="auto"/>
          <w:sz w:val="24"/>
          <w:highlight w:val="none"/>
        </w:rPr>
        <w:t>……</w:t>
      </w:r>
    </w:p>
    <w:p w14:paraId="7FA87E6C">
      <w:pPr>
        <w:spacing w:line="480" w:lineRule="exact"/>
        <w:ind w:firstLine="605"/>
        <w:rPr>
          <w:rFonts w:hint="eastAsia" w:ascii="宋体" w:hAnsi="宋体" w:cs="宋体"/>
          <w:b/>
          <w:color w:val="auto"/>
          <w:sz w:val="24"/>
          <w:highlight w:val="none"/>
        </w:rPr>
      </w:pPr>
      <w:r>
        <w:rPr>
          <w:rFonts w:hint="eastAsia" w:ascii="宋体" w:hAnsi="宋体" w:cs="宋体"/>
          <w:b/>
          <w:color w:val="auto"/>
          <w:sz w:val="24"/>
          <w:highlight w:val="none"/>
        </w:rPr>
        <w:t>符合条件二：不提交预付款保函的</w:t>
      </w:r>
    </w:p>
    <w:p w14:paraId="705998ED">
      <w:pPr>
        <w:spacing w:line="480" w:lineRule="exact"/>
        <w:ind w:firstLine="602"/>
        <w:rPr>
          <w:rFonts w:hint="eastAsia" w:ascii="宋体" w:hAnsi="宋体" w:cs="宋体"/>
          <w:color w:val="auto"/>
          <w:sz w:val="24"/>
          <w:highlight w:val="none"/>
          <w:u w:val="single"/>
        </w:rPr>
      </w:pPr>
      <w:r>
        <w:rPr>
          <w:rFonts w:hint="eastAsia" w:ascii="宋体" w:hAnsi="宋体" w:cs="宋体"/>
          <w:color w:val="auto"/>
          <w:sz w:val="24"/>
          <w:highlight w:val="none"/>
        </w:rPr>
        <w:t>（1）合同签订后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个工作日内，买方应支付合同价款的百分之</w:t>
      </w:r>
      <w:r>
        <w:rPr>
          <w:rFonts w:hint="eastAsia" w:ascii="宋体" w:hAnsi="宋体" w:cs="宋体"/>
          <w:color w:val="auto"/>
          <w:sz w:val="24"/>
          <w:highlight w:val="none"/>
          <w:u w:val="single"/>
        </w:rPr>
        <w:t>XX（    XX%），</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EF655AD">
      <w:pPr>
        <w:spacing w:line="480" w:lineRule="exact"/>
        <w:ind w:left="140" w:firstLine="602"/>
        <w:rPr>
          <w:rFonts w:hint="eastAsia" w:ascii="宋体" w:hAnsi="宋体" w:cs="宋体"/>
          <w:color w:val="auto"/>
          <w:sz w:val="24"/>
          <w:highlight w:val="none"/>
        </w:rPr>
      </w:pPr>
      <w:r>
        <w:rPr>
          <w:rFonts w:hint="eastAsia" w:ascii="宋体" w:hAnsi="宋体" w:cs="宋体"/>
          <w:color w:val="auto"/>
          <w:sz w:val="24"/>
          <w:highlight w:val="none"/>
        </w:rPr>
        <w:t>卖方需提交的支付文件：卖方出具的全额正式发票。</w:t>
      </w:r>
    </w:p>
    <w:p w14:paraId="391C9B0A">
      <w:pPr>
        <w:spacing w:line="480" w:lineRule="exact"/>
        <w:ind w:left="140" w:firstLine="602"/>
        <w:rPr>
          <w:rFonts w:hint="eastAsia" w:ascii="宋体" w:hAnsi="宋体" w:cs="宋体"/>
          <w:color w:val="auto"/>
          <w:sz w:val="24"/>
          <w:highlight w:val="none"/>
        </w:rPr>
      </w:pP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个工作日内，买方应支付合同价款的百分之</w:t>
      </w:r>
      <w:r>
        <w:rPr>
          <w:rFonts w:hint="eastAsia" w:ascii="宋体" w:hAnsi="宋体" w:cs="宋体"/>
          <w:color w:val="auto"/>
          <w:sz w:val="24"/>
          <w:highlight w:val="none"/>
          <w:u w:val="single"/>
        </w:rPr>
        <w:t>XX（    XX%），</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2418C8">
      <w:pPr>
        <w:spacing w:line="480" w:lineRule="exact"/>
        <w:ind w:firstLine="605"/>
        <w:rPr>
          <w:rFonts w:hint="eastAsia" w:ascii="宋体" w:hAnsi="宋体" w:cs="宋体"/>
          <w:b/>
          <w:color w:val="auto"/>
          <w:sz w:val="24"/>
          <w:highlight w:val="none"/>
        </w:rPr>
      </w:pPr>
      <w:r>
        <w:rPr>
          <w:rFonts w:hint="eastAsia" w:ascii="宋体" w:hAnsi="宋体" w:cs="宋体"/>
          <w:b/>
          <w:color w:val="auto"/>
          <w:sz w:val="24"/>
          <w:highlight w:val="none"/>
        </w:rPr>
        <w:t>……</w:t>
      </w:r>
    </w:p>
    <w:p w14:paraId="73FD44AD">
      <w:pPr>
        <w:spacing w:line="480" w:lineRule="exact"/>
        <w:ind w:left="140" w:firstLine="605"/>
        <w:rPr>
          <w:rFonts w:hint="eastAsia" w:ascii="宋体" w:hAnsi="宋体" w:cs="宋体"/>
          <w:b/>
          <w:color w:val="auto"/>
          <w:sz w:val="24"/>
          <w:highlight w:val="none"/>
        </w:rPr>
      </w:pPr>
      <w:r>
        <w:rPr>
          <w:rFonts w:hint="eastAsia" w:ascii="宋体" w:hAnsi="宋体" w:cs="宋体"/>
          <w:b/>
          <w:color w:val="auto"/>
          <w:sz w:val="24"/>
          <w:highlight w:val="none"/>
        </w:rPr>
        <w:t>注:</w:t>
      </w:r>
    </w:p>
    <w:p w14:paraId="08FD4373">
      <w:pPr>
        <w:spacing w:line="480" w:lineRule="exact"/>
        <w:ind w:left="140" w:firstLine="602"/>
        <w:rPr>
          <w:rFonts w:hint="eastAsia" w:ascii="宋体" w:hAnsi="宋体" w:cs="宋体"/>
          <w:color w:val="auto"/>
          <w:sz w:val="24"/>
          <w:highlight w:val="none"/>
        </w:rPr>
      </w:pPr>
      <w:r>
        <w:rPr>
          <w:rFonts w:hint="eastAsia" w:ascii="宋体" w:hAnsi="宋体" w:cs="宋体"/>
          <w:color w:val="auto"/>
          <w:sz w:val="24"/>
          <w:highlight w:val="none"/>
        </w:rPr>
        <w:t>1、付款条件一中，出具预付款保函后支付的合同款应当与保函金额一致。</w:t>
      </w:r>
    </w:p>
    <w:p w14:paraId="2913726B">
      <w:pPr>
        <w:spacing w:line="480" w:lineRule="exact"/>
        <w:ind w:left="140" w:firstLine="602"/>
        <w:rPr>
          <w:rFonts w:hint="eastAsia" w:ascii="宋体" w:hAnsi="宋体" w:cs="宋体"/>
          <w:color w:val="auto"/>
          <w:sz w:val="24"/>
          <w:highlight w:val="none"/>
        </w:rPr>
      </w:pPr>
      <w:r>
        <w:rPr>
          <w:rFonts w:hint="eastAsia" w:ascii="宋体" w:hAnsi="宋体" w:cs="宋体"/>
          <w:color w:val="auto"/>
          <w:sz w:val="24"/>
          <w:highlight w:val="none"/>
        </w:rPr>
        <w:t>2、付款条件二中，预付款比例设定应符合《关于做好政府采购支持企业发展有关事项的通知》(苏财购〔2020〕52号)要求。</w:t>
      </w:r>
    </w:p>
    <w:sectPr>
      <w:footerReference r:id="rId6" w:type="default"/>
      <w:pgSz w:w="11906" w:h="16838"/>
      <w:pgMar w:top="1440" w:right="1134" w:bottom="1440" w:left="1134" w:header="851" w:footer="992" w:gutter="0"/>
      <w:pgNumType w:fmt="decimal"/>
      <w:cols w:space="1701"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书宋">
    <w:altName w:val="宋体"/>
    <w:panose1 w:val="020B0503020202020204"/>
    <w:charset w:val="00"/>
    <w:family w:val="auto"/>
    <w:pitch w:val="default"/>
    <w:sig w:usb0="00000000" w:usb1="00000000" w:usb2="00000000" w:usb3="00000000" w:csb0="00000000" w:csb1="00000000"/>
  </w:font>
  <w:font w:name="Courier">
    <w:altName w:val="Courier New"/>
    <w:panose1 w:val="020703090202050204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汉鼎简中黑">
    <w:altName w:val="黑体"/>
    <w:panose1 w:val="020B0503020202020204"/>
    <w:charset w:val="00"/>
    <w:family w:val="auto"/>
    <w:pitch w:val="default"/>
    <w:sig w:usb0="00000000" w:usb1="00000000" w:usb2="00000000" w:usb3="00000000" w:csb0="00000000" w:csb1="00000000"/>
  </w:font>
  <w:font w:name="方正楷体简体">
    <w:altName w:val="宋体"/>
    <w:panose1 w:val="020B0503020202020204"/>
    <w:charset w:val="00"/>
    <w:family w:val="auto"/>
    <w:pitch w:val="default"/>
    <w:sig w:usb0="00000000" w:usb1="00000000" w:usb2="00000000" w:usb3="00000000" w:csb0="00000000" w:csb1="00000000"/>
  </w:font>
  <w:font w:name="?7">
    <w:altName w:val="DejaVu Math TeX Gyre"/>
    <w:panose1 w:val="020B0503020202020204"/>
    <w:charset w:val="00"/>
    <w:family w:val="auto"/>
    <w:pitch w:val="default"/>
    <w:sig w:usb0="00000000" w:usb1="00000000" w:usb2="00000000" w:usb3="00000000" w:csb0="00000000" w:csb1="00000000"/>
  </w:font>
  <w:font w:name="仿宋体">
    <w:altName w:val="仿宋"/>
    <w:panose1 w:val="02010609060101010101"/>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五">
    <w:altName w:val="DejaVu Math TeX Gyre"/>
    <w:panose1 w:val="020B0503020202020204"/>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
    <w:altName w:val="DejaVu Math TeX Gyre"/>
    <w:panose1 w:val="020B0503020202020204"/>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黑体.獞詞頇.">
    <w:altName w:val="黑体"/>
    <w:panose1 w:val="02010609060101010101"/>
    <w:charset w:val="00"/>
    <w:family w:val="auto"/>
    <w:pitch w:val="default"/>
    <w:sig w:usb0="00000000" w:usb1="00000000" w:usb2="00000000" w:usb3="00000000" w:csb0="00000000" w:csb1="00000000"/>
  </w:font>
  <w:font w:name="Garamond">
    <w:panose1 w:val="02020404030301010803"/>
    <w:charset w:val="00"/>
    <w:family w:val="auto"/>
    <w:pitch w:val="default"/>
    <w:sig w:usb0="00000287" w:usb1="00000000" w:usb2="00000000" w:usb3="00000000" w:csb0="0000009F" w:csb1="DFD70000"/>
  </w:font>
  <w:font w:name="Book Antiqua">
    <w:panose1 w:val="02040602050305030304"/>
    <w:charset w:val="00"/>
    <w:family w:val="auto"/>
    <w:pitch w:val="default"/>
    <w:sig w:usb0="00000287" w:usb1="00000000" w:usb2="00000000" w:usb3="00000000" w:csb0="2000009F" w:csb1="DFD70000"/>
  </w:font>
  <w:font w:name="GulimChe">
    <w:altName w:val="MV Boli"/>
    <w:panose1 w:val="020B0509000000000000"/>
    <w:charset w:val="00"/>
    <w:family w:val="auto"/>
    <w:pitch w:val="default"/>
    <w:sig w:usb0="00000000" w:usb1="00000000" w:usb2="00000000" w:usb3="00000000" w:csb0="00000000" w:csb1="00000000"/>
  </w:font>
  <w:font w:name="方正宋黑简体">
    <w:altName w:val="宋体"/>
    <w:panose1 w:val="020B0503020202020204"/>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Futura Bk">
    <w:altName w:val="DejaVu Math TeX Gyre"/>
    <w:panose1 w:val="020B0503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0437">
    <w:pPr>
      <w:pStyle w:val="42"/>
      <w:tabs>
        <w:tab w:val="center" w:pos="4819"/>
        <w:tab w:val="clear" w:pos="7143"/>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659E2B">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6659E2B">
                    <w:pPr>
                      <w:pStyle w:val="4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9CA6">
    <w:pPr>
      <w:pStyle w:val="42"/>
      <w:tabs>
        <w:tab w:val="center" w:pos="4819"/>
        <w:tab w:val="clear" w:pos="7143"/>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6802C">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E6802C">
                    <w:pPr>
                      <w:pStyle w:val="4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pStyle w:val="938"/>
      <w:lvlText w:val="%1）"/>
      <w:lvlJc w:val="left"/>
      <w:pPr>
        <w:ind w:left="900" w:hanging="420"/>
      </w:pPr>
      <w:rPr>
        <w:rFonts w:hint="default"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845B5372"/>
    <w:multiLevelType w:val="multilevel"/>
    <w:tmpl w:val="845B5372"/>
    <w:lvl w:ilvl="0" w:tentative="0">
      <w:start w:val="1"/>
      <w:numFmt w:val="bullet"/>
      <w:pStyle w:val="1037"/>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2">
    <w:nsid w:val="8461FADE"/>
    <w:multiLevelType w:val="multilevel"/>
    <w:tmpl w:val="8461FADE"/>
    <w:lvl w:ilvl="0" w:tentative="0">
      <w:start w:val="1"/>
      <w:numFmt w:val="bullet"/>
      <w:pStyle w:val="835"/>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
    <w:nsid w:val="8CAEB125"/>
    <w:multiLevelType w:val="multilevel"/>
    <w:tmpl w:val="8CAEB125"/>
    <w:lvl w:ilvl="0" w:tentative="0">
      <w:start w:val="1"/>
      <w:numFmt w:val="bullet"/>
      <w:pStyle w:val="110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91995D4F"/>
    <w:multiLevelType w:val="multilevel"/>
    <w:tmpl w:val="91995D4F"/>
    <w:lvl w:ilvl="0" w:tentative="0">
      <w:start w:val="1"/>
      <w:numFmt w:val="chineseCountingThousand"/>
      <w:pStyle w:val="1003"/>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9239341B"/>
    <w:multiLevelType w:val="multilevel"/>
    <w:tmpl w:val="9239341B"/>
    <w:lvl w:ilvl="0" w:tentative="0">
      <w:start w:val="1"/>
      <w:numFmt w:val="bullet"/>
      <w:pStyle w:val="516"/>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9288B902"/>
    <w:multiLevelType w:val="multilevel"/>
    <w:tmpl w:val="9288B902"/>
    <w:lvl w:ilvl="0" w:tentative="0">
      <w:start w:val="1"/>
      <w:numFmt w:val="decimal"/>
      <w:pStyle w:val="828"/>
      <w:lvlText w:val="（%1）"/>
      <w:lvlJc w:val="left"/>
      <w:pPr>
        <w:ind w:left="420" w:hanging="420"/>
      </w:pPr>
      <w:rPr>
        <w:rFonts w:ascii="Times New Roman" w:hAnsi="Times New Roman" w:cs="Times New Roman"/>
        <w:b w:val="0"/>
        <w:bCs w:val="0"/>
        <w:i w:val="0"/>
        <w:iCs w:val="0"/>
        <w:caps w:val="0"/>
        <w:smallCaps w:val="0"/>
        <w:strike w:val="0"/>
        <w:color w:val="000000"/>
        <w:spacing w:val="0"/>
        <w:position w:val="0"/>
        <w:sz w:val="21"/>
        <w:szCs w:val="21"/>
        <w:u w:val="none"/>
        <w:vertAlign w:val="baseline"/>
      </w:rPr>
    </w:lvl>
    <w:lvl w:ilvl="1" w:tentative="0">
      <w:start w:val="1"/>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9C8AC8EF"/>
    <w:multiLevelType w:val="multilevel"/>
    <w:tmpl w:val="9C8AC8EF"/>
    <w:lvl w:ilvl="0" w:tentative="0">
      <w:start w:val="1"/>
      <w:numFmt w:val="decimal"/>
      <w:pStyle w:val="690"/>
      <w:suff w:val="space"/>
      <w:lvlText w:val="第%1章"/>
      <w:lvlJc w:val="center"/>
      <w:pPr>
        <w:ind w:firstLine="288"/>
      </w:pPr>
      <w:rPr>
        <w:rFonts w:hint="eastAsia" w:cs="Times New Roman"/>
      </w:rPr>
    </w:lvl>
    <w:lvl w:ilvl="1" w:tentative="0">
      <w:start w:val="1"/>
      <w:numFmt w:val="decimal"/>
      <w:pStyle w:val="686"/>
      <w:suff w:val="space"/>
      <w:lvlText w:val="%1.%2"/>
      <w:lvlJc w:val="left"/>
      <w:rPr>
        <w:rFonts w:hint="eastAsia" w:ascii="黑体" w:hAnsi="黑体" w:eastAsia="黑体" w:cs="Times New Roman"/>
        <w:sz w:val="30"/>
      </w:rPr>
    </w:lvl>
    <w:lvl w:ilvl="2" w:tentative="0">
      <w:start w:val="1"/>
      <w:numFmt w:val="decimal"/>
      <w:pStyle w:val="687"/>
      <w:suff w:val="space"/>
      <w:lvlText w:val="%1.%2.%3"/>
      <w:lvlJc w:val="left"/>
      <w:rPr>
        <w:rFonts w:hint="eastAsia" w:ascii="黑体" w:hAnsi="黑体" w:eastAsia="黑体" w:cs="Times New Roman"/>
        <w:sz w:val="28"/>
      </w:rPr>
    </w:lvl>
    <w:lvl w:ilvl="3" w:tentative="0">
      <w:start w:val="1"/>
      <w:numFmt w:val="decimal"/>
      <w:pStyle w:val="688"/>
      <w:suff w:val="space"/>
      <w:lvlText w:val="%1.%2.%3.%4"/>
      <w:lvlJc w:val="left"/>
      <w:rPr>
        <w:rFonts w:hint="eastAsia" w:ascii="黑体" w:hAnsi="黑体" w:eastAsia="黑体" w:cs="Times New Roman"/>
        <w:sz w:val="28"/>
      </w:rPr>
    </w:lvl>
    <w:lvl w:ilvl="4" w:tentative="0">
      <w:start w:val="1"/>
      <w:numFmt w:val="decimal"/>
      <w:pStyle w:val="691"/>
      <w:suff w:val="space"/>
      <w:lvlText w:val="%1.%2.%3.%4.%5"/>
      <w:lvlJc w:val="left"/>
      <w:rPr>
        <w:rFonts w:hint="eastAsia" w:cs="Times New Roman"/>
      </w:rPr>
    </w:lvl>
    <w:lvl w:ilvl="5" w:tentative="0">
      <w:start w:val="1"/>
      <w:numFmt w:val="decimal"/>
      <w:lvlText w:val="%1.%2.%3.%4.%5.%6"/>
      <w:lvlJc w:val="left"/>
      <w:rPr>
        <w:rFonts w:hint="eastAsia" w:cs="Times New Roman"/>
      </w:rPr>
    </w:lvl>
    <w:lvl w:ilvl="6" w:tentative="0">
      <w:start w:val="1"/>
      <w:numFmt w:val="decimal"/>
      <w:lvlText w:val="%1.%2.%3.%4.%5.%6.%7"/>
      <w:lvlJc w:val="left"/>
      <w:rPr>
        <w:rFonts w:hint="eastAsia" w:cs="Times New Roman"/>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8">
    <w:nsid w:val="B0F1ACD9"/>
    <w:multiLevelType w:val="multilevel"/>
    <w:tmpl w:val="B0F1ACD9"/>
    <w:lvl w:ilvl="0" w:tentative="0">
      <w:start w:val="2"/>
      <w:numFmt w:val="decimal"/>
      <w:lvlText w:val="%1"/>
      <w:lvlJc w:val="left"/>
      <w:pPr>
        <w:ind w:left="425" w:hanging="425"/>
      </w:pPr>
      <w:rPr>
        <w:rFonts w:hint="eastAsia" w:cs="Times New Roman"/>
      </w:rPr>
    </w:lvl>
    <w:lvl w:ilvl="1" w:tentative="0">
      <w:start w:val="2"/>
      <w:numFmt w:val="decimal"/>
      <w:isLgl/>
      <w:lvlText w:val="%1.%2"/>
      <w:lvlJc w:val="left"/>
      <w:rPr>
        <w:rFonts w:hint="eastAsia" w:cs="Times New Roman"/>
      </w:rPr>
    </w:lvl>
    <w:lvl w:ilvl="2" w:tentative="0">
      <w:start w:val="1"/>
      <w:numFmt w:val="decimal"/>
      <w:pStyle w:val="751"/>
      <w:isLgl/>
      <w:lvlText w:val="%1.%2.%3"/>
      <w:lvlJc w:val="left"/>
      <w:pPr>
        <w:tabs>
          <w:tab w:val="left" w:pos="0"/>
        </w:tabs>
      </w:pPr>
      <w:rPr>
        <w:rFonts w:hint="eastAsia" w:ascii="Times New Roman" w:hAnsi="Times New Roman" w:cs="Times New Roman"/>
        <w:sz w:val="24"/>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9">
    <w:nsid w:val="B53F3350"/>
    <w:multiLevelType w:val="multilevel"/>
    <w:tmpl w:val="B53F3350"/>
    <w:lvl w:ilvl="0" w:tentative="0">
      <w:start w:val="1"/>
      <w:numFmt w:val="decimal"/>
      <w:lvlText w:val="%1."/>
      <w:lvlJc w:val="left"/>
      <w:pPr>
        <w:tabs>
          <w:tab w:val="left" w:pos="720"/>
        </w:tabs>
        <w:ind w:left="720" w:hanging="720"/>
      </w:pPr>
      <w:rPr>
        <w:rFonts w:hint="eastAsia" w:cs="Times New Roman"/>
      </w:rPr>
    </w:lvl>
    <w:lvl w:ilvl="1" w:tentative="0">
      <w:start w:val="1"/>
      <w:numFmt w:val="decimal"/>
      <w:lvlText w:val="%2."/>
      <w:lvlJc w:val="left"/>
      <w:pPr>
        <w:tabs>
          <w:tab w:val="left" w:pos="1440"/>
        </w:tabs>
        <w:ind w:left="1440" w:hanging="720"/>
      </w:pPr>
      <w:rPr>
        <w:rFonts w:hint="eastAsia" w:cs="Times New Roman"/>
      </w:rPr>
    </w:lvl>
    <w:lvl w:ilvl="2" w:tentative="0">
      <w:start w:val="1"/>
      <w:numFmt w:val="decimal"/>
      <w:lvlText w:val="%3."/>
      <w:lvlJc w:val="left"/>
      <w:pPr>
        <w:tabs>
          <w:tab w:val="left" w:pos="2160"/>
        </w:tabs>
        <w:ind w:left="2160" w:hanging="720"/>
      </w:pPr>
      <w:rPr>
        <w:rFonts w:hint="eastAsia" w:cs="Times New Roman"/>
      </w:rPr>
    </w:lvl>
    <w:lvl w:ilvl="3" w:tentative="0">
      <w:start w:val="1"/>
      <w:numFmt w:val="decimal"/>
      <w:lvlText w:val="%4."/>
      <w:lvlJc w:val="left"/>
      <w:pPr>
        <w:tabs>
          <w:tab w:val="left" w:pos="2880"/>
        </w:tabs>
        <w:ind w:left="2880" w:hanging="720"/>
      </w:pPr>
      <w:rPr>
        <w:rFonts w:hint="eastAsia" w:cs="Times New Roman"/>
      </w:rPr>
    </w:lvl>
    <w:lvl w:ilvl="4" w:tentative="0">
      <w:start w:val="1"/>
      <w:numFmt w:val="decimal"/>
      <w:lvlText w:val="%5."/>
      <w:lvlJc w:val="left"/>
      <w:pPr>
        <w:tabs>
          <w:tab w:val="left" w:pos="3600"/>
        </w:tabs>
        <w:ind w:left="3600" w:hanging="720"/>
      </w:pPr>
      <w:rPr>
        <w:rFonts w:hint="eastAsia" w:cs="Times New Roman"/>
      </w:rPr>
    </w:lvl>
    <w:lvl w:ilvl="5" w:tentative="0">
      <w:start w:val="1"/>
      <w:numFmt w:val="decimal"/>
      <w:lvlText w:val="%6."/>
      <w:lvlJc w:val="left"/>
      <w:pPr>
        <w:tabs>
          <w:tab w:val="left" w:pos="4320"/>
        </w:tabs>
        <w:ind w:left="4320" w:hanging="720"/>
      </w:pPr>
      <w:rPr>
        <w:rFonts w:hint="eastAsia" w:cs="Times New Roman"/>
      </w:rPr>
    </w:lvl>
    <w:lvl w:ilvl="6" w:tentative="0">
      <w:start w:val="1"/>
      <w:numFmt w:val="decimal"/>
      <w:pStyle w:val="1275"/>
      <w:lvlText w:val="%7."/>
      <w:lvlJc w:val="left"/>
      <w:pPr>
        <w:tabs>
          <w:tab w:val="left" w:pos="5040"/>
        </w:tabs>
      </w:pPr>
      <w:rPr>
        <w:rFonts w:hint="eastAsia" w:cs="Times New Roman"/>
      </w:rPr>
    </w:lvl>
    <w:lvl w:ilvl="7" w:tentative="0">
      <w:start w:val="1"/>
      <w:numFmt w:val="decimal"/>
      <w:lvlText w:val="%8."/>
      <w:lvlJc w:val="left"/>
      <w:pPr>
        <w:tabs>
          <w:tab w:val="left" w:pos="5760"/>
        </w:tabs>
        <w:ind w:left="5760" w:hanging="720"/>
      </w:pPr>
      <w:rPr>
        <w:rFonts w:hint="eastAsia" w:cs="Times New Roman"/>
      </w:rPr>
    </w:lvl>
    <w:lvl w:ilvl="8" w:tentative="0">
      <w:start w:val="1"/>
      <w:numFmt w:val="decimal"/>
      <w:lvlText w:val="%9."/>
      <w:lvlJc w:val="left"/>
      <w:pPr>
        <w:tabs>
          <w:tab w:val="left" w:pos="6480"/>
        </w:tabs>
        <w:ind w:left="6480" w:hanging="720"/>
      </w:pPr>
      <w:rPr>
        <w:rFonts w:hint="eastAsia" w:cs="Times New Roman"/>
      </w:rPr>
    </w:lvl>
  </w:abstractNum>
  <w:abstractNum w:abstractNumId="10">
    <w:nsid w:val="B5E306ED"/>
    <w:multiLevelType w:val="multilevel"/>
    <w:tmpl w:val="B5E306ED"/>
    <w:lvl w:ilvl="0" w:tentative="0">
      <w:start w:val="1"/>
      <w:numFmt w:val="bullet"/>
      <w:pStyle w:val="423"/>
      <w:lvlText w:val=""/>
      <w:lvlJc w:val="left"/>
      <w:pPr>
        <w:tabs>
          <w:tab w:val="left" w:pos="1200"/>
        </w:tabs>
        <w:ind w:left="120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B8CEF35B"/>
    <w:multiLevelType w:val="multilevel"/>
    <w:tmpl w:val="B8CEF35B"/>
    <w:lvl w:ilvl="0" w:tentative="0">
      <w:start w:val="1"/>
      <w:numFmt w:val="bullet"/>
      <w:pStyle w:val="101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2">
    <w:nsid w:val="BB64CFA9"/>
    <w:multiLevelType w:val="multilevel"/>
    <w:tmpl w:val="BB64CFA9"/>
    <w:lvl w:ilvl="0" w:tentative="0">
      <w:start w:val="1"/>
      <w:numFmt w:val="decimal"/>
      <w:pStyle w:val="1001"/>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3">
    <w:nsid w:val="BE923771"/>
    <w:multiLevelType w:val="multilevel"/>
    <w:tmpl w:val="BE923771"/>
    <w:lvl w:ilvl="0" w:tentative="0">
      <w:start w:val="1"/>
      <w:numFmt w:val="bullet"/>
      <w:pStyle w:val="816"/>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4">
    <w:nsid w:val="BF205925"/>
    <w:multiLevelType w:val="multilevel"/>
    <w:tmpl w:val="BF205925"/>
    <w:lvl w:ilvl="0" w:tentative="0">
      <w:start w:val="1"/>
      <w:numFmt w:val="bullet"/>
      <w:pStyle w:val="25"/>
      <w:lvlText w:val=""/>
      <w:lvlJc w:val="left"/>
      <w:pPr>
        <w:tabs>
          <w:tab w:val="left" w:pos="360"/>
        </w:tabs>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5">
    <w:nsid w:val="C0915F4F"/>
    <w:multiLevelType w:val="multilevel"/>
    <w:tmpl w:val="C0915F4F"/>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6">
    <w:nsid w:val="C8879AEF"/>
    <w:multiLevelType w:val="multilevel"/>
    <w:tmpl w:val="C8879AEF"/>
    <w:lvl w:ilvl="0" w:tentative="0">
      <w:start w:val="1"/>
      <w:numFmt w:val="bullet"/>
      <w:pStyle w:val="592"/>
      <w:lvlText w:val=""/>
      <w:lvlJc w:val="left"/>
      <w:pPr>
        <w:tabs>
          <w:tab w:val="left" w:pos="510"/>
        </w:tabs>
        <w:ind w:left="510" w:hanging="51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7">
    <w:nsid w:val="CF092B84"/>
    <w:multiLevelType w:val="multilevel"/>
    <w:tmpl w:val="CF092B84"/>
    <w:lvl w:ilvl="0" w:tentative="0">
      <w:start w:val="1"/>
      <w:numFmt w:val="bullet"/>
      <w:pStyle w:val="1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8">
    <w:nsid w:val="D7D140E4"/>
    <w:multiLevelType w:val="multilevel"/>
    <w:tmpl w:val="D7D140E4"/>
    <w:lvl w:ilvl="0" w:tentative="0">
      <w:start w:val="1"/>
      <w:numFmt w:val="decimal"/>
      <w:lvlText w:val="%1、"/>
      <w:lvlJc w:val="left"/>
      <w:pPr>
        <w:tabs>
          <w:tab w:val="left" w:pos="780"/>
        </w:tabs>
        <w:ind w:left="780" w:hanging="360"/>
      </w:pPr>
      <w:rPr>
        <w:rFonts w:hint="default" w:cs="Times New Roman"/>
      </w:rPr>
    </w:lvl>
    <w:lvl w:ilvl="1" w:tentative="0">
      <w:start w:val="1"/>
      <w:numFmt w:val="decimal"/>
      <w:pStyle w:val="1236"/>
      <w:lvlText w:val="%1.%2"/>
      <w:lvlJc w:val="left"/>
      <w:pPr>
        <w:tabs>
          <w:tab w:val="left" w:pos="1560"/>
        </w:tabs>
        <w:ind w:left="1560" w:hanging="720"/>
      </w:pPr>
      <w:rPr>
        <w:rFonts w:ascii="Times New Roman" w:hAnsi="Times New Roman" w:eastAsia="Times New Roman"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9">
    <w:nsid w:val="D7F9FE59"/>
    <w:multiLevelType w:val="multilevel"/>
    <w:tmpl w:val="D7F9FE59"/>
    <w:lvl w:ilvl="0" w:tentative="0">
      <w:start w:val="1"/>
      <w:numFmt w:val="bullet"/>
      <w:pStyle w:val="660"/>
      <w:lvlText w:val=""/>
      <w:lvlJc w:val="left"/>
      <w:pPr>
        <w:tabs>
          <w:tab w:val="left" w:pos="1382"/>
        </w:tabs>
        <w:ind w:left="1382"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0">
    <w:nsid w:val="DCBA6B53"/>
    <w:multiLevelType w:val="multilevel"/>
    <w:tmpl w:val="DCBA6B53"/>
    <w:lvl w:ilvl="0" w:tentative="0">
      <w:start w:val="1"/>
      <w:numFmt w:val="bullet"/>
      <w:pStyle w:val="639"/>
      <w:lvlText w:val=""/>
      <w:lvlJc w:val="left"/>
      <w:pPr>
        <w:ind w:left="620" w:hanging="420"/>
      </w:pPr>
      <w:rPr>
        <w:rFonts w:hint="default" w:ascii="Wingdings" w:hAnsi="Wingdings"/>
        <w:sz w:val="15"/>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1">
    <w:nsid w:val="E093A4B0"/>
    <w:multiLevelType w:val="multilevel"/>
    <w:tmpl w:val="E093A4B0"/>
    <w:lvl w:ilvl="0" w:tentative="0">
      <w:start w:val="1"/>
      <w:numFmt w:val="bullet"/>
      <w:pStyle w:val="97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2">
    <w:nsid w:val="F0E89278"/>
    <w:multiLevelType w:val="multilevel"/>
    <w:tmpl w:val="F0E89278"/>
    <w:lvl w:ilvl="0" w:tentative="0">
      <w:start w:val="1"/>
      <w:numFmt w:val="bullet"/>
      <w:pStyle w:val="1259"/>
      <w:lvlText w:val=""/>
      <w:lvlJc w:val="left"/>
      <w:pPr>
        <w:tabs>
          <w:tab w:val="left" w:pos="420"/>
        </w:tabs>
        <w:ind w:left="420" w:hanging="420"/>
      </w:pPr>
      <w:rPr>
        <w:rFonts w:hint="default" w:ascii="Wingdings" w:hAnsi="Wingdings"/>
      </w:rPr>
    </w:lvl>
    <w:lvl w:ilvl="1" w:tentative="0">
      <w:start w:val="1"/>
      <w:numFmt w:val="bullet"/>
      <w:pStyle w:val="126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F4B5D9F5"/>
    <w:multiLevelType w:val="multilevel"/>
    <w:tmpl w:val="F4B5D9F5"/>
    <w:lvl w:ilvl="0" w:tentative="0">
      <w:start w:val="1"/>
      <w:numFmt w:val="bullet"/>
      <w:pStyle w:val="61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F7735DC9"/>
    <w:multiLevelType w:val="multilevel"/>
    <w:tmpl w:val="F7735DC9"/>
    <w:lvl w:ilvl="0" w:tentative="0">
      <w:start w:val="1"/>
      <w:numFmt w:val="decimal"/>
      <w:pStyle w:val="975"/>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5">
    <w:nsid w:val="0053208E"/>
    <w:multiLevelType w:val="multilevel"/>
    <w:tmpl w:val="0053208E"/>
    <w:lvl w:ilvl="0" w:tentative="0">
      <w:start w:val="1"/>
      <w:numFmt w:val="decimal"/>
      <w:pStyle w:val="12"/>
      <w:lvlText w:val="%1)"/>
      <w:lvlJc w:val="left"/>
      <w:pPr>
        <w:ind w:left="900" w:hanging="420"/>
      </w:pPr>
      <w:rPr>
        <w:rFonts w:cs="Times New Roman"/>
        <w:sz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6">
    <w:nsid w:val="0248C179"/>
    <w:multiLevelType w:val="multilevel"/>
    <w:tmpl w:val="0248C179"/>
    <w:lvl w:ilvl="0" w:tentative="0">
      <w:start w:val="1"/>
      <w:numFmt w:val="bullet"/>
      <w:pStyle w:val="510"/>
      <w:lvlText w:val=""/>
      <w:lvlJc w:val="left"/>
      <w:pPr>
        <w:tabs>
          <w:tab w:val="left" w:pos="420"/>
        </w:tabs>
        <w:ind w:left="420" w:hanging="420"/>
      </w:pPr>
      <w:rPr>
        <w:rFonts w:hint="default" w:ascii="Wingdings" w:hAnsi="Wingdings"/>
      </w:rPr>
    </w:lvl>
    <w:lvl w:ilvl="1" w:tentative="0">
      <w:start w:val="5"/>
      <w:numFmt w:val="bullet"/>
      <w:lvlText w:val="■"/>
      <w:lvlJc w:val="left"/>
      <w:pPr>
        <w:tabs>
          <w:tab w:val="left" w:pos="1140"/>
        </w:tabs>
        <w:ind w:left="1140" w:hanging="720"/>
      </w:pPr>
      <w:rPr>
        <w:rFonts w:hint="eastAsia" w:ascii="宋体" w:hAnsi="宋体" w:eastAsia="宋体"/>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03A63A41"/>
    <w:multiLevelType w:val="multilevel"/>
    <w:tmpl w:val="03A63A41"/>
    <w:lvl w:ilvl="0" w:tentative="0">
      <w:start w:val="3"/>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8">
    <w:nsid w:val="03D62ECE"/>
    <w:multiLevelType w:val="multilevel"/>
    <w:tmpl w:val="03D62ECE"/>
    <w:lvl w:ilvl="0" w:tentative="0">
      <w:start w:val="1"/>
      <w:numFmt w:val="bullet"/>
      <w:pStyle w:val="424"/>
      <w:lvlText w:val=""/>
      <w:lvlJc w:val="left"/>
      <w:pPr>
        <w:tabs>
          <w:tab w:val="left" w:pos="840"/>
        </w:tabs>
        <w:ind w:left="840" w:hanging="420"/>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709FD3E"/>
    <w:multiLevelType w:val="multilevel"/>
    <w:tmpl w:val="0709FD3E"/>
    <w:lvl w:ilvl="0" w:tentative="0">
      <w:start w:val="1"/>
      <w:numFmt w:val="decimal"/>
      <w:lvlText w:val="（%1）"/>
      <w:lvlJc w:val="left"/>
      <w:pPr>
        <w:tabs>
          <w:tab w:val="left" w:pos="0"/>
        </w:tabs>
        <w:ind w:hanging="420"/>
      </w:pPr>
      <w:rPr>
        <w:rFonts w:hint="eastAsia"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pStyle w:val="1224"/>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30">
    <w:nsid w:val="0CEF100B"/>
    <w:multiLevelType w:val="multilevel"/>
    <w:tmpl w:val="0CEF100B"/>
    <w:lvl w:ilvl="0" w:tentative="0">
      <w:start w:val="1"/>
      <w:numFmt w:val="decimal"/>
      <w:pStyle w:val="1225"/>
      <w:lvlText w:val="（%1）"/>
      <w:lvlJc w:val="left"/>
      <w:pPr>
        <w:tabs>
          <w:tab w:val="left" w:pos="0"/>
        </w:tabs>
        <w:ind w:hanging="420"/>
      </w:pPr>
      <w:rPr>
        <w:rFonts w:hint="eastAsia"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31">
    <w:nsid w:val="0E640482"/>
    <w:multiLevelType w:val="multilevel"/>
    <w:tmpl w:val="0E640482"/>
    <w:lvl w:ilvl="0" w:tentative="0">
      <w:start w:val="1"/>
      <w:numFmt w:val="decimal"/>
      <w:pStyle w:val="741"/>
      <w:lvlText w:val="%1"/>
      <w:lvlJc w:val="left"/>
      <w:pPr>
        <w:tabs>
          <w:tab w:val="left" w:pos="432"/>
        </w:tabs>
        <w:ind w:left="432" w:hanging="432"/>
      </w:pPr>
      <w:rPr>
        <w:rFonts w:hint="default" w:cs="Times New Roman"/>
        <w:b/>
        <w:i w:val="0"/>
        <w:color w:val="auto"/>
        <w:sz w:val="44"/>
        <w:szCs w:val="44"/>
      </w:rPr>
    </w:lvl>
    <w:lvl w:ilvl="1" w:tentative="0">
      <w:start w:val="1"/>
      <w:numFmt w:val="decimal"/>
      <w:lvlText w:val="%1.%2"/>
      <w:lvlJc w:val="left"/>
      <w:pPr>
        <w:tabs>
          <w:tab w:val="left" w:pos="576"/>
        </w:tabs>
        <w:ind w:left="576" w:hanging="576"/>
      </w:pPr>
      <w:rPr>
        <w:rFonts w:hint="default" w:cs="Times New Roman"/>
        <w:b/>
        <w:i w:val="0"/>
        <w:color w:val="auto"/>
        <w:sz w:val="32"/>
        <w:szCs w:val="32"/>
      </w:rPr>
    </w:lvl>
    <w:lvl w:ilvl="2" w:tentative="0">
      <w:start w:val="1"/>
      <w:numFmt w:val="decimal"/>
      <w:lvlText w:val="%1.%2.%3"/>
      <w:lvlJc w:val="left"/>
      <w:pPr>
        <w:tabs>
          <w:tab w:val="left" w:pos="720"/>
        </w:tabs>
        <w:ind w:left="720" w:hanging="720"/>
      </w:pPr>
      <w:rPr>
        <w:rFonts w:hint="default" w:cs="Times New Roman"/>
        <w:b/>
        <w:i w:val="0"/>
        <w:sz w:val="28"/>
        <w:szCs w:val="28"/>
      </w:rPr>
    </w:lvl>
    <w:lvl w:ilvl="3" w:tentative="0">
      <w:start w:val="1"/>
      <w:numFmt w:val="decimal"/>
      <w:lvlText w:val="%1.%2.%3.%4"/>
      <w:lvlJc w:val="left"/>
      <w:pPr>
        <w:tabs>
          <w:tab w:val="left" w:pos="864"/>
        </w:tabs>
        <w:ind w:left="864" w:hanging="864"/>
      </w:pPr>
      <w:rPr>
        <w:rFonts w:hint="default" w:cs="Times New Roman"/>
        <w:color w:val="auto"/>
      </w:rPr>
    </w:lvl>
    <w:lvl w:ilvl="4" w:tentative="0">
      <w:start w:val="1"/>
      <w:numFmt w:val="decimal"/>
      <w:pStyle w:val="726"/>
      <w:lvlText w:val="%1.%2.%3.%4.%5"/>
      <w:lvlJc w:val="left"/>
      <w:pPr>
        <w:tabs>
          <w:tab w:val="left" w:pos="1008"/>
        </w:tabs>
        <w:ind w:left="1008" w:hanging="1008"/>
      </w:pPr>
      <w:rPr>
        <w:rFonts w:hint="default" w:cs="Times New Roman"/>
        <w:b/>
        <w:i w:val="0"/>
        <w:sz w:val="20"/>
      </w:rPr>
    </w:lvl>
    <w:lvl w:ilvl="5" w:tentative="0">
      <w:start w:val="1"/>
      <w:numFmt w:val="decimal"/>
      <w:lvlText w:val="%6."/>
      <w:lvlJc w:val="left"/>
      <w:pPr>
        <w:tabs>
          <w:tab w:val="left" w:pos="1152"/>
        </w:tabs>
        <w:ind w:left="1152" w:hanging="1152"/>
      </w:pPr>
      <w:rPr>
        <w:rFonts w:hint="default" w:cs="Times New Roman"/>
        <w:sz w:val="20"/>
      </w:rPr>
    </w:lvl>
    <w:lvl w:ilvl="6" w:tentative="0">
      <w:start w:val="1"/>
      <w:numFmt w:val="bullet"/>
      <w:lvlText w:val=""/>
      <w:lvlJc w:val="left"/>
      <w:pPr>
        <w:tabs>
          <w:tab w:val="left" w:pos="1296"/>
        </w:tabs>
        <w:ind w:left="1296" w:hanging="1296"/>
      </w:pPr>
      <w:rPr>
        <w:rFonts w:hint="default" w:ascii="Wingdings" w:hAnsi="Wingdings"/>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32">
    <w:nsid w:val="0F9F9CCA"/>
    <w:multiLevelType w:val="multilevel"/>
    <w:tmpl w:val="0F9F9CCA"/>
    <w:lvl w:ilvl="0" w:tentative="0">
      <w:start w:val="1"/>
      <w:numFmt w:val="decimal"/>
      <w:pStyle w:val="1304"/>
      <w:suff w:val="nothing"/>
      <w:lvlText w:val="（%1）"/>
      <w:lvlJc w:val="left"/>
      <w:rPr>
        <w:rFonts w:hint="eastAsia" w:cs="Times New Roman"/>
        <w:b w:val="0"/>
        <w:bCs w:val="0"/>
        <w:i w:val="0"/>
        <w:iCs w:val="0"/>
        <w:caps w:val="0"/>
        <w:smallCaps w:val="0"/>
        <w:strike w:val="0"/>
        <w:color w:val="000000"/>
        <w:spacing w:val="0"/>
        <w:position w:val="0"/>
        <w:u w:val="none"/>
        <w:vertAlign w:val="baseline"/>
      </w:rPr>
    </w:lvl>
    <w:lvl w:ilvl="1" w:tentative="0">
      <w:start w:val="1"/>
      <w:numFmt w:val="decimal"/>
      <w:suff w:val="nothing"/>
      <w:lvlText w:val="%2）"/>
      <w:lvlJc w:val="left"/>
      <w:pPr>
        <w:ind w:left="840"/>
      </w:pPr>
      <w:rPr>
        <w:rFonts w:hint="eastAsia" w:cs="Times New Roman"/>
      </w:rPr>
    </w:lvl>
    <w:lvl w:ilvl="2" w:tentative="0">
      <w:start w:val="1"/>
      <w:numFmt w:val="lowerRoman"/>
      <w:lvlText w:val="%3."/>
      <w:lvlJc w:val="right"/>
      <w:pPr>
        <w:ind w:left="1260"/>
      </w:pPr>
      <w:rPr>
        <w:rFonts w:hint="eastAsia" w:cs="Times New Roman"/>
      </w:rPr>
    </w:lvl>
    <w:lvl w:ilvl="3" w:tentative="0">
      <w:start w:val="1"/>
      <w:numFmt w:val="decimal"/>
      <w:lvlText w:val="%4）"/>
      <w:lvlJc w:val="left"/>
      <w:pPr>
        <w:ind w:left="1680"/>
      </w:pPr>
      <w:rPr>
        <w:rFonts w:hint="eastAsia" w:cs="Times New Roman"/>
      </w:rPr>
    </w:lvl>
    <w:lvl w:ilvl="4" w:tentative="0">
      <w:start w:val="1"/>
      <w:numFmt w:val="lowerLetter"/>
      <w:lvlText w:val="%5)"/>
      <w:lvlJc w:val="left"/>
      <w:pPr>
        <w:ind w:left="2100"/>
      </w:pPr>
      <w:rPr>
        <w:rFonts w:hint="eastAsia" w:cs="Times New Roman"/>
      </w:rPr>
    </w:lvl>
    <w:lvl w:ilvl="5" w:tentative="0">
      <w:start w:val="1"/>
      <w:numFmt w:val="lowerRoman"/>
      <w:lvlText w:val="%6."/>
      <w:lvlJc w:val="right"/>
      <w:pPr>
        <w:ind w:left="2520"/>
      </w:pPr>
      <w:rPr>
        <w:rFonts w:hint="eastAsia" w:cs="Times New Roman"/>
      </w:rPr>
    </w:lvl>
    <w:lvl w:ilvl="6" w:tentative="0">
      <w:start w:val="1"/>
      <w:numFmt w:val="decimal"/>
      <w:lvlText w:val="%7."/>
      <w:lvlJc w:val="left"/>
      <w:pPr>
        <w:ind w:left="2940"/>
      </w:pPr>
      <w:rPr>
        <w:rFonts w:hint="eastAsia" w:cs="Times New Roman"/>
      </w:rPr>
    </w:lvl>
    <w:lvl w:ilvl="7" w:tentative="0">
      <w:start w:val="1"/>
      <w:numFmt w:val="lowerLetter"/>
      <w:lvlText w:val="%8)"/>
      <w:lvlJc w:val="left"/>
      <w:pPr>
        <w:ind w:left="3360"/>
      </w:pPr>
      <w:rPr>
        <w:rFonts w:hint="eastAsia" w:cs="Times New Roman"/>
      </w:rPr>
    </w:lvl>
    <w:lvl w:ilvl="8" w:tentative="0">
      <w:start w:val="1"/>
      <w:numFmt w:val="lowerRoman"/>
      <w:lvlText w:val="%9."/>
      <w:lvlJc w:val="right"/>
      <w:pPr>
        <w:ind w:left="3780"/>
      </w:pPr>
      <w:rPr>
        <w:rFonts w:hint="eastAsia" w:cs="Times New Roman"/>
      </w:rPr>
    </w:lvl>
  </w:abstractNum>
  <w:abstractNum w:abstractNumId="33">
    <w:nsid w:val="1ACDE60F"/>
    <w:multiLevelType w:val="multilevel"/>
    <w:tmpl w:val="1ACDE60F"/>
    <w:lvl w:ilvl="0" w:tentative="0">
      <w:start w:val="1"/>
      <w:numFmt w:val="bullet"/>
      <w:pStyle w:val="108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1C257C7B"/>
    <w:multiLevelType w:val="multilevel"/>
    <w:tmpl w:val="1C257C7B"/>
    <w:lvl w:ilvl="0" w:tentative="0">
      <w:start w:val="1"/>
      <w:numFmt w:val="decimal"/>
      <w:pStyle w:val="1241"/>
      <w:suff w:val="nothing"/>
      <w:lvlText w:val="%1、"/>
      <w:lvlJc w:val="right"/>
      <w:pPr>
        <w:ind w:firstLine="1134"/>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pStyle w:val="1244"/>
      <w:lvlText w:val="%3."/>
      <w:lvlJc w:val="right"/>
      <w:pPr>
        <w:ind w:left="1260" w:hanging="420"/>
      </w:pPr>
      <w:rPr>
        <w:rFonts w:cs="Times New Roman"/>
      </w:rPr>
    </w:lvl>
    <w:lvl w:ilvl="3" w:tentative="0">
      <w:start w:val="1"/>
      <w:numFmt w:val="decimal"/>
      <w:pStyle w:val="1245"/>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5">
    <w:nsid w:val="23E97754"/>
    <w:multiLevelType w:val="multilevel"/>
    <w:tmpl w:val="23E97754"/>
    <w:lvl w:ilvl="0" w:tentative="0">
      <w:start w:val="1"/>
      <w:numFmt w:val="chineseCountingThousand"/>
      <w:pStyle w:val="1262"/>
      <w:lvlText w:val="%1、"/>
      <w:lvlJc w:val="left"/>
      <w:pPr>
        <w:ind w:left="425" w:hanging="425"/>
      </w:pPr>
      <w:rPr>
        <w:rFonts w:cs="Times New Roman"/>
        <w:b w:val="0"/>
        <w:i w:val="0"/>
        <w:iCs w:val="0"/>
        <w:caps w:val="0"/>
        <w:smallCaps w:val="0"/>
        <w:strike w:val="0"/>
        <w:color w:val="000000"/>
        <w:spacing w:val="0"/>
        <w:position w:val="0"/>
        <w:u w:val="none"/>
        <w:vertAlign w:val="baseline"/>
      </w:rPr>
    </w:lvl>
    <w:lvl w:ilvl="1" w:tentative="0">
      <w:start w:val="1"/>
      <w:numFmt w:val="decimal"/>
      <w:pStyle w:val="1263"/>
      <w:isLgl/>
      <w:lvlText w:val="%1.%2 "/>
      <w:lvlJc w:val="left"/>
      <w:pPr>
        <w:ind w:left="425" w:hanging="425"/>
      </w:pPr>
      <w:rPr>
        <w:rFonts w:hint="eastAsia" w:ascii="宋体" w:hAnsi="宋体" w:eastAsia="宋体" w:cs="Times New Roman"/>
        <w:sz w:val="36"/>
        <w:szCs w:val="36"/>
      </w:rPr>
    </w:lvl>
    <w:lvl w:ilvl="2" w:tentative="0">
      <w:start w:val="1"/>
      <w:numFmt w:val="decimal"/>
      <w:pStyle w:val="1264"/>
      <w:isLgl/>
      <w:lvlText w:val="%1.%2.%3 "/>
      <w:lvlJc w:val="left"/>
      <w:pPr>
        <w:ind w:left="425" w:hanging="425"/>
      </w:pPr>
      <w:rPr>
        <w:rFonts w:hint="eastAsia" w:cs="Times New Roman"/>
      </w:rPr>
    </w:lvl>
    <w:lvl w:ilvl="3" w:tentative="0">
      <w:start w:val="1"/>
      <w:numFmt w:val="decimal"/>
      <w:pStyle w:val="1266"/>
      <w:isLgl/>
      <w:lvlText w:val="%1.%2.%3.%4 "/>
      <w:lvlJc w:val="left"/>
      <w:pPr>
        <w:ind w:left="425" w:hanging="425"/>
      </w:pPr>
      <w:rPr>
        <w:rFonts w:hint="eastAsia" w:cs="Times New Roman"/>
        <w:b/>
        <w:bCs w:val="0"/>
      </w:rPr>
    </w:lvl>
    <w:lvl w:ilvl="4" w:tentative="0">
      <w:start w:val="1"/>
      <w:numFmt w:val="decimal"/>
      <w:pStyle w:val="1268"/>
      <w:isLgl/>
      <w:lvlText w:val="%1.%2.%3.%4.%5 "/>
      <w:lvlJc w:val="left"/>
      <w:pPr>
        <w:ind w:left="425" w:hanging="425"/>
      </w:pPr>
      <w:rPr>
        <w:rFonts w:hint="eastAsia" w:cs="Times New Roman"/>
        <w:color w:val="000000"/>
      </w:rPr>
    </w:lvl>
    <w:lvl w:ilvl="5" w:tentative="0">
      <w:start w:val="1"/>
      <w:numFmt w:val="decimal"/>
      <w:pStyle w:val="1269"/>
      <w:isLgl/>
      <w:lvlText w:val="%1.%2.%3.%4.%5.%6"/>
      <w:lvlJc w:val="left"/>
      <w:pPr>
        <w:ind w:left="425" w:hanging="425"/>
      </w:pPr>
      <w:rPr>
        <w:rFonts w:hint="eastAsia" w:cs="Times New Roman"/>
      </w:rPr>
    </w:lvl>
    <w:lvl w:ilvl="6" w:tentative="0">
      <w:start w:val="1"/>
      <w:numFmt w:val="decimal"/>
      <w:isLgl/>
      <w:lvlText w:val="%1.%2.%3.%4.%5.%6.%7 "/>
      <w:lvlJc w:val="left"/>
      <w:pPr>
        <w:ind w:left="425" w:hanging="425"/>
      </w:pPr>
      <w:rPr>
        <w:rFonts w:hint="eastAsia" w:cs="Times New Roman"/>
      </w:rPr>
    </w:lvl>
    <w:lvl w:ilvl="7" w:tentative="0">
      <w:start w:val="1"/>
      <w:numFmt w:val="decimal"/>
      <w:lvlText w:val="%1.%2.%3.%4.%5.%6.%7.%8"/>
      <w:lvlJc w:val="left"/>
      <w:pPr>
        <w:ind w:left="425" w:hanging="425"/>
      </w:pPr>
      <w:rPr>
        <w:rFonts w:hint="eastAsia" w:cs="Times New Roman"/>
      </w:rPr>
    </w:lvl>
    <w:lvl w:ilvl="8" w:tentative="0">
      <w:start w:val="1"/>
      <w:numFmt w:val="decimal"/>
      <w:lvlText w:val="%1.%2.%3.%4.%5.%6.%7.%8.%9"/>
      <w:lvlJc w:val="left"/>
      <w:pPr>
        <w:ind w:left="425" w:hanging="425"/>
      </w:pPr>
      <w:rPr>
        <w:rFonts w:hint="eastAsia" w:cs="Times New Roman"/>
      </w:rPr>
    </w:lvl>
  </w:abstractNum>
  <w:abstractNum w:abstractNumId="36">
    <w:nsid w:val="243FCF68"/>
    <w:multiLevelType w:val="multilevel"/>
    <w:tmpl w:val="243FCF68"/>
    <w:lvl w:ilvl="0" w:tentative="0">
      <w:start w:val="1"/>
      <w:numFmt w:val="chineseCountingThousand"/>
      <w:pStyle w:val="972"/>
      <w:lvlText w:val="(%1)"/>
      <w:lvlJc w:val="left"/>
      <w:pPr>
        <w:ind w:left="900" w:hanging="420"/>
      </w:pPr>
      <w:rPr>
        <w:rFonts w:cs="Times New Roman"/>
        <w:b/>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7">
    <w:nsid w:val="2470EC97"/>
    <w:multiLevelType w:val="multilevel"/>
    <w:tmpl w:val="2470EC9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62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8">
    <w:nsid w:val="25B654F3"/>
    <w:multiLevelType w:val="multilevel"/>
    <w:tmpl w:val="25B654F3"/>
    <w:lvl w:ilvl="0" w:tentative="0">
      <w:start w:val="1"/>
      <w:numFmt w:val="bullet"/>
      <w:pStyle w:val="479"/>
      <w:lvlText w:val=""/>
      <w:lvlJc w:val="left"/>
      <w:pPr>
        <w:ind w:left="1052" w:hanging="420"/>
      </w:pPr>
      <w:rPr>
        <w:rFonts w:hint="default" w:ascii="Wingdings" w:hAnsi="Wingdings"/>
      </w:rPr>
    </w:lvl>
    <w:lvl w:ilvl="1" w:tentative="0">
      <w:start w:val="1"/>
      <w:numFmt w:val="bullet"/>
      <w:pStyle w:val="480"/>
      <w:lvlText w:val=""/>
      <w:lvlJc w:val="left"/>
      <w:pPr>
        <w:ind w:left="1472" w:hanging="420"/>
      </w:pPr>
      <w:rPr>
        <w:rFonts w:hint="default" w:ascii="Wingdings" w:hAnsi="Wingdings"/>
      </w:rPr>
    </w:lvl>
    <w:lvl w:ilvl="2" w:tentative="0">
      <w:start w:val="1"/>
      <w:numFmt w:val="bullet"/>
      <w:lvlText w:val=""/>
      <w:lvlJc w:val="left"/>
      <w:pPr>
        <w:ind w:left="1892" w:hanging="420"/>
      </w:pPr>
      <w:rPr>
        <w:rFonts w:hint="default" w:ascii="Wingdings" w:hAnsi="Wingdings"/>
      </w:rPr>
    </w:lvl>
    <w:lvl w:ilvl="3" w:tentative="0">
      <w:start w:val="1"/>
      <w:numFmt w:val="bullet"/>
      <w:lvlText w:val=""/>
      <w:lvlJc w:val="left"/>
      <w:pPr>
        <w:ind w:left="2312" w:hanging="420"/>
      </w:pPr>
      <w:rPr>
        <w:rFonts w:hint="default" w:ascii="Wingdings" w:hAnsi="Wingdings"/>
      </w:rPr>
    </w:lvl>
    <w:lvl w:ilvl="4" w:tentative="0">
      <w:start w:val="1"/>
      <w:numFmt w:val="bullet"/>
      <w:lvlText w:val=""/>
      <w:lvlJc w:val="left"/>
      <w:pPr>
        <w:ind w:left="2732" w:hanging="420"/>
      </w:pPr>
      <w:rPr>
        <w:rFonts w:hint="default" w:ascii="Wingdings" w:hAnsi="Wingdings"/>
      </w:rPr>
    </w:lvl>
    <w:lvl w:ilvl="5" w:tentative="0">
      <w:start w:val="1"/>
      <w:numFmt w:val="bullet"/>
      <w:lvlText w:val=""/>
      <w:lvlJc w:val="left"/>
      <w:pPr>
        <w:ind w:left="3152" w:hanging="420"/>
      </w:pPr>
      <w:rPr>
        <w:rFonts w:hint="default" w:ascii="Wingdings" w:hAnsi="Wingdings"/>
      </w:rPr>
    </w:lvl>
    <w:lvl w:ilvl="6" w:tentative="0">
      <w:start w:val="1"/>
      <w:numFmt w:val="bullet"/>
      <w:lvlText w:val=""/>
      <w:lvlJc w:val="left"/>
      <w:pPr>
        <w:ind w:left="3572" w:hanging="420"/>
      </w:pPr>
      <w:rPr>
        <w:rFonts w:hint="default" w:ascii="Wingdings" w:hAnsi="Wingdings"/>
      </w:rPr>
    </w:lvl>
    <w:lvl w:ilvl="7" w:tentative="0">
      <w:start w:val="1"/>
      <w:numFmt w:val="bullet"/>
      <w:lvlText w:val=""/>
      <w:lvlJc w:val="left"/>
      <w:pPr>
        <w:ind w:left="3992" w:hanging="420"/>
      </w:pPr>
      <w:rPr>
        <w:rFonts w:hint="default" w:ascii="Wingdings" w:hAnsi="Wingdings"/>
      </w:rPr>
    </w:lvl>
    <w:lvl w:ilvl="8" w:tentative="0">
      <w:start w:val="1"/>
      <w:numFmt w:val="bullet"/>
      <w:lvlText w:val=""/>
      <w:lvlJc w:val="left"/>
      <w:pPr>
        <w:ind w:left="4412" w:hanging="420"/>
      </w:pPr>
      <w:rPr>
        <w:rFonts w:hint="default" w:ascii="Wingdings" w:hAnsi="Wingdings"/>
      </w:rPr>
    </w:lvl>
  </w:abstractNum>
  <w:abstractNum w:abstractNumId="39">
    <w:nsid w:val="2A8F537B"/>
    <w:multiLevelType w:val="multilevel"/>
    <w:tmpl w:val="2A8F537B"/>
    <w:lvl w:ilvl="0" w:tentative="0">
      <w:start w:val="1"/>
      <w:numFmt w:val="decimal"/>
      <w:pStyle w:val="581"/>
      <w:lvlText w:val="%1."/>
      <w:lvlJc w:val="left"/>
      <w:pPr>
        <w:tabs>
          <w:tab w:val="left" w:pos="425"/>
        </w:tabs>
        <w:ind w:left="425" w:hanging="425"/>
      </w:pPr>
      <w:rPr>
        <w:rFonts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0">
    <w:nsid w:val="30FC5B15"/>
    <w:multiLevelType w:val="multilevel"/>
    <w:tmpl w:val="30FC5B15"/>
    <w:lvl w:ilvl="0" w:tentative="0">
      <w:start w:val="1"/>
      <w:numFmt w:val="decimal"/>
      <w:pStyle w:val="994"/>
      <w:lvlText w:val="4.3.8.1.%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322D85CA"/>
    <w:multiLevelType w:val="multilevel"/>
    <w:tmpl w:val="322D85CA"/>
    <w:lvl w:ilvl="0" w:tentative="0">
      <w:start w:val="1"/>
      <w:numFmt w:val="chineseCountingThousand"/>
      <w:pStyle w:val="1207"/>
      <w:suff w:val="space"/>
      <w:lvlText w:val="第%1章"/>
      <w:lvlJc w:val="left"/>
      <w:rPr>
        <w:rFonts w:hint="eastAsia" w:cs="Times New Roman"/>
      </w:rPr>
    </w:lvl>
    <w:lvl w:ilvl="1" w:tentative="0">
      <w:start w:val="1"/>
      <w:numFmt w:val="decimal"/>
      <w:pStyle w:val="1208"/>
      <w:isLgl/>
      <w:suff w:val="space"/>
      <w:lvlText w:val="%1.%2"/>
      <w:lvlJc w:val="left"/>
      <w:rPr>
        <w:rFonts w:hint="eastAsia" w:cs="Times New Roman"/>
      </w:rPr>
    </w:lvl>
    <w:lvl w:ilvl="2" w:tentative="0">
      <w:start w:val="1"/>
      <w:numFmt w:val="decimal"/>
      <w:pStyle w:val="1209"/>
      <w:isLgl/>
      <w:suff w:val="space"/>
      <w:lvlText w:val="%1.%2.%3"/>
      <w:lvlJc w:val="left"/>
      <w:rPr>
        <w:rFonts w:hint="eastAsia" w:cs="Times New Roman"/>
      </w:rPr>
    </w:lvl>
    <w:lvl w:ilvl="3" w:tentative="0">
      <w:start w:val="1"/>
      <w:numFmt w:val="decimal"/>
      <w:pStyle w:val="1210"/>
      <w:isLgl/>
      <w:suff w:val="space"/>
      <w:lvlText w:val="%1.%2.%3.%4"/>
      <w:lvlJc w:val="left"/>
      <w:rPr>
        <w:rFonts w:hint="eastAsia" w:cs="Times New Roman"/>
      </w:rPr>
    </w:lvl>
    <w:lvl w:ilvl="4" w:tentative="0">
      <w:start w:val="1"/>
      <w:numFmt w:val="decimal"/>
      <w:pStyle w:val="1211"/>
      <w:isLgl/>
      <w:suff w:val="space"/>
      <w:lvlText w:val="%1.%2.%3.%4.%5"/>
      <w:lvlJc w:val="left"/>
      <w:rPr>
        <w:rFonts w:hint="eastAsia" w:cs="Times New Roman"/>
      </w:rPr>
    </w:lvl>
    <w:lvl w:ilvl="5" w:tentative="0">
      <w:start w:val="1"/>
      <w:numFmt w:val="decimal"/>
      <w:pStyle w:val="1212"/>
      <w:isLgl/>
      <w:suff w:val="space"/>
      <w:lvlText w:val="%1.%2.%3.%4.%5.%6"/>
      <w:lvlJc w:val="left"/>
      <w:rPr>
        <w:rFonts w:hint="eastAsia" w:cs="Times New Roman"/>
      </w:rPr>
    </w:lvl>
    <w:lvl w:ilvl="6" w:tentative="0">
      <w:start w:val="1"/>
      <w:numFmt w:val="decimal"/>
      <w:pStyle w:val="1213"/>
      <w:isLgl/>
      <w:suff w:val="space"/>
      <w:lvlText w:val="%1.%2.%3.%4.%5.%6.%7"/>
      <w:lvlJc w:val="left"/>
      <w:rPr>
        <w:rFonts w:hint="eastAsia" w:cs="Times New Roman"/>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42">
    <w:nsid w:val="32A7AF2D"/>
    <w:multiLevelType w:val="multilevel"/>
    <w:tmpl w:val="32A7AF2D"/>
    <w:lvl w:ilvl="0" w:tentative="0">
      <w:start w:val="1"/>
      <w:numFmt w:val="decimal"/>
      <w:suff w:val="nothing"/>
      <w:lvlText w:val="%1  "/>
      <w:lvlJc w:val="left"/>
      <w:rPr>
        <w:rFonts w:hint="default" w:ascii="Arial" w:hAnsi="Arial" w:eastAsia="黑体" w:cs="Times New Roman"/>
        <w:b w:val="0"/>
        <w:i w:val="0"/>
        <w:sz w:val="36"/>
        <w:szCs w:val="36"/>
      </w:rPr>
    </w:lvl>
    <w:lvl w:ilvl="1" w:tentative="0">
      <w:start w:val="1"/>
      <w:numFmt w:val="decimal"/>
      <w:suff w:val="nothing"/>
      <w:lvlText w:val="%1.%2  "/>
      <w:lvlJc w:val="left"/>
      <w:rPr>
        <w:rFonts w:hint="default" w:ascii="Arial" w:hAnsi="Arial" w:cs="Times New Roman"/>
        <w:b w:val="0"/>
        <w:i w:val="0"/>
        <w:sz w:val="30"/>
        <w:szCs w:val="30"/>
      </w:rPr>
    </w:lvl>
    <w:lvl w:ilvl="2" w:tentative="0">
      <w:start w:val="1"/>
      <w:numFmt w:val="decimal"/>
      <w:suff w:val="nothing"/>
      <w:lvlText w:val="%1.%2.%3  "/>
      <w:lvlJc w:val="left"/>
      <w:rPr>
        <w:rFonts w:hint="default" w:ascii="Arial" w:hAnsi="Arial" w:cs="Times New Roman"/>
        <w:b w:val="0"/>
        <w:i w:val="0"/>
        <w:sz w:val="24"/>
        <w:szCs w:val="24"/>
      </w:rPr>
    </w:lvl>
    <w:lvl w:ilvl="3" w:tentative="0">
      <w:start w:val="1"/>
      <w:numFmt w:val="decimal"/>
      <w:suff w:val="nothing"/>
      <w:lvlText w:val="%1.%2.%3.%4  "/>
      <w:lvlJc w:val="left"/>
      <w:rPr>
        <w:rFonts w:hint="default" w:ascii="Arial" w:hAnsi="Arial" w:cs="Times New Roman"/>
        <w:b w:val="0"/>
        <w:i w:val="0"/>
        <w:sz w:val="21"/>
        <w:szCs w:val="21"/>
      </w:rPr>
    </w:lvl>
    <w:lvl w:ilvl="4" w:tentative="0">
      <w:start w:val="1"/>
      <w:numFmt w:val="decimal"/>
      <w:lvlText w:val="%5."/>
      <w:lvlJc w:val="left"/>
      <w:pPr>
        <w:tabs>
          <w:tab w:val="left" w:pos="1134"/>
        </w:tabs>
        <w:ind w:left="1134" w:hanging="312"/>
      </w:pPr>
      <w:rPr>
        <w:rFonts w:hint="default" w:ascii="Arial" w:hAnsi="Arial" w:cs="Times New Roman"/>
        <w:b w:val="0"/>
        <w:i w:val="0"/>
        <w:sz w:val="21"/>
        <w:szCs w:val="21"/>
      </w:rPr>
    </w:lvl>
    <w:lvl w:ilvl="5" w:tentative="0">
      <w:start w:val="1"/>
      <w:numFmt w:val="decimal"/>
      <w:lvlText w:val="%6)"/>
      <w:lvlJc w:val="left"/>
      <w:pPr>
        <w:tabs>
          <w:tab w:val="left" w:pos="1134"/>
        </w:tabs>
        <w:ind w:left="1134" w:hanging="312"/>
      </w:pPr>
      <w:rPr>
        <w:rFonts w:hint="default" w:ascii="Arial" w:hAnsi="Arial" w:cs="Times New Roman"/>
        <w:b w:val="0"/>
        <w:i w:val="0"/>
        <w:sz w:val="21"/>
        <w:szCs w:val="21"/>
      </w:rPr>
    </w:lvl>
    <w:lvl w:ilvl="6" w:tentative="0">
      <w:start w:val="1"/>
      <w:numFmt w:val="lowerLetter"/>
      <w:lvlText w:val="%7."/>
      <w:lvlJc w:val="left"/>
      <w:pPr>
        <w:tabs>
          <w:tab w:val="left" w:pos="1134"/>
        </w:tabs>
        <w:ind w:left="1134" w:hanging="312"/>
      </w:pPr>
      <w:rPr>
        <w:rFonts w:hint="default" w:ascii="Arial" w:hAnsi="Arial" w:cs="Times New Roman"/>
        <w:b w:val="0"/>
        <w:i w:val="0"/>
        <w:sz w:val="21"/>
        <w:szCs w:val="21"/>
      </w:rPr>
    </w:lvl>
    <w:lvl w:ilvl="7" w:tentative="0">
      <w:start w:val="1"/>
      <w:numFmt w:val="decimal"/>
      <w:lvlRestart w:val="0"/>
      <w:pStyle w:val="1238"/>
      <w:suff w:val="space"/>
      <w:lvlText w:val="图%8"/>
      <w:lvlJc w:val="center"/>
      <w:rPr>
        <w:rFonts w:hint="default" w:ascii="Arial" w:hAnsi="Arial" w:eastAsia="黑体" w:cs="Times New Roman"/>
        <w:b w:val="0"/>
        <w:i w:val="0"/>
        <w:sz w:val="18"/>
        <w:szCs w:val="18"/>
      </w:rPr>
    </w:lvl>
    <w:lvl w:ilvl="8" w:tentative="0">
      <w:start w:val="1"/>
      <w:numFmt w:val="decimal"/>
      <w:lvlRestart w:val="0"/>
      <w:pStyle w:val="1237"/>
      <w:suff w:val="space"/>
      <w:lvlText w:val="表%9"/>
      <w:lvlJc w:val="center"/>
      <w:rPr>
        <w:rFonts w:hint="default" w:ascii="Arial" w:hAnsi="Arial" w:eastAsia="黑体" w:cs="Times New Roman"/>
        <w:b w:val="0"/>
        <w:i w:val="0"/>
        <w:sz w:val="18"/>
        <w:szCs w:val="18"/>
      </w:rPr>
    </w:lvl>
  </w:abstractNum>
  <w:abstractNum w:abstractNumId="43">
    <w:nsid w:val="35E83B33"/>
    <w:multiLevelType w:val="multilevel"/>
    <w:tmpl w:val="35E83B33"/>
    <w:lvl w:ilvl="0" w:tentative="0">
      <w:start w:val="1"/>
      <w:numFmt w:val="decimal"/>
      <w:pStyle w:val="1323"/>
      <w:lvlText w:val="图%1. "/>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4">
    <w:nsid w:val="39A0D9AC"/>
    <w:multiLevelType w:val="multilevel"/>
    <w:tmpl w:val="39A0D9AC"/>
    <w:lvl w:ilvl="0" w:tentative="0">
      <w:start w:val="1"/>
      <w:numFmt w:val="decimal"/>
      <w:pStyle w:val="831"/>
      <w:lvlText w:val="%1)"/>
      <w:lvlJc w:val="left"/>
      <w:pPr>
        <w:ind w:left="980" w:hanging="420"/>
      </w:pPr>
      <w:rPr>
        <w:rFonts w:ascii="Times New Roman" w:hAnsi="Times New Roman" w:cs="Times New Roman"/>
        <w:b w:val="0"/>
        <w:bCs w:val="0"/>
        <w:i w:val="0"/>
        <w:iCs w:val="0"/>
        <w:caps w:val="0"/>
        <w:smallCaps w:val="0"/>
        <w:strike w:val="0"/>
        <w:color w:val="000000"/>
        <w:spacing w:val="0"/>
        <w:position w:val="0"/>
        <w:sz w:val="21"/>
        <w:szCs w:val="21"/>
        <w:u w:val="none"/>
        <w:vertAlign w:val="baseline"/>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45">
    <w:nsid w:val="40B249F9"/>
    <w:multiLevelType w:val="multilevel"/>
    <w:tmpl w:val="40B249F9"/>
    <w:lvl w:ilvl="0" w:tentative="0">
      <w:start w:val="1"/>
      <w:numFmt w:val="decimal"/>
      <w:pStyle w:val="1303"/>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46">
    <w:nsid w:val="46A08BB8"/>
    <w:multiLevelType w:val="multilevel"/>
    <w:tmpl w:val="46A08BB8"/>
    <w:lvl w:ilvl="0" w:tentative="0">
      <w:start w:val="1"/>
      <w:numFmt w:val="decimal"/>
      <w:pStyle w:val="749"/>
      <w:suff w:val="space"/>
      <w:lvlText w:val="表%1"/>
      <w:lvlJc w:val="left"/>
      <w:pPr>
        <w:ind w:left="2689" w:hanging="420"/>
      </w:pPr>
      <w:rPr>
        <w:rFonts w:hint="eastAsia"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7">
    <w:nsid w:val="4C1BAE26"/>
    <w:multiLevelType w:val="multilevel"/>
    <w:tmpl w:val="4C1BAE26"/>
    <w:lvl w:ilvl="0" w:tentative="0">
      <w:start w:val="1"/>
      <w:numFmt w:val="bullet"/>
      <w:pStyle w:val="702"/>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8">
    <w:nsid w:val="4C3D7A74"/>
    <w:multiLevelType w:val="multilevel"/>
    <w:tmpl w:val="4C3D7A74"/>
    <w:lvl w:ilvl="0" w:tentative="0">
      <w:start w:val="3"/>
      <w:numFmt w:val="decimal"/>
      <w:pStyle w:val="1201"/>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49">
    <w:nsid w:val="4D4DC07F"/>
    <w:multiLevelType w:val="multilevel"/>
    <w:tmpl w:val="4D4DC07F"/>
    <w:lvl w:ilvl="0" w:tentative="0">
      <w:start w:val="1"/>
      <w:numFmt w:val="bullet"/>
      <w:pStyle w:val="596"/>
      <w:lvlText w:val=""/>
      <w:lvlJc w:val="left"/>
      <w:pPr>
        <w:tabs>
          <w:tab w:val="left" w:pos="984"/>
        </w:tabs>
        <w:ind w:left="984" w:hanging="360"/>
      </w:pPr>
      <w:rPr>
        <w:rFonts w:hint="default" w:ascii="Symbol" w:hAnsi="Symbol"/>
        <w:color w:val="auto"/>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0">
    <w:nsid w:val="4D94DA66"/>
    <w:multiLevelType w:val="multilevel"/>
    <w:tmpl w:val="4D94DA66"/>
    <w:lvl w:ilvl="0" w:tentative="0">
      <w:start w:val="1"/>
      <w:numFmt w:val="decimal"/>
      <w:pStyle w:val="973"/>
      <w:lvlText w:val="%1、"/>
      <w:lvlJc w:val="left"/>
      <w:pPr>
        <w:ind w:left="900" w:hanging="420"/>
      </w:pPr>
      <w:rPr>
        <w:rFonts w:hint="eastAsia"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1">
    <w:nsid w:val="58765686"/>
    <w:multiLevelType w:val="multilevel"/>
    <w:tmpl w:val="58765686"/>
    <w:lvl w:ilvl="0" w:tentative="0">
      <w:start w:val="1"/>
      <w:numFmt w:val="decimal"/>
      <w:pStyle w:val="896"/>
      <w:suff w:val="nothing"/>
      <w:lvlText w:val="%1"/>
      <w:lvlJc w:val="left"/>
      <w:rPr>
        <w:rFonts w:hint="eastAsia" w:cs="Times New Roman"/>
      </w:rPr>
    </w:lvl>
    <w:lvl w:ilvl="1" w:tentative="0">
      <w:start w:val="1"/>
      <w:numFmt w:val="decimal"/>
      <w:suff w:val="nothing"/>
      <w:lvlText w:val="%1.%2"/>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2">
    <w:nsid w:val="59ADCABA"/>
    <w:multiLevelType w:val="multilevel"/>
    <w:tmpl w:val="59ADCABA"/>
    <w:lvl w:ilvl="0" w:tentative="0">
      <w:start w:val="1"/>
      <w:numFmt w:val="decimal"/>
      <w:pStyle w:val="18"/>
      <w:lvlText w:val="%1."/>
      <w:lvlJc w:val="left"/>
      <w:pPr>
        <w:tabs>
          <w:tab w:val="left" w:pos="360"/>
        </w:tabs>
        <w:ind w:left="360" w:hanging="360"/>
      </w:pPr>
      <w:rPr>
        <w:rFonts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3">
    <w:nsid w:val="5A241D34"/>
    <w:multiLevelType w:val="multilevel"/>
    <w:tmpl w:val="5A241D34"/>
    <w:lvl w:ilvl="0" w:tentative="0">
      <w:start w:val="1"/>
      <w:numFmt w:val="bullet"/>
      <w:pStyle w:val="591"/>
      <w:lvlText w:val=""/>
      <w:lvlJc w:val="left"/>
      <w:pPr>
        <w:tabs>
          <w:tab w:val="left" w:pos="425"/>
        </w:tabs>
        <w:ind w:left="425" w:hanging="425"/>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4">
    <w:nsid w:val="5E29AB5A"/>
    <w:multiLevelType w:val="multilevel"/>
    <w:tmpl w:val="5E29AB5A"/>
    <w:lvl w:ilvl="0" w:tentative="0">
      <w:start w:val="1"/>
      <w:numFmt w:val="bullet"/>
      <w:pStyle w:val="1036"/>
      <w:lvlText w:val=""/>
      <w:lvlJc w:val="left"/>
      <w:pPr>
        <w:ind w:left="1021" w:hanging="454"/>
      </w:pPr>
      <w:rPr>
        <w:rFonts w:hint="default" w:ascii="Wingdings" w:hAnsi="Wingdings"/>
      </w:rPr>
    </w:lvl>
    <w:lvl w:ilvl="1" w:tentative="0">
      <w:start w:val="1"/>
      <w:numFmt w:val="bullet"/>
      <w:lvlText w:val="o"/>
      <w:lvlJc w:val="left"/>
      <w:pPr>
        <w:ind w:left="1894" w:hanging="360"/>
      </w:pPr>
      <w:rPr>
        <w:rFonts w:hint="default" w:ascii="Courier New" w:hAnsi="Courier New"/>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rPr>
    </w:lvl>
    <w:lvl w:ilvl="8" w:tentative="0">
      <w:start w:val="1"/>
      <w:numFmt w:val="bullet"/>
      <w:lvlText w:val=""/>
      <w:lvlJc w:val="left"/>
      <w:pPr>
        <w:ind w:left="6934" w:hanging="360"/>
      </w:pPr>
      <w:rPr>
        <w:rFonts w:hint="default" w:ascii="Wingdings" w:hAnsi="Wingdings"/>
      </w:rPr>
    </w:lvl>
  </w:abstractNum>
  <w:abstractNum w:abstractNumId="55">
    <w:nsid w:val="5FFFB1A7"/>
    <w:multiLevelType w:val="multilevel"/>
    <w:tmpl w:val="5FFFB1A7"/>
    <w:lvl w:ilvl="0" w:tentative="0">
      <w:start w:val="1"/>
      <w:numFmt w:val="bullet"/>
      <w:lvlText w:val=""/>
      <w:lvlJc w:val="left"/>
      <w:pPr>
        <w:ind w:left="420" w:hanging="420"/>
      </w:pPr>
      <w:rPr>
        <w:rFonts w:hint="default" w:ascii="Wingdings" w:hAnsi="Wingdings"/>
      </w:rPr>
    </w:lvl>
    <w:lvl w:ilvl="1" w:tentative="0">
      <w:start w:val="1"/>
      <w:numFmt w:val="bullet"/>
      <w:pStyle w:val="1122"/>
      <w:lvlText w:val=""/>
      <w:lvlJc w:val="left"/>
      <w:pPr>
        <w:ind w:left="840" w:hanging="420"/>
      </w:pPr>
      <w:rPr>
        <w:rFonts w:hint="default" w:ascii="Wingdings" w:hAnsi="Wingdings"/>
      </w:rPr>
    </w:lvl>
    <w:lvl w:ilvl="2" w:tentative="0">
      <w:start w:val="1"/>
      <w:numFmt w:val="bullet"/>
      <w:pStyle w:val="1184"/>
      <w:lvlText w:val=""/>
      <w:lvlJc w:val="left"/>
      <w:pPr>
        <w:ind w:left="1260" w:hanging="420"/>
      </w:pPr>
      <w:rPr>
        <w:rFonts w:hint="default" w:ascii="Wingdings" w:hAnsi="Wingdings"/>
      </w:rPr>
    </w:lvl>
    <w:lvl w:ilvl="3" w:tentative="0">
      <w:start w:val="1"/>
      <w:numFmt w:val="bullet"/>
      <w:pStyle w:val="1128"/>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0382F6E"/>
    <w:multiLevelType w:val="multilevel"/>
    <w:tmpl w:val="60382F6E"/>
    <w:lvl w:ilvl="0" w:tentative="0">
      <w:start w:val="1"/>
      <w:numFmt w:val="bullet"/>
      <w:pStyle w:val="70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29F7852"/>
    <w:multiLevelType w:val="multilevel"/>
    <w:tmpl w:val="629F7852"/>
    <w:lvl w:ilvl="0" w:tentative="0">
      <w:start w:val="1"/>
      <w:numFmt w:val="bullet"/>
      <w:pStyle w:val="817"/>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8">
    <w:nsid w:val="65CD0074"/>
    <w:multiLevelType w:val="multilevel"/>
    <w:tmpl w:val="65CD0074"/>
    <w:lvl w:ilvl="0" w:tentative="0">
      <w:start w:val="1"/>
      <w:numFmt w:val="chineseCountingThousand"/>
      <w:suff w:val="space"/>
      <w:lvlText w:val="%1、"/>
      <w:lvlJc w:val="left"/>
      <w:pPr>
        <w:ind w:left="425" w:hanging="425"/>
      </w:pPr>
      <w:rPr>
        <w:rFonts w:hint="eastAsia" w:cs="Times New Roman"/>
      </w:rPr>
    </w:lvl>
    <w:lvl w:ilvl="1" w:tentative="0">
      <w:start w:val="1"/>
      <w:numFmt w:val="decimal"/>
      <w:isLgl/>
      <w:suff w:val="space"/>
      <w:lvlText w:val="%1.%2"/>
      <w:lvlJc w:val="left"/>
      <w:pPr>
        <w:ind w:left="567" w:hanging="142"/>
      </w:pPr>
      <w:rPr>
        <w:rFonts w:hint="eastAsia" w:cs="Times New Roman"/>
      </w:rPr>
    </w:lvl>
    <w:lvl w:ilvl="2" w:tentative="0">
      <w:start w:val="1"/>
      <w:numFmt w:val="decimal"/>
      <w:isLgl/>
      <w:suff w:val="space"/>
      <w:lvlText w:val="%1.%2.%3"/>
      <w:lvlJc w:val="left"/>
      <w:pPr>
        <w:ind w:left="737" w:firstLine="114"/>
      </w:pPr>
      <w:rPr>
        <w:rFonts w:hint="eastAsia" w:cs="Times New Roman"/>
      </w:rPr>
    </w:lvl>
    <w:lvl w:ilvl="3" w:tentative="0">
      <w:start w:val="1"/>
      <w:numFmt w:val="decimal"/>
      <w:pStyle w:val="1223"/>
      <w:isLgl/>
      <w:suff w:val="space"/>
      <w:lvlText w:val="%1.%2.%3.%4"/>
      <w:lvlJc w:val="left"/>
      <w:pPr>
        <w:ind w:left="964" w:firstLine="312"/>
      </w:pPr>
      <w:rPr>
        <w:rFonts w:hint="eastAsia" w:cs="Times New Roman"/>
      </w:rPr>
    </w:lvl>
    <w:lvl w:ilvl="4" w:tentative="0">
      <w:start w:val="1"/>
      <w:numFmt w:val="decimal"/>
      <w:isLgl/>
      <w:suff w:val="space"/>
      <w:lvlText w:val="%1.%2.%3.%4.%5"/>
      <w:lvlJc w:val="left"/>
      <w:pPr>
        <w:ind w:left="1134" w:firstLine="567"/>
      </w:pPr>
      <w:rPr>
        <w:rFonts w:hint="eastAsia" w:cs="Times New Roman"/>
      </w:rPr>
    </w:lvl>
    <w:lvl w:ilvl="5" w:tentative="0">
      <w:start w:val="1"/>
      <w:numFmt w:val="decimal"/>
      <w:isLgl/>
      <w:suff w:val="space"/>
      <w:lvlText w:val="%1.%2.%3.%4.%5.%6"/>
      <w:lvlJc w:val="left"/>
      <w:pPr>
        <w:ind w:left="1304" w:firstLine="822"/>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59">
    <w:nsid w:val="72183CF9"/>
    <w:multiLevelType w:val="multilevel"/>
    <w:tmpl w:val="72183CF9"/>
    <w:lvl w:ilvl="0" w:tentative="0">
      <w:start w:val="1"/>
      <w:numFmt w:val="koreanDigital2"/>
      <w:lvlText w:val="第%1章"/>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eastAsia" w:cs="Times New Roman"/>
      </w:rPr>
    </w:lvl>
    <w:lvl w:ilvl="2" w:tentative="0">
      <w:start w:val="1"/>
      <w:numFmt w:val="decimal"/>
      <w:isLgl/>
      <w:lvlText w:val="%1.%2.%3"/>
      <w:lvlJc w:val="left"/>
      <w:pPr>
        <w:tabs>
          <w:tab w:val="left" w:pos="709"/>
        </w:tabs>
        <w:ind w:left="709" w:hanging="709"/>
      </w:pPr>
      <w:rPr>
        <w:rFonts w:hint="eastAsia" w:cs="Times New Roman"/>
      </w:rPr>
    </w:lvl>
    <w:lvl w:ilvl="3" w:tentative="0">
      <w:start w:val="1"/>
      <w:numFmt w:val="decimal"/>
      <w:pStyle w:val="506"/>
      <w:isLgl/>
      <w:lvlText w:val="%1.%2.%3.%4"/>
      <w:lvlJc w:val="left"/>
      <w:pPr>
        <w:tabs>
          <w:tab w:val="left" w:pos="851"/>
        </w:tabs>
        <w:ind w:left="851" w:hanging="851"/>
      </w:pPr>
      <w:rPr>
        <w:rFonts w:hint="eastAsia" w:cs="Times New Roman"/>
      </w:rPr>
    </w:lvl>
    <w:lvl w:ilvl="4" w:tentative="0">
      <w:start w:val="1"/>
      <w:numFmt w:val="decimal"/>
      <w:isLgl/>
      <w:lvlText w:val="%1.%2.%3.%4.%5"/>
      <w:lvlJc w:val="left"/>
      <w:pPr>
        <w:tabs>
          <w:tab w:val="left" w:pos="992"/>
        </w:tabs>
        <w:ind w:left="992" w:hanging="992"/>
      </w:pPr>
      <w:rPr>
        <w:rFonts w:hint="eastAsia" w:cs="Times New Roman"/>
      </w:rPr>
    </w:lvl>
    <w:lvl w:ilvl="5" w:tentative="0">
      <w:start w:val="1"/>
      <w:numFmt w:val="decimal"/>
      <w:isLgl/>
      <w:lvlText w:val="%1.%2.%3.%4.%5.%6."/>
      <w:lvlJc w:val="left"/>
      <w:pPr>
        <w:tabs>
          <w:tab w:val="left" w:pos="1134"/>
        </w:tabs>
        <w:ind w:left="1134" w:hanging="1134"/>
      </w:pPr>
      <w:rPr>
        <w:rFonts w:hint="eastAsia" w:cs="Times New Roman"/>
      </w:rPr>
    </w:lvl>
    <w:lvl w:ilvl="6" w:tentative="0">
      <w:start w:val="1"/>
      <w:numFmt w:val="decimal"/>
      <w:isLgl/>
      <w:lvlText w:val="%1.%2.%3.%4.%5.%6.%7."/>
      <w:lvlJc w:val="left"/>
      <w:pPr>
        <w:tabs>
          <w:tab w:val="left" w:pos="1276"/>
        </w:tabs>
        <w:ind w:left="1276" w:hanging="1276"/>
      </w:pPr>
      <w:rPr>
        <w:rFonts w:hint="eastAsia" w:cs="Times New Roman"/>
      </w:rPr>
    </w:lvl>
    <w:lvl w:ilvl="7" w:tentative="0">
      <w:start w:val="1"/>
      <w:numFmt w:val="decimal"/>
      <w:isLgl/>
      <w:lvlText w:val="%1.%2.%3.%4.%5.%6.%7.%8."/>
      <w:lvlJc w:val="left"/>
      <w:pPr>
        <w:tabs>
          <w:tab w:val="left" w:pos="1418"/>
        </w:tabs>
        <w:ind w:left="1418" w:hanging="1418"/>
      </w:pPr>
      <w:rPr>
        <w:rFonts w:hint="eastAsia" w:cs="Times New Roman"/>
      </w:rPr>
    </w:lvl>
    <w:lvl w:ilvl="8" w:tentative="0">
      <w:start w:val="1"/>
      <w:numFmt w:val="decimal"/>
      <w:isLgl/>
      <w:lvlText w:val="%1.%2.%3.%4.%5.%6.%7.%8.%9."/>
      <w:lvlJc w:val="left"/>
      <w:pPr>
        <w:tabs>
          <w:tab w:val="left" w:pos="1559"/>
        </w:tabs>
        <w:ind w:left="1559" w:hanging="1559"/>
      </w:pPr>
      <w:rPr>
        <w:rFonts w:hint="eastAsia" w:cs="Times New Roman"/>
      </w:rPr>
    </w:lvl>
  </w:abstractNum>
  <w:abstractNum w:abstractNumId="60">
    <w:nsid w:val="74C28B35"/>
    <w:multiLevelType w:val="multilevel"/>
    <w:tmpl w:val="74C28B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25"/>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77ECEA79"/>
    <w:multiLevelType w:val="multilevel"/>
    <w:tmpl w:val="77ECEA79"/>
    <w:lvl w:ilvl="0" w:tentative="0">
      <w:start w:val="1"/>
      <w:numFmt w:val="bullet"/>
      <w:pStyle w:val="80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2">
    <w:nsid w:val="79AA4FA4"/>
    <w:multiLevelType w:val="multilevel"/>
    <w:tmpl w:val="79AA4FA4"/>
    <w:lvl w:ilvl="0" w:tentative="0">
      <w:start w:val="1"/>
      <w:numFmt w:val="bullet"/>
      <w:pStyle w:val="998"/>
      <w:lvlText w:val=""/>
      <w:lvlJc w:val="left"/>
      <w:pPr>
        <w:ind w:left="900" w:hanging="420"/>
      </w:pPr>
      <w:rPr>
        <w:rFonts w:hint="default" w:ascii="Wingdings" w:hAnsi="Wingdings"/>
        <w:sz w:val="32"/>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3">
    <w:nsid w:val="7C246926"/>
    <w:multiLevelType w:val="multilevel"/>
    <w:tmpl w:val="7C246926"/>
    <w:lvl w:ilvl="0" w:tentative="0">
      <w:start w:val="1"/>
      <w:numFmt w:val="decimal"/>
      <w:suff w:val="space"/>
      <w:lvlText w:val="第 %1 章"/>
      <w:lvlJc w:val="center"/>
      <w:pPr>
        <w:ind w:firstLine="288"/>
      </w:pPr>
      <w:rPr>
        <w:rFonts w:hint="eastAsia" w:cs="Times New Roman"/>
        <w:b w:val="0"/>
        <w:i w:val="0"/>
        <w:iCs w:val="0"/>
        <w:caps w:val="0"/>
        <w:smallCaps w:val="0"/>
        <w:strike w:val="0"/>
        <w:color w:val="000000"/>
        <w:spacing w:val="0"/>
        <w:position w:val="0"/>
        <w:u w:val="none"/>
        <w:vertAlign w:val="baseline"/>
      </w:rPr>
    </w:lvl>
    <w:lvl w:ilvl="1" w:tentative="0">
      <w:start w:val="1"/>
      <w:numFmt w:val="decimal"/>
      <w:isLgl/>
      <w:suff w:val="space"/>
      <w:lvlText w:val="%1.%2"/>
      <w:lvlJc w:val="left"/>
      <w:pPr>
        <w:ind w:left="2268" w:hanging="2268"/>
      </w:pPr>
      <w:rPr>
        <w:rFonts w:hint="eastAsia" w:ascii="Arial" w:hAnsi="Arial" w:eastAsia="黑体" w:cs="Times New Roman"/>
        <w:b w:val="0"/>
        <w:bCs w:val="0"/>
        <w:i w:val="0"/>
        <w:iCs w:val="0"/>
        <w:caps w:val="0"/>
        <w:smallCaps w:val="0"/>
        <w:strike w:val="0"/>
        <w:color w:val="auto"/>
        <w:spacing w:val="0"/>
        <w:position w:val="0"/>
        <w:sz w:val="36"/>
        <w:u w:val="none"/>
        <w:vertAlign w:val="baseline"/>
      </w:rPr>
    </w:lvl>
    <w:lvl w:ilvl="2" w:tentative="0">
      <w:start w:val="1"/>
      <w:numFmt w:val="decimal"/>
      <w:isLgl/>
      <w:suff w:val="space"/>
      <w:lvlText w:val="%1.%2.%3"/>
      <w:lvlJc w:val="left"/>
      <w:pPr>
        <w:ind w:left="2270" w:hanging="2270"/>
      </w:pPr>
      <w:rPr>
        <w:rFonts w:hint="eastAsia" w:cs="Times New Roman"/>
        <w:b w:val="0"/>
        <w:i w:val="0"/>
        <w:iCs w:val="0"/>
        <w:caps w:val="0"/>
        <w:smallCaps w:val="0"/>
        <w:strike w:val="0"/>
        <w:color w:val="000000"/>
        <w:spacing w:val="0"/>
        <w:position w:val="0"/>
        <w:u w:val="none"/>
        <w:vertAlign w:val="baseline"/>
      </w:rPr>
    </w:lvl>
    <w:lvl w:ilvl="3" w:tentative="0">
      <w:start w:val="1"/>
      <w:numFmt w:val="decimal"/>
      <w:isLgl/>
      <w:suff w:val="space"/>
      <w:lvlText w:val="%1.%2.%3.%4"/>
      <w:lvlJc w:val="left"/>
      <w:pPr>
        <w:ind w:left="2268" w:hanging="2268"/>
      </w:pPr>
      <w:rPr>
        <w:rFonts w:hint="default" w:ascii="Arial" w:hAnsi="Arial" w:eastAsia="黑体" w:cs="Times New Roman"/>
        <w:b w:val="0"/>
        <w:i w:val="0"/>
        <w:sz w:val="30"/>
      </w:rPr>
    </w:lvl>
    <w:lvl w:ilvl="4" w:tentative="0">
      <w:start w:val="1"/>
      <w:numFmt w:val="decimal"/>
      <w:isLgl/>
      <w:suff w:val="space"/>
      <w:lvlText w:val="%1.%2.%3.%4.%5"/>
      <w:lvlJc w:val="left"/>
      <w:pPr>
        <w:ind w:left="2268" w:hanging="2268"/>
      </w:pPr>
      <w:rPr>
        <w:rFonts w:hint="default" w:ascii="Arial" w:hAnsi="Arial" w:eastAsia="黑体" w:cs="Times New Roman"/>
        <w:b w:val="0"/>
        <w:i w:val="0"/>
        <w:sz w:val="28"/>
      </w:rPr>
    </w:lvl>
    <w:lvl w:ilvl="5" w:tentative="0">
      <w:start w:val="1"/>
      <w:numFmt w:val="decimal"/>
      <w:isLgl/>
      <w:lvlText w:val="%1.%2.%3.%4.%5.%6"/>
      <w:lvlJc w:val="left"/>
      <w:pPr>
        <w:tabs>
          <w:tab w:val="left" w:pos="1992"/>
        </w:tabs>
        <w:ind w:left="2268" w:hanging="2268"/>
      </w:pPr>
      <w:rPr>
        <w:rFonts w:hint="eastAsia" w:cs="Times New Roman"/>
      </w:rPr>
    </w:lvl>
    <w:lvl w:ilvl="6" w:tentative="0">
      <w:start w:val="1"/>
      <w:numFmt w:val="decimal"/>
      <w:lvlText w:val="%1.%2.%3.%4.%5.%6.%7"/>
      <w:lvlJc w:val="left"/>
      <w:pPr>
        <w:tabs>
          <w:tab w:val="left" w:pos="2136"/>
        </w:tabs>
        <w:ind w:left="2136" w:hanging="1296"/>
      </w:pPr>
      <w:rPr>
        <w:rFonts w:hint="eastAsia" w:cs="Times New Roman"/>
      </w:rPr>
    </w:lvl>
    <w:lvl w:ilvl="7" w:tentative="0">
      <w:start w:val="1"/>
      <w:numFmt w:val="decimal"/>
      <w:pStyle w:val="801"/>
      <w:suff w:val="space"/>
      <w:lvlText w:val="%1.%2.%3.%4.%5.%6.%7.%8"/>
      <w:lvlJc w:val="left"/>
      <w:pPr>
        <w:ind w:left="2268" w:hanging="2268"/>
      </w:pPr>
      <w:rPr>
        <w:rFonts w:hint="eastAsia" w:cs="Times New Roman"/>
      </w:rPr>
    </w:lvl>
    <w:lvl w:ilvl="8" w:tentative="0">
      <w:start w:val="1"/>
      <w:numFmt w:val="decimal"/>
      <w:lvlText w:val="%1.%2.%3.%4.%5.%6.%7.%8.%9"/>
      <w:lvlJc w:val="left"/>
      <w:pPr>
        <w:tabs>
          <w:tab w:val="left" w:pos="2424"/>
        </w:tabs>
        <w:ind w:left="2424" w:hanging="1584"/>
      </w:pPr>
      <w:rPr>
        <w:rFonts w:hint="eastAsia" w:cs="Times New Roman"/>
      </w:rPr>
    </w:lvl>
  </w:abstractNum>
  <w:abstractNum w:abstractNumId="64">
    <w:nsid w:val="7DEC2089"/>
    <w:multiLevelType w:val="multilevel"/>
    <w:tmpl w:val="7DEC2089"/>
    <w:lvl w:ilvl="0" w:tentative="0">
      <w:start w:val="1"/>
      <w:numFmt w:val="decimal"/>
      <w:pStyle w:val="916"/>
      <w:lvlText w:val="%1)"/>
      <w:lvlJc w:val="left"/>
      <w:pPr>
        <w:ind w:left="1260" w:hanging="420"/>
      </w:pPr>
      <w:rPr>
        <w:rFonts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num w:numId="1">
    <w:abstractNumId w:val="25"/>
  </w:num>
  <w:num w:numId="2">
    <w:abstractNumId w:val="17"/>
  </w:num>
  <w:num w:numId="3">
    <w:abstractNumId w:val="52"/>
  </w:num>
  <w:num w:numId="4">
    <w:abstractNumId w:val="14"/>
  </w:num>
  <w:num w:numId="5">
    <w:abstractNumId w:val="10"/>
  </w:num>
  <w:num w:numId="6">
    <w:abstractNumId w:val="28"/>
  </w:num>
  <w:num w:numId="7">
    <w:abstractNumId w:val="38"/>
  </w:num>
  <w:num w:numId="8">
    <w:abstractNumId w:val="59"/>
  </w:num>
  <w:num w:numId="9">
    <w:abstractNumId w:val="26"/>
  </w:num>
  <w:num w:numId="10">
    <w:abstractNumId w:val="5"/>
  </w:num>
  <w:num w:numId="11">
    <w:abstractNumId w:val="39"/>
  </w:num>
  <w:num w:numId="12">
    <w:abstractNumId w:val="53"/>
  </w:num>
  <w:num w:numId="13">
    <w:abstractNumId w:val="16"/>
  </w:num>
  <w:num w:numId="14">
    <w:abstractNumId w:val="49"/>
  </w:num>
  <w:num w:numId="15">
    <w:abstractNumId w:val="23"/>
  </w:num>
  <w:num w:numId="16">
    <w:abstractNumId w:val="37"/>
  </w:num>
  <w:num w:numId="17">
    <w:abstractNumId w:val="20"/>
  </w:num>
  <w:num w:numId="18">
    <w:abstractNumId w:val="19"/>
  </w:num>
  <w:num w:numId="19">
    <w:abstractNumId w:val="7"/>
  </w:num>
  <w:num w:numId="20">
    <w:abstractNumId w:val="47"/>
  </w:num>
  <w:num w:numId="21">
    <w:abstractNumId w:val="56"/>
  </w:num>
  <w:num w:numId="22">
    <w:abstractNumId w:val="31"/>
  </w:num>
  <w:num w:numId="23">
    <w:abstractNumId w:val="46"/>
  </w:num>
  <w:num w:numId="24">
    <w:abstractNumId w:val="8"/>
  </w:num>
  <w:num w:numId="25">
    <w:abstractNumId w:val="63"/>
  </w:num>
  <w:num w:numId="26">
    <w:abstractNumId w:val="61"/>
  </w:num>
  <w:num w:numId="27">
    <w:abstractNumId w:val="13"/>
  </w:num>
  <w:num w:numId="28">
    <w:abstractNumId w:val="57"/>
  </w:num>
  <w:num w:numId="29">
    <w:abstractNumId w:val="6"/>
  </w:num>
  <w:num w:numId="30">
    <w:abstractNumId w:val="44"/>
  </w:num>
  <w:num w:numId="31">
    <w:abstractNumId w:val="2"/>
  </w:num>
  <w:num w:numId="32">
    <w:abstractNumId w:val="51"/>
  </w:num>
  <w:num w:numId="33">
    <w:abstractNumId w:val="64"/>
  </w:num>
  <w:num w:numId="34">
    <w:abstractNumId w:val="0"/>
  </w:num>
  <w:num w:numId="35">
    <w:abstractNumId w:val="36"/>
  </w:num>
  <w:num w:numId="36">
    <w:abstractNumId w:val="50"/>
  </w:num>
  <w:num w:numId="37">
    <w:abstractNumId w:val="24"/>
  </w:num>
  <w:num w:numId="38">
    <w:abstractNumId w:val="21"/>
  </w:num>
  <w:num w:numId="39">
    <w:abstractNumId w:val="40"/>
  </w:num>
  <w:num w:numId="40">
    <w:abstractNumId w:val="62"/>
  </w:num>
  <w:num w:numId="41">
    <w:abstractNumId w:val="12"/>
  </w:num>
  <w:num w:numId="42">
    <w:abstractNumId w:val="4"/>
  </w:num>
  <w:num w:numId="43">
    <w:abstractNumId w:val="11"/>
  </w:num>
  <w:num w:numId="44">
    <w:abstractNumId w:val="54"/>
  </w:num>
  <w:num w:numId="45">
    <w:abstractNumId w:val="1"/>
  </w:num>
  <w:num w:numId="46">
    <w:abstractNumId w:val="33"/>
  </w:num>
  <w:num w:numId="47">
    <w:abstractNumId w:val="3"/>
  </w:num>
  <w:num w:numId="48">
    <w:abstractNumId w:val="55"/>
  </w:num>
  <w:num w:numId="49">
    <w:abstractNumId w:val="60"/>
  </w:num>
  <w:num w:numId="50">
    <w:abstractNumId w:val="48"/>
  </w:num>
  <w:num w:numId="51">
    <w:abstractNumId w:val="41"/>
  </w:num>
  <w:num w:numId="52">
    <w:abstractNumId w:val="58"/>
  </w:num>
  <w:num w:numId="53">
    <w:abstractNumId w:val="29"/>
  </w:num>
  <w:num w:numId="54">
    <w:abstractNumId w:val="30"/>
  </w:num>
  <w:num w:numId="55">
    <w:abstractNumId w:val="18"/>
  </w:num>
  <w:num w:numId="56">
    <w:abstractNumId w:val="42"/>
  </w:num>
  <w:num w:numId="57">
    <w:abstractNumId w:val="34"/>
  </w:num>
  <w:num w:numId="58">
    <w:abstractNumId w:val="22"/>
  </w:num>
  <w:num w:numId="59">
    <w:abstractNumId w:val="35"/>
  </w:num>
  <w:num w:numId="60">
    <w:abstractNumId w:val="9"/>
  </w:num>
  <w:num w:numId="61">
    <w:abstractNumId w:val="45"/>
  </w:num>
  <w:num w:numId="62">
    <w:abstractNumId w:val="32"/>
  </w:num>
  <w:num w:numId="63">
    <w:abstractNumId w:val="43"/>
  </w:num>
  <w:num w:numId="64">
    <w:abstractNumId w:val="27"/>
  </w:num>
  <w:num w:numId="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footnotePr>
    <w:footnote w:id="0"/>
    <w:footnote w:id="1"/>
  </w:footnotePr>
  <w:endnotePr>
    <w:endnote w:id="0"/>
    <w:endnote w:id="1"/>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76D0"/>
    <w:rsid w:val="0B202981"/>
    <w:rsid w:val="170F4E4B"/>
    <w:rsid w:val="1D2247B2"/>
    <w:rsid w:val="4A365275"/>
    <w:rsid w:val="67984605"/>
    <w:rsid w:val="692C68E2"/>
    <w:rsid w:val="6BCC7390"/>
    <w:rsid w:val="72E51264"/>
    <w:rsid w:val="7EF3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9" w:semiHidden="0" w:name="heading 5"/>
    <w:lsdException w:qFormat="1" w:uiPriority="99"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qFormat="1" w:unhideWhenUsed="0" w:uiPriority="99" w:name="index 2"/>
    <w:lsdException w:qFormat="1" w:unhideWhenUsed="0" w:uiPriority="99" w:name="index 3"/>
    <w:lsdException w:qFormat="1" w:unhideWhenUsed="0" w:uiPriority="99" w:name="index 4"/>
    <w:lsdException w:qFormat="1" w:unhideWhenUsed="0" w:uiPriority="99" w:semiHidden="0" w:name="index 5"/>
    <w:lsdException w:qFormat="1" w:unhideWhenUsed="0" w:uiPriority="99" w:name="index 6"/>
    <w:lsdException w:qFormat="1" w:unhideWhenUsed="0" w:uiPriority="99" w:semiHidden="0" w:name="index 7"/>
    <w:lsdException w:qFormat="1" w:unhideWhenUsed="0" w:uiPriority="99" w:name="index 8"/>
    <w:lsdException w:qFormat="1" w:unhideWhenUsed="0" w:uiPriority="99"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name="index heading"/>
    <w:lsdException w:qFormat="1" w:uiPriority="99" w:semiHidden="0"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qFormat="1" w:unhideWhenUsed="0" w:uiPriority="99" w:semiHidden="0" w:name="Table Simple 1"/>
    <w:lsdException w:uiPriority="99"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uiPriority="99" w:name="Table Classic 3"/>
    <w:lsdException w:uiPriority="99" w:name="Table Classic 4"/>
    <w:lsdException w:qFormat="1" w:unhideWhenUsed="0" w:uiPriority="99" w:semiHidden="0" w:name="Table Colorful 1"/>
    <w:lsdException w:qFormat="1" w:unhideWhenUsed="0" w:uiPriority="99"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99"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qFormat="1" w:unhideWhenUsed="0" w:uiPriority="99" w:semiHidden="0" w:name="Table List 4"/>
    <w:lsdException w:uiPriority="99" w:name="Table List 5"/>
    <w:lsdException w:uiPriority="99" w:name="Table List 6"/>
    <w:lsdException w:uiPriority="99" w:name="Table List 7"/>
    <w:lsdException w:uiPriority="99" w:name="Table List 8"/>
    <w:lsdException w:qFormat="1" w:unhideWhenUsed="0" w:uiPriority="99" w:semiHidden="0"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170"/>
    <w:qFormat/>
    <w:uiPriority w:val="99"/>
    <w:pPr>
      <w:keepNext/>
      <w:keepLines/>
      <w:spacing w:before="480" w:after="200"/>
      <w:outlineLvl w:val="0"/>
    </w:pPr>
    <w:rPr>
      <w:rFonts w:ascii="Arial" w:hAnsi="Arial" w:eastAsia="Arial" w:cs="Arial"/>
      <w:sz w:val="40"/>
      <w:szCs w:val="40"/>
    </w:rPr>
  </w:style>
  <w:style w:type="paragraph" w:styleId="2">
    <w:name w:val="heading 2"/>
    <w:basedOn w:val="1"/>
    <w:next w:val="1"/>
    <w:link w:val="171"/>
    <w:unhideWhenUsed/>
    <w:qFormat/>
    <w:uiPriority w:val="99"/>
    <w:pPr>
      <w:keepNext/>
      <w:keepLines/>
      <w:spacing w:before="360" w:after="200"/>
      <w:outlineLvl w:val="1"/>
    </w:pPr>
    <w:rPr>
      <w:rFonts w:ascii="Arial" w:hAnsi="Arial" w:eastAsia="Arial" w:cs="Arial"/>
      <w:sz w:val="34"/>
    </w:rPr>
  </w:style>
  <w:style w:type="paragraph" w:styleId="4">
    <w:name w:val="heading 3"/>
    <w:basedOn w:val="1"/>
    <w:next w:val="1"/>
    <w:link w:val="172"/>
    <w:unhideWhenUsed/>
    <w:qFormat/>
    <w:uiPriority w:val="99"/>
    <w:pPr>
      <w:keepNext/>
      <w:keepLines/>
      <w:spacing w:before="320" w:after="200"/>
      <w:outlineLvl w:val="2"/>
    </w:pPr>
    <w:rPr>
      <w:rFonts w:ascii="Arial" w:hAnsi="Arial" w:eastAsia="Arial" w:cs="Arial"/>
      <w:sz w:val="30"/>
      <w:szCs w:val="30"/>
    </w:rPr>
  </w:style>
  <w:style w:type="paragraph" w:styleId="5">
    <w:name w:val="heading 4"/>
    <w:basedOn w:val="1"/>
    <w:next w:val="1"/>
    <w:link w:val="173"/>
    <w:unhideWhenUsed/>
    <w:qFormat/>
    <w:uiPriority w:val="99"/>
    <w:pPr>
      <w:keepNext/>
      <w:keepLines/>
      <w:spacing w:before="320" w:after="200"/>
      <w:outlineLvl w:val="3"/>
    </w:pPr>
    <w:rPr>
      <w:rFonts w:ascii="Arial" w:hAnsi="Arial" w:eastAsia="Arial" w:cs="Arial"/>
      <w:b/>
      <w:bCs/>
      <w:sz w:val="26"/>
      <w:szCs w:val="26"/>
    </w:rPr>
  </w:style>
  <w:style w:type="paragraph" w:styleId="6">
    <w:name w:val="heading 5"/>
    <w:basedOn w:val="1"/>
    <w:next w:val="1"/>
    <w:link w:val="174"/>
    <w:unhideWhenUsed/>
    <w:qFormat/>
    <w:uiPriority w:val="99"/>
    <w:pPr>
      <w:keepNext/>
      <w:keepLines/>
      <w:spacing w:before="320" w:after="200"/>
      <w:outlineLvl w:val="4"/>
    </w:pPr>
    <w:rPr>
      <w:rFonts w:ascii="Arial" w:hAnsi="Arial" w:eastAsia="Arial" w:cs="Arial"/>
      <w:b/>
      <w:bCs/>
      <w:sz w:val="24"/>
    </w:rPr>
  </w:style>
  <w:style w:type="paragraph" w:styleId="7">
    <w:name w:val="heading 6"/>
    <w:basedOn w:val="1"/>
    <w:next w:val="1"/>
    <w:link w:val="175"/>
    <w:unhideWhenUsed/>
    <w:qFormat/>
    <w:uiPriority w:val="99"/>
    <w:pPr>
      <w:keepNext/>
      <w:keepLines/>
      <w:spacing w:before="320" w:after="200"/>
      <w:outlineLvl w:val="5"/>
    </w:pPr>
    <w:rPr>
      <w:rFonts w:ascii="Arial" w:hAnsi="Arial" w:eastAsia="Arial" w:cs="Arial"/>
      <w:b/>
      <w:bCs/>
      <w:sz w:val="22"/>
      <w:szCs w:val="22"/>
    </w:rPr>
  </w:style>
  <w:style w:type="paragraph" w:styleId="8">
    <w:name w:val="heading 7"/>
    <w:basedOn w:val="1"/>
    <w:next w:val="1"/>
    <w:link w:val="176"/>
    <w:unhideWhenUsed/>
    <w:qFormat/>
    <w:uiPriority w:val="9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77"/>
    <w:unhideWhenUsed/>
    <w:qFormat/>
    <w:uiPriority w:val="99"/>
    <w:pPr>
      <w:keepNext/>
      <w:keepLines/>
      <w:spacing w:before="320" w:after="200"/>
      <w:outlineLvl w:val="7"/>
    </w:pPr>
    <w:rPr>
      <w:rFonts w:ascii="Arial" w:hAnsi="Arial" w:eastAsia="Arial" w:cs="Arial"/>
      <w:i/>
      <w:iCs/>
      <w:sz w:val="22"/>
      <w:szCs w:val="22"/>
    </w:rPr>
  </w:style>
  <w:style w:type="paragraph" w:styleId="10">
    <w:name w:val="heading 9"/>
    <w:basedOn w:val="1"/>
    <w:next w:val="1"/>
    <w:link w:val="178"/>
    <w:unhideWhenUsed/>
    <w:qFormat/>
    <w:uiPriority w:val="99"/>
    <w:pPr>
      <w:keepNext/>
      <w:keepLines/>
      <w:spacing w:before="320" w:after="200"/>
      <w:outlineLvl w:val="8"/>
    </w:pPr>
    <w:rPr>
      <w:rFonts w:ascii="Arial" w:hAnsi="Arial" w:eastAsia="Arial" w:cs="Arial"/>
      <w:i/>
      <w:iCs/>
      <w:szCs w:val="21"/>
    </w:rPr>
  </w:style>
  <w:style w:type="character" w:default="1" w:styleId="80">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99"/>
    <w:pPr>
      <w:spacing w:after="57"/>
      <w:ind w:left="1701"/>
    </w:pPr>
  </w:style>
  <w:style w:type="paragraph" w:styleId="12">
    <w:name w:val="List Number 2"/>
    <w:basedOn w:val="1"/>
    <w:qFormat/>
    <w:uiPriority w:val="99"/>
    <w:pPr>
      <w:numPr>
        <w:ilvl w:val="0"/>
        <w:numId w:val="1"/>
      </w:numPr>
      <w:spacing w:line="360" w:lineRule="auto"/>
      <w:ind w:firstLine="200"/>
      <w:contextualSpacing/>
    </w:pPr>
    <w:rPr>
      <w:sz w:val="24"/>
      <w:szCs w:val="22"/>
    </w:rPr>
  </w:style>
  <w:style w:type="paragraph" w:styleId="13">
    <w:name w:val="index 8"/>
    <w:basedOn w:val="1"/>
    <w:next w:val="1"/>
    <w:semiHidden/>
    <w:qFormat/>
    <w:uiPriority w:val="99"/>
    <w:pPr>
      <w:spacing w:line="360" w:lineRule="auto"/>
      <w:ind w:left="1400"/>
    </w:pPr>
    <w:rPr>
      <w:sz w:val="24"/>
    </w:rPr>
  </w:style>
  <w:style w:type="paragraph" w:styleId="14">
    <w:name w:val="List Number"/>
    <w:basedOn w:val="1"/>
    <w:qFormat/>
    <w:uiPriority w:val="99"/>
    <w:pPr>
      <w:numPr>
        <w:ilvl w:val="0"/>
        <w:numId w:val="2"/>
      </w:numPr>
      <w:tabs>
        <w:tab w:val="left" w:pos="360"/>
        <w:tab w:val="clear" w:pos="840"/>
      </w:tabs>
      <w:spacing w:line="360" w:lineRule="auto"/>
      <w:ind w:left="0" w:firstLine="0"/>
    </w:pPr>
    <w:rPr>
      <w:sz w:val="24"/>
      <w:szCs w:val="20"/>
    </w:rPr>
  </w:style>
  <w:style w:type="paragraph" w:styleId="15">
    <w:name w:val="Normal Indent"/>
    <w:basedOn w:val="1"/>
    <w:qFormat/>
    <w:uiPriority w:val="99"/>
    <w:pPr>
      <w:spacing w:line="360" w:lineRule="auto"/>
      <w:ind w:firstLine="420"/>
    </w:pPr>
    <w:rPr>
      <w:sz w:val="20"/>
      <w:szCs w:val="20"/>
    </w:rPr>
  </w:style>
  <w:style w:type="paragraph" w:styleId="16">
    <w:name w:val="caption"/>
    <w:basedOn w:val="1"/>
    <w:next w:val="1"/>
    <w:link w:val="438"/>
    <w:unhideWhenUsed/>
    <w:qFormat/>
    <w:uiPriority w:val="99"/>
    <w:pPr>
      <w:spacing w:line="276" w:lineRule="auto"/>
    </w:pPr>
    <w:rPr>
      <w:b/>
      <w:bCs/>
      <w:color w:val="4F81BD" w:themeColor="accent1"/>
      <w:sz w:val="18"/>
      <w:szCs w:val="18"/>
      <w14:textFill>
        <w14:solidFill>
          <w14:schemeClr w14:val="accent1"/>
        </w14:solidFill>
      </w14:textFill>
    </w:rPr>
  </w:style>
  <w:style w:type="paragraph" w:styleId="17">
    <w:name w:val="index 5"/>
    <w:basedOn w:val="1"/>
    <w:next w:val="1"/>
    <w:qFormat/>
    <w:uiPriority w:val="99"/>
    <w:pPr>
      <w:ind w:left="798"/>
      <w:jc w:val="left"/>
    </w:pPr>
    <w:rPr>
      <w:rFonts w:ascii="Calibri" w:hAnsi="Calibri"/>
    </w:rPr>
  </w:style>
  <w:style w:type="paragraph" w:styleId="18">
    <w:name w:val="List Bullet"/>
    <w:basedOn w:val="1"/>
    <w:qFormat/>
    <w:uiPriority w:val="99"/>
    <w:pPr>
      <w:numPr>
        <w:ilvl w:val="0"/>
        <w:numId w:val="3"/>
      </w:numPr>
      <w:spacing w:line="360" w:lineRule="auto"/>
      <w:ind w:hanging="200"/>
      <w:contextualSpacing/>
      <w:jc w:val="left"/>
    </w:pPr>
    <w:rPr>
      <w:sz w:val="24"/>
      <w:szCs w:val="21"/>
    </w:rPr>
  </w:style>
  <w:style w:type="paragraph" w:styleId="19">
    <w:name w:val="Document Map"/>
    <w:basedOn w:val="1"/>
    <w:link w:val="320"/>
    <w:qFormat/>
    <w:uiPriority w:val="99"/>
    <w:pPr>
      <w:spacing w:line="360" w:lineRule="auto"/>
    </w:pPr>
    <w:rPr>
      <w:rFonts w:ascii="Microsoft YaHei UI" w:eastAsia="Microsoft YaHei UI"/>
      <w:sz w:val="18"/>
      <w:szCs w:val="18"/>
    </w:rPr>
  </w:style>
  <w:style w:type="paragraph" w:styleId="20">
    <w:name w:val="annotation text"/>
    <w:basedOn w:val="1"/>
    <w:unhideWhenUsed/>
    <w:qFormat/>
    <w:uiPriority w:val="99"/>
    <w:pPr>
      <w:spacing w:line="360" w:lineRule="auto"/>
      <w:jc w:val="left"/>
    </w:pPr>
    <w:rPr>
      <w:rFonts w:ascii="等线" w:hAnsi="等线"/>
      <w:sz w:val="24"/>
      <w:szCs w:val="21"/>
    </w:rPr>
  </w:style>
  <w:style w:type="paragraph" w:styleId="21">
    <w:name w:val="index 6"/>
    <w:basedOn w:val="1"/>
    <w:next w:val="1"/>
    <w:semiHidden/>
    <w:qFormat/>
    <w:uiPriority w:val="99"/>
    <w:pPr>
      <w:spacing w:line="360" w:lineRule="auto"/>
      <w:ind w:left="1000"/>
    </w:pPr>
    <w:rPr>
      <w:sz w:val="24"/>
    </w:rPr>
  </w:style>
  <w:style w:type="paragraph" w:styleId="22">
    <w:name w:val="Salutation"/>
    <w:basedOn w:val="1"/>
    <w:next w:val="1"/>
    <w:link w:val="406"/>
    <w:qFormat/>
    <w:uiPriority w:val="99"/>
    <w:pPr>
      <w:spacing w:line="312" w:lineRule="atLeast"/>
    </w:pPr>
    <w:rPr>
      <w:rFonts w:ascii="宋体"/>
      <w:sz w:val="24"/>
      <w:szCs w:val="21"/>
      <w:lang w:val="zh-CN"/>
    </w:rPr>
  </w:style>
  <w:style w:type="paragraph" w:styleId="23">
    <w:name w:val="Body Text 3"/>
    <w:basedOn w:val="1"/>
    <w:link w:val="407"/>
    <w:qFormat/>
    <w:uiPriority w:val="99"/>
    <w:pPr>
      <w:spacing w:after="120" w:line="360" w:lineRule="auto"/>
    </w:pPr>
    <w:rPr>
      <w:sz w:val="16"/>
      <w:szCs w:val="16"/>
      <w:lang w:val="zh-CN"/>
    </w:rPr>
  </w:style>
  <w:style w:type="paragraph" w:styleId="24">
    <w:name w:val="Closing"/>
    <w:basedOn w:val="1"/>
    <w:link w:val="408"/>
    <w:qFormat/>
    <w:uiPriority w:val="99"/>
    <w:pPr>
      <w:spacing w:line="360" w:lineRule="auto"/>
      <w:ind w:left="100"/>
    </w:pPr>
    <w:rPr>
      <w:rFonts w:ascii="宋体"/>
      <w:sz w:val="24"/>
      <w:szCs w:val="21"/>
      <w:lang w:val="zh-CN"/>
    </w:rPr>
  </w:style>
  <w:style w:type="paragraph" w:styleId="25">
    <w:name w:val="List Bullet 3"/>
    <w:basedOn w:val="1"/>
    <w:qFormat/>
    <w:uiPriority w:val="99"/>
    <w:pPr>
      <w:numPr>
        <w:ilvl w:val="0"/>
        <w:numId w:val="4"/>
      </w:numPr>
      <w:tabs>
        <w:tab w:val="left" w:pos="1200"/>
        <w:tab w:val="clear" w:pos="360"/>
      </w:tabs>
      <w:spacing w:line="360" w:lineRule="auto"/>
      <w:ind w:left="400" w:hanging="200"/>
    </w:pPr>
    <w:rPr>
      <w:sz w:val="24"/>
    </w:rPr>
  </w:style>
  <w:style w:type="paragraph" w:styleId="26">
    <w:name w:val="Body Text"/>
    <w:basedOn w:val="1"/>
    <w:next w:val="1"/>
    <w:qFormat/>
    <w:uiPriority w:val="99"/>
    <w:pPr>
      <w:spacing w:after="120"/>
    </w:pPr>
  </w:style>
  <w:style w:type="paragraph" w:styleId="27">
    <w:name w:val="Body Text Indent"/>
    <w:basedOn w:val="1"/>
    <w:next w:val="28"/>
    <w:link w:val="402"/>
    <w:unhideWhenUsed/>
    <w:qFormat/>
    <w:uiPriority w:val="99"/>
    <w:pPr>
      <w:spacing w:after="120"/>
      <w:ind w:left="420"/>
    </w:pPr>
  </w:style>
  <w:style w:type="paragraph" w:styleId="28">
    <w:name w:val="envelope return"/>
    <w:basedOn w:val="1"/>
    <w:qFormat/>
    <w:uiPriority w:val="99"/>
    <w:pPr>
      <w:spacing w:line="360" w:lineRule="auto"/>
    </w:pPr>
    <w:rPr>
      <w:rFonts w:ascii="Arial" w:hAnsi="Arial"/>
      <w:sz w:val="24"/>
    </w:rPr>
  </w:style>
  <w:style w:type="paragraph" w:styleId="29">
    <w:name w:val="List 2"/>
    <w:basedOn w:val="1"/>
    <w:qFormat/>
    <w:uiPriority w:val="99"/>
    <w:pPr>
      <w:widowControl/>
      <w:spacing w:line="360" w:lineRule="auto"/>
      <w:ind w:left="100" w:hanging="200"/>
      <w:jc w:val="left"/>
    </w:pPr>
    <w:rPr>
      <w:rFonts w:ascii="宋体" w:hAnsi="宋体" w:cs="宋体"/>
      <w:sz w:val="24"/>
    </w:rPr>
  </w:style>
  <w:style w:type="paragraph" w:styleId="30">
    <w:name w:val="Block Text"/>
    <w:basedOn w:val="1"/>
    <w:qFormat/>
    <w:uiPriority w:val="99"/>
    <w:pPr>
      <w:spacing w:after="120" w:line="360" w:lineRule="auto"/>
      <w:ind w:left="1440" w:right="1440"/>
    </w:pPr>
    <w:rPr>
      <w:sz w:val="24"/>
    </w:rPr>
  </w:style>
  <w:style w:type="paragraph" w:styleId="31">
    <w:name w:val="List Bullet 2"/>
    <w:basedOn w:val="1"/>
    <w:qFormat/>
    <w:uiPriority w:val="99"/>
    <w:pPr>
      <w:tabs>
        <w:tab w:val="left" w:pos="1097"/>
      </w:tabs>
      <w:spacing w:line="360" w:lineRule="auto"/>
      <w:ind w:left="1021" w:hanging="284"/>
    </w:pPr>
    <w:rPr>
      <w:sz w:val="24"/>
      <w:szCs w:val="20"/>
    </w:rPr>
  </w:style>
  <w:style w:type="paragraph" w:styleId="32">
    <w:name w:val="index 4"/>
    <w:basedOn w:val="1"/>
    <w:next w:val="1"/>
    <w:semiHidden/>
    <w:qFormat/>
    <w:uiPriority w:val="99"/>
    <w:pPr>
      <w:spacing w:line="360" w:lineRule="auto"/>
      <w:ind w:left="600"/>
    </w:pPr>
    <w:rPr>
      <w:sz w:val="24"/>
    </w:rPr>
  </w:style>
  <w:style w:type="paragraph" w:styleId="33">
    <w:name w:val="toc 5"/>
    <w:basedOn w:val="1"/>
    <w:next w:val="1"/>
    <w:unhideWhenUsed/>
    <w:qFormat/>
    <w:uiPriority w:val="99"/>
    <w:pPr>
      <w:spacing w:after="57"/>
      <w:ind w:left="1134"/>
    </w:pPr>
  </w:style>
  <w:style w:type="paragraph" w:styleId="34">
    <w:name w:val="toc 3"/>
    <w:basedOn w:val="1"/>
    <w:next w:val="1"/>
    <w:unhideWhenUsed/>
    <w:qFormat/>
    <w:uiPriority w:val="99"/>
    <w:pPr>
      <w:spacing w:after="57"/>
      <w:ind w:left="567"/>
    </w:pPr>
  </w:style>
  <w:style w:type="paragraph" w:styleId="35">
    <w:name w:val="Plain Text"/>
    <w:basedOn w:val="1"/>
    <w:qFormat/>
    <w:uiPriority w:val="99"/>
    <w:pPr>
      <w:spacing w:line="360" w:lineRule="auto"/>
    </w:pPr>
    <w:rPr>
      <w:rFonts w:ascii="宋体" w:hAnsi="Courier New"/>
      <w:sz w:val="24"/>
      <w:szCs w:val="20"/>
      <w:lang w:val="zh-CN"/>
    </w:rPr>
  </w:style>
  <w:style w:type="paragraph" w:styleId="36">
    <w:name w:val="toc 8"/>
    <w:basedOn w:val="1"/>
    <w:next w:val="1"/>
    <w:unhideWhenUsed/>
    <w:qFormat/>
    <w:uiPriority w:val="99"/>
    <w:pPr>
      <w:spacing w:after="57"/>
      <w:ind w:left="1984"/>
    </w:pPr>
  </w:style>
  <w:style w:type="paragraph" w:styleId="37">
    <w:name w:val="index 3"/>
    <w:basedOn w:val="1"/>
    <w:next w:val="1"/>
    <w:semiHidden/>
    <w:qFormat/>
    <w:uiPriority w:val="99"/>
    <w:pPr>
      <w:spacing w:line="360" w:lineRule="auto"/>
      <w:ind w:left="400"/>
    </w:pPr>
    <w:rPr>
      <w:sz w:val="24"/>
    </w:rPr>
  </w:style>
  <w:style w:type="paragraph" w:styleId="38">
    <w:name w:val="Date"/>
    <w:basedOn w:val="1"/>
    <w:next w:val="1"/>
    <w:link w:val="410"/>
    <w:qFormat/>
    <w:uiPriority w:val="99"/>
    <w:pPr>
      <w:spacing w:line="360" w:lineRule="auto"/>
      <w:ind w:left="100"/>
    </w:pPr>
    <w:rPr>
      <w:rFonts w:ascii="等线" w:hAnsi="等线"/>
      <w:sz w:val="24"/>
      <w:szCs w:val="21"/>
    </w:rPr>
  </w:style>
  <w:style w:type="paragraph" w:styleId="39">
    <w:name w:val="Body Text Indent 2"/>
    <w:basedOn w:val="1"/>
    <w:qFormat/>
    <w:uiPriority w:val="99"/>
    <w:pPr>
      <w:spacing w:line="360" w:lineRule="auto"/>
      <w:ind w:left="540"/>
    </w:pPr>
    <w:rPr>
      <w:sz w:val="24"/>
      <w:lang w:val="zh-CN"/>
    </w:rPr>
  </w:style>
  <w:style w:type="paragraph" w:styleId="40">
    <w:name w:val="endnote text"/>
    <w:basedOn w:val="1"/>
    <w:link w:val="296"/>
    <w:unhideWhenUsed/>
    <w:qFormat/>
    <w:uiPriority w:val="99"/>
    <w:rPr>
      <w:sz w:val="20"/>
    </w:rPr>
  </w:style>
  <w:style w:type="paragraph" w:styleId="41">
    <w:name w:val="Balloon Text"/>
    <w:basedOn w:val="1"/>
    <w:qFormat/>
    <w:uiPriority w:val="99"/>
    <w:pPr>
      <w:spacing w:line="360" w:lineRule="auto"/>
    </w:pPr>
    <w:rPr>
      <w:rFonts w:ascii="Calibri" w:hAnsi="Calibri"/>
      <w:sz w:val="18"/>
      <w:szCs w:val="18"/>
      <w:lang w:val="zh-CN"/>
    </w:rPr>
  </w:style>
  <w:style w:type="paragraph" w:styleId="42">
    <w:name w:val="footer"/>
    <w:basedOn w:val="1"/>
    <w:link w:val="188"/>
    <w:unhideWhenUsed/>
    <w:qFormat/>
    <w:uiPriority w:val="99"/>
    <w:pPr>
      <w:tabs>
        <w:tab w:val="center" w:pos="7143"/>
        <w:tab w:val="right" w:pos="14287"/>
      </w:tabs>
    </w:pPr>
  </w:style>
  <w:style w:type="paragraph" w:styleId="43">
    <w:name w:val="header"/>
    <w:basedOn w:val="1"/>
    <w:link w:val="186"/>
    <w:unhideWhenUsed/>
    <w:qFormat/>
    <w:uiPriority w:val="99"/>
    <w:pPr>
      <w:tabs>
        <w:tab w:val="center" w:pos="7143"/>
        <w:tab w:val="right" w:pos="14287"/>
      </w:tabs>
    </w:pPr>
  </w:style>
  <w:style w:type="paragraph" w:styleId="44">
    <w:name w:val="toc 1"/>
    <w:basedOn w:val="1"/>
    <w:next w:val="1"/>
    <w:unhideWhenUsed/>
    <w:qFormat/>
    <w:uiPriority w:val="99"/>
    <w:pPr>
      <w:spacing w:after="57"/>
    </w:pPr>
  </w:style>
  <w:style w:type="paragraph" w:styleId="45">
    <w:name w:val="toc 4"/>
    <w:basedOn w:val="1"/>
    <w:next w:val="1"/>
    <w:unhideWhenUsed/>
    <w:qFormat/>
    <w:uiPriority w:val="99"/>
    <w:pPr>
      <w:spacing w:after="57"/>
      <w:ind w:left="850"/>
    </w:pPr>
  </w:style>
  <w:style w:type="paragraph" w:styleId="46">
    <w:name w:val="index heading"/>
    <w:basedOn w:val="1"/>
    <w:next w:val="47"/>
    <w:semiHidden/>
    <w:qFormat/>
    <w:uiPriority w:val="99"/>
    <w:pPr>
      <w:spacing w:line="360" w:lineRule="auto"/>
    </w:pPr>
    <w:rPr>
      <w:sz w:val="24"/>
    </w:rPr>
  </w:style>
  <w:style w:type="paragraph" w:styleId="47">
    <w:name w:val="index 1"/>
    <w:basedOn w:val="1"/>
    <w:next w:val="1"/>
    <w:unhideWhenUsed/>
    <w:qFormat/>
    <w:uiPriority w:val="99"/>
    <w:pPr>
      <w:spacing w:line="360" w:lineRule="auto"/>
    </w:pPr>
    <w:rPr>
      <w:rFonts w:ascii="等线" w:hAnsi="等线"/>
      <w:sz w:val="24"/>
      <w:szCs w:val="21"/>
    </w:rPr>
  </w:style>
  <w:style w:type="paragraph" w:styleId="48">
    <w:name w:val="Subtitle"/>
    <w:basedOn w:val="1"/>
    <w:next w:val="1"/>
    <w:link w:val="181"/>
    <w:qFormat/>
    <w:uiPriority w:val="99"/>
    <w:pPr>
      <w:spacing w:before="200" w:after="200"/>
    </w:pPr>
    <w:rPr>
      <w:sz w:val="24"/>
    </w:rPr>
  </w:style>
  <w:style w:type="paragraph" w:styleId="49">
    <w:name w:val="List"/>
    <w:basedOn w:val="1"/>
    <w:link w:val="1077"/>
    <w:qFormat/>
    <w:uiPriority w:val="99"/>
    <w:pPr>
      <w:spacing w:line="360" w:lineRule="auto"/>
      <w:ind w:left="200" w:hanging="200"/>
      <w:contextualSpacing/>
    </w:pPr>
    <w:rPr>
      <w:rFonts w:ascii="Calibri" w:hAnsi="Calibri"/>
      <w:sz w:val="22"/>
      <w:szCs w:val="20"/>
    </w:rPr>
  </w:style>
  <w:style w:type="paragraph" w:styleId="50">
    <w:name w:val="footnote text"/>
    <w:basedOn w:val="1"/>
    <w:next w:val="17"/>
    <w:link w:val="295"/>
    <w:unhideWhenUsed/>
    <w:qFormat/>
    <w:uiPriority w:val="99"/>
    <w:pPr>
      <w:spacing w:after="40"/>
    </w:pPr>
    <w:rPr>
      <w:sz w:val="18"/>
    </w:rPr>
  </w:style>
  <w:style w:type="paragraph" w:styleId="51">
    <w:name w:val="toc 6"/>
    <w:basedOn w:val="1"/>
    <w:next w:val="1"/>
    <w:unhideWhenUsed/>
    <w:qFormat/>
    <w:uiPriority w:val="99"/>
    <w:pPr>
      <w:spacing w:after="57"/>
      <w:ind w:left="1417"/>
    </w:pPr>
  </w:style>
  <w:style w:type="paragraph" w:styleId="52">
    <w:name w:val="Body Text Indent 3"/>
    <w:basedOn w:val="1"/>
    <w:link w:val="414"/>
    <w:qFormat/>
    <w:uiPriority w:val="99"/>
    <w:pPr>
      <w:spacing w:line="312" w:lineRule="atLeast"/>
      <w:ind w:firstLine="424"/>
    </w:pPr>
    <w:rPr>
      <w:rFonts w:eastAsia="方正书宋"/>
      <w:spacing w:val="6"/>
      <w:sz w:val="20"/>
      <w:lang w:val="zh-CN"/>
    </w:rPr>
  </w:style>
  <w:style w:type="paragraph" w:styleId="53">
    <w:name w:val="index 7"/>
    <w:basedOn w:val="1"/>
    <w:next w:val="1"/>
    <w:qFormat/>
    <w:uiPriority w:val="99"/>
    <w:pPr>
      <w:spacing w:line="360" w:lineRule="auto"/>
      <w:ind w:firstLine="480"/>
    </w:pPr>
    <w:rPr>
      <w:rFonts w:ascii="Calibri" w:hAnsi="Calibri" w:cs="黑体"/>
      <w:sz w:val="24"/>
      <w:szCs w:val="22"/>
    </w:rPr>
  </w:style>
  <w:style w:type="paragraph" w:styleId="54">
    <w:name w:val="index 9"/>
    <w:basedOn w:val="1"/>
    <w:next w:val="1"/>
    <w:semiHidden/>
    <w:qFormat/>
    <w:uiPriority w:val="99"/>
    <w:pPr>
      <w:spacing w:line="360" w:lineRule="auto"/>
      <w:ind w:left="1600"/>
    </w:pPr>
    <w:rPr>
      <w:sz w:val="24"/>
    </w:rPr>
  </w:style>
  <w:style w:type="paragraph" w:styleId="55">
    <w:name w:val="table of figures"/>
    <w:basedOn w:val="1"/>
    <w:next w:val="1"/>
    <w:unhideWhenUsed/>
    <w:qFormat/>
    <w:uiPriority w:val="99"/>
  </w:style>
  <w:style w:type="paragraph" w:styleId="56">
    <w:name w:val="toc 2"/>
    <w:basedOn w:val="1"/>
    <w:next w:val="1"/>
    <w:unhideWhenUsed/>
    <w:qFormat/>
    <w:uiPriority w:val="99"/>
    <w:pPr>
      <w:spacing w:after="57"/>
      <w:ind w:left="283"/>
    </w:pPr>
  </w:style>
  <w:style w:type="paragraph" w:styleId="57">
    <w:name w:val="toc 9"/>
    <w:basedOn w:val="1"/>
    <w:next w:val="1"/>
    <w:unhideWhenUsed/>
    <w:qFormat/>
    <w:uiPriority w:val="99"/>
    <w:pPr>
      <w:spacing w:after="57"/>
      <w:ind w:left="2268"/>
    </w:pPr>
  </w:style>
  <w:style w:type="paragraph" w:styleId="58">
    <w:name w:val="Body Text 2"/>
    <w:basedOn w:val="1"/>
    <w:link w:val="415"/>
    <w:qFormat/>
    <w:uiPriority w:val="99"/>
    <w:pPr>
      <w:spacing w:line="360" w:lineRule="auto"/>
      <w:ind w:firstLine="337"/>
      <w:jc w:val="left"/>
    </w:pPr>
    <w:rPr>
      <w:b/>
      <w:bCs/>
      <w:i/>
      <w:iCs/>
      <w:sz w:val="28"/>
      <w:szCs w:val="28"/>
      <w:lang w:val="zh-CN"/>
    </w:rPr>
  </w:style>
  <w:style w:type="paragraph" w:styleId="59">
    <w:name w:val="List Continue 2"/>
    <w:basedOn w:val="1"/>
    <w:qFormat/>
    <w:uiPriority w:val="99"/>
    <w:pPr>
      <w:spacing w:after="120" w:line="360" w:lineRule="auto"/>
      <w:ind w:left="840"/>
      <w:contextualSpacing/>
    </w:pPr>
    <w:rPr>
      <w:sz w:val="24"/>
      <w:szCs w:val="21"/>
    </w:rPr>
  </w:style>
  <w:style w:type="paragraph" w:styleId="60">
    <w:name w:val="HTML Preformatted"/>
    <w:basedOn w:val="1"/>
    <w:link w:val="41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Arial" w:hAnsi="Arial"/>
      <w:sz w:val="24"/>
      <w:lang w:val="zh-CN"/>
    </w:rPr>
  </w:style>
  <w:style w:type="paragraph" w:styleId="61">
    <w:name w:val="Normal (Web)"/>
    <w:basedOn w:val="1"/>
    <w:link w:val="812"/>
    <w:qFormat/>
    <w:uiPriority w:val="99"/>
    <w:pPr>
      <w:spacing w:before="100" w:beforeAutospacing="1" w:after="100" w:afterAutospacing="1"/>
    </w:pPr>
    <w:rPr>
      <w:rFonts w:ascii="宋体" w:hAnsi="宋体" w:cs="宋体"/>
      <w:sz w:val="24"/>
    </w:rPr>
  </w:style>
  <w:style w:type="paragraph" w:styleId="62">
    <w:name w:val="index 2"/>
    <w:basedOn w:val="1"/>
    <w:next w:val="1"/>
    <w:semiHidden/>
    <w:qFormat/>
    <w:uiPriority w:val="99"/>
    <w:pPr>
      <w:spacing w:line="360" w:lineRule="auto"/>
      <w:ind w:left="200"/>
    </w:pPr>
    <w:rPr>
      <w:sz w:val="24"/>
    </w:rPr>
  </w:style>
  <w:style w:type="paragraph" w:styleId="63">
    <w:name w:val="Title"/>
    <w:basedOn w:val="1"/>
    <w:next w:val="1"/>
    <w:link w:val="180"/>
    <w:qFormat/>
    <w:uiPriority w:val="99"/>
    <w:pPr>
      <w:spacing w:before="300" w:after="200"/>
      <w:contextualSpacing/>
    </w:pPr>
    <w:rPr>
      <w:sz w:val="48"/>
      <w:szCs w:val="48"/>
    </w:rPr>
  </w:style>
  <w:style w:type="paragraph" w:styleId="64">
    <w:name w:val="annotation subject"/>
    <w:basedOn w:val="20"/>
    <w:next w:val="20"/>
    <w:qFormat/>
    <w:uiPriority w:val="99"/>
    <w:rPr>
      <w:rFonts w:ascii="Times New Roman" w:hAnsi="Times New Roman"/>
      <w:b/>
      <w:bCs/>
      <w:lang w:val="zh-CN"/>
    </w:rPr>
  </w:style>
  <w:style w:type="paragraph" w:styleId="65">
    <w:name w:val="Body Text First Indent"/>
    <w:basedOn w:val="26"/>
    <w:qFormat/>
    <w:uiPriority w:val="99"/>
    <w:pPr>
      <w:ind w:firstLine="420"/>
    </w:pPr>
  </w:style>
  <w:style w:type="paragraph" w:styleId="66">
    <w:name w:val="Body Text First Indent 2"/>
    <w:basedOn w:val="27"/>
    <w:qFormat/>
    <w:uiPriority w:val="99"/>
    <w:pPr>
      <w:spacing w:line="360" w:lineRule="auto"/>
      <w:ind w:firstLine="420"/>
      <w:jc w:val="left"/>
    </w:pPr>
    <w:rPr>
      <w:sz w:val="24"/>
      <w:szCs w:val="21"/>
      <w:lang w:val="zh-CN"/>
    </w:rPr>
  </w:style>
  <w:style w:type="table" w:styleId="68">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9">
    <w:name w:val="Table Theme"/>
    <w:basedOn w:val="67"/>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
    <w:name w:val="Table Colorful 1"/>
    <w:basedOn w:val="67"/>
    <w:qFormat/>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shd w:val="solid" w:color="000000" w:fill="FFFFFF"/>
      </w:tcPr>
    </w:tblStylePr>
    <w:tblStylePr w:type="firstCol">
      <w:rPr>
        <w:rFonts w:cs="Times New Roman"/>
        <w:b/>
        <w:bCs/>
        <w:i/>
        <w:iCs/>
      </w:rPr>
      <w:tblPr/>
      <w:tcPr>
        <w:shd w:val="solid" w:color="000080" w:fill="FFFFFF"/>
      </w:tcPr>
    </w:tblStylePr>
    <w:tblStylePr w:type="nwCell">
      <w:rPr>
        <w:rFonts w:cs="Times New Roman"/>
      </w:rPr>
      <w:tblPr/>
      <w:tcPr>
        <w:shd w:val="solid" w:color="000000" w:fill="FFFFFF"/>
      </w:tcPr>
    </w:tblStylePr>
    <w:tblStylePr w:type="swCell">
      <w:rPr>
        <w:rFonts w:cs="Times New Roman"/>
        <w:b/>
        <w:bCs/>
        <w:i w:val="0"/>
        <w:iCs w:val="0"/>
      </w:rPr>
      <w:tblPr/>
    </w:tblStylePr>
  </w:style>
  <w:style w:type="table" w:styleId="71">
    <w:name w:val="Table Colorful 2"/>
    <w:basedOn w:val="67"/>
    <w:qFormat/>
    <w:uiPriority w:val="99"/>
    <w:tblPr>
      <w:tblBorders>
        <w:bottom w:val="single" w:color="000000" w:sz="12" w:space="0"/>
      </w:tblBorders>
    </w:tblPr>
    <w:tcPr>
      <w:shd w:val="pct20" w:color="FFFF00" w:fill="FFFFFF"/>
    </w:tcPr>
    <w:tblStylePr w:type="firstRow">
      <w:rPr>
        <w:rFonts w:cs="Times New Roman"/>
        <w:b/>
        <w:bCs/>
        <w:i/>
        <w:iCs/>
        <w:color w:val="FFFFFF"/>
      </w:rPr>
      <w:tblPr/>
      <w:tcPr>
        <w:tcBorders>
          <w:bottom w:val="single" w:color="000000" w:sz="12" w:space="0"/>
        </w:tcBorders>
        <w:shd w:val="solid" w:color="800000" w:fill="FFFFFF"/>
      </w:tcPr>
    </w:tblStylePr>
    <w:tblStylePr w:type="firstCol">
      <w:rPr>
        <w:rFonts w:cs="Times New Roman"/>
        <w:b/>
        <w:bCs/>
        <w:i/>
        <w:iCs/>
      </w:rPr>
      <w:tblPr/>
    </w:tblStylePr>
    <w:tblStylePr w:type="lastCol">
      <w:rPr>
        <w:rFonts w:cs="Times New Roman"/>
      </w:rPr>
      <w:tblPr/>
      <w:tcPr>
        <w:shd w:val="solid" w:color="C0C0C0" w:fill="FFFFFF"/>
      </w:tcPr>
    </w:tblStylePr>
    <w:tblStylePr w:type="swCell">
      <w:rPr>
        <w:rFonts w:cs="Times New Roman"/>
        <w:b/>
        <w:bCs/>
        <w:i w:val="0"/>
        <w:iCs w:val="0"/>
      </w:rPr>
      <w:tblPr/>
    </w:tblStylePr>
  </w:style>
  <w:style w:type="table" w:styleId="72">
    <w:name w:val="Table Elegant"/>
    <w:basedOn w:val="67"/>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Pr/>
    </w:tblStylePr>
  </w:style>
  <w:style w:type="table" w:styleId="73">
    <w:name w:val="Table Classic 1"/>
    <w:basedOn w:val="67"/>
    <w:qFormat/>
    <w:uiPriority w:val="99"/>
    <w:pPr>
      <w:widowControl w:val="0"/>
    </w:pPr>
    <w:tblPr>
      <w:tblBorders>
        <w:top w:val="single" w:color="000000" w:sz="12" w:space="0"/>
        <w:bottom w:val="single" w:color="000000" w:sz="12" w:space="0"/>
      </w:tblBorders>
    </w:tblPr>
    <w:tblStylePr w:type="firstRow">
      <w:rPr>
        <w:rFonts w:cs="Times New Roman"/>
        <w:i/>
        <w:iCs/>
      </w:rPr>
      <w:tblPr/>
      <w:tcPr>
        <w:tcBorders>
          <w:bottom w:val="single" w:color="000000" w:sz="6" w:space="0"/>
        </w:tcBorders>
      </w:tcPr>
    </w:tblStylePr>
    <w:tblStylePr w:type="lastRow">
      <w:rPr>
        <w:rFonts w:cs="Times New Roman"/>
        <w:color w:val="auto"/>
      </w:rPr>
      <w:tblPr/>
      <w:tcPr>
        <w:tcBorders>
          <w:top w:val="single" w:color="000000" w:sz="6" w:space="0"/>
        </w:tcBorders>
      </w:tcPr>
    </w:tblStylePr>
    <w:tblStylePr w:type="firstCol">
      <w:rPr>
        <w:rFonts w:cs="Times New Roman"/>
      </w:rPr>
      <w:tblPr/>
      <w:tcPr>
        <w:tcBorders>
          <w:right w:val="single" w:color="000000" w:sz="6" w:space="0"/>
        </w:tcBorders>
      </w:tcPr>
    </w:tblStylePr>
    <w:tblStylePr w:type="neCell">
      <w:rPr>
        <w:rFonts w:cs="Times New Roman"/>
        <w:b/>
        <w:bCs/>
        <w:i w:val="0"/>
        <w:iCs w:val="0"/>
      </w:rPr>
      <w:tblPr/>
    </w:tblStylePr>
    <w:tblStylePr w:type="swCell">
      <w:rPr>
        <w:rFonts w:cs="Times New Roman"/>
        <w:b/>
        <w:bCs/>
      </w:rPr>
      <w:tblPr/>
    </w:tblStylePr>
  </w:style>
  <w:style w:type="table" w:styleId="74">
    <w:name w:val="Table Classic 2"/>
    <w:basedOn w:val="67"/>
    <w:qFormat/>
    <w:uiPriority w:val="99"/>
    <w:pPr>
      <w:widowControl w:val="0"/>
    </w:pPr>
    <w:tblPr>
      <w:tblBorders>
        <w:top w:val="single" w:color="000000" w:sz="12" w:space="0"/>
        <w:bottom w:val="single" w:color="000000" w:sz="12" w:space="0"/>
      </w:tblBorders>
    </w:tblPr>
    <w:tblStylePr w:type="firstRow">
      <w:rPr>
        <w:rFonts w:cs="Times New Roman"/>
        <w:color w:val="FFFFFF"/>
      </w:rPr>
      <w:tblPr/>
      <w:tcPr>
        <w:tcBorders>
          <w:bottom w:val="single" w:color="000000" w:sz="6" w:space="0"/>
        </w:tcBorders>
        <w:shd w:val="solid" w:color="800080" w:fill="FFFFFF"/>
      </w:tcPr>
    </w:tblStylePr>
    <w:tblStylePr w:type="lastRow">
      <w:rPr>
        <w:rFonts w:cs="Times New Roman"/>
      </w:rPr>
      <w:tblPr/>
      <w:tcPr>
        <w:tcBorders>
          <w:top w:val="single" w:color="000000" w:sz="6" w:space="0"/>
        </w:tcBorders>
      </w:tcPr>
    </w:tblStylePr>
    <w:tblStylePr w:type="firstCol">
      <w:rPr>
        <w:rFonts w:cs="Times New Roman"/>
        <w:b/>
        <w:bCs/>
      </w:rPr>
      <w:tblPr/>
      <w:tcPr>
        <w:shd w:val="solid" w:color="C0C0C0" w:fill="FFFFFF"/>
      </w:tcPr>
    </w:tblStylePr>
    <w:tblStylePr w:type="neCell">
      <w:rPr>
        <w:rFonts w:cs="Times New Roman"/>
        <w:b/>
        <w:bCs/>
      </w:rPr>
      <w:tblPr/>
    </w:tblStylePr>
    <w:tblStylePr w:type="nwCell">
      <w:rPr>
        <w:rFonts w:cs="Times New Roman"/>
      </w:rPr>
      <w:tblPr/>
      <w:tcPr>
        <w:shd w:val="solid" w:color="800080" w:fill="FFFFFF"/>
      </w:tcPr>
    </w:tblStylePr>
    <w:tblStylePr w:type="swCell">
      <w:rPr>
        <w:rFonts w:cs="Times New Roman"/>
        <w:color w:val="000080"/>
      </w:rPr>
      <w:tblPr/>
    </w:tblStylePr>
  </w:style>
  <w:style w:type="table" w:styleId="75">
    <w:name w:val="Table Simple 1"/>
    <w:basedOn w:val="67"/>
    <w:qFormat/>
    <w:uiPriority w:val="99"/>
    <w:pPr>
      <w:widowControl w:val="0"/>
      <w:spacing w:line="360" w:lineRule="auto"/>
      <w:ind w:firstLine="420"/>
      <w:jc w:val="both"/>
    </w:pPr>
    <w:tblPr>
      <w:tblBorders>
        <w:top w:val="single" w:color="008000" w:sz="12" w:space="0"/>
        <w:bottom w:val="single" w:color="008000" w:sz="12" w:space="0"/>
      </w:tblBorders>
    </w:tblPr>
    <w:tblStylePr w:type="firstRow">
      <w:rPr>
        <w:rFonts w:cs="Times New Roman"/>
      </w:rPr>
      <w:tblPr/>
      <w:tcPr>
        <w:tcBorders>
          <w:bottom w:val="single" w:color="008000" w:sz="6" w:space="0"/>
        </w:tcBorders>
      </w:tcPr>
    </w:tblStylePr>
    <w:tblStylePr w:type="lastRow">
      <w:rPr>
        <w:rFonts w:cs="Times New Roman"/>
      </w:rPr>
      <w:tblPr/>
      <w:tcPr>
        <w:tcBorders>
          <w:top w:val="single" w:color="008000" w:sz="6" w:space="0"/>
        </w:tcBorders>
      </w:tcPr>
    </w:tblStylePr>
  </w:style>
  <w:style w:type="table" w:styleId="76">
    <w:name w:val="Table Simple 3"/>
    <w:basedOn w:val="67"/>
    <w:qFormat/>
    <w:uiPriority w:val="99"/>
    <w:pPr>
      <w:widowControl w:val="0"/>
    </w:p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shd w:val="solid" w:color="000000" w:fill="FFFFFF"/>
      </w:tcPr>
    </w:tblStylePr>
  </w:style>
  <w:style w:type="table" w:styleId="77">
    <w:name w:val="Table 3D effects 1"/>
    <w:basedOn w:val="67"/>
    <w:qFormat/>
    <w:uiPriority w:val="99"/>
    <w:pPr>
      <w:widowControl w:val="0"/>
    </w:pPr>
    <w:tblPr/>
    <w:tcPr>
      <w:shd w:val="solid" w:color="C0C0C0" w:fill="FFFFFF"/>
    </w:tcPr>
    <w:tblStylePr w:type="firstRow">
      <w:rPr>
        <w:rFonts w:cs="Times New Roman"/>
        <w:b/>
        <w:bCs/>
        <w:color w:val="800080"/>
      </w:rPr>
      <w:tblPr/>
      <w:tcPr>
        <w:tcBorders>
          <w:bottom w:val="single" w:color="808080" w:sz="6" w:space="0"/>
        </w:tcBorders>
      </w:tcPr>
    </w:tblStylePr>
    <w:tblStylePr w:type="lastRow">
      <w:rPr>
        <w:rFonts w:cs="Times New Roman"/>
      </w:rPr>
      <w:tblPr/>
      <w:tcPr>
        <w:tcBorders>
          <w:top w:val="single" w:color="FFFFFF" w:sz="6" w:space="0"/>
        </w:tcBorders>
      </w:tcPr>
    </w:tblStylePr>
    <w:tblStylePr w:type="firstCol">
      <w:rPr>
        <w:rFonts w:cs="Times New Roman"/>
        <w:b/>
        <w:bCs/>
      </w:rPr>
      <w:tblPr/>
      <w:tcPr>
        <w:tcBorders>
          <w:right w:val="single" w:color="808080" w:sz="6" w:space="0"/>
        </w:tcBorders>
      </w:tcPr>
    </w:tblStylePr>
    <w:tblStylePr w:type="lastCol">
      <w:rPr>
        <w:rFonts w:cs="Times New Roman"/>
      </w:rPr>
      <w:tblPr/>
      <w:tcPr>
        <w:tcBorders>
          <w:left w:val="single" w:color="FFFFFF" w:sz="6" w:space="0"/>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nil"/>
          <w:left w:val="nil"/>
        </w:tcBorders>
      </w:tcPr>
    </w:tblStylePr>
    <w:tblStylePr w:type="swCell">
      <w:rPr>
        <w:rFonts w:cs="Times New Roman"/>
        <w:color w:val="000080"/>
      </w:rPr>
      <w:tblPr/>
      <w:tcPr>
        <w:tcBorders>
          <w:top w:val="nil"/>
          <w:right w:val="nil"/>
        </w:tcBorders>
      </w:tcPr>
    </w:tblStylePr>
  </w:style>
  <w:style w:type="table" w:styleId="78">
    <w:name w:val="Table List 4"/>
    <w:basedOn w:val="67"/>
    <w:qFormat/>
    <w:uiPriority w:val="99"/>
    <w:pPr>
      <w:widowControl w:val="0"/>
    </w:pPr>
    <w:tblPr>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
    <w:trPr>
      <w:jc w:val="center"/>
    </w:trPr>
    <w:tblStylePr w:type="firstRow">
      <w:rPr>
        <w:rFonts w:cs="Times New Roman"/>
        <w:b/>
        <w:bCs/>
        <w:color w:val="FFFFFF"/>
      </w:rPr>
      <w:tblPr/>
      <w:tcPr>
        <w:tcBorders>
          <w:bottom w:val="single" w:color="000000" w:sz="12" w:space="0"/>
        </w:tcBorders>
        <w:shd w:val="solid" w:color="808080" w:fill="FFFFFF"/>
      </w:tcPr>
    </w:tblStylePr>
  </w:style>
  <w:style w:type="table" w:styleId="79">
    <w:name w:val="Table Grid 1"/>
    <w:basedOn w:val="67"/>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blStylePr>
    <w:tblStylePr w:type="lastCol">
      <w:rPr>
        <w:rFonts w:cs="Times New Roman"/>
        <w:i/>
        <w:iCs/>
      </w:rPr>
      <w:tblPr/>
    </w:tblStylePr>
    <w:tblStylePr w:type="nwCell">
      <w:rPr>
        <w:rFonts w:cs="Times New Roman"/>
      </w:rPr>
      <w:tblPr/>
    </w:tblStylePr>
  </w:style>
  <w:style w:type="character" w:styleId="81">
    <w:name w:val="Strong"/>
    <w:basedOn w:val="80"/>
    <w:qFormat/>
    <w:uiPriority w:val="22"/>
    <w:rPr>
      <w:rFonts w:cs="Times New Roman"/>
      <w:b/>
    </w:rPr>
  </w:style>
  <w:style w:type="character" w:styleId="82">
    <w:name w:val="endnote reference"/>
    <w:unhideWhenUsed/>
    <w:qFormat/>
    <w:uiPriority w:val="99"/>
    <w:rPr>
      <w:vertAlign w:val="superscript"/>
    </w:rPr>
  </w:style>
  <w:style w:type="character" w:styleId="83">
    <w:name w:val="page number"/>
    <w:basedOn w:val="80"/>
    <w:qFormat/>
    <w:uiPriority w:val="99"/>
    <w:rPr>
      <w:rFonts w:cs="Times New Roman"/>
    </w:rPr>
  </w:style>
  <w:style w:type="character" w:styleId="84">
    <w:name w:val="FollowedHyperlink"/>
    <w:basedOn w:val="80"/>
    <w:qFormat/>
    <w:uiPriority w:val="99"/>
    <w:rPr>
      <w:rFonts w:cs="Times New Roman"/>
      <w:color w:val="800080"/>
      <w:u w:val="single"/>
    </w:rPr>
  </w:style>
  <w:style w:type="character" w:styleId="85">
    <w:name w:val="Emphasis"/>
    <w:basedOn w:val="80"/>
    <w:qFormat/>
    <w:uiPriority w:val="20"/>
    <w:rPr>
      <w:rFonts w:cs="Times New Roman"/>
      <w:color w:val="CC0000"/>
    </w:rPr>
  </w:style>
  <w:style w:type="character" w:styleId="86">
    <w:name w:val="Hyperlink"/>
    <w:unhideWhenUsed/>
    <w:qFormat/>
    <w:uiPriority w:val="99"/>
    <w:rPr>
      <w:color w:val="0000FF" w:themeColor="hyperlink"/>
      <w:u w:val="single"/>
      <w14:textFill>
        <w14:solidFill>
          <w14:schemeClr w14:val="hlink"/>
        </w14:solidFill>
      </w14:textFill>
    </w:rPr>
  </w:style>
  <w:style w:type="character" w:styleId="87">
    <w:name w:val="HTML Code"/>
    <w:basedOn w:val="80"/>
    <w:qFormat/>
    <w:uiPriority w:val="99"/>
    <w:rPr>
      <w:rFonts w:ascii="Courier" w:hAnsi="Courier" w:eastAsia="宋体" w:cs="Times New Roman"/>
      <w:sz w:val="22"/>
    </w:rPr>
  </w:style>
  <w:style w:type="character" w:styleId="88">
    <w:name w:val="annotation reference"/>
    <w:basedOn w:val="80"/>
    <w:qFormat/>
    <w:uiPriority w:val="99"/>
    <w:rPr>
      <w:rFonts w:cs="Times New Roman"/>
      <w:sz w:val="21"/>
    </w:rPr>
  </w:style>
  <w:style w:type="character" w:styleId="89">
    <w:name w:val="footnote reference"/>
    <w:unhideWhenUsed/>
    <w:qFormat/>
    <w:uiPriority w:val="99"/>
    <w:rPr>
      <w:vertAlign w:val="superscript"/>
    </w:rPr>
  </w:style>
  <w:style w:type="table" w:customStyle="1" w:styleId="90">
    <w:name w:val="Plain Table 1"/>
    <w:basedOn w:val="67"/>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1">
    <w:name w:val="Plain Table 2"/>
    <w:basedOn w:val="6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2">
    <w:name w:val="Plain Table 3"/>
    <w:basedOn w:val="67"/>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3">
    <w:name w:val="Plain Table 4"/>
    <w:basedOn w:val="67"/>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4">
    <w:name w:val="Plain Table 5"/>
    <w:basedOn w:val="67"/>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5">
    <w:name w:val="Grid Table 1 Light"/>
    <w:basedOn w:val="67"/>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6">
    <w:name w:val="Grid Table 2"/>
    <w:basedOn w:val="67"/>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w:basedOn w:val="67"/>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w:basedOn w:val="67"/>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5 Dark"/>
    <w:basedOn w:val="6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6 Colorful"/>
    <w:basedOn w:val="6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7 Colorful"/>
    <w:basedOn w:val="67"/>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List Table 1 Light"/>
    <w:basedOn w:val="67"/>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3">
    <w:name w:val="List Table 2"/>
    <w:basedOn w:val="67"/>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4">
    <w:name w:val="List Table 3"/>
    <w:basedOn w:val="67"/>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5">
    <w:name w:val="List Table 4"/>
    <w:basedOn w:val="67"/>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6">
    <w:name w:val="List Table 5 Dark"/>
    <w:basedOn w:val="67"/>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07">
    <w:name w:val="List Table 6 Colorful"/>
    <w:basedOn w:val="67"/>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08">
    <w:name w:val="List Table 7 Colorful"/>
    <w:basedOn w:val="67"/>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109">
    <w:name w:val="TOC Heading"/>
    <w:unhideWhenUsed/>
    <w:uiPriority w:val="39"/>
    <w:rPr>
      <w:rFonts w:hint="default" w:ascii="Times New Roman" w:hAnsi="Times New Roman" w:eastAsia="宋体" w:cs="Times New Roman"/>
    </w:rPr>
  </w:style>
  <w:style w:type="table" w:customStyle="1" w:styleId="110">
    <w:name w:val="无格式表格 11"/>
    <w:basedOn w:val="6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11">
    <w:name w:val="无格式表格 21"/>
    <w:basedOn w:val="67"/>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12">
    <w:name w:val="无格式表格 31"/>
    <w:basedOn w:val="67"/>
    <w:qFormat/>
    <w:uiPriority w:val="99"/>
    <w:tblPr>
      <w:tblCellMar>
        <w:left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3">
    <w:name w:val="无格式表格 41"/>
    <w:basedOn w:val="67"/>
    <w:qFormat/>
    <w:uiPriority w:val="99"/>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4">
    <w:name w:val="无格式表格 51"/>
    <w:basedOn w:val="67"/>
    <w:qFormat/>
    <w:uiPriority w:val="99"/>
    <w:tblPr>
      <w:tblCellMar>
        <w:left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5">
    <w:name w:val="网格表 1 浅色1"/>
    <w:basedOn w:val="6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6">
    <w:name w:val="网格表 21"/>
    <w:basedOn w:val="6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7">
    <w:name w:val="网格表 31"/>
    <w:basedOn w:val="6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8">
    <w:name w:val="网格表 41"/>
    <w:basedOn w:val="67"/>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9">
    <w:name w:val="网格表 5 深色1"/>
    <w:basedOn w:val="6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0">
    <w:name w:val="网格表 6 彩色1"/>
    <w:basedOn w:val="67"/>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网格表 7 彩色1"/>
    <w:basedOn w:val="67"/>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清单表 1 浅色1"/>
    <w:basedOn w:val="67"/>
    <w:qFormat/>
    <w:uiPriority w:val="99"/>
    <w:tblPr>
      <w:tblCellMar>
        <w:left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3">
    <w:name w:val="清单表 21"/>
    <w:basedOn w:val="67"/>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left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清单表 31"/>
    <w:basedOn w:val="6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清单表 41"/>
    <w:basedOn w:val="6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清单表 5 深色1"/>
    <w:basedOn w:val="6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7">
    <w:name w:val="清单表 6 彩色1"/>
    <w:basedOn w:val="67"/>
    <w:qFormat/>
    <w:uiPriority w:val="99"/>
    <w:tblPr>
      <w:tblBorders>
        <w:top w:val="single" w:color="7E7E7E" w:themeColor="text1" w:themeTint="80" w:sz="4" w:space="0"/>
        <w:bottom w:val="single" w:color="7E7E7E" w:themeColor="text1" w:themeTint="80" w:sz="4" w:space="0"/>
      </w:tblBorders>
      <w:tblCellMar>
        <w:left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8">
    <w:name w:val="清单表 7 彩色1"/>
    <w:basedOn w:val="67"/>
    <w:qFormat/>
    <w:uiPriority w:val="99"/>
    <w:tblPr>
      <w:tblBorders>
        <w:right w:val="single" w:color="7E7E7E" w:themeColor="text1" w:themeTint="80" w:sz="4" w:space="0"/>
      </w:tblBorders>
      <w:tblCellMar>
        <w:left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129">
    <w:name w:val="TOC 标题1"/>
    <w:unhideWhenUsed/>
    <w:qFormat/>
    <w:uiPriority w:val="39"/>
    <w:rPr>
      <w:rFonts w:hint="default" w:ascii="Times New Roman" w:hAnsi="Times New Roman" w:eastAsia="宋体" w:cs="Times New Roman"/>
      <w:lang w:val="en-US" w:eastAsia="zh-CN" w:bidi="ar-SA"/>
    </w:rPr>
  </w:style>
  <w:style w:type="paragraph" w:customStyle="1" w:styleId="130">
    <w:name w:val="文本块11"/>
    <w:basedOn w:val="131"/>
    <w:qFormat/>
    <w:uiPriority w:val="99"/>
    <w:pPr>
      <w:ind w:left="420" w:right="33"/>
      <w:jc w:val="left"/>
    </w:pPr>
    <w:rPr>
      <w:szCs w:val="20"/>
    </w:rPr>
  </w:style>
  <w:style w:type="paragraph" w:customStyle="1" w:styleId="131">
    <w:name w:val="正文12"/>
    <w:next w:val="132"/>
    <w:qFormat/>
    <w:uiPriority w:val="0"/>
    <w:pPr>
      <w:widowControl w:val="0"/>
      <w:spacing w:after="160"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32">
    <w:name w:val="脚注文本1"/>
    <w:basedOn w:val="133"/>
    <w:next w:val="145"/>
    <w:qFormat/>
    <w:uiPriority w:val="0"/>
    <w:pPr>
      <w:jc w:val="left"/>
    </w:pPr>
    <w:rPr>
      <w:rFonts w:ascii="宋体" w:eastAsia="Times New Roman"/>
      <w:sz w:val="18"/>
      <w:szCs w:val="18"/>
    </w:rPr>
  </w:style>
  <w:style w:type="paragraph" w:customStyle="1" w:styleId="133">
    <w:name w:val="正文1"/>
    <w:basedOn w:val="134"/>
    <w:next w:val="135"/>
    <w:link w:val="1197"/>
    <w:qFormat/>
    <w:uiPriority w:val="0"/>
  </w:style>
  <w:style w:type="paragraph" w:customStyle="1" w:styleId="134">
    <w:name w:val="正文111"/>
    <w:next w:val="1"/>
    <w:link w:val="1192"/>
    <w:qFormat/>
    <w:uiPriority w:val="99"/>
    <w:pPr>
      <w:widowControl w:val="0"/>
      <w:spacing w:after="160" w:line="278" w:lineRule="auto"/>
      <w:jc w:val="both"/>
    </w:pPr>
    <w:rPr>
      <w:rFonts w:hint="default" w:ascii="Times New Roman" w:hAnsi="Times New Roman" w:eastAsia="宋体" w:cs="Times New Roman"/>
      <w:sz w:val="21"/>
      <w:szCs w:val="24"/>
      <w:lang w:val="en-US" w:eastAsia="zh-CN" w:bidi="ar-SA"/>
    </w:rPr>
  </w:style>
  <w:style w:type="paragraph" w:customStyle="1" w:styleId="135">
    <w:name w:val="标题 21"/>
    <w:basedOn w:val="1"/>
    <w:next w:val="136"/>
    <w:link w:val="322"/>
    <w:unhideWhenUsed/>
    <w:qFormat/>
    <w:uiPriority w:val="9"/>
    <w:pPr>
      <w:keepNext/>
      <w:keepLines/>
      <w:spacing w:before="260" w:after="260" w:line="416" w:lineRule="auto"/>
      <w:outlineLvl w:val="1"/>
    </w:pPr>
    <w:rPr>
      <w:rFonts w:ascii="Cambria" w:hAnsi="Cambria"/>
      <w:b/>
      <w:bCs/>
      <w:sz w:val="32"/>
      <w:szCs w:val="32"/>
    </w:rPr>
  </w:style>
  <w:style w:type="paragraph" w:customStyle="1" w:styleId="136">
    <w:name w:val="正文11"/>
    <w:next w:val="137"/>
    <w:link w:val="1198"/>
    <w:qFormat/>
    <w:uiPriority w:val="0"/>
    <w:pPr>
      <w:widowControl w:val="0"/>
      <w:spacing w:after="160" w:line="278" w:lineRule="auto"/>
      <w:jc w:val="both"/>
    </w:pPr>
    <w:rPr>
      <w:rFonts w:hint="default" w:ascii="Times New Roman" w:hAnsi="Times New Roman" w:eastAsia="宋体" w:cs="Times New Roman"/>
      <w:sz w:val="21"/>
      <w:szCs w:val="24"/>
      <w:lang w:val="en-US" w:eastAsia="zh-CN" w:bidi="ar-SA"/>
    </w:rPr>
  </w:style>
  <w:style w:type="paragraph" w:customStyle="1" w:styleId="137">
    <w:name w:val="正文首行缩进11"/>
    <w:basedOn w:val="138"/>
    <w:next w:val="142"/>
    <w:qFormat/>
    <w:uiPriority w:val="0"/>
    <w:pPr>
      <w:ind w:firstLine="420"/>
    </w:pPr>
    <w:rPr>
      <w:rFonts w:ascii="仿宋_GB2312" w:hAnsi="Times New Roman" w:eastAsia="仿宋_GB2312"/>
      <w:sz w:val="30"/>
      <w:szCs w:val="30"/>
    </w:rPr>
  </w:style>
  <w:style w:type="paragraph" w:customStyle="1" w:styleId="138">
    <w:name w:val="正文文本1"/>
    <w:basedOn w:val="136"/>
    <w:next w:val="139"/>
    <w:qFormat/>
    <w:uiPriority w:val="0"/>
    <w:pPr>
      <w:spacing w:after="120"/>
    </w:pPr>
    <w:rPr>
      <w:rFonts w:ascii="Calibri" w:hAnsi="Calibri"/>
    </w:rPr>
  </w:style>
  <w:style w:type="paragraph" w:customStyle="1" w:styleId="139">
    <w:name w:val="一级条标题"/>
    <w:basedOn w:val="140"/>
    <w:next w:val="14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40">
    <w:name w:val="章标题"/>
    <w:next w:val="133"/>
    <w:qFormat/>
    <w:uiPriority w:val="99"/>
    <w:pPr>
      <w:tabs>
        <w:tab w:val="left" w:pos="810"/>
        <w:tab w:val="left" w:pos="1265"/>
      </w:tabs>
      <w:spacing w:before="50" w:after="50" w:line="278" w:lineRule="auto"/>
      <w:ind w:left="810" w:hanging="810"/>
      <w:jc w:val="both"/>
      <w:outlineLvl w:val="1"/>
    </w:pPr>
    <w:rPr>
      <w:rFonts w:hint="default" w:ascii="黑体" w:hAnsi="Times New Roman" w:eastAsia="黑体" w:cs="Times New Roman"/>
      <w:sz w:val="21"/>
      <w:szCs w:val="22"/>
      <w:lang w:val="en-US" w:eastAsia="zh-CN" w:bidi="ar-SA"/>
    </w:rPr>
  </w:style>
  <w:style w:type="paragraph" w:customStyle="1" w:styleId="141">
    <w:name w:val="段"/>
    <w:basedOn w:val="1"/>
    <w:next w:val="133"/>
    <w:link w:val="616"/>
    <w:qFormat/>
    <w:uiPriority w:val="99"/>
    <w:pPr>
      <w:widowControl/>
      <w:ind w:firstLine="200"/>
    </w:pPr>
    <w:rPr>
      <w:rFonts w:hint="eastAsia" w:ascii="宋体"/>
      <w:szCs w:val="20"/>
    </w:rPr>
  </w:style>
  <w:style w:type="paragraph" w:customStyle="1" w:styleId="142">
    <w:name w:val="正文首行缩进 211"/>
    <w:basedOn w:val="143"/>
    <w:qFormat/>
    <w:uiPriority w:val="0"/>
    <w:pPr>
      <w:spacing w:after="120"/>
      <w:ind w:left="420" w:firstLine="420"/>
    </w:pPr>
  </w:style>
  <w:style w:type="paragraph" w:customStyle="1" w:styleId="143">
    <w:name w:val="正文文本缩进11"/>
    <w:basedOn w:val="134"/>
    <w:next w:val="144"/>
    <w:qFormat/>
    <w:uiPriority w:val="99"/>
    <w:pPr>
      <w:spacing w:line="360" w:lineRule="auto"/>
      <w:ind w:firstLine="425"/>
    </w:pPr>
  </w:style>
  <w:style w:type="paragraph" w:customStyle="1" w:styleId="144">
    <w:name w:val="寄信人地址11"/>
    <w:basedOn w:val="1"/>
    <w:qFormat/>
    <w:uiPriority w:val="0"/>
    <w:rPr>
      <w:rFonts w:ascii="Arial" w:hAnsi="Arial"/>
    </w:rPr>
  </w:style>
  <w:style w:type="paragraph" w:customStyle="1" w:styleId="145">
    <w:name w:val="索引 51"/>
    <w:basedOn w:val="136"/>
    <w:next w:val="133"/>
    <w:qFormat/>
    <w:uiPriority w:val="0"/>
    <w:pPr>
      <w:ind w:left="798"/>
      <w:jc w:val="left"/>
    </w:pPr>
    <w:rPr>
      <w:rFonts w:ascii="Calibri" w:hAnsi="Calibri"/>
    </w:rPr>
  </w:style>
  <w:style w:type="paragraph" w:styleId="146">
    <w:name w:val="List Paragraph"/>
    <w:basedOn w:val="1"/>
    <w:qFormat/>
    <w:uiPriority w:val="34"/>
    <w:pPr>
      <w:ind w:left="720"/>
      <w:contextualSpacing/>
    </w:pPr>
  </w:style>
  <w:style w:type="paragraph" w:styleId="147">
    <w:name w:val="No Spacing"/>
    <w:qFormat/>
    <w:uiPriority w:val="1"/>
    <w:rPr>
      <w:rFonts w:hint="default" w:ascii="Times New Roman" w:hAnsi="Times New Roman" w:eastAsia="宋体" w:cs="Times New Roman"/>
      <w:lang w:val="en-US" w:eastAsia="zh-CN" w:bidi="ar-SA"/>
    </w:rPr>
  </w:style>
  <w:style w:type="paragraph" w:styleId="148">
    <w:name w:val="Quote"/>
    <w:basedOn w:val="1"/>
    <w:next w:val="1"/>
    <w:qFormat/>
    <w:uiPriority w:val="29"/>
    <w:pPr>
      <w:ind w:left="720" w:right="720"/>
    </w:pPr>
    <w:rPr>
      <w:i/>
    </w:rPr>
  </w:style>
  <w:style w:type="paragraph" w:styleId="149">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150">
    <w:name w:val="TOC 标题112"/>
    <w:unhideWhenUsed/>
    <w:qFormat/>
    <w:uiPriority w:val="39"/>
    <w:pPr>
      <w:spacing w:after="160" w:line="278" w:lineRule="auto"/>
    </w:pPr>
    <w:rPr>
      <w:rFonts w:hint="default" w:ascii="Times New Roman" w:hAnsi="Times New Roman" w:eastAsia="宋体" w:cs="Times New Roman"/>
      <w:lang w:val="en-US" w:eastAsia="zh-CN" w:bidi="ar-SA"/>
    </w:rPr>
  </w:style>
  <w:style w:type="character" w:customStyle="1" w:styleId="151">
    <w:name w:val="Heading 1 Char"/>
    <w:basedOn w:val="80"/>
    <w:qFormat/>
    <w:uiPriority w:val="9"/>
    <w:rPr>
      <w:rFonts w:ascii="Arial" w:hAnsi="Arial" w:eastAsia="Arial" w:cs="Arial"/>
      <w:sz w:val="40"/>
      <w:szCs w:val="40"/>
    </w:rPr>
  </w:style>
  <w:style w:type="character" w:customStyle="1" w:styleId="152">
    <w:name w:val="Heading 2 Char"/>
    <w:basedOn w:val="80"/>
    <w:qFormat/>
    <w:uiPriority w:val="9"/>
    <w:rPr>
      <w:rFonts w:ascii="Arial" w:hAnsi="Arial" w:eastAsia="Arial" w:cs="Arial"/>
      <w:sz w:val="34"/>
    </w:rPr>
  </w:style>
  <w:style w:type="character" w:customStyle="1" w:styleId="153">
    <w:name w:val="Heading 3 Char"/>
    <w:basedOn w:val="80"/>
    <w:qFormat/>
    <w:uiPriority w:val="9"/>
    <w:rPr>
      <w:rFonts w:ascii="Arial" w:hAnsi="Arial" w:eastAsia="Arial" w:cs="Arial"/>
      <w:sz w:val="30"/>
      <w:szCs w:val="30"/>
    </w:rPr>
  </w:style>
  <w:style w:type="character" w:customStyle="1" w:styleId="154">
    <w:name w:val="Heading 4 Char"/>
    <w:basedOn w:val="80"/>
    <w:qFormat/>
    <w:uiPriority w:val="9"/>
    <w:rPr>
      <w:rFonts w:ascii="Arial" w:hAnsi="Arial" w:eastAsia="Arial" w:cs="Arial"/>
      <w:b/>
      <w:bCs/>
      <w:sz w:val="26"/>
      <w:szCs w:val="26"/>
    </w:rPr>
  </w:style>
  <w:style w:type="character" w:customStyle="1" w:styleId="155">
    <w:name w:val="Heading 5 Char"/>
    <w:basedOn w:val="80"/>
    <w:qFormat/>
    <w:uiPriority w:val="9"/>
    <w:rPr>
      <w:rFonts w:ascii="Arial" w:hAnsi="Arial" w:eastAsia="Arial" w:cs="Arial"/>
      <w:b/>
      <w:bCs/>
      <w:sz w:val="24"/>
      <w:szCs w:val="24"/>
    </w:rPr>
  </w:style>
  <w:style w:type="character" w:customStyle="1" w:styleId="156">
    <w:name w:val="Heading 6 Char"/>
    <w:basedOn w:val="80"/>
    <w:qFormat/>
    <w:uiPriority w:val="9"/>
    <w:rPr>
      <w:rFonts w:ascii="Arial" w:hAnsi="Arial" w:eastAsia="Arial" w:cs="Arial"/>
      <w:b/>
      <w:bCs/>
      <w:sz w:val="22"/>
      <w:szCs w:val="22"/>
    </w:rPr>
  </w:style>
  <w:style w:type="character" w:customStyle="1" w:styleId="157">
    <w:name w:val="Heading 7 Char"/>
    <w:basedOn w:val="80"/>
    <w:qFormat/>
    <w:uiPriority w:val="9"/>
    <w:rPr>
      <w:rFonts w:ascii="Arial" w:hAnsi="Arial" w:eastAsia="Arial" w:cs="Arial"/>
      <w:b/>
      <w:bCs/>
      <w:i/>
      <w:iCs/>
      <w:sz w:val="22"/>
      <w:szCs w:val="22"/>
    </w:rPr>
  </w:style>
  <w:style w:type="character" w:customStyle="1" w:styleId="158">
    <w:name w:val="Heading 8 Char"/>
    <w:basedOn w:val="80"/>
    <w:qFormat/>
    <w:uiPriority w:val="9"/>
    <w:rPr>
      <w:rFonts w:ascii="Arial" w:hAnsi="Arial" w:eastAsia="Arial" w:cs="Arial"/>
      <w:i/>
      <w:iCs/>
      <w:sz w:val="22"/>
      <w:szCs w:val="22"/>
    </w:rPr>
  </w:style>
  <w:style w:type="character" w:customStyle="1" w:styleId="159">
    <w:name w:val="Heading 9 Char"/>
    <w:basedOn w:val="80"/>
    <w:qFormat/>
    <w:uiPriority w:val="9"/>
    <w:rPr>
      <w:rFonts w:ascii="Arial" w:hAnsi="Arial" w:eastAsia="Arial" w:cs="Arial"/>
      <w:i/>
      <w:iCs/>
      <w:sz w:val="21"/>
      <w:szCs w:val="21"/>
    </w:rPr>
  </w:style>
  <w:style w:type="character" w:customStyle="1" w:styleId="160">
    <w:name w:val="Title Char"/>
    <w:basedOn w:val="80"/>
    <w:qFormat/>
    <w:uiPriority w:val="10"/>
    <w:rPr>
      <w:sz w:val="48"/>
      <w:szCs w:val="48"/>
    </w:rPr>
  </w:style>
  <w:style w:type="character" w:customStyle="1" w:styleId="161">
    <w:name w:val="Subtitle Char"/>
    <w:basedOn w:val="80"/>
    <w:qFormat/>
    <w:uiPriority w:val="11"/>
    <w:rPr>
      <w:sz w:val="24"/>
      <w:szCs w:val="24"/>
    </w:rPr>
  </w:style>
  <w:style w:type="character" w:customStyle="1" w:styleId="162">
    <w:name w:val="Quote Char"/>
    <w:qFormat/>
    <w:uiPriority w:val="29"/>
    <w:rPr>
      <w:i/>
    </w:rPr>
  </w:style>
  <w:style w:type="character" w:customStyle="1" w:styleId="163">
    <w:name w:val="Intense Quote Char"/>
    <w:qFormat/>
    <w:uiPriority w:val="30"/>
    <w:rPr>
      <w:i/>
    </w:rPr>
  </w:style>
  <w:style w:type="character" w:customStyle="1" w:styleId="164">
    <w:name w:val="Header Char"/>
    <w:basedOn w:val="80"/>
    <w:qFormat/>
    <w:uiPriority w:val="99"/>
  </w:style>
  <w:style w:type="character" w:customStyle="1" w:styleId="165">
    <w:name w:val="Caption Char"/>
    <w:qFormat/>
    <w:uiPriority w:val="99"/>
  </w:style>
  <w:style w:type="character" w:customStyle="1" w:styleId="166">
    <w:name w:val="Footnote Text Char"/>
    <w:qFormat/>
    <w:uiPriority w:val="99"/>
    <w:rPr>
      <w:sz w:val="18"/>
    </w:rPr>
  </w:style>
  <w:style w:type="character" w:customStyle="1" w:styleId="167">
    <w:name w:val="Endnote Text Char"/>
    <w:qFormat/>
    <w:uiPriority w:val="99"/>
    <w:rPr>
      <w:sz w:val="20"/>
    </w:rPr>
  </w:style>
  <w:style w:type="paragraph" w:customStyle="1" w:styleId="168">
    <w:name w:val="TOC 标题111"/>
    <w:unhideWhenUsed/>
    <w:qFormat/>
    <w:uiPriority w:val="39"/>
    <w:pPr>
      <w:spacing w:after="160" w:line="278" w:lineRule="auto"/>
    </w:pPr>
    <w:rPr>
      <w:rFonts w:hint="default" w:ascii="Times New Roman" w:hAnsi="Times New Roman" w:eastAsia="宋体" w:cs="Times New Roman"/>
      <w:lang w:val="en-US" w:eastAsia="zh-CN" w:bidi="ar-SA"/>
    </w:rPr>
  </w:style>
  <w:style w:type="paragraph" w:customStyle="1" w:styleId="169">
    <w:name w:val="正文49"/>
    <w:qFormat/>
    <w:uiPriority w:val="0"/>
    <w:pPr>
      <w:widowControl w:val="0"/>
      <w:spacing w:after="160" w:line="278" w:lineRule="auto"/>
      <w:jc w:val="both"/>
    </w:pPr>
    <w:rPr>
      <w:rFonts w:hint="default" w:ascii="Calibri" w:hAnsi="Calibri" w:eastAsia="宋体" w:cs="Times New Roman"/>
      <w:sz w:val="21"/>
      <w:szCs w:val="22"/>
      <w:lang w:val="en-US" w:eastAsia="zh-CN" w:bidi="ar-SA"/>
    </w:rPr>
  </w:style>
  <w:style w:type="character" w:customStyle="1" w:styleId="170">
    <w:name w:val="标题 1 字符1"/>
    <w:link w:val="3"/>
    <w:qFormat/>
    <w:uiPriority w:val="9"/>
    <w:rPr>
      <w:rFonts w:ascii="Arial" w:hAnsi="Arial" w:eastAsia="Arial" w:cs="Arial"/>
      <w:sz w:val="40"/>
      <w:szCs w:val="40"/>
    </w:rPr>
  </w:style>
  <w:style w:type="character" w:customStyle="1" w:styleId="171">
    <w:name w:val="标题 2 字符1"/>
    <w:link w:val="2"/>
    <w:qFormat/>
    <w:uiPriority w:val="9"/>
    <w:rPr>
      <w:rFonts w:ascii="Arial" w:hAnsi="Arial" w:eastAsia="Arial" w:cs="Arial"/>
      <w:sz w:val="34"/>
    </w:rPr>
  </w:style>
  <w:style w:type="character" w:customStyle="1" w:styleId="172">
    <w:name w:val="标题 3 字符1"/>
    <w:link w:val="4"/>
    <w:qFormat/>
    <w:uiPriority w:val="9"/>
    <w:rPr>
      <w:rFonts w:ascii="Arial" w:hAnsi="Arial" w:eastAsia="Arial" w:cs="Arial"/>
      <w:sz w:val="30"/>
      <w:szCs w:val="30"/>
    </w:rPr>
  </w:style>
  <w:style w:type="character" w:customStyle="1" w:styleId="173">
    <w:name w:val="标题 4 字符1"/>
    <w:link w:val="5"/>
    <w:qFormat/>
    <w:uiPriority w:val="9"/>
    <w:rPr>
      <w:rFonts w:ascii="Arial" w:hAnsi="Arial" w:eastAsia="Arial" w:cs="Arial"/>
      <w:b/>
      <w:bCs/>
      <w:sz w:val="26"/>
      <w:szCs w:val="26"/>
    </w:rPr>
  </w:style>
  <w:style w:type="character" w:customStyle="1" w:styleId="174">
    <w:name w:val="标题 5 字符1"/>
    <w:link w:val="6"/>
    <w:qFormat/>
    <w:uiPriority w:val="9"/>
    <w:rPr>
      <w:rFonts w:ascii="Arial" w:hAnsi="Arial" w:eastAsia="Arial" w:cs="Arial"/>
      <w:b/>
      <w:bCs/>
      <w:sz w:val="24"/>
      <w:szCs w:val="24"/>
    </w:rPr>
  </w:style>
  <w:style w:type="character" w:customStyle="1" w:styleId="175">
    <w:name w:val="标题 6 字符"/>
    <w:link w:val="7"/>
    <w:qFormat/>
    <w:uiPriority w:val="99"/>
    <w:rPr>
      <w:rFonts w:ascii="Arial" w:hAnsi="Arial" w:eastAsia="Arial" w:cs="Arial"/>
      <w:b/>
      <w:bCs/>
      <w:sz w:val="22"/>
      <w:szCs w:val="22"/>
    </w:rPr>
  </w:style>
  <w:style w:type="character" w:customStyle="1" w:styleId="176">
    <w:name w:val="标题 7 字符1"/>
    <w:link w:val="8"/>
    <w:qFormat/>
    <w:uiPriority w:val="9"/>
    <w:rPr>
      <w:rFonts w:ascii="Arial" w:hAnsi="Arial" w:eastAsia="Arial" w:cs="Arial"/>
      <w:b/>
      <w:bCs/>
      <w:i/>
      <w:iCs/>
      <w:sz w:val="22"/>
      <w:szCs w:val="22"/>
    </w:rPr>
  </w:style>
  <w:style w:type="character" w:customStyle="1" w:styleId="177">
    <w:name w:val="标题 8 字符"/>
    <w:link w:val="9"/>
    <w:qFormat/>
    <w:uiPriority w:val="99"/>
    <w:rPr>
      <w:rFonts w:ascii="Arial" w:hAnsi="Arial" w:eastAsia="Arial" w:cs="Arial"/>
      <w:i/>
      <w:iCs/>
      <w:sz w:val="22"/>
      <w:szCs w:val="22"/>
    </w:rPr>
  </w:style>
  <w:style w:type="character" w:customStyle="1" w:styleId="178">
    <w:name w:val="标题 9 字符"/>
    <w:link w:val="10"/>
    <w:qFormat/>
    <w:uiPriority w:val="99"/>
    <w:rPr>
      <w:rFonts w:ascii="Arial" w:hAnsi="Arial" w:eastAsia="Arial" w:cs="Arial"/>
      <w:i/>
      <w:iCs/>
      <w:sz w:val="21"/>
      <w:szCs w:val="21"/>
    </w:rPr>
  </w:style>
  <w:style w:type="paragraph" w:customStyle="1" w:styleId="179">
    <w:name w:val="列表段落1"/>
    <w:basedOn w:val="1"/>
    <w:qFormat/>
    <w:uiPriority w:val="34"/>
    <w:pPr>
      <w:ind w:left="720"/>
      <w:contextualSpacing/>
    </w:pPr>
  </w:style>
  <w:style w:type="character" w:customStyle="1" w:styleId="180">
    <w:name w:val="标题 字符"/>
    <w:link w:val="63"/>
    <w:qFormat/>
    <w:uiPriority w:val="99"/>
    <w:rPr>
      <w:sz w:val="48"/>
      <w:szCs w:val="48"/>
    </w:rPr>
  </w:style>
  <w:style w:type="character" w:customStyle="1" w:styleId="181">
    <w:name w:val="副标题 字符"/>
    <w:link w:val="48"/>
    <w:qFormat/>
    <w:uiPriority w:val="99"/>
    <w:rPr>
      <w:sz w:val="24"/>
      <w:szCs w:val="24"/>
    </w:rPr>
  </w:style>
  <w:style w:type="paragraph" w:customStyle="1" w:styleId="182">
    <w:name w:val="引用1"/>
    <w:basedOn w:val="1"/>
    <w:next w:val="1"/>
    <w:link w:val="183"/>
    <w:qFormat/>
    <w:uiPriority w:val="29"/>
    <w:pPr>
      <w:ind w:left="720" w:right="720"/>
    </w:pPr>
    <w:rPr>
      <w:i/>
    </w:rPr>
  </w:style>
  <w:style w:type="character" w:customStyle="1" w:styleId="183">
    <w:name w:val="引用 字符"/>
    <w:link w:val="182"/>
    <w:qFormat/>
    <w:uiPriority w:val="99"/>
    <w:rPr>
      <w:i/>
    </w:rPr>
  </w:style>
  <w:style w:type="paragraph" w:customStyle="1" w:styleId="184">
    <w:name w:val="明显引用1"/>
    <w:basedOn w:val="1"/>
    <w:next w:val="1"/>
    <w:link w:val="18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85">
    <w:name w:val="明显引用 字符"/>
    <w:link w:val="184"/>
    <w:qFormat/>
    <w:uiPriority w:val="99"/>
    <w:rPr>
      <w:i/>
    </w:rPr>
  </w:style>
  <w:style w:type="character" w:customStyle="1" w:styleId="186">
    <w:name w:val="页眉 字符1"/>
    <w:link w:val="43"/>
    <w:qFormat/>
    <w:uiPriority w:val="99"/>
  </w:style>
  <w:style w:type="character" w:customStyle="1" w:styleId="187">
    <w:name w:val="Footer Char"/>
    <w:qFormat/>
    <w:uiPriority w:val="99"/>
  </w:style>
  <w:style w:type="character" w:customStyle="1" w:styleId="188">
    <w:name w:val="页脚 字符1"/>
    <w:link w:val="42"/>
    <w:qFormat/>
    <w:uiPriority w:val="99"/>
  </w:style>
  <w:style w:type="table" w:customStyle="1" w:styleId="189">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90">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1">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2">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3">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4">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5">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96">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97">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98">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99">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200">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201">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202">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203">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20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205">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206">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207">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208">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209">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210">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211">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212">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213">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214">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215">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216">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217">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218">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219">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22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221">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2">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223">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24">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225">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22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22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22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3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23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232">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233">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234">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235">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236">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237">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238">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39">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40">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41">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42">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43">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44">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245">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246">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47">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48">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49">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50">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51">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52">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53">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5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55">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56">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57">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58">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59">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60">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61">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62">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63">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64">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6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66">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67">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68">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69">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70">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71">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72">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73">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74">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75">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76">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77">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78">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79">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80">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81">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82">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83">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84">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85">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86">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87">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88">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89">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90">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91">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92">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93">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94">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95">
    <w:name w:val="脚注文本 字符"/>
    <w:link w:val="50"/>
    <w:qFormat/>
    <w:uiPriority w:val="99"/>
    <w:rPr>
      <w:sz w:val="18"/>
    </w:rPr>
  </w:style>
  <w:style w:type="character" w:customStyle="1" w:styleId="296">
    <w:name w:val="尾注文本 字符"/>
    <w:link w:val="40"/>
    <w:qFormat/>
    <w:uiPriority w:val="99"/>
    <w:rPr>
      <w:sz w:val="20"/>
    </w:rPr>
  </w:style>
  <w:style w:type="paragraph" w:customStyle="1" w:styleId="297">
    <w:name w:val="TOC 标题11"/>
    <w:unhideWhenUsed/>
    <w:qFormat/>
    <w:uiPriority w:val="99"/>
    <w:pPr>
      <w:spacing w:after="160" w:line="278" w:lineRule="auto"/>
    </w:pPr>
    <w:rPr>
      <w:rFonts w:hint="default" w:ascii="Times New Roman" w:hAnsi="Times New Roman" w:eastAsia="宋体" w:cs="Times New Roman"/>
      <w:lang w:val="en-US" w:eastAsia="zh-CN" w:bidi="ar-SA"/>
    </w:rPr>
  </w:style>
  <w:style w:type="paragraph" w:customStyle="1" w:styleId="298">
    <w:name w:val="标题 11"/>
    <w:basedOn w:val="1"/>
    <w:next w:val="1"/>
    <w:link w:val="328"/>
    <w:qFormat/>
    <w:uiPriority w:val="0"/>
    <w:pPr>
      <w:keepNext/>
      <w:keepLines/>
      <w:spacing w:line="578" w:lineRule="auto"/>
      <w:jc w:val="center"/>
      <w:outlineLvl w:val="0"/>
    </w:pPr>
    <w:rPr>
      <w:rFonts w:eastAsia="新宋体"/>
      <w:b/>
      <w:bCs/>
      <w:sz w:val="30"/>
      <w:szCs w:val="44"/>
    </w:rPr>
  </w:style>
  <w:style w:type="paragraph" w:customStyle="1" w:styleId="299">
    <w:name w:val="标题 31"/>
    <w:basedOn w:val="1"/>
    <w:next w:val="1"/>
    <w:link w:val="327"/>
    <w:qFormat/>
    <w:uiPriority w:val="0"/>
    <w:pPr>
      <w:keepNext/>
      <w:keepLines/>
      <w:spacing w:before="260" w:after="260" w:line="416" w:lineRule="auto"/>
      <w:outlineLvl w:val="2"/>
    </w:pPr>
    <w:rPr>
      <w:b/>
      <w:bCs/>
      <w:sz w:val="32"/>
      <w:szCs w:val="32"/>
    </w:rPr>
  </w:style>
  <w:style w:type="paragraph" w:customStyle="1" w:styleId="300">
    <w:name w:val="标题 411"/>
    <w:basedOn w:val="1"/>
    <w:next w:val="1"/>
    <w:link w:val="307"/>
    <w:unhideWhenUsed/>
    <w:qFormat/>
    <w:uiPriority w:val="9"/>
    <w:pPr>
      <w:keepNext/>
      <w:keepLines/>
      <w:spacing w:before="280" w:after="290" w:line="376" w:lineRule="auto"/>
      <w:outlineLvl w:val="3"/>
    </w:pPr>
    <w:rPr>
      <w:rFonts w:ascii="Cambria" w:hAnsi="Cambria"/>
      <w:b/>
      <w:bCs/>
      <w:sz w:val="28"/>
      <w:szCs w:val="28"/>
    </w:rPr>
  </w:style>
  <w:style w:type="paragraph" w:customStyle="1" w:styleId="301">
    <w:name w:val="标题 51"/>
    <w:basedOn w:val="1"/>
    <w:next w:val="1"/>
    <w:link w:val="346"/>
    <w:qFormat/>
    <w:uiPriority w:val="0"/>
    <w:pPr>
      <w:keepNext/>
      <w:keepLines/>
      <w:spacing w:before="280" w:after="290" w:line="376" w:lineRule="auto"/>
      <w:outlineLvl w:val="4"/>
    </w:pPr>
    <w:rPr>
      <w:b/>
      <w:bCs/>
      <w:sz w:val="28"/>
      <w:szCs w:val="28"/>
    </w:rPr>
  </w:style>
  <w:style w:type="paragraph" w:customStyle="1" w:styleId="302">
    <w:name w:val="标题 71"/>
    <w:basedOn w:val="1"/>
    <w:next w:val="1"/>
    <w:link w:val="361"/>
    <w:unhideWhenUsed/>
    <w:qFormat/>
    <w:uiPriority w:val="9"/>
    <w:pPr>
      <w:keepNext/>
      <w:keepLines/>
      <w:spacing w:before="240" w:after="64" w:line="320" w:lineRule="auto"/>
      <w:outlineLvl w:val="6"/>
    </w:pPr>
    <w:rPr>
      <w:rFonts w:ascii="Calibri" w:hAnsi="Calibri"/>
      <w:b/>
      <w:bCs/>
      <w:sz w:val="24"/>
    </w:rPr>
  </w:style>
  <w:style w:type="character" w:customStyle="1" w:styleId="303">
    <w:name w:val="默认段落字体1"/>
    <w:semiHidden/>
    <w:qFormat/>
    <w:uiPriority w:val="0"/>
  </w:style>
  <w:style w:type="table" w:customStyle="1" w:styleId="304">
    <w:name w:val="普通表格1"/>
    <w:semiHidden/>
    <w:qFormat/>
    <w:uiPriority w:val="0"/>
    <w:tblPr>
      <w:tblCellMar>
        <w:top w:w="0" w:type="dxa"/>
        <w:left w:w="0" w:type="dxa"/>
        <w:bottom w:w="0" w:type="dxa"/>
        <w:right w:w="0" w:type="dxa"/>
      </w:tblCellMar>
    </w:tblPr>
  </w:style>
  <w:style w:type="character" w:customStyle="1" w:styleId="305">
    <w:name w:val="批注文字 字符"/>
    <w:link w:val="306"/>
    <w:qFormat/>
    <w:uiPriority w:val="99"/>
    <w:rPr>
      <w:sz w:val="21"/>
      <w:szCs w:val="24"/>
    </w:rPr>
  </w:style>
  <w:style w:type="paragraph" w:customStyle="1" w:styleId="306">
    <w:name w:val="批注文字1"/>
    <w:basedOn w:val="1"/>
    <w:link w:val="305"/>
    <w:qFormat/>
    <w:uiPriority w:val="0"/>
    <w:pPr>
      <w:jc w:val="left"/>
    </w:pPr>
  </w:style>
  <w:style w:type="character" w:customStyle="1" w:styleId="307">
    <w:name w:val="标题 4 Char"/>
    <w:link w:val="300"/>
    <w:qFormat/>
    <w:uiPriority w:val="99"/>
    <w:rPr>
      <w:rFonts w:ascii="Cambria" w:hAnsi="Cambria"/>
      <w:b/>
      <w:bCs/>
      <w:sz w:val="28"/>
      <w:szCs w:val="28"/>
    </w:rPr>
  </w:style>
  <w:style w:type="character" w:customStyle="1" w:styleId="308">
    <w:name w:val="NormalCharacter1"/>
    <w:semiHidden/>
    <w:qFormat/>
    <w:uiPriority w:val="0"/>
    <w:rPr>
      <w:sz w:val="21"/>
      <w:szCs w:val="24"/>
      <w:lang w:val="en-US" w:eastAsia="zh-CN" w:bidi="ar-SA"/>
    </w:rPr>
  </w:style>
  <w:style w:type="character" w:customStyle="1" w:styleId="309">
    <w:name w:val="纯文本 Char"/>
    <w:semiHidden/>
    <w:qFormat/>
    <w:uiPriority w:val="99"/>
    <w:rPr>
      <w:rFonts w:ascii="宋体" w:hAnsi="Courier New" w:eastAsia="宋体" w:cs="Courier New"/>
      <w:szCs w:val="21"/>
    </w:rPr>
  </w:style>
  <w:style w:type="character" w:customStyle="1" w:styleId="310">
    <w:name w:val="NormalCharacter111"/>
    <w:semiHidden/>
    <w:qFormat/>
    <w:uiPriority w:val="0"/>
    <w:rPr>
      <w:sz w:val="28"/>
      <w:lang w:val="en-US" w:eastAsia="zh-CN" w:bidi="ar-SA"/>
    </w:rPr>
  </w:style>
  <w:style w:type="character" w:customStyle="1" w:styleId="311">
    <w:name w:val="页眉 字符"/>
    <w:link w:val="312"/>
    <w:qFormat/>
    <w:uiPriority w:val="99"/>
    <w:rPr>
      <w:sz w:val="18"/>
      <w:szCs w:val="18"/>
    </w:rPr>
  </w:style>
  <w:style w:type="paragraph" w:customStyle="1" w:styleId="312">
    <w:name w:val="页眉1"/>
    <w:basedOn w:val="1"/>
    <w:link w:val="311"/>
    <w:qFormat/>
    <w:uiPriority w:val="0"/>
    <w:pPr>
      <w:pBdr>
        <w:bottom w:val="single" w:color="000000" w:sz="6" w:space="1"/>
      </w:pBdr>
      <w:tabs>
        <w:tab w:val="center" w:pos="4153"/>
        <w:tab w:val="right" w:pos="8306"/>
      </w:tabs>
      <w:jc w:val="center"/>
    </w:pPr>
    <w:rPr>
      <w:sz w:val="18"/>
      <w:szCs w:val="18"/>
    </w:rPr>
  </w:style>
  <w:style w:type="character" w:customStyle="1" w:styleId="313">
    <w:name w:val="正文文本 Char"/>
    <w:qFormat/>
    <w:uiPriority w:val="99"/>
    <w:rPr>
      <w:sz w:val="21"/>
      <w:szCs w:val="24"/>
    </w:rPr>
  </w:style>
  <w:style w:type="character" w:customStyle="1" w:styleId="314">
    <w:name w:val="批注框文本 Char"/>
    <w:qFormat/>
    <w:uiPriority w:val="99"/>
    <w:rPr>
      <w:sz w:val="18"/>
      <w:szCs w:val="18"/>
    </w:rPr>
  </w:style>
  <w:style w:type="character" w:customStyle="1" w:styleId="315">
    <w:name w:val="批注主题 字符"/>
    <w:link w:val="316"/>
    <w:qFormat/>
    <w:uiPriority w:val="99"/>
    <w:rPr>
      <w:b/>
      <w:bCs/>
      <w:sz w:val="21"/>
      <w:szCs w:val="24"/>
    </w:rPr>
  </w:style>
  <w:style w:type="paragraph" w:customStyle="1" w:styleId="316">
    <w:name w:val="批注主题1"/>
    <w:basedOn w:val="306"/>
    <w:next w:val="306"/>
    <w:link w:val="315"/>
    <w:qFormat/>
    <w:uiPriority w:val="0"/>
    <w:rPr>
      <w:b/>
      <w:bCs/>
    </w:rPr>
  </w:style>
  <w:style w:type="character" w:customStyle="1" w:styleId="317">
    <w:name w:val="正文文本首行缩进 字符"/>
    <w:basedOn w:val="318"/>
    <w:qFormat/>
    <w:uiPriority w:val="99"/>
    <w:rPr>
      <w:rFonts w:ascii="Calibri" w:hAnsi="Calibri"/>
      <w:sz w:val="21"/>
      <w:szCs w:val="24"/>
    </w:rPr>
  </w:style>
  <w:style w:type="character" w:customStyle="1" w:styleId="318">
    <w:name w:val="正文文本 字符"/>
    <w:link w:val="319"/>
    <w:qFormat/>
    <w:uiPriority w:val="99"/>
    <w:rPr>
      <w:rFonts w:ascii="Calibri" w:hAnsi="Calibri"/>
      <w:sz w:val="21"/>
      <w:szCs w:val="24"/>
    </w:rPr>
  </w:style>
  <w:style w:type="paragraph" w:customStyle="1" w:styleId="319">
    <w:name w:val="正文文本11"/>
    <w:basedOn w:val="1"/>
    <w:next w:val="1"/>
    <w:link w:val="318"/>
    <w:qFormat/>
    <w:uiPriority w:val="99"/>
    <w:pPr>
      <w:spacing w:after="120"/>
    </w:pPr>
    <w:rPr>
      <w:rFonts w:ascii="Calibri" w:hAnsi="Calibri"/>
    </w:rPr>
  </w:style>
  <w:style w:type="character" w:customStyle="1" w:styleId="320">
    <w:name w:val="文档结构图 字符"/>
    <w:link w:val="19"/>
    <w:qFormat/>
    <w:uiPriority w:val="99"/>
    <w:rPr>
      <w:rFonts w:ascii="Microsoft YaHei UI" w:eastAsia="Microsoft YaHei UI"/>
      <w:sz w:val="18"/>
      <w:szCs w:val="18"/>
    </w:rPr>
  </w:style>
  <w:style w:type="character" w:customStyle="1" w:styleId="321">
    <w:name w:val="页眉 Char"/>
    <w:qFormat/>
    <w:uiPriority w:val="0"/>
    <w:rPr>
      <w:sz w:val="18"/>
      <w:szCs w:val="18"/>
    </w:rPr>
  </w:style>
  <w:style w:type="character" w:customStyle="1" w:styleId="322">
    <w:name w:val="标题 2 Char"/>
    <w:link w:val="135"/>
    <w:qFormat/>
    <w:uiPriority w:val="99"/>
    <w:rPr>
      <w:rFonts w:ascii="Cambria" w:hAnsi="Cambria"/>
      <w:b/>
      <w:bCs/>
      <w:sz w:val="32"/>
      <w:szCs w:val="32"/>
    </w:rPr>
  </w:style>
  <w:style w:type="character" w:customStyle="1" w:styleId="323">
    <w:name w:val="标题 3 Char"/>
    <w:qFormat/>
    <w:uiPriority w:val="99"/>
    <w:rPr>
      <w:rFonts w:ascii="Arial" w:hAnsi="Arial" w:eastAsia="宋体" w:cs="Times New Roman"/>
      <w:b/>
      <w:sz w:val="32"/>
      <w:szCs w:val="20"/>
    </w:rPr>
  </w:style>
  <w:style w:type="character" w:customStyle="1" w:styleId="324">
    <w:name w:val="要点1"/>
    <w:qFormat/>
    <w:uiPriority w:val="22"/>
    <w:rPr>
      <w:b/>
      <w:bCs/>
    </w:rPr>
  </w:style>
  <w:style w:type="character" w:customStyle="1" w:styleId="325">
    <w:name w:val="纯文本 Char1"/>
    <w:qFormat/>
    <w:uiPriority w:val="99"/>
    <w:rPr>
      <w:rFonts w:ascii="宋体" w:hAnsi="Courier New" w:eastAsia="宋体" w:cs="Times New Roman"/>
      <w:szCs w:val="20"/>
    </w:rPr>
  </w:style>
  <w:style w:type="character" w:customStyle="1" w:styleId="326">
    <w:name w:val="超链接1"/>
    <w:unhideWhenUsed/>
    <w:qFormat/>
    <w:uiPriority w:val="99"/>
    <w:rPr>
      <w:color w:val="0000FF"/>
      <w:u w:val="single"/>
    </w:rPr>
  </w:style>
  <w:style w:type="character" w:customStyle="1" w:styleId="327">
    <w:name w:val="标题 3 字符"/>
    <w:link w:val="299"/>
    <w:qFormat/>
    <w:uiPriority w:val="99"/>
    <w:rPr>
      <w:b/>
      <w:bCs/>
      <w:sz w:val="32"/>
      <w:szCs w:val="32"/>
    </w:rPr>
  </w:style>
  <w:style w:type="character" w:customStyle="1" w:styleId="328">
    <w:name w:val="标题 1 字符"/>
    <w:link w:val="298"/>
    <w:qFormat/>
    <w:uiPriority w:val="99"/>
    <w:rPr>
      <w:rFonts w:eastAsia="新宋体"/>
      <w:b/>
      <w:bCs/>
      <w:sz w:val="30"/>
      <w:szCs w:val="44"/>
    </w:rPr>
  </w:style>
  <w:style w:type="character" w:customStyle="1" w:styleId="329">
    <w:name w:val="页码1"/>
    <w:qFormat/>
    <w:uiPriority w:val="0"/>
  </w:style>
  <w:style w:type="character" w:customStyle="1" w:styleId="330">
    <w:name w:val="强调1"/>
    <w:qFormat/>
    <w:uiPriority w:val="0"/>
    <w:rPr>
      <w:i/>
    </w:rPr>
  </w:style>
  <w:style w:type="character" w:customStyle="1" w:styleId="331">
    <w:name w:val="页脚 Char"/>
    <w:qFormat/>
    <w:uiPriority w:val="99"/>
    <w:rPr>
      <w:sz w:val="18"/>
      <w:szCs w:val="18"/>
    </w:rPr>
  </w:style>
  <w:style w:type="character" w:customStyle="1" w:styleId="332">
    <w:name w:val="批注引用1"/>
    <w:qFormat/>
    <w:uiPriority w:val="0"/>
    <w:rPr>
      <w:sz w:val="21"/>
      <w:szCs w:val="21"/>
    </w:rPr>
  </w:style>
  <w:style w:type="character" w:customStyle="1" w:styleId="333">
    <w:name w:val="正文文本缩进 字符"/>
    <w:link w:val="334"/>
    <w:qFormat/>
    <w:uiPriority w:val="99"/>
    <w:rPr>
      <w:rFonts w:ascii="Calibri" w:hAnsi="Calibri"/>
      <w:sz w:val="21"/>
      <w:szCs w:val="24"/>
    </w:rPr>
  </w:style>
  <w:style w:type="paragraph" w:customStyle="1" w:styleId="334">
    <w:name w:val="正文文本缩进111"/>
    <w:basedOn w:val="1"/>
    <w:link w:val="333"/>
    <w:qFormat/>
    <w:uiPriority w:val="99"/>
    <w:pPr>
      <w:spacing w:after="120"/>
      <w:ind w:left="420"/>
    </w:pPr>
    <w:rPr>
      <w:rFonts w:ascii="Calibri" w:hAnsi="Calibri"/>
    </w:rPr>
  </w:style>
  <w:style w:type="character" w:customStyle="1" w:styleId="335">
    <w:name w:val="日期 Char"/>
    <w:link w:val="336"/>
    <w:qFormat/>
    <w:uiPriority w:val="99"/>
    <w:rPr>
      <w:rFonts w:eastAsia="仿宋_GB2312"/>
      <w:sz w:val="28"/>
    </w:rPr>
  </w:style>
  <w:style w:type="paragraph" w:customStyle="1" w:styleId="336">
    <w:name w:val="日期1"/>
    <w:basedOn w:val="1"/>
    <w:next w:val="1"/>
    <w:link w:val="335"/>
    <w:qFormat/>
    <w:uiPriority w:val="99"/>
    <w:rPr>
      <w:rFonts w:eastAsia="仿宋_GB2312"/>
      <w:sz w:val="28"/>
      <w:szCs w:val="20"/>
    </w:rPr>
  </w:style>
  <w:style w:type="character" w:customStyle="1" w:styleId="337">
    <w:name w:val="标题 4 字符"/>
    <w:qFormat/>
    <w:uiPriority w:val="99"/>
    <w:rPr>
      <w:rFonts w:ascii="等线 Light" w:hAnsi="等线 Light" w:eastAsia="等线 Light" w:cs="Times New Roman"/>
      <w:b/>
      <w:bCs/>
      <w:sz w:val="28"/>
      <w:szCs w:val="28"/>
    </w:rPr>
  </w:style>
  <w:style w:type="character" w:customStyle="1" w:styleId="338">
    <w:name w:val="apple-converted-space"/>
    <w:qFormat/>
    <w:uiPriority w:val="99"/>
  </w:style>
  <w:style w:type="character" w:customStyle="1" w:styleId="339">
    <w:name w:val="正文缩进 字符"/>
    <w:link w:val="340"/>
    <w:qFormat/>
    <w:uiPriority w:val="99"/>
    <w:rPr>
      <w:sz w:val="21"/>
      <w:szCs w:val="24"/>
      <w:lang w:bidi="ar-SA"/>
    </w:rPr>
  </w:style>
  <w:style w:type="paragraph" w:customStyle="1" w:styleId="340">
    <w:name w:val="正文缩进11"/>
    <w:basedOn w:val="1"/>
    <w:link w:val="339"/>
    <w:qFormat/>
    <w:uiPriority w:val="0"/>
    <w:pPr>
      <w:ind w:firstLine="420"/>
    </w:pPr>
  </w:style>
  <w:style w:type="character" w:customStyle="1" w:styleId="341">
    <w:name w:val="批注框文本 字符"/>
    <w:link w:val="342"/>
    <w:qFormat/>
    <w:uiPriority w:val="99"/>
    <w:rPr>
      <w:sz w:val="18"/>
      <w:szCs w:val="18"/>
    </w:rPr>
  </w:style>
  <w:style w:type="paragraph" w:customStyle="1" w:styleId="342">
    <w:name w:val="批注框文本1"/>
    <w:basedOn w:val="1"/>
    <w:link w:val="341"/>
    <w:qFormat/>
    <w:uiPriority w:val="0"/>
    <w:rPr>
      <w:sz w:val="18"/>
      <w:szCs w:val="18"/>
    </w:rPr>
  </w:style>
  <w:style w:type="character" w:customStyle="1" w:styleId="343">
    <w:name w:val="标题 2 字符"/>
    <w:qFormat/>
    <w:uiPriority w:val="99"/>
    <w:rPr>
      <w:rFonts w:ascii="等线 Light" w:hAnsi="等线 Light" w:eastAsia="等线 Light" w:cs="Times New Roman"/>
      <w:b/>
      <w:bCs/>
      <w:sz w:val="32"/>
      <w:szCs w:val="32"/>
    </w:rPr>
  </w:style>
  <w:style w:type="character" w:customStyle="1" w:styleId="344">
    <w:name w:val="正文文本首行缩进 2 字符"/>
    <w:basedOn w:val="333"/>
    <w:link w:val="345"/>
    <w:qFormat/>
    <w:uiPriority w:val="99"/>
    <w:rPr>
      <w:rFonts w:ascii="Calibri" w:hAnsi="Calibri"/>
      <w:sz w:val="21"/>
      <w:szCs w:val="24"/>
    </w:rPr>
  </w:style>
  <w:style w:type="paragraph" w:customStyle="1" w:styleId="345">
    <w:name w:val="正文首行缩进 22"/>
    <w:basedOn w:val="334"/>
    <w:link w:val="344"/>
    <w:qFormat/>
    <w:uiPriority w:val="0"/>
    <w:pPr>
      <w:ind w:firstLine="420"/>
    </w:pPr>
    <w:rPr>
      <w:rFonts w:ascii="Times New Roman" w:hAnsi="Times New Roman"/>
    </w:rPr>
  </w:style>
  <w:style w:type="character" w:customStyle="1" w:styleId="346">
    <w:name w:val="标题 5 字符"/>
    <w:link w:val="301"/>
    <w:qFormat/>
    <w:uiPriority w:val="99"/>
    <w:rPr>
      <w:b/>
      <w:bCs/>
      <w:sz w:val="28"/>
      <w:szCs w:val="28"/>
    </w:rPr>
  </w:style>
  <w:style w:type="character" w:customStyle="1" w:styleId="347">
    <w:name w:val="页脚 字符"/>
    <w:link w:val="348"/>
    <w:qFormat/>
    <w:uiPriority w:val="99"/>
    <w:rPr>
      <w:sz w:val="18"/>
      <w:szCs w:val="18"/>
    </w:rPr>
  </w:style>
  <w:style w:type="paragraph" w:customStyle="1" w:styleId="348">
    <w:name w:val="页脚1"/>
    <w:basedOn w:val="1"/>
    <w:link w:val="347"/>
    <w:qFormat/>
    <w:uiPriority w:val="99"/>
    <w:pPr>
      <w:tabs>
        <w:tab w:val="center" w:pos="4153"/>
        <w:tab w:val="right" w:pos="8306"/>
      </w:tabs>
      <w:jc w:val="left"/>
    </w:pPr>
    <w:rPr>
      <w:sz w:val="18"/>
      <w:szCs w:val="18"/>
    </w:rPr>
  </w:style>
  <w:style w:type="character" w:customStyle="1" w:styleId="349">
    <w:name w:val="NormalCharacter11"/>
    <w:semiHidden/>
    <w:qFormat/>
    <w:uiPriority w:val="0"/>
    <w:rPr>
      <w:rFonts w:ascii="Times New Roman" w:hAnsi="Times New Roman"/>
      <w:sz w:val="21"/>
      <w:szCs w:val="24"/>
      <w:lang w:val="en-US" w:eastAsia="zh-CN" w:bidi="ar-SA"/>
    </w:rPr>
  </w:style>
  <w:style w:type="character" w:customStyle="1" w:styleId="350">
    <w:name w:val="纯文本 字符"/>
    <w:link w:val="351"/>
    <w:qFormat/>
    <w:uiPriority w:val="99"/>
    <w:rPr>
      <w:rFonts w:ascii="宋体" w:hAnsi="Courier New"/>
      <w:sz w:val="21"/>
    </w:rPr>
  </w:style>
  <w:style w:type="paragraph" w:customStyle="1" w:styleId="351">
    <w:name w:val="纯文本1"/>
    <w:basedOn w:val="1"/>
    <w:link w:val="350"/>
    <w:qFormat/>
    <w:uiPriority w:val="99"/>
    <w:rPr>
      <w:rFonts w:ascii="宋体" w:hAnsi="Courier New"/>
      <w:szCs w:val="20"/>
    </w:rPr>
  </w:style>
  <w:style w:type="character" w:customStyle="1" w:styleId="352">
    <w:name w:val="文档结构图 Char"/>
    <w:link w:val="353"/>
    <w:qFormat/>
    <w:uiPriority w:val="99"/>
    <w:rPr>
      <w:rFonts w:ascii="宋体" w:hAnsi="Calibri"/>
      <w:sz w:val="18"/>
      <w:szCs w:val="18"/>
    </w:rPr>
  </w:style>
  <w:style w:type="paragraph" w:customStyle="1" w:styleId="353">
    <w:name w:val="文档结构图1"/>
    <w:basedOn w:val="1"/>
    <w:link w:val="352"/>
    <w:unhideWhenUsed/>
    <w:qFormat/>
    <w:uiPriority w:val="99"/>
    <w:rPr>
      <w:rFonts w:ascii="宋体" w:hAnsi="Calibri"/>
      <w:sz w:val="18"/>
      <w:szCs w:val="18"/>
    </w:rPr>
  </w:style>
  <w:style w:type="character" w:customStyle="1" w:styleId="354">
    <w:name w:val="标题 1 Char"/>
    <w:qFormat/>
    <w:uiPriority w:val="9"/>
    <w:rPr>
      <w:b/>
      <w:bCs/>
      <w:sz w:val="44"/>
      <w:szCs w:val="44"/>
    </w:rPr>
  </w:style>
  <w:style w:type="character" w:customStyle="1" w:styleId="355">
    <w:name w:val="正文首行缩进 字符"/>
    <w:link w:val="356"/>
    <w:qFormat/>
    <w:uiPriority w:val="0"/>
    <w:rPr>
      <w:rFonts w:ascii="仿宋_GB2312" w:hAnsi="Times New Roman" w:eastAsia="仿宋_GB2312"/>
      <w:sz w:val="30"/>
      <w:szCs w:val="30"/>
    </w:rPr>
  </w:style>
  <w:style w:type="paragraph" w:customStyle="1" w:styleId="356">
    <w:name w:val="正文首行缩进1"/>
    <w:basedOn w:val="319"/>
    <w:next w:val="345"/>
    <w:link w:val="355"/>
    <w:qFormat/>
    <w:uiPriority w:val="0"/>
    <w:pPr>
      <w:ind w:firstLine="420"/>
    </w:pPr>
    <w:rPr>
      <w:rFonts w:ascii="仿宋_GB2312" w:hAnsi="Times New Roman" w:eastAsia="仿宋_GB2312"/>
      <w:sz w:val="30"/>
      <w:szCs w:val="30"/>
    </w:rPr>
  </w:style>
  <w:style w:type="character" w:customStyle="1" w:styleId="357">
    <w:name w:val="正文文本缩进 2 字符"/>
    <w:link w:val="358"/>
    <w:qFormat/>
    <w:uiPriority w:val="99"/>
    <w:rPr>
      <w:rFonts w:ascii="仿宋_GB2312" w:eastAsia="仿宋_GB2312"/>
      <w:sz w:val="24"/>
      <w:szCs w:val="24"/>
      <w:lang w:bidi="ar-SA"/>
    </w:rPr>
  </w:style>
  <w:style w:type="paragraph" w:customStyle="1" w:styleId="358">
    <w:name w:val="正文文本缩进 21"/>
    <w:basedOn w:val="1"/>
    <w:link w:val="357"/>
    <w:qFormat/>
    <w:uiPriority w:val="0"/>
    <w:pPr>
      <w:spacing w:line="10" w:lineRule="atLeast"/>
      <w:ind w:firstLine="475"/>
    </w:pPr>
    <w:rPr>
      <w:rFonts w:ascii="仿宋_GB2312" w:eastAsia="仿宋_GB2312"/>
      <w:sz w:val="24"/>
    </w:rPr>
  </w:style>
  <w:style w:type="character" w:customStyle="1" w:styleId="359">
    <w:name w:val="正文首行缩进 2 字符"/>
    <w:link w:val="360"/>
    <w:qFormat/>
    <w:uiPriority w:val="99"/>
    <w:rPr>
      <w:sz w:val="21"/>
      <w:szCs w:val="24"/>
    </w:rPr>
  </w:style>
  <w:style w:type="paragraph" w:customStyle="1" w:styleId="360">
    <w:name w:val="_Style 63"/>
    <w:basedOn w:val="334"/>
    <w:next w:val="1"/>
    <w:link w:val="359"/>
    <w:unhideWhenUsed/>
    <w:qFormat/>
    <w:uiPriority w:val="99"/>
    <w:pPr>
      <w:ind w:firstLine="420"/>
    </w:pPr>
    <w:rPr>
      <w:rFonts w:ascii="Times New Roman" w:hAnsi="Times New Roman"/>
    </w:rPr>
  </w:style>
  <w:style w:type="character" w:customStyle="1" w:styleId="361">
    <w:name w:val="标题 7 字符"/>
    <w:link w:val="302"/>
    <w:qFormat/>
    <w:uiPriority w:val="99"/>
    <w:rPr>
      <w:rFonts w:ascii="Calibri" w:hAnsi="Calibri"/>
      <w:b/>
      <w:bCs/>
      <w:sz w:val="24"/>
      <w:szCs w:val="24"/>
    </w:rPr>
  </w:style>
  <w:style w:type="paragraph" w:customStyle="1" w:styleId="362">
    <w:name w:val="列出段落1"/>
    <w:basedOn w:val="1"/>
    <w:link w:val="399"/>
    <w:qFormat/>
    <w:uiPriority w:val="99"/>
    <w:pPr>
      <w:ind w:firstLine="420"/>
    </w:pPr>
    <w:rPr>
      <w:rFonts w:ascii="Calibri" w:hAnsi="Calibri"/>
    </w:rPr>
  </w:style>
  <w:style w:type="paragraph" w:customStyle="1" w:styleId="363">
    <w:name w:val="标题 41"/>
    <w:basedOn w:val="133"/>
    <w:next w:val="136"/>
    <w:qFormat/>
    <w:uiPriority w:val="0"/>
    <w:pPr>
      <w:keepNext/>
      <w:keepLines/>
      <w:spacing w:before="280" w:after="290" w:line="376" w:lineRule="auto"/>
      <w:outlineLvl w:val="3"/>
    </w:pPr>
    <w:rPr>
      <w:rFonts w:ascii="Cambria" w:hAnsi="Cambria"/>
      <w:b/>
      <w:bCs/>
      <w:sz w:val="28"/>
      <w:szCs w:val="28"/>
    </w:rPr>
  </w:style>
  <w:style w:type="paragraph" w:customStyle="1" w:styleId="364">
    <w:name w:val="正文文本缩进1"/>
    <w:basedOn w:val="136"/>
    <w:next w:val="365"/>
    <w:qFormat/>
    <w:uiPriority w:val="0"/>
    <w:pPr>
      <w:spacing w:after="120"/>
      <w:ind w:left="420"/>
    </w:pPr>
    <w:rPr>
      <w:rFonts w:ascii="Calibri" w:hAnsi="Calibri"/>
    </w:rPr>
  </w:style>
  <w:style w:type="paragraph" w:customStyle="1" w:styleId="365">
    <w:name w:val="寄信人地址1"/>
    <w:basedOn w:val="136"/>
    <w:qFormat/>
    <w:uiPriority w:val="0"/>
    <w:rPr>
      <w:rFonts w:ascii="Arial" w:hAnsi="Arial"/>
    </w:rPr>
  </w:style>
  <w:style w:type="paragraph" w:customStyle="1" w:styleId="366">
    <w:name w:val="BodyText1I"/>
    <w:basedOn w:val="367"/>
    <w:next w:val="136"/>
    <w:qFormat/>
    <w:uiPriority w:val="0"/>
    <w:pPr>
      <w:ind w:firstLine="420"/>
    </w:pPr>
  </w:style>
  <w:style w:type="paragraph" w:customStyle="1" w:styleId="367">
    <w:name w:val="BodyText"/>
    <w:basedOn w:val="136"/>
    <w:next w:val="136"/>
    <w:qFormat/>
    <w:uiPriority w:val="0"/>
    <w:pPr>
      <w:spacing w:after="120"/>
    </w:pPr>
  </w:style>
  <w:style w:type="paragraph" w:customStyle="1" w:styleId="368">
    <w:name w:val="目录 11"/>
    <w:basedOn w:val="133"/>
    <w:next w:val="131"/>
    <w:qFormat/>
    <w:uiPriority w:val="99"/>
  </w:style>
  <w:style w:type="paragraph" w:customStyle="1" w:styleId="369">
    <w:name w:val="正文文本111"/>
    <w:basedOn w:val="131"/>
    <w:next w:val="131"/>
    <w:qFormat/>
    <w:uiPriority w:val="0"/>
  </w:style>
  <w:style w:type="paragraph" w:customStyle="1" w:styleId="370">
    <w:name w:val="列表段落11"/>
    <w:basedOn w:val="1"/>
    <w:qFormat/>
    <w:uiPriority w:val="99"/>
    <w:pPr>
      <w:ind w:firstLine="420"/>
    </w:pPr>
  </w:style>
  <w:style w:type="paragraph" w:customStyle="1" w:styleId="371">
    <w:name w:val="179"/>
    <w:basedOn w:val="1"/>
    <w:qFormat/>
    <w:uiPriority w:val="0"/>
    <w:pPr>
      <w:widowControl/>
      <w:ind w:firstLine="420"/>
      <w:jc w:val="left"/>
    </w:pPr>
    <w:rPr>
      <w:rFonts w:ascii="宋体" w:hAnsi="宋体"/>
      <w:sz w:val="24"/>
    </w:rPr>
  </w:style>
  <w:style w:type="paragraph" w:customStyle="1" w:styleId="372">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customStyle="1" w:styleId="373">
    <w:name w:val="目录 12"/>
    <w:basedOn w:val="1"/>
    <w:next w:val="1"/>
    <w:qFormat/>
    <w:uiPriority w:val="39"/>
  </w:style>
  <w:style w:type="paragraph" w:customStyle="1" w:styleId="374">
    <w:name w:val="p0"/>
    <w:basedOn w:val="1"/>
    <w:qFormat/>
    <w:uiPriority w:val="99"/>
    <w:pPr>
      <w:widowControl/>
    </w:pPr>
    <w:rPr>
      <w:szCs w:val="21"/>
    </w:rPr>
  </w:style>
  <w:style w:type="paragraph" w:customStyle="1" w:styleId="375">
    <w:name w:val="索引 41"/>
    <w:basedOn w:val="1"/>
    <w:next w:val="1"/>
    <w:unhideWhenUsed/>
    <w:qFormat/>
    <w:uiPriority w:val="99"/>
    <w:pPr>
      <w:ind w:left="600"/>
    </w:pPr>
    <w:rPr>
      <w:rFonts w:ascii="Calibri" w:hAnsi="Calibri"/>
      <w:szCs w:val="22"/>
    </w:rPr>
  </w:style>
  <w:style w:type="paragraph" w:customStyle="1" w:styleId="376">
    <w:name w:val="投标文件正文"/>
    <w:basedOn w:val="1"/>
    <w:qFormat/>
    <w:uiPriority w:val="0"/>
    <w:pPr>
      <w:spacing w:before="40" w:after="40" w:line="400" w:lineRule="exact"/>
      <w:ind w:firstLine="200"/>
    </w:pPr>
    <w:rPr>
      <w:sz w:val="24"/>
    </w:rPr>
  </w:style>
  <w:style w:type="paragraph" w:customStyle="1" w:styleId="377">
    <w:name w:val="_Style 15"/>
    <w:basedOn w:val="1"/>
    <w:next w:val="370"/>
    <w:qFormat/>
    <w:uiPriority w:val="34"/>
    <w:pPr>
      <w:ind w:firstLine="420"/>
    </w:pPr>
    <w:rPr>
      <w:rFonts w:ascii="Calibri" w:hAnsi="Calibri"/>
      <w:szCs w:val="22"/>
    </w:rPr>
  </w:style>
  <w:style w:type="paragraph" w:customStyle="1" w:styleId="378">
    <w:name w:val="脚注文本11"/>
    <w:basedOn w:val="1"/>
    <w:next w:val="379"/>
    <w:qFormat/>
    <w:uiPriority w:val="0"/>
    <w:pPr>
      <w:jc w:val="left"/>
    </w:pPr>
    <w:rPr>
      <w:rFonts w:ascii="宋体" w:eastAsia="Times New Roman"/>
      <w:sz w:val="18"/>
      <w:szCs w:val="18"/>
    </w:rPr>
  </w:style>
  <w:style w:type="paragraph" w:customStyle="1" w:styleId="379">
    <w:name w:val="索引 511"/>
    <w:basedOn w:val="1"/>
    <w:next w:val="1"/>
    <w:qFormat/>
    <w:uiPriority w:val="0"/>
    <w:pPr>
      <w:ind w:left="798"/>
      <w:jc w:val="left"/>
    </w:pPr>
    <w:rPr>
      <w:rFonts w:ascii="Calibri" w:hAnsi="Calibri"/>
    </w:rPr>
  </w:style>
  <w:style w:type="paragraph" w:customStyle="1" w:styleId="380">
    <w:name w:val="one-p"/>
    <w:basedOn w:val="1"/>
    <w:qFormat/>
    <w:uiPriority w:val="0"/>
    <w:pPr>
      <w:widowControl/>
      <w:spacing w:before="100" w:beforeAutospacing="1" w:after="100" w:afterAutospacing="1"/>
      <w:jc w:val="left"/>
    </w:pPr>
    <w:rPr>
      <w:rFonts w:ascii="宋体" w:hAnsi="宋体" w:cs="宋体"/>
      <w:sz w:val="24"/>
    </w:rPr>
  </w:style>
  <w:style w:type="paragraph" w:customStyle="1" w:styleId="381">
    <w:name w:val="正文首行缩进 21"/>
    <w:basedOn w:val="364"/>
    <w:qFormat/>
    <w:uiPriority w:val="0"/>
    <w:pPr>
      <w:ind w:firstLine="420"/>
    </w:pPr>
  </w:style>
  <w:style w:type="paragraph" w:customStyle="1" w:styleId="382">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83">
    <w:name w:val="正文缩进1"/>
    <w:basedOn w:val="1"/>
    <w:qFormat/>
    <w:uiPriority w:val="0"/>
    <w:pPr>
      <w:ind w:firstLine="420"/>
    </w:pPr>
  </w:style>
  <w:style w:type="paragraph" w:customStyle="1" w:styleId="384">
    <w:name w:val="UserStyle_1"/>
    <w:basedOn w:val="1"/>
    <w:qFormat/>
    <w:uiPriority w:val="0"/>
    <w:pPr>
      <w:ind w:left="-6" w:hanging="99"/>
      <w:jc w:val="left"/>
    </w:pPr>
    <w:rPr>
      <w:rFonts w:ascii="宋体"/>
      <w:b/>
    </w:rPr>
  </w:style>
  <w:style w:type="paragraph" w:customStyle="1" w:styleId="385">
    <w:name w:val="无间隔1"/>
    <w:qFormat/>
    <w:uiPriority w:val="1"/>
    <w:pPr>
      <w:spacing w:after="160" w:line="278" w:lineRule="auto"/>
    </w:pPr>
    <w:rPr>
      <w:rFonts w:hint="default" w:ascii="Times New Roman" w:hAnsi="Times New Roman" w:eastAsia="宋体" w:cs="Times New Roman"/>
      <w:lang w:val="en-US" w:eastAsia="zh-CN" w:bidi="ar-SA"/>
    </w:rPr>
  </w:style>
  <w:style w:type="paragraph" w:customStyle="1" w:styleId="386">
    <w:name w:val="Heading21"/>
    <w:basedOn w:val="1"/>
    <w:next w:val="1"/>
    <w:qFormat/>
    <w:uiPriority w:val="0"/>
    <w:pPr>
      <w:keepNext/>
      <w:keepLines/>
      <w:spacing w:before="260" w:after="260" w:line="416" w:lineRule="auto"/>
      <w:jc w:val="left"/>
    </w:pPr>
    <w:rPr>
      <w:rFonts w:ascii="Calibri Light" w:hAnsi="Calibri Light"/>
      <w:b/>
      <w:bCs/>
      <w:sz w:val="24"/>
      <w:szCs w:val="32"/>
    </w:rPr>
  </w:style>
  <w:style w:type="paragraph" w:customStyle="1" w:styleId="387">
    <w:name w:val="BodyTextIndent1"/>
    <w:basedOn w:val="1"/>
    <w:qFormat/>
    <w:uiPriority w:val="0"/>
    <w:pPr>
      <w:spacing w:after="120"/>
      <w:ind w:left="420"/>
    </w:pPr>
    <w:rPr>
      <w:sz w:val="28"/>
      <w:szCs w:val="20"/>
    </w:rPr>
  </w:style>
  <w:style w:type="paragraph" w:customStyle="1" w:styleId="388">
    <w:name w:val="_Style 8"/>
    <w:basedOn w:val="1"/>
    <w:next w:val="370"/>
    <w:qFormat/>
    <w:uiPriority w:val="0"/>
    <w:pPr>
      <w:ind w:firstLine="420"/>
    </w:pPr>
    <w:rPr>
      <w:rFonts w:ascii="Calibri" w:hAnsi="Calibri"/>
    </w:rPr>
  </w:style>
  <w:style w:type="paragraph" w:customStyle="1" w:styleId="389">
    <w:name w:val="Default"/>
    <w:link w:val="799"/>
    <w:qFormat/>
    <w:uiPriority w:val="99"/>
    <w:pPr>
      <w:widowControl w:val="0"/>
      <w:spacing w:after="160" w:line="278" w:lineRule="auto"/>
    </w:pPr>
    <w:rPr>
      <w:rFonts w:hint="default" w:ascii="宋体" w:hAnsi="Times New Roman" w:eastAsia="宋体" w:cs="宋体"/>
      <w:color w:val="000000"/>
      <w:sz w:val="24"/>
      <w:szCs w:val="24"/>
      <w:lang w:val="en-US" w:eastAsia="zh-CN" w:bidi="ar-SA"/>
    </w:rPr>
  </w:style>
  <w:style w:type="paragraph" w:customStyle="1" w:styleId="390">
    <w:name w:val="Other|1"/>
    <w:basedOn w:val="1"/>
    <w:qFormat/>
    <w:uiPriority w:val="0"/>
    <w:pPr>
      <w:spacing w:line="418" w:lineRule="auto"/>
      <w:ind w:firstLine="400"/>
    </w:pPr>
    <w:rPr>
      <w:rFonts w:ascii="宋体" w:hAnsi="宋体" w:cs="宋体"/>
      <w:sz w:val="30"/>
      <w:szCs w:val="30"/>
      <w:lang w:val="zh-TW" w:eastAsia="zh-TW" w:bidi="zh-TW"/>
    </w:rPr>
  </w:style>
  <w:style w:type="paragraph" w:customStyle="1" w:styleId="391">
    <w:name w:val="首行缩进"/>
    <w:basedOn w:val="1"/>
    <w:qFormat/>
    <w:uiPriority w:val="0"/>
    <w:pPr>
      <w:ind w:firstLine="480"/>
    </w:pPr>
    <w:rPr>
      <w:szCs w:val="20"/>
      <w:lang w:val="zh-CN"/>
    </w:rPr>
  </w:style>
  <w:style w:type="paragraph" w:customStyle="1" w:styleId="392">
    <w:name w:val="UserStyle_0"/>
    <w:qFormat/>
    <w:uiPriority w:val="0"/>
    <w:pPr>
      <w:spacing w:after="160" w:line="278" w:lineRule="auto"/>
    </w:pPr>
    <w:rPr>
      <w:rFonts w:hint="default" w:ascii="Times New Roman" w:hAnsi="Times New Roman" w:eastAsia="宋体" w:cs="Times New Roman"/>
      <w:color w:val="000000"/>
      <w:sz w:val="24"/>
      <w:szCs w:val="24"/>
      <w:lang w:val="en-US" w:eastAsia="zh-CN" w:bidi="ar-SA"/>
    </w:rPr>
  </w:style>
  <w:style w:type="paragraph" w:customStyle="1" w:styleId="393">
    <w:name w:val="文本块1"/>
    <w:basedOn w:val="133"/>
    <w:next w:val="363"/>
    <w:qFormat/>
    <w:uiPriority w:val="99"/>
    <w:pPr>
      <w:spacing w:after="120"/>
      <w:ind w:left="1440" w:right="1440"/>
    </w:pPr>
  </w:style>
  <w:style w:type="paragraph" w:customStyle="1" w:styleId="394">
    <w:name w:val="图例"/>
    <w:basedOn w:val="1"/>
    <w:qFormat/>
    <w:uiPriority w:val="0"/>
    <w:pPr>
      <w:spacing w:before="120" w:after="120" w:line="360" w:lineRule="auto"/>
      <w:jc w:val="center"/>
    </w:pPr>
    <w:rPr>
      <w:rFonts w:eastAsia="仿宋_GB2312"/>
      <w:b/>
      <w:sz w:val="24"/>
      <w:szCs w:val="20"/>
    </w:rPr>
  </w:style>
  <w:style w:type="paragraph" w:customStyle="1" w:styleId="395">
    <w:name w:val="TOC 标题2"/>
    <w:basedOn w:val="298"/>
    <w:next w:val="1"/>
    <w:unhideWhenUsed/>
    <w:qFormat/>
    <w:uiPriority w:val="39"/>
    <w:pPr>
      <w:widowControl/>
      <w:spacing w:before="480" w:line="276" w:lineRule="auto"/>
      <w:jc w:val="left"/>
      <w:outlineLvl w:val="9"/>
    </w:pPr>
    <w:rPr>
      <w:rFonts w:ascii="Cambria" w:hAnsi="Cambria" w:eastAsia="宋体"/>
      <w:color w:val="365F91"/>
      <w:sz w:val="28"/>
      <w:szCs w:val="28"/>
    </w:rPr>
  </w:style>
  <w:style w:type="table" w:customStyle="1" w:styleId="396">
    <w:name w:val="网格型11"/>
    <w:basedOn w:val="304"/>
    <w:qFormat/>
    <w:uiPriority w:val="99"/>
    <w:pPr>
      <w:widowControl w:val="0"/>
      <w:jc w:val="both"/>
    </w:pPr>
  </w:style>
  <w:style w:type="table" w:customStyle="1" w:styleId="397">
    <w:name w:val="网格型1"/>
    <w:basedOn w:val="304"/>
    <w:qFormat/>
    <w:uiPriority w:val="99"/>
    <w:pPr>
      <w:widowControl w:val="0"/>
      <w:jc w:val="both"/>
    </w:pPr>
  </w:style>
  <w:style w:type="paragraph" w:customStyle="1" w:styleId="398">
    <w:name w:val="Plain Text1"/>
    <w:basedOn w:val="136"/>
    <w:qFormat/>
    <w:uiPriority w:val="0"/>
    <w:pPr>
      <w:jc w:val="left"/>
    </w:pPr>
    <w:rPr>
      <w:rFonts w:ascii="宋体" w:hAnsi="宋体" w:eastAsia="楷体_GB2312"/>
      <w:sz w:val="26"/>
      <w:szCs w:val="20"/>
    </w:rPr>
  </w:style>
  <w:style w:type="character" w:customStyle="1" w:styleId="399">
    <w:name w:val="List Paragraph Char"/>
    <w:link w:val="362"/>
    <w:qFormat/>
    <w:uiPriority w:val="99"/>
    <w:rPr>
      <w:rFonts w:ascii="Calibri" w:hAnsi="Calibri"/>
      <w:sz w:val="21"/>
      <w:szCs w:val="24"/>
    </w:rPr>
  </w:style>
  <w:style w:type="paragraph" w:customStyle="1" w:styleId="400">
    <w:name w:val="*正文"/>
    <w:basedOn w:val="1"/>
    <w:link w:val="401"/>
    <w:qFormat/>
    <w:uiPriority w:val="0"/>
    <w:pPr>
      <w:spacing w:line="360" w:lineRule="auto"/>
      <w:ind w:firstLine="200"/>
    </w:pPr>
    <w:rPr>
      <w:rFonts w:ascii="宋体" w:hAnsi="宋体"/>
      <w:sz w:val="24"/>
      <w:szCs w:val="20"/>
      <w:lang w:val="zh-CN"/>
    </w:rPr>
  </w:style>
  <w:style w:type="character" w:customStyle="1" w:styleId="401">
    <w:name w:val="*正文 Char"/>
    <w:link w:val="400"/>
    <w:qFormat/>
    <w:uiPriority w:val="0"/>
    <w:rPr>
      <w:rFonts w:ascii="宋体" w:hAnsi="宋体"/>
      <w:sz w:val="24"/>
      <w:lang w:val="zh-CN"/>
    </w:rPr>
  </w:style>
  <w:style w:type="character" w:customStyle="1" w:styleId="402">
    <w:name w:val="正文文本缩进 字符1"/>
    <w:basedOn w:val="80"/>
    <w:link w:val="27"/>
    <w:semiHidden/>
    <w:qFormat/>
    <w:uiPriority w:val="99"/>
    <w:rPr>
      <w:sz w:val="21"/>
      <w:szCs w:val="24"/>
    </w:rPr>
  </w:style>
  <w:style w:type="character" w:customStyle="1" w:styleId="403">
    <w:name w:val="批注文字 字符1"/>
    <w:basedOn w:val="80"/>
    <w:semiHidden/>
    <w:qFormat/>
    <w:uiPriority w:val="99"/>
    <w:rPr>
      <w:sz w:val="21"/>
      <w:szCs w:val="24"/>
    </w:rPr>
  </w:style>
  <w:style w:type="character" w:customStyle="1" w:styleId="404">
    <w:name w:val="批注主题 字符1"/>
    <w:basedOn w:val="403"/>
    <w:semiHidden/>
    <w:qFormat/>
    <w:uiPriority w:val="99"/>
    <w:rPr>
      <w:b/>
      <w:bCs/>
      <w:sz w:val="21"/>
      <w:szCs w:val="24"/>
    </w:rPr>
  </w:style>
  <w:style w:type="character" w:customStyle="1" w:styleId="405">
    <w:name w:val="文档结构图 字符1"/>
    <w:basedOn w:val="80"/>
    <w:semiHidden/>
    <w:qFormat/>
    <w:uiPriority w:val="99"/>
    <w:rPr>
      <w:rFonts w:ascii="Microsoft YaHei UI" w:eastAsia="Microsoft YaHei UI"/>
      <w:sz w:val="18"/>
      <w:szCs w:val="18"/>
    </w:rPr>
  </w:style>
  <w:style w:type="character" w:customStyle="1" w:styleId="406">
    <w:name w:val="称呼 字符"/>
    <w:basedOn w:val="80"/>
    <w:link w:val="22"/>
    <w:qFormat/>
    <w:uiPriority w:val="99"/>
    <w:rPr>
      <w:rFonts w:ascii="宋体"/>
      <w:sz w:val="24"/>
      <w:szCs w:val="21"/>
      <w:lang w:val="zh-CN"/>
    </w:rPr>
  </w:style>
  <w:style w:type="character" w:customStyle="1" w:styleId="407">
    <w:name w:val="正文文本 3 字符"/>
    <w:basedOn w:val="80"/>
    <w:link w:val="23"/>
    <w:qFormat/>
    <w:uiPriority w:val="99"/>
    <w:rPr>
      <w:sz w:val="16"/>
      <w:szCs w:val="16"/>
      <w:lang w:val="zh-CN"/>
    </w:rPr>
  </w:style>
  <w:style w:type="character" w:customStyle="1" w:styleId="408">
    <w:name w:val="结束语 字符"/>
    <w:basedOn w:val="80"/>
    <w:link w:val="24"/>
    <w:qFormat/>
    <w:uiPriority w:val="99"/>
    <w:rPr>
      <w:rFonts w:ascii="宋体"/>
      <w:sz w:val="24"/>
      <w:szCs w:val="21"/>
      <w:lang w:val="zh-CN"/>
    </w:rPr>
  </w:style>
  <w:style w:type="character" w:customStyle="1" w:styleId="409">
    <w:name w:val="纯文本 字符1"/>
    <w:basedOn w:val="80"/>
    <w:semiHidden/>
    <w:qFormat/>
    <w:uiPriority w:val="99"/>
    <w:rPr>
      <w:rFonts w:hAnsi="Courier New" w:cs="Courier New" w:asciiTheme="minorEastAsia" w:eastAsiaTheme="minorEastAsia"/>
      <w:sz w:val="21"/>
      <w:szCs w:val="24"/>
    </w:rPr>
  </w:style>
  <w:style w:type="character" w:customStyle="1" w:styleId="410">
    <w:name w:val="日期 字符"/>
    <w:basedOn w:val="80"/>
    <w:link w:val="38"/>
    <w:qFormat/>
    <w:uiPriority w:val="99"/>
    <w:rPr>
      <w:rFonts w:ascii="等线" w:hAnsi="等线"/>
      <w:sz w:val="24"/>
      <w:szCs w:val="21"/>
    </w:rPr>
  </w:style>
  <w:style w:type="character" w:customStyle="1" w:styleId="411">
    <w:name w:val="正文文本缩进 2 字符1"/>
    <w:basedOn w:val="80"/>
    <w:semiHidden/>
    <w:qFormat/>
    <w:uiPriority w:val="99"/>
    <w:rPr>
      <w:sz w:val="21"/>
      <w:szCs w:val="24"/>
    </w:rPr>
  </w:style>
  <w:style w:type="character" w:customStyle="1" w:styleId="412">
    <w:name w:val="批注框文本 字符1"/>
    <w:basedOn w:val="80"/>
    <w:qFormat/>
    <w:uiPriority w:val="99"/>
    <w:rPr>
      <w:sz w:val="18"/>
      <w:szCs w:val="18"/>
    </w:rPr>
  </w:style>
  <w:style w:type="character" w:customStyle="1" w:styleId="413">
    <w:name w:val="正文文本首行缩进 2 字符1"/>
    <w:basedOn w:val="402"/>
    <w:semiHidden/>
    <w:qFormat/>
    <w:uiPriority w:val="99"/>
    <w:rPr>
      <w:sz w:val="21"/>
      <w:szCs w:val="24"/>
    </w:rPr>
  </w:style>
  <w:style w:type="character" w:customStyle="1" w:styleId="414">
    <w:name w:val="正文文本缩进 3 字符"/>
    <w:basedOn w:val="80"/>
    <w:link w:val="52"/>
    <w:qFormat/>
    <w:uiPriority w:val="99"/>
    <w:rPr>
      <w:rFonts w:eastAsia="方正书宋"/>
      <w:spacing w:val="6"/>
      <w:szCs w:val="24"/>
      <w:lang w:val="zh-CN"/>
    </w:rPr>
  </w:style>
  <w:style w:type="character" w:customStyle="1" w:styleId="415">
    <w:name w:val="正文文本 2 字符"/>
    <w:basedOn w:val="80"/>
    <w:link w:val="58"/>
    <w:qFormat/>
    <w:uiPriority w:val="99"/>
    <w:rPr>
      <w:b/>
      <w:bCs/>
      <w:i/>
      <w:iCs/>
      <w:sz w:val="28"/>
      <w:szCs w:val="28"/>
      <w:lang w:val="zh-CN"/>
    </w:rPr>
  </w:style>
  <w:style w:type="character" w:customStyle="1" w:styleId="416">
    <w:name w:val="HTML 预设格式 字符"/>
    <w:basedOn w:val="80"/>
    <w:link w:val="60"/>
    <w:qFormat/>
    <w:uiPriority w:val="99"/>
    <w:rPr>
      <w:rFonts w:ascii="Arial" w:hAnsi="Arial"/>
      <w:sz w:val="24"/>
      <w:szCs w:val="24"/>
      <w:lang w:val="zh-CN"/>
    </w:rPr>
  </w:style>
  <w:style w:type="paragraph" w:customStyle="1" w:styleId="417">
    <w:name w:val="XDD标书"/>
    <w:link w:val="419"/>
    <w:qFormat/>
    <w:uiPriority w:val="99"/>
    <w:pPr>
      <w:spacing w:after="160" w:line="360" w:lineRule="auto"/>
      <w:ind w:firstLine="200"/>
      <w:jc w:val="both"/>
    </w:pPr>
    <w:rPr>
      <w:rFonts w:hint="default" w:ascii="宋体" w:hAnsi="宋体" w:eastAsia="宋体" w:cs="Times New Roman"/>
      <w:sz w:val="24"/>
      <w:szCs w:val="21"/>
      <w:lang w:val="en-US" w:eastAsia="zh-CN" w:bidi="ar-SA"/>
    </w:rPr>
  </w:style>
  <w:style w:type="paragraph" w:customStyle="1" w:styleId="418">
    <w:name w:val="XDD其他"/>
    <w:link w:val="420"/>
    <w:qFormat/>
    <w:uiPriority w:val="99"/>
    <w:pPr>
      <w:spacing w:after="160" w:line="360" w:lineRule="auto"/>
      <w:jc w:val="center"/>
    </w:pPr>
    <w:rPr>
      <w:rFonts w:hint="default" w:ascii="宋体" w:hAnsi="宋体" w:eastAsia="宋体" w:cs="Times New Roman"/>
      <w:b/>
      <w:sz w:val="21"/>
      <w:szCs w:val="21"/>
      <w:lang w:val="en-US" w:eastAsia="zh-CN" w:bidi="ar-SA"/>
    </w:rPr>
  </w:style>
  <w:style w:type="character" w:customStyle="1" w:styleId="419">
    <w:name w:val="XDD标书 字符"/>
    <w:basedOn w:val="80"/>
    <w:link w:val="417"/>
    <w:qFormat/>
    <w:uiPriority w:val="99"/>
    <w:rPr>
      <w:rFonts w:ascii="宋体" w:hAnsi="宋体"/>
      <w:sz w:val="24"/>
      <w:szCs w:val="21"/>
    </w:rPr>
  </w:style>
  <w:style w:type="character" w:customStyle="1" w:styleId="420">
    <w:name w:val="XDD其他 字符"/>
    <w:basedOn w:val="80"/>
    <w:link w:val="418"/>
    <w:qFormat/>
    <w:uiPriority w:val="99"/>
    <w:rPr>
      <w:rFonts w:ascii="宋体" w:hAnsi="宋体"/>
      <w:b/>
      <w:sz w:val="21"/>
      <w:szCs w:val="21"/>
    </w:rPr>
  </w:style>
  <w:style w:type="paragraph" w:customStyle="1" w:styleId="421">
    <w:name w:val="TOC Heading1"/>
    <w:basedOn w:val="3"/>
    <w:next w:val="1"/>
    <w:qFormat/>
    <w:uiPriority w:val="99"/>
    <w:pPr>
      <w:widowControl/>
      <w:spacing w:before="240" w:after="0" w:line="259" w:lineRule="auto"/>
      <w:jc w:val="left"/>
      <w:outlineLvl w:val="9"/>
    </w:pPr>
    <w:rPr>
      <w:rFonts w:ascii="等线 Light" w:hAnsi="等线 Light" w:eastAsia="等线 Light" w:cs="Times New Roman"/>
      <w:color w:val="2F5496"/>
      <w:sz w:val="32"/>
      <w:szCs w:val="32"/>
    </w:rPr>
  </w:style>
  <w:style w:type="paragraph" w:customStyle="1" w:styleId="422">
    <w:name w:val="Char"/>
    <w:basedOn w:val="1"/>
    <w:qFormat/>
    <w:uiPriority w:val="99"/>
    <w:pPr>
      <w:spacing w:line="360" w:lineRule="auto"/>
    </w:pPr>
    <w:rPr>
      <w:rFonts w:ascii="Tahoma" w:hAnsi="Tahoma"/>
      <w:sz w:val="24"/>
      <w:szCs w:val="20"/>
    </w:rPr>
  </w:style>
  <w:style w:type="paragraph" w:customStyle="1" w:styleId="423">
    <w:name w:val="标号（加粗）"/>
    <w:basedOn w:val="1"/>
    <w:qFormat/>
    <w:uiPriority w:val="99"/>
    <w:pPr>
      <w:numPr>
        <w:ilvl w:val="0"/>
        <w:numId w:val="5"/>
      </w:numPr>
      <w:tabs>
        <w:tab w:val="left" w:pos="360"/>
        <w:tab w:val="clear" w:pos="1200"/>
      </w:tabs>
      <w:spacing w:line="360" w:lineRule="auto"/>
      <w:ind w:left="0" w:firstLine="0"/>
    </w:pPr>
    <w:rPr>
      <w:rFonts w:eastAsia="幼圆"/>
      <w:b/>
      <w:sz w:val="24"/>
      <w:szCs w:val="20"/>
    </w:rPr>
  </w:style>
  <w:style w:type="paragraph" w:customStyle="1" w:styleId="424">
    <w:name w:val="ALT+4星符"/>
    <w:basedOn w:val="1"/>
    <w:qFormat/>
    <w:uiPriority w:val="99"/>
    <w:pPr>
      <w:numPr>
        <w:ilvl w:val="0"/>
        <w:numId w:val="6"/>
      </w:numPr>
      <w:tabs>
        <w:tab w:val="left" w:pos="360"/>
        <w:tab w:val="clear" w:pos="840"/>
      </w:tabs>
      <w:spacing w:line="360" w:lineRule="auto"/>
      <w:ind w:left="0" w:firstLine="0"/>
    </w:pPr>
    <w:rPr>
      <w:sz w:val="24"/>
      <w:szCs w:val="20"/>
    </w:rPr>
  </w:style>
  <w:style w:type="paragraph" w:customStyle="1" w:styleId="425">
    <w:name w:val="列表 1"/>
    <w:qFormat/>
    <w:uiPriority w:val="99"/>
    <w:pPr>
      <w:tabs>
        <w:tab w:val="left" w:pos="840"/>
      </w:tabs>
      <w:spacing w:after="160" w:line="278" w:lineRule="auto"/>
      <w:ind w:left="840" w:hanging="420"/>
    </w:pPr>
    <w:rPr>
      <w:rFonts w:hint="default" w:ascii="Times New Roman" w:hAnsi="Times New Roman" w:eastAsia="楷体_GB2312" w:cs="Times New Roman"/>
      <w:sz w:val="24"/>
      <w:lang w:val="en-US" w:eastAsia="zh-CN" w:bidi="ar-SA"/>
    </w:rPr>
  </w:style>
  <w:style w:type="paragraph" w:customStyle="1" w:styleId="426">
    <w:name w:val="Char2 Char Char Char"/>
    <w:basedOn w:val="1"/>
    <w:qFormat/>
    <w:uiPriority w:val="99"/>
    <w:pPr>
      <w:spacing w:line="360" w:lineRule="auto"/>
      <w:jc w:val="left"/>
    </w:pPr>
    <w:rPr>
      <w:rFonts w:ascii="Tahoma" w:hAnsi="Tahoma"/>
      <w:sz w:val="24"/>
      <w:szCs w:val="20"/>
    </w:rPr>
  </w:style>
  <w:style w:type="character" w:customStyle="1" w:styleId="427">
    <w:name w:val="Book Title1"/>
    <w:qFormat/>
    <w:uiPriority w:val="99"/>
    <w:rPr>
      <w:b/>
      <w:smallCaps/>
      <w:spacing w:val="5"/>
    </w:rPr>
  </w:style>
  <w:style w:type="paragraph" w:customStyle="1" w:styleId="428">
    <w:name w:val="样式1"/>
    <w:basedOn w:val="43"/>
    <w:link w:val="429"/>
    <w:qFormat/>
    <w:uiPriority w:val="99"/>
    <w:pPr>
      <w:tabs>
        <w:tab w:val="center" w:pos="4153"/>
        <w:tab w:val="right" w:pos="8306"/>
        <w:tab w:val="clear" w:pos="7143"/>
        <w:tab w:val="clear" w:pos="14287"/>
      </w:tabs>
      <w:spacing w:line="360" w:lineRule="auto"/>
      <w:jc w:val="center"/>
    </w:pPr>
    <w:rPr>
      <w:rFonts w:ascii="Calibri" w:hAnsi="Calibri"/>
      <w:sz w:val="18"/>
      <w:szCs w:val="20"/>
      <w:lang w:val="zh-CN"/>
    </w:rPr>
  </w:style>
  <w:style w:type="character" w:customStyle="1" w:styleId="429">
    <w:name w:val="样式1 Char"/>
    <w:link w:val="428"/>
    <w:qFormat/>
    <w:uiPriority w:val="99"/>
    <w:rPr>
      <w:rFonts w:ascii="Calibri" w:hAnsi="Calibri"/>
      <w:sz w:val="18"/>
      <w:lang w:val="zh-CN"/>
    </w:rPr>
  </w:style>
  <w:style w:type="paragraph" w:customStyle="1" w:styleId="430">
    <w:name w:val="默认段落字体 Para Char Char Char Char Char Char Char"/>
    <w:basedOn w:val="1"/>
    <w:qFormat/>
    <w:uiPriority w:val="99"/>
    <w:pPr>
      <w:spacing w:line="360" w:lineRule="auto"/>
    </w:pPr>
    <w:rPr>
      <w:rFonts w:ascii="Tahoma" w:hAnsi="Tahoma"/>
      <w:sz w:val="24"/>
      <w:szCs w:val="20"/>
    </w:rPr>
  </w:style>
  <w:style w:type="paragraph" w:customStyle="1" w:styleId="431">
    <w:name w:val="！正文"/>
    <w:basedOn w:val="1"/>
    <w:qFormat/>
    <w:uiPriority w:val="99"/>
    <w:pPr>
      <w:spacing w:line="360" w:lineRule="auto"/>
      <w:ind w:firstLine="200"/>
    </w:pPr>
    <w:rPr>
      <w:rFonts w:ascii="Calibri" w:hAnsi="Calibri"/>
      <w:sz w:val="28"/>
      <w:szCs w:val="20"/>
    </w:rPr>
  </w:style>
  <w:style w:type="paragraph" w:customStyle="1" w:styleId="432">
    <w:name w:val="电力正文"/>
    <w:basedOn w:val="1"/>
    <w:qFormat/>
    <w:uiPriority w:val="99"/>
    <w:pPr>
      <w:spacing w:line="560" w:lineRule="exact"/>
      <w:ind w:firstLine="420"/>
    </w:pPr>
    <w:rPr>
      <w:rFonts w:eastAsia="仿宋_GB2312"/>
      <w:color w:val="000000"/>
      <w:sz w:val="28"/>
      <w:szCs w:val="28"/>
    </w:rPr>
  </w:style>
  <w:style w:type="paragraph" w:customStyle="1" w:styleId="433">
    <w:name w:val="Char1"/>
    <w:basedOn w:val="1"/>
    <w:qFormat/>
    <w:uiPriority w:val="99"/>
    <w:pPr>
      <w:spacing w:line="360" w:lineRule="auto"/>
    </w:pPr>
    <w:rPr>
      <w:rFonts w:ascii="仿宋_GB2312" w:eastAsia="仿宋_GB2312"/>
      <w:b/>
      <w:sz w:val="32"/>
      <w:szCs w:val="32"/>
    </w:rPr>
  </w:style>
  <w:style w:type="paragraph" w:customStyle="1" w:styleId="434">
    <w:name w:val="ALT+2点符"/>
    <w:basedOn w:val="1"/>
    <w:qFormat/>
    <w:uiPriority w:val="99"/>
    <w:pPr>
      <w:tabs>
        <w:tab w:val="left" w:pos="360"/>
      </w:tabs>
      <w:spacing w:line="360" w:lineRule="auto"/>
    </w:pPr>
    <w:rPr>
      <w:sz w:val="24"/>
      <w:lang w:eastAsia="ar-SA"/>
    </w:rPr>
  </w:style>
  <w:style w:type="paragraph" w:customStyle="1" w:styleId="435">
    <w:name w:val="封面正文"/>
    <w:basedOn w:val="1"/>
    <w:qFormat/>
    <w:uiPriority w:val="99"/>
    <w:pPr>
      <w:spacing w:line="360" w:lineRule="auto"/>
      <w:ind w:left="420"/>
      <w:jc w:val="left"/>
    </w:pPr>
    <w:rPr>
      <w:rFonts w:ascii="Arial" w:hAnsi="Arial" w:cs="宋体"/>
      <w:sz w:val="30"/>
      <w:szCs w:val="30"/>
    </w:rPr>
  </w:style>
  <w:style w:type="character" w:customStyle="1" w:styleId="436">
    <w:name w:val="apple-style-span"/>
    <w:qFormat/>
    <w:uiPriority w:val="99"/>
  </w:style>
  <w:style w:type="paragraph" w:customStyle="1" w:styleId="437">
    <w:name w:val="样式 文档正文 Char + (西文) 宋体 (中文) 宋体 小四 黑色"/>
    <w:basedOn w:val="1"/>
    <w:qFormat/>
    <w:uiPriority w:val="99"/>
    <w:pPr>
      <w:spacing w:line="360" w:lineRule="auto"/>
      <w:ind w:firstLine="567"/>
    </w:pPr>
    <w:rPr>
      <w:rFonts w:ascii="宋体" w:hAnsi="宋体"/>
      <w:color w:val="000000"/>
      <w:sz w:val="24"/>
    </w:rPr>
  </w:style>
  <w:style w:type="character" w:customStyle="1" w:styleId="438">
    <w:name w:val="题注 字符"/>
    <w:link w:val="16"/>
    <w:qFormat/>
    <w:uiPriority w:val="99"/>
    <w:rPr>
      <w:b/>
      <w:bCs/>
      <w:color w:val="4F81BD" w:themeColor="accent1"/>
      <w:sz w:val="18"/>
      <w:szCs w:val="18"/>
      <w14:textFill>
        <w14:solidFill>
          <w14:schemeClr w14:val="accent1"/>
        </w14:solidFill>
      </w14:textFill>
    </w:rPr>
  </w:style>
  <w:style w:type="paragraph" w:customStyle="1" w:styleId="439">
    <w:name w:val="正文文本缩进2"/>
    <w:basedOn w:val="1"/>
    <w:qFormat/>
    <w:uiPriority w:val="99"/>
    <w:pPr>
      <w:tabs>
        <w:tab w:val="left" w:pos="360"/>
      </w:tabs>
      <w:spacing w:line="360" w:lineRule="auto"/>
      <w:ind w:firstLine="480"/>
    </w:pPr>
    <w:rPr>
      <w:rFonts w:ascii="宋体" w:hAnsi="宋体"/>
      <w:sz w:val="24"/>
    </w:rPr>
  </w:style>
  <w:style w:type="paragraph" w:customStyle="1" w:styleId="440">
    <w:name w:val="Char Char Char Char Char Char"/>
    <w:basedOn w:val="1"/>
    <w:qFormat/>
    <w:uiPriority w:val="99"/>
    <w:pPr>
      <w:spacing w:line="360" w:lineRule="auto"/>
    </w:pPr>
    <w:rPr>
      <w:rFonts w:ascii="Tahoma" w:hAnsi="Tahoma"/>
      <w:sz w:val="24"/>
      <w:szCs w:val="20"/>
    </w:rPr>
  </w:style>
  <w:style w:type="paragraph" w:customStyle="1" w:styleId="441">
    <w:name w:val="普通(Web)1"/>
    <w:basedOn w:val="1"/>
    <w:qFormat/>
    <w:uiPriority w:val="99"/>
    <w:pPr>
      <w:widowControl/>
      <w:spacing w:line="360" w:lineRule="auto"/>
      <w:jc w:val="left"/>
    </w:pPr>
    <w:rPr>
      <w:rFonts w:ascii="宋体" w:hAnsi="宋体" w:cs="宋体"/>
      <w:sz w:val="24"/>
    </w:rPr>
  </w:style>
  <w:style w:type="paragraph" w:customStyle="1" w:styleId="442">
    <w:name w:val="样式2"/>
    <w:basedOn w:val="1"/>
    <w:link w:val="1078"/>
    <w:qFormat/>
    <w:uiPriority w:val="99"/>
    <w:pPr>
      <w:spacing w:line="360" w:lineRule="auto"/>
      <w:ind w:firstLine="420"/>
    </w:pPr>
    <w:rPr>
      <w:rFonts w:ascii="宋体" w:hAnsi="宋体"/>
      <w:sz w:val="24"/>
      <w:szCs w:val="20"/>
    </w:rPr>
  </w:style>
  <w:style w:type="paragraph" w:customStyle="1" w:styleId="443">
    <w:name w:val="标号"/>
    <w:basedOn w:val="1"/>
    <w:qFormat/>
    <w:uiPriority w:val="99"/>
    <w:pPr>
      <w:tabs>
        <w:tab w:val="left" w:pos="644"/>
      </w:tabs>
      <w:spacing w:line="360" w:lineRule="auto"/>
      <w:ind w:left="420" w:hanging="136"/>
    </w:pPr>
    <w:rPr>
      <w:sz w:val="24"/>
      <w:szCs w:val="20"/>
    </w:rPr>
  </w:style>
  <w:style w:type="paragraph" w:customStyle="1" w:styleId="444">
    <w:name w:val="样式3"/>
    <w:basedOn w:val="1"/>
    <w:qFormat/>
    <w:uiPriority w:val="99"/>
    <w:pPr>
      <w:spacing w:line="360" w:lineRule="auto"/>
      <w:ind w:firstLine="420"/>
    </w:pPr>
    <w:rPr>
      <w:sz w:val="24"/>
      <w:szCs w:val="20"/>
    </w:rPr>
  </w:style>
  <w:style w:type="paragraph" w:customStyle="1" w:styleId="445">
    <w:name w:val="QB表内文字"/>
    <w:basedOn w:val="1"/>
    <w:link w:val="446"/>
    <w:qFormat/>
    <w:uiPriority w:val="99"/>
    <w:pPr>
      <w:spacing w:line="360" w:lineRule="auto"/>
    </w:pPr>
    <w:rPr>
      <w:rFonts w:ascii="宋体"/>
      <w:sz w:val="20"/>
      <w:szCs w:val="20"/>
      <w:lang w:val="zh-CN"/>
    </w:rPr>
  </w:style>
  <w:style w:type="character" w:customStyle="1" w:styleId="446">
    <w:name w:val="QB表内文字 Char"/>
    <w:link w:val="445"/>
    <w:qFormat/>
    <w:uiPriority w:val="99"/>
    <w:rPr>
      <w:rFonts w:ascii="宋体"/>
      <w:lang w:val="zh-CN"/>
    </w:rPr>
  </w:style>
  <w:style w:type="paragraph" w:customStyle="1" w:styleId="447">
    <w:name w:val="标题5，章节第五层"/>
    <w:basedOn w:val="1"/>
    <w:next w:val="1"/>
    <w:qFormat/>
    <w:uiPriority w:val="99"/>
    <w:pPr>
      <w:tabs>
        <w:tab w:val="left" w:pos="1050"/>
        <w:tab w:val="left" w:pos="2100"/>
      </w:tabs>
      <w:spacing w:before="78" w:line="360" w:lineRule="auto"/>
      <w:ind w:left="2100" w:hanging="420"/>
      <w:outlineLvl w:val="4"/>
    </w:pPr>
    <w:rPr>
      <w:rFonts w:ascii="Arial" w:hAnsi="Arial" w:eastAsia="华文细黑"/>
      <w:sz w:val="30"/>
    </w:rPr>
  </w:style>
  <w:style w:type="paragraph" w:customStyle="1" w:styleId="448">
    <w:name w:val="Char Char1 Char Char Char Char Char Char Char Char Char Char Char Char Char Char"/>
    <w:basedOn w:val="1"/>
    <w:qFormat/>
    <w:uiPriority w:val="99"/>
    <w:pPr>
      <w:widowControl/>
      <w:spacing w:line="240" w:lineRule="exact"/>
      <w:jc w:val="left"/>
    </w:pPr>
    <w:rPr>
      <w:rFonts w:ascii="Verdana" w:hAnsi="Verdana"/>
      <w:sz w:val="32"/>
      <w:szCs w:val="32"/>
      <w:lang w:eastAsia="en-US"/>
    </w:rPr>
  </w:style>
  <w:style w:type="paragraph" w:customStyle="1" w:styleId="449">
    <w:name w:val="正文 居中"/>
    <w:basedOn w:val="1"/>
    <w:qFormat/>
    <w:uiPriority w:val="99"/>
    <w:pPr>
      <w:spacing w:line="360" w:lineRule="auto"/>
      <w:jc w:val="center"/>
    </w:pPr>
    <w:rPr>
      <w:sz w:val="24"/>
      <w:szCs w:val="21"/>
    </w:rPr>
  </w:style>
  <w:style w:type="character" w:customStyle="1" w:styleId="450">
    <w:name w:val="目录"/>
    <w:qFormat/>
    <w:uiPriority w:val="99"/>
    <w:rPr>
      <w:b/>
      <w:sz w:val="33"/>
    </w:rPr>
  </w:style>
  <w:style w:type="paragraph" w:customStyle="1" w:styleId="451">
    <w:name w:val="样式 标题 2 + 段前: 0.5 行 段后: 0.5 行"/>
    <w:basedOn w:val="2"/>
    <w:qFormat/>
    <w:uiPriority w:val="99"/>
    <w:pPr>
      <w:keepNext w:val="0"/>
      <w:keepLines w:val="0"/>
      <w:tabs>
        <w:tab w:val="left" w:pos="567"/>
        <w:tab w:val="left" w:pos="1080"/>
      </w:tabs>
      <w:spacing w:before="240" w:after="240"/>
      <w:ind w:left="567" w:hanging="567"/>
      <w:jc w:val="left"/>
    </w:pPr>
    <w:rPr>
      <w:rFonts w:eastAsia="宋体" w:cs="宋体"/>
      <w:b/>
      <w:bCs/>
      <w:sz w:val="24"/>
      <w:szCs w:val="20"/>
      <w:lang w:val="zh-CN"/>
    </w:rPr>
  </w:style>
  <w:style w:type="paragraph" w:customStyle="1" w:styleId="452">
    <w:name w:val="1我的正文样式"/>
    <w:basedOn w:val="1"/>
    <w:link w:val="453"/>
    <w:qFormat/>
    <w:uiPriority w:val="99"/>
    <w:pPr>
      <w:spacing w:line="360" w:lineRule="auto"/>
      <w:ind w:firstLine="200"/>
    </w:pPr>
    <w:rPr>
      <w:sz w:val="24"/>
      <w:szCs w:val="20"/>
      <w:lang w:val="zh-CN"/>
    </w:rPr>
  </w:style>
  <w:style w:type="character" w:customStyle="1" w:styleId="453">
    <w:name w:val="1我的正文样式 Char"/>
    <w:link w:val="452"/>
    <w:qFormat/>
    <w:uiPriority w:val="99"/>
    <w:rPr>
      <w:sz w:val="24"/>
      <w:lang w:val="zh-CN"/>
    </w:rPr>
  </w:style>
  <w:style w:type="paragraph" w:customStyle="1" w:styleId="454">
    <w:name w:val="正文 首行缩进"/>
    <w:basedOn w:val="1"/>
    <w:qFormat/>
    <w:uiPriority w:val="99"/>
    <w:pPr>
      <w:spacing w:line="460" w:lineRule="exact"/>
    </w:pPr>
    <w:rPr>
      <w:rFonts w:ascii="微软雅黑" w:hAnsi="微软雅黑" w:eastAsia="微软雅黑" w:cs="宋体"/>
      <w:b/>
      <w:sz w:val="24"/>
      <w:szCs w:val="28"/>
    </w:rPr>
  </w:style>
  <w:style w:type="paragraph" w:customStyle="1" w:styleId="455">
    <w:name w:val="6 Char"/>
    <w:basedOn w:val="1"/>
    <w:qFormat/>
    <w:uiPriority w:val="99"/>
    <w:pPr>
      <w:widowControl/>
      <w:spacing w:line="240" w:lineRule="exact"/>
      <w:jc w:val="left"/>
    </w:pPr>
    <w:rPr>
      <w:rFonts w:ascii="Verdana" w:hAnsi="Verdana"/>
      <w:sz w:val="32"/>
      <w:szCs w:val="32"/>
      <w:lang w:eastAsia="en-US"/>
    </w:rPr>
  </w:style>
  <w:style w:type="paragraph" w:customStyle="1" w:styleId="456">
    <w:name w:val="样式 样式 段后: 7.8 磅 行距: 多倍行距 1.2 字行 + 首行缩进:  2 字符 段前: 3 行"/>
    <w:basedOn w:val="1"/>
    <w:qFormat/>
    <w:uiPriority w:val="99"/>
    <w:pPr>
      <w:spacing w:after="60" w:line="288" w:lineRule="auto"/>
      <w:ind w:firstLine="200"/>
    </w:pPr>
    <w:rPr>
      <w:sz w:val="24"/>
      <w:szCs w:val="20"/>
    </w:rPr>
  </w:style>
  <w:style w:type="paragraph" w:customStyle="1" w:styleId="457">
    <w:name w:val="正文 加粗"/>
    <w:basedOn w:val="1"/>
    <w:qFormat/>
    <w:uiPriority w:val="99"/>
    <w:pPr>
      <w:spacing w:line="288" w:lineRule="auto"/>
      <w:jc w:val="left"/>
    </w:pPr>
    <w:rPr>
      <w:b/>
      <w:bCs/>
      <w:sz w:val="24"/>
      <w:szCs w:val="21"/>
    </w:rPr>
  </w:style>
  <w:style w:type="paragraph" w:customStyle="1" w:styleId="458">
    <w:name w:val="Char Char1 Char Char Char Char Char Char Char Char Char Char Char Char Char Char Char Char Char Char Char Char Char Char"/>
    <w:basedOn w:val="1"/>
    <w:qFormat/>
    <w:uiPriority w:val="99"/>
    <w:pPr>
      <w:widowControl/>
      <w:spacing w:line="240" w:lineRule="exact"/>
      <w:jc w:val="left"/>
    </w:pPr>
    <w:rPr>
      <w:rFonts w:ascii="Verdana" w:hAnsi="Verdana"/>
      <w:sz w:val="32"/>
      <w:szCs w:val="32"/>
      <w:lang w:eastAsia="en-US"/>
    </w:rPr>
  </w:style>
  <w:style w:type="paragraph" w:customStyle="1" w:styleId="459">
    <w:name w:val="Style Heading 4标题 二Heading 14Heading 141Heading 142h41.H4PI..."/>
    <w:basedOn w:val="5"/>
    <w:qFormat/>
    <w:uiPriority w:val="99"/>
    <w:pPr>
      <w:tabs>
        <w:tab w:val="left" w:pos="975"/>
        <w:tab w:val="left" w:pos="1704"/>
      </w:tabs>
      <w:spacing w:before="120" w:after="120"/>
      <w:ind w:left="690" w:hanging="147"/>
      <w:jc w:val="left"/>
    </w:pPr>
    <w:rPr>
      <w:rFonts w:eastAsia="黑体" w:cs="宋体"/>
      <w:sz w:val="24"/>
      <w:szCs w:val="20"/>
      <w:lang w:val="zh-CN"/>
    </w:rPr>
  </w:style>
  <w:style w:type="paragraph" w:customStyle="1" w:styleId="460">
    <w:name w:val="列表项"/>
    <w:basedOn w:val="1"/>
    <w:qFormat/>
    <w:uiPriority w:val="99"/>
    <w:pPr>
      <w:tabs>
        <w:tab w:val="left" w:pos="900"/>
      </w:tabs>
      <w:spacing w:line="360" w:lineRule="auto"/>
      <w:ind w:left="900" w:hanging="420"/>
      <w:jc w:val="left"/>
    </w:pPr>
    <w:rPr>
      <w:sz w:val="24"/>
    </w:rPr>
  </w:style>
  <w:style w:type="paragraph" w:customStyle="1" w:styleId="461">
    <w:name w:val="Char Char1 Char Char1"/>
    <w:basedOn w:val="1"/>
    <w:qFormat/>
    <w:uiPriority w:val="99"/>
    <w:pPr>
      <w:widowControl/>
      <w:spacing w:line="240" w:lineRule="exact"/>
      <w:jc w:val="left"/>
    </w:pPr>
    <w:rPr>
      <w:rFonts w:ascii="Verdana" w:hAnsi="Verdana"/>
      <w:sz w:val="32"/>
      <w:szCs w:val="32"/>
      <w:lang w:eastAsia="en-US"/>
    </w:rPr>
  </w:style>
  <w:style w:type="character" w:customStyle="1" w:styleId="462">
    <w:name w:val="style171"/>
    <w:qFormat/>
    <w:uiPriority w:val="99"/>
    <w:rPr>
      <w:sz w:val="18"/>
    </w:rPr>
  </w:style>
  <w:style w:type="paragraph" w:customStyle="1" w:styleId="463">
    <w:name w:val="figuredescription"/>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464">
    <w:name w:val="项目符号文本"/>
    <w:basedOn w:val="1"/>
    <w:qFormat/>
    <w:uiPriority w:val="99"/>
    <w:pPr>
      <w:spacing w:before="48" w:after="48" w:line="360" w:lineRule="auto"/>
      <w:jc w:val="left"/>
    </w:pPr>
    <w:rPr>
      <w:sz w:val="24"/>
      <w:szCs w:val="21"/>
    </w:rPr>
  </w:style>
  <w:style w:type="paragraph" w:customStyle="1" w:styleId="465">
    <w:name w:val="小五 加粗 居中"/>
    <w:basedOn w:val="1"/>
    <w:qFormat/>
    <w:uiPriority w:val="99"/>
    <w:pPr>
      <w:spacing w:line="288" w:lineRule="auto"/>
      <w:ind w:right="105"/>
      <w:jc w:val="center"/>
    </w:pPr>
    <w:rPr>
      <w:b/>
      <w:bCs/>
      <w:sz w:val="18"/>
      <w:szCs w:val="18"/>
    </w:rPr>
  </w:style>
  <w:style w:type="paragraph" w:customStyle="1" w:styleId="466">
    <w:name w:val="小五"/>
    <w:basedOn w:val="1"/>
    <w:qFormat/>
    <w:uiPriority w:val="99"/>
    <w:pPr>
      <w:spacing w:line="288" w:lineRule="auto"/>
      <w:ind w:right="105"/>
      <w:jc w:val="left"/>
    </w:pPr>
    <w:rPr>
      <w:sz w:val="18"/>
      <w:szCs w:val="18"/>
    </w:rPr>
  </w:style>
  <w:style w:type="table" w:customStyle="1" w:styleId="467">
    <w:name w:val="DJJ1"/>
    <w:basedOn w:val="78"/>
    <w:qFormat/>
    <w:uiPriority w:val="99"/>
    <w:tblPr>
      <w:tblBorders>
        <w:top w:val="none" w:color="000000" w:sz="0" w:space="0"/>
        <w:left w:val="none" w:color="000000" w:sz="0" w:space="0"/>
        <w:bottom w:val="none" w:color="000000" w:sz="0" w:space="0"/>
        <w:right w:val="none" w:color="000000" w:sz="0" w:space="0"/>
        <w:insideH w:val="single" w:color="000000" w:sz="6" w:space="0"/>
        <w:insideV w:val="single" w:color="000000" w:sz="6" w:space="0"/>
      </w:tblBorders>
    </w:tblPr>
    <w:tblStylePr w:type="firstRow">
      <w:rPr>
        <w:rFonts w:cs="Times New Roman"/>
        <w:b/>
        <w:bCs/>
        <w:color w:val="FFFFFF"/>
      </w:rPr>
      <w:tcPr>
        <w:tcBorders>
          <w:bottom w:val="single" w:color="000000" w:sz="12" w:space="0"/>
        </w:tcBorders>
        <w:shd w:val="solid" w:color="808080" w:fill="FFFFFF"/>
      </w:tcPr>
    </w:tblStylePr>
  </w:style>
  <w:style w:type="paragraph" w:customStyle="1" w:styleId="468">
    <w:name w:val="正文一"/>
    <w:basedOn w:val="1"/>
    <w:link w:val="911"/>
    <w:qFormat/>
    <w:uiPriority w:val="99"/>
    <w:pPr>
      <w:widowControl/>
      <w:spacing w:line="360" w:lineRule="auto"/>
      <w:ind w:firstLine="480"/>
      <w:jc w:val="left"/>
    </w:pPr>
    <w:rPr>
      <w:sz w:val="24"/>
      <w:lang w:bidi="he-IL"/>
    </w:rPr>
  </w:style>
  <w:style w:type="paragraph" w:customStyle="1" w:styleId="469">
    <w:name w:val="样式 标题 3 + 右侧:  0.42 厘米"/>
    <w:basedOn w:val="4"/>
    <w:qFormat/>
    <w:uiPriority w:val="99"/>
    <w:pPr>
      <w:tabs>
        <w:tab w:val="left" w:pos="96"/>
      </w:tabs>
      <w:spacing w:before="260" w:after="0" w:line="360" w:lineRule="auto"/>
      <w:ind w:left="96" w:right="238" w:hanging="96"/>
    </w:pPr>
    <w:rPr>
      <w:rFonts w:ascii="Times New Roman" w:hAnsi="Times New Roman" w:eastAsia="宋体" w:cs="宋体"/>
      <w:b/>
      <w:bCs/>
      <w:szCs w:val="20"/>
      <w:lang w:val="zh-CN"/>
    </w:rPr>
  </w:style>
  <w:style w:type="paragraph" w:customStyle="1" w:styleId="470">
    <w:name w:val="样式 首行缩进:  2 字符 + 首行缩进:  2 字符"/>
    <w:basedOn w:val="1"/>
    <w:qFormat/>
    <w:uiPriority w:val="99"/>
    <w:pPr>
      <w:widowControl/>
      <w:spacing w:line="360" w:lineRule="auto"/>
      <w:ind w:firstLine="480"/>
      <w:jc w:val="left"/>
    </w:pPr>
    <w:rPr>
      <w:rFonts w:ascii="Arial" w:hAnsi="Arial" w:cs="宋体"/>
      <w:sz w:val="24"/>
      <w:szCs w:val="20"/>
    </w:rPr>
  </w:style>
  <w:style w:type="paragraph" w:customStyle="1" w:styleId="471">
    <w:name w:val="Char Char Char1 Char Char Char Char"/>
    <w:basedOn w:val="1"/>
    <w:qFormat/>
    <w:uiPriority w:val="99"/>
    <w:pPr>
      <w:spacing w:line="360" w:lineRule="auto"/>
    </w:pPr>
    <w:rPr>
      <w:rFonts w:ascii="Tahoma" w:hAnsi="Tahoma"/>
      <w:sz w:val="24"/>
      <w:szCs w:val="20"/>
    </w:rPr>
  </w:style>
  <w:style w:type="paragraph" w:customStyle="1" w:styleId="472">
    <w:name w:val="Char Char Char1 Char Char Char Char2"/>
    <w:basedOn w:val="1"/>
    <w:qFormat/>
    <w:uiPriority w:val="99"/>
    <w:pPr>
      <w:spacing w:line="360" w:lineRule="auto"/>
    </w:pPr>
    <w:rPr>
      <w:rFonts w:ascii="Tahoma" w:hAnsi="Tahoma"/>
      <w:sz w:val="24"/>
      <w:szCs w:val="20"/>
    </w:rPr>
  </w:style>
  <w:style w:type="paragraph" w:customStyle="1" w:styleId="473">
    <w:name w:val="正文（Jianjun）"/>
    <w:basedOn w:val="1"/>
    <w:qFormat/>
    <w:uiPriority w:val="99"/>
    <w:pPr>
      <w:spacing w:line="360" w:lineRule="auto"/>
      <w:ind w:firstLine="200"/>
      <w:jc w:val="left"/>
    </w:pPr>
    <w:rPr>
      <w:sz w:val="24"/>
      <w:szCs w:val="21"/>
    </w:rPr>
  </w:style>
  <w:style w:type="paragraph" w:customStyle="1" w:styleId="474">
    <w:name w:val="Char Char1 Char Char Char Char Char Char Char Char Char Char Char Char Char Char1"/>
    <w:basedOn w:val="1"/>
    <w:qFormat/>
    <w:uiPriority w:val="99"/>
    <w:pPr>
      <w:widowControl/>
      <w:spacing w:line="240" w:lineRule="exact"/>
      <w:jc w:val="left"/>
    </w:pPr>
    <w:rPr>
      <w:rFonts w:ascii="Verdana" w:hAnsi="Verdana"/>
      <w:sz w:val="32"/>
      <w:szCs w:val="32"/>
      <w:lang w:eastAsia="en-US"/>
    </w:rPr>
  </w:style>
  <w:style w:type="paragraph" w:customStyle="1" w:styleId="475">
    <w:name w:val="Char Char1 Char Char Char Char Char Char Char Char Char Char Char Char"/>
    <w:basedOn w:val="1"/>
    <w:qFormat/>
    <w:uiPriority w:val="99"/>
    <w:pPr>
      <w:widowControl/>
      <w:spacing w:line="240" w:lineRule="exact"/>
      <w:jc w:val="left"/>
    </w:pPr>
    <w:rPr>
      <w:rFonts w:ascii="Verdana" w:hAnsi="Verdana"/>
      <w:sz w:val="32"/>
      <w:szCs w:val="32"/>
      <w:lang w:eastAsia="en-US"/>
    </w:rPr>
  </w:style>
  <w:style w:type="paragraph" w:customStyle="1" w:styleId="476">
    <w:name w:val="Char Char Char1 Char Char Char Char1"/>
    <w:basedOn w:val="1"/>
    <w:qFormat/>
    <w:uiPriority w:val="99"/>
    <w:pPr>
      <w:spacing w:line="360" w:lineRule="auto"/>
    </w:pPr>
    <w:rPr>
      <w:rFonts w:ascii="Tahoma" w:hAnsi="Tahoma"/>
      <w:sz w:val="24"/>
      <w:szCs w:val="20"/>
    </w:rPr>
  </w:style>
  <w:style w:type="paragraph" w:customStyle="1" w:styleId="477">
    <w:name w:val="普通正文"/>
    <w:basedOn w:val="1"/>
    <w:link w:val="478"/>
    <w:qFormat/>
    <w:uiPriority w:val="99"/>
    <w:pPr>
      <w:spacing w:line="300" w:lineRule="auto"/>
      <w:ind w:firstLine="420"/>
    </w:pPr>
    <w:rPr>
      <w:rFonts w:ascii="宋体" w:hAnsi="宋体"/>
      <w:sz w:val="20"/>
      <w:szCs w:val="20"/>
      <w:lang w:val="zh-CN"/>
    </w:rPr>
  </w:style>
  <w:style w:type="character" w:customStyle="1" w:styleId="478">
    <w:name w:val="普通正文 Char"/>
    <w:link w:val="477"/>
    <w:qFormat/>
    <w:uiPriority w:val="99"/>
    <w:rPr>
      <w:rFonts w:ascii="宋体" w:hAnsi="宋体"/>
      <w:lang w:val="zh-CN"/>
    </w:rPr>
  </w:style>
  <w:style w:type="paragraph" w:customStyle="1" w:styleId="479">
    <w:name w:val="样式 标题 1 + 段后: 24 磅 行距: 单倍行距"/>
    <w:basedOn w:val="3"/>
    <w:qFormat/>
    <w:uiPriority w:val="99"/>
    <w:pPr>
      <w:numPr>
        <w:ilvl w:val="0"/>
        <w:numId w:val="7"/>
      </w:numPr>
      <w:spacing w:before="240" w:after="480"/>
    </w:pPr>
    <w:rPr>
      <w:rFonts w:ascii="Times New Roman" w:hAnsi="Times New Roman" w:eastAsia="宋体" w:cs="宋体"/>
      <w:b/>
      <w:bCs/>
      <w:sz w:val="44"/>
      <w:szCs w:val="20"/>
      <w:lang w:val="zh-CN"/>
    </w:rPr>
  </w:style>
  <w:style w:type="paragraph" w:customStyle="1" w:styleId="480">
    <w:name w:val="样式 标题 2h2Heading 2 HiddenHeading 2 CCBSheading 2第一章 标题 2H2..."/>
    <w:basedOn w:val="2"/>
    <w:qFormat/>
    <w:uiPriority w:val="99"/>
    <w:pPr>
      <w:numPr>
        <w:ilvl w:val="1"/>
        <w:numId w:val="7"/>
      </w:numPr>
      <w:tabs>
        <w:tab w:val="left" w:pos="1260"/>
      </w:tabs>
      <w:spacing w:before="0" w:after="0" w:line="360" w:lineRule="auto"/>
    </w:pPr>
    <w:rPr>
      <w:rFonts w:eastAsia="汉鼎简中黑" w:cs="宋体"/>
      <w:b/>
      <w:sz w:val="32"/>
      <w:szCs w:val="20"/>
      <w:lang w:val="zh-CN"/>
    </w:rPr>
  </w:style>
  <w:style w:type="paragraph" w:customStyle="1" w:styleId="481">
    <w:name w:val="样式 标题 4 + 小四 加粗"/>
    <w:basedOn w:val="5"/>
    <w:qFormat/>
    <w:uiPriority w:val="99"/>
    <w:pPr>
      <w:tabs>
        <w:tab w:val="left" w:pos="0"/>
      </w:tabs>
      <w:spacing w:before="0" w:after="0" w:line="360" w:lineRule="auto"/>
    </w:pPr>
    <w:rPr>
      <w:rFonts w:eastAsia="黑体" w:cs="Times New Roman"/>
      <w:b w:val="0"/>
      <w:sz w:val="24"/>
      <w:szCs w:val="28"/>
      <w:lang w:val="zh-CN"/>
    </w:rPr>
  </w:style>
  <w:style w:type="paragraph" w:customStyle="1" w:styleId="482">
    <w:name w:val="lh15"/>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483">
    <w:name w:val="标准段落"/>
    <w:basedOn w:val="1"/>
    <w:link w:val="484"/>
    <w:qFormat/>
    <w:uiPriority w:val="99"/>
    <w:pPr>
      <w:spacing w:before="60" w:after="60" w:line="300" w:lineRule="auto"/>
      <w:ind w:firstLine="420"/>
    </w:pPr>
    <w:rPr>
      <w:sz w:val="20"/>
      <w:szCs w:val="20"/>
      <w:lang w:val="zh-CN"/>
    </w:rPr>
  </w:style>
  <w:style w:type="character" w:customStyle="1" w:styleId="484">
    <w:name w:val="标准段落 Char"/>
    <w:link w:val="483"/>
    <w:qFormat/>
    <w:uiPriority w:val="99"/>
    <w:rPr>
      <w:lang w:val="zh-CN"/>
    </w:rPr>
  </w:style>
  <w:style w:type="paragraph" w:customStyle="1" w:styleId="485">
    <w:name w:val="方案正文"/>
    <w:basedOn w:val="1"/>
    <w:link w:val="486"/>
    <w:qFormat/>
    <w:uiPriority w:val="99"/>
    <w:pPr>
      <w:spacing w:line="360" w:lineRule="auto"/>
      <w:ind w:firstLine="454"/>
    </w:pPr>
    <w:rPr>
      <w:sz w:val="24"/>
      <w:szCs w:val="20"/>
      <w:lang w:val="zh-CN"/>
    </w:rPr>
  </w:style>
  <w:style w:type="character" w:customStyle="1" w:styleId="486">
    <w:name w:val="方案正文 Char"/>
    <w:link w:val="485"/>
    <w:qFormat/>
    <w:uiPriority w:val="99"/>
    <w:rPr>
      <w:sz w:val="24"/>
      <w:lang w:val="zh-CN"/>
    </w:rPr>
  </w:style>
  <w:style w:type="paragraph" w:customStyle="1" w:styleId="487">
    <w:name w:val="图注"/>
    <w:basedOn w:val="1"/>
    <w:qFormat/>
    <w:uiPriority w:val="99"/>
    <w:pPr>
      <w:spacing w:before="120" w:after="180" w:line="312" w:lineRule="atLeast"/>
      <w:jc w:val="center"/>
    </w:pPr>
    <w:rPr>
      <w:rFonts w:eastAsia="方正书宋"/>
      <w:spacing w:val="6"/>
      <w:sz w:val="18"/>
      <w:szCs w:val="20"/>
    </w:rPr>
  </w:style>
  <w:style w:type="paragraph" w:customStyle="1" w:styleId="488">
    <w:name w:val="案例"/>
    <w:basedOn w:val="1"/>
    <w:qFormat/>
    <w:uiPriority w:val="99"/>
    <w:pPr>
      <w:pBdr>
        <w:top w:val="single" w:color="808080" w:sz="8" w:space="1"/>
        <w:left w:val="single" w:color="808080" w:sz="8" w:space="4"/>
        <w:bottom w:val="single" w:color="808080" w:sz="8" w:space="1"/>
        <w:right w:val="single" w:color="808080" w:sz="8" w:space="4"/>
      </w:pBdr>
      <w:shd w:val="clear" w:color="auto" w:fill="D9D9D9"/>
      <w:spacing w:line="320" w:lineRule="atLeast"/>
      <w:ind w:left="50" w:right="50" w:firstLine="200"/>
    </w:pPr>
    <w:rPr>
      <w:rFonts w:eastAsia="方正楷体简体"/>
      <w:spacing w:val="6"/>
      <w:sz w:val="24"/>
    </w:rPr>
  </w:style>
  <w:style w:type="paragraph" w:customStyle="1" w:styleId="489">
    <w:name w:val="表头"/>
    <w:basedOn w:val="1"/>
    <w:qFormat/>
    <w:uiPriority w:val="99"/>
    <w:pPr>
      <w:spacing w:line="320" w:lineRule="atLeast"/>
      <w:jc w:val="center"/>
    </w:pPr>
    <w:rPr>
      <w:rFonts w:ascii="Arial" w:hAnsi="Arial" w:eastAsia="黑体"/>
      <w:spacing w:val="6"/>
      <w:sz w:val="18"/>
    </w:rPr>
  </w:style>
  <w:style w:type="paragraph" w:customStyle="1" w:styleId="490">
    <w:name w:val="图"/>
    <w:basedOn w:val="1"/>
    <w:qFormat/>
    <w:uiPriority w:val="99"/>
    <w:pPr>
      <w:spacing w:before="180" w:after="60" w:line="312" w:lineRule="atLeast"/>
      <w:jc w:val="center"/>
    </w:pPr>
    <w:rPr>
      <w:rFonts w:eastAsia="方正书宋"/>
      <w:spacing w:val="6"/>
      <w:sz w:val="20"/>
      <w:lang w:val="zh-CN"/>
    </w:rPr>
  </w:style>
  <w:style w:type="paragraph" w:customStyle="1" w:styleId="491">
    <w:name w:val="标题5"/>
    <w:basedOn w:val="1"/>
    <w:link w:val="968"/>
    <w:qFormat/>
    <w:uiPriority w:val="99"/>
    <w:pPr>
      <w:spacing w:line="320" w:lineRule="atLeast"/>
      <w:ind w:firstLine="200"/>
    </w:pPr>
    <w:rPr>
      <w:rFonts w:eastAsia="方正楷体简体"/>
      <w:spacing w:val="6"/>
      <w:sz w:val="24"/>
      <w:szCs w:val="20"/>
    </w:rPr>
  </w:style>
  <w:style w:type="paragraph" w:customStyle="1" w:styleId="492">
    <w:name w:val="表上"/>
    <w:basedOn w:val="1"/>
    <w:qFormat/>
    <w:uiPriority w:val="99"/>
    <w:pPr>
      <w:spacing w:line="312" w:lineRule="atLeast"/>
      <w:jc w:val="center"/>
    </w:pPr>
    <w:rPr>
      <w:rFonts w:ascii="Arial" w:hAnsi="Arial" w:eastAsia="黑体" w:cs="Arial"/>
      <w:spacing w:val="6"/>
      <w:sz w:val="24"/>
    </w:rPr>
  </w:style>
  <w:style w:type="paragraph" w:customStyle="1" w:styleId="493">
    <w:name w:val="表字"/>
    <w:basedOn w:val="1"/>
    <w:qFormat/>
    <w:uiPriority w:val="99"/>
    <w:pPr>
      <w:spacing w:line="312" w:lineRule="atLeast"/>
    </w:pPr>
    <w:rPr>
      <w:rFonts w:eastAsia="方正书宋"/>
      <w:spacing w:val="6"/>
      <w:sz w:val="18"/>
    </w:rPr>
  </w:style>
  <w:style w:type="paragraph" w:customStyle="1" w:styleId="494">
    <w:name w:val="font5"/>
    <w:basedOn w:val="1"/>
    <w:qFormat/>
    <w:uiPriority w:val="0"/>
    <w:pPr>
      <w:widowControl/>
      <w:spacing w:before="100" w:beforeAutospacing="1" w:after="100" w:afterAutospacing="1" w:line="360" w:lineRule="auto"/>
      <w:jc w:val="left"/>
    </w:pPr>
    <w:rPr>
      <w:rFonts w:ascii="宋体" w:hAnsi="宋体"/>
      <w:sz w:val="18"/>
      <w:szCs w:val="18"/>
    </w:rPr>
  </w:style>
  <w:style w:type="paragraph" w:customStyle="1" w:styleId="495">
    <w:name w:val="Char Char1"/>
    <w:basedOn w:val="1"/>
    <w:qFormat/>
    <w:uiPriority w:val="99"/>
    <w:pPr>
      <w:widowControl/>
      <w:spacing w:line="240" w:lineRule="exact"/>
      <w:jc w:val="left"/>
    </w:pPr>
    <w:rPr>
      <w:rFonts w:ascii="Verdana" w:hAnsi="Verdana"/>
      <w:sz w:val="32"/>
      <w:szCs w:val="32"/>
      <w:lang w:eastAsia="en-US"/>
    </w:rPr>
  </w:style>
  <w:style w:type="paragraph" w:customStyle="1" w:styleId="496">
    <w:name w:val="00"/>
    <w:basedOn w:val="1"/>
    <w:qFormat/>
    <w:uiPriority w:val="99"/>
    <w:pPr>
      <w:widowControl/>
      <w:spacing w:before="100" w:beforeAutospacing="1" w:after="100" w:afterAutospacing="1" w:line="360" w:lineRule="auto"/>
      <w:jc w:val="left"/>
    </w:pPr>
    <w:rPr>
      <w:rFonts w:ascii="Arial" w:hAnsi="Arial" w:cs="Arial"/>
      <w:sz w:val="18"/>
      <w:szCs w:val="18"/>
    </w:rPr>
  </w:style>
  <w:style w:type="paragraph" w:customStyle="1" w:styleId="497">
    <w:name w:val="正文(缩进"/>
    <w:basedOn w:val="15"/>
    <w:qFormat/>
    <w:uiPriority w:val="99"/>
    <w:pPr>
      <w:widowControl/>
      <w:spacing w:line="288" w:lineRule="auto"/>
      <w:ind w:firstLine="433"/>
      <w:jc w:val="left"/>
    </w:pPr>
    <w:rPr>
      <w:lang w:val="zh-CN"/>
    </w:rPr>
  </w:style>
  <w:style w:type="character" w:customStyle="1" w:styleId="498">
    <w:name w:val="txt1"/>
    <w:basedOn w:val="80"/>
    <w:qFormat/>
    <w:uiPriority w:val="99"/>
    <w:rPr>
      <w:rFonts w:cs="Times New Roman"/>
    </w:rPr>
  </w:style>
  <w:style w:type="character" w:customStyle="1" w:styleId="499">
    <w:name w:val="style131"/>
    <w:qFormat/>
    <w:uiPriority w:val="99"/>
    <w:rPr>
      <w:color w:val="999999"/>
    </w:rPr>
  </w:style>
  <w:style w:type="paragraph" w:customStyle="1" w:styleId="500">
    <w:name w:val="Char Char Char Char Char"/>
    <w:basedOn w:val="1"/>
    <w:qFormat/>
    <w:uiPriority w:val="99"/>
    <w:pPr>
      <w:spacing w:line="360" w:lineRule="auto"/>
      <w:ind w:firstLine="200"/>
    </w:pPr>
    <w:rPr>
      <w:rFonts w:ascii="Tahoma" w:hAnsi="Tahoma" w:eastAsia="仿宋_GB2312" w:cs="Tahoma"/>
      <w:sz w:val="24"/>
    </w:rPr>
  </w:style>
  <w:style w:type="paragraph" w:customStyle="1" w:styleId="501">
    <w:name w:val="图片"/>
    <w:basedOn w:val="1"/>
    <w:qFormat/>
    <w:uiPriority w:val="99"/>
    <w:pPr>
      <w:tabs>
        <w:tab w:val="left" w:pos="0"/>
      </w:tabs>
      <w:spacing w:before="120" w:line="360" w:lineRule="auto"/>
      <w:ind w:right="-48" w:firstLine="359"/>
    </w:pPr>
    <w:rPr>
      <w:rFonts w:ascii="仿宋_GB2312" w:hAnsi="宋体" w:eastAsia="仿宋_GB2312" w:cs="宋体"/>
      <w:bCs/>
      <w:sz w:val="32"/>
      <w:szCs w:val="32"/>
    </w:rPr>
  </w:style>
  <w:style w:type="paragraph" w:customStyle="1" w:styleId="502">
    <w:name w:val="缩紧正文 Char"/>
    <w:basedOn w:val="1"/>
    <w:qFormat/>
    <w:uiPriority w:val="99"/>
    <w:pPr>
      <w:widowControl/>
      <w:spacing w:before="120" w:after="120" w:line="400" w:lineRule="exact"/>
      <w:ind w:firstLine="480"/>
      <w:jc w:val="left"/>
    </w:pPr>
    <w:rPr>
      <w:rFonts w:ascii="宋体" w:hAnsi="宋体" w:cs="宋体"/>
      <w:sz w:val="24"/>
      <w:szCs w:val="20"/>
    </w:rPr>
  </w:style>
  <w:style w:type="paragraph" w:customStyle="1" w:styleId="503">
    <w:name w:val="缩紧正文 Char Char Char"/>
    <w:basedOn w:val="1"/>
    <w:link w:val="504"/>
    <w:qFormat/>
    <w:uiPriority w:val="99"/>
    <w:pPr>
      <w:widowControl/>
      <w:spacing w:before="120" w:after="120" w:line="400" w:lineRule="exact"/>
      <w:ind w:firstLine="480"/>
      <w:jc w:val="left"/>
    </w:pPr>
    <w:rPr>
      <w:rFonts w:ascii="宋体" w:hAnsi="宋体"/>
      <w:sz w:val="24"/>
      <w:szCs w:val="20"/>
      <w:lang w:val="zh-CN"/>
    </w:rPr>
  </w:style>
  <w:style w:type="character" w:customStyle="1" w:styleId="504">
    <w:name w:val="缩紧正文 Char Char Char Char"/>
    <w:link w:val="503"/>
    <w:qFormat/>
    <w:uiPriority w:val="99"/>
    <w:rPr>
      <w:rFonts w:ascii="宋体" w:hAnsi="宋体"/>
      <w:sz w:val="24"/>
      <w:lang w:val="zh-CN"/>
    </w:rPr>
  </w:style>
  <w:style w:type="paragraph" w:customStyle="1" w:styleId="505">
    <w:name w:val="标题 3 + 小三"/>
    <w:basedOn w:val="4"/>
    <w:qFormat/>
    <w:uiPriority w:val="99"/>
    <w:pPr>
      <w:spacing w:before="260" w:after="260" w:line="416" w:lineRule="auto"/>
    </w:pPr>
    <w:rPr>
      <w:rFonts w:ascii="Calibri" w:hAnsi="Calibri" w:eastAsia="宋体" w:cs="Times New Roman"/>
      <w:b/>
      <w:bCs/>
      <w:lang w:val="zh-CN"/>
    </w:rPr>
  </w:style>
  <w:style w:type="paragraph" w:customStyle="1" w:styleId="506">
    <w:name w:val="标题 4 + 小三 + 四号"/>
    <w:qFormat/>
    <w:uiPriority w:val="99"/>
    <w:pPr>
      <w:keepNext/>
      <w:keepLines/>
      <w:widowControl w:val="0"/>
      <w:numPr>
        <w:ilvl w:val="3"/>
        <w:numId w:val="8"/>
      </w:numPr>
      <w:spacing w:before="260" w:after="260" w:line="416" w:lineRule="auto"/>
      <w:jc w:val="both"/>
      <w:outlineLvl w:val="2"/>
    </w:pPr>
    <w:rPr>
      <w:rFonts w:hint="default" w:ascii="Calibri" w:hAnsi="Calibri" w:eastAsia="宋体" w:cs="Times New Roman"/>
      <w:b/>
      <w:bCs/>
      <w:sz w:val="28"/>
      <w:szCs w:val="28"/>
      <w:lang w:val="zh-CN" w:eastAsia="zh-CN" w:bidi="ar-SA"/>
    </w:rPr>
  </w:style>
  <w:style w:type="paragraph" w:customStyle="1" w:styleId="507">
    <w:name w:val="Char Char Char Char Char Char2 Char"/>
    <w:basedOn w:val="19"/>
    <w:qFormat/>
    <w:uiPriority w:val="99"/>
    <w:pPr>
      <w:keepNext/>
      <w:shd w:val="clear" w:color="auto" w:fill="000080"/>
    </w:pPr>
    <w:rPr>
      <w:rFonts w:ascii="Tahoma" w:hAnsi="Tahoma"/>
      <w:sz w:val="28"/>
      <w:szCs w:val="24"/>
    </w:rPr>
  </w:style>
  <w:style w:type="paragraph" w:customStyle="1" w:styleId="508">
    <w:name w:val="Style Heading 3H3h33rd levelHeading 3 - oldl3CTsl3Heading 3...1"/>
    <w:basedOn w:val="4"/>
    <w:qFormat/>
    <w:uiPriority w:val="99"/>
    <w:pPr>
      <w:tabs>
        <w:tab w:val="left" w:pos="794"/>
      </w:tabs>
      <w:spacing w:before="260" w:after="260" w:line="360" w:lineRule="auto"/>
      <w:ind w:left="509" w:hanging="147"/>
    </w:pPr>
    <w:rPr>
      <w:rFonts w:ascii="宋体" w:hAnsi="宋体" w:eastAsia="宋体" w:cs="Times New Roman"/>
      <w:b/>
      <w:sz w:val="28"/>
      <w:szCs w:val="20"/>
      <w:lang w:val="zh-CN"/>
    </w:rPr>
  </w:style>
  <w:style w:type="paragraph" w:customStyle="1" w:styleId="509">
    <w:name w:val="标准正文"/>
    <w:basedOn w:val="1"/>
    <w:qFormat/>
    <w:uiPriority w:val="99"/>
    <w:pPr>
      <w:widowControl/>
      <w:spacing w:line="360" w:lineRule="auto"/>
      <w:ind w:firstLine="480"/>
      <w:jc w:val="left"/>
    </w:pPr>
    <w:rPr>
      <w:sz w:val="24"/>
      <w:szCs w:val="20"/>
    </w:rPr>
  </w:style>
  <w:style w:type="paragraph" w:customStyle="1" w:styleId="510">
    <w:name w:val="段落1"/>
    <w:basedOn w:val="1"/>
    <w:link w:val="511"/>
    <w:qFormat/>
    <w:uiPriority w:val="99"/>
    <w:pPr>
      <w:numPr>
        <w:ilvl w:val="0"/>
        <w:numId w:val="9"/>
      </w:numPr>
      <w:spacing w:line="360" w:lineRule="auto"/>
      <w:ind w:left="0" w:firstLine="420"/>
    </w:pPr>
    <w:rPr>
      <w:rFonts w:ascii="宋体" w:hAnsi="宋体"/>
      <w:bCs/>
      <w:sz w:val="24"/>
      <w:lang w:val="zh-CN"/>
    </w:rPr>
  </w:style>
  <w:style w:type="character" w:customStyle="1" w:styleId="511">
    <w:name w:val="段落1 Char"/>
    <w:link w:val="510"/>
    <w:qFormat/>
    <w:uiPriority w:val="99"/>
    <w:rPr>
      <w:rFonts w:ascii="宋体" w:hAnsi="宋体"/>
      <w:bCs/>
      <w:sz w:val="24"/>
      <w:szCs w:val="24"/>
      <w:lang w:val="zh-CN"/>
    </w:rPr>
  </w:style>
  <w:style w:type="paragraph" w:customStyle="1" w:styleId="512">
    <w:name w:val="正文首行缩进 2 + 首行缩进:  2 字符"/>
    <w:basedOn w:val="1"/>
    <w:qFormat/>
    <w:uiPriority w:val="99"/>
    <w:pPr>
      <w:spacing w:after="120" w:line="360" w:lineRule="auto"/>
      <w:ind w:firstLine="480"/>
      <w:jc w:val="left"/>
    </w:pPr>
    <w:rPr>
      <w:sz w:val="24"/>
      <w:szCs w:val="20"/>
    </w:rPr>
  </w:style>
  <w:style w:type="paragraph" w:customStyle="1" w:styleId="513">
    <w:name w:val="缩紧正文 Char Char"/>
    <w:basedOn w:val="1"/>
    <w:qFormat/>
    <w:uiPriority w:val="99"/>
    <w:pPr>
      <w:widowControl/>
      <w:spacing w:before="120" w:after="120" w:line="400" w:lineRule="exact"/>
      <w:ind w:firstLine="480"/>
      <w:jc w:val="left"/>
    </w:pPr>
    <w:rPr>
      <w:rFonts w:ascii="宋体" w:hAnsi="宋体" w:cs="宋体"/>
      <w:sz w:val="24"/>
    </w:rPr>
  </w:style>
  <w:style w:type="character" w:customStyle="1" w:styleId="514">
    <w:name w:val="列表段落 字符"/>
    <w:qFormat/>
    <w:uiPriority w:val="99"/>
    <w:rPr>
      <w:rFonts w:ascii="等线" w:hAnsi="等线"/>
      <w:sz w:val="24"/>
      <w:szCs w:val="21"/>
    </w:rPr>
  </w:style>
  <w:style w:type="paragraph" w:customStyle="1" w:styleId="515">
    <w:name w:val="Default Text"/>
    <w:basedOn w:val="1"/>
    <w:qFormat/>
    <w:uiPriority w:val="99"/>
    <w:pPr>
      <w:widowControl/>
      <w:spacing w:line="360" w:lineRule="auto"/>
      <w:jc w:val="left"/>
    </w:pPr>
    <w:rPr>
      <w:sz w:val="24"/>
      <w:szCs w:val="20"/>
    </w:rPr>
  </w:style>
  <w:style w:type="paragraph" w:customStyle="1" w:styleId="516">
    <w:name w:val="项目符号 加粗 一级 Char Char"/>
    <w:basedOn w:val="1"/>
    <w:link w:val="546"/>
    <w:qFormat/>
    <w:uiPriority w:val="99"/>
    <w:pPr>
      <w:numPr>
        <w:ilvl w:val="0"/>
        <w:numId w:val="10"/>
      </w:numPr>
      <w:spacing w:before="120" w:after="120" w:line="400" w:lineRule="exact"/>
    </w:pPr>
    <w:rPr>
      <w:rFonts w:ascii="宋体" w:hAnsi="宋体"/>
      <w:b/>
      <w:bCs/>
      <w:sz w:val="24"/>
      <w:lang w:val="zh-CN"/>
    </w:rPr>
  </w:style>
  <w:style w:type="paragraph" w:customStyle="1" w:styleId="517">
    <w:name w:val="缩紧正文"/>
    <w:basedOn w:val="1"/>
    <w:qFormat/>
    <w:uiPriority w:val="99"/>
    <w:pPr>
      <w:spacing w:before="120" w:after="120" w:line="400" w:lineRule="exact"/>
      <w:ind w:firstLine="480"/>
    </w:pPr>
    <w:rPr>
      <w:rFonts w:ascii="宋体" w:hAnsi="宋体" w:cs="宋体"/>
      <w:sz w:val="24"/>
    </w:rPr>
  </w:style>
  <w:style w:type="paragraph" w:customStyle="1" w:styleId="518">
    <w:name w:val="项目符号 加粗 一级"/>
    <w:basedOn w:val="1"/>
    <w:qFormat/>
    <w:uiPriority w:val="99"/>
    <w:pPr>
      <w:tabs>
        <w:tab w:val="left" w:pos="900"/>
      </w:tabs>
      <w:spacing w:before="120" w:after="120" w:line="400" w:lineRule="exact"/>
      <w:ind w:left="900" w:hanging="420"/>
    </w:pPr>
    <w:rPr>
      <w:rFonts w:ascii="宋体" w:hAnsi="宋体" w:cs="宋体"/>
      <w:b/>
      <w:bCs/>
      <w:sz w:val="24"/>
    </w:rPr>
  </w:style>
  <w:style w:type="paragraph" w:customStyle="1" w:styleId="519">
    <w:name w:val="Char1 Char Char Char"/>
    <w:basedOn w:val="1"/>
    <w:qFormat/>
    <w:uiPriority w:val="99"/>
    <w:pPr>
      <w:spacing w:line="360" w:lineRule="auto"/>
    </w:pPr>
    <w:rPr>
      <w:rFonts w:ascii="Tahoma" w:hAnsi="Tahoma"/>
      <w:sz w:val="24"/>
      <w:szCs w:val="20"/>
    </w:rPr>
  </w:style>
  <w:style w:type="paragraph" w:customStyle="1" w:styleId="520">
    <w:name w:val="题目封页"/>
    <w:basedOn w:val="1"/>
    <w:next w:val="521"/>
    <w:qFormat/>
    <w:uiPriority w:val="99"/>
    <w:pPr>
      <w:keepNext/>
      <w:keepLines/>
      <w:widowControl/>
      <w:spacing w:before="1800" w:line="240" w:lineRule="atLeast"/>
      <w:ind w:left="1080"/>
      <w:jc w:val="left"/>
    </w:pPr>
    <w:rPr>
      <w:rFonts w:ascii="Arial" w:hAnsi="Arial"/>
      <w:b/>
      <w:spacing w:val="-48"/>
      <w:sz w:val="72"/>
      <w:szCs w:val="20"/>
    </w:rPr>
  </w:style>
  <w:style w:type="paragraph" w:customStyle="1" w:styleId="521">
    <w:name w:val="副题目 – 封页"/>
    <w:basedOn w:val="520"/>
    <w:next w:val="1"/>
    <w:qFormat/>
    <w:uiPriority w:val="99"/>
    <w:pPr>
      <w:spacing w:before="480" w:line="240" w:lineRule="auto"/>
      <w:ind w:left="1685" w:right="14" w:firstLine="418"/>
      <w:jc w:val="center"/>
    </w:pPr>
    <w:rPr>
      <w:rFonts w:ascii="黑体" w:hAnsi="Times New Roman" w:eastAsia="黑体"/>
      <w:bCs/>
      <w:spacing w:val="-20"/>
      <w:sz w:val="48"/>
    </w:rPr>
  </w:style>
  <w:style w:type="paragraph" w:customStyle="1" w:styleId="522">
    <w:name w:val="正文幼5号"/>
    <w:basedOn w:val="1"/>
    <w:qFormat/>
    <w:uiPriority w:val="99"/>
    <w:pPr>
      <w:spacing w:line="360" w:lineRule="auto"/>
    </w:pPr>
    <w:rPr>
      <w:rFonts w:eastAsia="幼圆"/>
      <w:sz w:val="24"/>
      <w:szCs w:val="20"/>
    </w:rPr>
  </w:style>
  <w:style w:type="paragraph" w:customStyle="1" w:styleId="523">
    <w:name w:val="公司名"/>
    <w:basedOn w:val="1"/>
    <w:qFormat/>
    <w:uiPriority w:val="99"/>
    <w:pPr>
      <w:keepNext/>
      <w:keepLines/>
      <w:widowControl/>
      <w:spacing w:line="220" w:lineRule="atLeast"/>
      <w:ind w:left="1080"/>
      <w:jc w:val="left"/>
    </w:pPr>
    <w:rPr>
      <w:spacing w:val="-30"/>
      <w:sz w:val="60"/>
      <w:szCs w:val="20"/>
    </w:rPr>
  </w:style>
  <w:style w:type="paragraph" w:customStyle="1" w:styleId="524">
    <w:name w:val="profile"/>
    <w:basedOn w:val="1"/>
    <w:qFormat/>
    <w:uiPriority w:val="99"/>
    <w:pPr>
      <w:widowControl/>
      <w:spacing w:before="100" w:beforeAutospacing="1" w:after="100" w:afterAutospacing="1" w:line="384" w:lineRule="auto"/>
    </w:pPr>
    <w:rPr>
      <w:rFonts w:ascii="宋体" w:hAnsi="宋体" w:cs="宋体"/>
      <w:sz w:val="24"/>
      <w:szCs w:val="21"/>
    </w:rPr>
  </w:style>
  <w:style w:type="character" w:customStyle="1" w:styleId="525">
    <w:name w:val="atitle31"/>
    <w:qFormat/>
    <w:uiPriority w:val="99"/>
    <w:rPr>
      <w:rFonts w:ascii="Arial" w:hAnsi="Arial"/>
      <w:b/>
      <w:sz w:val="29"/>
    </w:rPr>
  </w:style>
  <w:style w:type="paragraph" w:customStyle="1" w:styleId="526">
    <w:name w:val="标准正文 Char Char Char"/>
    <w:basedOn w:val="1"/>
    <w:link w:val="527"/>
    <w:qFormat/>
    <w:uiPriority w:val="99"/>
    <w:pPr>
      <w:spacing w:before="60" w:after="60" w:line="360" w:lineRule="auto"/>
      <w:ind w:firstLine="482"/>
    </w:pPr>
    <w:rPr>
      <w:sz w:val="24"/>
      <w:szCs w:val="20"/>
      <w:lang w:val="zh-CN"/>
    </w:rPr>
  </w:style>
  <w:style w:type="character" w:customStyle="1" w:styleId="527">
    <w:name w:val="标准正文 Char Char Char Char"/>
    <w:link w:val="526"/>
    <w:qFormat/>
    <w:uiPriority w:val="99"/>
    <w:rPr>
      <w:sz w:val="24"/>
      <w:lang w:val="zh-CN"/>
    </w:rPr>
  </w:style>
  <w:style w:type="paragraph" w:customStyle="1" w:styleId="528">
    <w:name w:val="缺省文本"/>
    <w:basedOn w:val="1"/>
    <w:qFormat/>
    <w:uiPriority w:val="99"/>
    <w:pPr>
      <w:spacing w:line="360" w:lineRule="auto"/>
      <w:jc w:val="left"/>
    </w:pPr>
    <w:rPr>
      <w:sz w:val="24"/>
      <w:szCs w:val="20"/>
    </w:rPr>
  </w:style>
  <w:style w:type="character" w:customStyle="1" w:styleId="529">
    <w:name w:val="idxtaskdesc"/>
    <w:qFormat/>
    <w:uiPriority w:val="99"/>
    <w:rPr>
      <w:color w:val="000000"/>
      <w:sz w:val="26"/>
      <w:shd w:val="clear" w:color="auto" w:fill="auto"/>
    </w:rPr>
  </w:style>
  <w:style w:type="paragraph" w:customStyle="1" w:styleId="530">
    <w:name w:val="正文缩进2"/>
    <w:basedOn w:val="1"/>
    <w:qFormat/>
    <w:uiPriority w:val="99"/>
    <w:pPr>
      <w:widowControl/>
      <w:spacing w:line="360" w:lineRule="auto"/>
      <w:ind w:firstLine="420"/>
    </w:pPr>
    <w:rPr>
      <w:rFonts w:ascii="宋体"/>
      <w:sz w:val="24"/>
      <w:szCs w:val="20"/>
    </w:rPr>
  </w:style>
  <w:style w:type="paragraph" w:customStyle="1" w:styleId="531">
    <w:name w:val="xl32"/>
    <w:basedOn w:val="1"/>
    <w:qFormat/>
    <w:uiPriority w:val="99"/>
    <w:pPr>
      <w:widowControl/>
      <w:pBdr>
        <w:left w:val="single" w:color="auto" w:sz="4" w:space="0"/>
        <w:right w:val="single" w:color="auto" w:sz="4" w:space="0"/>
      </w:pBdr>
      <w:spacing w:before="100" w:beforeAutospacing="1" w:after="100" w:afterAutospacing="1" w:line="360" w:lineRule="auto"/>
      <w:jc w:val="center"/>
    </w:pPr>
    <w:rPr>
      <w:rFonts w:ascii="仿宋_GB2312" w:hAnsi="宋体" w:eastAsia="仿宋_GB2312" w:cs="宋体"/>
      <w:sz w:val="24"/>
    </w:rPr>
  </w:style>
  <w:style w:type="paragraph" w:customStyle="1" w:styleId="532">
    <w:name w:val="newtext"/>
    <w:basedOn w:val="1"/>
    <w:qFormat/>
    <w:uiPriority w:val="99"/>
    <w:pPr>
      <w:widowControl/>
      <w:spacing w:before="100" w:beforeAutospacing="1" w:after="100" w:afterAutospacing="1" w:line="300" w:lineRule="atLeast"/>
      <w:ind w:firstLine="420"/>
      <w:jc w:val="left"/>
    </w:pPr>
    <w:rPr>
      <w:rFonts w:ascii="宋体" w:hAnsi="宋体" w:cs="宋体"/>
      <w:sz w:val="24"/>
      <w:szCs w:val="21"/>
    </w:rPr>
  </w:style>
  <w:style w:type="character" w:customStyle="1" w:styleId="533">
    <w:name w:val="textfont1"/>
    <w:qFormat/>
    <w:uiPriority w:val="99"/>
    <w:rPr>
      <w:sz w:val="22"/>
    </w:rPr>
  </w:style>
  <w:style w:type="character" w:customStyle="1" w:styleId="534">
    <w:name w:val="样式 宋体 小四 首行缩进:  0.85 厘米 Char"/>
    <w:link w:val="535"/>
    <w:qFormat/>
    <w:uiPriority w:val="99"/>
    <w:rPr>
      <w:rFonts w:ascii="宋体"/>
      <w:sz w:val="24"/>
    </w:rPr>
  </w:style>
  <w:style w:type="paragraph" w:customStyle="1" w:styleId="535">
    <w:name w:val="样式 宋体 小四 首行缩进:  0.85 厘米"/>
    <w:basedOn w:val="1"/>
    <w:link w:val="534"/>
    <w:qFormat/>
    <w:uiPriority w:val="99"/>
    <w:pPr>
      <w:spacing w:line="400" w:lineRule="exact"/>
      <w:ind w:firstLine="482"/>
    </w:pPr>
    <w:rPr>
      <w:rFonts w:ascii="宋体"/>
      <w:sz w:val="24"/>
      <w:szCs w:val="20"/>
    </w:rPr>
  </w:style>
  <w:style w:type="paragraph" w:customStyle="1" w:styleId="536">
    <w:name w:val="È¡ÀÊ¡ÎÄ¡À¾"/>
    <w:basedOn w:val="1"/>
    <w:qFormat/>
    <w:uiPriority w:val="99"/>
    <w:pPr>
      <w:widowControl/>
      <w:spacing w:line="360" w:lineRule="auto"/>
      <w:jc w:val="left"/>
    </w:pPr>
    <w:rPr>
      <w:sz w:val="24"/>
    </w:rPr>
  </w:style>
  <w:style w:type="paragraph" w:customStyle="1" w:styleId="537">
    <w:name w:val="Normal Indent1"/>
    <w:basedOn w:val="1"/>
    <w:qFormat/>
    <w:uiPriority w:val="99"/>
    <w:pPr>
      <w:widowControl/>
      <w:spacing w:line="360" w:lineRule="auto"/>
      <w:ind w:firstLine="420"/>
    </w:pPr>
    <w:rPr>
      <w:rFonts w:ascii="宋体"/>
      <w:sz w:val="24"/>
      <w:szCs w:val="20"/>
    </w:rPr>
  </w:style>
  <w:style w:type="paragraph" w:customStyle="1" w:styleId="538">
    <w:name w:val="Normal1"/>
    <w:basedOn w:val="1"/>
    <w:qFormat/>
    <w:uiPriority w:val="99"/>
    <w:pPr>
      <w:widowControl/>
      <w:spacing w:line="360" w:lineRule="auto"/>
    </w:pPr>
    <w:rPr>
      <w:rFonts w:ascii="宋体"/>
      <w:sz w:val="24"/>
      <w:szCs w:val="20"/>
    </w:rPr>
  </w:style>
  <w:style w:type="paragraph" w:customStyle="1" w:styleId="539">
    <w:name w:val="paragraph1"/>
    <w:basedOn w:val="1"/>
    <w:link w:val="1226"/>
    <w:qFormat/>
    <w:uiPriority w:val="99"/>
    <w:pPr>
      <w:spacing w:line="360" w:lineRule="auto"/>
      <w:ind w:firstLine="480"/>
    </w:pPr>
    <w:rPr>
      <w:rFonts w:ascii="Arial" w:hAnsi="Arial"/>
      <w:sz w:val="24"/>
      <w:szCs w:val="20"/>
    </w:rPr>
  </w:style>
  <w:style w:type="paragraph" w:customStyle="1" w:styleId="540">
    <w:name w:val="正文2"/>
    <w:basedOn w:val="1"/>
    <w:qFormat/>
    <w:uiPriority w:val="99"/>
    <w:pPr>
      <w:spacing w:line="360" w:lineRule="auto"/>
      <w:ind w:firstLine="480"/>
    </w:pPr>
    <w:rPr>
      <w:sz w:val="24"/>
    </w:rPr>
  </w:style>
  <w:style w:type="paragraph" w:customStyle="1" w:styleId="541">
    <w:name w:val="正文缩进3"/>
    <w:basedOn w:val="1"/>
    <w:qFormat/>
    <w:uiPriority w:val="99"/>
    <w:pPr>
      <w:spacing w:before="120" w:after="120" w:line="360" w:lineRule="auto"/>
      <w:ind w:firstLine="480"/>
    </w:pPr>
    <w:rPr>
      <w:sz w:val="24"/>
    </w:rPr>
  </w:style>
  <w:style w:type="paragraph" w:customStyle="1" w:styleId="542">
    <w:name w:val="样式 样式 小四 首行缩进:  0.74 厘米 行距: 1.5 倍行距 + 首行缩进:  2 字符"/>
    <w:basedOn w:val="1"/>
    <w:qFormat/>
    <w:uiPriority w:val="99"/>
    <w:pPr>
      <w:spacing w:before="100" w:beforeAutospacing="1" w:after="100" w:afterAutospacing="1" w:line="360" w:lineRule="auto"/>
      <w:ind w:firstLine="480"/>
    </w:pPr>
    <w:rPr>
      <w:rFonts w:cs="宋体"/>
      <w:sz w:val="24"/>
      <w:szCs w:val="20"/>
    </w:rPr>
  </w:style>
  <w:style w:type="paragraph" w:customStyle="1" w:styleId="543">
    <w:name w:val="正文+20磅"/>
    <w:basedOn w:val="1"/>
    <w:qFormat/>
    <w:uiPriority w:val="99"/>
    <w:pPr>
      <w:spacing w:before="120" w:after="120" w:line="400" w:lineRule="exact"/>
      <w:ind w:firstLine="480"/>
    </w:pPr>
    <w:rPr>
      <w:sz w:val="24"/>
    </w:rPr>
  </w:style>
  <w:style w:type="paragraph" w:customStyle="1" w:styleId="544">
    <w:name w:val="段落内容"/>
    <w:basedOn w:val="1"/>
    <w:qFormat/>
    <w:uiPriority w:val="99"/>
    <w:pPr>
      <w:spacing w:line="360" w:lineRule="auto"/>
      <w:ind w:firstLine="560"/>
    </w:pPr>
    <w:rPr>
      <w:sz w:val="28"/>
      <w:szCs w:val="20"/>
    </w:rPr>
  </w:style>
  <w:style w:type="paragraph" w:customStyle="1" w:styleId="545">
    <w:name w:val="方案正文样式"/>
    <w:basedOn w:val="1"/>
    <w:qFormat/>
    <w:uiPriority w:val="99"/>
    <w:pPr>
      <w:spacing w:before="120" w:after="120" w:line="360" w:lineRule="auto"/>
      <w:ind w:left="600" w:firstLine="200"/>
    </w:pPr>
    <w:rPr>
      <w:rFonts w:ascii="宋体" w:hAnsi="宋体"/>
      <w:color w:val="000000"/>
      <w:spacing w:val="4"/>
      <w:sz w:val="24"/>
      <w:szCs w:val="20"/>
    </w:rPr>
  </w:style>
  <w:style w:type="character" w:customStyle="1" w:styleId="546">
    <w:name w:val="项目符号 加粗 一级 Char Char Char"/>
    <w:link w:val="516"/>
    <w:qFormat/>
    <w:uiPriority w:val="99"/>
    <w:rPr>
      <w:rFonts w:ascii="宋体" w:hAnsi="宋体"/>
      <w:b/>
      <w:bCs/>
      <w:sz w:val="24"/>
      <w:szCs w:val="24"/>
      <w:lang w:val="zh-CN"/>
    </w:rPr>
  </w:style>
  <w:style w:type="paragraph" w:customStyle="1" w:styleId="547">
    <w:name w:val="标书标题1"/>
    <w:basedOn w:val="3"/>
    <w:qFormat/>
    <w:uiPriority w:val="99"/>
    <w:pPr>
      <w:keepNext w:val="0"/>
      <w:keepLines w:val="0"/>
      <w:tabs>
        <w:tab w:val="left" w:pos="720"/>
      </w:tabs>
      <w:spacing w:before="0" w:after="0" w:line="360" w:lineRule="auto"/>
      <w:ind w:left="540" w:hanging="540"/>
      <w:jc w:val="left"/>
    </w:pPr>
    <w:rPr>
      <w:rFonts w:ascii="宋体" w:hAnsi="宋体" w:eastAsia="宋体" w:cs="Times New Roman"/>
      <w:b/>
      <w:bCs/>
      <w:caps/>
      <w:sz w:val="32"/>
      <w:szCs w:val="24"/>
      <w:lang w:val="zh-CN"/>
    </w:rPr>
  </w:style>
  <w:style w:type="paragraph" w:customStyle="1" w:styleId="548">
    <w:name w:val="标书标题2"/>
    <w:basedOn w:val="2"/>
    <w:qFormat/>
    <w:uiPriority w:val="99"/>
    <w:pPr>
      <w:keepNext w:val="0"/>
      <w:keepLines w:val="0"/>
      <w:tabs>
        <w:tab w:val="left" w:pos="432"/>
      </w:tabs>
      <w:spacing w:before="0" w:after="0" w:line="360" w:lineRule="auto"/>
      <w:ind w:left="432" w:hanging="432"/>
      <w:jc w:val="left"/>
    </w:pPr>
    <w:rPr>
      <w:rFonts w:ascii="宋体" w:hAnsi="宋体" w:eastAsia="宋体" w:cs="Times New Roman"/>
      <w:b/>
      <w:sz w:val="30"/>
      <w:lang w:val="zh-CN"/>
    </w:rPr>
  </w:style>
  <w:style w:type="paragraph" w:customStyle="1" w:styleId="549">
    <w:name w:val="标书标题3"/>
    <w:basedOn w:val="4"/>
    <w:qFormat/>
    <w:uiPriority w:val="99"/>
    <w:pPr>
      <w:keepNext w:val="0"/>
      <w:keepLines w:val="0"/>
      <w:tabs>
        <w:tab w:val="left" w:pos="284"/>
        <w:tab w:val="left" w:pos="794"/>
      </w:tabs>
      <w:spacing w:before="0" w:after="0"/>
      <w:ind w:left="504" w:hanging="504"/>
      <w:jc w:val="left"/>
    </w:pPr>
    <w:rPr>
      <w:rFonts w:ascii="宋体" w:hAnsi="宋体" w:eastAsia="宋体" w:cs="Times New Roman"/>
      <w:b/>
      <w:sz w:val="28"/>
      <w:szCs w:val="24"/>
      <w:lang w:val="zh-CN"/>
    </w:rPr>
  </w:style>
  <w:style w:type="paragraph" w:customStyle="1" w:styleId="550">
    <w:name w:val="标书标题4 Char"/>
    <w:basedOn w:val="5"/>
    <w:link w:val="551"/>
    <w:qFormat/>
    <w:uiPriority w:val="99"/>
    <w:pPr>
      <w:keepNext w:val="0"/>
      <w:keepLines w:val="0"/>
      <w:tabs>
        <w:tab w:val="left" w:pos="975"/>
        <w:tab w:val="left" w:pos="1704"/>
      </w:tabs>
      <w:spacing w:before="0" w:after="0" w:line="360" w:lineRule="auto"/>
      <w:ind w:left="1704" w:hanging="864"/>
      <w:jc w:val="left"/>
    </w:pPr>
    <w:rPr>
      <w:rFonts w:ascii="宋体" w:hAnsi="宋体" w:eastAsia="宋体" w:cs="Times New Roman"/>
      <w:bCs w:val="0"/>
      <w:sz w:val="28"/>
      <w:szCs w:val="20"/>
      <w:lang w:val="en-GB"/>
    </w:rPr>
  </w:style>
  <w:style w:type="character" w:customStyle="1" w:styleId="551">
    <w:name w:val="标书标题4 Char Char"/>
    <w:link w:val="550"/>
    <w:qFormat/>
    <w:uiPriority w:val="99"/>
    <w:rPr>
      <w:rFonts w:ascii="宋体" w:hAnsi="宋体"/>
      <w:b/>
      <w:sz w:val="28"/>
      <w:lang w:val="en-GB"/>
    </w:rPr>
  </w:style>
  <w:style w:type="character" w:customStyle="1" w:styleId="552">
    <w:name w:val="content1"/>
    <w:qFormat/>
    <w:uiPriority w:val="99"/>
    <w:rPr>
      <w:sz w:val="18"/>
    </w:rPr>
  </w:style>
  <w:style w:type="character" w:customStyle="1" w:styleId="553">
    <w:name w:val="p11b1"/>
    <w:qFormat/>
    <w:uiPriority w:val="99"/>
    <w:rPr>
      <w:color w:val="000000"/>
      <w:sz w:val="20"/>
      <w:u w:val="none"/>
    </w:rPr>
  </w:style>
  <w:style w:type="character" w:customStyle="1" w:styleId="554">
    <w:name w:val="text1"/>
    <w:qFormat/>
    <w:uiPriority w:val="99"/>
    <w:rPr>
      <w:u w:val="none"/>
    </w:rPr>
  </w:style>
  <w:style w:type="character" w:customStyle="1" w:styleId="555">
    <w:name w:val="2h Cha"/>
    <w:qFormat/>
    <w:uiPriority w:val="99"/>
    <w:rPr>
      <w:rFonts w:ascii="黑体" w:eastAsia="黑体"/>
      <w:b/>
      <w:sz w:val="28"/>
      <w:lang w:val="en-US" w:eastAsia="zh-CN"/>
    </w:rPr>
  </w:style>
  <w:style w:type="character" w:customStyle="1" w:styleId="556">
    <w:name w:val="缩紧正文 Char Char Char Char Char"/>
    <w:qFormat/>
    <w:uiPriority w:val="99"/>
    <w:rPr>
      <w:rFonts w:ascii="宋体" w:hAnsi="宋体" w:eastAsia="宋体"/>
      <w:sz w:val="24"/>
      <w:lang w:val="en-US" w:eastAsia="zh-CN"/>
    </w:rPr>
  </w:style>
  <w:style w:type="paragraph" w:customStyle="1" w:styleId="557">
    <w:name w:val="项目列表"/>
    <w:basedOn w:val="1"/>
    <w:qFormat/>
    <w:uiPriority w:val="99"/>
    <w:pPr>
      <w:spacing w:line="360" w:lineRule="auto"/>
    </w:pPr>
    <w:rPr>
      <w:sz w:val="24"/>
    </w:rPr>
  </w:style>
  <w:style w:type="paragraph" w:customStyle="1" w:styleId="558">
    <w:name w:val="项目列表，粗体"/>
    <w:basedOn w:val="557"/>
    <w:qFormat/>
    <w:uiPriority w:val="99"/>
    <w:rPr>
      <w:b/>
    </w:rPr>
  </w:style>
  <w:style w:type="character" w:customStyle="1" w:styleId="559">
    <w:name w:val="正文非缩进 Char Char Char Cha"/>
    <w:qFormat/>
    <w:uiPriority w:val="99"/>
    <w:rPr>
      <w:rFonts w:eastAsia="宋体"/>
      <w:color w:val="000000"/>
      <w:sz w:val="24"/>
      <w:lang w:val="en-US" w:eastAsia="zh-CN"/>
    </w:rPr>
  </w:style>
  <w:style w:type="character" w:customStyle="1" w:styleId="560">
    <w:name w:val="项目符号 加粗 一级 Char Char1"/>
    <w:qFormat/>
    <w:uiPriority w:val="99"/>
    <w:rPr>
      <w:rFonts w:ascii="宋体" w:hAnsi="宋体" w:eastAsia="宋体"/>
      <w:b/>
      <w:sz w:val="24"/>
      <w:lang w:val="en-US" w:eastAsia="zh-CN"/>
    </w:rPr>
  </w:style>
  <w:style w:type="paragraph" w:customStyle="1" w:styleId="561">
    <w:name w:val="样式 标题 3H3h33rd levelHeading 3 - old3h4sect1.2.3l3CTlev..."/>
    <w:basedOn w:val="4"/>
    <w:qFormat/>
    <w:uiPriority w:val="99"/>
    <w:pPr>
      <w:keepLines w:val="0"/>
      <w:tabs>
        <w:tab w:val="left" w:pos="794"/>
        <w:tab w:val="left" w:pos="900"/>
        <w:tab w:val="left" w:pos="1260"/>
      </w:tabs>
      <w:spacing w:before="240" w:after="120" w:line="360" w:lineRule="auto"/>
      <w:ind w:left="1260" w:hanging="420"/>
    </w:pPr>
    <w:rPr>
      <w:rFonts w:ascii="Times New Roman" w:hAnsi="Times New Roman" w:eastAsia="楷体_GB2312" w:cs="Times New Roman"/>
      <w:b/>
      <w:bCs/>
      <w:sz w:val="28"/>
      <w:szCs w:val="21"/>
      <w:lang w:val="zh-CN"/>
    </w:rPr>
  </w:style>
  <w:style w:type="character" w:customStyle="1" w:styleId="562">
    <w:name w:val="LN Char C"/>
    <w:qFormat/>
    <w:uiPriority w:val="99"/>
    <w:rPr>
      <w:rFonts w:ascii="黑体" w:eastAsia="黑体"/>
      <w:b/>
      <w:sz w:val="36"/>
      <w:lang w:val="en-US" w:eastAsia="zh-CN"/>
    </w:rPr>
  </w:style>
  <w:style w:type="character" w:customStyle="1" w:styleId="563">
    <w:name w:val="第二层 C"/>
    <w:qFormat/>
    <w:uiPriority w:val="99"/>
    <w:rPr>
      <w:rFonts w:ascii="黑体" w:eastAsia="黑体"/>
      <w:b/>
      <w:sz w:val="32"/>
      <w:lang w:val="zh-CN" w:eastAsia="zh-CN"/>
    </w:rPr>
  </w:style>
  <w:style w:type="paragraph" w:customStyle="1" w:styleId="564">
    <w:name w:val="标准小四"/>
    <w:basedOn w:val="1"/>
    <w:qFormat/>
    <w:uiPriority w:val="99"/>
    <w:pPr>
      <w:spacing w:line="360" w:lineRule="auto"/>
      <w:ind w:firstLine="480"/>
    </w:pPr>
    <w:rPr>
      <w:rFonts w:ascii="Arial" w:hAnsi="Arial"/>
      <w:sz w:val="24"/>
      <w:szCs w:val="21"/>
    </w:rPr>
  </w:style>
  <w:style w:type="paragraph" w:customStyle="1" w:styleId="565">
    <w:name w:val="标注》"/>
    <w:basedOn w:val="1"/>
    <w:qFormat/>
    <w:uiPriority w:val="99"/>
    <w:pPr>
      <w:tabs>
        <w:tab w:val="left" w:pos="436"/>
      </w:tabs>
      <w:spacing w:after="60" w:line="360" w:lineRule="auto"/>
      <w:ind w:left="436" w:hanging="360"/>
    </w:pPr>
    <w:rPr>
      <w:rFonts w:eastAsia="黑体"/>
      <w:b/>
      <w:sz w:val="28"/>
      <w:szCs w:val="20"/>
    </w:rPr>
  </w:style>
  <w:style w:type="character" w:customStyle="1" w:styleId="566">
    <w:name w:val="- Maj Side Char"/>
    <w:qFormat/>
    <w:uiPriority w:val="99"/>
    <w:rPr>
      <w:rFonts w:ascii="黑体" w:eastAsia="黑体"/>
      <w:b/>
      <w:sz w:val="28"/>
      <w:lang w:val="en-US" w:eastAsia="zh-CN"/>
    </w:rPr>
  </w:style>
  <w:style w:type="character" w:customStyle="1" w:styleId="567">
    <w:name w:val="12pxword1"/>
    <w:qFormat/>
    <w:uiPriority w:val="99"/>
    <w:rPr>
      <w:rFonts w:ascii="Arial" w:hAnsi="Arial"/>
      <w:sz w:val="18"/>
    </w:rPr>
  </w:style>
  <w:style w:type="character" w:customStyle="1" w:styleId="568">
    <w:name w:val="H19"/>
    <w:qFormat/>
    <w:uiPriority w:val="99"/>
    <w:rPr>
      <w:rFonts w:ascii="黑体" w:eastAsia="黑体"/>
      <w:b/>
      <w:sz w:val="36"/>
      <w:lang w:val="en-US" w:eastAsia="zh-CN"/>
    </w:rPr>
  </w:style>
  <w:style w:type="character" w:customStyle="1" w:styleId="569">
    <w:name w:val="标题 22"/>
    <w:qFormat/>
    <w:uiPriority w:val="99"/>
    <w:rPr>
      <w:rFonts w:ascii="黑体" w:eastAsia="黑体"/>
      <w:b/>
      <w:sz w:val="32"/>
      <w:lang w:val="zh-CN" w:eastAsia="zh-CN"/>
    </w:rPr>
  </w:style>
  <w:style w:type="character" w:customStyle="1" w:styleId="570">
    <w:name w:val="标题 32"/>
    <w:qFormat/>
    <w:uiPriority w:val="99"/>
    <w:rPr>
      <w:rFonts w:ascii="黑体" w:eastAsia="黑体"/>
      <w:b/>
      <w:sz w:val="28"/>
      <w:lang w:val="en-US" w:eastAsia="zh-CN"/>
    </w:rPr>
  </w:style>
  <w:style w:type="character" w:customStyle="1" w:styleId="571">
    <w:name w:val="标书标题4 Char Char1"/>
    <w:qFormat/>
    <w:uiPriority w:val="99"/>
    <w:rPr>
      <w:rFonts w:ascii="宋体" w:hAnsi="宋体" w:eastAsia="宋体"/>
      <w:b/>
      <w:sz w:val="28"/>
      <w:lang w:val="en-GB" w:eastAsia="zh-CN"/>
    </w:rPr>
  </w:style>
  <w:style w:type="paragraph" w:customStyle="1" w:styleId="572">
    <w:name w:val="样式 宋体 小四 首行缩进:  0.85 厘米 Char Char"/>
    <w:basedOn w:val="1"/>
    <w:link w:val="573"/>
    <w:qFormat/>
    <w:uiPriority w:val="99"/>
    <w:pPr>
      <w:spacing w:line="400" w:lineRule="exact"/>
      <w:ind w:firstLine="482"/>
    </w:pPr>
    <w:rPr>
      <w:rFonts w:ascii="宋体" w:hAnsi="宋体"/>
      <w:sz w:val="24"/>
      <w:szCs w:val="20"/>
      <w:lang w:val="zh-CN"/>
    </w:rPr>
  </w:style>
  <w:style w:type="character" w:customStyle="1" w:styleId="573">
    <w:name w:val="样式 宋体 小四 首行缩进:  0.85 厘米 Char Char Char"/>
    <w:link w:val="572"/>
    <w:qFormat/>
    <w:uiPriority w:val="99"/>
    <w:rPr>
      <w:rFonts w:ascii="宋体" w:hAnsi="宋体"/>
      <w:sz w:val="24"/>
      <w:lang w:val="zh-CN"/>
    </w:rPr>
  </w:style>
  <w:style w:type="paragraph" w:customStyle="1" w:styleId="574">
    <w:name w:val="样式 题注 + 小五 加粗 居中"/>
    <w:basedOn w:val="16"/>
    <w:qFormat/>
    <w:uiPriority w:val="99"/>
    <w:pPr>
      <w:spacing w:line="360" w:lineRule="auto"/>
      <w:jc w:val="center"/>
    </w:pPr>
    <w:rPr>
      <w:rFonts w:ascii="Arial" w:hAnsi="Arial" w:eastAsia="黑体" w:cs="宋体"/>
      <w:color w:val="auto"/>
      <w:sz w:val="21"/>
      <w:szCs w:val="20"/>
      <w:lang w:val="zh-CN"/>
    </w:rPr>
  </w:style>
  <w:style w:type="paragraph" w:customStyle="1" w:styleId="575">
    <w:name w:val="样式 小四 加粗 行距: 1.5 倍行距"/>
    <w:basedOn w:val="1"/>
    <w:qFormat/>
    <w:uiPriority w:val="99"/>
    <w:pPr>
      <w:spacing w:line="360" w:lineRule="auto"/>
      <w:ind w:left="780" w:hanging="420"/>
    </w:pPr>
    <w:rPr>
      <w:rFonts w:cs="宋体"/>
      <w:b/>
      <w:bCs/>
      <w:sz w:val="24"/>
      <w:szCs w:val="20"/>
    </w:rPr>
  </w:style>
  <w:style w:type="paragraph" w:customStyle="1" w:styleId="576">
    <w:name w:val="neirong2"/>
    <w:basedOn w:val="1"/>
    <w:qFormat/>
    <w:uiPriority w:val="99"/>
    <w:pPr>
      <w:widowControl/>
      <w:spacing w:before="100" w:beforeAutospacing="1" w:after="100" w:afterAutospacing="1" w:line="300" w:lineRule="atLeast"/>
      <w:jc w:val="left"/>
    </w:pPr>
    <w:rPr>
      <w:rFonts w:ascii="宋体" w:hAnsi="宋体" w:cs="宋体"/>
      <w:color w:val="525252"/>
      <w:sz w:val="18"/>
      <w:szCs w:val="18"/>
    </w:rPr>
  </w:style>
  <w:style w:type="paragraph" w:customStyle="1" w:styleId="577">
    <w:name w:val="项目符号 加粗 一级 Char"/>
    <w:basedOn w:val="1"/>
    <w:qFormat/>
    <w:uiPriority w:val="99"/>
    <w:pPr>
      <w:tabs>
        <w:tab w:val="left" w:pos="900"/>
      </w:tabs>
      <w:spacing w:before="120" w:after="120" w:line="400" w:lineRule="exact"/>
      <w:ind w:left="900" w:hanging="420"/>
    </w:pPr>
    <w:rPr>
      <w:rFonts w:ascii="宋体" w:hAnsi="宋体" w:cs="宋体"/>
      <w:b/>
      <w:bCs/>
      <w:sz w:val="24"/>
      <w:szCs w:val="20"/>
    </w:rPr>
  </w:style>
  <w:style w:type="character" w:customStyle="1" w:styleId="578">
    <w:name w:val="正文（首行缩进两字）标题1"/>
    <w:qFormat/>
    <w:uiPriority w:val="99"/>
    <w:rPr>
      <w:rFonts w:eastAsia="宋体"/>
      <w:color w:val="000000"/>
      <w:sz w:val="24"/>
      <w:lang w:val="en-US" w:eastAsia="zh-CN"/>
    </w:rPr>
  </w:style>
  <w:style w:type="character" w:customStyle="1" w:styleId="579">
    <w:name w:val="atitle"/>
    <w:qFormat/>
    <w:uiPriority w:val="99"/>
  </w:style>
  <w:style w:type="paragraph" w:customStyle="1" w:styleId="580">
    <w:name w:val="zhaobiao2"/>
    <w:basedOn w:val="1"/>
    <w:qFormat/>
    <w:uiPriority w:val="99"/>
    <w:pPr>
      <w:spacing w:before="240" w:after="60" w:line="360" w:lineRule="auto"/>
      <w:jc w:val="left"/>
      <w:outlineLvl w:val="1"/>
    </w:pPr>
    <w:rPr>
      <w:rFonts w:ascii="Arial" w:hAnsi="Arial" w:cs="Arial"/>
      <w:b/>
      <w:sz w:val="28"/>
      <w:szCs w:val="32"/>
    </w:rPr>
  </w:style>
  <w:style w:type="paragraph" w:customStyle="1" w:styleId="581">
    <w:name w:val="表格栏头"/>
    <w:basedOn w:val="1"/>
    <w:next w:val="1"/>
    <w:qFormat/>
    <w:uiPriority w:val="99"/>
    <w:pPr>
      <w:widowControl/>
      <w:numPr>
        <w:ilvl w:val="0"/>
        <w:numId w:val="11"/>
      </w:numPr>
      <w:tabs>
        <w:tab w:val="clear" w:pos="425"/>
      </w:tabs>
      <w:spacing w:before="60" w:after="60" w:line="360" w:lineRule="auto"/>
      <w:ind w:left="0" w:firstLine="0"/>
      <w:jc w:val="left"/>
    </w:pPr>
    <w:rPr>
      <w:rFonts w:ascii="Tahoma" w:hAnsi="Tahoma"/>
      <w:b/>
      <w:sz w:val="24"/>
      <w:szCs w:val="20"/>
    </w:rPr>
  </w:style>
  <w:style w:type="paragraph" w:customStyle="1" w:styleId="582">
    <w:name w:val="正文缩进2 Char"/>
    <w:basedOn w:val="1"/>
    <w:link w:val="583"/>
    <w:qFormat/>
    <w:uiPriority w:val="99"/>
    <w:pPr>
      <w:widowControl/>
      <w:spacing w:line="360" w:lineRule="auto"/>
      <w:ind w:firstLine="480"/>
      <w:jc w:val="left"/>
    </w:pPr>
    <w:rPr>
      <w:rFonts w:ascii="Tahoma" w:hAnsi="Tahoma"/>
      <w:sz w:val="24"/>
      <w:szCs w:val="20"/>
      <w:lang w:val="zh-CN"/>
    </w:rPr>
  </w:style>
  <w:style w:type="character" w:customStyle="1" w:styleId="583">
    <w:name w:val="正文缩进2 Char Char"/>
    <w:link w:val="582"/>
    <w:qFormat/>
    <w:uiPriority w:val="99"/>
    <w:rPr>
      <w:rFonts w:ascii="Tahoma" w:hAnsi="Tahoma"/>
      <w:sz w:val="24"/>
      <w:lang w:val="zh-CN"/>
    </w:rPr>
  </w:style>
  <w:style w:type="character" w:customStyle="1" w:styleId="584">
    <w:name w:val="Char Char"/>
    <w:qFormat/>
    <w:uiPriority w:val="99"/>
    <w:rPr>
      <w:rFonts w:eastAsia="宋体"/>
      <w:sz w:val="24"/>
      <w:lang w:val="en-US" w:eastAsia="zh-CN"/>
    </w:rPr>
  </w:style>
  <w:style w:type="paragraph" w:customStyle="1" w:styleId="585">
    <w:name w:val="text"/>
    <w:basedOn w:val="1"/>
    <w:qFormat/>
    <w:uiPriority w:val="99"/>
    <w:pPr>
      <w:widowControl/>
      <w:spacing w:before="100" w:beforeAutospacing="1" w:after="100" w:afterAutospacing="1" w:line="480" w:lineRule="atLeast"/>
      <w:jc w:val="left"/>
    </w:pPr>
    <w:rPr>
      <w:rFonts w:ascii="宋体" w:hAnsi="宋体" w:cs="宋体"/>
      <w:color w:val="003399"/>
      <w:sz w:val="24"/>
    </w:rPr>
  </w:style>
  <w:style w:type="paragraph" w:customStyle="1" w:styleId="586">
    <w:name w:val="标准正文 Char"/>
    <w:basedOn w:val="1"/>
    <w:qFormat/>
    <w:uiPriority w:val="99"/>
    <w:pPr>
      <w:spacing w:before="60" w:after="60" w:line="360" w:lineRule="auto"/>
      <w:ind w:firstLine="482"/>
    </w:pPr>
    <w:rPr>
      <w:sz w:val="24"/>
      <w:szCs w:val="20"/>
    </w:rPr>
  </w:style>
  <w:style w:type="character" w:customStyle="1" w:styleId="587">
    <w:name w:val="l15"/>
    <w:qFormat/>
    <w:uiPriority w:val="99"/>
  </w:style>
  <w:style w:type="paragraph" w:customStyle="1" w:styleId="588">
    <w:name w:val="小标题1"/>
    <w:basedOn w:val="389"/>
    <w:next w:val="389"/>
    <w:qFormat/>
    <w:uiPriority w:val="99"/>
    <w:rPr>
      <w:rFonts w:ascii="楷体_GB2312" w:eastAsia="楷体_GB2312" w:cs="Times New Roman"/>
      <w:color w:val="auto"/>
      <w:sz w:val="22"/>
      <w:szCs w:val="22"/>
    </w:rPr>
  </w:style>
  <w:style w:type="paragraph" w:customStyle="1" w:styleId="589">
    <w:name w:val="Default Text Char"/>
    <w:basedOn w:val="389"/>
    <w:next w:val="389"/>
    <w:qFormat/>
    <w:uiPriority w:val="99"/>
    <w:rPr>
      <w:rFonts w:ascii="楷体_GB2312" w:eastAsia="楷体_GB2312" w:cs="Times New Roman"/>
      <w:color w:val="auto"/>
      <w:sz w:val="22"/>
      <w:szCs w:val="22"/>
    </w:rPr>
  </w:style>
  <w:style w:type="paragraph" w:customStyle="1" w:styleId="590">
    <w:name w:val="Default Text:1 Char"/>
    <w:basedOn w:val="389"/>
    <w:next w:val="389"/>
    <w:qFormat/>
    <w:uiPriority w:val="99"/>
    <w:rPr>
      <w:rFonts w:ascii="楷体_GB2312" w:eastAsia="楷体_GB2312" w:cs="Times New Roman"/>
      <w:color w:val="auto"/>
      <w:sz w:val="22"/>
      <w:szCs w:val="22"/>
    </w:rPr>
  </w:style>
  <w:style w:type="paragraph" w:customStyle="1" w:styleId="591">
    <w:name w:val="分类缩进正文文字"/>
    <w:basedOn w:val="27"/>
    <w:qFormat/>
    <w:uiPriority w:val="99"/>
    <w:pPr>
      <w:widowControl/>
      <w:numPr>
        <w:ilvl w:val="0"/>
        <w:numId w:val="12"/>
      </w:numPr>
      <w:tabs>
        <w:tab w:val="left" w:pos="510"/>
        <w:tab w:val="clear" w:pos="425"/>
      </w:tabs>
      <w:spacing w:line="360" w:lineRule="auto"/>
      <w:ind w:left="510" w:hanging="510"/>
    </w:pPr>
    <w:rPr>
      <w:rFonts w:ascii="Tahoma" w:hAnsi="Tahoma"/>
      <w:sz w:val="24"/>
      <w:szCs w:val="20"/>
      <w:lang w:val="zh-CN"/>
    </w:rPr>
  </w:style>
  <w:style w:type="paragraph" w:customStyle="1" w:styleId="592">
    <w:name w:val="落款"/>
    <w:basedOn w:val="1"/>
    <w:qFormat/>
    <w:uiPriority w:val="99"/>
    <w:pPr>
      <w:widowControl/>
      <w:numPr>
        <w:ilvl w:val="0"/>
        <w:numId w:val="13"/>
      </w:numPr>
      <w:tabs>
        <w:tab w:val="clear" w:pos="510"/>
      </w:tabs>
      <w:spacing w:line="360" w:lineRule="auto"/>
      <w:ind w:left="0" w:firstLine="0"/>
      <w:jc w:val="center"/>
    </w:pPr>
    <w:rPr>
      <w:rFonts w:ascii="Tahoma" w:hAnsi="Tahoma"/>
      <w:b/>
      <w:sz w:val="24"/>
      <w:szCs w:val="20"/>
    </w:rPr>
  </w:style>
  <w:style w:type="character" w:customStyle="1" w:styleId="593">
    <w:name w:val="big1"/>
    <w:qFormat/>
    <w:uiPriority w:val="99"/>
    <w:rPr>
      <w:color w:val="3C62DC"/>
      <w:sz w:val="30"/>
    </w:rPr>
  </w:style>
  <w:style w:type="character" w:customStyle="1" w:styleId="594">
    <w:name w:val="unnamed1"/>
    <w:qFormat/>
    <w:uiPriority w:val="99"/>
  </w:style>
  <w:style w:type="character" w:customStyle="1" w:styleId="595">
    <w:name w:val="title1"/>
    <w:qFormat/>
    <w:uiPriority w:val="99"/>
    <w:rPr>
      <w:rFonts w:ascii="宋体" w:hAnsi="宋体" w:eastAsia="宋体"/>
      <w:b/>
      <w:color w:val="666633"/>
      <w:sz w:val="36"/>
    </w:rPr>
  </w:style>
  <w:style w:type="paragraph" w:customStyle="1" w:styleId="596">
    <w:name w:val="List Bullet1"/>
    <w:basedOn w:val="1"/>
    <w:qFormat/>
    <w:uiPriority w:val="99"/>
    <w:pPr>
      <w:widowControl/>
      <w:numPr>
        <w:ilvl w:val="0"/>
        <w:numId w:val="14"/>
      </w:numPr>
      <w:spacing w:before="120" w:after="120" w:line="288" w:lineRule="auto"/>
      <w:ind w:left="981" w:right="57" w:hanging="357"/>
      <w:jc w:val="left"/>
    </w:pPr>
    <w:rPr>
      <w:sz w:val="24"/>
    </w:rPr>
  </w:style>
  <w:style w:type="paragraph" w:customStyle="1" w:styleId="597">
    <w:name w:val="Heading4 for inserts"/>
    <w:basedOn w:val="5"/>
    <w:qFormat/>
    <w:uiPriority w:val="99"/>
    <w:pPr>
      <w:keepLines w:val="0"/>
      <w:widowControl/>
      <w:tabs>
        <w:tab w:val="left" w:pos="900"/>
      </w:tabs>
      <w:spacing w:before="240" w:after="60" w:line="288" w:lineRule="auto"/>
      <w:jc w:val="center"/>
    </w:pPr>
    <w:rPr>
      <w:rFonts w:ascii="?7" w:hAnsi="Times New Roman" w:eastAsia="?7" w:cs="?7"/>
      <w:bCs w:val="0"/>
      <w:sz w:val="24"/>
      <w:szCs w:val="24"/>
      <w:lang w:val="zh-CN"/>
    </w:rPr>
  </w:style>
  <w:style w:type="character" w:customStyle="1" w:styleId="598">
    <w:name w:val="unnamed11"/>
    <w:qFormat/>
    <w:uiPriority w:val="99"/>
    <w:rPr>
      <w:rFonts w:ascii="宋体" w:hAnsi="宋体" w:eastAsia="宋体"/>
      <w:sz w:val="18"/>
    </w:rPr>
  </w:style>
  <w:style w:type="paragraph" w:customStyle="1" w:styleId="599">
    <w:name w:val="Section2"/>
    <w:basedOn w:val="600"/>
    <w:qFormat/>
    <w:uiPriority w:val="99"/>
    <w:pPr>
      <w:tabs>
        <w:tab w:val="left" w:pos="436"/>
      </w:tabs>
      <w:ind w:left="436" w:hanging="360"/>
    </w:pPr>
    <w:rPr>
      <w:b/>
    </w:rPr>
  </w:style>
  <w:style w:type="paragraph" w:customStyle="1" w:styleId="600">
    <w:name w:val="body1"/>
    <w:basedOn w:val="1"/>
    <w:qFormat/>
    <w:uiPriority w:val="99"/>
    <w:pPr>
      <w:widowControl/>
      <w:spacing w:after="120" w:line="360" w:lineRule="auto"/>
      <w:ind w:left="187" w:firstLine="173"/>
    </w:pPr>
    <w:rPr>
      <w:rFonts w:ascii="仿宋体" w:eastAsia="仿宋体"/>
      <w:sz w:val="26"/>
      <w:szCs w:val="20"/>
    </w:rPr>
  </w:style>
  <w:style w:type="paragraph" w:customStyle="1" w:styleId="601">
    <w:name w:val="List1"/>
    <w:basedOn w:val="602"/>
    <w:qFormat/>
    <w:uiPriority w:val="99"/>
    <w:pPr>
      <w:tabs>
        <w:tab w:val="left" w:pos="630"/>
      </w:tabs>
      <w:ind w:left="630" w:hanging="270"/>
    </w:pPr>
  </w:style>
  <w:style w:type="paragraph" w:customStyle="1" w:styleId="602">
    <w:name w:val="Body3"/>
    <w:basedOn w:val="603"/>
    <w:qFormat/>
    <w:uiPriority w:val="99"/>
  </w:style>
  <w:style w:type="paragraph" w:customStyle="1" w:styleId="603">
    <w:name w:val="Body2"/>
    <w:basedOn w:val="600"/>
    <w:qFormat/>
    <w:uiPriority w:val="99"/>
    <w:pPr>
      <w:ind w:left="780"/>
    </w:pPr>
  </w:style>
  <w:style w:type="paragraph" w:customStyle="1" w:styleId="604">
    <w:name w:val="Normal:1"/>
    <w:basedOn w:val="1"/>
    <w:qFormat/>
    <w:uiPriority w:val="99"/>
    <w:pPr>
      <w:spacing w:line="360" w:lineRule="auto"/>
    </w:pPr>
    <w:rPr>
      <w:sz w:val="24"/>
      <w:szCs w:val="21"/>
    </w:rPr>
  </w:style>
  <w:style w:type="paragraph" w:customStyle="1" w:styleId="605">
    <w:name w:val="Char Char Char Char Char Char1 Char Char Char Char Char Char Char Char Char Char Char Char1 Char Char Char"/>
    <w:basedOn w:val="1"/>
    <w:qFormat/>
    <w:uiPriority w:val="99"/>
    <w:pPr>
      <w:spacing w:line="360" w:lineRule="auto"/>
    </w:pPr>
    <w:rPr>
      <w:sz w:val="24"/>
      <w:szCs w:val="20"/>
    </w:rPr>
  </w:style>
  <w:style w:type="paragraph" w:customStyle="1" w:styleId="606">
    <w:name w:val="默认段落字体 Para Char"/>
    <w:basedOn w:val="1"/>
    <w:qFormat/>
    <w:uiPriority w:val="99"/>
    <w:pPr>
      <w:spacing w:line="360" w:lineRule="auto"/>
    </w:pPr>
    <w:rPr>
      <w:sz w:val="24"/>
      <w:szCs w:val="20"/>
    </w:rPr>
  </w:style>
  <w:style w:type="character" w:customStyle="1" w:styleId="607">
    <w:name w:val="small"/>
    <w:qFormat/>
    <w:uiPriority w:val="99"/>
  </w:style>
  <w:style w:type="paragraph" w:customStyle="1" w:styleId="608">
    <w:name w:val="z-Top of Form1"/>
    <w:basedOn w:val="1"/>
    <w:next w:val="1"/>
    <w:link w:val="609"/>
    <w:qFormat/>
    <w:uiPriority w:val="99"/>
    <w:pPr>
      <w:widowControl/>
      <w:pBdr>
        <w:bottom w:val="single" w:color="auto" w:sz="6" w:space="1"/>
      </w:pBdr>
      <w:spacing w:line="360" w:lineRule="auto"/>
      <w:jc w:val="center"/>
    </w:pPr>
    <w:rPr>
      <w:rFonts w:ascii="Arial" w:hAnsi="Arial"/>
      <w:vanish/>
      <w:sz w:val="16"/>
      <w:szCs w:val="16"/>
      <w:lang w:val="zh-CN"/>
    </w:rPr>
  </w:style>
  <w:style w:type="character" w:customStyle="1" w:styleId="609">
    <w:name w:val="z-窗体顶端 字符"/>
    <w:basedOn w:val="80"/>
    <w:link w:val="608"/>
    <w:qFormat/>
    <w:uiPriority w:val="99"/>
    <w:rPr>
      <w:rFonts w:ascii="Arial" w:hAnsi="Arial"/>
      <w:vanish/>
      <w:sz w:val="16"/>
      <w:szCs w:val="16"/>
      <w:lang w:val="zh-CN"/>
    </w:rPr>
  </w:style>
  <w:style w:type="paragraph" w:customStyle="1" w:styleId="610">
    <w:name w:val="z-Bottom of Form1"/>
    <w:basedOn w:val="1"/>
    <w:next w:val="1"/>
    <w:link w:val="611"/>
    <w:qFormat/>
    <w:uiPriority w:val="99"/>
    <w:pPr>
      <w:widowControl/>
      <w:pBdr>
        <w:top w:val="single" w:color="auto" w:sz="6" w:space="1"/>
      </w:pBdr>
      <w:spacing w:line="360" w:lineRule="auto"/>
      <w:jc w:val="center"/>
    </w:pPr>
    <w:rPr>
      <w:rFonts w:ascii="Arial" w:hAnsi="Arial"/>
      <w:vanish/>
      <w:sz w:val="16"/>
      <w:szCs w:val="16"/>
      <w:lang w:val="zh-CN"/>
    </w:rPr>
  </w:style>
  <w:style w:type="character" w:customStyle="1" w:styleId="611">
    <w:name w:val="z-窗体底端 字符"/>
    <w:basedOn w:val="80"/>
    <w:link w:val="610"/>
    <w:qFormat/>
    <w:uiPriority w:val="99"/>
    <w:rPr>
      <w:rFonts w:ascii="Arial" w:hAnsi="Arial"/>
      <w:vanish/>
      <w:sz w:val="16"/>
      <w:szCs w:val="16"/>
      <w:lang w:val="zh-CN"/>
    </w:rPr>
  </w:style>
  <w:style w:type="paragraph" w:customStyle="1" w:styleId="612">
    <w:name w:val="段落正文"/>
    <w:basedOn w:val="1"/>
    <w:qFormat/>
    <w:uiPriority w:val="99"/>
    <w:pPr>
      <w:spacing w:line="360" w:lineRule="atLeast"/>
      <w:ind w:left="100" w:firstLine="200"/>
    </w:pPr>
    <w:rPr>
      <w:spacing w:val="2"/>
      <w:sz w:val="24"/>
    </w:rPr>
  </w:style>
  <w:style w:type="character" w:customStyle="1" w:styleId="613">
    <w:name w:val="word1"/>
    <w:qFormat/>
    <w:uiPriority w:val="99"/>
    <w:rPr>
      <w:sz w:val="21"/>
    </w:rPr>
  </w:style>
  <w:style w:type="paragraph" w:customStyle="1" w:styleId="614">
    <w:name w:val="正文（首行缩进）"/>
    <w:basedOn w:val="1"/>
    <w:qFormat/>
    <w:uiPriority w:val="99"/>
    <w:pPr>
      <w:spacing w:line="360" w:lineRule="auto"/>
      <w:ind w:firstLine="200"/>
    </w:pPr>
    <w:rPr>
      <w:sz w:val="24"/>
    </w:rPr>
  </w:style>
  <w:style w:type="table" w:customStyle="1" w:styleId="615">
    <w:name w:val="Table Grid1"/>
    <w:qFormat/>
    <w:uiPriority w:val="99"/>
    <w:pPr>
      <w:widowControl w:val="0"/>
      <w:spacing w:line="400" w:lineRule="exact"/>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616">
    <w:name w:val="段 Char"/>
    <w:link w:val="141"/>
    <w:qFormat/>
    <w:uiPriority w:val="99"/>
    <w:rPr>
      <w:rFonts w:ascii="宋体"/>
      <w:sz w:val="21"/>
    </w:rPr>
  </w:style>
  <w:style w:type="paragraph" w:customStyle="1" w:styleId="617">
    <w:name w:val="5 Char Char Char Char"/>
    <w:basedOn w:val="1"/>
    <w:qFormat/>
    <w:uiPriority w:val="99"/>
    <w:pPr>
      <w:spacing w:line="360" w:lineRule="auto"/>
    </w:pPr>
    <w:rPr>
      <w:sz w:val="28"/>
    </w:rPr>
  </w:style>
  <w:style w:type="character" w:customStyle="1" w:styleId="618">
    <w:name w:val="atitle1"/>
    <w:qFormat/>
    <w:uiPriority w:val="99"/>
    <w:rPr>
      <w:rFonts w:ascii="Arial" w:hAnsi="Arial"/>
      <w:b/>
      <w:sz w:val="38"/>
    </w:rPr>
  </w:style>
  <w:style w:type="paragraph" w:customStyle="1" w:styleId="619">
    <w:name w:val="小标题"/>
    <w:basedOn w:val="1"/>
    <w:qFormat/>
    <w:uiPriority w:val="99"/>
    <w:pPr>
      <w:numPr>
        <w:ilvl w:val="0"/>
        <w:numId w:val="15"/>
      </w:numPr>
      <w:tabs>
        <w:tab w:val="left" w:pos="0"/>
        <w:tab w:val="clear" w:pos="420"/>
      </w:tabs>
      <w:spacing w:line="360" w:lineRule="auto"/>
      <w:ind w:left="0" w:firstLine="0"/>
    </w:pPr>
    <w:rPr>
      <w:b/>
      <w:sz w:val="28"/>
    </w:rPr>
  </w:style>
  <w:style w:type="paragraph" w:customStyle="1" w:styleId="620">
    <w:name w:val="新华社正文"/>
    <w:basedOn w:val="1"/>
    <w:qFormat/>
    <w:uiPriority w:val="99"/>
    <w:pPr>
      <w:numPr>
        <w:ilvl w:val="1"/>
        <w:numId w:val="16"/>
      </w:numPr>
      <w:spacing w:line="360" w:lineRule="auto"/>
      <w:jc w:val="left"/>
    </w:pPr>
    <w:rPr>
      <w:rFonts w:ascii="Arial" w:hAnsi="Arial"/>
      <w:b/>
      <w:bCs/>
      <w:sz w:val="24"/>
    </w:rPr>
  </w:style>
  <w:style w:type="paragraph" w:customStyle="1" w:styleId="621">
    <w:name w:val="Char1 Char Char Char2"/>
    <w:basedOn w:val="1"/>
    <w:qFormat/>
    <w:uiPriority w:val="99"/>
    <w:pPr>
      <w:spacing w:before="120" w:after="120" w:line="400" w:lineRule="exact"/>
    </w:pPr>
    <w:rPr>
      <w:rFonts w:ascii="Tahoma" w:hAnsi="Tahoma"/>
      <w:sz w:val="24"/>
      <w:szCs w:val="20"/>
    </w:rPr>
  </w:style>
  <w:style w:type="paragraph" w:customStyle="1" w:styleId="622">
    <w:name w:val="È¡ÀÊ¡ÎÄ¡À¾:1"/>
    <w:basedOn w:val="1"/>
    <w:qFormat/>
    <w:uiPriority w:val="99"/>
    <w:pPr>
      <w:widowControl/>
      <w:spacing w:line="360" w:lineRule="auto"/>
      <w:jc w:val="left"/>
    </w:pPr>
    <w:rPr>
      <w:sz w:val="24"/>
    </w:rPr>
  </w:style>
  <w:style w:type="paragraph" w:customStyle="1" w:styleId="623">
    <w:name w:val="Ê¡ÁÐÐËõ½ø"/>
    <w:basedOn w:val="1"/>
    <w:qFormat/>
    <w:uiPriority w:val="99"/>
    <w:pPr>
      <w:widowControl/>
      <w:spacing w:line="360" w:lineRule="auto"/>
      <w:ind w:firstLine="720"/>
      <w:jc w:val="left"/>
    </w:pPr>
    <w:rPr>
      <w:sz w:val="24"/>
    </w:rPr>
  </w:style>
  <w:style w:type="paragraph" w:customStyle="1" w:styleId="624">
    <w:name w:val="MM Topic 1"/>
    <w:basedOn w:val="3"/>
    <w:qFormat/>
    <w:uiPriority w:val="99"/>
    <w:pPr>
      <w:spacing w:before="340" w:after="330" w:line="578" w:lineRule="auto"/>
    </w:pPr>
    <w:rPr>
      <w:rFonts w:ascii="Times New Roman" w:hAnsi="Times New Roman" w:eastAsia="宋体" w:cs="Times New Roman"/>
      <w:b/>
      <w:bCs/>
      <w:sz w:val="44"/>
      <w:szCs w:val="44"/>
      <w:lang w:val="zh-CN"/>
    </w:rPr>
  </w:style>
  <w:style w:type="paragraph" w:customStyle="1" w:styleId="625">
    <w:name w:val="MM Topic 2"/>
    <w:basedOn w:val="2"/>
    <w:qFormat/>
    <w:uiPriority w:val="99"/>
    <w:pPr>
      <w:spacing w:before="260" w:after="260" w:line="416" w:lineRule="auto"/>
    </w:pPr>
    <w:rPr>
      <w:rFonts w:eastAsia="黑体" w:cs="Times New Roman"/>
      <w:b/>
      <w:bCs/>
      <w:sz w:val="32"/>
      <w:szCs w:val="32"/>
      <w:lang w:val="zh-CN"/>
    </w:rPr>
  </w:style>
  <w:style w:type="paragraph" w:customStyle="1" w:styleId="626">
    <w:name w:val="MM Topic 3"/>
    <w:basedOn w:val="4"/>
    <w:qFormat/>
    <w:uiPriority w:val="99"/>
    <w:pPr>
      <w:spacing w:before="260" w:after="260" w:line="416" w:lineRule="auto"/>
    </w:pPr>
    <w:rPr>
      <w:rFonts w:ascii="Times New Roman" w:hAnsi="Times New Roman" w:eastAsia="宋体" w:cs="Times New Roman"/>
      <w:b/>
      <w:bCs/>
      <w:sz w:val="32"/>
      <w:szCs w:val="32"/>
      <w:lang w:val="zh-CN"/>
    </w:rPr>
  </w:style>
  <w:style w:type="paragraph" w:customStyle="1" w:styleId="627">
    <w:name w:val="Char Char Char Char Char Char1 Char Char Char Char Char Char Char Char Char Char Char Char1 Char Char Char Char"/>
    <w:basedOn w:val="1"/>
    <w:qFormat/>
    <w:uiPriority w:val="99"/>
    <w:pPr>
      <w:spacing w:line="360" w:lineRule="auto"/>
    </w:pPr>
    <w:rPr>
      <w:sz w:val="24"/>
      <w:szCs w:val="20"/>
    </w:rPr>
  </w:style>
  <w:style w:type="paragraph" w:customStyle="1" w:styleId="628">
    <w:name w:val="样式 标题 2 + 宋体 小四 行距: 1.5 倍行距"/>
    <w:basedOn w:val="2"/>
    <w:qFormat/>
    <w:uiPriority w:val="99"/>
    <w:pPr>
      <w:spacing w:before="260" w:after="260" w:line="360" w:lineRule="auto"/>
    </w:pPr>
    <w:rPr>
      <w:rFonts w:ascii="宋体" w:hAnsi="宋体" w:eastAsia="宋体" w:cs="Times New Roman"/>
      <w:b/>
      <w:bCs/>
      <w:sz w:val="36"/>
      <w:szCs w:val="20"/>
      <w:lang w:val="zh-CN"/>
    </w:rPr>
  </w:style>
  <w:style w:type="paragraph" w:customStyle="1" w:styleId="629">
    <w:name w:val="Style Heading 1H1Heading 0R1H11h1Level 1 Topic HeadingSectio..."/>
    <w:basedOn w:val="3"/>
    <w:next w:val="15"/>
    <w:qFormat/>
    <w:uiPriority w:val="99"/>
    <w:pPr>
      <w:pageBreakBefore/>
      <w:widowControl/>
      <w:spacing w:before="240" w:after="240"/>
      <w:ind w:left="780" w:hanging="420"/>
      <w:jc w:val="left"/>
    </w:pPr>
    <w:rPr>
      <w:rFonts w:ascii="Tahoma" w:hAnsi="Tahoma" w:eastAsia="黑体" w:cs="Tahoma"/>
      <w:b/>
      <w:bCs/>
      <w:sz w:val="32"/>
      <w:szCs w:val="20"/>
      <w:lang w:val="zh-CN"/>
    </w:rPr>
  </w:style>
  <w:style w:type="paragraph" w:customStyle="1" w:styleId="630">
    <w:name w:val="Style Heading 4H4Ref Heading 1rh1Heading sqlsect 1.2.3.4h4Fi..."/>
    <w:basedOn w:val="5"/>
    <w:next w:val="15"/>
    <w:qFormat/>
    <w:uiPriority w:val="99"/>
    <w:pPr>
      <w:widowControl/>
      <w:tabs>
        <w:tab w:val="left" w:pos="0"/>
      </w:tabs>
      <w:spacing w:before="120" w:after="120"/>
      <w:jc w:val="left"/>
    </w:pPr>
    <w:rPr>
      <w:rFonts w:ascii="Tahoma" w:hAnsi="Tahoma" w:eastAsia="黑体" w:cs="Tahoma"/>
      <w:sz w:val="24"/>
      <w:szCs w:val="24"/>
      <w:lang w:val="zh-CN"/>
    </w:rPr>
  </w:style>
  <w:style w:type="character" w:customStyle="1" w:styleId="631">
    <w:name w:val="Normal Indent Char1 Char"/>
    <w:qFormat/>
    <w:uiPriority w:val="99"/>
    <w:rPr>
      <w:rFonts w:eastAsia="宋体"/>
      <w:sz w:val="21"/>
      <w:lang w:val="en-US" w:eastAsia="zh-CN"/>
    </w:rPr>
  </w:style>
  <w:style w:type="paragraph" w:customStyle="1" w:styleId="632">
    <w:name w:val="xl27"/>
    <w:basedOn w:val="1"/>
    <w:qFormat/>
    <w:uiPriority w:val="99"/>
    <w:pPr>
      <w:widowControl/>
      <w:pBdr>
        <w:bottom w:val="single" w:color="auto" w:sz="4" w:space="0"/>
        <w:right w:val="single" w:color="000000" w:sz="4" w:space="0"/>
      </w:pBdr>
      <w:spacing w:before="100" w:beforeAutospacing="1" w:after="100" w:afterAutospacing="1" w:line="360" w:lineRule="auto"/>
    </w:pPr>
    <w:rPr>
      <w:rFonts w:ascii="Arial Unicode MS" w:hAnsi="Arial Unicode MS" w:eastAsia="等线" w:cs="Arial Unicode MS"/>
      <w:sz w:val="24"/>
      <w:szCs w:val="21"/>
    </w:rPr>
  </w:style>
  <w:style w:type="paragraph" w:customStyle="1" w:styleId="633">
    <w:name w:val="CA方案正文"/>
    <w:basedOn w:val="27"/>
    <w:qFormat/>
    <w:uiPriority w:val="99"/>
    <w:pPr>
      <w:spacing w:after="0" w:line="360" w:lineRule="auto"/>
      <w:ind w:left="0" w:firstLine="435"/>
      <w:jc w:val="left"/>
    </w:pPr>
    <w:rPr>
      <w:sz w:val="24"/>
      <w:szCs w:val="20"/>
      <w:lang w:val="zh-CN"/>
    </w:rPr>
  </w:style>
  <w:style w:type="paragraph" w:customStyle="1" w:styleId="634">
    <w:name w:val="图表文字"/>
    <w:basedOn w:val="1"/>
    <w:qFormat/>
    <w:uiPriority w:val="99"/>
    <w:pPr>
      <w:widowControl/>
      <w:spacing w:line="360" w:lineRule="auto"/>
    </w:pPr>
    <w:rPr>
      <w:sz w:val="24"/>
      <w:szCs w:val="20"/>
      <w:lang w:bidi="he-IL"/>
    </w:rPr>
  </w:style>
  <w:style w:type="paragraph" w:customStyle="1" w:styleId="635">
    <w:name w:val="正文内容"/>
    <w:basedOn w:val="1"/>
    <w:qFormat/>
    <w:uiPriority w:val="99"/>
    <w:pPr>
      <w:spacing w:line="360" w:lineRule="auto"/>
      <w:ind w:firstLine="480"/>
    </w:pPr>
    <w:rPr>
      <w:sz w:val="24"/>
    </w:rPr>
  </w:style>
  <w:style w:type="paragraph" w:customStyle="1" w:styleId="636">
    <w:name w:val="文档正文"/>
    <w:basedOn w:val="1"/>
    <w:qFormat/>
    <w:uiPriority w:val="99"/>
    <w:pPr>
      <w:spacing w:line="360" w:lineRule="auto"/>
      <w:jc w:val="center"/>
    </w:pPr>
    <w:rPr>
      <w:rFonts w:ascii="Arial" w:hAnsi="Arial" w:cs="Arial"/>
      <w:bCs/>
      <w:sz w:val="24"/>
    </w:rPr>
  </w:style>
  <w:style w:type="paragraph" w:customStyle="1" w:styleId="637">
    <w:name w:val="Char Char1 Char Char Char"/>
    <w:basedOn w:val="19"/>
    <w:qFormat/>
    <w:uiPriority w:val="99"/>
    <w:pPr>
      <w:shd w:val="clear" w:color="auto" w:fill="000080"/>
      <w:jc w:val="center"/>
    </w:pPr>
    <w:rPr>
      <w:rFonts w:ascii="Tahoma" w:hAnsi="Tahoma"/>
      <w:sz w:val="24"/>
      <w:szCs w:val="24"/>
    </w:rPr>
  </w:style>
  <w:style w:type="paragraph" w:customStyle="1" w:styleId="638">
    <w:name w:val="Char Char Char Char Char Char Char Char Char"/>
    <w:basedOn w:val="1"/>
    <w:qFormat/>
    <w:uiPriority w:val="99"/>
    <w:pPr>
      <w:spacing w:line="360" w:lineRule="auto"/>
    </w:pPr>
    <w:rPr>
      <w:rFonts w:ascii="Tahoma" w:hAnsi="Tahoma"/>
      <w:sz w:val="24"/>
      <w:szCs w:val="20"/>
    </w:rPr>
  </w:style>
  <w:style w:type="paragraph" w:customStyle="1" w:styleId="639">
    <w:name w:val="一级bullet"/>
    <w:basedOn w:val="1"/>
    <w:link w:val="640"/>
    <w:qFormat/>
    <w:uiPriority w:val="99"/>
    <w:pPr>
      <w:numPr>
        <w:ilvl w:val="0"/>
        <w:numId w:val="17"/>
      </w:numPr>
      <w:spacing w:line="360" w:lineRule="auto"/>
    </w:pPr>
    <w:rPr>
      <w:rFonts w:ascii="Arial" w:hAnsi="Arial"/>
      <w:sz w:val="24"/>
      <w:szCs w:val="20"/>
      <w:lang w:val="zh-CN"/>
    </w:rPr>
  </w:style>
  <w:style w:type="character" w:customStyle="1" w:styleId="640">
    <w:name w:val="一级bullet Char"/>
    <w:link w:val="639"/>
    <w:qFormat/>
    <w:uiPriority w:val="99"/>
    <w:rPr>
      <w:rFonts w:ascii="Arial" w:hAnsi="Arial"/>
      <w:sz w:val="24"/>
      <w:lang w:val="zh-CN"/>
    </w:rPr>
  </w:style>
  <w:style w:type="paragraph" w:customStyle="1" w:styleId="641">
    <w:name w:val="正文首行缩进二字，宋体小四号"/>
    <w:basedOn w:val="1"/>
    <w:qFormat/>
    <w:uiPriority w:val="99"/>
    <w:pPr>
      <w:widowControl/>
      <w:spacing w:line="300" w:lineRule="auto"/>
      <w:ind w:firstLine="560"/>
    </w:pPr>
    <w:rPr>
      <w:sz w:val="24"/>
    </w:rPr>
  </w:style>
  <w:style w:type="paragraph" w:customStyle="1" w:styleId="642">
    <w:name w:val="样式 标题 3h3H3level_3PIM 3Level 3 HeadHeading 3 - oldsect1.2..."/>
    <w:basedOn w:val="4"/>
    <w:qFormat/>
    <w:uiPriority w:val="99"/>
    <w:pPr>
      <w:keepNext w:val="0"/>
      <w:keepLines w:val="0"/>
      <w:tabs>
        <w:tab w:val="left" w:pos="720"/>
        <w:tab w:val="left" w:pos="840"/>
      </w:tabs>
      <w:spacing w:before="120" w:after="120"/>
      <w:ind w:left="720"/>
      <w:jc w:val="left"/>
    </w:pPr>
    <w:rPr>
      <w:rFonts w:ascii="Verdana" w:hAnsi="Verdana" w:eastAsia="微软雅黑" w:cs="Times New Roman"/>
      <w:b/>
      <w:sz w:val="24"/>
      <w:szCs w:val="21"/>
      <w:lang w:val="zh-CN"/>
    </w:rPr>
  </w:style>
  <w:style w:type="paragraph" w:customStyle="1" w:styleId="643">
    <w:name w:val="p17"/>
    <w:basedOn w:val="1"/>
    <w:qFormat/>
    <w:uiPriority w:val="99"/>
    <w:pPr>
      <w:widowControl/>
      <w:spacing w:line="360" w:lineRule="auto"/>
      <w:ind w:firstLine="420"/>
    </w:pPr>
    <w:rPr>
      <w:sz w:val="24"/>
      <w:szCs w:val="20"/>
    </w:rPr>
  </w:style>
  <w:style w:type="paragraph" w:customStyle="1" w:styleId="644">
    <w:name w:val="样式 样式 正文首行缩进正文首行缩进 Char + 行距: 1.5 倍行距 + 四号 首行缩进:  2 字符"/>
    <w:basedOn w:val="1"/>
    <w:qFormat/>
    <w:uiPriority w:val="99"/>
    <w:pPr>
      <w:spacing w:before="72" w:after="48" w:line="360" w:lineRule="auto"/>
      <w:ind w:firstLine="560"/>
    </w:pPr>
    <w:rPr>
      <w:rFonts w:cs="宋体"/>
      <w:sz w:val="24"/>
      <w:szCs w:val="20"/>
    </w:rPr>
  </w:style>
  <w:style w:type="paragraph" w:customStyle="1" w:styleId="645">
    <w:name w:val="表格内容"/>
    <w:basedOn w:val="1"/>
    <w:link w:val="646"/>
    <w:qFormat/>
    <w:uiPriority w:val="99"/>
    <w:pPr>
      <w:spacing w:line="360" w:lineRule="auto"/>
    </w:pPr>
    <w:rPr>
      <w:sz w:val="20"/>
      <w:szCs w:val="20"/>
      <w:lang w:val="zh-CN"/>
    </w:rPr>
  </w:style>
  <w:style w:type="character" w:customStyle="1" w:styleId="646">
    <w:name w:val="表格内容 Char"/>
    <w:link w:val="645"/>
    <w:qFormat/>
    <w:uiPriority w:val="99"/>
    <w:rPr>
      <w:lang w:val="zh-CN"/>
    </w:rPr>
  </w:style>
  <w:style w:type="paragraph" w:customStyle="1" w:styleId="647">
    <w:name w:val="加黑表格内容"/>
    <w:basedOn w:val="645"/>
    <w:qFormat/>
    <w:uiPriority w:val="99"/>
    <w:rPr>
      <w:b/>
    </w:rPr>
  </w:style>
  <w:style w:type="paragraph" w:customStyle="1" w:styleId="648">
    <w:name w:val="样式 首行缩进:  2 字符"/>
    <w:basedOn w:val="1"/>
    <w:link w:val="1071"/>
    <w:qFormat/>
    <w:uiPriority w:val="99"/>
    <w:pPr>
      <w:spacing w:line="360" w:lineRule="auto"/>
      <w:ind w:right="320"/>
    </w:pPr>
    <w:rPr>
      <w:rFonts w:eastAsia="仿宋_GB2312"/>
      <w:sz w:val="32"/>
      <w:szCs w:val="20"/>
    </w:rPr>
  </w:style>
  <w:style w:type="paragraph" w:customStyle="1" w:styleId="649">
    <w:name w:val="xl26"/>
    <w:basedOn w:val="1"/>
    <w:qFormat/>
    <w:uiPriority w:val="99"/>
    <w:pPr>
      <w:widowControl/>
      <w:pBdr>
        <w:left w:val="single" w:color="auto" w:sz="4" w:space="0"/>
        <w:right w:val="single" w:color="auto" w:sz="4" w:space="0"/>
      </w:pBdr>
      <w:spacing w:before="100" w:beforeAutospacing="1" w:after="100" w:afterAutospacing="1" w:line="360" w:lineRule="auto"/>
      <w:jc w:val="center"/>
    </w:pPr>
    <w:rPr>
      <w:rFonts w:ascii="宋体" w:hAnsi="宋体"/>
      <w:sz w:val="22"/>
      <w:szCs w:val="22"/>
    </w:rPr>
  </w:style>
  <w:style w:type="paragraph" w:customStyle="1" w:styleId="650">
    <w:name w:val="样式 正文首行缩进 + 仿宋_GB2312 首行缩进:  1 字符 行距: 1.5 倍行距"/>
    <w:basedOn w:val="65"/>
    <w:qFormat/>
    <w:uiPriority w:val="99"/>
    <w:pPr>
      <w:spacing w:line="360" w:lineRule="auto"/>
      <w:ind w:firstLine="210"/>
    </w:pPr>
    <w:rPr>
      <w:rFonts w:ascii="仿宋_GB2312" w:hAnsi="仿宋_GB2312" w:eastAsia="仿宋_GB2312" w:cs="宋体"/>
      <w:sz w:val="24"/>
      <w:lang w:val="zh-CN"/>
    </w:rPr>
  </w:style>
  <w:style w:type="paragraph" w:customStyle="1" w:styleId="651">
    <w:name w:val="格式4"/>
    <w:basedOn w:val="1"/>
    <w:qFormat/>
    <w:uiPriority w:val="99"/>
    <w:pPr>
      <w:spacing w:line="420" w:lineRule="exact"/>
      <w:ind w:left="990" w:hanging="360"/>
    </w:pPr>
    <w:rPr>
      <w:rFonts w:ascii="宋体" w:hAnsi="宋体"/>
      <w:color w:val="000000"/>
      <w:sz w:val="24"/>
      <w:szCs w:val="20"/>
    </w:rPr>
  </w:style>
  <w:style w:type="paragraph" w:customStyle="1" w:styleId="652">
    <w:name w:val="样式 正文缩进正文（首行缩进两字）正文（首行缩进两字） Char表正文正文非缩进正文不缩进特点ALT+Z四号标..."/>
    <w:basedOn w:val="15"/>
    <w:qFormat/>
    <w:uiPriority w:val="99"/>
    <w:pPr>
      <w:ind w:firstLine="200"/>
    </w:pPr>
    <w:rPr>
      <w:rFonts w:cs="宋体"/>
      <w:lang w:val="zh-CN"/>
    </w:rPr>
  </w:style>
  <w:style w:type="paragraph" w:customStyle="1" w:styleId="653">
    <w:name w:val="丁华标题2"/>
    <w:basedOn w:val="2"/>
    <w:next w:val="1"/>
    <w:qFormat/>
    <w:uiPriority w:val="99"/>
    <w:pPr>
      <w:tabs>
        <w:tab w:val="left" w:pos="567"/>
      </w:tabs>
      <w:spacing w:before="120" w:after="120" w:line="413" w:lineRule="auto"/>
      <w:ind w:left="567" w:hanging="567"/>
      <w:jc w:val="left"/>
    </w:pPr>
    <w:rPr>
      <w:rFonts w:eastAsia="黑体" w:cs="Times New Roman"/>
      <w:b/>
      <w:bCs/>
      <w:color w:val="000000"/>
      <w:sz w:val="28"/>
      <w:szCs w:val="20"/>
    </w:rPr>
  </w:style>
  <w:style w:type="paragraph" w:customStyle="1" w:styleId="654">
    <w:name w:val="样式 (西文) 宋体 小四 行距: 多倍行距 1.25 字行 首行缩进:  2 字符"/>
    <w:basedOn w:val="1"/>
    <w:qFormat/>
    <w:uiPriority w:val="99"/>
    <w:pPr>
      <w:spacing w:line="300" w:lineRule="auto"/>
      <w:ind w:firstLine="200"/>
    </w:pPr>
    <w:rPr>
      <w:rFonts w:ascii="宋体" w:hAnsi="宋体"/>
      <w:sz w:val="24"/>
    </w:rPr>
  </w:style>
  <w:style w:type="character" w:customStyle="1" w:styleId="655">
    <w:name w:val="标准正文格式 Char"/>
    <w:link w:val="656"/>
    <w:qFormat/>
    <w:uiPriority w:val="99"/>
    <w:rPr>
      <w:rFonts w:eastAsia="仿宋_GB2312"/>
      <w:sz w:val="28"/>
    </w:rPr>
  </w:style>
  <w:style w:type="paragraph" w:customStyle="1" w:styleId="656">
    <w:name w:val="标准正文格式"/>
    <w:basedOn w:val="1"/>
    <w:link w:val="655"/>
    <w:qFormat/>
    <w:uiPriority w:val="99"/>
    <w:pPr>
      <w:widowControl/>
      <w:spacing w:before="60" w:after="120" w:line="360" w:lineRule="auto"/>
      <w:ind w:firstLine="200"/>
    </w:pPr>
    <w:rPr>
      <w:rFonts w:eastAsia="仿宋_GB2312"/>
      <w:sz w:val="28"/>
      <w:szCs w:val="20"/>
    </w:rPr>
  </w:style>
  <w:style w:type="paragraph" w:customStyle="1" w:styleId="657">
    <w:name w:val="正文 首行缩进:  2 字符 Char"/>
    <w:basedOn w:val="1"/>
    <w:link w:val="1306"/>
    <w:qFormat/>
    <w:uiPriority w:val="99"/>
    <w:pPr>
      <w:spacing w:line="360" w:lineRule="auto"/>
      <w:ind w:firstLine="480"/>
    </w:pPr>
    <w:rPr>
      <w:sz w:val="20"/>
      <w:szCs w:val="20"/>
    </w:rPr>
  </w:style>
  <w:style w:type="paragraph" w:customStyle="1" w:styleId="658">
    <w:name w:val="正文格式"/>
    <w:basedOn w:val="1"/>
    <w:link w:val="659"/>
    <w:qFormat/>
    <w:uiPriority w:val="99"/>
    <w:pPr>
      <w:widowControl/>
      <w:spacing w:line="400" w:lineRule="exact"/>
      <w:ind w:firstLine="425"/>
    </w:pPr>
    <w:rPr>
      <w:rFonts w:ascii="宋体" w:hAnsi="宋体"/>
      <w:color w:val="000000"/>
      <w:sz w:val="24"/>
      <w:szCs w:val="20"/>
      <w:lang w:val="zh-CN"/>
    </w:rPr>
  </w:style>
  <w:style w:type="character" w:customStyle="1" w:styleId="659">
    <w:name w:val="正文格式 Char1"/>
    <w:link w:val="658"/>
    <w:qFormat/>
    <w:uiPriority w:val="99"/>
    <w:rPr>
      <w:rFonts w:ascii="宋体" w:hAnsi="宋体"/>
      <w:color w:val="000000"/>
      <w:sz w:val="24"/>
      <w:lang w:val="zh-CN"/>
    </w:rPr>
  </w:style>
  <w:style w:type="paragraph" w:customStyle="1" w:styleId="660">
    <w:name w:val="项目符号：二级"/>
    <w:basedOn w:val="658"/>
    <w:link w:val="661"/>
    <w:qFormat/>
    <w:uiPriority w:val="99"/>
    <w:pPr>
      <w:numPr>
        <w:ilvl w:val="0"/>
        <w:numId w:val="18"/>
      </w:numPr>
      <w:tabs>
        <w:tab w:val="left" w:pos="1260"/>
        <w:tab w:val="clear" w:pos="1382"/>
      </w:tabs>
      <w:ind w:left="1260" w:firstLine="0"/>
    </w:pPr>
    <w:rPr>
      <w:rFonts w:ascii="Arial" w:hAnsi="Arial" w:eastAsia="新宋体"/>
      <w:b/>
      <w:color w:val="auto"/>
    </w:rPr>
  </w:style>
  <w:style w:type="character" w:customStyle="1" w:styleId="661">
    <w:name w:val="项目符号：二级 Char"/>
    <w:link w:val="660"/>
    <w:qFormat/>
    <w:uiPriority w:val="99"/>
    <w:rPr>
      <w:rFonts w:ascii="Arial" w:hAnsi="Arial" w:eastAsia="新宋体"/>
      <w:b/>
      <w:sz w:val="24"/>
      <w:lang w:val="zh-CN"/>
    </w:rPr>
  </w:style>
  <w:style w:type="character" w:customStyle="1" w:styleId="662">
    <w:name w:val="1.正文 Char"/>
    <w:link w:val="663"/>
    <w:qFormat/>
    <w:uiPriority w:val="99"/>
    <w:rPr>
      <w:sz w:val="24"/>
    </w:rPr>
  </w:style>
  <w:style w:type="paragraph" w:customStyle="1" w:styleId="663">
    <w:name w:val="1.正文"/>
    <w:basedOn w:val="1"/>
    <w:link w:val="662"/>
    <w:qFormat/>
    <w:uiPriority w:val="99"/>
    <w:pPr>
      <w:spacing w:line="360" w:lineRule="auto"/>
      <w:ind w:left="540" w:firstLine="540"/>
    </w:pPr>
    <w:rPr>
      <w:sz w:val="24"/>
      <w:szCs w:val="20"/>
    </w:rPr>
  </w:style>
  <w:style w:type="paragraph" w:customStyle="1" w:styleId="664">
    <w:name w:val="表格文本"/>
    <w:basedOn w:val="1"/>
    <w:link w:val="665"/>
    <w:qFormat/>
    <w:uiPriority w:val="99"/>
    <w:pPr>
      <w:widowControl/>
      <w:tabs>
        <w:tab w:val="decimal" w:pos="0"/>
      </w:tabs>
      <w:spacing w:line="360" w:lineRule="auto"/>
      <w:jc w:val="left"/>
    </w:pPr>
    <w:rPr>
      <w:rFonts w:ascii="Arial" w:hAnsi="Arial"/>
      <w:sz w:val="18"/>
      <w:szCs w:val="20"/>
      <w:lang w:val="zh-CN"/>
    </w:rPr>
  </w:style>
  <w:style w:type="character" w:customStyle="1" w:styleId="665">
    <w:name w:val="表格文本 Char1"/>
    <w:link w:val="664"/>
    <w:qFormat/>
    <w:uiPriority w:val="99"/>
    <w:rPr>
      <w:rFonts w:ascii="Arial" w:hAnsi="Arial"/>
      <w:sz w:val="18"/>
      <w:lang w:val="zh-CN"/>
    </w:rPr>
  </w:style>
  <w:style w:type="paragraph" w:customStyle="1" w:styleId="666">
    <w:name w:val="无间隔11"/>
    <w:link w:val="807"/>
    <w:qFormat/>
    <w:uiPriority w:val="99"/>
    <w:pPr>
      <w:spacing w:after="160" w:line="278" w:lineRule="auto"/>
      <w:jc w:val="both"/>
    </w:pPr>
    <w:rPr>
      <w:rFonts w:hint="default" w:ascii="Times New Roman" w:hAnsi="Times New Roman" w:eastAsia="宋体" w:cs="Times New Roman"/>
      <w:sz w:val="22"/>
      <w:szCs w:val="22"/>
      <w:lang w:val="en-US" w:eastAsia="zh-CN" w:bidi="ar-SA"/>
    </w:rPr>
  </w:style>
  <w:style w:type="character" w:customStyle="1" w:styleId="667">
    <w:name w:val="样式 正文（首行缩进两字）段1ALT+Z缩进正文非缩进 Char Char正文非缩进 Char正文缩进 Char1... Char"/>
    <w:qFormat/>
    <w:uiPriority w:val="99"/>
    <w:rPr>
      <w:color w:val="000000"/>
    </w:rPr>
  </w:style>
  <w:style w:type="paragraph" w:customStyle="1" w:styleId="668">
    <w:name w:val="表中文字"/>
    <w:basedOn w:val="1"/>
    <w:next w:val="1"/>
    <w:qFormat/>
    <w:uiPriority w:val="99"/>
    <w:pPr>
      <w:widowControl/>
      <w:spacing w:line="320" w:lineRule="exact"/>
      <w:ind w:firstLine="200"/>
      <w:jc w:val="center"/>
    </w:pPr>
    <w:rPr>
      <w:color w:val="000000"/>
      <w:sz w:val="24"/>
      <w:szCs w:val="20"/>
    </w:rPr>
  </w:style>
  <w:style w:type="paragraph" w:customStyle="1" w:styleId="669">
    <w:name w:val="xdd 1"/>
    <w:basedOn w:val="3"/>
    <w:link w:val="671"/>
    <w:qFormat/>
    <w:uiPriority w:val="99"/>
    <w:pPr>
      <w:spacing w:before="120" w:after="120" w:line="300" w:lineRule="auto"/>
      <w:contextualSpacing/>
    </w:pPr>
    <w:rPr>
      <w:rFonts w:ascii="黑体" w:hAnsi="黑体" w:eastAsia="黑体" w:cs="Times New Roman"/>
      <w:bCs/>
      <w:sz w:val="28"/>
      <w:szCs w:val="24"/>
      <w:lang w:val="zh-CN"/>
    </w:rPr>
  </w:style>
  <w:style w:type="paragraph" w:customStyle="1" w:styleId="670">
    <w:name w:val="xdd 2"/>
    <w:basedOn w:val="2"/>
    <w:link w:val="673"/>
    <w:qFormat/>
    <w:uiPriority w:val="99"/>
    <w:pPr>
      <w:spacing w:before="120" w:after="120"/>
      <w:ind w:left="576" w:hanging="576"/>
    </w:pPr>
    <w:rPr>
      <w:rFonts w:ascii="黑体" w:hAnsi="黑体" w:eastAsia="黑体" w:cs="Times New Roman"/>
      <w:bCs/>
      <w:sz w:val="28"/>
      <w:lang w:val="zh-CN"/>
    </w:rPr>
  </w:style>
  <w:style w:type="character" w:customStyle="1" w:styleId="671">
    <w:name w:val="xdd 1 Char"/>
    <w:basedOn w:val="80"/>
    <w:link w:val="669"/>
    <w:qFormat/>
    <w:uiPriority w:val="99"/>
    <w:rPr>
      <w:rFonts w:ascii="黑体" w:hAnsi="黑体" w:eastAsia="黑体"/>
      <w:bCs/>
      <w:sz w:val="28"/>
      <w:szCs w:val="24"/>
      <w:lang w:val="zh-CN"/>
    </w:rPr>
  </w:style>
  <w:style w:type="paragraph" w:customStyle="1" w:styleId="672">
    <w:name w:val="wz 1"/>
    <w:basedOn w:val="669"/>
    <w:link w:val="675"/>
    <w:qFormat/>
    <w:uiPriority w:val="99"/>
  </w:style>
  <w:style w:type="character" w:customStyle="1" w:styleId="673">
    <w:name w:val="xdd 2 Char"/>
    <w:basedOn w:val="80"/>
    <w:link w:val="670"/>
    <w:qFormat/>
    <w:uiPriority w:val="99"/>
    <w:rPr>
      <w:rFonts w:ascii="黑体" w:hAnsi="黑体" w:eastAsia="黑体"/>
      <w:bCs/>
      <w:sz w:val="28"/>
      <w:szCs w:val="24"/>
      <w:lang w:val="zh-CN"/>
    </w:rPr>
  </w:style>
  <w:style w:type="paragraph" w:customStyle="1" w:styleId="674">
    <w:name w:val="wz 2"/>
    <w:basedOn w:val="2"/>
    <w:link w:val="676"/>
    <w:qFormat/>
    <w:uiPriority w:val="99"/>
    <w:pPr>
      <w:spacing w:before="120" w:after="120"/>
      <w:ind w:left="576" w:hanging="576"/>
    </w:pPr>
    <w:rPr>
      <w:rFonts w:ascii="黑体" w:hAnsi="黑体" w:eastAsia="黑体" w:cs="Times New Roman"/>
      <w:bCs/>
      <w:sz w:val="28"/>
      <w:szCs w:val="28"/>
      <w:lang w:val="zh-CN"/>
    </w:rPr>
  </w:style>
  <w:style w:type="character" w:customStyle="1" w:styleId="675">
    <w:name w:val="wz 1 Char"/>
    <w:basedOn w:val="671"/>
    <w:link w:val="672"/>
    <w:qFormat/>
    <w:uiPriority w:val="99"/>
    <w:rPr>
      <w:rFonts w:ascii="黑体" w:hAnsi="黑体" w:eastAsia="黑体"/>
      <w:sz w:val="28"/>
      <w:szCs w:val="24"/>
      <w:lang w:val="zh-CN"/>
    </w:rPr>
  </w:style>
  <w:style w:type="character" w:customStyle="1" w:styleId="676">
    <w:name w:val="wz 2 Char"/>
    <w:basedOn w:val="80"/>
    <w:link w:val="674"/>
    <w:qFormat/>
    <w:uiPriority w:val="99"/>
    <w:rPr>
      <w:rFonts w:ascii="黑体" w:hAnsi="黑体" w:eastAsia="黑体"/>
      <w:bCs/>
      <w:sz w:val="28"/>
      <w:szCs w:val="28"/>
      <w:lang w:val="zh-CN"/>
    </w:rPr>
  </w:style>
  <w:style w:type="paragraph" w:customStyle="1" w:styleId="677">
    <w:name w:val="wz 3"/>
    <w:basedOn w:val="674"/>
    <w:link w:val="679"/>
    <w:qFormat/>
    <w:uiPriority w:val="99"/>
    <w:pPr>
      <w:outlineLvl w:val="2"/>
    </w:pPr>
  </w:style>
  <w:style w:type="paragraph" w:customStyle="1" w:styleId="678">
    <w:name w:val="wz 4"/>
    <w:basedOn w:val="674"/>
    <w:link w:val="681"/>
    <w:qFormat/>
    <w:uiPriority w:val="99"/>
    <w:pPr>
      <w:outlineLvl w:val="3"/>
    </w:pPr>
  </w:style>
  <w:style w:type="character" w:customStyle="1" w:styleId="679">
    <w:name w:val="wz 3 Char"/>
    <w:basedOn w:val="676"/>
    <w:link w:val="677"/>
    <w:qFormat/>
    <w:uiPriority w:val="99"/>
    <w:rPr>
      <w:rFonts w:ascii="黑体" w:hAnsi="黑体" w:eastAsia="黑体"/>
      <w:sz w:val="28"/>
      <w:szCs w:val="28"/>
      <w:lang w:val="zh-CN"/>
    </w:rPr>
  </w:style>
  <w:style w:type="paragraph" w:customStyle="1" w:styleId="680">
    <w:name w:val="wz 5"/>
    <w:basedOn w:val="674"/>
    <w:link w:val="683"/>
    <w:qFormat/>
    <w:uiPriority w:val="99"/>
    <w:pPr>
      <w:outlineLvl w:val="4"/>
    </w:pPr>
  </w:style>
  <w:style w:type="character" w:customStyle="1" w:styleId="681">
    <w:name w:val="wz 4 Char"/>
    <w:basedOn w:val="676"/>
    <w:link w:val="678"/>
    <w:qFormat/>
    <w:uiPriority w:val="99"/>
    <w:rPr>
      <w:rFonts w:ascii="黑体" w:hAnsi="黑体" w:eastAsia="黑体"/>
      <w:sz w:val="28"/>
      <w:szCs w:val="28"/>
      <w:lang w:val="zh-CN"/>
    </w:rPr>
  </w:style>
  <w:style w:type="paragraph" w:customStyle="1" w:styleId="682">
    <w:name w:val="wz 6"/>
    <w:basedOn w:val="674"/>
    <w:link w:val="684"/>
    <w:qFormat/>
    <w:uiPriority w:val="99"/>
    <w:pPr>
      <w:outlineLvl w:val="5"/>
    </w:pPr>
  </w:style>
  <w:style w:type="character" w:customStyle="1" w:styleId="683">
    <w:name w:val="wz 5 Char"/>
    <w:basedOn w:val="676"/>
    <w:link w:val="680"/>
    <w:qFormat/>
    <w:uiPriority w:val="99"/>
    <w:rPr>
      <w:rFonts w:ascii="黑体" w:hAnsi="黑体" w:eastAsia="黑体"/>
      <w:sz w:val="28"/>
      <w:szCs w:val="28"/>
      <w:lang w:val="zh-CN"/>
    </w:rPr>
  </w:style>
  <w:style w:type="character" w:customStyle="1" w:styleId="684">
    <w:name w:val="wz 6 Char"/>
    <w:basedOn w:val="676"/>
    <w:link w:val="682"/>
    <w:qFormat/>
    <w:uiPriority w:val="99"/>
    <w:rPr>
      <w:rFonts w:ascii="黑体" w:hAnsi="黑体" w:eastAsia="黑体"/>
      <w:sz w:val="28"/>
      <w:szCs w:val="28"/>
      <w:lang w:val="zh-CN"/>
    </w:rPr>
  </w:style>
  <w:style w:type="paragraph" w:customStyle="1" w:styleId="685">
    <w:name w:val="GP正文(首行缩进)"/>
    <w:basedOn w:val="1"/>
    <w:qFormat/>
    <w:uiPriority w:val="99"/>
    <w:pPr>
      <w:spacing w:line="360" w:lineRule="auto"/>
      <w:ind w:firstLine="480"/>
      <w:jc w:val="left"/>
    </w:pPr>
    <w:rPr>
      <w:rFonts w:hAnsi="宋体"/>
      <w:sz w:val="24"/>
    </w:rPr>
  </w:style>
  <w:style w:type="paragraph" w:customStyle="1" w:styleId="686">
    <w:name w:val="标准二级标题"/>
    <w:basedOn w:val="1"/>
    <w:qFormat/>
    <w:uiPriority w:val="99"/>
    <w:pPr>
      <w:keepLines/>
      <w:widowControl/>
      <w:numPr>
        <w:ilvl w:val="1"/>
        <w:numId w:val="19"/>
      </w:numPr>
      <w:spacing w:before="120" w:after="120" w:line="360" w:lineRule="auto"/>
      <w:contextualSpacing/>
      <w:jc w:val="left"/>
      <w:outlineLvl w:val="1"/>
    </w:pPr>
    <w:rPr>
      <w:rFonts w:ascii="黑体" w:hAnsi="黑体" w:eastAsia="黑体"/>
      <w:sz w:val="32"/>
      <w:szCs w:val="36"/>
      <w:lang w:eastAsia="en-US"/>
    </w:rPr>
  </w:style>
  <w:style w:type="paragraph" w:customStyle="1" w:styleId="687">
    <w:name w:val="标准三级标题"/>
    <w:basedOn w:val="1"/>
    <w:qFormat/>
    <w:uiPriority w:val="99"/>
    <w:pPr>
      <w:keepLines/>
      <w:numPr>
        <w:ilvl w:val="2"/>
        <w:numId w:val="19"/>
      </w:numPr>
      <w:spacing w:before="120" w:after="120" w:line="360" w:lineRule="auto"/>
      <w:contextualSpacing/>
      <w:jc w:val="left"/>
      <w:outlineLvl w:val="2"/>
    </w:pPr>
    <w:rPr>
      <w:rFonts w:ascii="黑体" w:hAnsi="黑体" w:eastAsia="黑体"/>
      <w:sz w:val="28"/>
      <w:szCs w:val="36"/>
    </w:rPr>
  </w:style>
  <w:style w:type="paragraph" w:customStyle="1" w:styleId="688">
    <w:name w:val="标准四级标题"/>
    <w:basedOn w:val="5"/>
    <w:qFormat/>
    <w:uiPriority w:val="99"/>
    <w:pPr>
      <w:numPr>
        <w:ilvl w:val="3"/>
        <w:numId w:val="19"/>
      </w:numPr>
      <w:tabs>
        <w:tab w:val="left" w:pos="420"/>
        <w:tab w:val="left" w:pos="2880"/>
      </w:tabs>
      <w:spacing w:before="280" w:after="290" w:line="360" w:lineRule="auto"/>
      <w:contextualSpacing/>
      <w:jc w:val="left"/>
    </w:pPr>
    <w:rPr>
      <w:rFonts w:ascii="黑体" w:hAnsi="宋体" w:eastAsia="黑体" w:cs="Times New Roman"/>
      <w:b w:val="0"/>
      <w:sz w:val="28"/>
      <w:szCs w:val="24"/>
    </w:rPr>
  </w:style>
  <w:style w:type="paragraph" w:customStyle="1" w:styleId="689">
    <w:name w:val="新标准正文"/>
    <w:basedOn w:val="1"/>
    <w:qFormat/>
    <w:uiPriority w:val="99"/>
    <w:pPr>
      <w:spacing w:line="360" w:lineRule="auto"/>
      <w:ind w:firstLine="480"/>
    </w:pPr>
    <w:rPr>
      <w:rFonts w:hAnsi="宋体"/>
      <w:sz w:val="24"/>
    </w:rPr>
  </w:style>
  <w:style w:type="paragraph" w:customStyle="1" w:styleId="690">
    <w:name w:val="1级标题"/>
    <w:basedOn w:val="1"/>
    <w:link w:val="964"/>
    <w:qFormat/>
    <w:uiPriority w:val="99"/>
    <w:pPr>
      <w:keepLines/>
      <w:pageBreakBefore/>
      <w:numPr>
        <w:ilvl w:val="0"/>
        <w:numId w:val="19"/>
      </w:numPr>
      <w:spacing w:before="240" w:after="240" w:line="360" w:lineRule="auto"/>
      <w:ind w:firstLine="0"/>
      <w:contextualSpacing/>
      <w:jc w:val="center"/>
      <w:outlineLvl w:val="0"/>
    </w:pPr>
    <w:rPr>
      <w:rFonts w:ascii="宋体" w:hAnsi="宋体"/>
      <w:b/>
      <w:sz w:val="36"/>
      <w:szCs w:val="36"/>
    </w:rPr>
  </w:style>
  <w:style w:type="paragraph" w:customStyle="1" w:styleId="691">
    <w:name w:val="标准五级标题"/>
    <w:basedOn w:val="6"/>
    <w:next w:val="688"/>
    <w:qFormat/>
    <w:uiPriority w:val="99"/>
    <w:pPr>
      <w:keepNext w:val="0"/>
      <w:numPr>
        <w:ilvl w:val="4"/>
        <w:numId w:val="19"/>
      </w:numPr>
      <w:tabs>
        <w:tab w:val="left" w:pos="2100"/>
        <w:tab w:val="left" w:pos="3600"/>
      </w:tabs>
      <w:spacing w:before="0" w:after="0" w:line="360" w:lineRule="auto"/>
      <w:ind w:left="2100" w:hanging="420"/>
    </w:pPr>
    <w:rPr>
      <w:rFonts w:ascii="黑体" w:hAnsi="Calibri" w:eastAsia="黑体" w:cs="Times New Roman"/>
      <w:b w:val="0"/>
      <w:sz w:val="28"/>
      <w:szCs w:val="28"/>
    </w:rPr>
  </w:style>
  <w:style w:type="character" w:customStyle="1" w:styleId="692">
    <w:name w:val="param-name1"/>
    <w:qFormat/>
    <w:uiPriority w:val="99"/>
    <w:rPr>
      <w:b/>
    </w:rPr>
  </w:style>
  <w:style w:type="character" w:customStyle="1" w:styleId="693">
    <w:name w:val="ol-buy"/>
    <w:qFormat/>
    <w:uiPriority w:val="99"/>
    <w:rPr>
      <w:color w:val="333333"/>
      <w:shd w:val="clear" w:color="auto" w:fill="FFFFFF"/>
    </w:rPr>
  </w:style>
  <w:style w:type="character" w:customStyle="1" w:styleId="694">
    <w:name w:val="hover46"/>
    <w:qFormat/>
    <w:uiPriority w:val="99"/>
    <w:rPr>
      <w:color w:val="CC0000"/>
      <w:u w:val="single"/>
    </w:rPr>
  </w:style>
  <w:style w:type="paragraph" w:customStyle="1" w:styleId="695">
    <w:name w:val="4"/>
    <w:qFormat/>
    <w:uiPriority w:val="99"/>
    <w:pPr>
      <w:widowControl w:val="0"/>
      <w:spacing w:after="160" w:line="278" w:lineRule="auto"/>
      <w:jc w:val="both"/>
    </w:pPr>
    <w:rPr>
      <w:rFonts w:hint="default" w:ascii="Calibri" w:hAnsi="Calibri" w:eastAsia="宋体" w:cs="黑体"/>
      <w:sz w:val="21"/>
      <w:szCs w:val="22"/>
      <w:lang w:val="en-US" w:eastAsia="zh-CN" w:bidi="ar-SA"/>
    </w:rPr>
  </w:style>
  <w:style w:type="character" w:customStyle="1" w:styleId="696">
    <w:name w:val="hover45"/>
    <w:qFormat/>
    <w:uiPriority w:val="99"/>
    <w:rPr>
      <w:color w:val="FFFFFF"/>
      <w:shd w:val="clear" w:color="auto" w:fill="297ACC"/>
    </w:rPr>
  </w:style>
  <w:style w:type="paragraph" w:customStyle="1" w:styleId="697">
    <w:name w:val="bt1bt1"/>
    <w:basedOn w:val="3"/>
    <w:qFormat/>
    <w:uiPriority w:val="99"/>
    <w:pPr>
      <w:spacing w:before="340" w:after="330"/>
      <w:jc w:val="center"/>
    </w:pPr>
    <w:rPr>
      <w:rFonts w:ascii="黑体" w:hAnsi="Times New Roman" w:eastAsia="黑体" w:cs="Times New Roman"/>
      <w:bCs/>
      <w:sz w:val="36"/>
      <w:szCs w:val="36"/>
    </w:rPr>
  </w:style>
  <w:style w:type="paragraph" w:customStyle="1" w:styleId="698">
    <w:name w:val="节"/>
    <w:basedOn w:val="2"/>
    <w:link w:val="713"/>
    <w:qFormat/>
    <w:uiPriority w:val="99"/>
    <w:pPr>
      <w:tabs>
        <w:tab w:val="left" w:pos="576"/>
      </w:tabs>
      <w:spacing w:before="260" w:after="260"/>
      <w:ind w:left="576" w:hanging="576"/>
    </w:pPr>
    <w:rPr>
      <w:rFonts w:ascii="黑体" w:eastAsia="黑体" w:cs="Times New Roman"/>
      <w:sz w:val="28"/>
      <w:szCs w:val="20"/>
    </w:rPr>
  </w:style>
  <w:style w:type="character" w:customStyle="1" w:styleId="699">
    <w:name w:val="活动属性描述文字"/>
    <w:qFormat/>
    <w:uiPriority w:val="99"/>
    <w:rPr>
      <w:color w:val="auto"/>
    </w:rPr>
  </w:style>
  <w:style w:type="character" w:customStyle="1" w:styleId="700">
    <w:name w:val="标题4 Char Char"/>
    <w:qFormat/>
    <w:uiPriority w:val="99"/>
    <w:rPr>
      <w:rFonts w:ascii="Cambria" w:hAnsi="Cambria" w:eastAsia="宋体"/>
      <w:b/>
      <w:sz w:val="21"/>
      <w:lang w:val="en-US" w:eastAsia="zh-CN"/>
    </w:rPr>
  </w:style>
  <w:style w:type="paragraph" w:customStyle="1" w:styleId="701">
    <w:name w:val="样式 样式 文档正文 + 首行缩进:  2.25 字符 段后: 0.5 行 + 首行缩进:  2 字符"/>
    <w:qFormat/>
    <w:uiPriority w:val="99"/>
    <w:pPr>
      <w:spacing w:after="120" w:line="360" w:lineRule="auto"/>
      <w:ind w:firstLine="200"/>
    </w:pPr>
    <w:rPr>
      <w:rFonts w:hint="default" w:ascii="宋体" w:hAnsi="宋体" w:eastAsia="宋体" w:cs="Times New Roman"/>
      <w:sz w:val="24"/>
      <w:lang w:val="en-US" w:eastAsia="zh-CN" w:bidi="ar-SA"/>
    </w:rPr>
  </w:style>
  <w:style w:type="paragraph" w:customStyle="1" w:styleId="702">
    <w:name w:val="样式21"/>
    <w:basedOn w:val="1"/>
    <w:link w:val="703"/>
    <w:qFormat/>
    <w:uiPriority w:val="99"/>
    <w:pPr>
      <w:numPr>
        <w:ilvl w:val="0"/>
        <w:numId w:val="20"/>
      </w:numPr>
      <w:spacing w:line="360" w:lineRule="auto"/>
      <w:ind w:left="0" w:firstLine="480"/>
    </w:pPr>
    <w:rPr>
      <w:rFonts w:cs="宋体"/>
      <w:color w:val="000000"/>
      <w:sz w:val="24"/>
      <w:szCs w:val="20"/>
    </w:rPr>
  </w:style>
  <w:style w:type="character" w:customStyle="1" w:styleId="703">
    <w:name w:val="样式21 Char"/>
    <w:basedOn w:val="80"/>
    <w:link w:val="702"/>
    <w:qFormat/>
    <w:uiPriority w:val="99"/>
    <w:rPr>
      <w:rFonts w:cs="宋体"/>
      <w:color w:val="000000"/>
      <w:sz w:val="24"/>
    </w:rPr>
  </w:style>
  <w:style w:type="paragraph" w:customStyle="1" w:styleId="704">
    <w:name w:val="样式19"/>
    <w:basedOn w:val="1"/>
    <w:link w:val="705"/>
    <w:qFormat/>
    <w:uiPriority w:val="99"/>
    <w:pPr>
      <w:widowControl/>
      <w:tabs>
        <w:tab w:val="left" w:pos="0"/>
      </w:tabs>
      <w:spacing w:line="360" w:lineRule="auto"/>
      <w:ind w:firstLine="480"/>
    </w:pPr>
    <w:rPr>
      <w:rFonts w:ascii="Arial" w:hAnsi="Arial" w:cs="宋体"/>
      <w:color w:val="000000"/>
      <w:sz w:val="24"/>
      <w:lang w:eastAsia="en-US"/>
    </w:rPr>
  </w:style>
  <w:style w:type="character" w:customStyle="1" w:styleId="705">
    <w:name w:val="样式19 Char"/>
    <w:basedOn w:val="80"/>
    <w:link w:val="704"/>
    <w:qFormat/>
    <w:uiPriority w:val="99"/>
    <w:rPr>
      <w:rFonts w:ascii="Arial" w:hAnsi="Arial" w:cs="宋体"/>
      <w:color w:val="000000"/>
      <w:sz w:val="24"/>
      <w:szCs w:val="24"/>
      <w:lang w:eastAsia="en-US"/>
    </w:rPr>
  </w:style>
  <w:style w:type="paragraph" w:customStyle="1" w:styleId="706">
    <w:name w:val="样式22"/>
    <w:basedOn w:val="362"/>
    <w:link w:val="707"/>
    <w:qFormat/>
    <w:uiPriority w:val="99"/>
    <w:pPr>
      <w:widowControl/>
      <w:numPr>
        <w:ilvl w:val="0"/>
        <w:numId w:val="21"/>
      </w:numPr>
      <w:spacing w:line="360" w:lineRule="auto"/>
      <w:ind w:left="0" w:firstLine="480"/>
      <w:jc w:val="left"/>
    </w:pPr>
    <w:rPr>
      <w:rFonts w:ascii="等线" w:hAnsi="等线"/>
      <w:sz w:val="24"/>
      <w:lang w:val="zh-CN"/>
    </w:rPr>
  </w:style>
  <w:style w:type="character" w:customStyle="1" w:styleId="707">
    <w:name w:val="样式22 Char"/>
    <w:basedOn w:val="514"/>
    <w:link w:val="706"/>
    <w:qFormat/>
    <w:uiPriority w:val="99"/>
    <w:rPr>
      <w:rFonts w:ascii="等线" w:hAnsi="等线"/>
      <w:sz w:val="24"/>
      <w:szCs w:val="24"/>
      <w:lang w:val="zh-CN"/>
    </w:rPr>
  </w:style>
  <w:style w:type="paragraph" w:customStyle="1" w:styleId="708">
    <w:name w:val="正文四号"/>
    <w:basedOn w:val="1"/>
    <w:link w:val="709"/>
    <w:qFormat/>
    <w:uiPriority w:val="99"/>
    <w:pPr>
      <w:spacing w:line="360" w:lineRule="auto"/>
      <w:ind w:firstLine="200"/>
    </w:pPr>
    <w:rPr>
      <w:sz w:val="20"/>
      <w:szCs w:val="20"/>
    </w:rPr>
  </w:style>
  <w:style w:type="character" w:customStyle="1" w:styleId="709">
    <w:name w:val="正文四号 Char"/>
    <w:link w:val="708"/>
    <w:qFormat/>
    <w:uiPriority w:val="99"/>
  </w:style>
  <w:style w:type="paragraph" w:customStyle="1" w:styleId="710">
    <w:name w:val="样式20"/>
    <w:basedOn w:val="1"/>
    <w:link w:val="711"/>
    <w:qFormat/>
    <w:uiPriority w:val="99"/>
    <w:pPr>
      <w:widowControl/>
      <w:spacing w:line="360" w:lineRule="auto"/>
      <w:jc w:val="center"/>
    </w:pPr>
    <w:rPr>
      <w:sz w:val="24"/>
    </w:rPr>
  </w:style>
  <w:style w:type="character" w:customStyle="1" w:styleId="711">
    <w:name w:val="样式20 Char"/>
    <w:basedOn w:val="80"/>
    <w:link w:val="710"/>
    <w:qFormat/>
    <w:uiPriority w:val="99"/>
    <w:rPr>
      <w:sz w:val="24"/>
      <w:szCs w:val="24"/>
    </w:rPr>
  </w:style>
  <w:style w:type="paragraph" w:customStyle="1" w:styleId="712">
    <w:name w:val="表正文中"/>
    <w:qFormat/>
    <w:uiPriority w:val="99"/>
    <w:pPr>
      <w:spacing w:after="160" w:line="278" w:lineRule="auto"/>
      <w:jc w:val="center"/>
    </w:pPr>
    <w:rPr>
      <w:rFonts w:hint="default" w:ascii="Arial" w:hAnsi="Arial" w:eastAsia="宋体" w:cs="Times New Roman"/>
      <w:sz w:val="18"/>
      <w:szCs w:val="24"/>
      <w:lang w:val="en-US" w:eastAsia="zh-CN" w:bidi="ar-SA"/>
    </w:rPr>
  </w:style>
  <w:style w:type="character" w:customStyle="1" w:styleId="713">
    <w:name w:val="节 Char"/>
    <w:link w:val="698"/>
    <w:qFormat/>
    <w:uiPriority w:val="99"/>
    <w:rPr>
      <w:rFonts w:ascii="黑体" w:hAnsi="Arial" w:eastAsia="黑体"/>
      <w:sz w:val="28"/>
    </w:rPr>
  </w:style>
  <w:style w:type="paragraph" w:customStyle="1" w:styleId="714">
    <w:name w:val="MM Topic 4"/>
    <w:basedOn w:val="5"/>
    <w:qFormat/>
    <w:uiPriority w:val="99"/>
    <w:pPr>
      <w:spacing w:before="120" w:after="120" w:line="360" w:lineRule="auto"/>
    </w:pPr>
    <w:rPr>
      <w:rFonts w:eastAsia="宋体"/>
      <w:b w:val="0"/>
      <w:sz w:val="24"/>
      <w:szCs w:val="24"/>
      <w:lang w:val="zh-CN"/>
    </w:rPr>
  </w:style>
  <w:style w:type="paragraph" w:customStyle="1" w:styleId="715">
    <w:name w:val="MM Topic 5"/>
    <w:basedOn w:val="6"/>
    <w:qFormat/>
    <w:uiPriority w:val="99"/>
    <w:pPr>
      <w:tabs>
        <w:tab w:val="left" w:pos="1260"/>
      </w:tabs>
      <w:spacing w:before="60" w:after="60"/>
      <w:ind w:left="1260" w:hanging="1260"/>
    </w:pPr>
    <w:rPr>
      <w:rFonts w:eastAsia="宋体" w:cs="Times New Roman"/>
      <w:szCs w:val="28"/>
      <w:lang w:val="zh-CN"/>
    </w:rPr>
  </w:style>
  <w:style w:type="paragraph" w:customStyle="1" w:styleId="716">
    <w:name w:val="MM Topic6"/>
    <w:basedOn w:val="7"/>
    <w:qFormat/>
    <w:uiPriority w:val="99"/>
    <w:pPr>
      <w:tabs>
        <w:tab w:val="left" w:pos="1440"/>
      </w:tabs>
      <w:spacing w:before="60" w:after="60"/>
      <w:ind w:left="1080" w:hanging="1080"/>
    </w:pPr>
    <w:rPr>
      <w:rFonts w:eastAsia="宋体" w:cs="Times New Roman"/>
      <w:sz w:val="24"/>
      <w:szCs w:val="24"/>
      <w:lang w:val="zh-CN"/>
    </w:rPr>
  </w:style>
  <w:style w:type="paragraph" w:customStyle="1" w:styleId="717">
    <w:name w:val="GMCC 正文"/>
    <w:basedOn w:val="1"/>
    <w:qFormat/>
    <w:uiPriority w:val="99"/>
    <w:pPr>
      <w:spacing w:line="360" w:lineRule="auto"/>
      <w:ind w:firstLine="200"/>
    </w:pPr>
    <w:rPr>
      <w:rFonts w:ascii="Arial" w:hAnsi="Arial"/>
      <w:sz w:val="24"/>
      <w:szCs w:val="20"/>
    </w:rPr>
  </w:style>
  <w:style w:type="paragraph" w:customStyle="1" w:styleId="718">
    <w:name w:val="图表标题"/>
    <w:basedOn w:val="1"/>
    <w:qFormat/>
    <w:uiPriority w:val="99"/>
    <w:pPr>
      <w:spacing w:before="80" w:after="40" w:line="288" w:lineRule="auto"/>
      <w:jc w:val="center"/>
    </w:pPr>
    <w:rPr>
      <w:spacing w:val="10"/>
      <w:sz w:val="24"/>
      <w:szCs w:val="20"/>
    </w:rPr>
  </w:style>
  <w:style w:type="paragraph" w:customStyle="1" w:styleId="719">
    <w:name w:val="c_"/>
    <w:qFormat/>
    <w:uiPriority w:val="99"/>
    <w:pPr>
      <w:widowControl w:val="0"/>
      <w:spacing w:after="160" w:line="278" w:lineRule="auto"/>
      <w:jc w:val="both"/>
    </w:pPr>
    <w:rPr>
      <w:rFonts w:hint="default" w:ascii="五" w:hAnsi="Times New Roman" w:eastAsia="五" w:cs="Times New Roman"/>
      <w:sz w:val="24"/>
      <w:lang w:val="en-US" w:eastAsia="zh-CN" w:bidi="ar-SA"/>
    </w:rPr>
  </w:style>
  <w:style w:type="character" w:customStyle="1" w:styleId="720">
    <w:name w:val="grame"/>
    <w:basedOn w:val="80"/>
    <w:qFormat/>
    <w:uiPriority w:val="99"/>
    <w:rPr>
      <w:rFonts w:cs="Times New Roman"/>
    </w:rPr>
  </w:style>
  <w:style w:type="paragraph" w:customStyle="1" w:styleId="721">
    <w:name w:val="样式 标题 2 + Times New Roman 四号 非加粗 段前: 5 磅 段后: 0 磅 行距: 固定值 20..."/>
    <w:basedOn w:val="2"/>
    <w:next w:val="422"/>
    <w:qFormat/>
    <w:uiPriority w:val="99"/>
    <w:pPr>
      <w:spacing w:before="100" w:after="0" w:line="400" w:lineRule="exact"/>
    </w:pPr>
    <w:rPr>
      <w:rFonts w:ascii="Times New Roman" w:hAnsi="Times New Roman" w:eastAsia="黑体" w:cs="宋体"/>
      <w:sz w:val="28"/>
      <w:szCs w:val="20"/>
      <w:lang w:val="zh-CN"/>
    </w:rPr>
  </w:style>
  <w:style w:type="paragraph" w:customStyle="1" w:styleId="722">
    <w:name w:val="封面黑体内容"/>
    <w:link w:val="723"/>
    <w:semiHidden/>
    <w:qFormat/>
    <w:uiPriority w:val="99"/>
    <w:pPr>
      <w:tabs>
        <w:tab w:val="left" w:pos="2280"/>
        <w:tab w:val="right" w:pos="4200"/>
        <w:tab w:val="left" w:pos="4440"/>
      </w:tabs>
      <w:spacing w:after="160" w:line="278" w:lineRule="auto"/>
    </w:pPr>
    <w:rPr>
      <w:rFonts w:hint="default" w:ascii="黑体" w:hAnsi="Times New Roman" w:eastAsia="黑体" w:cs="Times New Roman"/>
      <w:sz w:val="22"/>
      <w:szCs w:val="22"/>
      <w:lang w:val="en-US" w:eastAsia="zh-CN" w:bidi="ar-SA"/>
    </w:rPr>
  </w:style>
  <w:style w:type="character" w:customStyle="1" w:styleId="723">
    <w:name w:val="封面黑体内容 Char"/>
    <w:link w:val="722"/>
    <w:semiHidden/>
    <w:qFormat/>
    <w:uiPriority w:val="99"/>
    <w:rPr>
      <w:rFonts w:ascii="黑体" w:eastAsia="黑体"/>
      <w:sz w:val="22"/>
      <w:szCs w:val="22"/>
    </w:rPr>
  </w:style>
  <w:style w:type="paragraph" w:customStyle="1" w:styleId="724">
    <w:name w:val="缺省文本:2"/>
    <w:basedOn w:val="1"/>
    <w:qFormat/>
    <w:uiPriority w:val="99"/>
    <w:pPr>
      <w:spacing w:line="360" w:lineRule="auto"/>
      <w:jc w:val="left"/>
    </w:pPr>
    <w:rPr>
      <w:sz w:val="24"/>
      <w:szCs w:val="21"/>
    </w:rPr>
  </w:style>
  <w:style w:type="paragraph" w:customStyle="1" w:styleId="725">
    <w:name w:val="题头内容"/>
    <w:basedOn w:val="1"/>
    <w:qFormat/>
    <w:uiPriority w:val="99"/>
    <w:pPr>
      <w:spacing w:before="120" w:after="120" w:line="240" w:lineRule="atLeast"/>
      <w:ind w:right="879" w:firstLine="839"/>
      <w:jc w:val="center"/>
    </w:pPr>
    <w:rPr>
      <w:rFonts w:ascii="黑体" w:hAnsi="Arial" w:eastAsia="黑体"/>
      <w:sz w:val="32"/>
      <w:szCs w:val="20"/>
    </w:rPr>
  </w:style>
  <w:style w:type="paragraph" w:customStyle="1" w:styleId="726">
    <w:name w:val="Style1"/>
    <w:basedOn w:val="6"/>
    <w:qFormat/>
    <w:uiPriority w:val="99"/>
    <w:pPr>
      <w:widowControl/>
      <w:numPr>
        <w:ilvl w:val="4"/>
        <w:numId w:val="22"/>
      </w:numPr>
      <w:tabs>
        <w:tab w:val="left" w:pos="360"/>
        <w:tab w:val="left" w:pos="432"/>
      </w:tabs>
      <w:spacing w:before="280" w:after="290" w:line="376" w:lineRule="auto"/>
      <w:ind w:left="0" w:firstLine="0"/>
      <w:jc w:val="left"/>
    </w:pPr>
    <w:rPr>
      <w:rFonts w:ascii="微软雅黑" w:hAnsi="微软雅黑" w:eastAsia="微软雅黑" w:cs="Times New Roman"/>
      <w:color w:val="000000"/>
      <w:sz w:val="21"/>
      <w:szCs w:val="28"/>
      <w:lang w:val="zh-CN"/>
    </w:rPr>
  </w:style>
  <w:style w:type="paragraph" w:customStyle="1" w:styleId="727">
    <w:name w:val="Char Char Char1 Char Char"/>
    <w:basedOn w:val="19"/>
    <w:qFormat/>
    <w:uiPriority w:val="99"/>
    <w:pPr>
      <w:shd w:val="clear" w:color="auto" w:fill="000080"/>
    </w:pPr>
    <w:rPr>
      <w:rFonts w:ascii="Tahoma" w:hAnsi="Tahoma"/>
      <w:sz w:val="24"/>
      <w:szCs w:val="24"/>
    </w:rPr>
  </w:style>
  <w:style w:type="character" w:customStyle="1" w:styleId="728">
    <w:name w:val="DeltaView Insertion"/>
    <w:qFormat/>
    <w:uiPriority w:val="99"/>
  </w:style>
  <w:style w:type="paragraph" w:customStyle="1" w:styleId="729">
    <w:name w:val="封面中文名称"/>
    <w:basedOn w:val="26"/>
    <w:qFormat/>
    <w:uiPriority w:val="99"/>
    <w:pPr>
      <w:jc w:val="center"/>
    </w:pPr>
    <w:rPr>
      <w:rFonts w:ascii="黑体" w:eastAsia="黑体"/>
      <w:b/>
      <w:spacing w:val="80"/>
      <w:sz w:val="44"/>
    </w:rPr>
  </w:style>
  <w:style w:type="paragraph" w:customStyle="1" w:styleId="730">
    <w:name w:val="样式 QB正文 + 首行缩进:  2 字符"/>
    <w:basedOn w:val="1"/>
    <w:qFormat/>
    <w:uiPriority w:val="99"/>
    <w:pPr>
      <w:widowControl/>
      <w:spacing w:line="360" w:lineRule="auto"/>
      <w:ind w:firstLine="420"/>
    </w:pPr>
    <w:rPr>
      <w:rFonts w:ascii="宋体" w:cs="宋体"/>
      <w:sz w:val="24"/>
      <w:szCs w:val="20"/>
    </w:rPr>
  </w:style>
  <w:style w:type="paragraph" w:customStyle="1" w:styleId="731">
    <w:name w:val="列出段落2"/>
    <w:basedOn w:val="1"/>
    <w:qFormat/>
    <w:uiPriority w:val="99"/>
    <w:pPr>
      <w:spacing w:line="360" w:lineRule="auto"/>
      <w:ind w:firstLine="420"/>
    </w:pPr>
    <w:rPr>
      <w:sz w:val="24"/>
    </w:rPr>
  </w:style>
  <w:style w:type="paragraph" w:customStyle="1" w:styleId="732">
    <w:name w:val="Char1 Char Char Char1"/>
    <w:basedOn w:val="1"/>
    <w:qFormat/>
    <w:uiPriority w:val="99"/>
    <w:pPr>
      <w:spacing w:before="120" w:after="120" w:line="400" w:lineRule="exact"/>
    </w:pPr>
    <w:rPr>
      <w:rFonts w:ascii="Tahoma" w:hAnsi="Tahoma"/>
      <w:sz w:val="24"/>
      <w:szCs w:val="20"/>
    </w:rPr>
  </w:style>
  <w:style w:type="character" w:customStyle="1" w:styleId="733">
    <w:name w:val="showtag"/>
    <w:qFormat/>
    <w:uiPriority w:val="99"/>
  </w:style>
  <w:style w:type="character" w:customStyle="1" w:styleId="734">
    <w:name w:val="font31"/>
    <w:basedOn w:val="80"/>
    <w:qFormat/>
    <w:uiPriority w:val="99"/>
    <w:rPr>
      <w:rFonts w:ascii="宋体" w:hAnsi="宋体" w:eastAsia="宋体" w:cs="宋体"/>
      <w:color w:val="000000"/>
      <w:sz w:val="24"/>
      <w:szCs w:val="24"/>
      <w:u w:val="none"/>
    </w:rPr>
  </w:style>
  <w:style w:type="character" w:customStyle="1" w:styleId="735">
    <w:name w:val="description"/>
    <w:basedOn w:val="80"/>
    <w:qFormat/>
    <w:uiPriority w:val="99"/>
    <w:rPr>
      <w:rFonts w:cs="Times New Roman"/>
    </w:rPr>
  </w:style>
  <w:style w:type="paragraph" w:customStyle="1" w:styleId="736">
    <w:name w:val="图编号"/>
    <w:basedOn w:val="1"/>
    <w:qFormat/>
    <w:uiPriority w:val="99"/>
    <w:pPr>
      <w:spacing w:line="360" w:lineRule="auto"/>
      <w:ind w:left="2979" w:hanging="1418"/>
      <w:jc w:val="center"/>
    </w:pPr>
    <w:rPr>
      <w:sz w:val="24"/>
      <w:szCs w:val="20"/>
    </w:rPr>
  </w:style>
  <w:style w:type="character" w:customStyle="1" w:styleId="737">
    <w:name w:val="con"/>
    <w:basedOn w:val="80"/>
    <w:qFormat/>
    <w:uiPriority w:val="99"/>
    <w:rPr>
      <w:rFonts w:cs="Times New Roman"/>
    </w:rPr>
  </w:style>
  <w:style w:type="paragraph" w:customStyle="1" w:styleId="738">
    <w:name w:val="正文缩进4"/>
    <w:basedOn w:val="1"/>
    <w:qFormat/>
    <w:uiPriority w:val="99"/>
    <w:pPr>
      <w:widowControl/>
      <w:spacing w:line="360" w:lineRule="auto"/>
      <w:ind w:firstLine="420"/>
    </w:pPr>
    <w:rPr>
      <w:rFonts w:ascii="宋体"/>
      <w:sz w:val="24"/>
      <w:szCs w:val="20"/>
    </w:rPr>
  </w:style>
  <w:style w:type="paragraph" w:customStyle="1" w:styleId="739">
    <w:name w:val="正文3"/>
    <w:basedOn w:val="1"/>
    <w:qFormat/>
    <w:uiPriority w:val="99"/>
    <w:pPr>
      <w:widowControl/>
      <w:spacing w:line="360" w:lineRule="auto"/>
    </w:pPr>
    <w:rPr>
      <w:rFonts w:ascii="宋体"/>
      <w:sz w:val="24"/>
      <w:szCs w:val="20"/>
    </w:rPr>
  </w:style>
  <w:style w:type="paragraph" w:customStyle="1" w:styleId="740">
    <w:name w:val="样式 (符号) 宋体 首行缩进:  0.85 厘米"/>
    <w:basedOn w:val="1"/>
    <w:qFormat/>
    <w:uiPriority w:val="99"/>
    <w:pPr>
      <w:spacing w:line="360" w:lineRule="auto"/>
      <w:ind w:firstLine="482"/>
    </w:pPr>
    <w:rPr>
      <w:rFonts w:hAnsi="宋体" w:cs="宋体"/>
      <w:sz w:val="24"/>
    </w:rPr>
  </w:style>
  <w:style w:type="paragraph" w:customStyle="1" w:styleId="741">
    <w:name w:val="项目符号：一级"/>
    <w:basedOn w:val="658"/>
    <w:next w:val="658"/>
    <w:qFormat/>
    <w:uiPriority w:val="99"/>
    <w:pPr>
      <w:numPr>
        <w:ilvl w:val="0"/>
        <w:numId w:val="22"/>
      </w:numPr>
      <w:tabs>
        <w:tab w:val="left" w:pos="360"/>
        <w:tab w:val="clear" w:pos="432"/>
      </w:tabs>
      <w:spacing w:line="360" w:lineRule="auto"/>
      <w:ind w:left="0" w:firstLine="482"/>
      <w:jc w:val="left"/>
    </w:pPr>
    <w:rPr>
      <w:lang w:val="en-US"/>
    </w:rPr>
  </w:style>
  <w:style w:type="paragraph" w:customStyle="1" w:styleId="742">
    <w:name w:val="GP正文(无首行缩进)"/>
    <w:basedOn w:val="1"/>
    <w:qFormat/>
    <w:uiPriority w:val="99"/>
    <w:pPr>
      <w:spacing w:line="360" w:lineRule="auto"/>
      <w:ind w:firstLine="480"/>
      <w:jc w:val="left"/>
    </w:pPr>
    <w:rPr>
      <w:rFonts w:hAnsi="宋体"/>
      <w:sz w:val="24"/>
    </w:rPr>
  </w:style>
  <w:style w:type="paragraph" w:customStyle="1" w:styleId="743">
    <w:name w:val="正文首行"/>
    <w:basedOn w:val="1"/>
    <w:qFormat/>
    <w:uiPriority w:val="99"/>
    <w:pPr>
      <w:spacing w:line="324" w:lineRule="auto"/>
      <w:ind w:firstLine="200"/>
    </w:pPr>
    <w:rPr>
      <w:rFonts w:ascii="Calibri" w:hAnsi="Calibri"/>
      <w:sz w:val="24"/>
      <w:szCs w:val="22"/>
    </w:rPr>
  </w:style>
  <w:style w:type="paragraph" w:customStyle="1" w:styleId="744">
    <w:name w:val="4级标题"/>
    <w:basedOn w:val="362"/>
    <w:next w:val="7"/>
    <w:link w:val="805"/>
    <w:qFormat/>
    <w:uiPriority w:val="99"/>
    <w:pPr>
      <w:keepLines/>
      <w:spacing w:line="360" w:lineRule="auto"/>
      <w:ind w:firstLine="0"/>
      <w:contextualSpacing/>
      <w:jc w:val="left"/>
      <w:outlineLvl w:val="3"/>
    </w:pPr>
    <w:rPr>
      <w:rFonts w:ascii="黑体" w:hAnsi="黑体"/>
      <w:b/>
      <w:sz w:val="24"/>
      <w:szCs w:val="20"/>
      <w:lang w:eastAsia="en-US"/>
    </w:rPr>
  </w:style>
  <w:style w:type="paragraph" w:customStyle="1" w:styleId="745">
    <w:name w:val="样式 首行缩进:  0 字符"/>
    <w:basedOn w:val="1"/>
    <w:link w:val="1200"/>
    <w:qFormat/>
    <w:uiPriority w:val="99"/>
    <w:pPr>
      <w:spacing w:line="360" w:lineRule="auto"/>
      <w:ind w:firstLine="200"/>
    </w:pPr>
    <w:rPr>
      <w:rFonts w:ascii="Arial" w:hAnsi="Arial"/>
      <w:sz w:val="20"/>
      <w:szCs w:val="20"/>
    </w:rPr>
  </w:style>
  <w:style w:type="paragraph" w:customStyle="1" w:styleId="746">
    <w:name w:val="括号1"/>
    <w:basedOn w:val="1"/>
    <w:qFormat/>
    <w:uiPriority w:val="99"/>
    <w:pPr>
      <w:spacing w:line="360" w:lineRule="auto"/>
    </w:pPr>
    <w:rPr>
      <w:rFonts w:ascii="Arial" w:hAnsi="Arial" w:cs="宋体"/>
      <w:sz w:val="24"/>
      <w:szCs w:val="20"/>
    </w:rPr>
  </w:style>
  <w:style w:type="paragraph" w:customStyle="1" w:styleId="747">
    <w:name w:val="编号，小四"/>
    <w:basedOn w:val="1"/>
    <w:link w:val="748"/>
    <w:qFormat/>
    <w:uiPriority w:val="99"/>
    <w:pPr>
      <w:spacing w:line="360" w:lineRule="auto"/>
      <w:ind w:left="420"/>
    </w:pPr>
    <w:rPr>
      <w:rFonts w:ascii="Verdana" w:hAnsi="Verdana"/>
      <w:sz w:val="20"/>
      <w:szCs w:val="20"/>
      <w:lang w:val="zh-CN"/>
    </w:rPr>
  </w:style>
  <w:style w:type="character" w:customStyle="1" w:styleId="748">
    <w:name w:val="编号，小四 Char"/>
    <w:link w:val="747"/>
    <w:qFormat/>
    <w:uiPriority w:val="99"/>
    <w:rPr>
      <w:rFonts w:ascii="Verdana" w:hAnsi="Verdana"/>
      <w:lang w:val="zh-CN"/>
    </w:rPr>
  </w:style>
  <w:style w:type="paragraph" w:customStyle="1" w:styleId="749">
    <w:name w:val="表1"/>
    <w:basedOn w:val="1"/>
    <w:link w:val="750"/>
    <w:qFormat/>
    <w:uiPriority w:val="99"/>
    <w:pPr>
      <w:numPr>
        <w:ilvl w:val="0"/>
        <w:numId w:val="23"/>
      </w:numPr>
      <w:spacing w:line="360" w:lineRule="auto"/>
      <w:ind w:left="0" w:firstLine="0"/>
      <w:jc w:val="center"/>
    </w:pPr>
    <w:rPr>
      <w:rFonts w:ascii="Arial" w:hAnsi="Arial"/>
      <w:sz w:val="20"/>
      <w:szCs w:val="20"/>
      <w:lang w:val="zh-CN"/>
    </w:rPr>
  </w:style>
  <w:style w:type="character" w:customStyle="1" w:styleId="750">
    <w:name w:val="表1 Char"/>
    <w:link w:val="749"/>
    <w:qFormat/>
    <w:uiPriority w:val="99"/>
    <w:rPr>
      <w:rFonts w:ascii="Arial" w:hAnsi="Arial"/>
      <w:lang w:val="zh-CN"/>
    </w:rPr>
  </w:style>
  <w:style w:type="paragraph" w:customStyle="1" w:styleId="751">
    <w:name w:val="3级标题"/>
    <w:basedOn w:val="362"/>
    <w:link w:val="947"/>
    <w:qFormat/>
    <w:uiPriority w:val="99"/>
    <w:pPr>
      <w:keepLines/>
      <w:numPr>
        <w:ilvl w:val="2"/>
        <w:numId w:val="24"/>
      </w:numPr>
      <w:tabs>
        <w:tab w:val="clear" w:pos="0"/>
      </w:tabs>
      <w:spacing w:before="120" w:after="120" w:line="360" w:lineRule="auto"/>
      <w:ind w:left="1740" w:hanging="420"/>
      <w:contextualSpacing/>
      <w:jc w:val="left"/>
      <w:outlineLvl w:val="2"/>
    </w:pPr>
    <w:rPr>
      <w:rFonts w:ascii="黑体" w:hAnsi="黑体" w:eastAsia="黑体"/>
      <w:sz w:val="28"/>
      <w:szCs w:val="36"/>
      <w:lang w:val="zh-CN" w:eastAsia="en-US"/>
    </w:rPr>
  </w:style>
  <w:style w:type="paragraph" w:customStyle="1" w:styleId="75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sz w:val="24"/>
    </w:rPr>
  </w:style>
  <w:style w:type="paragraph" w:customStyle="1" w:styleId="753">
    <w:name w:val="xl64"/>
    <w:basedOn w:val="1"/>
    <w:qFormat/>
    <w:uiPriority w:val="99"/>
    <w:pPr>
      <w:widowControl/>
      <w:spacing w:before="100" w:beforeAutospacing="1" w:after="100" w:afterAutospacing="1" w:line="360" w:lineRule="auto"/>
      <w:jc w:val="center"/>
    </w:pPr>
    <w:rPr>
      <w:rFonts w:ascii="宋体" w:hAnsi="宋体" w:cs="宋体"/>
      <w:sz w:val="24"/>
    </w:rPr>
  </w:style>
  <w:style w:type="paragraph" w:customStyle="1" w:styleId="7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sz w:val="24"/>
    </w:rPr>
  </w:style>
  <w:style w:type="paragraph" w:customStyle="1" w:styleId="755">
    <w:name w:val="xl66"/>
    <w:basedOn w:val="1"/>
    <w:qFormat/>
    <w:uiPriority w:val="0"/>
    <w:pPr>
      <w:widowControl/>
      <w:spacing w:before="100" w:beforeAutospacing="1" w:after="100" w:afterAutospacing="1" w:line="360" w:lineRule="auto"/>
      <w:jc w:val="left"/>
    </w:pPr>
    <w:rPr>
      <w:rFonts w:ascii="宋体" w:hAnsi="宋体" w:cs="宋体"/>
      <w:sz w:val="24"/>
    </w:rPr>
  </w:style>
  <w:style w:type="paragraph" w:customStyle="1" w:styleId="7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sz w:val="24"/>
    </w:rPr>
  </w:style>
  <w:style w:type="paragraph" w:customStyle="1" w:styleId="75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5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left"/>
    </w:pPr>
    <w:rPr>
      <w:rFonts w:ascii="宋体" w:hAnsi="宋体" w:cs="宋体"/>
      <w:sz w:val="24"/>
    </w:rPr>
  </w:style>
  <w:style w:type="paragraph" w:customStyle="1" w:styleId="75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jc w:val="center"/>
    </w:pPr>
    <w:rPr>
      <w:rFonts w:ascii="宋体" w:hAnsi="宋体" w:cs="宋体"/>
      <w:b/>
      <w:bCs/>
      <w:sz w:val="24"/>
    </w:rPr>
  </w:style>
  <w:style w:type="paragraph" w:customStyle="1" w:styleId="76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left"/>
    </w:pPr>
    <w:rPr>
      <w:rFonts w:ascii="宋体" w:hAnsi="宋体" w:cs="宋体"/>
      <w:sz w:val="24"/>
    </w:rPr>
  </w:style>
  <w:style w:type="paragraph" w:customStyle="1" w:styleId="761">
    <w:name w:val="xl72"/>
    <w:basedOn w:val="1"/>
    <w:qFormat/>
    <w:uiPriority w:val="0"/>
    <w:pPr>
      <w:widowControl/>
      <w:spacing w:before="100" w:beforeAutospacing="1" w:after="100" w:afterAutospacing="1" w:line="360" w:lineRule="auto"/>
      <w:jc w:val="left"/>
    </w:pPr>
    <w:rPr>
      <w:rFonts w:ascii="宋体" w:hAnsi="宋体" w:cs="宋体"/>
      <w:sz w:val="24"/>
    </w:rPr>
  </w:style>
  <w:style w:type="paragraph" w:customStyle="1" w:styleId="76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宋体" w:hAnsi="宋体" w:cs="宋体"/>
      <w:sz w:val="24"/>
    </w:rPr>
  </w:style>
  <w:style w:type="paragraph" w:customStyle="1" w:styleId="763">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宋体" w:hAnsi="宋体" w:cs="宋体"/>
      <w:sz w:val="24"/>
    </w:rPr>
  </w:style>
  <w:style w:type="paragraph" w:customStyle="1" w:styleId="764">
    <w:name w:val="xl75"/>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line="360" w:lineRule="auto"/>
      <w:jc w:val="center"/>
    </w:pPr>
    <w:rPr>
      <w:rFonts w:ascii="宋体" w:hAnsi="宋体" w:cs="宋体"/>
      <w:b/>
      <w:bCs/>
      <w:sz w:val="24"/>
    </w:rPr>
  </w:style>
  <w:style w:type="paragraph" w:customStyle="1" w:styleId="765">
    <w:name w:val="xl76"/>
    <w:basedOn w:val="1"/>
    <w:qFormat/>
    <w:uiPriority w:val="0"/>
    <w:pPr>
      <w:widowControl/>
      <w:shd w:val="clear" w:color="000000" w:fill="FFFF00"/>
      <w:spacing w:before="100" w:beforeAutospacing="1" w:after="100" w:afterAutospacing="1" w:line="360" w:lineRule="auto"/>
      <w:jc w:val="left"/>
    </w:pPr>
    <w:rPr>
      <w:rFonts w:ascii="宋体" w:hAnsi="宋体" w:cs="宋体"/>
      <w:sz w:val="24"/>
    </w:rPr>
  </w:style>
  <w:style w:type="paragraph" w:customStyle="1" w:styleId="76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宋体" w:hAnsi="宋体" w:cs="宋体"/>
      <w:sz w:val="24"/>
    </w:rPr>
  </w:style>
  <w:style w:type="paragraph" w:customStyle="1" w:styleId="767">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sz w:val="24"/>
    </w:rPr>
  </w:style>
  <w:style w:type="paragraph" w:customStyle="1" w:styleId="768">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sz w:val="24"/>
    </w:rPr>
  </w:style>
  <w:style w:type="paragraph" w:customStyle="1" w:styleId="769">
    <w:name w:val="xl80"/>
    <w:basedOn w:val="1"/>
    <w:qFormat/>
    <w:uiPriority w:val="99"/>
    <w:pPr>
      <w:widowControl/>
      <w:pBdr>
        <w:top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sz w:val="24"/>
    </w:rPr>
  </w:style>
  <w:style w:type="paragraph" w:customStyle="1" w:styleId="770">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left"/>
    </w:pPr>
    <w:rPr>
      <w:rFonts w:ascii="宋体" w:hAnsi="宋体" w:cs="宋体"/>
      <w:color w:val="000000"/>
      <w:sz w:val="24"/>
    </w:rPr>
  </w:style>
  <w:style w:type="paragraph" w:customStyle="1" w:styleId="771">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left"/>
    </w:pPr>
    <w:rPr>
      <w:rFonts w:ascii="宋体" w:hAnsi="宋体" w:cs="宋体"/>
      <w:sz w:val="24"/>
    </w:rPr>
  </w:style>
  <w:style w:type="paragraph" w:customStyle="1" w:styleId="77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b/>
      <w:bCs/>
      <w:sz w:val="24"/>
    </w:rPr>
  </w:style>
  <w:style w:type="paragraph" w:customStyle="1" w:styleId="77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b/>
      <w:bCs/>
      <w:sz w:val="24"/>
    </w:rPr>
  </w:style>
  <w:style w:type="paragraph" w:customStyle="1" w:styleId="77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b/>
      <w:bCs/>
      <w:sz w:val="24"/>
    </w:rPr>
  </w:style>
  <w:style w:type="paragraph" w:customStyle="1" w:styleId="775">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sz w:val="24"/>
    </w:rPr>
  </w:style>
  <w:style w:type="paragraph" w:customStyle="1" w:styleId="77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sz w:val="24"/>
    </w:rPr>
  </w:style>
  <w:style w:type="paragraph" w:customStyle="1" w:styleId="777">
    <w:name w:val="xl88"/>
    <w:basedOn w:val="1"/>
    <w:qFormat/>
    <w:uiPriority w:val="99"/>
    <w:pPr>
      <w:widowControl/>
      <w:pBdr>
        <w:top w:val="single" w:color="auto" w:sz="4" w:space="0"/>
        <w:left w:val="single" w:color="auto" w:sz="4" w:space="0"/>
        <w:right w:val="single" w:color="auto" w:sz="4" w:space="0"/>
      </w:pBdr>
      <w:shd w:val="clear" w:color="000000" w:fill="C0C0C0"/>
      <w:spacing w:before="100" w:beforeAutospacing="1" w:after="100" w:afterAutospacing="1" w:line="360" w:lineRule="auto"/>
      <w:jc w:val="center"/>
    </w:pPr>
    <w:rPr>
      <w:rFonts w:ascii="宋体" w:hAnsi="宋体" w:cs="宋体"/>
      <w:b/>
      <w:bCs/>
      <w:sz w:val="24"/>
    </w:rPr>
  </w:style>
  <w:style w:type="paragraph" w:customStyle="1" w:styleId="778">
    <w:name w:val="xl89"/>
    <w:basedOn w:val="1"/>
    <w:qFormat/>
    <w:uiPriority w:val="99"/>
    <w:pPr>
      <w:widowControl/>
      <w:pBdr>
        <w:left w:val="single" w:color="auto" w:sz="4" w:space="0"/>
        <w:bottom w:val="single" w:color="auto" w:sz="4" w:space="0"/>
        <w:right w:val="single" w:color="auto" w:sz="4" w:space="0"/>
      </w:pBdr>
      <w:shd w:val="clear" w:color="000000" w:fill="C0C0C0"/>
      <w:spacing w:before="100" w:beforeAutospacing="1" w:after="100" w:afterAutospacing="1" w:line="360" w:lineRule="auto"/>
      <w:jc w:val="center"/>
    </w:pPr>
    <w:rPr>
      <w:rFonts w:ascii="宋体" w:hAnsi="宋体" w:cs="宋体"/>
      <w:b/>
      <w:bCs/>
      <w:sz w:val="24"/>
    </w:rPr>
  </w:style>
  <w:style w:type="paragraph" w:customStyle="1" w:styleId="779">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80">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left"/>
    </w:pPr>
    <w:rPr>
      <w:rFonts w:ascii="宋体" w:hAnsi="宋体" w:cs="宋体"/>
      <w:sz w:val="24"/>
    </w:rPr>
  </w:style>
  <w:style w:type="paragraph" w:customStyle="1" w:styleId="781">
    <w:name w:val="xl92"/>
    <w:basedOn w:val="1"/>
    <w:qFormat/>
    <w:uiPriority w:val="99"/>
    <w:pPr>
      <w:widowControl/>
      <w:pBdr>
        <w:top w:val="single" w:color="auto" w:sz="4" w:space="0"/>
        <w:bottom w:val="single" w:color="auto" w:sz="4" w:space="0"/>
        <w:right w:val="single" w:color="auto" w:sz="4" w:space="0"/>
      </w:pBdr>
      <w:shd w:val="clear" w:color="000000" w:fill="C0C0C0"/>
      <w:spacing w:before="100" w:beforeAutospacing="1" w:after="100" w:afterAutospacing="1" w:line="360" w:lineRule="auto"/>
      <w:jc w:val="center"/>
    </w:pPr>
    <w:rPr>
      <w:rFonts w:ascii="宋体" w:hAnsi="宋体" w:cs="宋体"/>
      <w:b/>
      <w:bCs/>
      <w:sz w:val="24"/>
    </w:rPr>
  </w:style>
  <w:style w:type="paragraph" w:customStyle="1" w:styleId="782">
    <w:name w:val="xl93"/>
    <w:basedOn w:val="1"/>
    <w:qFormat/>
    <w:uiPriority w:val="99"/>
    <w:pPr>
      <w:widowControl/>
      <w:pBdr>
        <w:top w:val="single" w:color="auto" w:sz="4" w:space="0"/>
        <w:left w:val="single" w:color="auto" w:sz="4" w:space="0"/>
        <w:right w:val="single" w:color="auto" w:sz="4" w:space="0"/>
      </w:pBdr>
      <w:spacing w:before="100" w:beforeAutospacing="1" w:after="100" w:afterAutospacing="1" w:line="360" w:lineRule="auto"/>
      <w:jc w:val="left"/>
    </w:pPr>
    <w:rPr>
      <w:rFonts w:ascii="宋体" w:hAnsi="宋体" w:cs="宋体"/>
      <w:sz w:val="24"/>
    </w:rPr>
  </w:style>
  <w:style w:type="paragraph" w:customStyle="1" w:styleId="783">
    <w:name w:val="xl94"/>
    <w:basedOn w:val="1"/>
    <w:qFormat/>
    <w:uiPriority w:val="99"/>
    <w:pPr>
      <w:widowControl/>
      <w:pBdr>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sz w:val="24"/>
    </w:rPr>
  </w:style>
  <w:style w:type="paragraph" w:customStyle="1" w:styleId="784">
    <w:name w:val="xl95"/>
    <w:basedOn w:val="1"/>
    <w:qFormat/>
    <w:uiPriority w:val="99"/>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cs="宋体"/>
      <w:sz w:val="24"/>
    </w:rPr>
  </w:style>
  <w:style w:type="paragraph" w:customStyle="1" w:styleId="785">
    <w:name w:val="xl96"/>
    <w:basedOn w:val="1"/>
    <w:qFormat/>
    <w:uiPriority w:val="99"/>
    <w:pPr>
      <w:widowControl/>
      <w:pBdr>
        <w:left w:val="single" w:color="auto" w:sz="4" w:space="0"/>
        <w:right w:val="single" w:color="auto" w:sz="4" w:space="0"/>
      </w:pBdr>
      <w:spacing w:before="100" w:beforeAutospacing="1" w:after="100" w:afterAutospacing="1" w:line="360" w:lineRule="auto"/>
      <w:jc w:val="center"/>
    </w:pPr>
    <w:rPr>
      <w:rFonts w:ascii="宋体" w:hAnsi="宋体" w:cs="宋体"/>
      <w:sz w:val="24"/>
    </w:rPr>
  </w:style>
  <w:style w:type="paragraph" w:customStyle="1" w:styleId="786">
    <w:name w:val="xl97"/>
    <w:basedOn w:val="1"/>
    <w:qFormat/>
    <w:uiPriority w:val="99"/>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sz w:val="24"/>
    </w:rPr>
  </w:style>
  <w:style w:type="paragraph" w:customStyle="1" w:styleId="787">
    <w:name w:val="xl98"/>
    <w:basedOn w:val="1"/>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88">
    <w:name w:val="xl99"/>
    <w:basedOn w:val="1"/>
    <w:qFormat/>
    <w:uiPriority w:val="99"/>
    <w:pPr>
      <w:widowControl/>
      <w:pBdr>
        <w:left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89">
    <w:name w:val="xl100"/>
    <w:basedOn w:val="1"/>
    <w:qFormat/>
    <w:uiPriority w:val="99"/>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90">
    <w:name w:val="xl101"/>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line="360" w:lineRule="auto"/>
      <w:jc w:val="left"/>
    </w:pPr>
    <w:rPr>
      <w:rFonts w:ascii="宋体" w:hAnsi="宋体" w:cs="宋体"/>
      <w:sz w:val="24"/>
    </w:rPr>
  </w:style>
  <w:style w:type="paragraph" w:customStyle="1" w:styleId="791">
    <w:name w:val="xl102"/>
    <w:basedOn w:val="1"/>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92">
    <w:name w:val="xl103"/>
    <w:basedOn w:val="1"/>
    <w:qFormat/>
    <w:uiPriority w:val="99"/>
    <w:pPr>
      <w:widowControl/>
      <w:pBdr>
        <w:left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93">
    <w:name w:val="xl104"/>
    <w:basedOn w:val="1"/>
    <w:qFormat/>
    <w:uiPriority w:val="99"/>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jc w:val="center"/>
    </w:pPr>
    <w:rPr>
      <w:rFonts w:ascii="宋体" w:hAnsi="宋体" w:cs="宋体"/>
      <w:sz w:val="24"/>
    </w:rPr>
  </w:style>
  <w:style w:type="paragraph" w:customStyle="1" w:styleId="794">
    <w:name w:val="xl10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line="360" w:lineRule="auto"/>
      <w:jc w:val="left"/>
    </w:pPr>
    <w:rPr>
      <w:rFonts w:ascii="宋体" w:hAnsi="宋体" w:cs="宋体"/>
      <w:sz w:val="24"/>
    </w:rPr>
  </w:style>
  <w:style w:type="paragraph" w:customStyle="1" w:styleId="795">
    <w:name w:val="xl106"/>
    <w:basedOn w:val="1"/>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jc w:val="left"/>
    </w:pPr>
    <w:rPr>
      <w:rFonts w:ascii="宋体" w:hAnsi="宋体" w:cs="宋体"/>
      <w:sz w:val="24"/>
    </w:rPr>
  </w:style>
  <w:style w:type="paragraph" w:customStyle="1" w:styleId="796">
    <w:name w:val="xl107"/>
    <w:basedOn w:val="1"/>
    <w:qFormat/>
    <w:uiPriority w:val="99"/>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jc w:val="left"/>
    </w:pPr>
    <w:rPr>
      <w:rFonts w:ascii="宋体" w:hAnsi="宋体" w:cs="宋体"/>
      <w:sz w:val="24"/>
    </w:rPr>
  </w:style>
  <w:style w:type="paragraph" w:customStyle="1" w:styleId="797">
    <w:name w:val="默认段落字体 Para Char Char Char Char Char Char Char Char Char Char"/>
    <w:basedOn w:val="1"/>
    <w:qFormat/>
    <w:uiPriority w:val="99"/>
    <w:pPr>
      <w:spacing w:line="360" w:lineRule="auto"/>
    </w:pPr>
    <w:rPr>
      <w:rFonts w:ascii="Tahoma" w:hAnsi="Tahoma"/>
      <w:sz w:val="24"/>
      <w:szCs w:val="20"/>
    </w:rPr>
  </w:style>
  <w:style w:type="paragraph" w:customStyle="1" w:styleId="798">
    <w:name w:val="xl42"/>
    <w:basedOn w:val="1"/>
    <w:qFormat/>
    <w:uiPriority w:val="99"/>
    <w:pPr>
      <w:widowControl/>
      <w:spacing w:before="100" w:beforeAutospacing="1" w:after="100" w:afterAutospacing="1" w:line="360" w:lineRule="auto"/>
      <w:jc w:val="center"/>
    </w:pPr>
    <w:rPr>
      <w:rFonts w:ascii="宋体" w:hAnsi="宋体" w:cs="黑体"/>
      <w:sz w:val="24"/>
      <w:szCs w:val="22"/>
    </w:rPr>
  </w:style>
  <w:style w:type="character" w:customStyle="1" w:styleId="799">
    <w:name w:val="Default Char"/>
    <w:link w:val="389"/>
    <w:qFormat/>
    <w:uiPriority w:val="99"/>
    <w:rPr>
      <w:rFonts w:ascii="宋体" w:cs="宋体"/>
      <w:color w:val="000000"/>
      <w:sz w:val="24"/>
      <w:szCs w:val="24"/>
    </w:rPr>
  </w:style>
  <w:style w:type="paragraph" w:customStyle="1" w:styleId="800">
    <w:name w:val="样式 标题 7 +"/>
    <w:basedOn w:val="8"/>
    <w:qFormat/>
    <w:uiPriority w:val="99"/>
    <w:pPr>
      <w:spacing w:before="120" w:after="64" w:line="360" w:lineRule="auto"/>
      <w:jc w:val="center"/>
    </w:pPr>
    <w:rPr>
      <w:rFonts w:eastAsia="宋体" w:cs="宋体"/>
      <w:i w:val="0"/>
      <w:iCs w:val="0"/>
      <w:sz w:val="24"/>
      <w:szCs w:val="24"/>
      <w:lang w:val="zh-CN" w:eastAsia="en-US"/>
    </w:rPr>
  </w:style>
  <w:style w:type="paragraph" w:customStyle="1" w:styleId="801">
    <w:name w:val="标题8"/>
    <w:basedOn w:val="9"/>
    <w:next w:val="1"/>
    <w:qFormat/>
    <w:uiPriority w:val="99"/>
    <w:pPr>
      <w:numPr>
        <w:ilvl w:val="7"/>
        <w:numId w:val="25"/>
      </w:numPr>
      <w:tabs>
        <w:tab w:val="left" w:pos="3840"/>
      </w:tabs>
      <w:spacing w:before="240" w:after="64" w:line="360" w:lineRule="auto"/>
      <w:ind w:left="4394" w:hanging="1418"/>
      <w:jc w:val="left"/>
    </w:pPr>
    <w:rPr>
      <w:rFonts w:eastAsia="黑体" w:cs="Times New Roman"/>
      <w:i w:val="0"/>
      <w:iCs w:val="0"/>
      <w:sz w:val="21"/>
      <w:szCs w:val="20"/>
      <w:lang w:val="zh-CN"/>
    </w:rPr>
  </w:style>
  <w:style w:type="paragraph" w:customStyle="1" w:styleId="802">
    <w:name w:val="样式 正文文本缩进 2 + Century Gothic 四号 行距: 多倍行距 1.75 字行"/>
    <w:basedOn w:val="1"/>
    <w:qFormat/>
    <w:uiPriority w:val="99"/>
    <w:pPr>
      <w:spacing w:line="360" w:lineRule="auto"/>
      <w:ind w:firstLine="480"/>
    </w:pPr>
    <w:rPr>
      <w:rFonts w:ascii="Century Gothic" w:eastAsia="仿宋_GB2312" w:cs="宋体"/>
      <w:sz w:val="24"/>
      <w:szCs w:val="20"/>
    </w:rPr>
  </w:style>
  <w:style w:type="paragraph" w:customStyle="1" w:styleId="803">
    <w:name w:val="样式 小四 行距: 1.5 倍行距 首行缩进:  2 字符"/>
    <w:basedOn w:val="1"/>
    <w:qFormat/>
    <w:uiPriority w:val="99"/>
    <w:pPr>
      <w:spacing w:line="360" w:lineRule="auto"/>
      <w:ind w:firstLine="480"/>
    </w:pPr>
    <w:rPr>
      <w:rFonts w:cs="宋体"/>
      <w:sz w:val="24"/>
      <w:szCs w:val="20"/>
    </w:rPr>
  </w:style>
  <w:style w:type="paragraph" w:customStyle="1" w:styleId="804">
    <w:name w:val="样式 标题9 +"/>
    <w:basedOn w:val="1"/>
    <w:qFormat/>
    <w:uiPriority w:val="99"/>
    <w:pPr>
      <w:keepNext/>
      <w:keepLines/>
      <w:spacing w:before="240" w:after="64" w:line="320" w:lineRule="auto"/>
      <w:ind w:left="5623" w:hanging="420"/>
      <w:outlineLvl w:val="8"/>
    </w:pPr>
    <w:rPr>
      <w:rFonts w:ascii="Cambria" w:hAnsi="Cambria" w:eastAsia="黑体"/>
      <w:sz w:val="24"/>
      <w:szCs w:val="21"/>
      <w:lang w:eastAsia="en-US"/>
    </w:rPr>
  </w:style>
  <w:style w:type="character" w:customStyle="1" w:styleId="805">
    <w:name w:val="4级标题 Char"/>
    <w:link w:val="744"/>
    <w:qFormat/>
    <w:uiPriority w:val="99"/>
    <w:rPr>
      <w:rFonts w:ascii="黑体" w:hAnsi="黑体"/>
      <w:b/>
      <w:sz w:val="24"/>
      <w:lang w:eastAsia="en-US"/>
    </w:rPr>
  </w:style>
  <w:style w:type="paragraph" w:customStyle="1" w:styleId="806">
    <w:name w:val="样式 首行缩进:  0.74 厘米"/>
    <w:basedOn w:val="1"/>
    <w:qFormat/>
    <w:uiPriority w:val="99"/>
    <w:pPr>
      <w:spacing w:line="360" w:lineRule="auto"/>
      <w:ind w:firstLine="200"/>
    </w:pPr>
    <w:rPr>
      <w:rFonts w:eastAsia="仿宋" w:cs="宋体"/>
      <w:sz w:val="24"/>
      <w:szCs w:val="20"/>
    </w:rPr>
  </w:style>
  <w:style w:type="character" w:customStyle="1" w:styleId="807">
    <w:name w:val="无间隔 字符"/>
    <w:link w:val="666"/>
    <w:qFormat/>
    <w:uiPriority w:val="99"/>
    <w:rPr>
      <w:sz w:val="22"/>
      <w:szCs w:val="22"/>
    </w:rPr>
  </w:style>
  <w:style w:type="paragraph" w:customStyle="1" w:styleId="808">
    <w:name w:val="图1"/>
    <w:basedOn w:val="16"/>
    <w:link w:val="809"/>
    <w:qFormat/>
    <w:uiPriority w:val="99"/>
    <w:pPr>
      <w:numPr>
        <w:ilvl w:val="0"/>
        <w:numId w:val="26"/>
      </w:numPr>
      <w:spacing w:line="360" w:lineRule="auto"/>
      <w:ind w:left="0" w:firstLine="0"/>
      <w:jc w:val="center"/>
    </w:pPr>
    <w:rPr>
      <w:rFonts w:ascii="Arial" w:hAnsi="Arial"/>
      <w:b w:val="0"/>
      <w:bCs w:val="0"/>
      <w:color w:val="auto"/>
      <w:sz w:val="20"/>
      <w:szCs w:val="24"/>
      <w:lang w:val="zh-CN"/>
    </w:rPr>
  </w:style>
  <w:style w:type="character" w:customStyle="1" w:styleId="809">
    <w:name w:val="图1 Char"/>
    <w:link w:val="808"/>
    <w:qFormat/>
    <w:uiPriority w:val="99"/>
    <w:rPr>
      <w:rFonts w:ascii="Arial" w:hAnsi="Arial"/>
      <w:szCs w:val="24"/>
      <w:lang w:val="zh-CN"/>
    </w:rPr>
  </w:style>
  <w:style w:type="paragraph" w:customStyle="1" w:styleId="810">
    <w:name w:val="文字"/>
    <w:basedOn w:val="1"/>
    <w:link w:val="811"/>
    <w:qFormat/>
    <w:uiPriority w:val="99"/>
    <w:pPr>
      <w:tabs>
        <w:tab w:val="left" w:pos="8520"/>
      </w:tabs>
      <w:spacing w:line="312" w:lineRule="auto"/>
      <w:ind w:right="-210" w:firstLine="556"/>
    </w:pPr>
    <w:rPr>
      <w:rFonts w:ascii="楷体_GB2312" w:eastAsia="楷体_GB2312"/>
      <w:sz w:val="20"/>
      <w:szCs w:val="20"/>
      <w:lang w:val="zh-CN"/>
    </w:rPr>
  </w:style>
  <w:style w:type="character" w:customStyle="1" w:styleId="811">
    <w:name w:val="文字 Char"/>
    <w:link w:val="810"/>
    <w:qFormat/>
    <w:uiPriority w:val="99"/>
    <w:rPr>
      <w:rFonts w:ascii="楷体_GB2312" w:eastAsia="楷体_GB2312"/>
      <w:lang w:val="zh-CN"/>
    </w:rPr>
  </w:style>
  <w:style w:type="character" w:customStyle="1" w:styleId="812">
    <w:name w:val="普通(网站) 字符"/>
    <w:link w:val="61"/>
    <w:qFormat/>
    <w:uiPriority w:val="99"/>
    <w:rPr>
      <w:rFonts w:ascii="宋体" w:hAnsi="宋体" w:cs="宋体"/>
      <w:sz w:val="24"/>
      <w:szCs w:val="24"/>
    </w:rPr>
  </w:style>
  <w:style w:type="character" w:customStyle="1" w:styleId="813">
    <w:name w:val="4号正文 Char"/>
    <w:link w:val="814"/>
    <w:qFormat/>
    <w:uiPriority w:val="99"/>
    <w:rPr>
      <w:rFonts w:ascii="Arial" w:hAnsi="Arial"/>
      <w:spacing w:val="6"/>
      <w:sz w:val="28"/>
    </w:rPr>
  </w:style>
  <w:style w:type="paragraph" w:customStyle="1" w:styleId="814">
    <w:name w:val="4号正文"/>
    <w:basedOn w:val="15"/>
    <w:link w:val="813"/>
    <w:qFormat/>
    <w:uiPriority w:val="99"/>
    <w:pPr>
      <w:widowControl/>
      <w:ind w:firstLine="200"/>
    </w:pPr>
    <w:rPr>
      <w:rFonts w:ascii="Arial" w:hAnsi="Arial"/>
      <w:spacing w:val="6"/>
      <w:sz w:val="28"/>
    </w:rPr>
  </w:style>
  <w:style w:type="paragraph" w:customStyle="1" w:styleId="815">
    <w:name w:val="标题4，四级标题"/>
    <w:basedOn w:val="1"/>
    <w:next w:val="1"/>
    <w:qFormat/>
    <w:uiPriority w:val="99"/>
    <w:pPr>
      <w:keepNext/>
      <w:keepLines/>
      <w:widowControl/>
      <w:spacing w:line="360" w:lineRule="auto"/>
      <w:jc w:val="left"/>
      <w:outlineLvl w:val="3"/>
    </w:pPr>
    <w:rPr>
      <w:rFonts w:ascii="Arial" w:hAnsi="Arial"/>
      <w:b/>
      <w:sz w:val="24"/>
    </w:rPr>
  </w:style>
  <w:style w:type="paragraph" w:customStyle="1" w:styleId="816">
    <w:name w:val="符号1"/>
    <w:basedOn w:val="1"/>
    <w:qFormat/>
    <w:uiPriority w:val="99"/>
    <w:pPr>
      <w:numPr>
        <w:ilvl w:val="0"/>
        <w:numId w:val="27"/>
      </w:numPr>
      <w:spacing w:line="360" w:lineRule="auto"/>
      <w:ind w:firstLine="0"/>
    </w:pPr>
    <w:rPr>
      <w:rFonts w:ascii="宋体" w:hAnsi="宋体"/>
      <w:bCs/>
      <w:sz w:val="24"/>
    </w:rPr>
  </w:style>
  <w:style w:type="paragraph" w:customStyle="1" w:styleId="817">
    <w:name w:val="编号1"/>
    <w:basedOn w:val="1"/>
    <w:qFormat/>
    <w:uiPriority w:val="99"/>
    <w:pPr>
      <w:numPr>
        <w:ilvl w:val="0"/>
        <w:numId w:val="28"/>
      </w:numPr>
      <w:spacing w:line="360" w:lineRule="auto"/>
      <w:ind w:firstLine="0"/>
    </w:pPr>
    <w:rPr>
      <w:rFonts w:ascii="宋体" w:hAnsi="宋体"/>
      <w:sz w:val="24"/>
    </w:rPr>
  </w:style>
  <w:style w:type="paragraph" w:customStyle="1" w:styleId="818">
    <w:name w:val="四级标题"/>
    <w:basedOn w:val="5"/>
    <w:link w:val="819"/>
    <w:qFormat/>
    <w:uiPriority w:val="99"/>
    <w:pPr>
      <w:tabs>
        <w:tab w:val="left" w:pos="1704"/>
        <w:tab w:val="left" w:pos="2240"/>
      </w:tabs>
      <w:spacing w:before="120" w:after="120" w:line="376" w:lineRule="auto"/>
      <w:ind w:left="2240" w:hanging="420"/>
    </w:pPr>
    <w:rPr>
      <w:rFonts w:ascii="Cambria" w:hAnsi="Cambria" w:eastAsia="宋体" w:cs="Times New Roman"/>
      <w:bCs w:val="0"/>
      <w:sz w:val="28"/>
      <w:szCs w:val="20"/>
      <w:lang w:val="zh-CN"/>
    </w:rPr>
  </w:style>
  <w:style w:type="character" w:customStyle="1" w:styleId="819">
    <w:name w:val="四级标题 Char"/>
    <w:link w:val="818"/>
    <w:qFormat/>
    <w:uiPriority w:val="99"/>
    <w:rPr>
      <w:rFonts w:ascii="Cambria" w:hAnsi="Cambria"/>
      <w:b/>
      <w:sz w:val="28"/>
      <w:lang w:val="zh-CN"/>
    </w:rPr>
  </w:style>
  <w:style w:type="paragraph" w:customStyle="1" w:styleId="820">
    <w:name w:val="表格标题文字"/>
    <w:basedOn w:val="1"/>
    <w:next w:val="1"/>
    <w:qFormat/>
    <w:uiPriority w:val="99"/>
    <w:pPr>
      <w:spacing w:line="220" w:lineRule="exact"/>
      <w:ind w:firstLine="420"/>
      <w:jc w:val="left"/>
    </w:pPr>
    <w:rPr>
      <w:rFonts w:ascii="Arial" w:hAnsi="Arial" w:eastAsia="华文细黑"/>
      <w:color w:val="007CA8"/>
      <w:sz w:val="13"/>
      <w:szCs w:val="13"/>
    </w:rPr>
  </w:style>
  <w:style w:type="paragraph" w:customStyle="1" w:styleId="821">
    <w:name w:val="表格非标题文字"/>
    <w:basedOn w:val="1"/>
    <w:link w:val="822"/>
    <w:qFormat/>
    <w:uiPriority w:val="99"/>
    <w:pPr>
      <w:spacing w:line="220" w:lineRule="exact"/>
      <w:ind w:firstLine="420"/>
      <w:jc w:val="left"/>
    </w:pPr>
    <w:rPr>
      <w:rFonts w:ascii="Arial" w:hAnsi="Arial" w:eastAsia="华文细黑"/>
      <w:color w:val="505050"/>
      <w:sz w:val="13"/>
      <w:szCs w:val="20"/>
      <w:lang w:val="zh-CN"/>
    </w:rPr>
  </w:style>
  <w:style w:type="character" w:customStyle="1" w:styleId="822">
    <w:name w:val="表格非标题文字 Char"/>
    <w:link w:val="821"/>
    <w:qFormat/>
    <w:uiPriority w:val="99"/>
    <w:rPr>
      <w:rFonts w:ascii="Arial" w:hAnsi="Arial" w:eastAsia="华文细黑"/>
      <w:color w:val="505050"/>
      <w:sz w:val="13"/>
      <w:lang w:val="zh-CN"/>
    </w:rPr>
  </w:style>
  <w:style w:type="paragraph" w:customStyle="1" w:styleId="823">
    <w:name w:val="有符号正文"/>
    <w:basedOn w:val="1"/>
    <w:qFormat/>
    <w:uiPriority w:val="99"/>
    <w:pPr>
      <w:spacing w:line="400" w:lineRule="exact"/>
      <w:ind w:firstLine="200"/>
    </w:pPr>
    <w:rPr>
      <w:rFonts w:ascii="Arial" w:hAnsi="Arial"/>
      <w:sz w:val="24"/>
    </w:rPr>
  </w:style>
  <w:style w:type="paragraph" w:customStyle="1" w:styleId="824">
    <w:name w:val="标题1"/>
    <w:basedOn w:val="3"/>
    <w:link w:val="825"/>
    <w:qFormat/>
    <w:uiPriority w:val="99"/>
    <w:pPr>
      <w:spacing w:before="240" w:after="240" w:line="578" w:lineRule="auto"/>
    </w:pPr>
    <w:rPr>
      <w:rFonts w:ascii="宋体" w:hAnsi="宋体" w:eastAsia="宋体" w:cs="Times New Roman"/>
      <w:b/>
      <w:sz w:val="44"/>
      <w:szCs w:val="20"/>
      <w:lang w:val="zh-CN"/>
    </w:rPr>
  </w:style>
  <w:style w:type="character" w:customStyle="1" w:styleId="825">
    <w:name w:val="标题1 Char"/>
    <w:link w:val="824"/>
    <w:qFormat/>
    <w:uiPriority w:val="99"/>
    <w:rPr>
      <w:rFonts w:ascii="宋体" w:hAnsi="宋体"/>
      <w:b/>
      <w:sz w:val="44"/>
      <w:lang w:val="zh-CN"/>
    </w:rPr>
  </w:style>
  <w:style w:type="paragraph" w:customStyle="1" w:styleId="826">
    <w:name w:val="表格文字"/>
    <w:basedOn w:val="1"/>
    <w:qFormat/>
    <w:uiPriority w:val="99"/>
    <w:pPr>
      <w:spacing w:line="360" w:lineRule="auto"/>
    </w:pPr>
    <w:rPr>
      <w:spacing w:val="10"/>
      <w:sz w:val="24"/>
      <w:szCs w:val="20"/>
    </w:rPr>
  </w:style>
  <w:style w:type="paragraph" w:customStyle="1" w:styleId="827">
    <w:name w:val="正文-1"/>
    <w:basedOn w:val="1"/>
    <w:qFormat/>
    <w:uiPriority w:val="99"/>
    <w:pPr>
      <w:spacing w:line="360" w:lineRule="auto"/>
      <w:ind w:firstLine="560"/>
    </w:pPr>
    <w:rPr>
      <w:rFonts w:ascii="仿宋_GB2312" w:hAnsi="仿宋_GB2312" w:eastAsia="仿宋_GB2312" w:cs="宋体"/>
      <w:sz w:val="28"/>
      <w:szCs w:val="20"/>
    </w:rPr>
  </w:style>
  <w:style w:type="paragraph" w:customStyle="1" w:styleId="828">
    <w:name w:val="1级数字列表"/>
    <w:basedOn w:val="1"/>
    <w:qFormat/>
    <w:uiPriority w:val="99"/>
    <w:pPr>
      <w:numPr>
        <w:ilvl w:val="0"/>
        <w:numId w:val="29"/>
      </w:numPr>
      <w:spacing w:line="360" w:lineRule="auto"/>
    </w:pPr>
    <w:rPr>
      <w:rFonts w:ascii="仿宋_GB2312" w:hAnsi="宋体" w:eastAsia="仿宋_GB2312" w:cs="宋体"/>
      <w:sz w:val="28"/>
      <w:szCs w:val="20"/>
    </w:rPr>
  </w:style>
  <w:style w:type="character" w:customStyle="1" w:styleId="829">
    <w:name w:val="(1)数字列表 Char"/>
    <w:link w:val="830"/>
    <w:qFormat/>
    <w:uiPriority w:val="99"/>
    <w:rPr>
      <w:rFonts w:ascii="仿宋_GB2312" w:eastAsia="仿宋_GB2312"/>
      <w:sz w:val="28"/>
    </w:rPr>
  </w:style>
  <w:style w:type="paragraph" w:customStyle="1" w:styleId="830">
    <w:name w:val="(1)数字列表"/>
    <w:basedOn w:val="1"/>
    <w:link w:val="829"/>
    <w:qFormat/>
    <w:uiPriority w:val="99"/>
    <w:pPr>
      <w:spacing w:line="360" w:lineRule="auto"/>
    </w:pPr>
    <w:rPr>
      <w:rFonts w:ascii="仿宋_GB2312" w:eastAsia="仿宋_GB2312"/>
      <w:sz w:val="28"/>
      <w:szCs w:val="20"/>
    </w:rPr>
  </w:style>
  <w:style w:type="paragraph" w:customStyle="1" w:styleId="831">
    <w:name w:val="2级数字列表"/>
    <w:basedOn w:val="362"/>
    <w:link w:val="832"/>
    <w:qFormat/>
    <w:uiPriority w:val="99"/>
    <w:pPr>
      <w:widowControl/>
      <w:numPr>
        <w:ilvl w:val="0"/>
        <w:numId w:val="30"/>
      </w:numPr>
      <w:spacing w:line="360" w:lineRule="auto"/>
      <w:ind w:firstLine="0"/>
    </w:pPr>
    <w:rPr>
      <w:rFonts w:ascii="仿宋_GB2312" w:hAnsi="宋体" w:eastAsia="仿宋_GB2312"/>
      <w:sz w:val="28"/>
      <w:szCs w:val="28"/>
      <w:lang w:val="zh-CN"/>
    </w:rPr>
  </w:style>
  <w:style w:type="character" w:customStyle="1" w:styleId="832">
    <w:name w:val="2级数字列表 Char"/>
    <w:link w:val="831"/>
    <w:qFormat/>
    <w:uiPriority w:val="99"/>
    <w:rPr>
      <w:rFonts w:ascii="仿宋_GB2312" w:hAnsi="宋体" w:eastAsia="仿宋_GB2312"/>
      <w:sz w:val="28"/>
      <w:szCs w:val="28"/>
      <w:lang w:val="zh-CN"/>
    </w:rPr>
  </w:style>
  <w:style w:type="paragraph" w:customStyle="1" w:styleId="833">
    <w:name w:val="我的正文"/>
    <w:basedOn w:val="1"/>
    <w:qFormat/>
    <w:uiPriority w:val="99"/>
    <w:pPr>
      <w:spacing w:line="360" w:lineRule="auto"/>
      <w:ind w:firstLine="560"/>
    </w:pPr>
    <w:rPr>
      <w:rFonts w:ascii="仿宋_GB2312" w:eastAsia="仿宋_GB2312"/>
      <w:sz w:val="28"/>
      <w:szCs w:val="20"/>
    </w:rPr>
  </w:style>
  <w:style w:type="paragraph" w:customStyle="1" w:styleId="834">
    <w:name w:val="图片居中"/>
    <w:basedOn w:val="1"/>
    <w:qFormat/>
    <w:uiPriority w:val="99"/>
    <w:pPr>
      <w:spacing w:line="360" w:lineRule="auto"/>
      <w:jc w:val="center"/>
    </w:pPr>
    <w:rPr>
      <w:rFonts w:cs="宋体"/>
      <w:sz w:val="24"/>
      <w:szCs w:val="20"/>
    </w:rPr>
  </w:style>
  <w:style w:type="paragraph" w:customStyle="1" w:styleId="835">
    <w:name w:val="序列1"/>
    <w:basedOn w:val="1"/>
    <w:qFormat/>
    <w:uiPriority w:val="99"/>
    <w:pPr>
      <w:numPr>
        <w:ilvl w:val="0"/>
        <w:numId w:val="31"/>
      </w:numPr>
      <w:tabs>
        <w:tab w:val="left" w:pos="960"/>
      </w:tabs>
      <w:spacing w:line="440" w:lineRule="atLeast"/>
      <w:ind w:firstLine="200"/>
    </w:pPr>
    <w:rPr>
      <w:rFonts w:eastAsia="楷体_GB2312"/>
      <w:sz w:val="24"/>
    </w:rPr>
  </w:style>
  <w:style w:type="character" w:customStyle="1" w:styleId="836">
    <w:name w:val="c-gap-right2"/>
    <w:basedOn w:val="80"/>
    <w:qFormat/>
    <w:uiPriority w:val="99"/>
    <w:rPr>
      <w:rFonts w:cs="Times New Roman"/>
    </w:rPr>
  </w:style>
  <w:style w:type="paragraph" w:customStyle="1" w:styleId="837">
    <w:name w:val="Char Char17"/>
    <w:basedOn w:val="1"/>
    <w:qFormat/>
    <w:uiPriority w:val="99"/>
    <w:pPr>
      <w:spacing w:line="360" w:lineRule="auto"/>
    </w:pPr>
    <w:rPr>
      <w:rFonts w:ascii="Arial" w:hAnsi="Arial"/>
      <w:sz w:val="24"/>
      <w:szCs w:val="28"/>
    </w:rPr>
  </w:style>
  <w:style w:type="character" w:customStyle="1" w:styleId="838">
    <w:name w:val="正文首行缩进 Char1"/>
    <w:semiHidden/>
    <w:qFormat/>
    <w:uiPriority w:val="99"/>
    <w:rPr>
      <w:rFonts w:ascii="Times New Roman" w:hAnsi="Times New Roman" w:eastAsia="宋体"/>
      <w:sz w:val="24"/>
    </w:rPr>
  </w:style>
  <w:style w:type="paragraph" w:customStyle="1" w:styleId="83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sz w:val="24"/>
    </w:rPr>
  </w:style>
  <w:style w:type="paragraph" w:customStyle="1" w:styleId="840">
    <w:name w:val="Table Text"/>
    <w:link w:val="841"/>
    <w:qFormat/>
    <w:uiPriority w:val="99"/>
    <w:pPr>
      <w:spacing w:before="80" w:after="80" w:line="278" w:lineRule="auto"/>
    </w:pPr>
    <w:rPr>
      <w:rFonts w:hint="default" w:ascii="Arial" w:hAnsi="Arial" w:eastAsia="宋体" w:cs="Times New Roman"/>
      <w:sz w:val="22"/>
      <w:szCs w:val="22"/>
      <w:lang w:val="en-US" w:eastAsia="zh-CN" w:bidi="ar-SA"/>
    </w:rPr>
  </w:style>
  <w:style w:type="character" w:customStyle="1" w:styleId="841">
    <w:name w:val="Table Text Char"/>
    <w:link w:val="840"/>
    <w:qFormat/>
    <w:uiPriority w:val="99"/>
    <w:rPr>
      <w:rFonts w:ascii="Arial" w:hAnsi="Arial"/>
      <w:sz w:val="22"/>
      <w:szCs w:val="22"/>
    </w:rPr>
  </w:style>
  <w:style w:type="paragraph" w:customStyle="1" w:styleId="842">
    <w:name w:val="Table colheads"/>
    <w:basedOn w:val="1"/>
    <w:next w:val="1"/>
    <w:qFormat/>
    <w:uiPriority w:val="99"/>
    <w:pPr>
      <w:widowControl/>
      <w:spacing w:line="360" w:lineRule="auto"/>
      <w:jc w:val="left"/>
    </w:pPr>
    <w:rPr>
      <w:rFonts w:ascii="Arial" w:hAnsi="Arial"/>
      <w:b/>
      <w:sz w:val="24"/>
      <w:szCs w:val="20"/>
    </w:rPr>
  </w:style>
  <w:style w:type="paragraph" w:customStyle="1" w:styleId="843">
    <w:name w:val="topmenu"/>
    <w:basedOn w:val="1"/>
    <w:qFormat/>
    <w:uiPriority w:val="99"/>
    <w:pPr>
      <w:widowControl/>
      <w:spacing w:before="100" w:beforeAutospacing="1" w:after="100" w:afterAutospacing="1" w:line="360" w:lineRule="auto"/>
      <w:jc w:val="left"/>
    </w:pPr>
    <w:rPr>
      <w:rFonts w:ascii="宋体" w:hAnsi="宋体" w:cs="宋体"/>
      <w:color w:val="DEDEDC"/>
      <w:sz w:val="24"/>
    </w:rPr>
  </w:style>
  <w:style w:type="paragraph" w:customStyle="1" w:styleId="844">
    <w:name w:val="topmenu_hover"/>
    <w:basedOn w:val="1"/>
    <w:qFormat/>
    <w:uiPriority w:val="99"/>
    <w:pPr>
      <w:widowControl/>
      <w:spacing w:before="100" w:beforeAutospacing="1" w:after="100" w:afterAutospacing="1" w:line="360" w:lineRule="auto"/>
      <w:jc w:val="left"/>
    </w:pPr>
    <w:rPr>
      <w:rFonts w:ascii="宋体" w:hAnsi="宋体" w:cs="宋体"/>
      <w:color w:val="FFFFFF"/>
      <w:sz w:val="24"/>
    </w:rPr>
  </w:style>
  <w:style w:type="paragraph" w:customStyle="1" w:styleId="845">
    <w:name w:val="topmenu_select"/>
    <w:basedOn w:val="1"/>
    <w:qFormat/>
    <w:uiPriority w:val="99"/>
    <w:pPr>
      <w:widowControl/>
      <w:shd w:val="clear" w:color="auto" w:fill="4CB211"/>
      <w:spacing w:before="100" w:beforeAutospacing="1" w:after="100" w:afterAutospacing="1" w:line="360" w:lineRule="auto"/>
      <w:jc w:val="left"/>
    </w:pPr>
    <w:rPr>
      <w:rFonts w:ascii="宋体" w:hAnsi="宋体" w:cs="宋体"/>
      <w:color w:val="FFFFFF"/>
      <w:sz w:val="24"/>
    </w:rPr>
  </w:style>
  <w:style w:type="paragraph" w:customStyle="1" w:styleId="846">
    <w:name w:val="toptxt1"/>
    <w:basedOn w:val="1"/>
    <w:qFormat/>
    <w:uiPriority w:val="99"/>
    <w:pPr>
      <w:widowControl/>
      <w:spacing w:before="100" w:beforeAutospacing="1" w:after="100" w:afterAutospacing="1" w:line="360" w:lineRule="auto"/>
      <w:jc w:val="left"/>
    </w:pPr>
    <w:rPr>
      <w:rFonts w:ascii="宋体" w:hAnsi="宋体" w:cs="宋体"/>
      <w:b/>
      <w:bCs/>
      <w:sz w:val="18"/>
      <w:szCs w:val="18"/>
    </w:rPr>
  </w:style>
  <w:style w:type="paragraph" w:customStyle="1" w:styleId="847">
    <w:name w:val="toptxt2"/>
    <w:basedOn w:val="1"/>
    <w:qFormat/>
    <w:uiPriority w:val="99"/>
    <w:pPr>
      <w:widowControl/>
      <w:spacing w:before="100" w:beforeAutospacing="1" w:after="100" w:afterAutospacing="1" w:line="360" w:lineRule="auto"/>
      <w:jc w:val="left"/>
    </w:pPr>
    <w:rPr>
      <w:rFonts w:ascii="宋体" w:hAnsi="宋体" w:cs="宋体"/>
      <w:b/>
      <w:bCs/>
      <w:sz w:val="15"/>
      <w:szCs w:val="15"/>
    </w:rPr>
  </w:style>
  <w:style w:type="paragraph" w:customStyle="1" w:styleId="848">
    <w:name w:val="leftmenu1"/>
    <w:basedOn w:val="1"/>
    <w:qFormat/>
    <w:uiPriority w:val="99"/>
    <w:pPr>
      <w:widowControl/>
      <w:pBdr>
        <w:top w:val="single" w:color="F2F2F2" w:sz="6" w:space="0"/>
        <w:bottom w:val="single" w:color="E5E5E5" w:sz="6" w:space="0"/>
      </w:pBdr>
      <w:shd w:val="clear" w:color="auto" w:fill="F2F2F2"/>
      <w:spacing w:before="100" w:beforeAutospacing="1" w:after="100" w:afterAutospacing="1" w:line="420" w:lineRule="atLeast"/>
      <w:jc w:val="left"/>
    </w:pPr>
    <w:rPr>
      <w:rFonts w:ascii="宋体" w:hAnsi="宋体" w:cs="宋体"/>
      <w:b/>
      <w:bCs/>
      <w:sz w:val="24"/>
      <w:szCs w:val="21"/>
    </w:rPr>
  </w:style>
  <w:style w:type="paragraph" w:customStyle="1" w:styleId="849">
    <w:name w:val="leftmenu1_hover"/>
    <w:basedOn w:val="1"/>
    <w:qFormat/>
    <w:uiPriority w:val="99"/>
    <w:pPr>
      <w:widowControl/>
      <w:shd w:val="clear" w:color="auto" w:fill="4CB211"/>
      <w:spacing w:before="100" w:beforeAutospacing="1" w:after="100" w:afterAutospacing="1" w:line="360" w:lineRule="auto"/>
      <w:jc w:val="left"/>
    </w:pPr>
    <w:rPr>
      <w:rFonts w:ascii="宋体" w:hAnsi="宋体" w:cs="宋体"/>
      <w:color w:val="FFFFFF"/>
      <w:sz w:val="24"/>
    </w:rPr>
  </w:style>
  <w:style w:type="paragraph" w:customStyle="1" w:styleId="850">
    <w:name w:val="leftmenu1_click"/>
    <w:basedOn w:val="1"/>
    <w:qFormat/>
    <w:uiPriority w:val="99"/>
    <w:pPr>
      <w:widowControl/>
      <w:pBdr>
        <w:top w:val="single" w:color="E5E5E5" w:sz="6" w:space="0"/>
      </w:pBdr>
      <w:shd w:val="clear" w:color="auto" w:fill="FFFFFF"/>
      <w:spacing w:before="100" w:beforeAutospacing="1" w:after="100" w:afterAutospacing="1" w:line="360" w:lineRule="auto"/>
      <w:jc w:val="left"/>
    </w:pPr>
    <w:rPr>
      <w:rFonts w:ascii="宋体" w:hAnsi="宋体" w:cs="宋体"/>
      <w:color w:val="000000"/>
      <w:sz w:val="24"/>
    </w:rPr>
  </w:style>
  <w:style w:type="paragraph" w:customStyle="1" w:styleId="851">
    <w:name w:val="leftmenu2"/>
    <w:basedOn w:val="1"/>
    <w:qFormat/>
    <w:uiPriority w:val="99"/>
    <w:pPr>
      <w:widowControl/>
      <w:pBdr>
        <w:bottom w:val="single" w:color="E5E5E5" w:sz="6" w:space="0"/>
      </w:pBdr>
      <w:spacing w:before="100" w:beforeAutospacing="1" w:after="100" w:afterAutospacing="1" w:line="420" w:lineRule="atLeast"/>
      <w:jc w:val="left"/>
    </w:pPr>
    <w:rPr>
      <w:rFonts w:ascii="宋体" w:hAnsi="宋体" w:cs="宋体"/>
      <w:sz w:val="18"/>
      <w:szCs w:val="18"/>
    </w:rPr>
  </w:style>
  <w:style w:type="paragraph" w:customStyle="1" w:styleId="852">
    <w:name w:val="leftmenu2_hover"/>
    <w:basedOn w:val="1"/>
    <w:qFormat/>
    <w:uiPriority w:val="99"/>
    <w:pPr>
      <w:widowControl/>
      <w:shd w:val="clear" w:color="auto" w:fill="4CB211"/>
      <w:spacing w:before="100" w:beforeAutospacing="1" w:after="100" w:afterAutospacing="1" w:line="360" w:lineRule="auto"/>
      <w:jc w:val="left"/>
    </w:pPr>
    <w:rPr>
      <w:rFonts w:ascii="宋体" w:hAnsi="宋体" w:cs="宋体"/>
      <w:color w:val="FFFFFF"/>
      <w:sz w:val="24"/>
    </w:rPr>
  </w:style>
  <w:style w:type="paragraph" w:customStyle="1" w:styleId="853">
    <w:name w:val="leftmenu2_click"/>
    <w:basedOn w:val="1"/>
    <w:qFormat/>
    <w:uiPriority w:val="99"/>
    <w:pPr>
      <w:widowControl/>
      <w:shd w:val="clear" w:color="auto" w:fill="FFFFFF"/>
      <w:spacing w:before="100" w:beforeAutospacing="1" w:after="100" w:afterAutospacing="1" w:line="360" w:lineRule="auto"/>
      <w:jc w:val="left"/>
    </w:pPr>
    <w:rPr>
      <w:rFonts w:ascii="宋体" w:hAnsi="宋体" w:cs="宋体"/>
      <w:color w:val="000000"/>
      <w:sz w:val="24"/>
    </w:rPr>
  </w:style>
  <w:style w:type="paragraph" w:customStyle="1" w:styleId="854">
    <w:name w:val="leftgap"/>
    <w:basedOn w:val="1"/>
    <w:qFormat/>
    <w:uiPriority w:val="99"/>
    <w:pPr>
      <w:widowControl/>
      <w:pBdr>
        <w:bottom w:val="single" w:color="E5E5E5" w:sz="2" w:space="0"/>
      </w:pBdr>
      <w:spacing w:before="100" w:beforeAutospacing="1" w:after="100" w:afterAutospacing="1" w:line="360" w:lineRule="auto"/>
      <w:jc w:val="left"/>
    </w:pPr>
    <w:rPr>
      <w:rFonts w:ascii="宋体" w:hAnsi="宋体" w:cs="宋体"/>
      <w:sz w:val="24"/>
    </w:rPr>
  </w:style>
  <w:style w:type="paragraph" w:customStyle="1" w:styleId="855">
    <w:name w:val="leftgap2"/>
    <w:basedOn w:val="1"/>
    <w:qFormat/>
    <w:uiPriority w:val="99"/>
    <w:pPr>
      <w:widowControl/>
      <w:pBdr>
        <w:bottom w:val="single" w:color="E5E5E5" w:sz="2" w:space="0"/>
      </w:pBdr>
      <w:spacing w:before="100" w:beforeAutospacing="1" w:after="100" w:afterAutospacing="1" w:line="360" w:lineRule="auto"/>
      <w:jc w:val="left"/>
    </w:pPr>
    <w:rPr>
      <w:rFonts w:ascii="宋体" w:hAnsi="宋体" w:cs="宋体"/>
      <w:sz w:val="24"/>
    </w:rPr>
  </w:style>
  <w:style w:type="paragraph" w:customStyle="1" w:styleId="856">
    <w:name w:val="btnpull"/>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57">
    <w:name w:val="datatable"/>
    <w:basedOn w:val="1"/>
    <w:qFormat/>
    <w:uiPriority w:val="99"/>
    <w:pPr>
      <w:widowControl/>
      <w:spacing w:line="360" w:lineRule="auto"/>
      <w:jc w:val="left"/>
    </w:pPr>
    <w:rPr>
      <w:rFonts w:ascii="宋体" w:hAnsi="宋体" w:cs="宋体"/>
      <w:sz w:val="24"/>
    </w:rPr>
  </w:style>
  <w:style w:type="paragraph" w:customStyle="1" w:styleId="858">
    <w:name w:val="listtable"/>
    <w:basedOn w:val="1"/>
    <w:qFormat/>
    <w:uiPriority w:val="99"/>
    <w:pPr>
      <w:widowControl/>
      <w:spacing w:line="360" w:lineRule="auto"/>
      <w:jc w:val="left"/>
    </w:pPr>
    <w:rPr>
      <w:rFonts w:ascii="宋体" w:hAnsi="宋体" w:cs="宋体"/>
      <w:sz w:val="24"/>
    </w:rPr>
  </w:style>
  <w:style w:type="paragraph" w:customStyle="1" w:styleId="859">
    <w:name w:val="righttable"/>
    <w:basedOn w:val="1"/>
    <w:qFormat/>
    <w:uiPriority w:val="99"/>
    <w:pPr>
      <w:widowControl/>
      <w:spacing w:line="360" w:lineRule="auto"/>
      <w:jc w:val="left"/>
    </w:pPr>
    <w:rPr>
      <w:rFonts w:ascii="宋体" w:hAnsi="宋体" w:cs="宋体"/>
      <w:sz w:val="24"/>
    </w:rPr>
  </w:style>
  <w:style w:type="paragraph" w:customStyle="1" w:styleId="860">
    <w:name w:val="weibo"/>
    <w:basedOn w:val="1"/>
    <w:qFormat/>
    <w:uiPriority w:val="99"/>
    <w:pPr>
      <w:widowControl/>
      <w:spacing w:before="100" w:beforeAutospacing="1" w:after="100" w:afterAutospacing="1" w:line="360" w:lineRule="auto"/>
      <w:jc w:val="center"/>
    </w:pPr>
    <w:rPr>
      <w:rFonts w:ascii="宋体" w:hAnsi="宋体" w:cs="宋体"/>
      <w:color w:val="BCBCBC"/>
      <w:sz w:val="18"/>
      <w:szCs w:val="18"/>
    </w:rPr>
  </w:style>
  <w:style w:type="paragraph" w:customStyle="1" w:styleId="861">
    <w:name w:val="msg"/>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62">
    <w:name w:val="msg_hover"/>
    <w:basedOn w:val="1"/>
    <w:qFormat/>
    <w:uiPriority w:val="99"/>
    <w:pPr>
      <w:widowControl/>
      <w:spacing w:before="100" w:beforeAutospacing="1" w:after="100" w:afterAutospacing="1" w:line="360" w:lineRule="auto"/>
      <w:jc w:val="left"/>
    </w:pPr>
    <w:rPr>
      <w:rFonts w:ascii="宋体" w:hAnsi="宋体" w:cs="宋体"/>
      <w:color w:val="3D3D3D"/>
      <w:sz w:val="24"/>
    </w:rPr>
  </w:style>
  <w:style w:type="paragraph" w:customStyle="1" w:styleId="863">
    <w:name w:val="sina"/>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64">
    <w:name w:val="sina_hover"/>
    <w:basedOn w:val="1"/>
    <w:qFormat/>
    <w:uiPriority w:val="99"/>
    <w:pPr>
      <w:widowControl/>
      <w:spacing w:before="100" w:beforeAutospacing="1" w:after="100" w:afterAutospacing="1" w:line="360" w:lineRule="auto"/>
      <w:jc w:val="left"/>
    </w:pPr>
    <w:rPr>
      <w:rFonts w:ascii="宋体" w:hAnsi="宋体" w:cs="宋体"/>
      <w:color w:val="3D3D3D"/>
      <w:sz w:val="24"/>
    </w:rPr>
  </w:style>
  <w:style w:type="paragraph" w:customStyle="1" w:styleId="865">
    <w:name w:val="tencent"/>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66">
    <w:name w:val="tencent_hover"/>
    <w:basedOn w:val="1"/>
    <w:qFormat/>
    <w:uiPriority w:val="99"/>
    <w:pPr>
      <w:widowControl/>
      <w:spacing w:before="100" w:beforeAutospacing="1" w:after="100" w:afterAutospacing="1" w:line="360" w:lineRule="auto"/>
      <w:jc w:val="left"/>
    </w:pPr>
    <w:rPr>
      <w:rFonts w:ascii="宋体" w:hAnsi="宋体" w:cs="宋体"/>
      <w:color w:val="3D3D3D"/>
      <w:sz w:val="24"/>
    </w:rPr>
  </w:style>
  <w:style w:type="paragraph" w:customStyle="1" w:styleId="867">
    <w:name w:val="icon"/>
    <w:basedOn w:val="1"/>
    <w:qFormat/>
    <w:uiPriority w:val="99"/>
    <w:pPr>
      <w:widowControl/>
      <w:spacing w:before="100" w:beforeAutospacing="1" w:after="100" w:afterAutospacing="1" w:line="360" w:lineRule="auto"/>
      <w:jc w:val="left"/>
    </w:pPr>
    <w:rPr>
      <w:rFonts w:ascii="宋体" w:hAnsi="宋体" w:cs="宋体"/>
      <w:vanish/>
      <w:sz w:val="24"/>
    </w:rPr>
  </w:style>
  <w:style w:type="paragraph" w:customStyle="1" w:styleId="868">
    <w:name w:val="icon2"/>
    <w:basedOn w:val="1"/>
    <w:qFormat/>
    <w:uiPriority w:val="99"/>
    <w:pPr>
      <w:widowControl/>
      <w:spacing w:before="100" w:beforeAutospacing="1" w:after="100" w:afterAutospacing="1" w:line="360" w:lineRule="auto"/>
      <w:jc w:val="left"/>
    </w:pPr>
    <w:rPr>
      <w:rFonts w:ascii="宋体" w:hAnsi="宋体" w:cs="宋体"/>
      <w:vanish/>
      <w:sz w:val="24"/>
    </w:rPr>
  </w:style>
  <w:style w:type="paragraph" w:customStyle="1" w:styleId="869">
    <w:name w:val="bannerpic"/>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70">
    <w:name w:val="bannerpicbg"/>
    <w:basedOn w:val="1"/>
    <w:qFormat/>
    <w:uiPriority w:val="99"/>
    <w:pPr>
      <w:widowControl/>
      <w:spacing w:before="100" w:beforeAutospacing="1" w:after="100" w:afterAutospacing="1" w:line="300" w:lineRule="atLeast"/>
      <w:jc w:val="left"/>
    </w:pPr>
    <w:rPr>
      <w:rFonts w:ascii="??" w:hAnsi="??" w:cs="宋体"/>
      <w:b/>
      <w:bCs/>
      <w:color w:val="FFFFFF"/>
      <w:sz w:val="27"/>
      <w:szCs w:val="27"/>
    </w:rPr>
  </w:style>
  <w:style w:type="paragraph" w:customStyle="1" w:styleId="871">
    <w:name w:val="bannerpicbgtitle"/>
    <w:basedOn w:val="1"/>
    <w:qFormat/>
    <w:uiPriority w:val="99"/>
    <w:pPr>
      <w:widowControl/>
      <w:spacing w:before="375" w:after="100" w:afterAutospacing="1" w:line="450" w:lineRule="atLeast"/>
      <w:jc w:val="left"/>
    </w:pPr>
    <w:rPr>
      <w:rFonts w:ascii="宋体" w:hAnsi="宋体" w:cs="宋体"/>
      <w:b/>
      <w:bCs/>
      <w:color w:val="FFFFFF"/>
      <w:sz w:val="24"/>
    </w:rPr>
  </w:style>
  <w:style w:type="paragraph" w:customStyle="1" w:styleId="872">
    <w:name w:val="bannerpicbgicon"/>
    <w:basedOn w:val="1"/>
    <w:qFormat/>
    <w:uiPriority w:val="99"/>
    <w:pPr>
      <w:widowControl/>
      <w:spacing w:before="100" w:beforeAutospacing="1" w:after="100" w:afterAutospacing="1" w:line="270" w:lineRule="atLeast"/>
      <w:jc w:val="left"/>
    </w:pPr>
    <w:rPr>
      <w:rFonts w:ascii="??" w:hAnsi="??" w:cs="宋体"/>
      <w:color w:val="00FF33"/>
      <w:sz w:val="18"/>
      <w:szCs w:val="18"/>
    </w:rPr>
  </w:style>
  <w:style w:type="paragraph" w:customStyle="1" w:styleId="873">
    <w:name w:val="bannerspace"/>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74">
    <w:name w:val="toptitle"/>
    <w:basedOn w:val="1"/>
    <w:qFormat/>
    <w:uiPriority w:val="99"/>
    <w:pPr>
      <w:widowControl/>
      <w:spacing w:before="100" w:beforeAutospacing="1" w:after="100" w:afterAutospacing="1" w:line="360" w:lineRule="auto"/>
      <w:jc w:val="left"/>
    </w:pPr>
    <w:rPr>
      <w:rFonts w:ascii="??" w:hAnsi="??" w:cs="宋体"/>
      <w:b/>
      <w:bCs/>
      <w:color w:val="000000"/>
      <w:sz w:val="24"/>
      <w:szCs w:val="21"/>
    </w:rPr>
  </w:style>
  <w:style w:type="paragraph" w:customStyle="1" w:styleId="875">
    <w:name w:val="topline"/>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76">
    <w:name w:val="centerspecialto"/>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77">
    <w:name w:val="centerspecialtotitle"/>
    <w:basedOn w:val="1"/>
    <w:qFormat/>
    <w:uiPriority w:val="99"/>
    <w:pPr>
      <w:widowControl/>
      <w:spacing w:before="100" w:beforeAutospacing="1" w:after="100" w:afterAutospacing="1" w:line="270" w:lineRule="atLeast"/>
      <w:jc w:val="left"/>
    </w:pPr>
    <w:rPr>
      <w:rFonts w:ascii="??" w:hAnsi="??" w:cs="宋体"/>
      <w:b/>
      <w:bCs/>
      <w:color w:val="444444"/>
      <w:sz w:val="18"/>
      <w:szCs w:val="18"/>
    </w:rPr>
  </w:style>
  <w:style w:type="paragraph" w:customStyle="1" w:styleId="878">
    <w:name w:val="centerspecialtocontent"/>
    <w:basedOn w:val="1"/>
    <w:qFormat/>
    <w:uiPriority w:val="99"/>
    <w:pPr>
      <w:widowControl/>
      <w:spacing w:before="100" w:beforeAutospacing="1" w:after="100" w:afterAutospacing="1" w:line="270" w:lineRule="atLeast"/>
      <w:jc w:val="left"/>
    </w:pPr>
    <w:rPr>
      <w:rFonts w:ascii="??" w:hAnsi="??" w:cs="宋体"/>
      <w:color w:val="444444"/>
      <w:sz w:val="18"/>
      <w:szCs w:val="18"/>
    </w:rPr>
  </w:style>
  <w:style w:type="paragraph" w:customStyle="1" w:styleId="879">
    <w:name w:val="centerspecialtospace"/>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80">
    <w:name w:val="style01"/>
    <w:basedOn w:val="1"/>
    <w:qFormat/>
    <w:uiPriority w:val="99"/>
    <w:pPr>
      <w:widowControl/>
      <w:spacing w:before="100" w:beforeAutospacing="1" w:after="100" w:afterAutospacing="1" w:line="315" w:lineRule="atLeast"/>
      <w:jc w:val="left"/>
    </w:pPr>
    <w:rPr>
      <w:rFonts w:ascii="??" w:hAnsi="??" w:cs="宋体"/>
      <w:color w:val="000000"/>
      <w:sz w:val="18"/>
      <w:szCs w:val="18"/>
    </w:rPr>
  </w:style>
  <w:style w:type="paragraph" w:customStyle="1" w:styleId="881">
    <w:name w:val="style02"/>
    <w:basedOn w:val="1"/>
    <w:qFormat/>
    <w:uiPriority w:val="99"/>
    <w:pPr>
      <w:widowControl/>
      <w:spacing w:before="100" w:beforeAutospacing="1" w:after="100" w:afterAutospacing="1" w:line="270" w:lineRule="atLeast"/>
      <w:jc w:val="left"/>
    </w:pPr>
    <w:rPr>
      <w:rFonts w:ascii="??" w:hAnsi="??" w:cs="宋体"/>
      <w:b/>
      <w:bCs/>
      <w:color w:val="333333"/>
      <w:sz w:val="18"/>
      <w:szCs w:val="18"/>
    </w:rPr>
  </w:style>
  <w:style w:type="paragraph" w:customStyle="1" w:styleId="882">
    <w:name w:val="style03"/>
    <w:basedOn w:val="1"/>
    <w:qFormat/>
    <w:uiPriority w:val="99"/>
    <w:pPr>
      <w:widowControl/>
      <w:spacing w:before="100" w:beforeAutospacing="1" w:after="100" w:afterAutospacing="1" w:line="270" w:lineRule="atLeast"/>
      <w:jc w:val="left"/>
    </w:pPr>
    <w:rPr>
      <w:rFonts w:ascii="??" w:hAnsi="??" w:cs="宋体"/>
      <w:color w:val="999999"/>
      <w:sz w:val="18"/>
      <w:szCs w:val="18"/>
    </w:rPr>
  </w:style>
  <w:style w:type="paragraph" w:customStyle="1" w:styleId="883">
    <w:name w:val="msginput"/>
    <w:basedOn w:val="1"/>
    <w:qFormat/>
    <w:uiPriority w:val="99"/>
    <w:pPr>
      <w:widowControl/>
      <w:spacing w:after="100" w:afterAutospacing="1" w:line="360" w:lineRule="auto"/>
      <w:ind w:left="225"/>
      <w:jc w:val="left"/>
    </w:pPr>
    <w:rPr>
      <w:rFonts w:ascii="Arial" w:hAnsi="Arial" w:cs="Arial"/>
      <w:color w:val="999999"/>
      <w:sz w:val="18"/>
      <w:szCs w:val="18"/>
    </w:rPr>
  </w:style>
  <w:style w:type="paragraph" w:customStyle="1" w:styleId="884">
    <w:name w:val="msgtitle"/>
    <w:basedOn w:val="1"/>
    <w:qFormat/>
    <w:uiPriority w:val="99"/>
    <w:pPr>
      <w:widowControl/>
      <w:spacing w:before="100" w:beforeAutospacing="1" w:after="100" w:afterAutospacing="1" w:line="405" w:lineRule="atLeast"/>
      <w:jc w:val="right"/>
    </w:pPr>
    <w:rPr>
      <w:rFonts w:ascii="??" w:hAnsi="??" w:cs="宋体"/>
      <w:color w:val="666666"/>
      <w:sz w:val="18"/>
      <w:szCs w:val="18"/>
    </w:rPr>
  </w:style>
  <w:style w:type="paragraph" w:customStyle="1" w:styleId="885">
    <w:name w:val="msg_focus"/>
    <w:basedOn w:val="1"/>
    <w:qFormat/>
    <w:uiPriority w:val="99"/>
    <w:pPr>
      <w:widowControl/>
      <w:spacing w:before="100" w:beforeAutospacing="1" w:after="100" w:afterAutospacing="1" w:line="360" w:lineRule="auto"/>
      <w:jc w:val="left"/>
    </w:pPr>
    <w:rPr>
      <w:rFonts w:ascii="宋体" w:hAnsi="宋体" w:cs="宋体"/>
      <w:color w:val="333333"/>
      <w:sz w:val="24"/>
    </w:rPr>
  </w:style>
  <w:style w:type="paragraph" w:customStyle="1" w:styleId="886">
    <w:name w:val="msg_blur"/>
    <w:basedOn w:val="1"/>
    <w:qFormat/>
    <w:uiPriority w:val="99"/>
    <w:pPr>
      <w:widowControl/>
      <w:spacing w:before="100" w:beforeAutospacing="1" w:after="100" w:afterAutospacing="1" w:line="360" w:lineRule="auto"/>
      <w:jc w:val="left"/>
    </w:pPr>
    <w:rPr>
      <w:rFonts w:ascii="宋体" w:hAnsi="宋体" w:cs="宋体"/>
      <w:color w:val="999999"/>
      <w:sz w:val="24"/>
    </w:rPr>
  </w:style>
  <w:style w:type="paragraph" w:customStyle="1" w:styleId="887">
    <w:name w:val="msgarea"/>
    <w:basedOn w:val="1"/>
    <w:qFormat/>
    <w:uiPriority w:val="99"/>
    <w:pPr>
      <w:widowControl/>
      <w:spacing w:before="100" w:beforeAutospacing="1" w:after="45" w:line="360" w:lineRule="auto"/>
      <w:ind w:left="225"/>
      <w:jc w:val="left"/>
    </w:pPr>
    <w:rPr>
      <w:rFonts w:ascii="Arial" w:hAnsi="Arial" w:cs="Arial"/>
      <w:color w:val="999999"/>
      <w:sz w:val="18"/>
      <w:szCs w:val="18"/>
    </w:rPr>
  </w:style>
  <w:style w:type="paragraph" w:customStyle="1" w:styleId="888">
    <w:name w:val="leftmenu0"/>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889">
    <w:name w:val="ha1"/>
    <w:basedOn w:val="1"/>
    <w:qFormat/>
    <w:uiPriority w:val="99"/>
    <w:pPr>
      <w:widowControl/>
      <w:spacing w:before="100" w:beforeAutospacing="1" w:after="100" w:afterAutospacing="1" w:line="360" w:lineRule="auto"/>
      <w:jc w:val="left"/>
    </w:pPr>
    <w:rPr>
      <w:rFonts w:ascii="宋体" w:hAnsi="宋体" w:cs="宋体"/>
      <w:sz w:val="24"/>
    </w:rPr>
  </w:style>
  <w:style w:type="character" w:customStyle="1" w:styleId="890">
    <w:name w:val="zz"/>
    <w:qFormat/>
    <w:uiPriority w:val="99"/>
  </w:style>
  <w:style w:type="paragraph" w:customStyle="1" w:styleId="891">
    <w:name w:val="修订1"/>
    <w:hidden/>
    <w:qFormat/>
    <w:uiPriority w:val="99"/>
    <w:pPr>
      <w:spacing w:after="160" w:line="278" w:lineRule="auto"/>
    </w:pPr>
    <w:rPr>
      <w:rFonts w:hint="default" w:ascii="Times New Roman" w:hAnsi="Times New Roman" w:eastAsia="宋体" w:cs="Times New Roman"/>
      <w:sz w:val="21"/>
      <w:szCs w:val="24"/>
      <w:lang w:val="en-US" w:eastAsia="zh-CN" w:bidi="ar-SA"/>
    </w:rPr>
  </w:style>
  <w:style w:type="character" w:customStyle="1" w:styleId="892">
    <w:name w:val="标准文本 Char"/>
    <w:link w:val="893"/>
    <w:qFormat/>
    <w:uiPriority w:val="99"/>
    <w:rPr>
      <w:sz w:val="24"/>
    </w:rPr>
  </w:style>
  <w:style w:type="paragraph" w:customStyle="1" w:styleId="893">
    <w:name w:val="标准文本"/>
    <w:basedOn w:val="1"/>
    <w:link w:val="892"/>
    <w:qFormat/>
    <w:uiPriority w:val="99"/>
    <w:pPr>
      <w:spacing w:line="360" w:lineRule="auto"/>
      <w:ind w:firstLine="480"/>
    </w:pPr>
    <w:rPr>
      <w:sz w:val="24"/>
      <w:szCs w:val="20"/>
    </w:rPr>
  </w:style>
  <w:style w:type="paragraph" w:customStyle="1" w:styleId="894">
    <w:name w:val="表内容"/>
    <w:qFormat/>
    <w:uiPriority w:val="99"/>
    <w:pPr>
      <w:spacing w:after="160" w:line="278" w:lineRule="auto"/>
    </w:pPr>
    <w:rPr>
      <w:rFonts w:hint="default" w:ascii="宋体" w:hAnsi="Times New Roman" w:eastAsia="宋体" w:cs="Times New Roman"/>
      <w:sz w:val="24"/>
      <w:szCs w:val="24"/>
      <w:lang w:val="en-US" w:eastAsia="zh-CN" w:bidi="ar-SA"/>
    </w:rPr>
  </w:style>
  <w:style w:type="character" w:customStyle="1" w:styleId="895">
    <w:name w:val="表格文字-示例"/>
    <w:qFormat/>
    <w:uiPriority w:val="99"/>
    <w:rPr>
      <w:color w:val="0000FF"/>
    </w:rPr>
  </w:style>
  <w:style w:type="paragraph" w:customStyle="1" w:styleId="896">
    <w:name w:val="标题2"/>
    <w:basedOn w:val="1"/>
    <w:link w:val="965"/>
    <w:qFormat/>
    <w:uiPriority w:val="99"/>
    <w:pPr>
      <w:numPr>
        <w:ilvl w:val="0"/>
        <w:numId w:val="32"/>
      </w:numPr>
      <w:spacing w:line="360" w:lineRule="auto"/>
    </w:pPr>
    <w:rPr>
      <w:sz w:val="24"/>
    </w:rPr>
  </w:style>
  <w:style w:type="paragraph" w:customStyle="1" w:styleId="897">
    <w:name w:val="正文段落"/>
    <w:basedOn w:val="1"/>
    <w:qFormat/>
    <w:uiPriority w:val="99"/>
    <w:pPr>
      <w:spacing w:before="100" w:beforeAutospacing="1" w:after="100" w:afterAutospacing="1" w:line="360" w:lineRule="auto"/>
      <w:ind w:firstLine="200"/>
    </w:pPr>
    <w:rPr>
      <w:sz w:val="24"/>
    </w:rPr>
  </w:style>
  <w:style w:type="paragraph" w:customStyle="1" w:styleId="898">
    <w:name w:val="标准文件_标准正文"/>
    <w:basedOn w:val="1"/>
    <w:link w:val="900"/>
    <w:qFormat/>
    <w:uiPriority w:val="99"/>
    <w:pPr>
      <w:widowControl/>
      <w:spacing w:line="300" w:lineRule="auto"/>
      <w:ind w:firstLine="200"/>
      <w:jc w:val="left"/>
    </w:pPr>
    <w:rPr>
      <w:color w:val="000000"/>
      <w:spacing w:val="2"/>
      <w:sz w:val="20"/>
      <w:szCs w:val="20"/>
    </w:rPr>
  </w:style>
  <w:style w:type="paragraph" w:customStyle="1" w:styleId="899">
    <w:name w:val="样式 段后: 0.5 行 左  0.75 字符"/>
    <w:basedOn w:val="1"/>
    <w:qFormat/>
    <w:uiPriority w:val="99"/>
    <w:pPr>
      <w:spacing w:line="360" w:lineRule="auto"/>
      <w:ind w:firstLine="480"/>
    </w:pPr>
    <w:rPr>
      <w:rFonts w:hAnsi="Calibri" w:cs="Arial"/>
      <w:sz w:val="24"/>
      <w:szCs w:val="22"/>
    </w:rPr>
  </w:style>
  <w:style w:type="character" w:customStyle="1" w:styleId="900">
    <w:name w:val="标准文件_标准正文 Char"/>
    <w:link w:val="898"/>
    <w:qFormat/>
    <w:uiPriority w:val="99"/>
    <w:rPr>
      <w:color w:val="000000"/>
      <w:spacing w:val="2"/>
    </w:rPr>
  </w:style>
  <w:style w:type="paragraph" w:customStyle="1" w:styleId="901">
    <w:name w:val="框图"/>
    <w:qFormat/>
    <w:uiPriority w:val="99"/>
    <w:pPr>
      <w:spacing w:after="160" w:line="278" w:lineRule="auto"/>
      <w:jc w:val="center"/>
    </w:pPr>
    <w:rPr>
      <w:rFonts w:hint="default" w:ascii="仿宋_GB2312" w:hAnsi="MS Gothic" w:eastAsia="仿宋_GB2312" w:cs="Times New Roman"/>
      <w:sz w:val="21"/>
      <w:szCs w:val="21"/>
      <w:lang w:val="en-US" w:eastAsia="zh-CN" w:bidi="ar-SA"/>
    </w:rPr>
  </w:style>
  <w:style w:type="paragraph" w:customStyle="1" w:styleId="902">
    <w:name w:val="2级标题"/>
    <w:basedOn w:val="362"/>
    <w:link w:val="903"/>
    <w:qFormat/>
    <w:uiPriority w:val="99"/>
    <w:pPr>
      <w:keepLines/>
      <w:spacing w:before="240" w:after="120" w:line="360" w:lineRule="auto"/>
      <w:ind w:firstLine="0"/>
      <w:contextualSpacing/>
      <w:jc w:val="left"/>
      <w:outlineLvl w:val="1"/>
    </w:pPr>
    <w:rPr>
      <w:rFonts w:ascii="黑体" w:hAnsi="黑体" w:eastAsia="黑体"/>
      <w:sz w:val="36"/>
      <w:szCs w:val="20"/>
      <w:lang w:eastAsia="en-US"/>
    </w:rPr>
  </w:style>
  <w:style w:type="character" w:customStyle="1" w:styleId="903">
    <w:name w:val="2级标题 Char"/>
    <w:link w:val="902"/>
    <w:qFormat/>
    <w:uiPriority w:val="99"/>
    <w:rPr>
      <w:rFonts w:ascii="黑体" w:hAnsi="黑体" w:eastAsia="黑体"/>
      <w:sz w:val="36"/>
      <w:lang w:eastAsia="en-US"/>
    </w:rPr>
  </w:style>
  <w:style w:type="paragraph" w:customStyle="1" w:styleId="904">
    <w:name w:val="标题7"/>
    <w:basedOn w:val="8"/>
    <w:next w:val="1"/>
    <w:qFormat/>
    <w:uiPriority w:val="99"/>
    <w:pPr>
      <w:spacing w:before="240" w:after="64" w:line="360" w:lineRule="auto"/>
      <w:ind w:left="2940" w:hanging="420"/>
      <w:jc w:val="left"/>
    </w:pPr>
    <w:rPr>
      <w:rFonts w:eastAsia="黑体" w:cs="宋体"/>
      <w:i w:val="0"/>
      <w:iCs w:val="0"/>
      <w:sz w:val="24"/>
      <w:szCs w:val="20"/>
    </w:rPr>
  </w:style>
  <w:style w:type="paragraph" w:customStyle="1" w:styleId="905">
    <w:name w:val="文档正文 Char"/>
    <w:basedOn w:val="1"/>
    <w:link w:val="906"/>
    <w:qFormat/>
    <w:uiPriority w:val="99"/>
    <w:pPr>
      <w:spacing w:line="360" w:lineRule="auto"/>
      <w:ind w:firstLine="567"/>
    </w:pPr>
    <w:rPr>
      <w:sz w:val="24"/>
      <w:szCs w:val="20"/>
    </w:rPr>
  </w:style>
  <w:style w:type="character" w:customStyle="1" w:styleId="906">
    <w:name w:val="文档正文 Char Char"/>
    <w:link w:val="905"/>
    <w:qFormat/>
    <w:uiPriority w:val="99"/>
    <w:rPr>
      <w:sz w:val="24"/>
    </w:rPr>
  </w:style>
  <w:style w:type="paragraph" w:customStyle="1" w:styleId="907">
    <w:name w:val="标准一级标题"/>
    <w:basedOn w:val="1"/>
    <w:qFormat/>
    <w:uiPriority w:val="99"/>
    <w:pPr>
      <w:keepLines/>
      <w:pageBreakBefore/>
      <w:spacing w:before="240" w:after="240" w:line="360" w:lineRule="auto"/>
      <w:ind w:left="420" w:hanging="420"/>
      <w:contextualSpacing/>
      <w:jc w:val="center"/>
      <w:outlineLvl w:val="0"/>
    </w:pPr>
    <w:rPr>
      <w:rFonts w:ascii="黑体" w:hAnsi="黑体" w:eastAsia="黑体"/>
      <w:sz w:val="36"/>
      <w:szCs w:val="36"/>
      <w:lang w:eastAsia="en-US"/>
    </w:rPr>
  </w:style>
  <w:style w:type="character" w:customStyle="1" w:styleId="908">
    <w:name w:val="加粗项目符号"/>
    <w:qFormat/>
    <w:uiPriority w:val="99"/>
    <w:rPr>
      <w:b/>
    </w:rPr>
  </w:style>
  <w:style w:type="character" w:customStyle="1" w:styleId="909">
    <w:name w:val="正文文本2 Char Char"/>
    <w:qFormat/>
    <w:uiPriority w:val="99"/>
    <w:rPr>
      <w:rFonts w:ascii="宋体" w:hAnsi="宋体" w:eastAsia="宋体"/>
      <w:sz w:val="24"/>
    </w:rPr>
  </w:style>
  <w:style w:type="paragraph" w:customStyle="1" w:styleId="910">
    <w:name w:val="正文-段落"/>
    <w:qFormat/>
    <w:uiPriority w:val="99"/>
    <w:pPr>
      <w:spacing w:after="160" w:line="360" w:lineRule="auto"/>
      <w:ind w:firstLine="200"/>
    </w:pPr>
    <w:rPr>
      <w:rFonts w:hint="default" w:ascii="Times New Roman" w:hAnsi="Times New Roman" w:eastAsia="宋体" w:cs="宋体"/>
      <w:sz w:val="24"/>
      <w:szCs w:val="24"/>
      <w:lang w:val="en-GB" w:eastAsia="zh-CN" w:bidi="ar-SA"/>
    </w:rPr>
  </w:style>
  <w:style w:type="character" w:customStyle="1" w:styleId="911">
    <w:name w:val="正文一 Char"/>
    <w:basedOn w:val="80"/>
    <w:link w:val="468"/>
    <w:qFormat/>
    <w:uiPriority w:val="99"/>
    <w:rPr>
      <w:sz w:val="24"/>
      <w:szCs w:val="24"/>
      <w:lang w:bidi="he-IL"/>
    </w:rPr>
  </w:style>
  <w:style w:type="paragraph" w:customStyle="1" w:styleId="912">
    <w:name w:val="标题二"/>
    <w:basedOn w:val="1"/>
    <w:link w:val="913"/>
    <w:qFormat/>
    <w:uiPriority w:val="99"/>
    <w:pPr>
      <w:spacing w:line="360" w:lineRule="auto"/>
      <w:outlineLvl w:val="1"/>
    </w:pPr>
    <w:rPr>
      <w:rFonts w:ascii="微软雅黑" w:hAnsi="微软雅黑" w:eastAsia="微软雅黑"/>
      <w:sz w:val="32"/>
      <w:szCs w:val="32"/>
    </w:rPr>
  </w:style>
  <w:style w:type="character" w:customStyle="1" w:styleId="913">
    <w:name w:val="标题二 Char"/>
    <w:basedOn w:val="80"/>
    <w:link w:val="912"/>
    <w:qFormat/>
    <w:uiPriority w:val="99"/>
    <w:rPr>
      <w:rFonts w:ascii="微软雅黑" w:hAnsi="微软雅黑" w:eastAsia="微软雅黑"/>
      <w:sz w:val="32"/>
      <w:szCs w:val="32"/>
    </w:rPr>
  </w:style>
  <w:style w:type="paragraph" w:customStyle="1" w:styleId="914">
    <w:name w:val="标题三"/>
    <w:basedOn w:val="912"/>
    <w:link w:val="915"/>
    <w:qFormat/>
    <w:uiPriority w:val="99"/>
    <w:pPr>
      <w:outlineLvl w:val="2"/>
    </w:pPr>
  </w:style>
  <w:style w:type="character" w:customStyle="1" w:styleId="915">
    <w:name w:val="标题三 Char"/>
    <w:basedOn w:val="913"/>
    <w:link w:val="914"/>
    <w:qFormat/>
    <w:uiPriority w:val="99"/>
    <w:rPr>
      <w:rFonts w:ascii="微软雅黑" w:hAnsi="微软雅黑" w:eastAsia="微软雅黑"/>
      <w:sz w:val="32"/>
      <w:szCs w:val="32"/>
    </w:rPr>
  </w:style>
  <w:style w:type="paragraph" w:customStyle="1" w:styleId="916">
    <w:name w:val="编号1）"/>
    <w:qFormat/>
    <w:uiPriority w:val="99"/>
    <w:pPr>
      <w:numPr>
        <w:ilvl w:val="0"/>
        <w:numId w:val="33"/>
      </w:numPr>
      <w:tabs>
        <w:tab w:val="left" w:pos="240"/>
      </w:tabs>
      <w:spacing w:after="160" w:line="360" w:lineRule="auto"/>
    </w:pPr>
    <w:rPr>
      <w:rFonts w:hint="default" w:ascii="Calibri" w:hAnsi="Calibri" w:eastAsia="宋体" w:cs="Times New Roman"/>
      <w:sz w:val="24"/>
      <w:szCs w:val="22"/>
      <w:lang w:val="en-US" w:eastAsia="zh-CN" w:bidi="ar-SA"/>
    </w:rPr>
  </w:style>
  <w:style w:type="paragraph" w:customStyle="1" w:styleId="917">
    <w:name w:val="默认段落字体 Para Char Char Char Char"/>
    <w:basedOn w:val="1"/>
    <w:qFormat/>
    <w:uiPriority w:val="99"/>
    <w:pPr>
      <w:spacing w:line="360" w:lineRule="auto"/>
    </w:pPr>
    <w:rPr>
      <w:sz w:val="24"/>
    </w:rPr>
  </w:style>
  <w:style w:type="paragraph" w:customStyle="1" w:styleId="918">
    <w:name w:val="正文道行缩进2"/>
    <w:basedOn w:val="1"/>
    <w:next w:val="66"/>
    <w:link w:val="919"/>
    <w:qFormat/>
    <w:uiPriority w:val="99"/>
    <w:pPr>
      <w:spacing w:line="360" w:lineRule="auto"/>
      <w:ind w:firstLine="200"/>
    </w:pPr>
    <w:rPr>
      <w:rFonts w:ascii="Calibri" w:hAnsi="Calibri"/>
      <w:sz w:val="22"/>
      <w:szCs w:val="20"/>
    </w:rPr>
  </w:style>
  <w:style w:type="character" w:customStyle="1" w:styleId="919">
    <w:name w:val="正文道行缩进2 Char"/>
    <w:link w:val="918"/>
    <w:qFormat/>
    <w:uiPriority w:val="99"/>
    <w:rPr>
      <w:rFonts w:ascii="Calibri" w:hAnsi="Calibri"/>
      <w:sz w:val="22"/>
    </w:rPr>
  </w:style>
  <w:style w:type="character" w:customStyle="1" w:styleId="920">
    <w:name w:val="Default Char Char"/>
    <w:qFormat/>
    <w:uiPriority w:val="99"/>
    <w:rPr>
      <w:rFonts w:ascii="黑体.獞詞頇." w:hAnsi="Calibri" w:eastAsia="黑体.獞詞頇."/>
      <w:color w:val="000000"/>
      <w:sz w:val="24"/>
    </w:rPr>
  </w:style>
  <w:style w:type="character" w:customStyle="1" w:styleId="921">
    <w:name w:val="Char Char12"/>
    <w:basedOn w:val="80"/>
    <w:semiHidden/>
    <w:qFormat/>
    <w:uiPriority w:val="99"/>
    <w:rPr>
      <w:rFonts w:ascii="Arial" w:hAnsi="Arial" w:eastAsia="宋体" w:cs="宋体"/>
      <w:sz w:val="20"/>
      <w:szCs w:val="20"/>
    </w:rPr>
  </w:style>
  <w:style w:type="character" w:customStyle="1" w:styleId="922">
    <w:name w:val="Char Char11"/>
    <w:basedOn w:val="921"/>
    <w:qFormat/>
    <w:uiPriority w:val="99"/>
    <w:rPr>
      <w:rFonts w:ascii="Arial" w:hAnsi="Arial" w:eastAsia="宋体" w:cs="宋体"/>
      <w:sz w:val="20"/>
      <w:szCs w:val="20"/>
    </w:rPr>
  </w:style>
  <w:style w:type="paragraph" w:customStyle="1" w:styleId="923">
    <w:name w:val="正文黑体"/>
    <w:basedOn w:val="745"/>
    <w:qFormat/>
    <w:uiPriority w:val="99"/>
    <w:pPr>
      <w:ind w:firstLine="480"/>
    </w:pPr>
    <w:rPr>
      <w:rFonts w:ascii="黑体" w:hAnsi="黑体" w:eastAsia="黑体"/>
    </w:rPr>
  </w:style>
  <w:style w:type="paragraph" w:customStyle="1" w:styleId="924">
    <w:name w:val="样式 标题 8 + 左"/>
    <w:basedOn w:val="9"/>
    <w:qFormat/>
    <w:uiPriority w:val="99"/>
    <w:pPr>
      <w:spacing w:before="240" w:after="64" w:line="319" w:lineRule="auto"/>
      <w:jc w:val="left"/>
    </w:pPr>
    <w:rPr>
      <w:rFonts w:ascii="Cambria" w:hAnsi="Cambria" w:eastAsia="宋体" w:cs="宋体"/>
      <w:i w:val="0"/>
      <w:iCs w:val="0"/>
      <w:sz w:val="24"/>
      <w:szCs w:val="20"/>
      <w:lang w:eastAsia="en-US"/>
    </w:rPr>
  </w:style>
  <w:style w:type="character" w:customStyle="1" w:styleId="925">
    <w:name w:val="页眉 Char1"/>
    <w:basedOn w:val="80"/>
    <w:semiHidden/>
    <w:qFormat/>
    <w:uiPriority w:val="99"/>
    <w:rPr>
      <w:rFonts w:ascii="Arial" w:hAnsi="Arial" w:eastAsia="宋体" w:cs="宋体"/>
      <w:sz w:val="18"/>
      <w:szCs w:val="18"/>
    </w:rPr>
  </w:style>
  <w:style w:type="paragraph" w:customStyle="1" w:styleId="926">
    <w:name w:val="标题9"/>
    <w:basedOn w:val="10"/>
    <w:next w:val="1"/>
    <w:qFormat/>
    <w:uiPriority w:val="99"/>
    <w:pPr>
      <w:spacing w:before="240" w:after="64" w:line="320" w:lineRule="auto"/>
    </w:pPr>
    <w:rPr>
      <w:rFonts w:ascii="Cambria" w:hAnsi="Cambria" w:eastAsia="宋体" w:cs="Times New Roman"/>
      <w:i w:val="0"/>
      <w:iCs w:val="0"/>
      <w:sz w:val="24"/>
      <w:lang w:eastAsia="en-US"/>
    </w:rPr>
  </w:style>
  <w:style w:type="paragraph" w:customStyle="1" w:styleId="927">
    <w:name w:val="Revision1"/>
    <w:qFormat/>
    <w:uiPriority w:val="99"/>
    <w:pPr>
      <w:spacing w:after="160" w:line="278" w:lineRule="auto"/>
    </w:pPr>
    <w:rPr>
      <w:rFonts w:hint="default" w:ascii="Arial" w:hAnsi="Arial" w:eastAsia="宋体" w:cs="宋体"/>
      <w:sz w:val="24"/>
      <w:lang w:val="en-US" w:eastAsia="zh-CN" w:bidi="ar-SA"/>
    </w:rPr>
  </w:style>
  <w:style w:type="character" w:customStyle="1" w:styleId="928">
    <w:name w:val="页脚 Char1"/>
    <w:basedOn w:val="80"/>
    <w:semiHidden/>
    <w:qFormat/>
    <w:uiPriority w:val="99"/>
    <w:rPr>
      <w:rFonts w:ascii="Arial" w:hAnsi="Arial" w:eastAsia="宋体" w:cs="宋体"/>
      <w:sz w:val="18"/>
      <w:szCs w:val="18"/>
    </w:rPr>
  </w:style>
  <w:style w:type="paragraph" w:customStyle="1" w:styleId="929">
    <w:name w:val="样式 标题8 + 段前: 0.5 行 段后: 0.5 行"/>
    <w:basedOn w:val="801"/>
    <w:next w:val="1"/>
    <w:qFormat/>
    <w:uiPriority w:val="99"/>
    <w:pPr>
      <w:numPr>
        <w:ilvl w:val="0"/>
        <w:numId w:val="0"/>
      </w:numPr>
    </w:pPr>
    <w:rPr>
      <w:rFonts w:cs="宋体"/>
      <w:lang w:val="en-US"/>
    </w:rPr>
  </w:style>
  <w:style w:type="paragraph" w:customStyle="1" w:styleId="930">
    <w:name w:val="样式 标题 8 +"/>
    <w:basedOn w:val="9"/>
    <w:qFormat/>
    <w:uiPriority w:val="99"/>
    <w:pPr>
      <w:spacing w:before="240" w:after="64" w:line="319" w:lineRule="auto"/>
      <w:jc w:val="left"/>
    </w:pPr>
    <w:rPr>
      <w:rFonts w:ascii="Cambria" w:hAnsi="Cambria" w:eastAsia="宋体" w:cs="Times New Roman"/>
      <w:i w:val="0"/>
      <w:iCs w:val="0"/>
      <w:sz w:val="24"/>
      <w:szCs w:val="24"/>
      <w:lang w:eastAsia="en-US"/>
    </w:rPr>
  </w:style>
  <w:style w:type="paragraph" w:customStyle="1" w:styleId="931">
    <w:name w:val="样式 标题 9 +"/>
    <w:basedOn w:val="926"/>
    <w:qFormat/>
    <w:uiPriority w:val="99"/>
  </w:style>
  <w:style w:type="paragraph" w:customStyle="1" w:styleId="932">
    <w:name w:val="样式 标题6 + 左"/>
    <w:basedOn w:val="9"/>
    <w:qFormat/>
    <w:uiPriority w:val="99"/>
    <w:pPr>
      <w:tabs>
        <w:tab w:val="left" w:pos="1440"/>
      </w:tabs>
      <w:spacing w:before="0" w:after="64" w:line="319" w:lineRule="auto"/>
      <w:ind w:left="2552" w:firstLine="200"/>
      <w:jc w:val="left"/>
      <w:outlineLvl w:val="5"/>
    </w:pPr>
    <w:rPr>
      <w:rFonts w:eastAsia="黑体" w:cs="Times New Roman"/>
      <w:b/>
      <w:bCs/>
      <w:i w:val="0"/>
      <w:iCs w:val="0"/>
      <w:sz w:val="24"/>
      <w:szCs w:val="20"/>
    </w:rPr>
  </w:style>
  <w:style w:type="paragraph" w:customStyle="1" w:styleId="933">
    <w:name w:val="编号，四号"/>
    <w:basedOn w:val="1"/>
    <w:qFormat/>
    <w:uiPriority w:val="99"/>
    <w:pPr>
      <w:spacing w:line="360" w:lineRule="auto"/>
      <w:ind w:left="840"/>
    </w:pPr>
    <w:rPr>
      <w:rFonts w:eastAsia="仿宋_GB2312" w:cs="宋体"/>
      <w:sz w:val="28"/>
      <w:szCs w:val="20"/>
    </w:rPr>
  </w:style>
  <w:style w:type="paragraph" w:customStyle="1" w:styleId="934">
    <w:name w:val="表格表头"/>
    <w:basedOn w:val="1"/>
    <w:qFormat/>
    <w:uiPriority w:val="99"/>
    <w:pPr>
      <w:spacing w:line="360" w:lineRule="auto"/>
      <w:jc w:val="center"/>
      <w:outlineLvl w:val="0"/>
    </w:pPr>
    <w:rPr>
      <w:rFonts w:ascii="宋体" w:hAnsi="宋体" w:eastAsia="黑体" w:cs="宋体"/>
      <w:sz w:val="24"/>
      <w:szCs w:val="21"/>
    </w:rPr>
  </w:style>
  <w:style w:type="paragraph" w:customStyle="1" w:styleId="935">
    <w:name w:val="CM51"/>
    <w:basedOn w:val="389"/>
    <w:next w:val="389"/>
    <w:qFormat/>
    <w:uiPriority w:val="99"/>
    <w:pPr>
      <w:spacing w:after="103"/>
    </w:pPr>
    <w:rPr>
      <w:rFonts w:ascii="黑体" w:hAnsi="Calibri" w:eastAsia="黑体" w:cs="Times New Roman"/>
      <w:color w:val="auto"/>
      <w:sz w:val="22"/>
      <w:szCs w:val="22"/>
    </w:rPr>
  </w:style>
  <w:style w:type="paragraph" w:customStyle="1" w:styleId="936">
    <w:name w:val="表格正文"/>
    <w:basedOn w:val="1"/>
    <w:qFormat/>
    <w:uiPriority w:val="99"/>
    <w:pPr>
      <w:spacing w:line="360" w:lineRule="auto"/>
      <w:jc w:val="left"/>
    </w:pPr>
    <w:rPr>
      <w:rFonts w:ascii="Arial" w:hAnsi="Arial" w:cs="宋体"/>
      <w:sz w:val="24"/>
      <w:szCs w:val="20"/>
    </w:rPr>
  </w:style>
  <w:style w:type="paragraph" w:customStyle="1" w:styleId="937">
    <w:name w:val="无间隔2"/>
    <w:qFormat/>
    <w:uiPriority w:val="99"/>
    <w:pPr>
      <w:widowControl w:val="0"/>
      <w:spacing w:after="160" w:line="278" w:lineRule="auto"/>
      <w:jc w:val="both"/>
    </w:pPr>
    <w:rPr>
      <w:rFonts w:hint="default" w:ascii="Times New Roman" w:hAnsi="Times New Roman" w:eastAsia="宋体" w:cs="Times New Roman"/>
      <w:sz w:val="24"/>
      <w:szCs w:val="21"/>
      <w:lang w:val="en-US" w:eastAsia="zh-CN" w:bidi="ar-SA"/>
    </w:rPr>
  </w:style>
  <w:style w:type="paragraph" w:customStyle="1" w:styleId="938">
    <w:name w:val="1）样式"/>
    <w:basedOn w:val="1"/>
    <w:link w:val="939"/>
    <w:qFormat/>
    <w:uiPriority w:val="99"/>
    <w:pPr>
      <w:numPr>
        <w:ilvl w:val="0"/>
        <w:numId w:val="34"/>
      </w:numPr>
      <w:spacing w:line="360" w:lineRule="auto"/>
      <w:ind w:firstLine="0"/>
    </w:pPr>
    <w:rPr>
      <w:rFonts w:ascii="Calibri" w:hAnsi="Calibri"/>
      <w:sz w:val="24"/>
    </w:rPr>
  </w:style>
  <w:style w:type="character" w:customStyle="1" w:styleId="939">
    <w:name w:val="1）样式 Char"/>
    <w:link w:val="938"/>
    <w:qFormat/>
    <w:uiPriority w:val="99"/>
    <w:rPr>
      <w:rFonts w:ascii="Calibri" w:hAnsi="Calibri"/>
      <w:sz w:val="24"/>
      <w:szCs w:val="24"/>
    </w:rPr>
  </w:style>
  <w:style w:type="paragraph" w:customStyle="1" w:styleId="940">
    <w:name w:val="内容文本"/>
    <w:basedOn w:val="362"/>
    <w:link w:val="941"/>
    <w:qFormat/>
    <w:uiPriority w:val="99"/>
    <w:pPr>
      <w:spacing w:line="360" w:lineRule="auto"/>
      <w:ind w:firstLine="200"/>
      <w:contextualSpacing/>
      <w:jc w:val="left"/>
    </w:pPr>
    <w:rPr>
      <w:rFonts w:ascii="宋体" w:hAnsi="宋体"/>
      <w:sz w:val="24"/>
      <w:szCs w:val="20"/>
      <w:lang w:eastAsia="en-US"/>
    </w:rPr>
  </w:style>
  <w:style w:type="character" w:customStyle="1" w:styleId="941">
    <w:name w:val="内容文本 Char"/>
    <w:link w:val="940"/>
    <w:qFormat/>
    <w:uiPriority w:val="99"/>
    <w:rPr>
      <w:rFonts w:ascii="宋体" w:hAnsi="宋体"/>
      <w:sz w:val="24"/>
      <w:lang w:eastAsia="en-US"/>
    </w:rPr>
  </w:style>
  <w:style w:type="paragraph" w:customStyle="1" w:styleId="942">
    <w:name w:val="正文（首行缩进2字符）"/>
    <w:basedOn w:val="1"/>
    <w:qFormat/>
    <w:uiPriority w:val="99"/>
    <w:pPr>
      <w:spacing w:line="360" w:lineRule="auto"/>
      <w:ind w:firstLine="480"/>
    </w:pPr>
    <w:rPr>
      <w:sz w:val="24"/>
    </w:rPr>
  </w:style>
  <w:style w:type="character" w:customStyle="1" w:styleId="943">
    <w:name w:val="html_txt1"/>
    <w:qFormat/>
    <w:uiPriority w:val="99"/>
    <w:rPr>
      <w:color w:val="000000"/>
    </w:rPr>
  </w:style>
  <w:style w:type="character" w:customStyle="1" w:styleId="944">
    <w:name w:val="def正文 Char"/>
    <w:qFormat/>
    <w:uiPriority w:val="99"/>
    <w:rPr>
      <w:rFonts w:ascii="黑体" w:hAnsi="黑体" w:eastAsia="黑体"/>
      <w:sz w:val="24"/>
    </w:rPr>
  </w:style>
  <w:style w:type="paragraph" w:customStyle="1" w:styleId="945">
    <w:name w:val="正文小四"/>
    <w:basedOn w:val="1"/>
    <w:qFormat/>
    <w:uiPriority w:val="99"/>
    <w:pPr>
      <w:spacing w:line="360" w:lineRule="auto"/>
      <w:ind w:firstLine="360"/>
      <w:jc w:val="left"/>
    </w:pPr>
    <w:rPr>
      <w:sz w:val="18"/>
      <w:szCs w:val="18"/>
    </w:rPr>
  </w:style>
  <w:style w:type="paragraph" w:customStyle="1" w:styleId="946">
    <w:name w:val="列表项目符号-其他2"/>
    <w:basedOn w:val="12"/>
    <w:qFormat/>
    <w:uiPriority w:val="99"/>
    <w:pPr>
      <w:numPr>
        <w:ilvl w:val="0"/>
        <w:numId w:val="0"/>
      </w:numPr>
      <w:tabs>
        <w:tab w:val="left" w:pos="420"/>
        <w:tab w:val="left" w:pos="900"/>
        <w:tab w:val="left" w:pos="1260"/>
      </w:tabs>
      <w:spacing w:line="312" w:lineRule="auto"/>
      <w:ind w:firstLine="288"/>
      <w:contextualSpacing w:val="0"/>
    </w:pPr>
    <w:rPr>
      <w:sz w:val="21"/>
      <w:szCs w:val="24"/>
    </w:rPr>
  </w:style>
  <w:style w:type="character" w:customStyle="1" w:styleId="947">
    <w:name w:val="3级标题 Char"/>
    <w:link w:val="751"/>
    <w:qFormat/>
    <w:uiPriority w:val="99"/>
    <w:rPr>
      <w:rFonts w:ascii="黑体" w:hAnsi="黑体" w:eastAsia="黑体"/>
      <w:sz w:val="28"/>
      <w:szCs w:val="36"/>
      <w:lang w:val="zh-CN" w:eastAsia="en-US"/>
    </w:rPr>
  </w:style>
  <w:style w:type="paragraph" w:customStyle="1" w:styleId="948">
    <w:name w:val="二级标题"/>
    <w:basedOn w:val="362"/>
    <w:link w:val="949"/>
    <w:qFormat/>
    <w:uiPriority w:val="99"/>
    <w:pPr>
      <w:keepLines/>
      <w:spacing w:line="360" w:lineRule="auto"/>
      <w:ind w:left="720" w:firstLine="0"/>
      <w:contextualSpacing/>
      <w:outlineLvl w:val="1"/>
    </w:pPr>
    <w:rPr>
      <w:rFonts w:ascii="黑体" w:hAnsi="黑体" w:eastAsia="黑体"/>
      <w:sz w:val="30"/>
      <w:szCs w:val="20"/>
    </w:rPr>
  </w:style>
  <w:style w:type="character" w:customStyle="1" w:styleId="949">
    <w:name w:val="二级标题 Char"/>
    <w:link w:val="948"/>
    <w:qFormat/>
    <w:uiPriority w:val="99"/>
    <w:rPr>
      <w:rFonts w:ascii="黑体" w:hAnsi="黑体" w:eastAsia="黑体"/>
      <w:sz w:val="30"/>
    </w:rPr>
  </w:style>
  <w:style w:type="paragraph" w:customStyle="1" w:styleId="950">
    <w:name w:val="一"/>
    <w:basedOn w:val="3"/>
    <w:link w:val="951"/>
    <w:qFormat/>
    <w:uiPriority w:val="99"/>
    <w:pPr>
      <w:keepNext w:val="0"/>
      <w:pageBreakBefore/>
      <w:spacing w:before="0" w:after="240" w:line="360" w:lineRule="auto"/>
      <w:contextualSpacing/>
      <w:jc w:val="center"/>
    </w:pPr>
    <w:rPr>
      <w:rFonts w:ascii="黑体" w:hAnsi="黑体" w:eastAsia="黑体" w:cs="Times New Roman"/>
      <w:sz w:val="36"/>
      <w:szCs w:val="20"/>
    </w:rPr>
  </w:style>
  <w:style w:type="character" w:customStyle="1" w:styleId="951">
    <w:name w:val="一 Char"/>
    <w:link w:val="950"/>
    <w:qFormat/>
    <w:uiPriority w:val="99"/>
    <w:rPr>
      <w:rFonts w:ascii="黑体" w:hAnsi="黑体" w:eastAsia="黑体"/>
      <w:sz w:val="36"/>
    </w:rPr>
  </w:style>
  <w:style w:type="paragraph" w:customStyle="1" w:styleId="952">
    <w:name w:val="三"/>
    <w:basedOn w:val="10"/>
    <w:link w:val="953"/>
    <w:qFormat/>
    <w:uiPriority w:val="99"/>
    <w:pPr>
      <w:keepNext w:val="0"/>
      <w:keepLines w:val="0"/>
      <w:spacing w:before="240" w:after="120" w:line="360" w:lineRule="auto"/>
      <w:contextualSpacing/>
      <w:outlineLvl w:val="2"/>
    </w:pPr>
    <w:rPr>
      <w:rFonts w:ascii="黑体" w:hAnsi="黑体" w:eastAsia="黑体" w:cs="Times New Roman"/>
      <w:i w:val="0"/>
      <w:iCs w:val="0"/>
      <w:sz w:val="28"/>
      <w:szCs w:val="20"/>
      <w:lang w:eastAsia="en-US"/>
    </w:rPr>
  </w:style>
  <w:style w:type="character" w:customStyle="1" w:styleId="953">
    <w:name w:val="三 Char"/>
    <w:link w:val="952"/>
    <w:qFormat/>
    <w:uiPriority w:val="99"/>
    <w:rPr>
      <w:rFonts w:ascii="黑体" w:hAnsi="黑体" w:eastAsia="黑体"/>
      <w:sz w:val="28"/>
      <w:lang w:eastAsia="en-US"/>
    </w:rPr>
  </w:style>
  <w:style w:type="paragraph" w:customStyle="1" w:styleId="954">
    <w:name w:val="四"/>
    <w:basedOn w:val="818"/>
    <w:link w:val="955"/>
    <w:qFormat/>
    <w:uiPriority w:val="99"/>
    <w:pPr>
      <w:keepNext w:val="0"/>
      <w:tabs>
        <w:tab w:val="clear" w:pos="2240"/>
      </w:tabs>
      <w:spacing w:line="360" w:lineRule="auto"/>
      <w:ind w:left="1984" w:hanging="1984"/>
      <w:contextualSpacing/>
    </w:pPr>
    <w:rPr>
      <w:rFonts w:ascii="黑体" w:hAnsi="黑体" w:eastAsia="黑体"/>
      <w:b w:val="0"/>
      <w:sz w:val="24"/>
      <w:lang w:val="en-US"/>
    </w:rPr>
  </w:style>
  <w:style w:type="character" w:customStyle="1" w:styleId="955">
    <w:name w:val="四 Char"/>
    <w:link w:val="954"/>
    <w:qFormat/>
    <w:uiPriority w:val="99"/>
    <w:rPr>
      <w:rFonts w:ascii="黑体" w:hAnsi="黑体" w:eastAsia="黑体"/>
      <w:sz w:val="24"/>
    </w:rPr>
  </w:style>
  <w:style w:type="paragraph" w:customStyle="1" w:styleId="956">
    <w:name w:val="一一"/>
    <w:basedOn w:val="3"/>
    <w:link w:val="957"/>
    <w:qFormat/>
    <w:uiPriority w:val="99"/>
    <w:pPr>
      <w:keepNext w:val="0"/>
      <w:pageBreakBefore/>
      <w:spacing w:before="0" w:after="240" w:line="360" w:lineRule="auto"/>
      <w:contextualSpacing/>
      <w:jc w:val="center"/>
    </w:pPr>
    <w:rPr>
      <w:rFonts w:ascii="黑体" w:hAnsi="黑体" w:eastAsia="黑体" w:cs="Times New Roman"/>
      <w:sz w:val="36"/>
      <w:szCs w:val="20"/>
    </w:rPr>
  </w:style>
  <w:style w:type="character" w:customStyle="1" w:styleId="957">
    <w:name w:val="一一 Char"/>
    <w:link w:val="956"/>
    <w:qFormat/>
    <w:uiPriority w:val="99"/>
    <w:rPr>
      <w:rFonts w:ascii="黑体" w:hAnsi="黑体" w:eastAsia="黑体"/>
      <w:sz w:val="36"/>
    </w:rPr>
  </w:style>
  <w:style w:type="paragraph" w:customStyle="1" w:styleId="958">
    <w:name w:val="引用11"/>
    <w:basedOn w:val="1"/>
    <w:next w:val="1"/>
    <w:qFormat/>
    <w:uiPriority w:val="99"/>
    <w:pPr>
      <w:spacing w:line="360" w:lineRule="auto"/>
    </w:pPr>
    <w:rPr>
      <w:i/>
      <w:iCs/>
      <w:color w:val="000000"/>
      <w:sz w:val="24"/>
      <w:szCs w:val="21"/>
    </w:rPr>
  </w:style>
  <w:style w:type="paragraph" w:customStyle="1" w:styleId="959">
    <w:name w:val="明显引用11"/>
    <w:basedOn w:val="1"/>
    <w:next w:val="1"/>
    <w:qFormat/>
    <w:uiPriority w:val="99"/>
    <w:pPr>
      <w:pBdr>
        <w:bottom w:val="single" w:color="4F81BD" w:sz="4" w:space="4"/>
      </w:pBdr>
      <w:spacing w:before="200" w:after="280" w:line="360" w:lineRule="auto"/>
      <w:ind w:left="936" w:right="936"/>
    </w:pPr>
    <w:rPr>
      <w:b/>
      <w:bCs/>
      <w:i/>
      <w:iCs/>
      <w:color w:val="4F81BD"/>
      <w:sz w:val="24"/>
      <w:szCs w:val="21"/>
    </w:rPr>
  </w:style>
  <w:style w:type="character" w:customStyle="1" w:styleId="960">
    <w:name w:val="Subtle Emphasis1"/>
    <w:qFormat/>
    <w:uiPriority w:val="99"/>
    <w:rPr>
      <w:i/>
      <w:color w:val="808080"/>
    </w:rPr>
  </w:style>
  <w:style w:type="character" w:customStyle="1" w:styleId="961">
    <w:name w:val="Intense Emphasis1"/>
    <w:qFormat/>
    <w:uiPriority w:val="99"/>
    <w:rPr>
      <w:b/>
      <w:i/>
      <w:color w:val="4F81BD"/>
    </w:rPr>
  </w:style>
  <w:style w:type="character" w:customStyle="1" w:styleId="962">
    <w:name w:val="Subtle Reference1"/>
    <w:qFormat/>
    <w:uiPriority w:val="99"/>
    <w:rPr>
      <w:smallCaps/>
      <w:color w:val="C0504D"/>
      <w:u w:val="single"/>
    </w:rPr>
  </w:style>
  <w:style w:type="character" w:customStyle="1" w:styleId="963">
    <w:name w:val="Intense Reference1"/>
    <w:qFormat/>
    <w:uiPriority w:val="99"/>
    <w:rPr>
      <w:b/>
      <w:smallCaps/>
      <w:color w:val="C0504D"/>
      <w:spacing w:val="5"/>
      <w:u w:val="single"/>
    </w:rPr>
  </w:style>
  <w:style w:type="character" w:customStyle="1" w:styleId="964">
    <w:name w:val="1级标题 Char"/>
    <w:link w:val="690"/>
    <w:qFormat/>
    <w:uiPriority w:val="99"/>
    <w:rPr>
      <w:rFonts w:ascii="宋体" w:hAnsi="宋体"/>
      <w:b/>
      <w:sz w:val="36"/>
      <w:szCs w:val="36"/>
    </w:rPr>
  </w:style>
  <w:style w:type="character" w:customStyle="1" w:styleId="965">
    <w:name w:val="标题2 Char"/>
    <w:link w:val="896"/>
    <w:qFormat/>
    <w:uiPriority w:val="99"/>
    <w:rPr>
      <w:sz w:val="24"/>
      <w:szCs w:val="24"/>
    </w:rPr>
  </w:style>
  <w:style w:type="paragraph" w:customStyle="1" w:styleId="966">
    <w:name w:val="标题3"/>
    <w:basedOn w:val="1"/>
    <w:link w:val="967"/>
    <w:qFormat/>
    <w:uiPriority w:val="99"/>
    <w:pPr>
      <w:spacing w:line="360" w:lineRule="auto"/>
      <w:ind w:left="709" w:hanging="709"/>
      <w:outlineLvl w:val="2"/>
    </w:pPr>
    <w:rPr>
      <w:rFonts w:ascii="Calibri" w:hAnsi="Calibri"/>
      <w:sz w:val="28"/>
      <w:szCs w:val="20"/>
    </w:rPr>
  </w:style>
  <w:style w:type="character" w:customStyle="1" w:styleId="967">
    <w:name w:val="标题3 Char"/>
    <w:link w:val="966"/>
    <w:qFormat/>
    <w:uiPriority w:val="99"/>
    <w:rPr>
      <w:rFonts w:ascii="Calibri" w:hAnsi="Calibri"/>
      <w:sz w:val="28"/>
    </w:rPr>
  </w:style>
  <w:style w:type="character" w:customStyle="1" w:styleId="968">
    <w:name w:val="标题5 Char"/>
    <w:link w:val="491"/>
    <w:qFormat/>
    <w:uiPriority w:val="99"/>
    <w:rPr>
      <w:rFonts w:eastAsia="方正楷体简体"/>
      <w:spacing w:val="6"/>
      <w:sz w:val="24"/>
    </w:rPr>
  </w:style>
  <w:style w:type="paragraph" w:customStyle="1" w:styleId="969">
    <w:name w:val="规范正文"/>
    <w:basedOn w:val="1"/>
    <w:qFormat/>
    <w:uiPriority w:val="99"/>
    <w:pPr>
      <w:spacing w:line="360" w:lineRule="auto"/>
      <w:ind w:left="359"/>
    </w:pPr>
    <w:rPr>
      <w:sz w:val="24"/>
    </w:rPr>
  </w:style>
  <w:style w:type="paragraph" w:customStyle="1" w:styleId="970">
    <w:name w:val="图表批注"/>
    <w:basedOn w:val="940"/>
    <w:link w:val="971"/>
    <w:qFormat/>
    <w:uiPriority w:val="99"/>
    <w:pPr>
      <w:ind w:firstLine="0"/>
      <w:jc w:val="center"/>
    </w:pPr>
  </w:style>
  <w:style w:type="character" w:customStyle="1" w:styleId="971">
    <w:name w:val="图表批注 Char"/>
    <w:link w:val="970"/>
    <w:qFormat/>
    <w:uiPriority w:val="99"/>
    <w:rPr>
      <w:rFonts w:ascii="宋体" w:hAnsi="宋体"/>
      <w:sz w:val="24"/>
      <w:lang w:eastAsia="en-US"/>
    </w:rPr>
  </w:style>
  <w:style w:type="paragraph" w:customStyle="1" w:styleId="972">
    <w:name w:val="突出编号项"/>
    <w:basedOn w:val="940"/>
    <w:link w:val="974"/>
    <w:qFormat/>
    <w:uiPriority w:val="99"/>
    <w:pPr>
      <w:numPr>
        <w:ilvl w:val="0"/>
        <w:numId w:val="35"/>
      </w:numPr>
      <w:ind w:firstLine="0"/>
    </w:pPr>
    <w:rPr>
      <w:b/>
    </w:rPr>
  </w:style>
  <w:style w:type="paragraph" w:customStyle="1" w:styleId="973">
    <w:name w:val="一般编号项"/>
    <w:basedOn w:val="940"/>
    <w:link w:val="976"/>
    <w:qFormat/>
    <w:uiPriority w:val="99"/>
    <w:pPr>
      <w:numPr>
        <w:ilvl w:val="0"/>
        <w:numId w:val="36"/>
      </w:numPr>
      <w:ind w:firstLine="0"/>
    </w:pPr>
  </w:style>
  <w:style w:type="character" w:customStyle="1" w:styleId="974">
    <w:name w:val="突出编号项 Char"/>
    <w:link w:val="972"/>
    <w:qFormat/>
    <w:uiPriority w:val="99"/>
    <w:rPr>
      <w:rFonts w:ascii="宋体" w:hAnsi="宋体"/>
      <w:b/>
      <w:sz w:val="24"/>
      <w:lang w:eastAsia="en-US"/>
    </w:rPr>
  </w:style>
  <w:style w:type="paragraph" w:customStyle="1" w:styleId="975">
    <w:name w:val="细小编号项"/>
    <w:basedOn w:val="940"/>
    <w:link w:val="978"/>
    <w:qFormat/>
    <w:uiPriority w:val="99"/>
    <w:pPr>
      <w:numPr>
        <w:ilvl w:val="0"/>
        <w:numId w:val="37"/>
      </w:numPr>
      <w:ind w:firstLine="0"/>
    </w:pPr>
  </w:style>
  <w:style w:type="character" w:customStyle="1" w:styleId="976">
    <w:name w:val="一般编号项 Char"/>
    <w:link w:val="973"/>
    <w:qFormat/>
    <w:uiPriority w:val="99"/>
    <w:rPr>
      <w:rFonts w:ascii="宋体" w:hAnsi="宋体"/>
      <w:sz w:val="24"/>
      <w:lang w:eastAsia="en-US"/>
    </w:rPr>
  </w:style>
  <w:style w:type="paragraph" w:customStyle="1" w:styleId="977">
    <w:name w:val="并列项"/>
    <w:basedOn w:val="940"/>
    <w:link w:val="980"/>
    <w:qFormat/>
    <w:uiPriority w:val="99"/>
    <w:pPr>
      <w:numPr>
        <w:ilvl w:val="0"/>
        <w:numId w:val="38"/>
      </w:numPr>
      <w:ind w:firstLine="0"/>
    </w:pPr>
  </w:style>
  <w:style w:type="character" w:customStyle="1" w:styleId="978">
    <w:name w:val="细小编号项 Char"/>
    <w:link w:val="975"/>
    <w:qFormat/>
    <w:uiPriority w:val="99"/>
    <w:rPr>
      <w:rFonts w:ascii="宋体" w:hAnsi="宋体"/>
      <w:sz w:val="24"/>
      <w:lang w:eastAsia="en-US"/>
    </w:rPr>
  </w:style>
  <w:style w:type="paragraph" w:customStyle="1" w:styleId="979">
    <w:name w:val="图片格式"/>
    <w:basedOn w:val="940"/>
    <w:link w:val="981"/>
    <w:qFormat/>
    <w:uiPriority w:val="99"/>
    <w:pPr>
      <w:ind w:firstLine="0"/>
      <w:jc w:val="center"/>
    </w:pPr>
  </w:style>
  <w:style w:type="character" w:customStyle="1" w:styleId="980">
    <w:name w:val="并列项 Char"/>
    <w:link w:val="977"/>
    <w:qFormat/>
    <w:uiPriority w:val="99"/>
    <w:rPr>
      <w:rFonts w:ascii="宋体" w:hAnsi="宋体"/>
      <w:sz w:val="24"/>
      <w:lang w:eastAsia="en-US"/>
    </w:rPr>
  </w:style>
  <w:style w:type="character" w:customStyle="1" w:styleId="981">
    <w:name w:val="图片格式 Char"/>
    <w:link w:val="979"/>
    <w:qFormat/>
    <w:uiPriority w:val="99"/>
    <w:rPr>
      <w:rFonts w:ascii="宋体" w:hAnsi="宋体"/>
      <w:sz w:val="24"/>
      <w:lang w:eastAsia="en-US"/>
    </w:rPr>
  </w:style>
  <w:style w:type="paragraph" w:customStyle="1" w:styleId="982">
    <w:name w:val="Body Text First Indent1"/>
    <w:basedOn w:val="1"/>
    <w:qFormat/>
    <w:uiPriority w:val="99"/>
    <w:pPr>
      <w:spacing w:line="360" w:lineRule="auto"/>
      <w:ind w:firstLine="200"/>
    </w:pPr>
    <w:rPr>
      <w:color w:val="000000"/>
      <w:sz w:val="24"/>
    </w:rPr>
  </w:style>
  <w:style w:type="paragraph" w:customStyle="1" w:styleId="983">
    <w:name w:val="Char Char Char Char"/>
    <w:basedOn w:val="1"/>
    <w:qFormat/>
    <w:uiPriority w:val="99"/>
    <w:pPr>
      <w:widowControl/>
      <w:spacing w:line="240" w:lineRule="exact"/>
      <w:jc w:val="left"/>
    </w:pPr>
    <w:rPr>
      <w:rFonts w:ascii="Verdana" w:hAnsi="Verdana" w:eastAsia="仿宋_GB2312"/>
      <w:sz w:val="24"/>
      <w:szCs w:val="20"/>
      <w:lang w:eastAsia="en-US"/>
    </w:rPr>
  </w:style>
  <w:style w:type="character" w:customStyle="1" w:styleId="984">
    <w:name w:val="info4"/>
    <w:qFormat/>
    <w:uiPriority w:val="99"/>
  </w:style>
  <w:style w:type="character" w:customStyle="1" w:styleId="985">
    <w:name w:val="标题 1 Char1"/>
    <w:qFormat/>
    <w:uiPriority w:val="99"/>
    <w:rPr>
      <w:b/>
      <w:sz w:val="44"/>
    </w:rPr>
  </w:style>
  <w:style w:type="character" w:customStyle="1" w:styleId="986">
    <w:name w:val="标题 2 Char1"/>
    <w:semiHidden/>
    <w:qFormat/>
    <w:uiPriority w:val="99"/>
    <w:rPr>
      <w:rFonts w:ascii="Cambria" w:hAnsi="Cambria" w:eastAsia="宋体"/>
      <w:b/>
      <w:sz w:val="32"/>
    </w:rPr>
  </w:style>
  <w:style w:type="paragraph" w:customStyle="1" w:styleId="987">
    <w:name w:val="样式 正文首行缩进 + 首行缩进:  1 字符"/>
    <w:basedOn w:val="65"/>
    <w:qFormat/>
    <w:uiPriority w:val="99"/>
    <w:pPr>
      <w:widowControl/>
      <w:spacing w:after="40"/>
      <w:ind w:firstLine="200"/>
      <w:jc w:val="center"/>
    </w:pPr>
    <w:rPr>
      <w:rFonts w:cs="宋体"/>
      <w:b/>
      <w:sz w:val="24"/>
      <w:szCs w:val="20"/>
    </w:rPr>
  </w:style>
  <w:style w:type="paragraph" w:customStyle="1" w:styleId="988">
    <w:name w:val="InfoBlue"/>
    <w:basedOn w:val="1"/>
    <w:next w:val="26"/>
    <w:qFormat/>
    <w:uiPriority w:val="99"/>
    <w:pPr>
      <w:widowControl/>
      <w:spacing w:after="120" w:line="240" w:lineRule="atLeast"/>
      <w:ind w:left="720"/>
      <w:jc w:val="left"/>
    </w:pPr>
    <w:rPr>
      <w:i/>
      <w:color w:val="0000FF"/>
      <w:sz w:val="20"/>
      <w:szCs w:val="20"/>
      <w:lang w:eastAsia="en-US"/>
    </w:rPr>
  </w:style>
  <w:style w:type="paragraph" w:customStyle="1" w:styleId="989">
    <w:name w:val="标题6-1"/>
    <w:basedOn w:val="63"/>
    <w:qFormat/>
    <w:uiPriority w:val="99"/>
    <w:pPr>
      <w:spacing w:before="240" w:after="60" w:line="360" w:lineRule="auto"/>
      <w:ind w:left="1134" w:hanging="1134"/>
      <w:contextualSpacing w:val="0"/>
      <w:outlineLvl w:val="3"/>
    </w:pPr>
    <w:rPr>
      <w:sz w:val="24"/>
      <w:szCs w:val="24"/>
    </w:rPr>
  </w:style>
  <w:style w:type="paragraph" w:customStyle="1" w:styleId="990">
    <w:name w:val="p18"/>
    <w:basedOn w:val="1"/>
    <w:qFormat/>
    <w:uiPriority w:val="99"/>
    <w:pPr>
      <w:widowControl/>
      <w:spacing w:line="360" w:lineRule="auto"/>
      <w:ind w:firstLine="420"/>
      <w:jc w:val="left"/>
    </w:pPr>
    <w:rPr>
      <w:sz w:val="24"/>
      <w:szCs w:val="21"/>
    </w:rPr>
  </w:style>
  <w:style w:type="character" w:customStyle="1" w:styleId="991">
    <w:name w:val="标题5-1 Char"/>
    <w:link w:val="992"/>
    <w:qFormat/>
    <w:uiPriority w:val="99"/>
    <w:rPr>
      <w:rFonts w:ascii="Calibri" w:hAnsi="Calibri"/>
    </w:rPr>
  </w:style>
  <w:style w:type="paragraph" w:customStyle="1" w:styleId="992">
    <w:name w:val="标题5-1"/>
    <w:basedOn w:val="63"/>
    <w:link w:val="991"/>
    <w:qFormat/>
    <w:uiPriority w:val="99"/>
    <w:pPr>
      <w:spacing w:before="240" w:after="60" w:line="360" w:lineRule="auto"/>
      <w:ind w:left="992" w:hanging="992"/>
      <w:contextualSpacing w:val="0"/>
      <w:outlineLvl w:val="3"/>
    </w:pPr>
    <w:rPr>
      <w:rFonts w:ascii="Calibri" w:hAnsi="Calibri"/>
      <w:sz w:val="20"/>
      <w:szCs w:val="20"/>
    </w:rPr>
  </w:style>
  <w:style w:type="character" w:customStyle="1" w:styleId="993">
    <w:name w:val="标题5-2 Char"/>
    <w:link w:val="994"/>
    <w:qFormat/>
    <w:uiPriority w:val="99"/>
    <w:rPr>
      <w:sz w:val="24"/>
      <w:szCs w:val="24"/>
    </w:rPr>
  </w:style>
  <w:style w:type="paragraph" w:customStyle="1" w:styleId="994">
    <w:name w:val="标题5-2"/>
    <w:basedOn w:val="992"/>
    <w:next w:val="509"/>
    <w:link w:val="993"/>
    <w:qFormat/>
    <w:uiPriority w:val="99"/>
    <w:pPr>
      <w:numPr>
        <w:ilvl w:val="0"/>
        <w:numId w:val="39"/>
      </w:numPr>
      <w:ind w:firstLine="0"/>
      <w:outlineLvl w:val="4"/>
    </w:pPr>
    <w:rPr>
      <w:rFonts w:ascii="Times New Roman" w:hAnsi="Times New Roman"/>
      <w:sz w:val="24"/>
      <w:szCs w:val="24"/>
    </w:rPr>
  </w:style>
  <w:style w:type="character" w:customStyle="1" w:styleId="995">
    <w:name w:val="heading 3 + Indent: Left 0.25 in Char2"/>
    <w:semiHidden/>
    <w:qFormat/>
    <w:uiPriority w:val="99"/>
    <w:rPr>
      <w:b/>
      <w:sz w:val="32"/>
    </w:rPr>
  </w:style>
  <w:style w:type="paragraph" w:customStyle="1" w:styleId="996">
    <w:name w:val="列出段落3"/>
    <w:basedOn w:val="1"/>
    <w:qFormat/>
    <w:uiPriority w:val="99"/>
    <w:pPr>
      <w:spacing w:line="360" w:lineRule="auto"/>
      <w:ind w:firstLine="420"/>
    </w:pPr>
    <w:rPr>
      <w:sz w:val="24"/>
    </w:rPr>
  </w:style>
  <w:style w:type="paragraph" w:customStyle="1" w:styleId="997">
    <w:name w:val="reader-word-layer"/>
    <w:basedOn w:val="1"/>
    <w:qFormat/>
    <w:uiPriority w:val="99"/>
    <w:pPr>
      <w:widowControl/>
      <w:spacing w:before="100" w:beforeAutospacing="1" w:after="100" w:afterAutospacing="1" w:line="360" w:lineRule="auto"/>
      <w:jc w:val="left"/>
    </w:pPr>
    <w:rPr>
      <w:rFonts w:ascii="宋体" w:hAnsi="宋体" w:cs="宋体"/>
      <w:sz w:val="24"/>
    </w:rPr>
  </w:style>
  <w:style w:type="paragraph" w:customStyle="1" w:styleId="998">
    <w:name w:val="符号 箭头"/>
    <w:basedOn w:val="1"/>
    <w:qFormat/>
    <w:uiPriority w:val="99"/>
    <w:pPr>
      <w:numPr>
        <w:ilvl w:val="0"/>
        <w:numId w:val="40"/>
      </w:numPr>
      <w:spacing w:line="360" w:lineRule="auto"/>
      <w:ind w:firstLine="0"/>
    </w:pPr>
    <w:rPr>
      <w:rFonts w:ascii="Arial" w:hAnsi="Arial" w:cs="宋体"/>
      <w:sz w:val="24"/>
      <w:szCs w:val="20"/>
    </w:rPr>
  </w:style>
  <w:style w:type="paragraph" w:customStyle="1" w:styleId="999">
    <w:name w:val="方案文档"/>
    <w:basedOn w:val="1"/>
    <w:qFormat/>
    <w:uiPriority w:val="99"/>
    <w:pPr>
      <w:spacing w:before="120" w:after="120" w:line="360" w:lineRule="auto"/>
      <w:ind w:firstLine="225"/>
    </w:pPr>
    <w:rPr>
      <w:rFonts w:ascii="Arial" w:hAnsi="Arial"/>
      <w:sz w:val="24"/>
      <w:szCs w:val="20"/>
    </w:rPr>
  </w:style>
  <w:style w:type="paragraph" w:customStyle="1" w:styleId="1000">
    <w:name w:val="样式 样式 列表列表 Char1列表 Char Char + 五号 + Arial"/>
    <w:basedOn w:val="1"/>
    <w:qFormat/>
    <w:uiPriority w:val="99"/>
    <w:pPr>
      <w:widowControl/>
      <w:tabs>
        <w:tab w:val="left" w:pos="420"/>
      </w:tabs>
      <w:spacing w:before="100" w:beforeAutospacing="1" w:after="100" w:afterAutospacing="1" w:line="360" w:lineRule="auto"/>
      <w:ind w:left="420" w:hanging="420"/>
      <w:jc w:val="left"/>
    </w:pPr>
    <w:rPr>
      <w:rFonts w:ascii="Arial" w:hAnsi="Arial" w:cs="Arial"/>
      <w:sz w:val="24"/>
    </w:rPr>
  </w:style>
  <w:style w:type="paragraph" w:customStyle="1" w:styleId="1001">
    <w:name w:val="列表项目符号-其他"/>
    <w:basedOn w:val="15"/>
    <w:qFormat/>
    <w:uiPriority w:val="99"/>
    <w:pPr>
      <w:numPr>
        <w:ilvl w:val="0"/>
        <w:numId w:val="41"/>
      </w:numPr>
      <w:spacing w:line="312" w:lineRule="auto"/>
      <w:ind w:firstLine="0"/>
      <w:jc w:val="left"/>
    </w:pPr>
    <w:rPr>
      <w:rFonts w:ascii="Arial" w:hAnsi="Arial"/>
      <w:b/>
      <w:szCs w:val="24"/>
    </w:rPr>
  </w:style>
  <w:style w:type="paragraph" w:customStyle="1" w:styleId="1002">
    <w:name w:val="E"/>
    <w:basedOn w:val="1"/>
    <w:qFormat/>
    <w:uiPriority w:val="99"/>
    <w:pPr>
      <w:spacing w:line="360" w:lineRule="auto"/>
      <w:ind w:firstLine="200"/>
    </w:pPr>
    <w:rPr>
      <w:color w:val="000000"/>
      <w:sz w:val="24"/>
      <w:szCs w:val="20"/>
    </w:rPr>
  </w:style>
  <w:style w:type="paragraph" w:customStyle="1" w:styleId="1003">
    <w:name w:val="默认段落字体 Para Char Char Char Char Char Char Char Char"/>
    <w:basedOn w:val="1"/>
    <w:qFormat/>
    <w:uiPriority w:val="99"/>
    <w:pPr>
      <w:numPr>
        <w:ilvl w:val="0"/>
        <w:numId w:val="42"/>
      </w:numPr>
      <w:spacing w:line="360" w:lineRule="auto"/>
    </w:pPr>
    <w:rPr>
      <w:rFonts w:ascii="Tahoma" w:hAnsi="Tahoma"/>
      <w:sz w:val="24"/>
      <w:szCs w:val="20"/>
    </w:rPr>
  </w:style>
  <w:style w:type="paragraph" w:customStyle="1" w:styleId="1004">
    <w:name w:val="正文段"/>
    <w:basedOn w:val="1"/>
    <w:qFormat/>
    <w:uiPriority w:val="99"/>
    <w:pPr>
      <w:widowControl/>
      <w:spacing w:after="240" w:line="360" w:lineRule="atLeast"/>
      <w:ind w:firstLine="454"/>
    </w:pPr>
    <w:rPr>
      <w:rFonts w:ascii="宋体"/>
      <w:sz w:val="24"/>
      <w:szCs w:val="20"/>
    </w:rPr>
  </w:style>
  <w:style w:type="character" w:customStyle="1" w:styleId="1005">
    <w:name w:val="正文文本 2 Char2"/>
    <w:link w:val="1006"/>
    <w:qFormat/>
    <w:uiPriority w:val="99"/>
    <w:rPr>
      <w:rFonts w:ascii="Calibri" w:hAnsi="Calibri"/>
    </w:rPr>
  </w:style>
  <w:style w:type="paragraph" w:customStyle="1" w:styleId="1006">
    <w:name w:val="正文文本 21"/>
    <w:basedOn w:val="1"/>
    <w:link w:val="1005"/>
    <w:qFormat/>
    <w:uiPriority w:val="99"/>
    <w:pPr>
      <w:spacing w:before="280" w:after="120" w:line="480" w:lineRule="auto"/>
      <w:ind w:left="420" w:hanging="420"/>
    </w:pPr>
    <w:rPr>
      <w:rFonts w:ascii="Calibri" w:hAnsi="Calibri"/>
      <w:sz w:val="20"/>
      <w:szCs w:val="20"/>
    </w:rPr>
  </w:style>
  <w:style w:type="paragraph" w:customStyle="1" w:styleId="1007">
    <w:name w:val="基本正文"/>
    <w:basedOn w:val="1"/>
    <w:link w:val="1008"/>
    <w:qFormat/>
    <w:uiPriority w:val="99"/>
    <w:pPr>
      <w:spacing w:line="360" w:lineRule="auto"/>
      <w:ind w:firstLine="420"/>
    </w:pPr>
    <w:rPr>
      <w:rFonts w:ascii="宋体" w:hAnsi="宋体" w:cs="宋体"/>
      <w:color w:val="000000"/>
      <w:sz w:val="24"/>
      <w:szCs w:val="20"/>
    </w:rPr>
  </w:style>
  <w:style w:type="character" w:customStyle="1" w:styleId="1008">
    <w:name w:val="基本正文 Char"/>
    <w:basedOn w:val="80"/>
    <w:link w:val="1007"/>
    <w:qFormat/>
    <w:uiPriority w:val="99"/>
    <w:rPr>
      <w:rFonts w:ascii="宋体" w:hAnsi="宋体" w:cs="宋体"/>
      <w:color w:val="000000"/>
      <w:sz w:val="24"/>
    </w:rPr>
  </w:style>
  <w:style w:type="paragraph" w:customStyle="1" w:styleId="1009">
    <w:name w:val="加粗标题 Char Char"/>
    <w:basedOn w:val="1"/>
    <w:qFormat/>
    <w:uiPriority w:val="99"/>
    <w:pPr>
      <w:spacing w:line="440" w:lineRule="exact"/>
    </w:pPr>
    <w:rPr>
      <w:rFonts w:ascii="宋体" w:hAnsi="宋体" w:cs="宋体"/>
      <w:b/>
      <w:bCs/>
      <w:sz w:val="24"/>
      <w:szCs w:val="20"/>
    </w:rPr>
  </w:style>
  <w:style w:type="character" w:customStyle="1" w:styleId="1010">
    <w:name w:val="大标题２ Char"/>
    <w:link w:val="1011"/>
    <w:qFormat/>
    <w:uiPriority w:val="99"/>
    <w:rPr>
      <w:sz w:val="24"/>
    </w:rPr>
  </w:style>
  <w:style w:type="paragraph" w:customStyle="1" w:styleId="1011">
    <w:name w:val="大标题２"/>
    <w:basedOn w:val="1"/>
    <w:link w:val="1010"/>
    <w:qFormat/>
    <w:uiPriority w:val="99"/>
    <w:pPr>
      <w:spacing w:line="360" w:lineRule="auto"/>
    </w:pPr>
    <w:rPr>
      <w:sz w:val="24"/>
      <w:szCs w:val="20"/>
    </w:rPr>
  </w:style>
  <w:style w:type="paragraph" w:customStyle="1" w:styleId="1012">
    <w:name w:val="迈普_正文"/>
    <w:link w:val="1013"/>
    <w:qFormat/>
    <w:uiPriority w:val="99"/>
    <w:pPr>
      <w:spacing w:after="160" w:line="360" w:lineRule="auto"/>
      <w:ind w:firstLine="200"/>
    </w:pPr>
    <w:rPr>
      <w:rFonts w:hint="default" w:ascii="Times New Roman" w:hAnsi="Times New Roman" w:eastAsia="宋体" w:cs="Times New Roman"/>
      <w:sz w:val="24"/>
      <w:szCs w:val="22"/>
      <w:lang w:val="en-US" w:eastAsia="zh-CN" w:bidi="ar-SA"/>
    </w:rPr>
  </w:style>
  <w:style w:type="character" w:customStyle="1" w:styleId="1013">
    <w:name w:val="迈普_正文 Char"/>
    <w:basedOn w:val="80"/>
    <w:link w:val="1012"/>
    <w:qFormat/>
    <w:uiPriority w:val="99"/>
    <w:rPr>
      <w:sz w:val="24"/>
      <w:szCs w:val="22"/>
    </w:rPr>
  </w:style>
  <w:style w:type="paragraph" w:customStyle="1" w:styleId="1014">
    <w:name w:val="正文标准"/>
    <w:basedOn w:val="1"/>
    <w:link w:val="1015"/>
    <w:qFormat/>
    <w:uiPriority w:val="99"/>
    <w:pPr>
      <w:spacing w:line="360" w:lineRule="auto"/>
      <w:ind w:firstLine="200"/>
    </w:pPr>
    <w:rPr>
      <w:sz w:val="24"/>
      <w:szCs w:val="21"/>
    </w:rPr>
  </w:style>
  <w:style w:type="character" w:customStyle="1" w:styleId="1015">
    <w:name w:val="正文标准 Char"/>
    <w:basedOn w:val="80"/>
    <w:link w:val="1014"/>
    <w:qFormat/>
    <w:uiPriority w:val="99"/>
    <w:rPr>
      <w:sz w:val="24"/>
      <w:szCs w:val="21"/>
    </w:rPr>
  </w:style>
  <w:style w:type="paragraph" w:customStyle="1" w:styleId="1016">
    <w:name w:val="表格内文字"/>
    <w:qFormat/>
    <w:uiPriority w:val="99"/>
    <w:pPr>
      <w:spacing w:after="160" w:line="278" w:lineRule="auto"/>
      <w:ind w:firstLine="36"/>
    </w:pPr>
    <w:rPr>
      <w:rFonts w:hint="default" w:ascii="Times New Roman" w:hAnsi="Times New Roman" w:eastAsia="宋体" w:cs="Times New Roman"/>
      <w:bCs/>
      <w:sz w:val="18"/>
      <w:lang w:val="en-US" w:eastAsia="zh-CN" w:bidi="ar-SA"/>
    </w:rPr>
  </w:style>
  <w:style w:type="paragraph" w:customStyle="1" w:styleId="1017">
    <w:name w:val="小功能"/>
    <w:basedOn w:val="1"/>
    <w:qFormat/>
    <w:uiPriority w:val="99"/>
    <w:pPr>
      <w:numPr>
        <w:ilvl w:val="0"/>
        <w:numId w:val="43"/>
      </w:numPr>
      <w:spacing w:line="360" w:lineRule="auto"/>
    </w:pPr>
    <w:rPr>
      <w:sz w:val="24"/>
    </w:rPr>
  </w:style>
  <w:style w:type="paragraph" w:customStyle="1" w:styleId="1018">
    <w:name w:val="表格头"/>
    <w:qFormat/>
    <w:uiPriority w:val="99"/>
    <w:pPr>
      <w:widowControl w:val="0"/>
      <w:spacing w:before="156" w:after="160" w:line="278" w:lineRule="auto"/>
      <w:ind w:left="48" w:firstLine="48"/>
      <w:jc w:val="both"/>
    </w:pPr>
    <w:rPr>
      <w:rFonts w:hint="default" w:ascii="宋体" w:hAnsi="宋体" w:eastAsia="宋体" w:cs="Times New Roman"/>
      <w:sz w:val="24"/>
      <w:szCs w:val="24"/>
      <w:lang w:val="en-US" w:eastAsia="zh-CN" w:bidi="ar-SA"/>
    </w:rPr>
  </w:style>
  <w:style w:type="paragraph" w:customStyle="1" w:styleId="1019">
    <w:name w:val="样式 标题 3 + 首行缩进:  2 字符"/>
    <w:basedOn w:val="4"/>
    <w:qFormat/>
    <w:uiPriority w:val="99"/>
    <w:pPr>
      <w:spacing w:before="200" w:line="415" w:lineRule="auto"/>
    </w:pPr>
    <w:rPr>
      <w:rFonts w:ascii="Times New Roman" w:hAnsi="Times New Roman" w:eastAsia="宋体" w:cs="宋体"/>
      <w:sz w:val="28"/>
      <w:szCs w:val="20"/>
    </w:rPr>
  </w:style>
  <w:style w:type="paragraph" w:customStyle="1" w:styleId="1020">
    <w:name w:val="标题 A4"/>
    <w:basedOn w:val="1"/>
    <w:next w:val="1"/>
    <w:qFormat/>
    <w:uiPriority w:val="99"/>
    <w:pPr>
      <w:spacing w:line="360" w:lineRule="auto"/>
      <w:outlineLvl w:val="3"/>
    </w:pPr>
    <w:rPr>
      <w:rFonts w:ascii="仿宋" w:hAnsi="仿宋" w:eastAsia="微软雅黑"/>
      <w:b/>
      <w:sz w:val="28"/>
    </w:rPr>
  </w:style>
  <w:style w:type="paragraph" w:customStyle="1" w:styleId="1021">
    <w:name w:val="font6"/>
    <w:basedOn w:val="1"/>
    <w:qFormat/>
    <w:uiPriority w:val="0"/>
    <w:pPr>
      <w:widowControl/>
      <w:spacing w:before="100" w:beforeAutospacing="1" w:after="100" w:afterAutospacing="1" w:line="360" w:lineRule="auto"/>
      <w:jc w:val="left"/>
    </w:pPr>
    <w:rPr>
      <w:rFonts w:ascii="宋体" w:hAnsi="宋体" w:cs="宋体"/>
      <w:sz w:val="18"/>
      <w:szCs w:val="18"/>
    </w:rPr>
  </w:style>
  <w:style w:type="paragraph" w:customStyle="1" w:styleId="1022">
    <w:name w:val="font7"/>
    <w:basedOn w:val="1"/>
    <w:qFormat/>
    <w:uiPriority w:val="99"/>
    <w:pPr>
      <w:widowControl/>
      <w:spacing w:before="100" w:beforeAutospacing="1" w:after="100" w:afterAutospacing="1" w:line="360" w:lineRule="auto"/>
      <w:jc w:val="left"/>
    </w:pPr>
    <w:rPr>
      <w:rFonts w:ascii="微软雅黑" w:hAnsi="微软雅黑" w:eastAsia="微软雅黑" w:cs="宋体"/>
      <w:sz w:val="20"/>
      <w:szCs w:val="20"/>
    </w:rPr>
  </w:style>
  <w:style w:type="paragraph" w:customStyle="1" w:styleId="1023">
    <w:name w:val="font8"/>
    <w:basedOn w:val="1"/>
    <w:qFormat/>
    <w:uiPriority w:val="99"/>
    <w:pPr>
      <w:widowControl/>
      <w:spacing w:before="100" w:beforeAutospacing="1" w:after="100" w:afterAutospacing="1" w:line="360" w:lineRule="auto"/>
      <w:jc w:val="left"/>
    </w:pPr>
    <w:rPr>
      <w:rFonts w:ascii="宋体" w:hAnsi="宋体" w:cs="宋体"/>
      <w:sz w:val="18"/>
      <w:szCs w:val="18"/>
    </w:rPr>
  </w:style>
  <w:style w:type="paragraph" w:customStyle="1" w:styleId="1024">
    <w:name w:val="font9"/>
    <w:basedOn w:val="1"/>
    <w:qFormat/>
    <w:uiPriority w:val="99"/>
    <w:pPr>
      <w:widowControl/>
      <w:spacing w:before="100" w:beforeAutospacing="1" w:after="100" w:afterAutospacing="1" w:line="360" w:lineRule="auto"/>
      <w:jc w:val="left"/>
    </w:pPr>
    <w:rPr>
      <w:rFonts w:ascii="宋体" w:hAnsi="宋体" w:cs="宋体"/>
      <w:sz w:val="19"/>
      <w:szCs w:val="19"/>
    </w:rPr>
  </w:style>
  <w:style w:type="paragraph" w:customStyle="1" w:styleId="1025">
    <w:name w:val="font10"/>
    <w:basedOn w:val="1"/>
    <w:qFormat/>
    <w:uiPriority w:val="99"/>
    <w:pPr>
      <w:widowControl/>
      <w:spacing w:before="100" w:beforeAutospacing="1" w:after="100" w:afterAutospacing="1" w:line="360" w:lineRule="auto"/>
      <w:jc w:val="left"/>
    </w:pPr>
    <w:rPr>
      <w:rFonts w:ascii="Arial" w:hAnsi="Arial" w:cs="Arial"/>
      <w:sz w:val="19"/>
      <w:szCs w:val="19"/>
    </w:rPr>
  </w:style>
  <w:style w:type="paragraph" w:customStyle="1" w:styleId="1026">
    <w:name w:val="font11"/>
    <w:basedOn w:val="1"/>
    <w:qFormat/>
    <w:uiPriority w:val="99"/>
    <w:pPr>
      <w:widowControl/>
      <w:spacing w:before="100" w:beforeAutospacing="1" w:after="100" w:afterAutospacing="1" w:line="360" w:lineRule="auto"/>
      <w:jc w:val="left"/>
    </w:pPr>
    <w:rPr>
      <w:rFonts w:ascii="微软雅黑" w:hAnsi="微软雅黑" w:eastAsia="微软雅黑" w:cs="宋体"/>
      <w:sz w:val="20"/>
      <w:szCs w:val="20"/>
    </w:rPr>
  </w:style>
  <w:style w:type="paragraph" w:customStyle="1" w:styleId="1027">
    <w:name w:val="广州移动七期正文"/>
    <w:basedOn w:val="1"/>
    <w:qFormat/>
    <w:uiPriority w:val="99"/>
    <w:pPr>
      <w:spacing w:line="360" w:lineRule="auto"/>
      <w:jc w:val="center"/>
    </w:pPr>
    <w:rPr>
      <w:rFonts w:ascii="宋体" w:hAnsi="宋体" w:cs="宋体"/>
      <w:sz w:val="24"/>
    </w:rPr>
  </w:style>
  <w:style w:type="paragraph" w:customStyle="1" w:styleId="1028">
    <w:name w:val="移动五期"/>
    <w:basedOn w:val="1"/>
    <w:qFormat/>
    <w:uiPriority w:val="99"/>
    <w:pPr>
      <w:spacing w:line="360" w:lineRule="auto"/>
      <w:ind w:firstLine="567"/>
    </w:pPr>
    <w:rPr>
      <w:sz w:val="24"/>
      <w:szCs w:val="20"/>
    </w:rPr>
  </w:style>
  <w:style w:type="paragraph" w:customStyle="1" w:styleId="1029">
    <w:name w:val="表编号"/>
    <w:basedOn w:val="1"/>
    <w:qFormat/>
    <w:uiPriority w:val="99"/>
    <w:pPr>
      <w:spacing w:line="360" w:lineRule="auto"/>
      <w:ind w:left="1418" w:hanging="1418"/>
      <w:jc w:val="center"/>
    </w:pPr>
    <w:rPr>
      <w:sz w:val="24"/>
      <w:szCs w:val="20"/>
    </w:rPr>
  </w:style>
  <w:style w:type="paragraph" w:customStyle="1" w:styleId="1030">
    <w:name w:val="my表头"/>
    <w:basedOn w:val="1"/>
    <w:qFormat/>
    <w:uiPriority w:val="99"/>
    <w:pPr>
      <w:spacing w:line="360" w:lineRule="auto"/>
      <w:jc w:val="center"/>
    </w:pPr>
    <w:rPr>
      <w:rFonts w:eastAsia="楷体_GB2312"/>
      <w:b/>
      <w:spacing w:val="20"/>
      <w:sz w:val="24"/>
    </w:rPr>
  </w:style>
  <w:style w:type="character" w:customStyle="1" w:styleId="1031">
    <w:name w:val="表文 Char"/>
    <w:basedOn w:val="80"/>
    <w:link w:val="1032"/>
    <w:qFormat/>
    <w:uiPriority w:val="99"/>
  </w:style>
  <w:style w:type="paragraph" w:customStyle="1" w:styleId="1032">
    <w:name w:val="表文"/>
    <w:basedOn w:val="15"/>
    <w:link w:val="1031"/>
    <w:qFormat/>
    <w:uiPriority w:val="99"/>
    <w:pPr>
      <w:spacing w:line="280" w:lineRule="atLeast"/>
      <w:ind w:firstLine="0"/>
      <w:jc w:val="center"/>
    </w:pPr>
  </w:style>
  <w:style w:type="character" w:customStyle="1" w:styleId="1033">
    <w:name w:val="表文左 Char"/>
    <w:basedOn w:val="80"/>
    <w:link w:val="1034"/>
    <w:qFormat/>
    <w:uiPriority w:val="99"/>
    <w:rPr>
      <w:rFonts w:ascii="黑体" w:hAnsi="黑体" w:cs="黑体"/>
      <w:bCs/>
      <w:sz w:val="24"/>
      <w:szCs w:val="24"/>
    </w:rPr>
  </w:style>
  <w:style w:type="paragraph" w:customStyle="1" w:styleId="1034">
    <w:name w:val="表文左"/>
    <w:basedOn w:val="1"/>
    <w:link w:val="1033"/>
    <w:qFormat/>
    <w:uiPriority w:val="99"/>
    <w:pPr>
      <w:spacing w:line="280" w:lineRule="atLeast"/>
      <w:jc w:val="left"/>
    </w:pPr>
    <w:rPr>
      <w:rFonts w:ascii="黑体" w:hAnsi="黑体" w:cs="黑体"/>
      <w:bCs/>
      <w:sz w:val="24"/>
    </w:rPr>
  </w:style>
  <w:style w:type="character" w:customStyle="1" w:styleId="1035">
    <w:name w:val="bigtext21"/>
    <w:basedOn w:val="80"/>
    <w:qFormat/>
    <w:uiPriority w:val="99"/>
    <w:rPr>
      <w:rFonts w:ascii="Arial" w:hAnsi="Arial" w:cs="Arial"/>
      <w:color w:val="0066CC"/>
      <w:sz w:val="18"/>
      <w:szCs w:val="18"/>
    </w:rPr>
  </w:style>
  <w:style w:type="paragraph" w:customStyle="1" w:styleId="1036">
    <w:name w:val="列举2"/>
    <w:basedOn w:val="1"/>
    <w:qFormat/>
    <w:uiPriority w:val="99"/>
    <w:pPr>
      <w:widowControl/>
      <w:numPr>
        <w:ilvl w:val="0"/>
        <w:numId w:val="44"/>
      </w:numPr>
      <w:tabs>
        <w:tab w:val="left" w:pos="1106"/>
        <w:tab w:val="left" w:pos="2211"/>
        <w:tab w:val="left" w:pos="3317"/>
        <w:tab w:val="left" w:pos="4423"/>
        <w:tab w:val="left" w:pos="5528"/>
        <w:tab w:val="left" w:pos="6634"/>
        <w:tab w:val="left" w:pos="7740"/>
      </w:tabs>
      <w:spacing w:before="120" w:after="120" w:line="360" w:lineRule="auto"/>
      <w:ind w:firstLine="200"/>
      <w:jc w:val="left"/>
    </w:pPr>
    <w:rPr>
      <w:rFonts w:ascii="Arial" w:hAnsi="Arial"/>
      <w:sz w:val="22"/>
      <w:szCs w:val="22"/>
    </w:rPr>
  </w:style>
  <w:style w:type="paragraph" w:customStyle="1" w:styleId="1037">
    <w:name w:val="列举项"/>
    <w:basedOn w:val="1"/>
    <w:qFormat/>
    <w:uiPriority w:val="99"/>
    <w:pPr>
      <w:widowControl/>
      <w:numPr>
        <w:ilvl w:val="0"/>
        <w:numId w:val="45"/>
      </w:numPr>
      <w:tabs>
        <w:tab w:val="left" w:pos="1106"/>
        <w:tab w:val="left" w:pos="2211"/>
        <w:tab w:val="left" w:pos="3317"/>
        <w:tab w:val="left" w:pos="4423"/>
        <w:tab w:val="left" w:pos="5528"/>
        <w:tab w:val="left" w:pos="6634"/>
        <w:tab w:val="left" w:pos="7740"/>
      </w:tabs>
      <w:spacing w:after="200" w:line="276" w:lineRule="auto"/>
      <w:ind w:firstLine="200"/>
      <w:contextualSpacing/>
      <w:jc w:val="left"/>
    </w:pPr>
    <w:rPr>
      <w:rFonts w:ascii="Arial" w:hAnsi="Arial" w:cs="Arial"/>
      <w:b/>
      <w:sz w:val="22"/>
      <w:szCs w:val="22"/>
    </w:rPr>
  </w:style>
  <w:style w:type="paragraph" w:customStyle="1" w:styleId="1038">
    <w:name w:val="列举分"/>
    <w:basedOn w:val="1"/>
    <w:qFormat/>
    <w:uiPriority w:val="99"/>
    <w:pPr>
      <w:widowControl/>
      <w:tabs>
        <w:tab w:val="left" w:pos="1106"/>
        <w:tab w:val="left" w:pos="2211"/>
        <w:tab w:val="left" w:pos="3317"/>
        <w:tab w:val="left" w:pos="4423"/>
        <w:tab w:val="left" w:pos="5528"/>
        <w:tab w:val="left" w:pos="6634"/>
        <w:tab w:val="left" w:pos="7740"/>
      </w:tabs>
      <w:spacing w:before="120" w:after="120" w:line="360" w:lineRule="auto"/>
      <w:ind w:left="1495" w:hanging="360"/>
      <w:jc w:val="left"/>
    </w:pPr>
    <w:rPr>
      <w:rFonts w:ascii="Arial" w:hAnsi="Arial"/>
      <w:sz w:val="22"/>
      <w:szCs w:val="22"/>
      <w:lang w:val="zh-CN"/>
    </w:rPr>
  </w:style>
  <w:style w:type="table" w:customStyle="1" w:styleId="1039">
    <w:name w:val="网格型2"/>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40">
    <w:name w:val="简明型 31"/>
    <w:qFormat/>
    <w:uiPriority w:val="99"/>
    <w:pPr>
      <w:widowControl w:val="0"/>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style>
  <w:style w:type="table" w:customStyle="1" w:styleId="1041">
    <w:name w:val="列表型 41"/>
    <w:qFormat/>
    <w:uiPriority w:val="99"/>
    <w:pPr>
      <w:widowControl w:val="0"/>
    </w:pPr>
    <w:tblPr>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
    <w:trPr>
      <w:jc w:val="center"/>
    </w:trPr>
  </w:style>
  <w:style w:type="table" w:customStyle="1" w:styleId="1042">
    <w:name w:val="古典型 21"/>
    <w:qFormat/>
    <w:uiPriority w:val="99"/>
    <w:pPr>
      <w:widowControl w:val="0"/>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043">
    <w:name w:val="古典型 11"/>
    <w:qFormat/>
    <w:uiPriority w:val="99"/>
    <w:pPr>
      <w:widowControl w:val="0"/>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044">
    <w:name w:val="立体型 11"/>
    <w:qFormat/>
    <w:uiPriority w:val="99"/>
    <w:pPr>
      <w:widowControl w:val="0"/>
    </w:pPr>
    <w:tblPr>
      <w:tblCellMar>
        <w:top w:w="0" w:type="dxa"/>
        <w:left w:w="108" w:type="dxa"/>
        <w:bottom w:w="0" w:type="dxa"/>
        <w:right w:w="108" w:type="dxa"/>
      </w:tblCellMar>
    </w:tblPr>
    <w:tcPr>
      <w:shd w:val="solid" w:color="C0C0C0" w:fill="FFFFFF"/>
    </w:tcPr>
  </w:style>
  <w:style w:type="table" w:customStyle="1" w:styleId="1045">
    <w:name w:val="DJJ11"/>
    <w:basedOn w:val="78"/>
    <w:qFormat/>
    <w:uiPriority w:val="99"/>
    <w:tblPr>
      <w:tblBorders>
        <w:top w:val="none" w:color="000000" w:sz="0" w:space="0"/>
        <w:left w:val="none" w:color="000000" w:sz="0" w:space="0"/>
        <w:bottom w:val="none" w:color="000000" w:sz="0" w:space="0"/>
        <w:right w:val="none" w:color="000000" w:sz="0" w:space="0"/>
        <w:insideH w:val="single" w:color="000000" w:sz="6" w:space="0"/>
        <w:insideV w:val="single" w:color="000000" w:sz="6" w:space="0"/>
      </w:tblBorders>
    </w:tblPr>
    <w:tblStylePr w:type="firstRow">
      <w:rPr>
        <w:rFonts w:cs="Times New Roman"/>
        <w:b/>
        <w:bCs/>
        <w:color w:val="FFFFFF"/>
      </w:rPr>
      <w:tcPr>
        <w:tcBorders>
          <w:bottom w:val="single" w:color="000000" w:sz="12" w:space="0"/>
        </w:tcBorders>
        <w:shd w:val="solid" w:color="808080" w:fill="FFFFFF"/>
      </w:tcPr>
    </w:tblStylePr>
  </w:style>
  <w:style w:type="table" w:customStyle="1" w:styleId="1046">
    <w:name w:val="表格主题1"/>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47">
    <w:name w:val="网格型 11"/>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048">
    <w:name w:val="简明型 11"/>
    <w:qFormat/>
    <w:uiPriority w:val="99"/>
    <w:pPr>
      <w:widowControl w:val="0"/>
      <w:spacing w:line="360" w:lineRule="auto"/>
      <w:ind w:firstLine="420"/>
      <w:jc w:val="both"/>
    </w:pPr>
    <w:tblPr>
      <w:tblBorders>
        <w:top w:val="single" w:color="008000" w:sz="12" w:space="0"/>
        <w:bottom w:val="single" w:color="008000" w:sz="12" w:space="0"/>
      </w:tblBorders>
      <w:tblCellMar>
        <w:top w:w="0" w:type="dxa"/>
        <w:left w:w="108" w:type="dxa"/>
        <w:bottom w:w="0" w:type="dxa"/>
        <w:right w:w="108" w:type="dxa"/>
      </w:tblCellMar>
    </w:tblPr>
  </w:style>
  <w:style w:type="table" w:customStyle="1" w:styleId="1049">
    <w:name w:val="Table Grid11"/>
    <w:qFormat/>
    <w:uiPriority w:val="99"/>
    <w:pPr>
      <w:widowControl w:val="0"/>
      <w:spacing w:line="400" w:lineRule="exact"/>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50">
    <w:name w:val="彩色型 11"/>
    <w:qFormat/>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style>
  <w:style w:type="table" w:customStyle="1" w:styleId="1051">
    <w:name w:val="彩色型 21"/>
    <w:qFormat/>
    <w:uiPriority w:val="99"/>
    <w:tblPr>
      <w:tblBorders>
        <w:bottom w:val="single" w:color="000000" w:sz="12" w:space="0"/>
      </w:tblBorders>
      <w:tblCellMar>
        <w:top w:w="0" w:type="dxa"/>
        <w:left w:w="108" w:type="dxa"/>
        <w:bottom w:w="0" w:type="dxa"/>
        <w:right w:w="108" w:type="dxa"/>
      </w:tblCellMar>
    </w:tblPr>
    <w:tcPr>
      <w:shd w:val="pct20" w:color="FFFF00" w:fill="FFFFFF"/>
    </w:tcPr>
  </w:style>
  <w:style w:type="table" w:customStyle="1" w:styleId="1052">
    <w:name w:val="典雅型1"/>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053">
    <w:name w:val="网格型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54">
    <w:name w:val="简明型 32"/>
    <w:qFormat/>
    <w:uiPriority w:val="99"/>
    <w:pPr>
      <w:widowControl w:val="0"/>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style>
  <w:style w:type="table" w:customStyle="1" w:styleId="1055">
    <w:name w:val="列表型 42"/>
    <w:qFormat/>
    <w:uiPriority w:val="99"/>
    <w:pPr>
      <w:widowControl w:val="0"/>
    </w:pPr>
    <w:tblPr>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
    <w:trPr>
      <w:jc w:val="center"/>
    </w:trPr>
  </w:style>
  <w:style w:type="table" w:customStyle="1" w:styleId="1056">
    <w:name w:val="古典型 22"/>
    <w:qFormat/>
    <w:uiPriority w:val="99"/>
    <w:pPr>
      <w:widowControl w:val="0"/>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057">
    <w:name w:val="古典型 12"/>
    <w:qFormat/>
    <w:uiPriority w:val="99"/>
    <w:pPr>
      <w:widowControl w:val="0"/>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058">
    <w:name w:val="立体型 12"/>
    <w:qFormat/>
    <w:uiPriority w:val="99"/>
    <w:pPr>
      <w:widowControl w:val="0"/>
    </w:pPr>
    <w:tblPr>
      <w:tblCellMar>
        <w:top w:w="0" w:type="dxa"/>
        <w:left w:w="108" w:type="dxa"/>
        <w:bottom w:w="0" w:type="dxa"/>
        <w:right w:w="108" w:type="dxa"/>
      </w:tblCellMar>
    </w:tblPr>
    <w:tcPr>
      <w:shd w:val="solid" w:color="C0C0C0" w:fill="FFFFFF"/>
    </w:tcPr>
  </w:style>
  <w:style w:type="table" w:customStyle="1" w:styleId="1059">
    <w:name w:val="DJJ12"/>
    <w:basedOn w:val="78"/>
    <w:qFormat/>
    <w:uiPriority w:val="99"/>
    <w:tblPr>
      <w:tblBorders>
        <w:top w:val="none" w:color="000000" w:sz="0" w:space="0"/>
        <w:left w:val="none" w:color="000000" w:sz="0" w:space="0"/>
        <w:bottom w:val="none" w:color="000000" w:sz="0" w:space="0"/>
        <w:right w:val="none" w:color="000000" w:sz="0" w:space="0"/>
        <w:insideH w:val="single" w:color="000000" w:sz="6" w:space="0"/>
        <w:insideV w:val="single" w:color="000000" w:sz="6" w:space="0"/>
      </w:tblBorders>
    </w:tblPr>
    <w:tblStylePr w:type="firstRow">
      <w:rPr>
        <w:rFonts w:cs="Times New Roman"/>
        <w:b/>
        <w:bCs/>
        <w:color w:val="FFFFFF"/>
      </w:rPr>
      <w:tcPr>
        <w:tcBorders>
          <w:bottom w:val="single" w:color="000000" w:sz="12" w:space="0"/>
        </w:tcBorders>
        <w:shd w:val="solid" w:color="808080" w:fill="FFFFFF"/>
      </w:tcPr>
    </w:tblStylePr>
  </w:style>
  <w:style w:type="table" w:customStyle="1" w:styleId="1060">
    <w:name w:val="表格主题2"/>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61">
    <w:name w:val="网格型 12"/>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062">
    <w:name w:val="简明型 12"/>
    <w:qFormat/>
    <w:uiPriority w:val="99"/>
    <w:pPr>
      <w:widowControl w:val="0"/>
      <w:spacing w:line="360" w:lineRule="auto"/>
      <w:ind w:firstLine="420"/>
      <w:jc w:val="both"/>
    </w:pPr>
    <w:tblPr>
      <w:tblBorders>
        <w:top w:val="single" w:color="008000" w:sz="12" w:space="0"/>
        <w:bottom w:val="single" w:color="008000" w:sz="12" w:space="0"/>
      </w:tblBorders>
      <w:tblCellMar>
        <w:top w:w="0" w:type="dxa"/>
        <w:left w:w="108" w:type="dxa"/>
        <w:bottom w:w="0" w:type="dxa"/>
        <w:right w:w="108" w:type="dxa"/>
      </w:tblCellMar>
    </w:tblPr>
  </w:style>
  <w:style w:type="table" w:customStyle="1" w:styleId="1063">
    <w:name w:val="Table Grid12"/>
    <w:qFormat/>
    <w:uiPriority w:val="99"/>
    <w:pPr>
      <w:widowControl w:val="0"/>
      <w:spacing w:line="400" w:lineRule="exact"/>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64">
    <w:name w:val="彩色型 12"/>
    <w:qFormat/>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style>
  <w:style w:type="table" w:customStyle="1" w:styleId="1065">
    <w:name w:val="彩色型 22"/>
    <w:qFormat/>
    <w:uiPriority w:val="99"/>
    <w:tblPr>
      <w:tblBorders>
        <w:bottom w:val="single" w:color="000000" w:sz="12" w:space="0"/>
      </w:tblBorders>
      <w:tblCellMar>
        <w:top w:w="0" w:type="dxa"/>
        <w:left w:w="108" w:type="dxa"/>
        <w:bottom w:w="0" w:type="dxa"/>
        <w:right w:w="108" w:type="dxa"/>
      </w:tblCellMar>
    </w:tblPr>
    <w:tcPr>
      <w:shd w:val="pct20" w:color="FFFF00" w:fill="FFFFFF"/>
    </w:tcPr>
  </w:style>
  <w:style w:type="table" w:customStyle="1" w:styleId="1066">
    <w:name w:val="典雅型2"/>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character" w:customStyle="1" w:styleId="1067">
    <w:name w:val="font61"/>
    <w:qFormat/>
    <w:uiPriority w:val="99"/>
    <w:rPr>
      <w:rFonts w:ascii="宋体" w:hAnsi="宋体" w:eastAsia="宋体"/>
      <w:color w:val="000000"/>
      <w:sz w:val="20"/>
      <w:u w:val="none"/>
    </w:rPr>
  </w:style>
  <w:style w:type="character" w:customStyle="1" w:styleId="1068">
    <w:name w:val="正文文本缩进 2 Char1"/>
    <w:basedOn w:val="80"/>
    <w:semiHidden/>
    <w:qFormat/>
    <w:uiPriority w:val="99"/>
    <w:rPr>
      <w:rFonts w:cs="Times New Roman"/>
    </w:rPr>
  </w:style>
  <w:style w:type="character" w:customStyle="1" w:styleId="1069">
    <w:name w:val="font112"/>
    <w:qFormat/>
    <w:uiPriority w:val="99"/>
    <w:rPr>
      <w:rFonts w:ascii="宋体" w:hAnsi="宋体" w:eastAsia="宋体"/>
      <w:color w:val="000000"/>
      <w:sz w:val="20"/>
      <w:u w:val="none"/>
    </w:rPr>
  </w:style>
  <w:style w:type="character" w:customStyle="1" w:styleId="1070">
    <w:name w:val="font01"/>
    <w:qFormat/>
    <w:uiPriority w:val="99"/>
    <w:rPr>
      <w:rFonts w:ascii="宋体" w:hAnsi="宋体" w:eastAsia="宋体"/>
      <w:color w:val="000000"/>
      <w:sz w:val="20"/>
      <w:u w:val="none"/>
    </w:rPr>
  </w:style>
  <w:style w:type="character" w:customStyle="1" w:styleId="1071">
    <w:name w:val="样式 首行缩进:  2 字符 Char"/>
    <w:link w:val="648"/>
    <w:qFormat/>
    <w:uiPriority w:val="99"/>
    <w:rPr>
      <w:rFonts w:eastAsia="仿宋_GB2312"/>
      <w:sz w:val="32"/>
    </w:rPr>
  </w:style>
  <w:style w:type="character" w:customStyle="1" w:styleId="1072">
    <w:name w:val="明显引用 Char1"/>
    <w:qFormat/>
    <w:uiPriority w:val="99"/>
    <w:rPr>
      <w:b/>
      <w:i/>
      <w:color w:val="4F81BD"/>
    </w:rPr>
  </w:style>
  <w:style w:type="character" w:customStyle="1" w:styleId="1073">
    <w:name w:val="纯文本 Char New"/>
    <w:qFormat/>
    <w:uiPriority w:val="99"/>
    <w:rPr>
      <w:rFonts w:ascii="宋体" w:hAnsi="Courier New"/>
      <w:sz w:val="24"/>
    </w:rPr>
  </w:style>
  <w:style w:type="character" w:customStyle="1" w:styleId="1074">
    <w:name w:val="中科正文小四 Char"/>
    <w:link w:val="1075"/>
    <w:qFormat/>
    <w:uiPriority w:val="99"/>
    <w:rPr>
      <w:rFonts w:ascii="宋体"/>
      <w:spacing w:val="10"/>
      <w:sz w:val="24"/>
    </w:rPr>
  </w:style>
  <w:style w:type="paragraph" w:customStyle="1" w:styleId="1075">
    <w:name w:val="中科正文小四"/>
    <w:basedOn w:val="1"/>
    <w:link w:val="1074"/>
    <w:qFormat/>
    <w:uiPriority w:val="99"/>
    <w:pPr>
      <w:spacing w:line="360" w:lineRule="auto"/>
      <w:ind w:firstLine="200"/>
    </w:pPr>
    <w:rPr>
      <w:rFonts w:ascii="宋体"/>
      <w:spacing w:val="10"/>
      <w:sz w:val="24"/>
      <w:szCs w:val="20"/>
    </w:rPr>
  </w:style>
  <w:style w:type="character" w:customStyle="1" w:styleId="1076">
    <w:name w:val="font91"/>
    <w:qFormat/>
    <w:uiPriority w:val="99"/>
    <w:rPr>
      <w:rFonts w:ascii="宋体" w:hAnsi="宋体" w:eastAsia="宋体"/>
      <w:color w:val="000000"/>
      <w:sz w:val="20"/>
      <w:u w:val="none"/>
    </w:rPr>
  </w:style>
  <w:style w:type="character" w:customStyle="1" w:styleId="1077">
    <w:name w:val="列表 字符"/>
    <w:link w:val="49"/>
    <w:qFormat/>
    <w:uiPriority w:val="99"/>
    <w:rPr>
      <w:rFonts w:ascii="Calibri" w:hAnsi="Calibri"/>
      <w:sz w:val="22"/>
    </w:rPr>
  </w:style>
  <w:style w:type="character" w:customStyle="1" w:styleId="1078">
    <w:name w:val="样式2 Char Char"/>
    <w:link w:val="442"/>
    <w:qFormat/>
    <w:uiPriority w:val="99"/>
    <w:rPr>
      <w:rFonts w:ascii="宋体" w:hAnsi="宋体"/>
      <w:sz w:val="24"/>
    </w:rPr>
  </w:style>
  <w:style w:type="character" w:customStyle="1" w:styleId="1079">
    <w:name w:val="font121"/>
    <w:qFormat/>
    <w:uiPriority w:val="99"/>
    <w:rPr>
      <w:rFonts w:ascii="宋体" w:hAnsi="宋体" w:eastAsia="宋体"/>
      <w:color w:val="000000"/>
      <w:sz w:val="24"/>
      <w:u w:val="none"/>
    </w:rPr>
  </w:style>
  <w:style w:type="character" w:customStyle="1" w:styleId="1080">
    <w:name w:val="正文文本缩进 Char1"/>
    <w:basedOn w:val="80"/>
    <w:semiHidden/>
    <w:qFormat/>
    <w:uiPriority w:val="99"/>
    <w:rPr>
      <w:rFonts w:cs="Times New Roman"/>
    </w:rPr>
  </w:style>
  <w:style w:type="character" w:customStyle="1" w:styleId="1081">
    <w:name w:val="正文文本缩进 3 Char1"/>
    <w:semiHidden/>
    <w:qFormat/>
    <w:uiPriority w:val="99"/>
    <w:rPr>
      <w:sz w:val="16"/>
    </w:rPr>
  </w:style>
  <w:style w:type="character" w:customStyle="1" w:styleId="1082">
    <w:name w:val="表外项目符号二级 Char"/>
    <w:link w:val="1083"/>
    <w:qFormat/>
    <w:uiPriority w:val="99"/>
    <w:rPr>
      <w:rFonts w:ascii="Arial" w:hAnsi="Arial"/>
      <w:color w:val="000000"/>
      <w:sz w:val="24"/>
    </w:rPr>
  </w:style>
  <w:style w:type="paragraph" w:customStyle="1" w:styleId="1083">
    <w:name w:val="表外项目符号二级"/>
    <w:basedOn w:val="1"/>
    <w:link w:val="1082"/>
    <w:qFormat/>
    <w:uiPriority w:val="99"/>
    <w:pPr>
      <w:spacing w:line="300" w:lineRule="exact"/>
    </w:pPr>
    <w:rPr>
      <w:rFonts w:ascii="Arial" w:hAnsi="Arial"/>
      <w:color w:val="000000"/>
      <w:sz w:val="24"/>
      <w:szCs w:val="20"/>
    </w:rPr>
  </w:style>
  <w:style w:type="character" w:customStyle="1" w:styleId="1084">
    <w:name w:val="font41"/>
    <w:qFormat/>
    <w:uiPriority w:val="99"/>
    <w:rPr>
      <w:rFonts w:ascii="宋体" w:hAnsi="宋体" w:eastAsia="宋体"/>
      <w:color w:val="000000"/>
      <w:sz w:val="20"/>
      <w:u w:val="none"/>
    </w:rPr>
  </w:style>
  <w:style w:type="character" w:customStyle="1" w:styleId="1085">
    <w:name w:val="font101"/>
    <w:qFormat/>
    <w:uiPriority w:val="99"/>
    <w:rPr>
      <w:rFonts w:ascii="宋体" w:hAnsi="宋体" w:eastAsia="宋体"/>
      <w:color w:val="000000"/>
      <w:sz w:val="24"/>
      <w:u w:val="none"/>
    </w:rPr>
  </w:style>
  <w:style w:type="character" w:customStyle="1" w:styleId="1086">
    <w:name w:val="font71"/>
    <w:qFormat/>
    <w:uiPriority w:val="99"/>
    <w:rPr>
      <w:rFonts w:ascii="宋体" w:hAnsi="宋体" w:eastAsia="宋体"/>
      <w:color w:val="000000"/>
      <w:sz w:val="24"/>
      <w:u w:val="none"/>
    </w:rPr>
  </w:style>
  <w:style w:type="character" w:customStyle="1" w:styleId="1087">
    <w:name w:val="中科1 Char"/>
    <w:link w:val="1088"/>
    <w:qFormat/>
    <w:uiPriority w:val="99"/>
    <w:rPr>
      <w:spacing w:val="10"/>
      <w:sz w:val="24"/>
      <w:szCs w:val="24"/>
    </w:rPr>
  </w:style>
  <w:style w:type="paragraph" w:customStyle="1" w:styleId="1088">
    <w:name w:val="中科1"/>
    <w:basedOn w:val="1"/>
    <w:link w:val="1087"/>
    <w:qFormat/>
    <w:uiPriority w:val="99"/>
    <w:pPr>
      <w:numPr>
        <w:ilvl w:val="0"/>
        <w:numId w:val="46"/>
      </w:numPr>
      <w:spacing w:line="360" w:lineRule="auto"/>
      <w:ind w:firstLine="0"/>
    </w:pPr>
    <w:rPr>
      <w:spacing w:val="10"/>
      <w:sz w:val="24"/>
    </w:rPr>
  </w:style>
  <w:style w:type="character" w:customStyle="1" w:styleId="1089">
    <w:name w:val="日期 Char1"/>
    <w:basedOn w:val="80"/>
    <w:semiHidden/>
    <w:qFormat/>
    <w:uiPriority w:val="99"/>
    <w:rPr>
      <w:rFonts w:cs="Times New Roman"/>
    </w:rPr>
  </w:style>
  <w:style w:type="character" w:customStyle="1" w:styleId="1090">
    <w:name w:val="font16"/>
    <w:qFormat/>
    <w:uiPriority w:val="99"/>
    <w:rPr>
      <w:rFonts w:ascii="Arial" w:hAnsi="Arial"/>
      <w:color w:val="000000"/>
      <w:sz w:val="22"/>
      <w:u w:val="none"/>
    </w:rPr>
  </w:style>
  <w:style w:type="character" w:customStyle="1" w:styleId="1091">
    <w:name w:val="正文格式 Char"/>
    <w:qFormat/>
    <w:uiPriority w:val="99"/>
    <w:rPr>
      <w:sz w:val="24"/>
    </w:rPr>
  </w:style>
  <w:style w:type="character" w:customStyle="1" w:styleId="1092">
    <w:name w:val="正文缩进 Char Char Char Char Char Char Char Char Char Char Char Char Char Char Char Char Char Char"/>
    <w:qFormat/>
    <w:uiPriority w:val="99"/>
    <w:rPr>
      <w:sz w:val="24"/>
    </w:rPr>
  </w:style>
  <w:style w:type="character" w:customStyle="1" w:styleId="1093">
    <w:name w:val="文档结构图 Char1"/>
    <w:semiHidden/>
    <w:qFormat/>
    <w:uiPriority w:val="99"/>
    <w:rPr>
      <w:rFonts w:ascii="宋体"/>
      <w:sz w:val="18"/>
    </w:rPr>
  </w:style>
  <w:style w:type="character" w:customStyle="1" w:styleId="1094">
    <w:name w:val="中等深浅网格 2字符"/>
    <w:link w:val="1095"/>
    <w:qFormat/>
    <w:uiPriority w:val="99"/>
    <w:rPr>
      <w:rFonts w:ascii="Calibri" w:hAnsi="Calibri"/>
      <w:sz w:val="22"/>
    </w:rPr>
  </w:style>
  <w:style w:type="paragraph" w:customStyle="1" w:styleId="1095">
    <w:name w:val="中等深浅网格 21"/>
    <w:link w:val="1094"/>
    <w:qFormat/>
    <w:uiPriority w:val="99"/>
    <w:pPr>
      <w:widowControl w:val="0"/>
      <w:spacing w:after="160" w:line="278" w:lineRule="auto"/>
      <w:jc w:val="both"/>
    </w:pPr>
    <w:rPr>
      <w:rFonts w:hint="default" w:ascii="Calibri" w:hAnsi="Calibri" w:eastAsia="宋体" w:cs="Times New Roman"/>
      <w:sz w:val="22"/>
      <w:lang w:val="en-US" w:eastAsia="zh-CN" w:bidi="ar-SA"/>
    </w:rPr>
  </w:style>
  <w:style w:type="character" w:customStyle="1" w:styleId="1096">
    <w:name w:val="font21"/>
    <w:qFormat/>
    <w:uiPriority w:val="99"/>
    <w:rPr>
      <w:rFonts w:ascii="宋体" w:hAnsi="宋体" w:eastAsia="宋体"/>
      <w:b/>
      <w:color w:val="000000"/>
      <w:sz w:val="21"/>
      <w:u w:val="none"/>
    </w:rPr>
  </w:style>
  <w:style w:type="character" w:customStyle="1" w:styleId="1097">
    <w:name w:val="首行缩进 Char"/>
    <w:qFormat/>
    <w:uiPriority w:val="99"/>
    <w:rPr>
      <w:rFonts w:ascii="Calibri" w:hAnsi="Calibri"/>
      <w:sz w:val="22"/>
      <w:lang w:val="zh-CN"/>
    </w:rPr>
  </w:style>
  <w:style w:type="character" w:customStyle="1" w:styleId="1098">
    <w:name w:val="font131"/>
    <w:qFormat/>
    <w:uiPriority w:val="99"/>
    <w:rPr>
      <w:rFonts w:ascii="宋体" w:hAnsi="宋体" w:eastAsia="宋体"/>
      <w:color w:val="000000"/>
      <w:sz w:val="22"/>
      <w:u w:val="none"/>
    </w:rPr>
  </w:style>
  <w:style w:type="paragraph" w:customStyle="1" w:styleId="1099">
    <w:name w:val="et11"/>
    <w:basedOn w:val="1"/>
    <w:qFormat/>
    <w:uiPriority w:val="99"/>
    <w:pPr>
      <w:widowControl/>
      <w:pBdr>
        <w:top w:val="single" w:color="000000" w:sz="4" w:space="0"/>
        <w:bottom w:val="single" w:color="000000" w:sz="4" w:space="0"/>
      </w:pBdr>
      <w:spacing w:before="100" w:beforeAutospacing="1" w:after="100" w:afterAutospacing="1" w:line="360" w:lineRule="auto"/>
      <w:jc w:val="center"/>
    </w:pPr>
    <w:rPr>
      <w:rFonts w:ascii="宋体" w:hAnsi="宋体" w:cs="宋体"/>
      <w:b/>
      <w:bCs/>
      <w:color w:val="000000"/>
      <w:sz w:val="24"/>
    </w:rPr>
  </w:style>
  <w:style w:type="paragraph" w:customStyle="1" w:styleId="1100">
    <w:name w:val="et63"/>
    <w:basedOn w:val="1"/>
    <w:qFormat/>
    <w:uiPriority w:val="99"/>
    <w:pPr>
      <w:widowControl/>
      <w:pBdr>
        <w:top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b/>
      <w:bCs/>
      <w:color w:val="000000"/>
      <w:sz w:val="24"/>
    </w:rPr>
  </w:style>
  <w:style w:type="paragraph" w:customStyle="1" w:styleId="1101">
    <w:name w:val="et4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02">
    <w:name w:val="font15"/>
    <w:basedOn w:val="1"/>
    <w:qFormat/>
    <w:uiPriority w:val="99"/>
    <w:pPr>
      <w:widowControl/>
      <w:spacing w:before="100" w:beforeAutospacing="1" w:after="100" w:afterAutospacing="1" w:line="360" w:lineRule="auto"/>
      <w:jc w:val="left"/>
    </w:pPr>
    <w:rPr>
      <w:rFonts w:ascii="宋体" w:hAnsi="宋体" w:cs="宋体"/>
      <w:color w:val="000000"/>
      <w:sz w:val="24"/>
    </w:rPr>
  </w:style>
  <w:style w:type="paragraph" w:customStyle="1" w:styleId="1103">
    <w:name w:val="et3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04">
    <w:name w:val="et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2D463F"/>
      <w:sz w:val="24"/>
    </w:rPr>
  </w:style>
  <w:style w:type="paragraph" w:customStyle="1" w:styleId="1105">
    <w:name w:val="BulletDiamond"/>
    <w:basedOn w:val="1"/>
    <w:qFormat/>
    <w:uiPriority w:val="99"/>
    <w:pPr>
      <w:widowControl/>
      <w:numPr>
        <w:ilvl w:val="0"/>
        <w:numId w:val="47"/>
      </w:numPr>
      <w:tabs>
        <w:tab w:val="left" w:pos="780"/>
        <w:tab w:val="left" w:pos="1080"/>
      </w:tabs>
      <w:spacing w:before="60" w:after="60" w:line="360" w:lineRule="auto"/>
      <w:ind w:left="720" w:right="360" w:firstLine="0"/>
      <w:jc w:val="left"/>
    </w:pPr>
    <w:rPr>
      <w:rFonts w:ascii="Garamond" w:hAnsi="Garamond"/>
      <w:sz w:val="24"/>
      <w:szCs w:val="20"/>
      <w:lang w:eastAsia="en-US"/>
    </w:rPr>
  </w:style>
  <w:style w:type="paragraph" w:customStyle="1" w:styleId="1106">
    <w:name w:val="et3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07">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22493D"/>
      <w:sz w:val="24"/>
    </w:rPr>
  </w:style>
  <w:style w:type="paragraph" w:customStyle="1" w:styleId="1108">
    <w:name w:val="font1"/>
    <w:basedOn w:val="1"/>
    <w:qFormat/>
    <w:uiPriority w:val="99"/>
    <w:pPr>
      <w:widowControl/>
      <w:spacing w:before="100" w:beforeAutospacing="1" w:after="100" w:afterAutospacing="1" w:line="360" w:lineRule="auto"/>
      <w:jc w:val="left"/>
    </w:pPr>
    <w:rPr>
      <w:rFonts w:ascii="Arial" w:hAnsi="Arial" w:cs="Arial"/>
      <w:color w:val="000000"/>
      <w:sz w:val="22"/>
      <w:szCs w:val="22"/>
    </w:rPr>
  </w:style>
  <w:style w:type="paragraph" w:customStyle="1" w:styleId="1109">
    <w:name w:val="font2"/>
    <w:basedOn w:val="1"/>
    <w:qFormat/>
    <w:uiPriority w:val="99"/>
    <w:pPr>
      <w:widowControl/>
      <w:spacing w:before="100" w:beforeAutospacing="1" w:after="100" w:afterAutospacing="1" w:line="360" w:lineRule="auto"/>
      <w:jc w:val="left"/>
    </w:pPr>
    <w:rPr>
      <w:rFonts w:ascii="宋体" w:hAnsi="宋体" w:cs="宋体"/>
      <w:color w:val="000000"/>
      <w:sz w:val="24"/>
    </w:rPr>
  </w:style>
  <w:style w:type="paragraph" w:customStyle="1" w:styleId="1110">
    <w:name w:val="et2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11">
    <w:name w:val="et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b/>
      <w:bCs/>
      <w:color w:val="000000"/>
      <w:sz w:val="24"/>
    </w:rPr>
  </w:style>
  <w:style w:type="paragraph" w:customStyle="1" w:styleId="1112">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13">
    <w:name w:val="et6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14">
    <w:name w:val="et43"/>
    <w:basedOn w:val="1"/>
    <w:qFormat/>
    <w:uiPriority w:val="99"/>
    <w:pPr>
      <w:widowControl/>
      <w:pBdr>
        <w:top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15">
    <w:name w:val="et19"/>
    <w:basedOn w:val="1"/>
    <w:qFormat/>
    <w:uiPriority w:val="99"/>
    <w:pPr>
      <w:widowControl/>
      <w:pBdr>
        <w:top w:val="single" w:color="000000" w:sz="4" w:space="0"/>
        <w:left w:val="single" w:color="000000" w:sz="4" w:space="0"/>
        <w:bottom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16">
    <w:name w:val="font14"/>
    <w:basedOn w:val="1"/>
    <w:qFormat/>
    <w:uiPriority w:val="99"/>
    <w:pPr>
      <w:widowControl/>
      <w:spacing w:before="100" w:beforeAutospacing="1" w:after="100" w:afterAutospacing="1" w:line="360" w:lineRule="auto"/>
      <w:jc w:val="left"/>
    </w:pPr>
    <w:rPr>
      <w:rFonts w:ascii="宋体" w:hAnsi="宋体" w:cs="宋体"/>
      <w:color w:val="000000"/>
      <w:sz w:val="24"/>
    </w:rPr>
  </w:style>
  <w:style w:type="paragraph" w:customStyle="1" w:styleId="1117">
    <w:name w:val="正文4"/>
    <w:qFormat/>
    <w:uiPriority w:val="99"/>
    <w:pPr>
      <w:spacing w:after="160" w:line="278" w:lineRule="auto"/>
      <w:jc w:val="both"/>
    </w:pPr>
    <w:rPr>
      <w:rFonts w:hint="default" w:ascii="Calibri" w:hAnsi="Calibri" w:eastAsia="宋体" w:cs="Calibri"/>
      <w:sz w:val="21"/>
      <w:szCs w:val="21"/>
      <w:lang w:val="en-US" w:eastAsia="zh-CN" w:bidi="ar-SA"/>
    </w:rPr>
  </w:style>
  <w:style w:type="paragraph" w:customStyle="1" w:styleId="1118">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pPr>
    <w:rPr>
      <w:rFonts w:ascii="宋体" w:hAnsi="宋体" w:cs="宋体"/>
      <w:color w:val="000000"/>
      <w:sz w:val="24"/>
    </w:rPr>
  </w:style>
  <w:style w:type="paragraph" w:customStyle="1" w:styleId="1119">
    <w:name w:val="font3"/>
    <w:basedOn w:val="1"/>
    <w:qFormat/>
    <w:uiPriority w:val="99"/>
    <w:pPr>
      <w:widowControl/>
      <w:spacing w:before="100" w:beforeAutospacing="1" w:after="100" w:afterAutospacing="1" w:line="360" w:lineRule="auto"/>
      <w:jc w:val="left"/>
    </w:pPr>
    <w:rPr>
      <w:rFonts w:ascii="宋体" w:hAnsi="宋体" w:cs="宋体"/>
      <w:color w:val="000000"/>
      <w:sz w:val="24"/>
    </w:rPr>
  </w:style>
  <w:style w:type="paragraph" w:customStyle="1" w:styleId="1120">
    <w:name w:val="et25"/>
    <w:basedOn w:val="1"/>
    <w:qFormat/>
    <w:uiPriority w:val="99"/>
    <w:pPr>
      <w:widowControl/>
      <w:pBdr>
        <w:top w:val="single" w:color="000000" w:sz="4" w:space="0"/>
        <w:bottom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21">
    <w:name w:val=".."/>
    <w:basedOn w:val="389"/>
    <w:next w:val="389"/>
    <w:qFormat/>
    <w:uiPriority w:val="99"/>
    <w:rPr>
      <w:rFonts w:ascii="Arial Unicode MS" w:hAnsi="Calibri" w:eastAsia="Times New Roman" w:cs="Arial Unicode MS"/>
      <w:color w:val="auto"/>
      <w:sz w:val="22"/>
      <w:szCs w:val="22"/>
    </w:rPr>
  </w:style>
  <w:style w:type="paragraph" w:customStyle="1" w:styleId="1122">
    <w:name w:val="标题 2（网御星云）"/>
    <w:basedOn w:val="2"/>
    <w:next w:val="1123"/>
    <w:qFormat/>
    <w:uiPriority w:val="99"/>
    <w:pPr>
      <w:numPr>
        <w:ilvl w:val="1"/>
        <w:numId w:val="48"/>
      </w:numPr>
      <w:tabs>
        <w:tab w:val="left" w:pos="1308"/>
        <w:tab w:val="left" w:pos="1680"/>
      </w:tabs>
      <w:spacing w:before="260" w:after="260" w:line="415" w:lineRule="auto"/>
      <w:jc w:val="left"/>
    </w:pPr>
    <w:rPr>
      <w:rFonts w:eastAsia="黑体" w:cs="Times New Roman"/>
      <w:b/>
      <w:sz w:val="36"/>
      <w:szCs w:val="32"/>
    </w:rPr>
  </w:style>
  <w:style w:type="paragraph" w:customStyle="1" w:styleId="1123">
    <w:name w:val="正文（网御星云）"/>
    <w:qFormat/>
    <w:uiPriority w:val="99"/>
    <w:pPr>
      <w:keepNext/>
      <w:keepLines/>
      <w:spacing w:after="160" w:line="300" w:lineRule="auto"/>
      <w:ind w:firstLine="600"/>
    </w:pPr>
    <w:rPr>
      <w:rFonts w:hint="default" w:ascii="仿宋" w:hAnsi="仿宋" w:eastAsia="宋体" w:cs="Times New Roman"/>
      <w:sz w:val="24"/>
      <w:szCs w:val="30"/>
      <w:lang w:val="en-US" w:eastAsia="zh-CN" w:bidi="ar-SA"/>
    </w:rPr>
  </w:style>
  <w:style w:type="paragraph" w:customStyle="1" w:styleId="1124">
    <w:name w:val="et3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25">
    <w:name w:val="样式 1级标题 + 小四"/>
    <w:basedOn w:val="690"/>
    <w:qFormat/>
    <w:uiPriority w:val="99"/>
    <w:pPr>
      <w:numPr>
        <w:ilvl w:val="3"/>
        <w:numId w:val="49"/>
      </w:numPr>
      <w:tabs>
        <w:tab w:val="left" w:pos="360"/>
        <w:tab w:val="left" w:pos="2148"/>
      </w:tabs>
      <w:spacing w:before="0" w:after="100"/>
      <w:ind w:left="3334" w:firstLine="288"/>
    </w:pPr>
    <w:rPr>
      <w:rFonts w:ascii="微软雅黑" w:hAnsi="微软雅黑" w:eastAsia="仿宋_GB2312"/>
      <w:bCs/>
      <w:sz w:val="44"/>
      <w:szCs w:val="44"/>
      <w:lang w:eastAsia="en-US"/>
    </w:rPr>
  </w:style>
  <w:style w:type="paragraph" w:customStyle="1" w:styleId="1126">
    <w:name w:val="正文文字缩进"/>
    <w:qFormat/>
    <w:uiPriority w:val="99"/>
    <w:pPr>
      <w:spacing w:after="160" w:line="351" w:lineRule="atLeast"/>
      <w:ind w:firstLine="555"/>
    </w:pPr>
    <w:rPr>
      <w:rFonts w:hint="default" w:ascii="Times New Roman" w:hAnsi="Times New Roman" w:eastAsia="宋体" w:cs="Times New Roman"/>
      <w:color w:val="000000"/>
      <w:sz w:val="28"/>
      <w:lang w:val="en-US" w:eastAsia="zh-CN" w:bidi="ar-SA"/>
    </w:rPr>
  </w:style>
  <w:style w:type="paragraph" w:customStyle="1" w:styleId="1127">
    <w:name w:val="et3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28">
    <w:name w:val="标题 4（网御星云）"/>
    <w:basedOn w:val="5"/>
    <w:next w:val="1123"/>
    <w:qFormat/>
    <w:uiPriority w:val="99"/>
    <w:pPr>
      <w:widowControl/>
      <w:numPr>
        <w:ilvl w:val="3"/>
        <w:numId w:val="48"/>
      </w:numPr>
      <w:tabs>
        <w:tab w:val="left" w:pos="2148"/>
        <w:tab w:val="left" w:pos="2520"/>
      </w:tabs>
      <w:spacing w:before="280" w:after="156" w:line="376" w:lineRule="auto"/>
      <w:jc w:val="left"/>
    </w:pPr>
    <w:rPr>
      <w:rFonts w:eastAsia="黑体" w:cs="Times New Roman"/>
      <w:bCs w:val="0"/>
      <w:sz w:val="28"/>
      <w:szCs w:val="28"/>
    </w:rPr>
  </w:style>
  <w:style w:type="paragraph" w:customStyle="1" w:styleId="1129">
    <w:name w:val="Style 11 pt Justified First line:  0.74 cm Line spacing:  1.5 li..."/>
    <w:basedOn w:val="1"/>
    <w:qFormat/>
    <w:uiPriority w:val="99"/>
    <w:pPr>
      <w:widowControl/>
      <w:spacing w:before="120" w:after="120" w:line="360" w:lineRule="auto"/>
      <w:ind w:firstLine="420"/>
      <w:jc w:val="left"/>
    </w:pPr>
    <w:rPr>
      <w:rFonts w:ascii="Arial" w:hAnsi="Arial"/>
      <w:sz w:val="24"/>
      <w:lang w:val="en-GB"/>
    </w:rPr>
  </w:style>
  <w:style w:type="paragraph" w:customStyle="1" w:styleId="1130">
    <w:name w:val="et4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2"/>
      <w:szCs w:val="22"/>
    </w:rPr>
  </w:style>
  <w:style w:type="paragraph" w:customStyle="1" w:styleId="1131">
    <w:name w:val="et3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32">
    <w:name w:val="et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33">
    <w:name w:val="font13"/>
    <w:basedOn w:val="1"/>
    <w:qFormat/>
    <w:uiPriority w:val="99"/>
    <w:pPr>
      <w:widowControl/>
      <w:spacing w:before="100" w:beforeAutospacing="1" w:after="100" w:afterAutospacing="1" w:line="360" w:lineRule="auto"/>
      <w:jc w:val="left"/>
    </w:pPr>
    <w:rPr>
      <w:rFonts w:ascii="宋体" w:hAnsi="宋体" w:cs="宋体"/>
      <w:color w:val="000000"/>
      <w:sz w:val="22"/>
      <w:szCs w:val="22"/>
    </w:rPr>
  </w:style>
  <w:style w:type="paragraph" w:customStyle="1" w:styleId="1134">
    <w:name w:val="et3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2"/>
      <w:szCs w:val="22"/>
    </w:rPr>
  </w:style>
  <w:style w:type="paragraph" w:customStyle="1" w:styleId="1135">
    <w:name w:val="et24"/>
    <w:basedOn w:val="1"/>
    <w:qFormat/>
    <w:uiPriority w:val="99"/>
    <w:pPr>
      <w:widowControl/>
      <w:pBdr>
        <w:top w:val="single" w:color="000000" w:sz="4" w:space="0"/>
        <w:bottom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36">
    <w:name w:val="et5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sz w:val="22"/>
      <w:szCs w:val="22"/>
    </w:rPr>
  </w:style>
  <w:style w:type="paragraph" w:customStyle="1" w:styleId="1137">
    <w:name w:val="et4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2"/>
      <w:szCs w:val="22"/>
    </w:rPr>
  </w:style>
  <w:style w:type="paragraph" w:customStyle="1" w:styleId="1138">
    <w:name w:val="et4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2"/>
      <w:szCs w:val="22"/>
    </w:rPr>
  </w:style>
  <w:style w:type="paragraph" w:customStyle="1" w:styleId="1139">
    <w:name w:val="表格标题行"/>
    <w:basedOn w:val="1"/>
    <w:qFormat/>
    <w:uiPriority w:val="99"/>
    <w:pPr>
      <w:spacing w:line="360" w:lineRule="auto"/>
      <w:jc w:val="center"/>
    </w:pPr>
    <w:rPr>
      <w:rFonts w:cs="宋体"/>
      <w:b/>
      <w:bCs/>
      <w:sz w:val="24"/>
      <w:szCs w:val="20"/>
    </w:rPr>
  </w:style>
  <w:style w:type="paragraph" w:customStyle="1" w:styleId="1140">
    <w:name w:val="et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41">
    <w:name w:val="图框"/>
    <w:basedOn w:val="1"/>
    <w:qFormat/>
    <w:uiPriority w:val="99"/>
    <w:pPr>
      <w:spacing w:line="160" w:lineRule="exact"/>
      <w:jc w:val="center"/>
    </w:pPr>
    <w:rPr>
      <w:sz w:val="18"/>
      <w:szCs w:val="18"/>
    </w:rPr>
  </w:style>
  <w:style w:type="paragraph" w:customStyle="1" w:styleId="1142">
    <w:name w:val="et4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43">
    <w:name w:val="Item List in Table"/>
    <w:basedOn w:val="1"/>
    <w:qFormat/>
    <w:uiPriority w:val="99"/>
    <w:pPr>
      <w:widowControl/>
      <w:tabs>
        <w:tab w:val="left" w:pos="284"/>
        <w:tab w:val="left" w:pos="360"/>
      </w:tabs>
      <w:spacing w:before="80" w:after="80" w:line="360" w:lineRule="auto"/>
      <w:ind w:left="1701"/>
      <w:jc w:val="left"/>
    </w:pPr>
    <w:rPr>
      <w:rFonts w:cs="Arial"/>
      <w:sz w:val="24"/>
      <w:szCs w:val="21"/>
    </w:rPr>
  </w:style>
  <w:style w:type="paragraph" w:customStyle="1" w:styleId="1144">
    <w:name w:val="et5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sz w:val="22"/>
      <w:szCs w:val="22"/>
    </w:rPr>
  </w:style>
  <w:style w:type="paragraph" w:customStyle="1" w:styleId="1145">
    <w:name w:val="et2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46">
    <w:name w:val="et9"/>
    <w:basedOn w:val="1"/>
    <w:qFormat/>
    <w:uiPriority w:val="99"/>
    <w:pPr>
      <w:widowControl/>
      <w:pBdr>
        <w:top w:val="single" w:color="000000" w:sz="4" w:space="0"/>
        <w:left w:val="single" w:color="000000" w:sz="4" w:space="0"/>
        <w:bottom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47">
    <w:name w:val="et5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sz w:val="22"/>
      <w:szCs w:val="22"/>
    </w:rPr>
  </w:style>
  <w:style w:type="paragraph" w:customStyle="1" w:styleId="1148">
    <w:name w:val="et4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sz w:val="24"/>
    </w:rPr>
  </w:style>
  <w:style w:type="paragraph" w:customStyle="1" w:styleId="1149">
    <w:name w:val="样式 标题 4条 2点标题H444th levelRef Heading 1rh1Heading sqlsec..."/>
    <w:basedOn w:val="5"/>
    <w:qFormat/>
    <w:uiPriority w:val="99"/>
    <w:pPr>
      <w:tabs>
        <w:tab w:val="left" w:pos="864"/>
      </w:tabs>
      <w:spacing w:before="280" w:after="290" w:line="376" w:lineRule="atLeast"/>
      <w:ind w:left="864" w:hanging="864"/>
    </w:pPr>
    <w:rPr>
      <w:rFonts w:ascii="仿宋_GB2312" w:hAnsi="仿宋_GB2312" w:eastAsia="仿宋_GB2312" w:cs="Times New Roman"/>
      <w:sz w:val="30"/>
      <w:szCs w:val="20"/>
    </w:rPr>
  </w:style>
  <w:style w:type="paragraph" w:customStyle="1" w:styleId="1150">
    <w:name w:val="Item Step"/>
    <w:basedOn w:val="1"/>
    <w:qFormat/>
    <w:uiPriority w:val="99"/>
    <w:pPr>
      <w:widowControl/>
      <w:tabs>
        <w:tab w:val="left" w:pos="840"/>
      </w:tabs>
      <w:spacing w:line="360" w:lineRule="auto"/>
      <w:ind w:left="840" w:hanging="420"/>
      <w:jc w:val="left"/>
    </w:pPr>
    <w:rPr>
      <w:sz w:val="24"/>
    </w:rPr>
  </w:style>
  <w:style w:type="paragraph" w:customStyle="1" w:styleId="1151">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52">
    <w:name w:val="et21"/>
    <w:basedOn w:val="1"/>
    <w:qFormat/>
    <w:uiPriority w:val="99"/>
    <w:pPr>
      <w:widowControl/>
      <w:pBdr>
        <w:top w:val="single" w:color="000000" w:sz="4" w:space="0"/>
        <w:bottom w:val="single" w:color="000000" w:sz="4" w:space="0"/>
      </w:pBdr>
      <w:spacing w:before="100" w:beforeAutospacing="1" w:after="100" w:afterAutospacing="1" w:line="360" w:lineRule="auto"/>
      <w:jc w:val="center"/>
    </w:pPr>
    <w:rPr>
      <w:rFonts w:ascii="宋体" w:hAnsi="宋体" w:cs="宋体"/>
      <w:b/>
      <w:bCs/>
      <w:color w:val="000000"/>
      <w:sz w:val="24"/>
    </w:rPr>
  </w:style>
  <w:style w:type="paragraph" w:customStyle="1" w:styleId="1153">
    <w:name w:val="et17"/>
    <w:basedOn w:val="1"/>
    <w:qFormat/>
    <w:uiPriority w:val="99"/>
    <w:pPr>
      <w:widowControl/>
      <w:spacing w:before="100" w:beforeAutospacing="1" w:after="100" w:afterAutospacing="1" w:line="360" w:lineRule="auto"/>
      <w:jc w:val="left"/>
    </w:pPr>
    <w:rPr>
      <w:rFonts w:ascii="宋体" w:hAnsi="宋体" w:cs="宋体"/>
      <w:color w:val="000000"/>
      <w:sz w:val="24"/>
    </w:rPr>
  </w:style>
  <w:style w:type="paragraph" w:customStyle="1" w:styleId="1154">
    <w:name w:val="et20"/>
    <w:basedOn w:val="1"/>
    <w:qFormat/>
    <w:uiPriority w:val="99"/>
    <w:pPr>
      <w:widowControl/>
      <w:pBdr>
        <w:top w:val="single" w:color="000000" w:sz="4" w:space="0"/>
        <w:bottom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55">
    <w:name w:val="段落正文 Char Char"/>
    <w:basedOn w:val="1"/>
    <w:qFormat/>
    <w:uiPriority w:val="99"/>
    <w:pPr>
      <w:spacing w:line="360" w:lineRule="auto"/>
      <w:ind w:firstLine="461"/>
    </w:pPr>
    <w:rPr>
      <w:rFonts w:ascii="宋体" w:hAnsi="宋体"/>
      <w:sz w:val="24"/>
      <w:szCs w:val="20"/>
    </w:rPr>
  </w:style>
  <w:style w:type="paragraph" w:customStyle="1" w:styleId="1156">
    <w:name w:val="文章正文"/>
    <w:basedOn w:val="1"/>
    <w:qFormat/>
    <w:uiPriority w:val="99"/>
    <w:pPr>
      <w:tabs>
        <w:tab w:val="left" w:pos="0"/>
      </w:tabs>
      <w:spacing w:before="105" w:after="105" w:line="360" w:lineRule="auto"/>
      <w:ind w:left="828"/>
      <w:jc w:val="left"/>
    </w:pPr>
    <w:rPr>
      <w:sz w:val="24"/>
      <w:szCs w:val="21"/>
    </w:rPr>
  </w:style>
  <w:style w:type="paragraph" w:customStyle="1" w:styleId="1157">
    <w:name w:val="内容正文"/>
    <w:basedOn w:val="1"/>
    <w:qFormat/>
    <w:uiPriority w:val="99"/>
    <w:pPr>
      <w:widowControl/>
      <w:spacing w:line="540" w:lineRule="exact"/>
      <w:ind w:firstLine="200"/>
    </w:pPr>
    <w:rPr>
      <w:rFonts w:eastAsia="楷体_GB2312"/>
      <w:sz w:val="32"/>
      <w:szCs w:val="32"/>
    </w:rPr>
  </w:style>
  <w:style w:type="paragraph" w:customStyle="1" w:styleId="1158">
    <w:name w:val="et4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2"/>
      <w:szCs w:val="22"/>
    </w:rPr>
  </w:style>
  <w:style w:type="paragraph" w:customStyle="1" w:styleId="1159">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563B53"/>
      <w:sz w:val="24"/>
    </w:rPr>
  </w:style>
  <w:style w:type="paragraph" w:customStyle="1" w:styleId="1160">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0"/>
      <w:szCs w:val="20"/>
    </w:rPr>
  </w:style>
  <w:style w:type="paragraph" w:customStyle="1" w:styleId="1161">
    <w:name w:val="et3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62">
    <w:name w:val="et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63">
    <w:name w:val="font0"/>
    <w:basedOn w:val="1"/>
    <w:qFormat/>
    <w:uiPriority w:val="99"/>
    <w:pPr>
      <w:widowControl/>
      <w:spacing w:before="100" w:beforeAutospacing="1" w:after="100" w:afterAutospacing="1" w:line="360" w:lineRule="auto"/>
      <w:jc w:val="left"/>
    </w:pPr>
    <w:rPr>
      <w:rFonts w:ascii="宋体" w:hAnsi="宋体" w:cs="宋体"/>
      <w:color w:val="000000"/>
      <w:sz w:val="24"/>
    </w:rPr>
  </w:style>
  <w:style w:type="paragraph" w:customStyle="1" w:styleId="1164">
    <w:name w:val="EHL四级项目"/>
    <w:basedOn w:val="1"/>
    <w:qFormat/>
    <w:uiPriority w:val="99"/>
    <w:pPr>
      <w:spacing w:line="360" w:lineRule="auto"/>
    </w:pPr>
    <w:rPr>
      <w:sz w:val="24"/>
    </w:rPr>
  </w:style>
  <w:style w:type="paragraph" w:customStyle="1" w:styleId="1165">
    <w:name w:val="et12"/>
    <w:basedOn w:val="1"/>
    <w:qFormat/>
    <w:uiPriority w:val="99"/>
    <w:pPr>
      <w:widowControl/>
      <w:pBdr>
        <w:top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66">
    <w:name w:val="Style First line:  0.33&quot;"/>
    <w:basedOn w:val="1"/>
    <w:qFormat/>
    <w:uiPriority w:val="99"/>
    <w:pPr>
      <w:widowControl/>
      <w:spacing w:line="360" w:lineRule="auto"/>
      <w:ind w:firstLine="480"/>
      <w:jc w:val="left"/>
    </w:pPr>
    <w:rPr>
      <w:sz w:val="24"/>
      <w:szCs w:val="20"/>
    </w:rPr>
  </w:style>
  <w:style w:type="paragraph" w:customStyle="1" w:styleId="1167">
    <w:name w:val="et22"/>
    <w:basedOn w:val="1"/>
    <w:qFormat/>
    <w:uiPriority w:val="99"/>
    <w:pPr>
      <w:widowControl/>
      <w:pBdr>
        <w:top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68">
    <w:name w:val="Table Heading"/>
    <w:basedOn w:val="1"/>
    <w:qFormat/>
    <w:uiPriority w:val="99"/>
    <w:pPr>
      <w:keepNext/>
      <w:spacing w:before="80" w:after="80" w:line="360" w:lineRule="auto"/>
      <w:jc w:val="left"/>
    </w:pPr>
    <w:rPr>
      <w:rFonts w:ascii="Book Antiqua" w:hAnsi="Book Antiqua" w:eastAsia="黑体" w:cs="Book Antiqua"/>
      <w:bCs/>
      <w:sz w:val="24"/>
      <w:szCs w:val="21"/>
    </w:rPr>
  </w:style>
  <w:style w:type="paragraph" w:customStyle="1" w:styleId="1169">
    <w:name w:val="et2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2"/>
      <w:szCs w:val="22"/>
    </w:rPr>
  </w:style>
  <w:style w:type="paragraph" w:customStyle="1" w:styleId="1170">
    <w:name w:val="et3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71">
    <w:name w:val="et6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b/>
      <w:bCs/>
      <w:color w:val="000000"/>
      <w:sz w:val="24"/>
    </w:rPr>
  </w:style>
  <w:style w:type="paragraph" w:customStyle="1" w:styleId="1172">
    <w:name w:val="Text"/>
    <w:basedOn w:val="1"/>
    <w:qFormat/>
    <w:uiPriority w:val="99"/>
    <w:pPr>
      <w:tabs>
        <w:tab w:val="left" w:pos="0"/>
      </w:tabs>
      <w:spacing w:before="156" w:after="156" w:line="360" w:lineRule="auto"/>
      <w:ind w:right="-506" w:firstLine="200"/>
      <w:jc w:val="left"/>
    </w:pPr>
    <w:rPr>
      <w:rFonts w:ascii="宋体" w:hAnsi="宋体"/>
      <w:color w:val="000000"/>
      <w:sz w:val="24"/>
    </w:rPr>
  </w:style>
  <w:style w:type="paragraph" w:customStyle="1" w:styleId="1173">
    <w:name w:val="Char Char Char"/>
    <w:basedOn w:val="1"/>
    <w:qFormat/>
    <w:uiPriority w:val="99"/>
    <w:pPr>
      <w:spacing w:line="360" w:lineRule="auto"/>
      <w:ind w:firstLine="200"/>
    </w:pPr>
    <w:rPr>
      <w:rFonts w:ascii="Tahoma" w:hAnsi="Tahoma" w:eastAsia="仿宋_GB2312" w:cs="Tahoma"/>
      <w:sz w:val="24"/>
    </w:rPr>
  </w:style>
  <w:style w:type="paragraph" w:customStyle="1" w:styleId="1174">
    <w:name w:val="样式 样式 段落1 + (中文) 宋体 小四 文字 1 两端对齐 左  0 字符 首行缩进:  2 字符 + 首行缩进:  2 ..."/>
    <w:basedOn w:val="1"/>
    <w:qFormat/>
    <w:uiPriority w:val="99"/>
    <w:pPr>
      <w:tabs>
        <w:tab w:val="left" w:pos="993"/>
      </w:tabs>
      <w:spacing w:line="360" w:lineRule="auto"/>
      <w:ind w:firstLine="480"/>
    </w:pPr>
    <w:rPr>
      <w:rFonts w:cs="宋体"/>
      <w:color w:val="000000"/>
      <w:sz w:val="24"/>
      <w:szCs w:val="20"/>
    </w:rPr>
  </w:style>
  <w:style w:type="paragraph" w:customStyle="1" w:styleId="1175">
    <w:name w:val="et1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24343A"/>
      <w:sz w:val="24"/>
    </w:rPr>
  </w:style>
  <w:style w:type="paragraph" w:customStyle="1" w:styleId="1176">
    <w:name w:val="et5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sz w:val="22"/>
      <w:szCs w:val="22"/>
    </w:rPr>
  </w:style>
  <w:style w:type="paragraph" w:customStyle="1" w:styleId="1177">
    <w:name w:val="项目3"/>
    <w:basedOn w:val="1"/>
    <w:qFormat/>
    <w:uiPriority w:val="99"/>
    <w:pPr>
      <w:tabs>
        <w:tab w:val="left" w:pos="360"/>
        <w:tab w:val="left" w:pos="704"/>
      </w:tabs>
      <w:spacing w:line="360" w:lineRule="auto"/>
      <w:ind w:left="360"/>
    </w:pPr>
    <w:rPr>
      <w:b/>
      <w:sz w:val="24"/>
    </w:rPr>
  </w:style>
  <w:style w:type="paragraph" w:customStyle="1" w:styleId="1178">
    <w:name w:val="et23"/>
    <w:basedOn w:val="1"/>
    <w:qFormat/>
    <w:uiPriority w:val="99"/>
    <w:pPr>
      <w:widowControl/>
      <w:pBdr>
        <w:top w:val="single" w:color="000000" w:sz="4" w:space="0"/>
        <w:left w:val="single" w:color="000000" w:sz="4" w:space="0"/>
        <w:bottom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79">
    <w:name w:val="et64"/>
    <w:basedOn w:val="1"/>
    <w:qFormat/>
    <w:uiPriority w:val="99"/>
    <w:pPr>
      <w:widowControl/>
      <w:pBdr>
        <w:top w:val="single" w:color="000000" w:sz="4" w:space="0"/>
        <w:left w:val="single" w:color="000000" w:sz="4" w:space="0"/>
        <w:bottom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80">
    <w:name w:val="et3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宋体" w:hAnsi="宋体" w:cs="宋体"/>
      <w:color w:val="000000"/>
      <w:sz w:val="24"/>
    </w:rPr>
  </w:style>
  <w:style w:type="paragraph" w:customStyle="1" w:styleId="1181">
    <w:name w:val="et26"/>
    <w:basedOn w:val="1"/>
    <w:qFormat/>
    <w:uiPriority w:val="99"/>
    <w:pPr>
      <w:widowControl/>
      <w:pBdr>
        <w:top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82">
    <w:name w:val="et10"/>
    <w:basedOn w:val="1"/>
    <w:qFormat/>
    <w:uiPriority w:val="99"/>
    <w:pPr>
      <w:widowControl/>
      <w:pBdr>
        <w:top w:val="single" w:color="000000" w:sz="4" w:space="0"/>
        <w:bottom w:val="single" w:color="000000" w:sz="4" w:space="0"/>
      </w:pBdr>
      <w:spacing w:before="100" w:beforeAutospacing="1" w:after="100" w:afterAutospacing="1" w:line="360" w:lineRule="auto"/>
      <w:jc w:val="left"/>
    </w:pPr>
    <w:rPr>
      <w:rFonts w:ascii="宋体" w:hAnsi="宋体" w:cs="宋体"/>
      <w:b/>
      <w:bCs/>
      <w:color w:val="000000"/>
      <w:sz w:val="24"/>
    </w:rPr>
  </w:style>
  <w:style w:type="paragraph" w:customStyle="1" w:styleId="1183">
    <w:name w:val="段落正文 Char"/>
    <w:basedOn w:val="1"/>
    <w:qFormat/>
    <w:uiPriority w:val="99"/>
    <w:pPr>
      <w:spacing w:line="360" w:lineRule="auto"/>
      <w:ind w:firstLine="461"/>
    </w:pPr>
    <w:rPr>
      <w:rFonts w:ascii="宋体" w:hAnsi="宋体"/>
      <w:sz w:val="24"/>
    </w:rPr>
  </w:style>
  <w:style w:type="paragraph" w:customStyle="1" w:styleId="1184">
    <w:name w:val="标题 3（网御星云）"/>
    <w:basedOn w:val="4"/>
    <w:next w:val="1123"/>
    <w:qFormat/>
    <w:uiPriority w:val="99"/>
    <w:pPr>
      <w:numPr>
        <w:ilvl w:val="2"/>
        <w:numId w:val="48"/>
      </w:numPr>
      <w:tabs>
        <w:tab w:val="left" w:pos="960"/>
        <w:tab w:val="left" w:pos="1728"/>
        <w:tab w:val="left" w:pos="2100"/>
      </w:tabs>
      <w:spacing w:before="260" w:after="260" w:line="360" w:lineRule="auto"/>
      <w:ind w:left="0" w:right="100" w:firstLine="0"/>
      <w:jc w:val="left"/>
    </w:pPr>
    <w:rPr>
      <w:rFonts w:eastAsia="黑体" w:cs="Times New Roman"/>
      <w:b/>
      <w:sz w:val="32"/>
    </w:rPr>
  </w:style>
  <w:style w:type="paragraph" w:customStyle="1" w:styleId="1185">
    <w:name w:val="et3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宋体" w:hAnsi="宋体" w:cs="宋体"/>
      <w:color w:val="000000"/>
      <w:sz w:val="24"/>
    </w:rPr>
  </w:style>
  <w:style w:type="paragraph" w:customStyle="1" w:styleId="1186">
    <w:name w:val="et4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Arial" w:hAnsi="Arial" w:cs="Arial"/>
      <w:color w:val="000000"/>
      <w:sz w:val="22"/>
      <w:szCs w:val="22"/>
    </w:rPr>
  </w:style>
  <w:style w:type="paragraph" w:customStyle="1" w:styleId="1187">
    <w:name w:val="样式 标题 4 + 右侧:  1 字符"/>
    <w:basedOn w:val="5"/>
    <w:qFormat/>
    <w:uiPriority w:val="99"/>
    <w:pPr>
      <w:spacing w:before="280" w:after="290"/>
    </w:pPr>
    <w:rPr>
      <w:rFonts w:eastAsia="黑体" w:cs="宋体"/>
      <w:sz w:val="28"/>
      <w:szCs w:val="20"/>
    </w:rPr>
  </w:style>
  <w:style w:type="paragraph" w:customStyle="1" w:styleId="1188">
    <w:name w:val="font4"/>
    <w:basedOn w:val="1"/>
    <w:qFormat/>
    <w:uiPriority w:val="99"/>
    <w:pPr>
      <w:widowControl/>
      <w:spacing w:before="100" w:beforeAutospacing="1" w:after="100" w:afterAutospacing="1" w:line="360" w:lineRule="auto"/>
      <w:jc w:val="left"/>
    </w:pPr>
    <w:rPr>
      <w:rFonts w:ascii="宋体" w:hAnsi="宋体" w:cs="宋体"/>
      <w:b/>
      <w:bCs/>
      <w:color w:val="000000"/>
      <w:sz w:val="24"/>
    </w:rPr>
  </w:style>
  <w:style w:type="paragraph" w:customStyle="1" w:styleId="1189">
    <w:name w:val="font12"/>
    <w:basedOn w:val="1"/>
    <w:qFormat/>
    <w:uiPriority w:val="99"/>
    <w:pPr>
      <w:widowControl/>
      <w:spacing w:before="100" w:beforeAutospacing="1" w:after="100" w:afterAutospacing="1" w:line="360" w:lineRule="auto"/>
      <w:jc w:val="left"/>
    </w:pPr>
    <w:rPr>
      <w:rFonts w:ascii="宋体" w:hAnsi="宋体" w:cs="宋体"/>
      <w:color w:val="000000"/>
      <w:sz w:val="24"/>
    </w:rPr>
  </w:style>
  <w:style w:type="table" w:customStyle="1" w:styleId="1190">
    <w:name w:val="Table Normal1"/>
    <w:qFormat/>
    <w:uiPriority w:val="99"/>
    <w:tblPr>
      <w:tblCellMar>
        <w:top w:w="0" w:type="dxa"/>
        <w:left w:w="0" w:type="dxa"/>
        <w:bottom w:w="0" w:type="dxa"/>
        <w:right w:w="0" w:type="dxa"/>
      </w:tblCellMar>
    </w:tblPr>
  </w:style>
  <w:style w:type="paragraph" w:customStyle="1" w:styleId="1191">
    <w:name w:val="Table Paragraph"/>
    <w:basedOn w:val="1"/>
    <w:qFormat/>
    <w:uiPriority w:val="99"/>
    <w:pPr>
      <w:spacing w:line="360" w:lineRule="auto"/>
      <w:jc w:val="left"/>
    </w:pPr>
    <w:rPr>
      <w:rFonts w:ascii="宋体" w:hAnsi="宋体" w:cs="宋体"/>
      <w:sz w:val="22"/>
      <w:szCs w:val="22"/>
    </w:rPr>
  </w:style>
  <w:style w:type="character" w:customStyle="1" w:styleId="1192">
    <w:name w:val="NormalCharacter"/>
    <w:link w:val="134"/>
    <w:qFormat/>
    <w:uiPriority w:val="99"/>
    <w:rPr>
      <w:rFonts w:hint="default" w:ascii="Times New Roman" w:hAnsi="Times New Roman" w:eastAsia="宋体" w:cs="Times New Roman"/>
      <w:sz w:val="21"/>
      <w:szCs w:val="24"/>
      <w:lang w:val="en-US" w:eastAsia="zh-CN" w:bidi="ar-SA"/>
    </w:rPr>
  </w:style>
  <w:style w:type="paragraph" w:customStyle="1" w:styleId="1193">
    <w:name w:val="XDD8"/>
    <w:basedOn w:val="1"/>
    <w:qFormat/>
    <w:uiPriority w:val="99"/>
    <w:pPr>
      <w:spacing w:line="360" w:lineRule="auto"/>
      <w:ind w:left="1440"/>
    </w:pPr>
    <w:rPr>
      <w:rFonts w:ascii="等线" w:hAnsi="等线" w:eastAsia="等线"/>
      <w:sz w:val="24"/>
      <w:szCs w:val="22"/>
    </w:rPr>
  </w:style>
  <w:style w:type="paragraph" w:customStyle="1" w:styleId="1194">
    <w:name w:val="XDD9"/>
    <w:basedOn w:val="1"/>
    <w:qFormat/>
    <w:uiPriority w:val="99"/>
    <w:pPr>
      <w:spacing w:line="360" w:lineRule="auto"/>
      <w:ind w:left="1584"/>
    </w:pPr>
    <w:rPr>
      <w:rFonts w:ascii="等线" w:hAnsi="等线" w:eastAsia="等线"/>
      <w:sz w:val="24"/>
      <w:szCs w:val="22"/>
    </w:rPr>
  </w:style>
  <w:style w:type="paragraph" w:customStyle="1" w:styleId="1195">
    <w:name w:val="A新标准正文"/>
    <w:basedOn w:val="1"/>
    <w:qFormat/>
    <w:uiPriority w:val="99"/>
    <w:pPr>
      <w:spacing w:line="360" w:lineRule="auto"/>
      <w:ind w:firstLine="200"/>
    </w:pPr>
    <w:rPr>
      <w:rFonts w:hAnsi="宋体"/>
      <w:sz w:val="24"/>
    </w:rPr>
  </w:style>
  <w:style w:type="character" w:customStyle="1" w:styleId="1196">
    <w:name w:val="fontstyle01"/>
    <w:qFormat/>
    <w:uiPriority w:val="99"/>
    <w:rPr>
      <w:rFonts w:ascii="宋体" w:hAnsi="宋体" w:eastAsia="宋体"/>
      <w:color w:val="000000"/>
      <w:sz w:val="24"/>
    </w:rPr>
  </w:style>
  <w:style w:type="character" w:customStyle="1" w:styleId="1197">
    <w:name w:val="正文1 Char"/>
    <w:basedOn w:val="80"/>
    <w:link w:val="133"/>
    <w:qFormat/>
    <w:uiPriority w:val="99"/>
    <w:rPr>
      <w:sz w:val="21"/>
      <w:szCs w:val="24"/>
    </w:rPr>
  </w:style>
  <w:style w:type="character" w:customStyle="1" w:styleId="1198">
    <w:name w:val="UserStyle_41"/>
    <w:link w:val="136"/>
    <w:qFormat/>
    <w:uiPriority w:val="0"/>
    <w:rPr>
      <w:sz w:val="21"/>
      <w:szCs w:val="24"/>
    </w:rPr>
  </w:style>
  <w:style w:type="paragraph" w:customStyle="1" w:styleId="1199">
    <w:name w:val="标题 211"/>
    <w:basedOn w:val="136"/>
    <w:next w:val="136"/>
    <w:qFormat/>
    <w:uiPriority w:val="99"/>
    <w:pPr>
      <w:keepNext/>
      <w:keepLines/>
      <w:widowControl/>
      <w:spacing w:before="260" w:after="260" w:line="416" w:lineRule="auto"/>
      <w:outlineLvl w:val="1"/>
    </w:pPr>
    <w:rPr>
      <w:rFonts w:ascii="Calibri Light" w:hAnsi="Calibri Light"/>
      <w:b/>
      <w:sz w:val="32"/>
      <w:szCs w:val="20"/>
    </w:rPr>
  </w:style>
  <w:style w:type="character" w:customStyle="1" w:styleId="1200">
    <w:name w:val="样式 首行缩进:  0 字符 Char"/>
    <w:link w:val="745"/>
    <w:qFormat/>
    <w:uiPriority w:val="99"/>
    <w:rPr>
      <w:rFonts w:ascii="Arial" w:hAnsi="Arial"/>
    </w:rPr>
  </w:style>
  <w:style w:type="paragraph" w:customStyle="1" w:styleId="1201">
    <w:name w:val="样式111111"/>
    <w:basedOn w:val="3"/>
    <w:next w:val="44"/>
    <w:qFormat/>
    <w:uiPriority w:val="99"/>
    <w:pPr>
      <w:widowControl/>
      <w:numPr>
        <w:ilvl w:val="0"/>
        <w:numId w:val="50"/>
      </w:numPr>
      <w:tabs>
        <w:tab w:val="left" w:pos="0"/>
      </w:tabs>
      <w:spacing w:before="200" w:line="360" w:lineRule="auto"/>
      <w:jc w:val="left"/>
    </w:pPr>
    <w:rPr>
      <w:rFonts w:ascii="等线" w:hAnsi="等线" w:eastAsia="宋体" w:cs="Times New Roman"/>
      <w:b/>
      <w:bCs/>
      <w:sz w:val="28"/>
      <w:szCs w:val="44"/>
    </w:rPr>
  </w:style>
  <w:style w:type="paragraph" w:customStyle="1" w:styleId="1202">
    <w:name w:val="WZ标书"/>
    <w:link w:val="1203"/>
    <w:qFormat/>
    <w:uiPriority w:val="99"/>
    <w:pPr>
      <w:spacing w:after="160" w:line="360" w:lineRule="auto"/>
      <w:ind w:firstLine="200"/>
      <w:jc w:val="both"/>
    </w:pPr>
    <w:rPr>
      <w:rFonts w:hint="default" w:ascii="宋体" w:hAnsi="宋体" w:eastAsia="宋体" w:cs="Times New Roman"/>
      <w:sz w:val="24"/>
      <w:szCs w:val="21"/>
      <w:lang w:val="en-US" w:eastAsia="zh-CN" w:bidi="ar-SA"/>
    </w:rPr>
  </w:style>
  <w:style w:type="character" w:customStyle="1" w:styleId="1203">
    <w:name w:val="WZ标书 字符"/>
    <w:basedOn w:val="80"/>
    <w:link w:val="1202"/>
    <w:qFormat/>
    <w:uiPriority w:val="99"/>
    <w:rPr>
      <w:rFonts w:ascii="宋体" w:hAnsi="宋体"/>
      <w:sz w:val="24"/>
      <w:szCs w:val="21"/>
    </w:rPr>
  </w:style>
  <w:style w:type="paragraph" w:customStyle="1" w:styleId="1204">
    <w:name w:val="0"/>
    <w:basedOn w:val="1"/>
    <w:qFormat/>
    <w:uiPriority w:val="99"/>
    <w:pPr>
      <w:widowControl/>
      <w:spacing w:line="300" w:lineRule="auto"/>
      <w:ind w:firstLine="420"/>
    </w:pPr>
    <w:rPr>
      <w:rFonts w:ascii="Arial" w:hAnsi="Arial" w:eastAsia="微软雅黑" w:cs="Arial"/>
      <w:szCs w:val="21"/>
    </w:rPr>
  </w:style>
  <w:style w:type="paragraph" w:customStyle="1" w:styleId="1205">
    <w:name w:val="ZCF正文"/>
    <w:basedOn w:val="1"/>
    <w:link w:val="1206"/>
    <w:qFormat/>
    <w:uiPriority w:val="99"/>
    <w:pPr>
      <w:widowControl/>
      <w:spacing w:line="360" w:lineRule="auto"/>
      <w:ind w:firstLine="200"/>
    </w:pPr>
    <w:rPr>
      <w:rFonts w:ascii="宋体" w:hAnsi="等线"/>
      <w:sz w:val="24"/>
      <w:szCs w:val="20"/>
    </w:rPr>
  </w:style>
  <w:style w:type="character" w:customStyle="1" w:styleId="1206">
    <w:name w:val="ZCF正文 Char"/>
    <w:link w:val="1205"/>
    <w:qFormat/>
    <w:uiPriority w:val="99"/>
    <w:rPr>
      <w:rFonts w:ascii="宋体" w:hAnsi="等线"/>
      <w:sz w:val="24"/>
    </w:rPr>
  </w:style>
  <w:style w:type="paragraph" w:customStyle="1" w:styleId="1207">
    <w:name w:val="标题1_ZCF"/>
    <w:basedOn w:val="3"/>
    <w:next w:val="1205"/>
    <w:qFormat/>
    <w:uiPriority w:val="99"/>
    <w:pPr>
      <w:numPr>
        <w:ilvl w:val="0"/>
        <w:numId w:val="51"/>
      </w:numPr>
      <w:spacing w:before="240" w:after="240" w:line="360" w:lineRule="auto"/>
      <w:jc w:val="left"/>
    </w:pPr>
    <w:rPr>
      <w:rFonts w:ascii="等线" w:hAnsi="等线" w:eastAsia="等线" w:cs="Times New Roman"/>
      <w:b/>
      <w:bCs/>
      <w:sz w:val="32"/>
      <w:szCs w:val="44"/>
    </w:rPr>
  </w:style>
  <w:style w:type="paragraph" w:customStyle="1" w:styleId="1208">
    <w:name w:val="标题2_ZCF"/>
    <w:basedOn w:val="2"/>
    <w:next w:val="1205"/>
    <w:qFormat/>
    <w:uiPriority w:val="99"/>
    <w:pPr>
      <w:numPr>
        <w:ilvl w:val="1"/>
        <w:numId w:val="51"/>
      </w:numPr>
      <w:spacing w:before="0" w:after="240" w:line="360" w:lineRule="auto"/>
    </w:pPr>
    <w:rPr>
      <w:rFonts w:ascii="等线 Light" w:hAnsi="等线 Light" w:eastAsia="等线 Light" w:cs="Times New Roman"/>
      <w:b/>
      <w:bCs/>
      <w:sz w:val="30"/>
      <w:szCs w:val="32"/>
    </w:rPr>
  </w:style>
  <w:style w:type="paragraph" w:customStyle="1" w:styleId="1209">
    <w:name w:val="标题3_ZCF"/>
    <w:basedOn w:val="4"/>
    <w:next w:val="1205"/>
    <w:qFormat/>
    <w:uiPriority w:val="99"/>
    <w:pPr>
      <w:numPr>
        <w:ilvl w:val="2"/>
        <w:numId w:val="51"/>
      </w:numPr>
      <w:spacing w:before="0" w:after="120"/>
    </w:pPr>
    <w:rPr>
      <w:rFonts w:ascii="等线" w:hAnsi="等线" w:eastAsia="等线 Light" w:cs="Times New Roman"/>
      <w:b/>
      <w:bCs/>
      <w:sz w:val="28"/>
      <w:szCs w:val="32"/>
    </w:rPr>
  </w:style>
  <w:style w:type="paragraph" w:customStyle="1" w:styleId="1210">
    <w:name w:val="标题4_ZCF"/>
    <w:basedOn w:val="5"/>
    <w:next w:val="1205"/>
    <w:qFormat/>
    <w:uiPriority w:val="99"/>
    <w:pPr>
      <w:numPr>
        <w:ilvl w:val="3"/>
        <w:numId w:val="51"/>
      </w:numPr>
      <w:spacing w:before="0" w:after="120"/>
    </w:pPr>
    <w:rPr>
      <w:rFonts w:ascii="等线 Light" w:hAnsi="等线 Light" w:eastAsia="等线 Light" w:cs="Times New Roman"/>
      <w:sz w:val="24"/>
      <w:szCs w:val="28"/>
    </w:rPr>
  </w:style>
  <w:style w:type="paragraph" w:customStyle="1" w:styleId="1211">
    <w:name w:val="标题5_ZCF"/>
    <w:basedOn w:val="6"/>
    <w:next w:val="1205"/>
    <w:qFormat/>
    <w:uiPriority w:val="99"/>
    <w:pPr>
      <w:numPr>
        <w:ilvl w:val="4"/>
        <w:numId w:val="51"/>
      </w:numPr>
      <w:spacing w:before="0" w:after="60"/>
    </w:pPr>
    <w:rPr>
      <w:rFonts w:ascii="等线" w:hAnsi="等线" w:eastAsia="等线" w:cs="Times New Roman"/>
      <w:sz w:val="21"/>
      <w:szCs w:val="28"/>
    </w:rPr>
  </w:style>
  <w:style w:type="paragraph" w:customStyle="1" w:styleId="1212">
    <w:name w:val="标题6_ZCF"/>
    <w:basedOn w:val="7"/>
    <w:next w:val="1205"/>
    <w:qFormat/>
    <w:uiPriority w:val="99"/>
    <w:pPr>
      <w:numPr>
        <w:ilvl w:val="5"/>
        <w:numId w:val="51"/>
      </w:numPr>
      <w:spacing w:before="0" w:after="60"/>
    </w:pPr>
    <w:rPr>
      <w:rFonts w:ascii="等线 Light" w:hAnsi="等线 Light" w:eastAsia="等线 Light" w:cs="Times New Roman"/>
      <w:sz w:val="21"/>
      <w:szCs w:val="24"/>
    </w:rPr>
  </w:style>
  <w:style w:type="paragraph" w:customStyle="1" w:styleId="1213">
    <w:name w:val="标题7_ZCF"/>
    <w:basedOn w:val="8"/>
    <w:next w:val="1205"/>
    <w:qFormat/>
    <w:uiPriority w:val="99"/>
    <w:pPr>
      <w:numPr>
        <w:ilvl w:val="6"/>
        <w:numId w:val="51"/>
      </w:numPr>
      <w:spacing w:before="0" w:after="64"/>
    </w:pPr>
    <w:rPr>
      <w:rFonts w:ascii="等线" w:hAnsi="等线" w:eastAsia="等线" w:cs="Times New Roman"/>
      <w:i w:val="0"/>
      <w:iCs w:val="0"/>
      <w:sz w:val="21"/>
      <w:szCs w:val="24"/>
    </w:rPr>
  </w:style>
  <w:style w:type="paragraph" w:customStyle="1" w:styleId="1214">
    <w:name w:val="表格标题"/>
    <w:basedOn w:val="1"/>
    <w:qFormat/>
    <w:uiPriority w:val="99"/>
    <w:pPr>
      <w:spacing w:line="240" w:lineRule="atLeast"/>
      <w:jc w:val="center"/>
    </w:pPr>
    <w:rPr>
      <w:rFonts w:ascii="Arial" w:hAnsi="Arial" w:eastAsia="微软雅黑"/>
      <w:b/>
      <w:sz w:val="19"/>
      <w:szCs w:val="21"/>
    </w:rPr>
  </w:style>
  <w:style w:type="paragraph" w:customStyle="1" w:styleId="1215">
    <w:name w:val="表格内容居中"/>
    <w:basedOn w:val="645"/>
    <w:qFormat/>
    <w:uiPriority w:val="99"/>
    <w:pPr>
      <w:spacing w:line="240" w:lineRule="atLeast"/>
      <w:jc w:val="center"/>
    </w:pPr>
    <w:rPr>
      <w:rFonts w:ascii="Arial" w:hAnsi="Arial" w:eastAsia="微软雅黑"/>
      <w:sz w:val="19"/>
      <w:lang w:val="en-US"/>
    </w:rPr>
  </w:style>
  <w:style w:type="character" w:customStyle="1" w:styleId="1216">
    <w:name w:val="QB正文 Char"/>
    <w:link w:val="1217"/>
    <w:qFormat/>
    <w:uiPriority w:val="99"/>
    <w:rPr>
      <w:rFonts w:ascii="宋体"/>
    </w:rPr>
  </w:style>
  <w:style w:type="paragraph" w:customStyle="1" w:styleId="1217">
    <w:name w:val="QB正文"/>
    <w:basedOn w:val="1"/>
    <w:link w:val="1216"/>
    <w:qFormat/>
    <w:uiPriority w:val="99"/>
    <w:pPr>
      <w:widowControl/>
      <w:ind w:firstLine="200"/>
    </w:pPr>
    <w:rPr>
      <w:rFonts w:ascii="宋体"/>
      <w:sz w:val="20"/>
      <w:szCs w:val="20"/>
    </w:rPr>
  </w:style>
  <w:style w:type="paragraph" w:customStyle="1" w:styleId="1218">
    <w:name w:val="正文文本缩进 31"/>
    <w:basedOn w:val="1"/>
    <w:qFormat/>
    <w:uiPriority w:val="99"/>
    <w:pPr>
      <w:spacing w:line="360" w:lineRule="auto"/>
      <w:ind w:firstLine="570"/>
    </w:pPr>
    <w:rPr>
      <w:rFonts w:ascii="仿宋_GB2312" w:eastAsia="仿宋_GB2312"/>
      <w:sz w:val="28"/>
      <w:szCs w:val="20"/>
    </w:rPr>
  </w:style>
  <w:style w:type="paragraph" w:customStyle="1" w:styleId="1219">
    <w:name w:val="字母编号列项（一级）"/>
    <w:qFormat/>
    <w:uiPriority w:val="99"/>
    <w:pPr>
      <w:tabs>
        <w:tab w:val="left" w:pos="840"/>
      </w:tabs>
      <w:spacing w:after="160" w:line="278" w:lineRule="auto"/>
      <w:ind w:left="420" w:hanging="420"/>
      <w:jc w:val="both"/>
    </w:pPr>
    <w:rPr>
      <w:rFonts w:hint="default" w:ascii="宋体" w:hAnsi="Calibri" w:eastAsia="宋体" w:cs="Calibri"/>
      <w:sz w:val="21"/>
      <w:szCs w:val="22"/>
      <w:lang w:val="en-US" w:eastAsia="zh-CN" w:bidi="ar-SA"/>
    </w:rPr>
  </w:style>
  <w:style w:type="paragraph" w:customStyle="1" w:styleId="1220">
    <w:name w:val="正常"/>
    <w:qFormat/>
    <w:uiPriority w:val="99"/>
    <w:pPr>
      <w:widowControl w:val="0"/>
      <w:spacing w:after="160" w:line="360" w:lineRule="auto"/>
      <w:jc w:val="both"/>
    </w:pPr>
    <w:rPr>
      <w:rFonts w:hint="default" w:ascii="Times New Roman" w:hAnsi="Times New Roman" w:eastAsia="宋体" w:cs="Times New Roman"/>
      <w:sz w:val="24"/>
      <w:szCs w:val="24"/>
      <w:lang w:val="en-US" w:eastAsia="zh-CN" w:bidi="ar-SA"/>
    </w:rPr>
  </w:style>
  <w:style w:type="paragraph" w:customStyle="1" w:styleId="1221">
    <w:name w:val="普华科研命名"/>
    <w:basedOn w:val="1"/>
    <w:qFormat/>
    <w:uiPriority w:val="99"/>
    <w:pPr>
      <w:spacing w:before="120" w:after="120" w:line="360" w:lineRule="auto"/>
      <w:ind w:firstLine="560"/>
    </w:pPr>
    <w:rPr>
      <w:rFonts w:ascii="仿宋_GB2312" w:hAnsi="仿宋_GB2312" w:eastAsia="仿宋_GB2312"/>
      <w:bCs/>
      <w:sz w:val="24"/>
      <w:szCs w:val="28"/>
    </w:rPr>
  </w:style>
  <w:style w:type="character" w:customStyle="1" w:styleId="1222">
    <w:name w:val="未处理的提及1"/>
    <w:basedOn w:val="80"/>
    <w:semiHidden/>
    <w:qFormat/>
    <w:uiPriority w:val="99"/>
    <w:rPr>
      <w:rFonts w:cs="Times New Roman"/>
      <w:color w:val="605E5C"/>
      <w:shd w:val="clear" w:color="auto" w:fill="E1DFDD"/>
    </w:rPr>
  </w:style>
  <w:style w:type="paragraph" w:customStyle="1" w:styleId="1223">
    <w:name w:val="ap4"/>
    <w:basedOn w:val="5"/>
    <w:qFormat/>
    <w:uiPriority w:val="99"/>
    <w:pPr>
      <w:widowControl/>
      <w:numPr>
        <w:ilvl w:val="3"/>
        <w:numId w:val="52"/>
      </w:numPr>
      <w:spacing w:before="0" w:after="0"/>
      <w:ind w:firstLine="100"/>
      <w:jc w:val="left"/>
    </w:pPr>
    <w:rPr>
      <w:rFonts w:ascii="Times New Roman" w:hAnsi="Times New Roman" w:eastAsia="宋体" w:cs="Times New Roman"/>
      <w:bCs w:val="0"/>
      <w:sz w:val="28"/>
      <w:szCs w:val="24"/>
    </w:rPr>
  </w:style>
  <w:style w:type="paragraph" w:customStyle="1" w:styleId="1224">
    <w:name w:val="样式 标题 4 + 非加粗"/>
    <w:basedOn w:val="5"/>
    <w:qFormat/>
    <w:uiPriority w:val="99"/>
    <w:pPr>
      <w:numPr>
        <w:ilvl w:val="3"/>
        <w:numId w:val="53"/>
      </w:numPr>
      <w:tabs>
        <w:tab w:val="left" w:pos="0"/>
        <w:tab w:val="left" w:pos="864"/>
      </w:tabs>
      <w:spacing w:before="280" w:after="290" w:line="376" w:lineRule="auto"/>
      <w:ind w:firstLine="0"/>
    </w:pPr>
    <w:rPr>
      <w:rFonts w:ascii="Times New Roman" w:hAnsi="Times New Roman" w:eastAsia="黑体" w:cs="Times New Roman"/>
      <w:b w:val="0"/>
      <w:bCs w:val="0"/>
      <w:sz w:val="24"/>
      <w:szCs w:val="28"/>
    </w:rPr>
  </w:style>
  <w:style w:type="paragraph" w:customStyle="1" w:styleId="1225">
    <w:name w:val="Level 3"/>
    <w:basedOn w:val="1"/>
    <w:qFormat/>
    <w:uiPriority w:val="99"/>
    <w:pPr>
      <w:numPr>
        <w:ilvl w:val="0"/>
        <w:numId w:val="54"/>
      </w:numPr>
      <w:tabs>
        <w:tab w:val="left" w:pos="1600"/>
      </w:tabs>
      <w:ind w:firstLine="0"/>
    </w:pPr>
    <w:rPr>
      <w:rFonts w:ascii="Arial" w:hAnsi="Arial" w:eastAsia="GulimChe" w:cs="Arial"/>
      <w:b/>
      <w:bCs/>
      <w:sz w:val="28"/>
      <w:szCs w:val="20"/>
      <w:lang w:eastAsia="ko-KR"/>
    </w:rPr>
  </w:style>
  <w:style w:type="character" w:customStyle="1" w:styleId="1226">
    <w:name w:val="paragraph1 Char"/>
    <w:link w:val="539"/>
    <w:qFormat/>
    <w:uiPriority w:val="99"/>
    <w:rPr>
      <w:rFonts w:ascii="Arial" w:hAnsi="Arial"/>
      <w:sz w:val="24"/>
    </w:rPr>
  </w:style>
  <w:style w:type="paragraph" w:customStyle="1" w:styleId="1227">
    <w:name w:val="正文样式2"/>
    <w:basedOn w:val="1"/>
    <w:qFormat/>
    <w:uiPriority w:val="99"/>
    <w:pPr>
      <w:spacing w:before="156" w:after="156" w:line="360" w:lineRule="auto"/>
      <w:ind w:firstLine="420"/>
    </w:pPr>
    <w:rPr>
      <w:rFonts w:eastAsia="楷体_GB2312"/>
      <w:szCs w:val="21"/>
    </w:rPr>
  </w:style>
  <w:style w:type="paragraph" w:customStyle="1" w:styleId="1228">
    <w:name w:val="标书"/>
    <w:link w:val="1229"/>
    <w:qFormat/>
    <w:uiPriority w:val="99"/>
    <w:pPr>
      <w:spacing w:after="160" w:line="360" w:lineRule="auto"/>
      <w:ind w:firstLine="200"/>
      <w:jc w:val="both"/>
    </w:pPr>
    <w:rPr>
      <w:rFonts w:hint="default" w:ascii="仿宋" w:hAnsi="仿宋" w:eastAsia="仿宋" w:cs="Times New Roman"/>
      <w:sz w:val="24"/>
      <w:szCs w:val="21"/>
      <w:lang w:val="en-US" w:eastAsia="zh-CN" w:bidi="ar-SA"/>
    </w:rPr>
  </w:style>
  <w:style w:type="character" w:customStyle="1" w:styleId="1229">
    <w:name w:val="标书 字符"/>
    <w:basedOn w:val="80"/>
    <w:link w:val="1228"/>
    <w:qFormat/>
    <w:uiPriority w:val="99"/>
    <w:rPr>
      <w:rFonts w:ascii="仿宋" w:hAnsi="仿宋" w:eastAsia="仿宋"/>
      <w:sz w:val="24"/>
      <w:szCs w:val="21"/>
    </w:rPr>
  </w:style>
  <w:style w:type="paragraph" w:customStyle="1" w:styleId="1230">
    <w:name w:val="标题4（新）"/>
    <w:basedOn w:val="1"/>
    <w:qFormat/>
    <w:uiPriority w:val="99"/>
    <w:pPr>
      <w:tabs>
        <w:tab w:val="left" w:pos="1247"/>
      </w:tabs>
      <w:spacing w:line="360" w:lineRule="auto"/>
      <w:ind w:left="1247" w:hanging="1247"/>
    </w:pPr>
    <w:rPr>
      <w:rFonts w:ascii="宋体" w:hAnsi="宋体"/>
      <w:b/>
      <w:sz w:val="20"/>
      <w:szCs w:val="21"/>
    </w:rPr>
  </w:style>
  <w:style w:type="paragraph" w:customStyle="1" w:styleId="1231">
    <w:name w:val="样式"/>
    <w:qFormat/>
    <w:uiPriority w:val="99"/>
    <w:pPr>
      <w:widowControl w:val="0"/>
      <w:spacing w:after="160" w:line="278" w:lineRule="auto"/>
    </w:pPr>
    <w:rPr>
      <w:rFonts w:hint="default" w:ascii="宋体" w:hAnsi="宋体" w:eastAsia="宋体" w:cs="宋体"/>
      <w:sz w:val="24"/>
      <w:szCs w:val="24"/>
      <w:lang w:val="en-US" w:eastAsia="zh-CN" w:bidi="he-IL"/>
    </w:rPr>
  </w:style>
  <w:style w:type="character" w:customStyle="1" w:styleId="1232">
    <w:name w:val="正文1 Char1"/>
    <w:qFormat/>
    <w:uiPriority w:val="99"/>
    <w:rPr>
      <w:rFonts w:ascii="Times New Roman" w:hAnsi="Times New Roman" w:eastAsia="仿宋"/>
      <w:sz w:val="24"/>
      <w:lang w:val="sq-AL"/>
    </w:rPr>
  </w:style>
  <w:style w:type="paragraph" w:customStyle="1" w:styleId="1233">
    <w:name w:val="_Style 2"/>
    <w:basedOn w:val="1"/>
    <w:qFormat/>
    <w:uiPriority w:val="99"/>
    <w:pPr>
      <w:ind w:firstLine="420"/>
    </w:pPr>
    <w:rPr>
      <w:sz w:val="20"/>
      <w:szCs w:val="20"/>
    </w:rPr>
  </w:style>
  <w:style w:type="paragraph" w:customStyle="1" w:styleId="1234">
    <w:name w:val="_Style 51"/>
    <w:basedOn w:val="1"/>
    <w:next w:val="362"/>
    <w:qFormat/>
    <w:uiPriority w:val="99"/>
    <w:pPr>
      <w:ind w:firstLine="420"/>
    </w:pPr>
    <w:rPr>
      <w:sz w:val="20"/>
    </w:rPr>
  </w:style>
  <w:style w:type="character" w:customStyle="1" w:styleId="1235">
    <w:name w:val="Body Char"/>
    <w:qFormat/>
    <w:uiPriority w:val="99"/>
    <w:rPr>
      <w:rFonts w:ascii="Arial" w:hAnsi="Arial" w:eastAsia="宋体"/>
      <w:sz w:val="21"/>
      <w:lang w:eastAsia="en-US"/>
    </w:rPr>
  </w:style>
  <w:style w:type="paragraph" w:customStyle="1" w:styleId="1236">
    <w:name w:val="xl28"/>
    <w:basedOn w:val="1"/>
    <w:qFormat/>
    <w:uiPriority w:val="99"/>
    <w:pPr>
      <w:widowControl/>
      <w:numPr>
        <w:ilvl w:val="1"/>
        <w:numId w:val="55"/>
      </w:numPr>
      <w:pBdr>
        <w:top w:val="single" w:color="auto" w:sz="4" w:space="0"/>
        <w:left w:val="single" w:color="auto" w:sz="4" w:space="0"/>
        <w:bottom w:val="single" w:color="auto" w:sz="4" w:space="0"/>
        <w:right w:val="single" w:color="auto" w:sz="4" w:space="0"/>
      </w:pBdr>
      <w:tabs>
        <w:tab w:val="clear" w:pos="1560"/>
      </w:tabs>
      <w:spacing w:before="100" w:beforeAutospacing="1" w:after="100" w:afterAutospacing="1"/>
      <w:ind w:left="0" w:firstLine="0"/>
      <w:jc w:val="center"/>
    </w:pPr>
    <w:rPr>
      <w:rFonts w:ascii="宋体" w:hAnsi="宋体"/>
      <w:sz w:val="20"/>
      <w:szCs w:val="20"/>
    </w:rPr>
  </w:style>
  <w:style w:type="paragraph" w:customStyle="1" w:styleId="1237">
    <w:name w:val="表格题注"/>
    <w:next w:val="1"/>
    <w:qFormat/>
    <w:uiPriority w:val="99"/>
    <w:pPr>
      <w:keepLines/>
      <w:numPr>
        <w:ilvl w:val="8"/>
        <w:numId w:val="56"/>
      </w:numPr>
      <w:spacing w:after="200" w:line="276" w:lineRule="auto"/>
      <w:ind w:left="425" w:hanging="425"/>
      <w:jc w:val="center"/>
    </w:pPr>
    <w:rPr>
      <w:rFonts w:hint="default" w:ascii="Arial" w:hAnsi="Arial" w:eastAsia="宋体" w:cs="Times New Roman"/>
      <w:sz w:val="18"/>
      <w:szCs w:val="18"/>
      <w:lang w:val="en-US" w:eastAsia="zh-CN" w:bidi="ar-SA"/>
    </w:rPr>
  </w:style>
  <w:style w:type="paragraph" w:customStyle="1" w:styleId="1238">
    <w:name w:val="插图题注"/>
    <w:next w:val="1"/>
    <w:qFormat/>
    <w:uiPriority w:val="99"/>
    <w:pPr>
      <w:numPr>
        <w:ilvl w:val="7"/>
        <w:numId w:val="56"/>
      </w:numPr>
      <w:spacing w:after="160" w:line="276" w:lineRule="auto"/>
      <w:ind w:left="425" w:hanging="425"/>
      <w:jc w:val="center"/>
    </w:pPr>
    <w:rPr>
      <w:rFonts w:hint="default" w:ascii="Arial" w:hAnsi="Arial" w:eastAsia="宋体" w:cs="Times New Roman"/>
      <w:sz w:val="18"/>
      <w:szCs w:val="18"/>
      <w:lang w:val="en-US" w:eastAsia="zh-CN" w:bidi="ar-SA"/>
    </w:rPr>
  </w:style>
  <w:style w:type="paragraph" w:customStyle="1" w:styleId="1239">
    <w:name w:val="_Style 68"/>
    <w:basedOn w:val="1"/>
    <w:next w:val="362"/>
    <w:qFormat/>
    <w:uiPriority w:val="99"/>
    <w:pPr>
      <w:ind w:firstLine="420"/>
    </w:pPr>
    <w:rPr>
      <w:sz w:val="20"/>
    </w:rPr>
  </w:style>
  <w:style w:type="paragraph" w:customStyle="1" w:styleId="1240">
    <w:name w:val="zw"/>
    <w:basedOn w:val="66"/>
    <w:qFormat/>
    <w:uiPriority w:val="99"/>
    <w:pPr>
      <w:spacing w:after="0"/>
      <w:ind w:left="0" w:firstLine="200"/>
      <w:jc w:val="both"/>
    </w:pPr>
    <w:rPr>
      <w:rFonts w:ascii="方正宋黑简体" w:hAnsi="方正宋黑简体"/>
      <w:sz w:val="20"/>
      <w:szCs w:val="24"/>
    </w:rPr>
  </w:style>
  <w:style w:type="paragraph" w:customStyle="1" w:styleId="1241">
    <w:name w:val="音视-一级标题"/>
    <w:basedOn w:val="3"/>
    <w:next w:val="1"/>
    <w:qFormat/>
    <w:uiPriority w:val="99"/>
    <w:pPr>
      <w:numPr>
        <w:ilvl w:val="0"/>
        <w:numId w:val="57"/>
      </w:numPr>
      <w:spacing w:before="340" w:after="330" w:line="360" w:lineRule="auto"/>
      <w:jc w:val="left"/>
    </w:pPr>
    <w:rPr>
      <w:rFonts w:ascii="Times New Roman" w:hAnsi="Times New Roman" w:eastAsia="宋体" w:cs="Times New Roman"/>
      <w:b/>
      <w:sz w:val="30"/>
      <w:szCs w:val="24"/>
    </w:rPr>
  </w:style>
  <w:style w:type="paragraph" w:customStyle="1" w:styleId="1242">
    <w:name w:val="音视-二级标题"/>
    <w:basedOn w:val="1241"/>
    <w:next w:val="1"/>
    <w:link w:val="1243"/>
    <w:qFormat/>
    <w:uiPriority w:val="99"/>
    <w:pPr>
      <w:outlineLvl w:val="1"/>
    </w:pPr>
    <w:rPr>
      <w:sz w:val="28"/>
    </w:rPr>
  </w:style>
  <w:style w:type="character" w:customStyle="1" w:styleId="1243">
    <w:name w:val="音视-二级标题 字符"/>
    <w:basedOn w:val="80"/>
    <w:link w:val="1242"/>
    <w:qFormat/>
    <w:uiPriority w:val="99"/>
    <w:rPr>
      <w:b/>
      <w:sz w:val="28"/>
      <w:szCs w:val="24"/>
    </w:rPr>
  </w:style>
  <w:style w:type="paragraph" w:customStyle="1" w:styleId="1244">
    <w:name w:val="音视-三级标题"/>
    <w:basedOn w:val="1241"/>
    <w:next w:val="1"/>
    <w:link w:val="1246"/>
    <w:qFormat/>
    <w:uiPriority w:val="99"/>
    <w:pPr>
      <w:numPr>
        <w:ilvl w:val="2"/>
      </w:numPr>
      <w:outlineLvl w:val="2"/>
    </w:pPr>
    <w:rPr>
      <w:sz w:val="24"/>
    </w:rPr>
  </w:style>
  <w:style w:type="paragraph" w:customStyle="1" w:styleId="1245">
    <w:name w:val="音视-四级标题"/>
    <w:basedOn w:val="1244"/>
    <w:next w:val="1"/>
    <w:qFormat/>
    <w:uiPriority w:val="99"/>
    <w:pPr>
      <w:numPr>
        <w:ilvl w:val="3"/>
      </w:numPr>
      <w:tabs>
        <w:tab w:val="left" w:pos="360"/>
      </w:tabs>
      <w:ind w:left="1260" w:firstLine="312"/>
      <w:outlineLvl w:val="3"/>
    </w:pPr>
  </w:style>
  <w:style w:type="character" w:customStyle="1" w:styleId="1246">
    <w:name w:val="音视-三级标题 字符"/>
    <w:basedOn w:val="80"/>
    <w:link w:val="1244"/>
    <w:qFormat/>
    <w:uiPriority w:val="99"/>
    <w:rPr>
      <w:b/>
      <w:sz w:val="24"/>
      <w:szCs w:val="24"/>
    </w:rPr>
  </w:style>
  <w:style w:type="paragraph" w:customStyle="1" w:styleId="1247">
    <w:name w:val="WPSOffice手动目录 2"/>
    <w:qFormat/>
    <w:uiPriority w:val="99"/>
    <w:pPr>
      <w:spacing w:after="160" w:line="278" w:lineRule="auto"/>
      <w:ind w:left="200"/>
    </w:pPr>
    <w:rPr>
      <w:rFonts w:hint="default" w:ascii="Times New Roman" w:hAnsi="Times New Roman" w:eastAsia="宋体" w:cs="Times New Roman"/>
      <w:lang w:val="en-US" w:eastAsia="zh-CN" w:bidi="ar-SA"/>
    </w:rPr>
  </w:style>
  <w:style w:type="paragraph" w:customStyle="1" w:styleId="1248">
    <w:name w:val="WPSOffice手动目录 1"/>
    <w:qFormat/>
    <w:uiPriority w:val="99"/>
    <w:pPr>
      <w:spacing w:after="160" w:line="278" w:lineRule="auto"/>
    </w:pPr>
    <w:rPr>
      <w:rFonts w:hint="default" w:ascii="Times New Roman" w:hAnsi="Times New Roman" w:eastAsia="宋体" w:cs="Times New Roman"/>
      <w:lang w:val="en-US" w:eastAsia="zh-CN" w:bidi="ar-SA"/>
    </w:rPr>
  </w:style>
  <w:style w:type="paragraph" w:customStyle="1" w:styleId="1249">
    <w:name w:val="WPSOffice手动目录 3"/>
    <w:qFormat/>
    <w:uiPriority w:val="99"/>
    <w:pPr>
      <w:spacing w:after="160" w:line="278" w:lineRule="auto"/>
      <w:ind w:left="400"/>
    </w:pPr>
    <w:rPr>
      <w:rFonts w:hint="default" w:ascii="Times New Roman" w:hAnsi="Times New Roman" w:eastAsia="宋体" w:cs="Times New Roman"/>
      <w:lang w:val="en-US" w:eastAsia="zh-CN" w:bidi="ar-SA"/>
    </w:rPr>
  </w:style>
  <w:style w:type="paragraph" w:customStyle="1" w:styleId="1250">
    <w:name w:val="其它"/>
    <w:link w:val="1251"/>
    <w:qFormat/>
    <w:uiPriority w:val="99"/>
    <w:pPr>
      <w:spacing w:after="160" w:line="360" w:lineRule="auto"/>
      <w:jc w:val="center"/>
    </w:pPr>
    <w:rPr>
      <w:rFonts w:hint="default" w:ascii="宋体" w:hAnsi="宋体" w:eastAsia="仿宋" w:cs="Times New Roman"/>
      <w:b/>
      <w:sz w:val="21"/>
      <w:szCs w:val="21"/>
      <w:lang w:val="en-US" w:eastAsia="zh-CN" w:bidi="ar-SA"/>
    </w:rPr>
  </w:style>
  <w:style w:type="character" w:customStyle="1" w:styleId="1251">
    <w:name w:val="其它 字符"/>
    <w:basedOn w:val="80"/>
    <w:link w:val="1250"/>
    <w:qFormat/>
    <w:uiPriority w:val="99"/>
    <w:rPr>
      <w:rFonts w:ascii="宋体" w:hAnsi="宋体" w:eastAsia="仿宋"/>
      <w:b/>
      <w:sz w:val="21"/>
      <w:szCs w:val="21"/>
    </w:rPr>
  </w:style>
  <w:style w:type="paragraph" w:customStyle="1" w:styleId="1252">
    <w:name w:val="彩色列表 - 着色 11"/>
    <w:basedOn w:val="1"/>
    <w:qFormat/>
    <w:uiPriority w:val="99"/>
    <w:pPr>
      <w:ind w:firstLine="420"/>
    </w:pPr>
    <w:rPr>
      <w:rFonts w:ascii="宋体" w:hAnsi="宋体" w:cs="宋体"/>
      <w:sz w:val="25"/>
      <w:szCs w:val="22"/>
    </w:rPr>
  </w:style>
  <w:style w:type="character" w:customStyle="1" w:styleId="1253">
    <w:name w:val="暗色格線 2 字元"/>
    <w:qFormat/>
    <w:uiPriority w:val="99"/>
    <w:rPr>
      <w:rFonts w:ascii="Calibri" w:hAnsi="Calibri"/>
      <w:sz w:val="22"/>
    </w:rPr>
  </w:style>
  <w:style w:type="paragraph" w:customStyle="1" w:styleId="1254">
    <w:name w:val="样式 仿宋_GB2312 行距: 1.5 倍行距"/>
    <w:basedOn w:val="1"/>
    <w:qFormat/>
    <w:uiPriority w:val="99"/>
    <w:pPr>
      <w:spacing w:line="520" w:lineRule="exact"/>
      <w:ind w:firstLine="560"/>
    </w:pPr>
    <w:rPr>
      <w:rFonts w:eastAsia="仿宋_GB2312" w:cs="宋体"/>
      <w:sz w:val="28"/>
      <w:szCs w:val="20"/>
    </w:rPr>
  </w:style>
  <w:style w:type="paragraph" w:customStyle="1" w:styleId="1255">
    <w:name w:val="_正文段落"/>
    <w:basedOn w:val="1"/>
    <w:link w:val="1256"/>
    <w:qFormat/>
    <w:uiPriority w:val="99"/>
    <w:pPr>
      <w:spacing w:line="360" w:lineRule="auto"/>
      <w:ind w:firstLine="200"/>
    </w:pPr>
    <w:rPr>
      <w:rFonts w:ascii="宋体" w:hAnsi="宋体"/>
      <w:sz w:val="24"/>
      <w:szCs w:val="20"/>
    </w:rPr>
  </w:style>
  <w:style w:type="character" w:customStyle="1" w:styleId="1256">
    <w:name w:val="_正文段落 Char"/>
    <w:link w:val="1255"/>
    <w:qFormat/>
    <w:uiPriority w:val="99"/>
    <w:rPr>
      <w:rFonts w:ascii="宋体" w:hAnsi="宋体"/>
      <w:sz w:val="24"/>
    </w:rPr>
  </w:style>
  <w:style w:type="paragraph" w:customStyle="1" w:styleId="1257">
    <w:name w:val="样式 样式 宋体 小四 段前: 7.8 磅 段后: 7.8 磅 行距: 1.5 倍行距 + 小二 首行缩进:  2 字符"/>
    <w:basedOn w:val="1"/>
    <w:qFormat/>
    <w:uiPriority w:val="99"/>
    <w:pPr>
      <w:spacing w:line="360" w:lineRule="auto"/>
      <w:ind w:firstLine="720"/>
    </w:pPr>
    <w:rPr>
      <w:rFonts w:ascii="宋体" w:hAnsi="宋体" w:cs="宋体"/>
      <w:sz w:val="24"/>
      <w:szCs w:val="20"/>
    </w:rPr>
  </w:style>
  <w:style w:type="paragraph" w:customStyle="1" w:styleId="1258">
    <w:name w:val="样式 宋体 小四 行距: 1.5 倍行距"/>
    <w:basedOn w:val="1"/>
    <w:qFormat/>
    <w:uiPriority w:val="99"/>
    <w:pPr>
      <w:spacing w:line="360" w:lineRule="auto"/>
      <w:ind w:firstLine="480"/>
    </w:pPr>
    <w:rPr>
      <w:rFonts w:ascii="宋体" w:hAnsi="宋体" w:cs="宋体"/>
      <w:sz w:val="24"/>
    </w:rPr>
  </w:style>
  <w:style w:type="paragraph" w:customStyle="1" w:styleId="1259">
    <w:name w:val="小标题 Char Char"/>
    <w:basedOn w:val="1"/>
    <w:next w:val="1"/>
    <w:qFormat/>
    <w:uiPriority w:val="99"/>
    <w:pPr>
      <w:numPr>
        <w:ilvl w:val="0"/>
        <w:numId w:val="58"/>
      </w:numPr>
      <w:spacing w:line="360" w:lineRule="auto"/>
    </w:pPr>
    <w:rPr>
      <w:rFonts w:ascii="Arial" w:hAnsi="Arial" w:eastAsia="黑体" w:cs="宋体"/>
      <w:b/>
      <w:sz w:val="28"/>
    </w:rPr>
  </w:style>
  <w:style w:type="paragraph" w:customStyle="1" w:styleId="1260">
    <w:name w:val="项目排列 Char Char Char"/>
    <w:basedOn w:val="1"/>
    <w:qFormat/>
    <w:uiPriority w:val="99"/>
    <w:pPr>
      <w:numPr>
        <w:ilvl w:val="1"/>
        <w:numId w:val="58"/>
      </w:numPr>
      <w:spacing w:line="300" w:lineRule="auto"/>
    </w:pPr>
    <w:rPr>
      <w:rFonts w:cs="宋体"/>
      <w:sz w:val="24"/>
    </w:rPr>
  </w:style>
  <w:style w:type="paragraph" w:customStyle="1" w:styleId="1261">
    <w:name w:val="标书正文"/>
    <w:basedOn w:val="1"/>
    <w:qFormat/>
    <w:uiPriority w:val="99"/>
    <w:pPr>
      <w:spacing w:line="360" w:lineRule="auto"/>
      <w:ind w:firstLine="482"/>
      <w:jc w:val="left"/>
    </w:pPr>
    <w:rPr>
      <w:rFonts w:ascii="宋体" w:hAnsi="宋体"/>
      <w:bCs/>
      <w:sz w:val="24"/>
      <w:szCs w:val="22"/>
    </w:rPr>
  </w:style>
  <w:style w:type="paragraph" w:customStyle="1" w:styleId="1262">
    <w:name w:val="标书一级"/>
    <w:basedOn w:val="3"/>
    <w:next w:val="1261"/>
    <w:link w:val="1271"/>
    <w:qFormat/>
    <w:uiPriority w:val="99"/>
    <w:pPr>
      <w:numPr>
        <w:ilvl w:val="0"/>
        <w:numId w:val="59"/>
      </w:numPr>
      <w:spacing w:before="340" w:after="330" w:line="360" w:lineRule="auto"/>
      <w:jc w:val="left"/>
    </w:pPr>
    <w:rPr>
      <w:rFonts w:ascii="Times New Roman" w:hAnsi="Times New Roman" w:eastAsia="黑体" w:cs="Times New Roman"/>
      <w:b/>
      <w:bCs/>
      <w:sz w:val="36"/>
      <w:szCs w:val="44"/>
    </w:rPr>
  </w:style>
  <w:style w:type="paragraph" w:customStyle="1" w:styleId="1263">
    <w:name w:val="标书二级"/>
    <w:basedOn w:val="2"/>
    <w:next w:val="1261"/>
    <w:link w:val="1272"/>
    <w:qFormat/>
    <w:uiPriority w:val="99"/>
    <w:pPr>
      <w:numPr>
        <w:ilvl w:val="1"/>
        <w:numId w:val="59"/>
      </w:numPr>
      <w:tabs>
        <w:tab w:val="left" w:pos="420"/>
      </w:tabs>
      <w:spacing w:before="260" w:after="260" w:line="415" w:lineRule="auto"/>
      <w:jc w:val="left"/>
    </w:pPr>
    <w:rPr>
      <w:rFonts w:ascii="宋体" w:hAnsi="等线 Light" w:eastAsia="黑体" w:cs="Times New Roman"/>
      <w:b/>
      <w:bCs/>
      <w:sz w:val="36"/>
      <w:szCs w:val="32"/>
    </w:rPr>
  </w:style>
  <w:style w:type="paragraph" w:customStyle="1" w:styleId="1264">
    <w:name w:val="标书三级"/>
    <w:basedOn w:val="4"/>
    <w:next w:val="1261"/>
    <w:link w:val="1265"/>
    <w:qFormat/>
    <w:uiPriority w:val="99"/>
    <w:pPr>
      <w:numPr>
        <w:ilvl w:val="2"/>
        <w:numId w:val="59"/>
      </w:numPr>
      <w:tabs>
        <w:tab w:val="left" w:pos="840"/>
      </w:tabs>
      <w:spacing w:before="260" w:after="260" w:line="360" w:lineRule="auto"/>
      <w:jc w:val="left"/>
    </w:pPr>
    <w:rPr>
      <w:rFonts w:ascii="宋体" w:hAnsi="Calibri" w:eastAsia="黑体" w:cs="Times New Roman"/>
      <w:b/>
      <w:bCs/>
      <w:sz w:val="32"/>
      <w:szCs w:val="32"/>
    </w:rPr>
  </w:style>
  <w:style w:type="character" w:customStyle="1" w:styleId="1265">
    <w:name w:val="标书三级 字符"/>
    <w:basedOn w:val="80"/>
    <w:link w:val="1264"/>
    <w:qFormat/>
    <w:uiPriority w:val="99"/>
    <w:rPr>
      <w:rFonts w:ascii="宋体" w:hAnsi="Calibri" w:eastAsia="黑体"/>
      <w:b/>
      <w:bCs/>
      <w:sz w:val="32"/>
      <w:szCs w:val="32"/>
    </w:rPr>
  </w:style>
  <w:style w:type="paragraph" w:customStyle="1" w:styleId="1266">
    <w:name w:val="标书四级"/>
    <w:basedOn w:val="5"/>
    <w:next w:val="1261"/>
    <w:link w:val="1267"/>
    <w:qFormat/>
    <w:uiPriority w:val="99"/>
    <w:pPr>
      <w:numPr>
        <w:ilvl w:val="3"/>
        <w:numId w:val="59"/>
      </w:numPr>
      <w:tabs>
        <w:tab w:val="left" w:pos="1260"/>
      </w:tabs>
      <w:spacing w:before="280" w:after="290" w:line="360" w:lineRule="auto"/>
      <w:jc w:val="left"/>
    </w:pPr>
    <w:rPr>
      <w:rFonts w:ascii="宋体" w:hAnsi="等线 Light" w:eastAsia="黑体" w:cs="Times New Roman"/>
      <w:b w:val="0"/>
      <w:sz w:val="32"/>
      <w:szCs w:val="28"/>
    </w:rPr>
  </w:style>
  <w:style w:type="character" w:customStyle="1" w:styleId="1267">
    <w:name w:val="标书四级 字符"/>
    <w:basedOn w:val="80"/>
    <w:link w:val="1266"/>
    <w:qFormat/>
    <w:uiPriority w:val="99"/>
    <w:rPr>
      <w:rFonts w:ascii="宋体" w:hAnsi="等线 Light" w:eastAsia="黑体"/>
      <w:bCs/>
      <w:sz w:val="32"/>
      <w:szCs w:val="28"/>
    </w:rPr>
  </w:style>
  <w:style w:type="paragraph" w:customStyle="1" w:styleId="1268">
    <w:name w:val="标书五级"/>
    <w:basedOn w:val="6"/>
    <w:next w:val="1261"/>
    <w:link w:val="1273"/>
    <w:qFormat/>
    <w:uiPriority w:val="99"/>
    <w:pPr>
      <w:numPr>
        <w:ilvl w:val="4"/>
        <w:numId w:val="59"/>
      </w:numPr>
      <w:tabs>
        <w:tab w:val="left" w:pos="1680"/>
      </w:tabs>
      <w:spacing w:before="280" w:after="290" w:line="360" w:lineRule="auto"/>
      <w:jc w:val="left"/>
    </w:pPr>
    <w:rPr>
      <w:rFonts w:ascii="宋体" w:hAnsi="Calibri" w:eastAsia="黑体" w:cs="Times New Roman"/>
      <w:sz w:val="28"/>
      <w:szCs w:val="28"/>
    </w:rPr>
  </w:style>
  <w:style w:type="paragraph" w:customStyle="1" w:styleId="1269">
    <w:name w:val="标书六级"/>
    <w:basedOn w:val="7"/>
    <w:next w:val="1261"/>
    <w:link w:val="1274"/>
    <w:qFormat/>
    <w:uiPriority w:val="99"/>
    <w:pPr>
      <w:numPr>
        <w:ilvl w:val="5"/>
        <w:numId w:val="59"/>
      </w:numPr>
      <w:tabs>
        <w:tab w:val="left" w:pos="2100"/>
      </w:tabs>
      <w:spacing w:before="240" w:after="64" w:line="319" w:lineRule="auto"/>
      <w:jc w:val="left"/>
    </w:pPr>
    <w:rPr>
      <w:rFonts w:ascii="宋体" w:hAnsi="等线 Light" w:eastAsia="黑体" w:cs="Times New Roman"/>
      <w:sz w:val="28"/>
      <w:szCs w:val="28"/>
    </w:rPr>
  </w:style>
  <w:style w:type="paragraph" w:customStyle="1" w:styleId="1270">
    <w:name w:val="标书表格"/>
    <w:basedOn w:val="1261"/>
    <w:qFormat/>
    <w:uiPriority w:val="99"/>
    <w:pPr>
      <w:spacing w:line="240" w:lineRule="auto"/>
      <w:ind w:firstLine="0"/>
      <w:jc w:val="center"/>
    </w:pPr>
    <w:rPr>
      <w:rFonts w:cs="宋体"/>
      <w:bCs w:val="0"/>
      <w:sz w:val="21"/>
    </w:rPr>
  </w:style>
  <w:style w:type="character" w:customStyle="1" w:styleId="1271">
    <w:name w:val="标书一级 字符"/>
    <w:basedOn w:val="80"/>
    <w:link w:val="1262"/>
    <w:qFormat/>
    <w:uiPriority w:val="99"/>
    <w:rPr>
      <w:rFonts w:eastAsia="黑体"/>
      <w:b/>
      <w:bCs/>
      <w:sz w:val="36"/>
      <w:szCs w:val="44"/>
    </w:rPr>
  </w:style>
  <w:style w:type="character" w:customStyle="1" w:styleId="1272">
    <w:name w:val="标书二级 字符"/>
    <w:basedOn w:val="80"/>
    <w:link w:val="1263"/>
    <w:qFormat/>
    <w:uiPriority w:val="99"/>
    <w:rPr>
      <w:rFonts w:ascii="宋体" w:hAnsi="等线 Light" w:eastAsia="黑体"/>
      <w:b/>
      <w:bCs/>
      <w:sz w:val="36"/>
      <w:szCs w:val="32"/>
    </w:rPr>
  </w:style>
  <w:style w:type="character" w:customStyle="1" w:styleId="1273">
    <w:name w:val="标书五级 字符"/>
    <w:basedOn w:val="80"/>
    <w:link w:val="1268"/>
    <w:qFormat/>
    <w:uiPriority w:val="99"/>
    <w:rPr>
      <w:rFonts w:ascii="宋体" w:hAnsi="Calibri" w:eastAsia="黑体"/>
      <w:b/>
      <w:bCs/>
      <w:sz w:val="28"/>
      <w:szCs w:val="28"/>
    </w:rPr>
  </w:style>
  <w:style w:type="character" w:customStyle="1" w:styleId="1274">
    <w:name w:val="标书六级 字符"/>
    <w:basedOn w:val="1273"/>
    <w:link w:val="1269"/>
    <w:qFormat/>
    <w:uiPriority w:val="99"/>
    <w:rPr>
      <w:rFonts w:ascii="宋体" w:hAnsi="等线 Light" w:eastAsia="黑体"/>
      <w:sz w:val="28"/>
      <w:szCs w:val="28"/>
    </w:rPr>
  </w:style>
  <w:style w:type="paragraph" w:customStyle="1" w:styleId="1275">
    <w:name w:val="标书七级"/>
    <w:basedOn w:val="8"/>
    <w:next w:val="1261"/>
    <w:link w:val="1276"/>
    <w:qFormat/>
    <w:uiPriority w:val="99"/>
    <w:pPr>
      <w:numPr>
        <w:ilvl w:val="6"/>
        <w:numId w:val="60"/>
      </w:numPr>
      <w:tabs>
        <w:tab w:val="left" w:pos="720"/>
        <w:tab w:val="left" w:pos="3360"/>
      </w:tabs>
      <w:spacing w:before="0" w:after="0" w:line="360" w:lineRule="auto"/>
    </w:pPr>
    <w:rPr>
      <w:rFonts w:ascii="宋体" w:hAnsi="Calibri" w:eastAsia="黑体" w:cs="Times New Roman"/>
      <w:i w:val="0"/>
      <w:iCs w:val="0"/>
      <w:sz w:val="24"/>
    </w:rPr>
  </w:style>
  <w:style w:type="character" w:customStyle="1" w:styleId="1276">
    <w:name w:val="标书七级 字符"/>
    <w:basedOn w:val="80"/>
    <w:link w:val="1275"/>
    <w:qFormat/>
    <w:uiPriority w:val="99"/>
    <w:rPr>
      <w:rFonts w:ascii="宋体" w:hAnsi="Calibri" w:eastAsia="黑体"/>
      <w:b/>
      <w:bCs/>
      <w:sz w:val="24"/>
      <w:szCs w:val="22"/>
    </w:rPr>
  </w:style>
  <w:style w:type="paragraph" w:customStyle="1" w:styleId="1277">
    <w:name w:val="标准"/>
    <w:basedOn w:val="1"/>
    <w:qFormat/>
    <w:uiPriority w:val="99"/>
    <w:pPr>
      <w:spacing w:line="360" w:lineRule="auto"/>
      <w:ind w:firstLine="200"/>
    </w:pPr>
    <w:rPr>
      <w:rFonts w:ascii="Calibri" w:hAnsi="Calibri" w:cs="宋体"/>
      <w:szCs w:val="20"/>
    </w:rPr>
  </w:style>
  <w:style w:type="paragraph" w:customStyle="1" w:styleId="1278">
    <w:name w:val="标书表格附注"/>
    <w:basedOn w:val="1261"/>
    <w:qFormat/>
    <w:uiPriority w:val="99"/>
    <w:pPr>
      <w:ind w:firstLine="422"/>
    </w:pPr>
    <w:rPr>
      <w:rFonts w:cs="宋体"/>
      <w:bCs w:val="0"/>
    </w:rPr>
  </w:style>
  <w:style w:type="character" w:customStyle="1" w:styleId="1279">
    <w:name w:val="未处理的提及11"/>
    <w:basedOn w:val="80"/>
    <w:semiHidden/>
    <w:qFormat/>
    <w:uiPriority w:val="99"/>
    <w:rPr>
      <w:rFonts w:cs="Times New Roman"/>
      <w:color w:val="605E5C"/>
      <w:shd w:val="clear" w:color="auto" w:fill="E1DFDD"/>
    </w:rPr>
  </w:style>
  <w:style w:type="paragraph" w:customStyle="1" w:styleId="1280">
    <w:name w:val="YD正文"/>
    <w:basedOn w:val="1"/>
    <w:link w:val="1281"/>
    <w:qFormat/>
    <w:uiPriority w:val="99"/>
    <w:pPr>
      <w:spacing w:line="360" w:lineRule="auto"/>
      <w:ind w:firstLine="482"/>
    </w:pPr>
    <w:rPr>
      <w:rFonts w:ascii="宋体" w:hAnsi="宋体" w:cs="Arial"/>
      <w:bCs/>
      <w:color w:val="000000"/>
      <w:sz w:val="24"/>
    </w:rPr>
  </w:style>
  <w:style w:type="character" w:customStyle="1" w:styleId="1281">
    <w:name w:val="YD正文 字符"/>
    <w:basedOn w:val="80"/>
    <w:link w:val="1280"/>
    <w:qFormat/>
    <w:uiPriority w:val="99"/>
    <w:rPr>
      <w:rFonts w:ascii="宋体" w:hAnsi="宋体" w:cs="Arial"/>
      <w:bCs/>
      <w:color w:val="000000"/>
      <w:sz w:val="24"/>
      <w:szCs w:val="24"/>
    </w:rPr>
  </w:style>
  <w:style w:type="paragraph" w:customStyle="1" w:styleId="1282">
    <w:name w:val="中等深浅列表 2 - 着色 21"/>
    <w:hidden/>
    <w:qFormat/>
    <w:uiPriority w:val="99"/>
    <w:pPr>
      <w:spacing w:after="160" w:line="278" w:lineRule="auto"/>
    </w:pPr>
    <w:rPr>
      <w:rFonts w:hint="default" w:ascii="Calibri" w:hAnsi="Calibri" w:eastAsia="宋体" w:cs="Times New Roman"/>
      <w:sz w:val="21"/>
      <w:szCs w:val="22"/>
      <w:lang w:val="en-US" w:eastAsia="zh-CN" w:bidi="ar-SA"/>
    </w:rPr>
  </w:style>
  <w:style w:type="paragraph" w:customStyle="1" w:styleId="1283">
    <w:name w:val="中等深浅列表 2 - 着色 211"/>
    <w:hidden/>
    <w:qFormat/>
    <w:uiPriority w:val="99"/>
    <w:pPr>
      <w:spacing w:after="160" w:line="278" w:lineRule="auto"/>
    </w:pPr>
    <w:rPr>
      <w:rFonts w:hint="default" w:ascii="Calibri" w:hAnsi="Calibri" w:eastAsia="宋体" w:cs="Times New Roman"/>
      <w:sz w:val="21"/>
      <w:szCs w:val="22"/>
      <w:lang w:val="en-US" w:eastAsia="zh-CN" w:bidi="ar-SA"/>
    </w:rPr>
  </w:style>
  <w:style w:type="paragraph" w:customStyle="1" w:styleId="1284">
    <w:name w:val="修订3"/>
    <w:hidden/>
    <w:qFormat/>
    <w:uiPriority w:val="99"/>
    <w:pPr>
      <w:spacing w:after="160" w:line="278" w:lineRule="auto"/>
    </w:pPr>
    <w:rPr>
      <w:rFonts w:hint="default" w:ascii="Calibri" w:hAnsi="Calibri" w:eastAsia="仿宋" w:cs="Times New Roman"/>
      <w:sz w:val="28"/>
      <w:lang w:val="en-US" w:eastAsia="zh-CN" w:bidi="ar-SA"/>
    </w:rPr>
  </w:style>
  <w:style w:type="paragraph" w:customStyle="1" w:styleId="1285">
    <w:name w:val="彩色底纹 - 着色 11"/>
    <w:hidden/>
    <w:qFormat/>
    <w:uiPriority w:val="99"/>
    <w:pPr>
      <w:spacing w:after="160" w:line="278" w:lineRule="auto"/>
    </w:pPr>
    <w:rPr>
      <w:rFonts w:hint="default" w:ascii="Times New Roman" w:hAnsi="Times New Roman" w:eastAsia="宋体" w:cs="Times New Roman"/>
      <w:sz w:val="21"/>
      <w:lang w:val="en-US" w:eastAsia="zh-CN" w:bidi="ar-SA"/>
    </w:rPr>
  </w:style>
  <w:style w:type="paragraph" w:customStyle="1" w:styleId="1286">
    <w:name w:val="修订111"/>
    <w:hidden/>
    <w:qFormat/>
    <w:uiPriority w:val="99"/>
    <w:pPr>
      <w:spacing w:after="160" w:line="278" w:lineRule="auto"/>
    </w:pPr>
    <w:rPr>
      <w:rFonts w:hint="default" w:ascii="Times New Roman" w:hAnsi="Times New Roman" w:eastAsia="仿宋_GB2312" w:cs="Times New Roman"/>
      <w:sz w:val="28"/>
      <w:szCs w:val="24"/>
      <w:lang w:val="en-US" w:eastAsia="zh-CN" w:bidi="ar-SA"/>
    </w:rPr>
  </w:style>
  <w:style w:type="paragraph" w:customStyle="1" w:styleId="1287">
    <w:name w:val="修订11"/>
    <w:hidden/>
    <w:qFormat/>
    <w:uiPriority w:val="99"/>
    <w:pPr>
      <w:spacing w:after="160" w:line="278" w:lineRule="auto"/>
    </w:pPr>
    <w:rPr>
      <w:rFonts w:hint="default" w:ascii="Times New Roman" w:hAnsi="Times New Roman" w:eastAsia="宋体" w:cs="Times New Roman"/>
      <w:sz w:val="24"/>
      <w:szCs w:val="22"/>
      <w:lang w:val="en-US" w:eastAsia="zh-CN" w:bidi="ar-SA"/>
    </w:rPr>
  </w:style>
  <w:style w:type="paragraph" w:customStyle="1" w:styleId="1288">
    <w:name w:val="修订2"/>
    <w:hidden/>
    <w:qFormat/>
    <w:uiPriority w:val="99"/>
    <w:pPr>
      <w:spacing w:after="160" w:line="278" w:lineRule="auto"/>
    </w:pPr>
    <w:rPr>
      <w:rFonts w:hint="default" w:ascii="等线" w:hAnsi="等线" w:eastAsia="等线" w:cs="Times New Roman"/>
      <w:sz w:val="21"/>
      <w:szCs w:val="22"/>
      <w:lang w:val="en-US" w:eastAsia="zh-CN" w:bidi="ar-SA"/>
    </w:rPr>
  </w:style>
  <w:style w:type="paragraph" w:customStyle="1" w:styleId="1289">
    <w:name w:val="修订6"/>
    <w:hidden/>
    <w:semiHidden/>
    <w:qFormat/>
    <w:uiPriority w:val="99"/>
    <w:pPr>
      <w:spacing w:after="160" w:line="278" w:lineRule="auto"/>
    </w:pPr>
    <w:rPr>
      <w:rFonts w:hint="default" w:ascii="Times New Roman" w:hAnsi="Times New Roman" w:eastAsia="宋体" w:cs="Times New Roman"/>
      <w:sz w:val="21"/>
      <w:szCs w:val="24"/>
      <w:lang w:val="en-US" w:eastAsia="zh-CN" w:bidi="ar-SA"/>
    </w:rPr>
  </w:style>
  <w:style w:type="paragraph" w:customStyle="1" w:styleId="1290">
    <w:name w:val="正文XY"/>
    <w:basedOn w:val="1"/>
    <w:link w:val="1291"/>
    <w:qFormat/>
    <w:uiPriority w:val="99"/>
    <w:pPr>
      <w:spacing w:line="360" w:lineRule="auto"/>
      <w:ind w:firstLine="200"/>
    </w:pPr>
    <w:rPr>
      <w:rFonts w:ascii="等线" w:hAnsi="等线"/>
      <w:sz w:val="24"/>
      <w:szCs w:val="21"/>
    </w:rPr>
  </w:style>
  <w:style w:type="character" w:customStyle="1" w:styleId="1291">
    <w:name w:val="正文XY 字符"/>
    <w:basedOn w:val="80"/>
    <w:link w:val="1290"/>
    <w:qFormat/>
    <w:uiPriority w:val="99"/>
    <w:rPr>
      <w:rFonts w:ascii="等线" w:hAnsi="等线"/>
      <w:sz w:val="24"/>
      <w:szCs w:val="21"/>
    </w:rPr>
  </w:style>
  <w:style w:type="paragraph" w:customStyle="1" w:styleId="1292">
    <w:name w:val="QYL8"/>
    <w:basedOn w:val="9"/>
    <w:link w:val="1295"/>
    <w:qFormat/>
    <w:uiPriority w:val="99"/>
    <w:pPr>
      <w:spacing w:before="0" w:after="0" w:line="360" w:lineRule="auto"/>
      <w:ind w:left="1440" w:hanging="1440"/>
    </w:pPr>
    <w:rPr>
      <w:rFonts w:ascii="宋体" w:hAnsi="宋体" w:eastAsia="宋体" w:cs="Times New Roman"/>
      <w:b/>
      <w:bCs/>
      <w:i w:val="0"/>
      <w:iCs w:val="0"/>
      <w:sz w:val="24"/>
      <w:szCs w:val="24"/>
    </w:rPr>
  </w:style>
  <w:style w:type="paragraph" w:customStyle="1" w:styleId="1293">
    <w:name w:val="QYL9"/>
    <w:basedOn w:val="10"/>
    <w:link w:val="1296"/>
    <w:qFormat/>
    <w:uiPriority w:val="99"/>
    <w:pPr>
      <w:spacing w:before="0" w:after="0" w:line="360" w:lineRule="auto"/>
    </w:pPr>
    <w:rPr>
      <w:rFonts w:ascii="宋体" w:hAnsi="宋体" w:eastAsia="宋体" w:cs="Times New Roman"/>
      <w:b/>
      <w:bCs/>
      <w:i w:val="0"/>
      <w:iCs w:val="0"/>
      <w:sz w:val="24"/>
      <w:szCs w:val="24"/>
    </w:rPr>
  </w:style>
  <w:style w:type="paragraph" w:customStyle="1" w:styleId="1294">
    <w:name w:val="自定义正文"/>
    <w:basedOn w:val="1"/>
    <w:qFormat/>
    <w:uiPriority w:val="99"/>
    <w:pPr>
      <w:spacing w:line="360" w:lineRule="auto"/>
      <w:ind w:firstLine="200"/>
    </w:pPr>
    <w:rPr>
      <w:sz w:val="28"/>
      <w:szCs w:val="20"/>
    </w:rPr>
  </w:style>
  <w:style w:type="character" w:customStyle="1" w:styleId="1295">
    <w:name w:val="QYL8 Char"/>
    <w:basedOn w:val="80"/>
    <w:link w:val="1292"/>
    <w:qFormat/>
    <w:uiPriority w:val="99"/>
    <w:rPr>
      <w:rFonts w:ascii="宋体" w:hAnsi="宋体"/>
      <w:b/>
      <w:bCs/>
      <w:sz w:val="24"/>
      <w:szCs w:val="24"/>
    </w:rPr>
  </w:style>
  <w:style w:type="character" w:customStyle="1" w:styleId="1296">
    <w:name w:val="QYL9 Char"/>
    <w:basedOn w:val="80"/>
    <w:link w:val="1293"/>
    <w:qFormat/>
    <w:uiPriority w:val="99"/>
    <w:rPr>
      <w:rFonts w:ascii="宋体" w:hAnsi="宋体"/>
      <w:b/>
      <w:bCs/>
      <w:sz w:val="24"/>
      <w:szCs w:val="24"/>
    </w:rPr>
  </w:style>
  <w:style w:type="paragraph" w:customStyle="1" w:styleId="1297">
    <w:name w:val="tb-粗体"/>
    <w:link w:val="1298"/>
    <w:qFormat/>
    <w:uiPriority w:val="99"/>
    <w:pPr>
      <w:spacing w:after="160" w:line="360" w:lineRule="auto"/>
      <w:ind w:firstLine="200"/>
    </w:pPr>
    <w:rPr>
      <w:rFonts w:hint="default" w:ascii="宋体" w:hAnsi="宋体" w:eastAsia="宋体" w:cs="Times New Roman"/>
      <w:b/>
      <w:sz w:val="24"/>
      <w:szCs w:val="22"/>
      <w:lang w:val="en-US" w:eastAsia="zh-CN" w:bidi="ar-SA"/>
    </w:rPr>
  </w:style>
  <w:style w:type="character" w:customStyle="1" w:styleId="1298">
    <w:name w:val="tb-粗体 Char"/>
    <w:basedOn w:val="80"/>
    <w:link w:val="1297"/>
    <w:qFormat/>
    <w:uiPriority w:val="99"/>
    <w:rPr>
      <w:rFonts w:ascii="宋体" w:hAnsi="宋体"/>
      <w:b/>
      <w:sz w:val="24"/>
      <w:szCs w:val="22"/>
    </w:rPr>
  </w:style>
  <w:style w:type="table" w:customStyle="1" w:styleId="1299">
    <w:name w:val="Table Normal3"/>
    <w:semiHidden/>
    <w:qFormat/>
    <w:uiPriority w:val="99"/>
    <w:pPr>
      <w:widowControl w:val="0"/>
    </w:pPr>
    <w:rPr>
      <w:sz w:val="22"/>
      <w:lang w:eastAsia="en-US"/>
    </w:rPr>
    <w:tblPr>
      <w:tblCellMar>
        <w:top w:w="0" w:type="dxa"/>
        <w:left w:w="0" w:type="dxa"/>
        <w:bottom w:w="0" w:type="dxa"/>
        <w:right w:w="0" w:type="dxa"/>
      </w:tblCellMar>
    </w:tblPr>
  </w:style>
  <w:style w:type="paragraph" w:customStyle="1" w:styleId="1300">
    <w:name w:val="@@正文"/>
    <w:qFormat/>
    <w:uiPriority w:val="99"/>
    <w:pPr>
      <w:spacing w:after="160" w:line="360" w:lineRule="auto"/>
      <w:ind w:firstLine="200"/>
    </w:pPr>
    <w:rPr>
      <w:rFonts w:hint="default" w:ascii="Calibri" w:hAnsi="Calibri" w:eastAsia="仿宋_GB2312" w:cs="Times New Roman"/>
      <w:sz w:val="28"/>
      <w:szCs w:val="22"/>
      <w:lang w:val="en-US" w:eastAsia="zh-CN" w:bidi="ar-SA"/>
    </w:rPr>
  </w:style>
  <w:style w:type="paragraph" w:customStyle="1" w:styleId="1301">
    <w:name w:val="表格(五号)"/>
    <w:basedOn w:val="1"/>
    <w:qFormat/>
    <w:uiPriority w:val="99"/>
    <w:pPr>
      <w:spacing w:before="60" w:after="60"/>
      <w:ind w:left="11"/>
      <w:jc w:val="center"/>
    </w:pPr>
    <w:rPr>
      <w:szCs w:val="20"/>
    </w:rPr>
  </w:style>
  <w:style w:type="character" w:customStyle="1" w:styleId="1302">
    <w:name w:val="zhdalignleft"/>
    <w:basedOn w:val="80"/>
    <w:qFormat/>
    <w:uiPriority w:val="99"/>
    <w:rPr>
      <w:rFonts w:cs="Times New Roman"/>
    </w:rPr>
  </w:style>
  <w:style w:type="paragraph" w:customStyle="1" w:styleId="1303">
    <w:name w:val="6级标题"/>
    <w:basedOn w:val="1"/>
    <w:qFormat/>
    <w:uiPriority w:val="99"/>
    <w:pPr>
      <w:numPr>
        <w:ilvl w:val="0"/>
        <w:numId w:val="61"/>
      </w:numPr>
      <w:spacing w:line="360" w:lineRule="auto"/>
      <w:ind w:left="520"/>
      <w:contextualSpacing/>
      <w:jc w:val="left"/>
      <w:outlineLvl w:val="3"/>
    </w:pPr>
    <w:rPr>
      <w:rFonts w:ascii="Microsoft JhengHei" w:hAnsi="Microsoft JhengHei" w:eastAsia="Microsoft JhengHei" w:cs="Microsoft JhengHei"/>
      <w:b/>
      <w:spacing w:val="2"/>
      <w:sz w:val="24"/>
      <w:lang w:eastAsia="en-US"/>
    </w:rPr>
  </w:style>
  <w:style w:type="paragraph" w:customStyle="1" w:styleId="1304">
    <w:name w:val="正文（1）"/>
    <w:basedOn w:val="1"/>
    <w:link w:val="1305"/>
    <w:qFormat/>
    <w:uiPriority w:val="99"/>
    <w:pPr>
      <w:numPr>
        <w:ilvl w:val="0"/>
        <w:numId w:val="62"/>
      </w:numPr>
      <w:spacing w:line="360" w:lineRule="auto"/>
    </w:pPr>
    <w:rPr>
      <w:rFonts w:eastAsia="仿宋"/>
      <w:sz w:val="24"/>
      <w:szCs w:val="20"/>
    </w:rPr>
  </w:style>
  <w:style w:type="character" w:customStyle="1" w:styleId="1305">
    <w:name w:val="正文（1） Char"/>
    <w:link w:val="1304"/>
    <w:qFormat/>
    <w:uiPriority w:val="99"/>
    <w:rPr>
      <w:rFonts w:eastAsia="仿宋"/>
      <w:sz w:val="24"/>
    </w:rPr>
  </w:style>
  <w:style w:type="character" w:customStyle="1" w:styleId="1306">
    <w:name w:val="正文 首行缩进:  2 字符 Char Char Char"/>
    <w:link w:val="657"/>
    <w:qFormat/>
    <w:uiPriority w:val="99"/>
  </w:style>
  <w:style w:type="character" w:customStyle="1" w:styleId="1307">
    <w:name w:val="格式正文 Char"/>
    <w:link w:val="1308"/>
    <w:qFormat/>
    <w:uiPriority w:val="99"/>
    <w:rPr>
      <w:sz w:val="24"/>
    </w:rPr>
  </w:style>
  <w:style w:type="paragraph" w:customStyle="1" w:styleId="1308">
    <w:name w:val="格式正文"/>
    <w:basedOn w:val="1"/>
    <w:link w:val="1307"/>
    <w:qFormat/>
    <w:uiPriority w:val="99"/>
    <w:pPr>
      <w:spacing w:line="360" w:lineRule="auto"/>
      <w:ind w:firstLine="482"/>
    </w:pPr>
    <w:rPr>
      <w:sz w:val="24"/>
      <w:szCs w:val="20"/>
    </w:rPr>
  </w:style>
  <w:style w:type="character" w:customStyle="1" w:styleId="1309">
    <w:name w:val="!BECC正文 Char"/>
    <w:link w:val="1310"/>
    <w:qFormat/>
    <w:uiPriority w:val="99"/>
    <w:rPr>
      <w:sz w:val="24"/>
    </w:rPr>
  </w:style>
  <w:style w:type="paragraph" w:customStyle="1" w:styleId="1310">
    <w:name w:val="!BECC正文"/>
    <w:basedOn w:val="1"/>
    <w:link w:val="1309"/>
    <w:qFormat/>
    <w:uiPriority w:val="99"/>
    <w:pPr>
      <w:tabs>
        <w:tab w:val="left" w:pos="0"/>
      </w:tabs>
      <w:spacing w:line="360" w:lineRule="auto"/>
      <w:ind w:firstLine="480"/>
    </w:pPr>
    <w:rPr>
      <w:sz w:val="24"/>
      <w:szCs w:val="20"/>
    </w:rPr>
  </w:style>
  <w:style w:type="character" w:customStyle="1" w:styleId="1311">
    <w:name w:val="标题 7 Char"/>
    <w:qFormat/>
    <w:uiPriority w:val="99"/>
    <w:rPr>
      <w:sz w:val="24"/>
      <w:lang w:eastAsia="en-US"/>
    </w:rPr>
  </w:style>
  <w:style w:type="character" w:customStyle="1" w:styleId="1312">
    <w:name w:val="标题 8 Char"/>
    <w:qFormat/>
    <w:uiPriority w:val="99"/>
    <w:rPr>
      <w:rFonts w:ascii="Cambria" w:hAnsi="Cambria"/>
      <w:sz w:val="24"/>
      <w:lang w:eastAsia="en-US"/>
    </w:rPr>
  </w:style>
  <w:style w:type="character" w:customStyle="1" w:styleId="1313">
    <w:name w:val="标题 9 Char"/>
    <w:qFormat/>
    <w:uiPriority w:val="99"/>
    <w:rPr>
      <w:rFonts w:ascii="Cambria" w:hAnsi="Cambria"/>
      <w:sz w:val="21"/>
      <w:lang w:eastAsia="en-US"/>
    </w:rPr>
  </w:style>
  <w:style w:type="character" w:customStyle="1" w:styleId="1314">
    <w:name w:val="题注 Char2"/>
    <w:qFormat/>
    <w:uiPriority w:val="99"/>
    <w:rPr>
      <w:rFonts w:ascii="Arial Unicode MS" w:hAnsi="Arial Unicode MS" w:eastAsia="仿宋"/>
      <w:sz w:val="21"/>
      <w:lang w:val="en-US" w:eastAsia="en-US"/>
    </w:rPr>
  </w:style>
  <w:style w:type="character" w:customStyle="1" w:styleId="1315">
    <w:name w:val="题注 Char3"/>
    <w:qFormat/>
    <w:uiPriority w:val="99"/>
    <w:rPr>
      <w:rFonts w:ascii="Arial" w:hAnsi="Arial" w:eastAsia="黑体"/>
    </w:rPr>
  </w:style>
  <w:style w:type="character" w:customStyle="1" w:styleId="1316">
    <w:name w:val="指南正文仿宋 Char Char"/>
    <w:link w:val="1317"/>
    <w:qFormat/>
    <w:uiPriority w:val="99"/>
    <w:rPr>
      <w:rFonts w:ascii="黑体" w:hAnsi="黑体" w:eastAsia="黑体"/>
      <w:sz w:val="32"/>
      <w:lang w:eastAsia="en-US"/>
    </w:rPr>
  </w:style>
  <w:style w:type="paragraph" w:customStyle="1" w:styleId="1317">
    <w:name w:val="指南正文仿宋"/>
    <w:basedOn w:val="1"/>
    <w:link w:val="1316"/>
    <w:qFormat/>
    <w:uiPriority w:val="99"/>
    <w:pPr>
      <w:spacing w:line="560" w:lineRule="exact"/>
      <w:ind w:firstLine="640"/>
    </w:pPr>
    <w:rPr>
      <w:rFonts w:ascii="黑体" w:hAnsi="黑体" w:eastAsia="黑体"/>
      <w:sz w:val="32"/>
      <w:szCs w:val="20"/>
      <w:lang w:eastAsia="en-US"/>
    </w:rPr>
  </w:style>
  <w:style w:type="paragraph" w:customStyle="1" w:styleId="1318">
    <w:name w:val="一级标题"/>
    <w:basedOn w:val="1"/>
    <w:qFormat/>
    <w:uiPriority w:val="99"/>
    <w:pPr>
      <w:tabs>
        <w:tab w:val="left" w:pos="360"/>
        <w:tab w:val="left" w:pos="777"/>
      </w:tabs>
      <w:jc w:val="center"/>
      <w:outlineLvl w:val="0"/>
    </w:pPr>
    <w:rPr>
      <w:rFonts w:ascii="黑体" w:hAnsi="黑体" w:eastAsia="黑体" w:cs="宋体"/>
      <w:sz w:val="36"/>
      <w:szCs w:val="36"/>
    </w:rPr>
  </w:style>
  <w:style w:type="character" w:customStyle="1" w:styleId="1319">
    <w:name w:val="三级标题1 Char"/>
    <w:link w:val="1320"/>
    <w:qFormat/>
    <w:uiPriority w:val="99"/>
    <w:rPr>
      <w:rFonts w:ascii="等线" w:hAnsi="等线" w:eastAsia="等线"/>
      <w:sz w:val="28"/>
      <w:lang w:eastAsia="en-US"/>
    </w:rPr>
  </w:style>
  <w:style w:type="paragraph" w:customStyle="1" w:styleId="1320">
    <w:name w:val="三级标题1"/>
    <w:basedOn w:val="1"/>
    <w:link w:val="1319"/>
    <w:qFormat/>
    <w:uiPriority w:val="99"/>
    <w:pPr>
      <w:outlineLvl w:val="2"/>
    </w:pPr>
    <w:rPr>
      <w:rFonts w:ascii="等线" w:hAnsi="等线" w:eastAsia="等线"/>
      <w:sz w:val="28"/>
      <w:szCs w:val="20"/>
      <w:lang w:eastAsia="en-US"/>
    </w:rPr>
  </w:style>
  <w:style w:type="paragraph" w:customStyle="1" w:styleId="1321">
    <w:name w:val="样式 样式 Verdana 小四号 首行缩进:  2 字符 + 首行缩进:  2 字符"/>
    <w:basedOn w:val="1"/>
    <w:qFormat/>
    <w:uiPriority w:val="99"/>
    <w:pPr>
      <w:spacing w:line="360" w:lineRule="auto"/>
      <w:ind w:firstLine="480"/>
    </w:pPr>
    <w:rPr>
      <w:rFonts w:cs="宋体"/>
      <w:sz w:val="24"/>
      <w:szCs w:val="20"/>
    </w:rPr>
  </w:style>
  <w:style w:type="paragraph" w:customStyle="1" w:styleId="1322">
    <w:name w:val="Table_Heading_Center"/>
    <w:basedOn w:val="1"/>
    <w:qFormat/>
    <w:uiPriority w:val="99"/>
    <w:pPr>
      <w:keepNext/>
      <w:keepLines/>
      <w:widowControl/>
      <w:spacing w:before="40" w:after="40"/>
      <w:jc w:val="center"/>
    </w:pPr>
    <w:rPr>
      <w:rFonts w:ascii="Arial" w:hAnsi="Arial"/>
      <w:b/>
      <w:sz w:val="20"/>
      <w:szCs w:val="20"/>
    </w:rPr>
  </w:style>
  <w:style w:type="paragraph" w:customStyle="1" w:styleId="1323">
    <w:name w:val="样式 图目录 + 五号1"/>
    <w:basedOn w:val="1"/>
    <w:qFormat/>
    <w:uiPriority w:val="99"/>
    <w:pPr>
      <w:widowControl/>
      <w:numPr>
        <w:ilvl w:val="0"/>
        <w:numId w:val="63"/>
      </w:numPr>
      <w:spacing w:after="120" w:line="264" w:lineRule="auto"/>
      <w:jc w:val="center"/>
    </w:pPr>
    <w:rPr>
      <w:rFonts w:ascii="Futura Bk" w:hAnsi="Futura Bk" w:cs="Arial"/>
      <w:sz w:val="24"/>
      <w:lang w:val="en-GB"/>
    </w:rPr>
  </w:style>
  <w:style w:type="paragraph" w:customStyle="1" w:styleId="1324">
    <w:name w:val="Char1 Char Char Char Char Char Char"/>
    <w:basedOn w:val="19"/>
    <w:qFormat/>
    <w:uiPriority w:val="99"/>
    <w:pPr>
      <w:shd w:val="clear" w:color="auto" w:fill="000080"/>
      <w:spacing w:line="240" w:lineRule="auto"/>
    </w:pPr>
    <w:rPr>
      <w:rFonts w:ascii="Tahoma" w:hAnsi="Tahoma"/>
      <w:sz w:val="24"/>
      <w:szCs w:val="24"/>
    </w:rPr>
  </w:style>
  <w:style w:type="paragraph" w:customStyle="1" w:styleId="1325">
    <w:name w:val="5级标题"/>
    <w:basedOn w:val="744"/>
    <w:qFormat/>
    <w:uiPriority w:val="99"/>
    <w:pPr>
      <w:keepLines w:val="0"/>
      <w:ind w:left="2520" w:hanging="420"/>
    </w:pPr>
  </w:style>
  <w:style w:type="paragraph" w:customStyle="1" w:styleId="1326">
    <w:name w:val="msonormal"/>
    <w:basedOn w:val="1"/>
    <w:qFormat/>
    <w:uiPriority w:val="0"/>
    <w:pPr>
      <w:widowControl/>
      <w:spacing w:before="100" w:beforeAutospacing="1" w:after="100" w:afterAutospacing="1"/>
      <w:jc w:val="left"/>
    </w:pPr>
    <w:rPr>
      <w:rFonts w:ascii="宋体" w:hAnsi="宋体" w:cs="宋体"/>
      <w:sz w:val="24"/>
    </w:rPr>
  </w:style>
  <w:style w:type="table" w:customStyle="1" w:styleId="1327">
    <w:name w:val="网格型12"/>
    <w:qFormat/>
    <w:uiPriority w:val="99"/>
    <w:pPr>
      <w:widowControl w:val="0"/>
      <w:jc w:val="both"/>
    </w:pPr>
    <w:rPr>
      <w:rFonts w:ascii="Arial" w:hAnsi="Arial"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28">
    <w:name w:val="Table Normal31"/>
    <w:semiHidden/>
    <w:qFormat/>
    <w:uiPriority w:val="99"/>
    <w:pPr>
      <w:widowControl w:val="0"/>
    </w:pPr>
    <w:rPr>
      <w:sz w:val="22"/>
      <w:lang w:eastAsia="en-US"/>
    </w:rPr>
    <w:tblPr>
      <w:tblCellMar>
        <w:top w:w="0" w:type="dxa"/>
        <w:left w:w="0" w:type="dxa"/>
        <w:bottom w:w="0" w:type="dxa"/>
        <w:right w:w="0" w:type="dxa"/>
      </w:tblCellMar>
    </w:tblPr>
  </w:style>
  <w:style w:type="table" w:customStyle="1" w:styleId="1329">
    <w:name w:val="网格型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table" w:customStyle="1" w:styleId="1330">
    <w:name w:val="Table Normal32"/>
    <w:semiHidden/>
    <w:qFormat/>
    <w:uiPriority w:val="99"/>
    <w:pPr>
      <w:widowControl w:val="0"/>
    </w:pPr>
    <w:rPr>
      <w:sz w:val="22"/>
      <w:lang w:eastAsia="en-US"/>
    </w:rPr>
    <w:tblPr>
      <w:tblCellMar>
        <w:top w:w="0" w:type="dxa"/>
        <w:left w:w="0" w:type="dxa"/>
        <w:bottom w:w="0" w:type="dxa"/>
        <w:right w:w="0" w:type="dxa"/>
      </w:tblCellMar>
    </w:tblPr>
  </w:style>
  <w:style w:type="table" w:customStyle="1" w:styleId="1331">
    <w:name w:val="网格型111"/>
    <w:qFormat/>
    <w:uiPriority w:val="99"/>
    <w:pPr>
      <w:widowControl w:val="0"/>
      <w:jc w:val="both"/>
    </w:pPr>
    <w:rPr>
      <w:rFonts w:ascii="Arial" w:hAnsi="Arial"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32">
    <w:name w:val="网格型121"/>
    <w:qFormat/>
    <w:uiPriority w:val="99"/>
    <w:pPr>
      <w:widowControl w:val="0"/>
      <w:jc w:val="both"/>
    </w:pPr>
    <w:rPr>
      <w:rFonts w:ascii="Arial" w:hAnsi="Arial"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33">
    <w:name w:val="Table Normal311"/>
    <w:semiHidden/>
    <w:qFormat/>
    <w:uiPriority w:val="99"/>
    <w:pPr>
      <w:widowControl w:val="0"/>
    </w:pPr>
    <w:rPr>
      <w:sz w:val="22"/>
      <w:lang w:eastAsia="en-US"/>
    </w:rPr>
    <w:tblPr>
      <w:tblCellMar>
        <w:top w:w="0" w:type="dxa"/>
        <w:left w:w="0" w:type="dxa"/>
        <w:bottom w:w="0" w:type="dxa"/>
        <w:right w:w="0" w:type="dxa"/>
      </w:tblCellMar>
    </w:tblPr>
  </w:style>
  <w:style w:type="table" w:customStyle="1" w:styleId="1334">
    <w:name w:val="网格型21"/>
    <w:qFormat/>
    <w:uiPriority w:val="99"/>
    <w:pPr>
      <w:widowControl w:val="0"/>
      <w:jc w:val="both"/>
    </w:pPr>
    <w:rPr>
      <w:rFonts w:ascii="Arial" w:hAnsi="Arial"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35">
    <w:name w:val="网格型31"/>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36">
    <w:name w:val="标题 5 Char"/>
    <w:semiHidden/>
    <w:qFormat/>
    <w:uiPriority w:val="99"/>
    <w:rPr>
      <w:b/>
      <w:sz w:val="28"/>
    </w:rPr>
  </w:style>
  <w:style w:type="table" w:customStyle="1" w:styleId="1337">
    <w:name w:val="网格型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38">
    <w:name w:val="网格型5"/>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39">
    <w:name w:val="网格型14"/>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40">
    <w:name w:val="正文缩进 Char2"/>
    <w:qFormat/>
    <w:uiPriority w:val="99"/>
    <w:rPr>
      <w:rFonts w:ascii="Times New Roman" w:hAnsi="Times New Roman" w:eastAsia="宋体"/>
      <w:sz w:val="20"/>
    </w:rPr>
  </w:style>
  <w:style w:type="paragraph" w:customStyle="1" w:styleId="1341">
    <w:name w:val="投标正文加黑显示"/>
    <w:basedOn w:val="1342"/>
    <w:next w:val="1342"/>
    <w:qFormat/>
    <w:uiPriority w:val="99"/>
    <w:pPr>
      <w:tabs>
        <w:tab w:val="left" w:pos="2360"/>
      </w:tabs>
      <w:ind w:firstLine="422"/>
    </w:pPr>
    <w:rPr>
      <w:b/>
      <w:bCs/>
      <w:szCs w:val="21"/>
      <w:u w:val="single"/>
    </w:rPr>
  </w:style>
  <w:style w:type="paragraph" w:customStyle="1" w:styleId="1342">
    <w:name w:val="投标正文"/>
    <w:qFormat/>
    <w:uiPriority w:val="99"/>
    <w:pPr>
      <w:widowControl w:val="0"/>
      <w:tabs>
        <w:tab w:val="left" w:pos="2360"/>
      </w:tabs>
      <w:spacing w:after="160" w:line="360" w:lineRule="auto"/>
      <w:ind w:firstLine="420"/>
    </w:pPr>
    <w:rPr>
      <w:rFonts w:hint="default" w:ascii="Times New Roman" w:hAnsi="Times New Roman" w:eastAsia="宋体" w:cs="宋体"/>
      <w:sz w:val="24"/>
      <w:lang w:val="en-US" w:eastAsia="zh-CN" w:bidi="ar-SA"/>
    </w:rPr>
  </w:style>
  <w:style w:type="table" w:customStyle="1" w:styleId="1343">
    <w:name w:val="网格型112"/>
    <w:qFormat/>
    <w:uiPriority w:val="9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44">
    <w:name w:val="Table"/>
    <w:qFormat/>
    <w:uiPriority w:val="99"/>
    <w:rPr>
      <w:rFonts w:ascii="Calibri" w:hAnsi="Calibri"/>
    </w:rPr>
    <w:tblPr>
      <w:tblCellMar>
        <w:top w:w="0" w:type="dxa"/>
        <w:left w:w="108" w:type="dxa"/>
        <w:bottom w:w="0" w:type="dxa"/>
        <w:right w:w="108" w:type="dxa"/>
      </w:tblCellMar>
    </w:tblPr>
  </w:style>
  <w:style w:type="table" w:customStyle="1" w:styleId="1345">
    <w:name w:val="Table Normal11"/>
    <w:qFormat/>
    <w:uiPriority w:val="99"/>
    <w:pPr>
      <w:widowControl w:val="0"/>
    </w:pPr>
    <w:rPr>
      <w:rFonts w:ascii="Calibri" w:hAnsi="Calibri"/>
      <w:sz w:val="22"/>
      <w:lang w:eastAsia="en-US"/>
    </w:rPr>
    <w:tblPr>
      <w:tblCellMar>
        <w:top w:w="0" w:type="dxa"/>
        <w:left w:w="0" w:type="dxa"/>
        <w:bottom w:w="0" w:type="dxa"/>
        <w:right w:w="0" w:type="dxa"/>
      </w:tblCellMar>
    </w:tblPr>
  </w:style>
  <w:style w:type="paragraph" w:customStyle="1" w:styleId="1346">
    <w:name w:val="正文-仿宋"/>
    <w:basedOn w:val="1"/>
    <w:link w:val="1347"/>
    <w:qFormat/>
    <w:uiPriority w:val="99"/>
    <w:pPr>
      <w:spacing w:line="360" w:lineRule="auto"/>
      <w:ind w:firstLine="480"/>
      <w:jc w:val="left"/>
    </w:pPr>
    <w:rPr>
      <w:rFonts w:ascii="仿宋" w:hAnsi="仿宋" w:eastAsia="仿宋" w:cs="仿宋"/>
      <w:color w:val="000000"/>
      <w:sz w:val="24"/>
      <w:shd w:val="clear" w:color="auto" w:fill="FFFFFF"/>
    </w:rPr>
  </w:style>
  <w:style w:type="character" w:customStyle="1" w:styleId="1347">
    <w:name w:val="正文-仿宋 字符"/>
    <w:basedOn w:val="80"/>
    <w:link w:val="1346"/>
    <w:qFormat/>
    <w:uiPriority w:val="99"/>
    <w:rPr>
      <w:rFonts w:ascii="仿宋" w:hAnsi="仿宋" w:eastAsia="仿宋" w:cs="仿宋"/>
      <w:color w:val="000000"/>
      <w:sz w:val="24"/>
      <w:szCs w:val="24"/>
    </w:rPr>
  </w:style>
  <w:style w:type="paragraph" w:customStyle="1" w:styleId="1348">
    <w:name w:val="_paragraph_lzhxo_2"/>
    <w:basedOn w:val="1"/>
    <w:qFormat/>
    <w:uiPriority w:val="0"/>
    <w:pPr>
      <w:widowControl/>
      <w:spacing w:before="100" w:beforeAutospacing="1" w:after="100" w:afterAutospacing="1"/>
      <w:jc w:val="left"/>
    </w:pPr>
    <w:rPr>
      <w:rFonts w:ascii="宋体" w:hAnsi="宋体" w:cs="宋体"/>
      <w:sz w:val="24"/>
    </w:rPr>
  </w:style>
  <w:style w:type="paragraph" w:customStyle="1" w:styleId="1349">
    <w:name w:val="_paragraph_4sbbx_1"/>
    <w:basedOn w:val="1"/>
    <w:qFormat/>
    <w:uiPriority w:val="0"/>
    <w:pPr>
      <w:widowControl/>
      <w:spacing w:before="100" w:beforeAutospacing="1" w:after="100" w:afterAutospacing="1"/>
      <w:jc w:val="left"/>
    </w:pPr>
    <w:rPr>
      <w:rFonts w:ascii="宋体" w:hAnsi="宋体" w:cs="宋体"/>
      <w:sz w:val="24"/>
    </w:rPr>
  </w:style>
  <w:style w:type="character" w:customStyle="1" w:styleId="1350">
    <w:name w:val="ql-font-fangsong"/>
    <w:basedOn w:val="80"/>
    <w:qFormat/>
    <w:uiPriority w:val="0"/>
  </w:style>
  <w:style w:type="paragraph" w:customStyle="1" w:styleId="1351">
    <w:name w:val="修订4"/>
    <w:hidden/>
    <w:unhideWhenUsed/>
    <w:qFormat/>
    <w:uiPriority w:val="99"/>
    <w:pPr>
      <w:spacing w:after="160" w:line="278" w:lineRule="auto"/>
    </w:pPr>
    <w:rPr>
      <w:rFonts w:hint="default" w:ascii="Times New Roman" w:hAnsi="Times New Roman" w:eastAsia="宋体" w:cs="Times New Roman"/>
      <w:sz w:val="21"/>
      <w:szCs w:val="24"/>
      <w:lang w:val="en-US" w:eastAsia="zh-CN" w:bidi="ar-SA"/>
    </w:rPr>
  </w:style>
  <w:style w:type="paragraph" w:customStyle="1" w:styleId="1352">
    <w:name w:val="StGen0"/>
    <w:basedOn w:val="1"/>
    <w:next w:val="1"/>
    <w:qFormat/>
    <w:uiPriority w:val="0"/>
    <w:pPr>
      <w:spacing w:after="57"/>
    </w:pPr>
  </w:style>
  <w:style w:type="character" w:customStyle="1" w:styleId="1353">
    <w:name w:val="font81"/>
    <w:basedOn w:val="80"/>
    <w:qFormat/>
    <w:uiPriority w:val="0"/>
    <w:rPr>
      <w:rFonts w:ascii="楷体_GB2312" w:eastAsia="楷体_GB2312" w:cs="楷体_GB2312"/>
      <w:color w:val="000000"/>
      <w:sz w:val="26"/>
      <w:szCs w:val="26"/>
      <w:u w:val="none"/>
    </w:rPr>
  </w:style>
  <w:style w:type="table" w:customStyle="1" w:styleId="1354">
    <w:name w:val="Table Normal"/>
    <w:unhideWhenUsed/>
    <w:qFormat/>
    <w:uiPriority w:val="0"/>
    <w:tblPr>
      <w:tblCellMar>
        <w:top w:w="0" w:type="dxa"/>
        <w:left w:w="0" w:type="dxa"/>
        <w:bottom w:w="0" w:type="dxa"/>
        <w:right w:w="0" w:type="dxa"/>
      </w:tblCellMar>
    </w:tblPr>
  </w:style>
  <w:style w:type="paragraph" w:customStyle="1" w:styleId="1355">
    <w:name w:val="_Style 13"/>
    <w:qFormat/>
    <w:uiPriority w:val="0"/>
    <w:pPr>
      <w:spacing w:before="120" w:after="120" w:line="288" w:lineRule="auto"/>
    </w:pPr>
    <w:rPr>
      <w:rFonts w:hint="default" w:ascii="Arial" w:hAnsi="Arial" w:eastAsia="等线" w:cs="Arial"/>
      <w:sz w:val="22"/>
      <w:szCs w:val="22"/>
      <w:lang w:val="en-US" w:eastAsia="zh-CN" w:bidi="ar-SA"/>
    </w:rPr>
  </w:style>
  <w:style w:type="character" w:customStyle="1" w:styleId="1356">
    <w:name w:val="15"/>
    <w:basedOn w:val="80"/>
    <w:qFormat/>
    <w:uiPriority w:val="0"/>
    <w:rPr>
      <w:sz w:val="21"/>
      <w:szCs w:val="24"/>
    </w:rPr>
  </w:style>
  <w:style w:type="paragraph" w:customStyle="1" w:styleId="1357">
    <w:name w:val="修订5"/>
    <w:hidden/>
    <w:unhideWhenUsed/>
    <w:qFormat/>
    <w:uiPriority w:val="99"/>
    <w:rPr>
      <w:rFonts w:hint="default" w:ascii="Times New Roman" w:hAnsi="Times New Roman" w:eastAsia="宋体" w:cs="Times New Roman"/>
      <w:sz w:val="21"/>
      <w:szCs w:val="24"/>
      <w:lang w:val="en-US" w:eastAsia="zh-CN" w:bidi="ar-SA"/>
    </w:rPr>
  </w:style>
  <w:style w:type="paragraph" w:customStyle="1" w:styleId="1358">
    <w:name w:val="目录 111"/>
    <w:basedOn w:val="131"/>
    <w:next w:val="1"/>
    <w:qFormat/>
    <w:uiPriority w:val="39"/>
    <w:pPr>
      <w:spacing w:before="120" w:after="120"/>
      <w:jc w:val="left"/>
    </w:pPr>
    <w:rPr>
      <w:b/>
      <w:bCs/>
      <w:caps/>
      <w:sz w:val="20"/>
      <w:szCs w:val="20"/>
    </w:rPr>
  </w:style>
  <w:style w:type="character" w:customStyle="1" w:styleId="1359">
    <w:name w:val="active16"/>
    <w:basedOn w:val="80"/>
    <w:qFormat/>
    <w:uiPriority w:val="0"/>
    <w:rPr>
      <w:color w:val="FFFFFF"/>
      <w:shd w:val="clear" w:color="auto" w:fill="0F5BB9"/>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c6b45588-971e-47a6-a640-82428849f263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30ADDE19</paraID>
      <start>0</start>
      <end>3</end>
      <status>unmodified</status>
      <modifiedWord/>
      <trackRevisions>false</trackRevisions>
    </reviewItem>
    <reviewItem>
      <errorID>bc9b581a-b43a-4d80-95b5-97aff7fd89a9</errorID>
      <errorWord>(</errorWord>
      <group>L1_Format</group>
      <groupName>格式问题</groupName>
      <ability>L2_HalfPunc</ability>
      <abilityName>全半角检查</abilityName>
      <candidateList>
        <item>（</item>
      </candidateList>
      <explain>文本全半角错误。</explain>
      <paraID>192E2E84</paraID>
      <start>0</start>
      <end>1</end>
      <status>unmodified</status>
      <modifiedWord/>
      <trackRevisions>false</trackRevisions>
    </reviewItem>
    <reviewItem>
      <errorID>6d38d2de-330f-483b-9f0f-f2b4076f7183</errorID>
      <errorWord>)</errorWord>
      <group>L1_Format</group>
      <groupName>格式问题</groupName>
      <ability>L2_HalfPunc</ability>
      <abilityName>全半角检查</abilityName>
      <candidateList>
        <item>）</item>
      </candidateList>
      <explain>文本全半角错误。</explain>
      <paraID>192E2E84</paraID>
      <start>2</start>
      <end>3</end>
      <status>unmodified</status>
      <modifiedWord/>
      <trackRevisions>false</trackRevisions>
    </reviewItem>
    <reviewItem>
      <errorID>9e3ad711-a6ac-4d7e-8019-5a912293948f</errorID>
      <errorWord>-</errorWord>
      <group>L1_Format</group>
      <groupName>格式问题</groupName>
      <ability>L2_HalfPunc</ability>
      <abilityName>全半角检查</abilityName>
      <candidateList>
        <item>－</item>
      </candidateList>
      <explain>文本全半角错误。</explain>
      <paraID>645128D9</paraID>
      <start>14</start>
      <end>15</end>
      <status>unmodified</status>
      <modifiedWord/>
      <trackRevisions>false</trackRevisions>
    </reviewItem>
    <reviewItem>
      <errorID>fb3ca105-8192-4763-8101-6a80f5cd21a4</errorID>
      <errorWord>-</errorWord>
      <group>L1_Format</group>
      <groupName>格式问题</groupName>
      <ability>L2_HalfPunc</ability>
      <abilityName>全半角检查</abilityName>
      <candidateList>
        <item>－</item>
      </candidateList>
      <explain>文本全半角错误。</explain>
      <paraID>645128D9</paraID>
      <start>15</start>
      <end>16</end>
      <status>unmodified</status>
      <modifiedWord/>
      <trackRevisions>false</trackRevisions>
    </reviewItem>
    <reviewItem>
      <errorID>fb070af0-bf91-4331-b181-504b6acfde46</errorID>
      <errorWord>-</errorWord>
      <group>L1_Format</group>
      <groupName>格式问题</groupName>
      <ability>L2_HalfPunc</ability>
      <abilityName>全半角检查</abilityName>
      <candidateList>
        <item>－</item>
      </candidateList>
      <explain>文本全半角错误。</explain>
      <paraID>645128D9</paraID>
      <start>41</start>
      <end>42</end>
      <status>unmodified</status>
      <modifiedWord/>
      <trackRevisions>false</trackRevisions>
    </reviewItem>
    <reviewItem>
      <errorID>df8e20ae-e9a0-4039-a98c-108bb9cc16e8</errorID>
      <errorWord>-</errorWord>
      <group>L1_Format</group>
      <groupName>格式问题</groupName>
      <ability>L2_HalfPunc</ability>
      <abilityName>全半角检查</abilityName>
      <candidateList>
        <item>－</item>
      </candidateList>
      <explain>文本全半角错误。</explain>
      <paraID>645128D9</paraID>
      <start>42</start>
      <end>43</end>
      <status>unmodified</status>
      <modifiedWord/>
      <trackRevisions>false</trackRevisions>
    </reviewItem>
    <reviewItem>
      <errorID>36b98d11-4fcc-4088-bf9a-a9af7a6e3fcf</errorID>
      <errorWord>“.</errorWord>
      <group>L1_Punc</group>
      <groupName>标点问题</groupName>
      <ability>L2_Punc</ability>
      <abilityName>标点符号检查</abilityName>
      <candidateList>
        <item>“</item>
      </candidateList>
      <explain/>
      <paraID>645128D9</paraID>
      <start>54</start>
      <end>56</end>
      <status>unmodified</status>
      <modifiedWord/>
      <trackRevisions>false</trackRevisions>
    </reviewItem>
    <reviewItem>
      <errorID>d94ee532-7f7a-44ba-a150-b9809bf1ec76</errorID>
      <errorWord>“.</errorWord>
      <group>L1_Punc</group>
      <groupName>标点问题</groupName>
      <ability>L2_Punc</ability>
      <abilityName>标点符号检查</abilityName>
      <candidateList>
        <item>“</item>
      </candidateList>
      <explain/>
      <paraID>645128D9</paraID>
      <start>69</start>
      <end>71</end>
      <status>unmodified</status>
      <modifiedWord/>
      <trackRevisions>false</trackRevisions>
    </reviewItem>
    <reviewItem>
      <errorID>97c622db-8c41-4a07-a603-a912d7e0eb0c</errorID>
      <errorWord>-</errorWord>
      <group>L1_Format</group>
      <groupName>格式问题</groupName>
      <ability>L2_HalfPunc</ability>
      <abilityName>全半角检查</abilityName>
      <candidateList>
        <item>－</item>
      </candidateList>
      <explain>文本全半角错误。</explain>
      <paraID>645128D9</paraID>
      <start>92</start>
      <end>93</end>
      <status>unmodified</status>
      <modifiedWord/>
      <trackRevisions>false</trackRevisions>
    </reviewItem>
    <reviewItem>
      <errorID>8843fcd4-4b14-4051-85a0-89f599526817</errorID>
      <errorWord>-</errorWord>
      <group>L1_Format</group>
      <groupName>格式问题</groupName>
      <ability>L2_HalfPunc</ability>
      <abilityName>全半角检查</abilityName>
      <candidateList>
        <item>－</item>
      </candidateList>
      <explain>文本全半角错误。</explain>
      <paraID>645128D9</paraID>
      <start>93</start>
      <end>94</end>
      <status>unmodified</status>
      <modifiedWord/>
      <trackRevisions>false</trackRevisions>
    </reviewItem>
    <reviewItem>
      <errorID>482a1b5a-a46b-40fb-8b71-fd8993f39295</errorID>
      <errorWord>-</errorWord>
      <group>L1_Format</group>
      <groupName>格式问题</groupName>
      <ability>L2_HalfPunc</ability>
      <abilityName>全半角检查</abilityName>
      <candidateList>
        <item>－</item>
      </candidateList>
      <explain>文本全半角错误。</explain>
      <paraID>645128D9</paraID>
      <start>100</start>
      <end>101</end>
      <status>unmodified</status>
      <modifiedWord/>
      <trackRevisions>false</trackRevisions>
    </reviewItem>
    <reviewItem>
      <errorID>70d897f2-f65f-41b4-b9c8-b7314762f583</errorID>
      <errorWord>-</errorWord>
      <group>L1_Format</group>
      <groupName>格式问题</groupName>
      <ability>L2_HalfPunc</ability>
      <abilityName>全半角检查</abilityName>
      <candidateList>
        <item>－</item>
      </candidateList>
      <explain>文本全半角错误。</explain>
      <paraID>645128D9</paraID>
      <start>101</start>
      <end>102</end>
      <status>unmodified</status>
      <modifiedWord/>
      <trackRevisions>false</trackRevisions>
    </reviewItem>
    <reviewItem>
      <errorID>0d84ad74-9822-4a95-9844-0a635aa0aea6</errorID>
      <errorWord>/；</errorWord>
      <group>L1_Punc</group>
      <groupName>标点问题</groupName>
      <ability>L2_Punc</ability>
      <abilityName>标点符号检查</abilityName>
      <candidateList>
        <item>/</item>
      </candidateList>
      <explain/>
      <paraID>1898F55C</paraID>
      <start>59</start>
      <end>61</end>
      <status>unmodified</status>
      <modifiedWord/>
      <trackRevisions>false</trackRevisions>
    </reviewItem>
    <reviewItem>
      <errorID>38830670-8ac1-4ed1-8240-2cc5be6c53e8</errorID>
      <errorWord>-</errorWord>
      <group>L1_Format</group>
      <groupName>格式问题</groupName>
      <ability>L2_HalfPunc</ability>
      <abilityName>全半角检查</abilityName>
      <candidateList>
        <item>－</item>
      </candidateList>
      <explain>文本全半角错误。</explain>
      <paraID>6C6BB87D</paraID>
      <start>90</start>
      <end>91</end>
      <status>unmodified</status>
      <modifiedWord/>
      <trackRevisions>false</trackRevisions>
    </reviewItem>
    <reviewItem>
      <errorID>68da357f-23c9-4cde-a831-1be3de382800</errorID>
      <errorWord>-</errorWord>
      <group>L1_Format</group>
      <groupName>格式问题</groupName>
      <ability>L2_HalfPunc</ability>
      <abilityName>全半角检查</abilityName>
      <candidateList>
        <item>－</item>
      </candidateList>
      <explain>文本全半角错误。</explain>
      <paraID>6C6BB87D</paraID>
      <start>95</start>
      <end>96</end>
      <status>unmodified</status>
      <modifiedWord/>
      <trackRevisions>false</trackRevisions>
    </reviewItem>
    <reviewItem>
      <errorID>3588a503-1d26-4c11-935b-a7e82195edc3</errorID>
      <errorWord>“.</errorWord>
      <group>L1_Punc</group>
      <groupName>标点问题</groupName>
      <ability>L2_Punc</ability>
      <abilityName>标点符号检查</abilityName>
      <candidateList>
        <item>“</item>
      </candidateList>
      <explain/>
      <paraID>7B9184B3</paraID>
      <start>12</start>
      <end>14</end>
      <status>unmodified</status>
      <modifiedWord/>
      <trackRevisions>false</trackRevisions>
    </reviewItem>
    <reviewItem>
      <errorID>f80d536f-62d6-439e-904a-4002fe54dadf</errorID>
      <errorWord>-</errorWord>
      <group>L1_Format</group>
      <groupName>格式问题</groupName>
      <ability>L2_HalfPunc</ability>
      <abilityName>全半角检查</abilityName>
      <candidateList>
        <item>－</item>
      </candidateList>
      <explain>文本全半角错误。</explain>
      <paraID>7B9184B3</paraID>
      <start>48</start>
      <end>49</end>
      <status>unmodified</status>
      <modifiedWord/>
      <trackRevisions>false</trackRevisions>
    </reviewItem>
    <reviewItem>
      <errorID>436093d5-1a2c-4019-8bdb-70b6619e8477</errorID>
      <errorWord>-</errorWord>
      <group>L1_Format</group>
      <groupName>格式问题</groupName>
      <ability>L2_HalfPunc</ability>
      <abilityName>全半角检查</abilityName>
      <candidateList>
        <item>－</item>
      </candidateList>
      <explain>文本全半角错误。</explain>
      <paraID>7B9184B3</paraID>
      <start>49</start>
      <end>50</end>
      <status>unmodified</status>
      <modifiedWord/>
      <trackRevisions>false</trackRevisions>
    </reviewItem>
    <reviewItem>
      <errorID>8adc3339-10c5-4d0f-8897-bb9aa93fb649</errorID>
      <errorWord>-</errorWord>
      <group>L1_Format</group>
      <groupName>格式问题</groupName>
      <ability>L2_HalfPunc</ability>
      <abilityName>全半角检查</abilityName>
      <candidateList>
        <item>－</item>
      </candidateList>
      <explain>文本全半角错误。</explain>
      <paraID>7B9184B3</paraID>
      <start>55</start>
      <end>56</end>
      <status>unmodified</status>
      <modifiedWord/>
      <trackRevisions>false</trackRevisions>
    </reviewItem>
    <reviewItem>
      <errorID>dfb0541c-4937-4d27-a5c5-1e90d9c92400</errorID>
      <errorWord>-</errorWord>
      <group>L1_Format</group>
      <groupName>格式问题</groupName>
      <ability>L2_HalfPunc</ability>
      <abilityName>全半角检查</abilityName>
      <candidateList>
        <item>－</item>
      </candidateList>
      <explain>文本全半角错误。</explain>
      <paraID>7B9184B3</paraID>
      <start>56</start>
      <end>57</end>
      <status>unmodified</status>
      <modifiedWord/>
      <trackRevisions>false</trackRevisions>
    </reviewItem>
    <reviewItem>
      <errorID>72e8fcb8-8f5f-4a08-92e6-864c1708ecfb</errorID>
      <errorWord>-</errorWord>
      <group>L1_Format</group>
      <groupName>格式问题</groupName>
      <ability>L2_HalfPunc</ability>
      <abilityName>全半角检查</abilityName>
      <candidateList>
        <item>－</item>
      </candidateList>
      <explain>文本全半角错误。</explain>
      <paraID>7B9184B3</paraID>
      <start>102</start>
      <end>103</end>
      <status>unmodified</status>
      <modifiedWord/>
      <trackRevisions>false</trackRevisions>
    </reviewItem>
    <reviewItem>
      <errorID>502eed23-8d94-4dd1-934c-59b5ceba9347</errorID>
      <errorWord>-</errorWord>
      <group>L1_Format</group>
      <groupName>格式问题</groupName>
      <ability>L2_HalfPunc</ability>
      <abilityName>全半角检查</abilityName>
      <candidateList>
        <item>－</item>
      </candidateList>
      <explain>文本全半角错误。</explain>
      <paraID>7B9184B3</paraID>
      <start>107</start>
      <end>108</end>
      <status>unmodified</status>
      <modifiedWord/>
      <trackRevisions>false</trackRevisions>
    </reviewItem>
    <reviewItem>
      <errorID>5c943aa7-2d0b-48a4-aa76-1ecb418e23da</errorID>
      <errorWord>-</errorWord>
      <group>L1_Format</group>
      <groupName>格式问题</groupName>
      <ability>L2_HalfPunc</ability>
      <abilityName>全半角检查</abilityName>
      <candidateList>
        <item>－</item>
      </candidateList>
      <explain>文本全半角错误。</explain>
      <paraID>7B9184B3</paraID>
      <start>108</start>
      <end>109</end>
      <status>unmodified</status>
      <modifiedWord/>
      <trackRevisions>false</trackRevisions>
    </reviewItem>
    <reviewItem>
      <errorID>1f93e9a1-b051-4a33-bdb7-8ebcac2acbd5</errorID>
      <errorWord>-</errorWord>
      <group>L1_Format</group>
      <groupName>格式问题</groupName>
      <ability>L2_HalfPunc</ability>
      <abilityName>全半角检查</abilityName>
      <candidateList>
        <item>－</item>
      </candidateList>
      <explain>文本全半角错误。</explain>
      <paraID>7B9184B3</paraID>
      <start>113</start>
      <end>114</end>
      <status>unmodified</status>
      <modifiedWord/>
      <trackRevisions>false</trackRevisions>
    </reviewItem>
    <reviewItem>
      <errorID>2e5ed865-9980-4c0c-9cb4-251c42813253</errorID>
      <errorWord>-</errorWord>
      <group>L1_Format</group>
      <groupName>格式问题</groupName>
      <ability>L2_HalfPunc</ability>
      <abilityName>全半角检查</abilityName>
      <candidateList>
        <item>－</item>
      </candidateList>
      <explain>文本全半角错误。</explain>
      <paraID>7B9184B3</paraID>
      <start>114</start>
      <end>115</end>
      <status>unmodified</status>
      <modifiedWord/>
      <trackRevisions>false</trackRevisions>
    </reviewItem>
    <reviewItem>
      <errorID>2f81a4ac-2dd0-4083-9775-4919abc83069</errorID>
      <errorWord>：</errorWord>
      <group>L1_Format</group>
      <groupName>格式问题</groupName>
      <ability>L2_HalfPunc</ability>
      <abilityName>全半角检查</abilityName>
      <candidateList>
        <item>:</item>
      </candidateList>
      <explain>文本全半角错误。</explain>
      <paraID>55F0FC55</paraID>
      <start>26</start>
      <end>27</end>
      <status>unmodified</status>
      <modifiedWord/>
      <trackRevisions>false</trackRevisions>
    </reviewItem>
    <reviewItem>
      <errorID>4aaf3d88-5eff-489f-87bc-a99d507802a0</errorID>
      <errorWord>：</errorWord>
      <group>L1_Format</group>
      <groupName>格式问题</groupName>
      <ability>L2_HalfPunc</ability>
      <abilityName>全半角检查</abilityName>
      <candidateList>
        <item>:</item>
      </candidateList>
      <explain>文本全半角错误。</explain>
      <paraID>190D3740</paraID>
      <start>24</start>
      <end>25</end>
      <status>unmodified</status>
      <modifiedWord/>
      <trackRevisions>false</trackRevisions>
    </reviewItem>
    <reviewItem>
      <errorID>11b46859-1e1f-4dc9-8afa-a43cab316cd5</errorID>
      <errorWord>/）</errorWord>
      <group>L1_Punc</group>
      <groupName>标点问题</groupName>
      <ability>L2_Punc</ability>
      <abilityName>标点符号检查</abilityName>
      <candidateList>
        <item>）</item>
      </candidateList>
      <explain/>
      <paraID>2B0D5B15</paraID>
      <start>42</start>
      <end>44</end>
      <status>unmodified</status>
      <modifiedWord/>
      <trackRevisions>false</trackRevisions>
    </reviewItem>
    <reviewItem>
      <errorID>c2c91369-872a-46b6-b7fe-d6d035f92a8b</errorID>
      <errorWord>-</errorWord>
      <group>L1_Format</group>
      <groupName>格式问题</groupName>
      <ability>L2_HalfPunc</ability>
      <abilityName>全半角检查</abilityName>
      <candidateList>
        <item>－</item>
      </candidateList>
      <explain>文本全半角错误。</explain>
      <paraID>2B0D5B15</paraID>
      <start>100</start>
      <end>101</end>
      <status>unmodified</status>
      <modifiedWord/>
      <trackRevisions>false</trackRevisions>
    </reviewItem>
    <reviewItem>
      <errorID>56d57448-e16d-4a90-b989-60cf295910a6</errorID>
      <errorWord>-</errorWord>
      <group>L1_Format</group>
      <groupName>格式问题</groupName>
      <ability>L2_HalfPunc</ability>
      <abilityName>全半角检查</abilityName>
      <candidateList>
        <item>－</item>
      </candidateList>
      <explain>文本全半角错误。</explain>
      <paraID>2B0D5B15</paraID>
      <start>106</start>
      <end>107</end>
      <status>unmodified</status>
      <modifiedWord/>
      <trackRevisions>false</trackRevisions>
    </reviewItem>
    <reviewItem>
      <errorID>7ef0dd8f-716a-4af8-a16e-36128ee17804</errorID>
      <errorWord>(</errorWord>
      <group>L1_Format</group>
      <groupName>格式问题</groupName>
      <ability>L2_HalfPunc</ability>
      <abilityName>全半角检查</abilityName>
      <candidateList>
        <item>（</item>
      </candidateList>
      <explain>文本全半角错误。</explain>
      <paraID>5B1919BC</paraID>
      <start>24</start>
      <end>25</end>
      <status>unmodified</status>
      <modifiedWord/>
      <trackRevisions>false</trackRevisions>
    </reviewItem>
    <reviewItem>
      <errorID>b2dcdc61-0990-487f-b1fb-1b0a9abcd6bb</errorID>
      <errorWord>,</errorWord>
      <group>L1_Format</group>
      <groupName>格式问题</groupName>
      <ability>L2_HalfPunc</ability>
      <abilityName>全半角检查</abilityName>
      <candidateList>
        <item>，</item>
      </candidateList>
      <explain>文本全半角错误。</explain>
      <paraID>5B1919BC</paraID>
      <start>36</start>
      <end>37</end>
      <status>unmodified</status>
      <modifiedWord/>
      <trackRevisions>false</trackRevisions>
    </reviewItem>
    <reviewItem>
      <errorID>6885f24f-3688-4884-b111-d9984382cb26</errorID>
      <errorWord>)</errorWord>
      <group>L1_Format</group>
      <groupName>格式问题</groupName>
      <ability>L2_HalfPunc</ability>
      <abilityName>全半角检查</abilityName>
      <candidateList>
        <item>）</item>
      </candidateList>
      <explain>文本全半角错误。</explain>
      <paraID>5B1919BC</paraID>
      <start>49</start>
      <end>50</end>
      <status>unmodified</status>
      <modifiedWord/>
      <trackRevisions>false</trackRevisions>
    </reviewItem>
    <reviewItem>
      <errorID>9357fb4a-7c3d-4196-bcb0-0edfae2e7ea4</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140F9E58</paraID>
      <start>16</start>
      <end>19</end>
      <status>unmodified</status>
      <modifiedWord/>
      <trackRevisions>false</trackRevisions>
    </reviewItem>
    <reviewItem>
      <errorID>7f608b93-7aa5-40b2-bf56-fc3b9120adea</errorID>
      <errorWord>登陆</errorWord>
      <group>L1_Word</group>
      <groupName>字词问题</groupName>
      <ability>L2_Typo</ability>
      <abilityName>字词错误</abilityName>
      <candidateList>
        <item>登录</item>
      </candidateList>
      <explain>存在发音相同字词的误用。</explain>
      <paraID>58591A65</paraID>
      <start>42</start>
      <end>44</end>
      <status>unmodified</status>
      <modifiedWord/>
      <trackRevisions>false</trackRevisions>
    </reviewItem>
    <reviewItem>
      <errorID>5d1c2dc1-662b-4d74-9e83-e184a4d63247</errorID>
      <errorWord>法律、法规</errorWord>
      <group>L1_Word</group>
      <groupName>字词问题</groupName>
      <ability>L2_Typo</ability>
      <abilityName>字词错误</abilityName>
      <candidateList>
        <item>法律法规</item>
      </candidateList>
      <explain/>
      <paraID> 29E8FEF</paraID>
      <start>3</start>
      <end>8</end>
      <status>unmodified</status>
      <modifiedWord/>
      <trackRevisions>false</trackRevisions>
    </reviewItem>
    <reviewItem>
      <errorID>3962b27e-4bfd-44ce-98ca-b69eeb0ddc98</errorID>
      <errorWord>,</errorWord>
      <group>L1_Format</group>
      <groupName>格式问题</groupName>
      <ability>L2_HalfPunc</ability>
      <abilityName>全半角检查</abilityName>
      <candidateList>
        <item>，</item>
      </candidateList>
      <explain>文本全半角错误。</explain>
      <paraID> FBB9737</paraID>
      <start>120</start>
      <end>121</end>
      <status>unmodified</status>
      <modifiedWord/>
      <trackRevisions>false</trackRevisions>
    </reviewItem>
    <reviewItem>
      <errorID>e5e7091e-2689-4db8-9b17-333faea688a3</errorID>
      <errorWord>（2025）17号</errorWord>
      <group>L1_Knowledge</group>
      <groupName>知识性问题</groupName>
      <ability>L2_Knowledge</ability>
      <abilityName>其他知识</abilityName>
      <candidateList>
        <item>〔2025〕17号</item>
      </candidateList>
      <explain>发文字号格式错误</explain>
      <paraID>6FC810E8</paraID>
      <start>5</start>
      <end>14</end>
      <status>unmodified</status>
      <modifiedWord/>
      <trackRevisions>false</trackRevisions>
    </reviewItem>
    <reviewItem>
      <errorID>beed42af-24da-4a75-91ec-36d905c76cd6</errorID>
      <errorWord>(</errorWord>
      <group>L1_Format</group>
      <groupName>格式问题</groupName>
      <ability>L2_HalfPunc</ability>
      <abilityName>全半角检查</abilityName>
      <candidateList>
        <item>（</item>
      </candidateList>
      <explain>文本全半角错误。</explain>
      <paraID>6FC810E8</paraID>
      <start>16</start>
      <end>17</end>
      <status>unmodified</status>
      <modifiedWord/>
      <trackRevisions>false</trackRevisions>
    </reviewItem>
    <reviewItem>
      <errorID>e022f3e5-3aa9-476c-82aa-cc5f1d461f64</errorID>
      <errorWord>)</errorWord>
      <group>L1_Format</group>
      <groupName>格式问题</groupName>
      <ability>L2_HalfPunc</ability>
      <abilityName>全半角检查</abilityName>
      <candidateList>
        <item>）</item>
      </candidateList>
      <explain>文本全半角错误。</explain>
      <paraID>6FC810E8</paraID>
      <start>18</start>
      <end>19</end>
      <status>unmodified</status>
      <modifiedWord/>
      <trackRevisions>false</trackRevisions>
    </reviewItem>
    <reviewItem>
      <errorID>c0c08197-8922-458b-badc-9daf0b07017b</errorID>
      <errorWord>(</errorWord>
      <group>L1_Format</group>
      <groupName>格式问题</groupName>
      <ability>L2_HalfPunc</ability>
      <abilityName>全半角检查</abilityName>
      <candidateList>
        <item>（</item>
      </candidateList>
      <explain>文本全半角错误。</explain>
      <paraID>6FC810E8</paraID>
      <start>49</start>
      <end>50</end>
      <status>unmodified</status>
      <modifiedWord/>
      <trackRevisions>false</trackRevisions>
    </reviewItem>
    <reviewItem>
      <errorID>240f9b79-c26e-4bdd-95fb-dbb50b9083db</errorID>
      <errorWord>)</errorWord>
      <group>L1_Format</group>
      <groupName>格式问题</groupName>
      <ability>L2_HalfPunc</ability>
      <abilityName>全半角检查</abilityName>
      <candidateList>
        <item>）</item>
      </candidateList>
      <explain>文本全半角错误。</explain>
      <paraID>6FC810E8</paraID>
      <start>52</start>
      <end>53</end>
      <status>unmodified</status>
      <modifiedWord/>
      <trackRevisions>false</trackRevisions>
    </reviewItem>
    <reviewItem>
      <errorID>4150d459-ba93-4a7a-9f99-b6d1dc176f14</errorID>
      <errorWord>:</errorWord>
      <group>L1_Format</group>
      <groupName>格式问题</groupName>
      <ability>L2_HalfPunc</ability>
      <abilityName>全半角检查</abilityName>
      <candidateList>
        <item>：</item>
      </candidateList>
      <explain>文本全半角错误。</explain>
      <paraID>6FC810E8</paraID>
      <start>57</start>
      <end>58</end>
      <status>unmodified</status>
      <modifiedWord/>
      <trackRevisions>false</trackRevisions>
    </reviewItem>
    <reviewItem>
      <errorID>6501021a-9e1a-454e-b5bf-58c4d731c198</errorID>
      <errorWord>(</errorWord>
      <group>L1_Format</group>
      <groupName>格式问题</groupName>
      <ability>L2_HalfPunc</ability>
      <abilityName>全半角检查</abilityName>
      <candidateList>
        <item>（</item>
      </candidateList>
      <explain>文本全半角错误。</explain>
      <paraID>693D77EF</paraID>
      <start>4</start>
      <end>5</end>
      <status>unmodified</status>
      <modifiedWord/>
      <trackRevisions>false</trackRevisions>
    </reviewItem>
    <reviewItem>
      <errorID>7ffb2b63-2292-4fd7-a48c-cc13553f9e2d</errorID>
      <errorWord>)</errorWord>
      <group>L1_Format</group>
      <groupName>格式问题</groupName>
      <ability>L2_HalfPunc</ability>
      <abilityName>全半角检查</abilityName>
      <candidateList>
        <item>）</item>
      </candidateList>
      <explain>文本全半角错误。</explain>
      <paraID>693D77EF</paraID>
      <start>7</start>
      <end>8</end>
      <status>unmodified</status>
      <modifiedWord/>
      <trackRevisions>false</trackRevisions>
    </reviewItem>
    <reviewItem>
      <errorID>1df43116-e8af-46fa-8e93-2bb517531322</errorID>
      <errorWord>(</errorWord>
      <group>L1_Format</group>
      <groupName>格式问题</groupName>
      <ability>L2_HalfPunc</ability>
      <abilityName>全半角检查</abilityName>
      <candidateList>
        <item>（</item>
      </candidateList>
      <explain>文本全半角错误。</explain>
      <paraID>693D77EF</paraID>
      <start>26</start>
      <end>27</end>
      <status>unmodified</status>
      <modifiedWord/>
      <trackRevisions>false</trackRevisions>
    </reviewItem>
    <reviewItem>
      <errorID>4c429f89-a66c-4ff2-a50d-e6e194a96bd3</errorID>
      <errorWord>)</errorWord>
      <group>L1_Format</group>
      <groupName>格式问题</groupName>
      <ability>L2_HalfPunc</ability>
      <abilityName>全半角检查</abilityName>
      <candidateList>
        <item>）</item>
      </candidateList>
      <explain>文本全半角错误。</explain>
      <paraID>693D77EF</paraID>
      <start>29</start>
      <end>30</end>
      <status>unmodified</status>
      <modifiedWord/>
      <trackRevisions>false</trackRevisions>
    </reviewItem>
    <reviewItem>
      <errorID>df3d981f-ba70-43e2-9c9f-448e8840b225</errorID>
      <errorWord>&lt;</errorWord>
      <group>L1_Format</group>
      <groupName>格式问题</groupName>
      <ability>L2_HalfPunc</ability>
      <abilityName>全半角检查</abilityName>
      <candidateList>
        <item>〈</item>
      </candidateList>
      <explain>文本全半角错误。</explain>
      <paraID>693D77EF</paraID>
      <start>32</start>
      <end>33</end>
      <status>unmodified</status>
      <modifiedWord/>
      <trackRevisions>false</trackRevisions>
    </reviewItem>
    <reviewItem>
      <errorID>2654b456-7f62-4451-87f1-fe356ee5b6d7</errorID>
      <errorWord>(</errorWord>
      <group>L1_Format</group>
      <groupName>格式问题</groupName>
      <ability>L2_HalfPunc</ability>
      <abilityName>全半角检查</abilityName>
      <candidateList>
        <item>（</item>
      </candidateList>
      <explain>文本全半角错误。</explain>
      <paraID>762EFC24</paraID>
      <start>4</start>
      <end>5</end>
      <status>unmodified</status>
      <modifiedWord/>
      <trackRevisions>false</trackRevisions>
    </reviewItem>
    <reviewItem>
      <errorID>2438c5c5-26c5-46b6-b176-443f2942bff2</errorID>
      <errorWord>)</errorWord>
      <group>L1_Format</group>
      <groupName>格式问题</groupName>
      <ability>L2_HalfPunc</ability>
      <abilityName>全半角检查</abilityName>
      <candidateList>
        <item>）</item>
      </candidateList>
      <explain>文本全半角错误。</explain>
      <paraID>762EFC24</paraID>
      <start>7</start>
      <end>8</end>
      <status>unmodified</status>
      <modifiedWord/>
      <trackRevisions>false</trackRevisions>
    </reviewItem>
    <reviewItem>
      <errorID>242bb6b5-526b-427f-87b2-8a01c080048b</errorID>
      <errorWord>(</errorWord>
      <group>L1_Format</group>
      <groupName>格式问题</groupName>
      <ability>L2_HalfPunc</ability>
      <abilityName>全半角检查</abilityName>
      <candidateList>
        <item>（</item>
      </candidateList>
      <explain>文本全半角错误。</explain>
      <paraID>762EFC24</paraID>
      <start>28</start>
      <end>29</end>
      <status>unmodified</status>
      <modifiedWord/>
      <trackRevisions>false</trackRevisions>
    </reviewItem>
    <reviewItem>
      <errorID>af282f3c-40b3-417e-9fb1-a5dc52c495ad</errorID>
      <errorWord>)</errorWord>
      <group>L1_Format</group>
      <groupName>格式问题</groupName>
      <ability>L2_HalfPunc</ability>
      <abilityName>全半角检查</abilityName>
      <candidateList>
        <item>）</item>
      </candidateList>
      <explain>文本全半角错误。</explain>
      <paraID>762EFC24</paraID>
      <start>31</start>
      <end>32</end>
      <status>unmodified</status>
      <modifiedWord/>
      <trackRevisions>false</trackRevisions>
    </reviewItem>
    <reviewItem>
      <errorID>b25f32b6-1a71-4806-aec6-d02c6e3405a1</errorID>
      <errorWord>&lt;</errorWord>
      <group>L1_Format</group>
      <groupName>格式问题</groupName>
      <ability>L2_HalfPunc</ability>
      <abilityName>全半角检查</abilityName>
      <candidateList>
        <item>〈</item>
      </candidateList>
      <explain>文本全半角错误。</explain>
      <paraID>762EFC24</paraID>
      <start>34</start>
      <end>35</end>
      <status>unmodified</status>
      <modifiedWord/>
      <trackRevisions>false</trackRevisions>
    </reviewItem>
    <reviewItem>
      <errorID>0d3c213d-e6ed-407e-8860-68bcc0cc4c0f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268F78B3</paraID>
      <start>0</start>
      <end>3</end>
      <status>unmodified</status>
      <modifiedWord/>
      <trackRevisions>false</trackRevisions>
    </reviewItem>
    <reviewItem>
      <errorID>58380899-104e-43f3-94a6-2e85e4db1d6c</errorID>
      <errorWord>(</errorWord>
      <group>L1_Format</group>
      <groupName>格式问题</groupName>
      <ability>L2_HalfPunc</ability>
      <abilityName>全半角检查</abilityName>
      <candidateList>
        <item>（</item>
      </candidateList>
      <explain>文本全半角错误。</explain>
      <paraID>268F78B3</paraID>
      <start>11</start>
      <end>12</end>
      <status>unmodified</status>
      <modifiedWord/>
      <trackRevisions>false</trackRevisions>
    </reviewItem>
    <reviewItem>
      <errorID>d040084f-4b50-4703-ae01-563c391cb3d0</errorID>
      <errorWord>)</errorWord>
      <group>L1_Format</group>
      <groupName>格式问题</groupName>
      <ability>L2_HalfPunc</ability>
      <abilityName>全半角检查</abilityName>
      <candidateList>
        <item>）</item>
      </candidateList>
      <explain>文本全半角错误。</explain>
      <paraID>268F78B3</paraID>
      <start>14</start>
      <end>15</end>
      <status>unmodified</status>
      <modifiedWord/>
      <trackRevisions>false</trackRevisions>
    </reviewItem>
    <reviewItem>
      <errorID>8c257419-7b15-4ff9-8d15-4aba5c149efd</errorID>
      <errorWord>(</errorWord>
      <group>L1_Format</group>
      <groupName>格式问题</groupName>
      <ability>L2_HalfPunc</ability>
      <abilityName>全半角检查</abilityName>
      <candidateList>
        <item>（</item>
      </candidateList>
      <explain>文本全半角错误。</explain>
      <paraID>268F78B3</paraID>
      <start>78</start>
      <end>79</end>
      <status>unmodified</status>
      <modifiedWord/>
      <trackRevisions>false</trackRevisions>
    </reviewItem>
    <reviewItem>
      <errorID>fc142814-cd8a-4871-a9c1-646f32dbe7b6</errorID>
      <errorWord>)</errorWord>
      <group>L1_Format</group>
      <groupName>格式问题</groupName>
      <ability>L2_HalfPunc</ability>
      <abilityName>全半角检查</abilityName>
      <candidateList>
        <item>）</item>
      </candidateList>
      <explain>文本全半角错误。</explain>
      <paraID>268F78B3</paraID>
      <start>81</start>
      <end>82</end>
      <status>unmodified</status>
      <modifiedWord/>
      <trackRevisions>false</trackRevisions>
    </reviewItem>
    <reviewItem>
      <errorID>337f9223-a8be-4b75-b059-1ace132057a7</errorID>
      <errorWord>(</errorWord>
      <group>L1_Format</group>
      <groupName>格式问题</groupName>
      <ability>L2_HalfPunc</ability>
      <abilityName>全半角检查</abilityName>
      <candidateList>
        <item>（</item>
      </candidateList>
      <explain>文本全半角错误。</explain>
      <paraID>268F78B3</paraID>
      <start>147</start>
      <end>148</end>
      <status>unmodified</status>
      <modifiedWord/>
      <trackRevisions>false</trackRevisions>
    </reviewItem>
    <reviewItem>
      <errorID>6e9ebbef-bfe5-4070-a190-b4b38e609ee4</errorID>
      <errorWord>)</errorWord>
      <group>L1_Format</group>
      <groupName>格式问题</groupName>
      <ability>L2_HalfPunc</ability>
      <abilityName>全半角检查</abilityName>
      <candidateList>
        <item>）</item>
      </candidateList>
      <explain>文本全半角错误。</explain>
      <paraID>268F78B3</paraID>
      <start>150</start>
      <end>151</end>
      <status>unmodified</status>
      <modifiedWord/>
      <trackRevisions>false</trackRevisions>
    </reviewItem>
    <reviewItem>
      <errorID>c27addce-e287-4d2f-9e47-28c2f8257503</errorID>
      <errorWord>,</errorWord>
      <group>L1_Format</group>
      <groupName>格式问题</groupName>
      <ability>L2_HalfPunc</ability>
      <abilityName>全半角检查</abilityName>
      <candidateList>
        <item>，</item>
      </candidateList>
      <explain>文本全半角错误。</explain>
      <paraID>268F78B3</paraID>
      <start>166</start>
      <end>167</end>
      <status>unmodified</status>
      <modifiedWord/>
      <trackRevisions>false</trackRevisions>
    </reviewItem>
    <reviewItem>
      <errorID>4546f7db-91a8-4a5a-b667-806211b0cba5</errorID>
      <errorWord>(</errorWord>
      <group>L1_Format</group>
      <groupName>格式问题</groupName>
      <ability>L2_HalfPunc</ability>
      <abilityName>全半角检查</abilityName>
      <candidateList>
        <item>（</item>
      </candidateList>
      <explain>文本全半角错误。</explain>
      <paraID>268F78B3</paraID>
      <start>208</start>
      <end>209</end>
      <status>unmodified</status>
      <modifiedWord/>
      <trackRevisions>false</trackRevisions>
    </reviewItem>
    <reviewItem>
      <errorID>90115d26-6de8-49d5-94e8-18a760b5f598</errorID>
      <errorWord>)</errorWord>
      <group>L1_Format</group>
      <groupName>格式问题</groupName>
      <ability>L2_HalfPunc</ability>
      <abilityName>全半角检查</abilityName>
      <candidateList>
        <item>）</item>
      </candidateList>
      <explain>文本全半角错误。</explain>
      <paraID>268F78B3</paraID>
      <start>211</start>
      <end>212</end>
      <status>unmodified</status>
      <modifiedWord/>
      <trackRevisions>false</trackRevisions>
    </reviewItem>
    <reviewItem>
      <errorID>af1dcbc5-f889-4ca6-a6e7-cae89c8181ff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6E10EF35</paraID>
      <start>22</start>
      <end>25</end>
      <status>unmodified</status>
      <modifiedWord/>
      <trackRevisions>false</trackRevisions>
    </reviewItem>
    <reviewItem>
      <errorID>b25a14cb-0910-40e7-bdea-cbc7c44b8517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6E10EF35</paraID>
      <start>41</start>
      <end>44</end>
      <status>unmodified</status>
      <modifiedWord/>
      <trackRevisions>false</trackRevisions>
    </reviewItem>
    <reviewItem>
      <errorID>04549508-6d31-48b1-a2f2-fb0e67e19dc8</errorID>
      <errorWord>（2025）17号</errorWord>
      <group>L1_Knowledge</group>
      <groupName>知识性问题</groupName>
      <ability>L2_Knowledge</ability>
      <abilityName>其他知识</abilityName>
      <candidateList>
        <item>〔2025〕17号</item>
      </candidateList>
      <explain>发文字号格式错误</explain>
      <paraID>6E10EF35</paraID>
      <start>90</start>
      <end>99</end>
      <status>unmodified</status>
      <modifiedWord/>
      <trackRevisions>false</trackRevisions>
    </reviewItem>
    <reviewItem>
      <errorID>e6a25692-c976-48e6-96b0-27ccc6950358</errorID>
      <errorWord>签</errorWord>
      <group>L1_Word</group>
      <groupName>字词问题</groupName>
      <ability>L2_Typo</ability>
      <abilityName>字词错误</abilityName>
      <candidateList>
        <item>签订</item>
      </candidateList>
      <explain>〈动〉订立条约或合同并签字：两国～了贸易议定书和支付协定。</explain>
      <paraID>7D6CDD7D</paraID>
      <start>12</start>
      <end>13</end>
      <status>unmodified</status>
      <modifiedWord/>
      <trackRevisions>false</trackRevisions>
    </reviewItem>
    <reviewItem>
      <errorID>f51b3766-0a72-4871-b5d4-11afc1bc041c</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7D6CDD7D</paraID>
      <start>17</start>
      <end>18</end>
      <status>unmodified</status>
      <modifiedWord/>
      <trackRevisions>false</trackRevisions>
    </reviewItem>
    <reviewItem>
      <errorID>326710fd-fb7f-4e6f-9222-251a53faf428</errorID>
      <errorWord>(</errorWord>
      <group>L1_Format</group>
      <groupName>格式问题</groupName>
      <ability>L2_HalfPunc</ability>
      <abilityName>全半角检查</abilityName>
      <candidateList>
        <item>（</item>
      </candidateList>
      <explain>文本全半角错误。</explain>
      <paraID>7D6CDD7D</paraID>
      <start>60</start>
      <end>61</end>
      <status>unmodified</status>
      <modifiedWord/>
      <trackRevisions>false</trackRevisions>
    </reviewItem>
    <reviewItem>
      <errorID>332e262f-61ea-4252-b1cf-2e60e8dae504</errorID>
      <errorWord>)</errorWord>
      <group>L1_Format</group>
      <groupName>格式问题</groupName>
      <ability>L2_HalfPunc</ability>
      <abilityName>全半角检查</abilityName>
      <candidateList>
        <item>）</item>
      </candidateList>
      <explain>文本全半角错误。</explain>
      <paraID>7D6CDD7D</paraID>
      <start>63</start>
      <end>64</end>
      <status>unmodified</status>
      <modifiedWord/>
      <trackRevisions>false</trackRevisions>
    </reviewItem>
    <reviewItem>
      <errorID>bb8db755-eda2-42e2-8c24-bf5d18a19247</errorID>
      <errorWord>(</errorWord>
      <group>L1_Format</group>
      <groupName>格式问题</groupName>
      <ability>L2_HalfPunc</ability>
      <abilityName>全半角检查</abilityName>
      <candidateList>
        <item>（</item>
      </candidateList>
      <explain>文本全半角错误。</explain>
      <paraID>7D6CDD7D</paraID>
      <start>85</start>
      <end>86</end>
      <status>unmodified</status>
      <modifiedWord/>
      <trackRevisions>false</trackRevisions>
    </reviewItem>
    <reviewItem>
      <errorID>f4872904-5d8d-461f-8884-d243912490dc</errorID>
      <errorWord>)</errorWord>
      <group>L1_Format</group>
      <groupName>格式问题</groupName>
      <ability>L2_HalfPunc</ability>
      <abilityName>全半角检查</abilityName>
      <candidateList>
        <item>）</item>
      </candidateList>
      <explain>文本全半角错误。</explain>
      <paraID>7D6CDD7D</paraID>
      <start>88</start>
      <end>89</end>
      <status>unmodified</status>
      <modifiedWord/>
      <trackRevisions>false</trackRevisions>
    </reviewItem>
    <reviewItem>
      <errorID>be650b45-1966-4573-bc80-5d2d573e441a</errorID>
      <errorWord>/）</errorWord>
      <group>L1_Punc</group>
      <groupName>标点问题</groupName>
      <ability>L2_Punc</ability>
      <abilityName>标点符号检查</abilityName>
      <candidateList>
        <item>）</item>
      </candidateList>
      <explain/>
      <paraID>391C1477</paraID>
      <start>116</start>
      <end>118</end>
      <status>unmodified</status>
      <modifiedWord/>
      <trackRevisions>false</trackRevisions>
    </reviewItem>
    <reviewItem>
      <errorID>97d13a24-3e72-4c88-a584-ae150ad59107</errorID>
      <errorWord>(</errorWord>
      <group>L1_Format</group>
      <groupName>格式问题</groupName>
      <ability>L2_HalfPunc</ability>
      <abilityName>全半角检查</abilityName>
      <candidateList>
        <item>（</item>
      </candidateList>
      <explain>文本全半角错误。</explain>
      <paraID>384BA69F</paraID>
      <start>0</start>
      <end>1</end>
      <status>unmodified</status>
      <modifiedWord/>
      <trackRevisions>false</trackRevisions>
    </reviewItem>
    <reviewItem>
      <errorID>c9683535-70c1-49af-bf7f-082ccc4f0fc4</errorID>
      <errorWord>)</errorWord>
      <group>L1_Format</group>
      <groupName>格式问题</groupName>
      <ability>L2_HalfPunc</ability>
      <abilityName>全半角检查</abilityName>
      <candidateList>
        <item>）</item>
      </candidateList>
      <explain>文本全半角错误。</explain>
      <paraID>384BA69F</paraID>
      <start>2</start>
      <end>3</end>
      <status>unmodified</status>
      <modifiedWord/>
      <trackRevisions>false</trackRevisions>
    </reviewItem>
    <reviewItem>
      <errorID>5dbd7a98-ace8-4088-b478-7369e8d6a3d1</errorID>
      <errorWord>(</errorWord>
      <group>L1_Format</group>
      <groupName>格式问题</groupName>
      <ability>L2_HalfPunc</ability>
      <abilityName>全半角检查</abilityName>
      <candidateList>
        <item>（</item>
      </candidateList>
      <explain>文本全半角错误。</explain>
      <paraID>7FF57259</paraID>
      <start>0</start>
      <end>1</end>
      <status>unmodified</status>
      <modifiedWord/>
      <trackRevisions>false</trackRevisions>
    </reviewItem>
    <reviewItem>
      <errorID>393b3548-6935-4e68-8115-afa02d5afea1</errorID>
      <errorWord>)</errorWord>
      <group>L1_Format</group>
      <groupName>格式问题</groupName>
      <ability>L2_HalfPunc</ability>
      <abilityName>全半角检查</abilityName>
      <candidateList>
        <item>）</item>
      </candidateList>
      <explain>文本全半角错误。</explain>
      <paraID>7FF57259</paraID>
      <start>2</start>
      <end>3</end>
      <status>unmodified</status>
      <modifiedWord/>
      <trackRevisions>false</trackRevisions>
    </reviewItem>
    <reviewItem>
      <errorID>7946034d-21b4-4574-9b1b-841a10c4a629</errorID>
      <errorWord>(</errorWord>
      <group>L1_Format</group>
      <groupName>格式问题</groupName>
      <ability>L2_HalfPunc</ability>
      <abilityName>全半角检查</abilityName>
      <candidateList>
        <item>（</item>
      </candidateList>
      <explain>文本全半角错误。</explain>
      <paraID>5C560633</paraID>
      <start>0</start>
      <end>1</end>
      <status>unmodified</status>
      <modifiedWord/>
      <trackRevisions>false</trackRevisions>
    </reviewItem>
    <reviewItem>
      <errorID>14cf0449-b410-436b-a5dc-f4ae75cbddd6</errorID>
      <errorWord>)</errorWord>
      <group>L1_Format</group>
      <groupName>格式问题</groupName>
      <ability>L2_HalfPunc</ability>
      <abilityName>全半角检查</abilityName>
      <candidateList>
        <item>）</item>
      </candidateList>
      <explain>文本全半角错误。</explain>
      <paraID>5C560633</paraID>
      <start>2</start>
      <end>3</end>
      <status>unmodified</status>
      <modifiedWord/>
      <trackRevisions>false</trackRevisions>
    </reviewItem>
    <reviewItem>
      <errorID>a1dc846d-35ab-4bd8-9903-234a4bf28b2f</errorID>
      <errorWord>(</errorWord>
      <group>L1_Format</group>
      <groupName>格式问题</groupName>
      <ability>L2_HalfPunc</ability>
      <abilityName>全半角检查</abilityName>
      <candidateList>
        <item>（</item>
      </candidateList>
      <explain>文本全半角错误。</explain>
      <paraID>5E138777</paraID>
      <start>0</start>
      <end>1</end>
      <status>unmodified</status>
      <modifiedWord/>
      <trackRevisions>false</trackRevisions>
    </reviewItem>
    <reviewItem>
      <errorID>94eb1838-24a0-4d06-9db7-36b47b0e209b</errorID>
      <errorWord>)</errorWord>
      <group>L1_Format</group>
      <groupName>格式问题</groupName>
      <ability>L2_HalfPunc</ability>
      <abilityName>全半角检查</abilityName>
      <candidateList>
        <item>）</item>
      </candidateList>
      <explain>文本全半角错误。</explain>
      <paraID>5E138777</paraID>
      <start>2</start>
      <end>3</end>
      <status>unmodified</status>
      <modifiedWord/>
      <trackRevisions>false</trackRevisions>
    </reviewItem>
    <reviewItem>
      <errorID>75208fab-62dd-49cf-896c-660ddea53ff0</errorID>
      <errorWord>(</errorWord>
      <group>L1_Format</group>
      <groupName>格式问题</groupName>
      <ability>L2_HalfPunc</ability>
      <abilityName>全半角检查</abilityName>
      <candidateList>
        <item>（</item>
      </candidateList>
      <explain>文本全半角错误。</explain>
      <paraID>1111ADC5</paraID>
      <start>0</start>
      <end>1</end>
      <status>unmodified</status>
      <modifiedWord/>
      <trackRevisions>false</trackRevisions>
    </reviewItem>
    <reviewItem>
      <errorID>f6e210ea-4744-4777-856b-cb2a20f66ab3</errorID>
      <errorWord>)</errorWord>
      <group>L1_Format</group>
      <groupName>格式问题</groupName>
      <ability>L2_HalfPunc</ability>
      <abilityName>全半角检查</abilityName>
      <candidateList>
        <item>）</item>
      </candidateList>
      <explain>文本全半角错误。</explain>
      <paraID>1111ADC5</paraID>
      <start>2</start>
      <end>3</end>
      <status>unmodified</status>
      <modifiedWord/>
      <trackRevisions>false</trackRevisions>
    </reviewItem>
    <reviewItem>
      <errorID>eb582ca2-61fb-4cfd-a3c5-02cfcf2812a9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47428E74</paraID>
      <start>0</start>
      <end>3</end>
      <status>unmodified</status>
      <modifiedWord/>
      <trackRevisions>false</trackRevisions>
    </reviewItem>
    <reviewItem>
      <errorID>eb72f625-cd7e-4d19-b70c-f67a11906c2a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5F5FDA25</paraID>
      <start>0</start>
      <end>3</end>
      <status>unmodified</status>
      <modifiedWord/>
      <trackRevisions>false</trackRevisions>
    </reviewItem>
    <reviewItem>
      <errorID>3fee11b2-095d-45a7-8a3d-13d932b0a295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2AF9DED5</paraID>
      <start>0</start>
      <end>3</end>
      <status>unmodified</status>
      <modifiedWord/>
      <trackRevisions>false</trackRevisions>
    </reviewItem>
    <reviewItem>
      <errorID>57bc2a9b-558c-4e1f-83c3-e116858e9f08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4EE654E4</paraID>
      <start>0</start>
      <end>3</end>
      <status>unmodified</status>
      <modifiedWord/>
      <trackRevisions>false</trackRevisions>
    </reviewItem>
    <reviewItem>
      <errorID>9621fa99-9301-4fc6-ab5e-1973f30a6f63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75537B8D</paraID>
      <start>0</start>
      <end>3</end>
      <status>unmodified</status>
      <modifiedWord/>
      <trackRevisions>false</trackRevisions>
    </reviewItem>
    <reviewItem>
      <errorID>3b784251-8537-45d1-87a9-3d75e1999b78</errorID>
      <errorWord>(</errorWord>
      <group>L1_Format</group>
      <groupName>格式问题</groupName>
      <ability>L2_HalfPunc</ability>
      <abilityName>全半角检查</abilityName>
      <candidateList>
        <item>（</item>
      </candidateList>
      <explain>文本全半角错误。</explain>
      <paraID>4B5D8B53</paraID>
      <start>0</start>
      <end>1</end>
      <status>unmodified</status>
      <modifiedWord/>
      <trackRevisions>false</trackRevisions>
    </reviewItem>
    <reviewItem>
      <errorID>ff6194a2-0b37-4fa1-be4f-43e2536d0b8c</errorID>
      <errorWord>)</errorWord>
      <group>L1_Format</group>
      <groupName>格式问题</groupName>
      <ability>L2_HalfPunc</ability>
      <abilityName>全半角检查</abilityName>
      <candidateList>
        <item>）</item>
      </candidateList>
      <explain>文本全半角错误。</explain>
      <paraID>4B5D8B53</paraID>
      <start>2</start>
      <end>3</end>
      <status>unmodified</status>
      <modifiedWord/>
      <trackRevisions>false</trackRevisions>
    </reviewItem>
    <reviewItem>
      <errorID>d7a801df-787b-4d77-80d4-a77239575d87</errorID>
      <errorWord>(</errorWord>
      <group>L1_Format</group>
      <groupName>格式问题</groupName>
      <ability>L2_HalfPunc</ability>
      <abilityName>全半角检查</abilityName>
      <candidateList>
        <item>（</item>
      </candidateList>
      <explain>文本全半角错误。</explain>
      <paraID>4B757DF9</paraID>
      <start>0</start>
      <end>1</end>
      <status>unmodified</status>
      <modifiedWord/>
      <trackRevisions>false</trackRevisions>
    </reviewItem>
    <reviewItem>
      <errorID>1d1c292f-1302-42a8-bf62-f9c66552b662</errorID>
      <errorWord>)</errorWord>
      <group>L1_Format</group>
      <groupName>格式问题</groupName>
      <ability>L2_HalfPunc</ability>
      <abilityName>全半角检查</abilityName>
      <candidateList>
        <item>）</item>
      </candidateList>
      <explain>文本全半角错误。</explain>
      <paraID>4B757DF9</paraID>
      <start>2</start>
      <end>3</end>
      <status>unmodified</status>
      <modifiedWord/>
      <trackRevisions>false</trackRevisions>
    </reviewItem>
    <reviewItem>
      <errorID>a571ecdf-75ed-4952-9450-c70975c72898</errorID>
      <errorWord>“.</errorWord>
      <group>L1_Punc</group>
      <groupName>标点问题</groupName>
      <ability>L2_Punc</ability>
      <abilityName>标点符号检查</abilityName>
      <candidateList>
        <item>“</item>
      </candidateList>
      <explain/>
      <paraID>756E9790</paraID>
      <start>178</start>
      <end>180</end>
      <status>unmodified</status>
      <modifiedWord/>
      <trackRevisions>false</trackRevisions>
    </reviewItem>
    <reviewItem>
      <errorID>e196ab91-3812-4e4a-b01b-a3dfa9b4b9a0</errorID>
      <errorWord>(</errorWord>
      <group>L1_Format</group>
      <groupName>格式问题</groupName>
      <ability>L2_HalfPunc</ability>
      <abilityName>全半角检查</abilityName>
      <candidateList>
        <item>（</item>
      </candidateList>
      <explain>文本全半角错误。</explain>
      <paraID>1BC6E364</paraID>
      <start>0</start>
      <end>1</end>
      <status>unmodified</status>
      <modifiedWord/>
      <trackRevisions>false</trackRevisions>
    </reviewItem>
    <reviewItem>
      <errorID>fd6b5421-0f98-48ba-b025-17a39d56397a</errorID>
      <errorWord>)</errorWord>
      <group>L1_Format</group>
      <groupName>格式问题</groupName>
      <ability>L2_HalfPunc</ability>
      <abilityName>全半角检查</abilityName>
      <candidateList>
        <item>）</item>
      </candidateList>
      <explain>文本全半角错误。</explain>
      <paraID>1BC6E364</paraID>
      <start>2</start>
      <end>3</end>
      <status>unmodified</status>
      <modifiedWord/>
      <trackRevisions>false</trackRevisions>
    </reviewItem>
    <reviewItem>
      <errorID>239c9b36-1861-459b-b347-63bbbf186a42</errorID>
      <errorWord>(</errorWord>
      <group>L1_Format</group>
      <groupName>格式问题</groupName>
      <ability>L2_HalfPunc</ability>
      <abilityName>全半角检查</abilityName>
      <candidateList>
        <item>（</item>
      </candidateList>
      <explain>文本全半角错误。</explain>
      <paraID>549F583C</paraID>
      <start>0</start>
      <end>1</end>
      <status>unmodified</status>
      <modifiedWord/>
      <trackRevisions>false</trackRevisions>
    </reviewItem>
    <reviewItem>
      <errorID>8579c785-1333-411f-99bc-5d5899e3985c</errorID>
      <errorWord>)</errorWord>
      <group>L1_Format</group>
      <groupName>格式问题</groupName>
      <ability>L2_HalfPunc</ability>
      <abilityName>全半角检查</abilityName>
      <candidateList>
        <item>）</item>
      </candidateList>
      <explain>文本全半角错误。</explain>
      <paraID>549F583C</paraID>
      <start>2</start>
      <end>3</end>
      <status>unmodified</status>
      <modifiedWord/>
      <trackRevisions>false</trackRevisions>
    </reviewItem>
    <reviewItem>
      <errorID>0f33fb58-ecf6-4d2d-83c9-961affaa27a9</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1C8EDAE3</paraID>
      <start>0</start>
      <end>4</end>
      <status>unmodified</status>
      <modifiedWord/>
      <trackRevisions>false</trackRevisions>
    </reviewItem>
    <reviewItem>
      <errorID>ab5c8465-c6ec-4fac-a4e4-a32cf8d48daf</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795242C0</paraID>
      <start>0</start>
      <end>4</end>
      <status>unmodified</status>
      <modifiedWord/>
      <trackRevisions>false</trackRevisions>
    </reviewItem>
    <reviewItem>
      <errorID>1d6cc28b-6a9d-4e72-9dbe-42f290503eeb</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63D7BD41</paraID>
      <start>0</start>
      <end>4</end>
      <status>unmodified</status>
      <modifiedWord/>
      <trackRevisions>false</trackRevisions>
    </reviewItem>
    <reviewItem>
      <errorID>60979c31-1b0b-4a21-8a2c-c67d5a498ec7</errorID>
      <errorWord>,</errorWord>
      <group>L1_Format</group>
      <groupName>格式问题</groupName>
      <ability>L2_HalfPunc</ability>
      <abilityName>全半角检查</abilityName>
      <candidateList>
        <item>，</item>
      </candidateList>
      <explain>文本全半角错误。</explain>
      <paraID>7270EC1D</paraID>
      <start>68</start>
      <end>69</end>
      <status>unmodified</status>
      <modifiedWord/>
      <trackRevisions>false</trackRevisions>
    </reviewItem>
    <reviewItem>
      <errorID>fe6e6784-5046-4a1b-9594-afaa4eeb8660</errorID>
      <errorWord>)</errorWord>
      <group>L1_Format</group>
      <groupName>格式问题</groupName>
      <ability>L2_HalfPunc</ability>
      <abilityName>全半角检查</abilityName>
      <candidateList>
        <item>）</item>
      </candidateList>
      <explain>文本全半角错误。</explain>
      <paraID>7270EC1D</paraID>
      <start>94</start>
      <end>95</end>
      <status>unmodified</status>
      <modifiedWord/>
      <trackRevisions>false</trackRevisions>
    </reviewItem>
    <reviewItem>
      <errorID>6d661833-fa76-4db8-8e7b-b99ecda604ca</errorID>
      <errorWord>,</errorWord>
      <group>L1_Format</group>
      <groupName>格式问题</groupName>
      <ability>L2_HalfPunc</ability>
      <abilityName>全半角检查</abilityName>
      <candidateList>
        <item>，</item>
      </candidateList>
      <explain>文本全半角错误。</explain>
      <paraID>711EF9FC</paraID>
      <start>101</start>
      <end>102</end>
      <status>unmodified</status>
      <modifiedWord/>
      <trackRevisions>false</trackRevisions>
    </reviewItem>
    <reviewItem>
      <errorID>576cc1b2-f2d9-4bf7-a735-db571c1b2a75</errorID>
      <errorWord>(</errorWord>
      <group>L1_Format</group>
      <groupName>格式问题</groupName>
      <ability>L2_HalfPunc</ability>
      <abilityName>全半角检查</abilityName>
      <candidateList>
        <item>（</item>
      </candidateList>
      <explain>文本全半角错误。</explain>
      <paraID> AE7268F</paraID>
      <start>20</start>
      <end>21</end>
      <status>unmodified</status>
      <modifiedWord/>
      <trackRevisions>false</trackRevisions>
    </reviewItem>
    <reviewItem>
      <errorID>443eaa7a-9775-4d90-b633-3354bd480f3c</errorID>
      <errorWord>)</errorWord>
      <group>L1_Format</group>
      <groupName>格式问题</groupName>
      <ability>L2_HalfPunc</ability>
      <abilityName>全半角检查</abilityName>
      <candidateList>
        <item>）</item>
      </candidateList>
      <explain>文本全半角错误。</explain>
      <paraID> AE7268F</paraID>
      <start>22</start>
      <end>23</end>
      <status>unmodified</status>
      <modifiedWord/>
      <trackRevisions>false</trackRevisions>
    </reviewItem>
    <reviewItem>
      <errorID>4a84022a-60f4-4f67-a3f0-71dec7a8c8fc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19CB6510</paraID>
      <start>0</start>
      <end>3</end>
      <status>unmodified</status>
      <modifiedWord/>
      <trackRevisions>false</trackRevisions>
    </reviewItem>
    <reviewItem>
      <errorID>8ea1f1da-ccde-4451-ae26-6be2e9c1040c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737117C3</paraID>
      <start>0</start>
      <end>2</end>
      <status>unmodified</status>
      <modifiedWord/>
      <trackRevisions>false</trackRevisions>
    </reviewItem>
    <reviewItem>
      <errorID>070f427a-25b4-4496-80d8-38d6f5990671</errorID>
      <errorWord>（</errorWord>
      <group>L1_Punc</group>
      <groupName>标点问题</groupName>
      <ability>L2_Punc</ability>
      <abilityName>标点符号检查</abilityName>
      <candidateList>
        <item/>
      </candidateList>
      <explain>同一形式括号套用。</explain>
      <paraID>737117C3</paraID>
      <start>48</start>
      <end>49</end>
      <status>unmodified</status>
      <modifiedWord/>
      <trackRevisions>false</trackRevisions>
    </reviewItem>
    <reviewItem>
      <errorID>43218efb-ac30-48ab-bd3d-b21525acb60a</errorID>
      <errorWord>(</errorWord>
      <group>L1_Punc</group>
      <groupName>标点问题</groupName>
      <ability>L2_Punc</ability>
      <abilityName>标点符号检查</abilityName>
      <candidateList/>
      <explain>同一形式括号套用。</explain>
      <paraID>737117C3</paraID>
      <start>52</start>
      <end>53</end>
      <status>unmodified</status>
      <modifiedWord/>
      <trackRevisions>false</trackRevisions>
    </reviewItem>
    <reviewItem>
      <errorID>b3b73219-56e8-4c07-a305-7f8d93f42e12</errorID>
      <errorWord>)</errorWord>
      <group>L1_Punc</group>
      <groupName>标点问题</groupName>
      <ability>L2_Punc</ability>
      <abilityName>标点符号检查</abilityName>
      <candidateList/>
      <explain>同一形式括号套用。</explain>
      <paraID>737117C3</paraID>
      <start>59</start>
      <end>60</end>
      <status>unmodified</status>
      <modifiedWord/>
      <trackRevisions>false</trackRevisions>
    </reviewItem>
    <reviewItem>
      <errorID>eb26dd35-17e3-4acb-9f3e-1fc998a117ee</errorID>
      <errorWord>）</errorWord>
      <group>L1_Punc</group>
      <groupName>标点问题</groupName>
      <ability>L2_Punc</ability>
      <abilityName>标点符号检查</abilityName>
      <candidateList/>
      <explain>同一形式括号套用。</explain>
      <paraID>737117C3</paraID>
      <start>65</start>
      <end>66</end>
      <status>unmodified</status>
      <modifiedWord/>
      <trackRevisions>false</trackRevisions>
    </reviewItem>
    <reviewItem>
      <errorID>9f3f10a1-7a68-450b-ba23-5fd7311f8107</errorID>
      <errorWord>[2011]300号</errorWord>
      <group>L1_Knowledge</group>
      <groupName>知识性问题</groupName>
      <ability>L2_Knowledge</ability>
      <abilityName>其他知识</abilityName>
      <candidateList>
        <item>〔2011〕300号</item>
      </candidateList>
      <explain>发文字号格式错误</explain>
      <paraID>737117C3</paraID>
      <start>121</start>
      <end>131</end>
      <status>unmodified</status>
      <modifiedWord/>
      <trackRevisions>false</trackRevisions>
    </reviewItem>
    <reviewItem>
      <errorID>2a80aba6-c28e-401c-9761-5d1adf19e8a1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54A99816</paraID>
      <start>0</start>
      <end>2</end>
      <status>unmodified</status>
      <modifiedWord/>
      <trackRevisions>false</trackRevisions>
    </reviewItem>
    <reviewItem>
      <errorID>0a4fd686-20b5-4604-9c4b-d47fc5798bce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7EF04820</paraID>
      <start>0</start>
      <end>2</end>
      <status>unmodified</status>
      <modifiedWord/>
      <trackRevisions>false</trackRevisions>
    </reviewItem>
    <reviewItem>
      <errorID>ac0afaa8-0321-4980-80ce-b10dd3d9c4e1</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5053D763</paraID>
      <start>0</start>
      <end>4</end>
      <status>unmodified</status>
      <modifiedWord/>
      <trackRevisions>false</trackRevisions>
    </reviewItem>
    <reviewItem>
      <errorID>31f493a3-f32a-4aa2-bb15-69d88eb0de14</errorID>
      <errorWord>(</errorWord>
      <group>L1_Format</group>
      <groupName>格式问题</groupName>
      <ability>L2_HalfPunc</ability>
      <abilityName>全半角检查</abilityName>
      <candidateList>
        <item>（</item>
      </candidateList>
      <explain>文本全半角错误。</explain>
      <paraID>6B4EB714</paraID>
      <start>16</start>
      <end>17</end>
      <status>unmodified</status>
      <modifiedWord/>
      <trackRevisions>false</trackRevisions>
    </reviewItem>
    <reviewItem>
      <errorID>87bb1f4a-aac9-46f4-b1a3-27ffdadd40db</errorID>
      <errorWord>)</errorWord>
      <group>L1_Format</group>
      <groupName>格式问题</groupName>
      <ability>L2_HalfPunc</ability>
      <abilityName>全半角检查</abilityName>
      <candidateList>
        <item>）</item>
      </candidateList>
      <explain>文本全半角错误。</explain>
      <paraID>6B4EB714</paraID>
      <start>19</start>
      <end>20</end>
      <status>unmodified</status>
      <modifiedWord/>
      <trackRevisions>false</trackRevisions>
    </reviewItem>
    <reviewItem>
      <errorID>6302a5aa-031f-46f2-ae6b-c37f2bd16392</errorID>
      <errorWord>(</errorWord>
      <group>L1_Format</group>
      <groupName>格式问题</groupName>
      <ability>L2_HalfPunc</ability>
      <abilityName>全半角检查</abilityName>
      <candidateList>
        <item>（</item>
      </candidateList>
      <explain>文本全半角错误。</explain>
      <paraID>6B4EB714</paraID>
      <start>22</start>
      <end>23</end>
      <status>unmodified</status>
      <modifiedWord/>
      <trackRevisions>false</trackRevisions>
    </reviewItem>
    <reviewItem>
      <errorID>5fff2cba-bba3-4147-94c7-fd203c6c1ebe</errorID>
      <errorWord>)</errorWord>
      <group>L1_Format</group>
      <groupName>格式问题</groupName>
      <ability>L2_HalfPunc</ability>
      <abilityName>全半角检查</abilityName>
      <candidateList>
        <item>）</item>
      </candidateList>
      <explain>文本全半角错误。</explain>
      <paraID>6B4EB714</paraID>
      <start>25</start>
      <end>26</end>
      <status>unmodified</status>
      <modifiedWord/>
      <trackRevisions>false</trackRevisions>
    </reviewItem>
    <reviewItem>
      <errorID>b71f8b4d-4377-44af-8a9b-9a1a89dae5e3</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344FBAC2</paraID>
      <start>0</start>
      <end>4</end>
      <status>unmodified</status>
      <modifiedWord/>
      <trackRevisions>false</trackRevisions>
    </reviewItem>
    <reviewItem>
      <errorID>a2cb8852-9ac1-4929-8338-b7a93f3c3a07</errorID>
      <errorWord>及或</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71BC7C24</paraID>
      <start>29</start>
      <end>31</end>
      <status>unmodified</status>
      <modifiedWord/>
      <trackRevisions>false</trackRevisions>
    </reviewItem>
    <reviewItem>
      <errorID>adb17527-3181-45d2-bd54-435e5d296b91</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218A88B8</paraID>
      <start>0</start>
      <end>4</end>
      <status>unmodified</status>
      <modifiedWord/>
      <trackRevisions>false</trackRevisions>
    </reviewItem>
    <reviewItem>
      <errorID>c5b0126d-9391-441f-81b0-eda24cd795ba</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51651DE8</paraID>
      <start>0</start>
      <end>4</end>
      <status>unmodified</status>
      <modifiedWord/>
      <trackRevisions>false</trackRevisions>
    </reviewItem>
    <reviewItem>
      <errorID>97b2b3ac-e04c-4a32-bfd7-6aa5eb212c4a</errorID>
      <errorWord>(十八)</errorWord>
      <group>L1_Format</group>
      <groupName>格式问题</groupName>
      <ability>L2_Ordinal</ability>
      <abilityName>序号格式</abilityName>
      <candidateList>
        <item>（十八）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C229FA4</paraID>
      <start>0</start>
      <end>4</end>
      <status>unmodified</status>
      <modifiedWord/>
      <trackRevisions>false</trackRevisions>
    </reviewItem>
    <reviewItem>
      <errorID>66e3ab64-499c-435e-8e08-03f60862b91b</errorID>
      <errorWord>(十九)</errorWord>
      <group>L1_Format</group>
      <groupName>格式问题</groupName>
      <ability>L2_Ordinal</ability>
      <abilityName>序号格式</abilityName>
      <candidateList>
        <item>（十九）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2A8E8A15</paraID>
      <start>0</start>
      <end>4</end>
      <status>unmodified</status>
      <modifiedWord/>
      <trackRevisions>false</trackRevisions>
    </reviewItem>
    <reviewItem>
      <errorID>2e8723db-61ce-464c-9fe7-c6a5c2abec2d</errorID>
      <errorWord>：</errorWord>
      <group>L1_Format</group>
      <groupName>格式问题</groupName>
      <ability>L2_HalfPunc</ability>
      <abilityName>全半角检查</abilityName>
      <candidateList>
        <item>:</item>
      </candidateList>
      <explain>文本全半角错误。</explain>
      <paraID>66E90010</paraID>
      <start>25</start>
      <end>26</end>
      <status>unmodified</status>
      <modifiedWord/>
      <trackRevisions>false</trackRevisions>
    </reviewItem>
    <reviewItem>
      <errorID>bdad458f-66bf-4b35-8366-5c20db394e5d</errorID>
      <errorWord>登陆</errorWord>
      <group>L1_Word</group>
      <groupName>字词问题</groupName>
      <ability>L2_Typo</ability>
      <abilityName>字词错误</abilityName>
      <candidateList>
        <item>登录</item>
      </candidateList>
      <explain>存在发音相同字词的误用。</explain>
      <paraID>4A365805</paraID>
      <start>43</start>
      <end>45</end>
      <status>unmodified</status>
      <modifiedWord/>
      <trackRevisions>false</trackRevisions>
    </reviewItem>
    <reviewItem>
      <errorID>b3ff930a-8bae-46a9-8ce4-463480f209bb</errorID>
      <errorWord>(二十五)</errorWord>
      <group>L1_Format</group>
      <groupName>格式问题</groupName>
      <ability>L2_Ordinal</ability>
      <abilityName>序号格式</abilityName>
      <candidateList>
        <item>（二十五）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60B2579A</paraID>
      <start>0</start>
      <end>5</end>
      <status>unmodified</status>
      <modifiedWord/>
      <trackRevisions>false</trackRevisions>
    </reviewItem>
    <reviewItem>
      <errorID>d56a2f74-74e5-43aa-9735-8933bb94497b</errorID>
      <errorWord>：</errorWord>
      <group>L1_Format</group>
      <groupName>格式问题</groupName>
      <ability>L2_HalfPunc</ability>
      <abilityName>全半角检查</abilityName>
      <candidateList>
        <item>:</item>
      </candidateList>
      <explain>文本全半角错误。</explain>
      <paraID>4B7C3AA2</paraID>
      <start>20</start>
      <end>21</end>
      <status>unmodified</status>
      <modifiedWord/>
      <trackRevisions>false</trackRevisions>
    </reviewItem>
    <reviewItem>
      <errorID>b70f8d9d-12e8-4ad4-8b66-9523d592aa0f</errorID>
      <errorWord>/）</errorWord>
      <group>L1_Punc</group>
      <groupName>标点问题</groupName>
      <ability>L2_Punc</ability>
      <abilityName>标点符号检查</abilityName>
      <candidateList>
        <item>）</item>
      </candidateList>
      <explain/>
      <paraID>77E22354</paraID>
      <start>41</start>
      <end>43</end>
      <status>unmodified</status>
      <modifiedWord/>
      <trackRevisions>false</trackRevisions>
    </reviewItem>
    <reviewItem>
      <errorID>6b11aa5b-a214-426c-a40f-4f444c25f066</errorID>
      <errorWord>(二十五)</errorWord>
      <group>L1_Format</group>
      <groupName>格式问题</groupName>
      <ability>L2_Ordinal</ability>
      <abilityName>序号格式</abilityName>
      <candidateList>
        <item>（二十五）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6E873B55</paraID>
      <start>0</start>
      <end>5</end>
      <status>unmodified</status>
      <modifiedWord/>
      <trackRevisions>false</trackRevisions>
    </reviewItem>
    <reviewItem>
      <errorID>ae20ff97-5196-46c3-81de-c88d6082c48a</errorID>
      <errorWord>(二十七)</errorWord>
      <group>L1_Format</group>
      <groupName>格式问题</groupName>
      <ability>L2_Ordinal</ability>
      <abilityName>序号格式</abilityName>
      <candidateList>
        <item>（二十七）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35123392</paraID>
      <start>0</start>
      <end>5</end>
      <status>unmodified</status>
      <modifiedWord/>
      <trackRevisions>false</trackRevisions>
    </reviewItem>
    <reviewItem>
      <errorID>98a5910e-3542-42fb-b571-be07a8c04378</errorID>
      <errorWord>(二十八)</errorWord>
      <group>L1_Format</group>
      <groupName>格式问题</groupName>
      <ability>L2_Ordinal</ability>
      <abilityName>序号格式</abilityName>
      <candidateList>
        <item>（二十八）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2A802F3B</paraID>
      <start>0</start>
      <end>5</end>
      <status>unmodified</status>
      <modifiedWord/>
      <trackRevisions>false</trackRevisions>
    </reviewItem>
    <reviewItem>
      <errorID>7c345430-fb09-4364-a195-e9a9d6c3f210</errorID>
      <errorWord>(二十八)</errorWord>
      <group>L1_Format</group>
      <groupName>格式问题</groupName>
      <ability>L2_Ordinal</ability>
      <abilityName>序号格式</abilityName>
      <candidateList>
        <item>（二十八）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12A0AD59</paraID>
      <start>0</start>
      <end>5</end>
      <status>unmodified</status>
      <modifiedWord/>
      <trackRevisions>false</trackRevisions>
    </reviewItem>
    <reviewItem>
      <errorID>f79c5a34-932b-4b4f-b96b-fb2364ce42f6</errorID>
      <errorWord>（</errorWord>
      <group>L1_Format</group>
      <groupName>格式问题</groupName>
      <ability>L2_HalfPunc</ability>
      <abilityName>全半角检查</abilityName>
      <candidateList>
        <item>(</item>
      </candidateList>
      <explain>文本全半角错误。</explain>
      <paraID>4FAD1870</paraID>
      <start>0</start>
      <end>1</end>
      <status>unmodified</status>
      <modifiedWord/>
      <trackRevisions>false</trackRevisions>
    </reviewItem>
    <reviewItem>
      <errorID>2f9fffca-bb52-42a4-b80a-bfe595fd4a04</errorID>
      <errorWord>）</errorWord>
      <group>L1_Format</group>
      <groupName>格式问题</groupName>
      <ability>L2_HalfPunc</ability>
      <abilityName>全半角检查</abilityName>
      <candidateList>
        <item>)</item>
      </candidateList>
      <explain>文本全半角错误。</explain>
      <paraID>4FAD1870</paraID>
      <start>2</start>
      <end>3</end>
      <status>unmodified</status>
      <modifiedWord/>
      <trackRevisions>false</trackRevisions>
    </reviewItem>
    <reviewItem>
      <errorID>57aee159-6028-4d71-b067-bf8df5d2e18f</errorID>
      <errorWord>,</errorWord>
      <group>L1_Format</group>
      <groupName>格式问题</groupName>
      <ability>L2_HalfPunc</ability>
      <abilityName>全半角检查</abilityName>
      <candidateList>
        <item>，</item>
      </candidateList>
      <explain>文本全半角错误。</explain>
      <paraID>620C964F</paraID>
      <start>39</start>
      <end>40</end>
      <status>unmodified</status>
      <modifiedWord/>
      <trackRevisions>false</trackRevisions>
    </reviewItem>
    <reviewItem>
      <errorID>8e7fd79b-290a-4c36-8112-96330f2211e5</errorID>
      <errorWord>(三十六)</errorWord>
      <group>L1_Format</group>
      <groupName>格式问题</groupName>
      <ability>L2_Ordinal</ability>
      <abilityName>序号格式</abilityName>
      <candidateList>
        <item>（三十六）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5985CA34</paraID>
      <start>0</start>
      <end>5</end>
      <status>unmodified</status>
      <modifiedWord/>
      <trackRevisions>false</trackRevisions>
    </reviewItem>
    <reviewItem>
      <errorID>212fd04a-31b5-4281-ab3a-024efdb472f3</errorID>
      <errorWord>(四十一)</errorWord>
      <group>L1_Format</group>
      <groupName>格式问题</groupName>
      <ability>L2_Ordinal</ability>
      <abilityName>序号格式</abilityName>
      <candidateList>
        <item>（四十一）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578BCFE2</paraID>
      <start>0</start>
      <end>5</end>
      <status>unmodified</status>
      <modifiedWord/>
      <trackRevisions>false</trackRevisions>
    </reviewItem>
    <reviewItem>
      <errorID>5e736269-91d3-4ad5-ab37-2d8e880401b8</errorID>
      <errorWord>50-400万</errorWord>
      <group>L1_Knowledge</group>
      <groupName>知识性问题</groupName>
      <ability>L2_Knowledge</ability>
      <abilityName>其他知识</abilityName>
      <candidateList>
        <item>50万-400万</item>
      </candidateList>
      <explain>“50-400万”中的单位“万”仅出现在后一个数字上，容易引起歧义；根据《现代汉语标点符号数字用法规范手册》，数字表示范围两边需要使用统一的格式。</explain>
      <paraID>3EF61070</paraID>
      <start>0</start>
      <end>7</end>
      <status>unmodified</status>
      <modifiedWord/>
      <trackRevisions>false</trackRevisions>
    </reviewItem>
    <reviewItem>
      <errorID>3c69aaa4-317e-4ee5-8c73-07097ea557e2</errorID>
      <errorWord>万</errorWord>
      <group>L1_Word</group>
      <groupName>字词问题</groupName>
      <ability>L2_Typo</ability>
      <abilityName>字词错误</abilityName>
      <candidateList>
        <item>万元</item>
      </candidateList>
      <explain/>
      <paraID>3EF61070</paraID>
      <start>13</start>
      <end>14</end>
      <status>unmodified</status>
      <modifiedWord/>
      <trackRevisions>false</trackRevisions>
    </reviewItem>
    <reviewItem>
      <errorID>4469a47e-221a-4def-853d-ba759a9addbe</errorID>
      <errorWord>400-1000万</errorWord>
      <group>L1_Knowledge</group>
      <groupName>知识性问题</groupName>
      <ability>L2_Knowledge</ability>
      <abilityName>其他知识</abilityName>
      <candidateList>
        <item>400万-1000万</item>
      </candidateList>
      <explain>“400-1000万”中的单位“万”仅出现在后一个数字上，容易引起歧义；根据《现代汉语标点符号数字用法规范手册》，数字表示范围两边需要使用统一的格式。</explain>
      <paraID> FE5EAD5</paraID>
      <start>0</start>
      <end>9</end>
      <status>unmodified</status>
      <modifiedWord/>
      <trackRevisions>false</trackRevisions>
    </reviewItem>
    <reviewItem>
      <errorID>93cb7baa-c77e-4f95-9717-4ab7fc6ed0fd</errorID>
      <errorWord>万</errorWord>
      <group>L1_Word</group>
      <groupName>字词问题</groupName>
      <ability>L2_Typo</ability>
      <abilityName>字词错误</abilityName>
      <candidateList>
        <item>万元</item>
      </candidateList>
      <explain/>
      <paraID> FE5EAD5</paraID>
      <start>16</start>
      <end>17</end>
      <status>unmodified</status>
      <modifiedWord/>
      <trackRevisions>false</trackRevisions>
    </reviewItem>
    <reviewItem>
      <errorID>fcb211b9-b22b-4e79-b3a0-500d852a58a7</errorID>
      <errorWord>1000-5000万</errorWord>
      <group>L1_Knowledge</group>
      <groupName>知识性问题</groupName>
      <ability>L2_Knowledge</ability>
      <abilityName>其他知识</abilityName>
      <candidateList>
        <item>1000万-5000万</item>
      </candidateList>
      <explain>“1000-5000万”中的单位“万”仅出现在后一个数字上，容易引起歧义；根据《现代汉语标点符号数字用法规范手册》，数字表示范围两边需要使用统一的格式。</explain>
      <paraID>555DCECF</paraID>
      <start>0</start>
      <end>10</end>
      <status>unmodified</status>
      <modifiedWord/>
      <trackRevisions>false</trackRevisions>
    </reviewItem>
    <reviewItem>
      <errorID>84e7f586-3a15-418f-8b2b-447ea87ffcfb</errorID>
      <errorWord>5000-1亿</errorWord>
      <group>L1_Knowledge</group>
      <groupName>知识性问题</groupName>
      <ability>L2_Knowledge</ability>
      <abilityName>其他知识</abilityName>
      <candidateList>
        <item>5000亿-1亿</item>
      </candidateList>
      <explain>“5000-1亿”中的单位“亿”仅出现在后一个数字上，容易引起歧义；根据《现代汉语标点符号数字用法规范手册》，数字表示范围两边需要使用统一的格式。</explain>
      <paraID>7E9A5606</paraID>
      <start>0</start>
      <end>7</end>
      <status>unmodified</status>
      <modifiedWord/>
      <trackRevisions>false</trackRevisions>
    </reviewItem>
    <reviewItem>
      <errorID>099c593f-21b2-474b-8d54-148886f74633</errorID>
      <errorWord>1-10亿</errorWord>
      <group>L1_Knowledge</group>
      <groupName>知识性问题</groupName>
      <ability>L2_Knowledge</ability>
      <abilityName>其他知识</abilityName>
      <candidateList>
        <item>1亿-10亿</item>
      </candidateList>
      <explain>“1-10亿”中的单位“亿”仅出现在后一个数字上，容易引起歧义；根据《现代汉语标点符号数字用法规范手册》，数字表示范围两边需要使用统一的格式。</explain>
      <paraID>35DABE20</paraID>
      <start>0</start>
      <end>5</end>
      <status>unmodified</status>
      <modifiedWord/>
      <trackRevisions>false</trackRevisions>
    </reviewItem>
    <reviewItem>
      <errorID>b375becc-1c1e-4f4a-a050-e1757fc44db7</errorID>
      <errorWord>10-50亿</errorWord>
      <group>L1_Knowledge</group>
      <groupName>知识性问题</groupName>
      <ability>L2_Knowledge</ability>
      <abilityName>其他知识</abilityName>
      <candidateList>
        <item>10亿-50亿</item>
      </candidateList>
      <explain>“10-50亿”中的单位“亿”仅出现在后一个数字上，容易引起歧义；根据《现代汉语标点符号数字用法规范手册》，数字表示范围两边需要使用统一的格式。</explain>
      <paraID>6FB33313</paraID>
      <start>0</start>
      <end>6</end>
      <status>unmodified</status>
      <modifiedWord/>
      <trackRevisions>false</trackRevisions>
    </reviewItem>
    <reviewItem>
      <errorID>000ca884-7d9c-4255-8162-616a29fe71cf</errorID>
      <errorWord>(</errorWord>
      <group>L1_Format</group>
      <groupName>格式问题</groupName>
      <ability>L2_HalfPunc</ability>
      <abilityName>全半角检查</abilityName>
      <candidateList>
        <item>（</item>
      </candidateList>
      <explain>文本全半角错误。</explain>
      <paraID>1BF5EB74</paraID>
      <start>29</start>
      <end>30</end>
      <status>unmodified</status>
      <modifiedWord/>
      <trackRevisions>false</trackRevisions>
    </reviewItem>
    <reviewItem>
      <errorID>3165893a-8c14-42e3-a03f-fb934b669f19</errorID>
      <errorWord>)</errorWord>
      <group>L1_Format</group>
      <groupName>格式问题</groupName>
      <ability>L2_HalfPunc</ability>
      <abilityName>全半角检查</abilityName>
      <candidateList>
        <item>）</item>
      </candidateList>
      <explain>文本全半角错误。</explain>
      <paraID>1BF5EB74</paraID>
      <start>32</start>
      <end>33</end>
      <status>unmodified</status>
      <modifiedWord/>
      <trackRevisions>false</trackRevisions>
    </reviewItem>
    <reviewItem>
      <errorID>06646f75-fbf6-4afe-8430-05c33e4f6251</errorID>
      <errorWord>-</errorWord>
      <group>L1_Knowledge</group>
      <groupName>知识性问题</groupName>
      <ability>L2_Knowledge</ability>
      <abilityName>其他知识</abilityName>
      <candidateList>
        <item>～</item>
      </candidateList>
      <explain>连接号使用不恰当</explain>
      <paraID>5B91AB4A</paraID>
      <start>145</start>
      <end>146</end>
      <status>unmodified</status>
      <modifiedWord/>
      <trackRevisions>false</trackRevisions>
    </reviewItem>
    <reviewItem>
      <errorID>065d319c-44e3-46cd-98d4-cd45eada80c6</errorID>
      <errorWord>（</errorWord>
      <group>L1_Punc</group>
      <groupName>标点问题</groupName>
      <ability>L2_Punc</ability>
      <abilityName>标点符号检查</abilityName>
      <candidateList/>
      <explain/>
      <paraID>4D6BB416</paraID>
      <start>23</start>
      <end>24</end>
      <status>unmodified</status>
      <modifiedWord/>
      <trackRevisions>false</trackRevisions>
    </reviewItem>
    <reviewItem>
      <errorID>bda48627-2542-4403-90d9-35f914875828</errorID>
      <errorWord>、对</errorWord>
      <group>L1_Word</group>
      <groupName>字词问题</groupName>
      <ability>L2_Typo</ability>
      <abilityName>字词错误</abilityName>
      <candidateList>
        <item>、</item>
      </candidateList>
      <explain/>
      <paraID>161C7920</paraID>
      <start>54</start>
      <end>56</end>
      <status>unmodified</status>
      <modifiedWord/>
      <trackRevisions>false</trackRevisions>
    </reviewItem>
    <reviewItem>
      <errorID>9163e6a5-9157-41cd-a748-b3757475dcf9</errorID>
      <errorWord>)</errorWord>
      <group>L1_Format</group>
      <groupName>格式问题</groupName>
      <ability>L2_HalfPunc</ability>
      <abilityName>全半角检查</abilityName>
      <candidateList>
        <item>）</item>
      </candidateList>
      <explain>文本全半角错误。</explain>
      <paraID>1D433E67</paraID>
      <start>6</start>
      <end>7</end>
      <status>unmodified</status>
      <modifiedWord/>
      <trackRevisions>false</trackRevisions>
    </reviewItem>
    <reviewItem>
      <errorID>73dd26fd-d690-4daf-9c49-7e1a7b3b3dde</errorID>
      <errorWord>(</errorWord>
      <group>L1_Format</group>
      <groupName>格式问题</groupName>
      <ability>L2_HalfPunc</ability>
      <abilityName>全半角检查</abilityName>
      <candidateList>
        <item>（</item>
      </candidateList>
      <explain>文本全半角错误。</explain>
      <paraID>5D5F8FBF</paraID>
      <start>3</start>
      <end>4</end>
      <status>unmodified</status>
      <modifiedWord/>
      <trackRevisions>false</trackRevisions>
    </reviewItem>
    <reviewItem>
      <errorID>486caf02-727c-4b3d-87d4-2b7439e3875a</errorID>
      <errorWord>)</errorWord>
      <group>L1_Format</group>
      <groupName>格式问题</groupName>
      <ability>L2_HalfPunc</ability>
      <abilityName>全半角检查</abilityName>
      <candidateList>
        <item>）</item>
      </candidateList>
      <explain>文本全半角错误。</explain>
      <paraID>5D5F8FBF</paraID>
      <start>6</start>
      <end>7</end>
      <status>unmodified</status>
      <modifiedWord/>
      <trackRevisions>false</trackRevisions>
    </reviewItem>
    <reviewItem>
      <errorID>a86ddae0-675d-456c-9372-3b38b7e1228b</errorID>
      <errorWord>的对</errorWord>
      <group>L1_Word</group>
      <groupName>字词问题</groupName>
      <ability>L2_Typo</ability>
      <abilityName>字词错误</abilityName>
      <candidateList>
        <item>的</item>
      </candidateList>
      <explain>置于形容词、名词后，用于修饰事物的形态。</explain>
      <paraID> 39967F5</paraID>
      <start>12</start>
      <end>14</end>
      <status>unmodified</status>
      <modifiedWord/>
      <trackRevisions>false</trackRevisions>
    </reviewItem>
    <reviewItem>
      <errorID>82457c6d-8626-46c9-b860-c751ffcfa490</errorID>
      <errorWord>(</errorWord>
      <group>L1_Format</group>
      <groupName>格式问题</groupName>
      <ability>L2_HalfPunc</ability>
      <abilityName>全半角检查</abilityName>
      <candidateList>
        <item>（</item>
      </candidateList>
      <explain>文本全半角错误。</explain>
      <paraID>793251AB</paraID>
      <start>0</start>
      <end>1</end>
      <status>unmodified</status>
      <modifiedWord/>
      <trackRevisions>false</trackRevisions>
    </reviewItem>
    <reviewItem>
      <errorID>11ad30ed-cdc5-4e07-81f8-34f844bdc874</errorID>
      <errorWord>)</errorWord>
      <group>L1_Format</group>
      <groupName>格式问题</groupName>
      <ability>L2_HalfPunc</ability>
      <abilityName>全半角检查</abilityName>
      <candidateList>
        <item>）</item>
      </candidateList>
      <explain>文本全半角错误。</explain>
      <paraID>793251AB</paraID>
      <start>4</start>
      <end>5</end>
      <status>unmodified</status>
      <modifiedWord/>
      <trackRevisions>false</trackRevisions>
    </reviewItem>
    <reviewItem>
      <errorID>e7fe2501-e3b4-4bf8-b622-8d37aee77dfb</errorID>
      <errorWord>(</errorWord>
      <group>L1_Format</group>
      <groupName>格式问题</groupName>
      <ability>L2_HalfPunc</ability>
      <abilityName>全半角检查</abilityName>
      <candidateList>
        <item>（</item>
      </candidateList>
      <explain>文本全半角错误。</explain>
      <paraID>595C7FDD</paraID>
      <start>0</start>
      <end>1</end>
      <status>unmodified</status>
      <modifiedWord/>
      <trackRevisions>false</trackRevisions>
    </reviewItem>
    <reviewItem>
      <errorID>1765eaad-ee3f-4920-a1f9-e6503fb49b60</errorID>
      <errorWord>)</errorWord>
      <group>L1_Format</group>
      <groupName>格式问题</groupName>
      <ability>L2_HalfPunc</ability>
      <abilityName>全半角检查</abilityName>
      <candidateList>
        <item>）</item>
      </candidateList>
      <explain>文本全半角错误。</explain>
      <paraID>595C7FDD</paraID>
      <start>4</start>
      <end>5</end>
      <status>unmodified</status>
      <modifiedWord/>
      <trackRevisions>false</trackRevisions>
    </reviewItem>
    <reviewItem>
      <errorID>bccecdf3-d024-49c0-a02e-ed108f72b540</errorID>
      <errorWord>(</errorWord>
      <group>L1_Format</group>
      <groupName>格式问题</groupName>
      <ability>L2_HalfPunc</ability>
      <abilityName>全半角检查</abilityName>
      <candidateList>
        <item>（</item>
      </candidateList>
      <explain>文本全半角错误。</explain>
      <paraID> EE8F47D</paraID>
      <start>43</start>
      <end>44</end>
      <status>unmodified</status>
      <modifiedWord/>
      <trackRevisions>false</trackRevisions>
    </reviewItem>
    <reviewItem>
      <errorID>03e0ca90-6f98-41bc-a0d0-3c293466ccdd</errorID>
      <errorWord>)</errorWord>
      <group>L1_Format</group>
      <groupName>格式问题</groupName>
      <ability>L2_HalfPunc</ability>
      <abilityName>全半角检查</abilityName>
      <candidateList>
        <item>）</item>
      </candidateList>
      <explain>文本全半角错误。</explain>
      <paraID> EE8F47D</paraID>
      <start>97</start>
      <end>98</end>
      <status>unmodified</status>
      <modifiedWord/>
      <trackRevisions>false</trackRevisions>
    </reviewItem>
    <reviewItem>
      <errorID>aba3889b-8c8a-4002-ac95-0eddb1e65743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1295D372</paraID>
      <start>0</start>
      <end>2</end>
      <status>unmodified</status>
      <modifiedWord/>
      <trackRevisions>false</trackRevisions>
    </reviewItem>
    <reviewItem>
      <errorID>1f1c851f-7681-492b-9a7e-920a6f5fb6d7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4BC12C2C</paraID>
      <start>20</start>
      <end>23</end>
      <status>unmodified</status>
      <modifiedWord/>
      <trackRevisions>false</trackRevisions>
    </reviewItem>
    <reviewItem>
      <errorID>45d9ab97-1055-4f7a-aa3d-98a2096fcb5c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4BC12C2C</paraID>
      <start>33</start>
      <end>36</end>
      <status>unmodified</status>
      <modifiedWord/>
      <trackRevisions>false</trackRevisions>
    </reviewItem>
    <reviewItem>
      <errorID>3769bc32-470e-424f-ad56-f65720118244</errorID>
      <errorWord>法律、法规</errorWord>
      <group>L1_Word</group>
      <groupName>字词问题</groupName>
      <ability>L2_Typo</ability>
      <abilityName>字词错误</abilityName>
      <candidateList>
        <item>法律法规</item>
      </candidateList>
      <explain/>
      <paraID>4BC12C2C</paraID>
      <start>55</start>
      <end>60</end>
      <status>unmodified</status>
      <modifiedWord/>
      <trackRevisions>false</trackRevisions>
    </reviewItem>
    <reviewItem>
      <errorID>f624105d-943f-4d23-90ee-817d7c089689</errorID>
      <errorWord>值班执勤</errorWord>
      <group>L1_Word</group>
      <groupName>字词问题</groupName>
      <ability>L2_Typo</ability>
      <abilityName>字词错误</abilityName>
      <candidateList>
        <item>值班值勤</item>
      </candidateList>
      <explain/>
      <paraID>2605466C</paraID>
      <start>52</start>
      <end>56</end>
      <status>unmodified</status>
      <modifiedWord/>
      <trackRevisions>false</trackRevisions>
    </reviewItem>
    <reviewItem>
      <errorID>7b97499e-6833-45cb-bb71-a9660069b321</errorID>
      <errorWord>（</errorWord>
      <group>L1_Punc</group>
      <groupName>标点问题</groupName>
      <ability>L2_Punc</ability>
      <abilityName>标点符号检查</abilityName>
      <candidateList/>
      <explain/>
      <paraID>622EB018</paraID>
      <start>10</start>
      <end>11</end>
      <status>ignored</status>
      <modifiedWord/>
      <trackRevisions>false</trackRevisions>
    </reviewItem>
    <reviewItem>
      <errorID>b6b2d644-10c8-43a2-938d-81f6b7629f5d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3E1101EE</paraID>
      <start>0</start>
      <end>3</end>
      <status>unmodified</status>
      <modifiedWord/>
      <trackRevisions>false</trackRevisions>
    </reviewItem>
    <reviewItem>
      <errorID>7e8e4d3b-d2c4-4cfa-9fca-f70b51bb940f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2D83E8CC</paraID>
      <start>0</start>
      <end>3</end>
      <status>unmodified</status>
      <modifiedWord/>
      <trackRevisions>false</trackRevisions>
    </reviewItem>
    <reviewItem>
      <errorID>0fb5f082-8af2-48e8-82b8-d94a928a0cfb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4417FC11</paraID>
      <start>0</start>
      <end>3</end>
      <status>unmodified</status>
      <modifiedWord/>
      <trackRevisions>false</trackRevisions>
    </reviewItem>
    <reviewItem>
      <errorID>2be8c3b1-e485-47cf-ad68-59ad7d30917c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1EB5D0DD</paraID>
      <start>0</start>
      <end>3</end>
      <status>unmodified</status>
      <modifiedWord/>
      <trackRevisions>false</trackRevisions>
    </reviewItem>
    <reviewItem>
      <errorID>246bb221-df13-4455-a266-4d989af6b4c1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401A667B</paraID>
      <start>0</start>
      <end>3</end>
      <status>unmodified</status>
      <modifiedWord/>
      <trackRevisions>false</trackRevisions>
    </reviewItem>
    <reviewItem>
      <errorID>7888abac-61bf-44b3-ad5b-6fbe5238e6ea</errorID>
      <errorWord>需</errorWord>
      <group>L1_Word</group>
      <groupName>字词问题</groupName>
      <ability>L2_Typo</ability>
      <abilityName>字词错误</abilityName>
      <candidateList>
        <item>须</item>
      </candidateList>
      <explain>存在发音相同字词的误用。</explain>
      <paraID>401A667B</paraID>
      <start>10</start>
      <end>11</end>
      <status>unmodified</status>
      <modifiedWord/>
      <trackRevisions>false</trackRevisions>
    </reviewItem>
    <reviewItem>
      <errorID>4d2be4c5-6c5d-4bd3-b2cd-48a4b94177fc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16A89426</paraID>
      <start>0</start>
      <end>3</end>
      <status>unmodified</status>
      <modifiedWord/>
      <trackRevisions>false</trackRevisions>
    </reviewItem>
    <reviewItem>
      <errorID>2462056c-15fd-4d73-88f5-87850fa8e1ad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68C42AD7</paraID>
      <start>0</start>
      <end>3</end>
      <status>unmodified</status>
      <modifiedWord/>
      <trackRevisions>false</trackRevisions>
    </reviewItem>
    <reviewItem>
      <errorID>6d983c0d-7314-4c5d-bf30-21ed855e248f</errorID>
      <errorWord>法律、法规</errorWord>
      <group>L1_Word</group>
      <groupName>字词问题</groupName>
      <ability>L2_Typo</ability>
      <abilityName>字词错误</abilityName>
      <candidateList>
        <item>法律法规</item>
      </candidateList>
      <explain/>
      <paraID>68C42AD7</paraID>
      <start>6</start>
      <end>11</end>
      <status>unmodified</status>
      <modifiedWord/>
      <trackRevisions>false</trackRevisions>
    </reviewItem>
    <reviewItem>
      <errorID>305ecd11-1b7f-4612-ac4a-8d996990f721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291EC648</paraID>
      <start>0</start>
      <end>3</end>
      <status>unmodified</status>
      <modifiedWord/>
      <trackRevisions>false</trackRevisions>
    </reviewItem>
    <reviewItem>
      <errorID>47cb601b-bdba-45ef-88c2-0af45d354a7e</errorID>
      <errorWord>法律、法规</errorWord>
      <group>L1_Word</group>
      <groupName>字词问题</groupName>
      <ability>L2_Typo</ability>
      <abilityName>字词错误</abilityName>
      <candidateList>
        <item>法律法规</item>
      </candidateList>
      <explain/>
      <paraID>291EC648</paraID>
      <start>109</start>
      <end>114</end>
      <status>unmodified</status>
      <modifiedWord/>
      <trackRevisions>false</trackRevisions>
    </reviewItem>
    <reviewItem>
      <errorID>aacd0f98-45d4-4948-98a0-bbfbec61e4d4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188D0086</paraID>
      <start>0</start>
      <end>3</end>
      <status>unmodified</status>
      <modifiedWord/>
      <trackRevisions>false</trackRevisions>
    </reviewItem>
    <reviewItem>
      <errorID>5b823766-68ee-4c7e-8471-4f5746c55c4a</errorID>
      <errorWord>每月度</errorWord>
      <group>L1_Word</group>
      <groupName>字词问题</groupName>
      <ability>L2_Typo</ability>
      <abilityName>字词错误</abilityName>
      <candidateList>
        <item>每月</item>
      </candidateList>
      <explain/>
      <paraID>594304B7</paraID>
      <start>2</start>
      <end>5</end>
      <status>unmodified</status>
      <modifiedWord/>
      <trackRevisions>false</trackRevisions>
    </reviewItem>
    <reviewItem>
      <errorID>ea62b806-e0fe-4884-a20b-6d0ee1c0eafb</errorID>
      <errorWord>百分之十</errorWord>
      <group>L1_Knowledge</group>
      <groupName>知识性问题</groupName>
      <ability>L2_Knowledge</ability>
      <abilityName>其他知识</abilityName>
      <candidateList>
        <item>10%</item>
      </candidateList>
      <explain/>
      <paraID>7142856F</paraID>
      <start>36</start>
      <end>40</end>
      <status>unmodified</status>
      <modifiedWord/>
      <trackRevisions>false</trackRevisions>
    </reviewItem>
    <reviewItem>
      <errorID>d1bfbee8-5bf8-45da-903d-6674382c6719</errorID>
      <errorWord>(</errorWord>
      <group>L1_Format</group>
      <groupName>格式问题</groupName>
      <ability>L2_HalfPunc</ability>
      <abilityName>全半角检查</abilityName>
      <candidateList>
        <item>（</item>
      </candidateList>
      <explain>文本全半角错误。</explain>
      <paraID>7142856F</paraID>
      <start>40</start>
      <end>41</end>
      <status>unmodified</status>
      <modifiedWord/>
      <trackRevisions>false</trackRevisions>
    </reviewItem>
    <reviewItem>
      <errorID>38b3d705-f04f-4c19-9d34-f12720f097e4</errorID>
      <errorWord>)</errorWord>
      <group>L1_Format</group>
      <groupName>格式问题</groupName>
      <ability>L2_HalfPunc</ability>
      <abilityName>全半角检查</abilityName>
      <candidateList>
        <item>）</item>
      </candidateList>
      <explain>文本全半角错误。</explain>
      <paraID>7142856F</paraID>
      <start>44</start>
      <end>45</end>
      <status>unmodified</status>
      <modifiedWord/>
      <trackRevisions>false</trackRevisions>
    </reviewItem>
    <reviewItem>
      <errorID>5558b82e-bab3-4a56-983d-13898245dbd9</errorID>
      <errorWord>，</errorWord>
      <group>L1_Word</group>
      <groupName>字词问题</groupName>
      <ability>L2_Typo</ability>
      <abilityName>字词错误</abilityName>
      <candidateList>
        <item>，由</item>
      </candidateList>
      <explain/>
      <paraID>7142856F</paraID>
      <start>76</start>
      <end>77</end>
      <status>unmodified</status>
      <modifiedWord/>
      <trackRevisions>false</trackRevisions>
    </reviewItem>
    <reviewItem>
      <errorID>69f2039d-81e7-4e45-a4fb-e7f3153fef8e</errorID>
      <errorWord>百分之十</errorWord>
      <group>L1_Knowledge</group>
      <groupName>知识性问题</groupName>
      <ability>L2_Knowledge</ability>
      <abilityName>其他知识</abilityName>
      <candidateList>
        <item>10%</item>
      </candidateList>
      <explain/>
      <paraID>372D6D63</paraID>
      <start>23</start>
      <end>27</end>
      <status>unmodified</status>
      <modifiedWord/>
      <trackRevisions>false</trackRevisions>
    </reviewItem>
    <reviewItem>
      <errorID>3ad8b623-28e5-411a-8013-a3cf00b36939</errorID>
      <errorWord>)</errorWord>
      <group>L1_Format</group>
      <groupName>格式问题</groupName>
      <ability>L2_HalfPunc</ability>
      <abilityName>全半角检查</abilityName>
      <candidateList>
        <item>）</item>
      </candidateList>
      <explain>文本全半角错误。</explain>
      <paraID>372D6D63</paraID>
      <start>31</start>
      <end>32</end>
      <status>unmodified</status>
      <modifiedWord/>
      <trackRevisions>false</trackRevisions>
    </reviewItem>
    <reviewItem>
      <errorID>5a1bcbe3-fca0-4fad-89c3-17bac62f40ae</errorID>
      <errorWord>:</errorWord>
      <group>L1_Format</group>
      <groupName>格式问题</groupName>
      <ability>L2_HalfPunc</ability>
      <abilityName>全半角检查</abilityName>
      <candidateList>
        <item>：</item>
      </candidateList>
      <explain>文本全半角错误。</explain>
      <paraID>372D6D63</paraID>
      <start>144</start>
      <end>145</end>
      <status>unmodified</status>
      <modifiedWord/>
      <trackRevisions>false</trackRevisions>
    </reviewItem>
    <reviewItem>
      <errorID>7fb49c92-af2e-46de-9051-20059e5244fa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762723BB</paraID>
      <start>43</start>
      <end>44</end>
      <status>unmodified</status>
      <modifiedWord/>
      <trackRevisions>false</trackRevisions>
    </reviewItem>
    <reviewItem>
      <errorID>a47f3821-4d76-4614-b9fb-b1192a67c3cf</errorID>
      <errorWord>-</errorWord>
      <group>L1_Format</group>
      <groupName>格式问题</groupName>
      <ability>L2_HalfPunc</ability>
      <abilityName>全半角检查</abilityName>
      <candidateList>
        <item>－</item>
      </candidateList>
      <explain>文本全半角错误。</explain>
      <paraID>762723BB</paraID>
      <start>84</start>
      <end>85</end>
      <status>unmodified</status>
      <modifiedWord/>
      <trackRevisions>false</trackRevisions>
    </reviewItem>
    <reviewItem>
      <errorID>c3dad401-e97c-4b3a-abd5-d86d03272013</errorID>
      <errorWord>-</errorWord>
      <group>L1_Format</group>
      <groupName>格式问题</groupName>
      <ability>L2_HalfPunc</ability>
      <abilityName>全半角检查</abilityName>
      <candidateList>
        <item>－</item>
      </candidateList>
      <explain>文本全半角错误。</explain>
      <paraID>762723BB</paraID>
      <start>89</start>
      <end>90</end>
      <status>unmodified</status>
      <modifiedWord/>
      <trackRevisions>false</trackRevisions>
    </reviewItem>
    <reviewItem>
      <errorID>52e55c9c-868c-48f0-8cf7-710059c13c7e</errorID>
      <errorWord>”</errorWord>
      <group>L1_Punc</group>
      <groupName>标点问题</groupName>
      <ability>L2_Punc</ability>
      <abilityName>标点符号检查</abilityName>
      <candidateList/>
      <explain/>
      <paraID>762723BB</paraID>
      <start>101</start>
      <end>102</end>
      <status>unmodified</status>
      <modifiedWord/>
      <trackRevisions>false</trackRevisions>
    </reviewItem>
    <reviewItem>
      <errorID>196f8e6b-e762-425d-8828-97026d9c5f9d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3F7FB306</paraID>
      <start>0</start>
      <end>3</end>
      <status>unmodified</status>
      <modifiedWord/>
      <trackRevisions>false</trackRevisions>
    </reviewItem>
    <reviewItem>
      <errorID>3be289d3-977d-4c35-ac10-27477f2e2fe7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2103BF74</paraID>
      <start>0</start>
      <end>3</end>
      <status>unmodified</status>
      <modifiedWord/>
      <trackRevisions>false</trackRevisions>
    </reviewItem>
    <reviewItem>
      <errorID>bb873d67-e65e-42ad-902e-f2dce7dc05c9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27D4898D</paraID>
      <start>0</start>
      <end>3</end>
      <status>unmodified</status>
      <modifiedWord/>
      <trackRevisions>false</trackRevisions>
    </reviewItem>
    <reviewItem>
      <errorID>89a296b8-3afd-4e10-8705-76f28203b053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1FADB9D8</paraID>
      <start>0</start>
      <end>3</end>
      <status>unmodified</status>
      <modifiedWord/>
      <trackRevisions>false</trackRevisions>
    </reviewItem>
    <reviewItem>
      <errorID>a5113b22-5e3e-4663-8a12-7324d1ad1ceb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66BF6237</paraID>
      <start>0</start>
      <end>3</end>
      <status>unmodified</status>
      <modifiedWord/>
      <trackRevisions>false</trackRevisions>
    </reviewItem>
    <reviewItem>
      <errorID>a1814d95-d1f4-4d38-9f2e-4973f49bf33c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2E107B16</paraID>
      <start>0</start>
      <end>3</end>
      <status>unmodified</status>
      <modifiedWord/>
      <trackRevisions>false</trackRevisions>
    </reviewItem>
    <reviewItem>
      <errorID>86d8f9f6-cf9a-4c13-a002-6a68ddffb41d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6BFAD295</paraID>
      <start>0</start>
      <end>3</end>
      <status>unmodified</status>
      <modifiedWord/>
      <trackRevisions>false</trackRevisions>
    </reviewItem>
    <reviewItem>
      <errorID>39e7cd61-cc67-45f1-8496-abe02e7b6bd0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43D54D02</paraID>
      <start>0</start>
      <end>3</end>
      <status>unmodified</status>
      <modifiedWord/>
      <trackRevisions>false</trackRevisions>
    </reviewItem>
    <reviewItem>
      <errorID>f6b6f3ae-0ff9-4b72-b254-f1e1f937c251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68F824CF</paraID>
      <start>0</start>
      <end>3</end>
      <status>unmodified</status>
      <modifiedWord/>
      <trackRevisions>false</trackRevisions>
    </reviewItem>
    <reviewItem>
      <errorID>16f571f9-17b4-4be5-b375-d0a3e4f161e3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79635711</paraID>
      <start>0</start>
      <end>3</end>
      <status>unmodified</status>
      <modifiedWord/>
      <trackRevisions>false</trackRevisions>
    </reviewItem>
    <reviewItem>
      <errorID>2d232c1a-ae1f-4dbe-bd59-729bf7552561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53C9B582</paraID>
      <start>0</start>
      <end>3</end>
      <status>unmodified</status>
      <modifiedWord/>
      <trackRevisions>false</trackRevisions>
    </reviewItem>
    <reviewItem>
      <errorID>d0a37608-72b9-4c81-89bf-6d0ebcdac3ab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7C452BDE</paraID>
      <start>0</start>
      <end>3</end>
      <status>unmodified</status>
      <modifiedWord/>
      <trackRevisions>false</trackRevisions>
    </reviewItem>
    <reviewItem>
      <errorID>b744f798-4ebb-4703-9f32-4f3e32b89060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F16CB7C</paraID>
      <start>0</start>
      <end>3</end>
      <status>unmodified</status>
      <modifiedWord/>
      <trackRevisions>false</trackRevisions>
    </reviewItem>
    <reviewItem>
      <errorID>90bb200f-6c57-4c8a-9bd8-5f7e565dc07a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7888FCCE</paraID>
      <start>0</start>
      <end>3</end>
      <status>unmodified</status>
      <modifiedWord/>
      <trackRevisions>false</trackRevisions>
    </reviewItem>
    <reviewItem>
      <errorID>238833d9-997e-4d34-bcd1-3a75978d906f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3A5763D9</paraID>
      <start>0</start>
      <end>3</end>
      <status>unmodified</status>
      <modifiedWord/>
      <trackRevisions>false</trackRevisions>
    </reviewItem>
    <reviewItem>
      <errorID>09050e73-4ecb-4c06-9462-1e010be213b6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459E3CCB</paraID>
      <start>0</start>
      <end>3</end>
      <status>unmodified</status>
      <modifiedWord/>
      <trackRevisions>false</trackRevisions>
    </reviewItem>
    <reviewItem>
      <errorID>8d386f6e-a9be-4f07-a392-f28412bf3e6f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628F2417</paraID>
      <start>0</start>
      <end>3</end>
      <status>unmodified</status>
      <modifiedWord/>
      <trackRevisions>false</trackRevisions>
    </reviewItem>
    <reviewItem>
      <errorID>520d4e1b-18bf-4cfd-894b-efaf10fca038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28687939</paraID>
      <start>0</start>
      <end>3</end>
      <status>unmodified</status>
      <modifiedWord/>
      <trackRevisions>false</trackRevisions>
    </reviewItem>
    <reviewItem>
      <errorID>768541dc-b2e4-4cb2-be01-5163ecfc43cd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4AFF44A4</paraID>
      <start>0</start>
      <end>4</end>
      <status>unmodified</status>
      <modifiedWord/>
      <trackRevisions>false</trackRevisions>
    </reviewItem>
    <reviewItem>
      <errorID>f88634a1-7305-491b-b89d-fb20ffcc7db3</errorID>
      <errorWord>负</errorWord>
      <group>L1_Word</group>
      <groupName>字词问题</groupName>
      <ability>L2_Typo</ability>
      <abilityName>字词错误</abilityName>
      <candidateList>
        <item>负有</item>
      </candidateList>
      <explain/>
      <paraID>4AFF44A4</paraID>
      <start>75</start>
      <end>76</end>
      <status>unmodified</status>
      <modifiedWord/>
      <trackRevisions>false</trackRevisions>
    </reviewItem>
    <reviewItem>
      <errorID>d4a4d092-7ef7-4883-b7c9-0fbac7c31514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3DF9259D</paraID>
      <start>0</start>
      <end>4</end>
      <status>unmodified</status>
      <modifiedWord/>
      <trackRevisions>false</trackRevisions>
    </reviewItem>
    <reviewItem>
      <errorID>ab0629d6-3760-4336-a8db-792eb430ec79</errorID>
      <errorWord>告之</errorWord>
      <group>L1_Word</group>
      <groupName>字词问题</groupName>
      <ability>L2_Typo</ability>
      <abilityName>字词错误</abilityName>
      <candidateList>
        <item>告知</item>
      </candidateList>
      <explain>〈动〉告诉使知道：把通信地址～在京的同学。</explain>
      <paraID>3DF9259D</paraID>
      <start>25</start>
      <end>27</end>
      <status>unmodified</status>
      <modifiedWord/>
      <trackRevisions>false</trackRevisions>
    </reviewItem>
    <reviewItem>
      <errorID>7d74d545-0f34-4ecd-bc35-0e02dc333f08</errorID>
      <errorWord>)</errorWord>
      <group>L1_Format</group>
      <groupName>格式问题</groupName>
      <ability>L2_HalfPunc</ability>
      <abilityName>全半角检查</abilityName>
      <candidateList>
        <item>）</item>
      </candidateList>
      <explain>文本全半角错误。</explain>
      <paraID>1A24D04E</paraID>
      <start>3</start>
      <end>4</end>
      <status>unmodified</status>
      <modifiedWord/>
      <trackRevisions>false</trackRevisions>
    </reviewItem>
    <reviewItem>
      <errorID>a0464b72-74ba-4fd9-8470-fa39ec2ef4a2</errorID>
      <errorWord>)</errorWord>
      <group>L1_Format</group>
      <groupName>格式问题</groupName>
      <ability>L2_HalfPunc</ability>
      <abilityName>全半角检查</abilityName>
      <candidateList>
        <item>）</item>
      </candidateList>
      <explain>文本全半角错误。</explain>
      <paraID>5FE65D47</paraID>
      <start>3</start>
      <end>4</end>
      <status>unmodified</status>
      <modifiedWord/>
      <trackRevisions>false</trackRevisions>
    </reviewItem>
    <reviewItem>
      <errorID>08d73c9c-1dc1-468c-9aad-da08f3a36ed6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358F1B6E</paraID>
      <start>43</start>
      <end>44</end>
      <status>unmodified</status>
      <modifiedWord/>
      <trackRevisions>false</trackRevisions>
    </reviewItem>
    <reviewItem>
      <errorID>639a7e10-4aea-4e0e-822f-10dd691d210f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D458F10</paraID>
      <start>0</start>
      <end>3</end>
      <status>unmodified</status>
      <modifiedWord/>
      <trackRevisions>false</trackRevisions>
    </reviewItem>
    <reviewItem>
      <errorID>6ac31316-4960-41a1-b2e4-a1812ea767c2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408E1548</paraID>
      <start>0</start>
      <end>3</end>
      <status>unmodified</status>
      <modifiedWord/>
      <trackRevisions>false</trackRevisions>
    </reviewItem>
    <reviewItem>
      <errorID>96159c83-7bff-4bb9-ad0e-67a6975672bb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25D3350A</paraID>
      <start>0</start>
      <end>3</end>
      <status>unmodified</status>
      <modifiedWord/>
      <trackRevisions>false</trackRevisions>
    </reviewItem>
    <reviewItem>
      <errorID>87141270-4bf8-4904-aeba-5c6db54716b0</errorID>
      <errorWord>(</errorWord>
      <group>L1_Format</group>
      <groupName>格式问题</groupName>
      <ability>L2_HalfPunc</ability>
      <abilityName>全半角检查</abilityName>
      <candidateList>
        <item>（</item>
      </candidateList>
      <explain>文本全半角错误。</explain>
      <paraID>78919C35</paraID>
      <start>30</start>
      <end>31</end>
      <status>unmodified</status>
      <modifiedWord/>
      <trackRevisions>false</trackRevisions>
    </reviewItem>
    <reviewItem>
      <errorID>b39c71fb-3f6c-4fab-b73a-a84eb4520178</errorID>
      <errorWord>)</errorWord>
      <group>L1_Format</group>
      <groupName>格式问题</groupName>
      <ability>L2_HalfPunc</ability>
      <abilityName>全半角检查</abilityName>
      <candidateList>
        <item>）</item>
      </candidateList>
      <explain>文本全半角错误。</explain>
      <paraID>78919C35</paraID>
      <start>32</start>
      <end>33</end>
      <status>unmodified</status>
      <modifiedWord/>
      <trackRevisions>false</trackRevisions>
    </reviewItem>
    <reviewItem>
      <errorID>701b4b80-eb17-4f8d-bb5a-7138246b5015</errorID>
      <errorWord>)</errorWord>
      <group>L1_Format</group>
      <groupName>格式问题</groupName>
      <ability>L2_HalfPunc</ability>
      <abilityName>全半角检查</abilityName>
      <candidateList>
        <item>）</item>
      </candidateList>
      <explain>文本全半角错误。</explain>
      <paraID>78919C35</paraID>
      <start>37</start>
      <end>38</end>
      <status>unmodified</status>
      <modifiedWord/>
      <trackRevisions>false</trackRevisions>
    </reviewItem>
    <reviewItem>
      <errorID>5cbd4075-9e52-4cc6-b9e1-7e0066677967</errorID>
      <errorWord>保守国家秘密法</errorWord>
      <group>L1_Knowledge</group>
      <groupName>知识性问题</groupName>
      <ability>L2_Knowledge</ability>
      <abilityName>其他知识</abilityName>
      <candidateList>
        <item>中华人民共和国保守国家秘密法</item>
      </candidateList>
      <explain>当前法律法规名称使用简称，请注意是否应当使用全称。</explain>
      <paraID>79F3700E</paraID>
      <start>49</start>
      <end>56</end>
      <status>unmodified</status>
      <modifiedWord/>
      <trackRevisions>false</trackRevisions>
    </reviewItem>
    <reviewItem>
      <errorID>fdc5ed6e-df35-44ce-9031-2dba96c7a7eb</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79F3700E</paraID>
      <start>112</start>
      <end>119</end>
      <status>unmodified</status>
      <modifiedWord/>
      <trackRevisions>false</trackRevisions>
    </reviewItem>
    <reviewItem>
      <errorID>b592d8f0-1cf1-4134-bd3c-9f3df25ef1b7</errorID>
      <errorWord>(</errorWord>
      <group>L1_Format</group>
      <groupName>格式问题</groupName>
      <ability>L2_HalfPunc</ability>
      <abilityName>全半角检查</abilityName>
      <candidateList>
        <item>（</item>
      </candidateList>
      <explain>文本全半角错误。</explain>
      <paraID>3EAD2810</paraID>
      <start>10</start>
      <end>11</end>
      <status>unmodified</status>
      <modifiedWord/>
      <trackRevisions>false</trackRevisions>
    </reviewItem>
    <reviewItem>
      <errorID>1ccc78d4-bb5d-4b23-bb4c-cfe13a72d5d9</errorID>
      <errorWord>)</errorWord>
      <group>L1_Format</group>
      <groupName>格式问题</groupName>
      <ability>L2_HalfPunc</ability>
      <abilityName>全半角检查</abilityName>
      <candidateList>
        <item>）</item>
      </candidateList>
      <explain>文本全半角错误。</explain>
      <paraID>3EAD2810</paraID>
      <start>25</start>
      <end>26</end>
      <status>unmodified</status>
      <modifiedWord/>
      <trackRevisions>false</trackRevisions>
    </reviewItem>
    <reviewItem>
      <errorID>152b37ee-5f92-43c6-a122-61ed203372b0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1DE9AC1D</paraID>
      <start>0</start>
      <end>2</end>
      <status>unmodified</status>
      <modifiedWord/>
      <trackRevisions>false</trackRevisions>
    </reviewItem>
    <reviewItem>
      <errorID>d57a72c6-171d-4a16-ae70-13a1dc10aa7a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53D11FA4</paraID>
      <start>0</start>
      <end>2</end>
      <status>unmodified</status>
      <modifiedWord/>
      <trackRevisions>false</trackRevisions>
    </reviewItem>
    <reviewItem>
      <errorID>40394594-d749-4fd1-a4ff-7dc2101dc924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87ECC0</paraID>
      <start>0</start>
      <end>2</end>
      <status>unmodified</status>
      <modifiedWord/>
      <trackRevisions>false</trackRevisions>
    </reviewItem>
    <reviewItem>
      <errorID>c9486048-1e4a-46bd-989d-30c7e3834443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4AD04CE7</paraID>
      <start>0</start>
      <end>2</end>
      <status>unmodified</status>
      <modifiedWord/>
      <trackRevisions>false</trackRevisions>
    </reviewItem>
    <reviewItem>
      <errorID>932ebe4a-bdd5-47cc-b29b-e7e0ab8319e1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1652CEA5</paraID>
      <start>0</start>
      <end>2</end>
      <status>unmodified</status>
      <modifiedWord/>
      <trackRevisions>false</trackRevisions>
    </reviewItem>
    <reviewItem>
      <errorID>e5784c61-ee5d-40a6-a2f3-64ac577087d6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577DEAE6</paraID>
      <start>0</start>
      <end>2</end>
      <status>unmodified</status>
      <modifiedWord/>
      <trackRevisions>false</trackRevisions>
    </reviewItem>
    <reviewItem>
      <errorID>cce5be6d-b1f7-4ab7-9a45-211705aa932c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1DC328B8</paraID>
      <start>0</start>
      <end>2</end>
      <status>unmodified</status>
      <modifiedWord/>
      <trackRevisions>false</trackRevisions>
    </reviewItem>
    <reviewItem>
      <errorID>baacb7ee-4969-480c-818a-22078c0c562a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4FF9325</paraID>
      <start>0</start>
      <end>2</end>
      <status>unmodified</status>
      <modifiedWord/>
      <trackRevisions>false</trackRevisions>
    </reviewItem>
    <reviewItem>
      <errorID>a8917739-488e-46fe-ab4d-0dd1bd41b724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5A8C7865</paraID>
      <start>0</start>
      <end>2</end>
      <status>unmodified</status>
      <modifiedWord/>
      <trackRevisions>false</trackRevisions>
    </reviewItem>
    <reviewItem>
      <errorID>c59f057c-ab68-4ffc-843a-86b8fb4920d2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6E7CF331</paraID>
      <start>0</start>
      <end>2</end>
      <status>unmodified</status>
      <modifiedWord/>
      <trackRevisions>false</trackRevisions>
    </reviewItem>
    <reviewItem>
      <errorID>6622c213-8ebc-4008-b155-534bcf0a52c1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5578F6BD</paraID>
      <start>0</start>
      <end>2</end>
      <status>unmodified</status>
      <modifiedWord/>
      <trackRevisions>false</trackRevisions>
    </reviewItem>
    <reviewItem>
      <errorID>94507fa1-dde4-40de-b963-1f842b28808f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50445032</paraID>
      <start>0</start>
      <end>2</end>
      <status>unmodified</status>
      <modifiedWord/>
      <trackRevisions>false</trackRevisions>
    </reviewItem>
    <reviewItem>
      <errorID>04089846-aa34-4262-9113-330abccf07ca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62F687BD</paraID>
      <start>0</start>
      <end>2</end>
      <status>unmodified</status>
      <modifiedWord/>
      <trackRevisions>false</trackRevisions>
    </reviewItem>
    <reviewItem>
      <errorID>4f49dbde-4b5d-48b0-99ee-24ff2a78fb72</errorID>
      <errorWord>三两成群</errorWord>
      <group>L1_Knowledge</group>
      <groupName>知识性问题</groupName>
      <ability>L2_Idiom</ability>
      <abilityName>成语和诗歌</abilityName>
      <candidateList>
        <item>三五成群</item>
      </candidateList>
      <explain>几个人、几个人在一起。</explain>
      <paraID>62F687BD</paraID>
      <start>6</start>
      <end>10</end>
      <status>unmodified</status>
      <modifiedWord/>
      <trackRevisions>false</trackRevisions>
    </reviewItem>
    <reviewItem>
      <errorID>ec04ab2a-0bfa-4749-b63f-dab6cb9c1223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43919791</paraID>
      <start>0</start>
      <end>2</end>
      <status>unmodified</status>
      <modifiedWord/>
      <trackRevisions>false</trackRevisions>
    </reviewItem>
    <reviewItem>
      <errorID>41b40460-4c98-497c-896f-a442780f2669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37C6EAB8</paraID>
      <start>0</start>
      <end>2</end>
      <status>unmodified</status>
      <modifiedWord/>
      <trackRevisions>false</trackRevisions>
    </reviewItem>
    <reviewItem>
      <errorID>e8223226-6730-438f-8364-9ae02dfc8541</errorID>
      <errorWord>(</errorWord>
      <group>L1_Format</group>
      <groupName>格式问题</groupName>
      <ability>L2_HalfPunc</ability>
      <abilityName>全半角检查</abilityName>
      <candidateList>
        <item>（</item>
      </candidateList>
      <explain>文本全半角错误。</explain>
      <paraID>37C6EAB8</paraID>
      <start>18</start>
      <end>19</end>
      <status>unmodified</status>
      <modifiedWord/>
      <trackRevisions>false</trackRevisions>
    </reviewItem>
    <reviewItem>
      <errorID>29ab6711-f05c-4dae-bfb1-7fc4ba5dca99</errorID>
      <errorWord>纹身</errorWord>
      <group>L1_Word</group>
      <groupName>字词问题</groupName>
      <ability>L2_Typo</ability>
      <abilityName>字词错误</abilityName>
      <candidateList>
        <item>文身</item>
      </candidateList>
      <explain>存在发音相同字词的误用。</explain>
      <paraID>37C6EAB8</paraID>
      <start>34</start>
      <end>36</end>
      <status>unmodified</status>
      <modifiedWord/>
      <trackRevisions>false</trackRevisions>
    </reviewItem>
    <reviewItem>
      <errorID>f65be031-93ee-4e93-8117-af084eb1204a</errorID>
      <errorWord>),</errorWord>
      <group>L1_Format</group>
      <groupName>格式问题</groupName>
      <ability>L2_HalfPunc</ability>
      <abilityName>全半角检查</abilityName>
      <candidateList>
        <item>），</item>
      </candidateList>
      <explain>文本全半角错误。</explain>
      <paraID>37C6EAB8</paraID>
      <start>36</start>
      <end>38</end>
      <status>unmodified</status>
      <modifiedWord/>
      <trackRevisions>false</trackRevisions>
    </reviewItem>
    <reviewItem>
      <errorID>078ebd2a-d222-4788-90b2-4d5a634c5723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5F77D0C1</paraID>
      <start>0</start>
      <end>2</end>
      <status>unmodified</status>
      <modifiedWord/>
      <trackRevisions>false</trackRevisions>
    </reviewItem>
    <reviewItem>
      <errorID>ec17b124-e5f4-49ef-90aa-015fe9eb91dd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5B5C5137</paraID>
      <start>0</start>
      <end>2</end>
      <status>unmodified</status>
      <modifiedWord/>
      <trackRevisions>false</trackRevisions>
    </reviewItem>
    <reviewItem>
      <errorID>de357ffa-2709-41b5-b549-327d31806ac3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5C4D4639</paraID>
      <start>0</start>
      <end>2</end>
      <status>unmodified</status>
      <modifiedWord/>
      <trackRevisions>false</trackRevisions>
    </reviewItem>
    <reviewItem>
      <errorID>d77e5212-6e8e-402c-9a57-26e84b2dbba6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79EFAE65</paraID>
      <start>0</start>
      <end>2</end>
      <status>unmodified</status>
      <modifiedWord/>
      <trackRevisions>false</trackRevisions>
    </reviewItem>
    <reviewItem>
      <errorID>f97df57e-f9b9-42f7-ac42-e118ab4add7a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79EFAE65</paraID>
      <start>22</start>
      <end>23</end>
      <status>unmodified</status>
      <modifiedWord/>
      <trackRevisions>false</trackRevisions>
    </reviewItem>
    <reviewItem>
      <errorID>96108b49-0762-474b-badf-faf555d5323d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6AAE24AB</paraID>
      <start>0</start>
      <end>2</end>
      <status>unmodified</status>
      <modifiedWord/>
      <trackRevisions>false</trackRevisions>
    </reviewItem>
    <reviewItem>
      <errorID>f951c6de-c96f-480b-bc90-aef768365391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52AEF6B1</paraID>
      <start>0</start>
      <end>2</end>
      <status>unmodified</status>
      <modifiedWord/>
      <trackRevisions>false</trackRevisions>
    </reviewItem>
    <reviewItem>
      <errorID>1a54949a-0ca3-49c7-9714-81036fccd46f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3412CA67</paraID>
      <start>0</start>
      <end>2</end>
      <status>unmodified</status>
      <modifiedWord/>
      <trackRevisions>false</trackRevisions>
    </reviewItem>
    <reviewItem>
      <errorID>a12fe2c5-6b35-4e8c-8547-78422b4b1e9f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3412CA67</paraID>
      <start>17</start>
      <end>18</end>
      <status>unmodified</status>
      <modifiedWord/>
      <trackRevisions>false</trackRevisions>
    </reviewItem>
    <reviewItem>
      <errorID>bd3ec43e-2290-427f-aaa8-852ad2f2523c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18A930E3</paraID>
      <start>0</start>
      <end>2</end>
      <status>unmodified</status>
      <modifiedWord/>
      <trackRevisions>false</trackRevisions>
    </reviewItem>
    <reviewItem>
      <errorID>94301f5c-f02a-4af8-ac79-a5a908606b4b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22331750</paraID>
      <start>0</start>
      <end>2</end>
      <status>unmodified</status>
      <modifiedWord/>
      <trackRevisions>false</trackRevisions>
    </reviewItem>
    <reviewItem>
      <errorID>86c5b714-f242-41e9-a572-f98b0ee99e2a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4A394F85</paraID>
      <start>0</start>
      <end>2</end>
      <status>unmodified</status>
      <modifiedWord/>
      <trackRevisions>false</trackRevisions>
    </reviewItem>
    <reviewItem>
      <errorID>e80d2600-78ba-435d-8993-75707d8f56f6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60A734BD</paraID>
      <start>0</start>
      <end>2</end>
      <status>unmodified</status>
      <modifiedWord/>
      <trackRevisions>false</trackRevisions>
    </reviewItem>
    <reviewItem>
      <errorID>a36ab959-879b-432a-9568-41a16d94115b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60A734BD</paraID>
      <start>16</start>
      <end>17</end>
      <status>unmodified</status>
      <modifiedWord/>
      <trackRevisions>false</trackRevisions>
    </reviewItem>
    <reviewItem>
      <errorID>08f22ba6-2d2c-44ca-969f-8540356cbc27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B1403E</paraID>
      <start>0</start>
      <end>2</end>
      <status>unmodified</status>
      <modifiedWord/>
      <trackRevisions>false</trackRevisions>
    </reviewItem>
    <reviewItem>
      <errorID>70466a55-9aec-4a24-90d7-69db85468263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B1403E</paraID>
      <start>18</start>
      <end>19</end>
      <status>unmodified</status>
      <modifiedWord/>
      <trackRevisions>false</trackRevisions>
    </reviewItem>
    <reviewItem>
      <errorID>efd7e6c7-d122-4ddb-8e9d-813049786be5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6285E1C</paraID>
      <start>0</start>
      <end>2</end>
      <status>unmodified</status>
      <modifiedWord/>
      <trackRevisions>false</trackRevisions>
    </reviewItem>
    <reviewItem>
      <errorID>98241488-da2d-494e-a679-7970d5268947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6285E1C</paraID>
      <start>16</start>
      <end>17</end>
      <status>unmodified</status>
      <modifiedWord/>
      <trackRevisions>false</trackRevisions>
    </reviewItem>
    <reviewItem>
      <errorID>57507b42-44e8-45aa-9f97-dc6f3d604f14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6C0840CC</paraID>
      <start>0</start>
      <end>2</end>
      <status>unmodified</status>
      <modifiedWord/>
      <trackRevisions>false</trackRevisions>
    </reviewItem>
    <reviewItem>
      <errorID>73ca4a89-4ace-4460-b72a-0c147a951a48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6C0840CC</paraID>
      <start>17</start>
      <end>18</end>
      <status>unmodified</status>
      <modifiedWord/>
      <trackRevisions>false</trackRevisions>
    </reviewItem>
    <reviewItem>
      <errorID>a9cedce8-8a0a-4226-8bbd-d8c863c1e8e6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3DE83974</paraID>
      <start>0</start>
      <end>2</end>
      <status>unmodified</status>
      <modifiedWord/>
      <trackRevisions>false</trackRevisions>
    </reviewItem>
    <reviewItem>
      <errorID>6540b92d-89b0-4df0-b671-c01a5f5cdb7a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3E0B251C</paraID>
      <start>0</start>
      <end>2</end>
      <status>unmodified</status>
      <modifiedWord/>
      <trackRevisions>false</trackRevisions>
    </reviewItem>
    <reviewItem>
      <errorID>10ff84f8-1feb-43c6-9878-a0be8991bcd8</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3E0B251C</paraID>
      <start>16</start>
      <end>18</end>
      <status>unmodified</status>
      <modifiedWord/>
      <trackRevisions>false</trackRevisions>
    </reviewItem>
    <reviewItem>
      <errorID>48ff069f-f9e2-4ed2-82fd-e2ffc506013a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3E0B251C</paraID>
      <start>27</start>
      <end>28</end>
      <status>unmodified</status>
      <modifiedWord/>
      <trackRevisions>false</trackRevisions>
    </reviewItem>
    <reviewItem>
      <errorID>c8c3e017-02cb-4efa-8e55-9407bbfcb1fd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21F32F16</paraID>
      <start>0</start>
      <end>2</end>
      <status>unmodified</status>
      <modifiedWord/>
      <trackRevisions>false</trackRevisions>
    </reviewItem>
    <reviewItem>
      <errorID>e6256229-5714-4107-90a5-dd2e5a7a753c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5204AB6F</paraID>
      <start>0</start>
      <end>2</end>
      <status>unmodified</status>
      <modifiedWord/>
      <trackRevisions>false</trackRevisions>
    </reviewItem>
    <reviewItem>
      <errorID>b210d05a-0157-4b6a-af2e-e10d39454369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4E27544A</paraID>
      <start>0</start>
      <end>2</end>
      <status>unmodified</status>
      <modifiedWord/>
      <trackRevisions>false</trackRevisions>
    </reviewItem>
    <reviewItem>
      <errorID>816a165e-0a80-43f0-95e0-c9be0d19a2d3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17398C10</paraID>
      <start>0</start>
      <end>2</end>
      <status>unmodified</status>
      <modifiedWord/>
      <trackRevisions>false</trackRevisions>
    </reviewItem>
    <reviewItem>
      <errorID>158a8b7b-a5cc-4bf1-9285-ecdee06ff3d3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17398C10</paraID>
      <start>43</start>
      <end>44</end>
      <status>unmodified</status>
      <modifiedWord/>
      <trackRevisions>false</trackRevisions>
    </reviewItem>
    <reviewItem>
      <errorID>b64a61d3-5399-4bf5-af8d-8343c891ff2f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1940712F</paraID>
      <start>0</start>
      <end>2</end>
      <status>unmodified</status>
      <modifiedWord/>
      <trackRevisions>false</trackRevisions>
    </reviewItem>
    <reviewItem>
      <errorID>dc0a568e-3457-4dd0-b54e-839b4fd7b2b7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43E5B6DD</paraID>
      <start>0</start>
      <end>2</end>
      <status>unmodified</status>
      <modifiedWord/>
      <trackRevisions>false</trackRevisions>
    </reviewItem>
    <reviewItem>
      <errorID>858af553-9a56-406a-bd98-949eb1b9e1df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43E5B6DD</paraID>
      <start>24</start>
      <end>25</end>
      <status>unmodified</status>
      <modifiedWord/>
      <trackRevisions>false</trackRevisions>
    </reviewItem>
    <reviewItem>
      <errorID>064ee881-5a5c-4d57-848a-24564e4b9f9c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EBBA290</paraID>
      <start>0</start>
      <end>2</end>
      <status>unmodified</status>
      <modifiedWord/>
      <trackRevisions>false</trackRevisions>
    </reviewItem>
    <reviewItem>
      <errorID>ebf1c496-5834-4fb8-8d50-8682b02f38cf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54C9650C</paraID>
      <start>0</start>
      <end>2</end>
      <status>unmodified</status>
      <modifiedWord/>
      <trackRevisions>false</trackRevisions>
    </reviewItem>
    <reviewItem>
      <errorID>7d623a66-8e62-48d6-905f-3fbf4a42a6f2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1E782A19</paraID>
      <start>0</start>
      <end>2</end>
      <status>unmodified</status>
      <modifiedWord/>
      <trackRevisions>false</trackRevisions>
    </reviewItem>
    <reviewItem>
      <errorID>d91f3c50-6065-4203-9f9f-efa2c58818b2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2B6CB725</paraID>
      <start>0</start>
      <end>2</end>
      <status>unmodified</status>
      <modifiedWord/>
      <trackRevisions>false</trackRevisions>
    </reviewItem>
    <reviewItem>
      <errorID>e1436b24-c1ad-41bc-aa18-24812a32161d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476EB28F</paraID>
      <start>0</start>
      <end>2</end>
      <status>unmodified</status>
      <modifiedWord/>
      <trackRevisions>false</trackRevisions>
    </reviewItem>
    <reviewItem>
      <errorID>5e6f7453-ab55-4a64-bfd7-68b8949ed14f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701C9C7C</paraID>
      <start>0</start>
      <end>2</end>
      <status>unmodified</status>
      <modifiedWord/>
      <trackRevisions>false</trackRevisions>
    </reviewItem>
    <reviewItem>
      <errorID>1f03e6a9-eded-4be6-827b-64c6c2b534e4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174B6559</paraID>
      <start>0</start>
      <end>2</end>
      <status>unmodified</status>
      <modifiedWord/>
      <trackRevisions>false</trackRevisions>
    </reviewItem>
    <reviewItem>
      <errorID>42d51e23-926d-454a-bea4-63efc033e829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2E036A4F</paraID>
      <start>0</start>
      <end>2</end>
      <status>unmodified</status>
      <modifiedWord/>
      <trackRevisions>false</trackRevisions>
    </reviewItem>
    <reviewItem>
      <errorID>df2ca8dc-d439-4857-a6ab-b8e58e93f144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15472BED</paraID>
      <start>0</start>
      <end>2</end>
      <status>unmodified</status>
      <modifiedWord/>
      <trackRevisions>false</trackRevisions>
    </reviewItem>
    <reviewItem>
      <errorID>d5eb0fd2-602e-484f-8cc2-ce869138de5b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7358BAF1</paraID>
      <start>0</start>
      <end>2</end>
      <status>unmodified</status>
      <modifiedWord/>
      <trackRevisions>false</trackRevisions>
    </reviewItem>
    <reviewItem>
      <errorID>4bf0282c-d5f2-4688-b74b-a32c024242ad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2E08AFC1</paraID>
      <start>0</start>
      <end>2</end>
      <status>unmodified</status>
      <modifiedWord/>
      <trackRevisions>false</trackRevisions>
    </reviewItem>
    <reviewItem>
      <errorID>5b14e134-9e65-4bd9-ace2-d2007106379e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1E4B50DD</paraID>
      <start>0</start>
      <end>2</end>
      <status>unmodified</status>
      <modifiedWord/>
      <trackRevisions>false</trackRevisions>
    </reviewItem>
    <reviewItem>
      <errorID>934aebe9-43f7-45aa-b640-b7fb7e390846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4A69E848</paraID>
      <start>0</start>
      <end>2</end>
      <status>unmodified</status>
      <modifiedWord/>
      <trackRevisions>false</trackRevisions>
    </reviewItem>
    <reviewItem>
      <errorID>7ea4c2d4-10f9-456f-b8fb-fb376ef66b24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5C00DC42</paraID>
      <start>0</start>
      <end>2</end>
      <status>unmodified</status>
      <modifiedWord/>
      <trackRevisions>false</trackRevisions>
    </reviewItem>
    <reviewItem>
      <errorID>9a1a0c5f-af64-457b-946b-905ec1e1b4b9</errorID>
      <errorWord>(</errorWord>
      <group>L1_Format</group>
      <groupName>格式问题</groupName>
      <ability>L2_HalfPunc</ability>
      <abilityName>全半角检查</abilityName>
      <candidateList>
        <item>（</item>
      </candidateList>
      <explain>文本全半角错误。</explain>
      <paraID>748557FE</paraID>
      <start>34</start>
      <end>35</end>
      <status>unmodified</status>
      <modifiedWord/>
      <trackRevisions>false</trackRevisions>
    </reviewItem>
    <reviewItem>
      <errorID>791ef7b2-3bd0-4a78-bfaa-dfa65cd67e0f</errorID>
      <errorWord>[2011]300号</errorWord>
      <group>L1_Knowledge</group>
      <groupName>知识性问题</groupName>
      <ability>L2_Knowledge</ability>
      <abilityName>其他知识</abilityName>
      <candidateList>
        <item>〔2011〕300号</item>
      </candidateList>
      <explain>发文字号格式错误</explain>
      <paraID>748557FE</paraID>
      <start>41</start>
      <end>51</end>
      <status>unmodified</status>
      <modifiedWord/>
      <trackRevisions>false</trackRevisions>
    </reviewItem>
    <reviewItem>
      <errorID>bf38e35c-e4d2-43ba-a472-3b47dff02b2e</errorID>
      <errorWord>)</errorWord>
      <group>L1_Format</group>
      <groupName>格式问题</groupName>
      <ability>L2_HalfPunc</ability>
      <abilityName>全半角检查</abilityName>
      <candidateList>
        <item>）</item>
      </candidateList>
      <explain>文本全半角错误。</explain>
      <paraID>748557FE</paraID>
      <start>51</start>
      <end>52</end>
      <status>unmodified</status>
      <modifiedWord/>
      <trackRevisions>false</trackRevisions>
    </reviewItem>
    <reviewItem>
      <errorID>c105a36e-8109-4615-a5d0-4e8cb76f1638</errorID>
      <errorWord>值班执勤</errorWord>
      <group>L1_Word</group>
      <groupName>字词问题</groupName>
      <ability>L2_Typo</ability>
      <abilityName>字词错误</abilityName>
      <candidateList>
        <item>值班值勤</item>
      </candidateList>
      <explain/>
      <paraID>3EE8599B</paraID>
      <start>52</start>
      <end>56</end>
      <status>unmodified</status>
      <modifiedWord/>
      <trackRevisions>false</trackRevisions>
    </reviewItem>
    <reviewItem>
      <errorID>54105be9-7ca1-40fa-a560-66078b589351</errorID>
      <errorWord>（</errorWord>
      <group>L1_Punc</group>
      <groupName>标点问题</groupName>
      <ability>L2_Punc</ability>
      <abilityName>标点符号检查</abilityName>
      <candidateList/>
      <explain/>
      <paraID>3C7A4E43</paraID>
      <start>10</start>
      <end>11</end>
      <status>unmodified</status>
      <modifiedWord/>
      <trackRevisions>false</trackRevisions>
    </reviewItem>
    <reviewItem>
      <errorID>0b5457b7-de16-41f6-8f9a-c382dfd92982</errorID>
      <errorWord>，要</errorWord>
      <group>L1_Word</group>
      <groupName>字词问题</groupName>
      <ability>L2_Typo</ability>
      <abilityName>字词错误</abilityName>
      <candidateList>
        <item>，</item>
      </candidateList>
      <explain/>
      <paraID>56FAB001</paraID>
      <start>25</start>
      <end>27</end>
      <status>unmodified</status>
      <modifiedWord/>
      <trackRevisions>false</trackRevisions>
    </reviewItem>
    <reviewItem>
      <errorID>aca72730-f8d1-4e51-85e3-634dba10b50e</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6A3EFB70</paraID>
      <start>2</start>
      <end>5</end>
      <status>unmodified</status>
      <modifiedWord/>
      <trackRevisions>false</trackRevisions>
    </reviewItem>
    <reviewItem>
      <errorID>6fdd456e-4416-4053-aae0-1eae980a9dca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41F24C0</paraID>
      <start>0</start>
      <end>3</end>
      <status>unmodified</status>
      <modifiedWord/>
      <trackRevisions>false</trackRevisions>
    </reviewItem>
    <reviewItem>
      <errorID>54a5b31d-596c-4608-9d14-992b3bebb3b7</errorID>
      <errorWord>，</errorWord>
      <group>L1_Word</group>
      <groupName>字词问题</groupName>
      <ability>L2_Typo</ability>
      <abilityName>字词错误</abilityName>
      <candidateList>
        <item>，具</item>
      </candidateList>
      <explain/>
      <paraID>3786E165</paraID>
      <start>29</start>
      <end>30</end>
      <status>unmodified</status>
      <modifiedWord/>
      <trackRevisions>false</trackRevisions>
    </reviewItem>
    <reviewItem>
      <errorID>db99d3c5-0538-444f-bd9a-aacd1b9c7387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7AED72C5</paraID>
      <start>32</start>
      <end>35</end>
      <status>unmodified</status>
      <modifiedWord/>
      <trackRevisions>false</trackRevisions>
    </reviewItem>
    <reviewItem>
      <errorID>1b74c857-b4db-4b10-ac66-a47a974857bc</errorID>
      <errorWord>-</errorWord>
      <group>L1_Format</group>
      <groupName>格式问题</groupName>
      <ability>L2_HalfPunc</ability>
      <abilityName>全半角检查</abilityName>
      <candidateList>
        <item>－</item>
      </candidateList>
      <explain>文本全半角错误。</explain>
      <paraID>7AED72C5</paraID>
      <start>50</start>
      <end>51</end>
      <status>unmodified</status>
      <modifiedWord/>
      <trackRevisions>false</trackRevisions>
    </reviewItem>
    <reviewItem>
      <errorID>431f7c76-582f-4121-b55a-69ec3e4751db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7AED72C5</paraID>
      <start>54</start>
      <end>57</end>
      <status>unmodified</status>
      <modifiedWord/>
      <trackRevisions>false</trackRevisions>
    </reviewItem>
    <reviewItem>
      <errorID>00c02526-dd78-45d8-860c-276d56ddf351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7AED72C5</paraID>
      <start>67</start>
      <end>70</end>
      <status>unmodified</status>
      <modifiedWord/>
      <trackRevisions>false</trackRevisions>
    </reviewItem>
    <reviewItem>
      <errorID>6d2d147a-596f-44c1-a659-34f2b9d13e61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258ECA0</paraID>
      <start>0</start>
      <end>3</end>
      <status>unmodified</status>
      <modifiedWord/>
      <trackRevisions>false</trackRevisions>
    </reviewItem>
    <reviewItem>
      <errorID>008cec0e-ffa9-4952-969b-739645d66ce9</errorID>
      <errorWord>,</errorWord>
      <group>L1_Format</group>
      <groupName>格式问题</groupName>
      <ability>L2_HalfPunc</ability>
      <abilityName>全半角检查</abilityName>
      <candidateList>
        <item>，</item>
      </candidateList>
      <explain>文本全半角错误。</explain>
      <paraID>1073110B</paraID>
      <start>11</start>
      <end>12</end>
      <status>unmodified</status>
      <modifiedWord/>
      <trackRevisions>false</trackRevisions>
    </reviewItem>
    <reviewItem>
      <errorID>510bed0b-eeee-4dac-a7de-db96b5ad837d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29619982</paraID>
      <start>0</start>
      <end>3</end>
      <status>unmodified</status>
      <modifiedWord/>
      <trackRevisions>false</trackRevisions>
    </reviewItem>
    <reviewItem>
      <errorID>041df1e7-dd95-4a63-bf47-a5ac537d5f8c</errorID>
      <errorWord>的如</errorWord>
      <group>L1_Word</group>
      <groupName>字词问题</groupName>
      <ability>L2_Typo</ability>
      <abilityName>字词错误</abilityName>
      <candidateList>
        <item>的</item>
      </candidateList>
      <explain>置于形容词、名词后，用于修饰事物的形态。</explain>
      <paraID>29619982</paraID>
      <start>8</start>
      <end>10</end>
      <status>unmodified</status>
      <modifiedWord/>
      <trackRevisions>false</trackRevisions>
    </reviewItem>
    <reviewItem>
      <errorID>e74bc8ff-2fcf-4036-8e35-f5c770dc0d02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204AD7C9</paraID>
      <start>0</start>
      <end>3</end>
      <status>unmodified</status>
      <modifiedWord/>
      <trackRevisions>false</trackRevisions>
    </reviewItem>
    <reviewItem>
      <errorID>b8dc6ad6-6df6-4dd2-b79a-4adf8dcdb52d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5C06F3E6</paraID>
      <start>1</start>
      <end>4</end>
      <status>unmodified</status>
      <modifiedWord/>
      <trackRevisions>false</trackRevisions>
    </reviewItem>
    <reviewItem>
      <errorID>3d4a6e83-5e1b-4c2b-b54b-fb98cc138b99</errorID>
      <errorWord>,</errorWord>
      <group>L1_Format</group>
      <groupName>格式问题</groupName>
      <ability>L2_HalfPunc</ability>
      <abilityName>全半角检查</abilityName>
      <candidateList>
        <item>，</item>
      </candidateList>
      <explain>文本全半角错误。</explain>
      <paraID>5C06F3E6</paraID>
      <start>105</start>
      <end>106</end>
      <status>unmodified</status>
      <modifiedWord/>
      <trackRevisions>false</trackRevisions>
    </reviewItem>
    <reviewItem>
      <errorID>3ca1eb44-cd9a-4376-ba45-5b20443dc977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32FFD76A</paraID>
      <start>0</start>
      <end>3</end>
      <status>unmodified</status>
      <modifiedWord/>
      <trackRevisions>false</trackRevisions>
    </reviewItem>
    <reviewItem>
      <errorID>3ae4862a-74be-4bdb-838a-21a56581c6c9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1BF7C777</paraID>
      <start>0</start>
      <end>3</end>
      <status>unmodified</status>
      <modifiedWord/>
      <trackRevisions>false</trackRevisions>
    </reviewItem>
    <reviewItem>
      <errorID>d5788a5d-2b1d-469b-949d-638d72148d89</errorID>
      <errorWord>(</errorWord>
      <group>L1_Format</group>
      <groupName>格式问题</groupName>
      <ability>L2_HalfPunc</ability>
      <abilityName>全半角检查</abilityName>
      <candidateList>
        <item>（</item>
      </candidateList>
      <explain>文本全半角错误。</explain>
      <paraID>70439C30</paraID>
      <start>59</start>
      <end>60</end>
      <status>unmodified</status>
      <modifiedWord/>
      <trackRevisions>false</trackRevisions>
    </reviewItem>
    <reviewItem>
      <errorID>e14e9162-e762-4e28-bf0a-acd32dcbcccc</errorID>
      <errorWord>)</errorWord>
      <group>L1_Format</group>
      <groupName>格式问题</groupName>
      <ability>L2_HalfPunc</ability>
      <abilityName>全半角检查</abilityName>
      <candidateList>
        <item>）</item>
      </candidateList>
      <explain>文本全半角错误。</explain>
      <paraID>70439C30</paraID>
      <start>62</start>
      <end>63</end>
      <status>unmodified</status>
      <modifiedWord/>
      <trackRevisions>false</trackRevisions>
    </reviewItem>
    <reviewItem>
      <errorID>27c497a5-14d2-4bc7-aa84-8f88265e2324</errorID>
      <errorWord>(</errorWord>
      <group>L1_Format</group>
      <groupName>格式问题</groupName>
      <ability>L2_HalfPunc</ability>
      <abilityName>全半角检查</abilityName>
      <candidateList>
        <item>（</item>
      </candidateList>
      <explain>文本全半角错误。</explain>
      <paraID>452C9743</paraID>
      <start>25</start>
      <end>26</end>
      <status>unmodified</status>
      <modifiedWord/>
      <trackRevisions>false</trackRevisions>
    </reviewItem>
    <reviewItem>
      <errorID>0072cad8-fc4b-45f1-a1e0-648ea0f5af23</errorID>
      <errorWord>)</errorWord>
      <group>L1_Format</group>
      <groupName>格式问题</groupName>
      <ability>L2_HalfPunc</ability>
      <abilityName>全半角检查</abilityName>
      <candidateList>
        <item>）</item>
      </candidateList>
      <explain>文本全半角错误。</explain>
      <paraID>452C9743</paraID>
      <start>28</start>
      <end>29</end>
      <status>unmodified</status>
      <modifiedWord/>
      <trackRevisions>false</trackRevisions>
    </reviewItem>
    <reviewItem>
      <errorID>6296ccfe-8b53-4eda-9e54-2d02c09dbdf6</errorID>
      <errorWord>，</errorWord>
      <group>L1_Word</group>
      <groupName>字词问题</groupName>
      <ability>L2_Typo</ability>
      <abilityName>字词错误</abilityName>
      <candidateList>
        <item>，在</item>
      </candidateList>
      <explain/>
      <paraID>3A5BB1BC</paraID>
      <start>24</start>
      <end>25</end>
      <status>unmodified</status>
      <modifiedWord/>
      <trackRevisions>false</trackRevisions>
    </reviewItem>
    <reviewItem>
      <errorID>cee92240-b213-4b26-bcfb-607df7898ad7</errorID>
      <errorWord>司</errorWord>
      <group>L1_Word</group>
      <groupName>字词问题</groupName>
      <ability>L2_Typo</ability>
      <abilityName>字词错误</abilityName>
      <candidateList>
        <item>司有</item>
      </candidateList>
      <explain/>
      <paraID>5E458F8E</paraID>
      <start>15</start>
      <end>16</end>
      <status>ignored</status>
      <modifiedWord/>
      <trackRevisions>false</trackRevisions>
    </reviewItem>
    <reviewItem>
      <errorID>01ff7f35-a431-4813-9048-53dbec31cf0b</errorID>
      <errorWord>(</errorWord>
      <group>L1_Format</group>
      <groupName>格式问题</groupName>
      <ability>L2_HalfPunc</ability>
      <abilityName>全半角检查</abilityName>
      <candidateList>
        <item>（</item>
      </candidateList>
      <explain>文本全半角错误。</explain>
      <paraID>2CB442BE</paraID>
      <start>0</start>
      <end>1</end>
      <status>unmodified</status>
      <modifiedWord/>
      <trackRevisions>false</trackRevisions>
    </reviewItem>
    <reviewItem>
      <errorID>ebab5147-8428-40d8-a679-6f307d493d0a</errorID>
      <errorWord>)</errorWord>
      <group>L1_Format</group>
      <groupName>格式问题</groupName>
      <ability>L2_HalfPunc</ability>
      <abilityName>全半角检查</abilityName>
      <candidateList>
        <item>）</item>
      </candidateList>
      <explain>文本全半角错误。</explain>
      <paraID>2CB442BE</paraID>
      <start>12</start>
      <end>13</end>
      <status>unmodified</status>
      <modifiedWord/>
      <trackRevisions>false</trackRevisions>
    </reviewItem>
    <reviewItem>
      <errorID>6c9e8090-d0fc-4fff-9595-0235b79d9142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30C0DD58</paraID>
      <start>0</start>
      <end>2</end>
      <status>unmodified</status>
      <modifiedWord/>
      <trackRevisions>false</trackRevisions>
    </reviewItem>
    <reviewItem>
      <errorID>dec85faa-ff29-4003-8dbd-27560cc8e57f</errorID>
      <errorWord>[2011]300号</errorWord>
      <group>L1_Knowledge</group>
      <groupName>知识性问题</groupName>
      <ability>L2_Knowledge</ability>
      <abilityName>其他知识</abilityName>
      <candidateList>
        <item>〔2011〕300号</item>
      </candidateList>
      <explain>发文字号格式错误</explain>
      <paraID>30C0DD58</paraID>
      <start>99</start>
      <end>109</end>
      <status>unmodified</status>
      <modifiedWord/>
      <trackRevisions>false</trackRevisions>
    </reviewItem>
    <reviewItem>
      <errorID>b266b38b-c589-4298-8442-ba02883b0eca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71F8568D</paraID>
      <start>0</start>
      <end>2</end>
      <status>unmodified</status>
      <modifiedWord/>
      <trackRevisions>false</trackRevisions>
    </reviewItem>
    <reviewItem>
      <errorID>1ddebe5f-ad82-49f2-8f24-2a2b61f25f1a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5F1D5A67</paraID>
      <start>0</start>
      <end>2</end>
      <status>unmodified</status>
      <modifiedWord/>
      <trackRevisions>false</trackRevisions>
    </reviewItem>
    <reviewItem>
      <errorID>eaa37109-f790-406c-a90d-ed30fe64df04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42212F0</paraID>
      <start>0</start>
      <end>2</end>
      <status>unmodified</status>
      <modifiedWord/>
      <trackRevisions>false</trackRevisions>
    </reviewItem>
    <reviewItem>
      <errorID>9e634305-2c28-42bd-8e2b-095c6110dbae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2A3D3BC8</paraID>
      <start>0</start>
      <end>2</end>
      <status>unmodified</status>
      <modifiedWord/>
      <trackRevisions>false</trackRevisions>
    </reviewItem>
    <reviewItem>
      <errorID>6730867a-5452-47f1-a864-39b7e61f21c8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2A3D3BC8</paraID>
      <start>27</start>
      <end>32</end>
      <status>unmodified</status>
      <modifiedWord/>
      <trackRevisions>false</trackRevisions>
    </reviewItem>
    <reviewItem>
      <errorID>a0464790-1c2c-46c3-835b-f283750c3e96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A2B4326</paraID>
      <start>0</start>
      <end>2</end>
      <status>unmodified</status>
      <modifiedWord/>
      <trackRevisions>false</trackRevisions>
    </reviewItem>
    <reviewItem>
      <errorID>b019b11a-7ac2-42f6-a4fb-249547c13ee1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5296824A</paraID>
      <start>0</start>
      <end>2</end>
      <status>unmodified</status>
      <modifiedWord/>
      <trackRevisions>false</trackRevisions>
    </reviewItem>
    <reviewItem>
      <errorID>831f25c3-3484-40f1-ba4a-d7e79c86465f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73113C07</paraID>
      <start>0</start>
      <end>2</end>
      <status>unmodified</status>
      <modifiedWord/>
      <trackRevisions>false</trackRevisions>
    </reviewItem>
    <reviewItem>
      <errorID>b1e3f8ec-ff3f-4ff0-9cf2-22fb7ab0c03a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7738CF00</paraID>
      <start>0</start>
      <end>2</end>
      <status>unmodified</status>
      <modifiedWord/>
      <trackRevisions>false</trackRevisions>
    </reviewItem>
    <reviewItem>
      <errorID>138921cf-d500-4c11-961e-01f6fef4dfd6</errorID>
      <errorWord>…………</errorWord>
      <group>L1_Punc</group>
      <groupName>标点问题</groupName>
      <ability>L2_Punc</ability>
      <abilityName>标点符号检查</abilityName>
      <candidateList>
        <item>…</item>
      </candidateList>
      <explain/>
      <paraID>596A39F2</paraID>
      <start>0</start>
      <end>4</end>
      <status>unmodified</status>
      <modifiedWord/>
      <trackRevisions>false</trackRevisions>
    </reviewItem>
    <reviewItem>
      <errorID>0509affb-639e-48c6-b21e-0ce1353a0f39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6E943EBB</paraID>
      <start>0</start>
      <end>2</end>
      <status>unmodified</status>
      <modifiedWord/>
      <trackRevisions>false</trackRevisions>
    </reviewItem>
    <reviewItem>
      <errorID>5875ed19-21b9-4cc1-a6dd-886c2d4231e2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483777C1</paraID>
      <start>0</start>
      <end>2</end>
      <status>unmodified</status>
      <modifiedWord/>
      <trackRevisions>false</trackRevisions>
    </reviewItem>
    <reviewItem>
      <errorID>5920db51-5ec1-4ac4-bc0d-69d757bcee03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12FA0FA4</paraID>
      <start>0</start>
      <end>2</end>
      <status>unmodified</status>
      <modifiedWord/>
      <trackRevisions>false</trackRevisions>
    </reviewItem>
    <reviewItem>
      <errorID>ff61758f-2e60-4f48-9247-7a3dc1405843</errorID>
      <errorWord>…………</errorWord>
      <group>L1_Punc</group>
      <groupName>标点问题</groupName>
      <ability>L2_Punc</ability>
      <abilityName>标点符号检查</abilityName>
      <candidateList>
        <item>…</item>
      </candidateList>
      <explain/>
      <paraID>1E36C8F8</paraID>
      <start>0</start>
      <end>4</end>
      <status>unmodified</status>
      <modifiedWord/>
      <trackRevisions>false</trackRevisions>
    </reviewItem>
    <reviewItem>
      <errorID>a7f4f3af-9423-4c42-8249-38dc4fa6b028</errorID>
      <errorWord>其它</errorWord>
      <group>L1_Word</group>
      <groupName>字词问题</groupName>
      <ability>L2_Alias</ability>
      <abilityName>也作/曾用词</abilityName>
      <candidateList>
        <item>其他</item>
      </candidateList>
      <explain>词汇[其它]为不规范表述或旧称，其规范书面表述为[其他]。</explain>
      <paraID>238CB775</paraID>
      <start>23</start>
      <end>25</end>
      <status>unmodified</status>
      <modifiedWord/>
      <trackRevisions>false</trackRevisions>
    </reviewItem>
    <reviewItem>
      <errorID>01253bb4-5bf1-45f0-b17d-8f1b84488c8f</errorID>
      <errorWord>:</errorWord>
      <group>L1_Format</group>
      <groupName>格式问题</groupName>
      <ability>L2_HalfPunc</ability>
      <abilityName>全半角检查</abilityName>
      <candidateList>
        <item>：</item>
      </candidateList>
      <explain>文本全半角错误。</explain>
      <paraID>6866D46D</paraID>
      <start>8</start>
      <end>9</end>
      <status>unmodified</status>
      <modifiedWord/>
      <trackRevisions>false</trackRevisions>
    </reviewItem>
    <reviewItem>
      <errorID>6948d112-c719-4529-b04f-a6fe3c1f6225</errorID>
      <errorWord>:</errorWord>
      <group>L1_Format</group>
      <groupName>格式问题</groupName>
      <ability>L2_HalfPunc</ability>
      <abilityName>全半角检查</abilityName>
      <candidateList>
        <item>：</item>
      </candidateList>
      <explain>文本全半角错误。</explain>
      <paraID>4BF03A08</paraID>
      <start>17</start>
      <end>18</end>
      <status>unmodified</status>
      <modifiedWord/>
      <trackRevisions>false</trackRevisions>
    </reviewItem>
    <reviewItem>
      <errorID>a694666c-0aa6-4f10-8f78-03557250ac1a</errorID>
      <errorWord>(</errorWord>
      <group>L1_Format</group>
      <groupName>格式问题</groupName>
      <ability>L2_HalfPunc</ability>
      <abilityName>全半角检查</abilityName>
      <candidateList>
        <item>（</item>
      </candidateList>
      <explain>文本全半角错误。</explain>
      <paraID>4BF03A08</paraID>
      <start>32</start>
      <end>33</end>
      <status>unmodified</status>
      <modifiedWord/>
      <trackRevisions>false</trackRevisions>
    </reviewItem>
    <reviewItem>
      <errorID>8cf1f27d-14be-4c27-926c-cdea0ce25d01</errorID>
      <errorWord>)</errorWord>
      <group>L1_Format</group>
      <groupName>格式问题</groupName>
      <ability>L2_HalfPunc</ability>
      <abilityName>全半角检查</abilityName>
      <candidateList>
        <item>）</item>
      </candidateList>
      <explain>文本全半角错误。</explain>
      <paraID>4BF03A08</paraID>
      <start>37</start>
      <end>38</end>
      <status>unmodified</status>
      <modifiedWord/>
      <trackRevisions>false</trackRevisions>
    </reviewItem>
    <reviewItem>
      <errorID>d32b13a7-2003-494c-a8c5-2042d73b8884</errorID>
      <errorWord>(</errorWord>
      <group>L1_Format</group>
      <groupName>格式问题</groupName>
      <ability>L2_HalfPunc</ability>
      <abilityName>全半角检查</abilityName>
      <candidateList>
        <item>（</item>
      </candidateList>
      <explain>文本全半角错误。</explain>
      <paraID>59EF15FA</paraID>
      <start>20</start>
      <end>21</end>
      <status>unmodified</status>
      <modifiedWord/>
      <trackRevisions>false</trackRevisions>
    </reviewItem>
    <reviewItem>
      <errorID>4ef0be58-8936-4f8c-83d6-63052e3643bd</errorID>
      <errorWord>)</errorWord>
      <group>L1_Format</group>
      <groupName>格式问题</groupName>
      <ability>L2_HalfPunc</ability>
      <abilityName>全半角检查</abilityName>
      <candidateList>
        <item>）</item>
      </candidateList>
      <explain>文本全半角错误。</explain>
      <paraID>59EF15FA</paraID>
      <start>25</start>
      <end>26</end>
      <status>unmodified</status>
      <modifiedWord/>
      <trackRevisions>false</trackRevisions>
    </reviewItem>
    <reviewItem>
      <errorID>c4e610cd-639e-42fd-8efc-c190684fcb5b</errorID>
      <errorWord>:</errorWord>
      <group>L1_Format</group>
      <groupName>格式问题</groupName>
      <ability>L2_HalfPunc</ability>
      <abilityName>全半角检查</abilityName>
      <candidateList>
        <item>：</item>
      </candidateList>
      <explain>文本全半角错误。</explain>
      <paraID>442B0631</paraID>
      <start>8</start>
      <end>9</end>
      <status>unmodified</status>
      <modifiedWord/>
      <trackRevisions>false</trackRevisions>
    </reviewItem>
    <reviewItem>
      <errorID>940715a7-89b6-48f1-b39a-f2954cefe68c</errorID>
      <errorWord>(</errorWord>
      <group>L1_Format</group>
      <groupName>格式问题</groupName>
      <ability>L2_HalfPunc</ability>
      <abilityName>全半角检查</abilityName>
      <candidateList>
        <item>（</item>
      </candidateList>
      <explain>文本全半角错误。</explain>
      <paraID>41994EA2</paraID>
      <start>15</start>
      <end>16</end>
      <status>unmodified</status>
      <modifiedWord/>
      <trackRevisions>false</trackRevisions>
    </reviewItem>
    <reviewItem>
      <errorID>019f4ffc-6fb6-493e-8eef-0c6991cbd0dd</errorID>
      <errorWord>)</errorWord>
      <group>L1_Format</group>
      <groupName>格式问题</groupName>
      <ability>L2_HalfPunc</ability>
      <abilityName>全半角检查</abilityName>
      <candidateList>
        <item>）</item>
      </candidateList>
      <explain>文本全半角错误。</explain>
      <paraID>41994EA2</paraID>
      <start>20</start>
      <end>21</end>
      <status>unmodified</status>
      <modifiedWord/>
      <trackRevisions>false</trackRevisions>
    </reviewItem>
    <reviewItem>
      <errorID>1c0d2b3b-85a9-4748-ac03-59111d178527</errorID>
      <errorWord>(</errorWord>
      <group>L1_Format</group>
      <groupName>格式问题</groupName>
      <ability>L2_HalfPunc</ability>
      <abilityName>全半角检查</abilityName>
      <candidateList>
        <item>（</item>
      </candidateList>
      <explain>文本全半角错误。</explain>
      <paraID>316A659C</paraID>
      <start>14</start>
      <end>15</end>
      <status>unmodified</status>
      <modifiedWord/>
      <trackRevisions>false</trackRevisions>
    </reviewItem>
    <reviewItem>
      <errorID>ec508e3c-9d69-4990-8594-d04355cedf7b</errorID>
      <errorWord>)</errorWord>
      <group>L1_Format</group>
      <groupName>格式问题</groupName>
      <ability>L2_HalfPunc</ability>
      <abilityName>全半角检查</abilityName>
      <candidateList>
        <item>）</item>
      </candidateList>
      <explain>文本全半角错误。</explain>
      <paraID>316A659C</paraID>
      <start>19</start>
      <end>20</end>
      <status>unmodified</status>
      <modifiedWord/>
      <trackRevisions>false</trackRevisions>
    </reviewItem>
    <reviewItem>
      <errorID>0f9a16a1-6c6d-48fd-8ed8-70c604022c2a</errorID>
      <errorWord>(</errorWord>
      <group>L1_Format</group>
      <groupName>格式问题</groupName>
      <ability>L2_HalfPunc</ability>
      <abilityName>全半角检查</abilityName>
      <candidateList>
        <item>（</item>
      </candidateList>
      <explain>文本全半角错误。</explain>
      <paraID>316A659C</paraID>
      <start>31</start>
      <end>32</end>
      <status>unmodified</status>
      <modifiedWord/>
      <trackRevisions>false</trackRevisions>
    </reviewItem>
    <reviewItem>
      <errorID>8011be3a-abe6-4482-9ad3-5566e6c854b7</errorID>
      <errorWord>)</errorWord>
      <group>L1_Format</group>
      <groupName>格式问题</groupName>
      <ability>L2_HalfPunc</ability>
      <abilityName>全半角检查</abilityName>
      <candidateList>
        <item>）</item>
      </candidateList>
      <explain>文本全半角错误。</explain>
      <paraID>316A659C</paraID>
      <start>36</start>
      <end>37</end>
      <status>unmodified</status>
      <modifiedWord/>
      <trackRevisions>false</trackRevisions>
    </reviewItem>
    <reviewItem>
      <errorID>d1c9294c-18aa-4d79-96b9-e3f97498da08</errorID>
      <errorWord>:</errorWord>
      <group>L1_Format</group>
      <groupName>格式问题</groupName>
      <ability>L2_HalfPunc</ability>
      <abilityName>全半角检查</abilityName>
      <candidateList>
        <item>：</item>
      </candidateList>
      <explain>文本全半角错误。</explain>
      <paraID>59C8D375</paraID>
      <start>7</start>
      <end>8</end>
      <status>unmodified</status>
      <modifiedWord/>
      <trackRevisions>false</trackRevisions>
    </reviewItem>
    <reviewItem>
      <errorID>b8901f0a-e7aa-4cf7-a08d-4716ac625a61</errorID>
      <errorWord>(</errorWord>
      <group>L1_Format</group>
      <groupName>格式问题</groupName>
      <ability>L2_HalfPunc</ability>
      <abilityName>全半角检查</abilityName>
      <candidateList>
        <item>（</item>
      </candidateList>
      <explain>文本全半角错误。</explain>
      <paraID>59C8D375</paraID>
      <start>18</start>
      <end>19</end>
      <status>unmodified</status>
      <modifiedWord/>
      <trackRevisions>false</trackRevisions>
    </reviewItem>
    <reviewItem>
      <errorID>61672e6c-2cd7-4724-8908-325acf1efa43</errorID>
      <errorWord>)</errorWord>
      <group>L1_Format</group>
      <groupName>格式问题</groupName>
      <ability>L2_HalfPunc</ability>
      <abilityName>全半角检查</abilityName>
      <candidateList>
        <item>）</item>
      </candidateList>
      <explain>文本全半角错误。</explain>
      <paraID>59C8D375</paraID>
      <start>23</start>
      <end>24</end>
      <status>unmodified</status>
      <modifiedWord/>
      <trackRevisions>false</trackRevisions>
    </reviewItem>
    <reviewItem>
      <errorID>adcb477d-cdfd-46bc-bc9b-96a0616a07e7</errorID>
      <errorWord>(</errorWord>
      <group>L1_Format</group>
      <groupName>格式问题</groupName>
      <ability>L2_HalfPunc</ability>
      <abilityName>全半角检查</abilityName>
      <candidateList>
        <item>（</item>
      </candidateList>
      <explain>文本全半角错误。</explain>
      <paraID> 8651BC7</paraID>
      <start>11</start>
      <end>12</end>
      <status>unmodified</status>
      <modifiedWord/>
      <trackRevisions>false</trackRevisions>
    </reviewItem>
    <reviewItem>
      <errorID>ea645604-925c-41e4-945e-e2dfbf6f051a</errorID>
      <errorWord>)</errorWord>
      <group>L1_Format</group>
      <groupName>格式问题</groupName>
      <ability>L2_HalfPunc</ability>
      <abilityName>全半角检查</abilityName>
      <candidateList>
        <item>）</item>
      </candidateList>
      <explain>文本全半角错误。</explain>
      <paraID> 8651BC7</paraID>
      <start>15</start>
      <end>16</end>
      <status>unmodified</status>
      <modifiedWord/>
      <trackRevisions>false</trackRevisions>
    </reviewItem>
    <reviewItem>
      <errorID>a32baae1-7976-4123-aa6a-093c136e7fda</errorID>
      <errorWord>位</errorWord>
      <group>L1_Word</group>
      <groupName>字词问题</groupName>
      <ability>L2_Typo</ability>
      <abilityName>字词错误</abilityName>
      <candidateList>
        <item>位项</item>
      </candidateList>
      <explain/>
      <paraID> 8651BC7</paraID>
      <start>40</start>
      <end>41</end>
      <status>ignored</status>
      <modifiedWord/>
      <trackRevisions>false</trackRevisions>
    </reviewItem>
    <reviewItem>
      <errorID>f4695a47-6228-4fd2-8b79-b1016bd98f2d</errorID>
      <errorWord>:</errorWord>
      <group>L1_Format</group>
      <groupName>格式问题</groupName>
      <ability>L2_HalfPunc</ability>
      <abilityName>全半角检查</abilityName>
      <candidateList>
        <item>：</item>
      </candidateList>
      <explain>文本全半角错误。</explain>
      <paraID>29E766D4</paraID>
      <start>17</start>
      <end>18</end>
      <status>unmodified</status>
      <modifiedWord/>
      <trackRevisions>false</trackRevisions>
    </reviewItem>
    <reviewItem>
      <errorID>708f570d-16d4-4b22-8597-a5513890793f</errorID>
      <errorWord>(</errorWord>
      <group>L1_Format</group>
      <groupName>格式问题</groupName>
      <ability>L2_HalfPunc</ability>
      <abilityName>全半角检查</abilityName>
      <candidateList>
        <item>（</item>
      </candidateList>
      <explain>文本全半角错误。</explain>
      <paraID>29E766D4</paraID>
      <start>34</start>
      <end>35</end>
      <status>unmodified</status>
      <modifiedWord/>
      <trackRevisions>false</trackRevisions>
    </reviewItem>
    <reviewItem>
      <errorID>f84c6152-e38d-4c5d-9654-8031a0d35df5</errorID>
      <errorWord>)</errorWord>
      <group>L1_Format</group>
      <groupName>格式问题</groupName>
      <ability>L2_HalfPunc</ability>
      <abilityName>全半角检查</abilityName>
      <candidateList>
        <item>）</item>
      </candidateList>
      <explain>文本全半角错误。</explain>
      <paraID>29E766D4</paraID>
      <start>39</start>
      <end>40</end>
      <status>unmodified</status>
      <modifiedWord/>
      <trackRevisions>false</trackRevisions>
    </reviewItem>
    <reviewItem>
      <errorID>5d7d04ce-4737-4dab-ab65-c708598415b6</errorID>
      <errorWord>:</errorWord>
      <group>L1_Format</group>
      <groupName>格式问题</groupName>
      <ability>L2_HalfPunc</ability>
      <abilityName>全半角检查</abilityName>
      <candidateList>
        <item>：</item>
      </candidateList>
      <explain>文本全半角错误。</explain>
      <paraID> 185C6DD</paraID>
      <start>1</start>
      <end>2</end>
      <status>unmodified</status>
      <modifiedWord/>
      <trackRevisions>false</trackRevisions>
    </reviewItem>
    <reviewItem>
      <errorID>f147233a-6770-4a5d-816f-16ac3f7bf853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42ACD8D</paraID>
      <start>0</start>
      <end>2</end>
      <status>unmodified</status>
      <modifiedWord/>
      <trackRevisions>false</trackRevisions>
    </reviewItem>
    <reviewItem>
      <errorID>338b1eb9-6862-4ed6-a0af-864d357b0967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791C55B7</paraID>
      <start>0</start>
      <end>2</end>
      <status>unmodified</status>
      <modifiedWord/>
      <trackRevisions>false</trackRevisions>
    </reviewItem>
    <reviewItem>
      <errorID>e0fd9655-b727-4b8d-82b7-72347d8adf8b</errorID>
      <errorWord>(</errorWord>
      <group>L1_Format</group>
      <groupName>格式问题</groupName>
      <ability>L2_HalfPunc</ability>
      <abilityName>全半角检查</abilityName>
      <candidateList>
        <item>（</item>
      </candidateList>
      <explain>文本全半角错误。</explain>
      <paraID>791C55B7</paraID>
      <start>42</start>
      <end>43</end>
      <status>unmodified</status>
      <modifiedWord/>
      <trackRevisions>false</trackRevisions>
    </reviewItem>
    <reviewItem>
      <errorID>ab12fa0c-26b9-4ad5-902b-f6babd1ef11c</errorID>
      <errorWord>)</errorWord>
      <group>L1_Format</group>
      <groupName>格式问题</groupName>
      <ability>L2_HalfPunc</ability>
      <abilityName>全半角检查</abilityName>
      <candidateList>
        <item>）</item>
      </candidateList>
      <explain>文本全半角错误。</explain>
      <paraID>791C55B7</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4F443-D800-4465-A2FA-2FF2146C3C84}">
  <ds:schemaRefs/>
</ds:datastoreItem>
</file>

<file path=customXml/itemProps3.xml><?xml version="1.0" encoding="utf-8"?>
<ds:datastoreItem xmlns:ds="http://schemas.openxmlformats.org/officeDocument/2006/customXml" ds:itemID="{CB52739B-609A-4A0B-B599-031748DAB190}">
  <ds:schemaRefs/>
</ds:datastoreItem>
</file>

<file path=docProps/app.xml><?xml version="1.0" encoding="utf-8"?>
<Properties xmlns="http://schemas.openxmlformats.org/officeDocument/2006/extended-properties" xmlns:vt="http://schemas.openxmlformats.org/officeDocument/2006/docPropsVTypes">
  <Template>Normal</Template>
  <Company>Microsof</Company>
  <Pages>58</Pages>
  <Words>5663</Words>
  <Characters>5960</Characters>
  <TotalTime>2</TotalTime>
  <ScaleCrop>false</ScaleCrop>
  <LinksUpToDate>false</LinksUpToDate>
  <CharactersWithSpaces>5992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2024-06-21T17:19:00Z</dcterms:created>
  <dc:creator>Us</dc:creator>
  <cp:lastModifiedBy>Hidemark</cp:lastModifiedBy>
  <cp:lastPrinted>2026-03-27T02:04:02Z</cp:lastPrinted>
  <dcterms:modified xsi:type="dcterms:W3CDTF">2026-03-27T02:04:15Z</dcterms:modified>
  <dc:title>招 标 </dc:title>
  <cp:revision>1035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7F21A99F50C440F68FA872586AED5CE7_13</vt:lpwstr>
  </property>
  <property fmtid="{D5CDD505-2E9C-101B-9397-08002B2CF9AE}" pid="4" name="KSOTemplateDocerSaveRecord">
    <vt:lpwstr>eyJoZGlkIjoiNjQxOGRlYzkyZmFhMjhiZjI5MjgwNmIyNzk2YzI4ZTgiLCJ1c2VySWQiOiI4ODI0NjMxIn0=</vt:lpwstr>
  </property>
</Properties>
</file>