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7B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jc w:val="center"/>
        <w:textAlignment w:val="auto"/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w w:val="90"/>
          <w:kern w:val="0"/>
          <w:sz w:val="32"/>
          <w:szCs w:val="32"/>
          <w:u w:val="none"/>
          <w:lang w:bidi="ar"/>
        </w:rPr>
        <w:t>如东县少年杂技团办公楼、宿舍楼、食堂维修工程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>编制说明</w:t>
      </w:r>
    </w:p>
    <w:bookmarkEnd w:id="0"/>
    <w:p w14:paraId="20750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-2" w:leftChars="-1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一、工程概况：</w:t>
      </w:r>
    </w:p>
    <w:p w14:paraId="2A1D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本工程位于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如东县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2872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-2" w:leftChars="-1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二、招标范围：</w:t>
      </w:r>
    </w:p>
    <w:p w14:paraId="27C03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包含综合楼、食堂、宿舍楼屋顶维修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宿舍楼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卫生间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维修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出新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综合楼、宿舍楼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墙面天棚出新等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2EB6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三、工程量清单编制依据：</w:t>
      </w:r>
    </w:p>
    <w:p w14:paraId="7F071386">
      <w:pPr>
        <w:tabs>
          <w:tab w:val="left" w:pos="312"/>
          <w:tab w:val="left" w:pos="417"/>
        </w:tabs>
        <w:spacing w:line="336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1、工程量清单计量依据《建设工程工程量清单计价规范》（GB50500-2013）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、现场勘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测及业主要求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 w14:paraId="42EA2F72">
      <w:pPr>
        <w:tabs>
          <w:tab w:val="left" w:pos="312"/>
          <w:tab w:val="left" w:pos="417"/>
        </w:tabs>
        <w:spacing w:line="336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2、工程量清单计量依据：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《房屋建筑与装饰工程工程量计算规范》GB50500-2013、《通用安装工程工程量计算规范》 GB50856-201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。 </w:t>
      </w:r>
    </w:p>
    <w:p w14:paraId="0FA24B2C">
      <w:pPr>
        <w:tabs>
          <w:tab w:val="left" w:pos="312"/>
          <w:tab w:val="left" w:pos="417"/>
        </w:tabs>
        <w:spacing w:line="336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3、本工程计价依据：《江苏省建筑与装饰工程计价定额》2014 版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《江苏省安装工程计价定额》（2014 版）、</w:t>
      </w:r>
      <w:r>
        <w:rPr>
          <w:rFonts w:hint="eastAsia" w:ascii="宋体" w:hAnsi="宋体" w:eastAsia="宋体" w:cs="Times New Roman"/>
          <w:sz w:val="24"/>
          <w:szCs w:val="24"/>
        </w:rPr>
        <w:t>《江苏省市政工程计价定额》（2014 版）</w:t>
      </w:r>
      <w:r>
        <w:rPr>
          <w:rFonts w:hint="eastAsia" w:asciiTheme="minorEastAsia" w:hAnsiTheme="minorEastAsia" w:cstheme="minorEastAsia"/>
          <w:sz w:val="24"/>
          <w:szCs w:val="24"/>
        </w:rPr>
        <w:t>及《江苏省建设工程费用定额》（2014 年）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营改增后调整内容和计价办法执行苏建函(2019)178 号文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。 </w:t>
      </w:r>
    </w:p>
    <w:p w14:paraId="7120777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  <w:tab w:val="left" w:pos="4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</w:rPr>
        <w:t>材料价格参照《南通建设工程造价信息》（20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4"/>
          <w:szCs w:val="24"/>
        </w:rPr>
        <w:t>年）第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  <w:szCs w:val="24"/>
        </w:rPr>
        <w:t>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指导价计入。</w:t>
      </w:r>
      <w:r>
        <w:rPr>
          <w:rFonts w:hint="eastAsia" w:asciiTheme="minorEastAsia" w:hAnsiTheme="minorEastAsia" w:cstheme="minorEastAsia"/>
          <w:sz w:val="24"/>
          <w:szCs w:val="24"/>
        </w:rPr>
        <w:t>如东县没有的参考同期南通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市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的材料指导价。信息价上没有的材料价格参照市场价。 </w:t>
      </w:r>
    </w:p>
    <w:p w14:paraId="6524D6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  <w:tab w:val="left" w:pos="4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、人工工资单价执行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苏建函价〔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273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文件。</w:t>
      </w:r>
    </w:p>
    <w:p w14:paraId="35DC2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、编制说明</w:t>
      </w:r>
    </w:p>
    <w:p w14:paraId="4BFA15A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本工程图纸设计不明确的做法，均</w:t>
      </w:r>
      <w:r>
        <w:rPr>
          <w:rFonts w:hint="eastAsia" w:ascii="宋体" w:hAnsi="宋体"/>
          <w:sz w:val="24"/>
          <w:szCs w:val="24"/>
        </w:rPr>
        <w:t>采用通常做法且经</w:t>
      </w:r>
      <w:r>
        <w:rPr>
          <w:rFonts w:hint="eastAsia" w:ascii="宋体" w:hAnsi="宋体"/>
          <w:sz w:val="24"/>
          <w:szCs w:val="24"/>
          <w:lang w:val="en-US" w:eastAsia="zh-CN"/>
        </w:rPr>
        <w:t>设计及业主</w:t>
      </w:r>
      <w:r>
        <w:rPr>
          <w:rFonts w:hint="eastAsia" w:ascii="宋体" w:hAnsi="宋体"/>
          <w:sz w:val="24"/>
          <w:szCs w:val="24"/>
        </w:rPr>
        <w:t>确认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  <w:lang w:val="en-US" w:eastAsia="zh-CN"/>
        </w:rPr>
        <w:t>部分</w:t>
      </w:r>
      <w:r>
        <w:rPr>
          <w:rFonts w:hint="eastAsia" w:ascii="宋体" w:hAnsi="宋体"/>
          <w:sz w:val="24"/>
          <w:szCs w:val="24"/>
        </w:rPr>
        <w:t>工程量</w:t>
      </w:r>
      <w:r>
        <w:rPr>
          <w:rFonts w:hint="eastAsia" w:ascii="宋体" w:hAnsi="宋体"/>
          <w:sz w:val="24"/>
          <w:szCs w:val="24"/>
          <w:lang w:val="en-US" w:eastAsia="zh-CN"/>
        </w:rPr>
        <w:t>编制数据根据现场勘测。施工过程中做法或工程量如有调整，按实结算。</w:t>
      </w:r>
    </w:p>
    <w:p w14:paraId="0F330C2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投标人投标前需自行勘察现场，结合图纸及清单要求，核查后报价。标底考虑实施方案若有遗漏、错误等问题，投标人需在招标答疑期间书面提出，若未提，视为相关费用已考虑在报价内，结算不另行增加。</w:t>
      </w:r>
    </w:p>
    <w:p w14:paraId="18784BE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经与设计确认，B区域地面一起施工聚氨脂涂膜防水层。</w:t>
      </w:r>
    </w:p>
    <w:p w14:paraId="2EEE6EF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经与设计确认，玻璃隔断移门的高度至天棚吊顶为止。</w:t>
      </w:r>
    </w:p>
    <w:p w14:paraId="310A4C9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根据设计图纸要求，拆除原有吊顶时需</w:t>
      </w:r>
      <w:r>
        <w:rPr>
          <w:rFonts w:hint="default" w:ascii="宋体" w:hAnsi="宋体"/>
          <w:sz w:val="24"/>
          <w:szCs w:val="24"/>
          <w:lang w:val="en-US" w:eastAsia="zh-CN"/>
        </w:rPr>
        <w:t>根据现场情况</w:t>
      </w:r>
      <w:r>
        <w:rPr>
          <w:rFonts w:hint="eastAsia" w:ascii="宋体" w:hAnsi="宋体"/>
          <w:sz w:val="24"/>
          <w:szCs w:val="24"/>
          <w:lang w:val="en-US" w:eastAsia="zh-CN"/>
        </w:rPr>
        <w:t>保留</w:t>
      </w:r>
      <w:r>
        <w:rPr>
          <w:rFonts w:hint="default" w:ascii="宋体" w:hAnsi="宋体"/>
          <w:sz w:val="24"/>
          <w:szCs w:val="24"/>
          <w:lang w:val="en-US" w:eastAsia="zh-CN"/>
        </w:rPr>
        <w:t>原有吊筋和龙骨，只要不生锈</w:t>
      </w:r>
      <w:r>
        <w:rPr>
          <w:rFonts w:hint="eastAsia" w:ascii="宋体" w:hAnsi="宋体"/>
          <w:sz w:val="24"/>
          <w:szCs w:val="24"/>
          <w:lang w:val="en-US" w:eastAsia="zh-CN"/>
        </w:rPr>
        <w:t>就</w:t>
      </w:r>
      <w:r>
        <w:rPr>
          <w:rFonts w:hint="default" w:ascii="宋体" w:hAnsi="宋体"/>
          <w:sz w:val="24"/>
          <w:szCs w:val="24"/>
          <w:lang w:val="en-US" w:eastAsia="zh-CN"/>
        </w:rPr>
        <w:t>尽量保留</w:t>
      </w:r>
      <w:r>
        <w:rPr>
          <w:rFonts w:hint="eastAsia" w:ascii="宋体" w:hAnsi="宋体"/>
          <w:sz w:val="24"/>
          <w:szCs w:val="24"/>
          <w:lang w:val="en-US" w:eastAsia="zh-CN"/>
        </w:rPr>
        <w:t>，故该工程量暂估，如与现场情况不符，按实结算。</w:t>
      </w:r>
    </w:p>
    <w:p w14:paraId="491DAE6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经与设计确认，重新做卷材前须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将原防水层上的尘土、杂物清扫干净，并对原防水层的开裂、起鼓及破损进行处理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或铲除</w:t>
      </w:r>
      <w:r>
        <w:rPr>
          <w:rFonts w:hint="eastAsia" w:ascii="宋体" w:hAnsi="宋体"/>
          <w:sz w:val="24"/>
          <w:szCs w:val="24"/>
          <w:lang w:val="en-US" w:eastAsia="zh-CN"/>
        </w:rPr>
        <w:t>，保证新做卷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材防水层的基层牢固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防水质量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相关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处理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和铲除</w:t>
      </w:r>
      <w:r>
        <w:rPr>
          <w:rFonts w:hint="eastAsia" w:ascii="宋体" w:hAnsi="宋体"/>
          <w:sz w:val="24"/>
          <w:szCs w:val="24"/>
          <w:lang w:val="en-US" w:eastAsia="zh-CN"/>
        </w:rPr>
        <w:t>费用已考虑在拆除工程内，投标人综合考虑报价，结算不作调整。</w:t>
      </w:r>
    </w:p>
    <w:p w14:paraId="206CCEE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宋体" w:hAnsi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经与设计确认，综合楼屋顶钢梯做法修改如下，喷丸除锈Sa2.5级，除锈后刷防锈漆2遍，再刷银粉漆2遍。安装长度及高度根据现场实际情况调整，施工前须与设计确认。</w:t>
      </w:r>
    </w:p>
    <w:p w14:paraId="47CF59C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77535" cy="2216785"/>
            <wp:effectExtent l="0" t="0" r="18415" b="12065"/>
            <wp:docPr id="1" name="图片 1" descr="3d30e3fb18ff1bc5722a506ae64d2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30e3fb18ff1bc5722a506ae64d28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39A8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在拆除的过程中要确保其他构件不受损坏，如有损坏，施工单位自行负责修补或赔偿。</w:t>
      </w:r>
    </w:p>
    <w:p w14:paraId="6C398AA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原蹲便器、淋浴器、洗脸盆、管道等拆除部分，由土建统一计价，安装工程中未计入。</w:t>
      </w:r>
    </w:p>
    <w:p w14:paraId="6B49B00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经与设计</w:t>
      </w:r>
      <w:r>
        <w:rPr>
          <w:rFonts w:hint="eastAsia" w:ascii="宋体" w:hAnsi="宋体"/>
          <w:sz w:val="24"/>
          <w:szCs w:val="24"/>
          <w:lang w:val="en-US" w:eastAsia="zh-CN"/>
        </w:rPr>
        <w:t>确认，卫生间采用300*300的18W集成吊顶灯。</w:t>
      </w:r>
    </w:p>
    <w:p w14:paraId="0FECB50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暂列金：8万元。</w:t>
      </w:r>
    </w:p>
    <w:p w14:paraId="2FC3FBB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彩钢板建议品牌：宝钢、首钢、马钢。</w:t>
      </w:r>
    </w:p>
    <w:p w14:paraId="074E737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zh-CN" w:eastAsia="zh-CN"/>
        </w:rPr>
        <w:t>本工程不可竞争费用项目及其费率见下表：</w:t>
      </w:r>
    </w:p>
    <w:tbl>
      <w:tblPr>
        <w:tblStyle w:val="10"/>
        <w:tblW w:w="100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3240"/>
        <w:gridCol w:w="2989"/>
      </w:tblGrid>
      <w:tr w14:paraId="5F55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A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6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C7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费率</w:t>
            </w:r>
          </w:p>
        </w:tc>
      </w:tr>
      <w:tr w14:paraId="2B84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DF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07A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安装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11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建筑</w:t>
            </w:r>
          </w:p>
        </w:tc>
      </w:tr>
      <w:tr w14:paraId="6B04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39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现场安全文明施工费（基本费）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35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1.50%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2D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3.10%</w:t>
            </w:r>
          </w:p>
        </w:tc>
      </w:tr>
      <w:tr w14:paraId="40A0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37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扬尘污染防治增加费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52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0.21%</w:t>
            </w:r>
          </w:p>
        </w:tc>
        <w:tc>
          <w:tcPr>
            <w:tcW w:w="2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33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0.31%</w:t>
            </w:r>
          </w:p>
        </w:tc>
      </w:tr>
      <w:tr w14:paraId="307D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7F9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社会保险费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8C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2.40%</w:t>
            </w:r>
          </w:p>
        </w:tc>
        <w:tc>
          <w:tcPr>
            <w:tcW w:w="2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E3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3.20%</w:t>
            </w:r>
          </w:p>
        </w:tc>
      </w:tr>
      <w:tr w14:paraId="500A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A69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住房公积金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114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0.42%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5C0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0.53%</w:t>
            </w:r>
          </w:p>
        </w:tc>
      </w:tr>
      <w:tr w14:paraId="2572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08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税金</w:t>
            </w:r>
          </w:p>
        </w:tc>
        <w:tc>
          <w:tcPr>
            <w:tcW w:w="6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18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</w:tr>
    </w:tbl>
    <w:p w14:paraId="39E4CCB5"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000000"/>
          <w:sz w:val="24"/>
          <w:szCs w:val="24"/>
          <w:lang w:eastAsia="zh-CN"/>
        </w:rPr>
        <w:t>六：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本工程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其他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费用项目及其费率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：</w:t>
      </w:r>
    </w:p>
    <w:tbl>
      <w:tblPr>
        <w:tblStyle w:val="10"/>
        <w:tblW w:w="100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3255"/>
        <w:gridCol w:w="2920"/>
      </w:tblGrid>
      <w:tr w14:paraId="5D43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6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A2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费率</w:t>
            </w:r>
          </w:p>
        </w:tc>
      </w:tr>
      <w:tr w14:paraId="062A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E61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47B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安装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DC2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建筑</w:t>
            </w:r>
          </w:p>
        </w:tc>
      </w:tr>
      <w:tr w14:paraId="52C9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5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临时设施费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B2C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994A0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 w14:paraId="116B8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F9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建筑工人实名制费用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312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0.03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2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293BF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0.05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</w:tbl>
    <w:p w14:paraId="1730F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112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6C583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1120" w:firstLine="0" w:firstLineChars="0"/>
        <w:jc w:val="right"/>
        <w:textAlignment w:val="auto"/>
        <w:outlineLvl w:val="9"/>
        <w:rPr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20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日</w:t>
      </w:r>
      <w:r>
        <w:rPr>
          <w:rFonts w:hint="eastAsia"/>
          <w:bCs/>
          <w:sz w:val="28"/>
          <w:szCs w:val="28"/>
        </w:rPr>
        <w:t xml:space="preserve">                        </w:t>
      </w:r>
    </w:p>
    <w:sectPr>
      <w:pgSz w:w="11906" w:h="16838"/>
      <w:pgMar w:top="1020" w:right="850" w:bottom="850" w:left="102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8DBF4"/>
    <w:multiLevelType w:val="singleLevel"/>
    <w:tmpl w:val="9D88DBF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4C3281"/>
    <w:multiLevelType w:val="singleLevel"/>
    <w:tmpl w:val="CC4C32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A4914"/>
    <w:rsid w:val="000968F2"/>
    <w:rsid w:val="001444D1"/>
    <w:rsid w:val="002D3251"/>
    <w:rsid w:val="002F1829"/>
    <w:rsid w:val="003037A3"/>
    <w:rsid w:val="003106FF"/>
    <w:rsid w:val="00356225"/>
    <w:rsid w:val="003751D0"/>
    <w:rsid w:val="00417712"/>
    <w:rsid w:val="00455175"/>
    <w:rsid w:val="00523586"/>
    <w:rsid w:val="005D4421"/>
    <w:rsid w:val="005D70BA"/>
    <w:rsid w:val="005E5245"/>
    <w:rsid w:val="00610747"/>
    <w:rsid w:val="006344C9"/>
    <w:rsid w:val="006E6B52"/>
    <w:rsid w:val="00700428"/>
    <w:rsid w:val="007E2EE5"/>
    <w:rsid w:val="00861ED5"/>
    <w:rsid w:val="008A7A6B"/>
    <w:rsid w:val="008B2C32"/>
    <w:rsid w:val="00946157"/>
    <w:rsid w:val="009B4286"/>
    <w:rsid w:val="00A57A23"/>
    <w:rsid w:val="00AA58AA"/>
    <w:rsid w:val="00B050C7"/>
    <w:rsid w:val="00BA5C2F"/>
    <w:rsid w:val="00C047B3"/>
    <w:rsid w:val="00C53F98"/>
    <w:rsid w:val="00C61918"/>
    <w:rsid w:val="00C74EBF"/>
    <w:rsid w:val="00CA4914"/>
    <w:rsid w:val="00CA4BF2"/>
    <w:rsid w:val="00F50065"/>
    <w:rsid w:val="00FD1CFF"/>
    <w:rsid w:val="01247A9A"/>
    <w:rsid w:val="01775999"/>
    <w:rsid w:val="03801AB1"/>
    <w:rsid w:val="03B773AB"/>
    <w:rsid w:val="040F519A"/>
    <w:rsid w:val="04BE6689"/>
    <w:rsid w:val="05685A2A"/>
    <w:rsid w:val="060E7437"/>
    <w:rsid w:val="06172EFD"/>
    <w:rsid w:val="06A52D43"/>
    <w:rsid w:val="072F1862"/>
    <w:rsid w:val="07733A96"/>
    <w:rsid w:val="07781015"/>
    <w:rsid w:val="07C87950"/>
    <w:rsid w:val="07E10FA0"/>
    <w:rsid w:val="08B407F7"/>
    <w:rsid w:val="09FB5AE0"/>
    <w:rsid w:val="0B040578"/>
    <w:rsid w:val="0B23179C"/>
    <w:rsid w:val="0C8C04C4"/>
    <w:rsid w:val="0CDF4B69"/>
    <w:rsid w:val="0CF13986"/>
    <w:rsid w:val="0D395F87"/>
    <w:rsid w:val="0ECD2E5A"/>
    <w:rsid w:val="0FA55900"/>
    <w:rsid w:val="10330A28"/>
    <w:rsid w:val="10E136C3"/>
    <w:rsid w:val="11AF0EF4"/>
    <w:rsid w:val="11BD1C6A"/>
    <w:rsid w:val="134A570F"/>
    <w:rsid w:val="14323857"/>
    <w:rsid w:val="15051DC4"/>
    <w:rsid w:val="16CB1A06"/>
    <w:rsid w:val="17017608"/>
    <w:rsid w:val="19061318"/>
    <w:rsid w:val="192F6AD0"/>
    <w:rsid w:val="19C25AD6"/>
    <w:rsid w:val="19D03F18"/>
    <w:rsid w:val="1A2D6639"/>
    <w:rsid w:val="1A987A87"/>
    <w:rsid w:val="1B006BB8"/>
    <w:rsid w:val="1D160F60"/>
    <w:rsid w:val="1D7A6830"/>
    <w:rsid w:val="1E2E6C41"/>
    <w:rsid w:val="1E434AAD"/>
    <w:rsid w:val="1E9D7C9C"/>
    <w:rsid w:val="1F1144CB"/>
    <w:rsid w:val="20B55884"/>
    <w:rsid w:val="20CA035F"/>
    <w:rsid w:val="232F74DE"/>
    <w:rsid w:val="244D21BC"/>
    <w:rsid w:val="248574F7"/>
    <w:rsid w:val="24D63195"/>
    <w:rsid w:val="25047004"/>
    <w:rsid w:val="256A7648"/>
    <w:rsid w:val="26BB6DC8"/>
    <w:rsid w:val="26C22966"/>
    <w:rsid w:val="280E7B27"/>
    <w:rsid w:val="28367B4A"/>
    <w:rsid w:val="2850418B"/>
    <w:rsid w:val="285640A9"/>
    <w:rsid w:val="29DA2511"/>
    <w:rsid w:val="29FC4997"/>
    <w:rsid w:val="2AA96C15"/>
    <w:rsid w:val="2F0E5950"/>
    <w:rsid w:val="2FDA28CA"/>
    <w:rsid w:val="305D7A7D"/>
    <w:rsid w:val="30AE16ED"/>
    <w:rsid w:val="31194282"/>
    <w:rsid w:val="31B11F95"/>
    <w:rsid w:val="33325E43"/>
    <w:rsid w:val="333805AC"/>
    <w:rsid w:val="33FD0D51"/>
    <w:rsid w:val="342542D6"/>
    <w:rsid w:val="36AF4E39"/>
    <w:rsid w:val="376B53CA"/>
    <w:rsid w:val="37FA41ED"/>
    <w:rsid w:val="39E14D8F"/>
    <w:rsid w:val="3A2E0A33"/>
    <w:rsid w:val="3AED3EB4"/>
    <w:rsid w:val="3D695628"/>
    <w:rsid w:val="3DFA278D"/>
    <w:rsid w:val="3E1855C6"/>
    <w:rsid w:val="3E2D201F"/>
    <w:rsid w:val="3F945642"/>
    <w:rsid w:val="406F2C43"/>
    <w:rsid w:val="40D5168B"/>
    <w:rsid w:val="414F4C8A"/>
    <w:rsid w:val="42BF79F2"/>
    <w:rsid w:val="43EA2964"/>
    <w:rsid w:val="44F67865"/>
    <w:rsid w:val="45841D2B"/>
    <w:rsid w:val="468A401D"/>
    <w:rsid w:val="46B03FF0"/>
    <w:rsid w:val="46E36598"/>
    <w:rsid w:val="47322DCD"/>
    <w:rsid w:val="478D666B"/>
    <w:rsid w:val="48187BE6"/>
    <w:rsid w:val="4848025D"/>
    <w:rsid w:val="49F96717"/>
    <w:rsid w:val="4A186860"/>
    <w:rsid w:val="4A336D8B"/>
    <w:rsid w:val="4A3948B0"/>
    <w:rsid w:val="4A92296E"/>
    <w:rsid w:val="4AB31B6B"/>
    <w:rsid w:val="4B7C5C7E"/>
    <w:rsid w:val="4B9D2F25"/>
    <w:rsid w:val="4BD32AFB"/>
    <w:rsid w:val="4C5737CF"/>
    <w:rsid w:val="4C711FED"/>
    <w:rsid w:val="4E665D51"/>
    <w:rsid w:val="4EA837AF"/>
    <w:rsid w:val="4EEC72F8"/>
    <w:rsid w:val="4F370600"/>
    <w:rsid w:val="4F4442A1"/>
    <w:rsid w:val="4F4C066E"/>
    <w:rsid w:val="4F4C3A36"/>
    <w:rsid w:val="4FBF1C76"/>
    <w:rsid w:val="50A64EA9"/>
    <w:rsid w:val="51824335"/>
    <w:rsid w:val="528B4BC4"/>
    <w:rsid w:val="52E273D3"/>
    <w:rsid w:val="53D027F9"/>
    <w:rsid w:val="53E10E61"/>
    <w:rsid w:val="55400012"/>
    <w:rsid w:val="55AF5759"/>
    <w:rsid w:val="55B370A4"/>
    <w:rsid w:val="560A28DD"/>
    <w:rsid w:val="56330318"/>
    <w:rsid w:val="56982388"/>
    <w:rsid w:val="57674F85"/>
    <w:rsid w:val="594B70CB"/>
    <w:rsid w:val="59EC6193"/>
    <w:rsid w:val="5AAA6F9A"/>
    <w:rsid w:val="5AF65449"/>
    <w:rsid w:val="5B464818"/>
    <w:rsid w:val="5D5B1470"/>
    <w:rsid w:val="5EC2181C"/>
    <w:rsid w:val="5F5E4899"/>
    <w:rsid w:val="60D73004"/>
    <w:rsid w:val="60F64900"/>
    <w:rsid w:val="61443242"/>
    <w:rsid w:val="61EE1DF7"/>
    <w:rsid w:val="61F324F5"/>
    <w:rsid w:val="621D1E58"/>
    <w:rsid w:val="62223450"/>
    <w:rsid w:val="62C30E34"/>
    <w:rsid w:val="6328303D"/>
    <w:rsid w:val="66124AC3"/>
    <w:rsid w:val="662A66B6"/>
    <w:rsid w:val="6637122B"/>
    <w:rsid w:val="672779E2"/>
    <w:rsid w:val="68407FB5"/>
    <w:rsid w:val="69136D14"/>
    <w:rsid w:val="69D1180C"/>
    <w:rsid w:val="6A78633A"/>
    <w:rsid w:val="6C60334E"/>
    <w:rsid w:val="6C8C0F8E"/>
    <w:rsid w:val="6D6E6A3E"/>
    <w:rsid w:val="6D8931B5"/>
    <w:rsid w:val="6E121619"/>
    <w:rsid w:val="6F1D5440"/>
    <w:rsid w:val="6F805145"/>
    <w:rsid w:val="6FA27651"/>
    <w:rsid w:val="703358E2"/>
    <w:rsid w:val="713E4C7E"/>
    <w:rsid w:val="71656A28"/>
    <w:rsid w:val="72233A2B"/>
    <w:rsid w:val="725D1C3B"/>
    <w:rsid w:val="726768E2"/>
    <w:rsid w:val="730B5DAB"/>
    <w:rsid w:val="74855803"/>
    <w:rsid w:val="75EF5122"/>
    <w:rsid w:val="76172E1C"/>
    <w:rsid w:val="76913795"/>
    <w:rsid w:val="78867DA2"/>
    <w:rsid w:val="7A8531FD"/>
    <w:rsid w:val="7E5120FD"/>
    <w:rsid w:val="7EA61D05"/>
    <w:rsid w:val="7F1A4F37"/>
    <w:rsid w:val="7F70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00" w:firstLineChars="200"/>
    </w:pPr>
    <w:rPr>
      <w:rFonts w:eastAsia="仿宋_GB2312"/>
      <w:sz w:val="25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spacing w:before="60" w:line="400" w:lineRule="exact"/>
    </w:pPr>
    <w:rPr>
      <w:rFonts w:eastAsia="黑体"/>
    </w:rPr>
  </w:style>
  <w:style w:type="paragraph" w:styleId="9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1115</Words>
  <Characters>1238</Characters>
  <Lines>5</Lines>
  <Paragraphs>1</Paragraphs>
  <TotalTime>35</TotalTime>
  <ScaleCrop>false</ScaleCrop>
  <LinksUpToDate>false</LinksUpToDate>
  <CharactersWithSpaces>1274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2015-11-11T01:55:00Z</dcterms:created>
  <dc:creator>xuxf</dc:creator>
  <cp:lastModifiedBy>朱朱</cp:lastModifiedBy>
  <cp:lastPrinted>2021-09-22T03:39:00Z</cp:lastPrinted>
  <dcterms:modified xsi:type="dcterms:W3CDTF">2026-03-10T02:50:43Z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ACF959E466EF47DDB1E9F284F32B2EC2</vt:lpwstr>
  </property>
  <property fmtid="{D5CDD505-2E9C-101B-9397-08002B2CF9AE}" pid="4" name="commondata">
    <vt:lpwstr>eyJoZGlkIjoiZDgwZTMzOTUxZDAxNzQ4MWFhMDdjYzZhZWNhN2I0YzUifQ==</vt:lpwstr>
  </property>
  <property fmtid="{D5CDD505-2E9C-101B-9397-08002B2CF9AE}" pid="5" name="KSOTemplateDocerSaveRecord">
    <vt:lpwstr>eyJoZGlkIjoiZDA0NjVkZGUyNjA2NWUyMDYzYjRhMmQ0NWRjOTg1NzYiLCJ1c2VySWQiOiIzNTc0MTkwMzkifQ==</vt:lpwstr>
  </property>
</Properties>
</file>