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267AC">
      <w:pPr>
        <w:spacing w:line="382" w:lineRule="auto"/>
        <w:rPr>
          <w:rFonts w:ascii="Arial"/>
          <w:sz w:val="21"/>
        </w:rPr>
      </w:pPr>
    </w:p>
    <w:p w14:paraId="6D3E700C">
      <w:pPr>
        <w:spacing w:before="101" w:line="226" w:lineRule="auto"/>
        <w:jc w:val="center"/>
        <w:outlineLvl w:val="0"/>
        <w:rPr>
          <w:rFonts w:hint="default" w:ascii="黑体" w:hAnsi="黑体" w:eastAsia="黑体" w:cs="黑体"/>
          <w:sz w:val="31"/>
          <w:szCs w:val="31"/>
          <w:lang w:val="en-US" w:eastAsia="zh-CN"/>
        </w:rPr>
      </w:pPr>
      <w:r>
        <w:rPr>
          <w:rFonts w:hint="eastAsia" w:ascii="黑体" w:hAnsi="黑体" w:eastAsia="黑体" w:cs="黑体"/>
          <w:sz w:val="31"/>
          <w:szCs w:val="31"/>
          <w:lang w:val="en-US" w:eastAsia="zh-CN"/>
        </w:rPr>
        <w:t>编制说明</w:t>
      </w:r>
    </w:p>
    <w:p w14:paraId="3EDA64AB">
      <w:pPr>
        <w:spacing w:line="252" w:lineRule="auto"/>
        <w:rPr>
          <w:rFonts w:ascii="Arial"/>
          <w:sz w:val="21"/>
        </w:rPr>
      </w:pPr>
    </w:p>
    <w:p w14:paraId="24D21C19">
      <w:pPr>
        <w:spacing w:line="253" w:lineRule="auto"/>
        <w:rPr>
          <w:rFonts w:ascii="Arial"/>
          <w:sz w:val="21"/>
        </w:rPr>
      </w:pPr>
    </w:p>
    <w:p w14:paraId="418BF8A7">
      <w:pPr>
        <w:spacing w:before="97" w:line="221" w:lineRule="auto"/>
        <w:ind w:left="39"/>
        <w:outlineLvl w:val="1"/>
        <w:rPr>
          <w:rFonts w:ascii="黑体" w:hAnsi="黑体" w:eastAsia="黑体" w:cs="黑体"/>
          <w:sz w:val="30"/>
          <w:szCs w:val="30"/>
        </w:rPr>
      </w:pPr>
      <w:r>
        <w:rPr>
          <w:rFonts w:hint="eastAsia" w:ascii="Times New Roman" w:hAnsi="Times New Roman" w:eastAsia="宋体" w:cs="Times New Roman"/>
          <w:spacing w:val="-2"/>
          <w:sz w:val="30"/>
          <w:szCs w:val="30"/>
          <w:lang w:val="en-US" w:eastAsia="zh-CN"/>
        </w:rPr>
        <w:t>1</w:t>
      </w:r>
      <w:r>
        <w:rPr>
          <w:rFonts w:ascii="Times New Roman" w:hAnsi="Times New Roman" w:eastAsia="Times New Roman" w:cs="Times New Roman"/>
          <w:spacing w:val="-2"/>
          <w:sz w:val="30"/>
          <w:szCs w:val="30"/>
        </w:rPr>
        <w:t xml:space="preserve">  </w:t>
      </w:r>
      <w:r>
        <w:rPr>
          <w:rFonts w:ascii="黑体" w:hAnsi="黑体" w:eastAsia="黑体" w:cs="黑体"/>
          <w:spacing w:val="-2"/>
          <w:sz w:val="30"/>
          <w:szCs w:val="30"/>
        </w:rPr>
        <w:t>工程概况</w:t>
      </w:r>
    </w:p>
    <w:p w14:paraId="636AACE0">
      <w:pPr>
        <w:pStyle w:val="2"/>
        <w:spacing w:before="232" w:line="408" w:lineRule="auto"/>
        <w:ind w:left="38" w:right="28" w:firstLine="481"/>
        <w:rPr>
          <w:rFonts w:hint="eastAsia"/>
          <w:spacing w:val="-1"/>
          <w:lang w:val="en-US" w:eastAsia="zh-CN"/>
        </w:rPr>
      </w:pPr>
      <w:r>
        <w:rPr>
          <w:rFonts w:hint="eastAsia"/>
          <w:spacing w:val="-1"/>
          <w:lang w:val="en-US" w:eastAsia="zh-CN"/>
        </w:rPr>
        <w:t>沭阳县重点河流节制闸修缮工程涉及杨店大沟泵站、乡界河泵站、官西大沟泵站、新官西排涝河泵站、二支沟泵站、官西支沟排涝站、老官西排涝站等7座水工建筑物，主要建设内容为上下游围堰堆筑拆除、闸门槽凿除恢复、闸门与启闭机更换、闸门维修及止水更换。</w:t>
      </w:r>
    </w:p>
    <w:p w14:paraId="084D8ACA">
      <w:pPr>
        <w:pStyle w:val="2"/>
        <w:spacing w:before="232" w:line="408" w:lineRule="auto"/>
        <w:ind w:left="38" w:right="28" w:firstLine="481"/>
        <w:rPr>
          <w:rFonts w:hint="eastAsia"/>
          <w:spacing w:val="-1"/>
          <w:lang w:val="en-US" w:eastAsia="zh-CN"/>
        </w:rPr>
      </w:pPr>
      <w:r>
        <w:rPr>
          <w:rFonts w:hint="eastAsia"/>
          <w:spacing w:val="-1"/>
          <w:lang w:val="en-US" w:eastAsia="zh-CN"/>
        </w:rPr>
        <w:t>新官西排涝河泵站外河采用编织袋土围堰，其余均为堆土围堰，堰高4.5m，内、外坡均为1:3，顶宽3m。</w:t>
      </w:r>
    </w:p>
    <w:p w14:paraId="19A7E9C8">
      <w:pPr>
        <w:pStyle w:val="2"/>
        <w:spacing w:before="232" w:line="408" w:lineRule="auto"/>
        <w:ind w:left="38" w:right="28" w:firstLine="481"/>
        <w:rPr>
          <w:rFonts w:hint="default"/>
          <w:spacing w:val="-1"/>
          <w:lang w:val="en-US" w:eastAsia="zh-CN"/>
        </w:rPr>
      </w:pPr>
      <w:r>
        <w:rPr>
          <w:rFonts w:hint="eastAsia"/>
          <w:spacing w:val="-1"/>
          <w:lang w:val="en-US" w:eastAsia="zh-CN"/>
        </w:rPr>
        <w:t>杨店大沟泵站更换4扇3m*2.5m双向止水钢闸门、4台QLW-2*80KN-SD螺杆式启闭机；乡界河泵站更换2扇2.8m*2.6m双向止水钢闸门；官西大沟泵站更换1扇2.5m*1.6m双向止水钢闸门、1台QLW-80KN-SD螺杆式启闭机；新官西排涝河泵站更换2扇2.2m*2.4m双向止水钢闸门；二支沟泵站更换1扇2.5m*2m双向止水钢闸门；官西支沟排涝站维修2扇铸铁闸门；2、老官西排涝站维修2扇铸铁闸门。</w:t>
      </w:r>
    </w:p>
    <w:p w14:paraId="1E9E21EA">
      <w:pPr>
        <w:pStyle w:val="2"/>
        <w:spacing w:before="232" w:line="408" w:lineRule="auto"/>
        <w:ind w:left="38" w:right="28" w:firstLine="481"/>
        <w:rPr>
          <w:spacing w:val="-1"/>
        </w:rPr>
      </w:pPr>
      <w:r>
        <w:rPr>
          <w:rFonts w:hint="eastAsia"/>
          <w:spacing w:val="-1"/>
          <w:lang w:val="en-US" w:eastAsia="zh-CN"/>
        </w:rPr>
        <w:t>结合现场情况，杨店大沟泵站徐青苗补偿，二支沟泵站需绿化补偿，二支沟泵站围堰土方需外购</w:t>
      </w:r>
      <w:r>
        <w:rPr>
          <w:spacing w:val="-1"/>
        </w:rPr>
        <w:t>。</w:t>
      </w:r>
    </w:p>
    <w:p w14:paraId="2C9D1C21">
      <w:pPr>
        <w:spacing w:before="270" w:line="221" w:lineRule="auto"/>
        <w:ind w:left="39"/>
        <w:outlineLvl w:val="1"/>
        <w:rPr>
          <w:rFonts w:ascii="黑体" w:hAnsi="黑体" w:eastAsia="黑体" w:cs="黑体"/>
          <w:sz w:val="30"/>
          <w:szCs w:val="30"/>
        </w:rPr>
      </w:pPr>
      <w:r>
        <w:rPr>
          <w:rFonts w:hint="eastAsia" w:ascii="Times New Roman" w:hAnsi="Times New Roman" w:eastAsia="宋体" w:cs="Times New Roman"/>
          <w:spacing w:val="-2"/>
          <w:sz w:val="30"/>
          <w:szCs w:val="30"/>
          <w:lang w:val="en-US" w:eastAsia="zh-CN"/>
        </w:rPr>
        <w:t>2</w:t>
      </w:r>
      <w:r>
        <w:rPr>
          <w:rFonts w:ascii="Times New Roman" w:hAnsi="Times New Roman" w:eastAsia="Times New Roman" w:cs="Times New Roman"/>
          <w:spacing w:val="-2"/>
          <w:sz w:val="30"/>
          <w:szCs w:val="30"/>
        </w:rPr>
        <w:t xml:space="preserve">  </w:t>
      </w:r>
      <w:r>
        <w:rPr>
          <w:rFonts w:ascii="黑体" w:hAnsi="黑体" w:eastAsia="黑体" w:cs="黑体"/>
          <w:spacing w:val="-2"/>
          <w:sz w:val="30"/>
          <w:szCs w:val="30"/>
        </w:rPr>
        <w:t>编制方法</w:t>
      </w:r>
    </w:p>
    <w:p w14:paraId="35AF3483">
      <w:pPr>
        <w:pStyle w:val="2"/>
        <w:spacing w:before="232" w:line="408" w:lineRule="auto"/>
        <w:ind w:left="38" w:right="28" w:firstLine="481"/>
      </w:pPr>
      <w:r>
        <w:rPr>
          <w:spacing w:val="-1"/>
        </w:rPr>
        <w:t>按苏水基</w:t>
      </w:r>
      <w:r>
        <w:rPr>
          <w:rFonts w:ascii="Times New Roman" w:hAnsi="Times New Roman" w:eastAsia="Times New Roman" w:cs="Times New Roman"/>
          <w:spacing w:val="-1"/>
        </w:rPr>
        <w:t>[2016]26</w:t>
      </w:r>
      <w:r>
        <w:rPr>
          <w:rFonts w:ascii="Times New Roman" w:hAnsi="Times New Roman" w:eastAsia="Times New Roman" w:cs="Times New Roman"/>
          <w:spacing w:val="21"/>
        </w:rPr>
        <w:t xml:space="preserve"> </w:t>
      </w:r>
      <w:r>
        <w:rPr>
          <w:spacing w:val="-1"/>
        </w:rPr>
        <w:t>号文《江苏省水利工程设计概（估）算编制规定》（</w:t>
      </w:r>
      <w:r>
        <w:rPr>
          <w:rFonts w:ascii="Times New Roman" w:hAnsi="Times New Roman" w:eastAsia="Times New Roman" w:cs="Times New Roman"/>
          <w:spacing w:val="-1"/>
        </w:rPr>
        <w:t xml:space="preserve">2017  </w:t>
      </w:r>
      <w:r>
        <w:rPr>
          <w:spacing w:val="-1"/>
        </w:rPr>
        <w:t>年修订版）进行编制（以下称《编规》）。</w:t>
      </w:r>
    </w:p>
    <w:p w14:paraId="45D4FABD">
      <w:pPr>
        <w:pStyle w:val="2"/>
        <w:spacing w:before="19" w:line="219" w:lineRule="auto"/>
        <w:ind w:left="517"/>
      </w:pPr>
      <w:r>
        <w:rPr>
          <w:spacing w:val="1"/>
        </w:rPr>
        <w:t>采用新点水利概</w:t>
      </w:r>
      <w:r>
        <w:rPr>
          <w:rFonts w:hint="eastAsia"/>
          <w:spacing w:val="1"/>
          <w:lang w:val="en-US" w:eastAsia="zh-CN"/>
        </w:rPr>
        <w:t>预算软件江苏版</w:t>
      </w:r>
      <w:r>
        <w:rPr>
          <w:rFonts w:ascii="Times New Roman" w:hAnsi="Times New Roman" w:eastAsia="Times New Roman" w:cs="Times New Roman"/>
          <w:spacing w:val="1"/>
        </w:rPr>
        <w:t>V</w:t>
      </w:r>
      <w:r>
        <w:rPr>
          <w:rFonts w:hint="eastAsia" w:ascii="Times New Roman" w:hAnsi="Times New Roman" w:cs="Times New Roman"/>
          <w:spacing w:val="1"/>
          <w:lang w:val="en-US" w:eastAsia="zh-CN"/>
        </w:rPr>
        <w:t>10.0</w:t>
      </w:r>
      <w:r>
        <w:t>进行编制。</w:t>
      </w:r>
    </w:p>
    <w:p w14:paraId="4E2CD23E">
      <w:pPr>
        <w:spacing w:line="430" w:lineRule="auto"/>
        <w:rPr>
          <w:rFonts w:ascii="Arial"/>
          <w:sz w:val="21"/>
        </w:rPr>
      </w:pPr>
    </w:p>
    <w:p w14:paraId="00B184B1">
      <w:pPr>
        <w:spacing w:before="97" w:line="221" w:lineRule="auto"/>
        <w:ind w:left="39"/>
        <w:outlineLvl w:val="1"/>
        <w:rPr>
          <w:rFonts w:ascii="黑体" w:hAnsi="黑体" w:eastAsia="黑体" w:cs="黑体"/>
          <w:sz w:val="30"/>
          <w:szCs w:val="30"/>
        </w:rPr>
      </w:pPr>
      <w:r>
        <w:rPr>
          <w:rFonts w:hint="eastAsia" w:ascii="Times New Roman" w:hAnsi="Times New Roman" w:eastAsia="宋体" w:cs="Times New Roman"/>
          <w:spacing w:val="-2"/>
          <w:sz w:val="30"/>
          <w:szCs w:val="30"/>
          <w:lang w:val="en-US" w:eastAsia="zh-CN"/>
        </w:rPr>
        <w:t>3</w:t>
      </w:r>
      <w:r>
        <w:rPr>
          <w:rFonts w:ascii="Times New Roman" w:hAnsi="Times New Roman" w:eastAsia="Times New Roman" w:cs="Times New Roman"/>
          <w:spacing w:val="-2"/>
          <w:sz w:val="30"/>
          <w:szCs w:val="30"/>
        </w:rPr>
        <w:t xml:space="preserve">  </w:t>
      </w:r>
      <w:r>
        <w:rPr>
          <w:rFonts w:ascii="黑体" w:hAnsi="黑体" w:eastAsia="黑体" w:cs="黑体"/>
          <w:spacing w:val="-2"/>
          <w:sz w:val="30"/>
          <w:szCs w:val="30"/>
        </w:rPr>
        <w:t>编制依据</w:t>
      </w:r>
    </w:p>
    <w:p w14:paraId="765DF989">
      <w:pPr>
        <w:spacing w:line="268" w:lineRule="auto"/>
        <w:rPr>
          <w:rFonts w:ascii="Arial"/>
          <w:sz w:val="21"/>
        </w:rPr>
      </w:pPr>
    </w:p>
    <w:p w14:paraId="4F46B8C7">
      <w:pPr>
        <w:spacing w:before="91" w:line="222" w:lineRule="auto"/>
        <w:ind w:left="39"/>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3.1  </w:t>
      </w:r>
      <w:r>
        <w:rPr>
          <w:rFonts w:ascii="黑体" w:hAnsi="黑体" w:eastAsia="黑体" w:cs="黑体"/>
          <w:spacing w:val="-1"/>
          <w:sz w:val="28"/>
          <w:szCs w:val="28"/>
        </w:rPr>
        <w:t>基本资料</w:t>
      </w:r>
    </w:p>
    <w:p w14:paraId="76613EB7">
      <w:pPr>
        <w:pStyle w:val="2"/>
        <w:spacing w:before="232" w:line="408" w:lineRule="auto"/>
        <w:ind w:left="38" w:right="28" w:firstLine="481"/>
        <w:rPr>
          <w:spacing w:val="-1"/>
        </w:rPr>
      </w:pPr>
      <w:r>
        <w:rPr>
          <w:spacing w:val="-1"/>
        </w:rPr>
        <w:t>（1）</w:t>
      </w:r>
      <w:r>
        <w:rPr>
          <w:rFonts w:hint="eastAsia"/>
          <w:spacing w:val="-1"/>
          <w:lang w:eastAsia="zh-CN"/>
        </w:rPr>
        <w:t>《</w:t>
      </w:r>
      <w:r>
        <w:rPr>
          <w:rFonts w:hint="eastAsia"/>
          <w:spacing w:val="-1"/>
          <w:lang w:val="en-US" w:eastAsia="zh-CN"/>
        </w:rPr>
        <w:t>关于2026年度生态环境基础设施重点工程项目比安排情况的报告</w:t>
      </w:r>
      <w:r>
        <w:rPr>
          <w:rFonts w:hint="eastAsia"/>
          <w:spacing w:val="-1"/>
          <w:lang w:eastAsia="zh-CN"/>
        </w:rPr>
        <w:t>》</w:t>
      </w:r>
      <w:r>
        <w:rPr>
          <w:rFonts w:hint="eastAsia"/>
          <w:spacing w:val="-1"/>
          <w:lang w:val="en-US" w:eastAsia="zh-CN"/>
        </w:rPr>
        <w:t>沭环【2026】8号</w:t>
      </w:r>
      <w:r>
        <w:rPr>
          <w:spacing w:val="-1"/>
        </w:rPr>
        <w:t>；</w:t>
      </w:r>
    </w:p>
    <w:p w14:paraId="754011AC">
      <w:pPr>
        <w:pStyle w:val="2"/>
        <w:spacing w:before="232" w:line="408" w:lineRule="auto"/>
        <w:ind w:left="38" w:right="28" w:firstLine="481"/>
        <w:rPr>
          <w:spacing w:val="-1"/>
        </w:rPr>
      </w:pPr>
      <w:r>
        <w:rPr>
          <w:spacing w:val="-1"/>
        </w:rPr>
        <w:t>（2）</w:t>
      </w:r>
      <w:r>
        <w:rPr>
          <w:rFonts w:hint="eastAsia"/>
          <w:spacing w:val="-1"/>
          <w:lang w:val="en-US" w:eastAsia="zh-CN"/>
        </w:rPr>
        <w:t>原</w:t>
      </w:r>
      <w:r>
        <w:rPr>
          <w:spacing w:val="-1"/>
        </w:rPr>
        <w:t>工程设计图。</w:t>
      </w:r>
    </w:p>
    <w:p w14:paraId="36DB10CE">
      <w:pPr>
        <w:spacing w:before="91" w:line="222" w:lineRule="auto"/>
        <w:ind w:left="39"/>
        <w:outlineLvl w:val="2"/>
        <w:rPr>
          <w:rFonts w:ascii="黑体" w:hAnsi="黑体" w:eastAsia="黑体" w:cs="黑体"/>
          <w:spacing w:val="-1"/>
          <w:sz w:val="28"/>
          <w:szCs w:val="28"/>
        </w:rPr>
      </w:pPr>
      <w:r>
        <w:rPr>
          <w:rFonts w:ascii="Times New Roman" w:hAnsi="Times New Roman" w:eastAsia="Times New Roman" w:cs="Times New Roman"/>
          <w:spacing w:val="-1"/>
          <w:sz w:val="28"/>
          <w:szCs w:val="28"/>
        </w:rPr>
        <w:t xml:space="preserve">3.2  </w:t>
      </w:r>
      <w:r>
        <w:rPr>
          <w:rFonts w:ascii="黑体" w:hAnsi="黑体" w:eastAsia="黑体" w:cs="黑体"/>
          <w:spacing w:val="-1"/>
          <w:sz w:val="28"/>
          <w:szCs w:val="28"/>
        </w:rPr>
        <w:t>文件定额依据</w:t>
      </w:r>
    </w:p>
    <w:p w14:paraId="7D1F5EA5">
      <w:pPr>
        <w:pStyle w:val="2"/>
        <w:spacing w:before="233" w:line="416" w:lineRule="auto"/>
        <w:ind w:left="37" w:right="28" w:firstLine="481"/>
        <w:jc w:val="both"/>
        <w:rPr>
          <w:rFonts w:hint="eastAsia"/>
          <w:spacing w:val="-5"/>
          <w:lang w:val="en-US" w:eastAsia="zh-CN"/>
        </w:rPr>
      </w:pPr>
      <w:r>
        <w:rPr>
          <w:rFonts w:hint="eastAsia"/>
          <w:spacing w:val="-5"/>
          <w:lang w:val="en-US" w:eastAsia="zh-CN"/>
        </w:rPr>
        <w:t>（1）苏水基（2010）61号《江苏省水利工程预算定额》（2010年版）；</w:t>
      </w:r>
    </w:p>
    <w:p w14:paraId="57FB79BF">
      <w:pPr>
        <w:pStyle w:val="2"/>
        <w:spacing w:before="233" w:line="416" w:lineRule="auto"/>
        <w:ind w:left="37" w:right="28" w:firstLine="481"/>
        <w:jc w:val="both"/>
        <w:rPr>
          <w:rFonts w:hint="eastAsia"/>
          <w:spacing w:val="-5"/>
          <w:lang w:val="en-US" w:eastAsia="zh-CN"/>
        </w:rPr>
      </w:pPr>
      <w:r>
        <w:rPr>
          <w:rFonts w:hint="eastAsia"/>
          <w:spacing w:val="-5"/>
          <w:lang w:val="en-US" w:eastAsia="zh-CN"/>
        </w:rPr>
        <w:t>（2）《江苏省水利工程施工机械台时费定额》（2019年版）；</w:t>
      </w:r>
    </w:p>
    <w:p w14:paraId="4BF74305">
      <w:pPr>
        <w:pStyle w:val="2"/>
        <w:spacing w:before="232" w:line="408" w:lineRule="auto"/>
        <w:ind w:left="38" w:right="28" w:firstLine="481"/>
        <w:jc w:val="left"/>
        <w:rPr>
          <w:rFonts w:hint="eastAsia"/>
          <w:spacing w:val="-1"/>
          <w:lang w:val="en-US" w:eastAsia="zh-CN"/>
        </w:rPr>
      </w:pPr>
      <w:r>
        <w:rPr>
          <w:rFonts w:hint="eastAsia"/>
          <w:spacing w:val="-1"/>
          <w:lang w:val="en-US" w:eastAsia="zh-CN"/>
        </w:rPr>
        <w:t>（3）《江苏省水利工程概算定额建筑工程、安装工程动态基价表》（2019年版）；</w:t>
      </w:r>
    </w:p>
    <w:p w14:paraId="371F52D9">
      <w:pPr>
        <w:pStyle w:val="2"/>
        <w:spacing w:before="233" w:line="416" w:lineRule="auto"/>
        <w:ind w:left="37" w:right="28" w:firstLine="481"/>
        <w:jc w:val="both"/>
        <w:rPr>
          <w:rFonts w:hint="eastAsia"/>
          <w:spacing w:val="-5"/>
          <w:lang w:val="en-US" w:eastAsia="zh-CN"/>
        </w:rPr>
      </w:pPr>
      <w:r>
        <w:rPr>
          <w:rFonts w:hint="eastAsia"/>
          <w:spacing w:val="-5"/>
          <w:lang w:val="en-US" w:eastAsia="zh-CN"/>
        </w:rPr>
        <w:t>（4）《省水利厅关于调增安全文明措施费和项目建设管理费两项费率标准的通知》；</w:t>
      </w:r>
    </w:p>
    <w:p w14:paraId="2503D192">
      <w:pPr>
        <w:pStyle w:val="2"/>
        <w:spacing w:before="233" w:line="416" w:lineRule="auto"/>
        <w:ind w:left="37" w:right="28" w:firstLine="481"/>
        <w:jc w:val="both"/>
        <w:rPr>
          <w:rFonts w:hint="eastAsia"/>
          <w:spacing w:val="-5"/>
          <w:lang w:val="en-US" w:eastAsia="zh-CN"/>
        </w:rPr>
      </w:pPr>
      <w:r>
        <w:rPr>
          <w:rFonts w:hint="eastAsia"/>
          <w:spacing w:val="-5"/>
          <w:lang w:val="en-US" w:eastAsia="zh-CN"/>
        </w:rPr>
        <w:t>（5）按苏水基（2015）32号《省水利厅关于发布江苏省水利工程人工预算工时单价标准的通知》；</w:t>
      </w:r>
    </w:p>
    <w:p w14:paraId="013D95DE">
      <w:pPr>
        <w:pStyle w:val="2"/>
        <w:spacing w:before="233" w:line="416" w:lineRule="auto"/>
        <w:ind w:left="37" w:right="28" w:firstLine="481"/>
        <w:jc w:val="both"/>
        <w:rPr>
          <w:rFonts w:hint="eastAsia"/>
          <w:spacing w:val="-5"/>
          <w:lang w:val="en-US" w:eastAsia="zh-CN"/>
        </w:rPr>
      </w:pPr>
      <w:r>
        <w:rPr>
          <w:rFonts w:hint="eastAsia"/>
          <w:spacing w:val="-5"/>
          <w:lang w:val="en-US" w:eastAsia="zh-CN"/>
        </w:rPr>
        <w:t>（6）宿迁市2025年12月材料信息价。</w:t>
      </w:r>
    </w:p>
    <w:p w14:paraId="3DFF03A6">
      <w:pPr>
        <w:spacing w:before="92" w:line="221" w:lineRule="auto"/>
        <w:ind w:left="39"/>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3.3  </w:t>
      </w:r>
      <w:r>
        <w:rPr>
          <w:rFonts w:ascii="黑体" w:hAnsi="黑体" w:eastAsia="黑体" w:cs="黑体"/>
          <w:spacing w:val="-1"/>
          <w:sz w:val="28"/>
          <w:szCs w:val="28"/>
        </w:rPr>
        <w:t>基础单价</w:t>
      </w:r>
    </w:p>
    <w:p w14:paraId="01FFF3D2">
      <w:pPr>
        <w:pStyle w:val="2"/>
        <w:spacing w:before="239" w:line="218" w:lineRule="auto"/>
        <w:ind w:left="527"/>
        <w:outlineLvl w:val="0"/>
      </w:pPr>
      <w:r>
        <w:rPr>
          <w:rFonts w:ascii="Times New Roman" w:hAnsi="Times New Roman" w:eastAsia="Times New Roman" w:cs="Times New Roman"/>
          <w:b/>
          <w:bCs/>
          <w:spacing w:val="-7"/>
        </w:rPr>
        <w:t>1</w:t>
      </w:r>
      <w:r>
        <w:rPr>
          <w:rFonts w:ascii="Times New Roman" w:hAnsi="Times New Roman" w:eastAsia="Times New Roman" w:cs="Times New Roman"/>
          <w:b/>
          <w:bCs/>
          <w:spacing w:val="-32"/>
        </w:rPr>
        <w:t xml:space="preserve"> </w:t>
      </w:r>
      <w:r>
        <w:rPr>
          <w:b/>
          <w:bCs/>
          <w:spacing w:val="-7"/>
        </w:rPr>
        <w:t>、人工概算单价</w:t>
      </w:r>
    </w:p>
    <w:p w14:paraId="0407A477">
      <w:pPr>
        <w:pStyle w:val="2"/>
        <w:spacing w:before="258" w:line="415" w:lineRule="auto"/>
        <w:ind w:left="39" w:right="28" w:firstLine="481"/>
        <w:jc w:val="both"/>
      </w:pPr>
      <w:r>
        <w:rPr>
          <w:spacing w:val="-1"/>
        </w:rPr>
        <w:t>建筑和安装工程定额中的人工分为工长、高级工、中级工和初级工等</w:t>
      </w:r>
      <w:r>
        <w:rPr>
          <w:spacing w:val="-7"/>
        </w:rPr>
        <w:t xml:space="preserve"> </w:t>
      </w:r>
      <w:r>
        <w:rPr>
          <w:rFonts w:ascii="Times New Roman" w:hAnsi="Times New Roman" w:eastAsia="Times New Roman" w:cs="Times New Roman"/>
          <w:spacing w:val="-1"/>
        </w:rPr>
        <w:t xml:space="preserve">4  </w:t>
      </w:r>
      <w:r>
        <w:rPr>
          <w:spacing w:val="-1"/>
        </w:rPr>
        <w:t>级。施工机械台时费定额中的人工按中级工计，人工预算工时单价按苏水基（</w:t>
      </w:r>
      <w:r>
        <w:rPr>
          <w:rFonts w:ascii="Times New Roman" w:hAnsi="Times New Roman" w:eastAsia="Times New Roman" w:cs="Times New Roman"/>
          <w:spacing w:val="-1"/>
        </w:rPr>
        <w:t>2015</w:t>
      </w:r>
      <w:r>
        <w:rPr>
          <w:spacing w:val="-1"/>
        </w:rPr>
        <w:t>）</w:t>
      </w:r>
      <w:r>
        <w:rPr>
          <w:rFonts w:ascii="Times New Roman" w:hAnsi="Times New Roman" w:eastAsia="Times New Roman" w:cs="Times New Roman"/>
          <w:spacing w:val="-1"/>
        </w:rPr>
        <w:t>32</w:t>
      </w:r>
      <w:r>
        <w:rPr>
          <w:rFonts w:ascii="Times New Roman" w:hAnsi="Times New Roman" w:eastAsia="Times New Roman" w:cs="Times New Roman"/>
          <w:spacing w:val="58"/>
          <w:w w:val="101"/>
        </w:rPr>
        <w:t xml:space="preserve"> </w:t>
      </w:r>
      <w:r>
        <w:rPr>
          <w:spacing w:val="-1"/>
        </w:rPr>
        <w:t>号《省水利厅关于发布江苏省水利工程人工预算工时单价标准的通知》执行。</w:t>
      </w:r>
    </w:p>
    <w:p w14:paraId="5FD80AB0">
      <w:pPr>
        <w:pStyle w:val="2"/>
        <w:spacing w:before="1" w:line="219" w:lineRule="auto"/>
        <w:ind w:left="521"/>
      </w:pPr>
      <w:r>
        <w:rPr>
          <w:spacing w:val="-1"/>
        </w:rPr>
        <w:t>工长：</w:t>
      </w:r>
      <w:r>
        <w:rPr>
          <w:rFonts w:ascii="Times New Roman" w:hAnsi="Times New Roman" w:eastAsia="Times New Roman" w:cs="Times New Roman"/>
          <w:spacing w:val="-1"/>
        </w:rPr>
        <w:t xml:space="preserve">11.55  </w:t>
      </w:r>
      <w:r>
        <w:rPr>
          <w:spacing w:val="-1"/>
        </w:rPr>
        <w:t>元</w:t>
      </w:r>
      <w:r>
        <w:rPr>
          <w:rFonts w:ascii="Times New Roman" w:hAnsi="Times New Roman" w:eastAsia="Times New Roman" w:cs="Times New Roman"/>
          <w:spacing w:val="-1"/>
        </w:rPr>
        <w:t>/</w:t>
      </w:r>
      <w:r>
        <w:rPr>
          <w:spacing w:val="-1"/>
        </w:rPr>
        <w:t>工时， 高级工：</w:t>
      </w:r>
      <w:r>
        <w:rPr>
          <w:rFonts w:ascii="Times New Roman" w:hAnsi="Times New Roman" w:eastAsia="Times New Roman" w:cs="Times New Roman"/>
          <w:spacing w:val="-1"/>
        </w:rPr>
        <w:t xml:space="preserve">10.67  </w:t>
      </w:r>
      <w:r>
        <w:rPr>
          <w:spacing w:val="-1"/>
        </w:rPr>
        <w:t>元</w:t>
      </w:r>
      <w:r>
        <w:rPr>
          <w:rFonts w:ascii="Times New Roman" w:hAnsi="Times New Roman" w:eastAsia="Times New Roman" w:cs="Times New Roman"/>
          <w:spacing w:val="-1"/>
        </w:rPr>
        <w:t>/</w:t>
      </w:r>
      <w:r>
        <w:rPr>
          <w:spacing w:val="-1"/>
        </w:rPr>
        <w:t>工时，</w:t>
      </w:r>
    </w:p>
    <w:p w14:paraId="377281F4">
      <w:pPr>
        <w:pStyle w:val="2"/>
        <w:spacing w:before="255" w:line="220" w:lineRule="auto"/>
        <w:ind w:left="540"/>
      </w:pPr>
      <w:r>
        <w:rPr>
          <w:spacing w:val="-1"/>
        </w:rPr>
        <w:t>中级工：</w:t>
      </w:r>
      <w:r>
        <w:rPr>
          <w:rFonts w:ascii="Times New Roman" w:hAnsi="Times New Roman" w:eastAsia="Times New Roman" w:cs="Times New Roman"/>
          <w:spacing w:val="-1"/>
        </w:rPr>
        <w:t xml:space="preserve">8.90  </w:t>
      </w:r>
      <w:r>
        <w:rPr>
          <w:spacing w:val="-1"/>
        </w:rPr>
        <w:t>元</w:t>
      </w:r>
      <w:r>
        <w:rPr>
          <w:rFonts w:ascii="Times New Roman" w:hAnsi="Times New Roman" w:eastAsia="Times New Roman" w:cs="Times New Roman"/>
          <w:spacing w:val="-1"/>
        </w:rPr>
        <w:t>/</w:t>
      </w:r>
      <w:r>
        <w:rPr>
          <w:spacing w:val="-1"/>
        </w:rPr>
        <w:t>工时， 初级工：</w:t>
      </w:r>
      <w:r>
        <w:rPr>
          <w:rFonts w:ascii="Times New Roman" w:hAnsi="Times New Roman" w:eastAsia="Times New Roman" w:cs="Times New Roman"/>
          <w:spacing w:val="-1"/>
        </w:rPr>
        <w:t xml:space="preserve">6.13  </w:t>
      </w:r>
      <w:r>
        <w:rPr>
          <w:spacing w:val="-1"/>
        </w:rPr>
        <w:t>元</w:t>
      </w:r>
      <w:r>
        <w:rPr>
          <w:rFonts w:ascii="Times New Roman" w:hAnsi="Times New Roman" w:eastAsia="Times New Roman" w:cs="Times New Roman"/>
          <w:spacing w:val="-1"/>
        </w:rPr>
        <w:t>/</w:t>
      </w:r>
      <w:r>
        <w:rPr>
          <w:spacing w:val="-1"/>
        </w:rPr>
        <w:t>工时。</w:t>
      </w:r>
    </w:p>
    <w:p w14:paraId="027785F5">
      <w:pPr>
        <w:pStyle w:val="2"/>
        <w:spacing w:before="254" w:line="218" w:lineRule="auto"/>
        <w:ind w:left="516"/>
        <w:outlineLvl w:val="0"/>
      </w:pPr>
      <w:r>
        <w:rPr>
          <w:rFonts w:ascii="Times New Roman" w:hAnsi="Times New Roman" w:eastAsia="Times New Roman" w:cs="Times New Roman"/>
          <w:b/>
          <w:bCs/>
          <w:spacing w:val="-6"/>
        </w:rPr>
        <w:t>2</w:t>
      </w:r>
      <w:r>
        <w:rPr>
          <w:rFonts w:ascii="Times New Roman" w:hAnsi="Times New Roman" w:eastAsia="Times New Roman" w:cs="Times New Roman"/>
          <w:b/>
          <w:bCs/>
          <w:spacing w:val="-30"/>
        </w:rPr>
        <w:t xml:space="preserve"> </w:t>
      </w:r>
      <w:r>
        <w:rPr>
          <w:b/>
          <w:bCs/>
          <w:spacing w:val="-6"/>
        </w:rPr>
        <w:t>、材料预算单价</w:t>
      </w:r>
    </w:p>
    <w:p w14:paraId="4571E252">
      <w:pPr>
        <w:pStyle w:val="2"/>
        <w:spacing w:before="255" w:line="317" w:lineRule="auto"/>
        <w:ind w:left="41" w:right="28" w:firstLine="483"/>
      </w:pPr>
      <w:r>
        <w:rPr>
          <w:spacing w:val="-2"/>
        </w:rPr>
        <w:t>（</w:t>
      </w:r>
      <w:r>
        <w:rPr>
          <w:rFonts w:ascii="Times New Roman" w:hAnsi="Times New Roman" w:eastAsia="Times New Roman" w:cs="Times New Roman"/>
          <w:spacing w:val="-2"/>
        </w:rPr>
        <w:t>1</w:t>
      </w:r>
      <w:r>
        <w:rPr>
          <w:spacing w:val="-2"/>
        </w:rPr>
        <w:t>）原价：采用</w:t>
      </w:r>
      <w:r>
        <w:rPr>
          <w:rFonts w:ascii="Times New Roman" w:hAnsi="Times New Roman" w:eastAsia="Times New Roman" w:cs="Times New Roman"/>
          <w:spacing w:val="-2"/>
        </w:rPr>
        <w:t>2025</w:t>
      </w:r>
      <w:r>
        <w:rPr>
          <w:spacing w:val="-2"/>
        </w:rPr>
        <w:t>年</w:t>
      </w:r>
      <w:r>
        <w:rPr>
          <w:rFonts w:ascii="Times New Roman" w:hAnsi="Times New Roman" w:eastAsia="Times New Roman" w:cs="Times New Roman"/>
          <w:spacing w:val="-2"/>
        </w:rPr>
        <w:t>12</w:t>
      </w:r>
      <w:r>
        <w:rPr>
          <w:spacing w:val="-2"/>
        </w:rPr>
        <w:t>月</w:t>
      </w:r>
      <w:r>
        <w:rPr>
          <w:rFonts w:hint="eastAsia"/>
          <w:spacing w:val="-2"/>
          <w:lang w:val="en-US" w:eastAsia="zh-CN"/>
        </w:rPr>
        <w:t>宿迁</w:t>
      </w:r>
      <w:r>
        <w:rPr>
          <w:spacing w:val="-2"/>
        </w:rPr>
        <w:t>市工程</w:t>
      </w:r>
      <w:r>
        <w:rPr>
          <w:rFonts w:hint="eastAsia"/>
          <w:spacing w:val="-2"/>
          <w:lang w:val="en-US" w:eastAsia="zh-CN"/>
        </w:rPr>
        <w:t>信息</w:t>
      </w:r>
      <w:r>
        <w:rPr>
          <w:spacing w:val="-2"/>
        </w:rPr>
        <w:t>，结合现行市场调</w:t>
      </w:r>
      <w:r>
        <w:rPr>
          <w:spacing w:val="-4"/>
        </w:rPr>
        <w:t>查价格。</w:t>
      </w:r>
    </w:p>
    <w:p w14:paraId="0FF82B09">
      <w:pPr>
        <w:pStyle w:val="2"/>
        <w:spacing w:before="257" w:line="212" w:lineRule="auto"/>
        <w:ind w:left="524"/>
      </w:pPr>
      <w:r>
        <w:rPr>
          <w:spacing w:val="-1"/>
        </w:rPr>
        <w:t>（</w:t>
      </w:r>
      <w:r>
        <w:rPr>
          <w:rFonts w:ascii="Times New Roman" w:hAnsi="Times New Roman" w:eastAsia="Times New Roman" w:cs="Times New Roman"/>
          <w:spacing w:val="-1"/>
        </w:rPr>
        <w:t>2</w:t>
      </w:r>
      <w:r>
        <w:rPr>
          <w:spacing w:val="-1"/>
        </w:rPr>
        <w:t>）供货渠道及方式：主要材料就近采</w:t>
      </w:r>
      <w:r>
        <w:rPr>
          <w:spacing w:val="-2"/>
        </w:rPr>
        <w:t>购</w:t>
      </w:r>
      <w:r>
        <w:rPr>
          <w:rFonts w:hint="eastAsia" w:ascii="Times New Roman" w:hAnsi="Times New Roman" w:cs="Times New Roman"/>
          <w:spacing w:val="-2"/>
          <w:lang w:eastAsia="zh-CN"/>
        </w:rPr>
        <w:t>，</w:t>
      </w:r>
      <w:r>
        <w:rPr>
          <w:spacing w:val="-2"/>
        </w:rPr>
        <w:t>陆运为主。</w:t>
      </w:r>
    </w:p>
    <w:p w14:paraId="046AD513">
      <w:pPr>
        <w:pStyle w:val="2"/>
        <w:spacing w:before="264" w:line="218" w:lineRule="auto"/>
        <w:ind w:left="524"/>
        <w:rPr>
          <w:spacing w:val="-2"/>
        </w:rPr>
      </w:pPr>
      <w:r>
        <w:rPr>
          <w:spacing w:val="-2"/>
        </w:rPr>
        <w:t>（</w:t>
      </w:r>
      <w:r>
        <w:rPr>
          <w:rFonts w:ascii="Times New Roman" w:hAnsi="Times New Roman" w:eastAsia="Times New Roman" w:cs="Times New Roman"/>
          <w:spacing w:val="-2"/>
        </w:rPr>
        <w:t>3</w:t>
      </w:r>
      <w:r>
        <w:rPr>
          <w:spacing w:val="-2"/>
        </w:rPr>
        <w:t>）主要材料概算价格见下表。</w:t>
      </w:r>
    </w:p>
    <w:p w14:paraId="4A2719B9">
      <w:pPr>
        <w:pStyle w:val="2"/>
        <w:spacing w:before="264" w:line="218" w:lineRule="auto"/>
        <w:ind w:left="524"/>
        <w:rPr>
          <w:spacing w:val="-2"/>
        </w:rPr>
      </w:pPr>
    </w:p>
    <w:p w14:paraId="62641357">
      <w:pPr>
        <w:pStyle w:val="2"/>
        <w:spacing w:before="264" w:line="218" w:lineRule="auto"/>
        <w:ind w:left="524"/>
        <w:rPr>
          <w:spacing w:val="-2"/>
        </w:rPr>
      </w:pPr>
    </w:p>
    <w:p w14:paraId="12297879">
      <w:pPr>
        <w:pStyle w:val="2"/>
        <w:spacing w:before="264" w:line="218" w:lineRule="auto"/>
        <w:ind w:left="524"/>
        <w:rPr>
          <w:spacing w:val="-2"/>
        </w:rPr>
      </w:pPr>
    </w:p>
    <w:p w14:paraId="2B4DEA3A">
      <w:pPr>
        <w:spacing w:line="320" w:lineRule="auto"/>
        <w:rPr>
          <w:rFonts w:ascii="Arial"/>
          <w:sz w:val="21"/>
        </w:rPr>
      </w:pPr>
    </w:p>
    <w:p w14:paraId="606406DB">
      <w:pPr>
        <w:spacing w:line="320" w:lineRule="auto"/>
        <w:rPr>
          <w:rFonts w:ascii="Arial"/>
          <w:sz w:val="21"/>
        </w:rPr>
      </w:pPr>
    </w:p>
    <w:p w14:paraId="42D5C119">
      <w:pPr>
        <w:spacing w:before="79" w:line="216" w:lineRule="auto"/>
        <w:ind w:left="41"/>
        <w:jc w:val="center"/>
        <w:outlineLvl w:val="0"/>
        <w:rPr>
          <w:rFonts w:ascii="黑体" w:hAnsi="黑体" w:eastAsia="黑体" w:cs="黑体"/>
          <w:sz w:val="24"/>
          <w:szCs w:val="24"/>
        </w:rPr>
      </w:pPr>
      <w:r>
        <w:rPr>
          <w:rFonts w:ascii="黑体" w:hAnsi="黑体" w:eastAsia="黑体" w:cs="黑体"/>
          <w:sz w:val="24"/>
          <w:szCs w:val="24"/>
        </w:rPr>
        <w:t>表</w:t>
      </w:r>
      <w:r>
        <w:rPr>
          <w:rFonts w:ascii="Times New Roman" w:hAnsi="Times New Roman" w:eastAsia="Times New Roman" w:cs="Times New Roman"/>
          <w:sz w:val="24"/>
          <w:szCs w:val="24"/>
        </w:rPr>
        <w:t xml:space="preserve">3-1                                 </w:t>
      </w: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主要材料概算价格</w:t>
      </w:r>
    </w:p>
    <w:tbl>
      <w:tblPr>
        <w:tblStyle w:val="7"/>
        <w:tblW w:w="92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2007"/>
        <w:gridCol w:w="808"/>
        <w:gridCol w:w="1876"/>
        <w:gridCol w:w="1876"/>
        <w:gridCol w:w="1876"/>
      </w:tblGrid>
      <w:tr w14:paraId="1FC0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813" w:type="dxa"/>
            <w:vAlign w:val="top"/>
          </w:tcPr>
          <w:p w14:paraId="03808714">
            <w:pPr>
              <w:spacing w:before="295" w:line="222" w:lineRule="auto"/>
              <w:ind w:left="196"/>
              <w:rPr>
                <w:rFonts w:ascii="宋体" w:hAnsi="宋体" w:eastAsia="宋体" w:cs="宋体"/>
                <w:sz w:val="21"/>
                <w:szCs w:val="21"/>
              </w:rPr>
            </w:pPr>
            <w:r>
              <w:rPr>
                <w:rFonts w:ascii="宋体" w:hAnsi="宋体" w:eastAsia="宋体" w:cs="宋体"/>
                <w:b/>
                <w:bCs/>
                <w:spacing w:val="-4"/>
                <w:sz w:val="21"/>
                <w:szCs w:val="21"/>
              </w:rPr>
              <w:t>序号</w:t>
            </w:r>
          </w:p>
        </w:tc>
        <w:tc>
          <w:tcPr>
            <w:tcW w:w="2007" w:type="dxa"/>
            <w:vAlign w:val="top"/>
          </w:tcPr>
          <w:p w14:paraId="53A7DF45">
            <w:pPr>
              <w:spacing w:before="296" w:line="221" w:lineRule="auto"/>
              <w:ind w:left="799"/>
              <w:rPr>
                <w:rFonts w:ascii="宋体" w:hAnsi="宋体" w:eastAsia="宋体" w:cs="宋体"/>
                <w:sz w:val="21"/>
                <w:szCs w:val="21"/>
              </w:rPr>
            </w:pPr>
            <w:r>
              <w:rPr>
                <w:rFonts w:ascii="宋体" w:hAnsi="宋体" w:eastAsia="宋体" w:cs="宋体"/>
                <w:b/>
                <w:bCs/>
                <w:spacing w:val="-5"/>
                <w:sz w:val="21"/>
                <w:szCs w:val="21"/>
              </w:rPr>
              <w:t>项目</w:t>
            </w:r>
          </w:p>
        </w:tc>
        <w:tc>
          <w:tcPr>
            <w:tcW w:w="808" w:type="dxa"/>
            <w:vAlign w:val="top"/>
          </w:tcPr>
          <w:p w14:paraId="0EDC48F0">
            <w:pPr>
              <w:spacing w:before="296" w:line="221" w:lineRule="auto"/>
              <w:ind w:left="199"/>
              <w:rPr>
                <w:rFonts w:ascii="宋体" w:hAnsi="宋体" w:eastAsia="宋体" w:cs="宋体"/>
                <w:sz w:val="21"/>
                <w:szCs w:val="21"/>
              </w:rPr>
            </w:pPr>
            <w:r>
              <w:rPr>
                <w:rFonts w:ascii="宋体" w:hAnsi="宋体" w:eastAsia="宋体" w:cs="宋体"/>
                <w:b/>
                <w:bCs/>
                <w:spacing w:val="-5"/>
                <w:sz w:val="21"/>
                <w:szCs w:val="21"/>
              </w:rPr>
              <w:t>单位</w:t>
            </w:r>
          </w:p>
        </w:tc>
        <w:tc>
          <w:tcPr>
            <w:tcW w:w="1876" w:type="dxa"/>
            <w:vAlign w:val="top"/>
          </w:tcPr>
          <w:p w14:paraId="0DC32D31">
            <w:pPr>
              <w:pStyle w:val="8"/>
              <w:spacing w:before="296" w:line="213" w:lineRule="auto"/>
              <w:ind w:left="348"/>
            </w:pPr>
            <w:r>
              <w:rPr>
                <w:rFonts w:ascii="宋体" w:hAnsi="宋体" w:eastAsia="宋体" w:cs="宋体"/>
                <w:b/>
                <w:bCs/>
                <w:spacing w:val="-2"/>
              </w:rPr>
              <w:t>预算单价</w:t>
            </w:r>
            <w:r>
              <w:rPr>
                <w:b/>
                <w:bCs/>
                <w:spacing w:val="-2"/>
              </w:rPr>
              <w:t>(</w:t>
            </w:r>
            <w:r>
              <w:rPr>
                <w:rFonts w:ascii="宋体" w:hAnsi="宋体" w:eastAsia="宋体" w:cs="宋体"/>
                <w:b/>
                <w:bCs/>
                <w:spacing w:val="-2"/>
              </w:rPr>
              <w:t>元</w:t>
            </w:r>
            <w:r>
              <w:rPr>
                <w:b/>
                <w:bCs/>
                <w:spacing w:val="-2"/>
              </w:rPr>
              <w:t>)</w:t>
            </w:r>
          </w:p>
        </w:tc>
        <w:tc>
          <w:tcPr>
            <w:tcW w:w="1876" w:type="dxa"/>
            <w:vAlign w:val="top"/>
          </w:tcPr>
          <w:p w14:paraId="11C6518F">
            <w:pPr>
              <w:pStyle w:val="8"/>
              <w:spacing w:before="296" w:line="213" w:lineRule="auto"/>
              <w:ind w:left="348"/>
            </w:pPr>
            <w:r>
              <w:rPr>
                <w:rFonts w:ascii="宋体" w:hAnsi="宋体" w:eastAsia="宋体" w:cs="宋体"/>
                <w:b/>
                <w:bCs/>
                <w:spacing w:val="-2"/>
              </w:rPr>
              <w:t>动态基价</w:t>
            </w:r>
            <w:r>
              <w:rPr>
                <w:b/>
                <w:bCs/>
                <w:spacing w:val="-2"/>
              </w:rPr>
              <w:t>(</w:t>
            </w:r>
            <w:r>
              <w:rPr>
                <w:rFonts w:ascii="宋体" w:hAnsi="宋体" w:eastAsia="宋体" w:cs="宋体"/>
                <w:b/>
                <w:bCs/>
                <w:spacing w:val="-2"/>
              </w:rPr>
              <w:t>元</w:t>
            </w:r>
            <w:r>
              <w:rPr>
                <w:b/>
                <w:bCs/>
                <w:spacing w:val="-2"/>
              </w:rPr>
              <w:t>)</w:t>
            </w:r>
          </w:p>
        </w:tc>
        <w:tc>
          <w:tcPr>
            <w:tcW w:w="1876" w:type="dxa"/>
            <w:vAlign w:val="top"/>
          </w:tcPr>
          <w:p w14:paraId="0EC13AC8">
            <w:pPr>
              <w:pStyle w:val="8"/>
              <w:spacing w:before="296" w:line="213" w:lineRule="auto"/>
              <w:ind w:left="348"/>
              <w:rPr>
                <w:rFonts w:hint="eastAsia" w:ascii="宋体" w:hAnsi="宋体" w:eastAsia="宋体" w:cs="宋体"/>
                <w:b/>
                <w:bCs/>
                <w:spacing w:val="-2"/>
                <w:lang w:val="en-US" w:eastAsia="zh-CN"/>
              </w:rPr>
            </w:pPr>
            <w:r>
              <w:rPr>
                <w:rFonts w:hint="eastAsia" w:ascii="宋体" w:hAnsi="宋体" w:eastAsia="宋体" w:cs="宋体"/>
                <w:b/>
                <w:bCs/>
                <w:spacing w:val="-2"/>
                <w:lang w:val="en-US" w:eastAsia="zh-CN"/>
              </w:rPr>
              <w:t>价差（元）</w:t>
            </w:r>
          </w:p>
        </w:tc>
      </w:tr>
      <w:tr w14:paraId="445BB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13" w:type="dxa"/>
            <w:vAlign w:val="top"/>
          </w:tcPr>
          <w:p w14:paraId="1F233A5F">
            <w:pPr>
              <w:pStyle w:val="8"/>
              <w:spacing w:before="132" w:line="187" w:lineRule="auto"/>
              <w:ind w:left="372"/>
            </w:pPr>
            <w:r>
              <w:t>1</w:t>
            </w:r>
          </w:p>
        </w:tc>
        <w:tc>
          <w:tcPr>
            <w:tcW w:w="2007" w:type="dxa"/>
            <w:vAlign w:val="top"/>
          </w:tcPr>
          <w:p w14:paraId="13FD5D56">
            <w:pPr>
              <w:pStyle w:val="8"/>
              <w:spacing w:before="92" w:line="221" w:lineRule="auto"/>
              <w:ind w:left="433"/>
              <w:rPr>
                <w:rFonts w:ascii="宋体" w:hAnsi="宋体" w:eastAsia="宋体" w:cs="宋体"/>
              </w:rPr>
            </w:pPr>
            <w:r>
              <w:rPr>
                <w:rFonts w:ascii="宋体" w:hAnsi="宋体" w:eastAsia="宋体" w:cs="宋体"/>
                <w:spacing w:val="-2"/>
              </w:rPr>
              <w:t xml:space="preserve">水泥 </w:t>
            </w:r>
            <w:r>
              <w:rPr>
                <w:spacing w:val="-2"/>
              </w:rPr>
              <w:t>42.5</w:t>
            </w:r>
            <w:r>
              <w:rPr>
                <w:spacing w:val="16"/>
              </w:rPr>
              <w:t xml:space="preserve"> </w:t>
            </w:r>
            <w:r>
              <w:rPr>
                <w:rFonts w:ascii="宋体" w:hAnsi="宋体" w:eastAsia="宋体" w:cs="宋体"/>
                <w:spacing w:val="-2"/>
              </w:rPr>
              <w:t>级</w:t>
            </w:r>
          </w:p>
        </w:tc>
        <w:tc>
          <w:tcPr>
            <w:tcW w:w="808" w:type="dxa"/>
            <w:vAlign w:val="top"/>
          </w:tcPr>
          <w:p w14:paraId="27378FD0">
            <w:pPr>
              <w:pStyle w:val="8"/>
              <w:spacing w:before="148" w:line="170" w:lineRule="auto"/>
              <w:ind w:left="373"/>
            </w:pPr>
            <w:r>
              <w:t>t</w:t>
            </w:r>
          </w:p>
        </w:tc>
        <w:tc>
          <w:tcPr>
            <w:tcW w:w="1876" w:type="dxa"/>
            <w:vAlign w:val="top"/>
          </w:tcPr>
          <w:p w14:paraId="6A24E065">
            <w:pPr>
              <w:pStyle w:val="8"/>
              <w:spacing w:before="131" w:line="187" w:lineRule="auto"/>
              <w:ind w:left="650"/>
              <w:rPr>
                <w:rFonts w:hint="default" w:eastAsia="宋体"/>
                <w:lang w:val="en-US" w:eastAsia="zh-CN"/>
              </w:rPr>
            </w:pPr>
            <w:r>
              <w:rPr>
                <w:rFonts w:hint="eastAsia" w:eastAsia="宋体"/>
                <w:spacing w:val="-1"/>
                <w:lang w:val="en-US" w:eastAsia="zh-CN"/>
              </w:rPr>
              <w:t>279.12</w:t>
            </w:r>
          </w:p>
        </w:tc>
        <w:tc>
          <w:tcPr>
            <w:tcW w:w="1876" w:type="dxa"/>
            <w:vAlign w:val="top"/>
          </w:tcPr>
          <w:p w14:paraId="7A2993F0">
            <w:pPr>
              <w:pStyle w:val="8"/>
              <w:spacing w:before="131" w:line="187" w:lineRule="auto"/>
              <w:ind w:left="651"/>
            </w:pPr>
            <w:r>
              <w:rPr>
                <w:spacing w:val="-1"/>
              </w:rPr>
              <w:t>248.28</w:t>
            </w:r>
          </w:p>
        </w:tc>
        <w:tc>
          <w:tcPr>
            <w:tcW w:w="1876" w:type="dxa"/>
            <w:vAlign w:val="top"/>
          </w:tcPr>
          <w:p w14:paraId="34704E04">
            <w:pPr>
              <w:pStyle w:val="8"/>
              <w:spacing w:before="131" w:line="187" w:lineRule="auto"/>
              <w:ind w:left="651"/>
              <w:rPr>
                <w:rFonts w:hint="default" w:eastAsia="宋体"/>
                <w:spacing w:val="-1"/>
                <w:lang w:val="en-US" w:eastAsia="zh-CN"/>
              </w:rPr>
            </w:pPr>
            <w:r>
              <w:rPr>
                <w:rFonts w:hint="eastAsia" w:eastAsia="宋体"/>
                <w:spacing w:val="-1"/>
                <w:lang w:val="en-US" w:eastAsia="zh-CN"/>
              </w:rPr>
              <w:t>30.84</w:t>
            </w:r>
          </w:p>
        </w:tc>
      </w:tr>
      <w:tr w14:paraId="5FDFE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813" w:type="dxa"/>
            <w:vAlign w:val="top"/>
          </w:tcPr>
          <w:p w14:paraId="5DB255BE">
            <w:pPr>
              <w:pStyle w:val="8"/>
              <w:spacing w:before="133" w:line="187" w:lineRule="auto"/>
              <w:ind w:left="352"/>
            </w:pPr>
            <w:r>
              <w:t>2</w:t>
            </w:r>
          </w:p>
        </w:tc>
        <w:tc>
          <w:tcPr>
            <w:tcW w:w="2007" w:type="dxa"/>
            <w:vAlign w:val="top"/>
          </w:tcPr>
          <w:p w14:paraId="64B031E8">
            <w:pPr>
              <w:spacing w:before="94" w:line="221" w:lineRule="auto"/>
              <w:ind w:left="797"/>
              <w:rPr>
                <w:rFonts w:ascii="宋体" w:hAnsi="宋体" w:eastAsia="宋体" w:cs="宋体"/>
                <w:sz w:val="21"/>
                <w:szCs w:val="21"/>
              </w:rPr>
            </w:pPr>
            <w:r>
              <w:rPr>
                <w:rFonts w:ascii="宋体" w:hAnsi="宋体" w:eastAsia="宋体" w:cs="宋体"/>
                <w:spacing w:val="-3"/>
                <w:sz w:val="21"/>
                <w:szCs w:val="21"/>
              </w:rPr>
              <w:t>黄砂</w:t>
            </w:r>
          </w:p>
        </w:tc>
        <w:tc>
          <w:tcPr>
            <w:tcW w:w="808" w:type="dxa"/>
            <w:vAlign w:val="top"/>
          </w:tcPr>
          <w:p w14:paraId="14EB3F7C">
            <w:pPr>
              <w:pStyle w:val="8"/>
              <w:spacing w:before="150" w:line="170" w:lineRule="auto"/>
              <w:ind w:left="373"/>
            </w:pPr>
            <w:r>
              <w:t>t</w:t>
            </w:r>
          </w:p>
        </w:tc>
        <w:tc>
          <w:tcPr>
            <w:tcW w:w="1876" w:type="dxa"/>
            <w:vAlign w:val="top"/>
          </w:tcPr>
          <w:p w14:paraId="374986E2">
            <w:pPr>
              <w:pStyle w:val="8"/>
              <w:spacing w:before="133" w:line="187" w:lineRule="auto"/>
              <w:ind w:left="670"/>
              <w:rPr>
                <w:rFonts w:hint="default" w:eastAsia="宋体"/>
                <w:lang w:val="en-US" w:eastAsia="zh-CN"/>
              </w:rPr>
            </w:pPr>
            <w:r>
              <w:rPr>
                <w:rFonts w:hint="eastAsia" w:eastAsia="宋体"/>
                <w:spacing w:val="-4"/>
                <w:lang w:val="en-US" w:eastAsia="zh-CN"/>
              </w:rPr>
              <w:t>118.48</w:t>
            </w:r>
          </w:p>
        </w:tc>
        <w:tc>
          <w:tcPr>
            <w:tcW w:w="1876" w:type="dxa"/>
            <w:vAlign w:val="top"/>
          </w:tcPr>
          <w:p w14:paraId="33509AE5">
            <w:pPr>
              <w:pStyle w:val="8"/>
              <w:spacing w:before="133" w:line="187" w:lineRule="auto"/>
              <w:ind w:left="708"/>
            </w:pPr>
            <w:r>
              <w:rPr>
                <w:spacing w:val="-2"/>
              </w:rPr>
              <w:t>36.90</w:t>
            </w:r>
          </w:p>
        </w:tc>
        <w:tc>
          <w:tcPr>
            <w:tcW w:w="1876" w:type="dxa"/>
            <w:vAlign w:val="top"/>
          </w:tcPr>
          <w:p w14:paraId="4DE5AF3F">
            <w:pPr>
              <w:pStyle w:val="8"/>
              <w:spacing w:before="133" w:line="187" w:lineRule="auto"/>
              <w:ind w:left="708"/>
              <w:rPr>
                <w:rFonts w:hint="default" w:eastAsia="宋体"/>
                <w:spacing w:val="-2"/>
                <w:lang w:val="en-US" w:eastAsia="zh-CN"/>
              </w:rPr>
            </w:pPr>
            <w:r>
              <w:rPr>
                <w:rFonts w:hint="eastAsia" w:eastAsia="宋体"/>
                <w:spacing w:val="-2"/>
                <w:lang w:val="en-US" w:eastAsia="zh-CN"/>
              </w:rPr>
              <w:t>81.58</w:t>
            </w:r>
          </w:p>
        </w:tc>
      </w:tr>
      <w:tr w14:paraId="2CCD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13" w:type="dxa"/>
            <w:vAlign w:val="top"/>
          </w:tcPr>
          <w:p w14:paraId="6FF0164E">
            <w:pPr>
              <w:pStyle w:val="8"/>
              <w:spacing w:before="133" w:line="187" w:lineRule="auto"/>
              <w:ind w:left="356"/>
            </w:pPr>
            <w:r>
              <w:t>3</w:t>
            </w:r>
          </w:p>
        </w:tc>
        <w:tc>
          <w:tcPr>
            <w:tcW w:w="2007" w:type="dxa"/>
            <w:vAlign w:val="top"/>
          </w:tcPr>
          <w:p w14:paraId="633CD461">
            <w:pPr>
              <w:spacing w:before="94" w:line="221" w:lineRule="auto"/>
              <w:ind w:left="797"/>
              <w:rPr>
                <w:rFonts w:ascii="宋体" w:hAnsi="宋体" w:eastAsia="宋体" w:cs="宋体"/>
                <w:sz w:val="21"/>
                <w:szCs w:val="21"/>
              </w:rPr>
            </w:pPr>
            <w:r>
              <w:rPr>
                <w:rFonts w:ascii="宋体" w:hAnsi="宋体" w:eastAsia="宋体" w:cs="宋体"/>
                <w:spacing w:val="-2"/>
                <w:sz w:val="21"/>
                <w:szCs w:val="21"/>
              </w:rPr>
              <w:t>碎石</w:t>
            </w:r>
          </w:p>
        </w:tc>
        <w:tc>
          <w:tcPr>
            <w:tcW w:w="808" w:type="dxa"/>
            <w:vAlign w:val="top"/>
          </w:tcPr>
          <w:p w14:paraId="03A63309">
            <w:pPr>
              <w:pStyle w:val="8"/>
              <w:spacing w:before="150" w:line="170" w:lineRule="auto"/>
              <w:ind w:left="373"/>
            </w:pPr>
            <w:r>
              <w:t>t</w:t>
            </w:r>
          </w:p>
        </w:tc>
        <w:tc>
          <w:tcPr>
            <w:tcW w:w="1876" w:type="dxa"/>
            <w:vAlign w:val="top"/>
          </w:tcPr>
          <w:p w14:paraId="741B375C">
            <w:pPr>
              <w:pStyle w:val="8"/>
              <w:spacing w:before="133" w:line="187" w:lineRule="auto"/>
              <w:ind w:left="670"/>
              <w:rPr>
                <w:rFonts w:hint="default" w:eastAsia="宋体"/>
                <w:lang w:val="en-US" w:eastAsia="zh-CN"/>
              </w:rPr>
            </w:pPr>
            <w:r>
              <w:rPr>
                <w:rFonts w:hint="eastAsia" w:eastAsia="宋体"/>
                <w:spacing w:val="-4"/>
                <w:lang w:val="en-US" w:eastAsia="zh-CN"/>
              </w:rPr>
              <w:t>117.51</w:t>
            </w:r>
          </w:p>
        </w:tc>
        <w:tc>
          <w:tcPr>
            <w:tcW w:w="1876" w:type="dxa"/>
            <w:vAlign w:val="top"/>
          </w:tcPr>
          <w:p w14:paraId="2DA337B6">
            <w:pPr>
              <w:pStyle w:val="8"/>
              <w:spacing w:before="133" w:line="187" w:lineRule="auto"/>
              <w:ind w:left="708"/>
            </w:pPr>
            <w:r>
              <w:rPr>
                <w:spacing w:val="-2"/>
              </w:rPr>
              <w:t>38.85</w:t>
            </w:r>
          </w:p>
        </w:tc>
        <w:tc>
          <w:tcPr>
            <w:tcW w:w="1876" w:type="dxa"/>
            <w:vAlign w:val="top"/>
          </w:tcPr>
          <w:p w14:paraId="4246EB51">
            <w:pPr>
              <w:pStyle w:val="8"/>
              <w:spacing w:before="133" w:line="187" w:lineRule="auto"/>
              <w:ind w:left="708"/>
              <w:rPr>
                <w:rFonts w:hint="default" w:eastAsia="宋体"/>
                <w:spacing w:val="-2"/>
                <w:lang w:val="en-US" w:eastAsia="zh-CN"/>
              </w:rPr>
            </w:pPr>
            <w:r>
              <w:rPr>
                <w:rFonts w:hint="eastAsia" w:eastAsia="宋体"/>
                <w:spacing w:val="-2"/>
                <w:lang w:val="en-US" w:eastAsia="zh-CN"/>
              </w:rPr>
              <w:t>78.66</w:t>
            </w:r>
          </w:p>
        </w:tc>
      </w:tr>
      <w:tr w14:paraId="0AB80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813" w:type="dxa"/>
            <w:vAlign w:val="top"/>
          </w:tcPr>
          <w:p w14:paraId="58CA45FD">
            <w:pPr>
              <w:pStyle w:val="8"/>
              <w:spacing w:before="135" w:line="187" w:lineRule="auto"/>
              <w:ind w:left="351"/>
            </w:pPr>
            <w:r>
              <w:t>4</w:t>
            </w:r>
          </w:p>
        </w:tc>
        <w:tc>
          <w:tcPr>
            <w:tcW w:w="2007" w:type="dxa"/>
            <w:vAlign w:val="top"/>
          </w:tcPr>
          <w:p w14:paraId="556C2867">
            <w:pPr>
              <w:spacing w:before="94" w:line="221" w:lineRule="auto"/>
              <w:ind w:left="797"/>
              <w:rPr>
                <w:rFonts w:hint="eastAsia" w:ascii="宋体" w:hAnsi="宋体" w:eastAsia="宋体" w:cs="宋体"/>
                <w:sz w:val="21"/>
                <w:szCs w:val="21"/>
                <w:lang w:eastAsia="zh-CN"/>
              </w:rPr>
            </w:pPr>
            <w:r>
              <w:rPr>
                <w:rFonts w:hint="eastAsia" w:ascii="宋体" w:hAnsi="宋体" w:eastAsia="宋体" w:cs="宋体"/>
                <w:spacing w:val="-3"/>
                <w:sz w:val="21"/>
                <w:szCs w:val="21"/>
                <w:lang w:val="en-US" w:eastAsia="zh-CN"/>
              </w:rPr>
              <w:t>钢筋</w:t>
            </w:r>
          </w:p>
        </w:tc>
        <w:tc>
          <w:tcPr>
            <w:tcW w:w="808" w:type="dxa"/>
            <w:vAlign w:val="top"/>
          </w:tcPr>
          <w:p w14:paraId="7AD719B2">
            <w:pPr>
              <w:pStyle w:val="8"/>
              <w:spacing w:before="135" w:line="187" w:lineRule="auto"/>
              <w:ind w:left="267"/>
              <w:rPr>
                <w:rFonts w:hint="default" w:eastAsia="宋体"/>
                <w:lang w:val="en-US" w:eastAsia="zh-CN"/>
              </w:rPr>
            </w:pPr>
            <w:r>
              <w:rPr>
                <w:rFonts w:hint="eastAsia" w:eastAsia="宋体"/>
                <w:spacing w:val="-1"/>
                <w:lang w:val="en-US" w:eastAsia="zh-CN"/>
              </w:rPr>
              <w:t>kg</w:t>
            </w:r>
          </w:p>
        </w:tc>
        <w:tc>
          <w:tcPr>
            <w:tcW w:w="1876" w:type="dxa"/>
            <w:vAlign w:val="top"/>
          </w:tcPr>
          <w:p w14:paraId="114F0641">
            <w:pPr>
              <w:pStyle w:val="8"/>
              <w:spacing w:before="133" w:line="187" w:lineRule="auto"/>
              <w:ind w:left="670"/>
              <w:rPr>
                <w:rFonts w:hint="default" w:eastAsia="宋体"/>
                <w:spacing w:val="-4"/>
                <w:lang w:val="en-US" w:eastAsia="zh-CN"/>
              </w:rPr>
            </w:pPr>
            <w:r>
              <w:rPr>
                <w:rFonts w:hint="eastAsia" w:eastAsia="宋体"/>
                <w:spacing w:val="-4"/>
                <w:lang w:val="en-US" w:eastAsia="zh-CN"/>
              </w:rPr>
              <w:t>3.21</w:t>
            </w:r>
          </w:p>
        </w:tc>
        <w:tc>
          <w:tcPr>
            <w:tcW w:w="1876" w:type="dxa"/>
            <w:vAlign w:val="top"/>
          </w:tcPr>
          <w:p w14:paraId="0378C1FC">
            <w:pPr>
              <w:pStyle w:val="8"/>
              <w:spacing w:before="133" w:line="187" w:lineRule="auto"/>
              <w:ind w:left="670"/>
              <w:rPr>
                <w:rFonts w:hint="default" w:eastAsia="宋体"/>
                <w:spacing w:val="-4"/>
                <w:lang w:val="en-US" w:eastAsia="zh-CN"/>
              </w:rPr>
            </w:pPr>
            <w:r>
              <w:rPr>
                <w:rFonts w:hint="eastAsia" w:eastAsia="宋体"/>
                <w:spacing w:val="-4"/>
                <w:lang w:val="en-US" w:eastAsia="zh-CN"/>
              </w:rPr>
              <w:t>2.57</w:t>
            </w:r>
          </w:p>
        </w:tc>
        <w:tc>
          <w:tcPr>
            <w:tcW w:w="1876" w:type="dxa"/>
            <w:vAlign w:val="top"/>
          </w:tcPr>
          <w:p w14:paraId="36BF450D">
            <w:pPr>
              <w:pStyle w:val="8"/>
              <w:spacing w:before="133" w:line="187" w:lineRule="auto"/>
              <w:ind w:left="670"/>
              <w:rPr>
                <w:rFonts w:hint="default" w:eastAsia="宋体"/>
                <w:spacing w:val="-4"/>
                <w:lang w:val="en-US" w:eastAsia="zh-CN"/>
              </w:rPr>
            </w:pPr>
            <w:r>
              <w:rPr>
                <w:rFonts w:hint="eastAsia" w:eastAsia="宋体"/>
                <w:spacing w:val="-4"/>
                <w:lang w:val="en-US" w:eastAsia="zh-CN"/>
              </w:rPr>
              <w:t>0.64</w:t>
            </w:r>
          </w:p>
        </w:tc>
      </w:tr>
      <w:tr w14:paraId="0D93C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813" w:type="dxa"/>
            <w:vAlign w:val="top"/>
          </w:tcPr>
          <w:p w14:paraId="346088E3">
            <w:pPr>
              <w:pStyle w:val="8"/>
              <w:spacing w:before="138" w:line="184" w:lineRule="auto"/>
              <w:ind w:left="357"/>
            </w:pPr>
            <w:r>
              <w:t>5</w:t>
            </w:r>
          </w:p>
        </w:tc>
        <w:tc>
          <w:tcPr>
            <w:tcW w:w="2007" w:type="dxa"/>
            <w:vAlign w:val="top"/>
          </w:tcPr>
          <w:p w14:paraId="4E58AADE">
            <w:pPr>
              <w:spacing w:before="97" w:line="221" w:lineRule="auto"/>
              <w:ind w:left="798"/>
              <w:rPr>
                <w:rFonts w:ascii="宋体" w:hAnsi="宋体" w:eastAsia="宋体" w:cs="宋体"/>
                <w:sz w:val="21"/>
                <w:szCs w:val="21"/>
              </w:rPr>
            </w:pPr>
            <w:r>
              <w:rPr>
                <w:rFonts w:ascii="宋体" w:hAnsi="宋体" w:eastAsia="宋体" w:cs="宋体"/>
                <w:spacing w:val="-3"/>
                <w:sz w:val="21"/>
                <w:szCs w:val="21"/>
              </w:rPr>
              <w:t>柴油</w:t>
            </w:r>
          </w:p>
        </w:tc>
        <w:tc>
          <w:tcPr>
            <w:tcW w:w="808" w:type="dxa"/>
            <w:vAlign w:val="top"/>
          </w:tcPr>
          <w:p w14:paraId="361CE83B">
            <w:pPr>
              <w:pStyle w:val="8"/>
              <w:spacing w:before="132" w:line="191" w:lineRule="auto"/>
              <w:ind w:left="296"/>
            </w:pPr>
            <w:r>
              <w:rPr>
                <w:spacing w:val="-1"/>
              </w:rPr>
              <w:t>kg</w:t>
            </w:r>
          </w:p>
        </w:tc>
        <w:tc>
          <w:tcPr>
            <w:tcW w:w="1876" w:type="dxa"/>
            <w:vAlign w:val="top"/>
          </w:tcPr>
          <w:p w14:paraId="24D89F44">
            <w:pPr>
              <w:pStyle w:val="8"/>
              <w:spacing w:before="133" w:line="187" w:lineRule="auto"/>
              <w:ind w:left="670"/>
              <w:rPr>
                <w:rFonts w:hint="default" w:eastAsia="宋体"/>
                <w:spacing w:val="-4"/>
                <w:lang w:val="en-US" w:eastAsia="zh-CN"/>
              </w:rPr>
            </w:pPr>
            <w:r>
              <w:rPr>
                <w:rFonts w:hint="eastAsia" w:eastAsia="宋体"/>
                <w:spacing w:val="-4"/>
                <w:lang w:val="en-US" w:eastAsia="zh-CN"/>
              </w:rPr>
              <w:t>6.81</w:t>
            </w:r>
          </w:p>
        </w:tc>
        <w:tc>
          <w:tcPr>
            <w:tcW w:w="1876" w:type="dxa"/>
            <w:vAlign w:val="top"/>
          </w:tcPr>
          <w:p w14:paraId="720F05DF">
            <w:pPr>
              <w:pStyle w:val="8"/>
              <w:spacing w:before="133" w:line="187" w:lineRule="auto"/>
              <w:ind w:left="670"/>
              <w:rPr>
                <w:rFonts w:hint="eastAsia" w:eastAsia="宋体"/>
                <w:spacing w:val="-4"/>
                <w:lang w:val="en-US" w:eastAsia="zh-CN"/>
              </w:rPr>
            </w:pPr>
            <w:r>
              <w:rPr>
                <w:rFonts w:hint="eastAsia" w:eastAsia="宋体"/>
                <w:spacing w:val="-4"/>
                <w:lang w:val="en-US" w:eastAsia="zh-CN"/>
              </w:rPr>
              <w:t>3</w:t>
            </w:r>
          </w:p>
        </w:tc>
        <w:tc>
          <w:tcPr>
            <w:tcW w:w="1876" w:type="dxa"/>
            <w:vAlign w:val="top"/>
          </w:tcPr>
          <w:p w14:paraId="0C181450">
            <w:pPr>
              <w:pStyle w:val="8"/>
              <w:spacing w:before="133" w:line="187" w:lineRule="auto"/>
              <w:ind w:left="670"/>
              <w:rPr>
                <w:rFonts w:hint="default" w:eastAsia="宋体"/>
                <w:spacing w:val="-4"/>
                <w:lang w:val="en-US" w:eastAsia="zh-CN"/>
              </w:rPr>
            </w:pPr>
            <w:r>
              <w:rPr>
                <w:rFonts w:hint="eastAsia" w:eastAsia="宋体"/>
                <w:spacing w:val="-4"/>
                <w:lang w:val="en-US" w:eastAsia="zh-CN"/>
              </w:rPr>
              <w:t>3.81</w:t>
            </w:r>
          </w:p>
        </w:tc>
      </w:tr>
    </w:tbl>
    <w:p w14:paraId="559701DA">
      <w:pPr>
        <w:pStyle w:val="2"/>
        <w:spacing w:before="226" w:line="218" w:lineRule="auto"/>
        <w:ind w:left="515"/>
        <w:outlineLvl w:val="0"/>
      </w:pPr>
      <w:r>
        <w:rPr>
          <w:rFonts w:ascii="Times New Roman" w:hAnsi="Times New Roman" w:eastAsia="Times New Roman" w:cs="Times New Roman"/>
          <w:b/>
          <w:bCs/>
          <w:spacing w:val="-2"/>
        </w:rPr>
        <w:t>3</w:t>
      </w:r>
      <w:r>
        <w:rPr>
          <w:b/>
          <w:bCs/>
          <w:spacing w:val="-2"/>
        </w:rPr>
        <w:t>、施工机械台班单价</w:t>
      </w:r>
    </w:p>
    <w:p w14:paraId="44DCE228">
      <w:pPr>
        <w:pStyle w:val="2"/>
        <w:spacing w:before="232" w:line="408" w:lineRule="auto"/>
        <w:ind w:left="38" w:right="28" w:firstLine="481"/>
        <w:rPr>
          <w:spacing w:val="-1"/>
        </w:rPr>
      </w:pPr>
      <w:r>
        <w:rPr>
          <w:spacing w:val="-1"/>
        </w:rPr>
        <w:t>施工机械台时费：根据《江苏省水利工程施工机械台时费定额》2019年版。</w:t>
      </w:r>
    </w:p>
    <w:p w14:paraId="306BCE14">
      <w:pPr>
        <w:spacing w:before="91" w:line="221" w:lineRule="auto"/>
        <w:ind w:left="39"/>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3.4  </w:t>
      </w:r>
      <w:r>
        <w:rPr>
          <w:rFonts w:ascii="黑体" w:hAnsi="黑体" w:eastAsia="黑体" w:cs="黑体"/>
          <w:spacing w:val="-1"/>
          <w:sz w:val="28"/>
          <w:szCs w:val="28"/>
        </w:rPr>
        <w:t>工程单价编制</w:t>
      </w:r>
    </w:p>
    <w:p w14:paraId="2BFCFEF5">
      <w:pPr>
        <w:pStyle w:val="2"/>
        <w:spacing w:before="240" w:line="415" w:lineRule="auto"/>
        <w:ind w:left="39" w:right="31" w:firstLine="481"/>
        <w:jc w:val="both"/>
      </w:pPr>
      <w:r>
        <w:rPr>
          <w:spacing w:val="-5"/>
        </w:rPr>
        <w:t>建筑工程单价组成：建筑工程单价由直接工程费、间接费、利润、未计价材料费</w:t>
      </w:r>
      <w:r>
        <w:rPr>
          <w:spacing w:val="-4"/>
        </w:rPr>
        <w:t>和税金和扩大系数组成，其中直接工程费由直接费</w:t>
      </w:r>
      <w:r>
        <w:rPr>
          <w:spacing w:val="-5"/>
        </w:rPr>
        <w:t>、其它直接费、现场经费、价差调</w:t>
      </w:r>
      <w:r>
        <w:rPr>
          <w:spacing w:val="-7"/>
        </w:rPr>
        <w:t>整组成。</w:t>
      </w:r>
    </w:p>
    <w:p w14:paraId="5A8BE9B0">
      <w:pPr>
        <w:pStyle w:val="2"/>
        <w:spacing w:line="317" w:lineRule="auto"/>
        <w:ind w:left="37" w:right="28" w:firstLine="499"/>
      </w:pPr>
      <w:r>
        <w:rPr>
          <w:rFonts w:ascii="Times New Roman" w:hAnsi="Times New Roman" w:eastAsia="Times New Roman" w:cs="Times New Roman"/>
          <w:spacing w:val="-2"/>
        </w:rPr>
        <w:t>1</w:t>
      </w:r>
      <w:r>
        <w:rPr>
          <w:rFonts w:ascii="Times New Roman" w:hAnsi="Times New Roman" w:eastAsia="Times New Roman" w:cs="Times New Roman"/>
          <w:spacing w:val="-33"/>
        </w:rPr>
        <w:t xml:space="preserve"> </w:t>
      </w:r>
      <w:r>
        <w:rPr>
          <w:spacing w:val="-2"/>
        </w:rPr>
        <w:t>、直接费：包括基本直接费和零星工程费。</w:t>
      </w:r>
      <w:r>
        <w:rPr>
          <w:spacing w:val="-3"/>
        </w:rPr>
        <w:t>其中：基本直接费按定额动态基价</w:t>
      </w:r>
      <w:r>
        <w:rPr>
          <w:spacing w:val="1"/>
        </w:rPr>
        <w:t>表查得；零星工程费：河（渠）道工程按基本直接费的</w:t>
      </w:r>
      <w:r>
        <w:rPr>
          <w:rFonts w:ascii="Times New Roman" w:hAnsi="Times New Roman" w:eastAsia="Times New Roman" w:cs="Times New Roman"/>
          <w:spacing w:val="1"/>
        </w:rPr>
        <w:t>0.5%</w:t>
      </w:r>
      <w:r>
        <w:rPr>
          <w:spacing w:val="1"/>
        </w:rPr>
        <w:t>计。</w:t>
      </w:r>
    </w:p>
    <w:p w14:paraId="24AFD176">
      <w:pPr>
        <w:pStyle w:val="2"/>
        <w:spacing w:before="256" w:line="317" w:lineRule="auto"/>
        <w:ind w:left="42" w:right="63" w:firstLine="470"/>
      </w:pPr>
      <w:r>
        <w:rPr>
          <w:rFonts w:ascii="Times New Roman" w:hAnsi="Times New Roman" w:eastAsia="Times New Roman" w:cs="Times New Roman"/>
          <w:spacing w:val="-9"/>
        </w:rPr>
        <w:t>2</w:t>
      </w:r>
      <w:r>
        <w:rPr>
          <w:spacing w:val="-9"/>
        </w:rPr>
        <w:t>、其它直接费：其他直接费中的冬雨季施工增加费费率、夜间施工增加费费率、</w:t>
      </w:r>
      <w:r>
        <w:rPr>
          <w:spacing w:val="-1"/>
        </w:rPr>
        <w:t>安全文明措施费费率、其他费费率等见下表。</w:t>
      </w:r>
    </w:p>
    <w:p w14:paraId="675B6026">
      <w:pPr>
        <w:spacing w:line="318" w:lineRule="auto"/>
        <w:rPr>
          <w:rFonts w:ascii="Arial"/>
          <w:sz w:val="21"/>
        </w:rPr>
      </w:pPr>
    </w:p>
    <w:p w14:paraId="34E14A16">
      <w:pPr>
        <w:spacing w:before="78" w:line="216" w:lineRule="auto"/>
        <w:ind w:left="41"/>
        <w:outlineLvl w:val="0"/>
        <w:rPr>
          <w:rFonts w:ascii="黑体" w:hAnsi="黑体" w:eastAsia="黑体" w:cs="黑体"/>
          <w:sz w:val="24"/>
          <w:szCs w:val="24"/>
        </w:rPr>
      </w:pPr>
      <w:r>
        <w:rPr>
          <w:rFonts w:ascii="黑体" w:hAnsi="黑体" w:eastAsia="黑体" w:cs="黑体"/>
          <w:sz w:val="24"/>
          <w:szCs w:val="24"/>
        </w:rPr>
        <w:t>表</w:t>
      </w:r>
      <w:r>
        <w:rPr>
          <w:rFonts w:ascii="Times New Roman" w:hAnsi="Times New Roman" w:eastAsia="Times New Roman" w:cs="Times New Roman"/>
          <w:sz w:val="24"/>
          <w:szCs w:val="24"/>
        </w:rPr>
        <w:t xml:space="preserve">3-2                                 </w:t>
      </w: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其他直接费费率表</w:t>
      </w:r>
    </w:p>
    <w:tbl>
      <w:tblPr>
        <w:tblStyle w:val="7"/>
        <w:tblW w:w="872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
        <w:gridCol w:w="2020"/>
        <w:gridCol w:w="607"/>
        <w:gridCol w:w="1722"/>
        <w:gridCol w:w="1535"/>
        <w:gridCol w:w="1525"/>
        <w:gridCol w:w="1074"/>
      </w:tblGrid>
      <w:tr w14:paraId="78ECB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40" w:type="dxa"/>
            <w:textDirection w:val="tbRlV"/>
            <w:vAlign w:val="top"/>
          </w:tcPr>
          <w:p w14:paraId="37895610">
            <w:pPr>
              <w:spacing w:before="28" w:line="210" w:lineRule="auto"/>
              <w:ind w:left="80"/>
              <w:rPr>
                <w:rFonts w:ascii="宋体" w:hAnsi="宋体" w:eastAsia="宋体" w:cs="宋体"/>
                <w:sz w:val="18"/>
                <w:szCs w:val="18"/>
              </w:rPr>
            </w:pPr>
            <w:r>
              <w:rPr>
                <w:rFonts w:ascii="宋体" w:hAnsi="宋体" w:eastAsia="宋体" w:cs="宋体"/>
                <w:b/>
                <w:bCs/>
                <w:spacing w:val="-2"/>
                <w:sz w:val="18"/>
                <w:szCs w:val="18"/>
              </w:rPr>
              <w:t>序</w:t>
            </w:r>
            <w:r>
              <w:rPr>
                <w:rFonts w:ascii="宋体" w:hAnsi="宋体" w:eastAsia="宋体" w:cs="宋体"/>
                <w:spacing w:val="54"/>
                <w:sz w:val="18"/>
                <w:szCs w:val="18"/>
              </w:rPr>
              <w:t xml:space="preserve"> </w:t>
            </w:r>
            <w:r>
              <w:rPr>
                <w:rFonts w:ascii="宋体" w:hAnsi="宋体" w:eastAsia="宋体" w:cs="宋体"/>
                <w:b/>
                <w:bCs/>
                <w:spacing w:val="-2"/>
                <w:sz w:val="18"/>
                <w:szCs w:val="18"/>
              </w:rPr>
              <w:t>号</w:t>
            </w:r>
          </w:p>
        </w:tc>
        <w:tc>
          <w:tcPr>
            <w:tcW w:w="2020" w:type="dxa"/>
            <w:vAlign w:val="top"/>
          </w:tcPr>
          <w:p w14:paraId="57A699B2">
            <w:pPr>
              <w:spacing w:before="243" w:line="220" w:lineRule="auto"/>
              <w:ind w:left="668"/>
              <w:rPr>
                <w:rFonts w:ascii="宋体" w:hAnsi="宋体" w:eastAsia="宋体" w:cs="宋体"/>
                <w:sz w:val="18"/>
                <w:szCs w:val="18"/>
              </w:rPr>
            </w:pPr>
            <w:r>
              <w:rPr>
                <w:rFonts w:ascii="宋体" w:hAnsi="宋体" w:eastAsia="宋体" w:cs="宋体"/>
                <w:b/>
                <w:bCs/>
                <w:spacing w:val="-8"/>
                <w:sz w:val="18"/>
                <w:szCs w:val="18"/>
              </w:rPr>
              <w:t>工程内容</w:t>
            </w:r>
          </w:p>
        </w:tc>
        <w:tc>
          <w:tcPr>
            <w:tcW w:w="607" w:type="dxa"/>
            <w:vAlign w:val="top"/>
          </w:tcPr>
          <w:p w14:paraId="1238F31D">
            <w:pPr>
              <w:spacing w:before="79" w:line="220" w:lineRule="auto"/>
              <w:ind w:left="134"/>
              <w:rPr>
                <w:rFonts w:ascii="宋体" w:hAnsi="宋体" w:eastAsia="宋体" w:cs="宋体"/>
                <w:sz w:val="18"/>
                <w:szCs w:val="18"/>
              </w:rPr>
            </w:pPr>
            <w:r>
              <w:rPr>
                <w:rFonts w:ascii="宋体" w:hAnsi="宋体" w:eastAsia="宋体" w:cs="宋体"/>
                <w:b/>
                <w:bCs/>
                <w:spacing w:val="-7"/>
                <w:sz w:val="18"/>
                <w:szCs w:val="18"/>
              </w:rPr>
              <w:t>计算</w:t>
            </w:r>
          </w:p>
          <w:p w14:paraId="5A1C1258">
            <w:pPr>
              <w:spacing w:before="109" w:line="220" w:lineRule="auto"/>
              <w:ind w:left="134"/>
              <w:rPr>
                <w:rFonts w:ascii="宋体" w:hAnsi="宋体" w:eastAsia="宋体" w:cs="宋体"/>
                <w:sz w:val="18"/>
                <w:szCs w:val="18"/>
              </w:rPr>
            </w:pPr>
            <w:r>
              <w:rPr>
                <w:rFonts w:ascii="宋体" w:hAnsi="宋体" w:eastAsia="宋体" w:cs="宋体"/>
                <w:b/>
                <w:bCs/>
                <w:spacing w:val="-6"/>
                <w:sz w:val="18"/>
                <w:szCs w:val="18"/>
              </w:rPr>
              <w:t>基数</w:t>
            </w:r>
          </w:p>
        </w:tc>
        <w:tc>
          <w:tcPr>
            <w:tcW w:w="1722" w:type="dxa"/>
            <w:vAlign w:val="top"/>
          </w:tcPr>
          <w:p w14:paraId="33CA64F2">
            <w:pPr>
              <w:spacing w:before="79" w:line="220" w:lineRule="auto"/>
              <w:ind w:left="177"/>
              <w:rPr>
                <w:rFonts w:ascii="宋体" w:hAnsi="宋体" w:eastAsia="宋体" w:cs="宋体"/>
                <w:sz w:val="18"/>
                <w:szCs w:val="18"/>
              </w:rPr>
            </w:pPr>
            <w:r>
              <w:rPr>
                <w:rFonts w:ascii="宋体" w:hAnsi="宋体" w:eastAsia="宋体" w:cs="宋体"/>
                <w:b/>
                <w:bCs/>
                <w:spacing w:val="-9"/>
                <w:sz w:val="18"/>
                <w:szCs w:val="18"/>
              </w:rPr>
              <w:t>冬雨季施工增加费</w:t>
            </w:r>
          </w:p>
          <w:p w14:paraId="206EEBE2">
            <w:pPr>
              <w:pStyle w:val="8"/>
              <w:spacing w:before="109" w:line="220" w:lineRule="auto"/>
              <w:ind w:left="440"/>
              <w:rPr>
                <w:rFonts w:ascii="宋体" w:hAnsi="宋体" w:eastAsia="宋体" w:cs="宋体"/>
                <w:sz w:val="18"/>
                <w:szCs w:val="18"/>
              </w:rPr>
            </w:pPr>
            <w:r>
              <w:rPr>
                <w:rFonts w:ascii="宋体" w:hAnsi="宋体" w:eastAsia="宋体" w:cs="宋体"/>
                <w:b/>
                <w:bCs/>
                <w:spacing w:val="-8"/>
                <w:sz w:val="18"/>
                <w:szCs w:val="18"/>
              </w:rPr>
              <w:t>费率（</w:t>
            </w:r>
            <w:r>
              <w:rPr>
                <w:b/>
                <w:bCs/>
                <w:spacing w:val="-8"/>
                <w:sz w:val="18"/>
                <w:szCs w:val="18"/>
              </w:rPr>
              <w:t>%</w:t>
            </w:r>
            <w:r>
              <w:rPr>
                <w:rFonts w:ascii="宋体" w:hAnsi="宋体" w:eastAsia="宋体" w:cs="宋体"/>
                <w:b/>
                <w:bCs/>
                <w:spacing w:val="-8"/>
                <w:sz w:val="18"/>
                <w:szCs w:val="18"/>
              </w:rPr>
              <w:t>）</w:t>
            </w:r>
          </w:p>
        </w:tc>
        <w:tc>
          <w:tcPr>
            <w:tcW w:w="1535" w:type="dxa"/>
            <w:vAlign w:val="top"/>
          </w:tcPr>
          <w:p w14:paraId="30D49C98">
            <w:pPr>
              <w:pStyle w:val="8"/>
              <w:spacing w:before="79" w:line="293" w:lineRule="auto"/>
              <w:ind w:left="349" w:right="143" w:hanging="191"/>
              <w:rPr>
                <w:rFonts w:ascii="宋体" w:hAnsi="宋体" w:eastAsia="宋体" w:cs="宋体"/>
                <w:sz w:val="18"/>
                <w:szCs w:val="18"/>
              </w:rPr>
            </w:pPr>
            <w:r>
              <w:rPr>
                <w:rFonts w:ascii="宋体" w:hAnsi="宋体" w:eastAsia="宋体" w:cs="宋体"/>
                <w:b/>
                <w:bCs/>
                <w:spacing w:val="-7"/>
                <w:sz w:val="18"/>
                <w:szCs w:val="18"/>
              </w:rPr>
              <w:t>夜间施工增加费</w:t>
            </w:r>
            <w:r>
              <w:rPr>
                <w:rFonts w:ascii="宋体" w:hAnsi="宋体" w:eastAsia="宋体" w:cs="宋体"/>
                <w:b/>
                <w:bCs/>
                <w:spacing w:val="-10"/>
                <w:sz w:val="18"/>
                <w:szCs w:val="18"/>
              </w:rPr>
              <w:t>费率（</w:t>
            </w:r>
            <w:r>
              <w:rPr>
                <w:b/>
                <w:bCs/>
                <w:spacing w:val="-10"/>
                <w:sz w:val="18"/>
                <w:szCs w:val="18"/>
              </w:rPr>
              <w:t>%</w:t>
            </w:r>
            <w:r>
              <w:rPr>
                <w:rFonts w:ascii="宋体" w:hAnsi="宋体" w:eastAsia="宋体" w:cs="宋体"/>
                <w:b/>
                <w:bCs/>
                <w:spacing w:val="-10"/>
                <w:sz w:val="18"/>
                <w:szCs w:val="18"/>
              </w:rPr>
              <w:t>）</w:t>
            </w:r>
          </w:p>
        </w:tc>
        <w:tc>
          <w:tcPr>
            <w:tcW w:w="1525" w:type="dxa"/>
            <w:vAlign w:val="top"/>
          </w:tcPr>
          <w:p w14:paraId="56437C9F">
            <w:pPr>
              <w:spacing w:before="79" w:line="220" w:lineRule="auto"/>
              <w:ind w:left="337"/>
              <w:rPr>
                <w:rFonts w:ascii="宋体" w:hAnsi="宋体" w:eastAsia="宋体" w:cs="宋体"/>
                <w:sz w:val="18"/>
                <w:szCs w:val="18"/>
              </w:rPr>
            </w:pPr>
            <w:r>
              <w:rPr>
                <w:rFonts w:ascii="宋体" w:hAnsi="宋体" w:eastAsia="宋体" w:cs="宋体"/>
                <w:b/>
                <w:bCs/>
                <w:spacing w:val="-9"/>
                <w:sz w:val="18"/>
                <w:szCs w:val="18"/>
              </w:rPr>
              <w:t>安全文明措</w:t>
            </w:r>
          </w:p>
          <w:p w14:paraId="5E2BE211">
            <w:pPr>
              <w:pStyle w:val="8"/>
              <w:spacing w:before="109" w:line="220" w:lineRule="auto"/>
              <w:ind w:left="153"/>
              <w:rPr>
                <w:rFonts w:ascii="宋体" w:hAnsi="宋体" w:eastAsia="宋体" w:cs="宋体"/>
                <w:sz w:val="18"/>
                <w:szCs w:val="18"/>
              </w:rPr>
            </w:pPr>
            <w:r>
              <w:rPr>
                <w:rFonts w:ascii="宋体" w:hAnsi="宋体" w:eastAsia="宋体" w:cs="宋体"/>
                <w:b/>
                <w:bCs/>
                <w:spacing w:val="-6"/>
                <w:sz w:val="18"/>
                <w:szCs w:val="18"/>
              </w:rPr>
              <w:t>施费费率（</w:t>
            </w:r>
            <w:r>
              <w:rPr>
                <w:b/>
                <w:bCs/>
                <w:spacing w:val="-6"/>
                <w:sz w:val="18"/>
                <w:szCs w:val="18"/>
              </w:rPr>
              <w:t>%</w:t>
            </w:r>
            <w:r>
              <w:rPr>
                <w:rFonts w:ascii="宋体" w:hAnsi="宋体" w:eastAsia="宋体" w:cs="宋体"/>
                <w:b/>
                <w:bCs/>
                <w:spacing w:val="-6"/>
                <w:sz w:val="18"/>
                <w:szCs w:val="18"/>
              </w:rPr>
              <w:t>）</w:t>
            </w:r>
          </w:p>
        </w:tc>
        <w:tc>
          <w:tcPr>
            <w:tcW w:w="1074" w:type="dxa"/>
            <w:vAlign w:val="top"/>
          </w:tcPr>
          <w:p w14:paraId="45DEDD94">
            <w:pPr>
              <w:spacing w:before="79" w:line="220" w:lineRule="auto"/>
              <w:ind w:left="115"/>
              <w:rPr>
                <w:rFonts w:ascii="宋体" w:hAnsi="宋体" w:eastAsia="宋体" w:cs="宋体"/>
                <w:sz w:val="18"/>
                <w:szCs w:val="18"/>
              </w:rPr>
            </w:pPr>
            <w:r>
              <w:rPr>
                <w:rFonts w:ascii="宋体" w:hAnsi="宋体" w:eastAsia="宋体" w:cs="宋体"/>
                <w:b/>
                <w:bCs/>
                <w:spacing w:val="-9"/>
                <w:sz w:val="18"/>
                <w:szCs w:val="18"/>
              </w:rPr>
              <w:t>其它费费率</w:t>
            </w:r>
          </w:p>
          <w:p w14:paraId="75140490">
            <w:pPr>
              <w:pStyle w:val="8"/>
              <w:spacing w:before="109" w:line="232" w:lineRule="auto"/>
              <w:ind w:left="287"/>
              <w:rPr>
                <w:rFonts w:ascii="宋体" w:hAnsi="宋体" w:eastAsia="宋体" w:cs="宋体"/>
                <w:sz w:val="18"/>
                <w:szCs w:val="18"/>
              </w:rPr>
            </w:pPr>
            <w:r>
              <w:rPr>
                <w:rFonts w:ascii="宋体" w:hAnsi="宋体" w:eastAsia="宋体" w:cs="宋体"/>
                <w:b/>
                <w:bCs/>
                <w:spacing w:val="-8"/>
                <w:sz w:val="18"/>
                <w:szCs w:val="18"/>
              </w:rPr>
              <w:t>（</w:t>
            </w:r>
            <w:r>
              <w:rPr>
                <w:b/>
                <w:bCs/>
                <w:spacing w:val="-8"/>
                <w:sz w:val="18"/>
                <w:szCs w:val="18"/>
              </w:rPr>
              <w:t>%</w:t>
            </w:r>
            <w:r>
              <w:rPr>
                <w:rFonts w:ascii="宋体" w:hAnsi="宋体" w:eastAsia="宋体" w:cs="宋体"/>
                <w:b/>
                <w:bCs/>
                <w:spacing w:val="-8"/>
                <w:sz w:val="18"/>
                <w:szCs w:val="18"/>
              </w:rPr>
              <w:t>）</w:t>
            </w:r>
          </w:p>
        </w:tc>
      </w:tr>
      <w:tr w14:paraId="05F20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40" w:type="dxa"/>
            <w:vAlign w:val="top"/>
          </w:tcPr>
          <w:p w14:paraId="18EE6523">
            <w:pPr>
              <w:pStyle w:val="8"/>
              <w:spacing w:before="143" w:line="186" w:lineRule="auto"/>
              <w:ind w:left="92"/>
              <w:rPr>
                <w:sz w:val="18"/>
                <w:szCs w:val="18"/>
              </w:rPr>
            </w:pPr>
            <w:r>
              <w:rPr>
                <w:sz w:val="18"/>
                <w:szCs w:val="18"/>
              </w:rPr>
              <w:t>1</w:t>
            </w:r>
          </w:p>
        </w:tc>
        <w:tc>
          <w:tcPr>
            <w:tcW w:w="2020" w:type="dxa"/>
            <w:vAlign w:val="top"/>
          </w:tcPr>
          <w:p w14:paraId="277EBA3E">
            <w:pPr>
              <w:spacing w:before="110" w:line="220" w:lineRule="auto"/>
              <w:ind w:left="667"/>
              <w:rPr>
                <w:rFonts w:ascii="宋体" w:hAnsi="宋体" w:eastAsia="宋体" w:cs="宋体"/>
                <w:sz w:val="18"/>
                <w:szCs w:val="18"/>
              </w:rPr>
            </w:pPr>
            <w:r>
              <w:rPr>
                <w:rFonts w:ascii="宋体" w:hAnsi="宋体" w:eastAsia="宋体" w:cs="宋体"/>
                <w:spacing w:val="-6"/>
                <w:sz w:val="18"/>
                <w:szCs w:val="18"/>
              </w:rPr>
              <w:t>土方工程</w:t>
            </w:r>
          </w:p>
        </w:tc>
        <w:tc>
          <w:tcPr>
            <w:tcW w:w="607" w:type="dxa"/>
            <w:vMerge w:val="restart"/>
            <w:tcBorders>
              <w:bottom w:val="nil"/>
            </w:tcBorders>
            <w:vAlign w:val="top"/>
          </w:tcPr>
          <w:p w14:paraId="193F50A6">
            <w:pPr>
              <w:spacing w:line="278" w:lineRule="auto"/>
              <w:rPr>
                <w:rFonts w:ascii="Arial"/>
                <w:sz w:val="21"/>
              </w:rPr>
            </w:pPr>
          </w:p>
          <w:p w14:paraId="44F11DD6">
            <w:pPr>
              <w:spacing w:line="279" w:lineRule="auto"/>
              <w:rPr>
                <w:rFonts w:ascii="Arial"/>
                <w:sz w:val="21"/>
              </w:rPr>
            </w:pPr>
          </w:p>
          <w:p w14:paraId="1A8F6EF2">
            <w:pPr>
              <w:spacing w:line="279" w:lineRule="auto"/>
              <w:rPr>
                <w:rFonts w:ascii="Arial"/>
                <w:sz w:val="21"/>
              </w:rPr>
            </w:pPr>
          </w:p>
          <w:p w14:paraId="61F1E041">
            <w:pPr>
              <w:spacing w:line="279" w:lineRule="auto"/>
              <w:rPr>
                <w:rFonts w:ascii="Arial"/>
                <w:sz w:val="21"/>
              </w:rPr>
            </w:pPr>
          </w:p>
          <w:p w14:paraId="79159AFE">
            <w:pPr>
              <w:spacing w:before="59" w:line="220" w:lineRule="auto"/>
              <w:ind w:left="66"/>
              <w:rPr>
                <w:rFonts w:ascii="宋体" w:hAnsi="宋体" w:eastAsia="宋体" w:cs="宋体"/>
                <w:sz w:val="18"/>
                <w:szCs w:val="18"/>
              </w:rPr>
            </w:pPr>
            <w:r>
              <w:rPr>
                <w:rFonts w:ascii="宋体" w:hAnsi="宋体" w:eastAsia="宋体" w:cs="宋体"/>
                <w:spacing w:val="-10"/>
                <w:sz w:val="18"/>
                <w:szCs w:val="18"/>
              </w:rPr>
              <w:t>直接费</w:t>
            </w:r>
          </w:p>
        </w:tc>
        <w:tc>
          <w:tcPr>
            <w:tcW w:w="1722" w:type="dxa"/>
            <w:vAlign w:val="top"/>
          </w:tcPr>
          <w:p w14:paraId="0A043DAB">
            <w:pPr>
              <w:pStyle w:val="8"/>
              <w:spacing w:before="143" w:line="186" w:lineRule="auto"/>
              <w:ind w:left="712"/>
              <w:rPr>
                <w:sz w:val="18"/>
                <w:szCs w:val="18"/>
              </w:rPr>
            </w:pPr>
            <w:r>
              <w:rPr>
                <w:spacing w:val="-4"/>
                <w:sz w:val="18"/>
                <w:szCs w:val="18"/>
              </w:rPr>
              <w:t>0.44</w:t>
            </w:r>
          </w:p>
        </w:tc>
        <w:tc>
          <w:tcPr>
            <w:tcW w:w="1535" w:type="dxa"/>
            <w:vAlign w:val="top"/>
          </w:tcPr>
          <w:p w14:paraId="1D1E0145">
            <w:pPr>
              <w:pStyle w:val="8"/>
              <w:spacing w:before="143" w:line="186" w:lineRule="auto"/>
              <w:ind w:left="620"/>
              <w:rPr>
                <w:sz w:val="18"/>
                <w:szCs w:val="18"/>
              </w:rPr>
            </w:pPr>
            <w:r>
              <w:rPr>
                <w:spacing w:val="-4"/>
                <w:sz w:val="18"/>
                <w:szCs w:val="18"/>
              </w:rPr>
              <w:t>0.44</w:t>
            </w:r>
          </w:p>
        </w:tc>
        <w:tc>
          <w:tcPr>
            <w:tcW w:w="1525" w:type="dxa"/>
            <w:vAlign w:val="top"/>
          </w:tcPr>
          <w:p w14:paraId="10E56AC1">
            <w:pPr>
              <w:pStyle w:val="8"/>
              <w:spacing w:before="143" w:line="186" w:lineRule="auto"/>
              <w:ind w:left="628"/>
              <w:rPr>
                <w:sz w:val="18"/>
                <w:szCs w:val="18"/>
              </w:rPr>
            </w:pPr>
            <w:r>
              <w:rPr>
                <w:spacing w:val="-8"/>
                <w:sz w:val="18"/>
                <w:szCs w:val="18"/>
              </w:rPr>
              <w:t>1.78</w:t>
            </w:r>
          </w:p>
        </w:tc>
        <w:tc>
          <w:tcPr>
            <w:tcW w:w="1074" w:type="dxa"/>
            <w:vAlign w:val="top"/>
          </w:tcPr>
          <w:p w14:paraId="08D96764">
            <w:pPr>
              <w:pStyle w:val="8"/>
              <w:spacing w:before="143" w:line="186" w:lineRule="auto"/>
              <w:ind w:left="390"/>
              <w:rPr>
                <w:sz w:val="18"/>
                <w:szCs w:val="18"/>
              </w:rPr>
            </w:pPr>
            <w:r>
              <w:rPr>
                <w:spacing w:val="-4"/>
                <w:sz w:val="18"/>
                <w:szCs w:val="18"/>
              </w:rPr>
              <w:t>0.33</w:t>
            </w:r>
          </w:p>
        </w:tc>
      </w:tr>
      <w:tr w14:paraId="6E710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40" w:type="dxa"/>
            <w:vAlign w:val="top"/>
          </w:tcPr>
          <w:p w14:paraId="49DEA33E">
            <w:pPr>
              <w:pStyle w:val="8"/>
              <w:spacing w:before="271" w:line="186" w:lineRule="auto"/>
              <w:ind w:left="75"/>
              <w:rPr>
                <w:sz w:val="18"/>
                <w:szCs w:val="18"/>
              </w:rPr>
            </w:pPr>
            <w:r>
              <w:rPr>
                <w:sz w:val="18"/>
                <w:szCs w:val="18"/>
              </w:rPr>
              <w:t>2</w:t>
            </w:r>
          </w:p>
        </w:tc>
        <w:tc>
          <w:tcPr>
            <w:tcW w:w="2020" w:type="dxa"/>
            <w:vAlign w:val="top"/>
          </w:tcPr>
          <w:p w14:paraId="3A0038B3">
            <w:pPr>
              <w:spacing w:before="74" w:line="293" w:lineRule="auto"/>
              <w:ind w:left="409" w:right="188" w:hanging="198"/>
              <w:rPr>
                <w:rFonts w:ascii="宋体" w:hAnsi="宋体" w:eastAsia="宋体" w:cs="宋体"/>
                <w:sz w:val="18"/>
                <w:szCs w:val="18"/>
              </w:rPr>
            </w:pPr>
            <w:r>
              <w:rPr>
                <w:rFonts w:ascii="宋体" w:hAnsi="宋体" w:eastAsia="宋体" w:cs="宋体"/>
                <w:spacing w:val="-16"/>
                <w:w w:val="98"/>
                <w:sz w:val="18"/>
                <w:szCs w:val="18"/>
              </w:rPr>
              <w:t>石方开挖工程、砂石垫</w:t>
            </w:r>
            <w:r>
              <w:rPr>
                <w:rFonts w:ascii="宋体" w:hAnsi="宋体" w:eastAsia="宋体" w:cs="宋体"/>
                <w:spacing w:val="-7"/>
                <w:sz w:val="18"/>
                <w:szCs w:val="18"/>
              </w:rPr>
              <w:t>层及砌砖石工程</w:t>
            </w:r>
          </w:p>
        </w:tc>
        <w:tc>
          <w:tcPr>
            <w:tcW w:w="607" w:type="dxa"/>
            <w:vMerge w:val="continue"/>
            <w:tcBorders>
              <w:top w:val="nil"/>
              <w:bottom w:val="nil"/>
            </w:tcBorders>
            <w:vAlign w:val="top"/>
          </w:tcPr>
          <w:p w14:paraId="25D5BDF2">
            <w:pPr>
              <w:rPr>
                <w:rFonts w:ascii="Arial"/>
                <w:sz w:val="21"/>
              </w:rPr>
            </w:pPr>
          </w:p>
        </w:tc>
        <w:tc>
          <w:tcPr>
            <w:tcW w:w="1722" w:type="dxa"/>
            <w:vAlign w:val="top"/>
          </w:tcPr>
          <w:p w14:paraId="066DA663">
            <w:pPr>
              <w:pStyle w:val="8"/>
              <w:spacing w:before="271" w:line="186" w:lineRule="auto"/>
              <w:ind w:left="712"/>
              <w:rPr>
                <w:sz w:val="18"/>
                <w:szCs w:val="18"/>
              </w:rPr>
            </w:pPr>
            <w:r>
              <w:rPr>
                <w:spacing w:val="-4"/>
                <w:sz w:val="18"/>
                <w:szCs w:val="18"/>
              </w:rPr>
              <w:t>0.42</w:t>
            </w:r>
          </w:p>
        </w:tc>
        <w:tc>
          <w:tcPr>
            <w:tcW w:w="1535" w:type="dxa"/>
            <w:vAlign w:val="top"/>
          </w:tcPr>
          <w:p w14:paraId="6E785150">
            <w:pPr>
              <w:pStyle w:val="8"/>
              <w:spacing w:before="271" w:line="186" w:lineRule="auto"/>
              <w:ind w:left="620"/>
              <w:rPr>
                <w:sz w:val="18"/>
                <w:szCs w:val="18"/>
              </w:rPr>
            </w:pPr>
            <w:r>
              <w:rPr>
                <w:spacing w:val="-4"/>
                <w:sz w:val="18"/>
                <w:szCs w:val="18"/>
              </w:rPr>
              <w:t>0.42</w:t>
            </w:r>
          </w:p>
        </w:tc>
        <w:tc>
          <w:tcPr>
            <w:tcW w:w="1525" w:type="dxa"/>
            <w:vAlign w:val="top"/>
          </w:tcPr>
          <w:p w14:paraId="6A2A69DB">
            <w:pPr>
              <w:pStyle w:val="8"/>
              <w:spacing w:before="271" w:line="186" w:lineRule="auto"/>
              <w:ind w:left="628"/>
              <w:rPr>
                <w:sz w:val="18"/>
                <w:szCs w:val="18"/>
              </w:rPr>
            </w:pPr>
            <w:r>
              <w:rPr>
                <w:spacing w:val="-8"/>
                <w:sz w:val="18"/>
                <w:szCs w:val="18"/>
              </w:rPr>
              <w:t>1.69</w:t>
            </w:r>
          </w:p>
        </w:tc>
        <w:tc>
          <w:tcPr>
            <w:tcW w:w="1074" w:type="dxa"/>
            <w:vAlign w:val="top"/>
          </w:tcPr>
          <w:p w14:paraId="29572AF1">
            <w:pPr>
              <w:pStyle w:val="8"/>
              <w:spacing w:before="271" w:line="186" w:lineRule="auto"/>
              <w:ind w:left="390"/>
              <w:rPr>
                <w:sz w:val="18"/>
                <w:szCs w:val="18"/>
              </w:rPr>
            </w:pPr>
            <w:r>
              <w:rPr>
                <w:spacing w:val="-4"/>
                <w:sz w:val="18"/>
                <w:szCs w:val="18"/>
              </w:rPr>
              <w:t>0.32</w:t>
            </w:r>
          </w:p>
        </w:tc>
      </w:tr>
      <w:tr w14:paraId="3FB20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40" w:type="dxa"/>
            <w:vAlign w:val="top"/>
          </w:tcPr>
          <w:p w14:paraId="71DDEC96">
            <w:pPr>
              <w:pStyle w:val="8"/>
              <w:spacing w:before="145" w:line="186" w:lineRule="auto"/>
              <w:ind w:left="79"/>
              <w:rPr>
                <w:sz w:val="18"/>
                <w:szCs w:val="18"/>
              </w:rPr>
            </w:pPr>
            <w:r>
              <w:rPr>
                <w:sz w:val="18"/>
                <w:szCs w:val="18"/>
              </w:rPr>
              <w:t>3</w:t>
            </w:r>
          </w:p>
        </w:tc>
        <w:tc>
          <w:tcPr>
            <w:tcW w:w="2020" w:type="dxa"/>
            <w:vAlign w:val="top"/>
          </w:tcPr>
          <w:p w14:paraId="73FC4193">
            <w:pPr>
              <w:spacing w:before="113" w:line="220" w:lineRule="auto"/>
              <w:ind w:left="496"/>
              <w:rPr>
                <w:rFonts w:ascii="宋体" w:hAnsi="宋体" w:eastAsia="宋体" w:cs="宋体"/>
                <w:sz w:val="18"/>
                <w:szCs w:val="18"/>
              </w:rPr>
            </w:pPr>
            <w:r>
              <w:rPr>
                <w:rFonts w:ascii="宋体" w:hAnsi="宋体" w:eastAsia="宋体" w:cs="宋体"/>
                <w:spacing w:val="-7"/>
                <w:sz w:val="18"/>
                <w:szCs w:val="18"/>
              </w:rPr>
              <w:t>堤岸防护工程</w:t>
            </w:r>
          </w:p>
        </w:tc>
        <w:tc>
          <w:tcPr>
            <w:tcW w:w="607" w:type="dxa"/>
            <w:vMerge w:val="continue"/>
            <w:tcBorders>
              <w:top w:val="nil"/>
              <w:bottom w:val="nil"/>
            </w:tcBorders>
            <w:vAlign w:val="top"/>
          </w:tcPr>
          <w:p w14:paraId="3A8FFD8E">
            <w:pPr>
              <w:rPr>
                <w:rFonts w:ascii="Arial"/>
                <w:sz w:val="21"/>
              </w:rPr>
            </w:pPr>
          </w:p>
        </w:tc>
        <w:tc>
          <w:tcPr>
            <w:tcW w:w="1722" w:type="dxa"/>
            <w:vAlign w:val="top"/>
          </w:tcPr>
          <w:p w14:paraId="60D050BA">
            <w:pPr>
              <w:pStyle w:val="8"/>
              <w:spacing w:before="145" w:line="186" w:lineRule="auto"/>
              <w:ind w:left="712"/>
              <w:rPr>
                <w:sz w:val="18"/>
                <w:szCs w:val="18"/>
              </w:rPr>
            </w:pPr>
            <w:r>
              <w:rPr>
                <w:spacing w:val="-4"/>
                <w:sz w:val="18"/>
                <w:szCs w:val="18"/>
              </w:rPr>
              <w:t>0.43</w:t>
            </w:r>
          </w:p>
        </w:tc>
        <w:tc>
          <w:tcPr>
            <w:tcW w:w="1535" w:type="dxa"/>
            <w:vAlign w:val="top"/>
          </w:tcPr>
          <w:p w14:paraId="7668CD78">
            <w:pPr>
              <w:pStyle w:val="8"/>
              <w:spacing w:before="145" w:line="186" w:lineRule="auto"/>
              <w:ind w:left="620"/>
              <w:rPr>
                <w:sz w:val="18"/>
                <w:szCs w:val="18"/>
              </w:rPr>
            </w:pPr>
            <w:r>
              <w:rPr>
                <w:spacing w:val="-4"/>
                <w:sz w:val="18"/>
                <w:szCs w:val="18"/>
              </w:rPr>
              <w:t>0.43</w:t>
            </w:r>
          </w:p>
        </w:tc>
        <w:tc>
          <w:tcPr>
            <w:tcW w:w="1525" w:type="dxa"/>
            <w:vAlign w:val="top"/>
          </w:tcPr>
          <w:p w14:paraId="79D5B629">
            <w:pPr>
              <w:pStyle w:val="8"/>
              <w:spacing w:before="145" w:line="186" w:lineRule="auto"/>
              <w:ind w:left="628"/>
              <w:rPr>
                <w:sz w:val="18"/>
                <w:szCs w:val="18"/>
              </w:rPr>
            </w:pPr>
            <w:r>
              <w:rPr>
                <w:spacing w:val="-8"/>
                <w:sz w:val="18"/>
                <w:szCs w:val="18"/>
              </w:rPr>
              <w:t>1.71</w:t>
            </w:r>
          </w:p>
        </w:tc>
        <w:tc>
          <w:tcPr>
            <w:tcW w:w="1074" w:type="dxa"/>
            <w:vAlign w:val="top"/>
          </w:tcPr>
          <w:p w14:paraId="1B3B025A">
            <w:pPr>
              <w:pStyle w:val="8"/>
              <w:spacing w:before="145" w:line="186" w:lineRule="auto"/>
              <w:ind w:left="390"/>
              <w:rPr>
                <w:sz w:val="18"/>
                <w:szCs w:val="18"/>
              </w:rPr>
            </w:pPr>
            <w:r>
              <w:rPr>
                <w:spacing w:val="-4"/>
                <w:sz w:val="18"/>
                <w:szCs w:val="18"/>
              </w:rPr>
              <w:t>0.32</w:t>
            </w:r>
          </w:p>
        </w:tc>
      </w:tr>
      <w:tr w14:paraId="174BA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40" w:type="dxa"/>
            <w:vAlign w:val="top"/>
          </w:tcPr>
          <w:p w14:paraId="408E4CA0">
            <w:pPr>
              <w:pStyle w:val="8"/>
              <w:spacing w:before="273" w:line="186" w:lineRule="auto"/>
              <w:ind w:left="74"/>
              <w:rPr>
                <w:sz w:val="18"/>
                <w:szCs w:val="18"/>
              </w:rPr>
            </w:pPr>
            <w:r>
              <w:rPr>
                <w:sz w:val="18"/>
                <w:szCs w:val="18"/>
              </w:rPr>
              <w:t>4</w:t>
            </w:r>
          </w:p>
        </w:tc>
        <w:tc>
          <w:tcPr>
            <w:tcW w:w="2020" w:type="dxa"/>
            <w:vAlign w:val="top"/>
          </w:tcPr>
          <w:p w14:paraId="3B3BC67D">
            <w:pPr>
              <w:spacing w:before="77" w:line="292" w:lineRule="auto"/>
              <w:ind w:left="228" w:right="184" w:hanging="27"/>
              <w:rPr>
                <w:rFonts w:ascii="宋体" w:hAnsi="宋体" w:eastAsia="宋体" w:cs="宋体"/>
                <w:sz w:val="18"/>
                <w:szCs w:val="18"/>
              </w:rPr>
            </w:pPr>
            <w:r>
              <w:rPr>
                <w:rFonts w:ascii="宋体" w:hAnsi="宋体" w:eastAsia="宋体" w:cs="宋体"/>
                <w:spacing w:val="-18"/>
                <w:sz w:val="18"/>
                <w:szCs w:val="18"/>
              </w:rPr>
              <w:t>基础及防渗工程、混凝</w:t>
            </w:r>
            <w:r>
              <w:rPr>
                <w:rFonts w:ascii="宋体" w:hAnsi="宋体" w:eastAsia="宋体" w:cs="宋体"/>
                <w:spacing w:val="-6"/>
                <w:sz w:val="18"/>
                <w:szCs w:val="18"/>
              </w:rPr>
              <w:t>土、模板及其他工程</w:t>
            </w:r>
          </w:p>
        </w:tc>
        <w:tc>
          <w:tcPr>
            <w:tcW w:w="607" w:type="dxa"/>
            <w:vMerge w:val="continue"/>
            <w:tcBorders>
              <w:top w:val="nil"/>
              <w:bottom w:val="nil"/>
            </w:tcBorders>
            <w:vAlign w:val="top"/>
          </w:tcPr>
          <w:p w14:paraId="73F8DF87">
            <w:pPr>
              <w:rPr>
                <w:rFonts w:ascii="Arial"/>
                <w:sz w:val="21"/>
              </w:rPr>
            </w:pPr>
          </w:p>
        </w:tc>
        <w:tc>
          <w:tcPr>
            <w:tcW w:w="1722" w:type="dxa"/>
            <w:vAlign w:val="top"/>
          </w:tcPr>
          <w:p w14:paraId="3565C587">
            <w:pPr>
              <w:pStyle w:val="8"/>
              <w:spacing w:before="273" w:line="186" w:lineRule="auto"/>
              <w:ind w:left="712"/>
              <w:rPr>
                <w:sz w:val="18"/>
                <w:szCs w:val="18"/>
              </w:rPr>
            </w:pPr>
            <w:r>
              <w:rPr>
                <w:spacing w:val="-4"/>
                <w:sz w:val="18"/>
                <w:szCs w:val="18"/>
              </w:rPr>
              <w:t>0.86</w:t>
            </w:r>
          </w:p>
        </w:tc>
        <w:tc>
          <w:tcPr>
            <w:tcW w:w="1535" w:type="dxa"/>
            <w:vAlign w:val="top"/>
          </w:tcPr>
          <w:p w14:paraId="4FA78932">
            <w:pPr>
              <w:pStyle w:val="8"/>
              <w:spacing w:before="273" w:line="186" w:lineRule="auto"/>
              <w:ind w:left="620"/>
              <w:rPr>
                <w:sz w:val="18"/>
                <w:szCs w:val="18"/>
              </w:rPr>
            </w:pPr>
            <w:r>
              <w:rPr>
                <w:spacing w:val="-4"/>
                <w:sz w:val="18"/>
                <w:szCs w:val="18"/>
              </w:rPr>
              <w:t>0.43</w:t>
            </w:r>
          </w:p>
        </w:tc>
        <w:tc>
          <w:tcPr>
            <w:tcW w:w="1525" w:type="dxa"/>
            <w:vAlign w:val="top"/>
          </w:tcPr>
          <w:p w14:paraId="0D89CB3C">
            <w:pPr>
              <w:pStyle w:val="8"/>
              <w:spacing w:before="273" w:line="186" w:lineRule="auto"/>
              <w:ind w:left="611"/>
              <w:rPr>
                <w:sz w:val="18"/>
                <w:szCs w:val="18"/>
              </w:rPr>
            </w:pPr>
            <w:r>
              <w:rPr>
                <w:spacing w:val="-3"/>
                <w:sz w:val="18"/>
                <w:szCs w:val="18"/>
              </w:rPr>
              <w:t>2.16</w:t>
            </w:r>
          </w:p>
        </w:tc>
        <w:tc>
          <w:tcPr>
            <w:tcW w:w="1074" w:type="dxa"/>
            <w:vAlign w:val="top"/>
          </w:tcPr>
          <w:p w14:paraId="36A78729">
            <w:pPr>
              <w:pStyle w:val="8"/>
              <w:spacing w:before="273" w:line="186" w:lineRule="auto"/>
              <w:ind w:left="390"/>
              <w:rPr>
                <w:sz w:val="18"/>
                <w:szCs w:val="18"/>
              </w:rPr>
            </w:pPr>
            <w:r>
              <w:rPr>
                <w:spacing w:val="-4"/>
                <w:sz w:val="18"/>
                <w:szCs w:val="18"/>
              </w:rPr>
              <w:t>0.86</w:t>
            </w:r>
          </w:p>
        </w:tc>
      </w:tr>
      <w:tr w14:paraId="6115A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40" w:type="dxa"/>
            <w:vAlign w:val="top"/>
          </w:tcPr>
          <w:p w14:paraId="6F6D7CE9">
            <w:pPr>
              <w:pStyle w:val="8"/>
              <w:spacing w:before="149" w:line="183" w:lineRule="auto"/>
              <w:ind w:left="80"/>
              <w:rPr>
                <w:sz w:val="18"/>
                <w:szCs w:val="18"/>
              </w:rPr>
            </w:pPr>
            <w:r>
              <w:rPr>
                <w:sz w:val="18"/>
                <w:szCs w:val="18"/>
              </w:rPr>
              <w:t>5</w:t>
            </w:r>
          </w:p>
        </w:tc>
        <w:tc>
          <w:tcPr>
            <w:tcW w:w="2020" w:type="dxa"/>
            <w:vAlign w:val="top"/>
          </w:tcPr>
          <w:p w14:paraId="1B7256A7">
            <w:pPr>
              <w:spacing w:before="114" w:line="220" w:lineRule="auto"/>
              <w:ind w:left="670"/>
              <w:rPr>
                <w:rFonts w:ascii="宋体" w:hAnsi="宋体" w:eastAsia="宋体" w:cs="宋体"/>
                <w:sz w:val="18"/>
                <w:szCs w:val="18"/>
              </w:rPr>
            </w:pPr>
            <w:r>
              <w:rPr>
                <w:rFonts w:ascii="宋体" w:hAnsi="宋体" w:eastAsia="宋体" w:cs="宋体"/>
                <w:spacing w:val="-7"/>
                <w:sz w:val="18"/>
                <w:szCs w:val="18"/>
              </w:rPr>
              <w:t>安装工程</w:t>
            </w:r>
          </w:p>
        </w:tc>
        <w:tc>
          <w:tcPr>
            <w:tcW w:w="607" w:type="dxa"/>
            <w:vMerge w:val="continue"/>
            <w:tcBorders>
              <w:top w:val="nil"/>
            </w:tcBorders>
            <w:vAlign w:val="top"/>
          </w:tcPr>
          <w:p w14:paraId="6379B4FB">
            <w:pPr>
              <w:rPr>
                <w:rFonts w:ascii="Arial"/>
                <w:sz w:val="21"/>
              </w:rPr>
            </w:pPr>
          </w:p>
        </w:tc>
        <w:tc>
          <w:tcPr>
            <w:tcW w:w="1722" w:type="dxa"/>
            <w:vAlign w:val="top"/>
          </w:tcPr>
          <w:p w14:paraId="3072E360">
            <w:pPr>
              <w:pStyle w:val="8"/>
              <w:spacing w:before="146" w:line="186" w:lineRule="auto"/>
              <w:ind w:left="712"/>
              <w:rPr>
                <w:sz w:val="18"/>
                <w:szCs w:val="18"/>
              </w:rPr>
            </w:pPr>
            <w:r>
              <w:rPr>
                <w:spacing w:val="-4"/>
                <w:sz w:val="18"/>
                <w:szCs w:val="18"/>
              </w:rPr>
              <w:t>0.84</w:t>
            </w:r>
          </w:p>
        </w:tc>
        <w:tc>
          <w:tcPr>
            <w:tcW w:w="1535" w:type="dxa"/>
            <w:vAlign w:val="top"/>
          </w:tcPr>
          <w:p w14:paraId="3AD19022">
            <w:pPr>
              <w:pStyle w:val="8"/>
              <w:spacing w:before="146" w:line="186" w:lineRule="auto"/>
              <w:ind w:left="620"/>
              <w:rPr>
                <w:sz w:val="18"/>
                <w:szCs w:val="18"/>
              </w:rPr>
            </w:pPr>
            <w:r>
              <w:rPr>
                <w:spacing w:val="-4"/>
                <w:sz w:val="18"/>
                <w:szCs w:val="18"/>
              </w:rPr>
              <w:t>0.53</w:t>
            </w:r>
          </w:p>
        </w:tc>
        <w:tc>
          <w:tcPr>
            <w:tcW w:w="1525" w:type="dxa"/>
            <w:vAlign w:val="top"/>
          </w:tcPr>
          <w:p w14:paraId="1C7ADC5C">
            <w:pPr>
              <w:pStyle w:val="8"/>
              <w:spacing w:before="146" w:line="186" w:lineRule="auto"/>
              <w:ind w:left="628"/>
              <w:rPr>
                <w:sz w:val="18"/>
                <w:szCs w:val="18"/>
              </w:rPr>
            </w:pPr>
            <w:r>
              <w:rPr>
                <w:spacing w:val="-8"/>
                <w:sz w:val="18"/>
                <w:szCs w:val="18"/>
              </w:rPr>
              <w:t>1.27</w:t>
            </w:r>
          </w:p>
        </w:tc>
        <w:tc>
          <w:tcPr>
            <w:tcW w:w="1074" w:type="dxa"/>
            <w:vAlign w:val="top"/>
          </w:tcPr>
          <w:p w14:paraId="2EC72140">
            <w:pPr>
              <w:pStyle w:val="8"/>
              <w:spacing w:before="146" w:line="186" w:lineRule="auto"/>
              <w:ind w:left="404"/>
              <w:rPr>
                <w:sz w:val="18"/>
                <w:szCs w:val="18"/>
              </w:rPr>
            </w:pPr>
            <w:r>
              <w:rPr>
                <w:spacing w:val="-8"/>
                <w:sz w:val="18"/>
                <w:szCs w:val="18"/>
              </w:rPr>
              <w:t>1.27</w:t>
            </w:r>
          </w:p>
        </w:tc>
      </w:tr>
    </w:tbl>
    <w:p w14:paraId="118436C4">
      <w:pPr>
        <w:pStyle w:val="2"/>
        <w:numPr>
          <w:ilvl w:val="0"/>
          <w:numId w:val="1"/>
        </w:numPr>
        <w:spacing w:before="227" w:line="417" w:lineRule="auto"/>
        <w:ind w:left="51" w:right="28" w:firstLine="467"/>
        <w:rPr>
          <w:spacing w:val="-4"/>
        </w:rPr>
      </w:pPr>
      <w:r>
        <w:rPr>
          <w:spacing w:val="-5"/>
        </w:rPr>
        <w:t>现场经费：包括临时设施费及现场管理费，按直接费</w:t>
      </w:r>
      <w:r>
        <w:rPr>
          <w:rFonts w:ascii="Times New Roman" w:hAnsi="Times New Roman" w:eastAsia="Times New Roman" w:cs="Times New Roman"/>
          <w:spacing w:val="-5"/>
        </w:rPr>
        <w:t>×</w:t>
      </w:r>
      <w:r>
        <w:rPr>
          <w:spacing w:val="-5"/>
        </w:rPr>
        <w:t>费率进行计算，现场经</w:t>
      </w:r>
      <w:r>
        <w:rPr>
          <w:spacing w:val="-4"/>
        </w:rPr>
        <w:t>费费率见下表：</w:t>
      </w:r>
    </w:p>
    <w:p w14:paraId="74B991B9">
      <w:pPr>
        <w:pStyle w:val="2"/>
        <w:numPr>
          <w:ilvl w:val="0"/>
          <w:numId w:val="0"/>
        </w:numPr>
        <w:kinsoku w:val="0"/>
        <w:autoSpaceDE w:val="0"/>
        <w:autoSpaceDN w:val="0"/>
        <w:adjustRightInd w:val="0"/>
        <w:snapToGrid w:val="0"/>
        <w:spacing w:before="227" w:line="417" w:lineRule="auto"/>
        <w:ind w:right="28" w:rightChars="0"/>
        <w:jc w:val="left"/>
        <w:textAlignment w:val="baseline"/>
        <w:rPr>
          <w:spacing w:val="-4"/>
        </w:rPr>
      </w:pPr>
    </w:p>
    <w:p w14:paraId="48637535">
      <w:pPr>
        <w:spacing w:before="139" w:line="218" w:lineRule="auto"/>
        <w:ind w:left="41"/>
        <w:jc w:val="center"/>
        <w:outlineLvl w:val="0"/>
        <w:rPr>
          <w:rFonts w:ascii="黑体" w:hAnsi="黑体" w:eastAsia="黑体" w:cs="黑体"/>
          <w:sz w:val="24"/>
          <w:szCs w:val="24"/>
        </w:rPr>
      </w:pPr>
      <w:r>
        <w:rPr>
          <w:rFonts w:ascii="黑体" w:hAnsi="黑体" w:eastAsia="黑体" w:cs="黑体"/>
          <w:sz w:val="24"/>
          <w:szCs w:val="24"/>
        </w:rPr>
        <w:t>表</w:t>
      </w:r>
      <w:r>
        <w:rPr>
          <w:rFonts w:ascii="Times New Roman" w:hAnsi="Times New Roman" w:eastAsia="Times New Roman" w:cs="Times New Roman"/>
          <w:sz w:val="24"/>
          <w:szCs w:val="24"/>
        </w:rPr>
        <w:t xml:space="preserve">3-3                                  </w:t>
      </w: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现场经费费率表</w:t>
      </w:r>
    </w:p>
    <w:tbl>
      <w:tblPr>
        <w:tblStyle w:val="7"/>
        <w:tblW w:w="87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2221"/>
        <w:gridCol w:w="1485"/>
        <w:gridCol w:w="1839"/>
        <w:gridCol w:w="1319"/>
        <w:gridCol w:w="1324"/>
      </w:tblGrid>
      <w:tr w14:paraId="32818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535" w:type="dxa"/>
            <w:vAlign w:val="top"/>
          </w:tcPr>
          <w:p w14:paraId="5C40550C">
            <w:pPr>
              <w:spacing w:before="241" w:line="221" w:lineRule="auto"/>
              <w:ind w:left="99"/>
              <w:rPr>
                <w:rFonts w:ascii="宋体" w:hAnsi="宋体" w:eastAsia="宋体" w:cs="宋体"/>
                <w:sz w:val="18"/>
                <w:szCs w:val="18"/>
              </w:rPr>
            </w:pPr>
            <w:r>
              <w:rPr>
                <w:rFonts w:ascii="宋体" w:hAnsi="宋体" w:eastAsia="宋体" w:cs="宋体"/>
                <w:b/>
                <w:bCs/>
                <w:spacing w:val="-6"/>
                <w:sz w:val="18"/>
                <w:szCs w:val="18"/>
              </w:rPr>
              <w:t>序号</w:t>
            </w:r>
          </w:p>
        </w:tc>
        <w:tc>
          <w:tcPr>
            <w:tcW w:w="3706" w:type="dxa"/>
            <w:gridSpan w:val="2"/>
            <w:vAlign w:val="top"/>
          </w:tcPr>
          <w:p w14:paraId="45AA1AB7">
            <w:pPr>
              <w:spacing w:before="240" w:line="220" w:lineRule="auto"/>
              <w:ind w:left="1511"/>
              <w:rPr>
                <w:rFonts w:ascii="宋体" w:hAnsi="宋体" w:eastAsia="宋体" w:cs="宋体"/>
                <w:sz w:val="18"/>
                <w:szCs w:val="18"/>
              </w:rPr>
            </w:pPr>
            <w:r>
              <w:rPr>
                <w:rFonts w:ascii="宋体" w:hAnsi="宋体" w:eastAsia="宋体" w:cs="宋体"/>
                <w:b/>
                <w:bCs/>
                <w:spacing w:val="-8"/>
                <w:sz w:val="18"/>
                <w:szCs w:val="18"/>
              </w:rPr>
              <w:t>工程类别</w:t>
            </w:r>
          </w:p>
        </w:tc>
        <w:tc>
          <w:tcPr>
            <w:tcW w:w="1839" w:type="dxa"/>
            <w:vAlign w:val="top"/>
          </w:tcPr>
          <w:p w14:paraId="68663278">
            <w:pPr>
              <w:spacing w:before="240" w:line="220" w:lineRule="auto"/>
              <w:ind w:left="577"/>
              <w:rPr>
                <w:rFonts w:ascii="宋体" w:hAnsi="宋体" w:eastAsia="宋体" w:cs="宋体"/>
                <w:sz w:val="18"/>
                <w:szCs w:val="18"/>
              </w:rPr>
            </w:pPr>
            <w:r>
              <w:rPr>
                <w:rFonts w:ascii="宋体" w:hAnsi="宋体" w:eastAsia="宋体" w:cs="宋体"/>
                <w:b/>
                <w:bCs/>
                <w:spacing w:val="-8"/>
                <w:sz w:val="18"/>
                <w:szCs w:val="18"/>
              </w:rPr>
              <w:t>计算基数</w:t>
            </w:r>
          </w:p>
        </w:tc>
        <w:tc>
          <w:tcPr>
            <w:tcW w:w="1319" w:type="dxa"/>
            <w:vAlign w:val="top"/>
          </w:tcPr>
          <w:p w14:paraId="777F233C">
            <w:pPr>
              <w:spacing w:before="77" w:line="220" w:lineRule="auto"/>
              <w:ind w:left="243"/>
              <w:rPr>
                <w:rFonts w:ascii="宋体" w:hAnsi="宋体" w:eastAsia="宋体" w:cs="宋体"/>
                <w:sz w:val="18"/>
                <w:szCs w:val="18"/>
              </w:rPr>
            </w:pPr>
            <w:r>
              <w:rPr>
                <w:rFonts w:ascii="宋体" w:hAnsi="宋体" w:eastAsia="宋体" w:cs="宋体"/>
                <w:b/>
                <w:bCs/>
                <w:spacing w:val="-10"/>
                <w:sz w:val="18"/>
                <w:szCs w:val="18"/>
              </w:rPr>
              <w:t>临时设施费</w:t>
            </w:r>
          </w:p>
          <w:p w14:paraId="25D5174E">
            <w:pPr>
              <w:pStyle w:val="8"/>
              <w:spacing w:before="111" w:line="220" w:lineRule="auto"/>
              <w:ind w:left="241"/>
              <w:rPr>
                <w:rFonts w:ascii="宋体" w:hAnsi="宋体" w:eastAsia="宋体" w:cs="宋体"/>
                <w:sz w:val="18"/>
                <w:szCs w:val="18"/>
              </w:rPr>
            </w:pPr>
            <w:r>
              <w:rPr>
                <w:rFonts w:ascii="宋体" w:hAnsi="宋体" w:eastAsia="宋体" w:cs="宋体"/>
                <w:b/>
                <w:bCs/>
                <w:spacing w:val="-8"/>
                <w:sz w:val="18"/>
                <w:szCs w:val="18"/>
              </w:rPr>
              <w:t>费率（</w:t>
            </w:r>
            <w:r>
              <w:rPr>
                <w:b/>
                <w:bCs/>
                <w:spacing w:val="-8"/>
                <w:sz w:val="18"/>
                <w:szCs w:val="18"/>
              </w:rPr>
              <w:t>%</w:t>
            </w:r>
            <w:r>
              <w:rPr>
                <w:rFonts w:ascii="宋体" w:hAnsi="宋体" w:eastAsia="宋体" w:cs="宋体"/>
                <w:b/>
                <w:bCs/>
                <w:spacing w:val="-8"/>
                <w:sz w:val="18"/>
                <w:szCs w:val="18"/>
              </w:rPr>
              <w:t>）</w:t>
            </w:r>
          </w:p>
        </w:tc>
        <w:tc>
          <w:tcPr>
            <w:tcW w:w="1324" w:type="dxa"/>
            <w:vAlign w:val="top"/>
          </w:tcPr>
          <w:p w14:paraId="083B662E">
            <w:pPr>
              <w:spacing w:before="77" w:line="220" w:lineRule="auto"/>
              <w:ind w:left="236"/>
              <w:rPr>
                <w:rFonts w:ascii="宋体" w:hAnsi="宋体" w:eastAsia="宋体" w:cs="宋体"/>
                <w:sz w:val="18"/>
                <w:szCs w:val="18"/>
              </w:rPr>
            </w:pPr>
            <w:r>
              <w:rPr>
                <w:rFonts w:ascii="宋体" w:hAnsi="宋体" w:eastAsia="宋体" w:cs="宋体"/>
                <w:b/>
                <w:bCs/>
                <w:spacing w:val="-8"/>
                <w:sz w:val="18"/>
                <w:szCs w:val="18"/>
              </w:rPr>
              <w:t>现场管理费</w:t>
            </w:r>
          </w:p>
          <w:p w14:paraId="507966D1">
            <w:pPr>
              <w:pStyle w:val="8"/>
              <w:spacing w:before="111" w:line="220" w:lineRule="auto"/>
              <w:ind w:left="242"/>
              <w:rPr>
                <w:rFonts w:ascii="宋体" w:hAnsi="宋体" w:eastAsia="宋体" w:cs="宋体"/>
                <w:sz w:val="18"/>
                <w:szCs w:val="18"/>
              </w:rPr>
            </w:pPr>
            <w:r>
              <w:rPr>
                <w:rFonts w:ascii="宋体" w:hAnsi="宋体" w:eastAsia="宋体" w:cs="宋体"/>
                <w:b/>
                <w:bCs/>
                <w:spacing w:val="-8"/>
                <w:sz w:val="18"/>
                <w:szCs w:val="18"/>
              </w:rPr>
              <w:t>费率（</w:t>
            </w:r>
            <w:r>
              <w:rPr>
                <w:b/>
                <w:bCs/>
                <w:spacing w:val="-8"/>
                <w:sz w:val="18"/>
                <w:szCs w:val="18"/>
              </w:rPr>
              <w:t>%</w:t>
            </w:r>
            <w:r>
              <w:rPr>
                <w:rFonts w:ascii="宋体" w:hAnsi="宋体" w:eastAsia="宋体" w:cs="宋体"/>
                <w:b/>
                <w:bCs/>
                <w:spacing w:val="-8"/>
                <w:sz w:val="18"/>
                <w:szCs w:val="18"/>
              </w:rPr>
              <w:t>）</w:t>
            </w:r>
          </w:p>
        </w:tc>
      </w:tr>
      <w:tr w14:paraId="41DFE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535" w:type="dxa"/>
            <w:vAlign w:val="top"/>
          </w:tcPr>
          <w:p w14:paraId="4A77D95F">
            <w:pPr>
              <w:pStyle w:val="8"/>
              <w:spacing w:before="143" w:line="186" w:lineRule="auto"/>
              <w:ind w:left="239"/>
              <w:rPr>
                <w:sz w:val="18"/>
                <w:szCs w:val="18"/>
              </w:rPr>
            </w:pPr>
            <w:r>
              <w:rPr>
                <w:sz w:val="18"/>
                <w:szCs w:val="18"/>
              </w:rPr>
              <w:t>1</w:t>
            </w:r>
          </w:p>
        </w:tc>
        <w:tc>
          <w:tcPr>
            <w:tcW w:w="3706" w:type="dxa"/>
            <w:gridSpan w:val="2"/>
            <w:vAlign w:val="top"/>
          </w:tcPr>
          <w:p w14:paraId="5684A418">
            <w:pPr>
              <w:spacing w:before="110" w:line="220" w:lineRule="auto"/>
              <w:ind w:left="1512"/>
              <w:rPr>
                <w:rFonts w:ascii="宋体" w:hAnsi="宋体" w:eastAsia="宋体" w:cs="宋体"/>
                <w:sz w:val="18"/>
                <w:szCs w:val="18"/>
              </w:rPr>
            </w:pPr>
            <w:r>
              <w:rPr>
                <w:rFonts w:ascii="宋体" w:hAnsi="宋体" w:eastAsia="宋体" w:cs="宋体"/>
                <w:spacing w:val="-6"/>
                <w:sz w:val="18"/>
                <w:szCs w:val="18"/>
              </w:rPr>
              <w:t>土方工程</w:t>
            </w:r>
          </w:p>
        </w:tc>
        <w:tc>
          <w:tcPr>
            <w:tcW w:w="1839" w:type="dxa"/>
            <w:vMerge w:val="restart"/>
            <w:tcBorders>
              <w:bottom w:val="nil"/>
            </w:tcBorders>
            <w:vAlign w:val="top"/>
          </w:tcPr>
          <w:p w14:paraId="6E8FFC1D">
            <w:pPr>
              <w:spacing w:line="278" w:lineRule="auto"/>
              <w:rPr>
                <w:rFonts w:ascii="Arial"/>
                <w:sz w:val="21"/>
              </w:rPr>
            </w:pPr>
          </w:p>
          <w:p w14:paraId="7833287E">
            <w:pPr>
              <w:spacing w:line="279" w:lineRule="auto"/>
              <w:rPr>
                <w:rFonts w:ascii="Arial"/>
                <w:sz w:val="21"/>
              </w:rPr>
            </w:pPr>
          </w:p>
          <w:p w14:paraId="7DD8DEDB">
            <w:pPr>
              <w:spacing w:line="279" w:lineRule="auto"/>
              <w:rPr>
                <w:rFonts w:ascii="Arial"/>
                <w:sz w:val="21"/>
              </w:rPr>
            </w:pPr>
          </w:p>
          <w:p w14:paraId="12912CF4">
            <w:pPr>
              <w:spacing w:line="279" w:lineRule="auto"/>
              <w:rPr>
                <w:rFonts w:ascii="Arial"/>
                <w:sz w:val="21"/>
              </w:rPr>
            </w:pPr>
          </w:p>
          <w:p w14:paraId="17FA779E">
            <w:pPr>
              <w:spacing w:before="58" w:line="220" w:lineRule="auto"/>
              <w:ind w:left="670"/>
              <w:rPr>
                <w:rFonts w:ascii="宋体" w:hAnsi="宋体" w:eastAsia="宋体" w:cs="宋体"/>
                <w:sz w:val="18"/>
                <w:szCs w:val="18"/>
              </w:rPr>
            </w:pPr>
            <w:r>
              <w:rPr>
                <w:rFonts w:ascii="宋体" w:hAnsi="宋体" w:eastAsia="宋体" w:cs="宋体"/>
                <w:spacing w:val="-7"/>
                <w:sz w:val="18"/>
                <w:szCs w:val="18"/>
              </w:rPr>
              <w:t>直接费</w:t>
            </w:r>
          </w:p>
        </w:tc>
        <w:tc>
          <w:tcPr>
            <w:tcW w:w="1319" w:type="dxa"/>
            <w:vAlign w:val="top"/>
          </w:tcPr>
          <w:p w14:paraId="5CCAE025">
            <w:pPr>
              <w:pStyle w:val="8"/>
              <w:spacing w:before="143" w:line="186" w:lineRule="auto"/>
              <w:ind w:left="511"/>
              <w:rPr>
                <w:sz w:val="18"/>
                <w:szCs w:val="18"/>
              </w:rPr>
            </w:pPr>
            <w:r>
              <w:rPr>
                <w:spacing w:val="-3"/>
                <w:sz w:val="18"/>
                <w:szCs w:val="18"/>
              </w:rPr>
              <w:t>2.22</w:t>
            </w:r>
          </w:p>
        </w:tc>
        <w:tc>
          <w:tcPr>
            <w:tcW w:w="1324" w:type="dxa"/>
            <w:vAlign w:val="top"/>
          </w:tcPr>
          <w:p w14:paraId="4C32903B">
            <w:pPr>
              <w:pStyle w:val="8"/>
              <w:spacing w:before="143" w:line="186" w:lineRule="auto"/>
              <w:ind w:left="512"/>
              <w:rPr>
                <w:sz w:val="18"/>
                <w:szCs w:val="18"/>
              </w:rPr>
            </w:pPr>
            <w:r>
              <w:rPr>
                <w:spacing w:val="-3"/>
                <w:sz w:val="18"/>
                <w:szCs w:val="18"/>
              </w:rPr>
              <w:t>2.22</w:t>
            </w:r>
          </w:p>
        </w:tc>
      </w:tr>
      <w:tr w14:paraId="4553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535" w:type="dxa"/>
            <w:vAlign w:val="top"/>
          </w:tcPr>
          <w:p w14:paraId="4EF83DB7">
            <w:pPr>
              <w:pStyle w:val="8"/>
              <w:spacing w:before="271" w:line="186" w:lineRule="auto"/>
              <w:ind w:left="221"/>
              <w:rPr>
                <w:sz w:val="18"/>
                <w:szCs w:val="18"/>
              </w:rPr>
            </w:pPr>
            <w:r>
              <w:rPr>
                <w:sz w:val="18"/>
                <w:szCs w:val="18"/>
              </w:rPr>
              <w:t>2</w:t>
            </w:r>
          </w:p>
        </w:tc>
        <w:tc>
          <w:tcPr>
            <w:tcW w:w="3706" w:type="dxa"/>
            <w:gridSpan w:val="2"/>
            <w:vAlign w:val="top"/>
          </w:tcPr>
          <w:p w14:paraId="6AD5966C">
            <w:pPr>
              <w:spacing w:before="75" w:line="293" w:lineRule="auto"/>
              <w:ind w:left="1338" w:right="888" w:hanging="440"/>
              <w:rPr>
                <w:rFonts w:ascii="宋体" w:hAnsi="宋体" w:eastAsia="宋体" w:cs="宋体"/>
                <w:sz w:val="18"/>
                <w:szCs w:val="18"/>
              </w:rPr>
            </w:pPr>
            <w:r>
              <w:rPr>
                <w:rFonts w:ascii="宋体" w:hAnsi="宋体" w:eastAsia="宋体" w:cs="宋体"/>
                <w:spacing w:val="-6"/>
                <w:sz w:val="18"/>
                <w:szCs w:val="18"/>
              </w:rPr>
              <w:t>石方开挖工程、砂石垫层</w:t>
            </w:r>
            <w:r>
              <w:rPr>
                <w:rFonts w:ascii="宋体" w:hAnsi="宋体" w:eastAsia="宋体" w:cs="宋体"/>
                <w:spacing w:val="-7"/>
                <w:sz w:val="18"/>
                <w:szCs w:val="18"/>
              </w:rPr>
              <w:t>及砌砖石工程</w:t>
            </w:r>
          </w:p>
        </w:tc>
        <w:tc>
          <w:tcPr>
            <w:tcW w:w="1839" w:type="dxa"/>
            <w:vMerge w:val="continue"/>
            <w:tcBorders>
              <w:top w:val="nil"/>
              <w:bottom w:val="nil"/>
            </w:tcBorders>
            <w:vAlign w:val="top"/>
          </w:tcPr>
          <w:p w14:paraId="730D0089">
            <w:pPr>
              <w:rPr>
                <w:rFonts w:ascii="Arial"/>
                <w:sz w:val="21"/>
              </w:rPr>
            </w:pPr>
          </w:p>
        </w:tc>
        <w:tc>
          <w:tcPr>
            <w:tcW w:w="1319" w:type="dxa"/>
            <w:vAlign w:val="top"/>
          </w:tcPr>
          <w:p w14:paraId="3794A8F0">
            <w:pPr>
              <w:pStyle w:val="8"/>
              <w:spacing w:before="271" w:line="186" w:lineRule="auto"/>
              <w:ind w:left="511"/>
              <w:rPr>
                <w:sz w:val="18"/>
                <w:szCs w:val="18"/>
              </w:rPr>
            </w:pPr>
            <w:r>
              <w:rPr>
                <w:spacing w:val="-3"/>
                <w:sz w:val="18"/>
                <w:szCs w:val="18"/>
              </w:rPr>
              <w:t>2.10</w:t>
            </w:r>
          </w:p>
        </w:tc>
        <w:tc>
          <w:tcPr>
            <w:tcW w:w="1324" w:type="dxa"/>
            <w:vAlign w:val="top"/>
          </w:tcPr>
          <w:p w14:paraId="183AB0CF">
            <w:pPr>
              <w:pStyle w:val="8"/>
              <w:spacing w:before="271" w:line="186" w:lineRule="auto"/>
              <w:ind w:left="516"/>
              <w:rPr>
                <w:sz w:val="18"/>
                <w:szCs w:val="18"/>
              </w:rPr>
            </w:pPr>
            <w:r>
              <w:rPr>
                <w:spacing w:val="-4"/>
                <w:sz w:val="18"/>
                <w:szCs w:val="18"/>
              </w:rPr>
              <w:t>3.15</w:t>
            </w:r>
          </w:p>
        </w:tc>
      </w:tr>
      <w:tr w14:paraId="142F3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535" w:type="dxa"/>
            <w:vMerge w:val="restart"/>
            <w:tcBorders>
              <w:bottom w:val="nil"/>
            </w:tcBorders>
            <w:vAlign w:val="top"/>
          </w:tcPr>
          <w:p w14:paraId="4C3B9B17">
            <w:pPr>
              <w:spacing w:line="294" w:lineRule="auto"/>
              <w:rPr>
                <w:rFonts w:ascii="Arial"/>
                <w:sz w:val="21"/>
              </w:rPr>
            </w:pPr>
          </w:p>
          <w:p w14:paraId="25A3E2C6">
            <w:pPr>
              <w:pStyle w:val="8"/>
              <w:spacing w:before="52" w:line="186" w:lineRule="auto"/>
              <w:ind w:left="225"/>
              <w:rPr>
                <w:sz w:val="18"/>
                <w:szCs w:val="18"/>
              </w:rPr>
            </w:pPr>
            <w:r>
              <w:rPr>
                <w:sz w:val="18"/>
                <w:szCs w:val="18"/>
              </w:rPr>
              <w:t>3</w:t>
            </w:r>
          </w:p>
        </w:tc>
        <w:tc>
          <w:tcPr>
            <w:tcW w:w="2221" w:type="dxa"/>
            <w:vMerge w:val="restart"/>
            <w:tcBorders>
              <w:bottom w:val="nil"/>
            </w:tcBorders>
            <w:vAlign w:val="top"/>
          </w:tcPr>
          <w:p w14:paraId="3571E2E9">
            <w:pPr>
              <w:spacing w:line="255" w:lineRule="auto"/>
              <w:rPr>
                <w:rFonts w:ascii="Arial"/>
                <w:sz w:val="21"/>
              </w:rPr>
            </w:pPr>
          </w:p>
          <w:p w14:paraId="4828483A">
            <w:pPr>
              <w:spacing w:before="59" w:line="220" w:lineRule="auto"/>
              <w:ind w:left="597"/>
              <w:rPr>
                <w:rFonts w:ascii="宋体" w:hAnsi="宋体" w:eastAsia="宋体" w:cs="宋体"/>
                <w:sz w:val="18"/>
                <w:szCs w:val="18"/>
              </w:rPr>
            </w:pPr>
            <w:r>
              <w:rPr>
                <w:rFonts w:ascii="宋体" w:hAnsi="宋体" w:eastAsia="宋体" w:cs="宋体"/>
                <w:spacing w:val="-7"/>
                <w:sz w:val="18"/>
                <w:szCs w:val="18"/>
              </w:rPr>
              <w:t>堤岸防护工程</w:t>
            </w:r>
          </w:p>
        </w:tc>
        <w:tc>
          <w:tcPr>
            <w:tcW w:w="1485" w:type="dxa"/>
            <w:vAlign w:val="top"/>
          </w:tcPr>
          <w:p w14:paraId="35AB8BF0">
            <w:pPr>
              <w:spacing w:before="111" w:line="220" w:lineRule="auto"/>
              <w:ind w:left="404"/>
              <w:rPr>
                <w:rFonts w:ascii="宋体" w:hAnsi="宋体" w:eastAsia="宋体" w:cs="宋体"/>
                <w:sz w:val="18"/>
                <w:szCs w:val="18"/>
              </w:rPr>
            </w:pPr>
            <w:r>
              <w:rPr>
                <w:rFonts w:ascii="宋体" w:hAnsi="宋体" w:eastAsia="宋体" w:cs="宋体"/>
                <w:spacing w:val="-7"/>
                <w:sz w:val="18"/>
                <w:szCs w:val="18"/>
              </w:rPr>
              <w:t>工程防护</w:t>
            </w:r>
          </w:p>
        </w:tc>
        <w:tc>
          <w:tcPr>
            <w:tcW w:w="1839" w:type="dxa"/>
            <w:vMerge w:val="continue"/>
            <w:tcBorders>
              <w:top w:val="nil"/>
              <w:bottom w:val="nil"/>
            </w:tcBorders>
            <w:vAlign w:val="top"/>
          </w:tcPr>
          <w:p w14:paraId="53F72FBC">
            <w:pPr>
              <w:rPr>
                <w:rFonts w:ascii="Arial"/>
                <w:sz w:val="21"/>
              </w:rPr>
            </w:pPr>
          </w:p>
        </w:tc>
        <w:tc>
          <w:tcPr>
            <w:tcW w:w="1319" w:type="dxa"/>
            <w:vAlign w:val="top"/>
          </w:tcPr>
          <w:p w14:paraId="2AAC338E">
            <w:pPr>
              <w:pStyle w:val="8"/>
              <w:spacing w:before="144" w:line="186" w:lineRule="auto"/>
              <w:ind w:left="511"/>
              <w:rPr>
                <w:sz w:val="18"/>
                <w:szCs w:val="18"/>
              </w:rPr>
            </w:pPr>
            <w:r>
              <w:rPr>
                <w:spacing w:val="-3"/>
                <w:sz w:val="18"/>
                <w:szCs w:val="18"/>
              </w:rPr>
              <w:t>2.15</w:t>
            </w:r>
          </w:p>
        </w:tc>
        <w:tc>
          <w:tcPr>
            <w:tcW w:w="1324" w:type="dxa"/>
            <w:vAlign w:val="top"/>
          </w:tcPr>
          <w:p w14:paraId="437C4459">
            <w:pPr>
              <w:pStyle w:val="8"/>
              <w:spacing w:before="144" w:line="186" w:lineRule="auto"/>
              <w:ind w:left="516"/>
              <w:rPr>
                <w:sz w:val="18"/>
                <w:szCs w:val="18"/>
              </w:rPr>
            </w:pPr>
            <w:r>
              <w:rPr>
                <w:spacing w:val="-4"/>
                <w:sz w:val="18"/>
                <w:szCs w:val="18"/>
              </w:rPr>
              <w:t>3.22</w:t>
            </w:r>
          </w:p>
        </w:tc>
      </w:tr>
      <w:tr w14:paraId="23D0C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535" w:type="dxa"/>
            <w:vMerge w:val="continue"/>
            <w:tcBorders>
              <w:top w:val="nil"/>
            </w:tcBorders>
            <w:vAlign w:val="top"/>
          </w:tcPr>
          <w:p w14:paraId="2AF7CA0E">
            <w:pPr>
              <w:rPr>
                <w:rFonts w:ascii="Arial"/>
                <w:sz w:val="21"/>
              </w:rPr>
            </w:pPr>
          </w:p>
        </w:tc>
        <w:tc>
          <w:tcPr>
            <w:tcW w:w="2221" w:type="dxa"/>
            <w:vMerge w:val="continue"/>
            <w:tcBorders>
              <w:top w:val="nil"/>
            </w:tcBorders>
            <w:vAlign w:val="top"/>
          </w:tcPr>
          <w:p w14:paraId="653A1D46">
            <w:pPr>
              <w:rPr>
                <w:rFonts w:ascii="Arial"/>
                <w:sz w:val="21"/>
              </w:rPr>
            </w:pPr>
          </w:p>
        </w:tc>
        <w:tc>
          <w:tcPr>
            <w:tcW w:w="1485" w:type="dxa"/>
            <w:vAlign w:val="top"/>
          </w:tcPr>
          <w:p w14:paraId="1C7D8A78">
            <w:pPr>
              <w:spacing w:before="111" w:line="220" w:lineRule="auto"/>
              <w:ind w:left="402"/>
              <w:rPr>
                <w:rFonts w:ascii="宋体" w:hAnsi="宋体" w:eastAsia="宋体" w:cs="宋体"/>
                <w:sz w:val="18"/>
                <w:szCs w:val="18"/>
              </w:rPr>
            </w:pPr>
            <w:r>
              <w:rPr>
                <w:rFonts w:ascii="宋体" w:hAnsi="宋体" w:eastAsia="宋体" w:cs="宋体"/>
                <w:spacing w:val="-7"/>
                <w:sz w:val="18"/>
                <w:szCs w:val="18"/>
              </w:rPr>
              <w:t>植物防护</w:t>
            </w:r>
          </w:p>
        </w:tc>
        <w:tc>
          <w:tcPr>
            <w:tcW w:w="1839" w:type="dxa"/>
            <w:vMerge w:val="continue"/>
            <w:tcBorders>
              <w:top w:val="nil"/>
              <w:bottom w:val="nil"/>
            </w:tcBorders>
            <w:vAlign w:val="top"/>
          </w:tcPr>
          <w:p w14:paraId="486343F3">
            <w:pPr>
              <w:rPr>
                <w:rFonts w:ascii="Arial"/>
                <w:sz w:val="21"/>
              </w:rPr>
            </w:pPr>
          </w:p>
        </w:tc>
        <w:tc>
          <w:tcPr>
            <w:tcW w:w="1319" w:type="dxa"/>
            <w:vAlign w:val="top"/>
          </w:tcPr>
          <w:p w14:paraId="3CD29753">
            <w:pPr>
              <w:pStyle w:val="8"/>
              <w:spacing w:before="145" w:line="186" w:lineRule="auto"/>
              <w:ind w:left="557"/>
              <w:rPr>
                <w:sz w:val="18"/>
                <w:szCs w:val="18"/>
              </w:rPr>
            </w:pPr>
            <w:r>
              <w:rPr>
                <w:spacing w:val="-3"/>
                <w:sz w:val="18"/>
                <w:szCs w:val="18"/>
              </w:rPr>
              <w:t>2.0</w:t>
            </w:r>
          </w:p>
        </w:tc>
        <w:tc>
          <w:tcPr>
            <w:tcW w:w="1324" w:type="dxa"/>
            <w:vAlign w:val="top"/>
          </w:tcPr>
          <w:p w14:paraId="7DF7819A">
            <w:pPr>
              <w:pStyle w:val="8"/>
              <w:spacing w:before="145" w:line="186" w:lineRule="auto"/>
              <w:ind w:left="558"/>
              <w:rPr>
                <w:sz w:val="18"/>
                <w:szCs w:val="18"/>
              </w:rPr>
            </w:pPr>
            <w:r>
              <w:rPr>
                <w:spacing w:val="-3"/>
                <w:sz w:val="18"/>
                <w:szCs w:val="18"/>
              </w:rPr>
              <w:t>2.0</w:t>
            </w:r>
          </w:p>
        </w:tc>
      </w:tr>
      <w:tr w14:paraId="2690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535" w:type="dxa"/>
            <w:vAlign w:val="top"/>
          </w:tcPr>
          <w:p w14:paraId="30FD9FC9">
            <w:pPr>
              <w:pStyle w:val="8"/>
              <w:spacing w:before="273" w:line="186" w:lineRule="auto"/>
              <w:ind w:left="221"/>
              <w:rPr>
                <w:sz w:val="18"/>
                <w:szCs w:val="18"/>
              </w:rPr>
            </w:pPr>
            <w:r>
              <w:rPr>
                <w:sz w:val="18"/>
                <w:szCs w:val="18"/>
              </w:rPr>
              <w:t>4</w:t>
            </w:r>
          </w:p>
        </w:tc>
        <w:tc>
          <w:tcPr>
            <w:tcW w:w="3706" w:type="dxa"/>
            <w:gridSpan w:val="2"/>
            <w:vAlign w:val="top"/>
          </w:tcPr>
          <w:p w14:paraId="0FB1A8D1">
            <w:pPr>
              <w:spacing w:before="76" w:line="219" w:lineRule="auto"/>
              <w:ind w:left="638"/>
              <w:rPr>
                <w:rFonts w:ascii="宋体" w:hAnsi="宋体" w:eastAsia="宋体" w:cs="宋体"/>
                <w:sz w:val="18"/>
                <w:szCs w:val="18"/>
              </w:rPr>
            </w:pPr>
            <w:r>
              <w:rPr>
                <w:rFonts w:ascii="宋体" w:hAnsi="宋体" w:eastAsia="宋体" w:cs="宋体"/>
                <w:spacing w:val="-6"/>
                <w:sz w:val="18"/>
                <w:szCs w:val="18"/>
              </w:rPr>
              <w:t>基础及防渗工程、混凝土、模板</w:t>
            </w:r>
          </w:p>
          <w:p w14:paraId="5515C039">
            <w:pPr>
              <w:spacing w:before="113" w:line="220" w:lineRule="auto"/>
              <w:ind w:left="1424"/>
              <w:rPr>
                <w:rFonts w:ascii="宋体" w:hAnsi="宋体" w:eastAsia="宋体" w:cs="宋体"/>
                <w:sz w:val="18"/>
                <w:szCs w:val="18"/>
              </w:rPr>
            </w:pPr>
            <w:r>
              <w:rPr>
                <w:rFonts w:ascii="宋体" w:hAnsi="宋体" w:eastAsia="宋体" w:cs="宋体"/>
                <w:spacing w:val="-7"/>
                <w:sz w:val="18"/>
                <w:szCs w:val="18"/>
              </w:rPr>
              <w:t>及其他工程</w:t>
            </w:r>
          </w:p>
        </w:tc>
        <w:tc>
          <w:tcPr>
            <w:tcW w:w="1839" w:type="dxa"/>
            <w:vMerge w:val="continue"/>
            <w:tcBorders>
              <w:top w:val="nil"/>
            </w:tcBorders>
            <w:vAlign w:val="top"/>
          </w:tcPr>
          <w:p w14:paraId="2AFA7B59">
            <w:pPr>
              <w:rPr>
                <w:rFonts w:ascii="Arial"/>
                <w:sz w:val="21"/>
              </w:rPr>
            </w:pPr>
          </w:p>
        </w:tc>
        <w:tc>
          <w:tcPr>
            <w:tcW w:w="1319" w:type="dxa"/>
            <w:vAlign w:val="top"/>
          </w:tcPr>
          <w:p w14:paraId="49121C1C">
            <w:pPr>
              <w:pStyle w:val="8"/>
              <w:spacing w:before="273" w:line="186" w:lineRule="auto"/>
              <w:ind w:left="515"/>
              <w:rPr>
                <w:sz w:val="18"/>
                <w:szCs w:val="18"/>
              </w:rPr>
            </w:pPr>
            <w:r>
              <w:rPr>
                <w:spacing w:val="-4"/>
                <w:sz w:val="18"/>
                <w:szCs w:val="18"/>
              </w:rPr>
              <w:t>3.77</w:t>
            </w:r>
          </w:p>
        </w:tc>
        <w:tc>
          <w:tcPr>
            <w:tcW w:w="1324" w:type="dxa"/>
            <w:vAlign w:val="top"/>
          </w:tcPr>
          <w:p w14:paraId="7B355078">
            <w:pPr>
              <w:pStyle w:val="8"/>
              <w:spacing w:before="273" w:line="186" w:lineRule="auto"/>
              <w:ind w:left="516"/>
              <w:rPr>
                <w:sz w:val="18"/>
                <w:szCs w:val="18"/>
              </w:rPr>
            </w:pPr>
            <w:r>
              <w:rPr>
                <w:spacing w:val="-4"/>
                <w:sz w:val="18"/>
                <w:szCs w:val="18"/>
              </w:rPr>
              <w:t>3.77</w:t>
            </w:r>
          </w:p>
        </w:tc>
      </w:tr>
      <w:tr w14:paraId="2A69F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35" w:type="dxa"/>
            <w:vAlign w:val="top"/>
          </w:tcPr>
          <w:p w14:paraId="7D984962">
            <w:pPr>
              <w:pStyle w:val="8"/>
              <w:spacing w:before="148" w:line="183" w:lineRule="auto"/>
              <w:ind w:left="226"/>
              <w:rPr>
                <w:sz w:val="18"/>
                <w:szCs w:val="18"/>
              </w:rPr>
            </w:pPr>
            <w:r>
              <w:rPr>
                <w:sz w:val="18"/>
                <w:szCs w:val="18"/>
              </w:rPr>
              <w:t>5</w:t>
            </w:r>
          </w:p>
        </w:tc>
        <w:tc>
          <w:tcPr>
            <w:tcW w:w="3706" w:type="dxa"/>
            <w:gridSpan w:val="2"/>
            <w:vAlign w:val="top"/>
          </w:tcPr>
          <w:p w14:paraId="353E4A13">
            <w:pPr>
              <w:spacing w:before="113" w:line="220" w:lineRule="auto"/>
              <w:ind w:left="1515"/>
              <w:rPr>
                <w:rFonts w:ascii="宋体" w:hAnsi="宋体" w:eastAsia="宋体" w:cs="宋体"/>
                <w:sz w:val="18"/>
                <w:szCs w:val="18"/>
              </w:rPr>
            </w:pPr>
            <w:r>
              <w:rPr>
                <w:rFonts w:ascii="宋体" w:hAnsi="宋体" w:eastAsia="宋体" w:cs="宋体"/>
                <w:spacing w:val="-7"/>
                <w:sz w:val="18"/>
                <w:szCs w:val="18"/>
              </w:rPr>
              <w:t>安装工程</w:t>
            </w:r>
          </w:p>
        </w:tc>
        <w:tc>
          <w:tcPr>
            <w:tcW w:w="1839" w:type="dxa"/>
            <w:vAlign w:val="top"/>
          </w:tcPr>
          <w:p w14:paraId="0273393D">
            <w:pPr>
              <w:spacing w:before="112" w:line="220" w:lineRule="auto"/>
              <w:ind w:left="325"/>
              <w:rPr>
                <w:rFonts w:ascii="宋体" w:hAnsi="宋体" w:eastAsia="宋体" w:cs="宋体"/>
                <w:sz w:val="18"/>
                <w:szCs w:val="18"/>
              </w:rPr>
            </w:pPr>
            <w:r>
              <w:rPr>
                <w:rFonts w:ascii="宋体" w:hAnsi="宋体" w:eastAsia="宋体" w:cs="宋体"/>
                <w:spacing w:val="-8"/>
                <w:sz w:val="18"/>
                <w:szCs w:val="18"/>
              </w:rPr>
              <w:t>定额中的人工费</w:t>
            </w:r>
          </w:p>
        </w:tc>
        <w:tc>
          <w:tcPr>
            <w:tcW w:w="1319" w:type="dxa"/>
            <w:vAlign w:val="top"/>
          </w:tcPr>
          <w:p w14:paraId="249E7DD5">
            <w:pPr>
              <w:pStyle w:val="8"/>
              <w:spacing w:before="146" w:line="186" w:lineRule="auto"/>
              <w:ind w:left="528"/>
              <w:rPr>
                <w:sz w:val="18"/>
                <w:szCs w:val="18"/>
              </w:rPr>
            </w:pPr>
            <w:r>
              <w:rPr>
                <w:spacing w:val="-8"/>
                <w:sz w:val="18"/>
                <w:szCs w:val="18"/>
              </w:rPr>
              <w:t>18.0</w:t>
            </w:r>
          </w:p>
        </w:tc>
        <w:tc>
          <w:tcPr>
            <w:tcW w:w="1324" w:type="dxa"/>
            <w:vAlign w:val="top"/>
          </w:tcPr>
          <w:p w14:paraId="1D817DD2">
            <w:pPr>
              <w:pStyle w:val="8"/>
              <w:spacing w:before="146" w:line="186" w:lineRule="auto"/>
              <w:ind w:left="512"/>
              <w:rPr>
                <w:sz w:val="18"/>
                <w:szCs w:val="18"/>
              </w:rPr>
            </w:pPr>
            <w:r>
              <w:rPr>
                <w:spacing w:val="-3"/>
                <w:sz w:val="18"/>
                <w:szCs w:val="18"/>
              </w:rPr>
              <w:t>22.0</w:t>
            </w:r>
          </w:p>
        </w:tc>
      </w:tr>
    </w:tbl>
    <w:p w14:paraId="388F052C">
      <w:pPr>
        <w:pStyle w:val="2"/>
        <w:spacing w:before="78" w:line="218" w:lineRule="auto"/>
        <w:ind w:left="512"/>
      </w:pPr>
      <w:r>
        <w:rPr>
          <w:rFonts w:ascii="Times New Roman" w:hAnsi="Times New Roman" w:eastAsia="Times New Roman" w:cs="Times New Roman"/>
          <w:spacing w:val="-1"/>
        </w:rPr>
        <w:t>4</w:t>
      </w:r>
      <w:r>
        <w:rPr>
          <w:rFonts w:ascii="Times New Roman" w:hAnsi="Times New Roman" w:eastAsia="Times New Roman" w:cs="Times New Roman"/>
          <w:spacing w:val="-34"/>
        </w:rPr>
        <w:t xml:space="preserve"> </w:t>
      </w:r>
      <w:r>
        <w:rPr>
          <w:spacing w:val="-1"/>
        </w:rPr>
        <w:t>、价差调整：按（预算单价</w:t>
      </w:r>
      <w:r>
        <w:rPr>
          <w:rFonts w:ascii="Times New Roman" w:hAnsi="Times New Roman" w:eastAsia="Times New Roman" w:cs="Times New Roman"/>
          <w:spacing w:val="-1"/>
        </w:rPr>
        <w:t>-</w:t>
      </w:r>
      <w:r>
        <w:rPr>
          <w:spacing w:val="-1"/>
        </w:rPr>
        <w:t>相应基价）</w:t>
      </w:r>
      <w:r>
        <w:rPr>
          <w:rFonts w:ascii="Times New Roman" w:hAnsi="Times New Roman" w:eastAsia="Times New Roman" w:cs="Times New Roman"/>
          <w:spacing w:val="-1"/>
        </w:rPr>
        <w:t>×</w:t>
      </w:r>
      <w:r>
        <w:rPr>
          <w:spacing w:val="-1"/>
        </w:rPr>
        <w:t>定额材料量进行计算。</w:t>
      </w:r>
    </w:p>
    <w:p w14:paraId="63891DC6">
      <w:pPr>
        <w:pStyle w:val="2"/>
        <w:spacing w:before="256" w:line="218" w:lineRule="auto"/>
        <w:ind w:right="28"/>
        <w:jc w:val="right"/>
      </w:pPr>
      <w:r>
        <w:rPr>
          <w:rFonts w:ascii="Times New Roman" w:hAnsi="Times New Roman" w:eastAsia="Times New Roman" w:cs="Times New Roman"/>
          <w:spacing w:val="-11"/>
        </w:rPr>
        <w:t>5</w:t>
      </w:r>
      <w:r>
        <w:rPr>
          <w:spacing w:val="-11"/>
        </w:rPr>
        <w:t>、间接费：按直接工程费（不含价差调整）</w:t>
      </w:r>
      <w:r>
        <w:rPr>
          <w:rFonts w:ascii="Times New Roman" w:hAnsi="Times New Roman" w:eastAsia="Times New Roman" w:cs="Times New Roman"/>
          <w:spacing w:val="-11"/>
        </w:rPr>
        <w:t>×</w:t>
      </w:r>
      <w:r>
        <w:rPr>
          <w:spacing w:val="-11"/>
        </w:rPr>
        <w:t>费率进行计算</w:t>
      </w:r>
      <w:r>
        <w:rPr>
          <w:spacing w:val="-12"/>
        </w:rPr>
        <w:t>，间接费费率见下表：</w:t>
      </w:r>
    </w:p>
    <w:p w14:paraId="0A3E711C">
      <w:pPr>
        <w:spacing w:before="78" w:line="216" w:lineRule="auto"/>
        <w:ind w:left="42"/>
        <w:jc w:val="center"/>
        <w:outlineLvl w:val="0"/>
        <w:rPr>
          <w:rFonts w:ascii="黑体" w:hAnsi="黑体" w:eastAsia="黑体" w:cs="黑体"/>
          <w:sz w:val="24"/>
          <w:szCs w:val="24"/>
        </w:rPr>
      </w:pPr>
      <w:r>
        <w:rPr>
          <w:rFonts w:ascii="黑体" w:hAnsi="黑体" w:eastAsia="黑体" w:cs="黑体"/>
          <w:spacing w:val="-1"/>
          <w:sz w:val="24"/>
          <w:szCs w:val="24"/>
        </w:rPr>
        <w:t>表</w:t>
      </w:r>
      <w:r>
        <w:rPr>
          <w:rFonts w:ascii="Times New Roman" w:hAnsi="Times New Roman" w:eastAsia="Times New Roman" w:cs="Times New Roman"/>
          <w:spacing w:val="-1"/>
          <w:sz w:val="24"/>
          <w:szCs w:val="24"/>
        </w:rPr>
        <w:t xml:space="preserve">3-4                                      </w:t>
      </w:r>
      <w:r>
        <w:rPr>
          <w:rFonts w:ascii="Times New Roman" w:hAnsi="Times New Roman" w:eastAsia="Times New Roman" w:cs="Times New Roman"/>
          <w:spacing w:val="-2"/>
          <w:sz w:val="24"/>
          <w:szCs w:val="24"/>
        </w:rPr>
        <w:t xml:space="preserve">            </w:t>
      </w:r>
      <w:r>
        <w:rPr>
          <w:rFonts w:ascii="黑体" w:hAnsi="黑体" w:eastAsia="黑体" w:cs="黑体"/>
          <w:spacing w:val="-2"/>
          <w:sz w:val="24"/>
          <w:szCs w:val="24"/>
        </w:rPr>
        <w:t>间接费费率表</w:t>
      </w:r>
    </w:p>
    <w:tbl>
      <w:tblPr>
        <w:tblStyle w:val="7"/>
        <w:tblW w:w="872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
        <w:gridCol w:w="1629"/>
        <w:gridCol w:w="3233"/>
        <w:gridCol w:w="1218"/>
        <w:gridCol w:w="700"/>
        <w:gridCol w:w="907"/>
        <w:gridCol w:w="705"/>
      </w:tblGrid>
      <w:tr w14:paraId="28CA9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1" w:type="dxa"/>
            <w:vMerge w:val="restart"/>
            <w:tcBorders>
              <w:bottom w:val="nil"/>
            </w:tcBorders>
            <w:textDirection w:val="tbRlV"/>
            <w:vAlign w:val="top"/>
          </w:tcPr>
          <w:p w14:paraId="20CEA05C">
            <w:pPr>
              <w:spacing w:before="74" w:line="210" w:lineRule="auto"/>
              <w:ind w:left="154"/>
              <w:rPr>
                <w:rFonts w:ascii="宋体" w:hAnsi="宋体" w:eastAsia="宋体" w:cs="宋体"/>
                <w:sz w:val="18"/>
                <w:szCs w:val="18"/>
              </w:rPr>
            </w:pPr>
            <w:r>
              <w:rPr>
                <w:rFonts w:ascii="宋体" w:hAnsi="宋体" w:eastAsia="宋体" w:cs="宋体"/>
                <w:b/>
                <w:bCs/>
                <w:spacing w:val="-2"/>
                <w:sz w:val="18"/>
                <w:szCs w:val="18"/>
              </w:rPr>
              <w:t>序</w:t>
            </w:r>
            <w:r>
              <w:rPr>
                <w:rFonts w:ascii="宋体" w:hAnsi="宋体" w:eastAsia="宋体" w:cs="宋体"/>
                <w:spacing w:val="56"/>
                <w:sz w:val="18"/>
                <w:szCs w:val="18"/>
              </w:rPr>
              <w:t xml:space="preserve"> </w:t>
            </w:r>
            <w:r>
              <w:rPr>
                <w:rFonts w:ascii="宋体" w:hAnsi="宋体" w:eastAsia="宋体" w:cs="宋体"/>
                <w:b/>
                <w:bCs/>
                <w:spacing w:val="-2"/>
                <w:sz w:val="18"/>
                <w:szCs w:val="18"/>
              </w:rPr>
              <w:t>号</w:t>
            </w:r>
          </w:p>
        </w:tc>
        <w:tc>
          <w:tcPr>
            <w:tcW w:w="4862" w:type="dxa"/>
            <w:gridSpan w:val="2"/>
            <w:vMerge w:val="restart"/>
            <w:tcBorders>
              <w:bottom w:val="nil"/>
            </w:tcBorders>
            <w:vAlign w:val="top"/>
          </w:tcPr>
          <w:p w14:paraId="19D6B944">
            <w:pPr>
              <w:spacing w:line="257" w:lineRule="auto"/>
              <w:rPr>
                <w:rFonts w:ascii="Arial"/>
                <w:sz w:val="21"/>
              </w:rPr>
            </w:pPr>
          </w:p>
          <w:p w14:paraId="1600BD56">
            <w:pPr>
              <w:spacing w:before="58" w:line="220" w:lineRule="auto"/>
              <w:ind w:left="2089"/>
              <w:rPr>
                <w:rFonts w:ascii="宋体" w:hAnsi="宋体" w:eastAsia="宋体" w:cs="宋体"/>
                <w:sz w:val="18"/>
                <w:szCs w:val="18"/>
              </w:rPr>
            </w:pPr>
            <w:r>
              <w:rPr>
                <w:rFonts w:ascii="宋体" w:hAnsi="宋体" w:eastAsia="宋体" w:cs="宋体"/>
                <w:b/>
                <w:bCs/>
                <w:spacing w:val="-8"/>
                <w:sz w:val="18"/>
                <w:szCs w:val="18"/>
              </w:rPr>
              <w:t>工程类别</w:t>
            </w:r>
          </w:p>
        </w:tc>
        <w:tc>
          <w:tcPr>
            <w:tcW w:w="1218" w:type="dxa"/>
            <w:vMerge w:val="restart"/>
            <w:tcBorders>
              <w:bottom w:val="nil"/>
            </w:tcBorders>
            <w:vAlign w:val="top"/>
          </w:tcPr>
          <w:p w14:paraId="67DE31DF">
            <w:pPr>
              <w:spacing w:line="257" w:lineRule="auto"/>
              <w:rPr>
                <w:rFonts w:ascii="Arial"/>
                <w:sz w:val="21"/>
              </w:rPr>
            </w:pPr>
          </w:p>
          <w:p w14:paraId="14FD04CD">
            <w:pPr>
              <w:spacing w:before="58" w:line="220" w:lineRule="auto"/>
              <w:ind w:left="266"/>
              <w:rPr>
                <w:rFonts w:ascii="宋体" w:hAnsi="宋体" w:eastAsia="宋体" w:cs="宋体"/>
                <w:sz w:val="18"/>
                <w:szCs w:val="18"/>
              </w:rPr>
            </w:pPr>
            <w:r>
              <w:rPr>
                <w:rFonts w:ascii="宋体" w:hAnsi="宋体" w:eastAsia="宋体" w:cs="宋体"/>
                <w:b/>
                <w:bCs/>
                <w:spacing w:val="-8"/>
                <w:sz w:val="18"/>
                <w:szCs w:val="18"/>
              </w:rPr>
              <w:t>计算基数</w:t>
            </w:r>
          </w:p>
        </w:tc>
        <w:tc>
          <w:tcPr>
            <w:tcW w:w="2312" w:type="dxa"/>
            <w:gridSpan w:val="3"/>
            <w:vAlign w:val="top"/>
          </w:tcPr>
          <w:p w14:paraId="17C4A8CE">
            <w:pPr>
              <w:pStyle w:val="8"/>
              <w:spacing w:before="113" w:line="220" w:lineRule="auto"/>
              <w:ind w:left="733"/>
              <w:rPr>
                <w:rFonts w:ascii="宋体" w:hAnsi="宋体" w:eastAsia="宋体" w:cs="宋体"/>
                <w:sz w:val="18"/>
                <w:szCs w:val="18"/>
              </w:rPr>
            </w:pPr>
            <w:r>
              <w:rPr>
                <w:rFonts w:ascii="宋体" w:hAnsi="宋体" w:eastAsia="宋体" w:cs="宋体"/>
                <w:b/>
                <w:bCs/>
                <w:spacing w:val="-8"/>
                <w:sz w:val="18"/>
                <w:szCs w:val="18"/>
              </w:rPr>
              <w:t>费率（</w:t>
            </w:r>
            <w:r>
              <w:rPr>
                <w:b/>
                <w:bCs/>
                <w:spacing w:val="-8"/>
                <w:sz w:val="18"/>
                <w:szCs w:val="18"/>
              </w:rPr>
              <w:t>%</w:t>
            </w:r>
            <w:r>
              <w:rPr>
                <w:rFonts w:ascii="宋体" w:hAnsi="宋体" w:eastAsia="宋体" w:cs="宋体"/>
                <w:b/>
                <w:bCs/>
                <w:spacing w:val="-8"/>
                <w:sz w:val="18"/>
                <w:szCs w:val="18"/>
              </w:rPr>
              <w:t>）</w:t>
            </w:r>
          </w:p>
        </w:tc>
      </w:tr>
      <w:tr w14:paraId="60D04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31" w:type="dxa"/>
            <w:vMerge w:val="continue"/>
            <w:tcBorders>
              <w:top w:val="nil"/>
            </w:tcBorders>
            <w:textDirection w:val="tbRlV"/>
            <w:vAlign w:val="top"/>
          </w:tcPr>
          <w:p w14:paraId="6A6E6CF6">
            <w:pPr>
              <w:rPr>
                <w:rFonts w:ascii="Arial"/>
                <w:sz w:val="21"/>
              </w:rPr>
            </w:pPr>
          </w:p>
        </w:tc>
        <w:tc>
          <w:tcPr>
            <w:tcW w:w="4862" w:type="dxa"/>
            <w:gridSpan w:val="2"/>
            <w:vMerge w:val="continue"/>
            <w:tcBorders>
              <w:top w:val="nil"/>
            </w:tcBorders>
            <w:vAlign w:val="top"/>
          </w:tcPr>
          <w:p w14:paraId="3D81AEE4">
            <w:pPr>
              <w:rPr>
                <w:rFonts w:ascii="Arial"/>
                <w:sz w:val="21"/>
              </w:rPr>
            </w:pPr>
          </w:p>
        </w:tc>
        <w:tc>
          <w:tcPr>
            <w:tcW w:w="1218" w:type="dxa"/>
            <w:vMerge w:val="continue"/>
            <w:tcBorders>
              <w:top w:val="nil"/>
            </w:tcBorders>
            <w:vAlign w:val="top"/>
          </w:tcPr>
          <w:p w14:paraId="79DF3F2D">
            <w:pPr>
              <w:rPr>
                <w:rFonts w:ascii="Arial"/>
                <w:sz w:val="21"/>
              </w:rPr>
            </w:pPr>
          </w:p>
        </w:tc>
        <w:tc>
          <w:tcPr>
            <w:tcW w:w="700" w:type="dxa"/>
            <w:vAlign w:val="top"/>
          </w:tcPr>
          <w:p w14:paraId="009BDD28">
            <w:pPr>
              <w:spacing w:before="109" w:line="220" w:lineRule="auto"/>
              <w:ind w:left="188"/>
              <w:rPr>
                <w:rFonts w:ascii="宋体" w:hAnsi="宋体" w:eastAsia="宋体" w:cs="宋体"/>
                <w:sz w:val="18"/>
                <w:szCs w:val="18"/>
              </w:rPr>
            </w:pPr>
            <w:r>
              <w:rPr>
                <w:rFonts w:ascii="宋体" w:hAnsi="宋体" w:eastAsia="宋体" w:cs="宋体"/>
                <w:spacing w:val="-6"/>
                <w:sz w:val="18"/>
                <w:szCs w:val="18"/>
              </w:rPr>
              <w:t>市区</w:t>
            </w:r>
          </w:p>
        </w:tc>
        <w:tc>
          <w:tcPr>
            <w:tcW w:w="907" w:type="dxa"/>
            <w:vAlign w:val="top"/>
          </w:tcPr>
          <w:p w14:paraId="14F8342D">
            <w:pPr>
              <w:spacing w:before="109" w:line="220" w:lineRule="auto"/>
              <w:ind w:left="204"/>
              <w:rPr>
                <w:rFonts w:ascii="宋体" w:hAnsi="宋体" w:eastAsia="宋体" w:cs="宋体"/>
                <w:sz w:val="18"/>
                <w:szCs w:val="18"/>
              </w:rPr>
            </w:pPr>
            <w:r>
              <w:rPr>
                <w:rFonts w:ascii="宋体" w:hAnsi="宋体" w:eastAsia="宋体" w:cs="宋体"/>
                <w:spacing w:val="-6"/>
                <w:sz w:val="18"/>
                <w:szCs w:val="18"/>
              </w:rPr>
              <w:t>县城镇</w:t>
            </w:r>
          </w:p>
        </w:tc>
        <w:tc>
          <w:tcPr>
            <w:tcW w:w="705" w:type="dxa"/>
            <w:vAlign w:val="top"/>
          </w:tcPr>
          <w:p w14:paraId="5972991E">
            <w:pPr>
              <w:spacing w:before="110" w:line="220" w:lineRule="auto"/>
              <w:ind w:left="187"/>
              <w:rPr>
                <w:rFonts w:ascii="宋体" w:hAnsi="宋体" w:eastAsia="宋体" w:cs="宋体"/>
                <w:sz w:val="18"/>
                <w:szCs w:val="18"/>
              </w:rPr>
            </w:pPr>
            <w:r>
              <w:rPr>
                <w:rFonts w:ascii="宋体" w:hAnsi="宋体" w:eastAsia="宋体" w:cs="宋体"/>
                <w:spacing w:val="-4"/>
                <w:sz w:val="18"/>
                <w:szCs w:val="18"/>
              </w:rPr>
              <w:t>其他</w:t>
            </w:r>
          </w:p>
        </w:tc>
      </w:tr>
      <w:tr w14:paraId="685CF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31" w:type="dxa"/>
            <w:vMerge w:val="restart"/>
            <w:tcBorders>
              <w:bottom w:val="nil"/>
            </w:tcBorders>
            <w:vAlign w:val="top"/>
          </w:tcPr>
          <w:p w14:paraId="77B37118">
            <w:pPr>
              <w:spacing w:line="247" w:lineRule="auto"/>
              <w:rPr>
                <w:rFonts w:ascii="Arial"/>
                <w:sz w:val="21"/>
              </w:rPr>
            </w:pPr>
          </w:p>
          <w:p w14:paraId="14917D25">
            <w:pPr>
              <w:spacing w:line="247" w:lineRule="auto"/>
              <w:rPr>
                <w:rFonts w:ascii="Arial"/>
                <w:sz w:val="21"/>
              </w:rPr>
            </w:pPr>
          </w:p>
          <w:p w14:paraId="4A5F142B">
            <w:pPr>
              <w:pStyle w:val="8"/>
              <w:spacing w:before="52" w:line="186" w:lineRule="auto"/>
              <w:ind w:left="138"/>
              <w:rPr>
                <w:sz w:val="18"/>
                <w:szCs w:val="18"/>
              </w:rPr>
            </w:pPr>
            <w:r>
              <w:rPr>
                <w:sz w:val="18"/>
                <w:szCs w:val="18"/>
              </w:rPr>
              <w:t>1</w:t>
            </w:r>
          </w:p>
        </w:tc>
        <w:tc>
          <w:tcPr>
            <w:tcW w:w="1629" w:type="dxa"/>
            <w:vMerge w:val="restart"/>
            <w:tcBorders>
              <w:bottom w:val="nil"/>
            </w:tcBorders>
            <w:vAlign w:val="top"/>
          </w:tcPr>
          <w:p w14:paraId="7C61ECC3">
            <w:pPr>
              <w:spacing w:line="455" w:lineRule="auto"/>
              <w:rPr>
                <w:rFonts w:ascii="Arial"/>
                <w:sz w:val="21"/>
              </w:rPr>
            </w:pPr>
          </w:p>
          <w:p w14:paraId="0B6D5287">
            <w:pPr>
              <w:spacing w:before="59" w:line="220" w:lineRule="auto"/>
              <w:ind w:left="473"/>
              <w:rPr>
                <w:rFonts w:ascii="宋体" w:hAnsi="宋体" w:eastAsia="宋体" w:cs="宋体"/>
                <w:sz w:val="18"/>
                <w:szCs w:val="18"/>
              </w:rPr>
            </w:pPr>
            <w:r>
              <w:rPr>
                <w:rFonts w:ascii="宋体" w:hAnsi="宋体" w:eastAsia="宋体" w:cs="宋体"/>
                <w:spacing w:val="-6"/>
                <w:sz w:val="18"/>
                <w:szCs w:val="18"/>
              </w:rPr>
              <w:t>土方工程</w:t>
            </w:r>
          </w:p>
        </w:tc>
        <w:tc>
          <w:tcPr>
            <w:tcW w:w="3233" w:type="dxa"/>
            <w:vAlign w:val="top"/>
          </w:tcPr>
          <w:p w14:paraId="12F461E8">
            <w:pPr>
              <w:spacing w:before="110" w:line="221" w:lineRule="auto"/>
              <w:ind w:left="1111"/>
              <w:rPr>
                <w:rFonts w:ascii="宋体" w:hAnsi="宋体" w:eastAsia="宋体" w:cs="宋体"/>
                <w:sz w:val="18"/>
                <w:szCs w:val="18"/>
              </w:rPr>
            </w:pPr>
            <w:r>
              <w:rPr>
                <w:rFonts w:ascii="宋体" w:hAnsi="宋体" w:eastAsia="宋体" w:cs="宋体"/>
                <w:spacing w:val="-9"/>
                <w:sz w:val="18"/>
                <w:szCs w:val="18"/>
              </w:rPr>
              <w:t>陆上施工土方</w:t>
            </w:r>
          </w:p>
        </w:tc>
        <w:tc>
          <w:tcPr>
            <w:tcW w:w="1218" w:type="dxa"/>
            <w:vMerge w:val="restart"/>
            <w:tcBorders>
              <w:bottom w:val="nil"/>
            </w:tcBorders>
            <w:vAlign w:val="top"/>
          </w:tcPr>
          <w:p w14:paraId="39E3D6A0">
            <w:pPr>
              <w:spacing w:line="313" w:lineRule="auto"/>
              <w:rPr>
                <w:rFonts w:ascii="Arial"/>
                <w:sz w:val="21"/>
              </w:rPr>
            </w:pPr>
          </w:p>
          <w:p w14:paraId="30A5A399">
            <w:pPr>
              <w:spacing w:line="313" w:lineRule="auto"/>
              <w:rPr>
                <w:rFonts w:ascii="Arial"/>
                <w:sz w:val="21"/>
              </w:rPr>
            </w:pPr>
          </w:p>
          <w:p w14:paraId="2B5AF750">
            <w:pPr>
              <w:spacing w:line="314" w:lineRule="auto"/>
              <w:rPr>
                <w:rFonts w:ascii="Arial"/>
                <w:sz w:val="21"/>
              </w:rPr>
            </w:pPr>
          </w:p>
          <w:p w14:paraId="0904BB0C">
            <w:pPr>
              <w:spacing w:before="59" w:line="336" w:lineRule="auto"/>
              <w:ind w:left="271" w:right="255" w:firstLine="88"/>
              <w:jc w:val="both"/>
              <w:rPr>
                <w:rFonts w:ascii="宋体" w:hAnsi="宋体" w:eastAsia="宋体" w:cs="宋体"/>
                <w:sz w:val="18"/>
                <w:szCs w:val="18"/>
              </w:rPr>
            </w:pPr>
            <w:r>
              <w:rPr>
                <w:rFonts w:ascii="宋体" w:hAnsi="宋体" w:eastAsia="宋体" w:cs="宋体"/>
                <w:spacing w:val="-10"/>
                <w:sz w:val="18"/>
                <w:szCs w:val="18"/>
              </w:rPr>
              <w:t>直接费</w:t>
            </w:r>
            <w:r>
              <w:rPr>
                <w:rFonts w:ascii="宋体" w:hAnsi="宋体" w:eastAsia="宋体" w:cs="宋体"/>
                <w:spacing w:val="-9"/>
                <w:sz w:val="18"/>
                <w:szCs w:val="18"/>
              </w:rPr>
              <w:t>（不含价差调整）</w:t>
            </w:r>
          </w:p>
        </w:tc>
        <w:tc>
          <w:tcPr>
            <w:tcW w:w="700" w:type="dxa"/>
            <w:vAlign w:val="top"/>
          </w:tcPr>
          <w:p w14:paraId="28089E60">
            <w:pPr>
              <w:pStyle w:val="8"/>
              <w:spacing w:before="144" w:line="186" w:lineRule="auto"/>
              <w:ind w:left="206"/>
              <w:rPr>
                <w:sz w:val="18"/>
                <w:szCs w:val="18"/>
              </w:rPr>
            </w:pPr>
            <w:r>
              <w:rPr>
                <w:spacing w:val="-4"/>
                <w:sz w:val="18"/>
                <w:szCs w:val="18"/>
              </w:rPr>
              <w:t>6.13</w:t>
            </w:r>
          </w:p>
        </w:tc>
        <w:tc>
          <w:tcPr>
            <w:tcW w:w="907" w:type="dxa"/>
            <w:vAlign w:val="top"/>
          </w:tcPr>
          <w:p w14:paraId="74D6284A">
            <w:pPr>
              <w:pStyle w:val="8"/>
              <w:spacing w:before="144" w:line="186" w:lineRule="auto"/>
              <w:ind w:left="310"/>
              <w:rPr>
                <w:sz w:val="18"/>
                <w:szCs w:val="18"/>
              </w:rPr>
            </w:pPr>
            <w:r>
              <w:rPr>
                <w:spacing w:val="-4"/>
                <w:sz w:val="18"/>
                <w:szCs w:val="18"/>
              </w:rPr>
              <w:t>6.03</w:t>
            </w:r>
          </w:p>
        </w:tc>
        <w:tc>
          <w:tcPr>
            <w:tcW w:w="705" w:type="dxa"/>
            <w:vAlign w:val="top"/>
          </w:tcPr>
          <w:p w14:paraId="5AEAE7E5">
            <w:pPr>
              <w:pStyle w:val="8"/>
              <w:spacing w:before="144" w:line="186" w:lineRule="auto"/>
              <w:ind w:left="208"/>
              <w:rPr>
                <w:sz w:val="18"/>
                <w:szCs w:val="18"/>
              </w:rPr>
            </w:pPr>
            <w:r>
              <w:rPr>
                <w:spacing w:val="-5"/>
                <w:sz w:val="18"/>
                <w:szCs w:val="18"/>
              </w:rPr>
              <w:t>5.81</w:t>
            </w:r>
          </w:p>
        </w:tc>
      </w:tr>
      <w:tr w14:paraId="6DECE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31" w:type="dxa"/>
            <w:vMerge w:val="continue"/>
            <w:tcBorders>
              <w:top w:val="nil"/>
              <w:bottom w:val="nil"/>
            </w:tcBorders>
            <w:vAlign w:val="top"/>
          </w:tcPr>
          <w:p w14:paraId="52657D01">
            <w:pPr>
              <w:rPr>
                <w:rFonts w:ascii="Arial"/>
                <w:sz w:val="21"/>
              </w:rPr>
            </w:pPr>
          </w:p>
        </w:tc>
        <w:tc>
          <w:tcPr>
            <w:tcW w:w="1629" w:type="dxa"/>
            <w:vMerge w:val="continue"/>
            <w:tcBorders>
              <w:top w:val="nil"/>
              <w:bottom w:val="nil"/>
            </w:tcBorders>
            <w:vAlign w:val="top"/>
          </w:tcPr>
          <w:p w14:paraId="0157396A">
            <w:pPr>
              <w:rPr>
                <w:rFonts w:ascii="Arial"/>
                <w:sz w:val="21"/>
              </w:rPr>
            </w:pPr>
          </w:p>
        </w:tc>
        <w:tc>
          <w:tcPr>
            <w:tcW w:w="3233" w:type="dxa"/>
            <w:vAlign w:val="top"/>
          </w:tcPr>
          <w:p w14:paraId="75951D87">
            <w:pPr>
              <w:spacing w:before="111" w:line="220" w:lineRule="auto"/>
              <w:ind w:left="933"/>
              <w:rPr>
                <w:rFonts w:ascii="宋体" w:hAnsi="宋体" w:eastAsia="宋体" w:cs="宋体"/>
                <w:sz w:val="18"/>
                <w:szCs w:val="18"/>
              </w:rPr>
            </w:pPr>
            <w:r>
              <w:rPr>
                <w:rFonts w:ascii="宋体" w:hAnsi="宋体" w:eastAsia="宋体" w:cs="宋体"/>
                <w:spacing w:val="-8"/>
                <w:sz w:val="18"/>
                <w:szCs w:val="18"/>
              </w:rPr>
              <w:t>水力冲挖施工土方</w:t>
            </w:r>
          </w:p>
        </w:tc>
        <w:tc>
          <w:tcPr>
            <w:tcW w:w="1218" w:type="dxa"/>
            <w:vMerge w:val="continue"/>
            <w:tcBorders>
              <w:top w:val="nil"/>
              <w:bottom w:val="nil"/>
            </w:tcBorders>
            <w:vAlign w:val="top"/>
          </w:tcPr>
          <w:p w14:paraId="074C5E05">
            <w:pPr>
              <w:rPr>
                <w:rFonts w:ascii="Arial"/>
                <w:sz w:val="21"/>
              </w:rPr>
            </w:pPr>
          </w:p>
        </w:tc>
        <w:tc>
          <w:tcPr>
            <w:tcW w:w="700" w:type="dxa"/>
            <w:vAlign w:val="top"/>
          </w:tcPr>
          <w:p w14:paraId="7B2B58EB">
            <w:pPr>
              <w:pStyle w:val="8"/>
              <w:spacing w:before="144" w:line="186" w:lineRule="auto"/>
              <w:ind w:left="206"/>
              <w:rPr>
                <w:sz w:val="18"/>
                <w:szCs w:val="18"/>
              </w:rPr>
            </w:pPr>
            <w:r>
              <w:rPr>
                <w:spacing w:val="-4"/>
                <w:sz w:val="18"/>
                <w:szCs w:val="18"/>
              </w:rPr>
              <w:t>6.20</w:t>
            </w:r>
          </w:p>
        </w:tc>
        <w:tc>
          <w:tcPr>
            <w:tcW w:w="907" w:type="dxa"/>
            <w:vAlign w:val="top"/>
          </w:tcPr>
          <w:p w14:paraId="45ADAA91">
            <w:pPr>
              <w:pStyle w:val="8"/>
              <w:spacing w:before="144" w:line="186" w:lineRule="auto"/>
              <w:ind w:left="310"/>
              <w:rPr>
                <w:sz w:val="18"/>
                <w:szCs w:val="18"/>
              </w:rPr>
            </w:pPr>
            <w:r>
              <w:rPr>
                <w:spacing w:val="-4"/>
                <w:sz w:val="18"/>
                <w:szCs w:val="18"/>
              </w:rPr>
              <w:t>6.09</w:t>
            </w:r>
          </w:p>
        </w:tc>
        <w:tc>
          <w:tcPr>
            <w:tcW w:w="705" w:type="dxa"/>
            <w:vAlign w:val="top"/>
          </w:tcPr>
          <w:p w14:paraId="6FD3F340">
            <w:pPr>
              <w:pStyle w:val="8"/>
              <w:spacing w:before="144" w:line="186" w:lineRule="auto"/>
              <w:ind w:left="208"/>
              <w:rPr>
                <w:sz w:val="18"/>
                <w:szCs w:val="18"/>
              </w:rPr>
            </w:pPr>
            <w:r>
              <w:rPr>
                <w:spacing w:val="-5"/>
                <w:sz w:val="18"/>
                <w:szCs w:val="18"/>
              </w:rPr>
              <w:t>5.86</w:t>
            </w:r>
          </w:p>
        </w:tc>
      </w:tr>
      <w:tr w14:paraId="0C67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31" w:type="dxa"/>
            <w:vMerge w:val="continue"/>
            <w:tcBorders>
              <w:top w:val="nil"/>
            </w:tcBorders>
            <w:vAlign w:val="top"/>
          </w:tcPr>
          <w:p w14:paraId="64A2C682">
            <w:pPr>
              <w:rPr>
                <w:rFonts w:ascii="Arial"/>
                <w:sz w:val="21"/>
              </w:rPr>
            </w:pPr>
          </w:p>
        </w:tc>
        <w:tc>
          <w:tcPr>
            <w:tcW w:w="1629" w:type="dxa"/>
            <w:vMerge w:val="continue"/>
            <w:tcBorders>
              <w:top w:val="nil"/>
            </w:tcBorders>
            <w:vAlign w:val="top"/>
          </w:tcPr>
          <w:p w14:paraId="05B3C9D5">
            <w:pPr>
              <w:rPr>
                <w:rFonts w:ascii="Arial"/>
                <w:sz w:val="21"/>
              </w:rPr>
            </w:pPr>
          </w:p>
        </w:tc>
        <w:tc>
          <w:tcPr>
            <w:tcW w:w="3233" w:type="dxa"/>
            <w:vAlign w:val="top"/>
          </w:tcPr>
          <w:p w14:paraId="2682DD1B">
            <w:pPr>
              <w:spacing w:before="111" w:line="221" w:lineRule="auto"/>
              <w:ind w:left="1014"/>
              <w:rPr>
                <w:rFonts w:ascii="宋体" w:hAnsi="宋体" w:eastAsia="宋体" w:cs="宋体"/>
                <w:sz w:val="18"/>
                <w:szCs w:val="18"/>
              </w:rPr>
            </w:pPr>
            <w:r>
              <w:rPr>
                <w:rFonts w:ascii="宋体" w:hAnsi="宋体" w:eastAsia="宋体" w:cs="宋体"/>
                <w:spacing w:val="-7"/>
                <w:sz w:val="18"/>
                <w:szCs w:val="18"/>
              </w:rPr>
              <w:t>挖泥船施工土方</w:t>
            </w:r>
          </w:p>
        </w:tc>
        <w:tc>
          <w:tcPr>
            <w:tcW w:w="1218" w:type="dxa"/>
            <w:vMerge w:val="continue"/>
            <w:tcBorders>
              <w:top w:val="nil"/>
              <w:bottom w:val="nil"/>
            </w:tcBorders>
            <w:vAlign w:val="top"/>
          </w:tcPr>
          <w:p w14:paraId="0191C757">
            <w:pPr>
              <w:rPr>
                <w:rFonts w:ascii="Arial"/>
                <w:sz w:val="21"/>
              </w:rPr>
            </w:pPr>
          </w:p>
        </w:tc>
        <w:tc>
          <w:tcPr>
            <w:tcW w:w="700" w:type="dxa"/>
            <w:vAlign w:val="top"/>
          </w:tcPr>
          <w:p w14:paraId="6F21665C">
            <w:pPr>
              <w:pStyle w:val="8"/>
              <w:spacing w:before="144" w:line="186" w:lineRule="auto"/>
              <w:ind w:left="207"/>
              <w:rPr>
                <w:sz w:val="18"/>
                <w:szCs w:val="18"/>
              </w:rPr>
            </w:pPr>
            <w:r>
              <w:rPr>
                <w:spacing w:val="-5"/>
                <w:sz w:val="18"/>
                <w:szCs w:val="18"/>
              </w:rPr>
              <w:t>5.05</w:t>
            </w:r>
          </w:p>
        </w:tc>
        <w:tc>
          <w:tcPr>
            <w:tcW w:w="907" w:type="dxa"/>
            <w:vAlign w:val="top"/>
          </w:tcPr>
          <w:p w14:paraId="324D9EC0">
            <w:pPr>
              <w:pStyle w:val="8"/>
              <w:spacing w:before="144" w:line="186" w:lineRule="auto"/>
              <w:ind w:left="305"/>
              <w:rPr>
                <w:sz w:val="18"/>
                <w:szCs w:val="18"/>
              </w:rPr>
            </w:pPr>
            <w:r>
              <w:rPr>
                <w:spacing w:val="-3"/>
                <w:sz w:val="18"/>
                <w:szCs w:val="18"/>
              </w:rPr>
              <w:t>4.95</w:t>
            </w:r>
          </w:p>
        </w:tc>
        <w:tc>
          <w:tcPr>
            <w:tcW w:w="705" w:type="dxa"/>
            <w:vAlign w:val="top"/>
          </w:tcPr>
          <w:p w14:paraId="27E3ED00">
            <w:pPr>
              <w:pStyle w:val="8"/>
              <w:spacing w:before="144" w:line="186" w:lineRule="auto"/>
              <w:ind w:left="202"/>
              <w:rPr>
                <w:sz w:val="18"/>
                <w:szCs w:val="18"/>
              </w:rPr>
            </w:pPr>
            <w:r>
              <w:rPr>
                <w:spacing w:val="-3"/>
                <w:sz w:val="18"/>
                <w:szCs w:val="18"/>
              </w:rPr>
              <w:t>4.74</w:t>
            </w:r>
          </w:p>
        </w:tc>
      </w:tr>
      <w:tr w14:paraId="04F6B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31" w:type="dxa"/>
            <w:vAlign w:val="top"/>
          </w:tcPr>
          <w:p w14:paraId="4FED6C0E">
            <w:pPr>
              <w:pStyle w:val="8"/>
              <w:spacing w:before="145" w:line="186" w:lineRule="auto"/>
              <w:ind w:left="121"/>
              <w:rPr>
                <w:sz w:val="18"/>
                <w:szCs w:val="18"/>
              </w:rPr>
            </w:pPr>
            <w:r>
              <w:rPr>
                <w:sz w:val="18"/>
                <w:szCs w:val="18"/>
              </w:rPr>
              <w:t>2</w:t>
            </w:r>
          </w:p>
        </w:tc>
        <w:tc>
          <w:tcPr>
            <w:tcW w:w="4862" w:type="dxa"/>
            <w:gridSpan w:val="2"/>
            <w:vAlign w:val="top"/>
          </w:tcPr>
          <w:p w14:paraId="23B66835">
            <w:pPr>
              <w:spacing w:before="111" w:line="220" w:lineRule="auto"/>
              <w:ind w:left="953"/>
              <w:rPr>
                <w:rFonts w:ascii="宋体" w:hAnsi="宋体" w:eastAsia="宋体" w:cs="宋体"/>
                <w:sz w:val="18"/>
                <w:szCs w:val="18"/>
              </w:rPr>
            </w:pPr>
            <w:r>
              <w:rPr>
                <w:rFonts w:ascii="宋体" w:hAnsi="宋体" w:eastAsia="宋体" w:cs="宋体"/>
                <w:spacing w:val="-6"/>
                <w:sz w:val="18"/>
                <w:szCs w:val="18"/>
              </w:rPr>
              <w:t>石方开挖工程、砂石垫层及砌砖石工程</w:t>
            </w:r>
          </w:p>
        </w:tc>
        <w:tc>
          <w:tcPr>
            <w:tcW w:w="1218" w:type="dxa"/>
            <w:vMerge w:val="continue"/>
            <w:tcBorders>
              <w:top w:val="nil"/>
              <w:bottom w:val="nil"/>
            </w:tcBorders>
            <w:vAlign w:val="top"/>
          </w:tcPr>
          <w:p w14:paraId="33B1ABB6">
            <w:pPr>
              <w:rPr>
                <w:rFonts w:ascii="Arial"/>
                <w:sz w:val="21"/>
              </w:rPr>
            </w:pPr>
          </w:p>
        </w:tc>
        <w:tc>
          <w:tcPr>
            <w:tcW w:w="700" w:type="dxa"/>
            <w:vAlign w:val="top"/>
          </w:tcPr>
          <w:p w14:paraId="7D06FAA1">
            <w:pPr>
              <w:pStyle w:val="8"/>
              <w:spacing w:before="145" w:line="186" w:lineRule="auto"/>
              <w:ind w:left="206"/>
              <w:rPr>
                <w:sz w:val="18"/>
                <w:szCs w:val="18"/>
              </w:rPr>
            </w:pPr>
            <w:r>
              <w:rPr>
                <w:spacing w:val="-4"/>
                <w:sz w:val="18"/>
                <w:szCs w:val="18"/>
              </w:rPr>
              <w:t>6.10</w:t>
            </w:r>
          </w:p>
        </w:tc>
        <w:tc>
          <w:tcPr>
            <w:tcW w:w="907" w:type="dxa"/>
            <w:vAlign w:val="top"/>
          </w:tcPr>
          <w:p w14:paraId="3E3F259B">
            <w:pPr>
              <w:pStyle w:val="8"/>
              <w:spacing w:before="145" w:line="186" w:lineRule="auto"/>
              <w:ind w:left="311"/>
              <w:rPr>
                <w:sz w:val="18"/>
                <w:szCs w:val="18"/>
              </w:rPr>
            </w:pPr>
            <w:r>
              <w:rPr>
                <w:spacing w:val="-5"/>
                <w:sz w:val="18"/>
                <w:szCs w:val="18"/>
              </w:rPr>
              <w:t>5.96</w:t>
            </w:r>
          </w:p>
        </w:tc>
        <w:tc>
          <w:tcPr>
            <w:tcW w:w="705" w:type="dxa"/>
            <w:vAlign w:val="top"/>
          </w:tcPr>
          <w:p w14:paraId="1FC7BB32">
            <w:pPr>
              <w:pStyle w:val="8"/>
              <w:spacing w:before="145" w:line="186" w:lineRule="auto"/>
              <w:ind w:left="208"/>
              <w:rPr>
                <w:sz w:val="18"/>
                <w:szCs w:val="18"/>
              </w:rPr>
            </w:pPr>
            <w:r>
              <w:rPr>
                <w:spacing w:val="-5"/>
                <w:sz w:val="18"/>
                <w:szCs w:val="18"/>
              </w:rPr>
              <w:t>5.67</w:t>
            </w:r>
          </w:p>
        </w:tc>
      </w:tr>
      <w:tr w14:paraId="611F1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31" w:type="dxa"/>
            <w:vMerge w:val="restart"/>
            <w:tcBorders>
              <w:bottom w:val="nil"/>
            </w:tcBorders>
            <w:vAlign w:val="top"/>
          </w:tcPr>
          <w:p w14:paraId="2AB7E289">
            <w:pPr>
              <w:spacing w:line="295" w:lineRule="auto"/>
              <w:rPr>
                <w:rFonts w:ascii="Arial"/>
                <w:sz w:val="21"/>
              </w:rPr>
            </w:pPr>
          </w:p>
          <w:p w14:paraId="6D06AEA9">
            <w:pPr>
              <w:pStyle w:val="8"/>
              <w:spacing w:before="52" w:line="186" w:lineRule="auto"/>
              <w:ind w:left="124"/>
              <w:rPr>
                <w:sz w:val="18"/>
                <w:szCs w:val="18"/>
              </w:rPr>
            </w:pPr>
            <w:r>
              <w:rPr>
                <w:sz w:val="18"/>
                <w:szCs w:val="18"/>
              </w:rPr>
              <w:t>3</w:t>
            </w:r>
          </w:p>
        </w:tc>
        <w:tc>
          <w:tcPr>
            <w:tcW w:w="1629" w:type="dxa"/>
            <w:vMerge w:val="restart"/>
            <w:tcBorders>
              <w:bottom w:val="nil"/>
            </w:tcBorders>
            <w:vAlign w:val="top"/>
          </w:tcPr>
          <w:p w14:paraId="08EFAFF0">
            <w:pPr>
              <w:spacing w:before="153" w:line="330" w:lineRule="auto"/>
              <w:ind w:left="646" w:right="462" w:hanging="174"/>
              <w:rPr>
                <w:rFonts w:ascii="宋体" w:hAnsi="宋体" w:eastAsia="宋体" w:cs="宋体"/>
                <w:sz w:val="18"/>
                <w:szCs w:val="18"/>
              </w:rPr>
            </w:pPr>
            <w:r>
              <w:rPr>
                <w:rFonts w:ascii="宋体" w:hAnsi="宋体" w:eastAsia="宋体" w:cs="宋体"/>
                <w:spacing w:val="-8"/>
                <w:sz w:val="18"/>
                <w:szCs w:val="18"/>
              </w:rPr>
              <w:t>堤岸防护</w:t>
            </w:r>
            <w:r>
              <w:rPr>
                <w:rFonts w:ascii="宋体" w:hAnsi="宋体" w:eastAsia="宋体" w:cs="宋体"/>
                <w:spacing w:val="-5"/>
                <w:sz w:val="18"/>
                <w:szCs w:val="18"/>
              </w:rPr>
              <w:t>工程</w:t>
            </w:r>
          </w:p>
        </w:tc>
        <w:tc>
          <w:tcPr>
            <w:tcW w:w="3233" w:type="dxa"/>
            <w:vAlign w:val="top"/>
          </w:tcPr>
          <w:p w14:paraId="278B4101">
            <w:pPr>
              <w:spacing w:before="112" w:line="220" w:lineRule="auto"/>
              <w:ind w:left="1276"/>
              <w:rPr>
                <w:rFonts w:ascii="宋体" w:hAnsi="宋体" w:eastAsia="宋体" w:cs="宋体"/>
                <w:sz w:val="18"/>
                <w:szCs w:val="18"/>
              </w:rPr>
            </w:pPr>
            <w:r>
              <w:rPr>
                <w:rFonts w:ascii="宋体" w:hAnsi="宋体" w:eastAsia="宋体" w:cs="宋体"/>
                <w:spacing w:val="-7"/>
                <w:sz w:val="18"/>
                <w:szCs w:val="18"/>
              </w:rPr>
              <w:t>工程防护</w:t>
            </w:r>
          </w:p>
        </w:tc>
        <w:tc>
          <w:tcPr>
            <w:tcW w:w="1218" w:type="dxa"/>
            <w:vMerge w:val="continue"/>
            <w:tcBorders>
              <w:top w:val="nil"/>
              <w:bottom w:val="nil"/>
            </w:tcBorders>
            <w:vAlign w:val="top"/>
          </w:tcPr>
          <w:p w14:paraId="4D16BCD6">
            <w:pPr>
              <w:rPr>
                <w:rFonts w:ascii="Arial"/>
                <w:sz w:val="21"/>
              </w:rPr>
            </w:pPr>
          </w:p>
        </w:tc>
        <w:tc>
          <w:tcPr>
            <w:tcW w:w="700" w:type="dxa"/>
            <w:vAlign w:val="top"/>
          </w:tcPr>
          <w:p w14:paraId="74FA3059">
            <w:pPr>
              <w:pStyle w:val="8"/>
              <w:spacing w:before="145" w:line="186" w:lineRule="auto"/>
              <w:ind w:left="206"/>
              <w:rPr>
                <w:sz w:val="18"/>
                <w:szCs w:val="18"/>
              </w:rPr>
            </w:pPr>
            <w:r>
              <w:rPr>
                <w:spacing w:val="-4"/>
                <w:sz w:val="18"/>
                <w:szCs w:val="18"/>
              </w:rPr>
              <w:t>6.12</w:t>
            </w:r>
          </w:p>
        </w:tc>
        <w:tc>
          <w:tcPr>
            <w:tcW w:w="907" w:type="dxa"/>
            <w:vAlign w:val="top"/>
          </w:tcPr>
          <w:p w14:paraId="540D8AC1">
            <w:pPr>
              <w:pStyle w:val="8"/>
              <w:spacing w:before="145" w:line="186" w:lineRule="auto"/>
              <w:ind w:left="311"/>
              <w:rPr>
                <w:sz w:val="18"/>
                <w:szCs w:val="18"/>
              </w:rPr>
            </w:pPr>
            <w:r>
              <w:rPr>
                <w:spacing w:val="-5"/>
                <w:sz w:val="18"/>
                <w:szCs w:val="18"/>
              </w:rPr>
              <w:t>5.99</w:t>
            </w:r>
          </w:p>
        </w:tc>
        <w:tc>
          <w:tcPr>
            <w:tcW w:w="705" w:type="dxa"/>
            <w:vAlign w:val="top"/>
          </w:tcPr>
          <w:p w14:paraId="04765E73">
            <w:pPr>
              <w:pStyle w:val="8"/>
              <w:spacing w:before="145" w:line="186" w:lineRule="auto"/>
              <w:ind w:left="208"/>
              <w:rPr>
                <w:sz w:val="18"/>
                <w:szCs w:val="18"/>
              </w:rPr>
            </w:pPr>
            <w:r>
              <w:rPr>
                <w:spacing w:val="-5"/>
                <w:sz w:val="18"/>
                <w:szCs w:val="18"/>
              </w:rPr>
              <w:t>5.74</w:t>
            </w:r>
          </w:p>
        </w:tc>
      </w:tr>
      <w:tr w14:paraId="2DE1E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31" w:type="dxa"/>
            <w:vMerge w:val="continue"/>
            <w:tcBorders>
              <w:top w:val="nil"/>
            </w:tcBorders>
            <w:vAlign w:val="top"/>
          </w:tcPr>
          <w:p w14:paraId="4917A478">
            <w:pPr>
              <w:rPr>
                <w:rFonts w:ascii="Arial"/>
                <w:sz w:val="21"/>
              </w:rPr>
            </w:pPr>
          </w:p>
        </w:tc>
        <w:tc>
          <w:tcPr>
            <w:tcW w:w="1629" w:type="dxa"/>
            <w:vMerge w:val="continue"/>
            <w:tcBorders>
              <w:top w:val="nil"/>
            </w:tcBorders>
            <w:vAlign w:val="top"/>
          </w:tcPr>
          <w:p w14:paraId="5C937E9C">
            <w:pPr>
              <w:rPr>
                <w:rFonts w:ascii="Arial"/>
                <w:sz w:val="21"/>
              </w:rPr>
            </w:pPr>
          </w:p>
        </w:tc>
        <w:tc>
          <w:tcPr>
            <w:tcW w:w="3233" w:type="dxa"/>
            <w:vAlign w:val="top"/>
          </w:tcPr>
          <w:p w14:paraId="7742F4B5">
            <w:pPr>
              <w:spacing w:before="112" w:line="220" w:lineRule="auto"/>
              <w:ind w:left="1275"/>
              <w:rPr>
                <w:rFonts w:ascii="宋体" w:hAnsi="宋体" w:eastAsia="宋体" w:cs="宋体"/>
                <w:sz w:val="18"/>
                <w:szCs w:val="18"/>
              </w:rPr>
            </w:pPr>
            <w:r>
              <w:rPr>
                <w:rFonts w:ascii="宋体" w:hAnsi="宋体" w:eastAsia="宋体" w:cs="宋体"/>
                <w:spacing w:val="-7"/>
                <w:sz w:val="18"/>
                <w:szCs w:val="18"/>
              </w:rPr>
              <w:t>植物防护</w:t>
            </w:r>
          </w:p>
        </w:tc>
        <w:tc>
          <w:tcPr>
            <w:tcW w:w="1218" w:type="dxa"/>
            <w:vMerge w:val="continue"/>
            <w:tcBorders>
              <w:top w:val="nil"/>
              <w:bottom w:val="nil"/>
            </w:tcBorders>
            <w:vAlign w:val="top"/>
          </w:tcPr>
          <w:p w14:paraId="5EF78C10">
            <w:pPr>
              <w:rPr>
                <w:rFonts w:ascii="Arial"/>
                <w:sz w:val="21"/>
              </w:rPr>
            </w:pPr>
          </w:p>
        </w:tc>
        <w:tc>
          <w:tcPr>
            <w:tcW w:w="700" w:type="dxa"/>
            <w:vAlign w:val="top"/>
          </w:tcPr>
          <w:p w14:paraId="7DAC6CAA">
            <w:pPr>
              <w:pStyle w:val="8"/>
              <w:spacing w:before="146" w:line="186" w:lineRule="auto"/>
              <w:ind w:left="201"/>
              <w:rPr>
                <w:sz w:val="18"/>
                <w:szCs w:val="18"/>
              </w:rPr>
            </w:pPr>
            <w:r>
              <w:rPr>
                <w:spacing w:val="-3"/>
                <w:sz w:val="18"/>
                <w:szCs w:val="18"/>
              </w:rPr>
              <w:t>4.49</w:t>
            </w:r>
          </w:p>
        </w:tc>
        <w:tc>
          <w:tcPr>
            <w:tcW w:w="907" w:type="dxa"/>
            <w:vAlign w:val="top"/>
          </w:tcPr>
          <w:p w14:paraId="6BCFFC28">
            <w:pPr>
              <w:pStyle w:val="8"/>
              <w:spacing w:before="146" w:line="186" w:lineRule="auto"/>
              <w:ind w:left="305"/>
              <w:rPr>
                <w:sz w:val="18"/>
                <w:szCs w:val="18"/>
              </w:rPr>
            </w:pPr>
            <w:r>
              <w:rPr>
                <w:spacing w:val="-3"/>
                <w:sz w:val="18"/>
                <w:szCs w:val="18"/>
              </w:rPr>
              <w:t>4.24</w:t>
            </w:r>
          </w:p>
        </w:tc>
        <w:tc>
          <w:tcPr>
            <w:tcW w:w="705" w:type="dxa"/>
            <w:vAlign w:val="top"/>
          </w:tcPr>
          <w:p w14:paraId="2D43B546">
            <w:pPr>
              <w:pStyle w:val="8"/>
              <w:spacing w:before="146" w:line="186" w:lineRule="auto"/>
              <w:ind w:left="206"/>
              <w:rPr>
                <w:sz w:val="18"/>
                <w:szCs w:val="18"/>
              </w:rPr>
            </w:pPr>
            <w:r>
              <w:rPr>
                <w:spacing w:val="-4"/>
                <w:sz w:val="18"/>
                <w:szCs w:val="18"/>
              </w:rPr>
              <w:t>3.75</w:t>
            </w:r>
          </w:p>
        </w:tc>
      </w:tr>
      <w:tr w14:paraId="25A3A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31" w:type="dxa"/>
            <w:vAlign w:val="top"/>
          </w:tcPr>
          <w:p w14:paraId="05554A45">
            <w:pPr>
              <w:pStyle w:val="8"/>
              <w:spacing w:before="146" w:line="186" w:lineRule="auto"/>
              <w:ind w:left="120"/>
              <w:rPr>
                <w:sz w:val="18"/>
                <w:szCs w:val="18"/>
              </w:rPr>
            </w:pPr>
            <w:r>
              <w:rPr>
                <w:sz w:val="18"/>
                <w:szCs w:val="18"/>
              </w:rPr>
              <w:t>4</w:t>
            </w:r>
          </w:p>
        </w:tc>
        <w:tc>
          <w:tcPr>
            <w:tcW w:w="4862" w:type="dxa"/>
            <w:gridSpan w:val="2"/>
            <w:vAlign w:val="top"/>
          </w:tcPr>
          <w:p w14:paraId="59CD27B7">
            <w:pPr>
              <w:spacing w:before="113" w:line="219" w:lineRule="auto"/>
              <w:ind w:left="787"/>
              <w:rPr>
                <w:rFonts w:ascii="宋体" w:hAnsi="宋体" w:eastAsia="宋体" w:cs="宋体"/>
                <w:sz w:val="18"/>
                <w:szCs w:val="18"/>
              </w:rPr>
            </w:pPr>
            <w:r>
              <w:rPr>
                <w:rFonts w:ascii="宋体" w:hAnsi="宋体" w:eastAsia="宋体" w:cs="宋体"/>
                <w:spacing w:val="-6"/>
                <w:sz w:val="18"/>
                <w:szCs w:val="18"/>
              </w:rPr>
              <w:t>基础及防渗工程、混凝土、模板及其他工程</w:t>
            </w:r>
          </w:p>
        </w:tc>
        <w:tc>
          <w:tcPr>
            <w:tcW w:w="1218" w:type="dxa"/>
            <w:vMerge w:val="continue"/>
            <w:tcBorders>
              <w:top w:val="nil"/>
            </w:tcBorders>
            <w:vAlign w:val="top"/>
          </w:tcPr>
          <w:p w14:paraId="15482AA8">
            <w:pPr>
              <w:rPr>
                <w:rFonts w:ascii="Arial"/>
                <w:sz w:val="21"/>
              </w:rPr>
            </w:pPr>
          </w:p>
        </w:tc>
        <w:tc>
          <w:tcPr>
            <w:tcW w:w="700" w:type="dxa"/>
            <w:vAlign w:val="top"/>
          </w:tcPr>
          <w:p w14:paraId="410A3BFE">
            <w:pPr>
              <w:pStyle w:val="8"/>
              <w:spacing w:before="146" w:line="186" w:lineRule="auto"/>
              <w:ind w:left="205"/>
              <w:rPr>
                <w:sz w:val="18"/>
                <w:szCs w:val="18"/>
              </w:rPr>
            </w:pPr>
            <w:r>
              <w:rPr>
                <w:spacing w:val="-4"/>
                <w:sz w:val="18"/>
                <w:szCs w:val="18"/>
              </w:rPr>
              <w:t>7.13</w:t>
            </w:r>
          </w:p>
        </w:tc>
        <w:tc>
          <w:tcPr>
            <w:tcW w:w="907" w:type="dxa"/>
            <w:vAlign w:val="top"/>
          </w:tcPr>
          <w:p w14:paraId="36FD7116">
            <w:pPr>
              <w:pStyle w:val="8"/>
              <w:spacing w:before="146" w:line="186" w:lineRule="auto"/>
              <w:ind w:left="309"/>
              <w:rPr>
                <w:sz w:val="18"/>
                <w:szCs w:val="18"/>
              </w:rPr>
            </w:pPr>
            <w:r>
              <w:rPr>
                <w:spacing w:val="-4"/>
                <w:sz w:val="18"/>
                <w:szCs w:val="18"/>
              </w:rPr>
              <w:t>7.02</w:t>
            </w:r>
          </w:p>
        </w:tc>
        <w:tc>
          <w:tcPr>
            <w:tcW w:w="705" w:type="dxa"/>
            <w:vAlign w:val="top"/>
          </w:tcPr>
          <w:p w14:paraId="689B36D4">
            <w:pPr>
              <w:pStyle w:val="8"/>
              <w:spacing w:before="146" w:line="186" w:lineRule="auto"/>
              <w:ind w:left="207"/>
              <w:rPr>
                <w:sz w:val="18"/>
                <w:szCs w:val="18"/>
              </w:rPr>
            </w:pPr>
            <w:r>
              <w:rPr>
                <w:spacing w:val="-4"/>
                <w:sz w:val="18"/>
                <w:szCs w:val="18"/>
              </w:rPr>
              <w:t>6.79</w:t>
            </w:r>
          </w:p>
        </w:tc>
      </w:tr>
      <w:tr w14:paraId="33ECC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1" w:type="dxa"/>
            <w:vAlign w:val="top"/>
          </w:tcPr>
          <w:p w14:paraId="1BFD817E">
            <w:pPr>
              <w:pStyle w:val="8"/>
              <w:spacing w:before="149" w:line="183" w:lineRule="auto"/>
              <w:ind w:left="126"/>
              <w:rPr>
                <w:sz w:val="18"/>
                <w:szCs w:val="18"/>
              </w:rPr>
            </w:pPr>
            <w:r>
              <w:rPr>
                <w:sz w:val="18"/>
                <w:szCs w:val="18"/>
              </w:rPr>
              <w:t>5</w:t>
            </w:r>
          </w:p>
        </w:tc>
        <w:tc>
          <w:tcPr>
            <w:tcW w:w="4862" w:type="dxa"/>
            <w:gridSpan w:val="2"/>
            <w:vAlign w:val="top"/>
          </w:tcPr>
          <w:p w14:paraId="57ED69D3">
            <w:pPr>
              <w:spacing w:before="114" w:line="220" w:lineRule="auto"/>
              <w:ind w:left="2093"/>
              <w:rPr>
                <w:rFonts w:ascii="宋体" w:hAnsi="宋体" w:eastAsia="宋体" w:cs="宋体"/>
                <w:sz w:val="18"/>
                <w:szCs w:val="18"/>
              </w:rPr>
            </w:pPr>
            <w:r>
              <w:rPr>
                <w:rFonts w:ascii="宋体" w:hAnsi="宋体" w:eastAsia="宋体" w:cs="宋体"/>
                <w:spacing w:val="-7"/>
                <w:sz w:val="18"/>
                <w:szCs w:val="18"/>
              </w:rPr>
              <w:t>安装工程</w:t>
            </w:r>
          </w:p>
        </w:tc>
        <w:tc>
          <w:tcPr>
            <w:tcW w:w="1218" w:type="dxa"/>
            <w:vAlign w:val="top"/>
          </w:tcPr>
          <w:p w14:paraId="2B072FAB">
            <w:pPr>
              <w:spacing w:before="114" w:line="220" w:lineRule="auto"/>
              <w:ind w:left="359"/>
              <w:rPr>
                <w:rFonts w:ascii="宋体" w:hAnsi="宋体" w:eastAsia="宋体" w:cs="宋体"/>
                <w:sz w:val="18"/>
                <w:szCs w:val="18"/>
              </w:rPr>
            </w:pPr>
            <w:r>
              <w:rPr>
                <w:rFonts w:ascii="宋体" w:hAnsi="宋体" w:eastAsia="宋体" w:cs="宋体"/>
                <w:spacing w:val="-7"/>
                <w:sz w:val="18"/>
                <w:szCs w:val="18"/>
              </w:rPr>
              <w:t>人工费</w:t>
            </w:r>
          </w:p>
        </w:tc>
        <w:tc>
          <w:tcPr>
            <w:tcW w:w="700" w:type="dxa"/>
            <w:vAlign w:val="top"/>
          </w:tcPr>
          <w:p w14:paraId="677426C3">
            <w:pPr>
              <w:pStyle w:val="8"/>
              <w:spacing w:before="146" w:line="186" w:lineRule="auto"/>
              <w:ind w:left="153"/>
              <w:rPr>
                <w:sz w:val="18"/>
                <w:szCs w:val="18"/>
              </w:rPr>
            </w:pPr>
            <w:r>
              <w:rPr>
                <w:spacing w:val="-2"/>
                <w:sz w:val="18"/>
                <w:szCs w:val="18"/>
              </w:rPr>
              <w:t>46.71</w:t>
            </w:r>
          </w:p>
        </w:tc>
        <w:tc>
          <w:tcPr>
            <w:tcW w:w="907" w:type="dxa"/>
            <w:vAlign w:val="top"/>
          </w:tcPr>
          <w:p w14:paraId="05AB34E4">
            <w:pPr>
              <w:pStyle w:val="8"/>
              <w:spacing w:before="146" w:line="186" w:lineRule="auto"/>
              <w:ind w:left="257"/>
              <w:rPr>
                <w:sz w:val="18"/>
                <w:szCs w:val="18"/>
              </w:rPr>
            </w:pPr>
            <w:r>
              <w:rPr>
                <w:spacing w:val="-2"/>
                <w:sz w:val="18"/>
                <w:szCs w:val="18"/>
              </w:rPr>
              <w:t>46.42</w:t>
            </w:r>
          </w:p>
        </w:tc>
        <w:tc>
          <w:tcPr>
            <w:tcW w:w="705" w:type="dxa"/>
            <w:vAlign w:val="top"/>
          </w:tcPr>
          <w:p w14:paraId="56F465D8">
            <w:pPr>
              <w:pStyle w:val="8"/>
              <w:spacing w:before="146" w:line="186" w:lineRule="auto"/>
              <w:ind w:left="154"/>
              <w:rPr>
                <w:sz w:val="18"/>
                <w:szCs w:val="18"/>
              </w:rPr>
            </w:pPr>
            <w:r>
              <w:rPr>
                <w:spacing w:val="-2"/>
                <w:sz w:val="18"/>
                <w:szCs w:val="18"/>
              </w:rPr>
              <w:t>45.85</w:t>
            </w:r>
          </w:p>
        </w:tc>
      </w:tr>
    </w:tbl>
    <w:p w14:paraId="26BEC894">
      <w:pPr>
        <w:pStyle w:val="2"/>
        <w:spacing w:before="58" w:line="221" w:lineRule="auto"/>
        <w:ind w:left="459"/>
        <w:rPr>
          <w:sz w:val="21"/>
          <w:szCs w:val="21"/>
        </w:rPr>
      </w:pPr>
      <w:r>
        <w:rPr>
          <w:spacing w:val="-1"/>
          <w:sz w:val="21"/>
          <w:szCs w:val="21"/>
        </w:rPr>
        <w:t>备注：按其他取费。</w:t>
      </w:r>
    </w:p>
    <w:p w14:paraId="57409E54">
      <w:pPr>
        <w:pStyle w:val="2"/>
        <w:spacing w:before="240" w:line="218" w:lineRule="auto"/>
        <w:ind w:left="519"/>
      </w:pPr>
      <w:r>
        <w:rPr>
          <w:rFonts w:ascii="Times New Roman" w:hAnsi="Times New Roman" w:eastAsia="Times New Roman" w:cs="Times New Roman"/>
          <w:spacing w:val="-2"/>
        </w:rPr>
        <w:t>6</w:t>
      </w:r>
      <w:r>
        <w:rPr>
          <w:rFonts w:ascii="Times New Roman" w:hAnsi="Times New Roman" w:eastAsia="Times New Roman" w:cs="Times New Roman"/>
          <w:spacing w:val="-22"/>
        </w:rPr>
        <w:t xml:space="preserve"> </w:t>
      </w:r>
      <w:r>
        <w:rPr>
          <w:spacing w:val="-2"/>
        </w:rPr>
        <w:t xml:space="preserve">、利润：按直接工程费（不含价差调整）与间接费之和的 </w:t>
      </w:r>
      <w:r>
        <w:rPr>
          <w:rFonts w:ascii="Times New Roman" w:hAnsi="Times New Roman" w:eastAsia="Times New Roman" w:cs="Times New Roman"/>
          <w:spacing w:val="-2"/>
        </w:rPr>
        <w:t>7.46%</w:t>
      </w:r>
      <w:r>
        <w:rPr>
          <w:spacing w:val="-2"/>
        </w:rPr>
        <w:t>计。</w:t>
      </w:r>
    </w:p>
    <w:p w14:paraId="1AA05EF7">
      <w:pPr>
        <w:pStyle w:val="2"/>
        <w:spacing w:before="256" w:line="218" w:lineRule="auto"/>
        <w:ind w:left="517"/>
      </w:pPr>
      <w:r>
        <w:rPr>
          <w:rFonts w:ascii="Times New Roman" w:hAnsi="Times New Roman" w:eastAsia="Times New Roman" w:cs="Times New Roman"/>
          <w:spacing w:val="-1"/>
        </w:rPr>
        <w:t>7</w:t>
      </w:r>
      <w:r>
        <w:rPr>
          <w:rFonts w:ascii="Times New Roman" w:hAnsi="Times New Roman" w:eastAsia="Times New Roman" w:cs="Times New Roman"/>
          <w:spacing w:val="-34"/>
        </w:rPr>
        <w:t xml:space="preserve"> </w:t>
      </w:r>
      <w:r>
        <w:rPr>
          <w:spacing w:val="-1"/>
        </w:rPr>
        <w:t>、未计价材料费：按材料预算单价</w:t>
      </w:r>
      <w:r>
        <w:rPr>
          <w:rFonts w:ascii="Times New Roman" w:hAnsi="Times New Roman" w:eastAsia="Times New Roman" w:cs="Times New Roman"/>
          <w:spacing w:val="-1"/>
        </w:rPr>
        <w:t>×</w:t>
      </w:r>
      <w:r>
        <w:rPr>
          <w:spacing w:val="-1"/>
        </w:rPr>
        <w:t>未计价材</w:t>
      </w:r>
      <w:r>
        <w:rPr>
          <w:spacing w:val="-2"/>
        </w:rPr>
        <w:t>料用量进行计算。</w:t>
      </w:r>
    </w:p>
    <w:p w14:paraId="16F69C90">
      <w:pPr>
        <w:pStyle w:val="2"/>
        <w:spacing w:before="256" w:line="218" w:lineRule="auto"/>
        <w:ind w:left="523"/>
      </w:pPr>
      <w:r>
        <w:rPr>
          <w:rFonts w:ascii="Times New Roman" w:hAnsi="Times New Roman" w:eastAsia="Times New Roman" w:cs="Times New Roman"/>
        </w:rPr>
        <w:t>8</w:t>
      </w:r>
      <w:r>
        <w:rPr>
          <w:rFonts w:ascii="Times New Roman" w:hAnsi="Times New Roman" w:eastAsia="Times New Roman" w:cs="Times New Roman"/>
          <w:spacing w:val="-17"/>
        </w:rPr>
        <w:t xml:space="preserve"> </w:t>
      </w:r>
      <w:r>
        <w:t>、税金：按直接工程费、间接费、未计价材料费和利润之和的</w:t>
      </w:r>
      <w:r>
        <w:rPr>
          <w:rFonts w:ascii="Times New Roman" w:hAnsi="Times New Roman" w:eastAsia="Times New Roman" w:cs="Times New Roman"/>
        </w:rPr>
        <w:t>9%</w:t>
      </w:r>
      <w:r>
        <w:t>计算。</w:t>
      </w:r>
    </w:p>
    <w:p w14:paraId="71BAF928">
      <w:pPr>
        <w:spacing w:before="92" w:line="221" w:lineRule="auto"/>
        <w:ind w:left="39"/>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3.5  </w:t>
      </w:r>
      <w:r>
        <w:rPr>
          <w:rFonts w:ascii="黑体" w:hAnsi="黑体" w:eastAsia="黑体" w:cs="黑体"/>
          <w:spacing w:val="-1"/>
          <w:sz w:val="28"/>
          <w:szCs w:val="28"/>
        </w:rPr>
        <w:t>各项费用说明</w:t>
      </w:r>
    </w:p>
    <w:p w14:paraId="4DA666CD">
      <w:pPr>
        <w:pStyle w:val="2"/>
        <w:spacing w:before="238" w:line="220" w:lineRule="auto"/>
        <w:ind w:left="547"/>
      </w:pPr>
      <w:r>
        <w:rPr>
          <w:spacing w:val="-3"/>
        </w:rPr>
        <w:t>由建筑工程费、临时工程费、独立费用和预备费组成。</w:t>
      </w:r>
    </w:p>
    <w:p w14:paraId="6AC7E084">
      <w:pPr>
        <w:pStyle w:val="2"/>
        <w:spacing w:before="255" w:line="220" w:lineRule="auto"/>
        <w:ind w:left="527"/>
        <w:outlineLvl w:val="0"/>
      </w:pPr>
      <w:r>
        <w:rPr>
          <w:rFonts w:ascii="Times New Roman" w:hAnsi="Times New Roman" w:eastAsia="Times New Roman" w:cs="Times New Roman"/>
          <w:b/>
          <w:bCs/>
          <w:spacing w:val="-4"/>
        </w:rPr>
        <w:t>1</w:t>
      </w:r>
      <w:r>
        <w:rPr>
          <w:b/>
          <w:bCs/>
          <w:spacing w:val="-4"/>
        </w:rPr>
        <w:t>、建筑工程</w:t>
      </w:r>
    </w:p>
    <w:p w14:paraId="2047359E">
      <w:pPr>
        <w:pStyle w:val="2"/>
        <w:spacing w:before="254" w:line="218" w:lineRule="auto"/>
        <w:ind w:left="520"/>
      </w:pPr>
      <w:r>
        <w:rPr>
          <w:spacing w:val="-2"/>
        </w:rPr>
        <w:t>主体建筑工程：按设计工程量乘单价进行编制。</w:t>
      </w:r>
    </w:p>
    <w:p w14:paraId="7B10D1F4">
      <w:pPr>
        <w:pStyle w:val="2"/>
        <w:spacing w:before="256" w:line="220" w:lineRule="auto"/>
        <w:ind w:left="516"/>
        <w:outlineLvl w:val="0"/>
      </w:pPr>
      <w:r>
        <w:rPr>
          <w:rFonts w:ascii="Times New Roman" w:hAnsi="Times New Roman" w:eastAsia="Times New Roman" w:cs="Times New Roman"/>
          <w:b/>
          <w:bCs/>
          <w:spacing w:val="-7"/>
        </w:rPr>
        <w:t>2</w:t>
      </w:r>
      <w:r>
        <w:rPr>
          <w:rFonts w:ascii="Times New Roman" w:hAnsi="Times New Roman" w:eastAsia="Times New Roman" w:cs="Times New Roman"/>
          <w:b/>
          <w:bCs/>
          <w:spacing w:val="-33"/>
        </w:rPr>
        <w:t xml:space="preserve"> </w:t>
      </w:r>
      <w:r>
        <w:rPr>
          <w:b/>
          <w:bCs/>
          <w:spacing w:val="-7"/>
        </w:rPr>
        <w:t>、临时工程</w:t>
      </w:r>
    </w:p>
    <w:p w14:paraId="4AD8583E">
      <w:pPr>
        <w:pStyle w:val="2"/>
        <w:spacing w:before="254" w:line="317" w:lineRule="auto"/>
        <w:ind w:left="65" w:right="28" w:firstLine="459"/>
      </w:pPr>
      <w:r>
        <w:rPr>
          <w:spacing w:val="-1"/>
        </w:rPr>
        <w:t>（</w:t>
      </w:r>
      <w:r>
        <w:rPr>
          <w:rFonts w:ascii="Times New Roman" w:hAnsi="Times New Roman" w:eastAsia="Times New Roman" w:cs="Times New Roman"/>
          <w:spacing w:val="-1"/>
        </w:rPr>
        <w:t>1</w:t>
      </w:r>
      <w:r>
        <w:rPr>
          <w:spacing w:val="-1"/>
        </w:rPr>
        <w:t>）施工导流截流及施工交通工程：同主体建筑工程</w:t>
      </w:r>
      <w:r>
        <w:rPr>
          <w:spacing w:val="-2"/>
        </w:rPr>
        <w:t>编制方法，采用工程量乘</w:t>
      </w:r>
      <w:r>
        <w:rPr>
          <w:spacing w:val="-7"/>
        </w:rPr>
        <w:t>以单价计算。</w:t>
      </w:r>
    </w:p>
    <w:p w14:paraId="61543DE2">
      <w:pPr>
        <w:pStyle w:val="2"/>
        <w:spacing w:before="257" w:line="220" w:lineRule="auto"/>
        <w:ind w:left="524"/>
      </w:pPr>
      <w:r>
        <w:rPr>
          <w:spacing w:val="-5"/>
        </w:rPr>
        <w:t>（</w:t>
      </w:r>
      <w:r>
        <w:rPr>
          <w:rFonts w:ascii="Times New Roman" w:hAnsi="Times New Roman" w:eastAsia="Times New Roman" w:cs="Times New Roman"/>
          <w:spacing w:val="-5"/>
        </w:rPr>
        <w:t>2</w:t>
      </w:r>
      <w:r>
        <w:rPr>
          <w:spacing w:val="-5"/>
        </w:rPr>
        <w:t>）施工房屋建筑工程：</w:t>
      </w:r>
    </w:p>
    <w:p w14:paraId="34E541E4">
      <w:pPr>
        <w:spacing w:line="464" w:lineRule="auto"/>
        <w:rPr>
          <w:rFonts w:ascii="Arial"/>
          <w:sz w:val="21"/>
        </w:rPr>
      </w:pPr>
      <w:r>
        <w:rPr>
          <w:spacing w:val="-2"/>
        </w:rPr>
        <w:t>河（渠）道土石方工程及防护工程：按第一至第三部分建安工作量之和</w:t>
      </w:r>
      <w:r>
        <w:rPr>
          <w:rFonts w:ascii="Times New Roman" w:hAnsi="Times New Roman" w:eastAsia="Times New Roman" w:cs="Times New Roman"/>
          <w:spacing w:val="-2"/>
        </w:rPr>
        <w:t>+</w:t>
      </w:r>
      <w:r>
        <w:rPr>
          <w:spacing w:val="-2"/>
        </w:rPr>
        <w:t>第四部分费用中一至三项之和×费率计。</w:t>
      </w:r>
    </w:p>
    <w:p w14:paraId="080EECB5">
      <w:pPr>
        <w:pStyle w:val="2"/>
        <w:spacing w:before="78" w:line="220" w:lineRule="auto"/>
        <w:ind w:left="524"/>
      </w:pPr>
      <w:r>
        <w:rPr>
          <w:spacing w:val="-2"/>
        </w:rPr>
        <w:t>（</w:t>
      </w:r>
      <w:r>
        <w:rPr>
          <w:rFonts w:ascii="Times New Roman" w:hAnsi="Times New Roman" w:eastAsia="Times New Roman" w:cs="Times New Roman"/>
          <w:spacing w:val="-2"/>
        </w:rPr>
        <w:t>3</w:t>
      </w:r>
      <w:r>
        <w:rPr>
          <w:spacing w:val="-2"/>
        </w:rPr>
        <w:t>）其它临时工程</w:t>
      </w:r>
    </w:p>
    <w:p w14:paraId="15C1B579">
      <w:pPr>
        <w:pStyle w:val="2"/>
        <w:spacing w:before="255" w:line="417" w:lineRule="auto"/>
        <w:ind w:left="41" w:right="31" w:firstLine="476"/>
      </w:pPr>
      <w:r>
        <w:rPr>
          <w:spacing w:val="-2"/>
        </w:rPr>
        <w:t>河（渠）道土石方工程及防护工程：按第一至第三部分建安工作量之和</w:t>
      </w:r>
      <w:r>
        <w:rPr>
          <w:rFonts w:ascii="Times New Roman" w:hAnsi="Times New Roman" w:eastAsia="Times New Roman" w:cs="Times New Roman"/>
          <w:spacing w:val="-2"/>
        </w:rPr>
        <w:t>+</w:t>
      </w:r>
      <w:r>
        <w:rPr>
          <w:spacing w:val="-2"/>
        </w:rPr>
        <w:t>第四部分费用中一至三项之和×费率计。</w:t>
      </w:r>
    </w:p>
    <w:p w14:paraId="6C0B5187">
      <w:pPr>
        <w:spacing w:before="138" w:line="216" w:lineRule="auto"/>
        <w:ind w:left="41"/>
        <w:jc w:val="center"/>
        <w:outlineLvl w:val="0"/>
        <w:rPr>
          <w:rFonts w:ascii="黑体" w:hAnsi="黑体" w:eastAsia="黑体" w:cs="黑体"/>
          <w:sz w:val="24"/>
          <w:szCs w:val="24"/>
        </w:rPr>
      </w:pPr>
      <w:r>
        <w:rPr>
          <w:rFonts w:ascii="黑体" w:hAnsi="黑体" w:eastAsia="黑体" w:cs="黑体"/>
          <w:sz w:val="24"/>
          <w:szCs w:val="24"/>
        </w:rPr>
        <w:t>表</w:t>
      </w:r>
      <w:r>
        <w:rPr>
          <w:rFonts w:ascii="Times New Roman" w:hAnsi="Times New Roman" w:eastAsia="Times New Roman" w:cs="Times New Roman"/>
          <w:sz w:val="24"/>
          <w:szCs w:val="24"/>
        </w:rPr>
        <w:t xml:space="preserve">3-5                              </w:t>
      </w: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施工房屋建筑工程费率表</w:t>
      </w:r>
    </w:p>
    <w:tbl>
      <w:tblPr>
        <w:tblStyle w:val="7"/>
        <w:tblW w:w="872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8"/>
        <w:gridCol w:w="1180"/>
        <w:gridCol w:w="1170"/>
        <w:gridCol w:w="2147"/>
        <w:gridCol w:w="2588"/>
      </w:tblGrid>
      <w:tr w14:paraId="41F99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3988" w:type="dxa"/>
            <w:gridSpan w:val="3"/>
            <w:vAlign w:val="top"/>
          </w:tcPr>
          <w:p w14:paraId="561B47C3">
            <w:pPr>
              <w:spacing w:before="243" w:line="220" w:lineRule="auto"/>
              <w:ind w:left="1655"/>
              <w:rPr>
                <w:rFonts w:ascii="宋体" w:hAnsi="宋体" w:eastAsia="宋体" w:cs="宋体"/>
                <w:sz w:val="18"/>
                <w:szCs w:val="18"/>
              </w:rPr>
            </w:pPr>
            <w:r>
              <w:rPr>
                <w:rFonts w:ascii="宋体" w:hAnsi="宋体" w:eastAsia="宋体" w:cs="宋体"/>
                <w:b/>
                <w:bCs/>
                <w:spacing w:val="-8"/>
                <w:sz w:val="18"/>
                <w:szCs w:val="18"/>
              </w:rPr>
              <w:t>工程类别</w:t>
            </w:r>
          </w:p>
        </w:tc>
        <w:tc>
          <w:tcPr>
            <w:tcW w:w="2147" w:type="dxa"/>
            <w:vAlign w:val="top"/>
          </w:tcPr>
          <w:p w14:paraId="712D3D4C">
            <w:pPr>
              <w:spacing w:before="243" w:line="220" w:lineRule="auto"/>
              <w:ind w:left="732"/>
              <w:rPr>
                <w:rFonts w:ascii="宋体" w:hAnsi="宋体" w:eastAsia="宋体" w:cs="宋体"/>
                <w:sz w:val="18"/>
                <w:szCs w:val="18"/>
              </w:rPr>
            </w:pPr>
            <w:r>
              <w:rPr>
                <w:rFonts w:ascii="宋体" w:hAnsi="宋体" w:eastAsia="宋体" w:cs="宋体"/>
                <w:b/>
                <w:bCs/>
                <w:spacing w:val="-8"/>
                <w:sz w:val="18"/>
                <w:szCs w:val="18"/>
              </w:rPr>
              <w:t>计算基数</w:t>
            </w:r>
          </w:p>
        </w:tc>
        <w:tc>
          <w:tcPr>
            <w:tcW w:w="2588" w:type="dxa"/>
            <w:vAlign w:val="top"/>
          </w:tcPr>
          <w:p w14:paraId="678E2807">
            <w:pPr>
              <w:spacing w:before="79" w:line="220" w:lineRule="auto"/>
              <w:ind w:left="336"/>
              <w:rPr>
                <w:rFonts w:ascii="宋体" w:hAnsi="宋体" w:eastAsia="宋体" w:cs="宋体"/>
                <w:sz w:val="18"/>
                <w:szCs w:val="18"/>
              </w:rPr>
            </w:pPr>
            <w:r>
              <w:rPr>
                <w:rFonts w:ascii="宋体" w:hAnsi="宋体" w:eastAsia="宋体" w:cs="宋体"/>
                <w:b/>
                <w:bCs/>
                <w:spacing w:val="-7"/>
                <w:sz w:val="18"/>
                <w:szCs w:val="18"/>
              </w:rPr>
              <w:t>施工房屋建筑工程费费率</w:t>
            </w:r>
          </w:p>
          <w:p w14:paraId="2247C600">
            <w:pPr>
              <w:pStyle w:val="8"/>
              <w:spacing w:before="109" w:line="232" w:lineRule="auto"/>
              <w:ind w:left="1045"/>
              <w:rPr>
                <w:rFonts w:ascii="宋体" w:hAnsi="宋体" w:eastAsia="宋体" w:cs="宋体"/>
                <w:sz w:val="18"/>
                <w:szCs w:val="18"/>
              </w:rPr>
            </w:pPr>
            <w:r>
              <w:rPr>
                <w:rFonts w:ascii="宋体" w:hAnsi="宋体" w:eastAsia="宋体" w:cs="宋体"/>
                <w:b/>
                <w:bCs/>
                <w:spacing w:val="-8"/>
                <w:sz w:val="18"/>
                <w:szCs w:val="18"/>
              </w:rPr>
              <w:t>（</w:t>
            </w:r>
            <w:r>
              <w:rPr>
                <w:b/>
                <w:bCs/>
                <w:spacing w:val="-8"/>
                <w:sz w:val="18"/>
                <w:szCs w:val="18"/>
              </w:rPr>
              <w:t>%</w:t>
            </w:r>
            <w:r>
              <w:rPr>
                <w:rFonts w:ascii="宋体" w:hAnsi="宋体" w:eastAsia="宋体" w:cs="宋体"/>
                <w:b/>
                <w:bCs/>
                <w:spacing w:val="-8"/>
                <w:sz w:val="18"/>
                <w:szCs w:val="18"/>
              </w:rPr>
              <w:t>）</w:t>
            </w:r>
          </w:p>
        </w:tc>
      </w:tr>
      <w:tr w14:paraId="5CFCA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638" w:type="dxa"/>
            <w:vMerge w:val="restart"/>
            <w:tcBorders>
              <w:bottom w:val="nil"/>
            </w:tcBorders>
            <w:vAlign w:val="top"/>
          </w:tcPr>
          <w:p w14:paraId="7D021D8E">
            <w:pPr>
              <w:spacing w:line="261" w:lineRule="auto"/>
              <w:rPr>
                <w:rFonts w:ascii="Arial"/>
                <w:sz w:val="21"/>
              </w:rPr>
            </w:pPr>
          </w:p>
          <w:p w14:paraId="085B799D">
            <w:pPr>
              <w:spacing w:line="262" w:lineRule="auto"/>
              <w:rPr>
                <w:rFonts w:ascii="Arial"/>
                <w:sz w:val="21"/>
              </w:rPr>
            </w:pPr>
          </w:p>
          <w:p w14:paraId="44B91F59">
            <w:pPr>
              <w:spacing w:line="262" w:lineRule="auto"/>
              <w:rPr>
                <w:rFonts w:ascii="Arial"/>
                <w:sz w:val="21"/>
              </w:rPr>
            </w:pPr>
          </w:p>
          <w:p w14:paraId="1AD41B4A">
            <w:pPr>
              <w:spacing w:before="59" w:line="220" w:lineRule="auto"/>
              <w:ind w:left="219"/>
              <w:rPr>
                <w:rFonts w:ascii="宋体" w:hAnsi="宋体" w:eastAsia="宋体" w:cs="宋体"/>
                <w:sz w:val="18"/>
                <w:szCs w:val="18"/>
              </w:rPr>
            </w:pPr>
            <w:r>
              <w:rPr>
                <w:rFonts w:ascii="宋体" w:hAnsi="宋体" w:eastAsia="宋体" w:cs="宋体"/>
                <w:spacing w:val="-7"/>
                <w:sz w:val="18"/>
                <w:szCs w:val="18"/>
              </w:rPr>
              <w:t>河（渠）道工程</w:t>
            </w:r>
          </w:p>
        </w:tc>
        <w:tc>
          <w:tcPr>
            <w:tcW w:w="1180" w:type="dxa"/>
            <w:vAlign w:val="top"/>
          </w:tcPr>
          <w:p w14:paraId="7BB8032A">
            <w:pPr>
              <w:spacing w:before="109" w:line="220" w:lineRule="auto"/>
              <w:ind w:left="160"/>
              <w:rPr>
                <w:rFonts w:ascii="宋体" w:hAnsi="宋体" w:eastAsia="宋体" w:cs="宋体"/>
                <w:sz w:val="18"/>
                <w:szCs w:val="18"/>
              </w:rPr>
            </w:pPr>
            <w:r>
              <w:rPr>
                <w:rFonts w:ascii="宋体" w:hAnsi="宋体" w:eastAsia="宋体" w:cs="宋体"/>
                <w:spacing w:val="-4"/>
                <w:sz w:val="18"/>
                <w:szCs w:val="18"/>
              </w:rPr>
              <w:t>河（渠）道</w:t>
            </w:r>
          </w:p>
          <w:p w14:paraId="0C3F3B70">
            <w:pPr>
              <w:spacing w:line="261" w:lineRule="auto"/>
              <w:rPr>
                <w:rFonts w:ascii="Arial"/>
                <w:sz w:val="21"/>
              </w:rPr>
            </w:pPr>
          </w:p>
          <w:p w14:paraId="052FA004">
            <w:pPr>
              <w:spacing w:before="58" w:line="220" w:lineRule="auto"/>
              <w:ind w:left="159"/>
              <w:rPr>
                <w:rFonts w:ascii="宋体" w:hAnsi="宋体" w:eastAsia="宋体" w:cs="宋体"/>
                <w:sz w:val="18"/>
                <w:szCs w:val="18"/>
              </w:rPr>
            </w:pPr>
            <w:r>
              <w:rPr>
                <w:rFonts w:ascii="宋体" w:hAnsi="宋体" w:eastAsia="宋体" w:cs="宋体"/>
                <w:spacing w:val="-5"/>
                <w:sz w:val="18"/>
                <w:szCs w:val="18"/>
              </w:rPr>
              <w:t>土石方工程</w:t>
            </w:r>
          </w:p>
        </w:tc>
        <w:tc>
          <w:tcPr>
            <w:tcW w:w="1170" w:type="dxa"/>
            <w:vAlign w:val="top"/>
          </w:tcPr>
          <w:p w14:paraId="6E74D8F5">
            <w:pPr>
              <w:spacing w:before="110" w:line="220" w:lineRule="auto"/>
              <w:ind w:left="160"/>
              <w:rPr>
                <w:rFonts w:ascii="宋体" w:hAnsi="宋体" w:eastAsia="宋体" w:cs="宋体"/>
                <w:sz w:val="18"/>
                <w:szCs w:val="18"/>
              </w:rPr>
            </w:pPr>
            <w:r>
              <w:rPr>
                <w:rFonts w:ascii="宋体" w:hAnsi="宋体" w:eastAsia="宋体" w:cs="宋体"/>
                <w:spacing w:val="-10"/>
                <w:sz w:val="18"/>
                <w:szCs w:val="18"/>
              </w:rPr>
              <w:t>土方工程、</w:t>
            </w:r>
          </w:p>
          <w:p w14:paraId="0D5323FA">
            <w:pPr>
              <w:spacing w:before="156" w:line="293" w:lineRule="auto"/>
              <w:ind w:left="496" w:right="145" w:hanging="336"/>
              <w:rPr>
                <w:rFonts w:ascii="宋体" w:hAnsi="宋体" w:eastAsia="宋体" w:cs="宋体"/>
                <w:sz w:val="18"/>
                <w:szCs w:val="18"/>
              </w:rPr>
            </w:pPr>
            <w:r>
              <w:rPr>
                <w:rFonts w:ascii="宋体" w:hAnsi="宋体" w:eastAsia="宋体" w:cs="宋体"/>
                <w:spacing w:val="-9"/>
                <w:sz w:val="18"/>
                <w:szCs w:val="18"/>
              </w:rPr>
              <w:t>石方开挖工</w:t>
            </w:r>
            <w:r>
              <w:rPr>
                <w:rFonts w:ascii="宋体" w:hAnsi="宋体" w:eastAsia="宋体" w:cs="宋体"/>
                <w:sz w:val="18"/>
                <w:szCs w:val="18"/>
              </w:rPr>
              <w:t>程</w:t>
            </w:r>
          </w:p>
        </w:tc>
        <w:tc>
          <w:tcPr>
            <w:tcW w:w="2147" w:type="dxa"/>
            <w:vMerge w:val="restart"/>
            <w:tcBorders>
              <w:bottom w:val="nil"/>
            </w:tcBorders>
            <w:vAlign w:val="top"/>
          </w:tcPr>
          <w:p w14:paraId="18579B2E">
            <w:pPr>
              <w:spacing w:before="109" w:line="220" w:lineRule="auto"/>
              <w:ind w:left="125"/>
              <w:rPr>
                <w:rFonts w:ascii="宋体" w:hAnsi="宋体" w:eastAsia="宋体" w:cs="宋体"/>
                <w:sz w:val="18"/>
                <w:szCs w:val="18"/>
              </w:rPr>
            </w:pPr>
            <w:r>
              <w:rPr>
                <w:rFonts w:ascii="宋体" w:hAnsi="宋体" w:eastAsia="宋体" w:cs="宋体"/>
                <w:spacing w:val="-7"/>
                <w:sz w:val="18"/>
                <w:szCs w:val="18"/>
              </w:rPr>
              <w:t>第一～第三部分费用之和</w:t>
            </w:r>
          </w:p>
          <w:p w14:paraId="26103693">
            <w:pPr>
              <w:pStyle w:val="8"/>
              <w:spacing w:before="198" w:line="220" w:lineRule="auto"/>
              <w:ind w:left="507"/>
              <w:rPr>
                <w:sz w:val="18"/>
                <w:szCs w:val="18"/>
              </w:rPr>
            </w:pPr>
            <w:r>
              <w:rPr>
                <w:rFonts w:ascii="宋体" w:hAnsi="宋体" w:eastAsia="宋体" w:cs="宋体"/>
                <w:spacing w:val="-6"/>
                <w:sz w:val="18"/>
                <w:szCs w:val="18"/>
              </w:rPr>
              <w:t>不含设备费）</w:t>
            </w:r>
            <w:r>
              <w:rPr>
                <w:spacing w:val="-6"/>
                <w:sz w:val="18"/>
                <w:szCs w:val="18"/>
              </w:rPr>
              <w:t>+</w:t>
            </w:r>
          </w:p>
          <w:p w14:paraId="2592C6EB">
            <w:pPr>
              <w:spacing w:before="111" w:line="220" w:lineRule="auto"/>
              <w:ind w:left="475"/>
              <w:rPr>
                <w:rFonts w:ascii="宋体" w:hAnsi="宋体" w:eastAsia="宋体" w:cs="宋体"/>
                <w:sz w:val="18"/>
                <w:szCs w:val="18"/>
              </w:rPr>
            </w:pPr>
            <w:r>
              <w:rPr>
                <w:rFonts w:ascii="宋体" w:hAnsi="宋体" w:eastAsia="宋体" w:cs="宋体"/>
                <w:spacing w:val="-7"/>
                <w:sz w:val="18"/>
                <w:szCs w:val="18"/>
              </w:rPr>
              <w:t>第四部分费用中</w:t>
            </w:r>
          </w:p>
          <w:p w14:paraId="2496AACA">
            <w:pPr>
              <w:spacing w:before="112" w:line="220" w:lineRule="auto"/>
              <w:ind w:left="298"/>
              <w:rPr>
                <w:rFonts w:ascii="宋体" w:hAnsi="宋体" w:eastAsia="宋体" w:cs="宋体"/>
                <w:sz w:val="18"/>
                <w:szCs w:val="18"/>
              </w:rPr>
            </w:pPr>
            <w:r>
              <w:rPr>
                <w:rFonts w:ascii="宋体" w:hAnsi="宋体" w:eastAsia="宋体" w:cs="宋体"/>
                <w:spacing w:val="-1"/>
                <w:sz w:val="18"/>
                <w:szCs w:val="18"/>
              </w:rPr>
              <w:t>（一</w:t>
            </w:r>
            <w:r>
              <w:rPr>
                <w:rFonts w:ascii="宋体" w:hAnsi="宋体" w:eastAsia="宋体" w:cs="宋体"/>
                <w:spacing w:val="-12"/>
                <w:sz w:val="18"/>
                <w:szCs w:val="18"/>
              </w:rPr>
              <w:t>）～（</w:t>
            </w:r>
            <w:r>
              <w:rPr>
                <w:rFonts w:ascii="宋体" w:hAnsi="宋体" w:eastAsia="宋体" w:cs="宋体"/>
                <w:spacing w:val="-1"/>
                <w:sz w:val="18"/>
                <w:szCs w:val="18"/>
              </w:rPr>
              <w:t>三）项之</w:t>
            </w:r>
          </w:p>
          <w:p w14:paraId="455A6A36">
            <w:pPr>
              <w:spacing w:before="196" w:line="222" w:lineRule="auto"/>
              <w:ind w:left="987"/>
              <w:rPr>
                <w:rFonts w:ascii="宋体" w:hAnsi="宋体" w:eastAsia="宋体" w:cs="宋体"/>
                <w:sz w:val="18"/>
                <w:szCs w:val="18"/>
              </w:rPr>
            </w:pPr>
            <w:r>
              <w:rPr>
                <w:rFonts w:ascii="宋体" w:hAnsi="宋体" w:eastAsia="宋体" w:cs="宋体"/>
                <w:sz w:val="18"/>
                <w:szCs w:val="18"/>
              </w:rPr>
              <w:t>和</w:t>
            </w:r>
          </w:p>
        </w:tc>
        <w:tc>
          <w:tcPr>
            <w:tcW w:w="2588" w:type="dxa"/>
            <w:vAlign w:val="top"/>
          </w:tcPr>
          <w:p w14:paraId="6AF8FC8C">
            <w:pPr>
              <w:spacing w:line="420" w:lineRule="auto"/>
              <w:rPr>
                <w:rFonts w:ascii="Arial"/>
                <w:sz w:val="21"/>
              </w:rPr>
            </w:pPr>
          </w:p>
          <w:p w14:paraId="7461C047">
            <w:pPr>
              <w:pStyle w:val="8"/>
              <w:spacing w:before="52" w:line="186" w:lineRule="auto"/>
              <w:ind w:left="1205"/>
              <w:rPr>
                <w:sz w:val="18"/>
                <w:szCs w:val="18"/>
              </w:rPr>
            </w:pPr>
            <w:r>
              <w:rPr>
                <w:spacing w:val="-9"/>
                <w:sz w:val="18"/>
                <w:szCs w:val="18"/>
              </w:rPr>
              <w:t>1.0</w:t>
            </w:r>
          </w:p>
        </w:tc>
      </w:tr>
      <w:tr w14:paraId="2B34E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638" w:type="dxa"/>
            <w:vMerge w:val="continue"/>
            <w:tcBorders>
              <w:top w:val="nil"/>
              <w:bottom w:val="nil"/>
            </w:tcBorders>
            <w:vAlign w:val="top"/>
          </w:tcPr>
          <w:p w14:paraId="27A0DE01">
            <w:pPr>
              <w:rPr>
                <w:rFonts w:ascii="Arial"/>
                <w:sz w:val="21"/>
              </w:rPr>
            </w:pPr>
          </w:p>
        </w:tc>
        <w:tc>
          <w:tcPr>
            <w:tcW w:w="2350" w:type="dxa"/>
            <w:gridSpan w:val="2"/>
            <w:vAlign w:val="top"/>
          </w:tcPr>
          <w:p w14:paraId="6D8554D3">
            <w:pPr>
              <w:spacing w:before="113" w:line="220" w:lineRule="auto"/>
              <w:ind w:left="844"/>
              <w:rPr>
                <w:rFonts w:ascii="宋体" w:hAnsi="宋体" w:eastAsia="宋体" w:cs="宋体"/>
                <w:sz w:val="18"/>
                <w:szCs w:val="18"/>
              </w:rPr>
            </w:pPr>
            <w:r>
              <w:rPr>
                <w:rFonts w:ascii="宋体" w:hAnsi="宋体" w:eastAsia="宋体" w:cs="宋体"/>
                <w:spacing w:val="-9"/>
                <w:sz w:val="18"/>
                <w:szCs w:val="18"/>
              </w:rPr>
              <w:t>防护工程</w:t>
            </w:r>
          </w:p>
        </w:tc>
        <w:tc>
          <w:tcPr>
            <w:tcW w:w="2147" w:type="dxa"/>
            <w:vMerge w:val="continue"/>
            <w:tcBorders>
              <w:top w:val="nil"/>
              <w:bottom w:val="nil"/>
            </w:tcBorders>
            <w:vAlign w:val="top"/>
          </w:tcPr>
          <w:p w14:paraId="38359986">
            <w:pPr>
              <w:rPr>
                <w:rFonts w:ascii="Arial"/>
                <w:sz w:val="21"/>
              </w:rPr>
            </w:pPr>
          </w:p>
        </w:tc>
        <w:tc>
          <w:tcPr>
            <w:tcW w:w="2588" w:type="dxa"/>
            <w:vAlign w:val="top"/>
          </w:tcPr>
          <w:p w14:paraId="54152E05">
            <w:pPr>
              <w:pStyle w:val="8"/>
              <w:spacing w:before="145" w:line="186" w:lineRule="auto"/>
              <w:ind w:left="1205"/>
              <w:rPr>
                <w:sz w:val="18"/>
                <w:szCs w:val="18"/>
              </w:rPr>
            </w:pPr>
            <w:r>
              <w:rPr>
                <w:spacing w:val="-9"/>
                <w:sz w:val="18"/>
                <w:szCs w:val="18"/>
              </w:rPr>
              <w:t>1.0</w:t>
            </w:r>
          </w:p>
        </w:tc>
      </w:tr>
      <w:tr w14:paraId="1A8B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38" w:type="dxa"/>
            <w:vMerge w:val="continue"/>
            <w:tcBorders>
              <w:top w:val="nil"/>
            </w:tcBorders>
            <w:vAlign w:val="top"/>
          </w:tcPr>
          <w:p w14:paraId="51BD8B90">
            <w:pPr>
              <w:rPr>
                <w:rFonts w:ascii="Arial"/>
                <w:sz w:val="21"/>
              </w:rPr>
            </w:pPr>
          </w:p>
        </w:tc>
        <w:tc>
          <w:tcPr>
            <w:tcW w:w="2350" w:type="dxa"/>
            <w:gridSpan w:val="2"/>
            <w:vAlign w:val="top"/>
          </w:tcPr>
          <w:p w14:paraId="7824BCB3">
            <w:pPr>
              <w:spacing w:before="114" w:line="220" w:lineRule="auto"/>
              <w:ind w:left="399"/>
              <w:rPr>
                <w:rFonts w:ascii="宋体" w:hAnsi="宋体" w:eastAsia="宋体" w:cs="宋体"/>
                <w:sz w:val="18"/>
                <w:szCs w:val="18"/>
              </w:rPr>
            </w:pPr>
            <w:r>
              <w:rPr>
                <w:rFonts w:ascii="宋体" w:hAnsi="宋体" w:eastAsia="宋体" w:cs="宋体"/>
                <w:spacing w:val="-6"/>
                <w:sz w:val="18"/>
                <w:szCs w:val="18"/>
              </w:rPr>
              <w:t>小型配套建筑物工程</w:t>
            </w:r>
          </w:p>
        </w:tc>
        <w:tc>
          <w:tcPr>
            <w:tcW w:w="2147" w:type="dxa"/>
            <w:vMerge w:val="continue"/>
            <w:tcBorders>
              <w:top w:val="nil"/>
            </w:tcBorders>
            <w:vAlign w:val="top"/>
          </w:tcPr>
          <w:p w14:paraId="78BF46E2">
            <w:pPr>
              <w:rPr>
                <w:rFonts w:ascii="Arial"/>
                <w:sz w:val="21"/>
              </w:rPr>
            </w:pPr>
          </w:p>
        </w:tc>
        <w:tc>
          <w:tcPr>
            <w:tcW w:w="2588" w:type="dxa"/>
            <w:vAlign w:val="top"/>
          </w:tcPr>
          <w:p w14:paraId="424B7EF5">
            <w:pPr>
              <w:pStyle w:val="8"/>
              <w:spacing w:before="147" w:line="186" w:lineRule="auto"/>
              <w:ind w:left="1205"/>
              <w:rPr>
                <w:sz w:val="18"/>
                <w:szCs w:val="18"/>
              </w:rPr>
            </w:pPr>
            <w:r>
              <w:rPr>
                <w:spacing w:val="-9"/>
                <w:sz w:val="18"/>
                <w:szCs w:val="18"/>
              </w:rPr>
              <w:t>1.5</w:t>
            </w:r>
          </w:p>
        </w:tc>
      </w:tr>
    </w:tbl>
    <w:p w14:paraId="52B1415F">
      <w:pPr>
        <w:spacing w:line="289" w:lineRule="auto"/>
        <w:rPr>
          <w:rFonts w:ascii="Arial"/>
          <w:sz w:val="21"/>
        </w:rPr>
      </w:pPr>
    </w:p>
    <w:p w14:paraId="455F83C8">
      <w:pPr>
        <w:spacing w:before="78" w:line="218" w:lineRule="auto"/>
        <w:ind w:left="42"/>
        <w:jc w:val="center"/>
        <w:outlineLvl w:val="0"/>
        <w:rPr>
          <w:rFonts w:ascii="黑体" w:hAnsi="黑体" w:eastAsia="黑体" w:cs="黑体"/>
          <w:sz w:val="24"/>
          <w:szCs w:val="24"/>
        </w:rPr>
      </w:pPr>
      <w:r>
        <w:rPr>
          <w:rFonts w:ascii="黑体" w:hAnsi="黑体" w:eastAsia="黑体" w:cs="黑体"/>
          <w:sz w:val="24"/>
          <w:szCs w:val="24"/>
        </w:rPr>
        <w:t>表</w:t>
      </w:r>
      <w:r>
        <w:rPr>
          <w:rFonts w:ascii="Times New Roman" w:hAnsi="Times New Roman" w:eastAsia="Times New Roman" w:cs="Times New Roman"/>
          <w:sz w:val="24"/>
          <w:szCs w:val="24"/>
        </w:rPr>
        <w:t xml:space="preserve">3-6                                </w:t>
      </w: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其它临时工程费率表</w:t>
      </w:r>
    </w:p>
    <w:tbl>
      <w:tblPr>
        <w:tblStyle w:val="7"/>
        <w:tblW w:w="872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1012"/>
        <w:gridCol w:w="1120"/>
        <w:gridCol w:w="3394"/>
        <w:gridCol w:w="2262"/>
      </w:tblGrid>
      <w:tr w14:paraId="39D80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067" w:type="dxa"/>
            <w:gridSpan w:val="3"/>
            <w:vAlign w:val="top"/>
          </w:tcPr>
          <w:p w14:paraId="0BE5B825">
            <w:pPr>
              <w:spacing w:before="113" w:line="220" w:lineRule="auto"/>
              <w:ind w:left="1194"/>
              <w:rPr>
                <w:rFonts w:ascii="宋体" w:hAnsi="宋体" w:eastAsia="宋体" w:cs="宋体"/>
                <w:sz w:val="18"/>
                <w:szCs w:val="18"/>
              </w:rPr>
            </w:pPr>
            <w:r>
              <w:rPr>
                <w:rFonts w:ascii="宋体" w:hAnsi="宋体" w:eastAsia="宋体" w:cs="宋体"/>
                <w:b/>
                <w:bCs/>
                <w:spacing w:val="-8"/>
                <w:sz w:val="18"/>
                <w:szCs w:val="18"/>
              </w:rPr>
              <w:t>工程类别</w:t>
            </w:r>
          </w:p>
        </w:tc>
        <w:tc>
          <w:tcPr>
            <w:tcW w:w="3394" w:type="dxa"/>
            <w:vAlign w:val="top"/>
          </w:tcPr>
          <w:p w14:paraId="6673BDB1">
            <w:pPr>
              <w:spacing w:before="113" w:line="220" w:lineRule="auto"/>
              <w:ind w:left="1353"/>
              <w:rPr>
                <w:rFonts w:ascii="宋体" w:hAnsi="宋体" w:eastAsia="宋体" w:cs="宋体"/>
                <w:sz w:val="18"/>
                <w:szCs w:val="18"/>
              </w:rPr>
            </w:pPr>
            <w:r>
              <w:rPr>
                <w:rFonts w:ascii="宋体" w:hAnsi="宋体" w:eastAsia="宋体" w:cs="宋体"/>
                <w:b/>
                <w:bCs/>
                <w:spacing w:val="-8"/>
                <w:sz w:val="18"/>
                <w:szCs w:val="18"/>
              </w:rPr>
              <w:t>计算基数</w:t>
            </w:r>
          </w:p>
        </w:tc>
        <w:tc>
          <w:tcPr>
            <w:tcW w:w="2262" w:type="dxa"/>
            <w:vAlign w:val="top"/>
          </w:tcPr>
          <w:p w14:paraId="26EFE0D9">
            <w:pPr>
              <w:pStyle w:val="8"/>
              <w:spacing w:before="113" w:line="220" w:lineRule="auto"/>
              <w:ind w:left="81"/>
              <w:rPr>
                <w:rFonts w:ascii="宋体" w:hAnsi="宋体" w:eastAsia="宋体" w:cs="宋体"/>
                <w:sz w:val="18"/>
                <w:szCs w:val="18"/>
              </w:rPr>
            </w:pPr>
            <w:r>
              <w:rPr>
                <w:rFonts w:ascii="宋体" w:hAnsi="宋体" w:eastAsia="宋体" w:cs="宋体"/>
                <w:b/>
                <w:bCs/>
                <w:spacing w:val="-6"/>
                <w:sz w:val="18"/>
                <w:szCs w:val="18"/>
              </w:rPr>
              <w:t>其他临时工程费费率（</w:t>
            </w:r>
            <w:r>
              <w:rPr>
                <w:b/>
                <w:bCs/>
                <w:spacing w:val="-6"/>
                <w:sz w:val="18"/>
                <w:szCs w:val="18"/>
              </w:rPr>
              <w:t>%</w:t>
            </w:r>
            <w:r>
              <w:rPr>
                <w:rFonts w:ascii="宋体" w:hAnsi="宋体" w:eastAsia="宋体" w:cs="宋体"/>
                <w:b/>
                <w:bCs/>
                <w:spacing w:val="-6"/>
                <w:sz w:val="18"/>
                <w:szCs w:val="18"/>
              </w:rPr>
              <w:t>）</w:t>
            </w:r>
          </w:p>
        </w:tc>
      </w:tr>
      <w:tr w14:paraId="76F08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35" w:type="dxa"/>
            <w:vAlign w:val="top"/>
          </w:tcPr>
          <w:p w14:paraId="0766BC81">
            <w:pPr>
              <w:spacing w:before="75" w:line="294" w:lineRule="auto"/>
              <w:ind w:left="301" w:right="27" w:hanging="259"/>
              <w:rPr>
                <w:rFonts w:ascii="宋体" w:hAnsi="宋体" w:eastAsia="宋体" w:cs="宋体"/>
                <w:sz w:val="18"/>
                <w:szCs w:val="18"/>
              </w:rPr>
            </w:pPr>
            <w:r>
              <w:rPr>
                <w:rFonts w:ascii="宋体" w:hAnsi="宋体" w:eastAsia="宋体" w:cs="宋体"/>
                <w:spacing w:val="-8"/>
                <w:sz w:val="18"/>
                <w:szCs w:val="18"/>
              </w:rPr>
              <w:t>河（渠）道</w:t>
            </w:r>
            <w:r>
              <w:rPr>
                <w:rFonts w:ascii="宋体" w:hAnsi="宋体" w:eastAsia="宋体" w:cs="宋体"/>
                <w:spacing w:val="-5"/>
                <w:sz w:val="18"/>
                <w:szCs w:val="18"/>
              </w:rPr>
              <w:t>工程</w:t>
            </w:r>
          </w:p>
        </w:tc>
        <w:tc>
          <w:tcPr>
            <w:tcW w:w="1012" w:type="dxa"/>
            <w:vAlign w:val="top"/>
          </w:tcPr>
          <w:p w14:paraId="1FE372C7">
            <w:pPr>
              <w:spacing w:before="75" w:line="294" w:lineRule="auto"/>
              <w:ind w:left="163" w:right="12" w:hanging="123"/>
              <w:rPr>
                <w:rFonts w:ascii="宋体" w:hAnsi="宋体" w:eastAsia="宋体" w:cs="宋体"/>
                <w:sz w:val="18"/>
                <w:szCs w:val="18"/>
              </w:rPr>
            </w:pPr>
            <w:r>
              <w:rPr>
                <w:rFonts w:ascii="宋体" w:hAnsi="宋体" w:eastAsia="宋体" w:cs="宋体"/>
                <w:spacing w:val="-22"/>
                <w:sz w:val="18"/>
                <w:szCs w:val="18"/>
              </w:rPr>
              <w:t>河（渠）道土</w:t>
            </w:r>
            <w:r>
              <w:rPr>
                <w:rFonts w:ascii="宋体" w:hAnsi="宋体" w:eastAsia="宋体" w:cs="宋体"/>
                <w:spacing w:val="-6"/>
                <w:sz w:val="18"/>
                <w:szCs w:val="18"/>
              </w:rPr>
              <w:t>石方工程</w:t>
            </w:r>
          </w:p>
        </w:tc>
        <w:tc>
          <w:tcPr>
            <w:tcW w:w="1120" w:type="dxa"/>
            <w:vAlign w:val="top"/>
          </w:tcPr>
          <w:p w14:paraId="46B0FE22">
            <w:pPr>
              <w:spacing w:before="75" w:line="220" w:lineRule="auto"/>
              <w:ind w:left="131"/>
              <w:rPr>
                <w:rFonts w:ascii="宋体" w:hAnsi="宋体" w:eastAsia="宋体" w:cs="宋体"/>
                <w:sz w:val="18"/>
                <w:szCs w:val="18"/>
              </w:rPr>
            </w:pPr>
            <w:r>
              <w:rPr>
                <w:rFonts w:ascii="宋体" w:hAnsi="宋体" w:eastAsia="宋体" w:cs="宋体"/>
                <w:spacing w:val="-10"/>
                <w:sz w:val="18"/>
                <w:szCs w:val="18"/>
              </w:rPr>
              <w:t>土方工程、</w:t>
            </w:r>
          </w:p>
          <w:p w14:paraId="330C2B72">
            <w:pPr>
              <w:spacing w:before="111" w:line="220" w:lineRule="auto"/>
              <w:ind w:left="42"/>
              <w:rPr>
                <w:rFonts w:ascii="宋体" w:hAnsi="宋体" w:eastAsia="宋体" w:cs="宋体"/>
                <w:sz w:val="18"/>
                <w:szCs w:val="18"/>
              </w:rPr>
            </w:pPr>
            <w:r>
              <w:rPr>
                <w:rFonts w:ascii="宋体" w:hAnsi="宋体" w:eastAsia="宋体" w:cs="宋体"/>
                <w:spacing w:val="-5"/>
                <w:sz w:val="18"/>
                <w:szCs w:val="18"/>
              </w:rPr>
              <w:t>石方开挖工程</w:t>
            </w:r>
          </w:p>
        </w:tc>
        <w:tc>
          <w:tcPr>
            <w:tcW w:w="3394" w:type="dxa"/>
            <w:vAlign w:val="top"/>
          </w:tcPr>
          <w:p w14:paraId="6CEEBF1F">
            <w:pPr>
              <w:pStyle w:val="8"/>
              <w:spacing w:before="75" w:line="294" w:lineRule="auto"/>
              <w:ind w:left="250" w:right="122" w:hanging="135"/>
              <w:rPr>
                <w:rFonts w:ascii="宋体" w:hAnsi="宋体" w:eastAsia="宋体" w:cs="宋体"/>
                <w:sz w:val="18"/>
                <w:szCs w:val="18"/>
              </w:rPr>
            </w:pPr>
            <w:r>
              <w:rPr>
                <w:rFonts w:ascii="宋体" w:hAnsi="宋体" w:eastAsia="宋体" w:cs="宋体"/>
                <w:spacing w:val="-5"/>
                <w:sz w:val="18"/>
                <w:szCs w:val="18"/>
              </w:rPr>
              <w:t>第一～第三部分费用之和（不含设备费）</w:t>
            </w:r>
            <w:r>
              <w:rPr>
                <w:rFonts w:ascii="宋体" w:hAnsi="宋体" w:eastAsia="宋体" w:cs="宋体"/>
                <w:sz w:val="18"/>
                <w:szCs w:val="18"/>
              </w:rPr>
              <w:t xml:space="preserve"> </w:t>
            </w:r>
            <w:r>
              <w:rPr>
                <w:spacing w:val="-9"/>
                <w:sz w:val="18"/>
                <w:szCs w:val="18"/>
              </w:rPr>
              <w:t>+</w:t>
            </w:r>
            <w:r>
              <w:rPr>
                <w:rFonts w:ascii="宋体" w:hAnsi="宋体" w:eastAsia="宋体" w:cs="宋体"/>
                <w:spacing w:val="-9"/>
                <w:sz w:val="18"/>
                <w:szCs w:val="18"/>
              </w:rPr>
              <w:t>第四部分费用中（一</w:t>
            </w:r>
            <w:r>
              <w:rPr>
                <w:rFonts w:ascii="宋体" w:hAnsi="宋体" w:eastAsia="宋体" w:cs="宋体"/>
                <w:spacing w:val="-31"/>
                <w:sz w:val="18"/>
                <w:szCs w:val="18"/>
              </w:rPr>
              <w:t>）～（</w:t>
            </w:r>
            <w:r>
              <w:rPr>
                <w:rFonts w:ascii="宋体" w:hAnsi="宋体" w:eastAsia="宋体" w:cs="宋体"/>
                <w:spacing w:val="-9"/>
                <w:sz w:val="18"/>
                <w:szCs w:val="18"/>
              </w:rPr>
              <w:t>三）项之和</w:t>
            </w:r>
          </w:p>
        </w:tc>
        <w:tc>
          <w:tcPr>
            <w:tcW w:w="2262" w:type="dxa"/>
            <w:vAlign w:val="top"/>
          </w:tcPr>
          <w:p w14:paraId="6B6AF8C7">
            <w:pPr>
              <w:pStyle w:val="8"/>
              <w:spacing w:before="271" w:line="186" w:lineRule="auto"/>
              <w:ind w:left="1028"/>
              <w:rPr>
                <w:sz w:val="18"/>
                <w:szCs w:val="18"/>
              </w:rPr>
            </w:pPr>
            <w:r>
              <w:rPr>
                <w:spacing w:val="-4"/>
                <w:sz w:val="18"/>
                <w:szCs w:val="18"/>
              </w:rPr>
              <w:t>0.5</w:t>
            </w:r>
          </w:p>
        </w:tc>
      </w:tr>
    </w:tbl>
    <w:p w14:paraId="46F05DFD">
      <w:pPr>
        <w:pStyle w:val="2"/>
        <w:spacing w:before="226" w:line="220" w:lineRule="auto"/>
        <w:ind w:left="515"/>
        <w:outlineLvl w:val="0"/>
      </w:pPr>
      <w:r>
        <w:rPr>
          <w:rFonts w:ascii="Times New Roman" w:hAnsi="Times New Roman" w:eastAsia="Times New Roman" w:cs="Times New Roman"/>
          <w:b/>
          <w:bCs/>
          <w:spacing w:val="-7"/>
        </w:rPr>
        <w:t>3</w:t>
      </w:r>
      <w:r>
        <w:rPr>
          <w:rFonts w:ascii="Times New Roman" w:hAnsi="Times New Roman" w:eastAsia="Times New Roman" w:cs="Times New Roman"/>
          <w:b/>
          <w:bCs/>
          <w:spacing w:val="-31"/>
        </w:rPr>
        <w:t xml:space="preserve"> </w:t>
      </w:r>
      <w:r>
        <w:rPr>
          <w:b/>
          <w:bCs/>
          <w:spacing w:val="-7"/>
        </w:rPr>
        <w:t>、独立费用</w:t>
      </w:r>
    </w:p>
    <w:p w14:paraId="002C584D">
      <w:pPr>
        <w:pStyle w:val="2"/>
        <w:spacing w:before="254" w:line="415" w:lineRule="auto"/>
        <w:ind w:left="38" w:right="39" w:firstLine="479"/>
      </w:pPr>
      <w:r>
        <w:rPr>
          <w:spacing w:val="-5"/>
        </w:rPr>
        <w:t>独立费用由项目建设管理费、工程建设监理费、联合试运转费、生产准备费、科</w:t>
      </w:r>
      <w:r>
        <w:rPr>
          <w:spacing w:val="-3"/>
        </w:rPr>
        <w:t>研勘测设计费和其他费组成。</w:t>
      </w:r>
    </w:p>
    <w:p w14:paraId="5B55A503">
      <w:pPr>
        <w:pStyle w:val="2"/>
        <w:spacing w:before="1" w:line="212" w:lineRule="auto"/>
        <w:ind w:left="524"/>
      </w:pPr>
      <w:r>
        <w:rPr>
          <w:spacing w:val="-1"/>
        </w:rPr>
        <w:t>（</w:t>
      </w:r>
      <w:r>
        <w:rPr>
          <w:rFonts w:ascii="Times New Roman" w:hAnsi="Times New Roman" w:eastAsia="Times New Roman" w:cs="Times New Roman"/>
          <w:spacing w:val="-1"/>
        </w:rPr>
        <w:t>1</w:t>
      </w:r>
      <w:r>
        <w:rPr>
          <w:spacing w:val="-1"/>
        </w:rPr>
        <w:t>）项目建设管理费：按</w:t>
      </w:r>
      <w:r>
        <w:rPr>
          <w:rFonts w:ascii="Times New Roman" w:hAnsi="Times New Roman" w:eastAsia="Times New Roman" w:cs="Times New Roman"/>
          <w:spacing w:val="-1"/>
        </w:rPr>
        <w:t>[</w:t>
      </w:r>
      <w:r>
        <w:rPr>
          <w:spacing w:val="-1"/>
        </w:rPr>
        <w:t>第一～第四部分费用之和</w:t>
      </w:r>
      <w:r>
        <w:rPr>
          <w:rFonts w:ascii="Times New Roman" w:hAnsi="Times New Roman" w:eastAsia="Times New Roman" w:cs="Times New Roman"/>
          <w:spacing w:val="-1"/>
        </w:rPr>
        <w:t>]×</w:t>
      </w:r>
      <w:r>
        <w:rPr>
          <w:spacing w:val="-1"/>
        </w:rPr>
        <w:t>费率计，费率见下表</w:t>
      </w:r>
    </w:p>
    <w:p w14:paraId="1D406AD6">
      <w:pPr>
        <w:spacing w:before="78" w:line="218" w:lineRule="auto"/>
        <w:ind w:left="42"/>
        <w:jc w:val="center"/>
        <w:outlineLvl w:val="0"/>
        <w:rPr>
          <w:rFonts w:ascii="黑体" w:hAnsi="黑体" w:eastAsia="黑体" w:cs="黑体"/>
          <w:sz w:val="24"/>
          <w:szCs w:val="24"/>
        </w:rPr>
      </w:pPr>
      <w:r>
        <w:rPr>
          <w:rFonts w:ascii="黑体" w:hAnsi="黑体" w:eastAsia="黑体" w:cs="黑体"/>
          <w:sz w:val="24"/>
          <w:szCs w:val="24"/>
        </w:rPr>
        <w:t>表</w:t>
      </w:r>
      <w:r>
        <w:rPr>
          <w:rFonts w:ascii="Times New Roman" w:hAnsi="Times New Roman" w:eastAsia="Times New Roman" w:cs="Times New Roman"/>
          <w:sz w:val="24"/>
          <w:szCs w:val="24"/>
        </w:rPr>
        <w:t xml:space="preserve">3-7                                 </w:t>
      </w: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建设管理费费率表</w:t>
      </w:r>
    </w:p>
    <w:tbl>
      <w:tblPr>
        <w:tblStyle w:val="7"/>
        <w:tblW w:w="872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3686"/>
        <w:gridCol w:w="2079"/>
        <w:gridCol w:w="2255"/>
      </w:tblGrid>
      <w:tr w14:paraId="7F60B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703" w:type="dxa"/>
            <w:vAlign w:val="top"/>
          </w:tcPr>
          <w:p w14:paraId="0C78F85E">
            <w:pPr>
              <w:spacing w:before="241" w:line="221" w:lineRule="auto"/>
              <w:ind w:left="183"/>
              <w:rPr>
                <w:rFonts w:ascii="宋体" w:hAnsi="宋体" w:eastAsia="宋体" w:cs="宋体"/>
                <w:sz w:val="18"/>
                <w:szCs w:val="18"/>
              </w:rPr>
            </w:pPr>
            <w:r>
              <w:rPr>
                <w:rFonts w:ascii="宋体" w:hAnsi="宋体" w:eastAsia="宋体" w:cs="宋体"/>
                <w:b/>
                <w:bCs/>
                <w:spacing w:val="-6"/>
                <w:sz w:val="18"/>
                <w:szCs w:val="18"/>
              </w:rPr>
              <w:t>序号</w:t>
            </w:r>
          </w:p>
        </w:tc>
        <w:tc>
          <w:tcPr>
            <w:tcW w:w="3686" w:type="dxa"/>
            <w:vAlign w:val="top"/>
          </w:tcPr>
          <w:p w14:paraId="1DB0273C">
            <w:pPr>
              <w:spacing w:before="240" w:line="220" w:lineRule="auto"/>
              <w:ind w:left="1147"/>
              <w:rPr>
                <w:rFonts w:ascii="宋体" w:hAnsi="宋体" w:eastAsia="宋体" w:cs="宋体"/>
                <w:sz w:val="18"/>
                <w:szCs w:val="18"/>
              </w:rPr>
            </w:pPr>
            <w:r>
              <w:rPr>
                <w:rFonts w:ascii="宋体" w:hAnsi="宋体" w:eastAsia="宋体" w:cs="宋体"/>
                <w:b/>
                <w:bCs/>
                <w:spacing w:val="-6"/>
                <w:sz w:val="18"/>
                <w:szCs w:val="18"/>
              </w:rPr>
              <w:t>计算基数（万元）</w:t>
            </w:r>
          </w:p>
        </w:tc>
        <w:tc>
          <w:tcPr>
            <w:tcW w:w="2079" w:type="dxa"/>
            <w:vAlign w:val="top"/>
          </w:tcPr>
          <w:p w14:paraId="6659B322">
            <w:pPr>
              <w:spacing w:before="77" w:line="220" w:lineRule="auto"/>
              <w:ind w:left="525"/>
              <w:rPr>
                <w:rFonts w:ascii="宋体" w:hAnsi="宋体" w:eastAsia="宋体" w:cs="宋体"/>
                <w:sz w:val="18"/>
                <w:szCs w:val="18"/>
              </w:rPr>
            </w:pPr>
            <w:r>
              <w:rPr>
                <w:rFonts w:ascii="宋体" w:hAnsi="宋体" w:eastAsia="宋体" w:cs="宋体"/>
                <w:b/>
                <w:bCs/>
                <w:spacing w:val="-8"/>
                <w:sz w:val="18"/>
                <w:szCs w:val="18"/>
              </w:rPr>
              <w:t>河道工程费率</w:t>
            </w:r>
          </w:p>
          <w:p w14:paraId="5CBA1C5D">
            <w:pPr>
              <w:pStyle w:val="8"/>
              <w:spacing w:before="112" w:line="232" w:lineRule="auto"/>
              <w:ind w:left="789"/>
              <w:rPr>
                <w:rFonts w:ascii="宋体" w:hAnsi="宋体" w:eastAsia="宋体" w:cs="宋体"/>
                <w:sz w:val="18"/>
                <w:szCs w:val="18"/>
              </w:rPr>
            </w:pPr>
            <w:r>
              <w:rPr>
                <w:rFonts w:ascii="宋体" w:hAnsi="宋体" w:eastAsia="宋体" w:cs="宋体"/>
                <w:b/>
                <w:bCs/>
                <w:spacing w:val="-8"/>
                <w:sz w:val="18"/>
                <w:szCs w:val="18"/>
              </w:rPr>
              <w:t>（</w:t>
            </w:r>
            <w:r>
              <w:rPr>
                <w:b/>
                <w:bCs/>
                <w:spacing w:val="-8"/>
                <w:sz w:val="18"/>
                <w:szCs w:val="18"/>
              </w:rPr>
              <w:t>%</w:t>
            </w:r>
            <w:r>
              <w:rPr>
                <w:rFonts w:ascii="宋体" w:hAnsi="宋体" w:eastAsia="宋体" w:cs="宋体"/>
                <w:b/>
                <w:bCs/>
                <w:spacing w:val="-8"/>
                <w:sz w:val="18"/>
                <w:szCs w:val="18"/>
              </w:rPr>
              <w:t>）</w:t>
            </w:r>
          </w:p>
        </w:tc>
        <w:tc>
          <w:tcPr>
            <w:tcW w:w="2255" w:type="dxa"/>
            <w:vAlign w:val="top"/>
          </w:tcPr>
          <w:p w14:paraId="04C846B3">
            <w:pPr>
              <w:spacing w:before="77" w:line="294" w:lineRule="auto"/>
              <w:ind w:left="570" w:right="601" w:firstLine="40"/>
              <w:rPr>
                <w:rFonts w:ascii="宋体" w:hAnsi="宋体" w:eastAsia="宋体" w:cs="宋体"/>
                <w:sz w:val="18"/>
                <w:szCs w:val="18"/>
              </w:rPr>
            </w:pPr>
            <w:r>
              <w:rPr>
                <w:rFonts w:ascii="宋体" w:hAnsi="宋体" w:eastAsia="宋体" w:cs="宋体"/>
                <w:b/>
                <w:bCs/>
                <w:spacing w:val="-9"/>
                <w:sz w:val="18"/>
                <w:szCs w:val="18"/>
              </w:rPr>
              <w:t>枢纽及建筑物</w:t>
            </w:r>
            <w:r>
              <w:rPr>
                <w:rFonts w:ascii="宋体" w:hAnsi="宋体" w:eastAsia="宋体" w:cs="宋体"/>
                <w:b/>
                <w:bCs/>
                <w:spacing w:val="-7"/>
                <w:sz w:val="18"/>
                <w:szCs w:val="18"/>
              </w:rPr>
              <w:t>工程费率</w:t>
            </w:r>
            <w:r>
              <w:rPr>
                <w:rFonts w:ascii="宋体" w:hAnsi="宋体" w:eastAsia="宋体" w:cs="宋体"/>
                <w:spacing w:val="-7"/>
                <w:sz w:val="18"/>
                <w:szCs w:val="18"/>
              </w:rPr>
              <w:t xml:space="preserve"> </w:t>
            </w:r>
            <w:r>
              <w:rPr>
                <w:rFonts w:ascii="宋体" w:hAnsi="宋体" w:eastAsia="宋体" w:cs="宋体"/>
                <w:b/>
                <w:bCs/>
                <w:spacing w:val="-7"/>
                <w:sz w:val="18"/>
                <w:szCs w:val="18"/>
              </w:rPr>
              <w:t>(%)</w:t>
            </w:r>
          </w:p>
        </w:tc>
      </w:tr>
      <w:tr w14:paraId="7B20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03" w:type="dxa"/>
            <w:vAlign w:val="top"/>
          </w:tcPr>
          <w:p w14:paraId="40CCD7A0">
            <w:pPr>
              <w:pStyle w:val="8"/>
              <w:spacing w:before="143" w:line="186" w:lineRule="auto"/>
              <w:ind w:left="323"/>
              <w:rPr>
                <w:sz w:val="18"/>
                <w:szCs w:val="18"/>
              </w:rPr>
            </w:pPr>
            <w:r>
              <w:rPr>
                <w:sz w:val="18"/>
                <w:szCs w:val="18"/>
              </w:rPr>
              <w:t>1</w:t>
            </w:r>
          </w:p>
        </w:tc>
        <w:tc>
          <w:tcPr>
            <w:tcW w:w="3686" w:type="dxa"/>
            <w:vAlign w:val="top"/>
          </w:tcPr>
          <w:p w14:paraId="12DB4BC9">
            <w:pPr>
              <w:pStyle w:val="8"/>
              <w:spacing w:before="109" w:line="220" w:lineRule="auto"/>
              <w:ind w:left="1281"/>
              <w:rPr>
                <w:sz w:val="18"/>
                <w:szCs w:val="18"/>
              </w:rPr>
            </w:pPr>
            <w:r>
              <w:rPr>
                <w:rFonts w:ascii="宋体" w:hAnsi="宋体" w:eastAsia="宋体" w:cs="宋体"/>
                <w:spacing w:val="-5"/>
                <w:sz w:val="18"/>
                <w:szCs w:val="18"/>
              </w:rPr>
              <w:t>计算基数≤</w:t>
            </w:r>
            <w:r>
              <w:rPr>
                <w:spacing w:val="-5"/>
                <w:sz w:val="18"/>
                <w:szCs w:val="18"/>
              </w:rPr>
              <w:t>500</w:t>
            </w:r>
          </w:p>
        </w:tc>
        <w:tc>
          <w:tcPr>
            <w:tcW w:w="2079" w:type="dxa"/>
            <w:vAlign w:val="top"/>
          </w:tcPr>
          <w:p w14:paraId="7028D4A6">
            <w:pPr>
              <w:pStyle w:val="8"/>
              <w:spacing w:before="143" w:line="186" w:lineRule="auto"/>
              <w:ind w:left="889"/>
              <w:rPr>
                <w:sz w:val="18"/>
                <w:szCs w:val="18"/>
              </w:rPr>
            </w:pPr>
            <w:r>
              <w:rPr>
                <w:spacing w:val="-3"/>
                <w:sz w:val="18"/>
                <w:szCs w:val="18"/>
              </w:rPr>
              <w:t>2.35</w:t>
            </w:r>
          </w:p>
        </w:tc>
        <w:tc>
          <w:tcPr>
            <w:tcW w:w="2255" w:type="dxa"/>
            <w:vAlign w:val="top"/>
          </w:tcPr>
          <w:p w14:paraId="51A6CA62">
            <w:pPr>
              <w:pStyle w:val="8"/>
              <w:spacing w:before="143" w:line="186" w:lineRule="auto"/>
              <w:ind w:left="977"/>
              <w:rPr>
                <w:sz w:val="18"/>
                <w:szCs w:val="18"/>
              </w:rPr>
            </w:pPr>
            <w:r>
              <w:rPr>
                <w:spacing w:val="-3"/>
                <w:sz w:val="18"/>
                <w:szCs w:val="18"/>
              </w:rPr>
              <w:t>4.05</w:t>
            </w:r>
          </w:p>
        </w:tc>
      </w:tr>
      <w:tr w14:paraId="6B9D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3" w:type="dxa"/>
            <w:vAlign w:val="top"/>
          </w:tcPr>
          <w:p w14:paraId="4D01987E">
            <w:pPr>
              <w:pStyle w:val="8"/>
              <w:spacing w:before="144" w:line="186" w:lineRule="auto"/>
              <w:ind w:left="305"/>
              <w:rPr>
                <w:sz w:val="18"/>
                <w:szCs w:val="18"/>
              </w:rPr>
            </w:pPr>
            <w:r>
              <w:rPr>
                <w:sz w:val="18"/>
                <w:szCs w:val="18"/>
              </w:rPr>
              <w:t>2</w:t>
            </w:r>
          </w:p>
        </w:tc>
        <w:tc>
          <w:tcPr>
            <w:tcW w:w="3686" w:type="dxa"/>
            <w:vAlign w:val="top"/>
          </w:tcPr>
          <w:p w14:paraId="58986E55">
            <w:pPr>
              <w:pStyle w:val="8"/>
              <w:spacing w:before="110" w:line="220" w:lineRule="auto"/>
              <w:ind w:left="1021"/>
              <w:rPr>
                <w:sz w:val="18"/>
                <w:szCs w:val="18"/>
              </w:rPr>
            </w:pPr>
            <w:r>
              <w:rPr>
                <w:spacing w:val="-5"/>
                <w:sz w:val="18"/>
                <w:szCs w:val="18"/>
              </w:rPr>
              <w:t>500</w:t>
            </w:r>
            <w:r>
              <w:rPr>
                <w:rFonts w:ascii="宋体" w:hAnsi="宋体" w:eastAsia="宋体" w:cs="宋体"/>
                <w:spacing w:val="-5"/>
                <w:sz w:val="18"/>
                <w:szCs w:val="18"/>
              </w:rPr>
              <w:t>＜计算基数≤</w:t>
            </w:r>
            <w:r>
              <w:rPr>
                <w:spacing w:val="-5"/>
                <w:sz w:val="18"/>
                <w:szCs w:val="18"/>
              </w:rPr>
              <w:t>1000</w:t>
            </w:r>
          </w:p>
        </w:tc>
        <w:tc>
          <w:tcPr>
            <w:tcW w:w="2079" w:type="dxa"/>
            <w:vAlign w:val="top"/>
          </w:tcPr>
          <w:p w14:paraId="17B2FD3B">
            <w:pPr>
              <w:pStyle w:val="8"/>
              <w:spacing w:before="144" w:line="186" w:lineRule="auto"/>
              <w:ind w:left="935"/>
              <w:rPr>
                <w:sz w:val="18"/>
                <w:szCs w:val="18"/>
              </w:rPr>
            </w:pPr>
            <w:r>
              <w:rPr>
                <w:spacing w:val="-3"/>
                <w:sz w:val="18"/>
                <w:szCs w:val="18"/>
              </w:rPr>
              <w:t>2.1</w:t>
            </w:r>
          </w:p>
        </w:tc>
        <w:tc>
          <w:tcPr>
            <w:tcW w:w="2255" w:type="dxa"/>
            <w:vAlign w:val="top"/>
          </w:tcPr>
          <w:p w14:paraId="2EA32740">
            <w:pPr>
              <w:pStyle w:val="8"/>
              <w:spacing w:before="144" w:line="186" w:lineRule="auto"/>
              <w:ind w:left="981"/>
              <w:rPr>
                <w:sz w:val="18"/>
                <w:szCs w:val="18"/>
              </w:rPr>
            </w:pPr>
            <w:r>
              <w:rPr>
                <w:spacing w:val="-4"/>
                <w:sz w:val="18"/>
                <w:szCs w:val="18"/>
              </w:rPr>
              <w:t>3.65</w:t>
            </w:r>
          </w:p>
        </w:tc>
      </w:tr>
      <w:tr w14:paraId="1B3C3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3" w:type="dxa"/>
            <w:vAlign w:val="top"/>
          </w:tcPr>
          <w:p w14:paraId="2243A20C">
            <w:pPr>
              <w:pStyle w:val="8"/>
              <w:spacing w:before="144" w:line="186" w:lineRule="auto"/>
              <w:ind w:left="309"/>
              <w:rPr>
                <w:sz w:val="18"/>
                <w:szCs w:val="18"/>
              </w:rPr>
            </w:pPr>
            <w:r>
              <w:rPr>
                <w:sz w:val="18"/>
                <w:szCs w:val="18"/>
              </w:rPr>
              <w:t>3</w:t>
            </w:r>
          </w:p>
        </w:tc>
        <w:tc>
          <w:tcPr>
            <w:tcW w:w="3686" w:type="dxa"/>
            <w:vAlign w:val="top"/>
          </w:tcPr>
          <w:p w14:paraId="7F963E91">
            <w:pPr>
              <w:pStyle w:val="8"/>
              <w:spacing w:before="111" w:line="220" w:lineRule="auto"/>
              <w:ind w:left="990"/>
              <w:rPr>
                <w:sz w:val="18"/>
                <w:szCs w:val="18"/>
              </w:rPr>
            </w:pPr>
            <w:r>
              <w:rPr>
                <w:spacing w:val="-6"/>
                <w:sz w:val="18"/>
                <w:szCs w:val="18"/>
              </w:rPr>
              <w:t>1000</w:t>
            </w:r>
            <w:r>
              <w:rPr>
                <w:rFonts w:ascii="宋体" w:hAnsi="宋体" w:eastAsia="宋体" w:cs="宋体"/>
                <w:spacing w:val="-6"/>
                <w:sz w:val="18"/>
                <w:szCs w:val="18"/>
              </w:rPr>
              <w:t>＜计算基数≤</w:t>
            </w:r>
            <w:r>
              <w:rPr>
                <w:spacing w:val="-6"/>
                <w:sz w:val="18"/>
                <w:szCs w:val="18"/>
              </w:rPr>
              <w:t>2000</w:t>
            </w:r>
          </w:p>
        </w:tc>
        <w:tc>
          <w:tcPr>
            <w:tcW w:w="2079" w:type="dxa"/>
            <w:vAlign w:val="top"/>
          </w:tcPr>
          <w:p w14:paraId="61EC7A7A">
            <w:pPr>
              <w:pStyle w:val="8"/>
              <w:spacing w:before="145" w:line="186" w:lineRule="auto"/>
              <w:ind w:left="907"/>
              <w:rPr>
                <w:sz w:val="18"/>
                <w:szCs w:val="18"/>
              </w:rPr>
            </w:pPr>
            <w:r>
              <w:rPr>
                <w:spacing w:val="-8"/>
                <w:sz w:val="18"/>
                <w:szCs w:val="18"/>
              </w:rPr>
              <w:t>1.86</w:t>
            </w:r>
          </w:p>
        </w:tc>
        <w:tc>
          <w:tcPr>
            <w:tcW w:w="2255" w:type="dxa"/>
            <w:vAlign w:val="top"/>
          </w:tcPr>
          <w:p w14:paraId="729743E0">
            <w:pPr>
              <w:pStyle w:val="8"/>
              <w:spacing w:before="145" w:line="186" w:lineRule="auto"/>
              <w:ind w:left="981"/>
              <w:rPr>
                <w:sz w:val="18"/>
                <w:szCs w:val="18"/>
              </w:rPr>
            </w:pPr>
            <w:r>
              <w:rPr>
                <w:spacing w:val="-4"/>
                <w:sz w:val="18"/>
                <w:szCs w:val="18"/>
              </w:rPr>
              <w:t>3.24</w:t>
            </w:r>
          </w:p>
        </w:tc>
      </w:tr>
      <w:tr w14:paraId="12560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03" w:type="dxa"/>
            <w:vAlign w:val="top"/>
          </w:tcPr>
          <w:p w14:paraId="2D1A79FE">
            <w:pPr>
              <w:pStyle w:val="8"/>
              <w:spacing w:before="146" w:line="186" w:lineRule="auto"/>
              <w:ind w:left="305"/>
              <w:rPr>
                <w:sz w:val="18"/>
                <w:szCs w:val="18"/>
              </w:rPr>
            </w:pPr>
            <w:r>
              <w:rPr>
                <w:sz w:val="18"/>
                <w:szCs w:val="18"/>
              </w:rPr>
              <w:t>4</w:t>
            </w:r>
          </w:p>
        </w:tc>
        <w:tc>
          <w:tcPr>
            <w:tcW w:w="3686" w:type="dxa"/>
            <w:vAlign w:val="top"/>
          </w:tcPr>
          <w:p w14:paraId="06A42181">
            <w:pPr>
              <w:pStyle w:val="8"/>
              <w:spacing w:before="112" w:line="220" w:lineRule="auto"/>
              <w:ind w:left="973"/>
              <w:rPr>
                <w:sz w:val="18"/>
                <w:szCs w:val="18"/>
              </w:rPr>
            </w:pPr>
            <w:r>
              <w:rPr>
                <w:spacing w:val="-4"/>
                <w:sz w:val="18"/>
                <w:szCs w:val="18"/>
              </w:rPr>
              <w:t>2000</w:t>
            </w:r>
            <w:r>
              <w:rPr>
                <w:rFonts w:ascii="宋体" w:hAnsi="宋体" w:eastAsia="宋体" w:cs="宋体"/>
                <w:spacing w:val="-4"/>
                <w:sz w:val="18"/>
                <w:szCs w:val="18"/>
              </w:rPr>
              <w:t>＜计算基数≤</w:t>
            </w:r>
            <w:r>
              <w:rPr>
                <w:spacing w:val="-4"/>
                <w:sz w:val="18"/>
                <w:szCs w:val="18"/>
              </w:rPr>
              <w:t>5000</w:t>
            </w:r>
          </w:p>
        </w:tc>
        <w:tc>
          <w:tcPr>
            <w:tcW w:w="2079" w:type="dxa"/>
            <w:vAlign w:val="top"/>
          </w:tcPr>
          <w:p w14:paraId="3A9C5016">
            <w:pPr>
              <w:pStyle w:val="8"/>
              <w:spacing w:before="146" w:line="186" w:lineRule="auto"/>
              <w:ind w:left="907"/>
              <w:rPr>
                <w:sz w:val="18"/>
                <w:szCs w:val="18"/>
              </w:rPr>
            </w:pPr>
            <w:r>
              <w:rPr>
                <w:spacing w:val="-8"/>
                <w:sz w:val="18"/>
                <w:szCs w:val="18"/>
              </w:rPr>
              <w:t>1.64</w:t>
            </w:r>
          </w:p>
        </w:tc>
        <w:tc>
          <w:tcPr>
            <w:tcW w:w="2255" w:type="dxa"/>
            <w:vAlign w:val="top"/>
          </w:tcPr>
          <w:p w14:paraId="4D403E5F">
            <w:pPr>
              <w:pStyle w:val="8"/>
              <w:spacing w:before="146" w:line="186" w:lineRule="auto"/>
              <w:ind w:left="977"/>
              <w:rPr>
                <w:sz w:val="18"/>
                <w:szCs w:val="18"/>
              </w:rPr>
            </w:pPr>
            <w:r>
              <w:rPr>
                <w:spacing w:val="-3"/>
                <w:sz w:val="18"/>
                <w:szCs w:val="18"/>
              </w:rPr>
              <w:t>2.84</w:t>
            </w:r>
          </w:p>
        </w:tc>
      </w:tr>
      <w:tr w14:paraId="4C587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3" w:type="dxa"/>
            <w:vAlign w:val="top"/>
          </w:tcPr>
          <w:p w14:paraId="2EDD7DA2">
            <w:pPr>
              <w:pStyle w:val="8"/>
              <w:spacing w:before="149" w:line="183" w:lineRule="auto"/>
              <w:ind w:left="310"/>
              <w:rPr>
                <w:sz w:val="18"/>
                <w:szCs w:val="18"/>
              </w:rPr>
            </w:pPr>
            <w:r>
              <w:rPr>
                <w:sz w:val="18"/>
                <w:szCs w:val="18"/>
              </w:rPr>
              <w:t>5</w:t>
            </w:r>
          </w:p>
        </w:tc>
        <w:tc>
          <w:tcPr>
            <w:tcW w:w="3686" w:type="dxa"/>
            <w:vAlign w:val="top"/>
          </w:tcPr>
          <w:p w14:paraId="7ED936D4">
            <w:pPr>
              <w:pStyle w:val="8"/>
              <w:spacing w:before="113" w:line="220" w:lineRule="auto"/>
              <w:ind w:left="923"/>
              <w:rPr>
                <w:sz w:val="18"/>
                <w:szCs w:val="18"/>
              </w:rPr>
            </w:pPr>
            <w:r>
              <w:rPr>
                <w:spacing w:val="-4"/>
                <w:sz w:val="18"/>
                <w:szCs w:val="18"/>
              </w:rPr>
              <w:t>5000</w:t>
            </w:r>
            <w:r>
              <w:rPr>
                <w:rFonts w:ascii="宋体" w:hAnsi="宋体" w:eastAsia="宋体" w:cs="宋体"/>
                <w:spacing w:val="-4"/>
                <w:sz w:val="18"/>
                <w:szCs w:val="18"/>
              </w:rPr>
              <w:t>＜计算基数≤</w:t>
            </w:r>
            <w:r>
              <w:rPr>
                <w:spacing w:val="-4"/>
                <w:sz w:val="18"/>
                <w:szCs w:val="18"/>
              </w:rPr>
              <w:t>10000</w:t>
            </w:r>
          </w:p>
        </w:tc>
        <w:tc>
          <w:tcPr>
            <w:tcW w:w="2079" w:type="dxa"/>
            <w:vAlign w:val="top"/>
          </w:tcPr>
          <w:p w14:paraId="497BEED8">
            <w:pPr>
              <w:pStyle w:val="8"/>
              <w:spacing w:before="146" w:line="186" w:lineRule="auto"/>
              <w:ind w:left="952"/>
              <w:rPr>
                <w:sz w:val="18"/>
                <w:szCs w:val="18"/>
              </w:rPr>
            </w:pPr>
            <w:r>
              <w:rPr>
                <w:spacing w:val="-9"/>
                <w:sz w:val="18"/>
                <w:szCs w:val="18"/>
              </w:rPr>
              <w:t>1.4</w:t>
            </w:r>
          </w:p>
        </w:tc>
        <w:tc>
          <w:tcPr>
            <w:tcW w:w="2255" w:type="dxa"/>
            <w:vAlign w:val="top"/>
          </w:tcPr>
          <w:p w14:paraId="491EDF8C">
            <w:pPr>
              <w:pStyle w:val="8"/>
              <w:spacing w:before="146" w:line="186" w:lineRule="auto"/>
              <w:ind w:left="977"/>
              <w:rPr>
                <w:sz w:val="18"/>
                <w:szCs w:val="18"/>
              </w:rPr>
            </w:pPr>
            <w:r>
              <w:rPr>
                <w:spacing w:val="-3"/>
                <w:sz w:val="18"/>
                <w:szCs w:val="18"/>
              </w:rPr>
              <w:t>2.43</w:t>
            </w:r>
          </w:p>
        </w:tc>
      </w:tr>
      <w:tr w14:paraId="5A7E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03" w:type="dxa"/>
            <w:vAlign w:val="top"/>
          </w:tcPr>
          <w:p w14:paraId="7A388F7E">
            <w:pPr>
              <w:pStyle w:val="8"/>
              <w:spacing w:before="147" w:line="186" w:lineRule="auto"/>
              <w:ind w:left="309"/>
              <w:rPr>
                <w:sz w:val="18"/>
                <w:szCs w:val="18"/>
              </w:rPr>
            </w:pPr>
            <w:r>
              <w:rPr>
                <w:sz w:val="18"/>
                <w:szCs w:val="18"/>
              </w:rPr>
              <w:t>6</w:t>
            </w:r>
          </w:p>
        </w:tc>
        <w:tc>
          <w:tcPr>
            <w:tcW w:w="3686" w:type="dxa"/>
            <w:vAlign w:val="top"/>
          </w:tcPr>
          <w:p w14:paraId="208DB009">
            <w:pPr>
              <w:pStyle w:val="8"/>
              <w:spacing w:before="114" w:line="222" w:lineRule="auto"/>
              <w:ind w:left="1434"/>
              <w:rPr>
                <w:rFonts w:ascii="宋体" w:hAnsi="宋体" w:eastAsia="宋体" w:cs="宋体"/>
                <w:sz w:val="18"/>
                <w:szCs w:val="18"/>
              </w:rPr>
            </w:pPr>
            <w:r>
              <w:rPr>
                <w:spacing w:val="-6"/>
                <w:sz w:val="18"/>
                <w:szCs w:val="18"/>
              </w:rPr>
              <w:t xml:space="preserve">10000  </w:t>
            </w:r>
            <w:r>
              <w:rPr>
                <w:rFonts w:ascii="宋体" w:hAnsi="宋体" w:eastAsia="宋体" w:cs="宋体"/>
                <w:spacing w:val="-6"/>
                <w:sz w:val="18"/>
                <w:szCs w:val="18"/>
              </w:rPr>
              <w:t>以上</w:t>
            </w:r>
          </w:p>
        </w:tc>
        <w:tc>
          <w:tcPr>
            <w:tcW w:w="2079" w:type="dxa"/>
            <w:vAlign w:val="top"/>
          </w:tcPr>
          <w:p w14:paraId="40B8E2A7">
            <w:pPr>
              <w:pStyle w:val="8"/>
              <w:spacing w:before="147" w:line="186" w:lineRule="auto"/>
              <w:ind w:left="952"/>
              <w:rPr>
                <w:sz w:val="18"/>
                <w:szCs w:val="18"/>
              </w:rPr>
            </w:pPr>
            <w:r>
              <w:rPr>
                <w:spacing w:val="-9"/>
                <w:sz w:val="18"/>
                <w:szCs w:val="18"/>
              </w:rPr>
              <w:t>1.2</w:t>
            </w:r>
          </w:p>
        </w:tc>
        <w:tc>
          <w:tcPr>
            <w:tcW w:w="2255" w:type="dxa"/>
            <w:vAlign w:val="top"/>
          </w:tcPr>
          <w:p w14:paraId="55FCA348">
            <w:pPr>
              <w:pStyle w:val="8"/>
              <w:spacing w:before="147" w:line="186" w:lineRule="auto"/>
              <w:ind w:left="1021"/>
              <w:rPr>
                <w:sz w:val="18"/>
                <w:szCs w:val="18"/>
              </w:rPr>
            </w:pPr>
            <w:r>
              <w:rPr>
                <w:spacing w:val="-3"/>
                <w:sz w:val="18"/>
                <w:szCs w:val="18"/>
              </w:rPr>
              <w:t>2.1</w:t>
            </w:r>
          </w:p>
        </w:tc>
      </w:tr>
    </w:tbl>
    <w:p w14:paraId="668BBC75">
      <w:pPr>
        <w:pStyle w:val="2"/>
        <w:spacing w:before="227" w:line="220" w:lineRule="auto"/>
        <w:ind w:left="527"/>
        <w:outlineLvl w:val="3"/>
      </w:pPr>
      <w:r>
        <w:rPr>
          <w:b/>
          <w:bCs/>
          <w:spacing w:val="-3"/>
        </w:rPr>
        <w:t>（</w:t>
      </w:r>
      <w:r>
        <w:rPr>
          <w:rFonts w:ascii="Times New Roman" w:hAnsi="Times New Roman" w:eastAsia="Times New Roman" w:cs="Times New Roman"/>
          <w:b/>
          <w:bCs/>
          <w:spacing w:val="-3"/>
        </w:rPr>
        <w:t>2</w:t>
      </w:r>
      <w:r>
        <w:rPr>
          <w:b/>
          <w:bCs/>
          <w:spacing w:val="-3"/>
        </w:rPr>
        <w:t>）工程建设监理费</w:t>
      </w:r>
    </w:p>
    <w:p w14:paraId="3C907943">
      <w:pPr>
        <w:pStyle w:val="2"/>
        <w:spacing w:before="253" w:line="218" w:lineRule="auto"/>
        <w:ind w:right="16"/>
        <w:jc w:val="right"/>
        <w:rPr>
          <w:rFonts w:ascii="Arial"/>
          <w:sz w:val="21"/>
        </w:rPr>
      </w:pPr>
      <w:r>
        <w:rPr>
          <w:spacing w:val="2"/>
        </w:rPr>
        <w:t>按工程建设监理费收费基价</w:t>
      </w:r>
      <w:r>
        <w:rPr>
          <w:rFonts w:ascii="Times New Roman" w:hAnsi="Times New Roman" w:eastAsia="Times New Roman" w:cs="Times New Roman"/>
          <w:spacing w:val="2"/>
        </w:rPr>
        <w:t>×</w:t>
      </w:r>
      <w:r>
        <w:rPr>
          <w:spacing w:val="2"/>
        </w:rPr>
        <w:t>工程复杂程度调整系数</w:t>
      </w:r>
      <w:r>
        <w:rPr>
          <w:rFonts w:ascii="Times New Roman" w:hAnsi="Times New Roman" w:eastAsia="Times New Roman" w:cs="Times New Roman"/>
          <w:spacing w:val="2"/>
        </w:rPr>
        <w:t>×</w:t>
      </w:r>
      <w:r>
        <w:rPr>
          <w:spacing w:val="2"/>
        </w:rPr>
        <w:t>工</w:t>
      </w:r>
      <w:r>
        <w:rPr>
          <w:spacing w:val="1"/>
        </w:rPr>
        <w:t>程类型调整系数计，其</w:t>
      </w:r>
    </w:p>
    <w:p w14:paraId="4FF66048">
      <w:pPr>
        <w:pStyle w:val="2"/>
        <w:spacing w:before="78" w:line="218" w:lineRule="auto"/>
        <w:ind w:left="60"/>
      </w:pPr>
      <w:r>
        <w:rPr>
          <w:spacing w:val="-2"/>
        </w:rPr>
        <w:t>中工程建设监理费收费基价见下表。</w:t>
      </w:r>
    </w:p>
    <w:p w14:paraId="5EC3306A">
      <w:pPr>
        <w:spacing w:before="78" w:line="216" w:lineRule="auto"/>
        <w:ind w:left="41"/>
        <w:jc w:val="center"/>
        <w:outlineLvl w:val="0"/>
        <w:rPr>
          <w:rFonts w:ascii="黑体" w:hAnsi="黑体" w:eastAsia="黑体" w:cs="黑体"/>
          <w:sz w:val="24"/>
          <w:szCs w:val="24"/>
        </w:rPr>
      </w:pPr>
      <w:r>
        <w:rPr>
          <w:rFonts w:ascii="黑体" w:hAnsi="黑体" w:eastAsia="黑体" w:cs="黑体"/>
          <w:sz w:val="24"/>
          <w:szCs w:val="24"/>
        </w:rPr>
        <w:t>表</w:t>
      </w:r>
      <w:r>
        <w:rPr>
          <w:rFonts w:ascii="Times New Roman" w:hAnsi="Times New Roman" w:eastAsia="Times New Roman" w:cs="Times New Roman"/>
          <w:sz w:val="24"/>
          <w:szCs w:val="24"/>
        </w:rPr>
        <w:t xml:space="preserve">3-8                             </w:t>
      </w: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工程建设监理费收费基价表</w:t>
      </w:r>
    </w:p>
    <w:tbl>
      <w:tblPr>
        <w:tblStyle w:val="7"/>
        <w:tblW w:w="872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2492"/>
        <w:gridCol w:w="1242"/>
        <w:gridCol w:w="621"/>
        <w:gridCol w:w="2495"/>
        <w:gridCol w:w="1245"/>
      </w:tblGrid>
      <w:tr w14:paraId="1E747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628" w:type="dxa"/>
            <w:vAlign w:val="top"/>
          </w:tcPr>
          <w:p w14:paraId="45C0236A">
            <w:pPr>
              <w:spacing w:line="343" w:lineRule="auto"/>
              <w:rPr>
                <w:rFonts w:ascii="Arial"/>
                <w:sz w:val="21"/>
              </w:rPr>
            </w:pPr>
          </w:p>
          <w:p w14:paraId="63B21282">
            <w:pPr>
              <w:spacing w:before="59" w:line="221" w:lineRule="auto"/>
              <w:ind w:left="145"/>
              <w:rPr>
                <w:rFonts w:ascii="宋体" w:hAnsi="宋体" w:eastAsia="宋体" w:cs="宋体"/>
                <w:sz w:val="18"/>
                <w:szCs w:val="18"/>
              </w:rPr>
            </w:pPr>
            <w:r>
              <w:rPr>
                <w:rFonts w:ascii="宋体" w:hAnsi="宋体" w:eastAsia="宋体" w:cs="宋体"/>
                <w:b/>
                <w:bCs/>
                <w:spacing w:val="-6"/>
                <w:sz w:val="18"/>
                <w:szCs w:val="18"/>
              </w:rPr>
              <w:t>序号</w:t>
            </w:r>
          </w:p>
        </w:tc>
        <w:tc>
          <w:tcPr>
            <w:tcW w:w="2492" w:type="dxa"/>
            <w:vAlign w:val="top"/>
          </w:tcPr>
          <w:p w14:paraId="6C003208">
            <w:pPr>
              <w:spacing w:before="79" w:line="220" w:lineRule="auto"/>
              <w:ind w:left="900"/>
              <w:rPr>
                <w:rFonts w:ascii="宋体" w:hAnsi="宋体" w:eastAsia="宋体" w:cs="宋体"/>
                <w:sz w:val="18"/>
                <w:szCs w:val="18"/>
              </w:rPr>
            </w:pPr>
            <w:r>
              <w:rPr>
                <w:rFonts w:ascii="宋体" w:hAnsi="宋体" w:eastAsia="宋体" w:cs="宋体"/>
                <w:b/>
                <w:bCs/>
                <w:spacing w:val="-8"/>
                <w:sz w:val="18"/>
                <w:szCs w:val="18"/>
              </w:rPr>
              <w:t>计算基数</w:t>
            </w:r>
          </w:p>
          <w:p w14:paraId="6877B406">
            <w:pPr>
              <w:spacing w:before="109" w:line="294" w:lineRule="auto"/>
              <w:ind w:left="557" w:right="540" w:hanging="5"/>
              <w:rPr>
                <w:rFonts w:ascii="宋体" w:hAnsi="宋体" w:eastAsia="宋体" w:cs="宋体"/>
                <w:sz w:val="18"/>
                <w:szCs w:val="18"/>
              </w:rPr>
            </w:pPr>
            <w:r>
              <w:rPr>
                <w:rFonts w:ascii="宋体" w:hAnsi="宋体" w:eastAsia="宋体" w:cs="宋体"/>
                <w:b/>
                <w:bCs/>
                <w:spacing w:val="-8"/>
                <w:sz w:val="18"/>
                <w:szCs w:val="18"/>
              </w:rPr>
              <w:t>（第一～第四部分</w:t>
            </w:r>
            <w:r>
              <w:rPr>
                <w:rFonts w:ascii="宋体" w:hAnsi="宋体" w:eastAsia="宋体" w:cs="宋体"/>
                <w:b/>
                <w:bCs/>
                <w:spacing w:val="-9"/>
                <w:sz w:val="18"/>
                <w:szCs w:val="18"/>
              </w:rPr>
              <w:t>费用之和，万元）</w:t>
            </w:r>
          </w:p>
        </w:tc>
        <w:tc>
          <w:tcPr>
            <w:tcW w:w="1242" w:type="dxa"/>
            <w:vAlign w:val="top"/>
          </w:tcPr>
          <w:p w14:paraId="21A00581">
            <w:pPr>
              <w:spacing w:before="243" w:line="335" w:lineRule="auto"/>
              <w:ind w:left="285" w:right="265" w:firstLine="1"/>
              <w:rPr>
                <w:rFonts w:ascii="宋体" w:hAnsi="宋体" w:eastAsia="宋体" w:cs="宋体"/>
                <w:sz w:val="18"/>
                <w:szCs w:val="18"/>
              </w:rPr>
            </w:pPr>
            <w:r>
              <w:rPr>
                <w:rFonts w:ascii="宋体" w:hAnsi="宋体" w:eastAsia="宋体" w:cs="宋体"/>
                <w:b/>
                <w:bCs/>
                <w:spacing w:val="-11"/>
                <w:sz w:val="18"/>
                <w:szCs w:val="18"/>
              </w:rPr>
              <w:t>收费基价（万元）</w:t>
            </w:r>
          </w:p>
        </w:tc>
        <w:tc>
          <w:tcPr>
            <w:tcW w:w="621" w:type="dxa"/>
            <w:vAlign w:val="top"/>
          </w:tcPr>
          <w:p w14:paraId="0AEEBBBB">
            <w:pPr>
              <w:spacing w:line="343" w:lineRule="auto"/>
              <w:rPr>
                <w:rFonts w:ascii="Arial"/>
                <w:sz w:val="21"/>
              </w:rPr>
            </w:pPr>
          </w:p>
          <w:p w14:paraId="390DE6B0">
            <w:pPr>
              <w:spacing w:before="59" w:line="221" w:lineRule="auto"/>
              <w:ind w:left="141"/>
              <w:rPr>
                <w:rFonts w:ascii="宋体" w:hAnsi="宋体" w:eastAsia="宋体" w:cs="宋体"/>
                <w:sz w:val="18"/>
                <w:szCs w:val="18"/>
              </w:rPr>
            </w:pPr>
            <w:r>
              <w:rPr>
                <w:rFonts w:ascii="宋体" w:hAnsi="宋体" w:eastAsia="宋体" w:cs="宋体"/>
                <w:b/>
                <w:bCs/>
                <w:spacing w:val="-6"/>
                <w:sz w:val="18"/>
                <w:szCs w:val="18"/>
              </w:rPr>
              <w:t>序号</w:t>
            </w:r>
          </w:p>
        </w:tc>
        <w:tc>
          <w:tcPr>
            <w:tcW w:w="2495" w:type="dxa"/>
            <w:vAlign w:val="top"/>
          </w:tcPr>
          <w:p w14:paraId="3885CBB3">
            <w:pPr>
              <w:spacing w:before="79" w:line="220" w:lineRule="auto"/>
              <w:ind w:left="906"/>
              <w:rPr>
                <w:rFonts w:ascii="宋体" w:hAnsi="宋体" w:eastAsia="宋体" w:cs="宋体"/>
                <w:sz w:val="18"/>
                <w:szCs w:val="18"/>
              </w:rPr>
            </w:pPr>
            <w:r>
              <w:rPr>
                <w:rFonts w:ascii="宋体" w:hAnsi="宋体" w:eastAsia="宋体" w:cs="宋体"/>
                <w:b/>
                <w:bCs/>
                <w:spacing w:val="-8"/>
                <w:sz w:val="18"/>
                <w:szCs w:val="18"/>
              </w:rPr>
              <w:t>计算基数</w:t>
            </w:r>
          </w:p>
          <w:p w14:paraId="7ECFA4F5">
            <w:pPr>
              <w:spacing w:before="109" w:line="294" w:lineRule="auto"/>
              <w:ind w:left="563" w:right="537" w:hanging="5"/>
              <w:rPr>
                <w:rFonts w:ascii="宋体" w:hAnsi="宋体" w:eastAsia="宋体" w:cs="宋体"/>
                <w:sz w:val="18"/>
                <w:szCs w:val="18"/>
              </w:rPr>
            </w:pPr>
            <w:r>
              <w:rPr>
                <w:rFonts w:ascii="宋体" w:hAnsi="宋体" w:eastAsia="宋体" w:cs="宋体"/>
                <w:b/>
                <w:bCs/>
                <w:spacing w:val="-8"/>
                <w:sz w:val="18"/>
                <w:szCs w:val="18"/>
              </w:rPr>
              <w:t>（第一～第四部分</w:t>
            </w:r>
            <w:r>
              <w:rPr>
                <w:rFonts w:ascii="宋体" w:hAnsi="宋体" w:eastAsia="宋体" w:cs="宋体"/>
                <w:b/>
                <w:bCs/>
                <w:spacing w:val="-9"/>
                <w:sz w:val="18"/>
                <w:szCs w:val="18"/>
              </w:rPr>
              <w:t>费用之和，万元）</w:t>
            </w:r>
          </w:p>
        </w:tc>
        <w:tc>
          <w:tcPr>
            <w:tcW w:w="1245" w:type="dxa"/>
            <w:vAlign w:val="top"/>
          </w:tcPr>
          <w:p w14:paraId="3E7ADE83">
            <w:pPr>
              <w:spacing w:before="243" w:line="335" w:lineRule="auto"/>
              <w:ind w:left="285" w:right="267" w:firstLine="1"/>
              <w:rPr>
                <w:rFonts w:ascii="宋体" w:hAnsi="宋体" w:eastAsia="宋体" w:cs="宋体"/>
                <w:sz w:val="18"/>
                <w:szCs w:val="18"/>
              </w:rPr>
            </w:pPr>
            <w:r>
              <w:rPr>
                <w:rFonts w:ascii="宋体" w:hAnsi="宋体" w:eastAsia="宋体" w:cs="宋体"/>
                <w:b/>
                <w:bCs/>
                <w:spacing w:val="-11"/>
                <w:sz w:val="18"/>
                <w:szCs w:val="18"/>
              </w:rPr>
              <w:t>收费基价（万元）</w:t>
            </w:r>
          </w:p>
        </w:tc>
      </w:tr>
      <w:tr w14:paraId="6DCA3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28" w:type="dxa"/>
            <w:vAlign w:val="top"/>
          </w:tcPr>
          <w:p w14:paraId="2B3DD3D1">
            <w:pPr>
              <w:pStyle w:val="8"/>
              <w:spacing w:before="143" w:line="186" w:lineRule="auto"/>
              <w:ind w:left="284"/>
              <w:rPr>
                <w:sz w:val="18"/>
                <w:szCs w:val="18"/>
              </w:rPr>
            </w:pPr>
            <w:r>
              <w:rPr>
                <w:sz w:val="18"/>
                <w:szCs w:val="18"/>
              </w:rPr>
              <w:t>1</w:t>
            </w:r>
          </w:p>
        </w:tc>
        <w:tc>
          <w:tcPr>
            <w:tcW w:w="2492" w:type="dxa"/>
            <w:vAlign w:val="top"/>
          </w:tcPr>
          <w:p w14:paraId="19180E16">
            <w:pPr>
              <w:pStyle w:val="8"/>
              <w:spacing w:before="143" w:line="186" w:lineRule="auto"/>
              <w:ind w:left="1120"/>
              <w:rPr>
                <w:sz w:val="18"/>
                <w:szCs w:val="18"/>
              </w:rPr>
            </w:pPr>
            <w:r>
              <w:rPr>
                <w:spacing w:val="-5"/>
                <w:sz w:val="18"/>
                <w:szCs w:val="18"/>
              </w:rPr>
              <w:t>500</w:t>
            </w:r>
          </w:p>
        </w:tc>
        <w:tc>
          <w:tcPr>
            <w:tcW w:w="1242" w:type="dxa"/>
            <w:vAlign w:val="top"/>
          </w:tcPr>
          <w:p w14:paraId="42539947">
            <w:pPr>
              <w:pStyle w:val="8"/>
              <w:spacing w:before="143" w:line="186" w:lineRule="auto"/>
              <w:ind w:left="488"/>
              <w:rPr>
                <w:sz w:val="18"/>
                <w:szCs w:val="18"/>
              </w:rPr>
            </w:pPr>
            <w:r>
              <w:rPr>
                <w:spacing w:val="-8"/>
                <w:sz w:val="18"/>
                <w:szCs w:val="18"/>
              </w:rPr>
              <w:t>16.5</w:t>
            </w:r>
          </w:p>
        </w:tc>
        <w:tc>
          <w:tcPr>
            <w:tcW w:w="621" w:type="dxa"/>
            <w:vAlign w:val="top"/>
          </w:tcPr>
          <w:p w14:paraId="5CE9CD85">
            <w:pPr>
              <w:pStyle w:val="8"/>
              <w:spacing w:before="146" w:line="183" w:lineRule="auto"/>
              <w:ind w:left="266"/>
              <w:rPr>
                <w:sz w:val="18"/>
                <w:szCs w:val="18"/>
              </w:rPr>
            </w:pPr>
            <w:r>
              <w:rPr>
                <w:sz w:val="18"/>
                <w:szCs w:val="18"/>
              </w:rPr>
              <w:t>7</w:t>
            </w:r>
          </w:p>
        </w:tc>
        <w:tc>
          <w:tcPr>
            <w:tcW w:w="2495" w:type="dxa"/>
            <w:vAlign w:val="top"/>
          </w:tcPr>
          <w:p w14:paraId="5CFFA8E5">
            <w:pPr>
              <w:pStyle w:val="8"/>
              <w:spacing w:before="143" w:line="186" w:lineRule="auto"/>
              <w:ind w:left="1030"/>
              <w:rPr>
                <w:sz w:val="18"/>
                <w:szCs w:val="18"/>
              </w:rPr>
            </w:pPr>
            <w:r>
              <w:rPr>
                <w:spacing w:val="-2"/>
                <w:sz w:val="18"/>
                <w:szCs w:val="18"/>
              </w:rPr>
              <w:t>20000</w:t>
            </w:r>
          </w:p>
        </w:tc>
        <w:tc>
          <w:tcPr>
            <w:tcW w:w="1245" w:type="dxa"/>
            <w:vAlign w:val="top"/>
          </w:tcPr>
          <w:p w14:paraId="30369DAB">
            <w:pPr>
              <w:pStyle w:val="8"/>
              <w:spacing w:before="143" w:line="186" w:lineRule="auto"/>
              <w:ind w:left="427"/>
              <w:rPr>
                <w:sz w:val="18"/>
                <w:szCs w:val="18"/>
              </w:rPr>
            </w:pPr>
            <w:r>
              <w:rPr>
                <w:spacing w:val="-3"/>
                <w:sz w:val="18"/>
                <w:szCs w:val="18"/>
              </w:rPr>
              <w:t>393.4</w:t>
            </w:r>
          </w:p>
        </w:tc>
      </w:tr>
      <w:tr w14:paraId="520A1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628" w:type="dxa"/>
            <w:vAlign w:val="top"/>
          </w:tcPr>
          <w:p w14:paraId="5CF2E951">
            <w:pPr>
              <w:pStyle w:val="8"/>
              <w:spacing w:before="144" w:line="186" w:lineRule="auto"/>
              <w:ind w:left="267"/>
              <w:rPr>
                <w:sz w:val="18"/>
                <w:szCs w:val="18"/>
              </w:rPr>
            </w:pPr>
            <w:r>
              <w:rPr>
                <w:sz w:val="18"/>
                <w:szCs w:val="18"/>
              </w:rPr>
              <w:t>2</w:t>
            </w:r>
          </w:p>
        </w:tc>
        <w:tc>
          <w:tcPr>
            <w:tcW w:w="2492" w:type="dxa"/>
            <w:vAlign w:val="top"/>
          </w:tcPr>
          <w:p w14:paraId="5B03B7AB">
            <w:pPr>
              <w:pStyle w:val="8"/>
              <w:spacing w:before="144" w:line="186" w:lineRule="auto"/>
              <w:ind w:left="1089"/>
              <w:rPr>
                <w:sz w:val="18"/>
                <w:szCs w:val="18"/>
              </w:rPr>
            </w:pPr>
            <w:r>
              <w:rPr>
                <w:spacing w:val="-8"/>
                <w:sz w:val="18"/>
                <w:szCs w:val="18"/>
              </w:rPr>
              <w:t>1000</w:t>
            </w:r>
          </w:p>
        </w:tc>
        <w:tc>
          <w:tcPr>
            <w:tcW w:w="1242" w:type="dxa"/>
            <w:vAlign w:val="top"/>
          </w:tcPr>
          <w:p w14:paraId="4644BD93">
            <w:pPr>
              <w:pStyle w:val="8"/>
              <w:spacing w:before="144" w:line="186" w:lineRule="auto"/>
              <w:ind w:left="475"/>
              <w:rPr>
                <w:sz w:val="18"/>
                <w:szCs w:val="18"/>
              </w:rPr>
            </w:pPr>
            <w:r>
              <w:rPr>
                <w:spacing w:val="-4"/>
                <w:sz w:val="18"/>
                <w:szCs w:val="18"/>
              </w:rPr>
              <w:t>30.1</w:t>
            </w:r>
          </w:p>
        </w:tc>
        <w:tc>
          <w:tcPr>
            <w:tcW w:w="621" w:type="dxa"/>
            <w:vAlign w:val="top"/>
          </w:tcPr>
          <w:p w14:paraId="1CC7A46F">
            <w:pPr>
              <w:pStyle w:val="8"/>
              <w:spacing w:before="144" w:line="186" w:lineRule="auto"/>
              <w:ind w:left="271"/>
              <w:rPr>
                <w:sz w:val="18"/>
                <w:szCs w:val="18"/>
              </w:rPr>
            </w:pPr>
            <w:r>
              <w:rPr>
                <w:sz w:val="18"/>
                <w:szCs w:val="18"/>
              </w:rPr>
              <w:t>8</w:t>
            </w:r>
          </w:p>
        </w:tc>
        <w:tc>
          <w:tcPr>
            <w:tcW w:w="2495" w:type="dxa"/>
            <w:vAlign w:val="top"/>
          </w:tcPr>
          <w:p w14:paraId="33EBD57D">
            <w:pPr>
              <w:pStyle w:val="8"/>
              <w:spacing w:before="144" w:line="186" w:lineRule="auto"/>
              <w:ind w:left="1029"/>
              <w:rPr>
                <w:sz w:val="18"/>
                <w:szCs w:val="18"/>
              </w:rPr>
            </w:pPr>
            <w:r>
              <w:rPr>
                <w:spacing w:val="-2"/>
                <w:sz w:val="18"/>
                <w:szCs w:val="18"/>
              </w:rPr>
              <w:t>40000</w:t>
            </w:r>
          </w:p>
        </w:tc>
        <w:tc>
          <w:tcPr>
            <w:tcW w:w="1245" w:type="dxa"/>
            <w:vAlign w:val="top"/>
          </w:tcPr>
          <w:p w14:paraId="40CF9D5C">
            <w:pPr>
              <w:pStyle w:val="8"/>
              <w:spacing w:before="144" w:line="186" w:lineRule="auto"/>
              <w:ind w:left="426"/>
              <w:rPr>
                <w:sz w:val="18"/>
                <w:szCs w:val="18"/>
              </w:rPr>
            </w:pPr>
            <w:r>
              <w:rPr>
                <w:spacing w:val="-3"/>
                <w:sz w:val="18"/>
                <w:szCs w:val="18"/>
              </w:rPr>
              <w:t>708.2</w:t>
            </w:r>
          </w:p>
        </w:tc>
      </w:tr>
      <w:tr w14:paraId="318FE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28" w:type="dxa"/>
            <w:vAlign w:val="top"/>
          </w:tcPr>
          <w:p w14:paraId="0CFB0F2D">
            <w:pPr>
              <w:pStyle w:val="8"/>
              <w:spacing w:before="145" w:line="186" w:lineRule="auto"/>
              <w:ind w:left="271"/>
              <w:rPr>
                <w:sz w:val="18"/>
                <w:szCs w:val="18"/>
              </w:rPr>
            </w:pPr>
            <w:r>
              <w:rPr>
                <w:sz w:val="18"/>
                <w:szCs w:val="18"/>
              </w:rPr>
              <w:t>3</w:t>
            </w:r>
          </w:p>
        </w:tc>
        <w:tc>
          <w:tcPr>
            <w:tcW w:w="2492" w:type="dxa"/>
            <w:vAlign w:val="top"/>
          </w:tcPr>
          <w:p w14:paraId="5094FE63">
            <w:pPr>
              <w:pStyle w:val="8"/>
              <w:spacing w:before="145" w:line="186" w:lineRule="auto"/>
              <w:ind w:left="1075"/>
              <w:rPr>
                <w:sz w:val="18"/>
                <w:szCs w:val="18"/>
              </w:rPr>
            </w:pPr>
            <w:r>
              <w:rPr>
                <w:spacing w:val="-4"/>
                <w:sz w:val="18"/>
                <w:szCs w:val="18"/>
              </w:rPr>
              <w:t>3000</w:t>
            </w:r>
          </w:p>
        </w:tc>
        <w:tc>
          <w:tcPr>
            <w:tcW w:w="1242" w:type="dxa"/>
            <w:vAlign w:val="top"/>
          </w:tcPr>
          <w:p w14:paraId="224F5A75">
            <w:pPr>
              <w:pStyle w:val="8"/>
              <w:spacing w:before="145" w:line="186" w:lineRule="auto"/>
              <w:ind w:left="474"/>
              <w:rPr>
                <w:sz w:val="18"/>
                <w:szCs w:val="18"/>
              </w:rPr>
            </w:pPr>
            <w:r>
              <w:rPr>
                <w:spacing w:val="-4"/>
                <w:sz w:val="18"/>
                <w:szCs w:val="18"/>
              </w:rPr>
              <w:t>78.1</w:t>
            </w:r>
          </w:p>
        </w:tc>
        <w:tc>
          <w:tcPr>
            <w:tcW w:w="621" w:type="dxa"/>
            <w:vAlign w:val="top"/>
          </w:tcPr>
          <w:p w14:paraId="42066A09">
            <w:pPr>
              <w:pStyle w:val="8"/>
              <w:spacing w:before="145" w:line="186" w:lineRule="auto"/>
              <w:ind w:left="267"/>
              <w:rPr>
                <w:sz w:val="18"/>
                <w:szCs w:val="18"/>
              </w:rPr>
            </w:pPr>
            <w:r>
              <w:rPr>
                <w:sz w:val="18"/>
                <w:szCs w:val="18"/>
              </w:rPr>
              <w:t>9</w:t>
            </w:r>
          </w:p>
        </w:tc>
        <w:tc>
          <w:tcPr>
            <w:tcW w:w="2495" w:type="dxa"/>
            <w:vAlign w:val="top"/>
          </w:tcPr>
          <w:p w14:paraId="7B5A7E91">
            <w:pPr>
              <w:pStyle w:val="8"/>
              <w:spacing w:before="145" w:line="186" w:lineRule="auto"/>
              <w:ind w:left="1034"/>
              <w:rPr>
                <w:sz w:val="18"/>
                <w:szCs w:val="18"/>
              </w:rPr>
            </w:pPr>
            <w:r>
              <w:rPr>
                <w:spacing w:val="-3"/>
                <w:sz w:val="18"/>
                <w:szCs w:val="18"/>
              </w:rPr>
              <w:t>60000</w:t>
            </w:r>
          </w:p>
        </w:tc>
        <w:tc>
          <w:tcPr>
            <w:tcW w:w="1245" w:type="dxa"/>
            <w:vAlign w:val="top"/>
          </w:tcPr>
          <w:p w14:paraId="6B103E85">
            <w:pPr>
              <w:pStyle w:val="8"/>
              <w:spacing w:before="145" w:line="186" w:lineRule="auto"/>
              <w:ind w:left="427"/>
              <w:rPr>
                <w:sz w:val="18"/>
                <w:szCs w:val="18"/>
              </w:rPr>
            </w:pPr>
            <w:r>
              <w:rPr>
                <w:spacing w:val="-3"/>
                <w:sz w:val="18"/>
                <w:szCs w:val="18"/>
              </w:rPr>
              <w:t>991.4</w:t>
            </w:r>
          </w:p>
        </w:tc>
      </w:tr>
      <w:tr w14:paraId="53E7C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628" w:type="dxa"/>
            <w:vAlign w:val="top"/>
          </w:tcPr>
          <w:p w14:paraId="358E9945">
            <w:pPr>
              <w:pStyle w:val="8"/>
              <w:spacing w:before="146" w:line="186" w:lineRule="auto"/>
              <w:ind w:left="266"/>
              <w:rPr>
                <w:sz w:val="18"/>
                <w:szCs w:val="18"/>
              </w:rPr>
            </w:pPr>
            <w:r>
              <w:rPr>
                <w:sz w:val="18"/>
                <w:szCs w:val="18"/>
              </w:rPr>
              <w:t>4</w:t>
            </w:r>
          </w:p>
        </w:tc>
        <w:tc>
          <w:tcPr>
            <w:tcW w:w="2492" w:type="dxa"/>
            <w:vAlign w:val="top"/>
          </w:tcPr>
          <w:p w14:paraId="2789E7E9">
            <w:pPr>
              <w:pStyle w:val="8"/>
              <w:spacing w:before="146" w:line="186" w:lineRule="auto"/>
              <w:ind w:left="1077"/>
              <w:rPr>
                <w:sz w:val="18"/>
                <w:szCs w:val="18"/>
              </w:rPr>
            </w:pPr>
            <w:r>
              <w:rPr>
                <w:spacing w:val="-4"/>
                <w:sz w:val="18"/>
                <w:szCs w:val="18"/>
              </w:rPr>
              <w:t>5000</w:t>
            </w:r>
          </w:p>
        </w:tc>
        <w:tc>
          <w:tcPr>
            <w:tcW w:w="1242" w:type="dxa"/>
            <w:vAlign w:val="top"/>
          </w:tcPr>
          <w:p w14:paraId="7FF949F0">
            <w:pPr>
              <w:pStyle w:val="8"/>
              <w:spacing w:before="146" w:line="186" w:lineRule="auto"/>
              <w:ind w:left="440"/>
              <w:rPr>
                <w:sz w:val="18"/>
                <w:szCs w:val="18"/>
              </w:rPr>
            </w:pPr>
            <w:r>
              <w:rPr>
                <w:spacing w:val="-5"/>
                <w:sz w:val="18"/>
                <w:szCs w:val="18"/>
              </w:rPr>
              <w:t>120.8</w:t>
            </w:r>
          </w:p>
        </w:tc>
        <w:tc>
          <w:tcPr>
            <w:tcW w:w="621" w:type="dxa"/>
            <w:vAlign w:val="top"/>
          </w:tcPr>
          <w:p w14:paraId="59368B66">
            <w:pPr>
              <w:pStyle w:val="8"/>
              <w:spacing w:before="146" w:line="186" w:lineRule="auto"/>
              <w:ind w:left="242"/>
              <w:rPr>
                <w:sz w:val="18"/>
                <w:szCs w:val="18"/>
              </w:rPr>
            </w:pPr>
            <w:r>
              <w:rPr>
                <w:spacing w:val="-11"/>
                <w:sz w:val="18"/>
                <w:szCs w:val="18"/>
              </w:rPr>
              <w:t>10</w:t>
            </w:r>
          </w:p>
        </w:tc>
        <w:tc>
          <w:tcPr>
            <w:tcW w:w="2495" w:type="dxa"/>
            <w:vAlign w:val="top"/>
          </w:tcPr>
          <w:p w14:paraId="3757903F">
            <w:pPr>
              <w:pStyle w:val="8"/>
              <w:spacing w:before="146" w:line="186" w:lineRule="auto"/>
              <w:ind w:left="1037"/>
              <w:rPr>
                <w:sz w:val="18"/>
                <w:szCs w:val="18"/>
              </w:rPr>
            </w:pPr>
            <w:r>
              <w:rPr>
                <w:spacing w:val="-4"/>
                <w:sz w:val="18"/>
                <w:szCs w:val="18"/>
              </w:rPr>
              <w:t>80000</w:t>
            </w:r>
          </w:p>
        </w:tc>
        <w:tc>
          <w:tcPr>
            <w:tcW w:w="1245" w:type="dxa"/>
            <w:vAlign w:val="top"/>
          </w:tcPr>
          <w:p w14:paraId="172BCC9C">
            <w:pPr>
              <w:pStyle w:val="8"/>
              <w:spacing w:before="146" w:line="186" w:lineRule="auto"/>
              <w:ind w:left="398"/>
              <w:rPr>
                <w:sz w:val="18"/>
                <w:szCs w:val="18"/>
              </w:rPr>
            </w:pPr>
            <w:r>
              <w:rPr>
                <w:spacing w:val="-5"/>
                <w:sz w:val="18"/>
                <w:szCs w:val="18"/>
              </w:rPr>
              <w:t>1255.8</w:t>
            </w:r>
          </w:p>
        </w:tc>
      </w:tr>
      <w:tr w14:paraId="02A72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28" w:type="dxa"/>
            <w:vAlign w:val="top"/>
          </w:tcPr>
          <w:p w14:paraId="02EBE12B">
            <w:pPr>
              <w:pStyle w:val="8"/>
              <w:spacing w:before="149" w:line="183" w:lineRule="auto"/>
              <w:ind w:left="272"/>
              <w:rPr>
                <w:sz w:val="18"/>
                <w:szCs w:val="18"/>
              </w:rPr>
            </w:pPr>
            <w:r>
              <w:rPr>
                <w:sz w:val="18"/>
                <w:szCs w:val="18"/>
              </w:rPr>
              <w:t>5</w:t>
            </w:r>
          </w:p>
        </w:tc>
        <w:tc>
          <w:tcPr>
            <w:tcW w:w="2492" w:type="dxa"/>
            <w:vAlign w:val="top"/>
          </w:tcPr>
          <w:p w14:paraId="1F695192">
            <w:pPr>
              <w:pStyle w:val="8"/>
              <w:spacing w:before="146" w:line="186" w:lineRule="auto"/>
              <w:ind w:left="1079"/>
              <w:rPr>
                <w:sz w:val="18"/>
                <w:szCs w:val="18"/>
              </w:rPr>
            </w:pPr>
            <w:r>
              <w:rPr>
                <w:spacing w:val="-5"/>
                <w:sz w:val="18"/>
                <w:szCs w:val="18"/>
              </w:rPr>
              <w:t>8000</w:t>
            </w:r>
          </w:p>
        </w:tc>
        <w:tc>
          <w:tcPr>
            <w:tcW w:w="1242" w:type="dxa"/>
            <w:vAlign w:val="top"/>
          </w:tcPr>
          <w:p w14:paraId="233D58AE">
            <w:pPr>
              <w:pStyle w:val="8"/>
              <w:spacing w:before="146" w:line="186" w:lineRule="auto"/>
              <w:ind w:left="512"/>
              <w:rPr>
                <w:sz w:val="18"/>
                <w:szCs w:val="18"/>
              </w:rPr>
            </w:pPr>
            <w:r>
              <w:rPr>
                <w:spacing w:val="-9"/>
                <w:sz w:val="18"/>
                <w:szCs w:val="18"/>
              </w:rPr>
              <w:t>181</w:t>
            </w:r>
          </w:p>
        </w:tc>
        <w:tc>
          <w:tcPr>
            <w:tcW w:w="621" w:type="dxa"/>
            <w:vAlign w:val="top"/>
          </w:tcPr>
          <w:p w14:paraId="6A6B4F4F">
            <w:pPr>
              <w:pStyle w:val="8"/>
              <w:spacing w:before="147" w:line="186" w:lineRule="auto"/>
              <w:ind w:left="242"/>
              <w:rPr>
                <w:sz w:val="18"/>
                <w:szCs w:val="18"/>
              </w:rPr>
            </w:pPr>
            <w:r>
              <w:rPr>
                <w:spacing w:val="-11"/>
                <w:sz w:val="18"/>
                <w:szCs w:val="18"/>
              </w:rPr>
              <w:t>11</w:t>
            </w:r>
          </w:p>
        </w:tc>
        <w:tc>
          <w:tcPr>
            <w:tcW w:w="2495" w:type="dxa"/>
            <w:vAlign w:val="top"/>
          </w:tcPr>
          <w:p w14:paraId="06A1C632">
            <w:pPr>
              <w:pStyle w:val="8"/>
              <w:spacing w:before="146" w:line="186" w:lineRule="auto"/>
              <w:ind w:left="1001"/>
              <w:rPr>
                <w:sz w:val="18"/>
                <w:szCs w:val="18"/>
              </w:rPr>
            </w:pPr>
            <w:r>
              <w:rPr>
                <w:spacing w:val="-5"/>
                <w:sz w:val="18"/>
                <w:szCs w:val="18"/>
              </w:rPr>
              <w:t>100000</w:t>
            </w:r>
          </w:p>
        </w:tc>
        <w:tc>
          <w:tcPr>
            <w:tcW w:w="1245" w:type="dxa"/>
            <w:vAlign w:val="top"/>
          </w:tcPr>
          <w:p w14:paraId="0ABD081B">
            <w:pPr>
              <w:pStyle w:val="8"/>
              <w:spacing w:before="147" w:line="186" w:lineRule="auto"/>
              <w:ind w:left="467"/>
              <w:rPr>
                <w:sz w:val="18"/>
                <w:szCs w:val="18"/>
              </w:rPr>
            </w:pPr>
            <w:r>
              <w:rPr>
                <w:spacing w:val="-8"/>
                <w:sz w:val="18"/>
                <w:szCs w:val="18"/>
              </w:rPr>
              <w:t>1507</w:t>
            </w:r>
          </w:p>
        </w:tc>
      </w:tr>
      <w:tr w14:paraId="2ECED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28" w:type="dxa"/>
            <w:vAlign w:val="top"/>
          </w:tcPr>
          <w:p w14:paraId="3635831F">
            <w:pPr>
              <w:pStyle w:val="8"/>
              <w:spacing w:before="146" w:line="186" w:lineRule="auto"/>
              <w:ind w:left="271"/>
              <w:rPr>
                <w:sz w:val="18"/>
                <w:szCs w:val="18"/>
              </w:rPr>
            </w:pPr>
            <w:r>
              <w:rPr>
                <w:sz w:val="18"/>
                <w:szCs w:val="18"/>
              </w:rPr>
              <w:t>6</w:t>
            </w:r>
          </w:p>
        </w:tc>
        <w:tc>
          <w:tcPr>
            <w:tcW w:w="2492" w:type="dxa"/>
            <w:vAlign w:val="top"/>
          </w:tcPr>
          <w:p w14:paraId="03DA936C">
            <w:pPr>
              <w:pStyle w:val="8"/>
              <w:spacing w:before="146" w:line="186" w:lineRule="auto"/>
              <w:ind w:left="1041"/>
              <w:rPr>
                <w:sz w:val="18"/>
                <w:szCs w:val="18"/>
              </w:rPr>
            </w:pPr>
            <w:r>
              <w:rPr>
                <w:spacing w:val="-6"/>
                <w:sz w:val="18"/>
                <w:szCs w:val="18"/>
              </w:rPr>
              <w:t>10000</w:t>
            </w:r>
          </w:p>
        </w:tc>
        <w:tc>
          <w:tcPr>
            <w:tcW w:w="1242" w:type="dxa"/>
            <w:vAlign w:val="top"/>
          </w:tcPr>
          <w:p w14:paraId="26EC5EE0">
            <w:pPr>
              <w:pStyle w:val="8"/>
              <w:spacing w:before="147" w:line="186" w:lineRule="auto"/>
              <w:ind w:left="423"/>
              <w:rPr>
                <w:sz w:val="18"/>
                <w:szCs w:val="18"/>
              </w:rPr>
            </w:pPr>
            <w:r>
              <w:rPr>
                <w:spacing w:val="-2"/>
                <w:sz w:val="18"/>
                <w:szCs w:val="18"/>
              </w:rPr>
              <w:t>218.6</w:t>
            </w:r>
          </w:p>
        </w:tc>
        <w:tc>
          <w:tcPr>
            <w:tcW w:w="621" w:type="dxa"/>
            <w:vAlign w:val="top"/>
          </w:tcPr>
          <w:p w14:paraId="3A842DD4">
            <w:pPr>
              <w:rPr>
                <w:rFonts w:ascii="Arial"/>
                <w:sz w:val="21"/>
              </w:rPr>
            </w:pPr>
          </w:p>
        </w:tc>
        <w:tc>
          <w:tcPr>
            <w:tcW w:w="2495" w:type="dxa"/>
            <w:vAlign w:val="top"/>
          </w:tcPr>
          <w:p w14:paraId="33D6FB00">
            <w:pPr>
              <w:rPr>
                <w:rFonts w:ascii="Arial"/>
                <w:sz w:val="21"/>
              </w:rPr>
            </w:pPr>
          </w:p>
        </w:tc>
        <w:tc>
          <w:tcPr>
            <w:tcW w:w="1245" w:type="dxa"/>
            <w:vAlign w:val="top"/>
          </w:tcPr>
          <w:p w14:paraId="5E486B48">
            <w:pPr>
              <w:rPr>
                <w:rFonts w:ascii="Arial"/>
                <w:sz w:val="21"/>
              </w:rPr>
            </w:pPr>
          </w:p>
        </w:tc>
      </w:tr>
    </w:tbl>
    <w:p w14:paraId="3F51A596">
      <w:pPr>
        <w:pStyle w:val="2"/>
        <w:spacing w:before="225" w:line="219" w:lineRule="auto"/>
        <w:ind w:left="527"/>
        <w:outlineLvl w:val="3"/>
      </w:pPr>
      <w:r>
        <w:rPr>
          <w:b/>
          <w:bCs/>
          <w:spacing w:val="-3"/>
        </w:rPr>
        <w:t>（</w:t>
      </w:r>
      <w:r>
        <w:rPr>
          <w:rFonts w:ascii="Times New Roman" w:hAnsi="Times New Roman" w:eastAsia="Times New Roman" w:cs="Times New Roman"/>
          <w:b/>
          <w:bCs/>
          <w:spacing w:val="-3"/>
        </w:rPr>
        <w:t>3</w:t>
      </w:r>
      <w:r>
        <w:rPr>
          <w:b/>
          <w:bCs/>
          <w:spacing w:val="-3"/>
        </w:rPr>
        <w:t>）科研勘测设计费</w:t>
      </w:r>
    </w:p>
    <w:p w14:paraId="41C74B2A">
      <w:pPr>
        <w:pStyle w:val="2"/>
        <w:spacing w:before="254" w:line="417" w:lineRule="auto"/>
        <w:ind w:left="37" w:right="44" w:firstLine="483"/>
      </w:pPr>
      <w:r>
        <w:rPr>
          <w:spacing w:val="-6"/>
        </w:rPr>
        <w:t>工程勘测、设计费：按工程勘测、设计收费基价</w:t>
      </w:r>
      <w:r>
        <w:rPr>
          <w:rFonts w:ascii="Times New Roman" w:hAnsi="Times New Roman" w:eastAsia="Times New Roman" w:cs="Times New Roman"/>
          <w:spacing w:val="-6"/>
        </w:rPr>
        <w:t>×</w:t>
      </w:r>
      <w:r>
        <w:rPr>
          <w:spacing w:val="-6"/>
        </w:rPr>
        <w:t>综合调整系数</w:t>
      </w:r>
      <w:r>
        <w:rPr>
          <w:rFonts w:ascii="Times New Roman" w:hAnsi="Times New Roman" w:eastAsia="Times New Roman" w:cs="Times New Roman"/>
          <w:spacing w:val="-6"/>
        </w:rPr>
        <w:t>×</w:t>
      </w:r>
      <w:r>
        <w:rPr>
          <w:spacing w:val="-6"/>
        </w:rPr>
        <w:t>阶段系数计，工</w:t>
      </w:r>
      <w:r>
        <w:rPr>
          <w:spacing w:val="-1"/>
        </w:rPr>
        <w:t>程勘测、设计收费基价见下表。</w:t>
      </w:r>
    </w:p>
    <w:p w14:paraId="7BF9C361">
      <w:pPr>
        <w:spacing w:before="78" w:line="216" w:lineRule="auto"/>
        <w:ind w:left="41"/>
        <w:jc w:val="center"/>
        <w:outlineLvl w:val="0"/>
        <w:rPr>
          <w:rFonts w:ascii="黑体" w:hAnsi="黑体" w:eastAsia="黑体" w:cs="黑体"/>
          <w:sz w:val="24"/>
          <w:szCs w:val="24"/>
        </w:rPr>
      </w:pPr>
      <w:r>
        <w:rPr>
          <w:rFonts w:ascii="黑体" w:hAnsi="黑体" w:eastAsia="黑体" w:cs="黑体"/>
          <w:sz w:val="24"/>
          <w:szCs w:val="24"/>
        </w:rPr>
        <w:t>表3-9                      工程勘测、设计收费基价表</w:t>
      </w:r>
    </w:p>
    <w:tbl>
      <w:tblPr>
        <w:tblStyle w:val="7"/>
        <w:tblW w:w="872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2492"/>
        <w:gridCol w:w="1242"/>
        <w:gridCol w:w="621"/>
        <w:gridCol w:w="2495"/>
        <w:gridCol w:w="1245"/>
      </w:tblGrid>
      <w:tr w14:paraId="685C7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628" w:type="dxa"/>
            <w:vAlign w:val="top"/>
          </w:tcPr>
          <w:p w14:paraId="0639A98E">
            <w:pPr>
              <w:spacing w:line="343" w:lineRule="auto"/>
              <w:rPr>
                <w:rFonts w:ascii="Arial"/>
                <w:sz w:val="21"/>
              </w:rPr>
            </w:pPr>
          </w:p>
          <w:p w14:paraId="5FA4EA38">
            <w:pPr>
              <w:spacing w:before="59" w:line="221" w:lineRule="auto"/>
              <w:ind w:left="145"/>
              <w:rPr>
                <w:rFonts w:ascii="宋体" w:hAnsi="宋体" w:eastAsia="宋体" w:cs="宋体"/>
                <w:sz w:val="18"/>
                <w:szCs w:val="18"/>
              </w:rPr>
            </w:pPr>
            <w:r>
              <w:rPr>
                <w:rFonts w:ascii="宋体" w:hAnsi="宋体" w:eastAsia="宋体" w:cs="宋体"/>
                <w:b/>
                <w:bCs/>
                <w:spacing w:val="-6"/>
                <w:sz w:val="18"/>
                <w:szCs w:val="18"/>
              </w:rPr>
              <w:t>序号</w:t>
            </w:r>
          </w:p>
        </w:tc>
        <w:tc>
          <w:tcPr>
            <w:tcW w:w="2492" w:type="dxa"/>
            <w:vAlign w:val="top"/>
          </w:tcPr>
          <w:p w14:paraId="697A8A99">
            <w:pPr>
              <w:spacing w:before="79" w:line="220" w:lineRule="auto"/>
              <w:ind w:left="900"/>
              <w:rPr>
                <w:rFonts w:ascii="宋体" w:hAnsi="宋体" w:eastAsia="宋体" w:cs="宋体"/>
                <w:sz w:val="18"/>
                <w:szCs w:val="18"/>
              </w:rPr>
            </w:pPr>
            <w:r>
              <w:rPr>
                <w:rFonts w:ascii="宋体" w:hAnsi="宋体" w:eastAsia="宋体" w:cs="宋体"/>
                <w:b/>
                <w:bCs/>
                <w:spacing w:val="-8"/>
                <w:sz w:val="18"/>
                <w:szCs w:val="18"/>
              </w:rPr>
              <w:t>计算基数</w:t>
            </w:r>
          </w:p>
          <w:p w14:paraId="20CBB230">
            <w:pPr>
              <w:spacing w:before="109" w:line="294" w:lineRule="auto"/>
              <w:ind w:left="557" w:right="540" w:hanging="5"/>
              <w:rPr>
                <w:rFonts w:ascii="宋体" w:hAnsi="宋体" w:eastAsia="宋体" w:cs="宋体"/>
                <w:sz w:val="18"/>
                <w:szCs w:val="18"/>
              </w:rPr>
            </w:pPr>
            <w:r>
              <w:rPr>
                <w:rFonts w:ascii="宋体" w:hAnsi="宋体" w:eastAsia="宋体" w:cs="宋体"/>
                <w:b/>
                <w:bCs/>
                <w:spacing w:val="-8"/>
                <w:sz w:val="18"/>
                <w:szCs w:val="18"/>
              </w:rPr>
              <w:t>（第一～第四部分</w:t>
            </w:r>
            <w:r>
              <w:rPr>
                <w:rFonts w:ascii="宋体" w:hAnsi="宋体" w:eastAsia="宋体" w:cs="宋体"/>
                <w:b/>
                <w:bCs/>
                <w:spacing w:val="-9"/>
                <w:sz w:val="18"/>
                <w:szCs w:val="18"/>
              </w:rPr>
              <w:t>费用之和，万元）</w:t>
            </w:r>
          </w:p>
        </w:tc>
        <w:tc>
          <w:tcPr>
            <w:tcW w:w="1242" w:type="dxa"/>
            <w:vAlign w:val="top"/>
          </w:tcPr>
          <w:p w14:paraId="1F3DD3A9">
            <w:pPr>
              <w:spacing w:before="243" w:line="335" w:lineRule="auto"/>
              <w:ind w:left="285" w:right="265" w:firstLine="1"/>
              <w:rPr>
                <w:rFonts w:ascii="宋体" w:hAnsi="宋体" w:eastAsia="宋体" w:cs="宋体"/>
                <w:sz w:val="18"/>
                <w:szCs w:val="18"/>
              </w:rPr>
            </w:pPr>
            <w:r>
              <w:rPr>
                <w:rFonts w:ascii="宋体" w:hAnsi="宋体" w:eastAsia="宋体" w:cs="宋体"/>
                <w:b/>
                <w:bCs/>
                <w:spacing w:val="-11"/>
                <w:sz w:val="18"/>
                <w:szCs w:val="18"/>
              </w:rPr>
              <w:t>收费基价（万元）</w:t>
            </w:r>
          </w:p>
        </w:tc>
        <w:tc>
          <w:tcPr>
            <w:tcW w:w="621" w:type="dxa"/>
            <w:vAlign w:val="top"/>
          </w:tcPr>
          <w:p w14:paraId="7FE97276">
            <w:pPr>
              <w:spacing w:line="343" w:lineRule="auto"/>
              <w:rPr>
                <w:rFonts w:ascii="Arial"/>
                <w:sz w:val="21"/>
              </w:rPr>
            </w:pPr>
          </w:p>
          <w:p w14:paraId="1C37BD9A">
            <w:pPr>
              <w:spacing w:before="59" w:line="221" w:lineRule="auto"/>
              <w:ind w:left="141"/>
              <w:rPr>
                <w:rFonts w:ascii="宋体" w:hAnsi="宋体" w:eastAsia="宋体" w:cs="宋体"/>
                <w:sz w:val="18"/>
                <w:szCs w:val="18"/>
              </w:rPr>
            </w:pPr>
            <w:r>
              <w:rPr>
                <w:rFonts w:ascii="宋体" w:hAnsi="宋体" w:eastAsia="宋体" w:cs="宋体"/>
                <w:b/>
                <w:bCs/>
                <w:spacing w:val="-6"/>
                <w:sz w:val="18"/>
                <w:szCs w:val="18"/>
              </w:rPr>
              <w:t>序号</w:t>
            </w:r>
          </w:p>
        </w:tc>
        <w:tc>
          <w:tcPr>
            <w:tcW w:w="2495" w:type="dxa"/>
            <w:vAlign w:val="top"/>
          </w:tcPr>
          <w:p w14:paraId="2801C452">
            <w:pPr>
              <w:spacing w:before="79" w:line="220" w:lineRule="auto"/>
              <w:ind w:left="906"/>
              <w:rPr>
                <w:rFonts w:ascii="宋体" w:hAnsi="宋体" w:eastAsia="宋体" w:cs="宋体"/>
                <w:sz w:val="18"/>
                <w:szCs w:val="18"/>
              </w:rPr>
            </w:pPr>
            <w:r>
              <w:rPr>
                <w:rFonts w:ascii="宋体" w:hAnsi="宋体" w:eastAsia="宋体" w:cs="宋体"/>
                <w:b/>
                <w:bCs/>
                <w:spacing w:val="-8"/>
                <w:sz w:val="18"/>
                <w:szCs w:val="18"/>
              </w:rPr>
              <w:t>计算基数</w:t>
            </w:r>
          </w:p>
          <w:p w14:paraId="19AF3A44">
            <w:pPr>
              <w:spacing w:before="109" w:line="294" w:lineRule="auto"/>
              <w:ind w:left="563" w:right="537" w:hanging="5"/>
              <w:rPr>
                <w:rFonts w:ascii="宋体" w:hAnsi="宋体" w:eastAsia="宋体" w:cs="宋体"/>
                <w:sz w:val="18"/>
                <w:szCs w:val="18"/>
              </w:rPr>
            </w:pPr>
            <w:r>
              <w:rPr>
                <w:rFonts w:ascii="宋体" w:hAnsi="宋体" w:eastAsia="宋体" w:cs="宋体"/>
                <w:b/>
                <w:bCs/>
                <w:spacing w:val="-8"/>
                <w:sz w:val="18"/>
                <w:szCs w:val="18"/>
              </w:rPr>
              <w:t>（第一～第四部分</w:t>
            </w:r>
            <w:r>
              <w:rPr>
                <w:rFonts w:ascii="宋体" w:hAnsi="宋体" w:eastAsia="宋体" w:cs="宋体"/>
                <w:b/>
                <w:bCs/>
                <w:spacing w:val="-9"/>
                <w:sz w:val="18"/>
                <w:szCs w:val="18"/>
              </w:rPr>
              <w:t>费用之和，万元）</w:t>
            </w:r>
          </w:p>
        </w:tc>
        <w:tc>
          <w:tcPr>
            <w:tcW w:w="1245" w:type="dxa"/>
            <w:vAlign w:val="top"/>
          </w:tcPr>
          <w:p w14:paraId="2B9D7C2C">
            <w:pPr>
              <w:spacing w:before="243" w:line="335" w:lineRule="auto"/>
              <w:ind w:left="285" w:right="267" w:firstLine="1"/>
              <w:rPr>
                <w:rFonts w:ascii="宋体" w:hAnsi="宋体" w:eastAsia="宋体" w:cs="宋体"/>
                <w:sz w:val="18"/>
                <w:szCs w:val="18"/>
              </w:rPr>
            </w:pPr>
            <w:r>
              <w:rPr>
                <w:rFonts w:ascii="宋体" w:hAnsi="宋体" w:eastAsia="宋体" w:cs="宋体"/>
                <w:b/>
                <w:bCs/>
                <w:spacing w:val="-11"/>
                <w:sz w:val="18"/>
                <w:szCs w:val="18"/>
              </w:rPr>
              <w:t>收费基价（万元）</w:t>
            </w:r>
          </w:p>
        </w:tc>
      </w:tr>
      <w:tr w14:paraId="675B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28" w:type="dxa"/>
            <w:vAlign w:val="top"/>
          </w:tcPr>
          <w:p w14:paraId="05C1C29E">
            <w:pPr>
              <w:pStyle w:val="8"/>
              <w:spacing w:before="143" w:line="186" w:lineRule="auto"/>
              <w:ind w:left="284"/>
              <w:rPr>
                <w:sz w:val="18"/>
                <w:szCs w:val="18"/>
              </w:rPr>
            </w:pPr>
            <w:r>
              <w:rPr>
                <w:sz w:val="18"/>
                <w:szCs w:val="18"/>
              </w:rPr>
              <w:t>1</w:t>
            </w:r>
          </w:p>
        </w:tc>
        <w:tc>
          <w:tcPr>
            <w:tcW w:w="2492" w:type="dxa"/>
            <w:vAlign w:val="top"/>
          </w:tcPr>
          <w:p w14:paraId="48E76A3A">
            <w:pPr>
              <w:pStyle w:val="8"/>
              <w:spacing w:before="143" w:line="186" w:lineRule="auto"/>
              <w:ind w:left="1120"/>
              <w:rPr>
                <w:sz w:val="18"/>
                <w:szCs w:val="18"/>
              </w:rPr>
            </w:pPr>
            <w:r>
              <w:rPr>
                <w:spacing w:val="-5"/>
                <w:sz w:val="18"/>
                <w:szCs w:val="18"/>
              </w:rPr>
              <w:t>500</w:t>
            </w:r>
          </w:p>
        </w:tc>
        <w:tc>
          <w:tcPr>
            <w:tcW w:w="1242" w:type="dxa"/>
            <w:vAlign w:val="top"/>
          </w:tcPr>
          <w:p w14:paraId="167FA1A6">
            <w:pPr>
              <w:pStyle w:val="8"/>
              <w:spacing w:before="143" w:line="186" w:lineRule="auto"/>
              <w:ind w:left="471"/>
              <w:rPr>
                <w:sz w:val="18"/>
                <w:szCs w:val="18"/>
              </w:rPr>
            </w:pPr>
            <w:r>
              <w:rPr>
                <w:spacing w:val="-3"/>
                <w:sz w:val="18"/>
                <w:szCs w:val="18"/>
              </w:rPr>
              <w:t>22.5</w:t>
            </w:r>
          </w:p>
        </w:tc>
        <w:tc>
          <w:tcPr>
            <w:tcW w:w="621" w:type="dxa"/>
            <w:vAlign w:val="top"/>
          </w:tcPr>
          <w:p w14:paraId="52237DAB">
            <w:pPr>
              <w:pStyle w:val="8"/>
              <w:spacing w:before="146" w:line="183" w:lineRule="auto"/>
              <w:ind w:left="266"/>
              <w:rPr>
                <w:sz w:val="18"/>
                <w:szCs w:val="18"/>
              </w:rPr>
            </w:pPr>
            <w:r>
              <w:rPr>
                <w:sz w:val="18"/>
                <w:szCs w:val="18"/>
              </w:rPr>
              <w:t>7</w:t>
            </w:r>
          </w:p>
        </w:tc>
        <w:tc>
          <w:tcPr>
            <w:tcW w:w="2495" w:type="dxa"/>
            <w:vAlign w:val="top"/>
          </w:tcPr>
          <w:p w14:paraId="19ACA784">
            <w:pPr>
              <w:pStyle w:val="8"/>
              <w:spacing w:before="143" w:line="186" w:lineRule="auto"/>
              <w:ind w:left="1030"/>
              <w:rPr>
                <w:sz w:val="18"/>
                <w:szCs w:val="18"/>
              </w:rPr>
            </w:pPr>
            <w:r>
              <w:rPr>
                <w:spacing w:val="-2"/>
                <w:sz w:val="18"/>
                <w:szCs w:val="18"/>
              </w:rPr>
              <w:t>20000</w:t>
            </w:r>
          </w:p>
        </w:tc>
        <w:tc>
          <w:tcPr>
            <w:tcW w:w="1245" w:type="dxa"/>
            <w:vAlign w:val="top"/>
          </w:tcPr>
          <w:p w14:paraId="0F044E93">
            <w:pPr>
              <w:pStyle w:val="8"/>
              <w:spacing w:before="143" w:line="186" w:lineRule="auto"/>
              <w:ind w:left="428"/>
              <w:rPr>
                <w:sz w:val="18"/>
                <w:szCs w:val="18"/>
              </w:rPr>
            </w:pPr>
            <w:r>
              <w:rPr>
                <w:spacing w:val="-3"/>
                <w:sz w:val="18"/>
                <w:szCs w:val="18"/>
              </w:rPr>
              <w:t>566.8</w:t>
            </w:r>
          </w:p>
        </w:tc>
      </w:tr>
      <w:tr w14:paraId="12FFA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628" w:type="dxa"/>
            <w:vAlign w:val="top"/>
          </w:tcPr>
          <w:p w14:paraId="61472512">
            <w:pPr>
              <w:pStyle w:val="8"/>
              <w:spacing w:before="144" w:line="186" w:lineRule="auto"/>
              <w:ind w:left="267"/>
              <w:rPr>
                <w:sz w:val="18"/>
                <w:szCs w:val="18"/>
              </w:rPr>
            </w:pPr>
            <w:r>
              <w:rPr>
                <w:sz w:val="18"/>
                <w:szCs w:val="18"/>
              </w:rPr>
              <w:t>2</w:t>
            </w:r>
          </w:p>
        </w:tc>
        <w:tc>
          <w:tcPr>
            <w:tcW w:w="2492" w:type="dxa"/>
            <w:vAlign w:val="top"/>
          </w:tcPr>
          <w:p w14:paraId="6DFAA216">
            <w:pPr>
              <w:pStyle w:val="8"/>
              <w:spacing w:before="144" w:line="186" w:lineRule="auto"/>
              <w:ind w:left="1089"/>
              <w:rPr>
                <w:sz w:val="18"/>
                <w:szCs w:val="18"/>
              </w:rPr>
            </w:pPr>
            <w:r>
              <w:rPr>
                <w:spacing w:val="-8"/>
                <w:sz w:val="18"/>
                <w:szCs w:val="18"/>
              </w:rPr>
              <w:t>1000</w:t>
            </w:r>
          </w:p>
        </w:tc>
        <w:tc>
          <w:tcPr>
            <w:tcW w:w="1242" w:type="dxa"/>
            <w:vAlign w:val="top"/>
          </w:tcPr>
          <w:p w14:paraId="6527F933">
            <w:pPr>
              <w:pStyle w:val="8"/>
              <w:spacing w:before="144" w:line="186" w:lineRule="auto"/>
              <w:ind w:left="475"/>
              <w:rPr>
                <w:sz w:val="18"/>
                <w:szCs w:val="18"/>
              </w:rPr>
            </w:pPr>
            <w:r>
              <w:rPr>
                <w:spacing w:val="-4"/>
                <w:sz w:val="18"/>
                <w:szCs w:val="18"/>
              </w:rPr>
              <w:t>38.8</w:t>
            </w:r>
          </w:p>
        </w:tc>
        <w:tc>
          <w:tcPr>
            <w:tcW w:w="621" w:type="dxa"/>
            <w:vAlign w:val="top"/>
          </w:tcPr>
          <w:p w14:paraId="01099919">
            <w:pPr>
              <w:pStyle w:val="8"/>
              <w:spacing w:before="144" w:line="186" w:lineRule="auto"/>
              <w:ind w:left="271"/>
              <w:rPr>
                <w:sz w:val="18"/>
                <w:szCs w:val="18"/>
              </w:rPr>
            </w:pPr>
            <w:r>
              <w:rPr>
                <w:sz w:val="18"/>
                <w:szCs w:val="18"/>
              </w:rPr>
              <w:t>8</w:t>
            </w:r>
          </w:p>
        </w:tc>
        <w:tc>
          <w:tcPr>
            <w:tcW w:w="2495" w:type="dxa"/>
            <w:vAlign w:val="top"/>
          </w:tcPr>
          <w:p w14:paraId="17A861B7">
            <w:pPr>
              <w:pStyle w:val="8"/>
              <w:spacing w:before="144" w:line="186" w:lineRule="auto"/>
              <w:ind w:left="1029"/>
              <w:rPr>
                <w:sz w:val="18"/>
                <w:szCs w:val="18"/>
              </w:rPr>
            </w:pPr>
            <w:r>
              <w:rPr>
                <w:spacing w:val="-2"/>
                <w:sz w:val="18"/>
                <w:szCs w:val="18"/>
              </w:rPr>
              <w:t>40000</w:t>
            </w:r>
          </w:p>
        </w:tc>
        <w:tc>
          <w:tcPr>
            <w:tcW w:w="1245" w:type="dxa"/>
            <w:vAlign w:val="top"/>
          </w:tcPr>
          <w:p w14:paraId="18B7652D">
            <w:pPr>
              <w:pStyle w:val="8"/>
              <w:spacing w:before="144" w:line="186" w:lineRule="auto"/>
              <w:ind w:left="467"/>
              <w:rPr>
                <w:sz w:val="18"/>
                <w:szCs w:val="18"/>
              </w:rPr>
            </w:pPr>
            <w:r>
              <w:rPr>
                <w:spacing w:val="-8"/>
                <w:sz w:val="18"/>
                <w:szCs w:val="18"/>
              </w:rPr>
              <w:t>1054</w:t>
            </w:r>
          </w:p>
        </w:tc>
      </w:tr>
      <w:tr w14:paraId="4CB1F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28" w:type="dxa"/>
            <w:vAlign w:val="top"/>
          </w:tcPr>
          <w:p w14:paraId="2EDA5465">
            <w:pPr>
              <w:pStyle w:val="8"/>
              <w:spacing w:before="145" w:line="186" w:lineRule="auto"/>
              <w:ind w:left="271"/>
              <w:rPr>
                <w:sz w:val="18"/>
                <w:szCs w:val="18"/>
              </w:rPr>
            </w:pPr>
            <w:r>
              <w:rPr>
                <w:sz w:val="18"/>
                <w:szCs w:val="18"/>
              </w:rPr>
              <w:t>3</w:t>
            </w:r>
          </w:p>
        </w:tc>
        <w:tc>
          <w:tcPr>
            <w:tcW w:w="2492" w:type="dxa"/>
            <w:vAlign w:val="top"/>
          </w:tcPr>
          <w:p w14:paraId="78C0DF22">
            <w:pPr>
              <w:pStyle w:val="8"/>
              <w:spacing w:before="145" w:line="186" w:lineRule="auto"/>
              <w:ind w:left="1075"/>
              <w:rPr>
                <w:sz w:val="18"/>
                <w:szCs w:val="18"/>
              </w:rPr>
            </w:pPr>
            <w:r>
              <w:rPr>
                <w:spacing w:val="-4"/>
                <w:sz w:val="18"/>
                <w:szCs w:val="18"/>
              </w:rPr>
              <w:t>3000</w:t>
            </w:r>
          </w:p>
        </w:tc>
        <w:tc>
          <w:tcPr>
            <w:tcW w:w="1242" w:type="dxa"/>
            <w:vAlign w:val="top"/>
          </w:tcPr>
          <w:p w14:paraId="62E41F58">
            <w:pPr>
              <w:pStyle w:val="8"/>
              <w:spacing w:before="145" w:line="186" w:lineRule="auto"/>
              <w:ind w:left="440"/>
              <w:rPr>
                <w:sz w:val="18"/>
                <w:szCs w:val="18"/>
              </w:rPr>
            </w:pPr>
            <w:r>
              <w:rPr>
                <w:spacing w:val="-5"/>
                <w:sz w:val="18"/>
                <w:szCs w:val="18"/>
              </w:rPr>
              <w:t>103.8</w:t>
            </w:r>
          </w:p>
        </w:tc>
        <w:tc>
          <w:tcPr>
            <w:tcW w:w="621" w:type="dxa"/>
            <w:vAlign w:val="top"/>
          </w:tcPr>
          <w:p w14:paraId="5770F445">
            <w:pPr>
              <w:pStyle w:val="8"/>
              <w:spacing w:before="145" w:line="186" w:lineRule="auto"/>
              <w:ind w:left="267"/>
              <w:rPr>
                <w:sz w:val="18"/>
                <w:szCs w:val="18"/>
              </w:rPr>
            </w:pPr>
            <w:r>
              <w:rPr>
                <w:sz w:val="18"/>
                <w:szCs w:val="18"/>
              </w:rPr>
              <w:t>9</w:t>
            </w:r>
          </w:p>
        </w:tc>
        <w:tc>
          <w:tcPr>
            <w:tcW w:w="2495" w:type="dxa"/>
            <w:vAlign w:val="top"/>
          </w:tcPr>
          <w:p w14:paraId="7B071E7A">
            <w:pPr>
              <w:pStyle w:val="8"/>
              <w:spacing w:before="145" w:line="186" w:lineRule="auto"/>
              <w:ind w:left="1034"/>
              <w:rPr>
                <w:sz w:val="18"/>
                <w:szCs w:val="18"/>
              </w:rPr>
            </w:pPr>
            <w:r>
              <w:rPr>
                <w:spacing w:val="-3"/>
                <w:sz w:val="18"/>
                <w:szCs w:val="18"/>
              </w:rPr>
              <w:t>60000</w:t>
            </w:r>
          </w:p>
        </w:tc>
        <w:tc>
          <w:tcPr>
            <w:tcW w:w="1245" w:type="dxa"/>
            <w:vAlign w:val="top"/>
          </w:tcPr>
          <w:p w14:paraId="1598CCBC">
            <w:pPr>
              <w:pStyle w:val="8"/>
              <w:spacing w:before="145" w:line="186" w:lineRule="auto"/>
              <w:ind w:left="398"/>
              <w:rPr>
                <w:sz w:val="18"/>
                <w:szCs w:val="18"/>
              </w:rPr>
            </w:pPr>
            <w:r>
              <w:rPr>
                <w:spacing w:val="-5"/>
                <w:sz w:val="18"/>
                <w:szCs w:val="18"/>
              </w:rPr>
              <w:t>1515.2</w:t>
            </w:r>
          </w:p>
        </w:tc>
      </w:tr>
      <w:tr w14:paraId="1EB77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628" w:type="dxa"/>
            <w:vAlign w:val="top"/>
          </w:tcPr>
          <w:p w14:paraId="5AC19230">
            <w:pPr>
              <w:pStyle w:val="8"/>
              <w:spacing w:before="146" w:line="186" w:lineRule="auto"/>
              <w:ind w:left="266"/>
              <w:rPr>
                <w:sz w:val="18"/>
                <w:szCs w:val="18"/>
              </w:rPr>
            </w:pPr>
            <w:r>
              <w:rPr>
                <w:sz w:val="18"/>
                <w:szCs w:val="18"/>
              </w:rPr>
              <w:t>4</w:t>
            </w:r>
          </w:p>
        </w:tc>
        <w:tc>
          <w:tcPr>
            <w:tcW w:w="2492" w:type="dxa"/>
            <w:vAlign w:val="top"/>
          </w:tcPr>
          <w:p w14:paraId="0FC8B694">
            <w:pPr>
              <w:pStyle w:val="8"/>
              <w:spacing w:before="146" w:line="186" w:lineRule="auto"/>
              <w:ind w:left="1077"/>
              <w:rPr>
                <w:sz w:val="18"/>
                <w:szCs w:val="18"/>
              </w:rPr>
            </w:pPr>
            <w:r>
              <w:rPr>
                <w:spacing w:val="-4"/>
                <w:sz w:val="18"/>
                <w:szCs w:val="18"/>
              </w:rPr>
              <w:t>5000</w:t>
            </w:r>
          </w:p>
        </w:tc>
        <w:tc>
          <w:tcPr>
            <w:tcW w:w="1242" w:type="dxa"/>
            <w:vAlign w:val="top"/>
          </w:tcPr>
          <w:p w14:paraId="4021059E">
            <w:pPr>
              <w:pStyle w:val="8"/>
              <w:spacing w:before="146" w:line="186" w:lineRule="auto"/>
              <w:ind w:left="440"/>
              <w:rPr>
                <w:sz w:val="18"/>
                <w:szCs w:val="18"/>
              </w:rPr>
            </w:pPr>
            <w:r>
              <w:rPr>
                <w:spacing w:val="-5"/>
                <w:sz w:val="18"/>
                <w:szCs w:val="18"/>
              </w:rPr>
              <w:t>163.9</w:t>
            </w:r>
          </w:p>
        </w:tc>
        <w:tc>
          <w:tcPr>
            <w:tcW w:w="621" w:type="dxa"/>
            <w:vAlign w:val="top"/>
          </w:tcPr>
          <w:p w14:paraId="48BB25DC">
            <w:pPr>
              <w:pStyle w:val="8"/>
              <w:spacing w:before="146" w:line="186" w:lineRule="auto"/>
              <w:ind w:left="242"/>
              <w:rPr>
                <w:sz w:val="18"/>
                <w:szCs w:val="18"/>
              </w:rPr>
            </w:pPr>
            <w:r>
              <w:rPr>
                <w:spacing w:val="-11"/>
                <w:sz w:val="18"/>
                <w:szCs w:val="18"/>
              </w:rPr>
              <w:t>10</w:t>
            </w:r>
          </w:p>
        </w:tc>
        <w:tc>
          <w:tcPr>
            <w:tcW w:w="2495" w:type="dxa"/>
            <w:vAlign w:val="top"/>
          </w:tcPr>
          <w:p w14:paraId="784FDEAC">
            <w:pPr>
              <w:pStyle w:val="8"/>
              <w:spacing w:before="146" w:line="186" w:lineRule="auto"/>
              <w:ind w:left="1037"/>
              <w:rPr>
                <w:sz w:val="18"/>
                <w:szCs w:val="18"/>
              </w:rPr>
            </w:pPr>
            <w:r>
              <w:rPr>
                <w:spacing w:val="-4"/>
                <w:sz w:val="18"/>
                <w:szCs w:val="18"/>
              </w:rPr>
              <w:t>80000</w:t>
            </w:r>
          </w:p>
        </w:tc>
        <w:tc>
          <w:tcPr>
            <w:tcW w:w="1245" w:type="dxa"/>
            <w:vAlign w:val="top"/>
          </w:tcPr>
          <w:p w14:paraId="4E01ADBB">
            <w:pPr>
              <w:pStyle w:val="8"/>
              <w:spacing w:before="146" w:line="186" w:lineRule="auto"/>
              <w:ind w:left="398"/>
              <w:rPr>
                <w:sz w:val="18"/>
                <w:szCs w:val="18"/>
              </w:rPr>
            </w:pPr>
            <w:r>
              <w:rPr>
                <w:spacing w:val="-5"/>
                <w:sz w:val="18"/>
                <w:szCs w:val="18"/>
              </w:rPr>
              <w:t>1960.1</w:t>
            </w:r>
          </w:p>
        </w:tc>
      </w:tr>
      <w:tr w14:paraId="02A84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28" w:type="dxa"/>
            <w:vAlign w:val="top"/>
          </w:tcPr>
          <w:p w14:paraId="78063C2F">
            <w:pPr>
              <w:pStyle w:val="8"/>
              <w:spacing w:before="149" w:line="183" w:lineRule="auto"/>
              <w:ind w:left="272"/>
              <w:rPr>
                <w:sz w:val="18"/>
                <w:szCs w:val="18"/>
              </w:rPr>
            </w:pPr>
            <w:r>
              <w:rPr>
                <w:sz w:val="18"/>
                <w:szCs w:val="18"/>
              </w:rPr>
              <w:t>5</w:t>
            </w:r>
          </w:p>
        </w:tc>
        <w:tc>
          <w:tcPr>
            <w:tcW w:w="2492" w:type="dxa"/>
            <w:vAlign w:val="top"/>
          </w:tcPr>
          <w:p w14:paraId="168FF2B1">
            <w:pPr>
              <w:pStyle w:val="8"/>
              <w:spacing w:before="146" w:line="186" w:lineRule="auto"/>
              <w:ind w:left="1079"/>
              <w:rPr>
                <w:sz w:val="18"/>
                <w:szCs w:val="18"/>
              </w:rPr>
            </w:pPr>
            <w:r>
              <w:rPr>
                <w:spacing w:val="-5"/>
                <w:sz w:val="18"/>
                <w:szCs w:val="18"/>
              </w:rPr>
              <w:t>8000</w:t>
            </w:r>
          </w:p>
        </w:tc>
        <w:tc>
          <w:tcPr>
            <w:tcW w:w="1242" w:type="dxa"/>
            <w:vAlign w:val="top"/>
          </w:tcPr>
          <w:p w14:paraId="7E2F8310">
            <w:pPr>
              <w:pStyle w:val="8"/>
              <w:spacing w:before="147" w:line="186" w:lineRule="auto"/>
              <w:ind w:left="423"/>
              <w:rPr>
                <w:sz w:val="18"/>
                <w:szCs w:val="18"/>
              </w:rPr>
            </w:pPr>
            <w:r>
              <w:rPr>
                <w:spacing w:val="-2"/>
                <w:sz w:val="18"/>
                <w:szCs w:val="18"/>
              </w:rPr>
              <w:t>249.6</w:t>
            </w:r>
          </w:p>
        </w:tc>
        <w:tc>
          <w:tcPr>
            <w:tcW w:w="621" w:type="dxa"/>
            <w:vAlign w:val="top"/>
          </w:tcPr>
          <w:p w14:paraId="7B3343F3">
            <w:pPr>
              <w:pStyle w:val="8"/>
              <w:spacing w:before="147" w:line="186" w:lineRule="auto"/>
              <w:ind w:left="242"/>
              <w:rPr>
                <w:sz w:val="18"/>
                <w:szCs w:val="18"/>
              </w:rPr>
            </w:pPr>
            <w:r>
              <w:rPr>
                <w:spacing w:val="-11"/>
                <w:sz w:val="18"/>
                <w:szCs w:val="18"/>
              </w:rPr>
              <w:t>11</w:t>
            </w:r>
          </w:p>
        </w:tc>
        <w:tc>
          <w:tcPr>
            <w:tcW w:w="2495" w:type="dxa"/>
            <w:vAlign w:val="top"/>
          </w:tcPr>
          <w:p w14:paraId="27C2FFE9">
            <w:pPr>
              <w:pStyle w:val="8"/>
              <w:spacing w:before="146" w:line="186" w:lineRule="auto"/>
              <w:ind w:left="1001"/>
              <w:rPr>
                <w:sz w:val="18"/>
                <w:szCs w:val="18"/>
              </w:rPr>
            </w:pPr>
            <w:r>
              <w:rPr>
                <w:spacing w:val="-5"/>
                <w:sz w:val="18"/>
                <w:szCs w:val="18"/>
              </w:rPr>
              <w:t>100000</w:t>
            </w:r>
          </w:p>
        </w:tc>
        <w:tc>
          <w:tcPr>
            <w:tcW w:w="1245" w:type="dxa"/>
            <w:vAlign w:val="top"/>
          </w:tcPr>
          <w:p w14:paraId="0866A51E">
            <w:pPr>
              <w:pStyle w:val="8"/>
              <w:spacing w:before="147" w:line="186" w:lineRule="auto"/>
              <w:ind w:left="380"/>
              <w:rPr>
                <w:sz w:val="18"/>
                <w:szCs w:val="18"/>
              </w:rPr>
            </w:pPr>
            <w:r>
              <w:rPr>
                <w:spacing w:val="-2"/>
                <w:sz w:val="18"/>
                <w:szCs w:val="18"/>
              </w:rPr>
              <w:t>2393.4</w:t>
            </w:r>
          </w:p>
        </w:tc>
      </w:tr>
      <w:tr w14:paraId="77B01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28" w:type="dxa"/>
            <w:vAlign w:val="top"/>
          </w:tcPr>
          <w:p w14:paraId="3067F367">
            <w:pPr>
              <w:pStyle w:val="8"/>
              <w:spacing w:before="146" w:line="186" w:lineRule="auto"/>
              <w:ind w:left="271"/>
              <w:rPr>
                <w:sz w:val="18"/>
                <w:szCs w:val="18"/>
              </w:rPr>
            </w:pPr>
            <w:r>
              <w:rPr>
                <w:sz w:val="18"/>
                <w:szCs w:val="18"/>
              </w:rPr>
              <w:t>6</w:t>
            </w:r>
          </w:p>
        </w:tc>
        <w:tc>
          <w:tcPr>
            <w:tcW w:w="2492" w:type="dxa"/>
            <w:vAlign w:val="top"/>
          </w:tcPr>
          <w:p w14:paraId="5D8F4881">
            <w:pPr>
              <w:pStyle w:val="8"/>
              <w:spacing w:before="146" w:line="186" w:lineRule="auto"/>
              <w:ind w:left="1041"/>
              <w:rPr>
                <w:sz w:val="18"/>
                <w:szCs w:val="18"/>
              </w:rPr>
            </w:pPr>
            <w:r>
              <w:rPr>
                <w:spacing w:val="-6"/>
                <w:sz w:val="18"/>
                <w:szCs w:val="18"/>
              </w:rPr>
              <w:t>10000</w:t>
            </w:r>
          </w:p>
        </w:tc>
        <w:tc>
          <w:tcPr>
            <w:tcW w:w="1242" w:type="dxa"/>
            <w:vAlign w:val="top"/>
          </w:tcPr>
          <w:p w14:paraId="715AD92D">
            <w:pPr>
              <w:pStyle w:val="8"/>
              <w:spacing w:before="147" w:line="186" w:lineRule="auto"/>
              <w:ind w:left="427"/>
              <w:rPr>
                <w:sz w:val="18"/>
                <w:szCs w:val="18"/>
              </w:rPr>
            </w:pPr>
            <w:r>
              <w:rPr>
                <w:spacing w:val="-3"/>
                <w:sz w:val="18"/>
                <w:szCs w:val="18"/>
              </w:rPr>
              <w:t>304.8</w:t>
            </w:r>
          </w:p>
        </w:tc>
        <w:tc>
          <w:tcPr>
            <w:tcW w:w="621" w:type="dxa"/>
            <w:vAlign w:val="top"/>
          </w:tcPr>
          <w:p w14:paraId="5571592D">
            <w:pPr>
              <w:rPr>
                <w:rFonts w:ascii="Arial"/>
                <w:sz w:val="21"/>
              </w:rPr>
            </w:pPr>
          </w:p>
        </w:tc>
        <w:tc>
          <w:tcPr>
            <w:tcW w:w="2495" w:type="dxa"/>
            <w:vAlign w:val="top"/>
          </w:tcPr>
          <w:p w14:paraId="0684FC19">
            <w:pPr>
              <w:rPr>
                <w:rFonts w:ascii="Arial"/>
                <w:sz w:val="21"/>
              </w:rPr>
            </w:pPr>
          </w:p>
        </w:tc>
        <w:tc>
          <w:tcPr>
            <w:tcW w:w="1245" w:type="dxa"/>
            <w:vAlign w:val="top"/>
          </w:tcPr>
          <w:p w14:paraId="4D088F98">
            <w:pPr>
              <w:rPr>
                <w:rFonts w:ascii="Arial"/>
                <w:sz w:val="21"/>
              </w:rPr>
            </w:pPr>
          </w:p>
        </w:tc>
      </w:tr>
    </w:tbl>
    <w:p w14:paraId="499E9475">
      <w:pPr>
        <w:pStyle w:val="2"/>
        <w:spacing w:before="226" w:line="220" w:lineRule="auto"/>
        <w:ind w:left="527"/>
        <w:outlineLvl w:val="3"/>
      </w:pPr>
      <w:r>
        <w:rPr>
          <w:b/>
          <w:bCs/>
          <w:spacing w:val="-4"/>
        </w:rPr>
        <w:t>（</w:t>
      </w:r>
      <w:r>
        <w:rPr>
          <w:rFonts w:ascii="Times New Roman" w:hAnsi="Times New Roman" w:eastAsia="Times New Roman" w:cs="Times New Roman"/>
          <w:b/>
          <w:bCs/>
          <w:spacing w:val="-4"/>
        </w:rPr>
        <w:t>4</w:t>
      </w:r>
      <w:r>
        <w:rPr>
          <w:b/>
          <w:bCs/>
          <w:spacing w:val="-4"/>
        </w:rPr>
        <w:t>）其他费</w:t>
      </w:r>
    </w:p>
    <w:p w14:paraId="6D023A44">
      <w:pPr>
        <w:pStyle w:val="2"/>
        <w:spacing w:before="254" w:line="217" w:lineRule="auto"/>
        <w:ind w:left="517"/>
      </w:pPr>
      <w:r>
        <w:t>①工程质量检测费：按第一～第四部分费用之和</w:t>
      </w:r>
      <w:r>
        <w:rPr>
          <w:rFonts w:ascii="Times New Roman" w:hAnsi="Times New Roman" w:eastAsia="Times New Roman" w:cs="Times New Roman"/>
          <w:spacing w:val="-1"/>
        </w:rPr>
        <w:t>×</w:t>
      </w:r>
      <w:r>
        <w:rPr>
          <w:spacing w:val="-1"/>
        </w:rPr>
        <w:t>费率计，费率见下表：</w:t>
      </w:r>
    </w:p>
    <w:p w14:paraId="55192F2B">
      <w:pPr>
        <w:spacing w:before="78" w:line="216" w:lineRule="auto"/>
        <w:ind w:left="42"/>
        <w:jc w:val="center"/>
        <w:outlineLvl w:val="0"/>
        <w:rPr>
          <w:rFonts w:ascii="黑体" w:hAnsi="黑体" w:eastAsia="黑体" w:cs="黑体"/>
          <w:sz w:val="24"/>
          <w:szCs w:val="24"/>
        </w:rPr>
      </w:pPr>
      <w:r>
        <w:rPr>
          <w:rFonts w:ascii="黑体" w:hAnsi="黑体" w:eastAsia="黑体" w:cs="黑体"/>
          <w:sz w:val="24"/>
          <w:szCs w:val="24"/>
        </w:rPr>
        <w:t>表</w:t>
      </w:r>
      <w:r>
        <w:rPr>
          <w:rFonts w:ascii="Times New Roman" w:hAnsi="Times New Roman" w:eastAsia="Times New Roman" w:cs="Times New Roman"/>
          <w:sz w:val="24"/>
          <w:szCs w:val="24"/>
        </w:rPr>
        <w:t xml:space="preserve">3-10                               </w:t>
      </w: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质量检测费费率表</w:t>
      </w:r>
    </w:p>
    <w:tbl>
      <w:tblPr>
        <w:tblStyle w:val="7"/>
        <w:tblW w:w="872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
        <w:gridCol w:w="4596"/>
        <w:gridCol w:w="2046"/>
        <w:gridCol w:w="1616"/>
      </w:tblGrid>
      <w:tr w14:paraId="04E2E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465" w:type="dxa"/>
            <w:vAlign w:val="top"/>
          </w:tcPr>
          <w:p w14:paraId="02E0BEBB">
            <w:pPr>
              <w:spacing w:before="243" w:line="221" w:lineRule="auto"/>
              <w:ind w:left="66"/>
              <w:rPr>
                <w:rFonts w:ascii="宋体" w:hAnsi="宋体" w:eastAsia="宋体" w:cs="宋体"/>
                <w:sz w:val="18"/>
                <w:szCs w:val="18"/>
              </w:rPr>
            </w:pPr>
            <w:r>
              <w:rPr>
                <w:rFonts w:ascii="宋体" w:hAnsi="宋体" w:eastAsia="宋体" w:cs="宋体"/>
                <w:b/>
                <w:bCs/>
                <w:spacing w:val="-6"/>
                <w:sz w:val="18"/>
                <w:szCs w:val="18"/>
              </w:rPr>
              <w:t>序号</w:t>
            </w:r>
          </w:p>
        </w:tc>
        <w:tc>
          <w:tcPr>
            <w:tcW w:w="4596" w:type="dxa"/>
            <w:vAlign w:val="top"/>
          </w:tcPr>
          <w:p w14:paraId="31E6DEB4">
            <w:pPr>
              <w:spacing w:before="243" w:line="220" w:lineRule="auto"/>
              <w:ind w:left="549"/>
              <w:rPr>
                <w:rFonts w:ascii="宋体" w:hAnsi="宋体" w:eastAsia="宋体" w:cs="宋体"/>
                <w:sz w:val="18"/>
                <w:szCs w:val="18"/>
              </w:rPr>
            </w:pPr>
            <w:r>
              <w:rPr>
                <w:rFonts w:ascii="宋体" w:hAnsi="宋体" w:eastAsia="宋体" w:cs="宋体"/>
                <w:b/>
                <w:bCs/>
                <w:spacing w:val="-7"/>
                <w:sz w:val="18"/>
                <w:szCs w:val="18"/>
              </w:rPr>
              <w:t>计算基数（第一～第四部分费用之和，万元）</w:t>
            </w:r>
          </w:p>
        </w:tc>
        <w:tc>
          <w:tcPr>
            <w:tcW w:w="2046" w:type="dxa"/>
            <w:vAlign w:val="top"/>
          </w:tcPr>
          <w:p w14:paraId="0DD969B9">
            <w:pPr>
              <w:pStyle w:val="8"/>
              <w:spacing w:before="243" w:line="220" w:lineRule="auto"/>
              <w:ind w:left="249"/>
              <w:rPr>
                <w:rFonts w:ascii="宋体" w:hAnsi="宋体" w:eastAsia="宋体" w:cs="宋体"/>
                <w:sz w:val="18"/>
                <w:szCs w:val="18"/>
              </w:rPr>
            </w:pPr>
            <w:r>
              <w:rPr>
                <w:rFonts w:ascii="宋体" w:hAnsi="宋体" w:eastAsia="宋体" w:cs="宋体"/>
                <w:b/>
                <w:bCs/>
                <w:spacing w:val="-8"/>
                <w:sz w:val="18"/>
                <w:szCs w:val="18"/>
              </w:rPr>
              <w:t>河道工程费率（</w:t>
            </w:r>
            <w:r>
              <w:rPr>
                <w:b/>
                <w:bCs/>
                <w:spacing w:val="-8"/>
                <w:sz w:val="18"/>
                <w:szCs w:val="18"/>
              </w:rPr>
              <w:t>%</w:t>
            </w:r>
            <w:r>
              <w:rPr>
                <w:rFonts w:ascii="宋体" w:hAnsi="宋体" w:eastAsia="宋体" w:cs="宋体"/>
                <w:b/>
                <w:bCs/>
                <w:spacing w:val="-8"/>
                <w:sz w:val="18"/>
                <w:szCs w:val="18"/>
              </w:rPr>
              <w:t>）</w:t>
            </w:r>
          </w:p>
        </w:tc>
        <w:tc>
          <w:tcPr>
            <w:tcW w:w="1616" w:type="dxa"/>
            <w:vAlign w:val="top"/>
          </w:tcPr>
          <w:p w14:paraId="25E2EA88">
            <w:pPr>
              <w:pStyle w:val="8"/>
              <w:spacing w:before="80" w:line="292" w:lineRule="auto"/>
              <w:ind w:left="200" w:right="198" w:firstLine="90"/>
              <w:rPr>
                <w:rFonts w:ascii="宋体" w:hAnsi="宋体" w:eastAsia="宋体" w:cs="宋体"/>
                <w:sz w:val="18"/>
                <w:szCs w:val="18"/>
              </w:rPr>
            </w:pPr>
            <w:r>
              <w:rPr>
                <w:rFonts w:ascii="宋体" w:hAnsi="宋体" w:eastAsia="宋体" w:cs="宋体"/>
                <w:b/>
                <w:bCs/>
                <w:spacing w:val="-9"/>
                <w:sz w:val="18"/>
                <w:szCs w:val="18"/>
              </w:rPr>
              <w:t>枢纽及建筑物工程费率（</w:t>
            </w:r>
            <w:r>
              <w:rPr>
                <w:b/>
                <w:bCs/>
                <w:spacing w:val="-9"/>
                <w:sz w:val="18"/>
                <w:szCs w:val="18"/>
              </w:rPr>
              <w:t>%</w:t>
            </w:r>
            <w:r>
              <w:rPr>
                <w:rFonts w:ascii="宋体" w:hAnsi="宋体" w:eastAsia="宋体" w:cs="宋体"/>
                <w:b/>
                <w:bCs/>
                <w:spacing w:val="-9"/>
                <w:sz w:val="18"/>
                <w:szCs w:val="18"/>
              </w:rPr>
              <w:t>）</w:t>
            </w:r>
          </w:p>
        </w:tc>
      </w:tr>
      <w:tr w14:paraId="621B2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65" w:type="dxa"/>
            <w:vAlign w:val="top"/>
          </w:tcPr>
          <w:p w14:paraId="2A1E7FE2">
            <w:pPr>
              <w:pStyle w:val="8"/>
              <w:spacing w:before="144" w:line="186" w:lineRule="auto"/>
              <w:ind w:left="205"/>
              <w:rPr>
                <w:sz w:val="18"/>
                <w:szCs w:val="18"/>
              </w:rPr>
            </w:pPr>
            <w:r>
              <w:rPr>
                <w:sz w:val="18"/>
                <w:szCs w:val="18"/>
              </w:rPr>
              <w:t>1</w:t>
            </w:r>
          </w:p>
        </w:tc>
        <w:tc>
          <w:tcPr>
            <w:tcW w:w="4596" w:type="dxa"/>
            <w:vAlign w:val="top"/>
          </w:tcPr>
          <w:p w14:paraId="34EF21FB">
            <w:pPr>
              <w:pStyle w:val="8"/>
              <w:spacing w:before="111" w:line="236" w:lineRule="auto"/>
              <w:ind w:left="2052"/>
              <w:rPr>
                <w:sz w:val="18"/>
                <w:szCs w:val="18"/>
              </w:rPr>
            </w:pPr>
            <w:r>
              <w:rPr>
                <w:rFonts w:ascii="宋体" w:hAnsi="宋体" w:eastAsia="宋体" w:cs="宋体"/>
                <w:spacing w:val="-7"/>
                <w:sz w:val="18"/>
                <w:szCs w:val="18"/>
              </w:rPr>
              <w:t>≤</w:t>
            </w:r>
            <w:r>
              <w:rPr>
                <w:spacing w:val="-7"/>
                <w:sz w:val="18"/>
                <w:szCs w:val="18"/>
              </w:rPr>
              <w:t>2000</w:t>
            </w:r>
          </w:p>
        </w:tc>
        <w:tc>
          <w:tcPr>
            <w:tcW w:w="2046" w:type="dxa"/>
            <w:vAlign w:val="top"/>
          </w:tcPr>
          <w:p w14:paraId="6FCE0AB8">
            <w:pPr>
              <w:pStyle w:val="8"/>
              <w:spacing w:before="144" w:line="186" w:lineRule="auto"/>
              <w:ind w:left="921"/>
              <w:rPr>
                <w:sz w:val="18"/>
                <w:szCs w:val="18"/>
              </w:rPr>
            </w:pPr>
            <w:r>
              <w:rPr>
                <w:spacing w:val="-4"/>
                <w:sz w:val="18"/>
                <w:szCs w:val="18"/>
              </w:rPr>
              <w:t>0.4</w:t>
            </w:r>
          </w:p>
        </w:tc>
        <w:tc>
          <w:tcPr>
            <w:tcW w:w="1616" w:type="dxa"/>
            <w:vAlign w:val="top"/>
          </w:tcPr>
          <w:p w14:paraId="6C1B90C0">
            <w:pPr>
              <w:pStyle w:val="8"/>
              <w:spacing w:before="144" w:line="186" w:lineRule="auto"/>
              <w:ind w:left="704"/>
              <w:rPr>
                <w:sz w:val="18"/>
                <w:szCs w:val="18"/>
              </w:rPr>
            </w:pPr>
            <w:r>
              <w:rPr>
                <w:spacing w:val="-4"/>
                <w:sz w:val="18"/>
                <w:szCs w:val="18"/>
              </w:rPr>
              <w:t>0.5</w:t>
            </w:r>
          </w:p>
        </w:tc>
      </w:tr>
      <w:tr w14:paraId="39711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465" w:type="dxa"/>
            <w:vAlign w:val="top"/>
          </w:tcPr>
          <w:p w14:paraId="5CF7F921">
            <w:pPr>
              <w:pStyle w:val="8"/>
              <w:spacing w:before="145" w:line="186" w:lineRule="auto"/>
              <w:ind w:left="188"/>
              <w:rPr>
                <w:sz w:val="18"/>
                <w:szCs w:val="18"/>
              </w:rPr>
            </w:pPr>
            <w:r>
              <w:rPr>
                <w:sz w:val="18"/>
                <w:szCs w:val="18"/>
              </w:rPr>
              <w:t>2</w:t>
            </w:r>
          </w:p>
        </w:tc>
        <w:tc>
          <w:tcPr>
            <w:tcW w:w="4596" w:type="dxa"/>
            <w:vAlign w:val="top"/>
          </w:tcPr>
          <w:p w14:paraId="5E5EAC7B">
            <w:pPr>
              <w:pStyle w:val="8"/>
              <w:spacing w:before="112" w:line="236" w:lineRule="auto"/>
              <w:ind w:left="1679"/>
              <w:rPr>
                <w:sz w:val="18"/>
                <w:szCs w:val="18"/>
              </w:rPr>
            </w:pPr>
            <w:r>
              <w:rPr>
                <w:spacing w:val="13"/>
                <w:sz w:val="18"/>
                <w:szCs w:val="18"/>
              </w:rPr>
              <w:t>2000</w:t>
            </w:r>
            <w:r>
              <w:rPr>
                <w:rFonts w:ascii="宋体" w:hAnsi="宋体" w:eastAsia="宋体" w:cs="宋体"/>
                <w:spacing w:val="13"/>
                <w:sz w:val="18"/>
                <w:szCs w:val="18"/>
              </w:rPr>
              <w:t>&lt;~≤</w:t>
            </w:r>
            <w:r>
              <w:rPr>
                <w:spacing w:val="13"/>
                <w:sz w:val="18"/>
                <w:szCs w:val="18"/>
              </w:rPr>
              <w:t>5000</w:t>
            </w:r>
          </w:p>
        </w:tc>
        <w:tc>
          <w:tcPr>
            <w:tcW w:w="2046" w:type="dxa"/>
            <w:vAlign w:val="top"/>
          </w:tcPr>
          <w:p w14:paraId="292ADC2A">
            <w:pPr>
              <w:pStyle w:val="8"/>
              <w:spacing w:before="112" w:line="236" w:lineRule="auto"/>
              <w:ind w:left="719"/>
              <w:rPr>
                <w:sz w:val="18"/>
                <w:szCs w:val="18"/>
              </w:rPr>
            </w:pPr>
            <w:r>
              <w:rPr>
                <w:spacing w:val="-3"/>
                <w:sz w:val="18"/>
                <w:szCs w:val="18"/>
              </w:rPr>
              <w:t>0.4</w:t>
            </w:r>
            <w:r>
              <w:rPr>
                <w:rFonts w:ascii="宋体" w:hAnsi="宋体" w:eastAsia="宋体" w:cs="宋体"/>
                <w:spacing w:val="-3"/>
                <w:sz w:val="18"/>
                <w:szCs w:val="18"/>
              </w:rPr>
              <w:t>～</w:t>
            </w:r>
            <w:r>
              <w:rPr>
                <w:spacing w:val="-3"/>
                <w:sz w:val="18"/>
                <w:szCs w:val="18"/>
              </w:rPr>
              <w:t>0.2</w:t>
            </w:r>
          </w:p>
        </w:tc>
        <w:tc>
          <w:tcPr>
            <w:tcW w:w="1616" w:type="dxa"/>
            <w:vAlign w:val="top"/>
          </w:tcPr>
          <w:p w14:paraId="281D6F5E">
            <w:pPr>
              <w:pStyle w:val="8"/>
              <w:spacing w:before="112" w:line="236" w:lineRule="auto"/>
              <w:ind w:left="502"/>
              <w:rPr>
                <w:sz w:val="18"/>
                <w:szCs w:val="18"/>
              </w:rPr>
            </w:pPr>
            <w:r>
              <w:rPr>
                <w:spacing w:val="-3"/>
                <w:sz w:val="18"/>
                <w:szCs w:val="18"/>
              </w:rPr>
              <w:t>0.5</w:t>
            </w:r>
            <w:r>
              <w:rPr>
                <w:rFonts w:ascii="宋体" w:hAnsi="宋体" w:eastAsia="宋体" w:cs="宋体"/>
                <w:spacing w:val="-3"/>
                <w:sz w:val="18"/>
                <w:szCs w:val="18"/>
              </w:rPr>
              <w:t>～</w:t>
            </w:r>
            <w:r>
              <w:rPr>
                <w:spacing w:val="-3"/>
                <w:sz w:val="18"/>
                <w:szCs w:val="18"/>
              </w:rPr>
              <w:t>0.3</w:t>
            </w:r>
          </w:p>
        </w:tc>
      </w:tr>
      <w:tr w14:paraId="1D9F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65" w:type="dxa"/>
            <w:vAlign w:val="top"/>
          </w:tcPr>
          <w:p w14:paraId="664674F7">
            <w:pPr>
              <w:pStyle w:val="8"/>
              <w:spacing w:before="146" w:line="186" w:lineRule="auto"/>
              <w:ind w:left="191"/>
              <w:rPr>
                <w:sz w:val="18"/>
                <w:szCs w:val="18"/>
              </w:rPr>
            </w:pPr>
            <w:r>
              <w:rPr>
                <w:sz w:val="18"/>
                <w:szCs w:val="18"/>
              </w:rPr>
              <w:t>3</w:t>
            </w:r>
          </w:p>
        </w:tc>
        <w:tc>
          <w:tcPr>
            <w:tcW w:w="4596" w:type="dxa"/>
            <w:vAlign w:val="top"/>
          </w:tcPr>
          <w:p w14:paraId="12F727BE">
            <w:pPr>
              <w:pStyle w:val="8"/>
              <w:spacing w:before="114" w:line="236" w:lineRule="auto"/>
              <w:ind w:left="1641"/>
              <w:rPr>
                <w:sz w:val="18"/>
                <w:szCs w:val="18"/>
              </w:rPr>
            </w:pPr>
            <w:r>
              <w:rPr>
                <w:spacing w:val="12"/>
                <w:sz w:val="18"/>
                <w:szCs w:val="18"/>
              </w:rPr>
              <w:t>5000</w:t>
            </w:r>
            <w:r>
              <w:rPr>
                <w:rFonts w:ascii="宋体" w:hAnsi="宋体" w:eastAsia="宋体" w:cs="宋体"/>
                <w:spacing w:val="12"/>
                <w:sz w:val="18"/>
                <w:szCs w:val="18"/>
              </w:rPr>
              <w:t>&lt;~≤</w:t>
            </w:r>
            <w:r>
              <w:rPr>
                <w:spacing w:val="12"/>
                <w:sz w:val="18"/>
                <w:szCs w:val="18"/>
              </w:rPr>
              <w:t>10000</w:t>
            </w:r>
          </w:p>
        </w:tc>
        <w:tc>
          <w:tcPr>
            <w:tcW w:w="2046" w:type="dxa"/>
            <w:vAlign w:val="top"/>
          </w:tcPr>
          <w:p w14:paraId="7698142C">
            <w:pPr>
              <w:pStyle w:val="8"/>
              <w:spacing w:before="113" w:line="236" w:lineRule="auto"/>
              <w:ind w:left="674"/>
              <w:rPr>
                <w:sz w:val="18"/>
                <w:szCs w:val="18"/>
              </w:rPr>
            </w:pPr>
            <w:r>
              <w:rPr>
                <w:spacing w:val="-3"/>
                <w:sz w:val="18"/>
                <w:szCs w:val="18"/>
              </w:rPr>
              <w:t>0.2</w:t>
            </w:r>
            <w:r>
              <w:rPr>
                <w:rFonts w:ascii="宋体" w:hAnsi="宋体" w:eastAsia="宋体" w:cs="宋体"/>
                <w:spacing w:val="-3"/>
                <w:sz w:val="18"/>
                <w:szCs w:val="18"/>
              </w:rPr>
              <w:t>～</w:t>
            </w:r>
            <w:r>
              <w:rPr>
                <w:spacing w:val="-3"/>
                <w:sz w:val="18"/>
                <w:szCs w:val="18"/>
              </w:rPr>
              <w:t>0.15</w:t>
            </w:r>
          </w:p>
        </w:tc>
        <w:tc>
          <w:tcPr>
            <w:tcW w:w="1616" w:type="dxa"/>
            <w:vAlign w:val="top"/>
          </w:tcPr>
          <w:p w14:paraId="5CE9D710">
            <w:pPr>
              <w:pStyle w:val="8"/>
              <w:spacing w:before="113" w:line="236" w:lineRule="auto"/>
              <w:ind w:left="459"/>
              <w:rPr>
                <w:sz w:val="18"/>
                <w:szCs w:val="18"/>
              </w:rPr>
            </w:pPr>
            <w:r>
              <w:rPr>
                <w:spacing w:val="-3"/>
                <w:sz w:val="18"/>
                <w:szCs w:val="18"/>
              </w:rPr>
              <w:t>0.3</w:t>
            </w:r>
            <w:r>
              <w:rPr>
                <w:rFonts w:ascii="宋体" w:hAnsi="宋体" w:eastAsia="宋体" w:cs="宋体"/>
                <w:spacing w:val="-3"/>
                <w:sz w:val="18"/>
                <w:szCs w:val="18"/>
              </w:rPr>
              <w:t>～</w:t>
            </w:r>
            <w:r>
              <w:rPr>
                <w:spacing w:val="-3"/>
                <w:sz w:val="18"/>
                <w:szCs w:val="18"/>
              </w:rPr>
              <w:t>0.22</w:t>
            </w:r>
          </w:p>
        </w:tc>
      </w:tr>
      <w:tr w14:paraId="5D934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65" w:type="dxa"/>
            <w:vAlign w:val="top"/>
          </w:tcPr>
          <w:p w14:paraId="034BF117">
            <w:pPr>
              <w:pStyle w:val="8"/>
              <w:spacing w:before="147" w:line="186" w:lineRule="auto"/>
              <w:ind w:left="187"/>
              <w:rPr>
                <w:sz w:val="18"/>
                <w:szCs w:val="18"/>
              </w:rPr>
            </w:pPr>
            <w:r>
              <w:rPr>
                <w:sz w:val="18"/>
                <w:szCs w:val="18"/>
              </w:rPr>
              <w:t>4</w:t>
            </w:r>
          </w:p>
        </w:tc>
        <w:tc>
          <w:tcPr>
            <w:tcW w:w="4596" w:type="dxa"/>
            <w:vAlign w:val="top"/>
          </w:tcPr>
          <w:p w14:paraId="21DDA250">
            <w:pPr>
              <w:pStyle w:val="8"/>
              <w:spacing w:before="114" w:line="236" w:lineRule="auto"/>
              <w:ind w:left="2006"/>
              <w:rPr>
                <w:sz w:val="18"/>
                <w:szCs w:val="18"/>
              </w:rPr>
            </w:pPr>
            <w:r>
              <w:rPr>
                <w:rFonts w:ascii="宋体" w:hAnsi="宋体" w:eastAsia="宋体" w:cs="宋体"/>
                <w:spacing w:val="9"/>
                <w:sz w:val="18"/>
                <w:szCs w:val="18"/>
              </w:rPr>
              <w:t>&gt;</w:t>
            </w:r>
            <w:r>
              <w:rPr>
                <w:spacing w:val="9"/>
                <w:sz w:val="18"/>
                <w:szCs w:val="18"/>
              </w:rPr>
              <w:t>10000</w:t>
            </w:r>
          </w:p>
        </w:tc>
        <w:tc>
          <w:tcPr>
            <w:tcW w:w="2046" w:type="dxa"/>
            <w:vAlign w:val="top"/>
          </w:tcPr>
          <w:p w14:paraId="3FA53119">
            <w:pPr>
              <w:pStyle w:val="8"/>
              <w:spacing w:before="147" w:line="186" w:lineRule="auto"/>
              <w:ind w:left="875"/>
              <w:rPr>
                <w:sz w:val="18"/>
                <w:szCs w:val="18"/>
              </w:rPr>
            </w:pPr>
            <w:r>
              <w:rPr>
                <w:spacing w:val="-4"/>
                <w:sz w:val="18"/>
                <w:szCs w:val="18"/>
              </w:rPr>
              <w:t>0.15</w:t>
            </w:r>
          </w:p>
        </w:tc>
        <w:tc>
          <w:tcPr>
            <w:tcW w:w="1616" w:type="dxa"/>
            <w:vAlign w:val="top"/>
          </w:tcPr>
          <w:p w14:paraId="3F9B3649">
            <w:pPr>
              <w:pStyle w:val="8"/>
              <w:spacing w:before="147" w:line="186" w:lineRule="auto"/>
              <w:ind w:left="660"/>
              <w:rPr>
                <w:sz w:val="18"/>
                <w:szCs w:val="18"/>
              </w:rPr>
            </w:pPr>
            <w:r>
              <w:rPr>
                <w:spacing w:val="-4"/>
                <w:sz w:val="18"/>
                <w:szCs w:val="18"/>
              </w:rPr>
              <w:t>0.22</w:t>
            </w:r>
          </w:p>
        </w:tc>
      </w:tr>
    </w:tbl>
    <w:p w14:paraId="3707ED91">
      <w:pPr>
        <w:pStyle w:val="2"/>
        <w:spacing w:before="74" w:line="334" w:lineRule="auto"/>
        <w:ind w:left="40" w:right="28" w:firstLine="355"/>
        <w:rPr>
          <w:sz w:val="18"/>
          <w:szCs w:val="18"/>
        </w:rPr>
      </w:pPr>
      <w:r>
        <w:rPr>
          <w:spacing w:val="-4"/>
          <w:sz w:val="18"/>
          <w:szCs w:val="18"/>
        </w:rPr>
        <w:t>注：</w:t>
      </w:r>
      <w:r>
        <w:rPr>
          <w:rFonts w:ascii="Times New Roman" w:hAnsi="Times New Roman" w:eastAsia="Times New Roman" w:cs="Times New Roman"/>
          <w:spacing w:val="-4"/>
          <w:sz w:val="18"/>
          <w:szCs w:val="18"/>
        </w:rPr>
        <w:t>a</w:t>
      </w:r>
      <w:r>
        <w:rPr>
          <w:spacing w:val="-4"/>
          <w:sz w:val="18"/>
          <w:szCs w:val="18"/>
        </w:rPr>
        <w:t>、河（渠）道工程中含小型配套建筑物时乘以</w:t>
      </w:r>
      <w:r>
        <w:rPr>
          <w:spacing w:val="40"/>
          <w:sz w:val="18"/>
          <w:szCs w:val="18"/>
        </w:rPr>
        <w:t xml:space="preserve"> </w:t>
      </w:r>
      <w:r>
        <w:rPr>
          <w:rFonts w:ascii="Times New Roman" w:hAnsi="Times New Roman" w:eastAsia="Times New Roman" w:cs="Times New Roman"/>
          <w:spacing w:val="-4"/>
          <w:sz w:val="18"/>
          <w:szCs w:val="18"/>
        </w:rPr>
        <w:t>1.2</w:t>
      </w:r>
      <w:r>
        <w:rPr>
          <w:rFonts w:ascii="Times New Roman" w:hAnsi="Times New Roman" w:eastAsia="Times New Roman" w:cs="Times New Roman"/>
          <w:spacing w:val="12"/>
          <w:sz w:val="18"/>
          <w:szCs w:val="18"/>
        </w:rPr>
        <w:t xml:space="preserve">  </w:t>
      </w:r>
      <w:r>
        <w:rPr>
          <w:spacing w:val="-4"/>
          <w:sz w:val="18"/>
          <w:szCs w:val="18"/>
        </w:rPr>
        <w:t>的调整系数；</w:t>
      </w:r>
      <w:r>
        <w:rPr>
          <w:rFonts w:ascii="Times New Roman" w:hAnsi="Times New Roman" w:eastAsia="Times New Roman" w:cs="Times New Roman"/>
          <w:spacing w:val="-4"/>
          <w:sz w:val="18"/>
          <w:szCs w:val="18"/>
        </w:rPr>
        <w:t>b</w:t>
      </w:r>
      <w:r>
        <w:rPr>
          <w:spacing w:val="-4"/>
          <w:sz w:val="18"/>
          <w:szCs w:val="18"/>
        </w:rPr>
        <w:t>、桩基等特殊检测项目和工程技术鉴</w:t>
      </w:r>
      <w:r>
        <w:rPr>
          <w:spacing w:val="-2"/>
          <w:sz w:val="18"/>
          <w:szCs w:val="18"/>
        </w:rPr>
        <w:t>定费用按实计列。</w:t>
      </w:r>
    </w:p>
    <w:p w14:paraId="3FFE761D">
      <w:pPr>
        <w:pStyle w:val="2"/>
        <w:spacing w:before="151" w:line="217" w:lineRule="auto"/>
        <w:ind w:left="516"/>
      </w:pPr>
      <w:r>
        <w:t>②工程咨询审查费：按第一～第四部分费用之和</w:t>
      </w:r>
      <w:r>
        <w:rPr>
          <w:rFonts w:ascii="Times New Roman" w:hAnsi="Times New Roman" w:eastAsia="Times New Roman" w:cs="Times New Roman"/>
        </w:rPr>
        <w:t>×</w:t>
      </w:r>
      <w:r>
        <w:rPr>
          <w:spacing w:val="-1"/>
        </w:rPr>
        <w:t>费率计，费率见下表：</w:t>
      </w:r>
    </w:p>
    <w:p w14:paraId="1C3C9ACB">
      <w:pPr>
        <w:spacing w:before="78" w:line="218" w:lineRule="auto"/>
        <w:ind w:left="42"/>
        <w:jc w:val="center"/>
        <w:outlineLvl w:val="0"/>
        <w:rPr>
          <w:rFonts w:ascii="黑体" w:hAnsi="黑体" w:eastAsia="黑体" w:cs="黑体"/>
          <w:sz w:val="24"/>
          <w:szCs w:val="24"/>
        </w:rPr>
      </w:pPr>
      <w:r>
        <w:rPr>
          <w:rFonts w:ascii="黑体" w:hAnsi="黑体" w:eastAsia="黑体" w:cs="黑体"/>
          <w:sz w:val="24"/>
          <w:szCs w:val="24"/>
        </w:rPr>
        <w:t>表</w:t>
      </w:r>
      <w:r>
        <w:rPr>
          <w:rFonts w:ascii="Times New Roman" w:hAnsi="Times New Roman" w:eastAsia="Times New Roman" w:cs="Times New Roman"/>
          <w:sz w:val="24"/>
          <w:szCs w:val="24"/>
        </w:rPr>
        <w:t xml:space="preserve">3-11                             </w:t>
      </w: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工程咨询审查费费率表</w:t>
      </w:r>
    </w:p>
    <w:tbl>
      <w:tblPr>
        <w:tblStyle w:val="7"/>
        <w:tblW w:w="872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2816"/>
        <w:gridCol w:w="1878"/>
        <w:gridCol w:w="1611"/>
        <w:gridCol w:w="1883"/>
      </w:tblGrid>
      <w:tr w14:paraId="1A8B6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35" w:type="dxa"/>
            <w:vAlign w:val="top"/>
          </w:tcPr>
          <w:p w14:paraId="607B39CE">
            <w:pPr>
              <w:spacing w:line="343" w:lineRule="auto"/>
              <w:rPr>
                <w:rFonts w:ascii="Arial"/>
                <w:sz w:val="21"/>
              </w:rPr>
            </w:pPr>
          </w:p>
          <w:p w14:paraId="04031A16">
            <w:pPr>
              <w:spacing w:before="59" w:line="221" w:lineRule="auto"/>
              <w:ind w:left="99"/>
              <w:rPr>
                <w:rFonts w:ascii="宋体" w:hAnsi="宋体" w:eastAsia="宋体" w:cs="宋体"/>
                <w:sz w:val="18"/>
                <w:szCs w:val="18"/>
              </w:rPr>
            </w:pPr>
            <w:r>
              <w:rPr>
                <w:rFonts w:ascii="宋体" w:hAnsi="宋体" w:eastAsia="宋体" w:cs="宋体"/>
                <w:b/>
                <w:bCs/>
                <w:spacing w:val="-6"/>
                <w:sz w:val="18"/>
                <w:szCs w:val="18"/>
              </w:rPr>
              <w:t>序号</w:t>
            </w:r>
          </w:p>
        </w:tc>
        <w:tc>
          <w:tcPr>
            <w:tcW w:w="2816" w:type="dxa"/>
            <w:vAlign w:val="top"/>
          </w:tcPr>
          <w:p w14:paraId="2FF3FBAC">
            <w:pPr>
              <w:spacing w:before="77" w:line="220" w:lineRule="auto"/>
              <w:ind w:left="1063"/>
              <w:rPr>
                <w:rFonts w:ascii="宋体" w:hAnsi="宋体" w:eastAsia="宋体" w:cs="宋体"/>
                <w:sz w:val="18"/>
                <w:szCs w:val="18"/>
              </w:rPr>
            </w:pPr>
            <w:r>
              <w:rPr>
                <w:rFonts w:ascii="宋体" w:hAnsi="宋体" w:eastAsia="宋体" w:cs="宋体"/>
                <w:b/>
                <w:bCs/>
                <w:spacing w:val="-8"/>
                <w:sz w:val="18"/>
                <w:szCs w:val="18"/>
              </w:rPr>
              <w:t>计算基数</w:t>
            </w:r>
          </w:p>
          <w:p w14:paraId="4DCA6AFB">
            <w:pPr>
              <w:spacing w:before="111" w:line="294" w:lineRule="auto"/>
              <w:ind w:left="888" w:right="528" w:hanging="346"/>
              <w:rPr>
                <w:rFonts w:ascii="宋体" w:hAnsi="宋体" w:eastAsia="宋体" w:cs="宋体"/>
                <w:sz w:val="18"/>
                <w:szCs w:val="18"/>
              </w:rPr>
            </w:pPr>
            <w:r>
              <w:rPr>
                <w:rFonts w:ascii="宋体" w:hAnsi="宋体" w:eastAsia="宋体" w:cs="宋体"/>
                <w:b/>
                <w:bCs/>
                <w:spacing w:val="-8"/>
                <w:sz w:val="18"/>
                <w:szCs w:val="18"/>
              </w:rPr>
              <w:t>（第一～第四部分费用</w:t>
            </w:r>
            <w:r>
              <w:rPr>
                <w:rFonts w:ascii="宋体" w:hAnsi="宋体" w:eastAsia="宋体" w:cs="宋体"/>
                <w:b/>
                <w:bCs/>
                <w:spacing w:val="-6"/>
                <w:sz w:val="18"/>
                <w:szCs w:val="18"/>
              </w:rPr>
              <w:t>之和，万元）</w:t>
            </w:r>
          </w:p>
        </w:tc>
        <w:tc>
          <w:tcPr>
            <w:tcW w:w="1878" w:type="dxa"/>
            <w:vAlign w:val="top"/>
          </w:tcPr>
          <w:p w14:paraId="1B46C954">
            <w:pPr>
              <w:spacing w:before="77" w:line="335" w:lineRule="auto"/>
              <w:ind w:left="585" w:right="316" w:hanging="263"/>
              <w:rPr>
                <w:rFonts w:ascii="宋体" w:hAnsi="宋体" w:eastAsia="宋体" w:cs="宋体"/>
                <w:sz w:val="18"/>
                <w:szCs w:val="18"/>
              </w:rPr>
            </w:pPr>
            <w:r>
              <w:rPr>
                <w:rFonts w:ascii="宋体" w:hAnsi="宋体" w:eastAsia="宋体" w:cs="宋体"/>
                <w:b/>
                <w:bCs/>
                <w:spacing w:val="-6"/>
                <w:sz w:val="18"/>
                <w:szCs w:val="18"/>
              </w:rPr>
              <w:t>评审可行性研究</w:t>
            </w:r>
            <w:r>
              <w:rPr>
                <w:rFonts w:ascii="宋体" w:hAnsi="宋体" w:eastAsia="宋体" w:cs="宋体"/>
                <w:b/>
                <w:bCs/>
                <w:spacing w:val="-5"/>
                <w:sz w:val="18"/>
                <w:szCs w:val="18"/>
              </w:rPr>
              <w:t>报告费率</w:t>
            </w:r>
          </w:p>
          <w:p w14:paraId="3BA6A984">
            <w:pPr>
              <w:pStyle w:val="8"/>
              <w:spacing w:line="231" w:lineRule="auto"/>
              <w:ind w:left="687"/>
              <w:rPr>
                <w:rFonts w:ascii="宋体" w:hAnsi="宋体" w:eastAsia="宋体" w:cs="宋体"/>
                <w:sz w:val="18"/>
                <w:szCs w:val="18"/>
              </w:rPr>
            </w:pPr>
            <w:r>
              <w:rPr>
                <w:rFonts w:ascii="宋体" w:hAnsi="宋体" w:eastAsia="宋体" w:cs="宋体"/>
                <w:b/>
                <w:bCs/>
                <w:spacing w:val="-8"/>
                <w:sz w:val="18"/>
                <w:szCs w:val="18"/>
              </w:rPr>
              <w:t>（</w:t>
            </w:r>
            <w:r>
              <w:rPr>
                <w:b/>
                <w:bCs/>
                <w:spacing w:val="-8"/>
                <w:sz w:val="18"/>
                <w:szCs w:val="18"/>
              </w:rPr>
              <w:t>%</w:t>
            </w:r>
            <w:r>
              <w:rPr>
                <w:rFonts w:ascii="宋体" w:hAnsi="宋体" w:eastAsia="宋体" w:cs="宋体"/>
                <w:b/>
                <w:bCs/>
                <w:spacing w:val="-8"/>
                <w:sz w:val="18"/>
                <w:szCs w:val="18"/>
              </w:rPr>
              <w:t>）</w:t>
            </w:r>
          </w:p>
        </w:tc>
        <w:tc>
          <w:tcPr>
            <w:tcW w:w="1611" w:type="dxa"/>
            <w:vAlign w:val="top"/>
          </w:tcPr>
          <w:p w14:paraId="09B30813">
            <w:pPr>
              <w:spacing w:before="77" w:line="335" w:lineRule="auto"/>
              <w:ind w:left="464" w:right="266" w:hanging="184"/>
              <w:rPr>
                <w:rFonts w:ascii="宋体" w:hAnsi="宋体" w:eastAsia="宋体" w:cs="宋体"/>
                <w:sz w:val="18"/>
                <w:szCs w:val="18"/>
              </w:rPr>
            </w:pPr>
            <w:r>
              <w:rPr>
                <w:rFonts w:ascii="宋体" w:hAnsi="宋体" w:eastAsia="宋体" w:cs="宋体"/>
                <w:b/>
                <w:bCs/>
                <w:spacing w:val="-6"/>
                <w:sz w:val="18"/>
                <w:szCs w:val="18"/>
              </w:rPr>
              <w:t>评审初步设计</w:t>
            </w:r>
            <w:r>
              <w:rPr>
                <w:rFonts w:ascii="宋体" w:hAnsi="宋体" w:eastAsia="宋体" w:cs="宋体"/>
                <w:b/>
                <w:bCs/>
                <w:spacing w:val="-7"/>
                <w:sz w:val="18"/>
                <w:szCs w:val="18"/>
              </w:rPr>
              <w:t>报告费率</w:t>
            </w:r>
          </w:p>
          <w:p w14:paraId="5CF55534">
            <w:pPr>
              <w:pStyle w:val="8"/>
              <w:spacing w:line="231" w:lineRule="auto"/>
              <w:ind w:left="557"/>
              <w:rPr>
                <w:rFonts w:ascii="宋体" w:hAnsi="宋体" w:eastAsia="宋体" w:cs="宋体"/>
                <w:sz w:val="18"/>
                <w:szCs w:val="18"/>
              </w:rPr>
            </w:pPr>
            <w:r>
              <w:rPr>
                <w:rFonts w:ascii="宋体" w:hAnsi="宋体" w:eastAsia="宋体" w:cs="宋体"/>
                <w:b/>
                <w:bCs/>
                <w:spacing w:val="-8"/>
                <w:sz w:val="18"/>
                <w:szCs w:val="18"/>
              </w:rPr>
              <w:t>（</w:t>
            </w:r>
            <w:r>
              <w:rPr>
                <w:b/>
                <w:bCs/>
                <w:spacing w:val="-8"/>
                <w:sz w:val="18"/>
                <w:szCs w:val="18"/>
              </w:rPr>
              <w:t>%</w:t>
            </w:r>
            <w:r>
              <w:rPr>
                <w:rFonts w:ascii="宋体" w:hAnsi="宋体" w:eastAsia="宋体" w:cs="宋体"/>
                <w:b/>
                <w:bCs/>
                <w:spacing w:val="-8"/>
                <w:sz w:val="18"/>
                <w:szCs w:val="18"/>
              </w:rPr>
              <w:t>）</w:t>
            </w:r>
          </w:p>
        </w:tc>
        <w:tc>
          <w:tcPr>
            <w:tcW w:w="1883" w:type="dxa"/>
            <w:vAlign w:val="top"/>
          </w:tcPr>
          <w:p w14:paraId="3D0B5D11">
            <w:pPr>
              <w:spacing w:before="77" w:line="335" w:lineRule="auto"/>
              <w:ind w:left="597" w:right="315" w:hanging="270"/>
              <w:rPr>
                <w:rFonts w:ascii="宋体" w:hAnsi="宋体" w:eastAsia="宋体" w:cs="宋体"/>
                <w:sz w:val="18"/>
                <w:szCs w:val="18"/>
              </w:rPr>
            </w:pPr>
            <w:r>
              <w:rPr>
                <w:rFonts w:ascii="宋体" w:hAnsi="宋体" w:eastAsia="宋体" w:cs="宋体"/>
                <w:b/>
                <w:bCs/>
                <w:spacing w:val="-6"/>
                <w:sz w:val="18"/>
                <w:szCs w:val="18"/>
              </w:rPr>
              <w:t>评审施工图设计</w:t>
            </w:r>
            <w:r>
              <w:rPr>
                <w:rFonts w:ascii="宋体" w:hAnsi="宋体" w:eastAsia="宋体" w:cs="宋体"/>
                <w:b/>
                <w:bCs/>
                <w:spacing w:val="-7"/>
                <w:sz w:val="18"/>
                <w:szCs w:val="18"/>
              </w:rPr>
              <w:t>报告费率</w:t>
            </w:r>
          </w:p>
          <w:p w14:paraId="3C3EEE9E">
            <w:pPr>
              <w:pStyle w:val="8"/>
              <w:spacing w:line="231" w:lineRule="auto"/>
              <w:ind w:left="693"/>
              <w:rPr>
                <w:rFonts w:ascii="宋体" w:hAnsi="宋体" w:eastAsia="宋体" w:cs="宋体"/>
                <w:sz w:val="18"/>
                <w:szCs w:val="18"/>
              </w:rPr>
            </w:pPr>
            <w:r>
              <w:rPr>
                <w:rFonts w:ascii="宋体" w:hAnsi="宋体" w:eastAsia="宋体" w:cs="宋体"/>
                <w:b/>
                <w:bCs/>
                <w:spacing w:val="-8"/>
                <w:sz w:val="18"/>
                <w:szCs w:val="18"/>
              </w:rPr>
              <w:t>（</w:t>
            </w:r>
            <w:r>
              <w:rPr>
                <w:b/>
                <w:bCs/>
                <w:spacing w:val="-8"/>
                <w:sz w:val="18"/>
                <w:szCs w:val="18"/>
              </w:rPr>
              <w:t>%</w:t>
            </w:r>
            <w:r>
              <w:rPr>
                <w:rFonts w:ascii="宋体" w:hAnsi="宋体" w:eastAsia="宋体" w:cs="宋体"/>
                <w:b/>
                <w:bCs/>
                <w:spacing w:val="-8"/>
                <w:sz w:val="18"/>
                <w:szCs w:val="18"/>
              </w:rPr>
              <w:t>）</w:t>
            </w:r>
          </w:p>
        </w:tc>
      </w:tr>
      <w:tr w14:paraId="32C2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5" w:type="dxa"/>
            <w:vAlign w:val="top"/>
          </w:tcPr>
          <w:p w14:paraId="547F9E30">
            <w:pPr>
              <w:pStyle w:val="8"/>
              <w:spacing w:before="143" w:line="186" w:lineRule="auto"/>
              <w:ind w:left="239"/>
              <w:rPr>
                <w:sz w:val="18"/>
                <w:szCs w:val="18"/>
              </w:rPr>
            </w:pPr>
            <w:r>
              <w:rPr>
                <w:sz w:val="18"/>
                <w:szCs w:val="18"/>
              </w:rPr>
              <w:t>1</w:t>
            </w:r>
          </w:p>
        </w:tc>
        <w:tc>
          <w:tcPr>
            <w:tcW w:w="2816" w:type="dxa"/>
            <w:vAlign w:val="top"/>
          </w:tcPr>
          <w:p w14:paraId="14F19AA6">
            <w:pPr>
              <w:pStyle w:val="8"/>
              <w:spacing w:before="110" w:line="220" w:lineRule="auto"/>
              <w:ind w:left="844"/>
              <w:rPr>
                <w:sz w:val="18"/>
                <w:szCs w:val="18"/>
              </w:rPr>
            </w:pPr>
            <w:r>
              <w:rPr>
                <w:rFonts w:ascii="宋体" w:hAnsi="宋体" w:eastAsia="宋体" w:cs="宋体"/>
                <w:spacing w:val="-5"/>
                <w:sz w:val="18"/>
                <w:szCs w:val="18"/>
              </w:rPr>
              <w:t>计算基数≤</w:t>
            </w:r>
            <w:r>
              <w:rPr>
                <w:spacing w:val="-5"/>
                <w:sz w:val="18"/>
                <w:szCs w:val="18"/>
              </w:rPr>
              <w:t>500</w:t>
            </w:r>
          </w:p>
        </w:tc>
        <w:tc>
          <w:tcPr>
            <w:tcW w:w="1878" w:type="dxa"/>
            <w:vAlign w:val="top"/>
          </w:tcPr>
          <w:p w14:paraId="60A469FF">
            <w:pPr>
              <w:pStyle w:val="8"/>
              <w:spacing w:before="143" w:line="186" w:lineRule="auto"/>
              <w:ind w:left="790"/>
              <w:rPr>
                <w:sz w:val="18"/>
                <w:szCs w:val="18"/>
              </w:rPr>
            </w:pPr>
            <w:r>
              <w:rPr>
                <w:spacing w:val="-4"/>
                <w:sz w:val="18"/>
                <w:szCs w:val="18"/>
              </w:rPr>
              <w:t>0.32</w:t>
            </w:r>
          </w:p>
        </w:tc>
        <w:tc>
          <w:tcPr>
            <w:tcW w:w="1611" w:type="dxa"/>
            <w:vAlign w:val="top"/>
          </w:tcPr>
          <w:p w14:paraId="725C3013">
            <w:pPr>
              <w:pStyle w:val="8"/>
              <w:spacing w:before="143" w:line="186" w:lineRule="auto"/>
              <w:ind w:left="659"/>
              <w:rPr>
                <w:sz w:val="18"/>
                <w:szCs w:val="18"/>
              </w:rPr>
            </w:pPr>
            <w:r>
              <w:rPr>
                <w:spacing w:val="-4"/>
                <w:sz w:val="18"/>
                <w:szCs w:val="18"/>
              </w:rPr>
              <w:t>0.38</w:t>
            </w:r>
          </w:p>
        </w:tc>
        <w:tc>
          <w:tcPr>
            <w:tcW w:w="1883" w:type="dxa"/>
            <w:vAlign w:val="top"/>
          </w:tcPr>
          <w:p w14:paraId="5B54C111">
            <w:pPr>
              <w:pStyle w:val="8"/>
              <w:spacing w:before="143" w:line="186" w:lineRule="auto"/>
              <w:ind w:left="795"/>
              <w:rPr>
                <w:sz w:val="18"/>
                <w:szCs w:val="18"/>
              </w:rPr>
            </w:pPr>
            <w:r>
              <w:rPr>
                <w:spacing w:val="-4"/>
                <w:sz w:val="18"/>
                <w:szCs w:val="18"/>
              </w:rPr>
              <w:t>0.19</w:t>
            </w:r>
          </w:p>
        </w:tc>
      </w:tr>
      <w:tr w14:paraId="241D7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35" w:type="dxa"/>
            <w:vAlign w:val="top"/>
          </w:tcPr>
          <w:p w14:paraId="60EB2316">
            <w:pPr>
              <w:pStyle w:val="8"/>
              <w:spacing w:before="144" w:line="186" w:lineRule="auto"/>
              <w:ind w:left="221"/>
              <w:rPr>
                <w:sz w:val="18"/>
                <w:szCs w:val="18"/>
              </w:rPr>
            </w:pPr>
            <w:r>
              <w:rPr>
                <w:sz w:val="18"/>
                <w:szCs w:val="18"/>
              </w:rPr>
              <w:t>2</w:t>
            </w:r>
          </w:p>
        </w:tc>
        <w:tc>
          <w:tcPr>
            <w:tcW w:w="2816" w:type="dxa"/>
            <w:vAlign w:val="top"/>
          </w:tcPr>
          <w:p w14:paraId="1766841F">
            <w:pPr>
              <w:pStyle w:val="8"/>
              <w:spacing w:before="110" w:line="220" w:lineRule="auto"/>
              <w:ind w:left="575"/>
              <w:rPr>
                <w:sz w:val="18"/>
                <w:szCs w:val="18"/>
              </w:rPr>
            </w:pPr>
            <w:r>
              <w:rPr>
                <w:spacing w:val="-4"/>
                <w:sz w:val="18"/>
                <w:szCs w:val="18"/>
              </w:rPr>
              <w:t>500</w:t>
            </w:r>
            <w:r>
              <w:rPr>
                <w:rFonts w:ascii="宋体" w:hAnsi="宋体" w:eastAsia="宋体" w:cs="宋体"/>
                <w:spacing w:val="-4"/>
                <w:sz w:val="18"/>
                <w:szCs w:val="18"/>
              </w:rPr>
              <w:t>＜计算基数≤</w:t>
            </w:r>
            <w:r>
              <w:rPr>
                <w:spacing w:val="-4"/>
                <w:sz w:val="18"/>
                <w:szCs w:val="18"/>
              </w:rPr>
              <w:t>1000</w:t>
            </w:r>
          </w:p>
        </w:tc>
        <w:tc>
          <w:tcPr>
            <w:tcW w:w="1878" w:type="dxa"/>
            <w:vAlign w:val="top"/>
          </w:tcPr>
          <w:p w14:paraId="7561F961">
            <w:pPr>
              <w:pStyle w:val="8"/>
              <w:spacing w:before="111" w:line="236" w:lineRule="auto"/>
              <w:ind w:left="545"/>
              <w:rPr>
                <w:sz w:val="18"/>
                <w:szCs w:val="18"/>
              </w:rPr>
            </w:pPr>
            <w:r>
              <w:rPr>
                <w:spacing w:val="-3"/>
                <w:sz w:val="18"/>
                <w:szCs w:val="18"/>
              </w:rPr>
              <w:t>0.32</w:t>
            </w:r>
            <w:r>
              <w:rPr>
                <w:rFonts w:ascii="宋体" w:hAnsi="宋体" w:eastAsia="宋体" w:cs="宋体"/>
                <w:spacing w:val="-3"/>
                <w:sz w:val="18"/>
                <w:szCs w:val="18"/>
              </w:rPr>
              <w:t>～</w:t>
            </w:r>
            <w:r>
              <w:rPr>
                <w:spacing w:val="-3"/>
                <w:sz w:val="18"/>
                <w:szCs w:val="18"/>
              </w:rPr>
              <w:t>0.26</w:t>
            </w:r>
          </w:p>
        </w:tc>
        <w:tc>
          <w:tcPr>
            <w:tcW w:w="1611" w:type="dxa"/>
            <w:vAlign w:val="top"/>
          </w:tcPr>
          <w:p w14:paraId="006D4CD3">
            <w:pPr>
              <w:pStyle w:val="8"/>
              <w:spacing w:before="111" w:line="236" w:lineRule="auto"/>
              <w:ind w:left="414"/>
              <w:rPr>
                <w:sz w:val="18"/>
                <w:szCs w:val="18"/>
              </w:rPr>
            </w:pPr>
            <w:r>
              <w:rPr>
                <w:spacing w:val="-3"/>
                <w:sz w:val="18"/>
                <w:szCs w:val="18"/>
              </w:rPr>
              <w:t>0.38</w:t>
            </w:r>
            <w:r>
              <w:rPr>
                <w:rFonts w:ascii="宋体" w:hAnsi="宋体" w:eastAsia="宋体" w:cs="宋体"/>
                <w:spacing w:val="-3"/>
                <w:sz w:val="18"/>
                <w:szCs w:val="18"/>
              </w:rPr>
              <w:t>～</w:t>
            </w:r>
            <w:r>
              <w:rPr>
                <w:spacing w:val="-3"/>
                <w:sz w:val="18"/>
                <w:szCs w:val="18"/>
              </w:rPr>
              <w:t>0.33</w:t>
            </w:r>
          </w:p>
        </w:tc>
        <w:tc>
          <w:tcPr>
            <w:tcW w:w="1883" w:type="dxa"/>
            <w:vAlign w:val="top"/>
          </w:tcPr>
          <w:p w14:paraId="0C764F86">
            <w:pPr>
              <w:pStyle w:val="8"/>
              <w:spacing w:before="111" w:line="236" w:lineRule="auto"/>
              <w:ind w:left="551"/>
              <w:rPr>
                <w:sz w:val="18"/>
                <w:szCs w:val="18"/>
              </w:rPr>
            </w:pPr>
            <w:r>
              <w:rPr>
                <w:spacing w:val="-5"/>
                <w:sz w:val="18"/>
                <w:szCs w:val="18"/>
              </w:rPr>
              <w:t>0.</w:t>
            </w:r>
            <w:r>
              <w:rPr>
                <w:spacing w:val="-22"/>
                <w:sz w:val="18"/>
                <w:szCs w:val="18"/>
              </w:rPr>
              <w:t xml:space="preserve"> </w:t>
            </w:r>
            <w:r>
              <w:rPr>
                <w:spacing w:val="-5"/>
                <w:sz w:val="18"/>
                <w:szCs w:val="18"/>
              </w:rPr>
              <w:t>19</w:t>
            </w:r>
            <w:r>
              <w:rPr>
                <w:rFonts w:ascii="宋体" w:hAnsi="宋体" w:eastAsia="宋体" w:cs="宋体"/>
                <w:spacing w:val="-5"/>
                <w:sz w:val="18"/>
                <w:szCs w:val="18"/>
              </w:rPr>
              <w:t>～</w:t>
            </w:r>
            <w:r>
              <w:rPr>
                <w:spacing w:val="-5"/>
                <w:sz w:val="18"/>
                <w:szCs w:val="18"/>
              </w:rPr>
              <w:t>0.16</w:t>
            </w:r>
          </w:p>
        </w:tc>
      </w:tr>
      <w:tr w14:paraId="1C146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5" w:type="dxa"/>
            <w:vAlign w:val="top"/>
          </w:tcPr>
          <w:p w14:paraId="13CB7633">
            <w:pPr>
              <w:pStyle w:val="8"/>
              <w:spacing w:before="145" w:line="186" w:lineRule="auto"/>
              <w:ind w:left="225"/>
              <w:rPr>
                <w:sz w:val="18"/>
                <w:szCs w:val="18"/>
              </w:rPr>
            </w:pPr>
            <w:r>
              <w:rPr>
                <w:sz w:val="18"/>
                <w:szCs w:val="18"/>
              </w:rPr>
              <w:t>3</w:t>
            </w:r>
          </w:p>
        </w:tc>
        <w:tc>
          <w:tcPr>
            <w:tcW w:w="2816" w:type="dxa"/>
            <w:vAlign w:val="top"/>
          </w:tcPr>
          <w:p w14:paraId="317DDBCD">
            <w:pPr>
              <w:pStyle w:val="8"/>
              <w:spacing w:before="111" w:line="220" w:lineRule="auto"/>
              <w:ind w:left="553"/>
              <w:rPr>
                <w:sz w:val="18"/>
                <w:szCs w:val="18"/>
              </w:rPr>
            </w:pPr>
            <w:r>
              <w:rPr>
                <w:spacing w:val="-6"/>
                <w:sz w:val="18"/>
                <w:szCs w:val="18"/>
              </w:rPr>
              <w:t>1000</w:t>
            </w:r>
            <w:r>
              <w:rPr>
                <w:rFonts w:ascii="宋体" w:hAnsi="宋体" w:eastAsia="宋体" w:cs="宋体"/>
                <w:spacing w:val="-6"/>
                <w:sz w:val="18"/>
                <w:szCs w:val="18"/>
              </w:rPr>
              <w:t>＜计算基数≤</w:t>
            </w:r>
            <w:r>
              <w:rPr>
                <w:spacing w:val="-6"/>
                <w:sz w:val="18"/>
                <w:szCs w:val="18"/>
              </w:rPr>
              <w:t>3000</w:t>
            </w:r>
          </w:p>
        </w:tc>
        <w:tc>
          <w:tcPr>
            <w:tcW w:w="1878" w:type="dxa"/>
            <w:vAlign w:val="top"/>
          </w:tcPr>
          <w:p w14:paraId="2A64299B">
            <w:pPr>
              <w:pStyle w:val="8"/>
              <w:spacing w:before="112" w:line="236" w:lineRule="auto"/>
              <w:ind w:left="545"/>
              <w:rPr>
                <w:sz w:val="18"/>
                <w:szCs w:val="18"/>
              </w:rPr>
            </w:pPr>
            <w:r>
              <w:rPr>
                <w:spacing w:val="-3"/>
                <w:sz w:val="18"/>
                <w:szCs w:val="18"/>
              </w:rPr>
              <w:t>0.26</w:t>
            </w:r>
            <w:r>
              <w:rPr>
                <w:rFonts w:ascii="宋体" w:hAnsi="宋体" w:eastAsia="宋体" w:cs="宋体"/>
                <w:spacing w:val="-3"/>
                <w:sz w:val="18"/>
                <w:szCs w:val="18"/>
              </w:rPr>
              <w:t>～</w:t>
            </w:r>
            <w:r>
              <w:rPr>
                <w:spacing w:val="-3"/>
                <w:sz w:val="18"/>
                <w:szCs w:val="18"/>
              </w:rPr>
              <w:t>0.23</w:t>
            </w:r>
          </w:p>
        </w:tc>
        <w:tc>
          <w:tcPr>
            <w:tcW w:w="1611" w:type="dxa"/>
            <w:vAlign w:val="top"/>
          </w:tcPr>
          <w:p w14:paraId="10A742C8">
            <w:pPr>
              <w:pStyle w:val="8"/>
              <w:spacing w:before="112" w:line="236" w:lineRule="auto"/>
              <w:ind w:left="414"/>
              <w:rPr>
                <w:sz w:val="18"/>
                <w:szCs w:val="18"/>
              </w:rPr>
            </w:pPr>
            <w:r>
              <w:rPr>
                <w:spacing w:val="-3"/>
                <w:sz w:val="18"/>
                <w:szCs w:val="18"/>
              </w:rPr>
              <w:t>0.33</w:t>
            </w:r>
            <w:r>
              <w:rPr>
                <w:rFonts w:ascii="宋体" w:hAnsi="宋体" w:eastAsia="宋体" w:cs="宋体"/>
                <w:spacing w:val="-3"/>
                <w:sz w:val="18"/>
                <w:szCs w:val="18"/>
              </w:rPr>
              <w:t>～</w:t>
            </w:r>
            <w:r>
              <w:rPr>
                <w:spacing w:val="-3"/>
                <w:sz w:val="18"/>
                <w:szCs w:val="18"/>
              </w:rPr>
              <w:t>0.29</w:t>
            </w:r>
          </w:p>
        </w:tc>
        <w:tc>
          <w:tcPr>
            <w:tcW w:w="1883" w:type="dxa"/>
            <w:vAlign w:val="top"/>
          </w:tcPr>
          <w:p w14:paraId="108FDAA3">
            <w:pPr>
              <w:pStyle w:val="8"/>
              <w:spacing w:before="112" w:line="236" w:lineRule="auto"/>
              <w:ind w:left="551"/>
              <w:rPr>
                <w:sz w:val="18"/>
                <w:szCs w:val="18"/>
              </w:rPr>
            </w:pPr>
            <w:r>
              <w:rPr>
                <w:spacing w:val="-5"/>
                <w:sz w:val="18"/>
                <w:szCs w:val="18"/>
              </w:rPr>
              <w:t>0.</w:t>
            </w:r>
            <w:r>
              <w:rPr>
                <w:spacing w:val="-22"/>
                <w:sz w:val="18"/>
                <w:szCs w:val="18"/>
              </w:rPr>
              <w:t xml:space="preserve"> </w:t>
            </w:r>
            <w:r>
              <w:rPr>
                <w:spacing w:val="-5"/>
                <w:sz w:val="18"/>
                <w:szCs w:val="18"/>
              </w:rPr>
              <w:t>16</w:t>
            </w:r>
            <w:r>
              <w:rPr>
                <w:rFonts w:ascii="宋体" w:hAnsi="宋体" w:eastAsia="宋体" w:cs="宋体"/>
                <w:spacing w:val="-5"/>
                <w:sz w:val="18"/>
                <w:szCs w:val="18"/>
              </w:rPr>
              <w:t>～</w:t>
            </w:r>
            <w:r>
              <w:rPr>
                <w:spacing w:val="-5"/>
                <w:sz w:val="18"/>
                <w:szCs w:val="18"/>
              </w:rPr>
              <w:t>0.14</w:t>
            </w:r>
          </w:p>
        </w:tc>
      </w:tr>
      <w:tr w14:paraId="62A10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35" w:type="dxa"/>
            <w:vAlign w:val="top"/>
          </w:tcPr>
          <w:p w14:paraId="7317B727">
            <w:pPr>
              <w:pStyle w:val="8"/>
              <w:spacing w:before="146" w:line="186" w:lineRule="auto"/>
              <w:ind w:left="221"/>
              <w:rPr>
                <w:sz w:val="18"/>
                <w:szCs w:val="18"/>
              </w:rPr>
            </w:pPr>
            <w:r>
              <w:rPr>
                <w:sz w:val="18"/>
                <w:szCs w:val="18"/>
              </w:rPr>
              <w:t>4</w:t>
            </w:r>
          </w:p>
        </w:tc>
        <w:tc>
          <w:tcPr>
            <w:tcW w:w="2816" w:type="dxa"/>
            <w:vAlign w:val="top"/>
          </w:tcPr>
          <w:p w14:paraId="7BE207B9">
            <w:pPr>
              <w:pStyle w:val="8"/>
              <w:spacing w:before="112" w:line="220" w:lineRule="auto"/>
              <w:ind w:left="484"/>
              <w:rPr>
                <w:sz w:val="18"/>
                <w:szCs w:val="18"/>
              </w:rPr>
            </w:pPr>
            <w:r>
              <w:rPr>
                <w:spacing w:val="-3"/>
                <w:sz w:val="18"/>
                <w:szCs w:val="18"/>
              </w:rPr>
              <w:t>3000</w:t>
            </w:r>
            <w:r>
              <w:rPr>
                <w:rFonts w:ascii="宋体" w:hAnsi="宋体" w:eastAsia="宋体" w:cs="宋体"/>
                <w:spacing w:val="-3"/>
                <w:sz w:val="18"/>
                <w:szCs w:val="18"/>
              </w:rPr>
              <w:t>＜计算基数≤</w:t>
            </w:r>
            <w:r>
              <w:rPr>
                <w:spacing w:val="-3"/>
                <w:sz w:val="18"/>
                <w:szCs w:val="18"/>
              </w:rPr>
              <w:t>10000</w:t>
            </w:r>
          </w:p>
        </w:tc>
        <w:tc>
          <w:tcPr>
            <w:tcW w:w="1878" w:type="dxa"/>
            <w:vAlign w:val="top"/>
          </w:tcPr>
          <w:p w14:paraId="33DC786A">
            <w:pPr>
              <w:pStyle w:val="8"/>
              <w:spacing w:before="112" w:line="236" w:lineRule="auto"/>
              <w:ind w:left="545"/>
              <w:rPr>
                <w:sz w:val="18"/>
                <w:szCs w:val="18"/>
              </w:rPr>
            </w:pPr>
            <w:r>
              <w:rPr>
                <w:spacing w:val="-3"/>
                <w:sz w:val="18"/>
                <w:szCs w:val="18"/>
              </w:rPr>
              <w:t>0.23</w:t>
            </w:r>
            <w:r>
              <w:rPr>
                <w:rFonts w:ascii="宋体" w:hAnsi="宋体" w:eastAsia="宋体" w:cs="宋体"/>
                <w:spacing w:val="-3"/>
                <w:sz w:val="18"/>
                <w:szCs w:val="18"/>
              </w:rPr>
              <w:t>～</w:t>
            </w:r>
            <w:r>
              <w:rPr>
                <w:spacing w:val="-3"/>
                <w:sz w:val="18"/>
                <w:szCs w:val="18"/>
              </w:rPr>
              <w:t>0.14</w:t>
            </w:r>
          </w:p>
        </w:tc>
        <w:tc>
          <w:tcPr>
            <w:tcW w:w="1611" w:type="dxa"/>
            <w:vAlign w:val="top"/>
          </w:tcPr>
          <w:p w14:paraId="3E3914CD">
            <w:pPr>
              <w:pStyle w:val="8"/>
              <w:spacing w:before="112" w:line="236" w:lineRule="auto"/>
              <w:ind w:left="414"/>
              <w:rPr>
                <w:sz w:val="18"/>
                <w:szCs w:val="18"/>
              </w:rPr>
            </w:pPr>
            <w:r>
              <w:rPr>
                <w:spacing w:val="-3"/>
                <w:sz w:val="18"/>
                <w:szCs w:val="18"/>
              </w:rPr>
              <w:t>0.29</w:t>
            </w:r>
            <w:r>
              <w:rPr>
                <w:rFonts w:ascii="宋体" w:hAnsi="宋体" w:eastAsia="宋体" w:cs="宋体"/>
                <w:spacing w:val="-3"/>
                <w:sz w:val="18"/>
                <w:szCs w:val="18"/>
              </w:rPr>
              <w:t>～</w:t>
            </w:r>
            <w:r>
              <w:rPr>
                <w:spacing w:val="-3"/>
                <w:sz w:val="18"/>
                <w:szCs w:val="18"/>
              </w:rPr>
              <w:t>0.17</w:t>
            </w:r>
          </w:p>
        </w:tc>
        <w:tc>
          <w:tcPr>
            <w:tcW w:w="1883" w:type="dxa"/>
            <w:vAlign w:val="top"/>
          </w:tcPr>
          <w:p w14:paraId="7A98D92C">
            <w:pPr>
              <w:pStyle w:val="8"/>
              <w:spacing w:before="112" w:line="236" w:lineRule="auto"/>
              <w:ind w:left="551"/>
              <w:rPr>
                <w:sz w:val="18"/>
                <w:szCs w:val="18"/>
              </w:rPr>
            </w:pPr>
            <w:r>
              <w:rPr>
                <w:spacing w:val="-5"/>
                <w:sz w:val="18"/>
                <w:szCs w:val="18"/>
              </w:rPr>
              <w:t>0.</w:t>
            </w:r>
            <w:r>
              <w:rPr>
                <w:spacing w:val="-22"/>
                <w:sz w:val="18"/>
                <w:szCs w:val="18"/>
              </w:rPr>
              <w:t xml:space="preserve"> </w:t>
            </w:r>
            <w:r>
              <w:rPr>
                <w:spacing w:val="-5"/>
                <w:sz w:val="18"/>
                <w:szCs w:val="18"/>
              </w:rPr>
              <w:t>14</w:t>
            </w:r>
            <w:r>
              <w:rPr>
                <w:rFonts w:ascii="宋体" w:hAnsi="宋体" w:eastAsia="宋体" w:cs="宋体"/>
                <w:spacing w:val="-5"/>
                <w:sz w:val="18"/>
                <w:szCs w:val="18"/>
              </w:rPr>
              <w:t>～</w:t>
            </w:r>
            <w:r>
              <w:rPr>
                <w:spacing w:val="-5"/>
                <w:sz w:val="18"/>
                <w:szCs w:val="18"/>
              </w:rPr>
              <w:t>0.09</w:t>
            </w:r>
          </w:p>
        </w:tc>
      </w:tr>
      <w:tr w14:paraId="5242E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35" w:type="dxa"/>
            <w:vAlign w:val="top"/>
          </w:tcPr>
          <w:p w14:paraId="02A91053">
            <w:pPr>
              <w:pStyle w:val="8"/>
              <w:spacing w:before="149" w:line="183" w:lineRule="auto"/>
              <w:ind w:left="226"/>
              <w:rPr>
                <w:sz w:val="18"/>
                <w:szCs w:val="18"/>
              </w:rPr>
            </w:pPr>
            <w:r>
              <w:rPr>
                <w:sz w:val="18"/>
                <w:szCs w:val="18"/>
              </w:rPr>
              <w:t>5</w:t>
            </w:r>
          </w:p>
        </w:tc>
        <w:tc>
          <w:tcPr>
            <w:tcW w:w="2816" w:type="dxa"/>
            <w:vAlign w:val="top"/>
          </w:tcPr>
          <w:p w14:paraId="0F8F6FDF">
            <w:pPr>
              <w:pStyle w:val="8"/>
              <w:spacing w:before="113" w:line="220" w:lineRule="auto"/>
              <w:ind w:left="748"/>
              <w:rPr>
                <w:sz w:val="18"/>
                <w:szCs w:val="18"/>
              </w:rPr>
            </w:pPr>
            <w:r>
              <w:rPr>
                <w:rFonts w:ascii="宋体" w:hAnsi="宋体" w:eastAsia="宋体" w:cs="宋体"/>
                <w:spacing w:val="-4"/>
                <w:sz w:val="18"/>
                <w:szCs w:val="18"/>
              </w:rPr>
              <w:t>计算基数＞</w:t>
            </w:r>
            <w:r>
              <w:rPr>
                <w:spacing w:val="-4"/>
                <w:sz w:val="18"/>
                <w:szCs w:val="18"/>
              </w:rPr>
              <w:t>10000</w:t>
            </w:r>
          </w:p>
        </w:tc>
        <w:tc>
          <w:tcPr>
            <w:tcW w:w="1878" w:type="dxa"/>
            <w:vAlign w:val="top"/>
          </w:tcPr>
          <w:p w14:paraId="0C83CB3D">
            <w:pPr>
              <w:pStyle w:val="8"/>
              <w:spacing w:before="147" w:line="186" w:lineRule="auto"/>
              <w:ind w:left="790"/>
              <w:rPr>
                <w:sz w:val="18"/>
                <w:szCs w:val="18"/>
              </w:rPr>
            </w:pPr>
            <w:r>
              <w:rPr>
                <w:spacing w:val="-4"/>
                <w:sz w:val="18"/>
                <w:szCs w:val="18"/>
              </w:rPr>
              <w:t>0.14</w:t>
            </w:r>
          </w:p>
        </w:tc>
        <w:tc>
          <w:tcPr>
            <w:tcW w:w="1611" w:type="dxa"/>
            <w:vAlign w:val="top"/>
          </w:tcPr>
          <w:p w14:paraId="6A88806F">
            <w:pPr>
              <w:pStyle w:val="8"/>
              <w:spacing w:before="147" w:line="186" w:lineRule="auto"/>
              <w:ind w:left="659"/>
              <w:rPr>
                <w:sz w:val="18"/>
                <w:szCs w:val="18"/>
              </w:rPr>
            </w:pPr>
            <w:r>
              <w:rPr>
                <w:spacing w:val="-4"/>
                <w:sz w:val="18"/>
                <w:szCs w:val="18"/>
              </w:rPr>
              <w:t>0.17</w:t>
            </w:r>
          </w:p>
        </w:tc>
        <w:tc>
          <w:tcPr>
            <w:tcW w:w="1883" w:type="dxa"/>
            <w:vAlign w:val="top"/>
          </w:tcPr>
          <w:p w14:paraId="571624CA">
            <w:pPr>
              <w:pStyle w:val="8"/>
              <w:spacing w:before="147" w:line="186" w:lineRule="auto"/>
              <w:ind w:left="795"/>
              <w:rPr>
                <w:sz w:val="18"/>
                <w:szCs w:val="18"/>
              </w:rPr>
            </w:pPr>
            <w:r>
              <w:rPr>
                <w:spacing w:val="-4"/>
                <w:sz w:val="18"/>
                <w:szCs w:val="18"/>
              </w:rPr>
              <w:t>0.09</w:t>
            </w:r>
          </w:p>
        </w:tc>
      </w:tr>
    </w:tbl>
    <w:p w14:paraId="346FD0A1">
      <w:pPr>
        <w:pStyle w:val="2"/>
        <w:spacing w:before="226" w:line="217" w:lineRule="auto"/>
        <w:ind w:left="516"/>
      </w:pPr>
      <w:r>
        <w:t>③工程审计费：按第一～第四部分费用之和</w:t>
      </w:r>
      <w:r>
        <w:rPr>
          <w:rFonts w:ascii="Times New Roman" w:hAnsi="Times New Roman" w:eastAsia="Times New Roman" w:cs="Times New Roman"/>
        </w:rPr>
        <w:t>×</w:t>
      </w:r>
      <w:r>
        <w:rPr>
          <w:spacing w:val="-1"/>
        </w:rPr>
        <w:t>费率计，费率见下表：</w:t>
      </w:r>
    </w:p>
    <w:p w14:paraId="1034E4E3">
      <w:pPr>
        <w:spacing w:before="78" w:line="216" w:lineRule="auto"/>
        <w:ind w:left="42"/>
        <w:jc w:val="center"/>
        <w:outlineLvl w:val="0"/>
        <w:rPr>
          <w:rFonts w:ascii="黑体" w:hAnsi="黑体" w:eastAsia="黑体" w:cs="黑体"/>
          <w:sz w:val="24"/>
          <w:szCs w:val="24"/>
        </w:rPr>
      </w:pPr>
      <w:r>
        <w:rPr>
          <w:rFonts w:ascii="黑体" w:hAnsi="黑体" w:eastAsia="黑体" w:cs="黑体"/>
          <w:sz w:val="24"/>
          <w:szCs w:val="24"/>
        </w:rPr>
        <w:t>表</w:t>
      </w:r>
      <w:r>
        <w:rPr>
          <w:rFonts w:ascii="Times New Roman" w:hAnsi="Times New Roman" w:eastAsia="Times New Roman" w:cs="Times New Roman"/>
          <w:sz w:val="24"/>
          <w:szCs w:val="24"/>
        </w:rPr>
        <w:t xml:space="preserve">7.3-12                               </w:t>
      </w: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工程审计费费率表</w:t>
      </w:r>
    </w:p>
    <w:tbl>
      <w:tblPr>
        <w:tblStyle w:val="7"/>
        <w:tblW w:w="872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6462"/>
        <w:gridCol w:w="1611"/>
      </w:tblGrid>
      <w:tr w14:paraId="630C2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50" w:type="dxa"/>
            <w:vAlign w:val="top"/>
          </w:tcPr>
          <w:p w14:paraId="40904863">
            <w:pPr>
              <w:spacing w:before="113" w:line="221" w:lineRule="auto"/>
              <w:ind w:left="157"/>
              <w:rPr>
                <w:rFonts w:ascii="宋体" w:hAnsi="宋体" w:eastAsia="宋体" w:cs="宋体"/>
                <w:sz w:val="18"/>
                <w:szCs w:val="18"/>
              </w:rPr>
            </w:pPr>
            <w:r>
              <w:rPr>
                <w:rFonts w:ascii="宋体" w:hAnsi="宋体" w:eastAsia="宋体" w:cs="宋体"/>
                <w:b/>
                <w:bCs/>
                <w:spacing w:val="-6"/>
                <w:sz w:val="18"/>
                <w:szCs w:val="18"/>
              </w:rPr>
              <w:t>序号</w:t>
            </w:r>
          </w:p>
        </w:tc>
        <w:tc>
          <w:tcPr>
            <w:tcW w:w="6462" w:type="dxa"/>
            <w:vAlign w:val="top"/>
          </w:tcPr>
          <w:p w14:paraId="182E981B">
            <w:pPr>
              <w:spacing w:before="113" w:line="220" w:lineRule="auto"/>
              <w:ind w:left="1476"/>
              <w:rPr>
                <w:rFonts w:ascii="宋体" w:hAnsi="宋体" w:eastAsia="宋体" w:cs="宋体"/>
                <w:sz w:val="18"/>
                <w:szCs w:val="18"/>
              </w:rPr>
            </w:pPr>
            <w:r>
              <w:rPr>
                <w:rFonts w:ascii="宋体" w:hAnsi="宋体" w:eastAsia="宋体" w:cs="宋体"/>
                <w:b/>
                <w:bCs/>
                <w:spacing w:val="-6"/>
                <w:sz w:val="18"/>
                <w:szCs w:val="18"/>
              </w:rPr>
              <w:t>计算基数（第一～第四部分费用之和，万元）</w:t>
            </w:r>
          </w:p>
        </w:tc>
        <w:tc>
          <w:tcPr>
            <w:tcW w:w="1611" w:type="dxa"/>
            <w:vAlign w:val="top"/>
          </w:tcPr>
          <w:p w14:paraId="47C691F9">
            <w:pPr>
              <w:spacing w:before="113" w:line="220" w:lineRule="auto"/>
              <w:ind w:left="385"/>
              <w:rPr>
                <w:rFonts w:ascii="宋体" w:hAnsi="宋体" w:eastAsia="宋体" w:cs="宋体"/>
                <w:sz w:val="18"/>
                <w:szCs w:val="18"/>
              </w:rPr>
            </w:pPr>
            <w:r>
              <w:rPr>
                <w:rFonts w:ascii="宋体" w:hAnsi="宋体" w:eastAsia="宋体" w:cs="宋体"/>
                <w:b/>
                <w:bCs/>
                <w:spacing w:val="4"/>
                <w:sz w:val="18"/>
                <w:szCs w:val="18"/>
              </w:rPr>
              <w:t>费率</w:t>
            </w:r>
            <w:r>
              <w:rPr>
                <w:rFonts w:ascii="宋体" w:hAnsi="宋体" w:eastAsia="宋体" w:cs="宋体"/>
                <w:spacing w:val="4"/>
                <w:sz w:val="18"/>
                <w:szCs w:val="18"/>
              </w:rPr>
              <w:t xml:space="preserve"> </w:t>
            </w:r>
            <w:r>
              <w:rPr>
                <w:rFonts w:ascii="宋体" w:hAnsi="宋体" w:eastAsia="宋体" w:cs="宋体"/>
                <w:b/>
                <w:bCs/>
                <w:spacing w:val="4"/>
                <w:sz w:val="18"/>
                <w:szCs w:val="18"/>
              </w:rPr>
              <w:t>(%)</w:t>
            </w:r>
          </w:p>
        </w:tc>
      </w:tr>
      <w:tr w14:paraId="22B01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650" w:type="dxa"/>
            <w:vAlign w:val="top"/>
          </w:tcPr>
          <w:p w14:paraId="3904B6EF">
            <w:pPr>
              <w:pStyle w:val="8"/>
              <w:spacing w:before="143" w:line="186" w:lineRule="auto"/>
              <w:ind w:left="296"/>
              <w:rPr>
                <w:sz w:val="18"/>
                <w:szCs w:val="18"/>
              </w:rPr>
            </w:pPr>
            <w:r>
              <w:rPr>
                <w:sz w:val="18"/>
                <w:szCs w:val="18"/>
              </w:rPr>
              <w:t>1</w:t>
            </w:r>
          </w:p>
        </w:tc>
        <w:tc>
          <w:tcPr>
            <w:tcW w:w="6462" w:type="dxa"/>
            <w:vAlign w:val="top"/>
          </w:tcPr>
          <w:p w14:paraId="4FB09841">
            <w:pPr>
              <w:pStyle w:val="8"/>
              <w:spacing w:before="109" w:line="220" w:lineRule="auto"/>
              <w:ind w:left="2618"/>
              <w:rPr>
                <w:sz w:val="18"/>
                <w:szCs w:val="18"/>
              </w:rPr>
            </w:pPr>
            <w:r>
              <w:rPr>
                <w:rFonts w:ascii="宋体" w:hAnsi="宋体" w:eastAsia="宋体" w:cs="宋体"/>
                <w:spacing w:val="-4"/>
                <w:sz w:val="18"/>
                <w:szCs w:val="18"/>
              </w:rPr>
              <w:t>计算基数≤</w:t>
            </w:r>
            <w:r>
              <w:rPr>
                <w:spacing w:val="-4"/>
                <w:sz w:val="18"/>
                <w:szCs w:val="18"/>
              </w:rPr>
              <w:t>1000</w:t>
            </w:r>
          </w:p>
        </w:tc>
        <w:tc>
          <w:tcPr>
            <w:tcW w:w="1611" w:type="dxa"/>
            <w:vAlign w:val="top"/>
          </w:tcPr>
          <w:p w14:paraId="31D7BE16">
            <w:pPr>
              <w:pStyle w:val="8"/>
              <w:spacing w:before="143" w:line="186" w:lineRule="auto"/>
              <w:ind w:left="658"/>
              <w:rPr>
                <w:sz w:val="18"/>
                <w:szCs w:val="18"/>
              </w:rPr>
            </w:pPr>
            <w:r>
              <w:rPr>
                <w:spacing w:val="-4"/>
                <w:sz w:val="18"/>
                <w:szCs w:val="18"/>
              </w:rPr>
              <w:t>0.36</w:t>
            </w:r>
          </w:p>
        </w:tc>
      </w:tr>
      <w:tr w14:paraId="31FD7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0" w:type="dxa"/>
            <w:vAlign w:val="top"/>
          </w:tcPr>
          <w:p w14:paraId="4B5E1C51">
            <w:pPr>
              <w:pStyle w:val="8"/>
              <w:spacing w:before="144" w:line="186" w:lineRule="auto"/>
              <w:ind w:left="279"/>
              <w:rPr>
                <w:sz w:val="18"/>
                <w:szCs w:val="18"/>
              </w:rPr>
            </w:pPr>
            <w:r>
              <w:rPr>
                <w:sz w:val="18"/>
                <w:szCs w:val="18"/>
              </w:rPr>
              <w:t>2</w:t>
            </w:r>
          </w:p>
        </w:tc>
        <w:tc>
          <w:tcPr>
            <w:tcW w:w="6462" w:type="dxa"/>
            <w:vAlign w:val="top"/>
          </w:tcPr>
          <w:p w14:paraId="3053B849">
            <w:pPr>
              <w:pStyle w:val="8"/>
              <w:spacing w:before="111" w:line="220" w:lineRule="auto"/>
              <w:ind w:left="2378"/>
              <w:rPr>
                <w:sz w:val="18"/>
                <w:szCs w:val="18"/>
              </w:rPr>
            </w:pPr>
            <w:r>
              <w:rPr>
                <w:spacing w:val="-6"/>
                <w:sz w:val="18"/>
                <w:szCs w:val="18"/>
              </w:rPr>
              <w:t>1000</w:t>
            </w:r>
            <w:r>
              <w:rPr>
                <w:rFonts w:ascii="宋体" w:hAnsi="宋体" w:eastAsia="宋体" w:cs="宋体"/>
                <w:spacing w:val="-6"/>
                <w:sz w:val="18"/>
                <w:szCs w:val="18"/>
              </w:rPr>
              <w:t>＜计算基数≤</w:t>
            </w:r>
            <w:r>
              <w:rPr>
                <w:spacing w:val="-6"/>
                <w:sz w:val="18"/>
                <w:szCs w:val="18"/>
              </w:rPr>
              <w:t>5000</w:t>
            </w:r>
          </w:p>
        </w:tc>
        <w:tc>
          <w:tcPr>
            <w:tcW w:w="1611" w:type="dxa"/>
            <w:vAlign w:val="top"/>
          </w:tcPr>
          <w:p w14:paraId="5E8343C1">
            <w:pPr>
              <w:pStyle w:val="8"/>
              <w:spacing w:before="111" w:line="236" w:lineRule="auto"/>
              <w:ind w:left="413"/>
              <w:rPr>
                <w:sz w:val="18"/>
                <w:szCs w:val="18"/>
              </w:rPr>
            </w:pPr>
            <w:r>
              <w:rPr>
                <w:spacing w:val="-3"/>
                <w:sz w:val="18"/>
                <w:szCs w:val="18"/>
              </w:rPr>
              <w:t>0.36</w:t>
            </w:r>
            <w:r>
              <w:rPr>
                <w:rFonts w:ascii="宋体" w:hAnsi="宋体" w:eastAsia="宋体" w:cs="宋体"/>
                <w:spacing w:val="-3"/>
                <w:sz w:val="18"/>
                <w:szCs w:val="18"/>
              </w:rPr>
              <w:t>～</w:t>
            </w:r>
            <w:r>
              <w:rPr>
                <w:spacing w:val="-3"/>
                <w:sz w:val="18"/>
                <w:szCs w:val="18"/>
              </w:rPr>
              <w:t>0.22</w:t>
            </w:r>
          </w:p>
        </w:tc>
      </w:tr>
      <w:tr w14:paraId="0871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50" w:type="dxa"/>
            <w:vAlign w:val="top"/>
          </w:tcPr>
          <w:p w14:paraId="1AF3DACB">
            <w:pPr>
              <w:pStyle w:val="8"/>
              <w:spacing w:before="145" w:line="186" w:lineRule="auto"/>
              <w:ind w:left="283"/>
              <w:rPr>
                <w:sz w:val="18"/>
                <w:szCs w:val="18"/>
              </w:rPr>
            </w:pPr>
            <w:r>
              <w:rPr>
                <w:sz w:val="18"/>
                <w:szCs w:val="18"/>
              </w:rPr>
              <w:t>3</w:t>
            </w:r>
          </w:p>
        </w:tc>
        <w:tc>
          <w:tcPr>
            <w:tcW w:w="6462" w:type="dxa"/>
            <w:vAlign w:val="top"/>
          </w:tcPr>
          <w:p w14:paraId="3693BB9D">
            <w:pPr>
              <w:pStyle w:val="8"/>
              <w:spacing w:before="112" w:line="220" w:lineRule="auto"/>
              <w:ind w:left="2312"/>
              <w:rPr>
                <w:sz w:val="18"/>
                <w:szCs w:val="18"/>
              </w:rPr>
            </w:pPr>
            <w:r>
              <w:rPr>
                <w:spacing w:val="-4"/>
                <w:sz w:val="18"/>
                <w:szCs w:val="18"/>
              </w:rPr>
              <w:t>5000</w:t>
            </w:r>
            <w:r>
              <w:rPr>
                <w:rFonts w:ascii="宋体" w:hAnsi="宋体" w:eastAsia="宋体" w:cs="宋体"/>
                <w:spacing w:val="-4"/>
                <w:sz w:val="18"/>
                <w:szCs w:val="18"/>
              </w:rPr>
              <w:t>＜计算基数≤</w:t>
            </w:r>
            <w:r>
              <w:rPr>
                <w:spacing w:val="-4"/>
                <w:sz w:val="18"/>
                <w:szCs w:val="18"/>
              </w:rPr>
              <w:t>10000</w:t>
            </w:r>
          </w:p>
        </w:tc>
        <w:tc>
          <w:tcPr>
            <w:tcW w:w="1611" w:type="dxa"/>
            <w:vAlign w:val="top"/>
          </w:tcPr>
          <w:p w14:paraId="51AB8978">
            <w:pPr>
              <w:pStyle w:val="8"/>
              <w:spacing w:before="112" w:line="236" w:lineRule="auto"/>
              <w:ind w:left="413"/>
              <w:rPr>
                <w:sz w:val="18"/>
                <w:szCs w:val="18"/>
              </w:rPr>
            </w:pPr>
            <w:r>
              <w:rPr>
                <w:spacing w:val="-3"/>
                <w:sz w:val="18"/>
                <w:szCs w:val="18"/>
              </w:rPr>
              <w:t>0.22</w:t>
            </w:r>
            <w:r>
              <w:rPr>
                <w:rFonts w:ascii="宋体" w:hAnsi="宋体" w:eastAsia="宋体" w:cs="宋体"/>
                <w:spacing w:val="-3"/>
                <w:sz w:val="18"/>
                <w:szCs w:val="18"/>
              </w:rPr>
              <w:t>～</w:t>
            </w:r>
            <w:r>
              <w:rPr>
                <w:spacing w:val="-3"/>
                <w:sz w:val="18"/>
                <w:szCs w:val="18"/>
              </w:rPr>
              <w:t>0.17</w:t>
            </w:r>
          </w:p>
        </w:tc>
      </w:tr>
      <w:tr w14:paraId="282B5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50" w:type="dxa"/>
            <w:vAlign w:val="top"/>
          </w:tcPr>
          <w:p w14:paraId="0194C87E">
            <w:pPr>
              <w:pStyle w:val="8"/>
              <w:spacing w:before="146" w:line="186" w:lineRule="auto"/>
              <w:ind w:left="278"/>
              <w:rPr>
                <w:sz w:val="18"/>
                <w:szCs w:val="18"/>
              </w:rPr>
            </w:pPr>
            <w:r>
              <w:rPr>
                <w:sz w:val="18"/>
                <w:szCs w:val="18"/>
              </w:rPr>
              <w:t>4</w:t>
            </w:r>
          </w:p>
        </w:tc>
        <w:tc>
          <w:tcPr>
            <w:tcW w:w="6462" w:type="dxa"/>
            <w:vAlign w:val="top"/>
          </w:tcPr>
          <w:p w14:paraId="47A2A598">
            <w:pPr>
              <w:pStyle w:val="8"/>
              <w:spacing w:before="113" w:line="220" w:lineRule="auto"/>
              <w:ind w:left="2575"/>
              <w:rPr>
                <w:sz w:val="18"/>
                <w:szCs w:val="18"/>
              </w:rPr>
            </w:pPr>
            <w:r>
              <w:rPr>
                <w:rFonts w:ascii="宋体" w:hAnsi="宋体" w:eastAsia="宋体" w:cs="宋体"/>
                <w:spacing w:val="-4"/>
                <w:sz w:val="18"/>
                <w:szCs w:val="18"/>
              </w:rPr>
              <w:t>计算基数＞</w:t>
            </w:r>
            <w:r>
              <w:rPr>
                <w:spacing w:val="-4"/>
                <w:sz w:val="18"/>
                <w:szCs w:val="18"/>
              </w:rPr>
              <w:t>10000</w:t>
            </w:r>
          </w:p>
        </w:tc>
        <w:tc>
          <w:tcPr>
            <w:tcW w:w="1611" w:type="dxa"/>
            <w:vAlign w:val="top"/>
          </w:tcPr>
          <w:p w14:paraId="287E6ABC">
            <w:pPr>
              <w:pStyle w:val="8"/>
              <w:spacing w:before="146" w:line="186" w:lineRule="auto"/>
              <w:ind w:left="658"/>
              <w:rPr>
                <w:sz w:val="18"/>
                <w:szCs w:val="18"/>
              </w:rPr>
            </w:pPr>
            <w:r>
              <w:rPr>
                <w:spacing w:val="-4"/>
                <w:sz w:val="18"/>
                <w:szCs w:val="18"/>
              </w:rPr>
              <w:t>0.17</w:t>
            </w:r>
          </w:p>
        </w:tc>
      </w:tr>
    </w:tbl>
    <w:p w14:paraId="4DE0289E">
      <w:pPr>
        <w:pStyle w:val="2"/>
        <w:spacing w:before="226" w:line="220" w:lineRule="auto"/>
        <w:ind w:left="517"/>
        <w:outlineLvl w:val="0"/>
      </w:pPr>
      <w:r>
        <w:rPr>
          <w:rFonts w:ascii="Times New Roman" w:hAnsi="Times New Roman" w:eastAsia="Times New Roman" w:cs="Times New Roman"/>
          <w:b/>
          <w:bCs/>
          <w:spacing w:val="-3"/>
        </w:rPr>
        <w:t>4</w:t>
      </w:r>
      <w:r>
        <w:rPr>
          <w:b/>
          <w:bCs/>
          <w:spacing w:val="-3"/>
        </w:rPr>
        <w:t>、预备费</w:t>
      </w:r>
    </w:p>
    <w:p w14:paraId="054BCCF7">
      <w:pPr>
        <w:pStyle w:val="2"/>
        <w:spacing w:before="253" w:line="219" w:lineRule="auto"/>
        <w:ind w:left="524"/>
      </w:pPr>
      <w:r>
        <w:rPr>
          <w:spacing w:val="-2"/>
        </w:rPr>
        <w:t>（</w:t>
      </w:r>
      <w:r>
        <w:rPr>
          <w:rFonts w:ascii="Times New Roman" w:hAnsi="Times New Roman" w:eastAsia="Times New Roman" w:cs="Times New Roman"/>
          <w:spacing w:val="-2"/>
        </w:rPr>
        <w:t>1</w:t>
      </w:r>
      <w:r>
        <w:rPr>
          <w:spacing w:val="-2"/>
        </w:rPr>
        <w:t>）基本预备费：</w:t>
      </w:r>
      <w:r>
        <w:rPr>
          <w:rFonts w:hint="eastAsia"/>
          <w:spacing w:val="-2"/>
          <w:lang w:val="en-US" w:eastAsia="zh-CN"/>
        </w:rPr>
        <w:t>不计</w:t>
      </w:r>
      <w:r>
        <w:rPr>
          <w:spacing w:val="-2"/>
        </w:rPr>
        <w:t>。</w:t>
      </w:r>
    </w:p>
    <w:p w14:paraId="1C247099">
      <w:pPr>
        <w:pStyle w:val="2"/>
        <w:spacing w:before="255" w:line="218" w:lineRule="auto"/>
        <w:ind w:left="524"/>
      </w:pPr>
      <w:r>
        <w:rPr>
          <w:spacing w:val="-3"/>
        </w:rPr>
        <w:t>（</w:t>
      </w:r>
      <w:r>
        <w:rPr>
          <w:rFonts w:ascii="Times New Roman" w:hAnsi="Times New Roman" w:eastAsia="Times New Roman" w:cs="Times New Roman"/>
          <w:spacing w:val="-3"/>
        </w:rPr>
        <w:t>2</w:t>
      </w:r>
      <w:r>
        <w:rPr>
          <w:spacing w:val="-3"/>
        </w:rPr>
        <w:t>）价差预备费：不计。</w:t>
      </w:r>
    </w:p>
    <w:p w14:paraId="7F1C59BB">
      <w:pPr>
        <w:spacing w:before="271" w:line="221" w:lineRule="auto"/>
        <w:ind w:left="39"/>
        <w:outlineLvl w:val="1"/>
        <w:rPr>
          <w:rFonts w:ascii="黑体" w:hAnsi="黑体" w:eastAsia="黑体" w:cs="黑体"/>
          <w:sz w:val="30"/>
          <w:szCs w:val="30"/>
        </w:rPr>
      </w:pPr>
      <w:r>
        <w:rPr>
          <w:rFonts w:ascii="Times New Roman" w:hAnsi="Times New Roman" w:eastAsia="Times New Roman" w:cs="Times New Roman"/>
          <w:spacing w:val="-2"/>
          <w:sz w:val="30"/>
          <w:szCs w:val="30"/>
        </w:rPr>
        <w:t xml:space="preserve">4  </w:t>
      </w:r>
      <w:r>
        <w:rPr>
          <w:rFonts w:ascii="黑体" w:hAnsi="黑体" w:eastAsia="黑体" w:cs="黑体"/>
          <w:spacing w:val="-2"/>
          <w:sz w:val="30"/>
          <w:szCs w:val="30"/>
        </w:rPr>
        <w:t>编制成果</w:t>
      </w:r>
    </w:p>
    <w:p w14:paraId="3198636E">
      <w:pPr>
        <w:pStyle w:val="2"/>
        <w:spacing w:before="234" w:line="415" w:lineRule="auto"/>
        <w:ind w:left="37" w:right="28" w:firstLine="481"/>
      </w:pPr>
      <w:r>
        <w:rPr>
          <w:spacing w:val="-1"/>
        </w:rPr>
        <w:t>本</w:t>
      </w:r>
      <w:r>
        <w:rPr>
          <w:rFonts w:hint="eastAsia"/>
          <w:spacing w:val="-1"/>
          <w:lang w:val="en-US" w:eastAsia="zh-CN"/>
        </w:rPr>
        <w:t>工程</w:t>
      </w:r>
      <w:r>
        <w:rPr>
          <w:spacing w:val="-1"/>
        </w:rPr>
        <w:t>总投资</w:t>
      </w:r>
      <w:r>
        <w:rPr>
          <w:rFonts w:hint="eastAsia"/>
          <w:spacing w:val="-1"/>
          <w:lang w:val="en-US" w:eastAsia="zh-CN"/>
        </w:rPr>
        <w:t>149.85</w:t>
      </w:r>
      <w:r>
        <w:rPr>
          <w:spacing w:val="-1"/>
        </w:rPr>
        <w:t>万元，其中建筑工程费</w:t>
      </w:r>
      <w:r>
        <w:rPr>
          <w:rFonts w:hint="eastAsia"/>
          <w:spacing w:val="-1"/>
          <w:lang w:val="en-US" w:eastAsia="zh-CN"/>
        </w:rPr>
        <w:t>6.67</w:t>
      </w:r>
      <w:r>
        <w:rPr>
          <w:spacing w:val="-1"/>
        </w:rPr>
        <w:t>万元，</w:t>
      </w:r>
      <w:r>
        <w:rPr>
          <w:rFonts w:hint="eastAsia"/>
          <w:spacing w:val="-1"/>
          <w:lang w:val="en-US" w:eastAsia="zh-CN"/>
        </w:rPr>
        <w:t>金属结构及安装工程88.90万元，</w:t>
      </w:r>
      <w:r>
        <w:rPr>
          <w:spacing w:val="-1"/>
        </w:rPr>
        <w:t>临时工程费</w:t>
      </w:r>
      <w:r>
        <w:rPr>
          <w:rFonts w:hint="eastAsia" w:ascii="Times New Roman" w:hAnsi="Times New Roman" w:cs="Times New Roman"/>
          <w:spacing w:val="-3"/>
          <w:lang w:val="en-US" w:eastAsia="zh-CN"/>
        </w:rPr>
        <w:t>45.73</w:t>
      </w:r>
      <w:r>
        <w:rPr>
          <w:spacing w:val="-3"/>
        </w:rPr>
        <w:t>万</w:t>
      </w:r>
      <w:r>
        <w:rPr>
          <w:rFonts w:hint="eastAsia"/>
          <w:spacing w:val="-1"/>
          <w:lang w:val="en-US" w:eastAsia="zh-CN"/>
        </w:rPr>
        <w:t>元，独立费8.54万元。</w:t>
      </w:r>
      <w:bookmarkStart w:id="0" w:name="_GoBack"/>
      <w:bookmarkEnd w:id="0"/>
    </w:p>
    <w:p w14:paraId="2F0407D8">
      <w:pPr>
        <w:rPr>
          <w:rFonts w:ascii="Arial"/>
          <w:sz w:val="21"/>
        </w:rPr>
      </w:pPr>
    </w:p>
    <w:sectPr>
      <w:footerReference r:id="rId5" w:type="default"/>
      <w:pgSz w:w="11900" w:h="16840"/>
      <w:pgMar w:top="1100" w:right="1551" w:bottom="1102" w:left="1560" w:header="711" w:footer="91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01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ABAE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DABAE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4B82E"/>
    <w:multiLevelType w:val="singleLevel"/>
    <w:tmpl w:val="E934B82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086C64"/>
    <w:rsid w:val="0C6F3F80"/>
    <w:rsid w:val="0ECA7843"/>
    <w:rsid w:val="19AC604E"/>
    <w:rsid w:val="3A9C74FA"/>
    <w:rsid w:val="3D404AB5"/>
    <w:rsid w:val="400F22A9"/>
    <w:rsid w:val="42904E12"/>
    <w:rsid w:val="51310252"/>
    <w:rsid w:val="5B186A2B"/>
    <w:rsid w:val="6014175D"/>
    <w:rsid w:val="6D321474"/>
    <w:rsid w:val="77D45F4A"/>
    <w:rsid w:val="7F7A27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474</Words>
  <Characters>569</Characters>
  <TotalTime>4</TotalTime>
  <ScaleCrop>false</ScaleCrop>
  <LinksUpToDate>false</LinksUpToDate>
  <CharactersWithSpaces>582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2026-02-28T06:27:00Z</dcterms:created>
  <dc:creator>JSYC-001</dc:creator>
  <cp:lastModifiedBy>Rene'e Liu</cp:lastModifiedBy>
  <dcterms:modified xsi:type="dcterms:W3CDTF">2026-03-12T00:17:30Z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2026-02-28T14:27:00Z</vt:filetime>
  </property>
  <property fmtid="{D5CDD505-2E9C-101B-9397-08002B2CF9AE}" pid="4" name="KSOProductBuildVer">
    <vt:lpwstr>2052-12.1.0.25225</vt:lpwstr>
  </property>
  <property fmtid="{D5CDD505-2E9C-101B-9397-08002B2CF9AE}" pid="5" name="ICV">
    <vt:lpwstr>DD6A53419E35435CADDEEAF86EFAD7FF_13</vt:lpwstr>
  </property>
  <property fmtid="{D5CDD505-2E9C-101B-9397-08002B2CF9AE}" pid="6" name="KSOTemplateDocerSaveRecord">
    <vt:lpwstr>eyJoZGlkIjoiZWM5YzEzZDgzMTg0YmE3NmE4MTAzMDk1NzMxODg4ZTAiLCJ1c2VySWQiOiIzNTM3MTUzOTkifQ==</vt:lpwstr>
  </property>
</Properties>
</file>