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408B">
      <w:pPr>
        <w:spacing w:line="360" w:lineRule="auto"/>
        <w:ind w:firstLine="883" w:firstLineChars="200"/>
        <w:jc w:val="center"/>
        <w:rPr>
          <w:rFonts w:ascii="宋体" w:hAnsi="宋体" w:eastAsia="宋体"/>
          <w:b/>
          <w:sz w:val="44"/>
          <w:szCs w:val="44"/>
        </w:rPr>
      </w:pPr>
      <w:r>
        <w:rPr>
          <w:rFonts w:hint="eastAsia" w:ascii="宋体" w:hAnsi="宋体" w:eastAsia="宋体"/>
          <w:b/>
          <w:sz w:val="44"/>
          <w:szCs w:val="44"/>
        </w:rPr>
        <w:t>安全操作规程</w:t>
      </w:r>
    </w:p>
    <w:p w14:paraId="467292E5">
      <w:pPr>
        <w:spacing w:line="360" w:lineRule="auto"/>
        <w:ind w:firstLine="883" w:firstLineChars="200"/>
        <w:jc w:val="center"/>
        <w:rPr>
          <w:rFonts w:ascii="宋体" w:hAnsi="宋体" w:eastAsia="宋体"/>
          <w:b/>
          <w:sz w:val="44"/>
          <w:szCs w:val="44"/>
        </w:rPr>
      </w:pPr>
    </w:p>
    <w:p w14:paraId="769EDDE4">
      <w:pPr>
        <w:spacing w:line="360" w:lineRule="auto"/>
        <w:ind w:firstLine="602" w:firstLineChars="200"/>
        <w:rPr>
          <w:rFonts w:ascii="宋体" w:hAnsi="宋体" w:eastAsia="宋体"/>
          <w:b/>
          <w:sz w:val="30"/>
          <w:szCs w:val="30"/>
        </w:rPr>
      </w:pPr>
      <w:r>
        <w:rPr>
          <w:rFonts w:hint="eastAsia" w:ascii="宋体" w:hAnsi="宋体" w:eastAsia="宋体"/>
          <w:b/>
          <w:sz w:val="30"/>
          <w:szCs w:val="30"/>
        </w:rPr>
        <w:t>1．泊位操作工操作规程</w:t>
      </w:r>
    </w:p>
    <w:p w14:paraId="3199A250">
      <w:pPr>
        <w:numPr>
          <w:ilvl w:val="1"/>
          <w:numId w:val="1"/>
        </w:numPr>
        <w:spacing w:line="360" w:lineRule="auto"/>
        <w:rPr>
          <w:rFonts w:ascii="宋体" w:hAnsi="宋体" w:eastAsia="宋体"/>
          <w:sz w:val="24"/>
          <w:szCs w:val="24"/>
        </w:rPr>
      </w:pPr>
      <w:r>
        <w:rPr>
          <w:rFonts w:hint="eastAsia" w:ascii="宋体" w:hAnsi="宋体" w:eastAsia="宋体"/>
          <w:sz w:val="24"/>
          <w:szCs w:val="24"/>
        </w:rPr>
        <w:t>每个泊位操作工必须经过专业培训合格后方可上岗操作。</w:t>
      </w:r>
    </w:p>
    <w:p w14:paraId="60096C3A">
      <w:pPr>
        <w:numPr>
          <w:ilvl w:val="1"/>
          <w:numId w:val="1"/>
        </w:numPr>
        <w:spacing w:line="360" w:lineRule="auto"/>
        <w:rPr>
          <w:rFonts w:ascii="宋体" w:hAnsi="宋体" w:eastAsia="宋体"/>
          <w:sz w:val="24"/>
          <w:szCs w:val="24"/>
        </w:rPr>
      </w:pPr>
      <w:r>
        <w:rPr>
          <w:rFonts w:hint="eastAsia" w:ascii="宋体" w:hAnsi="宋体" w:eastAsia="宋体"/>
          <w:sz w:val="24"/>
          <w:szCs w:val="24"/>
        </w:rPr>
        <w:t>泊位口操作必须佩戴保险带、挂保险钩等安全防护用具。</w:t>
      </w:r>
    </w:p>
    <w:p w14:paraId="49254BFD">
      <w:pPr>
        <w:numPr>
          <w:ilvl w:val="1"/>
          <w:numId w:val="1"/>
        </w:numPr>
        <w:spacing w:line="360" w:lineRule="auto"/>
        <w:rPr>
          <w:rFonts w:ascii="宋体" w:hAnsi="宋体" w:eastAsia="宋体"/>
          <w:sz w:val="24"/>
          <w:szCs w:val="24"/>
        </w:rPr>
      </w:pPr>
      <w:r>
        <w:rPr>
          <w:rFonts w:hint="eastAsia" w:ascii="宋体" w:hAnsi="宋体" w:eastAsia="宋体"/>
          <w:sz w:val="24"/>
          <w:szCs w:val="24"/>
        </w:rPr>
        <w:t>时刻注意进站口收集车辆进展情况，根据系统派位情况引导收集车辆倒车驶入指定泊位。</w:t>
      </w:r>
    </w:p>
    <w:p w14:paraId="34FA9323">
      <w:pPr>
        <w:numPr>
          <w:ilvl w:val="1"/>
          <w:numId w:val="1"/>
        </w:numPr>
        <w:spacing w:line="360" w:lineRule="auto"/>
        <w:rPr>
          <w:rFonts w:ascii="宋体" w:hAnsi="宋体" w:eastAsia="宋体"/>
          <w:sz w:val="24"/>
          <w:szCs w:val="24"/>
        </w:rPr>
      </w:pPr>
      <w:r>
        <w:rPr>
          <w:rFonts w:hint="eastAsia" w:ascii="宋体" w:hAnsi="宋体" w:eastAsia="宋体"/>
          <w:sz w:val="24"/>
          <w:szCs w:val="24"/>
        </w:rPr>
        <w:t>泊位启用、关闭随时与中控室联系，服从中控室作业人员的指挥。</w:t>
      </w:r>
    </w:p>
    <w:p w14:paraId="6FA96E2B">
      <w:pPr>
        <w:numPr>
          <w:ilvl w:val="1"/>
          <w:numId w:val="1"/>
        </w:numPr>
        <w:spacing w:line="360" w:lineRule="auto"/>
        <w:rPr>
          <w:rFonts w:ascii="宋体" w:hAnsi="宋体" w:eastAsia="宋体"/>
          <w:sz w:val="24"/>
          <w:szCs w:val="24"/>
        </w:rPr>
      </w:pPr>
      <w:r>
        <w:rPr>
          <w:rFonts w:hint="eastAsia" w:ascii="宋体" w:hAnsi="宋体" w:eastAsia="宋体"/>
          <w:sz w:val="24"/>
          <w:szCs w:val="24"/>
        </w:rPr>
        <w:t>引导车辆过程中，及时指挥其他工作人员远离车辆行驶路线，确保引导过程人员安全。</w:t>
      </w:r>
    </w:p>
    <w:p w14:paraId="2395D05A">
      <w:pPr>
        <w:numPr>
          <w:ilvl w:val="1"/>
          <w:numId w:val="1"/>
        </w:numPr>
        <w:spacing w:line="360" w:lineRule="auto"/>
        <w:rPr>
          <w:rFonts w:ascii="宋体" w:hAnsi="宋体" w:eastAsia="宋体"/>
          <w:sz w:val="24"/>
          <w:szCs w:val="24"/>
        </w:rPr>
      </w:pPr>
      <w:r>
        <w:rPr>
          <w:rFonts w:hint="eastAsia" w:ascii="宋体" w:hAnsi="宋体" w:eastAsia="宋体"/>
          <w:sz w:val="24"/>
          <w:szCs w:val="24"/>
        </w:rPr>
        <w:t>随时观察箱体内垃圾量情况，及时压实，避免收集车垃圾倾卸外溢。</w:t>
      </w:r>
    </w:p>
    <w:p w14:paraId="7874EBA4">
      <w:pPr>
        <w:numPr>
          <w:ilvl w:val="1"/>
          <w:numId w:val="1"/>
        </w:numPr>
        <w:spacing w:line="360" w:lineRule="auto"/>
        <w:rPr>
          <w:rFonts w:ascii="宋体" w:hAnsi="宋体" w:eastAsia="宋体"/>
          <w:sz w:val="24"/>
          <w:szCs w:val="24"/>
        </w:rPr>
      </w:pPr>
      <w:r>
        <w:rPr>
          <w:rFonts w:hint="eastAsia" w:ascii="宋体" w:hAnsi="宋体" w:eastAsia="宋体"/>
          <w:sz w:val="24"/>
          <w:szCs w:val="24"/>
        </w:rPr>
        <w:t>泊位系统暂停使用及泊位停止使用时确保道闸及快速卷帘已经放下。</w:t>
      </w:r>
    </w:p>
    <w:p w14:paraId="66ED5101">
      <w:pPr>
        <w:spacing w:line="360" w:lineRule="auto"/>
        <w:ind w:firstLine="602" w:firstLineChars="200"/>
        <w:rPr>
          <w:rFonts w:ascii="宋体" w:hAnsi="宋体" w:eastAsia="宋体"/>
          <w:b/>
          <w:sz w:val="30"/>
          <w:szCs w:val="30"/>
        </w:rPr>
      </w:pPr>
      <w:r>
        <w:rPr>
          <w:rFonts w:hint="eastAsia" w:ascii="宋体" w:hAnsi="宋体" w:eastAsia="宋体"/>
          <w:b/>
          <w:sz w:val="30"/>
          <w:szCs w:val="30"/>
        </w:rPr>
        <w:t>2．保洁工操作规程</w:t>
      </w:r>
    </w:p>
    <w:p w14:paraId="7AE5648F">
      <w:pPr>
        <w:numPr>
          <w:ilvl w:val="0"/>
          <w:numId w:val="2"/>
        </w:numPr>
        <w:spacing w:line="360" w:lineRule="auto"/>
        <w:rPr>
          <w:rFonts w:ascii="宋体" w:hAnsi="宋体" w:eastAsia="宋体"/>
          <w:sz w:val="24"/>
          <w:szCs w:val="24"/>
        </w:rPr>
      </w:pPr>
      <w:r>
        <w:rPr>
          <w:rFonts w:hint="eastAsia" w:ascii="宋体" w:hAnsi="宋体" w:eastAsia="宋体"/>
          <w:sz w:val="24"/>
          <w:szCs w:val="24"/>
        </w:rPr>
        <w:t>泊位口保洁时必须佩戴安全带，挂保险钩。</w:t>
      </w:r>
    </w:p>
    <w:p w14:paraId="10CBE828">
      <w:pPr>
        <w:numPr>
          <w:ilvl w:val="0"/>
          <w:numId w:val="2"/>
        </w:numPr>
        <w:spacing w:line="360" w:lineRule="auto"/>
        <w:rPr>
          <w:rFonts w:ascii="宋体" w:hAnsi="宋体" w:eastAsia="宋体"/>
          <w:sz w:val="24"/>
          <w:szCs w:val="24"/>
        </w:rPr>
      </w:pPr>
      <w:r>
        <w:rPr>
          <w:rFonts w:hint="eastAsia" w:ascii="宋体" w:hAnsi="宋体" w:eastAsia="宋体"/>
          <w:sz w:val="24"/>
          <w:szCs w:val="24"/>
        </w:rPr>
        <w:t>按照作业要求对作业区域、办公区域、道路、绿化带进行保洁，做到没有卫生死角。</w:t>
      </w:r>
    </w:p>
    <w:p w14:paraId="5BFEDBF8">
      <w:pPr>
        <w:numPr>
          <w:ilvl w:val="0"/>
          <w:numId w:val="2"/>
        </w:numPr>
        <w:spacing w:line="360" w:lineRule="auto"/>
        <w:rPr>
          <w:rFonts w:ascii="宋体" w:hAnsi="宋体" w:eastAsia="宋体"/>
          <w:sz w:val="24"/>
          <w:szCs w:val="24"/>
        </w:rPr>
      </w:pPr>
      <w:r>
        <w:rPr>
          <w:rFonts w:hint="eastAsia" w:ascii="宋体" w:hAnsi="宋体" w:eastAsia="宋体"/>
          <w:sz w:val="24"/>
          <w:szCs w:val="24"/>
        </w:rPr>
        <w:t>保洁时应服从泊位操作工安全指引，注意避让车辆，确保自身安全。</w:t>
      </w:r>
    </w:p>
    <w:p w14:paraId="1AD10BB4">
      <w:pPr>
        <w:numPr>
          <w:ilvl w:val="0"/>
          <w:numId w:val="2"/>
        </w:numPr>
        <w:spacing w:line="360" w:lineRule="auto"/>
        <w:rPr>
          <w:rFonts w:ascii="宋体" w:hAnsi="宋体" w:eastAsia="宋体"/>
          <w:sz w:val="24"/>
          <w:szCs w:val="24"/>
        </w:rPr>
      </w:pPr>
      <w:r>
        <w:rPr>
          <w:rFonts w:hint="eastAsia" w:ascii="宋体" w:hAnsi="宋体" w:eastAsia="宋体"/>
          <w:sz w:val="24"/>
          <w:szCs w:val="24"/>
        </w:rPr>
        <w:t>生产区域在保洁作业时，应避让生产岗位的正常作业。设备房保洁时务必在安全员监督下进行，不得私自拨动任何阀门及开关，以免发生故障。</w:t>
      </w:r>
    </w:p>
    <w:p w14:paraId="511216C7">
      <w:pPr>
        <w:numPr>
          <w:ilvl w:val="0"/>
          <w:numId w:val="2"/>
        </w:numPr>
        <w:spacing w:line="360" w:lineRule="auto"/>
        <w:rPr>
          <w:rFonts w:ascii="宋体" w:hAnsi="宋体" w:eastAsia="宋体"/>
          <w:sz w:val="24"/>
          <w:szCs w:val="24"/>
        </w:rPr>
      </w:pPr>
      <w:r>
        <w:rPr>
          <w:rFonts w:hint="eastAsia" w:ascii="宋体" w:hAnsi="宋体" w:eastAsia="宋体"/>
          <w:sz w:val="24"/>
          <w:szCs w:val="24"/>
        </w:rPr>
        <w:t>熟练使用各类保洁工具，电动工具使用及充电时应注意用电安全，不得用湿手接触电源插座，以免触电。</w:t>
      </w:r>
    </w:p>
    <w:p w14:paraId="6B0B8E22">
      <w:pPr>
        <w:numPr>
          <w:ilvl w:val="0"/>
          <w:numId w:val="2"/>
        </w:numPr>
        <w:spacing w:line="360" w:lineRule="auto"/>
        <w:rPr>
          <w:rFonts w:ascii="宋体" w:hAnsi="宋体" w:eastAsia="宋体"/>
          <w:sz w:val="24"/>
          <w:szCs w:val="24"/>
        </w:rPr>
      </w:pPr>
      <w:r>
        <w:rPr>
          <w:rFonts w:hint="eastAsia" w:ascii="宋体" w:hAnsi="宋体" w:eastAsia="宋体"/>
          <w:sz w:val="24"/>
          <w:szCs w:val="24"/>
        </w:rPr>
        <w:t>清洁过程若发现异常现象，如跑、冒、漏水和设备设施损坏、故障等，及时报告主管领导。</w:t>
      </w:r>
    </w:p>
    <w:p w14:paraId="1C763993">
      <w:pPr>
        <w:numPr>
          <w:ilvl w:val="0"/>
          <w:numId w:val="2"/>
        </w:numPr>
        <w:spacing w:line="360" w:lineRule="auto"/>
        <w:rPr>
          <w:rFonts w:ascii="宋体" w:hAnsi="宋体" w:eastAsia="宋体"/>
          <w:sz w:val="24"/>
          <w:szCs w:val="24"/>
        </w:rPr>
      </w:pPr>
      <w:r>
        <w:rPr>
          <w:rFonts w:hint="eastAsia" w:ascii="宋体" w:hAnsi="宋体" w:eastAsia="宋体"/>
          <w:sz w:val="24"/>
          <w:szCs w:val="24"/>
        </w:rPr>
        <w:t>楼梯、扶手每日一保洁，保洁时注意防滑，确保自身安全。</w:t>
      </w:r>
    </w:p>
    <w:p w14:paraId="6FCACEA3">
      <w:pPr>
        <w:numPr>
          <w:ilvl w:val="0"/>
          <w:numId w:val="2"/>
        </w:numPr>
        <w:spacing w:line="360" w:lineRule="auto"/>
        <w:rPr>
          <w:rFonts w:ascii="宋体" w:hAnsi="宋体" w:eastAsia="宋体"/>
          <w:sz w:val="24"/>
          <w:szCs w:val="24"/>
        </w:rPr>
      </w:pPr>
      <w:r>
        <w:rPr>
          <w:rFonts w:hint="eastAsia" w:ascii="宋体" w:hAnsi="宋体" w:eastAsia="宋体"/>
          <w:sz w:val="24"/>
          <w:szCs w:val="24"/>
        </w:rPr>
        <w:t>玻璃门窗保洁时注意防止夹手夹头，发现毁坏玻璃及时通知相关人员更换，不可鲁莽保洁操作。</w:t>
      </w:r>
    </w:p>
    <w:p w14:paraId="1E5AD099">
      <w:pPr>
        <w:spacing w:line="360" w:lineRule="auto"/>
        <w:ind w:firstLine="602" w:firstLineChars="200"/>
        <w:rPr>
          <w:rFonts w:ascii="宋体" w:hAnsi="宋体" w:eastAsia="宋体"/>
          <w:b/>
          <w:sz w:val="30"/>
          <w:szCs w:val="30"/>
        </w:rPr>
      </w:pPr>
      <w:r>
        <w:rPr>
          <w:rFonts w:hint="eastAsia" w:ascii="宋体" w:hAnsi="宋体" w:eastAsia="宋体"/>
          <w:b/>
          <w:sz w:val="30"/>
          <w:szCs w:val="30"/>
        </w:rPr>
        <w:t>3．车辆驾驶操作规程</w:t>
      </w:r>
    </w:p>
    <w:p w14:paraId="67F018B9">
      <w:pPr>
        <w:numPr>
          <w:ilvl w:val="0"/>
          <w:numId w:val="3"/>
        </w:numPr>
        <w:spacing w:line="360" w:lineRule="auto"/>
        <w:rPr>
          <w:rFonts w:ascii="宋体" w:hAnsi="宋体" w:eastAsia="宋体"/>
          <w:sz w:val="24"/>
          <w:szCs w:val="24"/>
        </w:rPr>
      </w:pPr>
      <w:r>
        <w:rPr>
          <w:rFonts w:hint="eastAsia" w:ascii="宋体" w:hAnsi="宋体" w:eastAsia="宋体"/>
          <w:sz w:val="24"/>
          <w:szCs w:val="24"/>
        </w:rPr>
        <w:t>车辆起动前检查冷却水、润滑油、燃油、液压油、轮胎气压、电瓶等是否处于正常状态。</w:t>
      </w:r>
    </w:p>
    <w:p w14:paraId="3EC25EAD">
      <w:pPr>
        <w:numPr>
          <w:ilvl w:val="0"/>
          <w:numId w:val="3"/>
        </w:numPr>
        <w:spacing w:line="360" w:lineRule="auto"/>
        <w:rPr>
          <w:rFonts w:ascii="宋体" w:hAnsi="宋体" w:eastAsia="宋体"/>
          <w:sz w:val="24"/>
          <w:szCs w:val="24"/>
        </w:rPr>
      </w:pPr>
      <w:r>
        <w:rPr>
          <w:rFonts w:hint="eastAsia" w:ascii="宋体" w:hAnsi="宋体" w:eastAsia="宋体"/>
          <w:sz w:val="24"/>
          <w:szCs w:val="24"/>
        </w:rPr>
        <w:t>将怠速杆放入空档，拉紧手制动，接合起动开关，检查各仪表，发现异常及时切断电源，查明原因后才能起动。重车务必一档起步，制动有问题时，严禁上路。</w:t>
      </w:r>
    </w:p>
    <w:p w14:paraId="17F362A9">
      <w:pPr>
        <w:numPr>
          <w:ilvl w:val="0"/>
          <w:numId w:val="3"/>
        </w:numPr>
        <w:spacing w:line="360" w:lineRule="auto"/>
        <w:rPr>
          <w:rFonts w:ascii="宋体" w:hAnsi="宋体" w:eastAsia="宋体"/>
          <w:sz w:val="24"/>
          <w:szCs w:val="24"/>
        </w:rPr>
      </w:pPr>
      <w:r>
        <w:rPr>
          <w:rFonts w:hint="eastAsia" w:ascii="宋体" w:hAnsi="宋体" w:eastAsia="宋体"/>
          <w:sz w:val="24"/>
          <w:szCs w:val="24"/>
        </w:rPr>
        <w:t>启动发动机每次不超过15秒，每次间隔不少于25秒，连续三次不能起动，查明原因，排除故障后再起动。不能盲目拖拉、顶撞起动。</w:t>
      </w:r>
    </w:p>
    <w:p w14:paraId="649E4441">
      <w:pPr>
        <w:numPr>
          <w:ilvl w:val="0"/>
          <w:numId w:val="3"/>
        </w:numPr>
        <w:spacing w:line="360" w:lineRule="auto"/>
        <w:rPr>
          <w:rFonts w:ascii="宋体" w:hAnsi="宋体" w:eastAsia="宋体"/>
          <w:sz w:val="24"/>
          <w:szCs w:val="24"/>
        </w:rPr>
      </w:pPr>
      <w:r>
        <w:rPr>
          <w:rFonts w:hint="eastAsia" w:ascii="宋体" w:hAnsi="宋体" w:eastAsia="宋体"/>
          <w:sz w:val="24"/>
          <w:szCs w:val="24"/>
        </w:rPr>
        <w:t>起动后应保持低速运转，切忌猛轰油门，使气压达到规定后方可起步。</w:t>
      </w:r>
    </w:p>
    <w:p w14:paraId="0AF057DC">
      <w:pPr>
        <w:numPr>
          <w:ilvl w:val="0"/>
          <w:numId w:val="3"/>
        </w:numPr>
        <w:spacing w:line="360" w:lineRule="auto"/>
        <w:rPr>
          <w:rFonts w:ascii="宋体" w:hAnsi="宋体" w:eastAsia="宋体"/>
          <w:sz w:val="24"/>
          <w:szCs w:val="24"/>
        </w:rPr>
      </w:pPr>
      <w:r>
        <w:rPr>
          <w:rFonts w:hint="eastAsia" w:ascii="宋体" w:hAnsi="宋体" w:eastAsia="宋体"/>
          <w:sz w:val="24"/>
          <w:szCs w:val="24"/>
        </w:rPr>
        <w:t>运行中应随时注意各仪表的工作情况，发现不正常响声、异味及仪表工作不正常应及时停车至安全地带检查。</w:t>
      </w:r>
    </w:p>
    <w:p w14:paraId="39589520">
      <w:pPr>
        <w:numPr>
          <w:ilvl w:val="0"/>
          <w:numId w:val="3"/>
        </w:numPr>
        <w:spacing w:line="360" w:lineRule="auto"/>
        <w:rPr>
          <w:rFonts w:ascii="宋体" w:hAnsi="宋体" w:eastAsia="宋体"/>
          <w:sz w:val="24"/>
          <w:szCs w:val="24"/>
        </w:rPr>
      </w:pPr>
      <w:r>
        <w:rPr>
          <w:rFonts w:hint="eastAsia" w:ascii="宋体" w:hAnsi="宋体" w:eastAsia="宋体"/>
          <w:sz w:val="24"/>
          <w:szCs w:val="24"/>
        </w:rPr>
        <w:t>合理变换档位，不准越级升档。改变行进或后退方向时，必须待车停稳方准换档。</w:t>
      </w:r>
    </w:p>
    <w:p w14:paraId="5E915019">
      <w:pPr>
        <w:numPr>
          <w:ilvl w:val="0"/>
          <w:numId w:val="3"/>
        </w:numPr>
        <w:spacing w:line="360" w:lineRule="auto"/>
        <w:rPr>
          <w:rFonts w:ascii="宋体" w:hAnsi="宋体" w:eastAsia="宋体"/>
          <w:sz w:val="24"/>
          <w:szCs w:val="24"/>
        </w:rPr>
      </w:pPr>
      <w:r>
        <w:rPr>
          <w:rFonts w:hint="eastAsia" w:ascii="宋体" w:hAnsi="宋体" w:eastAsia="宋体"/>
          <w:sz w:val="24"/>
          <w:szCs w:val="24"/>
        </w:rPr>
        <w:t>途中停车应挂入空档，拉紧手制动，坡道停车应用掩块卡住车轮。</w:t>
      </w:r>
    </w:p>
    <w:p w14:paraId="37B46D07">
      <w:pPr>
        <w:numPr>
          <w:ilvl w:val="0"/>
          <w:numId w:val="3"/>
        </w:numPr>
        <w:spacing w:line="360" w:lineRule="auto"/>
        <w:rPr>
          <w:rFonts w:ascii="宋体" w:hAnsi="宋体" w:eastAsia="宋体"/>
          <w:sz w:val="24"/>
          <w:szCs w:val="24"/>
        </w:rPr>
      </w:pPr>
      <w:r>
        <w:rPr>
          <w:rFonts w:hint="eastAsia" w:ascii="宋体" w:hAnsi="宋体" w:eastAsia="宋体"/>
          <w:sz w:val="24"/>
          <w:szCs w:val="24"/>
        </w:rPr>
        <w:t>冲洗车辆应关闭发动机，冲洗完毕后慢速行驶，反复制动，待制动效能恢复正常后再准正常提速行驶。</w:t>
      </w:r>
    </w:p>
    <w:p w14:paraId="4B135FDB">
      <w:pPr>
        <w:spacing w:line="360" w:lineRule="auto"/>
        <w:ind w:firstLine="602" w:firstLineChars="200"/>
        <w:rPr>
          <w:rFonts w:ascii="宋体" w:hAnsi="宋体" w:eastAsia="宋体"/>
          <w:b/>
          <w:sz w:val="30"/>
          <w:szCs w:val="30"/>
        </w:rPr>
      </w:pPr>
      <w:r>
        <w:rPr>
          <w:rFonts w:hint="eastAsia" w:ascii="宋体" w:hAnsi="宋体" w:eastAsia="宋体"/>
          <w:b/>
          <w:sz w:val="30"/>
          <w:szCs w:val="30"/>
        </w:rPr>
        <w:t>4．垃圾集装箱拉箱上车操作规程</w:t>
      </w:r>
    </w:p>
    <w:p w14:paraId="26794C3C">
      <w:pPr>
        <w:numPr>
          <w:ilvl w:val="0"/>
          <w:numId w:val="4"/>
        </w:numPr>
        <w:spacing w:line="360" w:lineRule="auto"/>
        <w:rPr>
          <w:rFonts w:ascii="宋体" w:hAnsi="宋体" w:eastAsia="宋体"/>
          <w:sz w:val="24"/>
          <w:szCs w:val="24"/>
        </w:rPr>
      </w:pPr>
      <w:r>
        <w:rPr>
          <w:rFonts w:ascii="宋体" w:hAnsi="宋体" w:eastAsia="宋体" w:cs="宋体"/>
          <w:spacing w:val="-4"/>
          <w:sz w:val="24"/>
          <w:szCs w:val="24"/>
        </w:rPr>
        <w:t>使集装箱的前</w:t>
      </w:r>
      <w:r>
        <w:rPr>
          <w:rFonts w:ascii="宋体" w:hAnsi="宋体" w:eastAsia="宋体" w:cs="宋体"/>
          <w:spacing w:val="-2"/>
          <w:sz w:val="24"/>
          <w:szCs w:val="24"/>
        </w:rPr>
        <w:t>部钩环和拉臂钩车的起吊挂钩的高度相吻合</w:t>
      </w:r>
      <w:r>
        <w:rPr>
          <w:rFonts w:hint="eastAsia" w:ascii="宋体" w:hAnsi="宋体" w:eastAsia="宋体"/>
          <w:sz w:val="24"/>
          <w:szCs w:val="24"/>
        </w:rPr>
        <w:t>。</w:t>
      </w:r>
    </w:p>
    <w:p w14:paraId="236FDB43">
      <w:pPr>
        <w:numPr>
          <w:ilvl w:val="0"/>
          <w:numId w:val="4"/>
        </w:numPr>
        <w:spacing w:line="360" w:lineRule="auto"/>
        <w:rPr>
          <w:rFonts w:ascii="宋体" w:hAnsi="宋体" w:eastAsia="宋体"/>
          <w:sz w:val="24"/>
          <w:szCs w:val="24"/>
        </w:rPr>
      </w:pPr>
      <w:r>
        <w:rPr>
          <w:rFonts w:hint="eastAsia" w:ascii="宋体" w:hAnsi="宋体" w:eastAsia="宋体"/>
          <w:sz w:val="24"/>
          <w:szCs w:val="24"/>
        </w:rPr>
        <w:t>使拉臂钩车沿着引导线倒车，并确保拉臂钩起吊挂钩同集装箱的前部钩环不能碰撞，慢慢的将拉臂钩车倒车到车挡位置。</w:t>
      </w:r>
    </w:p>
    <w:p w14:paraId="76ABC811">
      <w:pPr>
        <w:numPr>
          <w:ilvl w:val="0"/>
          <w:numId w:val="4"/>
        </w:numPr>
        <w:spacing w:line="360" w:lineRule="auto"/>
        <w:rPr>
          <w:rFonts w:ascii="宋体" w:hAnsi="宋体" w:eastAsia="宋体"/>
          <w:sz w:val="24"/>
          <w:szCs w:val="24"/>
        </w:rPr>
      </w:pPr>
      <w:r>
        <w:rPr>
          <w:rFonts w:ascii="宋体" w:hAnsi="宋体" w:eastAsia="宋体" w:cs="宋体"/>
          <w:spacing w:val="8"/>
          <w:sz w:val="24"/>
          <w:szCs w:val="24"/>
        </w:rPr>
        <w:t>使拉臂钩车的起吊挂钩同集装箱的前部钩环相挂</w:t>
      </w:r>
      <w:r>
        <w:rPr>
          <w:rFonts w:ascii="宋体" w:hAnsi="宋体" w:eastAsia="宋体" w:cs="宋体"/>
          <w:spacing w:val="7"/>
          <w:sz w:val="24"/>
          <w:szCs w:val="24"/>
        </w:rPr>
        <w:t>接</w:t>
      </w:r>
      <w:r>
        <w:rPr>
          <w:rFonts w:hint="eastAsia" w:ascii="宋体" w:hAnsi="宋体" w:eastAsia="宋体"/>
          <w:sz w:val="24"/>
          <w:szCs w:val="24"/>
        </w:rPr>
        <w:t>。</w:t>
      </w:r>
    </w:p>
    <w:p w14:paraId="1A67069D">
      <w:pPr>
        <w:numPr>
          <w:ilvl w:val="0"/>
          <w:numId w:val="4"/>
        </w:numPr>
        <w:spacing w:line="360" w:lineRule="auto"/>
        <w:rPr>
          <w:rFonts w:ascii="宋体" w:hAnsi="宋体" w:eastAsia="宋体"/>
          <w:sz w:val="24"/>
          <w:szCs w:val="24"/>
        </w:rPr>
      </w:pPr>
      <w:r>
        <w:rPr>
          <w:rFonts w:hint="eastAsia" w:ascii="宋体" w:hAnsi="宋体" w:eastAsia="宋体"/>
          <w:sz w:val="24"/>
          <w:szCs w:val="24"/>
        </w:rPr>
        <w:t>挂好手闸，使拉臂钩车在作业中不要移动。</w:t>
      </w:r>
    </w:p>
    <w:p w14:paraId="48374EEC">
      <w:pPr>
        <w:numPr>
          <w:ilvl w:val="0"/>
          <w:numId w:val="4"/>
        </w:numPr>
        <w:spacing w:line="360" w:lineRule="auto"/>
        <w:rPr>
          <w:rFonts w:ascii="宋体" w:hAnsi="宋体" w:eastAsia="宋体"/>
          <w:sz w:val="24"/>
          <w:szCs w:val="24"/>
        </w:rPr>
      </w:pPr>
      <w:r>
        <w:rPr>
          <w:rFonts w:hint="eastAsia" w:ascii="宋体" w:hAnsi="宋体" w:eastAsia="宋体"/>
          <w:sz w:val="24"/>
          <w:szCs w:val="24"/>
        </w:rPr>
        <w:t>开启后桥支撑油缸、举升大臂，大臂向前方回转将垃圾集装箱拉起，再开动小臂将箱体拉到位、缩回后桥支撑油缸。</w:t>
      </w:r>
    </w:p>
    <w:p w14:paraId="5ADFDD81">
      <w:pPr>
        <w:numPr>
          <w:ilvl w:val="0"/>
          <w:numId w:val="4"/>
        </w:numPr>
        <w:spacing w:line="360" w:lineRule="auto"/>
        <w:rPr>
          <w:rFonts w:ascii="宋体" w:hAnsi="宋体" w:eastAsia="宋体"/>
          <w:sz w:val="24"/>
          <w:szCs w:val="24"/>
        </w:rPr>
      </w:pPr>
      <w:r>
        <w:rPr>
          <w:rFonts w:hint="eastAsia" w:ascii="宋体" w:hAnsi="宋体" w:eastAsia="宋体"/>
          <w:sz w:val="24"/>
          <w:szCs w:val="24"/>
        </w:rPr>
        <w:t>锁紧拉臂钩车的锁箱装置，确认集装箱与拉臂钩牢固连接。</w:t>
      </w:r>
    </w:p>
    <w:p w14:paraId="1DA2DC1B">
      <w:pPr>
        <w:numPr>
          <w:ilvl w:val="0"/>
          <w:numId w:val="4"/>
        </w:numPr>
        <w:spacing w:line="360" w:lineRule="auto"/>
        <w:rPr>
          <w:rFonts w:ascii="宋体" w:hAnsi="宋体" w:eastAsia="宋体"/>
          <w:sz w:val="24"/>
          <w:szCs w:val="24"/>
        </w:rPr>
      </w:pPr>
      <w:r>
        <w:rPr>
          <w:rFonts w:hint="eastAsia" w:ascii="宋体" w:hAnsi="宋体" w:eastAsia="宋体"/>
          <w:sz w:val="24"/>
          <w:szCs w:val="24"/>
        </w:rPr>
        <w:t>确认集装箱的推板固定插销处于锁闭状态。</w:t>
      </w:r>
    </w:p>
    <w:p w14:paraId="432E77A6">
      <w:pPr>
        <w:numPr>
          <w:ilvl w:val="0"/>
          <w:numId w:val="4"/>
        </w:numPr>
        <w:spacing w:line="360" w:lineRule="auto"/>
        <w:rPr>
          <w:rFonts w:ascii="宋体" w:hAnsi="宋体" w:eastAsia="宋体"/>
          <w:sz w:val="24"/>
          <w:szCs w:val="24"/>
        </w:rPr>
      </w:pPr>
      <w:r>
        <w:rPr>
          <w:rFonts w:ascii="宋体" w:hAnsi="宋体" w:eastAsia="宋体" w:cs="宋体"/>
          <w:spacing w:val="-3"/>
          <w:sz w:val="24"/>
          <w:szCs w:val="24"/>
        </w:rPr>
        <w:t>连</w:t>
      </w:r>
      <w:r>
        <w:rPr>
          <w:rFonts w:ascii="宋体" w:hAnsi="宋体" w:eastAsia="宋体" w:cs="宋体"/>
          <w:spacing w:val="-2"/>
          <w:sz w:val="24"/>
          <w:szCs w:val="24"/>
        </w:rPr>
        <w:t>接好集装箱后门锁紧机构的液压快换接头，锁箱，确保在离开前集装箱后门完全锁死。</w:t>
      </w:r>
    </w:p>
    <w:p w14:paraId="773300B4">
      <w:pPr>
        <w:spacing w:line="360" w:lineRule="auto"/>
        <w:ind w:firstLine="452" w:firstLineChars="150"/>
        <w:rPr>
          <w:rFonts w:ascii="宋体" w:hAnsi="宋体" w:eastAsia="宋体"/>
          <w:b/>
          <w:sz w:val="30"/>
          <w:szCs w:val="30"/>
        </w:rPr>
      </w:pPr>
      <w:r>
        <w:rPr>
          <w:rFonts w:hint="eastAsia" w:ascii="宋体" w:hAnsi="宋体" w:eastAsia="宋体"/>
          <w:b/>
          <w:sz w:val="30"/>
          <w:szCs w:val="30"/>
        </w:rPr>
        <w:t>5.垃圾集装箱卸箱下车操作规程</w:t>
      </w:r>
    </w:p>
    <w:p w14:paraId="322438BB">
      <w:pPr>
        <w:numPr>
          <w:ilvl w:val="0"/>
          <w:numId w:val="5"/>
        </w:numPr>
        <w:spacing w:line="360" w:lineRule="auto"/>
        <w:rPr>
          <w:rFonts w:ascii="宋体" w:hAnsi="宋体" w:eastAsia="宋体"/>
          <w:sz w:val="24"/>
          <w:szCs w:val="24"/>
        </w:rPr>
      </w:pPr>
      <w:r>
        <w:rPr>
          <w:rFonts w:ascii="宋体" w:hAnsi="宋体" w:eastAsia="宋体" w:cs="宋体"/>
          <w:spacing w:val="-3"/>
          <w:sz w:val="24"/>
          <w:szCs w:val="24"/>
        </w:rPr>
        <w:t>确认将要卸下集装箱的工作位上没有集装箱</w:t>
      </w:r>
      <w:r>
        <w:rPr>
          <w:rFonts w:hint="eastAsia" w:ascii="宋体" w:hAnsi="宋体" w:eastAsia="宋体"/>
          <w:sz w:val="24"/>
          <w:szCs w:val="24"/>
        </w:rPr>
        <w:t>。</w:t>
      </w:r>
    </w:p>
    <w:p w14:paraId="4C7E3226">
      <w:pPr>
        <w:numPr>
          <w:ilvl w:val="0"/>
          <w:numId w:val="5"/>
        </w:numPr>
        <w:spacing w:line="360" w:lineRule="auto"/>
        <w:rPr>
          <w:rFonts w:ascii="宋体" w:hAnsi="宋体" w:eastAsia="宋体"/>
          <w:sz w:val="24"/>
          <w:szCs w:val="24"/>
        </w:rPr>
      </w:pPr>
      <w:r>
        <w:rPr>
          <w:rFonts w:ascii="宋体" w:hAnsi="宋体" w:eastAsia="宋体"/>
          <w:sz w:val="24"/>
          <w:szCs w:val="24"/>
        </w:rPr>
        <w:t>沿着引导线使拉臂钩车慢慢后退到车挡处。</w:t>
      </w:r>
    </w:p>
    <w:p w14:paraId="67887861">
      <w:pPr>
        <w:numPr>
          <w:ilvl w:val="0"/>
          <w:numId w:val="5"/>
        </w:numPr>
        <w:spacing w:line="360" w:lineRule="auto"/>
        <w:rPr>
          <w:rFonts w:ascii="宋体" w:hAnsi="宋体" w:eastAsia="宋体"/>
          <w:sz w:val="24"/>
          <w:szCs w:val="24"/>
        </w:rPr>
      </w:pPr>
      <w:r>
        <w:rPr>
          <w:rFonts w:hint="eastAsia" w:ascii="宋体" w:hAnsi="宋体" w:eastAsia="宋体"/>
          <w:sz w:val="24"/>
          <w:szCs w:val="24"/>
        </w:rPr>
        <w:t>挂好手闸，使拉臂钩车在作业中不要移动。</w:t>
      </w:r>
    </w:p>
    <w:p w14:paraId="541029B5">
      <w:pPr>
        <w:numPr>
          <w:ilvl w:val="0"/>
          <w:numId w:val="5"/>
        </w:numPr>
        <w:spacing w:line="360" w:lineRule="auto"/>
        <w:rPr>
          <w:rFonts w:ascii="宋体" w:hAnsi="宋体" w:eastAsia="宋体"/>
          <w:sz w:val="24"/>
          <w:szCs w:val="24"/>
        </w:rPr>
      </w:pPr>
      <w:r>
        <w:rPr>
          <w:rFonts w:ascii="宋体" w:hAnsi="宋体" w:eastAsia="宋体"/>
          <w:sz w:val="24"/>
          <w:szCs w:val="24"/>
        </w:rPr>
        <w:t>松开拉臂钩车的锁箱装置，解除箱体与拉臂钩车的连接。</w:t>
      </w:r>
    </w:p>
    <w:p w14:paraId="3219384E">
      <w:pPr>
        <w:numPr>
          <w:ilvl w:val="0"/>
          <w:numId w:val="5"/>
        </w:numPr>
        <w:spacing w:line="360" w:lineRule="auto"/>
        <w:rPr>
          <w:rFonts w:ascii="宋体" w:hAnsi="宋体" w:eastAsia="宋体"/>
          <w:sz w:val="24"/>
          <w:szCs w:val="24"/>
        </w:rPr>
      </w:pPr>
      <w:r>
        <w:rPr>
          <w:rFonts w:ascii="宋体" w:hAnsi="宋体" w:eastAsia="宋体" w:cs="宋体"/>
          <w:spacing w:val="-9"/>
          <w:sz w:val="24"/>
          <w:szCs w:val="24"/>
        </w:rPr>
        <w:t>将箱体液压管路卸压， 再拨出箱体液压快换接头。接头应套好防尘帽， 并将</w:t>
      </w:r>
      <w:r>
        <w:rPr>
          <w:rFonts w:ascii="宋体" w:hAnsi="宋体" w:eastAsia="宋体" w:cs="宋体"/>
          <w:spacing w:val="-3"/>
          <w:sz w:val="24"/>
          <w:szCs w:val="24"/>
        </w:rPr>
        <w:t>液压软管固定牢固。</w:t>
      </w:r>
    </w:p>
    <w:p w14:paraId="0BFC2A4E">
      <w:pPr>
        <w:numPr>
          <w:ilvl w:val="0"/>
          <w:numId w:val="5"/>
        </w:numPr>
        <w:spacing w:line="360" w:lineRule="auto"/>
        <w:rPr>
          <w:rFonts w:ascii="宋体" w:hAnsi="宋体" w:eastAsia="宋体"/>
          <w:sz w:val="24"/>
          <w:szCs w:val="24"/>
        </w:rPr>
      </w:pPr>
      <w:r>
        <w:rPr>
          <w:rFonts w:ascii="宋体" w:hAnsi="宋体" w:eastAsia="宋体"/>
          <w:sz w:val="24"/>
          <w:szCs w:val="24"/>
        </w:rPr>
        <w:t>按下拉臂钩车控制开关的卸下键，将集装箱平稳卸下。</w:t>
      </w:r>
    </w:p>
    <w:p w14:paraId="057EA462">
      <w:pPr>
        <w:numPr>
          <w:ilvl w:val="0"/>
          <w:numId w:val="5"/>
        </w:numPr>
        <w:spacing w:line="360" w:lineRule="auto"/>
        <w:rPr>
          <w:rFonts w:ascii="宋体" w:hAnsi="宋体" w:eastAsia="宋体"/>
          <w:sz w:val="24"/>
          <w:szCs w:val="24"/>
        </w:rPr>
      </w:pPr>
      <w:r>
        <w:rPr>
          <w:rFonts w:ascii="宋体" w:hAnsi="宋体" w:eastAsia="宋体"/>
          <w:sz w:val="24"/>
          <w:szCs w:val="24"/>
        </w:rPr>
        <w:t>确认拉臂钩车的吊起挂钩同集装箱的前部钩环不要相互碰撞的同时，慢慢的将拉臂钩车向前驶离。</w:t>
      </w:r>
    </w:p>
    <w:p w14:paraId="468D4889">
      <w:pPr>
        <w:spacing w:line="360" w:lineRule="auto"/>
        <w:ind w:firstLine="602" w:firstLineChars="200"/>
        <w:rPr>
          <w:rFonts w:ascii="宋体" w:hAnsi="宋体" w:eastAsia="宋体"/>
          <w:b/>
          <w:sz w:val="30"/>
          <w:szCs w:val="30"/>
        </w:rPr>
      </w:pPr>
      <w:r>
        <w:rPr>
          <w:rFonts w:hint="eastAsia" w:ascii="宋体" w:hAnsi="宋体" w:eastAsia="宋体"/>
          <w:b/>
          <w:sz w:val="30"/>
          <w:szCs w:val="30"/>
        </w:rPr>
        <w:t>6．转运车卸料操作规程</w:t>
      </w:r>
    </w:p>
    <w:p w14:paraId="15C149EE">
      <w:pPr>
        <w:numPr>
          <w:ilvl w:val="0"/>
          <w:numId w:val="6"/>
        </w:numPr>
        <w:spacing w:line="360" w:lineRule="auto"/>
        <w:rPr>
          <w:rFonts w:ascii="宋体" w:hAnsi="宋体" w:eastAsia="宋体"/>
          <w:sz w:val="24"/>
          <w:szCs w:val="24"/>
        </w:rPr>
      </w:pPr>
      <w:r>
        <w:rPr>
          <w:rFonts w:ascii="宋体" w:hAnsi="宋体" w:eastAsia="宋体"/>
          <w:sz w:val="24"/>
          <w:szCs w:val="24"/>
        </w:rPr>
        <w:t>在垃圾卸料前确认车辆的两旁、后方及上方没有障碍物之后再进行卸料。</w:t>
      </w:r>
    </w:p>
    <w:p w14:paraId="5CB4A28E">
      <w:pPr>
        <w:numPr>
          <w:ilvl w:val="0"/>
          <w:numId w:val="6"/>
        </w:numPr>
        <w:spacing w:line="360" w:lineRule="auto"/>
        <w:rPr>
          <w:rFonts w:ascii="宋体" w:hAnsi="宋体" w:eastAsia="宋体"/>
          <w:sz w:val="24"/>
          <w:szCs w:val="24"/>
        </w:rPr>
      </w:pPr>
      <w:r>
        <w:rPr>
          <w:rFonts w:ascii="宋体" w:hAnsi="宋体" w:eastAsia="宋体" w:cs="宋体"/>
          <w:spacing w:val="-3"/>
          <w:sz w:val="24"/>
          <w:szCs w:val="24"/>
        </w:rPr>
        <w:t>松</w:t>
      </w:r>
      <w:r>
        <w:rPr>
          <w:rFonts w:ascii="宋体" w:hAnsi="宋体" w:eastAsia="宋体" w:cs="宋体"/>
          <w:spacing w:val="-2"/>
          <w:sz w:val="24"/>
          <w:szCs w:val="24"/>
        </w:rPr>
        <w:t>开集装箱后门锁钩，确认后门锁钩已打开</w:t>
      </w:r>
      <w:r>
        <w:rPr>
          <w:rFonts w:hint="eastAsia" w:ascii="宋体" w:hAnsi="宋体" w:eastAsia="宋体"/>
          <w:sz w:val="24"/>
          <w:szCs w:val="24"/>
        </w:rPr>
        <w:t>。</w:t>
      </w:r>
    </w:p>
    <w:p w14:paraId="3EF1D328">
      <w:pPr>
        <w:numPr>
          <w:ilvl w:val="0"/>
          <w:numId w:val="6"/>
        </w:numPr>
        <w:spacing w:line="360" w:lineRule="auto"/>
        <w:rPr>
          <w:rFonts w:ascii="宋体" w:hAnsi="宋体" w:eastAsia="宋体"/>
          <w:sz w:val="24"/>
          <w:szCs w:val="24"/>
        </w:rPr>
      </w:pPr>
      <w:r>
        <w:rPr>
          <w:rFonts w:hint="eastAsia" w:ascii="宋体" w:hAnsi="宋体" w:eastAsia="宋体"/>
          <w:sz w:val="24"/>
          <w:szCs w:val="24"/>
        </w:rPr>
        <w:t>先开启车辆后桥支撑油缸，再按下拉臂钩车的控制开关的[举翻 举]开关，在集装箱举升过程中要一直按着此开关。</w:t>
      </w:r>
    </w:p>
    <w:p w14:paraId="70B1FE3B">
      <w:pPr>
        <w:numPr>
          <w:ilvl w:val="0"/>
          <w:numId w:val="6"/>
        </w:numPr>
        <w:spacing w:line="360" w:lineRule="auto"/>
        <w:rPr>
          <w:rFonts w:ascii="宋体" w:hAnsi="宋体" w:eastAsia="宋体"/>
          <w:sz w:val="24"/>
          <w:szCs w:val="24"/>
        </w:rPr>
      </w:pPr>
      <w:r>
        <w:rPr>
          <w:rFonts w:hint="eastAsia" w:ascii="宋体" w:hAnsi="宋体" w:eastAsia="宋体"/>
          <w:sz w:val="24"/>
          <w:szCs w:val="24"/>
        </w:rPr>
        <w:t>确认垃圾从集装箱排除完毕。</w:t>
      </w:r>
    </w:p>
    <w:p w14:paraId="3983C1C4">
      <w:pPr>
        <w:numPr>
          <w:ilvl w:val="0"/>
          <w:numId w:val="6"/>
        </w:numPr>
        <w:spacing w:line="360" w:lineRule="auto"/>
        <w:rPr>
          <w:rFonts w:ascii="宋体" w:hAnsi="宋体" w:eastAsia="宋体"/>
          <w:sz w:val="24"/>
          <w:szCs w:val="24"/>
        </w:rPr>
      </w:pPr>
      <w:r>
        <w:rPr>
          <w:rFonts w:hint="eastAsia" w:ascii="宋体" w:hAnsi="宋体" w:eastAsia="宋体"/>
          <w:sz w:val="24"/>
          <w:szCs w:val="24"/>
        </w:rPr>
        <w:t>按下拉臂钩车的控制开关的[举翻 降]开关，在集装箱收回过程中要一直按着此开关，直至回收到位后缩回后桥支撑油缸</w:t>
      </w:r>
    </w:p>
    <w:p w14:paraId="3FC9EC92">
      <w:pPr>
        <w:numPr>
          <w:ilvl w:val="0"/>
          <w:numId w:val="6"/>
        </w:numPr>
        <w:spacing w:line="360" w:lineRule="auto"/>
        <w:rPr>
          <w:rFonts w:ascii="宋体" w:hAnsi="宋体" w:eastAsia="宋体"/>
          <w:sz w:val="24"/>
          <w:szCs w:val="24"/>
        </w:rPr>
      </w:pPr>
      <w:r>
        <w:rPr>
          <w:rFonts w:ascii="宋体" w:hAnsi="宋体" w:eastAsia="宋体" w:cs="宋体"/>
          <w:spacing w:val="-4"/>
          <w:sz w:val="24"/>
          <w:szCs w:val="24"/>
        </w:rPr>
        <w:t>关</w:t>
      </w:r>
      <w:r>
        <w:rPr>
          <w:rFonts w:ascii="宋体" w:hAnsi="宋体" w:eastAsia="宋体" w:cs="宋体"/>
          <w:spacing w:val="-3"/>
          <w:sz w:val="24"/>
          <w:szCs w:val="24"/>
        </w:rPr>
        <w:t>闭</w:t>
      </w:r>
      <w:r>
        <w:rPr>
          <w:rFonts w:ascii="宋体" w:hAnsi="宋体" w:eastAsia="宋体" w:cs="宋体"/>
          <w:spacing w:val="-2"/>
          <w:sz w:val="24"/>
          <w:szCs w:val="24"/>
        </w:rPr>
        <w:t>后门锁钩装置，确认集装箱后门锁紧到位</w:t>
      </w:r>
      <w:r>
        <w:rPr>
          <w:rFonts w:hint="eastAsia" w:ascii="宋体" w:hAnsi="宋体" w:eastAsia="宋体"/>
          <w:sz w:val="24"/>
          <w:szCs w:val="24"/>
        </w:rPr>
        <w:t>。</w:t>
      </w:r>
    </w:p>
    <w:p w14:paraId="08FAA363">
      <w:pPr>
        <w:spacing w:line="360" w:lineRule="auto"/>
        <w:ind w:firstLine="602" w:firstLineChars="200"/>
        <w:rPr>
          <w:rFonts w:ascii="宋体" w:hAnsi="宋体" w:eastAsia="宋体"/>
          <w:b/>
          <w:sz w:val="30"/>
          <w:szCs w:val="30"/>
        </w:rPr>
      </w:pPr>
      <w:r>
        <w:rPr>
          <w:rFonts w:hint="eastAsia" w:ascii="宋体" w:hAnsi="宋体" w:eastAsia="宋体"/>
          <w:b/>
          <w:sz w:val="30"/>
          <w:szCs w:val="30"/>
        </w:rPr>
        <w:t>7．机修作业操作规程</w:t>
      </w:r>
    </w:p>
    <w:p w14:paraId="7A75983C">
      <w:pPr>
        <w:numPr>
          <w:ilvl w:val="0"/>
          <w:numId w:val="7"/>
        </w:numPr>
        <w:spacing w:line="360" w:lineRule="auto"/>
        <w:rPr>
          <w:rFonts w:ascii="宋体" w:hAnsi="宋体" w:eastAsia="宋体"/>
          <w:sz w:val="24"/>
          <w:szCs w:val="24"/>
        </w:rPr>
      </w:pPr>
      <w:r>
        <w:rPr>
          <w:rFonts w:hint="eastAsia" w:ascii="宋体" w:hAnsi="宋体" w:eastAsia="宋体"/>
          <w:sz w:val="24"/>
          <w:szCs w:val="24"/>
        </w:rPr>
        <w:t>作业前检查所用修理器具性能是否良好。</w:t>
      </w:r>
    </w:p>
    <w:p w14:paraId="164BB1CA">
      <w:pPr>
        <w:numPr>
          <w:ilvl w:val="0"/>
          <w:numId w:val="7"/>
        </w:numPr>
        <w:spacing w:line="360" w:lineRule="auto"/>
        <w:rPr>
          <w:rFonts w:ascii="宋体" w:hAnsi="宋体" w:eastAsia="宋体"/>
          <w:sz w:val="24"/>
          <w:szCs w:val="24"/>
        </w:rPr>
      </w:pPr>
      <w:r>
        <w:rPr>
          <w:rFonts w:hint="eastAsia" w:ascii="宋体" w:hAnsi="宋体" w:eastAsia="宋体"/>
          <w:sz w:val="24"/>
          <w:szCs w:val="24"/>
        </w:rPr>
        <w:t>禁火区严禁吸烟及明火作业，安全员需现场监督，采取清场、监督等防范措施。在进行去污清洗配件时，应注意周围环境，防止发生燃烧。加油脂时，严禁将油脂滴落地面，如果溢出，必须及时清除。</w:t>
      </w:r>
    </w:p>
    <w:p w14:paraId="42DEE1D9">
      <w:pPr>
        <w:numPr>
          <w:ilvl w:val="0"/>
          <w:numId w:val="7"/>
        </w:numPr>
        <w:spacing w:line="360" w:lineRule="auto"/>
        <w:rPr>
          <w:rFonts w:ascii="宋体" w:hAnsi="宋体" w:eastAsia="宋体"/>
          <w:sz w:val="24"/>
          <w:szCs w:val="24"/>
        </w:rPr>
      </w:pPr>
      <w:r>
        <w:rPr>
          <w:rFonts w:hint="eastAsia" w:ascii="宋体" w:hAnsi="宋体" w:eastAsia="宋体"/>
          <w:sz w:val="24"/>
          <w:szCs w:val="24"/>
        </w:rPr>
        <w:t>所用的各种油脂、废油必须分类统一保管，科学处置，禁止污染环境。</w:t>
      </w:r>
    </w:p>
    <w:p w14:paraId="321E6229">
      <w:pPr>
        <w:numPr>
          <w:ilvl w:val="0"/>
          <w:numId w:val="7"/>
        </w:numPr>
        <w:spacing w:line="360" w:lineRule="auto"/>
        <w:rPr>
          <w:rFonts w:ascii="宋体" w:hAnsi="宋体" w:eastAsia="宋体"/>
          <w:sz w:val="24"/>
          <w:szCs w:val="24"/>
        </w:rPr>
      </w:pPr>
      <w:r>
        <w:rPr>
          <w:rFonts w:hint="eastAsia" w:ascii="宋体" w:hAnsi="宋体" w:eastAsia="宋体"/>
          <w:sz w:val="24"/>
          <w:szCs w:val="24"/>
        </w:rPr>
        <w:t>发动机起动前应对各部件进行排查，放入空档，确保其他人员人身安全。</w:t>
      </w:r>
    </w:p>
    <w:p w14:paraId="4410AF42">
      <w:pPr>
        <w:numPr>
          <w:ilvl w:val="0"/>
          <w:numId w:val="7"/>
        </w:numPr>
        <w:spacing w:line="360" w:lineRule="auto"/>
        <w:rPr>
          <w:rFonts w:ascii="宋体" w:hAnsi="宋体" w:eastAsia="宋体"/>
          <w:sz w:val="24"/>
          <w:szCs w:val="24"/>
        </w:rPr>
      </w:pPr>
      <w:r>
        <w:rPr>
          <w:rFonts w:hint="eastAsia" w:ascii="宋体" w:hAnsi="宋体" w:eastAsia="宋体"/>
          <w:sz w:val="24"/>
          <w:szCs w:val="24"/>
        </w:rPr>
        <w:t>车辆需原地转动时，驱动轮须离地面15公分以上，固定非驱动轮，在确保安全的情况下，方准进行。</w:t>
      </w:r>
    </w:p>
    <w:p w14:paraId="01904A5B">
      <w:pPr>
        <w:numPr>
          <w:ilvl w:val="0"/>
          <w:numId w:val="7"/>
        </w:numPr>
        <w:spacing w:line="360" w:lineRule="auto"/>
        <w:rPr>
          <w:rFonts w:ascii="宋体" w:hAnsi="宋体" w:eastAsia="宋体"/>
          <w:sz w:val="24"/>
          <w:szCs w:val="24"/>
        </w:rPr>
      </w:pPr>
      <w:r>
        <w:rPr>
          <w:rFonts w:hint="eastAsia" w:ascii="宋体" w:hAnsi="宋体" w:eastAsia="宋体"/>
          <w:sz w:val="24"/>
          <w:szCs w:val="24"/>
        </w:rPr>
        <w:t>当有人在底盘下、车辆前后工作时，不准起动发动机。</w:t>
      </w:r>
    </w:p>
    <w:p w14:paraId="2651B3C7">
      <w:pPr>
        <w:numPr>
          <w:ilvl w:val="0"/>
          <w:numId w:val="7"/>
        </w:numPr>
        <w:spacing w:line="360" w:lineRule="auto"/>
        <w:rPr>
          <w:rFonts w:ascii="宋体" w:hAnsi="宋体" w:eastAsia="宋体"/>
          <w:sz w:val="24"/>
          <w:szCs w:val="24"/>
        </w:rPr>
      </w:pPr>
      <w:r>
        <w:rPr>
          <w:rFonts w:hint="eastAsia" w:ascii="宋体" w:hAnsi="宋体" w:eastAsia="宋体"/>
          <w:sz w:val="24"/>
          <w:szCs w:val="24"/>
        </w:rPr>
        <w:t>在倾卸架下作业，必须采用支撑稳固、垫木双保险。</w:t>
      </w:r>
    </w:p>
    <w:p w14:paraId="28F015E9">
      <w:pPr>
        <w:numPr>
          <w:ilvl w:val="0"/>
          <w:numId w:val="7"/>
        </w:numPr>
        <w:spacing w:line="360" w:lineRule="auto"/>
        <w:rPr>
          <w:rFonts w:ascii="宋体" w:hAnsi="宋体" w:eastAsia="宋体"/>
          <w:sz w:val="24"/>
          <w:szCs w:val="24"/>
        </w:rPr>
      </w:pPr>
      <w:r>
        <w:rPr>
          <w:rFonts w:hint="eastAsia" w:ascii="宋体" w:hAnsi="宋体" w:eastAsia="宋体"/>
          <w:sz w:val="24"/>
          <w:szCs w:val="24"/>
        </w:rPr>
        <w:t>更换轮胎、钢板及销套时，停车位置合理，车辆支撑稳固。</w:t>
      </w:r>
    </w:p>
    <w:p w14:paraId="4CBA9EE8">
      <w:pPr>
        <w:numPr>
          <w:ilvl w:val="0"/>
          <w:numId w:val="7"/>
        </w:numPr>
        <w:spacing w:line="360" w:lineRule="auto"/>
        <w:rPr>
          <w:rFonts w:ascii="宋体" w:hAnsi="宋体" w:eastAsia="宋体"/>
          <w:sz w:val="24"/>
          <w:szCs w:val="24"/>
        </w:rPr>
      </w:pPr>
      <w:r>
        <w:rPr>
          <w:rFonts w:hint="eastAsia" w:ascii="宋体" w:hAnsi="宋体" w:eastAsia="宋体"/>
          <w:sz w:val="24"/>
          <w:szCs w:val="24"/>
        </w:rPr>
        <w:t>在装配、检修、拆卸机件时，应了解其性能、结构和互相连接的关系，严禁将手指伸入变速器检查齿轮或用手指试探螺孔、销孔等不安全操作法。</w:t>
      </w:r>
    </w:p>
    <w:p w14:paraId="17634F17">
      <w:pPr>
        <w:numPr>
          <w:ilvl w:val="0"/>
          <w:numId w:val="7"/>
        </w:numPr>
        <w:spacing w:line="360" w:lineRule="auto"/>
        <w:rPr>
          <w:rFonts w:ascii="宋体" w:hAnsi="宋体" w:eastAsia="宋体"/>
          <w:sz w:val="24"/>
          <w:szCs w:val="24"/>
        </w:rPr>
      </w:pPr>
      <w:r>
        <w:rPr>
          <w:rFonts w:hint="eastAsia" w:ascii="宋体" w:hAnsi="宋体" w:eastAsia="宋体"/>
          <w:sz w:val="24"/>
          <w:szCs w:val="24"/>
        </w:rPr>
        <w:t>拆装各种部件时应该使用专用工具，拆卸的零部件应放在专用的盘或支架上，不得随意丢放，做到油、水、工具、零部件不落地，作业完毕，及时清除场地油污废弃物，清理现场工具。</w:t>
      </w:r>
    </w:p>
    <w:p w14:paraId="14BD2136">
      <w:pPr>
        <w:numPr>
          <w:ilvl w:val="0"/>
          <w:numId w:val="7"/>
        </w:numPr>
        <w:spacing w:line="360" w:lineRule="auto"/>
        <w:rPr>
          <w:rFonts w:ascii="宋体" w:hAnsi="宋体" w:eastAsia="宋体"/>
          <w:sz w:val="24"/>
          <w:szCs w:val="24"/>
        </w:rPr>
      </w:pPr>
      <w:r>
        <w:rPr>
          <w:rFonts w:hint="eastAsia" w:ascii="宋体" w:hAnsi="宋体" w:eastAsia="宋体"/>
          <w:sz w:val="24"/>
          <w:szCs w:val="24"/>
        </w:rPr>
        <w:t>使用行灯电压不准超过36伏，临时活动线路要经常检查，以防破损漏电。</w:t>
      </w:r>
    </w:p>
    <w:p w14:paraId="1602D0E5">
      <w:pPr>
        <w:numPr>
          <w:ilvl w:val="0"/>
          <w:numId w:val="7"/>
        </w:numPr>
        <w:spacing w:line="360" w:lineRule="auto"/>
        <w:rPr>
          <w:rFonts w:ascii="宋体" w:hAnsi="宋体" w:eastAsia="宋体"/>
          <w:sz w:val="24"/>
          <w:szCs w:val="24"/>
        </w:rPr>
      </w:pPr>
      <w:r>
        <w:rPr>
          <w:rFonts w:hint="eastAsia" w:ascii="宋体" w:hAnsi="宋体" w:eastAsia="宋体"/>
          <w:sz w:val="24"/>
          <w:szCs w:val="24"/>
        </w:rPr>
        <w:t>高空作业时（高于0.5米），必须带好安全带，</w:t>
      </w:r>
      <w:r>
        <w:rPr>
          <w:rFonts w:hint="eastAsia" w:ascii="宋体" w:hAnsi="宋体" w:eastAsia="宋体"/>
          <w:sz w:val="24"/>
          <w:szCs w:val="24"/>
          <w:highlight w:val="yellow"/>
        </w:rPr>
        <w:t>作业人员需拥有有效期内的登高作业证书，</w:t>
      </w:r>
      <w:r>
        <w:rPr>
          <w:rFonts w:hint="eastAsia" w:ascii="宋体" w:hAnsi="宋体" w:eastAsia="宋体"/>
          <w:sz w:val="24"/>
          <w:szCs w:val="24"/>
        </w:rPr>
        <w:t>且有两人以上方可进行作业。</w:t>
      </w:r>
    </w:p>
    <w:p w14:paraId="41E9508F">
      <w:pPr>
        <w:numPr>
          <w:ilvl w:val="0"/>
          <w:numId w:val="7"/>
        </w:numPr>
        <w:spacing w:line="360" w:lineRule="auto"/>
        <w:rPr>
          <w:rFonts w:ascii="宋体" w:hAnsi="宋体" w:eastAsia="宋体"/>
          <w:sz w:val="24"/>
          <w:szCs w:val="24"/>
        </w:rPr>
      </w:pPr>
      <w:r>
        <w:rPr>
          <w:rFonts w:hint="eastAsia" w:ascii="宋体" w:hAnsi="宋体" w:eastAsia="宋体"/>
          <w:sz w:val="24"/>
          <w:szCs w:val="24"/>
        </w:rPr>
        <w:t>不允许存在交叉立体作业，维修区域必须摆放醒目的警示牌。</w:t>
      </w:r>
    </w:p>
    <w:p w14:paraId="6BC08A94">
      <w:pPr>
        <w:spacing w:line="360" w:lineRule="auto"/>
        <w:ind w:firstLine="602" w:firstLineChars="200"/>
        <w:rPr>
          <w:rFonts w:ascii="宋体" w:hAnsi="宋体" w:eastAsia="宋体"/>
          <w:b/>
          <w:sz w:val="30"/>
          <w:szCs w:val="30"/>
        </w:rPr>
      </w:pPr>
      <w:r>
        <w:rPr>
          <w:rFonts w:hint="eastAsia" w:ascii="宋体" w:hAnsi="宋体" w:eastAsia="宋体"/>
          <w:b/>
          <w:sz w:val="30"/>
          <w:szCs w:val="30"/>
        </w:rPr>
        <w:t>8．电焊作业操作规程</w:t>
      </w:r>
    </w:p>
    <w:p w14:paraId="59AE24DF">
      <w:pPr>
        <w:numPr>
          <w:ilvl w:val="0"/>
          <w:numId w:val="8"/>
        </w:numPr>
        <w:spacing w:line="360" w:lineRule="auto"/>
        <w:rPr>
          <w:rFonts w:ascii="宋体" w:hAnsi="宋体" w:eastAsia="宋体"/>
          <w:sz w:val="24"/>
          <w:szCs w:val="24"/>
        </w:rPr>
      </w:pPr>
      <w:r>
        <w:rPr>
          <w:rFonts w:hint="eastAsia" w:ascii="宋体" w:hAnsi="宋体" w:eastAsia="宋体"/>
          <w:sz w:val="24"/>
          <w:szCs w:val="24"/>
        </w:rPr>
        <w:t>作业前应首先检查焊机和工具，如焊钳和焊接电缆的绝缘，焊机外壳保护接地和焊机的各接线点等，确认安全方可作业。</w:t>
      </w:r>
    </w:p>
    <w:p w14:paraId="6478249D">
      <w:pPr>
        <w:numPr>
          <w:ilvl w:val="0"/>
          <w:numId w:val="8"/>
        </w:numPr>
        <w:spacing w:line="360" w:lineRule="auto"/>
        <w:rPr>
          <w:rFonts w:ascii="宋体" w:hAnsi="宋体" w:eastAsia="宋体"/>
          <w:sz w:val="24"/>
          <w:szCs w:val="24"/>
        </w:rPr>
      </w:pPr>
      <w:r>
        <w:rPr>
          <w:rFonts w:hint="eastAsia" w:ascii="宋体" w:hAnsi="宋体" w:eastAsia="宋体"/>
          <w:sz w:val="24"/>
          <w:szCs w:val="24"/>
        </w:rPr>
        <w:t>电焊作业时必须做好区域防护提示。</w:t>
      </w:r>
    </w:p>
    <w:p w14:paraId="0B6FCA65">
      <w:pPr>
        <w:numPr>
          <w:ilvl w:val="0"/>
          <w:numId w:val="8"/>
        </w:numPr>
        <w:spacing w:line="360" w:lineRule="auto"/>
        <w:rPr>
          <w:rFonts w:ascii="宋体" w:hAnsi="宋体" w:eastAsia="宋体"/>
          <w:sz w:val="24"/>
          <w:szCs w:val="24"/>
        </w:rPr>
      </w:pPr>
      <w:r>
        <w:rPr>
          <w:rFonts w:hint="eastAsia" w:ascii="宋体" w:hAnsi="宋体" w:eastAsia="宋体"/>
          <w:sz w:val="24"/>
          <w:szCs w:val="24"/>
        </w:rPr>
        <w:t>电焊机不准放置在高温或潮湿的地方，在潮湿的地方作业时要有绝缘措施，雨天不能露天作业，以防触电。</w:t>
      </w:r>
    </w:p>
    <w:p w14:paraId="42A229C1">
      <w:pPr>
        <w:numPr>
          <w:ilvl w:val="0"/>
          <w:numId w:val="8"/>
        </w:numPr>
        <w:spacing w:line="360" w:lineRule="auto"/>
        <w:rPr>
          <w:rFonts w:ascii="宋体" w:hAnsi="宋体" w:eastAsia="宋体"/>
          <w:sz w:val="24"/>
          <w:szCs w:val="24"/>
        </w:rPr>
      </w:pPr>
      <w:r>
        <w:rPr>
          <w:rFonts w:hint="eastAsia" w:ascii="宋体" w:hAnsi="宋体" w:eastAsia="宋体"/>
          <w:sz w:val="24"/>
          <w:szCs w:val="24"/>
        </w:rPr>
        <w:t>在容器内工作要有良好的绝缘用具，有良好的通风，并有人监护方可作业。焊接容器管道时，应先清理其内部杂物，确认安全后方能作业。</w:t>
      </w:r>
    </w:p>
    <w:p w14:paraId="527FE33E">
      <w:pPr>
        <w:numPr>
          <w:ilvl w:val="0"/>
          <w:numId w:val="8"/>
        </w:numPr>
        <w:spacing w:line="360" w:lineRule="auto"/>
        <w:rPr>
          <w:rFonts w:ascii="宋体" w:hAnsi="宋体" w:eastAsia="宋体"/>
          <w:sz w:val="24"/>
          <w:szCs w:val="24"/>
        </w:rPr>
      </w:pPr>
      <w:r>
        <w:rPr>
          <w:rFonts w:hint="eastAsia" w:ascii="宋体" w:hAnsi="宋体" w:eastAsia="宋体"/>
          <w:sz w:val="24"/>
          <w:szCs w:val="24"/>
        </w:rPr>
        <w:t>工作中途离开工作岗位时，必须将电源开关切断，工作结束后，要做到工完场净，要检查现场的火星、火渣，妥善处理余火，并切断电源。</w:t>
      </w:r>
    </w:p>
    <w:p w14:paraId="41DA166C">
      <w:pPr>
        <w:numPr>
          <w:ilvl w:val="0"/>
          <w:numId w:val="8"/>
        </w:numPr>
        <w:spacing w:line="360" w:lineRule="auto"/>
        <w:rPr>
          <w:rFonts w:ascii="宋体" w:hAnsi="宋体" w:eastAsia="宋体"/>
          <w:sz w:val="24"/>
          <w:szCs w:val="24"/>
        </w:rPr>
      </w:pPr>
      <w:r>
        <w:rPr>
          <w:rFonts w:hint="eastAsia" w:ascii="宋体" w:hAnsi="宋体" w:eastAsia="宋体"/>
          <w:sz w:val="24"/>
          <w:szCs w:val="24"/>
        </w:rPr>
        <w:t>电焊导线不得从乙炔、氧气或易燃气体管道附近通过，也不能与这些管道处在同一地沟内。</w:t>
      </w:r>
    </w:p>
    <w:p w14:paraId="5B4DCC0E">
      <w:pPr>
        <w:numPr>
          <w:ilvl w:val="0"/>
          <w:numId w:val="8"/>
        </w:numPr>
        <w:spacing w:line="360" w:lineRule="auto"/>
        <w:rPr>
          <w:rFonts w:ascii="宋体" w:hAnsi="宋体" w:eastAsia="宋体"/>
          <w:sz w:val="24"/>
          <w:szCs w:val="24"/>
        </w:rPr>
      </w:pPr>
      <w:r>
        <w:rPr>
          <w:rFonts w:hint="eastAsia" w:ascii="宋体" w:hAnsi="宋体" w:eastAsia="宋体"/>
          <w:sz w:val="24"/>
          <w:szCs w:val="24"/>
        </w:rPr>
        <w:t>清除溶渣时，应戴好防护镜，防止熔渣溅入眼睛。</w:t>
      </w:r>
    </w:p>
    <w:p w14:paraId="1A731FFA">
      <w:pPr>
        <w:numPr>
          <w:ilvl w:val="0"/>
          <w:numId w:val="8"/>
        </w:numPr>
        <w:spacing w:line="360" w:lineRule="auto"/>
        <w:rPr>
          <w:rFonts w:ascii="宋体" w:hAnsi="宋体" w:eastAsia="宋体"/>
          <w:sz w:val="24"/>
          <w:szCs w:val="24"/>
        </w:rPr>
      </w:pPr>
      <w:r>
        <w:rPr>
          <w:rFonts w:hint="eastAsia" w:ascii="宋体" w:hAnsi="宋体" w:eastAsia="宋体"/>
          <w:sz w:val="24"/>
          <w:szCs w:val="24"/>
        </w:rPr>
        <w:t>电焊机要有专业维护保养，如有故障须拆装维修的，应由电工负责，焊工不得随意乱拆或改装电气设备。</w:t>
      </w:r>
    </w:p>
    <w:p w14:paraId="707F9ADD">
      <w:pPr>
        <w:spacing w:line="360" w:lineRule="auto"/>
        <w:ind w:firstLine="602" w:firstLineChars="200"/>
        <w:rPr>
          <w:rFonts w:ascii="宋体" w:hAnsi="宋体" w:eastAsia="宋体"/>
          <w:b/>
          <w:sz w:val="30"/>
          <w:szCs w:val="30"/>
        </w:rPr>
      </w:pPr>
      <w:r>
        <w:rPr>
          <w:rFonts w:hint="eastAsia" w:ascii="宋体" w:hAnsi="宋体" w:eastAsia="宋体"/>
          <w:b/>
          <w:sz w:val="30"/>
          <w:szCs w:val="30"/>
        </w:rPr>
        <w:t>9．电工作业操作规程</w:t>
      </w:r>
    </w:p>
    <w:p w14:paraId="10F5941F">
      <w:pPr>
        <w:numPr>
          <w:ilvl w:val="0"/>
          <w:numId w:val="9"/>
        </w:numPr>
        <w:spacing w:line="360" w:lineRule="auto"/>
        <w:rPr>
          <w:rFonts w:ascii="宋体" w:hAnsi="宋体" w:eastAsia="宋体"/>
          <w:sz w:val="24"/>
          <w:szCs w:val="24"/>
        </w:rPr>
      </w:pPr>
      <w:r>
        <w:rPr>
          <w:rFonts w:hint="eastAsia" w:ascii="宋体" w:hAnsi="宋体" w:eastAsia="宋体"/>
          <w:sz w:val="24"/>
          <w:szCs w:val="24"/>
        </w:rPr>
        <w:t>设备检修时必须断电操作，并确保在需停电检修设备的回路上有一明显断开点，在断开点上悬挂“有人操作严禁合闸”的警示牌。</w:t>
      </w:r>
    </w:p>
    <w:p w14:paraId="48DB5921">
      <w:pPr>
        <w:numPr>
          <w:ilvl w:val="0"/>
          <w:numId w:val="9"/>
        </w:numPr>
        <w:spacing w:line="360" w:lineRule="auto"/>
        <w:rPr>
          <w:rFonts w:ascii="宋体" w:hAnsi="宋体" w:eastAsia="宋体"/>
          <w:sz w:val="24"/>
          <w:szCs w:val="24"/>
        </w:rPr>
      </w:pPr>
      <w:r>
        <w:rPr>
          <w:rFonts w:hint="eastAsia" w:ascii="宋体" w:hAnsi="宋体" w:eastAsia="宋体"/>
          <w:sz w:val="24"/>
          <w:szCs w:val="24"/>
        </w:rPr>
        <w:t>操作时应由二人进行，一人监护，一人操作。</w:t>
      </w:r>
    </w:p>
    <w:p w14:paraId="56AE4414">
      <w:pPr>
        <w:numPr>
          <w:ilvl w:val="0"/>
          <w:numId w:val="9"/>
        </w:numPr>
        <w:spacing w:line="360" w:lineRule="auto"/>
        <w:rPr>
          <w:rFonts w:ascii="宋体" w:hAnsi="宋体" w:eastAsia="宋体"/>
          <w:sz w:val="24"/>
          <w:szCs w:val="24"/>
        </w:rPr>
      </w:pPr>
      <w:r>
        <w:rPr>
          <w:rFonts w:hint="eastAsia" w:ascii="宋体" w:hAnsi="宋体" w:eastAsia="宋体"/>
          <w:sz w:val="24"/>
          <w:szCs w:val="24"/>
        </w:rPr>
        <w:t>当有二个以上电源，与电源相关线路或设备检修必须核相。</w:t>
      </w:r>
    </w:p>
    <w:p w14:paraId="355A8068">
      <w:pPr>
        <w:numPr>
          <w:ilvl w:val="0"/>
          <w:numId w:val="9"/>
        </w:numPr>
        <w:spacing w:line="360" w:lineRule="auto"/>
        <w:rPr>
          <w:rFonts w:ascii="宋体" w:hAnsi="宋体" w:eastAsia="宋体"/>
          <w:sz w:val="24"/>
          <w:szCs w:val="24"/>
        </w:rPr>
      </w:pPr>
      <w:r>
        <w:rPr>
          <w:rFonts w:hint="eastAsia" w:ascii="宋体" w:hAnsi="宋体" w:eastAsia="宋体"/>
          <w:sz w:val="24"/>
          <w:szCs w:val="24"/>
        </w:rPr>
        <w:t>停电后必须验电。</w:t>
      </w:r>
    </w:p>
    <w:p w14:paraId="5F2EAF42">
      <w:pPr>
        <w:numPr>
          <w:ilvl w:val="0"/>
          <w:numId w:val="9"/>
        </w:numPr>
        <w:spacing w:line="360" w:lineRule="auto"/>
        <w:rPr>
          <w:rFonts w:ascii="宋体" w:hAnsi="宋体" w:eastAsia="宋体"/>
          <w:sz w:val="24"/>
          <w:szCs w:val="24"/>
        </w:rPr>
      </w:pPr>
      <w:r>
        <w:rPr>
          <w:rFonts w:hint="eastAsia" w:ascii="宋体" w:hAnsi="宋体" w:eastAsia="宋体"/>
          <w:sz w:val="24"/>
          <w:szCs w:val="24"/>
        </w:rPr>
        <w:t>验电时应验明验电器，证明验电器完好。</w:t>
      </w:r>
    </w:p>
    <w:p w14:paraId="730DD6C5">
      <w:pPr>
        <w:numPr>
          <w:ilvl w:val="0"/>
          <w:numId w:val="9"/>
        </w:numPr>
        <w:spacing w:line="360" w:lineRule="auto"/>
        <w:rPr>
          <w:rFonts w:ascii="宋体" w:hAnsi="宋体" w:eastAsia="宋体"/>
          <w:sz w:val="24"/>
          <w:szCs w:val="24"/>
        </w:rPr>
      </w:pPr>
      <w:r>
        <w:rPr>
          <w:rFonts w:hint="eastAsia" w:ascii="宋体" w:hAnsi="宋体" w:eastAsia="宋体"/>
          <w:sz w:val="24"/>
          <w:szCs w:val="24"/>
        </w:rPr>
        <w:t>保养电容柜时，在电容器对地放电之前严禁触摸。</w:t>
      </w:r>
    </w:p>
    <w:p w14:paraId="02B05B74">
      <w:pPr>
        <w:numPr>
          <w:ilvl w:val="0"/>
          <w:numId w:val="9"/>
        </w:numPr>
        <w:spacing w:line="360" w:lineRule="auto"/>
        <w:rPr>
          <w:rFonts w:ascii="宋体" w:hAnsi="宋体" w:eastAsia="宋体"/>
          <w:sz w:val="24"/>
          <w:szCs w:val="24"/>
        </w:rPr>
      </w:pPr>
      <w:r>
        <w:rPr>
          <w:rFonts w:hint="eastAsia" w:ascii="宋体" w:hAnsi="宋体" w:eastAsia="宋体"/>
          <w:sz w:val="24"/>
          <w:szCs w:val="24"/>
        </w:rPr>
        <w:t>停电前应确认设备已停止运行，将开关断开，并进行验电确认已停电，挂上“线路检修”标牌。</w:t>
      </w:r>
    </w:p>
    <w:p w14:paraId="50BD87E4">
      <w:pPr>
        <w:numPr>
          <w:ilvl w:val="0"/>
          <w:numId w:val="9"/>
        </w:numPr>
        <w:spacing w:line="360" w:lineRule="auto"/>
        <w:rPr>
          <w:rFonts w:ascii="宋体" w:hAnsi="宋体" w:eastAsia="宋体"/>
          <w:sz w:val="24"/>
          <w:szCs w:val="24"/>
        </w:rPr>
      </w:pPr>
      <w:r>
        <w:rPr>
          <w:rFonts w:hint="eastAsia" w:ascii="宋体" w:hAnsi="宋体" w:eastAsia="宋体"/>
          <w:sz w:val="24"/>
          <w:szCs w:val="24"/>
        </w:rPr>
        <w:t>送电前应确认现场设备已处于恢复待运状态。</w:t>
      </w:r>
    </w:p>
    <w:p w14:paraId="4D5408EB">
      <w:pPr>
        <w:spacing w:line="360" w:lineRule="auto"/>
        <w:ind w:firstLine="602" w:firstLineChars="200"/>
        <w:rPr>
          <w:rFonts w:ascii="宋体" w:hAnsi="宋体" w:eastAsia="宋体"/>
          <w:b/>
          <w:sz w:val="30"/>
          <w:szCs w:val="30"/>
        </w:rPr>
      </w:pPr>
      <w:r>
        <w:rPr>
          <w:rFonts w:hint="eastAsia" w:ascii="宋体" w:hAnsi="宋体" w:eastAsia="宋体"/>
          <w:b/>
          <w:sz w:val="30"/>
          <w:szCs w:val="30"/>
        </w:rPr>
        <w:t>10.离子新风系统操作规程</w:t>
      </w:r>
    </w:p>
    <w:p w14:paraId="3B1C6E6E">
      <w:pPr>
        <w:spacing w:line="360" w:lineRule="auto"/>
        <w:ind w:firstLine="480" w:firstLineChars="200"/>
        <w:jc w:val="left"/>
        <w:rPr>
          <w:rFonts w:eastAsia="宋体"/>
          <w:sz w:val="24"/>
          <w:szCs w:val="21"/>
        </w:rPr>
      </w:pPr>
      <w:r>
        <w:rPr>
          <w:rFonts w:hint="eastAsia" w:eastAsia="宋体"/>
          <w:sz w:val="24"/>
          <w:szCs w:val="21"/>
        </w:rPr>
        <w:t>（1）</w:t>
      </w:r>
      <w:r>
        <w:rPr>
          <w:rFonts w:eastAsia="宋体"/>
          <w:sz w:val="24"/>
          <w:szCs w:val="21"/>
        </w:rPr>
        <w:t>本系统由新风净化机组 、高能离子发生器 、动力控制柜 、PLC柜 、送回风管五部分组成 ( 卸料大厅2台新风净化机组 、转运大厅1台新风净化机组 ) 。运行模式分自动 、手动</w:t>
      </w:r>
    </w:p>
    <w:p w14:paraId="239A36A0">
      <w:pPr>
        <w:spacing w:line="360" w:lineRule="auto"/>
        <w:ind w:firstLine="480" w:firstLineChars="200"/>
        <w:jc w:val="left"/>
        <w:rPr>
          <w:rFonts w:eastAsia="宋体"/>
          <w:sz w:val="24"/>
          <w:szCs w:val="21"/>
        </w:rPr>
      </w:pPr>
      <w:r>
        <w:rPr>
          <w:rFonts w:hint="eastAsia" w:eastAsia="宋体"/>
          <w:sz w:val="24"/>
          <w:szCs w:val="21"/>
        </w:rPr>
        <w:t>（2）</w:t>
      </w:r>
      <w:r>
        <w:rPr>
          <w:rFonts w:eastAsia="宋体"/>
          <w:sz w:val="24"/>
          <w:szCs w:val="21"/>
        </w:rPr>
        <w:t>自动模式运行操作如下:</w:t>
      </w:r>
    </w:p>
    <w:p w14:paraId="7911375D">
      <w:pPr>
        <w:spacing w:line="360" w:lineRule="auto"/>
        <w:ind w:firstLine="480" w:firstLineChars="200"/>
        <w:jc w:val="left"/>
        <w:rPr>
          <w:rFonts w:eastAsia="Calibri"/>
          <w:sz w:val="24"/>
          <w:szCs w:val="21"/>
        </w:rPr>
      </w:pPr>
      <w:r>
        <w:rPr>
          <w:rFonts w:hint="eastAsia" w:eastAsia="宋体"/>
          <w:sz w:val="24"/>
          <w:szCs w:val="21"/>
        </w:rPr>
        <w:t>①</w:t>
      </w:r>
      <w:r>
        <w:rPr>
          <w:rFonts w:eastAsia="宋体"/>
          <w:sz w:val="24"/>
          <w:szCs w:val="21"/>
        </w:rPr>
        <w:t>开启动力柜电源、PLC柜电源，将运行模式开关切换到自动位置。</w:t>
      </w:r>
    </w:p>
    <w:p w14:paraId="5D606BE3">
      <w:pPr>
        <w:spacing w:line="360" w:lineRule="auto"/>
        <w:ind w:firstLine="480" w:firstLineChars="200"/>
        <w:jc w:val="left"/>
        <w:rPr>
          <w:rFonts w:eastAsia="宋体"/>
          <w:sz w:val="24"/>
          <w:szCs w:val="21"/>
        </w:rPr>
      </w:pPr>
      <w:r>
        <w:rPr>
          <w:rFonts w:hint="eastAsia" w:eastAsia="宋体"/>
          <w:sz w:val="24"/>
          <w:szCs w:val="21"/>
        </w:rPr>
        <w:t>②</w:t>
      </w:r>
      <w:r>
        <w:rPr>
          <w:rFonts w:eastAsia="宋体"/>
          <w:sz w:val="24"/>
          <w:szCs w:val="21"/>
        </w:rPr>
        <w:t>作业开始前</w:t>
      </w:r>
      <w:r>
        <w:rPr>
          <w:rFonts w:eastAsia="Calibri"/>
          <w:sz w:val="24"/>
          <w:szCs w:val="21"/>
        </w:rPr>
        <w:t>15min</w:t>
      </w:r>
      <w:r>
        <w:rPr>
          <w:rFonts w:eastAsia="宋体"/>
          <w:sz w:val="24"/>
          <w:szCs w:val="21"/>
        </w:rPr>
        <w:t>，在中控监控界面，点击自动运行按钮。系统即按程序自动运行。作业完成</w:t>
      </w:r>
      <w:r>
        <w:rPr>
          <w:rFonts w:eastAsia="Calibri"/>
          <w:sz w:val="24"/>
          <w:szCs w:val="21"/>
        </w:rPr>
        <w:t>30min</w:t>
      </w:r>
      <w:r>
        <w:rPr>
          <w:rFonts w:eastAsia="宋体"/>
          <w:sz w:val="24"/>
          <w:szCs w:val="21"/>
        </w:rPr>
        <w:t>后，再次点击自动运行按钮，各子系统按程序相继停止运转。</w:t>
      </w:r>
    </w:p>
    <w:p w14:paraId="32BFACCD">
      <w:pPr>
        <w:spacing w:line="360" w:lineRule="auto"/>
        <w:ind w:firstLine="480" w:firstLineChars="200"/>
        <w:jc w:val="left"/>
        <w:rPr>
          <w:rFonts w:eastAsia="Calibri"/>
          <w:sz w:val="24"/>
          <w:szCs w:val="21"/>
        </w:rPr>
      </w:pPr>
      <w:r>
        <w:rPr>
          <w:rFonts w:hint="eastAsia" w:eastAsia="宋体"/>
          <w:sz w:val="24"/>
          <w:szCs w:val="21"/>
        </w:rPr>
        <w:t>（3）</w:t>
      </w:r>
      <w:r>
        <w:rPr>
          <w:rFonts w:eastAsia="宋体"/>
          <w:sz w:val="24"/>
          <w:szCs w:val="21"/>
        </w:rPr>
        <w:t>手动运行模式操作如下：</w:t>
      </w:r>
    </w:p>
    <w:p w14:paraId="7958A2A9">
      <w:pPr>
        <w:spacing w:line="360" w:lineRule="auto"/>
        <w:ind w:firstLine="480" w:firstLineChars="200"/>
        <w:jc w:val="left"/>
        <w:rPr>
          <w:rFonts w:eastAsia="宋体"/>
          <w:sz w:val="24"/>
          <w:szCs w:val="21"/>
        </w:rPr>
      </w:pPr>
      <w:r>
        <w:rPr>
          <w:rFonts w:hint="eastAsia" w:eastAsia="宋体"/>
          <w:sz w:val="24"/>
          <w:szCs w:val="21"/>
        </w:rPr>
        <w:t>①</w:t>
      </w:r>
      <w:r>
        <w:rPr>
          <w:rFonts w:eastAsia="宋体"/>
          <w:sz w:val="24"/>
          <w:szCs w:val="21"/>
        </w:rPr>
        <w:t>作业开始前</w:t>
      </w:r>
      <w:r>
        <w:rPr>
          <w:rFonts w:eastAsia="Calibri"/>
          <w:sz w:val="24"/>
          <w:szCs w:val="21"/>
        </w:rPr>
        <w:t>15min</w:t>
      </w:r>
      <w:r>
        <w:rPr>
          <w:rFonts w:eastAsia="宋体"/>
          <w:sz w:val="24"/>
          <w:szCs w:val="21"/>
        </w:rPr>
        <w:t>，将运行模式开关切换到手动位置。</w:t>
      </w:r>
    </w:p>
    <w:p w14:paraId="0F491082">
      <w:pPr>
        <w:spacing w:line="360" w:lineRule="auto"/>
        <w:ind w:firstLine="480" w:firstLineChars="200"/>
        <w:jc w:val="left"/>
        <w:rPr>
          <w:rFonts w:eastAsia="Calibri"/>
          <w:sz w:val="24"/>
          <w:szCs w:val="21"/>
        </w:rPr>
      </w:pPr>
      <w:r>
        <w:rPr>
          <w:rFonts w:hint="eastAsia" w:eastAsia="宋体"/>
          <w:sz w:val="24"/>
          <w:szCs w:val="21"/>
        </w:rPr>
        <w:t>②</w:t>
      </w:r>
      <w:r>
        <w:rPr>
          <w:rFonts w:eastAsia="宋体"/>
          <w:sz w:val="24"/>
          <w:szCs w:val="21"/>
        </w:rPr>
        <w:t>开启动力柜电源、PLC柜电源。</w:t>
      </w:r>
    </w:p>
    <w:p w14:paraId="0CCFCF56">
      <w:pPr>
        <w:spacing w:line="360" w:lineRule="auto"/>
        <w:ind w:firstLine="480" w:firstLineChars="200"/>
        <w:jc w:val="left"/>
        <w:rPr>
          <w:rFonts w:eastAsia="Calibri"/>
          <w:sz w:val="24"/>
          <w:szCs w:val="21"/>
        </w:rPr>
      </w:pPr>
      <w:r>
        <w:rPr>
          <w:rFonts w:hint="eastAsia" w:eastAsia="宋体"/>
          <w:sz w:val="24"/>
          <w:szCs w:val="21"/>
        </w:rPr>
        <w:t>③</w:t>
      </w:r>
      <w:r>
        <w:rPr>
          <w:rFonts w:eastAsia="宋体"/>
          <w:sz w:val="24"/>
          <w:szCs w:val="21"/>
        </w:rPr>
        <w:t>在PLC柜控制面板上通过标识按钮进行相应操作：</w:t>
      </w:r>
    </w:p>
    <w:p w14:paraId="468FE9E0">
      <w:pPr>
        <w:spacing w:line="360" w:lineRule="auto"/>
        <w:ind w:firstLine="720" w:firstLineChars="300"/>
        <w:jc w:val="left"/>
        <w:rPr>
          <w:rFonts w:eastAsia="Calibri"/>
          <w:sz w:val="24"/>
          <w:szCs w:val="21"/>
        </w:rPr>
      </w:pPr>
      <w:r>
        <w:rPr>
          <w:rFonts w:hint="eastAsia" w:eastAsia="宋体"/>
          <w:sz w:val="24"/>
          <w:szCs w:val="21"/>
        </w:rPr>
        <w:t>A、</w:t>
      </w:r>
      <w:r>
        <w:rPr>
          <w:rFonts w:eastAsia="宋体"/>
          <w:sz w:val="24"/>
          <w:szCs w:val="21"/>
        </w:rPr>
        <w:t>按变频器上电按钮，变频器加电</w:t>
      </w:r>
      <w:r>
        <w:rPr>
          <w:rFonts w:hint="eastAsia" w:eastAsia="宋体"/>
          <w:sz w:val="24"/>
          <w:szCs w:val="21"/>
        </w:rPr>
        <w:t>，</w:t>
      </w:r>
      <w:r>
        <w:rPr>
          <w:rFonts w:eastAsia="宋体"/>
          <w:sz w:val="24"/>
          <w:szCs w:val="21"/>
        </w:rPr>
        <w:t>进入运行准备状态。</w:t>
      </w:r>
    </w:p>
    <w:p w14:paraId="7E2B94CA">
      <w:pPr>
        <w:spacing w:line="360" w:lineRule="auto"/>
        <w:ind w:firstLine="720" w:firstLineChars="300"/>
        <w:jc w:val="left"/>
        <w:rPr>
          <w:rFonts w:eastAsia="Calibri"/>
          <w:sz w:val="24"/>
          <w:szCs w:val="21"/>
        </w:rPr>
      </w:pPr>
      <w:r>
        <w:rPr>
          <w:rFonts w:hint="eastAsia" w:eastAsia="宋体"/>
          <w:sz w:val="24"/>
          <w:szCs w:val="21"/>
        </w:rPr>
        <w:t>B、</w:t>
      </w:r>
      <w:r>
        <w:rPr>
          <w:rFonts w:eastAsia="宋体"/>
          <w:sz w:val="24"/>
          <w:szCs w:val="21"/>
        </w:rPr>
        <w:t>按风机启停按钮，打开主风机</w:t>
      </w:r>
      <w:r>
        <w:rPr>
          <w:rFonts w:hint="eastAsia" w:eastAsia="宋体"/>
          <w:sz w:val="24"/>
          <w:szCs w:val="21"/>
        </w:rPr>
        <w:t>，</w:t>
      </w:r>
      <w:r>
        <w:rPr>
          <w:rFonts w:eastAsia="宋体"/>
          <w:sz w:val="24"/>
          <w:szCs w:val="21"/>
        </w:rPr>
        <w:t>3秒钟后,主风机开始运转</w:t>
      </w:r>
    </w:p>
    <w:p w14:paraId="5AF2A77F">
      <w:pPr>
        <w:spacing w:line="360" w:lineRule="auto"/>
        <w:ind w:firstLine="720" w:firstLineChars="300"/>
        <w:jc w:val="left"/>
        <w:rPr>
          <w:rFonts w:eastAsia="Calibri"/>
          <w:sz w:val="24"/>
          <w:szCs w:val="21"/>
        </w:rPr>
      </w:pPr>
      <w:r>
        <w:rPr>
          <w:rFonts w:hint="eastAsia" w:eastAsia="宋体"/>
          <w:sz w:val="24"/>
          <w:szCs w:val="21"/>
        </w:rPr>
        <w:t>C、</w:t>
      </w:r>
      <w:r>
        <w:rPr>
          <w:rFonts w:eastAsia="宋体"/>
          <w:sz w:val="24"/>
          <w:szCs w:val="21"/>
        </w:rPr>
        <w:t>依次按动高能离子启闭按钮、管道离子启闭按钮，输送高能离子。</w:t>
      </w:r>
    </w:p>
    <w:p w14:paraId="3B6FE912">
      <w:pPr>
        <w:spacing w:line="360" w:lineRule="auto"/>
        <w:ind w:firstLine="480" w:firstLineChars="200"/>
        <w:jc w:val="left"/>
        <w:rPr>
          <w:rFonts w:eastAsia="宋体"/>
          <w:sz w:val="24"/>
          <w:szCs w:val="21"/>
        </w:rPr>
      </w:pPr>
      <w:r>
        <w:rPr>
          <w:rFonts w:eastAsia="宋体"/>
          <w:sz w:val="24"/>
          <w:szCs w:val="21"/>
        </w:rPr>
        <w:t>至此，系统完全打开。</w:t>
      </w:r>
    </w:p>
    <w:p w14:paraId="531C4B41">
      <w:pPr>
        <w:spacing w:line="360" w:lineRule="auto"/>
        <w:ind w:firstLine="480" w:firstLineChars="200"/>
        <w:jc w:val="left"/>
        <w:rPr>
          <w:rFonts w:eastAsia="宋体"/>
          <w:sz w:val="24"/>
          <w:szCs w:val="21"/>
        </w:rPr>
      </w:pPr>
      <w:r>
        <w:rPr>
          <w:rFonts w:eastAsia="宋体"/>
          <w:sz w:val="24"/>
          <w:szCs w:val="21"/>
        </w:rPr>
        <w:t>作业完成</w:t>
      </w:r>
      <w:r>
        <w:rPr>
          <w:rFonts w:eastAsia="Calibri"/>
          <w:sz w:val="24"/>
          <w:szCs w:val="21"/>
        </w:rPr>
        <w:t>30min</w:t>
      </w:r>
      <w:r>
        <w:rPr>
          <w:rFonts w:eastAsia="宋体"/>
          <w:sz w:val="24"/>
          <w:szCs w:val="21"/>
        </w:rPr>
        <w:t>后，手动关闭系统,次序相反。</w:t>
      </w:r>
    </w:p>
    <w:p w14:paraId="3D2F4627">
      <w:pPr>
        <w:spacing w:line="360" w:lineRule="auto"/>
        <w:ind w:firstLine="602" w:firstLineChars="200"/>
        <w:rPr>
          <w:rFonts w:ascii="宋体" w:hAnsi="宋体" w:eastAsia="宋体"/>
          <w:b/>
          <w:sz w:val="30"/>
          <w:szCs w:val="30"/>
        </w:rPr>
      </w:pPr>
      <w:r>
        <w:rPr>
          <w:rFonts w:hint="eastAsia" w:ascii="宋体" w:hAnsi="宋体" w:eastAsia="宋体"/>
          <w:b/>
          <w:sz w:val="30"/>
          <w:szCs w:val="30"/>
        </w:rPr>
        <w:t>11．雾化喷淋与除尘除臭系统操作规程</w:t>
      </w:r>
    </w:p>
    <w:p w14:paraId="22AD34C1">
      <w:pPr>
        <w:spacing w:line="360" w:lineRule="auto"/>
        <w:ind w:firstLine="482" w:firstLineChars="200"/>
        <w:rPr>
          <w:rFonts w:ascii="宋体" w:hAnsi="宋体" w:eastAsia="宋体"/>
          <w:b/>
          <w:sz w:val="24"/>
          <w:szCs w:val="24"/>
        </w:rPr>
      </w:pPr>
      <w:r>
        <w:rPr>
          <w:rFonts w:hint="eastAsia" w:ascii="宋体" w:hAnsi="宋体" w:eastAsia="宋体"/>
          <w:b/>
          <w:sz w:val="24"/>
          <w:szCs w:val="24"/>
        </w:rPr>
        <w:t>11.1雾化喷淋系统</w:t>
      </w:r>
    </w:p>
    <w:p w14:paraId="528EA1AD">
      <w:pPr>
        <w:spacing w:line="360" w:lineRule="auto"/>
        <w:ind w:firstLine="480" w:firstLineChars="200"/>
        <w:jc w:val="left"/>
        <w:rPr>
          <w:rFonts w:eastAsia="Calibri"/>
          <w:sz w:val="24"/>
          <w:szCs w:val="21"/>
        </w:rPr>
      </w:pPr>
      <w:r>
        <w:rPr>
          <w:rFonts w:eastAsia="宋体"/>
          <w:sz w:val="24"/>
          <w:szCs w:val="21"/>
        </w:rPr>
        <w:t>（1）本系统由喷淋雾化模块、PLC控制柜、室内雾化及除尘组件三部分组成。运行模式分自动、手动。</w:t>
      </w:r>
    </w:p>
    <w:p w14:paraId="63E3AD16">
      <w:pPr>
        <w:spacing w:line="360" w:lineRule="auto"/>
        <w:ind w:firstLine="480" w:firstLineChars="200"/>
        <w:jc w:val="left"/>
        <w:rPr>
          <w:rFonts w:eastAsia="Calibri"/>
          <w:sz w:val="24"/>
          <w:szCs w:val="21"/>
        </w:rPr>
      </w:pPr>
      <w:r>
        <w:rPr>
          <w:rFonts w:eastAsia="宋体"/>
          <w:sz w:val="24"/>
          <w:szCs w:val="21"/>
        </w:rPr>
        <w:t>（2）自动运行模式操作如下：</w:t>
      </w:r>
    </w:p>
    <w:p w14:paraId="6C8EFE2C">
      <w:pPr>
        <w:tabs>
          <w:tab w:val="left" w:pos="312"/>
        </w:tabs>
        <w:spacing w:line="360" w:lineRule="auto"/>
        <w:ind w:firstLine="480" w:firstLineChars="200"/>
        <w:jc w:val="left"/>
        <w:rPr>
          <w:rFonts w:eastAsia="Calibri"/>
          <w:sz w:val="24"/>
          <w:szCs w:val="21"/>
        </w:rPr>
      </w:pPr>
      <w:r>
        <w:rPr>
          <w:rFonts w:eastAsia="宋体"/>
          <w:sz w:val="24"/>
          <w:szCs w:val="21"/>
        </w:rPr>
        <w:t>①作业开始前检查植物液药桶内液位是否在正常液位，不在正常液位时，排除异常。调校加药泵使其加药速度在约1L/MIN，排药均匀。</w:t>
      </w:r>
    </w:p>
    <w:p w14:paraId="4BD3B639">
      <w:pPr>
        <w:tabs>
          <w:tab w:val="left" w:pos="312"/>
        </w:tabs>
        <w:spacing w:line="360" w:lineRule="auto"/>
        <w:ind w:firstLine="480" w:firstLineChars="200"/>
        <w:jc w:val="left"/>
        <w:rPr>
          <w:rFonts w:eastAsia="Calibri"/>
          <w:sz w:val="24"/>
          <w:szCs w:val="21"/>
        </w:rPr>
      </w:pPr>
      <w:r>
        <w:rPr>
          <w:rFonts w:eastAsia="宋体"/>
          <w:sz w:val="24"/>
          <w:szCs w:val="21"/>
        </w:rPr>
        <w:t>②将PLC柜切换开关旋转到自动位置。</w:t>
      </w:r>
    </w:p>
    <w:p w14:paraId="5E60363E">
      <w:pPr>
        <w:tabs>
          <w:tab w:val="left" w:pos="312"/>
        </w:tabs>
        <w:spacing w:line="360" w:lineRule="auto"/>
        <w:ind w:firstLine="480" w:firstLineChars="200"/>
        <w:jc w:val="left"/>
        <w:rPr>
          <w:rFonts w:eastAsia="Calibri"/>
          <w:sz w:val="24"/>
          <w:szCs w:val="21"/>
        </w:rPr>
      </w:pPr>
      <w:r>
        <w:rPr>
          <w:rFonts w:eastAsia="宋体"/>
          <w:sz w:val="24"/>
          <w:szCs w:val="21"/>
        </w:rPr>
        <w:t>③打开系统电源：PLC控制柜电源、喷淋雾化模块电源。系统即按照程序自动化运行。　</w:t>
      </w:r>
    </w:p>
    <w:p w14:paraId="7E04E01C">
      <w:pPr>
        <w:tabs>
          <w:tab w:val="left" w:pos="312"/>
        </w:tabs>
        <w:spacing w:line="360" w:lineRule="auto"/>
        <w:ind w:left="593" w:leftChars="228"/>
        <w:jc w:val="left"/>
        <w:rPr>
          <w:rFonts w:eastAsia="宋体"/>
          <w:sz w:val="24"/>
          <w:szCs w:val="21"/>
        </w:rPr>
      </w:pPr>
      <w:r>
        <w:rPr>
          <w:rFonts w:eastAsia="宋体"/>
          <w:sz w:val="24"/>
          <w:szCs w:val="21"/>
        </w:rPr>
        <w:t>（3）手动运行模式操作如下：</w:t>
      </w:r>
    </w:p>
    <w:p w14:paraId="6CD74AE9">
      <w:pPr>
        <w:tabs>
          <w:tab w:val="left" w:pos="312"/>
        </w:tabs>
        <w:spacing w:line="360" w:lineRule="auto"/>
        <w:ind w:left="593" w:leftChars="228"/>
        <w:jc w:val="left"/>
        <w:rPr>
          <w:rFonts w:eastAsia="宋体"/>
          <w:sz w:val="24"/>
          <w:szCs w:val="21"/>
        </w:rPr>
      </w:pPr>
      <w:r>
        <w:rPr>
          <w:rFonts w:eastAsia="宋体"/>
          <w:sz w:val="24"/>
          <w:szCs w:val="21"/>
        </w:rPr>
        <w:t>①作业开始前检查植物液药桶内液位是否在正常液位，不在正常液位时，排除异常，调校加药泵使其加药速度在约1L/MIN，排药均匀。　　　　　　　　　　　　　　　　　　　　　　　②将PLC柜切换开关旋转到手动位置。　　　　　　　　　　　　</w:t>
      </w:r>
    </w:p>
    <w:p w14:paraId="064555D3">
      <w:pPr>
        <w:tabs>
          <w:tab w:val="left" w:pos="312"/>
        </w:tabs>
        <w:kinsoku w:val="0"/>
        <w:spacing w:line="360" w:lineRule="auto"/>
        <w:ind w:firstLine="480" w:firstLineChars="200"/>
        <w:jc w:val="left"/>
        <w:rPr>
          <w:rFonts w:eastAsia="宋体"/>
          <w:sz w:val="24"/>
          <w:szCs w:val="21"/>
        </w:rPr>
      </w:pPr>
      <w:r>
        <w:rPr>
          <w:rFonts w:eastAsia="宋体"/>
          <w:sz w:val="24"/>
          <w:szCs w:val="21"/>
        </w:rPr>
        <w:t>③按1#模块加压泵启闭按钮 ，在作业时间内 ，可打开卸料大厅雾化器 。按2#模块加压泵启闭按钮 ，在车辆泊位检测器有信号时,可打开1#或2#卸料槽雾化器。　　　　　　　　　　　　　　　　　　　　　　　　　　　　　　　　　　　　　　　　　　　　　　　</w:t>
      </w:r>
    </w:p>
    <w:p w14:paraId="6EDE1D63">
      <w:pPr>
        <w:tabs>
          <w:tab w:val="left" w:pos="312"/>
        </w:tabs>
        <w:spacing w:line="360" w:lineRule="auto"/>
        <w:ind w:firstLine="480" w:firstLineChars="200"/>
        <w:jc w:val="left"/>
        <w:rPr>
          <w:rFonts w:eastAsia="宋体"/>
          <w:sz w:val="24"/>
          <w:szCs w:val="21"/>
        </w:rPr>
      </w:pPr>
      <w:r>
        <w:rPr>
          <w:rFonts w:eastAsia="宋体"/>
          <w:sz w:val="24"/>
          <w:szCs w:val="21"/>
        </w:rPr>
        <w:t>④雾化喷淋系统工程手动按钮为循环按钮。首次按动为打开，二次按动为关闭。</w:t>
      </w:r>
    </w:p>
    <w:p w14:paraId="4B573D35">
      <w:pPr>
        <w:tabs>
          <w:tab w:val="left" w:pos="312"/>
        </w:tabs>
        <w:spacing w:line="360" w:lineRule="auto"/>
        <w:ind w:firstLine="480" w:firstLineChars="200"/>
        <w:jc w:val="left"/>
        <w:rPr>
          <w:rFonts w:eastAsia="宋体"/>
          <w:sz w:val="24"/>
          <w:szCs w:val="21"/>
        </w:rPr>
      </w:pPr>
      <w:r>
        <w:rPr>
          <w:rFonts w:eastAsia="宋体"/>
          <w:sz w:val="24"/>
          <w:szCs w:val="21"/>
        </w:rPr>
        <w:t>⑤作业完成后，使现场控制柜上加压泵开关按钮处于关闭状态。</w:t>
      </w:r>
    </w:p>
    <w:p w14:paraId="64713E86">
      <w:pPr>
        <w:spacing w:line="360" w:lineRule="auto"/>
        <w:ind w:firstLine="482" w:firstLineChars="200"/>
        <w:rPr>
          <w:rFonts w:ascii="宋体" w:hAnsi="宋体" w:eastAsia="宋体"/>
          <w:b/>
          <w:sz w:val="24"/>
          <w:szCs w:val="24"/>
        </w:rPr>
      </w:pPr>
      <w:r>
        <w:rPr>
          <w:rFonts w:hint="eastAsia" w:ascii="宋体" w:hAnsi="宋体" w:eastAsia="宋体"/>
          <w:b/>
          <w:sz w:val="24"/>
          <w:szCs w:val="24"/>
        </w:rPr>
        <w:t>11.2除尘除臭系统操作规程</w:t>
      </w:r>
    </w:p>
    <w:p w14:paraId="4E827A39">
      <w:pPr>
        <w:spacing w:line="360" w:lineRule="auto"/>
        <w:ind w:firstLine="480" w:firstLineChars="200"/>
        <w:jc w:val="left"/>
        <w:rPr>
          <w:sz w:val="24"/>
          <w:szCs w:val="21"/>
        </w:rPr>
      </w:pPr>
      <w:r>
        <w:rPr>
          <w:rFonts w:eastAsiaTheme="minorEastAsia"/>
          <w:sz w:val="24"/>
          <w:szCs w:val="21"/>
        </w:rPr>
        <w:t>（1）本系统包括四套机组,每套机组由主风机、双级洗涤塔、生物滤池、动力柜、</w:t>
      </w:r>
      <w:r>
        <w:rPr>
          <w:sz w:val="24"/>
          <w:szCs w:val="21"/>
        </w:rPr>
        <w:t>PLC</w:t>
      </w:r>
      <w:r>
        <w:rPr>
          <w:rFonts w:eastAsiaTheme="minorEastAsia"/>
          <w:sz w:val="24"/>
          <w:szCs w:val="21"/>
        </w:rPr>
        <w:t>柜和附属管道及阀门组成，运行模式分自动和手动。</w:t>
      </w:r>
    </w:p>
    <w:p w14:paraId="13879466">
      <w:pPr>
        <w:spacing w:line="360" w:lineRule="auto"/>
        <w:ind w:firstLine="480" w:firstLineChars="200"/>
        <w:jc w:val="left"/>
        <w:rPr>
          <w:sz w:val="24"/>
          <w:szCs w:val="21"/>
        </w:rPr>
      </w:pPr>
      <w:r>
        <w:rPr>
          <w:rFonts w:eastAsiaTheme="minorEastAsia"/>
          <w:sz w:val="24"/>
          <w:szCs w:val="21"/>
        </w:rPr>
        <w:t>（2）自动运行模式操作如下：</w:t>
      </w:r>
    </w:p>
    <w:p w14:paraId="0620CD4E">
      <w:pPr>
        <w:spacing w:line="360" w:lineRule="auto"/>
        <w:ind w:firstLine="480" w:firstLineChars="200"/>
        <w:jc w:val="left"/>
        <w:rPr>
          <w:sz w:val="24"/>
          <w:szCs w:val="21"/>
        </w:rPr>
      </w:pPr>
      <w:r>
        <w:rPr>
          <w:rFonts w:eastAsiaTheme="minorEastAsia"/>
          <w:sz w:val="24"/>
          <w:szCs w:val="21"/>
        </w:rPr>
        <w:t>①打开动力柜电源、</w:t>
      </w:r>
      <w:r>
        <w:rPr>
          <w:sz w:val="24"/>
          <w:szCs w:val="21"/>
        </w:rPr>
        <w:t>PLC</w:t>
      </w:r>
      <w:r>
        <w:rPr>
          <w:rFonts w:eastAsiaTheme="minorEastAsia"/>
          <w:sz w:val="24"/>
          <w:szCs w:val="21"/>
        </w:rPr>
        <w:t>柜电源。</w:t>
      </w:r>
    </w:p>
    <w:p w14:paraId="3FFF86D2">
      <w:pPr>
        <w:spacing w:line="360" w:lineRule="auto"/>
        <w:ind w:firstLine="480" w:firstLineChars="200"/>
        <w:jc w:val="left"/>
        <w:rPr>
          <w:sz w:val="24"/>
          <w:szCs w:val="21"/>
        </w:rPr>
      </w:pPr>
      <w:r>
        <w:rPr>
          <w:rFonts w:eastAsiaTheme="minorEastAsia"/>
          <w:sz w:val="24"/>
          <w:szCs w:val="21"/>
        </w:rPr>
        <w:t>②将</w:t>
      </w:r>
      <w:r>
        <w:rPr>
          <w:sz w:val="24"/>
          <w:szCs w:val="21"/>
        </w:rPr>
        <w:t>PLC</w:t>
      </w:r>
      <w:r>
        <w:rPr>
          <w:rFonts w:eastAsiaTheme="minorEastAsia"/>
          <w:sz w:val="24"/>
          <w:szCs w:val="21"/>
        </w:rPr>
        <w:t>柜切换开关旋到自动位置。</w:t>
      </w:r>
    </w:p>
    <w:p w14:paraId="07F5E2DF">
      <w:pPr>
        <w:spacing w:line="360" w:lineRule="auto"/>
        <w:ind w:firstLine="480" w:firstLineChars="200"/>
        <w:jc w:val="left"/>
        <w:rPr>
          <w:sz w:val="24"/>
          <w:szCs w:val="21"/>
        </w:rPr>
      </w:pPr>
      <w:r>
        <w:rPr>
          <w:rFonts w:eastAsiaTheme="minorEastAsia"/>
          <w:sz w:val="24"/>
          <w:szCs w:val="21"/>
        </w:rPr>
        <w:t>③点击中控室上位机监控界面自动运行按钮。机组即可运行监控界面实时反映机组运行状态。机组运转异常，会实时报警及依据不同的异常状况，停机或部分停机，直至故障消除即可正常运转。</w:t>
      </w:r>
    </w:p>
    <w:p w14:paraId="254C143C">
      <w:pPr>
        <w:spacing w:line="360" w:lineRule="auto"/>
        <w:ind w:firstLine="480" w:firstLineChars="200"/>
        <w:jc w:val="left"/>
        <w:rPr>
          <w:sz w:val="24"/>
          <w:szCs w:val="21"/>
        </w:rPr>
      </w:pPr>
      <w:r>
        <w:rPr>
          <w:rFonts w:eastAsiaTheme="minorEastAsia"/>
          <w:sz w:val="24"/>
          <w:szCs w:val="21"/>
        </w:rPr>
        <w:t>④作业完成30min后，再次点击自动运行按钮，按自动化程序关闭系统。</w:t>
      </w:r>
    </w:p>
    <w:p w14:paraId="385F2C79">
      <w:pPr>
        <w:spacing w:line="360" w:lineRule="auto"/>
        <w:ind w:firstLine="480" w:firstLineChars="200"/>
        <w:jc w:val="left"/>
        <w:rPr>
          <w:sz w:val="24"/>
          <w:szCs w:val="21"/>
        </w:rPr>
      </w:pPr>
      <w:r>
        <w:rPr>
          <w:rFonts w:eastAsiaTheme="minorEastAsia"/>
          <w:sz w:val="24"/>
          <w:szCs w:val="21"/>
        </w:rPr>
        <w:t>（3）手动运行模式操作如下：</w:t>
      </w:r>
    </w:p>
    <w:p w14:paraId="4D35C113">
      <w:pPr>
        <w:spacing w:line="360" w:lineRule="auto"/>
        <w:ind w:firstLine="480" w:firstLineChars="200"/>
        <w:jc w:val="left"/>
        <w:rPr>
          <w:sz w:val="24"/>
          <w:szCs w:val="21"/>
        </w:rPr>
      </w:pPr>
      <w:r>
        <w:rPr>
          <w:rFonts w:eastAsiaTheme="minorEastAsia"/>
          <w:sz w:val="24"/>
          <w:szCs w:val="21"/>
        </w:rPr>
        <w:t>①打开动力柜电源、</w:t>
      </w:r>
      <w:r>
        <w:rPr>
          <w:sz w:val="24"/>
          <w:szCs w:val="21"/>
        </w:rPr>
        <w:t>PLC</w:t>
      </w:r>
      <w:r>
        <w:rPr>
          <w:rFonts w:eastAsiaTheme="minorEastAsia"/>
          <w:sz w:val="24"/>
          <w:szCs w:val="21"/>
        </w:rPr>
        <w:t>柜电源。</w:t>
      </w:r>
    </w:p>
    <w:p w14:paraId="2BAF348C">
      <w:pPr>
        <w:spacing w:line="360" w:lineRule="auto"/>
        <w:ind w:firstLine="480" w:firstLineChars="200"/>
        <w:jc w:val="left"/>
        <w:rPr>
          <w:sz w:val="24"/>
          <w:szCs w:val="21"/>
        </w:rPr>
      </w:pPr>
      <w:r>
        <w:rPr>
          <w:rFonts w:eastAsiaTheme="minorEastAsia"/>
          <w:sz w:val="24"/>
          <w:szCs w:val="21"/>
        </w:rPr>
        <w:t>②将</w:t>
      </w:r>
      <w:r>
        <w:rPr>
          <w:sz w:val="24"/>
          <w:szCs w:val="21"/>
        </w:rPr>
        <w:t>PLC</w:t>
      </w:r>
      <w:r>
        <w:rPr>
          <w:rFonts w:eastAsiaTheme="minorEastAsia"/>
          <w:sz w:val="24"/>
          <w:szCs w:val="21"/>
        </w:rPr>
        <w:t>柜切换开关旋到手动位置。</w:t>
      </w:r>
    </w:p>
    <w:p w14:paraId="7B3366ED">
      <w:pPr>
        <w:spacing w:line="360" w:lineRule="auto"/>
        <w:ind w:firstLine="480" w:firstLineChars="200"/>
        <w:jc w:val="left"/>
        <w:rPr>
          <w:sz w:val="24"/>
          <w:szCs w:val="21"/>
        </w:rPr>
      </w:pPr>
      <w:r>
        <w:rPr>
          <w:rFonts w:eastAsiaTheme="minorEastAsia"/>
          <w:sz w:val="24"/>
          <w:szCs w:val="21"/>
        </w:rPr>
        <w:t>③按动</w:t>
      </w:r>
      <w:r>
        <w:rPr>
          <w:sz w:val="24"/>
          <w:szCs w:val="21"/>
        </w:rPr>
        <w:t>PLC</w:t>
      </w:r>
      <w:r>
        <w:rPr>
          <w:rFonts w:eastAsiaTheme="minorEastAsia"/>
          <w:sz w:val="24"/>
          <w:szCs w:val="21"/>
        </w:rPr>
        <w:t>柜机组风阀开按钮、按动卸料槽风阀开按钮。40秒后,机组风阀开按钮指示灯、卸料槽风阀开按钮指示灯常亮，表示机组风阀、卸料槽风阀开到位。</w:t>
      </w:r>
    </w:p>
    <w:p w14:paraId="323FB315">
      <w:pPr>
        <w:spacing w:line="360" w:lineRule="auto"/>
        <w:ind w:firstLine="480" w:firstLineChars="200"/>
        <w:jc w:val="left"/>
        <w:rPr>
          <w:sz w:val="24"/>
          <w:szCs w:val="21"/>
        </w:rPr>
      </w:pPr>
      <w:r>
        <w:rPr>
          <w:rFonts w:hint="eastAsia"/>
          <w:sz w:val="24"/>
          <w:szCs w:val="21"/>
        </w:rPr>
        <w:t>④</w:t>
      </w:r>
      <w:r>
        <w:rPr>
          <w:rFonts w:eastAsiaTheme="minorEastAsia"/>
          <w:sz w:val="24"/>
          <w:szCs w:val="21"/>
        </w:rPr>
        <w:t>按动变频器上电按钮，变频器黄、绿指示灯同时间歇性闪烁，表示变频器准备运行就绪。</w:t>
      </w:r>
    </w:p>
    <w:p w14:paraId="4C6CAFDC">
      <w:pPr>
        <w:spacing w:line="360" w:lineRule="auto"/>
        <w:ind w:firstLine="480" w:firstLineChars="200"/>
        <w:jc w:val="left"/>
        <w:rPr>
          <w:sz w:val="24"/>
          <w:szCs w:val="21"/>
        </w:rPr>
      </w:pPr>
      <w:r>
        <w:rPr>
          <w:rFonts w:hint="eastAsia"/>
          <w:sz w:val="24"/>
          <w:szCs w:val="21"/>
        </w:rPr>
        <w:t>⑤</w:t>
      </w:r>
      <w:r>
        <w:rPr>
          <w:rFonts w:eastAsiaTheme="minorEastAsia"/>
          <w:sz w:val="24"/>
          <w:szCs w:val="21"/>
        </w:rPr>
        <w:t>按动风机运行按钮，变频器黄、绿指示灯交替闪烁</w:t>
      </w:r>
      <w:r>
        <w:rPr>
          <w:sz w:val="24"/>
          <w:szCs w:val="21"/>
        </w:rPr>
        <w:t>2</w:t>
      </w:r>
      <w:r>
        <w:rPr>
          <w:rFonts w:eastAsiaTheme="minorEastAsia"/>
          <w:sz w:val="24"/>
          <w:szCs w:val="21"/>
        </w:rPr>
        <w:t>秒,绿灯常亮,黄色指示灯熄灭，变频器开始运行。</w:t>
      </w:r>
    </w:p>
    <w:p w14:paraId="2E5FE12C">
      <w:pPr>
        <w:spacing w:line="360" w:lineRule="auto"/>
        <w:ind w:firstLine="480" w:firstLineChars="200"/>
        <w:jc w:val="left"/>
        <w:rPr>
          <w:sz w:val="24"/>
          <w:szCs w:val="21"/>
        </w:rPr>
      </w:pPr>
      <w:r>
        <w:rPr>
          <w:rFonts w:hint="eastAsia"/>
          <w:sz w:val="24"/>
          <w:szCs w:val="21"/>
        </w:rPr>
        <w:t>⑥</w:t>
      </w:r>
      <w:r>
        <w:rPr>
          <w:rFonts w:eastAsiaTheme="minorEastAsia"/>
          <w:sz w:val="24"/>
          <w:szCs w:val="21"/>
        </w:rPr>
        <w:t>按动洗涤塔循环泵</w:t>
      </w:r>
      <w:r>
        <w:rPr>
          <w:sz w:val="24"/>
          <w:szCs w:val="21"/>
        </w:rPr>
        <w:t>1</w:t>
      </w:r>
      <w:r>
        <w:rPr>
          <w:rFonts w:eastAsiaTheme="minorEastAsia"/>
          <w:sz w:val="24"/>
          <w:szCs w:val="21"/>
        </w:rPr>
        <w:t>启停按钮，洗涤塔循环泵</w:t>
      </w:r>
      <w:r>
        <w:rPr>
          <w:sz w:val="24"/>
          <w:szCs w:val="21"/>
        </w:rPr>
        <w:t>1</w:t>
      </w:r>
      <w:r>
        <w:rPr>
          <w:rFonts w:eastAsiaTheme="minorEastAsia"/>
          <w:sz w:val="24"/>
          <w:szCs w:val="21"/>
        </w:rPr>
        <w:t>启动；按动洗涤塔循环泵</w:t>
      </w:r>
      <w:r>
        <w:rPr>
          <w:sz w:val="24"/>
          <w:szCs w:val="21"/>
        </w:rPr>
        <w:t>2</w:t>
      </w:r>
      <w:r>
        <w:rPr>
          <w:rFonts w:eastAsiaTheme="minorEastAsia"/>
          <w:sz w:val="24"/>
          <w:szCs w:val="21"/>
        </w:rPr>
        <w:t>启停按钮，洗涤塔循环泵</w:t>
      </w:r>
      <w:r>
        <w:rPr>
          <w:sz w:val="24"/>
          <w:szCs w:val="21"/>
        </w:rPr>
        <w:t>2</w:t>
      </w:r>
      <w:r>
        <w:rPr>
          <w:rFonts w:eastAsiaTheme="minorEastAsia"/>
          <w:sz w:val="24"/>
          <w:szCs w:val="21"/>
        </w:rPr>
        <w:t>启动；洗涤塔循环水箱</w:t>
      </w:r>
      <w:r>
        <w:rPr>
          <w:sz w:val="24"/>
          <w:szCs w:val="21"/>
        </w:rPr>
        <w:t>1</w:t>
      </w:r>
      <w:r>
        <w:rPr>
          <w:rFonts w:eastAsiaTheme="minorEastAsia"/>
          <w:sz w:val="24"/>
          <w:szCs w:val="21"/>
        </w:rPr>
        <w:t>、洗涤塔循环水箱</w:t>
      </w:r>
      <w:r>
        <w:rPr>
          <w:sz w:val="24"/>
          <w:szCs w:val="21"/>
        </w:rPr>
        <w:t>2</w:t>
      </w:r>
      <w:r>
        <w:rPr>
          <w:rFonts w:eastAsiaTheme="minorEastAsia"/>
          <w:sz w:val="24"/>
          <w:szCs w:val="21"/>
        </w:rPr>
        <w:t>由洗涤塔浮球</w:t>
      </w:r>
      <w:r>
        <w:rPr>
          <w:sz w:val="24"/>
          <w:szCs w:val="21"/>
        </w:rPr>
        <w:t>1</w:t>
      </w:r>
      <w:r>
        <w:rPr>
          <w:rFonts w:eastAsiaTheme="minorEastAsia"/>
          <w:sz w:val="24"/>
          <w:szCs w:val="21"/>
        </w:rPr>
        <w:t>、浮球</w:t>
      </w:r>
      <w:r>
        <w:rPr>
          <w:sz w:val="24"/>
          <w:szCs w:val="21"/>
        </w:rPr>
        <w:t>2</w:t>
      </w:r>
      <w:r>
        <w:rPr>
          <w:rFonts w:eastAsiaTheme="minorEastAsia"/>
          <w:sz w:val="24"/>
          <w:szCs w:val="21"/>
        </w:rPr>
        <w:t>控制洗涤塔注水阀</w:t>
      </w:r>
      <w:r>
        <w:rPr>
          <w:sz w:val="24"/>
          <w:szCs w:val="21"/>
        </w:rPr>
        <w:t>1</w:t>
      </w:r>
      <w:r>
        <w:rPr>
          <w:rFonts w:eastAsiaTheme="minorEastAsia"/>
          <w:sz w:val="24"/>
          <w:szCs w:val="21"/>
        </w:rPr>
        <w:t>、注水阀</w:t>
      </w:r>
      <w:r>
        <w:rPr>
          <w:sz w:val="24"/>
          <w:szCs w:val="21"/>
        </w:rPr>
        <w:t>2</w:t>
      </w:r>
      <w:r>
        <w:rPr>
          <w:rFonts w:eastAsiaTheme="minorEastAsia"/>
          <w:sz w:val="24"/>
          <w:szCs w:val="21"/>
        </w:rPr>
        <w:t>供水。在非高液位情况下,通过按动洗涤塔注水阀按钮可随时续水，达到高液位自动停水。加药泵</w:t>
      </w:r>
      <w:r>
        <w:rPr>
          <w:sz w:val="24"/>
          <w:szCs w:val="21"/>
        </w:rPr>
        <w:t>1</w:t>
      </w:r>
      <w:r>
        <w:rPr>
          <w:rFonts w:eastAsiaTheme="minorEastAsia"/>
          <w:sz w:val="24"/>
          <w:szCs w:val="21"/>
        </w:rPr>
        <w:t>、加药泵</w:t>
      </w:r>
      <w:r>
        <w:rPr>
          <w:sz w:val="24"/>
          <w:szCs w:val="21"/>
        </w:rPr>
        <w:t>2</w:t>
      </w:r>
      <w:r>
        <w:rPr>
          <w:rFonts w:eastAsiaTheme="minorEastAsia"/>
          <w:sz w:val="24"/>
          <w:szCs w:val="21"/>
        </w:rPr>
        <w:t>由</w:t>
      </w:r>
      <w:r>
        <w:rPr>
          <w:sz w:val="24"/>
          <w:szCs w:val="21"/>
        </w:rPr>
        <w:t>pH</w:t>
      </w:r>
      <w:r>
        <w:rPr>
          <w:rFonts w:eastAsiaTheme="minorEastAsia"/>
          <w:sz w:val="24"/>
          <w:szCs w:val="21"/>
        </w:rPr>
        <w:t>仪</w:t>
      </w:r>
      <w:r>
        <w:rPr>
          <w:sz w:val="24"/>
          <w:szCs w:val="21"/>
        </w:rPr>
        <w:t>1</w:t>
      </w:r>
      <w:r>
        <w:rPr>
          <w:rFonts w:eastAsiaTheme="minorEastAsia"/>
          <w:sz w:val="24"/>
          <w:szCs w:val="21"/>
        </w:rPr>
        <w:t>、</w:t>
      </w:r>
      <w:r>
        <w:rPr>
          <w:sz w:val="24"/>
          <w:szCs w:val="21"/>
        </w:rPr>
        <w:t>pH</w:t>
      </w:r>
      <w:r>
        <w:rPr>
          <w:rFonts w:eastAsiaTheme="minorEastAsia"/>
          <w:sz w:val="24"/>
          <w:szCs w:val="21"/>
        </w:rPr>
        <w:t>仪</w:t>
      </w:r>
      <w:r>
        <w:rPr>
          <w:sz w:val="24"/>
          <w:szCs w:val="21"/>
        </w:rPr>
        <w:t>2</w:t>
      </w:r>
      <w:r>
        <w:rPr>
          <w:rFonts w:eastAsiaTheme="minorEastAsia"/>
          <w:sz w:val="24"/>
          <w:szCs w:val="21"/>
        </w:rPr>
        <w:t>控制,使循环水</w:t>
      </w:r>
      <w:r>
        <w:rPr>
          <w:sz w:val="24"/>
          <w:szCs w:val="21"/>
        </w:rPr>
        <w:t>pH</w:t>
      </w:r>
      <w:r>
        <w:rPr>
          <w:rFonts w:eastAsiaTheme="minorEastAsia"/>
          <w:sz w:val="24"/>
          <w:szCs w:val="21"/>
        </w:rPr>
        <w:t>值保持在</w:t>
      </w:r>
      <w:r>
        <w:rPr>
          <w:sz w:val="24"/>
          <w:szCs w:val="21"/>
        </w:rPr>
        <w:t>6</w:t>
      </w:r>
      <w:r>
        <w:rPr>
          <w:rFonts w:eastAsiaTheme="minorEastAsia"/>
          <w:sz w:val="24"/>
          <w:szCs w:val="21"/>
        </w:rPr>
        <w:t>－</w:t>
      </w:r>
      <w:r>
        <w:rPr>
          <w:sz w:val="24"/>
          <w:szCs w:val="21"/>
        </w:rPr>
        <w:t>9</w:t>
      </w:r>
      <w:r>
        <w:rPr>
          <w:rFonts w:eastAsiaTheme="minorEastAsia"/>
          <w:sz w:val="24"/>
          <w:szCs w:val="21"/>
        </w:rPr>
        <w:t>之间，也可以在该范围内,通过按动加药泵</w:t>
      </w:r>
      <w:r>
        <w:rPr>
          <w:sz w:val="24"/>
          <w:szCs w:val="21"/>
        </w:rPr>
        <w:t>1</w:t>
      </w:r>
      <w:r>
        <w:rPr>
          <w:rFonts w:eastAsiaTheme="minorEastAsia"/>
          <w:sz w:val="24"/>
          <w:szCs w:val="21"/>
        </w:rPr>
        <w:t>按钮、加药泵</w:t>
      </w:r>
      <w:r>
        <w:rPr>
          <w:sz w:val="24"/>
          <w:szCs w:val="21"/>
        </w:rPr>
        <w:t>2</w:t>
      </w:r>
      <w:r>
        <w:rPr>
          <w:rFonts w:eastAsiaTheme="minorEastAsia"/>
          <w:sz w:val="24"/>
          <w:szCs w:val="21"/>
        </w:rPr>
        <w:t>按钮，随时加药,调节</w:t>
      </w:r>
      <w:r>
        <w:rPr>
          <w:sz w:val="24"/>
          <w:szCs w:val="21"/>
        </w:rPr>
        <w:t>pH</w:t>
      </w:r>
      <w:r>
        <w:rPr>
          <w:rFonts w:eastAsiaTheme="minorEastAsia"/>
          <w:sz w:val="24"/>
          <w:szCs w:val="21"/>
        </w:rPr>
        <w:t>值，达到设定值,自动停止。搅拌器</w:t>
      </w:r>
      <w:r>
        <w:rPr>
          <w:sz w:val="24"/>
          <w:szCs w:val="21"/>
        </w:rPr>
        <w:t>1</w:t>
      </w:r>
      <w:r>
        <w:rPr>
          <w:rFonts w:eastAsiaTheme="minorEastAsia"/>
          <w:sz w:val="24"/>
          <w:szCs w:val="21"/>
        </w:rPr>
        <w:t>、搅拌器</w:t>
      </w:r>
      <w:r>
        <w:rPr>
          <w:sz w:val="24"/>
          <w:szCs w:val="21"/>
        </w:rPr>
        <w:t>2</w:t>
      </w:r>
      <w:r>
        <w:rPr>
          <w:rFonts w:eastAsiaTheme="minorEastAsia"/>
          <w:sz w:val="24"/>
          <w:szCs w:val="21"/>
        </w:rPr>
        <w:t>通过按动搅拌器</w:t>
      </w:r>
      <w:r>
        <w:rPr>
          <w:sz w:val="24"/>
          <w:szCs w:val="21"/>
        </w:rPr>
        <w:t>1</w:t>
      </w:r>
      <w:r>
        <w:rPr>
          <w:rFonts w:eastAsiaTheme="minorEastAsia"/>
          <w:sz w:val="24"/>
          <w:szCs w:val="21"/>
        </w:rPr>
        <w:t>启停按钮、搅拌器</w:t>
      </w:r>
      <w:r>
        <w:rPr>
          <w:sz w:val="24"/>
          <w:szCs w:val="21"/>
        </w:rPr>
        <w:t>2</w:t>
      </w:r>
      <w:r>
        <w:rPr>
          <w:rFonts w:eastAsiaTheme="minorEastAsia"/>
          <w:sz w:val="24"/>
          <w:szCs w:val="21"/>
        </w:rPr>
        <w:t>启停按钮启停。</w:t>
      </w:r>
    </w:p>
    <w:p w14:paraId="092827CF">
      <w:pPr>
        <w:spacing w:line="360" w:lineRule="auto"/>
        <w:ind w:firstLine="480" w:firstLineChars="200"/>
        <w:jc w:val="left"/>
        <w:rPr>
          <w:sz w:val="24"/>
          <w:szCs w:val="21"/>
        </w:rPr>
      </w:pPr>
      <w:r>
        <w:rPr>
          <w:rFonts w:hint="eastAsia"/>
          <w:sz w:val="24"/>
          <w:szCs w:val="21"/>
        </w:rPr>
        <w:t>⑦</w:t>
      </w:r>
      <w:r>
        <w:rPr>
          <w:rFonts w:eastAsiaTheme="minorEastAsia"/>
          <w:sz w:val="24"/>
          <w:szCs w:val="21"/>
        </w:rPr>
        <w:t>动关闭系统,以打开顺序的逆序进行，最后关闭机组风阀、卸料槽风阀。</w:t>
      </w:r>
    </w:p>
    <w:p w14:paraId="3DA54CE8">
      <w:pPr>
        <w:spacing w:line="360" w:lineRule="auto"/>
        <w:ind w:firstLine="602" w:firstLineChars="200"/>
        <w:rPr>
          <w:rFonts w:ascii="宋体" w:hAnsi="宋体" w:eastAsia="宋体"/>
          <w:b/>
          <w:sz w:val="30"/>
          <w:szCs w:val="30"/>
        </w:rPr>
      </w:pPr>
      <w:r>
        <w:rPr>
          <w:rFonts w:hint="eastAsia" w:ascii="宋体" w:hAnsi="宋体" w:eastAsia="宋体"/>
          <w:b/>
          <w:sz w:val="30"/>
          <w:szCs w:val="30"/>
        </w:rPr>
        <w:t>12.中控室操作规程</w:t>
      </w:r>
    </w:p>
    <w:p w14:paraId="145637B5">
      <w:pPr>
        <w:numPr>
          <w:ilvl w:val="0"/>
          <w:numId w:val="10"/>
        </w:numPr>
        <w:spacing w:line="360" w:lineRule="auto"/>
        <w:rPr>
          <w:rFonts w:ascii="宋体" w:hAnsi="宋体" w:eastAsia="宋体"/>
          <w:sz w:val="24"/>
          <w:szCs w:val="24"/>
        </w:rPr>
      </w:pPr>
      <w:r>
        <w:rPr>
          <w:rFonts w:hint="eastAsia" w:ascii="宋体" w:hAnsi="宋体" w:eastAsia="宋体"/>
          <w:sz w:val="24"/>
          <w:szCs w:val="24"/>
        </w:rPr>
        <w:t>依次按下中央控制柜“泊位”、“中控”、“视频”的启动按钮，对操作台、电视墙和外设传感器等元件送电。待电源开启后，预热2分钟，再按照正确的操作步骤分别开启视频监控系统、中央控制系统和除尘除臭系统。先开启UPS开关，预热2分钟，再开启中控主机并登陆中央控制管理系统，开启除尘监控计算机并登陆监控系统。</w:t>
      </w:r>
    </w:p>
    <w:p w14:paraId="76D7A3B3">
      <w:pPr>
        <w:numPr>
          <w:ilvl w:val="0"/>
          <w:numId w:val="10"/>
        </w:numPr>
        <w:spacing w:line="360" w:lineRule="auto"/>
        <w:rPr>
          <w:rFonts w:ascii="宋体" w:hAnsi="宋体" w:eastAsia="宋体"/>
          <w:sz w:val="24"/>
          <w:szCs w:val="24"/>
        </w:rPr>
      </w:pPr>
      <w:r>
        <w:rPr>
          <w:rFonts w:hint="eastAsia" w:ascii="宋体" w:hAnsi="宋体" w:eastAsia="宋体"/>
          <w:sz w:val="24"/>
          <w:szCs w:val="24"/>
        </w:rPr>
        <w:t>结合视频监控系统，按步骤对除尘除臭系统和中央控制系统进行合理操作，及时妥善安排进站收集车辆派位卸料。在有车辆等待的时候，中控室操作人员可根据实际情况，判断是否需要将该车辆拆分，如果需要，可手动拆分到两个泊位。</w:t>
      </w:r>
    </w:p>
    <w:p w14:paraId="3806ECCF">
      <w:pPr>
        <w:numPr>
          <w:ilvl w:val="0"/>
          <w:numId w:val="10"/>
        </w:numPr>
        <w:spacing w:line="360" w:lineRule="auto"/>
        <w:rPr>
          <w:rFonts w:ascii="宋体" w:hAnsi="宋体" w:eastAsia="宋体"/>
          <w:sz w:val="24"/>
          <w:szCs w:val="24"/>
        </w:rPr>
      </w:pPr>
      <w:r>
        <w:rPr>
          <w:rFonts w:hint="eastAsia" w:ascii="宋体" w:hAnsi="宋体" w:eastAsia="宋体"/>
          <w:sz w:val="24"/>
          <w:szCs w:val="24"/>
        </w:rPr>
        <w:t>在出现特殊情况时，要合理运用中控系统功能正确操作。包括“暂停泊位”“强制离场”“强制更换”按钮，以及“参数设置”界面的功能。</w:t>
      </w:r>
    </w:p>
    <w:p w14:paraId="3FD6D197">
      <w:pPr>
        <w:numPr>
          <w:ilvl w:val="0"/>
          <w:numId w:val="10"/>
        </w:numPr>
        <w:spacing w:line="360" w:lineRule="auto"/>
        <w:rPr>
          <w:rFonts w:ascii="宋体" w:hAnsi="宋体" w:eastAsia="宋体"/>
          <w:sz w:val="24"/>
          <w:szCs w:val="24"/>
        </w:rPr>
      </w:pPr>
      <w:r>
        <w:rPr>
          <w:rFonts w:hint="eastAsia" w:ascii="宋体" w:hAnsi="宋体" w:eastAsia="宋体"/>
          <w:sz w:val="24"/>
          <w:szCs w:val="24"/>
        </w:rPr>
        <w:t>在视频监控中发现的相关操作人员的操作错误或不良操作习惯，要及时与相关人员取得联系，并给予提示和正确的指引，以免发生安全隐患或设备损坏，影响中转站的正常有序运行。</w:t>
      </w:r>
    </w:p>
    <w:p w14:paraId="3FED6755">
      <w:pPr>
        <w:numPr>
          <w:ilvl w:val="0"/>
          <w:numId w:val="10"/>
        </w:numPr>
        <w:spacing w:line="360" w:lineRule="auto"/>
        <w:rPr>
          <w:rFonts w:ascii="宋体" w:hAnsi="宋体" w:eastAsia="宋体"/>
          <w:sz w:val="24"/>
          <w:szCs w:val="24"/>
        </w:rPr>
      </w:pPr>
      <w:r>
        <w:rPr>
          <w:rFonts w:hint="eastAsia" w:ascii="宋体" w:hAnsi="宋体" w:eastAsia="宋体"/>
          <w:sz w:val="24"/>
          <w:szCs w:val="24"/>
        </w:rPr>
        <w:t>下班要保存记录并退出监控管理系统，按照关闭windows系统操作步骤来关闭计算机，待关机后，先关闭UPS开关，再关闭中央控制柜“泊位”、“中控”，“视频”关闭按钮，来切断操作台、电视墙、外设传感器等元件的电源。</w:t>
      </w:r>
    </w:p>
    <w:p w14:paraId="5EE4831B">
      <w:pPr>
        <w:spacing w:line="360" w:lineRule="auto"/>
        <w:ind w:firstLine="602" w:firstLineChars="200"/>
        <w:rPr>
          <w:rFonts w:ascii="宋体" w:hAnsi="宋体" w:eastAsia="宋体"/>
          <w:b/>
          <w:sz w:val="30"/>
          <w:szCs w:val="30"/>
        </w:rPr>
      </w:pPr>
      <w:r>
        <w:rPr>
          <w:rFonts w:hint="eastAsia" w:ascii="宋体" w:hAnsi="宋体" w:eastAsia="宋体"/>
          <w:b/>
          <w:sz w:val="30"/>
          <w:szCs w:val="30"/>
        </w:rPr>
        <w:t>13.垃圾压缩机操作规程</w:t>
      </w:r>
    </w:p>
    <w:p w14:paraId="0F25CAD6">
      <w:pPr>
        <w:spacing w:line="360" w:lineRule="auto"/>
        <w:ind w:firstLine="480" w:firstLineChars="200"/>
        <w:rPr>
          <w:rFonts w:ascii="宋体" w:hAnsi="宋体" w:eastAsia="宋体"/>
          <w:sz w:val="24"/>
          <w:szCs w:val="24"/>
        </w:rPr>
      </w:pPr>
      <w:r>
        <w:rPr>
          <w:rFonts w:hint="eastAsia" w:ascii="宋体" w:hAnsi="宋体" w:eastAsia="宋体"/>
          <w:sz w:val="24"/>
          <w:szCs w:val="24"/>
        </w:rPr>
        <w:t>（1）检查设备，确保设备动作从初始状态开始；打开电源启动液压动力系统后选择操作状态；</w:t>
      </w:r>
    </w:p>
    <w:p w14:paraId="0EE33C3D">
      <w:pPr>
        <w:spacing w:line="360" w:lineRule="auto"/>
        <w:ind w:firstLine="480" w:firstLineChars="200"/>
        <w:rPr>
          <w:rFonts w:ascii="宋体" w:hAnsi="宋体" w:eastAsia="宋体"/>
          <w:sz w:val="24"/>
          <w:szCs w:val="24"/>
        </w:rPr>
      </w:pPr>
      <w:r>
        <w:rPr>
          <w:rFonts w:hint="eastAsia" w:ascii="宋体" w:hAnsi="宋体" w:eastAsia="宋体"/>
          <w:sz w:val="24"/>
          <w:szCs w:val="24"/>
        </w:rPr>
        <w:t>（2）伸出推拉箱机构，准备去钩拉集装箱；缩回推拉箱机构，将集装箱拉拢靠近垃圾压缩机；</w:t>
      </w:r>
    </w:p>
    <w:p w14:paraId="222C58A8">
      <w:pPr>
        <w:spacing w:line="360" w:lineRule="auto"/>
        <w:ind w:firstLine="480" w:firstLineChars="200"/>
        <w:rPr>
          <w:rFonts w:ascii="宋体" w:hAnsi="宋体" w:eastAsia="宋体" w:cs="宋体"/>
          <w:spacing w:val="-3"/>
          <w:sz w:val="24"/>
          <w:szCs w:val="24"/>
        </w:rPr>
      </w:pPr>
      <w:r>
        <w:rPr>
          <w:rFonts w:hint="eastAsia" w:ascii="宋体" w:hAnsi="宋体" w:eastAsia="宋体"/>
          <w:sz w:val="24"/>
          <w:szCs w:val="24"/>
        </w:rPr>
        <w:t>（3）锁紧垃圾集装箱，将</w:t>
      </w:r>
      <w:r>
        <w:rPr>
          <w:rFonts w:ascii="宋体" w:hAnsi="宋体" w:eastAsia="宋体" w:cs="宋体"/>
          <w:spacing w:val="-4"/>
          <w:sz w:val="24"/>
          <w:szCs w:val="24"/>
        </w:rPr>
        <w:t>集装</w:t>
      </w:r>
      <w:r>
        <w:rPr>
          <w:rFonts w:ascii="宋体" w:hAnsi="宋体" w:eastAsia="宋体" w:cs="宋体"/>
          <w:spacing w:val="-3"/>
          <w:sz w:val="24"/>
          <w:szCs w:val="24"/>
        </w:rPr>
        <w:t>箱</w:t>
      </w:r>
      <w:r>
        <w:rPr>
          <w:rFonts w:ascii="宋体" w:hAnsi="宋体" w:eastAsia="宋体" w:cs="宋体"/>
          <w:spacing w:val="-2"/>
          <w:sz w:val="24"/>
          <w:szCs w:val="24"/>
        </w:rPr>
        <w:t>和垃圾压缩机连接为一体；拔</w:t>
      </w:r>
      <w:r>
        <w:rPr>
          <w:rFonts w:ascii="宋体" w:hAnsi="宋体" w:eastAsia="宋体" w:cs="宋体"/>
          <w:spacing w:val="-1"/>
          <w:sz w:val="24"/>
          <w:szCs w:val="24"/>
        </w:rPr>
        <w:t>出推板固定插销，</w:t>
      </w:r>
      <w:r>
        <w:rPr>
          <w:rFonts w:ascii="宋体" w:hAnsi="宋体" w:eastAsia="宋体" w:cs="宋体"/>
          <w:spacing w:val="-3"/>
          <w:sz w:val="24"/>
          <w:szCs w:val="24"/>
        </w:rPr>
        <w:t>将推板从集装箱后门上脱离；</w:t>
      </w:r>
    </w:p>
    <w:p w14:paraId="26560C79">
      <w:pPr>
        <w:spacing w:line="360" w:lineRule="auto"/>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4</w:t>
      </w:r>
      <w:r>
        <w:rPr>
          <w:rFonts w:ascii="宋体" w:hAnsi="宋体" w:eastAsia="宋体"/>
          <w:sz w:val="24"/>
          <w:szCs w:val="24"/>
        </w:rPr>
        <w:t>）</w:t>
      </w:r>
      <w:r>
        <w:rPr>
          <w:rFonts w:ascii="宋体" w:hAnsi="宋体" w:eastAsia="宋体" w:cs="宋体"/>
          <w:spacing w:val="-1"/>
          <w:sz w:val="24"/>
          <w:szCs w:val="24"/>
        </w:rPr>
        <w:t>提起闸门到最上端，</w:t>
      </w:r>
      <w:r>
        <w:rPr>
          <w:rFonts w:ascii="宋体" w:hAnsi="宋体" w:eastAsia="宋体" w:cs="宋体"/>
          <w:spacing w:val="-6"/>
          <w:sz w:val="24"/>
          <w:szCs w:val="24"/>
        </w:rPr>
        <w:t>扩</w:t>
      </w:r>
      <w:r>
        <w:rPr>
          <w:rFonts w:ascii="宋体" w:hAnsi="宋体" w:eastAsia="宋体" w:cs="宋体"/>
          <w:spacing w:val="-3"/>
          <w:sz w:val="24"/>
          <w:szCs w:val="24"/>
        </w:rPr>
        <w:t>大压缩机的压缩进料口；</w:t>
      </w:r>
      <w:r>
        <w:rPr>
          <w:rFonts w:ascii="宋体" w:hAnsi="宋体" w:eastAsia="宋体" w:cs="宋体"/>
          <w:spacing w:val="-1"/>
          <w:sz w:val="24"/>
          <w:szCs w:val="24"/>
        </w:rPr>
        <w:t>将推头退到最后</w:t>
      </w:r>
      <w:r>
        <w:rPr>
          <w:rFonts w:ascii="宋体" w:hAnsi="宋体" w:eastAsia="宋体" w:cs="宋体"/>
          <w:sz w:val="24"/>
          <w:szCs w:val="24"/>
        </w:rPr>
        <w:t>端</w:t>
      </w:r>
      <w:r>
        <w:rPr>
          <w:rFonts w:ascii="宋体" w:hAnsi="宋体" w:eastAsia="宋体" w:cs="宋体"/>
          <w:spacing w:val="-8"/>
          <w:sz w:val="24"/>
          <w:szCs w:val="24"/>
        </w:rPr>
        <w:t>准</w:t>
      </w:r>
      <w:r>
        <w:rPr>
          <w:rFonts w:ascii="宋体" w:hAnsi="宋体" w:eastAsia="宋体" w:cs="宋体"/>
          <w:spacing w:val="-5"/>
          <w:sz w:val="24"/>
          <w:szCs w:val="24"/>
        </w:rPr>
        <w:t>备推压垃圾；</w:t>
      </w:r>
      <w:r>
        <w:rPr>
          <w:rFonts w:hint="eastAsia" w:ascii="宋体" w:hAnsi="宋体" w:eastAsia="宋体"/>
          <w:sz w:val="24"/>
          <w:szCs w:val="24"/>
        </w:rPr>
        <w:t xml:space="preserve"> </w:t>
      </w:r>
    </w:p>
    <w:p w14:paraId="55B8ED0C">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cs="宋体"/>
          <w:spacing w:val="-8"/>
          <w:sz w:val="24"/>
          <w:szCs w:val="24"/>
        </w:rPr>
        <w:t>由</w:t>
      </w:r>
      <w:r>
        <w:rPr>
          <w:rFonts w:ascii="宋体" w:hAnsi="宋体" w:eastAsia="宋体" w:cs="宋体"/>
          <w:spacing w:val="-6"/>
          <w:sz w:val="24"/>
          <w:szCs w:val="24"/>
        </w:rPr>
        <w:t>附</w:t>
      </w:r>
      <w:r>
        <w:rPr>
          <w:rFonts w:ascii="宋体" w:hAnsi="宋体" w:eastAsia="宋体" w:cs="宋体"/>
          <w:spacing w:val="-4"/>
          <w:sz w:val="24"/>
          <w:szCs w:val="24"/>
        </w:rPr>
        <w:t>推料机或翻料斗向压缩机供料，</w:t>
      </w:r>
      <w:r>
        <w:rPr>
          <w:rFonts w:ascii="宋体" w:hAnsi="宋体" w:eastAsia="宋体" w:cs="宋体"/>
          <w:spacing w:val="-3"/>
          <w:sz w:val="24"/>
          <w:szCs w:val="24"/>
        </w:rPr>
        <w:t>垃圾压缩机压缩垃圾，直到压完</w:t>
      </w:r>
      <w:r>
        <w:rPr>
          <w:rFonts w:ascii="宋体" w:hAnsi="宋体" w:eastAsia="宋体" w:cs="宋体"/>
          <w:spacing w:val="-1"/>
          <w:sz w:val="24"/>
          <w:szCs w:val="24"/>
        </w:rPr>
        <w:t>；</w:t>
      </w:r>
    </w:p>
    <w:p w14:paraId="41978A3C">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cs="宋体"/>
          <w:spacing w:val="-2"/>
          <w:sz w:val="24"/>
          <w:szCs w:val="24"/>
        </w:rPr>
        <w:t>推头</w:t>
      </w:r>
      <w:r>
        <w:rPr>
          <w:rFonts w:ascii="宋体" w:hAnsi="宋体" w:eastAsia="宋体" w:cs="宋体"/>
          <w:spacing w:val="-1"/>
          <w:sz w:val="24"/>
          <w:szCs w:val="24"/>
        </w:rPr>
        <w:t>推到最前端，</w:t>
      </w:r>
      <w:r>
        <w:rPr>
          <w:rFonts w:ascii="宋体" w:hAnsi="宋体" w:eastAsia="宋体" w:cs="宋体"/>
          <w:spacing w:val="-4"/>
          <w:sz w:val="24"/>
          <w:szCs w:val="24"/>
        </w:rPr>
        <w:t>用以检</w:t>
      </w:r>
      <w:r>
        <w:rPr>
          <w:rFonts w:ascii="宋体" w:hAnsi="宋体" w:eastAsia="宋体" w:cs="宋体"/>
          <w:spacing w:val="-3"/>
          <w:sz w:val="24"/>
          <w:szCs w:val="24"/>
        </w:rPr>
        <w:t>测</w:t>
      </w:r>
      <w:r>
        <w:rPr>
          <w:rFonts w:ascii="宋体" w:hAnsi="宋体" w:eastAsia="宋体" w:cs="宋体"/>
          <w:spacing w:val="-2"/>
          <w:sz w:val="24"/>
          <w:szCs w:val="24"/>
        </w:rPr>
        <w:t>是否达到规定的垃圾装载量</w:t>
      </w:r>
      <w:r>
        <w:rPr>
          <w:rFonts w:ascii="宋体" w:hAnsi="宋体" w:eastAsia="宋体" w:cs="宋体"/>
          <w:spacing w:val="-1"/>
          <w:sz w:val="24"/>
          <w:szCs w:val="24"/>
        </w:rPr>
        <w:t>；</w:t>
      </w:r>
      <w:r>
        <w:rPr>
          <w:rFonts w:ascii="宋体" w:hAnsi="宋体" w:eastAsia="宋体" w:cs="宋体"/>
          <w:spacing w:val="-2"/>
          <w:sz w:val="24"/>
          <w:szCs w:val="24"/>
        </w:rPr>
        <w:t>推</w:t>
      </w:r>
      <w:r>
        <w:rPr>
          <w:rFonts w:ascii="宋体" w:hAnsi="宋体" w:eastAsia="宋体" w:cs="宋体"/>
          <w:spacing w:val="-1"/>
          <w:sz w:val="24"/>
          <w:szCs w:val="24"/>
        </w:rPr>
        <w:t>头退到闸门后方；</w:t>
      </w:r>
      <w:r>
        <w:rPr>
          <w:rFonts w:ascii="宋体" w:hAnsi="宋体" w:eastAsia="宋体" w:cs="宋体"/>
          <w:spacing w:val="-2"/>
          <w:sz w:val="24"/>
          <w:szCs w:val="24"/>
        </w:rPr>
        <w:t>使用</w:t>
      </w:r>
      <w:r>
        <w:rPr>
          <w:rFonts w:ascii="宋体" w:hAnsi="宋体" w:eastAsia="宋体" w:cs="宋体"/>
          <w:spacing w:val="-1"/>
          <w:sz w:val="24"/>
          <w:szCs w:val="24"/>
        </w:rPr>
        <w:t>闸门闸压垃圾，</w:t>
      </w:r>
      <w:r>
        <w:rPr>
          <w:rFonts w:ascii="宋体" w:hAnsi="宋体" w:eastAsia="宋体" w:cs="宋体"/>
          <w:spacing w:val="-2"/>
          <w:sz w:val="24"/>
          <w:szCs w:val="24"/>
        </w:rPr>
        <w:t>将垃圾闸压，减少垃圾回弹或闸断长条垃圾；</w:t>
      </w:r>
      <w:r>
        <w:rPr>
          <w:rFonts w:ascii="宋体" w:hAnsi="宋体" w:eastAsia="宋体" w:cs="宋体"/>
          <w:spacing w:val="-1"/>
          <w:sz w:val="24"/>
          <w:szCs w:val="24"/>
        </w:rPr>
        <w:t>提起闸门到中间位；</w:t>
      </w:r>
    </w:p>
    <w:p w14:paraId="4CA2239C">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cs="宋体"/>
          <w:spacing w:val="-2"/>
          <w:sz w:val="24"/>
          <w:szCs w:val="24"/>
        </w:rPr>
        <w:t>推头</w:t>
      </w:r>
      <w:r>
        <w:rPr>
          <w:rFonts w:ascii="宋体" w:hAnsi="宋体" w:eastAsia="宋体" w:cs="宋体"/>
          <w:spacing w:val="-1"/>
          <w:sz w:val="24"/>
          <w:szCs w:val="24"/>
        </w:rPr>
        <w:t>推到最前端</w:t>
      </w:r>
      <w:r>
        <w:rPr>
          <w:rFonts w:ascii="宋体" w:hAnsi="宋体" w:eastAsia="宋体" w:cs="宋体"/>
          <w:spacing w:val="-6"/>
          <w:sz w:val="24"/>
          <w:szCs w:val="24"/>
        </w:rPr>
        <w:t>将</w:t>
      </w:r>
      <w:r>
        <w:rPr>
          <w:rFonts w:ascii="宋体" w:hAnsi="宋体" w:eastAsia="宋体" w:cs="宋体"/>
          <w:spacing w:val="-5"/>
          <w:sz w:val="24"/>
          <w:szCs w:val="24"/>
        </w:rPr>
        <w:t>垃</w:t>
      </w:r>
      <w:r>
        <w:rPr>
          <w:rFonts w:ascii="宋体" w:hAnsi="宋体" w:eastAsia="宋体" w:cs="宋体"/>
          <w:spacing w:val="-3"/>
          <w:sz w:val="24"/>
          <w:szCs w:val="24"/>
        </w:rPr>
        <w:t>圾完全推入集装箱；</w:t>
      </w:r>
      <w:r>
        <w:rPr>
          <w:rFonts w:ascii="宋体" w:hAnsi="宋体" w:eastAsia="宋体" w:cs="宋体"/>
          <w:spacing w:val="-2"/>
          <w:sz w:val="24"/>
          <w:szCs w:val="24"/>
        </w:rPr>
        <w:t>推头</w:t>
      </w:r>
      <w:r>
        <w:rPr>
          <w:rFonts w:ascii="宋体" w:hAnsi="宋体" w:eastAsia="宋体" w:cs="宋体"/>
          <w:spacing w:val="-1"/>
          <w:sz w:val="24"/>
          <w:szCs w:val="24"/>
        </w:rPr>
        <w:t>退到对接位，插入推板固定插销，</w:t>
      </w:r>
      <w:r>
        <w:rPr>
          <w:rFonts w:ascii="宋体" w:hAnsi="宋体" w:eastAsia="宋体" w:cs="宋体"/>
          <w:spacing w:val="-3"/>
          <w:sz w:val="24"/>
          <w:szCs w:val="24"/>
        </w:rPr>
        <w:t>将推板重新固定到集装箱上；</w:t>
      </w:r>
    </w:p>
    <w:p w14:paraId="75B1E7CC">
      <w:pPr>
        <w:spacing w:line="360" w:lineRule="auto"/>
        <w:ind w:firstLine="480" w:firstLineChars="200"/>
        <w:rPr>
          <w:rFonts w:ascii="宋体" w:hAnsi="宋体" w:eastAsia="宋体" w:cs="宋体"/>
          <w:spacing w:val="-1"/>
          <w:sz w:val="24"/>
          <w:szCs w:val="24"/>
        </w:rPr>
      </w:pPr>
      <w:r>
        <w:rPr>
          <w:rFonts w:hint="eastAsia" w:ascii="宋体" w:hAnsi="宋体" w:eastAsia="宋体"/>
          <w:sz w:val="24"/>
          <w:szCs w:val="24"/>
        </w:rPr>
        <w:t>（8）</w:t>
      </w:r>
      <w:r>
        <w:rPr>
          <w:rFonts w:ascii="宋体" w:hAnsi="宋体" w:eastAsia="宋体" w:cs="宋体"/>
          <w:spacing w:val="-4"/>
          <w:sz w:val="24"/>
          <w:szCs w:val="24"/>
        </w:rPr>
        <w:t>将集装</w:t>
      </w:r>
      <w:r>
        <w:rPr>
          <w:rFonts w:ascii="宋体" w:hAnsi="宋体" w:eastAsia="宋体" w:cs="宋体"/>
          <w:spacing w:val="-3"/>
          <w:sz w:val="24"/>
          <w:szCs w:val="24"/>
        </w:rPr>
        <w:t>箱</w:t>
      </w:r>
      <w:r>
        <w:rPr>
          <w:rFonts w:ascii="宋体" w:hAnsi="宋体" w:eastAsia="宋体" w:cs="宋体"/>
          <w:spacing w:val="-2"/>
          <w:sz w:val="24"/>
          <w:szCs w:val="24"/>
        </w:rPr>
        <w:t>和垃圾压缩机的连接断开后推离垃圾压缩机；缩回</w:t>
      </w:r>
      <w:r>
        <w:rPr>
          <w:rFonts w:ascii="宋体" w:hAnsi="宋体" w:eastAsia="宋体" w:cs="宋体"/>
          <w:spacing w:val="-1"/>
          <w:sz w:val="24"/>
          <w:szCs w:val="24"/>
        </w:rPr>
        <w:t>推拉箱机构，</w:t>
      </w:r>
      <w:r>
        <w:rPr>
          <w:rFonts w:ascii="宋体" w:hAnsi="宋体" w:eastAsia="宋体" w:cs="宋体"/>
          <w:spacing w:val="-2"/>
          <w:sz w:val="24"/>
          <w:szCs w:val="24"/>
        </w:rPr>
        <w:t>更换一</w:t>
      </w:r>
      <w:r>
        <w:rPr>
          <w:rFonts w:ascii="宋体" w:hAnsi="宋体" w:eastAsia="宋体" w:cs="宋体"/>
          <w:spacing w:val="-1"/>
          <w:sz w:val="24"/>
          <w:szCs w:val="24"/>
        </w:rPr>
        <w:t>个空集装箱。</w:t>
      </w:r>
    </w:p>
    <w:p w14:paraId="275369C0">
      <w:pPr>
        <w:spacing w:line="360" w:lineRule="auto"/>
        <w:ind w:firstLine="476" w:firstLineChars="200"/>
        <w:rPr>
          <w:rFonts w:ascii="宋体" w:hAnsi="宋体" w:eastAsia="宋体" w:cs="宋体"/>
          <w:spacing w:val="-1"/>
          <w:sz w:val="24"/>
          <w:szCs w:val="24"/>
        </w:rPr>
      </w:pPr>
    </w:p>
    <w:p w14:paraId="2CA8357B">
      <w:pPr>
        <w:rPr>
          <w:rFonts w:asciiTheme="minorEastAsia" w:hAnsiTheme="minorEastAsia" w:eastAsiaTheme="minorEastAsia"/>
          <w:b/>
          <w:sz w:val="30"/>
          <w:szCs w:val="30"/>
          <w:highlight w:val="yellow"/>
        </w:rPr>
      </w:pPr>
      <w:r>
        <w:rPr>
          <w:rFonts w:hint="eastAsia" w:asciiTheme="minorEastAsia" w:hAnsiTheme="minorEastAsia" w:eastAsiaTheme="minorEastAsia"/>
          <w:b/>
          <w:sz w:val="30"/>
          <w:szCs w:val="30"/>
          <w:highlight w:val="yellow"/>
        </w:rPr>
        <w:t>14.有限空间作业安全操作规程</w:t>
      </w:r>
    </w:p>
    <w:p w14:paraId="389EDC65">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1.进入有限空间作业必须提前办理《有限空间作业许可证》，制定相应隔绝及安全措施。</w:t>
      </w:r>
    </w:p>
    <w:p w14:paraId="76857248">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2. 需要进入的有限空间，必须与其他系统或容器、设备可靠切断并彻底置换。</w:t>
      </w:r>
    </w:p>
    <w:p w14:paraId="40FBA03C">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3. 按照先检测、再通风、后作业的原则，凡要进入有限空间危险作业场所作业，必须根据实际情况事先测定其氧气、有害气体、可燃性气体、粉尘的浓度，符合安全要求后，方可进入。在未准确测定氧气浓度、有害气体、可燃性气体、粉尘的浓度前，严禁进入该作业场所。</w:t>
      </w:r>
    </w:p>
    <w:p w14:paraId="5BA12AB7">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4. 确保有限空间危险作业现场的空气质量。氧气含量应在19.5%以上，22%以下。其有害有毒气体、可燃气体、粉尘容许浓度必须符合国家标准的安全要求。</w:t>
      </w:r>
    </w:p>
    <w:p w14:paraId="7BC0891F">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5. 在有限空间危险作业进行过程中，应加强通风换气，在氧气浓度、有害气体、可燃性气体、粉尘的浓度可能发生变化的危险作业中应保持必要的测定次数或连续检测。</w:t>
      </w:r>
    </w:p>
    <w:p w14:paraId="73C19C0C">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6. 作业时所用的一切电气设备，必须符合有关用电安全技术操作规程。照明应使用36V以下的安全灯。</w:t>
      </w:r>
    </w:p>
    <w:p w14:paraId="13579801">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7. 发现可能存在有害气体、可燃气体时，检测人员应同时使用有害气体检测仪表、可燃气体测试仪等设备进行检测。</w:t>
      </w:r>
    </w:p>
    <w:p w14:paraId="5B6F0464">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8. 作业人员进入有限空间危险作业场所作业前和离开时应准确清点人数。</w:t>
      </w:r>
    </w:p>
    <w:p w14:paraId="411648FE">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9.进入有限空间危险作业场所作业，作业人员与监护人员应事先规定明确的联络信号。</w:t>
      </w:r>
    </w:p>
    <w:p w14:paraId="0ADE9B6D">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10.如果作业场所的缺氧危险可能影响附近作业场所人员的安全时，应及时通知这些作业场所的有关人员。</w:t>
      </w:r>
    </w:p>
    <w:p w14:paraId="64E741ED">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11. 严禁无关人员进入有限空间危险作业场所，并应在醒目处设置警示标志。</w:t>
      </w:r>
    </w:p>
    <w:p w14:paraId="567381F3">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12. 在有限空间危险作业场所，必须配备抢救器具，如：呼吸器具、梯子、绳缆以及其它必要的器具和设备，以便在非常情况下抢救作业人员。</w:t>
      </w:r>
    </w:p>
    <w:p w14:paraId="297302FC">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13.作业过程中还必须有人现场监护，定时与进入受限空间的人进行通话。</w:t>
      </w:r>
    </w:p>
    <w:p w14:paraId="20919ECD">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14. 作业结束后，要清理现场，严禁将工具、材料等物件遗留在有限空间内。</w:t>
      </w:r>
      <w:bookmarkStart w:id="0" w:name="_GoBack"/>
      <w:bookmarkEnd w:id="0"/>
    </w:p>
    <w:p w14:paraId="7553C12C">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15.有限空间作业发生紧急情况时立即启动《事故应急预案》。</w:t>
      </w:r>
    </w:p>
    <w:p w14:paraId="3167E234">
      <w:pPr>
        <w:spacing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16.必须有人不停监控有限空间的状态，保证操作安全。</w:t>
      </w:r>
    </w:p>
    <w:p w14:paraId="2A44EA44">
      <w:pPr>
        <w:spacing w:line="360" w:lineRule="auto"/>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15、其他安全要求</w:t>
      </w:r>
    </w:p>
    <w:p w14:paraId="35D5A27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1.运营单位应建立、健全各类突发事件应急预案，并将应急预案报甲方备案，按要求定期演练。</w:t>
      </w:r>
    </w:p>
    <w:p w14:paraId="29A6D2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2.严禁操作工进入容器作业</w:t>
      </w:r>
    </w:p>
    <w:p w14:paraId="3C1664EE">
      <w:pPr>
        <w:spacing w:line="360" w:lineRule="auto"/>
        <w:rPr>
          <w:rFonts w:asciiTheme="minorEastAsia" w:hAnsiTheme="minorEastAsia" w:eastAsiaTheme="min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188D"/>
    <w:multiLevelType w:val="multilevel"/>
    <w:tmpl w:val="0342188D"/>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C8E660B"/>
    <w:multiLevelType w:val="multilevel"/>
    <w:tmpl w:val="0C8E660B"/>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22C552A"/>
    <w:multiLevelType w:val="multilevel"/>
    <w:tmpl w:val="122C552A"/>
    <w:lvl w:ilvl="0" w:tentative="0">
      <w:start w:val="1"/>
      <w:numFmt w:val="lowerRoman"/>
      <w:lvlText w:val="%1."/>
      <w:lvlJc w:val="right"/>
      <w:pPr>
        <w:ind w:left="900" w:hanging="420"/>
      </w:pPr>
    </w:lvl>
    <w:lvl w:ilvl="1" w:tentative="0">
      <w:start w:val="1"/>
      <w:numFmt w:val="decimal"/>
      <w:lvlText w:val="(%2)"/>
      <w:lvlJc w:val="left"/>
      <w:pPr>
        <w:ind w:left="0" w:firstLine="454"/>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B0B21FA"/>
    <w:multiLevelType w:val="multilevel"/>
    <w:tmpl w:val="1B0B21FA"/>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6EC729F"/>
    <w:multiLevelType w:val="multilevel"/>
    <w:tmpl w:val="26EC729F"/>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44B5D4F"/>
    <w:multiLevelType w:val="multilevel"/>
    <w:tmpl w:val="344B5D4F"/>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6495181"/>
    <w:multiLevelType w:val="multilevel"/>
    <w:tmpl w:val="36495181"/>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FDB2B54"/>
    <w:multiLevelType w:val="multilevel"/>
    <w:tmpl w:val="5FDB2B54"/>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8">
    <w:nsid w:val="619B370D"/>
    <w:multiLevelType w:val="multilevel"/>
    <w:tmpl w:val="619B370D"/>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FAD62DE"/>
    <w:multiLevelType w:val="multilevel"/>
    <w:tmpl w:val="7FAD62DE"/>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8"/>
  </w:num>
  <w:num w:numId="3">
    <w:abstractNumId w:val="6"/>
  </w:num>
  <w:num w:numId="4">
    <w:abstractNumId w:val="3"/>
  </w:num>
  <w:num w:numId="5">
    <w:abstractNumId w:val="0"/>
  </w:num>
  <w:num w:numId="6">
    <w:abstractNumId w:val="5"/>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lYjRmNTlkYTM4Nzg4NTgzNWE3NWI0ZmM0NWE1MWYifQ=="/>
  </w:docVars>
  <w:rsids>
    <w:rsidRoot w:val="00E5593D"/>
    <w:rsid w:val="00085C80"/>
    <w:rsid w:val="002775B2"/>
    <w:rsid w:val="00297762"/>
    <w:rsid w:val="00367BFA"/>
    <w:rsid w:val="00376F51"/>
    <w:rsid w:val="003F1B84"/>
    <w:rsid w:val="004F0084"/>
    <w:rsid w:val="00732356"/>
    <w:rsid w:val="0085221D"/>
    <w:rsid w:val="008F1DA0"/>
    <w:rsid w:val="00B536EE"/>
    <w:rsid w:val="00B55186"/>
    <w:rsid w:val="00BC7587"/>
    <w:rsid w:val="00C27E04"/>
    <w:rsid w:val="00C73E6C"/>
    <w:rsid w:val="00D02534"/>
    <w:rsid w:val="00E5593D"/>
    <w:rsid w:val="00FC5295"/>
    <w:rsid w:val="03A74226"/>
    <w:rsid w:val="054353B0"/>
    <w:rsid w:val="18653E93"/>
    <w:rsid w:val="74305009"/>
    <w:rsid w:val="79427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5945</Words>
  <Characters>6078</Characters>
  <Lines>45</Lines>
  <Paragraphs>12</Paragraphs>
  <TotalTime>6</TotalTime>
  <ScaleCrop>false</ScaleCrop>
  <LinksUpToDate>false</LinksUpToDate>
  <CharactersWithSpaces>6190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2024-10-18T02:06:00Z</dcterms:created>
  <dc:creator>未定义</dc:creator>
  <cp:lastModifiedBy>家明</cp:lastModifiedBy>
  <cp:lastPrinted>2026-02-25T07:46:46Z</cp:lastPrinted>
  <dcterms:modified xsi:type="dcterms:W3CDTF">2026-02-25T07:47:01Z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A188ABC524634D6CB39F24734D861375_13</vt:lpwstr>
  </property>
  <property fmtid="{D5CDD505-2E9C-101B-9397-08002B2CF9AE}" pid="4" name="KSOTemplateDocerSaveRecord">
    <vt:lpwstr>eyJoZGlkIjoiMzhjMjNiOWNhNmUwNjFmNmMxYTMxMzFlOTI5YjgxZjAiLCJ1c2VySWQiOiIxMDEwOTA1ODc3In0=</vt:lpwstr>
  </property>
</Properties>
</file>