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spacing w:after="0" w:line="85" w:lineRule="atLeast"/>
        <w:rPr>
          <w:rFonts w:hint="eastAsia" w:cs="宋体"/>
          <w:b/>
          <w:bCs w:val="0"/>
          <w:sz w:val="72"/>
          <w:szCs w:val="22"/>
        </w:rPr>
        <w:pBdr>
          <w:top w:val="none" w:color="000000" w:sz="0" w:space="0"/>
          <w:left w:val="none" w:color="000000" w:sz="0" w:space="0"/>
          <w:bottom w:val="none" w:color="000000" w:sz="0" w:space="0"/>
          <w:right w:val="none" w:color="000000" w:sz="0" w:space="0"/>
        </w:pBdr>
      </w:pPr>
      <w:r>
        <w:rPr>
          <w:rFonts w:hint="eastAsia" w:cs="宋体"/>
          <w:b/>
          <w:bCs w:val="0"/>
          <w:sz w:val="72"/>
          <w:szCs w:val="22"/>
        </w:rPr>
      </w:r>
      <w:r/>
    </w:p>
    <w:p>
      <w:pPr>
        <w:pStyle w:val="70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70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70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cs="宋体"/>
          <w:b/>
          <w:bCs w:val="0"/>
          <w:sz w:val="84"/>
          <w:szCs w:val="84"/>
        </w:rPr>
        <w:t xml:space="preserve">招 标 文 件</w:t>
      </w:r>
      <w:r/>
    </w:p>
    <w:p>
      <w:pPr>
        <w:pStyle w:val="706"/>
        <w:widowControl w:val="off"/>
        <w:rPr>
          <w:b/>
          <w:sz w:val="44"/>
          <w:szCs w:val="44"/>
        </w:rPr>
      </w:pPr>
      <w:r>
        <w:rPr>
          <w:b/>
          <w:sz w:val="44"/>
          <w:szCs w:val="44"/>
        </w:rPr>
      </w:r>
      <w:r/>
    </w:p>
    <w:p>
      <w:pPr>
        <w:pStyle w:val="706"/>
        <w:widowControl w:val="off"/>
        <w:rPr>
          <w:b/>
          <w:sz w:val="44"/>
          <w:szCs w:val="44"/>
        </w:rPr>
      </w:pPr>
      <w:r>
        <w:rPr>
          <w:b/>
          <w:sz w:val="44"/>
          <w:szCs w:val="44"/>
        </w:rPr>
      </w:r>
      <w:r/>
    </w:p>
    <w:p>
      <w:pPr>
        <w:pStyle w:val="706"/>
        <w:spacing w:line="240" w:lineRule="auto"/>
        <w:widowControl w:val="off"/>
        <w:rPr>
          <w:rFonts w:hint="eastAsia"/>
          <w:b/>
          <w:sz w:val="44"/>
          <w:szCs w:val="44"/>
        </w:rPr>
      </w:pPr>
      <w:r>
        <w:rPr>
          <w:rFonts w:hint="eastAsia"/>
          <w:b/>
          <w:sz w:val="44"/>
          <w:szCs w:val="44"/>
        </w:rPr>
      </w:r>
      <w:r/>
    </w:p>
    <w:p>
      <w:pPr>
        <w:pStyle w:val="706"/>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36"/>
          <w:szCs w:val="36"/>
        </w:rPr>
        <w:t xml:space="preserve">常熟市智慧中医专科联盟平台升级</w:t>
      </w:r>
      <w:r>
        <w:rPr>
          <w:rFonts w:hint="eastAsia"/>
          <w:b/>
          <w:sz w:val="44"/>
          <w:szCs w:val="44"/>
        </w:rPr>
      </w:r>
      <w:r/>
    </w:p>
    <w:p>
      <w:pPr>
        <w:pStyle w:val="706"/>
        <w:ind w:firstLine="1321"/>
        <w:spacing w:line="240" w:lineRule="auto"/>
        <w:widowControl w:val="off"/>
        <w:rPr>
          <w:b/>
          <w:sz w:val="44"/>
          <w:szCs w:val="44"/>
        </w:rPr>
      </w:pPr>
      <w:r>
        <w:rPr>
          <w:b/>
          <w:sz w:val="44"/>
          <w:szCs w:val="44"/>
        </w:rPr>
        <w:t xml:space="preserve">项目编号：</w:t>
      </w:r>
      <w:r>
        <w:rPr>
          <w:b/>
          <w:sz w:val="44"/>
          <w:szCs w:val="44"/>
        </w:rPr>
        <w:t xml:space="preserve">JSZC-320581-CSJY-G2026-0015</w:t>
      </w:r>
      <w:r>
        <w:rPr>
          <w:b/>
          <w:sz w:val="44"/>
          <w:szCs w:val="44"/>
        </w:rPr>
      </w:r>
      <w:r/>
    </w:p>
    <w:p>
      <w:pPr>
        <w:pStyle w:val="706"/>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常熟市中医院（常熟市新区医院）</w:t>
      </w:r>
      <w:r>
        <w:rPr>
          <w:b/>
          <w:sz w:val="44"/>
          <w:szCs w:val="44"/>
        </w:rPr>
      </w:r>
      <w:r/>
    </w:p>
    <w:p>
      <w:pPr>
        <w:pStyle w:val="706"/>
        <w:ind w:firstLine="1321"/>
        <w:spacing w:line="240" w:lineRule="auto"/>
        <w:widowControl w:val="off"/>
        <w:rPr>
          <w:b/>
          <w:sz w:val="44"/>
          <w:szCs w:val="44"/>
        </w:rPr>
      </w:pPr>
      <w:r>
        <w:rPr>
          <w:b/>
          <w:sz w:val="44"/>
          <w:szCs w:val="44"/>
        </w:rPr>
        <w:t xml:space="preserve">采购类别：服务类</w:t>
      </w:r>
      <w:r/>
    </w:p>
    <w:p>
      <w:pPr>
        <w:pStyle w:val="706"/>
        <w:spacing w:line="240" w:lineRule="auto"/>
        <w:widowControl w:val="off"/>
        <w:rPr>
          <w:rFonts w:hint="eastAsia"/>
          <w:b/>
          <w:sz w:val="44"/>
          <w:szCs w:val="44"/>
        </w:rPr>
      </w:pPr>
      <w:r>
        <w:rPr>
          <w:rFonts w:hint="eastAsia"/>
          <w:b/>
          <w:sz w:val="44"/>
          <w:szCs w:val="44"/>
        </w:rPr>
      </w:r>
      <w:r/>
    </w:p>
    <w:p>
      <w:pPr>
        <w:pStyle w:val="706"/>
        <w:spacing w:after="120" w:line="240" w:lineRule="auto"/>
        <w:widowControl w:val="off"/>
        <w:rPr>
          <w:rFonts w:hint="eastAsia"/>
          <w:b/>
          <w:sz w:val="36"/>
          <w:szCs w:val="36"/>
        </w:rPr>
      </w:pPr>
      <w:r>
        <w:rPr>
          <w:rFonts w:hint="eastAsia"/>
          <w:b/>
          <w:sz w:val="36"/>
          <w:szCs w:val="36"/>
        </w:rPr>
      </w:r>
      <w:r/>
    </w:p>
    <w:p>
      <w:pPr>
        <w:pStyle w:val="706"/>
        <w:jc w:val="center"/>
        <w:widowControl w:val="off"/>
        <w:rPr>
          <w:rFonts w:hint="eastAsia" w:cs="宋体"/>
          <w:b/>
          <w:sz w:val="44"/>
          <w:szCs w:val="44"/>
        </w:rPr>
      </w:pPr>
      <w:r>
        <w:rPr>
          <w:rFonts w:hint="eastAsia" w:cs="宋体"/>
          <w:b/>
          <w:sz w:val="44"/>
          <w:szCs w:val="44"/>
        </w:rPr>
        <w:t xml:space="preserve">江苏杰源工程管理咨</w:t>
      </w:r>
      <w:r>
        <w:rPr>
          <w:rFonts w:hint="eastAsia" w:cs="宋体"/>
          <w:b/>
          <w:sz w:val="44"/>
          <w:szCs w:val="44"/>
        </w:rPr>
        <w:t xml:space="preserve">询有限公司</w:t>
      </w:r>
      <w:r/>
    </w:p>
    <w:p>
      <w:pPr>
        <w:pStyle w:val="706"/>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3</w:t>
      </w:r>
      <w:r>
        <w:rPr>
          <w:rFonts w:hint="eastAsia" w:cs="宋体"/>
          <w:b/>
          <w:sz w:val="44"/>
          <w:szCs w:val="44"/>
        </w:rPr>
        <w:t xml:space="preserve">月</w:t>
      </w:r>
      <w:r>
        <w:rPr>
          <w:rFonts w:cs="宋体"/>
          <w:b/>
          <w:sz w:val="44"/>
          <w:szCs w:val="44"/>
        </w:rPr>
        <w:t xml:space="preserve">2</w:t>
      </w:r>
      <w:r>
        <w:rPr>
          <w:rFonts w:cs="宋体"/>
          <w:b/>
          <w:sz w:val="44"/>
          <w:szCs w:val="44"/>
        </w:rPr>
        <w:t xml:space="preserve">5</w:t>
      </w:r>
      <w:r>
        <w:rPr>
          <w:rFonts w:hint="eastAsia" w:cs="宋体"/>
          <w:b/>
          <w:sz w:val="44"/>
          <w:szCs w:val="44"/>
        </w:rPr>
        <w:t xml:space="preserve">日</w:t>
      </w:r>
      <w:r>
        <w:rPr>
          <w:rFonts w:hint="eastAsia" w:cs="宋体"/>
          <w:b/>
          <w:sz w:val="44"/>
          <w:szCs w:val="44"/>
        </w:rPr>
      </w:r>
      <w:r/>
    </w:p>
    <w:p>
      <w:pPr>
        <w:pStyle w:val="706"/>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760"/>
        <w:ind w:left="240"/>
        <w:spacing w:after="0" w:afterAutospacing="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"_Toc224811014"</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_Toc224811014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60"/>
        <w:ind w:left="240"/>
        <w:spacing w:after="0" w:afterAutospacing="0"/>
        <w:rPr>
          <w:rFonts w:ascii="Times New Roman" w:hAnsi="Times New Roman" w:eastAsia="等线"/>
          <w:b w:val="0"/>
          <w: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w:instrText>
      </w:r>
      <w:r>
        <w:rPr>
          <w:rFonts w:ascii="Times New Roman" w:hAnsi="Times New Roman"/>
        </w:rPr>
        <w:instrText xml:space="preserve">"_Toc224811015"</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_Toc224811015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"_Toc224811016"</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_Toc224811016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"_Toc224811017"</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_Toc224811017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"_Toc224811018"</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w:instrText>
      </w:r>
      <w:r>
        <w:rPr>
          <w:rFonts w:ascii="Times New Roman" w:hAnsi="Times New Roman"/>
        </w:rPr>
        <w:instrText xml:space="preserve">GEREF </w:instrText>
      </w:r>
      <w:r>
        <w:rPr>
          <w:rFonts w:ascii="Times New Roman" w:hAnsi="Times New Roman"/>
        </w:rPr>
        <w:instrText xml:space="preserve">_</w:instrText>
      </w:r>
      <w:r>
        <w:rPr>
          <w:rFonts w:ascii="Times New Roman" w:hAnsi="Times New Roman"/>
        </w:rPr>
        <w:instrText xml:space="preserve">Toc224811018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"_Toc224811019"</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_Toc224811019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"_Toc224811020"</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"_Toc224811021"</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w:instrText>
      </w:r>
      <w:r>
        <w:rPr>
          <w:rFonts w:ascii="Times New Roman" w:hAnsi="Times New Roman"/>
        </w:rPr>
        <w:instrText xml:space="preserve">YPERLINK \l "</w:instrText>
      </w:r>
      <w:r>
        <w:rPr>
          <w:rFonts w:ascii="Times New Roman" w:hAnsi="Times New Roman"/>
        </w:rPr>
        <w:instrText xml:space="preserve">_Toc224811022"</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60"/>
        <w:ind w:left="240"/>
        <w:spacing w:after="0" w:afterAutospacing="0"/>
        <w:rPr>
          <w:rFonts w:ascii="Times New Roman" w:hAnsi="Times New Roman" w:eastAsia="等线"/>
          <w:b w:val="0"/>
          <w: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"_Toc224811023"</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60"/>
        <w:ind w:left="240"/>
        <w:spacing w:after="0" w:afterAutospacing="0"/>
        <w:rPr>
          <w:rFonts w:ascii="Times New Roman" w:hAnsi="Times New Roman" w:eastAsia="等线"/>
          <w:b w:val="0"/>
          <w: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"_Toc224811024"</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60"/>
        <w:ind w:left="240"/>
        <w:spacing w:after="0" w:afterAutospacing="0"/>
        <w:rPr>
          <w:rFonts w:ascii="Times New Roman" w:hAnsi="Times New Roman" w:eastAsia="等线"/>
          <w:b w:val="0"/>
          <w: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w:instrText>
      </w:r>
      <w:r>
        <w:rPr>
          <w:rFonts w:ascii="Times New Roman" w:hAnsi="Times New Roman"/>
        </w:rPr>
        <w:instrText xml:space="preserve">025"</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60"/>
        <w:ind w:left="240"/>
        <w:spacing w:after="0" w:afterAutospacing="0"/>
        <w:rPr>
          <w:rFonts w:ascii="Times New Roman" w:hAnsi="Times New Roman" w:eastAsia="等线"/>
          <w:b w:val="0"/>
          <w: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"_Toc224811026"</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b w:val="0"/>
          <w: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"_Toc224811027"</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"_Toc224811028"</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附件2、</w:t>
      </w:r>
      <w:r>
        <w:rPr>
          <w:rStyle w:val="786"/>
          <w:rFonts w:ascii="Times New Roman" w:hAnsi="Times New Roman"/>
          <w:color w:val="000000"/>
        </w:rPr>
        <w:t xml:space="preserve">投入费用明细表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"_Toc224811029"</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3</w:t>
      </w:r>
      <w:r>
        <w:rPr>
          <w:rStyle w:val="786"/>
          <w:rFonts w:ascii="Times New Roman" w:hAnsi="Times New Roman"/>
          <w:color w:val="000000"/>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_Toc224811029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"_Toc224811030"</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4</w:t>
      </w:r>
      <w:r>
        <w:rPr>
          <w:rStyle w:val="786"/>
          <w:rFonts w:ascii="Times New Roman" w:hAnsi="Times New Roman"/>
          <w:color w:val="000000"/>
        </w:rPr>
        <w:t xml:space="preserve">、书面声明函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"_Toc224811031"</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5</w:t>
      </w:r>
      <w:r>
        <w:rPr>
          <w:rStyle w:val="786"/>
          <w:rFonts w:ascii="Times New Roman" w:hAnsi="Times New Roman"/>
          <w:color w:val="000000"/>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w:instrText>
      </w:r>
      <w:r>
        <w:rPr>
          <w:rFonts w:ascii="Times New Roman" w:hAnsi="Times New Roman"/>
        </w:rPr>
        <w:instrText xml:space="preserve">31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"_Toc224811032"</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6</w:t>
      </w:r>
      <w:r>
        <w:rPr>
          <w:rStyle w:val="786"/>
          <w:rFonts w:ascii="Times New Roman" w:hAnsi="Times New Roman"/>
          <w:color w:val="000000"/>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"_Toc224811033"</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7</w:t>
      </w:r>
      <w:r>
        <w:rPr>
          <w:rStyle w:val="786"/>
          <w:rFonts w:ascii="Times New Roman" w:hAnsi="Times New Roman"/>
          <w:color w:val="000000"/>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w:instrText>
      </w:r>
      <w:r>
        <w:rPr>
          <w:rFonts w:ascii="Times New Roman" w:hAnsi="Times New Roman"/>
        </w:rPr>
        <w:instrText xml:space="preserve">YPERLINK \l "_Toc224811034"</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8</w:t>
      </w:r>
      <w:r>
        <w:rPr>
          <w:rStyle w:val="786"/>
          <w:rFonts w:ascii="Times New Roman" w:hAnsi="Times New Roman"/>
          <w:color w:val="000000"/>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"_Toc224811035"</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9</w:t>
      </w:r>
      <w:r>
        <w:rPr>
          <w:rStyle w:val="786"/>
          <w:rFonts w:ascii="Times New Roman" w:hAnsi="Times New Roman"/>
          <w:color w:val="000000"/>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"_Toc224811036"</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w:t>
      </w:r>
      <w:r>
        <w:rPr>
          <w:rStyle w:val="786"/>
          <w:rFonts w:ascii="Times New Roman" w:hAnsi="Times New Roman"/>
          <w:color w:val="000000"/>
        </w:rPr>
        <w:t xml:space="preserve">10</w:t>
      </w:r>
      <w:r>
        <w:rPr>
          <w:rStyle w:val="786"/>
          <w:rFonts w:ascii="Times New Roman" w:hAnsi="Times New Roman"/>
          <w:color w:val="000000"/>
        </w:rPr>
        <w:t xml:space="preserve">、商务条件</w:t>
      </w:r>
      <w:r>
        <w:rPr>
          <w:rStyle w:val="786"/>
          <w:rFonts w:ascii="Times New Roman" w:hAnsi="Times New Roman"/>
          <w:color w:val="000000"/>
        </w:rPr>
        <w:t xml:space="preserve">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"_Toc224811037"</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附件1</w:t>
      </w:r>
      <w:r>
        <w:rPr>
          <w:rStyle w:val="786"/>
          <w:rFonts w:ascii="Times New Roman" w:hAnsi="Times New Roman"/>
          <w:color w:val="000000"/>
        </w:rPr>
        <w:t xml:space="preserve">1</w:t>
      </w:r>
      <w:r>
        <w:rPr>
          <w:rStyle w:val="786"/>
          <w:rFonts w:ascii="Times New Roman" w:hAnsi="Times New Roman"/>
          <w:color w:val="000000"/>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w:instrText>
      </w:r>
      <w:r>
        <w:rPr>
          <w:rFonts w:ascii="Times New Roman" w:hAnsi="Times New Roman"/>
        </w:rPr>
        <w:instrText xml:space="preserve">l</w:instrText>
      </w:r>
      <w:r>
        <w:rPr>
          <w:rFonts w:ascii="Times New Roman" w:hAnsi="Times New Roman"/>
        </w:rPr>
        <w:instrText xml:space="preserve"> "_Toc224811038"</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附件1</w:t>
      </w:r>
      <w:r>
        <w:rPr>
          <w:rStyle w:val="786"/>
          <w:rFonts w:ascii="Times New Roman" w:hAnsi="Times New Roman"/>
          <w:color w:val="000000"/>
        </w:rPr>
        <w:t xml:space="preserve">2</w:t>
      </w:r>
      <w:r>
        <w:rPr>
          <w:rStyle w:val="786"/>
          <w:rFonts w:ascii="Times New Roman" w:hAnsi="Times New Roman"/>
          <w:color w:val="000000"/>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71"/>
        <w:ind w:left="600"/>
        <w:spacing w:after="0"/>
        <w:rPr>
          <w:rFonts w:ascii="Times New Roman" w:hAnsi="Times New Roman" w:eastAsia="等线"/>
          <w:smallCaps w:val="0"/>
          <w:sz w:val="21"/>
          <w:szCs w:val="22"/>
          <w:lang w:val="en-US" w:eastAsia="zh-CN"/>
        </w:rPr>
      </w:pPr>
      <w:r>
        <w:rPr>
          <w:rStyle w:val="786"/>
          <w:rFonts w:ascii="Times New Roman" w:hAnsi="Times New Roman"/>
          <w:color w:val="000000"/>
        </w:rPr>
        <w:fldChar w:fldCharType="begin"/>
      </w:r>
      <w:r>
        <w:rPr>
          <w:rStyle w:val="786"/>
          <w:rFonts w:ascii="Times New Roman" w:hAnsi="Times New Roman"/>
          <w:color w:val="000000"/>
        </w:rPr>
        <w:instrText xml:space="preserve"> </w:instrText>
      </w:r>
      <w:r>
        <w:rPr>
          <w:rFonts w:ascii="Times New Roman" w:hAnsi="Times New Roman"/>
        </w:rPr>
        <w:instrText xml:space="preserve">HYPERLINK \l "_Toc224811039"</w:instrText>
      </w:r>
      <w:r>
        <w:rPr>
          <w:rStyle w:val="786"/>
          <w:rFonts w:ascii="Times New Roman" w:hAnsi="Times New Roman"/>
          <w:color w:val="000000"/>
        </w:rPr>
        <w:instrText xml:space="preserve"> </w:instrText>
      </w:r>
      <w:r>
        <w:rPr>
          <w:rStyle w:val="786"/>
          <w:rFonts w:ascii="Times New Roman" w:hAnsi="Times New Roman"/>
          <w:color w:val="000000"/>
        </w:rPr>
        <w:fldChar w:fldCharType="separate"/>
      </w:r>
      <w:r>
        <w:rPr>
          <w:rStyle w:val="786"/>
          <w:rFonts w:ascii="Times New Roman" w:hAnsi="Times New Roman"/>
          <w:color w:val="000000"/>
        </w:rPr>
        <w:t xml:space="preserve">附件1</w:t>
      </w:r>
      <w:r>
        <w:rPr>
          <w:rStyle w:val="786"/>
          <w:rFonts w:ascii="Times New Roman" w:hAnsi="Times New Roman"/>
          <w:color w:val="000000"/>
        </w:rPr>
        <w:t xml:space="preserve">3</w:t>
      </w:r>
      <w:r>
        <w:rPr>
          <w:rStyle w:val="786"/>
          <w:rFonts w:ascii="Times New Roman" w:hAnsi="Times New Roman"/>
          <w:color w:val="000000"/>
        </w:rPr>
        <w:t xml:space="preserve">、投标人认为需要提供的其他材料（如有）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_Toc224811039 \</w:instrText>
      </w:r>
      <w:r>
        <w:rPr>
          <w:rFonts w:ascii="Times New Roman" w:hAnsi="Times New Roman"/>
        </w:rPr>
        <w:instrText xml:space="preserve">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r>
        <w:rPr>
          <w:rStyle w:val="786"/>
          <w:rFonts w:ascii="Times New Roman" w:hAnsi="Times New Roman"/>
          <w:color w:val="000000"/>
        </w:rPr>
        <w:fldChar w:fldCharType="end"/>
      </w:r>
      <w:r>
        <w:rPr>
          <w:rFonts w:ascii="Times New Roman" w:hAnsi="Times New Roman" w:eastAsia="等线"/>
          <w:smallCaps w:val="0"/>
          <w:sz w:val="21"/>
          <w:szCs w:val="22"/>
          <w:lang w:val="en-US" w:eastAsia="zh-CN"/>
        </w:rPr>
      </w:r>
      <w:r/>
    </w:p>
    <w:p>
      <w:pPr>
        <w:pStyle w:val="706"/>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707"/>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24811014"/>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706"/>
        <w:spacing w:after="0" w:line="440" w:lineRule="exact"/>
        <w:rPr>
          <w:rFonts w:hint="eastAsia" w:cs="Calibri"/>
          <w:b/>
          <w:bCs w:val="0"/>
        </w:rPr>
        <w:pBdr>
          <w:top w:val="single" w:color="000000" w:sz="4" w:space="1"/>
          <w:left w:val="single" w:color="000000" w:sz="4" w:space="4"/>
          <w:bottom w:val="single" w:color="000000" w:sz="4" w:space="1"/>
          <w:right w:val="single" w:color="000000" w:sz="4" w:space="4"/>
        </w:pBdr>
      </w:pPr>
      <w:r>
        <w:rPr>
          <w:b/>
          <w:bCs w:val="0"/>
        </w:rPr>
        <w:t xml:space="preserve">项目概况</w:t>
      </w:r>
      <w:r>
        <w:rPr>
          <w:rFonts w:hint="eastAsia" w:cs="Calibri"/>
          <w:b/>
          <w:bCs w:val="0"/>
        </w:rPr>
      </w:r>
      <w:r/>
    </w:p>
    <w:p>
      <w:pPr>
        <w:pStyle w:val="706"/>
        <w:ind w:firstLine="480"/>
        <w:spacing w:after="0" w:line="440" w:lineRule="exact"/>
        <w:shd w:val="clear" w:color="auto" w:fill="ffffff"/>
        <w:rPr>
          <w:b/>
          <w:bCs w:val="0"/>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常熟市智慧</w:t>
      </w:r>
      <w:r>
        <w:rPr>
          <w:rFonts w:ascii="Segoe UI Symbol" w:hAnsi="Segoe UI Symbol" w:cs="Segoe UI Symbol"/>
          <w:u w:val="single"/>
        </w:rPr>
        <w:t xml:space="preserve">中医专科联</w:t>
      </w:r>
      <w:r>
        <w:rPr>
          <w:rFonts w:ascii="Segoe UI Symbol" w:hAnsi="Segoe UI Symbol" w:cs="Segoe UI Symbol"/>
          <w:u w:val="single"/>
        </w:rPr>
        <w:t xml:space="preserve">盟平台升级</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w:t>
      </w:r>
      <w:r>
        <w:rPr>
          <w:rFonts w:hint="eastAsia"/>
        </w:rPr>
        <w:t xml:space="preserve">于</w:t>
      </w:r>
      <w:r>
        <w:rPr>
          <w:rFonts w:hint="eastAsia"/>
          <w:u w:val="single"/>
        </w:rPr>
        <w:t xml:space="preserve">2026年</w:t>
      </w:r>
      <w:r>
        <w:rPr>
          <w:u w:val="single"/>
        </w:rPr>
        <w:t xml:space="preserve">4</w:t>
      </w:r>
      <w:r>
        <w:rPr>
          <w:u w:val="single"/>
        </w:rPr>
        <w:t xml:space="preserve">月</w:t>
      </w:r>
      <w:r>
        <w:rPr>
          <w:u w:val="single"/>
        </w:rPr>
        <w:t xml:space="preserve">17</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w:t>
      </w:r>
      <w:r>
        <w:rPr>
          <w:rFonts w:hint="eastAsia"/>
        </w:rPr>
        <w:t xml:space="preserve">北</w:t>
      </w:r>
      <w:r>
        <w:rPr>
          <w:rFonts w:hint="eastAsia"/>
        </w:rPr>
        <w:t xml:space="preserve">京时间）前</w:t>
      </w:r>
      <w:r>
        <w:rPr>
          <w:rFonts w:hint="eastAsia"/>
        </w:rPr>
        <w:t xml:space="preserve">按规定提交</w:t>
      </w:r>
      <w:r>
        <w:rPr>
          <w:rFonts w:hint="eastAsia"/>
        </w:rPr>
        <w:t xml:space="preserve">投标</w:t>
      </w:r>
      <w:r>
        <w:t xml:space="preserve">文件</w:t>
      </w:r>
      <w:r>
        <w:rPr>
          <w:rFonts w:hint="eastAsia"/>
        </w:rPr>
        <w:t xml:space="preserve">。</w:t>
      </w:r>
      <w:r>
        <w:rPr>
          <w:b/>
          <w:bCs w:val="0"/>
        </w:rPr>
      </w:r>
      <w:r/>
    </w:p>
    <w:p>
      <w:pPr>
        <w:pStyle w:val="706"/>
        <w:spacing w:after="0" w:line="440" w:lineRule="exact"/>
        <w:shd w:val="clear" w:color="auto" w:fill="ffffff"/>
        <w:rPr>
          <w:rFonts w:hint="eastAsia" w:cs="Calibri"/>
          <w:b/>
          <w:bCs w:val="0"/>
        </w:rPr>
      </w:pPr>
      <w:r>
        <w:rPr>
          <w:b/>
          <w:bCs w:val="0"/>
        </w:rPr>
        <w:t xml:space="preserve">一、项目基本情况</w:t>
      </w:r>
      <w:r>
        <w:rPr>
          <w:rFonts w:hint="eastAsia" w:cs="Calibri"/>
          <w:b/>
          <w:bCs w:val="0"/>
        </w:rPr>
      </w:r>
      <w:r/>
    </w:p>
    <w:p>
      <w:pPr>
        <w:pStyle w:val="706"/>
        <w:ind w:firstLine="480"/>
        <w:spacing w:after="0" w:line="440" w:lineRule="exact"/>
        <w:shd w:val="clear" w:color="auto" w:fill="ffffff"/>
        <w:rPr>
          <w:rFonts w:cs="Calibri"/>
          <w:bCs w:val="0"/>
        </w:rPr>
      </w:pPr>
      <w:r>
        <w:rPr>
          <w:bCs w:val="0"/>
        </w:rPr>
        <w:t xml:space="preserve">项目编号：</w:t>
      </w:r>
      <w:r>
        <w:rPr>
          <w:rFonts w:hint="eastAsia" w:cs="宋体"/>
        </w:rPr>
        <w:t xml:space="preserve">JSZC-320581-CSJY-G2026-0015</w:t>
      </w:r>
      <w:r>
        <w:rPr>
          <w:rFonts w:cs="Calibri"/>
          <w:bCs w:val="0"/>
        </w:rPr>
      </w:r>
      <w:r/>
    </w:p>
    <w:p>
      <w:pPr>
        <w:pStyle w:val="706"/>
        <w:ind w:firstLine="480"/>
        <w:spacing w:after="0" w:line="440" w:lineRule="exact"/>
        <w:shd w:val="clear" w:color="auto" w:fill="ffffff"/>
        <w:rPr>
          <w:rFonts w:cs="Segoe UI Symbol"/>
        </w:rPr>
      </w:pPr>
      <w:r>
        <w:rPr>
          <w:bCs w:val="0"/>
        </w:rPr>
        <w:t xml:space="preserve">项目名称：</w:t>
      </w:r>
      <w:r>
        <w:rPr>
          <w:rFonts w:ascii="Segoe UI Symbol" w:hAnsi="Segoe UI Symbol" w:cs="Segoe UI Symbol"/>
        </w:rPr>
        <w:t xml:space="preserve">常熟市智慧中医专科联盟平台升级</w:t>
      </w:r>
      <w:r>
        <w:rPr>
          <w:rFonts w:cs="Segoe UI Symbol"/>
        </w:rPr>
      </w:r>
      <w:r/>
    </w:p>
    <w:p>
      <w:pPr>
        <w:pStyle w:val="706"/>
        <w:ind w:firstLine="480"/>
        <w:spacing w:after="0" w:line="440" w:lineRule="exact"/>
        <w:shd w:val="clear" w:color="auto" w:fill="ffffff"/>
        <w:rPr>
          <w:rFonts w:hint="eastAsia"/>
          <w:bCs w:val="0"/>
        </w:rPr>
      </w:pPr>
      <w:r>
        <w:rPr>
          <w:rFonts w:hint="eastAsia"/>
          <w:bCs w:val="0"/>
        </w:rPr>
        <w:t xml:space="preserve">采购方式：公开招标</w:t>
      </w:r>
      <w:r>
        <w:rPr>
          <w:rFonts w:hint="eastAsia"/>
          <w:bCs w:val="0"/>
        </w:rPr>
      </w:r>
      <w:r/>
    </w:p>
    <w:p>
      <w:pPr>
        <w:pStyle w:val="706"/>
        <w:ind w:firstLine="480"/>
        <w:spacing w:after="0" w:line="440" w:lineRule="exact"/>
        <w:shd w:val="clear" w:color="auto" w:fill="ffffff"/>
        <w:rPr>
          <w:bCs w:val="0"/>
        </w:rPr>
      </w:pPr>
      <w:r>
        <w:rPr>
          <w:bCs w:val="0"/>
        </w:rPr>
        <w:t xml:space="preserve">预算金额：</w:t>
      </w:r>
      <w:r>
        <w:rPr>
          <w:rFonts w:hint="eastAsia"/>
        </w:rPr>
        <w:t xml:space="preserve">人民币</w:t>
      </w:r>
      <w:r>
        <w:t xml:space="preserve">1540000</w:t>
      </w:r>
      <w:r>
        <w:t xml:space="preserve">.00</w:t>
      </w:r>
      <w:r>
        <w:rPr>
          <w:rFonts w:hint="eastAsia"/>
        </w:rPr>
        <w:t xml:space="preserve">元整。</w:t>
      </w:r>
      <w:r>
        <w:rPr>
          <w:bCs w:val="0"/>
        </w:rPr>
      </w:r>
      <w:r/>
    </w:p>
    <w:p>
      <w:pPr>
        <w:pStyle w:val="706"/>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常熟市中医院（常熟市新区医院）</w:t>
      </w:r>
      <w:r>
        <w:rPr>
          <w:rFonts w:hint="eastAsia"/>
        </w:rPr>
        <w:t xml:space="preserve">所需的</w:t>
      </w:r>
      <w:r>
        <w:rPr>
          <w:rFonts w:ascii="Segoe UI Symbol" w:hAnsi="Segoe UI Symbol" w:cs="Segoe UI Symbol"/>
        </w:rPr>
        <w:t xml:space="preserve">常熟市智慧中医专科联盟平台升级</w:t>
      </w:r>
      <w:r>
        <w:rPr>
          <w:rFonts w:hint="eastAsia"/>
        </w:rPr>
        <w:t xml:space="preserve">。</w:t>
      </w:r>
      <w:r>
        <w:rPr>
          <w:rFonts w:hint="eastAsia"/>
        </w:rPr>
      </w:r>
      <w:r/>
    </w:p>
    <w:p>
      <w:pPr>
        <w:pStyle w:val="706"/>
        <w:ind w:firstLine="480"/>
        <w:spacing w:after="0" w:line="440" w:lineRule="exact"/>
      </w:pPr>
      <w:r>
        <w:t xml:space="preserve">合同履行期</w:t>
      </w:r>
      <w:r>
        <w:t xml:space="preserve">限</w:t>
      </w:r>
      <w:r>
        <w:rPr>
          <w:rFonts w:hint="eastAsia"/>
        </w:rPr>
        <w:t xml:space="preserve">：</w:t>
      </w:r>
      <w:r>
        <w:t xml:space="preserve">合</w:t>
      </w:r>
      <w:r>
        <w:t xml:space="preserve">同签订后</w:t>
      </w:r>
      <w:r>
        <w:t xml:space="preserve">5个月</w:t>
      </w:r>
      <w:r>
        <w:t xml:space="preserve">内完成全部功能的开发、</w:t>
      </w:r>
      <w:r>
        <w:t xml:space="preserve">对接、部署、培训及上线</w:t>
      </w:r>
      <w:r>
        <w:t xml:space="preserve">试运行，并具备最终验收条件。</w:t>
      </w:r>
      <w:r/>
    </w:p>
    <w:p>
      <w:pPr>
        <w:pStyle w:val="706"/>
        <w:ind w:firstLine="480"/>
        <w:spacing w:after="0" w:line="440" w:lineRule="exact"/>
        <w:shd w:val="clear" w:color="auto" w:fill="ffffff"/>
        <w:rPr>
          <w:rFonts w:cs="Calibri"/>
          <w:bCs w:val="0"/>
        </w:rPr>
      </w:pPr>
      <w:r>
        <w:rPr>
          <w:bCs w:val="0"/>
        </w:rPr>
        <w:t xml:space="preserve">本项目不接受联合体投标。</w:t>
      </w:r>
      <w:r>
        <w:rPr>
          <w:rFonts w:cs="Calibri"/>
          <w:bCs w:val="0"/>
        </w:rPr>
      </w:r>
      <w:r/>
    </w:p>
    <w:p>
      <w:pPr>
        <w:pStyle w:val="706"/>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706"/>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706"/>
        <w:ind w:firstLine="480"/>
        <w:spacing w:after="0" w:line="440" w:lineRule="exact"/>
        <w:widowControl w:val="off"/>
        <w:rPr>
          <w:rFonts w:cs="宋体"/>
          <w:bCs w:val="0"/>
        </w:rPr>
      </w:pPr>
      <w:r>
        <w:rPr>
          <w:rFonts w:hint="eastAsia" w:cs="宋体"/>
          <w:bCs w:val="0"/>
        </w:rPr>
        <w:t xml:space="preserve">（</w:t>
      </w:r>
      <w:r>
        <w:rPr>
          <w:rFonts w:hint="eastAsia" w:cs="宋体"/>
          <w:bCs w:val="0"/>
        </w:rPr>
        <w:t xml:space="preserve">1</w:t>
      </w:r>
      <w:r>
        <w:rPr>
          <w:rFonts w:hint="eastAsia" w:cs="宋体"/>
          <w:bCs w:val="0"/>
        </w:rPr>
        <w:t xml:space="preserve">）</w:t>
      </w:r>
      <w:r>
        <w:rPr>
          <w:rFonts w:cs="宋体"/>
          <w:bCs w:val="0"/>
        </w:rPr>
        <w:t xml:space="preserve">具有独立</w:t>
      </w:r>
      <w:r>
        <w:rPr>
          <w:rFonts w:cs="宋体"/>
          <w:bCs w:val="0"/>
        </w:rPr>
        <w:t xml:space="preserve">承担民事</w:t>
      </w:r>
      <w:r>
        <w:rPr>
          <w:rFonts w:cs="宋体"/>
          <w:bCs w:val="0"/>
        </w:rPr>
        <w:t xml:space="preserve">责任的能力</w:t>
      </w:r>
      <w:r>
        <w:rPr>
          <w:rFonts w:hint="eastAsia" w:cs="宋体"/>
          <w:bCs w:val="0"/>
        </w:rPr>
        <w:t xml:space="preserve">。</w:t>
      </w:r>
      <w:r>
        <w:rPr>
          <w:rFonts w:cs="宋体"/>
          <w:bCs w:val="0"/>
        </w:rPr>
      </w:r>
      <w:r/>
    </w:p>
    <w:p>
      <w:pPr>
        <w:pStyle w:val="706"/>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706"/>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706"/>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w:t>
      </w:r>
      <w:r>
        <w:rPr>
          <w:rFonts w:cs="宋体"/>
          <w:bCs w:val="0"/>
        </w:rPr>
        <w:t xml:space="preserve">好记录</w:t>
      </w:r>
      <w:r>
        <w:rPr>
          <w:rFonts w:hint="eastAsia" w:cs="宋体"/>
          <w:bCs w:val="0"/>
        </w:rPr>
        <w:t xml:space="preserve">。</w:t>
      </w:r>
      <w:r/>
    </w:p>
    <w:p>
      <w:pPr>
        <w:pStyle w:val="706"/>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706"/>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rFonts w:hint="eastAsia" w:cs="宋体"/>
          <w:b/>
        </w:rPr>
        <w:t xml:space="preserve">本项目专门面向中小企业采购，所属行业为</w:t>
      </w:r>
      <w:r>
        <w:rPr>
          <w:rFonts w:hint="eastAsia" w:cs="宋体"/>
          <w:b/>
          <w:lang w:val="zh-CN"/>
        </w:rPr>
        <w:t xml:space="preserve">软件和信息技术服务业</w:t>
      </w:r>
      <w:r>
        <w:rPr>
          <w:rFonts w:hint="eastAsia" w:cs="宋体"/>
          <w:b/>
        </w:rPr>
        <w:t xml:space="preserve">，投标时须提供《中小企业声明函》。</w:t>
      </w:r>
      <w:r>
        <w:rPr>
          <w:bCs w:val="0"/>
          <w:szCs w:val="20"/>
        </w:rPr>
      </w:r>
      <w:r/>
    </w:p>
    <w:p>
      <w:pPr>
        <w:pStyle w:val="706"/>
        <w:ind w:firstLine="480"/>
        <w:spacing w:after="0" w:line="440" w:lineRule="exact"/>
        <w:widowControl w:val="off"/>
        <w:rPr>
          <w:rFonts w:hint="eastAsia" w:cs="宋体"/>
          <w:b/>
        </w:rPr>
      </w:pPr>
      <w:r>
        <w:rPr>
          <w:rFonts w:hint="eastAsia" w:cs="宋体"/>
          <w:b/>
        </w:rPr>
        <w:t xml:space="preserve">注：</w:t>
      </w:r>
      <w:r>
        <w:rPr>
          <w:rFonts w:hint="eastAsia" w:cs="宋体"/>
          <w:b/>
        </w:rPr>
        <w:t xml:space="preserve">对残疾人福利性单位、监狱企业视同小型、微型企业，但须按要求提供有关声明函或证明文件。</w:t>
      </w:r>
      <w:r>
        <w:rPr>
          <w:rFonts w:hint="eastAsia" w:cs="宋体"/>
          <w:b/>
        </w:rPr>
      </w:r>
      <w:r/>
    </w:p>
    <w:p>
      <w:pPr>
        <w:pStyle w:val="706"/>
        <w:ind w:firstLine="480"/>
        <w:spacing w:after="0" w:line="440" w:lineRule="exact"/>
        <w:widowControl w:val="off"/>
        <w:rPr>
          <w:bCs w:val="0"/>
          <w:szCs w:val="20"/>
        </w:rPr>
      </w:pPr>
      <w:r>
        <w:rPr>
          <w:rFonts w:hint="eastAsia"/>
          <w:bCs w:val="0"/>
          <w:szCs w:val="20"/>
        </w:rPr>
        <w:t xml:space="preserve">3、本项目的</w:t>
      </w:r>
      <w:r>
        <w:rPr>
          <w:rFonts w:hint="eastAsia"/>
          <w:bCs w:val="0"/>
          <w:szCs w:val="20"/>
        </w:rPr>
        <w:t xml:space="preserve">特定资格要求：</w:t>
      </w:r>
      <w:r>
        <w:rPr>
          <w:rFonts w:hint="eastAsia"/>
          <w:bCs w:val="0"/>
          <w:szCs w:val="20"/>
        </w:rPr>
        <w:t xml:space="preserve">无</w:t>
      </w:r>
      <w:r>
        <w:rPr>
          <w:rFonts w:hint="eastAsia"/>
          <w:bCs w:val="0"/>
          <w:szCs w:val="20"/>
        </w:rPr>
        <w:t xml:space="preserve">。</w:t>
      </w:r>
      <w:r>
        <w:rPr>
          <w:bCs w:val="0"/>
          <w:szCs w:val="20"/>
        </w:rPr>
      </w:r>
      <w:r/>
    </w:p>
    <w:p>
      <w:pPr>
        <w:pStyle w:val="706"/>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706"/>
        <w:ind w:firstLine="480"/>
        <w:spacing w:after="0" w:line="440" w:lineRule="exact"/>
        <w:widowControl w:val="off"/>
        <w:rPr>
          <w:rFonts w:cs="宋体"/>
          <w:bCs w:val="0"/>
        </w:rPr>
      </w:pPr>
      <w:r>
        <w:rPr>
          <w:rFonts w:cs="宋体"/>
          <w:bCs w:val="0"/>
        </w:rPr>
        <w:t xml:space="preserve">（</w:t>
      </w:r>
      <w:r>
        <w:rPr>
          <w:rFonts w:cs="宋体"/>
          <w:bCs w:val="0"/>
        </w:rPr>
        <w:t xml:space="preserve">1</w:t>
      </w:r>
      <w:r>
        <w:rPr>
          <w:rFonts w:cs="宋体"/>
          <w:bCs w:val="0"/>
        </w:rPr>
        <w:t xml:space="preserve">）根据政府</w:t>
      </w:r>
      <w:r>
        <w:rPr>
          <w:rFonts w:cs="宋体"/>
          <w:bCs w:val="0"/>
        </w:rPr>
        <w:t xml:space="preserve">采购法及相</w:t>
      </w:r>
      <w:r>
        <w:rPr>
          <w:rFonts w:cs="宋体"/>
          <w:bCs w:val="0"/>
        </w:rPr>
        <w:t xml:space="preserve">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w:t>
      </w:r>
      <w:r>
        <w:rPr>
          <w:rFonts w:cs="宋体"/>
          <w:bCs w:val="0"/>
        </w:rPr>
        <w:t xml:space="preserve">入失</w:t>
      </w:r>
      <w:r>
        <w:rPr>
          <w:rFonts w:cs="宋体"/>
          <w:bCs w:val="0"/>
        </w:rPr>
        <w:t xml:space="preserve">信被执行人或重大税收违法案件当事人名单或政府采购严重违法失信行为记录名单，以及存在其他不符合《</w:t>
      </w:r>
      <w:r>
        <w:rPr>
          <w:rFonts w:hint="eastAsia" w:ascii="Times New Roman" w:hAnsi="Times New Roman"/>
          <w:bCs w:val="0"/>
        </w:rPr>
        <w:t xml:space="preserve">中华人民共和国政府采购法</w:t>
      </w:r>
      <w:r>
        <w:rPr>
          <w:rFonts w:cs="宋体"/>
          <w:bCs w:val="0"/>
        </w:rPr>
        <w:t xml:space="preserve">》第二十二条规定条件的不良信用记录，拒绝其参与政府采购活动。</w:t>
      </w:r>
      <w:r/>
    </w:p>
    <w:p>
      <w:pPr>
        <w:pStyle w:val="706"/>
        <w:ind w:firstLine="480"/>
        <w:spacing w:after="0" w:line="440" w:lineRule="exact"/>
        <w:widowControl w:val="off"/>
        <w:rPr>
          <w:rFonts w:hint="eastAsia" w:cs="宋体"/>
          <w:bCs w:val="0"/>
        </w:rPr>
      </w:pPr>
      <w:r>
        <w:rPr>
          <w:rFonts w:cs="宋体"/>
          <w:bCs w:val="0"/>
        </w:rPr>
        <w:t xml:space="preserve">（</w:t>
      </w:r>
      <w:r>
        <w:rPr>
          <w:rFonts w:cs="宋体"/>
          <w:bCs w:val="0"/>
        </w:rPr>
        <w:t xml:space="preserve">2</w:t>
      </w:r>
      <w:r>
        <w:rPr>
          <w:rFonts w:cs="宋体"/>
          <w:bCs w:val="0"/>
        </w:rPr>
        <w:t xml:space="preserve">）单位负责人为同一人或者存在直接控股、管理关系的不同</w:t>
      </w:r>
      <w:r>
        <w:rPr>
          <w:rFonts w:hint="eastAsia" w:cs="宋体"/>
          <w:bCs w:val="0"/>
        </w:rPr>
        <w:t xml:space="preserve">投标人</w:t>
      </w:r>
      <w:r>
        <w:rPr>
          <w:rFonts w:cs="宋体"/>
          <w:bCs w:val="0"/>
        </w:rPr>
        <w:t xml:space="preserve">，不得参加同一合同项下的政府采</w:t>
      </w:r>
      <w:r>
        <w:rPr>
          <w:rFonts w:cs="宋体"/>
          <w:bCs w:val="0"/>
        </w:rPr>
        <w:t xml:space="preserve">购活动。</w:t>
      </w:r>
      <w:r>
        <w:rPr>
          <w:rFonts w:hint="eastAsia" w:cs="宋体"/>
          <w:bCs w:val="0"/>
        </w:rPr>
      </w:r>
      <w:r/>
    </w:p>
    <w:p>
      <w:pPr>
        <w:pStyle w:val="706"/>
        <w:spacing w:after="0" w:line="440" w:lineRule="exact"/>
        <w:shd w:val="clear" w:color="auto" w:fill="ffffff"/>
        <w:rPr>
          <w:rFonts w:hint="eastAsia" w:cs="Calibri"/>
          <w:b/>
          <w:bCs w:val="0"/>
        </w:rPr>
      </w:pPr>
      <w:r>
        <w:rPr>
          <w:b/>
          <w:bCs w:val="0"/>
        </w:rPr>
        <w:t xml:space="preserve">三、获取招标文件</w:t>
      </w:r>
      <w:r>
        <w:rPr>
          <w:rFonts w:hint="eastAsia" w:cs="Calibri"/>
          <w:b/>
          <w:bCs w:val="0"/>
        </w:rPr>
      </w:r>
      <w:r/>
    </w:p>
    <w:p>
      <w:pPr>
        <w:pStyle w:val="706"/>
        <w:ind w:firstLine="480"/>
        <w:spacing w:after="0" w:line="440" w:lineRule="exact"/>
        <w:shd w:val="clear" w:color="auto" w:fill="ffffff"/>
        <w:rPr>
          <w:rFonts w:cs="Calibri"/>
          <w:bCs w:val="0"/>
        </w:rPr>
      </w:pPr>
      <w:r>
        <w:rPr>
          <w:bCs w:val="0"/>
        </w:rPr>
        <w:t xml:space="preserve">时间：自</w:t>
      </w:r>
      <w:r>
        <w:rPr>
          <w:rFonts w:hint="eastAsia"/>
        </w:rPr>
        <w:t xml:space="preserve">2026年</w:t>
      </w:r>
      <w:r>
        <w:t xml:space="preserve">3</w:t>
      </w:r>
      <w:r>
        <w:t xml:space="preserve">月</w:t>
      </w:r>
      <w:r>
        <w:t xml:space="preserve">2</w:t>
      </w:r>
      <w:r>
        <w:t xml:space="preserve">5</w:t>
      </w:r>
      <w:r>
        <w:t xml:space="preserve">日</w:t>
      </w:r>
      <w:r>
        <w:rPr>
          <w:rFonts w:hint="eastAsia"/>
        </w:rPr>
        <w:t xml:space="preserve">起至</w:t>
      </w:r>
      <w:r>
        <w:rPr>
          <w:rFonts w:hint="eastAsia"/>
        </w:rPr>
        <w:t xml:space="preserve">2026年</w:t>
      </w:r>
      <w:r>
        <w:t xml:space="preserve">4</w:t>
      </w:r>
      <w:r>
        <w:t xml:space="preserve">月</w:t>
      </w:r>
      <w:r>
        <w:t xml:space="preserve">3</w:t>
      </w:r>
      <w:r>
        <w:t xml:space="preserve">日</w:t>
      </w:r>
      <w:r>
        <w:rPr>
          <w:rFonts w:hint="eastAsia"/>
          <w:bCs w:val="0"/>
        </w:rPr>
        <w:t xml:space="preserve">（北京时间</w:t>
      </w:r>
      <w:r>
        <w:rPr>
          <w:rFonts w:hint="eastAsia"/>
          <w:bCs w:val="0"/>
        </w:rPr>
        <w:t xml:space="preserve">）</w:t>
      </w:r>
      <w:r>
        <w:rPr>
          <w:rFonts w:cs="宋体"/>
        </w:rPr>
        <w:t xml:space="preserve">。</w:t>
      </w:r>
      <w:r>
        <w:rPr>
          <w:rFonts w:cs="Calibri"/>
          <w:bCs w:val="0"/>
        </w:rPr>
      </w:r>
      <w:r/>
    </w:p>
    <w:p>
      <w:pPr>
        <w:pStyle w:val="706"/>
        <w:ind w:firstLine="480"/>
        <w:spacing w:after="0" w:line="440" w:lineRule="exact"/>
        <w:shd w:val="clear" w:color="auto" w:fill="ffffff"/>
        <w:rPr>
          <w:bCs w:val="0"/>
        </w:rPr>
      </w:pPr>
      <w:r>
        <w:rPr>
          <w:rFonts w:hint="eastAsia"/>
          <w:bCs w:val="0"/>
        </w:rPr>
        <w:t xml:space="preserve">方式：</w:t>
      </w:r>
      <w:r>
        <w:rPr>
          <w:rFonts w:cs="宋体"/>
        </w:rPr>
        <w:t xml:space="preserve">在“苏采云政府采购一体化平台”自行免费</w:t>
      </w:r>
      <w:r>
        <w:rPr>
          <w:rFonts w:hint="eastAsia"/>
          <w:bCs w:val="0"/>
        </w:rPr>
        <w:t xml:space="preserve">下载招标文件。</w:t>
      </w:r>
      <w:r>
        <w:rPr>
          <w:bCs w:val="0"/>
        </w:rPr>
      </w:r>
      <w:r/>
    </w:p>
    <w:p>
      <w:pPr>
        <w:pStyle w:val="706"/>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w:t>
      </w:r>
      <w:r>
        <w:rPr>
          <w:rFonts w:hint="eastAsia" w:cs="宋体"/>
          <w:bCs w:val="0"/>
        </w:rPr>
        <w:t xml:space="preserve">活</w:t>
      </w:r>
      <w:r>
        <w:rPr>
          <w:rFonts w:hint="eastAsia" w:cs="宋体"/>
          <w:bCs w:val="0"/>
        </w:rPr>
        <w:t xml:space="preserve">动</w:t>
      </w:r>
      <w:r>
        <w:rPr>
          <w:rFonts w:hint="eastAsia" w:cs="宋体"/>
          <w:bCs w:val="0"/>
        </w:rPr>
        <w:t xml:space="preserve">：供应</w:t>
      </w:r>
      <w:r>
        <w:rPr>
          <w:rFonts w:hint="eastAsia" w:cs="宋体"/>
          <w:bCs w:val="0"/>
        </w:rPr>
        <w:t xml:space="preserve">商插入</w:t>
      </w:r>
      <w:r>
        <w:rPr>
          <w:rFonts w:hint="eastAsia" w:cs="宋体"/>
          <w:bCs w:val="0"/>
        </w:rPr>
        <w:t xml:space="preserve">CA证</w:t>
      </w:r>
      <w:r>
        <w:rPr>
          <w:rFonts w:hint="eastAsia" w:cs="宋体"/>
          <w:bCs w:val="0"/>
        </w:rPr>
        <w:t xml:space="preserve">书</w:t>
      </w:r>
      <w:r>
        <w:rPr>
          <w:rFonts w:hint="eastAsia" w:cs="宋体"/>
          <w:bCs w:val="0"/>
        </w:rPr>
        <w:t xml:space="preserve">登录</w:t>
      </w:r>
      <w:r>
        <w:rPr>
          <w:rFonts w:hint="eastAsia" w:cs="宋体"/>
          <w:bCs w:val="0"/>
        </w:rPr>
        <w:t xml:space="preserve">“苏采云”系统后选择具体项目，点击“我</w:t>
      </w:r>
      <w:r>
        <w:rPr>
          <w:rFonts w:hint="eastAsia" w:cs="宋体"/>
          <w:bCs w:val="0"/>
        </w:rPr>
        <w:t xml:space="preserve">要参与”并签章提交《投标供应商确认函》</w:t>
      </w:r>
      <w:r>
        <w:rPr>
          <w:rFonts w:hint="eastAsia" w:cs="宋体"/>
          <w:bCs w:val="0"/>
        </w:rPr>
        <w:t xml:space="preserve">，提交《投标供</w:t>
      </w:r>
      <w:r>
        <w:rPr>
          <w:rFonts w:hint="eastAsia" w:cs="宋体"/>
          <w:bCs w:val="0"/>
        </w:rPr>
        <w:t xml:space="preserve">应商确认函》日期视同为依法获取招标文件日期。签章完成提交后应打印留存《投标供应商确认函》。</w:t>
      </w:r>
      <w:r>
        <w:rPr>
          <w:rFonts w:cs="宋体"/>
          <w:bCs w:val="0"/>
        </w:rPr>
      </w:r>
      <w:r/>
    </w:p>
    <w:p>
      <w:pPr>
        <w:pStyle w:val="706"/>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rPr>
        <w:t xml:space="preserve">电子投标准备：</w:t>
      </w:r>
      <w:r>
        <w:rPr>
          <w:rFonts w:hint="eastAsia" w:cs="宋体"/>
        </w:rPr>
        <w:t xml:space="preserve">投标人</w:t>
      </w:r>
      <w:r>
        <w:rPr>
          <w:rFonts w:cs="宋体"/>
        </w:rPr>
        <w:t xml:space="preserve">在“苏采云”系统</w:t>
      </w:r>
      <w:r>
        <w:rPr>
          <w:rFonts w:cs="宋体"/>
        </w:rPr>
        <w:t xml:space="preserve">中操作成功参与项</w:t>
      </w:r>
      <w:r>
        <w:rPr>
          <w:rFonts w:cs="宋体"/>
        </w:rPr>
        <w:t xml:space="preserve">目后，必须在“已参与项目”界面中下载电子</w:t>
      </w:r>
      <w:r>
        <w:rPr>
          <w:rFonts w:hint="eastAsia" w:cs="宋体"/>
        </w:rPr>
        <w:t xml:space="preserve">招标</w:t>
      </w:r>
      <w:r>
        <w:rPr>
          <w:rFonts w:cs="宋体"/>
        </w:rPr>
        <w:t xml:space="preserve">文件（后缀名为“</w:t>
      </w:r>
      <w:r>
        <w:t xml:space="preserve">.kedt</w:t>
      </w:r>
      <w:r>
        <w:rPr>
          <w:rFonts w:cs="宋体"/>
        </w:rPr>
        <w:t xml:space="preserve">”）并导入政府采购客户端工具后方可进行电子投标文件的制</w:t>
      </w:r>
      <w:r>
        <w:rPr>
          <w:rFonts w:cs="宋体"/>
        </w:rPr>
        <w:t xml:space="preserve">作和提交。</w:t>
      </w:r>
      <w:r>
        <w:rPr>
          <w:rFonts w:cs="宋体"/>
          <w:bCs w:val="0"/>
        </w:rPr>
      </w:r>
      <w:r/>
    </w:p>
    <w:p>
      <w:pPr>
        <w:pStyle w:val="706"/>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w:t>
      </w:r>
      <w:r>
        <w:rPr>
          <w:rFonts w:cs="宋体"/>
          <w:bCs w:val="0"/>
        </w:rPr>
        <w:t xml:space="preserve">采</w:t>
      </w:r>
      <w:r>
        <w:rPr>
          <w:rFonts w:cs="宋体"/>
          <w:bCs w:val="0"/>
        </w:rPr>
        <w:t xml:space="preserve">云</w:t>
      </w:r>
      <w:r>
        <w:rPr>
          <w:rFonts w:cs="宋体"/>
          <w:bCs w:val="0"/>
        </w:rPr>
        <w:t xml:space="preserve">”系统中下载</w:t>
      </w:r>
      <w:r>
        <w:rPr>
          <w:rFonts w:cs="宋体"/>
          <w:bCs w:val="0"/>
        </w:rPr>
        <w:t xml:space="preserve">更正（补充）</w:t>
      </w:r>
      <w:r>
        <w:rPr>
          <w:rFonts w:cs="宋体"/>
          <w:bCs w:val="0"/>
        </w:rPr>
        <w:t xml:space="preserve">资料，如有遗漏（包括但不限于文件未下载</w:t>
      </w:r>
      <w:r>
        <w:rPr>
          <w:rFonts w:cs="宋体"/>
          <w:bCs w:val="0"/>
        </w:rPr>
        <w:t xml:space="preserve">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706"/>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706"/>
        <w:spacing w:after="0" w:line="440" w:lineRule="exact"/>
        <w:shd w:val="clear" w:color="auto" w:fill="ffffff"/>
        <w:rPr>
          <w:rFonts w:hint="eastAsia" w:cs="Calibri"/>
          <w:b/>
          <w:bCs w:val="0"/>
        </w:rPr>
      </w:pPr>
      <w:r>
        <w:rPr>
          <w:b/>
          <w:bCs w:val="0"/>
        </w:rPr>
        <w:t xml:space="preserve">四、提交投标文件截止时间、</w:t>
      </w:r>
      <w:r>
        <w:rPr>
          <w:b/>
          <w:bCs w:val="0"/>
        </w:rPr>
        <w:t xml:space="preserve">开标时间和地点</w:t>
      </w:r>
      <w:r>
        <w:rPr>
          <w:rFonts w:hint="eastAsia" w:cs="Calibri"/>
          <w:b/>
          <w:bCs w:val="0"/>
        </w:rPr>
      </w:r>
      <w:r/>
    </w:p>
    <w:p>
      <w:pPr>
        <w:pStyle w:val="706"/>
        <w:ind w:firstLine="480"/>
        <w:spacing w:after="0" w:line="440" w:lineRule="exact"/>
        <w:shd w:val="clear" w:color="auto" w:fill="ffffff"/>
        <w:rPr>
          <w:rFonts w:hint="eastAsia"/>
          <w:bCs w:val="0"/>
        </w:rPr>
      </w:pPr>
      <w:r>
        <w:rPr>
          <w:bCs w:val="0"/>
        </w:rPr>
        <w:t xml:space="preserve">截止时间</w:t>
      </w:r>
      <w:r>
        <w:rPr>
          <w:rFonts w:hint="eastAsia"/>
          <w:bCs w:val="0"/>
        </w:rPr>
        <w:t xml:space="preserve">、</w:t>
      </w:r>
      <w:r>
        <w:rPr>
          <w:bCs w:val="0"/>
        </w:rPr>
        <w:t xml:space="preserve">开标时</w:t>
      </w:r>
      <w:r>
        <w:rPr>
          <w:bCs w:val="0"/>
        </w:rPr>
        <w:t xml:space="preserve">间</w:t>
      </w:r>
      <w:r>
        <w:rPr>
          <w:rFonts w:hint="eastAsia"/>
          <w:bCs w:val="0"/>
        </w:rPr>
        <w:t xml:space="preserve">：</w:t>
      </w:r>
      <w:r>
        <w:rPr>
          <w:bCs w:val="0"/>
        </w:rPr>
        <w:t xml:space="preserve">2026年</w:t>
      </w:r>
      <w:r>
        <w:t xml:space="preserve">4</w:t>
      </w:r>
      <w:r>
        <w:t xml:space="preserve">月</w:t>
      </w:r>
      <w:r>
        <w:t xml:space="preserve">17</w:t>
      </w:r>
      <w:r>
        <w:t xml:space="preserve">日</w:t>
      </w:r>
      <w:r>
        <w:rPr>
          <w:rFonts w:hint="eastAsia"/>
        </w:rPr>
        <w:t xml:space="preserve">1</w:t>
      </w:r>
      <w:r>
        <w:t xml:space="preserve">3</w:t>
      </w:r>
      <w:r>
        <w:rPr>
          <w:rFonts w:hint="eastAsia"/>
        </w:rPr>
        <w:t xml:space="preserve">：</w:t>
      </w:r>
      <w:r>
        <w:t xml:space="preserve">00</w:t>
      </w:r>
      <w:r>
        <w:rPr>
          <w:bCs w:val="0"/>
        </w:rPr>
        <w:t xml:space="preserve">（北京时间）</w:t>
      </w:r>
      <w:r>
        <w:rPr>
          <w:rFonts w:hint="eastAsia"/>
          <w:bCs w:val="0"/>
        </w:rPr>
      </w:r>
      <w:r/>
    </w:p>
    <w:p>
      <w:pPr>
        <w:pStyle w:val="706"/>
        <w:ind w:firstLine="480"/>
        <w:spacing w:after="0" w:line="440" w:lineRule="exact"/>
        <w:shd w:val="clear" w:color="auto" w:fill="ffffff"/>
        <w:rPr>
          <w:rFonts w:cs="Calibri"/>
          <w:bCs w:val="0"/>
        </w:rPr>
      </w:pPr>
      <w:r>
        <w:rPr>
          <w:bCs w:val="0"/>
        </w:rPr>
        <w:t xml:space="preserve">地点：采用</w:t>
      </w:r>
      <w:r>
        <w:rPr>
          <w:rFonts w:cs="宋体"/>
        </w:rPr>
        <w:t xml:space="preserve">苏采云系统</w:t>
      </w:r>
      <w:r>
        <w:rPr>
          <w:bCs w:val="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706"/>
        <w:ind w:firstLine="480"/>
        <w:spacing w:after="0" w:line="440" w:lineRule="exact"/>
        <w:shd w:val="clear" w:color="auto" w:fill="ffffff"/>
        <w:rPr>
          <w:rFonts w:cs="Calibri"/>
          <w:bCs w:val="0"/>
        </w:rPr>
      </w:pPr>
      <w:r>
        <w:rPr>
          <w:bCs w:val="0"/>
        </w:rPr>
        <w:t xml:space="preserve">（1）投标文件上传时间：自</w:t>
      </w:r>
      <w:r>
        <w:rPr>
          <w:bCs w:val="0"/>
        </w:rPr>
        <w:t xml:space="preserve">本公告发布之日起至</w:t>
      </w:r>
      <w:r>
        <w:rPr>
          <w:bCs w:val="0"/>
        </w:rPr>
        <w:t xml:space="preserve">投标截止时间止。</w:t>
      </w:r>
      <w:r>
        <w:rPr>
          <w:rFonts w:cs="Calibri"/>
          <w:bCs w:val="0"/>
        </w:rPr>
      </w:r>
      <w:r/>
    </w:p>
    <w:p>
      <w:pPr>
        <w:pStyle w:val="706"/>
        <w:ind w:firstLine="480"/>
        <w:spacing w:after="0" w:line="440" w:lineRule="exact"/>
        <w:shd w:val="clear" w:color="auto" w:fill="ffffff"/>
        <w:rPr>
          <w:rFonts w:cs="Calibri"/>
          <w:bCs w:val="0"/>
        </w:rPr>
      </w:pPr>
      <w:r>
        <w:rPr>
          <w:bCs w:val="0"/>
        </w:rPr>
        <w:t xml:space="preserve">（2）投标文件上传地址：</w:t>
      </w:r>
      <w:r>
        <w:rPr>
          <w:rFonts w:hint="eastAsia"/>
          <w:bCs w:val="0"/>
        </w:rPr>
        <w:t xml:space="preserve">登录</w:t>
      </w:r>
      <w:r>
        <w:rPr>
          <w:rFonts w:hint="eastAsia" w:cs="宋体"/>
        </w:rPr>
        <w:t xml:space="preserve">“</w:t>
      </w:r>
      <w:r>
        <w:rPr>
          <w:rFonts w:cs="宋体"/>
        </w:rPr>
        <w:t xml:space="preserve">苏采云政府采购一体化平台</w:t>
      </w:r>
      <w:r>
        <w:rPr>
          <w:rFonts w:hint="eastAsia" w:cs="宋体"/>
        </w:rPr>
        <w:t xml:space="preserve">”</w:t>
      </w:r>
      <w:r>
        <w:rPr>
          <w:rFonts w:cs="宋体"/>
        </w:rPr>
        <w:t xml:space="preserve">，进入“参与详情”页面，上传</w:t>
      </w:r>
      <w:r>
        <w:rPr>
          <w:rFonts w:cs="宋体"/>
        </w:rPr>
        <w:t xml:space="preserve">电</w:t>
      </w:r>
      <w:r>
        <w:rPr>
          <w:rFonts w:cs="宋体"/>
        </w:rPr>
        <w:t xml:space="preserve">子</w:t>
      </w:r>
      <w:r>
        <w:rPr>
          <w:rFonts w:cs="宋体"/>
        </w:rPr>
        <w:t xml:space="preserve">投标文件。</w:t>
      </w:r>
      <w:r>
        <w:rPr>
          <w:rFonts w:cs="Calibri"/>
          <w:bCs w:val="0"/>
        </w:rPr>
      </w:r>
      <w:r/>
    </w:p>
    <w:p>
      <w:pPr>
        <w:pStyle w:val="706"/>
        <w:ind w:firstLine="480"/>
        <w:spacing w:after="0" w:line="440" w:lineRule="exact"/>
        <w:shd w:val="clear" w:color="auto" w:fill="ffffff"/>
        <w:rPr>
          <w:rFonts w:cs="宋体"/>
        </w:rPr>
      </w:pPr>
      <w:r>
        <w:rPr>
          <w:rFonts w:hint="eastAsia"/>
          <w:bCs w:val="0"/>
        </w:rPr>
        <w:t xml:space="preserve">（3）</w:t>
      </w:r>
      <w:r>
        <w:rPr>
          <w:rFonts w:hint="eastAsia"/>
          <w:bCs w:val="0"/>
        </w:rPr>
        <w:t xml:space="preserve">本项</w:t>
      </w:r>
      <w:r>
        <w:rPr>
          <w:rFonts w:hint="eastAsia"/>
          <w:bCs w:val="0"/>
        </w:rPr>
        <w:t xml:space="preserve">目采</w:t>
      </w:r>
      <w:r>
        <w:rPr>
          <w:rFonts w:hint="eastAsia"/>
          <w:bCs w:val="0"/>
        </w:rPr>
        <w:t xml:space="preserve">用不见面开标，投标人代表应在开标时间</w:t>
      </w:r>
      <w:r>
        <w:rPr>
          <w:rFonts w:hint="eastAsia"/>
          <w:bCs w:val="0"/>
        </w:rPr>
        <w:t xml:space="preserve">前半小时</w:t>
      </w:r>
      <w:r>
        <w:rPr>
          <w:rFonts w:cs="宋体"/>
        </w:rPr>
        <w:t xml:space="preserve">登录“苏采云”系统在平台首页点击“开标大厅”，进入江苏省政府采购一体化不见面开标（采购）大厅，选择对应项目，并按系统提示完成开标流程。</w:t>
      </w:r>
      <w:r/>
    </w:p>
    <w:p>
      <w:pPr>
        <w:pStyle w:val="706"/>
        <w:ind w:firstLine="480"/>
        <w:spacing w:after="0" w:line="440" w:lineRule="exact"/>
        <w:shd w:val="clear" w:color="auto" w:fill="ffffff"/>
      </w:pPr>
      <w:r>
        <w:rPr>
          <w:rFonts w:hint="eastAsia"/>
          <w:bCs w:val="0"/>
        </w:rPr>
        <w:t xml:space="preserve">（4）开标</w:t>
      </w:r>
      <w:r>
        <w:rPr>
          <w:bCs w:val="0"/>
        </w:rPr>
        <w:t xml:space="preserve">地点：</w:t>
      </w:r>
      <w:r>
        <w:rPr>
          <w:rFonts w:cs="宋体"/>
        </w:rPr>
        <w:t xml:space="preserve">苏采云网上不见面开标大厅</w:t>
      </w:r>
      <w:r>
        <w:rPr>
          <w:rFonts w:hint="eastAsia"/>
        </w:rPr>
        <w:t xml:space="preserve">。</w:t>
      </w:r>
      <w:r/>
    </w:p>
    <w:p>
      <w:pPr>
        <w:pStyle w:val="706"/>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706"/>
        <w:ind w:firstLine="480"/>
        <w:spacing w:after="0" w:line="440" w:lineRule="exact"/>
        <w:widowControl w:val="off"/>
        <w:rPr>
          <w:bCs w:val="0"/>
          <w:szCs w:val="20"/>
        </w:rPr>
      </w:pPr>
      <w:r>
        <w:rPr>
          <w:bCs w:val="0"/>
          <w:szCs w:val="20"/>
        </w:rPr>
        <w:t xml:space="preserve">自本公告发布之日起5个工作日</w:t>
      </w:r>
      <w:r/>
    </w:p>
    <w:p>
      <w:pPr>
        <w:pStyle w:val="706"/>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706"/>
        <w:ind w:firstLine="480"/>
        <w:spacing w:after="0" w:line="440" w:lineRule="exact"/>
        <w:widowControl w:val="off"/>
        <w:rPr>
          <w:bCs w:val="0"/>
        </w:rPr>
      </w:pPr>
      <w:r>
        <w:rPr>
          <w:bCs w:val="0"/>
        </w:rPr>
        <w:t xml:space="preserve">1</w:t>
      </w:r>
      <w:r>
        <w:rPr>
          <w:rFonts w:hint="eastAsia"/>
          <w:bCs w:val="0"/>
        </w:rPr>
        <w:t xml:space="preserve">、CA证书办理：</w:t>
      </w:r>
      <w:r>
        <w:rPr>
          <w:rFonts w:cs="宋体"/>
        </w:rPr>
        <w:t xml:space="preserve">根据省财政厅《关于更换全省政府采购交易系统</w:t>
      </w:r>
      <w:r>
        <w:t xml:space="preserve">CA</w:t>
      </w:r>
      <w:r>
        <w:rPr>
          <w:rFonts w:cs="宋体"/>
        </w:rPr>
        <w:t xml:space="preserve">数字证书和电</w:t>
      </w:r>
      <w:r>
        <w:rPr>
          <w:rFonts w:cs="宋体"/>
        </w:rPr>
        <w:t xml:space="preserve">子签章的通知》（苏财购〔</w:t>
      </w:r>
      <w:r>
        <w:t xml:space="preserve">2023</w:t>
      </w:r>
      <w:r>
        <w:rPr>
          <w:rFonts w:cs="宋体"/>
        </w:rPr>
        <w:t xml:space="preserve">〕</w:t>
      </w:r>
      <w:r>
        <w:t xml:space="preserve">101</w:t>
      </w:r>
      <w:r>
        <w:rPr>
          <w:rFonts w:cs="宋体"/>
        </w:rPr>
        <w:t xml:space="preserve">号）</w:t>
      </w:r>
      <w:r>
        <w:rPr>
          <w:rFonts w:hint="eastAsia"/>
          <w:bCs w:val="0"/>
        </w:rPr>
        <w:t xml:space="preserve">或者“苏采云”系统登录界面中的“新CA办理指南”。“苏采云”系统</w:t>
      </w:r>
      <w:r>
        <w:rPr>
          <w:rFonts w:cs="宋体"/>
        </w:rPr>
        <w:t xml:space="preserve">目前支持的C</w:t>
      </w:r>
      <w:r>
        <w:rPr>
          <w:rFonts w:cs="宋体"/>
        </w:rPr>
        <w:t xml:space="preserve">A</w:t>
      </w:r>
      <w:r>
        <w:rPr>
          <w:rFonts w:cs="宋体"/>
        </w:rPr>
        <w:t xml:space="preserve">数字证书、</w:t>
      </w:r>
      <w:r>
        <w:rPr>
          <w:rFonts w:cs="宋体"/>
        </w:rPr>
        <w:t xml:space="preserve">电子签章为江苏</w:t>
      </w:r>
      <w:r>
        <w:rPr>
          <w:rFonts w:cs="宋体"/>
        </w:rPr>
        <w:t xml:space="preserve">省电子政务证书</w:t>
      </w:r>
      <w:r>
        <w:rPr>
          <w:rFonts w:cs="宋体"/>
        </w:rPr>
        <w:t xml:space="preserve">认证中心</w:t>
      </w:r>
      <w:r>
        <w:t xml:space="preserve">CA</w:t>
      </w:r>
      <w:r>
        <w:rPr>
          <w:rFonts w:cs="宋体"/>
        </w:rPr>
        <w:t xml:space="preserve">和方正国际软件</w:t>
      </w:r>
      <w:r>
        <w:rPr>
          <w:rFonts w:cs="宋体"/>
        </w:rPr>
        <w:t xml:space="preserve">（北京）有限公</w:t>
      </w:r>
      <w:r>
        <w:rPr>
          <w:rFonts w:cs="宋体"/>
        </w:rPr>
        <w:t xml:space="preserve">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rPr>
        <w:t xml:space="preserve">C</w:t>
      </w:r>
      <w:r>
        <w:rPr>
          <w:rFonts w:cs="宋体"/>
        </w:rPr>
        <w:t xml:space="preserve">A</w:t>
      </w:r>
      <w:r>
        <w:rPr>
          <w:rFonts w:hint="eastAsia" w:cs="宋体"/>
        </w:rPr>
        <w:t xml:space="preserve">线上办理仅针对新办用户</w:t>
      </w:r>
      <w:r>
        <w:rPr>
          <w:rFonts w:hint="eastAsia" w:cs="宋体"/>
        </w:rPr>
        <w:t xml:space="preserve">,申请材料发送至邮箱</w:t>
      </w:r>
      <w:r>
        <w:rPr>
          <w:rFonts w:hint="eastAsia" w:cs="宋体"/>
        </w:rPr>
        <w:t xml:space="preserve">：</w:t>
      </w:r>
      <w:r>
        <w:rPr>
          <w:rFonts w:hint="eastAsia" w:cs="宋体"/>
        </w:rPr>
        <w:t xml:space="preserve">changshuca@163.com，C</w:t>
      </w:r>
      <w:r>
        <w:rPr>
          <w:rFonts w:cs="宋体"/>
        </w:rPr>
        <w:t xml:space="preserve">A</w:t>
      </w:r>
      <w:r>
        <w:rPr>
          <w:rFonts w:hint="eastAsia" w:cs="宋体"/>
        </w:rPr>
        <w:t xml:space="preserve">现场办理苏州地址：</w:t>
      </w:r>
      <w:r>
        <w:rPr>
          <w:rFonts w:hint="eastAsia" w:cs="宋体"/>
        </w:rPr>
        <w:t xml:space="preserve">苏州高新区邓尉路105号狮山科技馆1楼服务大厅，也可线上办</w:t>
      </w:r>
      <w:r>
        <w:rPr>
          <w:rFonts w:hint="eastAsia" w:cs="宋体"/>
        </w:rPr>
        <w:t xml:space="preserve">理，咨询电话：0512-65737699。</w:t>
      </w:r>
      <w:r>
        <w:rPr>
          <w:bCs w:val="0"/>
        </w:rPr>
      </w:r>
      <w:r/>
    </w:p>
    <w:p>
      <w:pPr>
        <w:pStyle w:val="706"/>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w:t>
      </w:r>
      <w:r>
        <w:rPr>
          <w:b/>
          <w:bCs w:val="0"/>
        </w:rPr>
        <w:t xml:space="preserve">厅</w:t>
      </w:r>
      <w:r>
        <w:rPr>
          <w:b/>
          <w:bCs w:val="0"/>
        </w:rPr>
        <w:t xml:space="preserve">解</w:t>
      </w:r>
      <w:r>
        <w:rPr>
          <w:b/>
          <w:bCs w:val="0"/>
        </w:rPr>
        <w:t xml:space="preserve">密电子投标文件，投标人</w:t>
      </w:r>
      <w:r>
        <w:rPr>
          <w:b/>
          <w:bCs w:val="0"/>
        </w:rPr>
        <w:t xml:space="preserve">远程解</w:t>
      </w:r>
      <w:r>
        <w:rPr>
          <w:b/>
          <w:bCs w:val="0"/>
        </w:rPr>
        <w:t xml:space="preserve">密要求如下：</w:t>
      </w:r>
      <w:r/>
    </w:p>
    <w:p>
      <w:pPr>
        <w:pStyle w:val="706"/>
        <w:ind w:firstLine="480"/>
        <w:spacing w:after="0" w:line="440" w:lineRule="exact"/>
        <w:widowControl w:val="off"/>
        <w:rPr>
          <w:bCs w:val="0"/>
        </w:rPr>
      </w:pPr>
      <w:r>
        <w:rPr>
          <w:rFonts w:hint="eastAsia"/>
          <w:bCs w:val="0"/>
        </w:rPr>
        <w:t xml:space="preserve">（1）</w:t>
      </w:r>
      <w:r>
        <w:rPr>
          <w:bCs w:val="0"/>
        </w:rPr>
        <w:t xml:space="preserve">投标人使用CA</w:t>
      </w:r>
      <w:r>
        <w:rPr>
          <w:bCs w:val="0"/>
        </w:rPr>
        <w:t xml:space="preserve">数字证书进行远</w:t>
      </w:r>
      <w:r>
        <w:rPr>
          <w:bCs w:val="0"/>
        </w:rPr>
        <w:t xml:space="preserve">程解密，解密的CA数字证书与生成加密电子投标文件时的CA数字证书需为同一个CA数字证书，否则无法解密，造成的后果由投标人自行负责。</w:t>
      </w:r>
      <w:r/>
    </w:p>
    <w:p>
      <w:pPr>
        <w:pStyle w:val="706"/>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w:t>
      </w:r>
      <w:r>
        <w:rPr>
          <w:rFonts w:hint="eastAsia"/>
          <w:bCs w:val="0"/>
        </w:rPr>
        <w:t xml:space="preserve">、网络、设备、软件环境的稳定性和安全</w:t>
      </w:r>
      <w:r>
        <w:rPr>
          <w:rFonts w:hint="eastAsia"/>
          <w:bCs w:val="0"/>
        </w:rPr>
        <w:t xml:space="preserve">性，提前登录不见面开标大厅测试。投标人因自身原因导致无法完成响应或造成的电子投标文件上传不成功或不能进行</w:t>
      </w:r>
      <w:r>
        <w:rPr>
          <w:rFonts w:hint="eastAsia"/>
          <w:bCs w:val="0"/>
        </w:rPr>
        <w:t xml:space="preserve">现场实时交互的，自行承担相应后果。</w:t>
      </w:r>
      <w:r/>
    </w:p>
    <w:p>
      <w:pPr>
        <w:pStyle w:val="706"/>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rPr>
        <w:t xml:space="preserve">苏采云政府采购</w:t>
      </w:r>
      <w:r>
        <w:rPr>
          <w:rFonts w:cs="宋体"/>
        </w:rPr>
        <w:t xml:space="preserve">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w:t>
      </w:r>
      <w:r>
        <w:rPr>
          <w:rFonts w:hint="eastAsia" w:ascii="Times New Roman" w:hAnsi="Times New Roman"/>
          <w:bCs w:val="0"/>
        </w:rPr>
        <w:t xml:space="preserve">开</w:t>
      </w:r>
      <w:r>
        <w:rPr>
          <w:rFonts w:hint="eastAsia" w:ascii="Times New Roman" w:hAnsi="Times New Roman"/>
          <w:bCs w:val="0"/>
        </w:rPr>
        <w:t xml:space="preserve">标</w:t>
      </w:r>
      <w:r>
        <w:rPr>
          <w:rFonts w:hint="eastAsia" w:ascii="Times New Roman" w:hAnsi="Times New Roman"/>
          <w:bCs w:val="0"/>
        </w:rPr>
        <w:t xml:space="preserve">流程。因投</w:t>
      </w:r>
      <w:r>
        <w:rPr>
          <w:rFonts w:hint="eastAsia" w:ascii="Times New Roman" w:hAnsi="Times New Roman"/>
          <w:bCs w:val="0"/>
        </w:rPr>
        <w:t xml:space="preserve">标人自身设施</w:t>
      </w:r>
      <w:r>
        <w:rPr>
          <w:rFonts w:hint="eastAsia" w:ascii="Times New Roman" w:hAnsi="Times New Roman"/>
          <w:bCs w:val="0"/>
        </w:rPr>
        <w:t xml:space="preserve">故障或自身原</w:t>
      </w:r>
      <w:r>
        <w:rPr>
          <w:rFonts w:hint="eastAsia" w:ascii="Times New Roman" w:hAnsi="Times New Roman"/>
          <w:bCs w:val="0"/>
        </w:rPr>
        <w:t xml:space="preserve">因导致无法完成投标的，由投标</w:t>
      </w:r>
      <w:r>
        <w:rPr>
          <w:rFonts w:hint="eastAsia" w:ascii="Times New Roman" w:hAnsi="Times New Roman"/>
          <w:bCs w:val="0"/>
        </w:rPr>
        <w:t xml:space="preserve">人自行承担后果。</w:t>
      </w:r>
      <w:r>
        <w:rPr>
          <w:rFonts w:hint="eastAsia"/>
          <w:bCs w:val="0"/>
        </w:rPr>
      </w:r>
      <w:r/>
    </w:p>
    <w:p>
      <w:pPr>
        <w:pStyle w:val="706"/>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706"/>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w:t>
      </w:r>
      <w:r>
        <w:rPr>
          <w:bCs w:val="0"/>
        </w:rPr>
        <w:t xml:space="preserve">在网上</w:t>
      </w:r>
      <w:r>
        <w:rPr>
          <w:bCs w:val="0"/>
        </w:rPr>
        <w:t xml:space="preserve">不见面开标系统中保持</w:t>
      </w:r>
      <w:r>
        <w:rPr>
          <w:bCs w:val="0"/>
        </w:rPr>
        <w:t xml:space="preserve">在线状态，以应对可能发生的澄清、说明等回复，工作人员会及时通过《投标供应商确认函》或法人授权委托书（如有）中留存的</w:t>
      </w:r>
      <w:r>
        <w:rPr>
          <w:bCs w:val="0"/>
        </w:rPr>
        <w:t xml:space="preserve">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w:t>
      </w:r>
      <w:r>
        <w:rPr>
          <w:bCs w:val="0"/>
        </w:rPr>
        <w:t xml:space="preserve">行</w:t>
      </w:r>
      <w:r>
        <w:rPr>
          <w:bCs w:val="0"/>
        </w:rPr>
        <w:t xml:space="preserve">承</w:t>
      </w:r>
      <w:r>
        <w:rPr>
          <w:bCs w:val="0"/>
        </w:rPr>
        <w:t xml:space="preserve">担。</w:t>
      </w:r>
      <w:r>
        <w:rPr>
          <w:rFonts w:hint="eastAsia"/>
          <w:bCs w:val="0"/>
        </w:rPr>
      </w:r>
      <w:r/>
    </w:p>
    <w:p>
      <w:pPr>
        <w:pStyle w:val="706"/>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rPr>
        <w:t xml:space="preserve">有关</w:t>
      </w:r>
      <w:r>
        <w:rPr>
          <w:rFonts w:hint="eastAsia" w:cs="宋体"/>
        </w:rPr>
        <w:t xml:space="preserve">供应商</w:t>
      </w:r>
      <w:r>
        <w:rPr>
          <w:rFonts w:cs="宋体"/>
        </w:rPr>
        <w:t xml:space="preserve">注册、报名、下载电子招标文件、</w:t>
      </w:r>
      <w:r>
        <w:rPr>
          <w:rFonts w:cs="宋体"/>
        </w:rPr>
        <w:t xml:space="preserve">制作上传电子投标文件、不见面开</w:t>
      </w:r>
      <w:r>
        <w:rPr>
          <w:rFonts w:cs="宋体"/>
        </w:rPr>
        <w:t xml:space="preserve">标及其他注意事项登录苏州政府采购网，在“下载中心”栏目下载“苏采云系统供应商操作手册”查阅。</w:t>
      </w:r>
      <w:r>
        <w:rPr>
          <w:rFonts w:hint="eastAsia"/>
          <w:bCs w:val="0"/>
        </w:rPr>
      </w:r>
      <w:r/>
    </w:p>
    <w:p>
      <w:pPr>
        <w:pStyle w:val="706"/>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w:t>
      </w:r>
      <w:r>
        <w:rPr>
          <w:rFonts w:hint="eastAsia"/>
          <w:bCs w:val="0"/>
        </w:rPr>
        <w:t xml:space="preserve">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w:t>
      </w:r>
      <w:r>
        <w:rPr>
          <w:bCs w:val="0"/>
        </w:rPr>
        <w:t xml:space="preserve">1</w:t>
      </w:r>
      <w:r>
        <w:rPr>
          <w:bCs w:val="0"/>
        </w:rPr>
        <w:t xml:space="preserve">97221；</w:t>
      </w:r>
      <w:r>
        <w:rPr>
          <w:bCs w:val="0"/>
        </w:rPr>
        <w:fldChar w:fldCharType="begin"/>
      </w:r>
      <w:r>
        <w:rPr>
          <w:bCs w:val="0"/>
        </w:rPr>
        <w:instrText xml:space="preserve"> </w:instrText>
      </w:r>
      <w:r>
        <w:rPr>
          <w:rFonts w:hint="eastAsia"/>
          <w:bCs w:val="0"/>
        </w:rPr>
        <w:instrText xml:space="preserve">= 4 </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w:t>
      </w:r>
      <w:r>
        <w:rPr>
          <w:bCs w:val="0"/>
        </w:rPr>
        <w:t xml:space="preserve">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706"/>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w:t>
      </w:r>
      <w:r>
        <w:rPr>
          <w:rFonts w:hint="eastAsia"/>
          <w:bCs w:val="0"/>
        </w:rPr>
        <w:t xml:space="preserve">之后仍可以下载招标文件，但截</w:t>
      </w:r>
      <w:r>
        <w:rPr>
          <w:rFonts w:hint="eastAsia"/>
          <w:bCs w:val="0"/>
        </w:rPr>
        <w:t xml:space="preserve">止日期之后下载的招标文件，视为非有效方式且不作为投标人权益受到损害的证明材料和依据。</w:t>
      </w:r>
      <w:r/>
    </w:p>
    <w:p>
      <w:pPr>
        <w:pStyle w:val="706"/>
        <w:ind w:firstLine="480"/>
        <w:spacing w:after="0" w:line="440" w:lineRule="exact"/>
        <w:widowControl w:val="off"/>
        <w:rPr>
          <w:rFonts w:hint="eastAsia"/>
          <w:bCs w:val="0"/>
        </w:rPr>
      </w:pPr>
      <w:r>
        <w:rPr>
          <w:bCs w:val="0"/>
        </w:rPr>
        <w:t xml:space="preserve">6</w:t>
      </w:r>
      <w:r>
        <w:rPr>
          <w:rFonts w:hint="eastAsia"/>
          <w:bCs w:val="0"/>
        </w:rPr>
        <w:t xml:space="preserve">、本次采购项目有关时间要</w:t>
      </w:r>
      <w:r>
        <w:rPr>
          <w:rFonts w:hint="eastAsia"/>
          <w:bCs w:val="0"/>
        </w:rPr>
        <w:t xml:space="preserve">求均以北京时间为标准，使用24小时制</w:t>
      </w:r>
      <w:r>
        <w:rPr>
          <w:bCs w:val="0"/>
        </w:rPr>
        <w:t xml:space="preserve">。</w:t>
      </w:r>
      <w:r>
        <w:rPr>
          <w:rFonts w:hint="eastAsia"/>
          <w:bCs w:val="0"/>
        </w:rPr>
      </w:r>
      <w:r/>
    </w:p>
    <w:p>
      <w:pPr>
        <w:pStyle w:val="706"/>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spacing w:val="8"/>
        </w:rPr>
        <w:t xml:space="preserve">江苏政府采购网</w:t>
      </w:r>
      <w:r>
        <w:rPr>
          <w:rFonts w:hint="eastAsia"/>
          <w:bCs w:val="0"/>
          <w:szCs w:val="20"/>
        </w:rPr>
        <w:t xml:space="preserve">。</w:t>
      </w:r>
      <w:r>
        <w:rPr>
          <w:bCs w:val="0"/>
        </w:rPr>
      </w:r>
      <w:r/>
    </w:p>
    <w:p>
      <w:pPr>
        <w:pStyle w:val="706"/>
        <w:spacing w:after="0" w:line="440" w:lineRule="exact"/>
        <w:shd w:val="clear" w:color="auto" w:fill="ffffff"/>
        <w:rPr>
          <w:rFonts w:hint="eastAsia" w:cs="Calibri"/>
          <w:b/>
          <w:bCs w:val="0"/>
        </w:rPr>
      </w:pPr>
      <w:r>
        <w:rPr>
          <w:b/>
          <w:bCs w:val="0"/>
        </w:rPr>
        <w:t xml:space="preserve">七、对本次招标提出询问，请按以</w:t>
      </w:r>
      <w:r>
        <w:rPr>
          <w:b/>
          <w:bCs w:val="0"/>
        </w:rPr>
        <w:t xml:space="preserve">下</w:t>
      </w:r>
      <w:r>
        <w:rPr>
          <w:b/>
          <w:bCs w:val="0"/>
        </w:rPr>
        <w:t xml:space="preserve">方</w:t>
      </w:r>
      <w:r>
        <w:rPr>
          <w:b/>
          <w:bCs w:val="0"/>
        </w:rPr>
        <w:t xml:space="preserve">式联系</w:t>
      </w:r>
      <w:r>
        <w:rPr>
          <w:rFonts w:hint="eastAsia" w:cs="Calibri"/>
          <w:b/>
          <w:bCs w:val="0"/>
        </w:rPr>
      </w:r>
      <w:r/>
    </w:p>
    <w:p>
      <w:pPr>
        <w:pStyle w:val="706"/>
        <w:ind w:firstLine="480"/>
        <w:spacing w:after="0" w:line="440" w:lineRule="exact"/>
        <w:shd w:val="clear" w:color="auto" w:fill="ffffff"/>
        <w:rPr>
          <w:rFonts w:cs="Calibri"/>
          <w:bCs w:val="0"/>
        </w:rPr>
      </w:pPr>
      <w:r>
        <w:rPr>
          <w:bCs w:val="0"/>
        </w:rPr>
        <w:t xml:space="preserve">1、采</w:t>
      </w:r>
      <w:r>
        <w:rPr>
          <w:bCs w:val="0"/>
        </w:rPr>
        <w:t xml:space="preserve">购人信息</w:t>
      </w:r>
      <w:r>
        <w:rPr>
          <w:rFonts w:cs="Calibri"/>
          <w:bCs w:val="0"/>
        </w:rPr>
      </w:r>
      <w:r/>
    </w:p>
    <w:p>
      <w:pPr>
        <w:pStyle w:val="706"/>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常熟市中医院（常熟市新区</w:t>
      </w:r>
      <w:r>
        <w:rPr>
          <w:rFonts w:ascii="Segoe UI Symbol" w:hAnsi="Segoe UI Symbol" w:cs="Segoe UI Symbol"/>
        </w:rPr>
        <w:t xml:space="preserve">医院）</w:t>
      </w:r>
      <w:r>
        <w:rPr>
          <w:rFonts w:hint="eastAsia" w:cs="Calibri"/>
          <w:bCs w:val="0"/>
        </w:rPr>
      </w:r>
      <w:r/>
    </w:p>
    <w:p>
      <w:pPr>
        <w:pStyle w:val="706"/>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常熟市黄河路6号</w:t>
      </w:r>
      <w:r>
        <w:rPr>
          <w:bCs w:val="0"/>
        </w:rPr>
      </w:r>
      <w:r/>
    </w:p>
    <w:p>
      <w:pPr>
        <w:pStyle w:val="706"/>
        <w:ind w:firstLine="480"/>
        <w:spacing w:after="0" w:line="440" w:lineRule="exact"/>
        <w:widowControl w:val="off"/>
        <w:rPr>
          <w:bCs w:val="0"/>
        </w:rPr>
      </w:pPr>
      <w:r>
        <w:rPr>
          <w:rFonts w:hint="eastAsia"/>
          <w:bCs w:val="0"/>
        </w:rPr>
        <w:t xml:space="preserve">联系方式：</w:t>
      </w:r>
      <w:r>
        <w:rPr>
          <w:bCs w:val="0"/>
        </w:rPr>
        <w:t xml:space="preserve">0512-52336352（糜炜）</w:t>
      </w:r>
      <w:r>
        <w:rPr>
          <w:bCs w:val="0"/>
        </w:rPr>
      </w:r>
      <w:r/>
    </w:p>
    <w:p>
      <w:pPr>
        <w:pStyle w:val="706"/>
        <w:ind w:firstLine="480"/>
        <w:spacing w:after="0" w:line="440" w:lineRule="exact"/>
        <w:widowControl w:val="off"/>
        <w:rPr>
          <w:rFonts w:hint="eastAsia"/>
          <w:bCs w:val="0"/>
        </w:rPr>
      </w:pPr>
      <w:r>
        <w:rPr>
          <w:rFonts w:hint="eastAsia"/>
          <w:bCs w:val="0"/>
          <w:szCs w:val="20"/>
        </w:rPr>
        <w:t xml:space="preserve">2、采购代理机构信息</w:t>
      </w:r>
      <w:r>
        <w:rPr>
          <w:rFonts w:hint="eastAsia"/>
          <w:bCs w:val="0"/>
        </w:rPr>
      </w:r>
      <w:r/>
    </w:p>
    <w:p>
      <w:pPr>
        <w:pStyle w:val="706"/>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706"/>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w:t>
      </w:r>
      <w:r>
        <w:rPr>
          <w:rFonts w:hint="eastAsia" w:cs="宋体"/>
          <w:bCs w:val="0"/>
        </w:rPr>
        <w:t xml:space="preserve">裕</w:t>
      </w:r>
      <w:r>
        <w:rPr>
          <w:rFonts w:hint="eastAsia" w:cs="宋体"/>
          <w:bCs w:val="0"/>
        </w:rPr>
        <w:t xml:space="preserve">坤美城大厦1101</w:t>
      </w:r>
      <w:r>
        <w:rPr>
          <w:rFonts w:hint="eastAsia" w:cs="宋体"/>
          <w:bCs w:val="0"/>
        </w:rPr>
        <w:t xml:space="preserve">室</w:t>
      </w:r>
      <w:r>
        <w:rPr>
          <w:rFonts w:cs="宋体"/>
          <w:bCs w:val="0"/>
        </w:rPr>
      </w:r>
      <w:r/>
    </w:p>
    <w:p>
      <w:pPr>
        <w:pStyle w:val="706"/>
        <w:ind w:firstLine="480"/>
        <w:spacing w:after="0" w:line="440" w:lineRule="exact"/>
        <w:widowControl w:val="off"/>
        <w:rPr>
          <w:rFonts w:hint="eastAsia" w:cs="宋体"/>
          <w:bCs w:val="0"/>
        </w:rPr>
      </w:pPr>
      <w:r>
        <w:rPr>
          <w:rFonts w:hint="eastAsia"/>
          <w:bCs w:val="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706"/>
        <w:ind w:firstLine="480"/>
        <w:spacing w:after="0" w:line="440" w:lineRule="exact"/>
        <w:widowControl w:val="off"/>
        <w:rPr>
          <w:rFonts w:hint="eastAsia"/>
          <w:bCs w:val="0"/>
        </w:rPr>
      </w:pPr>
      <w:r>
        <w:rPr>
          <w:rFonts w:hint="eastAsia"/>
          <w:bCs w:val="0"/>
          <w:szCs w:val="20"/>
        </w:rPr>
        <w:t xml:space="preserve">3、项目联系方式</w:t>
      </w:r>
      <w:r>
        <w:rPr>
          <w:rFonts w:hint="eastAsia"/>
          <w:bCs w:val="0"/>
        </w:rPr>
      </w:r>
      <w:r/>
    </w:p>
    <w:p>
      <w:pPr>
        <w:pStyle w:val="706"/>
        <w:ind w:firstLine="480"/>
        <w:spacing w:after="0" w:line="440" w:lineRule="exact"/>
        <w:widowControl w:val="off"/>
        <w:rPr>
          <w:rFonts w:hint="eastAsia" w:cs="宋体"/>
          <w:bCs w:val="0"/>
        </w:rPr>
      </w:pPr>
      <w:r>
        <w:rPr>
          <w:rFonts w:hint="eastAsia"/>
          <w:bCs w:val="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706"/>
        <w:ind w:firstLine="480"/>
        <w:spacing w:after="0" w:line="440" w:lineRule="exact"/>
        <w:widowControl w:val="off"/>
        <w:rPr>
          <w:rFonts w:cs="宋体"/>
          <w:bCs w:val="0"/>
        </w:rPr>
      </w:pPr>
      <w:r>
        <w:rPr>
          <w:rFonts w:hint="eastAsia"/>
          <w:bCs w:val="0"/>
          <w:szCs w:val="20"/>
        </w:rPr>
        <w:t xml:space="preserve">电    话：</w:t>
      </w:r>
      <w:r>
        <w:rPr>
          <w:rFonts w:hint="eastAsia" w:cs="宋体"/>
          <w:bCs w:val="0"/>
        </w:rPr>
        <w:t xml:space="preserve">0512-52759577</w:t>
      </w:r>
      <w:r>
        <w:rPr>
          <w:rFonts w:cs="宋体"/>
          <w:bCs w:val="0"/>
        </w:rPr>
      </w:r>
      <w:r/>
    </w:p>
    <w:p>
      <w:pPr>
        <w:pStyle w:val="707"/>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24811015"/>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708"/>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24811016"/>
      <w:r>
        <w:rPr>
          <w:rFonts w:ascii="宋体" w:hAnsi="宋体"/>
        </w:rPr>
        <w:t xml:space="preserve">一、总则</w:t>
      </w:r>
      <w:bookmarkEnd w:id="9"/>
      <w:r/>
      <w:bookmarkEnd w:id="10"/>
      <w:r/>
      <w:bookmarkEnd w:id="11"/>
      <w:r/>
      <w:bookmarkEnd w:id="12"/>
      <w:r>
        <w:rPr>
          <w:rFonts w:ascii="宋体" w:hAnsi="宋体"/>
        </w:rPr>
      </w:r>
      <w:r/>
    </w:p>
    <w:p>
      <w:pPr>
        <w:pStyle w:val="706"/>
        <w:ind w:left="50" w:right="50"/>
        <w:spacing w:after="0" w:line="440" w:lineRule="exact"/>
        <w:widowControl w:val="off"/>
        <w:rPr>
          <w:b/>
        </w:rPr>
      </w:pPr>
      <w:r>
        <w:rPr>
          <w:b/>
        </w:rPr>
        <w:t xml:space="preserve">1、适用范围及解释权</w:t>
      </w:r>
      <w:r/>
    </w:p>
    <w:p>
      <w:pPr>
        <w:pStyle w:val="706"/>
        <w:ind w:left="50" w:right="50" w:firstLine="360"/>
        <w:spacing w:after="0" w:line="440" w:lineRule="exact"/>
        <w:widowControl w:val="off"/>
      </w:pPr>
      <w:r>
        <w:t xml:space="preserve">1.1 本招标文件仅适用于本次投标邀请中所指定项目的</w:t>
      </w:r>
      <w:r>
        <w:rPr>
          <w:rFonts w:hint="eastAsia"/>
        </w:rPr>
        <w:t xml:space="preserve">招标</w:t>
      </w:r>
      <w:r>
        <w:rPr>
          <w:rFonts w:hint="eastAsia"/>
        </w:rPr>
        <w:t xml:space="preserve">采</w:t>
      </w:r>
      <w:r>
        <w:rPr>
          <w:rFonts w:hint="eastAsia"/>
        </w:rPr>
        <w:t xml:space="preserve">购</w:t>
      </w:r>
      <w:r>
        <w:rPr>
          <w:rFonts w:hint="eastAsia"/>
        </w:rPr>
        <w:t xml:space="preserve">活动</w:t>
      </w:r>
      <w:r>
        <w:t xml:space="preserve">。</w:t>
      </w:r>
      <w:r/>
    </w:p>
    <w:p>
      <w:pPr>
        <w:pStyle w:val="706"/>
        <w:ind w:left="50" w:right="50" w:firstLine="360"/>
        <w:spacing w:after="0" w:line="440" w:lineRule="exact"/>
        <w:widowControl w:val="off"/>
      </w:pPr>
      <w:r>
        <w:t xml:space="preserve">1.2 本招标</w:t>
      </w:r>
      <w:r>
        <w:t xml:space="preserve">文件的解释权</w:t>
      </w:r>
      <w:r>
        <w:rPr>
          <w:rFonts w:hint="eastAsia"/>
        </w:rPr>
        <w:t xml:space="preserve">属于</w:t>
      </w:r>
      <w:r>
        <w:t xml:space="preserve">江苏杰源工程管理咨询有限</w:t>
      </w:r>
      <w:r>
        <w:t xml:space="preserve">公司（以下简称</w:t>
      </w:r>
      <w:r>
        <w:rPr>
          <w:rFonts w:hint="eastAsia"/>
        </w:rPr>
        <w:t xml:space="preserve">“代理机构”</w:t>
      </w:r>
      <w:r>
        <w:t xml:space="preserve">）。</w:t>
      </w:r>
      <w:r/>
    </w:p>
    <w:p>
      <w:pPr>
        <w:pStyle w:val="706"/>
        <w:ind w:left="50" w:right="50"/>
        <w:spacing w:after="0" w:line="440" w:lineRule="exact"/>
        <w:widowControl w:val="off"/>
        <w:rPr>
          <w:b/>
        </w:rPr>
      </w:pPr>
      <w:r>
        <w:rPr>
          <w:b/>
        </w:rPr>
        <w:t xml:space="preserve">2、定义</w:t>
      </w:r>
      <w:r/>
    </w:p>
    <w:p>
      <w:pPr>
        <w:pStyle w:val="70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706"/>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w:t>
      </w:r>
      <w:r>
        <w:rPr>
          <w:rFonts w:hint="eastAsia"/>
        </w:rPr>
        <w:t xml:space="preserve">政府采购业务的采购代理机构</w:t>
      </w:r>
      <w:r>
        <w:t xml:space="preserve">（以下简称</w:t>
      </w:r>
      <w:r>
        <w:rPr>
          <w:rFonts w:hint="eastAsia"/>
        </w:rPr>
        <w:t xml:space="preserve">“代理机构”</w:t>
      </w:r>
      <w:r>
        <w:t xml:space="preserve">）</w:t>
      </w:r>
      <w:r>
        <w:rPr>
          <w:rFonts w:hint="eastAsia"/>
        </w:rPr>
        <w:t xml:space="preserve">，</w:t>
      </w:r>
      <w:r>
        <w:rPr>
          <w:rFonts w:cs="宋体"/>
        </w:rPr>
        <w:t xml:space="preserve">本项目采购代理机构为</w:t>
      </w:r>
      <w:r>
        <w:t xml:space="preserve">江苏杰源工程管理咨询有限公</w:t>
      </w:r>
      <w:r>
        <w:t xml:space="preserve">司。</w:t>
      </w:r>
      <w:r/>
    </w:p>
    <w:p>
      <w:pPr>
        <w:pStyle w:val="706"/>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706"/>
        <w:ind w:left="50" w:right="50"/>
        <w:spacing w:after="0" w:line="440" w:lineRule="exact"/>
        <w:widowControl w:val="off"/>
        <w:rPr>
          <w:b/>
        </w:rPr>
      </w:pPr>
      <w:r>
        <w:rPr>
          <w:b/>
        </w:rPr>
        <w:t xml:space="preserve">3、合格投标人的条件</w:t>
      </w:r>
      <w:r/>
    </w:p>
    <w:p>
      <w:pPr>
        <w:pStyle w:val="706"/>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706"/>
        <w:ind w:left="50" w:right="50" w:firstLine="360"/>
        <w:spacing w:after="0" w:line="440" w:lineRule="exact"/>
        <w:widowControl w:val="off"/>
        <w:rPr>
          <w:rFonts w:hint="eastAsia"/>
        </w:rPr>
      </w:pPr>
      <w:r>
        <w:t xml:space="preserve">3.2 满足本文件实质</w:t>
      </w:r>
      <w:r>
        <w:t xml:space="preserve">性要求和条件的规定。</w:t>
      </w:r>
      <w:r>
        <w:rPr>
          <w:rFonts w:hint="eastAsia"/>
        </w:rPr>
      </w:r>
      <w:r/>
    </w:p>
    <w:p>
      <w:pPr>
        <w:pStyle w:val="706"/>
        <w:ind w:left="50" w:right="50"/>
        <w:spacing w:after="0" w:line="440" w:lineRule="exact"/>
        <w:widowControl w:val="off"/>
        <w:rPr>
          <w:b/>
        </w:rPr>
      </w:pPr>
      <w:r>
        <w:rPr>
          <w:b/>
        </w:rPr>
        <w:t xml:space="preserve">4、投标费用</w:t>
      </w:r>
      <w:r/>
    </w:p>
    <w:p>
      <w:pPr>
        <w:pStyle w:val="706"/>
        <w:ind w:left="50" w:right="50" w:firstLine="360"/>
        <w:spacing w:after="0" w:line="440" w:lineRule="exact"/>
        <w:widowControl w:val="off"/>
      </w:pPr>
      <w:r>
        <w:t xml:space="preserve">4.</w:t>
      </w:r>
      <w:r>
        <w:t xml:space="preserve">1 投标人应自行承担所有与准备和参加投标有关的一切费用。不论投标的结果如何，代理机构在任何情况下均无义务和责任承担这些费用。</w:t>
      </w:r>
      <w:r/>
    </w:p>
    <w:p>
      <w:pPr>
        <w:pStyle w:val="706"/>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706"/>
              <w:ind w:right="120"/>
              <w:jc w:val="center"/>
              <w:spacing w:after="0" w:line="240" w:lineRule="auto"/>
              <w:widowControl w:val="off"/>
              <w:rPr>
                <w:b/>
              </w:rPr>
            </w:pPr>
            <w:r>
              <w:rPr>
                <w:b/>
              </w:rPr>
              <w:t xml:space="preserve">序号</w:t>
            </w:r>
            <w:r>
              <w:rPr>
                <w:b/>
              </w:rPr>
            </w:r>
            <w:r/>
          </w:p>
        </w:tc>
        <w:tc>
          <w:tcPr>
            <w:shd w:val="clear" w:color="auto" w:fill="f2f2f2"/>
            <w:tcW w:w="1421" w:type="dxa"/>
            <w:vAlign w:val="center"/>
            <w:textDirection w:val="lrTb"/>
            <w:noWrap w:val="false"/>
          </w:tcPr>
          <w:p>
            <w:pPr>
              <w:pStyle w:val="70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70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706"/>
              <w:ind w:left="120" w:right="120"/>
              <w:jc w:val="center"/>
              <w:spacing w:after="0" w:line="240" w:lineRule="auto"/>
              <w:widowControl w:val="off"/>
            </w:pPr>
            <w:r>
              <w:t xml:space="preserve">1</w:t>
            </w:r>
            <w:r/>
          </w:p>
        </w:tc>
        <w:tc>
          <w:tcPr>
            <w:tcW w:w="1421" w:type="dxa"/>
            <w:vAlign w:val="center"/>
            <w:textDirection w:val="lrTb"/>
            <w:noWrap w:val="false"/>
          </w:tcPr>
          <w:p>
            <w:pPr>
              <w:pStyle w:val="70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70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70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706"/>
              <w:ind w:left="120" w:right="120"/>
              <w:jc w:val="center"/>
              <w:spacing w:after="0" w:line="240" w:lineRule="auto"/>
              <w:widowControl w:val="off"/>
            </w:pPr>
            <w:r>
              <w:t xml:space="preserve">中标服务费</w:t>
            </w:r>
            <w:r/>
          </w:p>
        </w:tc>
        <w:tc>
          <w:tcPr>
            <w:tcW w:w="7193" w:type="dxa"/>
            <w:vAlign w:val="center"/>
            <w:textDirection w:val="lrTb"/>
            <w:noWrap w:val="false"/>
          </w:tcPr>
          <w:p>
            <w:pPr>
              <w:pStyle w:val="706"/>
              <w:ind w:right="120"/>
              <w:spacing w:after="0" w:line="240" w:lineRule="auto"/>
              <w:widowControl w:val="off"/>
            </w:pPr>
            <w:r>
              <w:rPr>
                <w:rFonts w:hint="eastAsia"/>
              </w:rPr>
              <w:t xml:space="preserve">本项目中标</w:t>
            </w:r>
            <w:r>
              <w:rPr>
                <w:rFonts w:hint="eastAsia"/>
              </w:rPr>
              <w:t xml:space="preserve">服务费为</w:t>
            </w:r>
            <w:r>
              <w:rPr>
                <w:rFonts w:hint="eastAsia"/>
              </w:rPr>
              <w:t xml:space="preserve">人民币壹万壹仟伍佰元整（￥</w:t>
            </w:r>
            <w:r>
              <w:t xml:space="preserve">11500.00元）</w:t>
            </w:r>
            <w:r>
              <w:rPr>
                <w:rFonts w:hint="eastAsia"/>
              </w:rPr>
              <w:t xml:space="preserve">，在发中标通知书时由中标人向采购代理机构支付，一次性付清。</w:t>
            </w:r>
            <w:r/>
          </w:p>
          <w:p>
            <w:pPr>
              <w:pStyle w:val="706"/>
              <w:ind w:right="120"/>
              <w:spacing w:after="0" w:line="240" w:lineRule="auto"/>
              <w:widowControl w:val="off"/>
              <w:rPr>
                <w:rFonts w:hint="eastAsia"/>
              </w:rPr>
            </w:pPr>
            <w:r>
              <w:rPr>
                <w:rFonts w:hint="eastAsia"/>
              </w:rPr>
              <w:t xml:space="preserve">公司名称：江苏杰源工程管理咨询有限公司</w:t>
            </w:r>
            <w:r/>
          </w:p>
          <w:p>
            <w:pPr>
              <w:pStyle w:val="706"/>
              <w:ind w:right="120"/>
              <w:spacing w:after="0" w:line="240" w:lineRule="auto"/>
              <w:widowControl w:val="off"/>
              <w:rPr>
                <w:rFonts w:hint="eastAsia"/>
              </w:rPr>
            </w:pPr>
            <w:r>
              <w:rPr>
                <w:rFonts w:hint="eastAsia"/>
              </w:rPr>
              <w:t xml:space="preserve">开 户 </w:t>
            </w:r>
            <w:r>
              <w:rPr>
                <w:rFonts w:hint="eastAsia"/>
              </w:rPr>
              <w:t xml:space="preserve">行</w:t>
            </w:r>
            <w:r>
              <w:rPr>
                <w:rFonts w:hint="eastAsia"/>
              </w:rPr>
              <w:t xml:space="preserve">：</w:t>
            </w:r>
            <w:r>
              <w:rPr>
                <w:rFonts w:hint="eastAsia"/>
              </w:rPr>
              <w:t xml:space="preserve">常熟</w:t>
            </w:r>
            <w:r>
              <w:rPr>
                <w:rFonts w:hint="eastAsia"/>
              </w:rPr>
              <w:t xml:space="preserve">农村商业银行谢桥支</w:t>
            </w:r>
            <w:r>
              <w:rPr>
                <w:rFonts w:hint="eastAsia"/>
              </w:rPr>
              <w:t xml:space="preserve">行</w:t>
            </w:r>
            <w:r/>
          </w:p>
          <w:p>
            <w:pPr>
              <w:pStyle w:val="706"/>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w:t>
            </w:r>
            <w:r>
              <w:rPr>
                <w:rFonts w:hint="eastAsia"/>
              </w:rPr>
              <w:t xml:space="preserve">82</w:t>
            </w:r>
            <w:r/>
          </w:p>
          <w:p>
            <w:pPr>
              <w:pStyle w:val="706"/>
              <w:ind w:right="120"/>
              <w:spacing w:after="0" w:line="240" w:lineRule="auto"/>
              <w:widowControl w:val="off"/>
              <w:rPr>
                <w:rFonts w:hint="eastAsia"/>
              </w:rPr>
            </w:pPr>
            <w:r>
              <w:rPr>
                <w:rFonts w:hint="eastAsia"/>
              </w:rPr>
              <w:t xml:space="preserve">银行行号：314305571406</w:t>
            </w:r>
            <w:r>
              <w:rPr>
                <w:rFonts w:hint="eastAsia"/>
              </w:rPr>
            </w:r>
            <w:r/>
          </w:p>
        </w:tc>
      </w:tr>
    </w:tbl>
    <w:p>
      <w:pPr>
        <w:pStyle w:val="706"/>
        <w:ind w:right="50"/>
        <w:spacing w:after="0" w:line="440" w:lineRule="exact"/>
        <w:widowControl w:val="off"/>
        <w:rPr>
          <w:b/>
        </w:rPr>
      </w:pPr>
      <w:r>
        <w:rPr>
          <w:b/>
        </w:rPr>
        <w:t xml:space="preserve">5、招标文件约束力</w:t>
      </w:r>
      <w:r/>
    </w:p>
    <w:p>
      <w:pPr>
        <w:pStyle w:val="706"/>
        <w:ind w:left="50" w:right="50" w:firstLine="360"/>
        <w:spacing w:after="0" w:line="440" w:lineRule="exact"/>
        <w:widowControl w:val="off"/>
      </w:pPr>
      <w:r>
        <w:t xml:space="preserve">5.1 投标人一旦参加投标，即被认为接受了本招标文件中的所有条件和规定。</w:t>
      </w:r>
      <w:r/>
    </w:p>
    <w:p>
      <w:pPr>
        <w:pStyle w:val="706"/>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706"/>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w:t>
      </w:r>
      <w:r>
        <w:rPr>
          <w:rFonts w:ascii="Times New Roman"/>
          <w:bCs w:val="0"/>
        </w:rPr>
        <w:t xml:space="preserve">故，采购任务取</w:t>
      </w:r>
      <w:r>
        <w:rPr>
          <w:rFonts w:ascii="Times New Roman"/>
          <w:bCs w:val="0"/>
        </w:rPr>
        <w:t xml:space="preserve">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w:t>
      </w:r>
      <w:r>
        <w:rPr>
          <w:rFonts w:ascii="Times New Roman"/>
          <w:bCs w:val="0"/>
        </w:rPr>
        <w:t xml:space="preserve">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708"/>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24811017"/>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706"/>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706"/>
        <w:ind w:left="50" w:right="50" w:firstLine="360"/>
        <w:spacing w:after="0" w:line="440" w:lineRule="exact"/>
        <w:widowControl w:val="off"/>
      </w:pPr>
      <w:r>
        <w:t xml:space="preserve">1.1 招标文件由下列内容组成：</w:t>
      </w:r>
      <w:r/>
    </w:p>
    <w:p>
      <w:pPr>
        <w:pStyle w:val="706"/>
        <w:ind w:left="50" w:right="50" w:firstLine="840"/>
        <w:spacing w:after="0" w:line="440" w:lineRule="exact"/>
        <w:widowControl w:val="off"/>
      </w:pPr>
      <w:r>
        <w:t xml:space="preserve">第一章  投标邀请</w:t>
      </w:r>
      <w:r/>
    </w:p>
    <w:p>
      <w:pPr>
        <w:pStyle w:val="706"/>
        <w:ind w:left="50" w:right="50" w:firstLine="840"/>
        <w:spacing w:after="0" w:line="440" w:lineRule="exact"/>
        <w:widowControl w:val="off"/>
      </w:pPr>
      <w:r>
        <w:t xml:space="preserve">第二</w:t>
      </w:r>
      <w:r>
        <w:t xml:space="preserve">章</w:t>
      </w:r>
      <w:r>
        <w:t xml:space="preserve"> </w:t>
      </w:r>
      <w:r>
        <w:t xml:space="preserve"> 投标人须知</w:t>
      </w:r>
      <w:r/>
    </w:p>
    <w:p>
      <w:pPr>
        <w:pStyle w:val="706"/>
        <w:ind w:left="50" w:right="50" w:firstLine="840"/>
        <w:spacing w:after="0" w:line="440" w:lineRule="exact"/>
        <w:widowControl w:val="off"/>
      </w:pPr>
      <w:r>
        <w:t xml:space="preserve">第</w:t>
      </w:r>
      <w:r>
        <w:rPr>
          <w:rFonts w:hint="eastAsia"/>
        </w:rPr>
        <w:t xml:space="preserve">三</w:t>
      </w:r>
      <w:r>
        <w:t xml:space="preserve">章 </w:t>
      </w:r>
      <w:r>
        <w:t xml:space="preserve"> 项</w:t>
      </w:r>
      <w:r>
        <w:t xml:space="preserve">目需求</w:t>
      </w:r>
      <w:r/>
    </w:p>
    <w:p>
      <w:pPr>
        <w:pStyle w:val="706"/>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706"/>
        <w:ind w:left="50" w:right="50" w:firstLine="840"/>
        <w:spacing w:after="0" w:line="440" w:lineRule="exact"/>
        <w:widowControl w:val="off"/>
        <w:rPr>
          <w:rFonts w:hint="eastAsia"/>
        </w:rPr>
      </w:pPr>
      <w:r>
        <w:t xml:space="preserve">第</w:t>
      </w:r>
      <w:r>
        <w:rPr>
          <w:rFonts w:hint="eastAsia"/>
        </w:rPr>
        <w:t xml:space="preserve">五</w:t>
      </w:r>
      <w:r>
        <w:t xml:space="preserve">章 </w:t>
      </w:r>
      <w:r>
        <w:t xml:space="preserve"> 合</w:t>
      </w:r>
      <w:r>
        <w:t xml:space="preserve">同格式</w:t>
      </w:r>
      <w:r>
        <w:rPr>
          <w:rFonts w:hint="eastAsia"/>
        </w:rPr>
      </w:r>
      <w:r/>
    </w:p>
    <w:p>
      <w:pPr>
        <w:pStyle w:val="706"/>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706"/>
        <w:ind w:firstLine="360"/>
        <w:spacing w:after="0" w:line="440" w:lineRule="exact"/>
        <w:widowControl w:val="off"/>
        <w:rPr>
          <w:bCs w:val="0"/>
        </w:rPr>
      </w:pPr>
      <w:r/>
      <w:bookmarkStart w:id="17" w:name="_Toc315875317"/>
      <w:r/>
      <w:bookmarkStart w:id="18" w:name="_Toc315868054"/>
      <w:r/>
      <w:bookmarkStart w:id="19" w:name="_Toc158691770"/>
      <w:r>
        <w:rPr>
          <w:bCs w:val="0"/>
        </w:rPr>
        <w:t xml:space="preserve">1.2 请仔细检查招标文件是否齐全，如有缺漏，请立即与代理机构联系解决。</w:t>
      </w:r>
      <w:r/>
    </w:p>
    <w:p>
      <w:pPr>
        <w:pStyle w:val="706"/>
        <w:ind w:firstLine="360"/>
        <w:spacing w:after="0" w:line="440" w:lineRule="exact"/>
        <w:widowControl w:val="off"/>
        <w:rPr>
          <w:bCs w:val="0"/>
        </w:rPr>
      </w:pPr>
      <w:r>
        <w:rPr>
          <w:rFonts w:hint="eastAsia"/>
          <w:bCs w:val="0"/>
        </w:rPr>
        <w:t xml:space="preserve">1.3</w:t>
      </w:r>
      <w:r>
        <w:rPr>
          <w:bCs w:val="0"/>
        </w:rPr>
        <w:t xml:space="preserve"> 投标人应认真阅读招标文件中所有的事项、格式、条款和规范等要求。</w:t>
      </w:r>
      <w:r>
        <w:rPr>
          <w:bCs w:val="0"/>
        </w:rPr>
        <w:t xml:space="preserve">按招标文件要求和规定编制投标文件，并保证所提供的全部资料的真实性</w:t>
      </w:r>
      <w:r>
        <w:rPr>
          <w:bCs w:val="0"/>
        </w:rPr>
        <w:t xml:space="preserve">，以使其投标文件对招标文件作出实质</w:t>
      </w:r>
      <w:r>
        <w:rPr>
          <w:bCs w:val="0"/>
        </w:rPr>
        <w:t xml:space="preserve">性响应，否则其风险由投标人自行承担。</w:t>
      </w:r>
      <w:r/>
    </w:p>
    <w:p>
      <w:pPr>
        <w:pStyle w:val="706"/>
        <w:ind w:left="50" w:right="50" w:firstLine="360"/>
        <w:spacing w:after="0" w:line="440" w:lineRule="exact"/>
        <w:widowControl w:val="off"/>
        <w:rPr>
          <w:rFonts w:hint="eastAsia"/>
        </w:rPr>
      </w:pPr>
      <w:r>
        <w:rPr>
          <w:rFonts w:hint="eastAsia"/>
          <w:bCs w:val="0"/>
        </w:rPr>
        <w:t xml:space="preserve">1.4</w:t>
      </w:r>
      <w:r>
        <w:rPr>
          <w:bCs w:val="0"/>
        </w:rPr>
        <w:t xml:space="preserve"> 招标文件及其更正事项如不是直接从指定媒体地址下载获得的，采购人或代理机构对招标文件及其补遗的真实性、完整性</w:t>
      </w:r>
      <w:r>
        <w:rPr>
          <w:bCs w:val="0"/>
        </w:rPr>
        <w:t xml:space="preserve">不</w:t>
      </w:r>
      <w:r>
        <w:rPr>
          <w:bCs w:val="0"/>
        </w:rPr>
        <w:t xml:space="preserve">承</w:t>
      </w:r>
      <w:r>
        <w:rPr>
          <w:bCs w:val="0"/>
        </w:rPr>
        <w:t xml:space="preserve">担任何责任。</w:t>
      </w:r>
      <w:r>
        <w:rPr>
          <w:rFonts w:hint="eastAsia"/>
        </w:rPr>
      </w:r>
      <w:r/>
    </w:p>
    <w:p>
      <w:pPr>
        <w:pStyle w:val="706"/>
        <w:spacing w:after="0" w:line="440" w:lineRule="exact"/>
        <w:widowControl w:val="off"/>
        <w:rPr>
          <w:rFonts w:ascii="Times New Roman" w:hAnsi="Times New Roman"/>
          <w:b/>
          <w:bCs w:val="0"/>
        </w:rPr>
      </w:pPr>
      <w:r>
        <w:rPr>
          <w:rFonts w:ascii="Times New Roman" w:hAnsi="Times New Roman"/>
          <w:b/>
          <w:bCs w:val="0"/>
        </w:rPr>
        <w:t xml:space="preserve">2、招标</w:t>
      </w:r>
      <w:r>
        <w:rPr>
          <w:rFonts w:ascii="Times New Roman" w:hAnsi="Times New Roman"/>
          <w:b/>
          <w:bCs w:val="0"/>
        </w:rPr>
        <w:t xml:space="preserve">文件的澄</w:t>
      </w:r>
      <w:r>
        <w:rPr>
          <w:rFonts w:ascii="Times New Roman" w:hAnsi="Times New Roman"/>
          <w:b/>
          <w:bCs w:val="0"/>
        </w:rPr>
        <w:t xml:space="preserve">清</w:t>
      </w:r>
      <w:r>
        <w:rPr>
          <w:rFonts w:hint="eastAsia" w:ascii="Times New Roman" w:hAnsi="Times New Roman"/>
          <w:b/>
          <w:bCs w:val="0"/>
        </w:rPr>
        <w:t xml:space="preserve">、修改</w:t>
      </w:r>
      <w:r>
        <w:rPr>
          <w:rFonts w:ascii="Times New Roman" w:hAnsi="Times New Roman"/>
          <w:b/>
          <w:bCs w:val="0"/>
        </w:rPr>
      </w:r>
      <w:r/>
    </w:p>
    <w:p>
      <w:pPr>
        <w:pStyle w:val="706"/>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w:t>
      </w:r>
      <w:r>
        <w:rPr>
          <w:rFonts w:hint="eastAsia"/>
        </w:rPr>
        <w:t xml:space="preserve">已发出的招标文件进行必要的</w:t>
      </w:r>
      <w:r>
        <w:rPr>
          <w:rFonts w:hint="eastAsia"/>
        </w:rPr>
        <w:t xml:space="preserve">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706"/>
        <w:ind w:firstLine="360"/>
        <w:spacing w:after="0" w:line="440" w:lineRule="exact"/>
        <w:widowControl w:val="off"/>
        <w:rPr>
          <w:bCs w:val="0"/>
        </w:rPr>
      </w:pPr>
      <w:r>
        <w:rPr>
          <w:rFonts w:hint="eastAsia"/>
          <w:bCs w:val="0"/>
        </w:rPr>
        <w:t xml:space="preserve">2.</w:t>
      </w:r>
      <w:r>
        <w:rPr>
          <w:rFonts w:hint="eastAsia"/>
          <w:bCs w:val="0"/>
        </w:rPr>
        <w:t xml:space="preserve">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706"/>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w:t>
      </w:r>
      <w:r>
        <w:rPr>
          <w:bCs w:val="0"/>
        </w:rPr>
        <w:t xml:space="preserve">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708"/>
        <w:ind w:left="50" w:right="50"/>
        <w:jc w:val="center"/>
        <w:spacing w:before="0" w:line="440" w:lineRule="exact"/>
        <w:widowControl w:val="off"/>
        <w:rPr>
          <w:rFonts w:ascii="宋体" w:hAnsi="宋体"/>
        </w:rPr>
      </w:pPr>
      <w:r/>
      <w:bookmarkStart w:id="20" w:name="_Toc224811018"/>
      <w:r>
        <w:rPr>
          <w:rFonts w:ascii="宋体" w:hAnsi="宋体"/>
        </w:rPr>
        <w:t xml:space="preserve">三、投标文件的编制</w:t>
      </w:r>
      <w:bookmarkEnd w:id="17"/>
      <w:r/>
      <w:bookmarkEnd w:id="18"/>
      <w:r/>
      <w:bookmarkEnd w:id="19"/>
      <w:r/>
      <w:bookmarkEnd w:id="20"/>
      <w:r>
        <w:rPr>
          <w:rFonts w:ascii="宋体" w:hAnsi="宋体"/>
        </w:rPr>
      </w:r>
      <w:r/>
    </w:p>
    <w:p>
      <w:pPr>
        <w:pStyle w:val="706"/>
        <w:ind w:left="50" w:right="50"/>
        <w:spacing w:after="0" w:line="440" w:lineRule="exact"/>
        <w:widowControl w:val="off"/>
        <w:rPr>
          <w:b/>
        </w:rPr>
      </w:pPr>
      <w:r>
        <w:rPr>
          <w:b/>
        </w:rPr>
        <w:t xml:space="preserve">1、投标文件构成</w:t>
      </w:r>
      <w:r/>
    </w:p>
    <w:p>
      <w:pPr>
        <w:pStyle w:val="706"/>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w:t>
      </w:r>
      <w:r>
        <w:rPr>
          <w:rFonts w:hint="eastAsia"/>
        </w:rPr>
        <w:t xml:space="preserve">标</w:t>
      </w:r>
      <w:r>
        <w:t xml:space="preserve">文件应包括</w:t>
      </w:r>
      <w:r>
        <w:rPr>
          <w:rFonts w:hint="eastAsia"/>
        </w:rPr>
        <w:t xml:space="preserve">投标函、开标</w:t>
      </w:r>
      <w:r>
        <w:t xml:space="preserve">一</w:t>
      </w:r>
      <w:r>
        <w:t xml:space="preserve">览</w:t>
      </w:r>
      <w:r>
        <w:t xml:space="preserve">表</w:t>
      </w:r>
      <w:r>
        <w:t xml:space="preserve">、</w:t>
      </w:r>
      <w:r>
        <w:rPr>
          <w:rFonts w:hint="eastAsia"/>
        </w:rPr>
        <w:t xml:space="preserve">服务（或商务）要求响应及偏离表</w:t>
      </w:r>
      <w:r>
        <w:t xml:space="preserve">、</w:t>
      </w:r>
      <w:r>
        <w:rPr>
          <w:rFonts w:hint="eastAsia"/>
        </w:rPr>
        <w:t xml:space="preserve">其他证明文件</w:t>
      </w:r>
      <w:r>
        <w:rPr>
          <w:rFonts w:hint="eastAsia"/>
        </w:rPr>
        <w:t xml:space="preserve">等部分。</w:t>
      </w:r>
      <w:r/>
    </w:p>
    <w:p>
      <w:pPr>
        <w:pStyle w:val="706"/>
        <w:ind w:left="50" w:right="50" w:firstLine="360"/>
        <w:spacing w:after="0" w:line="440" w:lineRule="exact"/>
        <w:widowControl w:val="off"/>
      </w:pPr>
      <w:r>
        <w:t xml:space="preserve">1.2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hint="eastAsia" w:cs="宋体"/>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786"/>
          <w:rFonts w:ascii="Times New Roman" w:hAnsi="Times New Roman"/>
          <w:bCs/>
          <w:color w:val="000000"/>
        </w:rPr>
        <w:t xml:space="preserve">http://j</w:t>
      </w:r>
      <w:r>
        <w:rPr>
          <w:rStyle w:val="786"/>
          <w:rFonts w:ascii="Times New Roman" w:hAnsi="Times New Roman"/>
          <w:bCs/>
          <w:color w:val="000000"/>
        </w:rPr>
        <w:t xml:space="preserve">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w:t>
      </w:r>
      <w:r>
        <w:rPr>
          <w:rFonts w:hint="eastAsia"/>
          <w:szCs w:val="21"/>
        </w:rPr>
        <w:t xml:space="preserve">载</w:t>
      </w:r>
      <w:r>
        <w:rPr>
          <w:rFonts w:hint="eastAsia"/>
        </w:rPr>
        <w:t xml:space="preserve">的招标文件为准。</w:t>
      </w:r>
      <w:r/>
    </w:p>
    <w:p>
      <w:pPr>
        <w:pStyle w:val="706"/>
        <w:ind w:right="50"/>
        <w:spacing w:after="0" w:line="440" w:lineRule="exact"/>
        <w:widowControl w:val="off"/>
        <w:rPr>
          <w:b/>
        </w:rPr>
      </w:pPr>
      <w:r>
        <w:rPr>
          <w:b/>
        </w:rPr>
        <w:t xml:space="preserve">2、投标文件编写说明</w:t>
      </w:r>
      <w:r/>
    </w:p>
    <w:p>
      <w:pPr>
        <w:pStyle w:val="706"/>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w:t>
      </w:r>
      <w:r>
        <w:t xml:space="preserve">资</w:t>
      </w:r>
      <w:r>
        <w:t xml:space="preserve">料</w:t>
      </w:r>
      <w:r>
        <w:t xml:space="preserve">（包括但不限于加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w:t>
      </w:r>
      <w:r>
        <w:t xml:space="preserve">面都作出实质性响应，将可能导致其投标被拒绝。</w:t>
      </w:r>
      <w:r/>
    </w:p>
    <w:p>
      <w:pPr>
        <w:pStyle w:val="706"/>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w:t>
      </w:r>
      <w:r>
        <w:rPr>
          <w:rFonts w:hint="eastAsia"/>
        </w:rPr>
        <w:t xml:space="preserve">于未附有中文译本和中文译本不准确的投标</w:t>
      </w:r>
      <w:r>
        <w:rPr>
          <w:rFonts w:hint="eastAsia"/>
        </w:rPr>
        <w:t xml:space="preserve">文件，由此引起对投标人不利后果的，采购人或代理机构概不负责。</w:t>
      </w:r>
      <w:r/>
    </w:p>
    <w:p>
      <w:pPr>
        <w:pStyle w:val="706"/>
        <w:ind w:left="50" w:right="50" w:firstLine="360"/>
        <w:spacing w:after="0" w:line="440" w:lineRule="exact"/>
        <w:widowControl w:val="off"/>
      </w:pPr>
      <w:r>
        <w:t xml:space="preserve">2.3 除技术规格中另有规定外，投标文件所使用的计量单位应为中华人民共和国法定计量单位。</w:t>
      </w:r>
      <w:r/>
    </w:p>
    <w:p>
      <w:pPr>
        <w:pStyle w:val="706"/>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706"/>
        <w:ind w:left="50" w:right="50" w:firstLine="360"/>
        <w:spacing w:after="0" w:line="440" w:lineRule="exact"/>
        <w:widowControl w:val="off"/>
        <w:rPr>
          <w:rFonts w:hint="eastAsia"/>
          <w:b/>
          <w:bCs w:val="0"/>
        </w:rPr>
      </w:pPr>
      <w:r>
        <w:rPr>
          <w:rFonts w:hint="eastAsia"/>
          <w:bCs w:val="0"/>
        </w:rPr>
        <w:t xml:space="preserve">2.</w:t>
      </w:r>
      <w:r>
        <w:rPr>
          <w:rFonts w:hint="eastAsia"/>
          <w:bCs w:val="0"/>
        </w:rPr>
        <w:t xml:space="preserve">5</w:t>
      </w:r>
      <w:r>
        <w:rPr>
          <w:rFonts w:hint="eastAsia"/>
        </w:rPr>
        <w:t xml:space="preserve">投标人应对本项目作整体报</w:t>
      </w:r>
      <w:r>
        <w:rPr>
          <w:rFonts w:hint="eastAsia"/>
        </w:rPr>
        <w:t xml:space="preserve">价，不得拆分，否则其投标</w:t>
      </w:r>
      <w:r>
        <w:rPr>
          <w:rFonts w:hint="eastAsia"/>
        </w:rPr>
        <w:t xml:space="preserve">无效。</w:t>
      </w:r>
      <w:r>
        <w:rPr>
          <w:rFonts w:hint="eastAsia"/>
          <w:bCs w:val="0"/>
        </w:rPr>
        <w:t xml:space="preserve"> 如项目有多个分包，</w:t>
      </w:r>
      <w:r>
        <w:rPr>
          <w:rFonts w:hint="eastAsia"/>
          <w:bCs w:val="0"/>
        </w:rPr>
        <w:t xml:space="preserve">投标人可以投其中一个</w:t>
      </w:r>
      <w:r>
        <w:rPr>
          <w:rFonts w:hint="eastAsia"/>
          <w:bCs w:val="0"/>
        </w:rPr>
        <w:t xml:space="preserve">分包或多个分包，但同一分包内容应整体报价，不得拆分，否则其相应分包的投标无效。</w:t>
      </w:r>
      <w:r>
        <w:rPr>
          <w:rFonts w:hint="eastAsia"/>
          <w:b/>
          <w:bCs w:val="0"/>
        </w:rPr>
      </w:r>
      <w:r/>
    </w:p>
    <w:p>
      <w:pPr>
        <w:pStyle w:val="706"/>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w:t>
      </w:r>
      <w:r>
        <w:t xml:space="preserve">性投标而被拒绝。</w:t>
      </w:r>
      <w:r/>
    </w:p>
    <w:p>
      <w:pPr>
        <w:pStyle w:val="706"/>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w:t>
      </w:r>
      <w:r>
        <w:t xml:space="preserve">任何资料进一步审查的要求。</w:t>
      </w:r>
      <w:r/>
    </w:p>
    <w:p>
      <w:pPr>
        <w:pStyle w:val="706"/>
        <w:ind w:left="50" w:right="50" w:firstLine="360"/>
        <w:spacing w:after="0" w:line="440" w:lineRule="exact"/>
        <w:widowControl w:val="off"/>
        <w:rPr>
          <w:rFonts w:hint="eastAsia"/>
        </w:rPr>
      </w:pPr>
      <w:r>
        <w:rPr>
          <w:rFonts w:hint="eastAsia"/>
        </w:rPr>
        <w:t xml:space="preserve">2</w:t>
      </w:r>
      <w:r>
        <w:rPr>
          <w:rFonts w:hint="eastAsia"/>
        </w:rPr>
        <w:t xml:space="preserve">.</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rPr>
        <w:t xml:space="preserve">网址链接</w:t>
      </w:r>
      <w:r>
        <w:rPr>
          <w:b/>
        </w:rPr>
        <w:t xml:space="preserve">https://czju.suzhou.gov.cn/</w:t>
      </w:r>
      <w:r>
        <w:rPr>
          <w:b/>
        </w:rPr>
        <w:t xml:space="preserve">z</w:t>
      </w:r>
      <w:r>
        <w:rPr>
          <w:b/>
        </w:rPr>
        <w:t xml:space="preserve">fcg/html/con</w:t>
      </w:r>
      <w:r>
        <w:rPr>
          <w:b/>
        </w:rPr>
        <w:t xml:space="preserve">tent/20231220161910031.sh</w:t>
      </w:r>
      <w:r>
        <w:rPr>
          <w:b/>
        </w:rPr>
        <w:t xml:space="preserve">tml</w:t>
      </w:r>
      <w:r>
        <w:rPr>
          <w:rFonts w:cs="宋体"/>
          <w:b/>
        </w:rPr>
        <w:t xml:space="preserve">）</w:t>
      </w:r>
      <w:r>
        <w:rPr>
          <w:rFonts w:hint="eastAsia" w:cs="宋体"/>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706"/>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706"/>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w:t>
      </w:r>
      <w:r>
        <w:rPr>
          <w:rFonts w:hint="eastAsia"/>
          <w:bCs w:val="0"/>
        </w:rPr>
        <w:t xml:space="preserve">明文件，证明其及投标标的符合招标文件规定。</w:t>
      </w:r>
      <w:r>
        <w:rPr>
          <w:bCs w:val="0"/>
        </w:rPr>
      </w:r>
      <w:r/>
    </w:p>
    <w:p>
      <w:pPr>
        <w:pStyle w:val="706"/>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w:t>
      </w:r>
      <w:r>
        <w:rPr>
          <w:rFonts w:hint="eastAsia"/>
          <w:bCs w:val="0"/>
        </w:rPr>
        <w:t xml:space="preserve">以以文字资料、图纸和数据等形式提交。</w:t>
      </w:r>
      <w:r>
        <w:rPr>
          <w:bCs w:val="0"/>
        </w:rPr>
      </w:r>
      <w:r/>
    </w:p>
    <w:p>
      <w:pPr>
        <w:pStyle w:val="706"/>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706"/>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w:t>
      </w:r>
      <w:r>
        <w:rPr>
          <w:rFonts w:hint="eastAsia"/>
          <w:b/>
        </w:rPr>
        <w:t xml:space="preserve">盖CA电子公章的，作</w:t>
      </w:r>
      <w:r>
        <w:rPr>
          <w:rFonts w:hint="eastAsia"/>
          <w:b/>
        </w:rPr>
        <w:t xml:space="preserve">无效投标处理。</w:t>
      </w:r>
      <w:r/>
    </w:p>
    <w:p>
      <w:pPr>
        <w:pStyle w:val="706"/>
        <w:ind w:left="50" w:right="50" w:firstLine="360"/>
        <w:spacing w:after="0" w:line="440" w:lineRule="exact"/>
        <w:widowControl w:val="off"/>
      </w:pPr>
      <w:r>
        <w:rPr>
          <w:rFonts w:hint="eastAsia"/>
        </w:rPr>
        <w:t xml:space="preserve">4.2 </w:t>
      </w:r>
      <w:r>
        <w:rPr>
          <w:rFonts w:hint="eastAsia"/>
        </w:rPr>
        <w:t xml:space="preserve">由投标人授</w:t>
      </w:r>
      <w:r>
        <w:rPr>
          <w:rFonts w:hint="eastAsia"/>
        </w:rPr>
        <w:t xml:space="preserve">权</w:t>
      </w:r>
      <w:r>
        <w:rPr>
          <w:rFonts w:hint="eastAsia"/>
        </w:rPr>
        <w:t xml:space="preserve">代</w:t>
      </w:r>
      <w:r>
        <w:rPr>
          <w:rFonts w:hint="eastAsia"/>
        </w:rPr>
        <w:t xml:space="preserve">表签署</w:t>
      </w:r>
      <w:r>
        <w:rPr>
          <w:rFonts w:hint="eastAsia"/>
        </w:rPr>
        <w:t xml:space="preserve">投标文件或负责</w:t>
      </w:r>
      <w:r>
        <w:t xml:space="preserve">作</w:t>
      </w:r>
      <w:r>
        <w:t xml:space="preserve">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w:t>
      </w:r>
      <w:r>
        <w:t xml:space="preserve">表人签</w:t>
      </w:r>
      <w:r>
        <w:t xml:space="preserve">署投标文件的不需提供</w:t>
      </w:r>
      <w:r>
        <w:rPr>
          <w:rFonts w:hint="eastAsia"/>
        </w:rPr>
        <w:t xml:space="preserve">授权书。</w:t>
      </w:r>
      <w:r/>
    </w:p>
    <w:p>
      <w:pPr>
        <w:pStyle w:val="706"/>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706"/>
        <w:ind w:left="50" w:right="50"/>
        <w:spacing w:after="0" w:line="440" w:lineRule="exact"/>
        <w:widowControl w:val="off"/>
        <w:rPr>
          <w:b/>
        </w:rPr>
      </w:pPr>
      <w:r>
        <w:rPr>
          <w:b/>
        </w:rPr>
        <w:t xml:space="preserve">5、投标有效期</w:t>
      </w:r>
      <w:r>
        <w:rPr>
          <w:b/>
        </w:rPr>
      </w:r>
      <w:r/>
    </w:p>
    <w:p>
      <w:pPr>
        <w:pStyle w:val="706"/>
        <w:ind w:left="50" w:right="50" w:firstLine="360"/>
        <w:spacing w:after="0" w:line="440" w:lineRule="exact"/>
        <w:widowControl w:val="off"/>
      </w:pPr>
      <w:r>
        <w:t xml:space="preserve">5.1 投标有效期为招标文件规定的投标截止之日起</w:t>
      </w:r>
      <w:r>
        <w:t xml:space="preserve">六十（60）天。</w:t>
      </w:r>
      <w:r>
        <w:rPr>
          <w:rFonts w:hint="eastAsia"/>
          <w:b/>
        </w:rPr>
        <w:t xml:space="preserve">承诺的投标有效期少于</w:t>
      </w:r>
      <w:r>
        <w:rPr>
          <w:b/>
        </w:rPr>
        <w:t xml:space="preserve">该规定期限的投标将被拒绝。</w:t>
      </w:r>
      <w:r/>
    </w:p>
    <w:p>
      <w:pPr>
        <w:pStyle w:val="706"/>
        <w:ind w:left="50" w:right="50" w:firstLine="360"/>
        <w:spacing w:after="0" w:line="440" w:lineRule="exact"/>
        <w:widowControl w:val="off"/>
        <w:rPr>
          <w:rFonts w:hint="eastAsia"/>
        </w:rPr>
      </w:pPr>
      <w:r>
        <w:t xml:space="preserve">5.2 在特殊情况下，代理机构于原</w:t>
      </w:r>
      <w:r>
        <w:t xml:space="preserve">投标有效期届满之前，可向投标人提出延长投标有效期的要求，这种要求与答复均应采用书面形式进行。投标人可以拒绝接受代理机构的这种要求而放弃投标，代理机构接到</w:t>
      </w:r>
      <w:r>
        <w:t xml:space="preserve">投</w:t>
      </w:r>
      <w:r>
        <w:t xml:space="preserve">标</w:t>
      </w:r>
      <w:r>
        <w:t xml:space="preserve">人书面答复后，将在原投</w:t>
      </w:r>
      <w:r>
        <w:t xml:space="preserve">标有效期满后五天内无息</w:t>
      </w:r>
      <w:r>
        <w:t xml:space="preserve">退还其投标保证金。同意延长投</w:t>
      </w:r>
      <w:r>
        <w:t xml:space="preserve">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708"/>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24811019"/>
      <w:r>
        <w:rPr>
          <w:rFonts w:ascii="宋体" w:hAnsi="宋体"/>
        </w:rPr>
        <w:t xml:space="preserve">四、投</w:t>
      </w:r>
      <w:r>
        <w:rPr>
          <w:rFonts w:ascii="宋体" w:hAnsi="宋体"/>
        </w:rPr>
        <w:t xml:space="preserve">标文件</w:t>
      </w:r>
      <w:r>
        <w:rPr>
          <w:rFonts w:ascii="宋体" w:hAnsi="宋体"/>
        </w:rPr>
        <w:t xml:space="preserve">的提交</w:t>
      </w:r>
      <w:bookmarkEnd w:id="22"/>
      <w:r/>
      <w:bookmarkEnd w:id="23"/>
      <w:r/>
      <w:bookmarkEnd w:id="24"/>
      <w:r/>
      <w:bookmarkEnd w:id="25"/>
      <w:r>
        <w:rPr>
          <w:rFonts w:ascii="宋体" w:hAnsi="宋体"/>
        </w:rPr>
      </w:r>
      <w:r/>
    </w:p>
    <w:p>
      <w:pPr>
        <w:pStyle w:val="706"/>
        <w:ind w:left="50" w:right="50"/>
        <w:spacing w:after="0" w:line="440" w:lineRule="exact"/>
        <w:widowControl w:val="off"/>
        <w:rPr>
          <w:rFonts w:hint="eastAsia"/>
          <w:b/>
        </w:rPr>
      </w:pPr>
      <w:r>
        <w:rPr>
          <w:b/>
        </w:rPr>
        <w:t xml:space="preserve">1、投标文件的</w:t>
      </w:r>
      <w:r>
        <w:rPr>
          <w:rFonts w:hint="eastAsia"/>
          <w:b/>
        </w:rPr>
        <w:t xml:space="preserve">提交</w:t>
      </w:r>
      <w:r/>
    </w:p>
    <w:p>
      <w:pPr>
        <w:pStyle w:val="706"/>
        <w:ind w:left="50" w:right="50" w:firstLine="360"/>
        <w:spacing w:after="0" w:line="440" w:lineRule="exact"/>
        <w:widowControl w:val="off"/>
      </w:pPr>
      <w:r>
        <w:t xml:space="preserve">1.1</w:t>
      </w:r>
      <w:r>
        <w:rPr>
          <w:rFonts w:hint="eastAsia"/>
        </w:rPr>
        <w:t xml:space="preserve">投标人应当按照</w:t>
      </w:r>
      <w:r>
        <w:rPr>
          <w:rFonts w:cs="宋体"/>
        </w:rPr>
        <w:t xml:space="preserve">《苏采云系统供应商操作手册》</w:t>
      </w:r>
      <w:r>
        <w:rPr>
          <w:rFonts w:hint="eastAsia" w:cs="宋体"/>
        </w:rPr>
        <w:t xml:space="preserve">规定</w:t>
      </w:r>
      <w:r>
        <w:rPr>
          <w:rFonts w:hint="eastAsia"/>
        </w:rPr>
        <w:t xml:space="preserve">，须</w:t>
      </w:r>
      <w:r>
        <w:t xml:space="preserve">将</w:t>
      </w:r>
      <w:r>
        <w:rPr>
          <w:rFonts w:hint="eastAsia" w:cs="仿宋_GB2312"/>
        </w:rPr>
        <w:t xml:space="preserve">加密</w:t>
      </w:r>
      <w:r>
        <w:rPr>
          <w:rFonts w:hint="eastAsia"/>
        </w:rPr>
        <w:t xml:space="preserve">电</w:t>
      </w:r>
      <w:r>
        <w:rPr>
          <w:rFonts w:hint="eastAsia"/>
        </w:rPr>
        <w:t xml:space="preserve">子投标文件上传到</w:t>
      </w:r>
      <w:r>
        <w:rPr>
          <w:rFonts w:hint="eastAsia"/>
          <w:bCs w:val="0"/>
        </w:rPr>
        <w:t xml:space="preserve">苏采云政府采购一体化平台</w:t>
      </w:r>
      <w:r>
        <w:rPr>
          <w:rFonts w:hint="eastAsia"/>
        </w:rPr>
        <w:t xml:space="preserve">。</w:t>
      </w:r>
      <w:r>
        <w:rPr>
          <w:rFonts w:hint="eastAsia"/>
        </w:rPr>
        <w:t xml:space="preserve">如未上传的视同为未参加本项目投标。</w:t>
      </w:r>
      <w:r/>
    </w:p>
    <w:p>
      <w:pPr>
        <w:pStyle w:val="706"/>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w:t>
      </w:r>
      <w:r>
        <w:rPr>
          <w:rFonts w:hint="eastAsia"/>
        </w:rPr>
        <w:t xml:space="preserve">成</w:t>
      </w:r>
      <w:r>
        <w:rPr>
          <w:rFonts w:hint="eastAsia"/>
        </w:rPr>
        <w:t xml:space="preserve">的</w:t>
      </w:r>
      <w:r>
        <w:rPr>
          <w:rFonts w:hint="eastAsia"/>
        </w:rPr>
        <w:t xml:space="preserve">电子投标文件上传不成功</w:t>
      </w:r>
      <w:r>
        <w:rPr>
          <w:rFonts w:hint="eastAsia"/>
        </w:rPr>
        <w:t xml:space="preserve">由投标人自行承担全部责</w:t>
      </w:r>
      <w:r>
        <w:rPr>
          <w:rFonts w:hint="eastAsia"/>
        </w:rPr>
        <w:t xml:space="preserve">任。</w:t>
      </w:r>
      <w:r/>
    </w:p>
    <w:p>
      <w:pPr>
        <w:pStyle w:val="706"/>
        <w:ind w:left="50" w:right="50"/>
        <w:spacing w:after="0" w:line="440" w:lineRule="exact"/>
        <w:widowControl w:val="off"/>
        <w:rPr>
          <w:b/>
        </w:rPr>
      </w:pPr>
      <w:r>
        <w:rPr>
          <w:b/>
        </w:rPr>
        <w:t xml:space="preserve">2、投标截止时间</w:t>
      </w:r>
      <w:r/>
    </w:p>
    <w:p>
      <w:pPr>
        <w:pStyle w:val="706"/>
        <w:ind w:left="50" w:right="50" w:firstLine="360"/>
        <w:spacing w:after="0" w:line="440" w:lineRule="exact"/>
        <w:widowControl w:val="off"/>
        <w:rPr>
          <w:rFonts w:hint="eastAsia"/>
        </w:rPr>
      </w:pPr>
      <w:r>
        <w:t xml:space="preserve">2.</w:t>
      </w:r>
      <w:r>
        <w:t xml:space="preserve">1 </w:t>
      </w:r>
      <w:r>
        <w:rPr>
          <w:rFonts w:hint="eastAsia"/>
        </w:rPr>
        <w:t xml:space="preserve">投标人必须在招标文件规定的投标截止时间之前将投标文件上传到苏采云政府采购一体化平台。</w:t>
      </w:r>
      <w:r/>
    </w:p>
    <w:p>
      <w:pPr>
        <w:pStyle w:val="706"/>
        <w:ind w:left="50" w:right="50" w:firstLine="360"/>
        <w:spacing w:after="0" w:line="440" w:lineRule="exact"/>
        <w:widowControl w:val="off"/>
      </w:pPr>
      <w:r>
        <w:t xml:space="preserve">2.2 代理机构可以通过修改招标文件自行决定酌情延长投标截止时间。在此情况下，招标文件收受人和投</w:t>
      </w:r>
      <w:r>
        <w:t xml:space="preserve">标人的所有权利和义务以及投标人受制的截止时间均应以延长后新的截止时间为准。</w:t>
      </w:r>
      <w:r/>
    </w:p>
    <w:p>
      <w:pPr>
        <w:pStyle w:val="706"/>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w:t>
      </w:r>
      <w:r>
        <w:rPr>
          <w:rFonts w:hint="eastAsia"/>
        </w:rPr>
        <w:t xml:space="preserve">在其规定的投标截止时间后上传的任何投标文件。</w:t>
      </w:r>
      <w:r/>
    </w:p>
    <w:p>
      <w:pPr>
        <w:pStyle w:val="706"/>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706"/>
        <w:ind w:left="50" w:right="50" w:firstLine="360"/>
        <w:spacing w:after="0" w:line="440" w:lineRule="exact"/>
        <w:widowControl w:val="off"/>
      </w:pPr>
      <w:r/>
      <w:bookmarkStart w:id="26" w:name="_Toc315868056"/>
      <w:r/>
      <w:bookmarkStart w:id="27" w:name="_Toc228093024"/>
      <w:r/>
      <w:bookmarkStart w:id="28" w:name="_Toc158691772"/>
      <w:r/>
      <w:bookmarkStart w:id="29"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w:t>
      </w:r>
      <w:r>
        <w:rPr>
          <w:rFonts w:hint="eastAsia"/>
        </w:rPr>
        <w:t xml:space="preserve">法</w:t>
      </w:r>
      <w:r>
        <w:rPr>
          <w:rFonts w:hint="eastAsia"/>
        </w:rPr>
        <w:t xml:space="preserve">见</w:t>
      </w:r>
      <w:r>
        <w:rPr>
          <w:rFonts w:hint="eastAsia"/>
        </w:rPr>
        <w:t xml:space="preserve">《苏采云</w:t>
      </w:r>
      <w:r>
        <w:rPr>
          <w:rFonts w:hint="eastAsia"/>
        </w:rPr>
        <w:t xml:space="preserve">系统供应商操作</w:t>
      </w:r>
      <w:r>
        <w:rPr>
          <w:rFonts w:hint="eastAsia"/>
        </w:rPr>
        <w:t xml:space="preserve">手册》</w:t>
      </w:r>
      <w:r>
        <w:t xml:space="preserve">。</w:t>
      </w:r>
      <w:r/>
    </w:p>
    <w:p>
      <w:pPr>
        <w:pStyle w:val="706"/>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w:t>
      </w:r>
      <w:r>
        <w:rPr>
          <w:rFonts w:hint="eastAsia"/>
        </w:rPr>
        <w:t xml:space="preserve">其电子投标文件作任何修改。</w:t>
      </w:r>
      <w:r/>
    </w:p>
    <w:p>
      <w:pPr>
        <w:pStyle w:val="706"/>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708"/>
        <w:ind w:left="50" w:right="50"/>
        <w:jc w:val="center"/>
        <w:spacing w:before="0" w:line="440" w:lineRule="exact"/>
        <w:widowControl w:val="off"/>
        <w:rPr>
          <w:rFonts w:ascii="宋体" w:hAnsi="宋体"/>
        </w:rPr>
      </w:pPr>
      <w:r/>
      <w:bookmarkStart w:id="30" w:name="_Toc224811020"/>
      <w:r>
        <w:rPr>
          <w:rFonts w:ascii="宋体" w:hAnsi="宋体"/>
        </w:rPr>
        <w:t xml:space="preserve">五、开标</w:t>
      </w:r>
      <w:r>
        <w:rPr>
          <w:rFonts w:ascii="宋体" w:hAnsi="宋体"/>
        </w:rPr>
        <w:t xml:space="preserve">与评标</w:t>
      </w:r>
      <w:bookmarkEnd w:id="26"/>
      <w:r/>
      <w:bookmarkEnd w:id="27"/>
      <w:r/>
      <w:bookmarkEnd w:id="28"/>
      <w:r/>
      <w:bookmarkEnd w:id="29"/>
      <w:r/>
      <w:bookmarkEnd w:id="30"/>
      <w:r>
        <w:rPr>
          <w:rFonts w:ascii="宋体" w:hAnsi="宋体"/>
        </w:rPr>
      </w:r>
      <w:r/>
    </w:p>
    <w:p>
      <w:pPr>
        <w:pStyle w:val="706"/>
        <w:ind w:left="50" w:right="50"/>
        <w:spacing w:after="0" w:line="440" w:lineRule="exact"/>
        <w:widowControl w:val="off"/>
        <w:rPr>
          <w:b/>
          <w:bCs w:val="0"/>
        </w:rPr>
      </w:pPr>
      <w:r>
        <w:rPr>
          <w:b/>
          <w:bCs w:val="0"/>
        </w:rPr>
        <w:t xml:space="preserve">1、开标</w:t>
      </w:r>
      <w:r/>
    </w:p>
    <w:p>
      <w:pPr>
        <w:pStyle w:val="706"/>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w:t>
      </w:r>
      <w:r>
        <w:rPr>
          <w:rFonts w:hint="eastAsia"/>
        </w:rPr>
        <w:t xml:space="preserve">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706"/>
        <w:ind w:left="50" w:right="50" w:firstLine="360"/>
        <w:jc w:val="left"/>
        <w:spacing w:after="0" w:line="440" w:lineRule="exact"/>
        <w:widowControl w:val="off"/>
      </w:pPr>
      <w:r>
        <w:rPr>
          <w:rFonts w:hint="eastAsia"/>
        </w:rPr>
        <w:t xml:space="preserve">操作手册网址链接：</w:t>
      </w:r>
      <w:r>
        <w:t xml:space="preserve">https://czju.suzhou.gov.cn/zfcg/html/con</w:t>
      </w:r>
      <w:r>
        <w:t xml:space="preserve">t</w:t>
      </w:r>
      <w:r>
        <w:t xml:space="preserve">ent/20231220</w:t>
      </w:r>
      <w:r>
        <w:t xml:space="preserve">161910031.shtml</w:t>
      </w:r>
      <w:r/>
    </w:p>
    <w:p>
      <w:pPr>
        <w:pStyle w:val="706"/>
        <w:ind w:left="50" w:right="50" w:firstLine="360"/>
        <w:spacing w:after="0" w:line="440" w:lineRule="exact"/>
        <w:widowControl w:val="off"/>
      </w:pPr>
      <w:r>
        <w:rPr>
          <w:rFonts w:hint="eastAsia"/>
        </w:rPr>
        <w:t xml:space="preserve">1</w:t>
      </w:r>
      <w:r>
        <w:t xml:space="preserve">.2 </w:t>
      </w:r>
      <w:r>
        <w:rPr>
          <w:rFonts w:hint="eastAsia"/>
        </w:rPr>
        <w:t xml:space="preserve">本项目采用</w:t>
      </w:r>
      <w:r>
        <w:rPr>
          <w:rFonts w:hint="eastAsia"/>
        </w:rPr>
        <w:t xml:space="preserve">不见面开标</w:t>
      </w:r>
      <w:r>
        <w:rPr>
          <w:rFonts w:hint="eastAsia"/>
        </w:rPr>
        <w:t xml:space="preserve">，通过苏采云系统网上开标大厅对电子投标文件进行解密</w:t>
      </w:r>
      <w:r>
        <w:t xml:space="preserve">，</w:t>
      </w:r>
      <w:r>
        <w:rPr>
          <w:rFonts w:hint="eastAsia"/>
        </w:rPr>
        <w:t xml:space="preserve">有关</w:t>
      </w:r>
      <w:r>
        <w:t xml:space="preserve">要求如下：</w:t>
      </w:r>
      <w:r/>
    </w:p>
    <w:p>
      <w:pPr>
        <w:pStyle w:val="706"/>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w:t>
      </w:r>
      <w:r>
        <w:t xml:space="preserve">C</w:t>
      </w:r>
      <w:r>
        <w:t xml:space="preserve">A证书需</w:t>
      </w:r>
      <w:r>
        <w:rPr>
          <w:rFonts w:hint="eastAsia"/>
        </w:rPr>
        <w:t xml:space="preserve">保持一致</w:t>
      </w:r>
      <w:r>
        <w:t xml:space="preserve">，否则无法解密</w:t>
      </w:r>
      <w:r>
        <w:rPr>
          <w:rFonts w:hint="eastAsia"/>
        </w:rPr>
        <w:t xml:space="preserve">。</w:t>
      </w:r>
      <w:r/>
    </w:p>
    <w:p>
      <w:pPr>
        <w:pStyle w:val="706"/>
        <w:ind w:left="50" w:right="50" w:firstLine="360"/>
        <w:spacing w:after="0" w:line="440" w:lineRule="exact"/>
        <w:widowControl w:val="off"/>
      </w:pPr>
      <w:r>
        <w:rPr>
          <w:rFonts w:hint="eastAsia"/>
        </w:rPr>
        <w:t xml:space="preserve">（2）投标人在开标过程中涉及到的投标文件解密、开标结果确认等工</w:t>
      </w:r>
      <w:r>
        <w:rPr>
          <w:rFonts w:hint="eastAsia"/>
        </w:rPr>
        <w:t xml:space="preserve">作，应按照《苏采云系统供应商操作手册》指引执行。</w:t>
      </w:r>
      <w:r/>
    </w:p>
    <w:p>
      <w:pPr>
        <w:pStyle w:val="706"/>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706"/>
        <w:ind w:left="50" w:right="50" w:firstLine="360"/>
        <w:spacing w:after="0" w:line="440" w:lineRule="exact"/>
        <w:widowControl w:val="off"/>
      </w:pPr>
      <w:r>
        <w:rPr>
          <w:rFonts w:hint="eastAsia"/>
        </w:rPr>
        <w:t xml:space="preserve">1</w:t>
      </w:r>
      <w:r>
        <w:t xml:space="preserve">.3 </w:t>
      </w:r>
      <w:r>
        <w:rPr>
          <w:rFonts w:hint="eastAsia"/>
        </w:rPr>
        <w:t xml:space="preserve">苏采云系统将自</w:t>
      </w:r>
      <w:r>
        <w:rPr>
          <w:rFonts w:hint="eastAsia"/>
        </w:rPr>
        <w:t xml:space="preserve">动</w:t>
      </w:r>
      <w:r>
        <w:rPr>
          <w:rFonts w:hint="eastAsia"/>
        </w:rPr>
        <w:t xml:space="preserve">对</w:t>
      </w:r>
      <w:r>
        <w:t xml:space="preserve">项目进行开标，</w:t>
      </w:r>
      <w:r>
        <w:rPr>
          <w:rFonts w:hint="eastAsia"/>
        </w:rPr>
        <w:t xml:space="preserve">并宣布各</w:t>
      </w:r>
      <w:r>
        <w:rPr>
          <w:rFonts w:hint="eastAsia"/>
        </w:rPr>
        <w:t xml:space="preserve">投标人名</w:t>
      </w:r>
      <w:r>
        <w:rPr>
          <w:rFonts w:hint="eastAsia"/>
        </w:rPr>
        <w:t xml:space="preserve">称、投标价格和招标文件规定的需要宣布的其他</w:t>
      </w:r>
      <w:r>
        <w:rPr>
          <w:rFonts w:hint="eastAsia"/>
        </w:rPr>
        <w:t xml:space="preserve">内容。</w:t>
      </w:r>
      <w:r/>
    </w:p>
    <w:p>
      <w:pPr>
        <w:pStyle w:val="706"/>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706"/>
        <w:ind w:left="50" w:right="50" w:firstLine="360"/>
        <w:spacing w:after="0" w:line="440" w:lineRule="exact"/>
        <w:widowControl w:val="off"/>
      </w:pPr>
      <w:r>
        <w:rPr>
          <w:rFonts w:hint="eastAsia"/>
        </w:rPr>
        <w:t xml:space="preserve">1</w:t>
      </w:r>
      <w:r>
        <w:t xml:space="preserve">.5 </w:t>
      </w:r>
      <w:r>
        <w:rPr>
          <w:rFonts w:hint="eastAsia"/>
        </w:rPr>
        <w:t xml:space="preserve">请投</w:t>
      </w:r>
      <w:r>
        <w:rPr>
          <w:rFonts w:hint="eastAsia"/>
        </w:rPr>
        <w:t xml:space="preserve">标人</w:t>
      </w:r>
      <w:r>
        <w:rPr>
          <w:rFonts w:hint="eastAsia"/>
        </w:rPr>
        <w:t xml:space="preserve">确保电脑、系统及其他设备（视频输入输出设备等）无误，且开标直至项目结束始终保持系统在线状态。</w:t>
      </w:r>
      <w:r/>
    </w:p>
    <w:p>
      <w:pPr>
        <w:pStyle w:val="706"/>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706"/>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w:t>
      </w:r>
      <w:r>
        <w:rPr>
          <w:rFonts w:hint="eastAsia"/>
          <w:b/>
        </w:rPr>
        <w:t xml:space="preserve">A</w:t>
      </w:r>
      <w:r>
        <w:rPr>
          <w:rFonts w:hint="eastAsia"/>
          <w:b/>
        </w:rPr>
        <w:t xml:space="preserve">锁时，需重新制作电子投标</w:t>
      </w:r>
      <w:r>
        <w:rPr>
          <w:rFonts w:hint="eastAsia"/>
          <w:b/>
        </w:rPr>
        <w:t xml:space="preserve">（响应）文件并递交，否则</w:t>
      </w:r>
      <w:r>
        <w:rPr>
          <w:rFonts w:hint="eastAsia"/>
          <w:b/>
        </w:rPr>
        <w:t xml:space="preserve">可能无法解密，因此导致的响</w:t>
      </w:r>
      <w:r>
        <w:rPr>
          <w:rFonts w:hint="eastAsia"/>
          <w:b/>
        </w:rPr>
        <w:t xml:space="preserve">应失败等不利后果由投标人自行承担。</w:t>
      </w:r>
      <w:r/>
    </w:p>
    <w:p>
      <w:pPr>
        <w:pStyle w:val="706"/>
        <w:ind w:left="50" w:right="50"/>
        <w:spacing w:after="0" w:line="440" w:lineRule="exact"/>
        <w:widowControl w:val="off"/>
        <w:rPr>
          <w:b/>
        </w:rPr>
      </w:pPr>
      <w:r>
        <w:rPr>
          <w:b/>
        </w:rPr>
        <w:t xml:space="preserve">2、评标委员会</w:t>
      </w:r>
      <w:r/>
    </w:p>
    <w:p>
      <w:pPr>
        <w:pStyle w:val="706"/>
        <w:ind w:left="50" w:right="50" w:firstLine="360"/>
        <w:spacing w:after="0" w:line="440" w:lineRule="exact"/>
        <w:widowControl w:val="off"/>
      </w:pPr>
      <w:r>
        <w:t xml:space="preserve">2.1 开</w:t>
      </w:r>
      <w:r>
        <w:t xml:space="preserve">标后，代理机构将立即组织评标委员会（以下简称评委会）进行评标。</w:t>
      </w:r>
      <w:r/>
    </w:p>
    <w:p>
      <w:pPr>
        <w:pStyle w:val="706"/>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w:t>
      </w:r>
      <w:r>
        <w:t xml:space="preserve">的有关技术、经济等方面的专家和</w:t>
      </w:r>
      <w:r>
        <w:t xml:space="preserve">采购人代表组成。</w:t>
      </w:r>
      <w:r/>
    </w:p>
    <w:p>
      <w:pPr>
        <w:pStyle w:val="706"/>
        <w:ind w:left="50" w:right="50" w:firstLine="360"/>
        <w:spacing w:after="0" w:line="440" w:lineRule="exact"/>
        <w:widowControl w:val="off"/>
      </w:pPr>
      <w:r>
        <w:t xml:space="preserve">2.3 评委会独立开展工作，负责审议所有投标文件，并推荐中标候选人。</w:t>
      </w:r>
      <w:r/>
    </w:p>
    <w:p>
      <w:pPr>
        <w:pStyle w:val="706"/>
        <w:ind w:left="50" w:right="50" w:firstLine="360"/>
        <w:spacing w:after="0" w:line="440" w:lineRule="exact"/>
        <w:widowControl w:val="off"/>
      </w:pPr>
      <w:r>
        <w:t xml:space="preserve">2.4 评</w:t>
      </w:r>
      <w:r>
        <w:t xml:space="preserve">委会将对投标人的商业、技术秘密等予以保密。</w:t>
      </w:r>
      <w:r/>
    </w:p>
    <w:p>
      <w:pPr>
        <w:pStyle w:val="706"/>
        <w:ind w:left="50" w:right="50"/>
        <w:spacing w:after="0" w:line="440" w:lineRule="exact"/>
        <w:widowControl w:val="off"/>
        <w:rPr>
          <w:b/>
        </w:rPr>
      </w:pPr>
      <w:r>
        <w:rPr>
          <w:b/>
        </w:rPr>
        <w:t xml:space="preserve">3</w:t>
      </w:r>
      <w:r>
        <w:rPr>
          <w:b/>
        </w:rPr>
        <w:t xml:space="preserve">、对投标文件的审查</w:t>
      </w:r>
      <w:r/>
    </w:p>
    <w:p>
      <w:pPr>
        <w:pStyle w:val="706"/>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706"/>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w:t>
      </w:r>
      <w:r>
        <w:rPr>
          <w:bCs w:val="0"/>
        </w:rPr>
        <w:t xml:space="preserve">律</w:t>
      </w:r>
      <w:r>
        <w:rPr>
          <w:bCs w:val="0"/>
        </w:rPr>
        <w:t xml:space="preserve">法</w:t>
      </w:r>
      <w:r>
        <w:rPr>
          <w:bCs w:val="0"/>
        </w:rPr>
        <w:t xml:space="preserve">规和</w:t>
      </w:r>
      <w:r>
        <w:rPr>
          <w:bCs w:val="0"/>
        </w:rPr>
        <w:t xml:space="preserve">招标文件的规定，</w:t>
      </w:r>
      <w:r>
        <w:rPr>
          <w:rFonts w:hint="eastAsia"/>
          <w:bCs w:val="0"/>
        </w:rPr>
        <w:t xml:space="preserve">由</w:t>
      </w:r>
      <w:r>
        <w:rPr>
          <w:rFonts w:hint="eastAsia"/>
          <w:bCs w:val="0"/>
        </w:rPr>
        <w:t xml:space="preserve">采</w:t>
      </w:r>
      <w:r>
        <w:rPr>
          <w:rFonts w:hint="eastAsia"/>
          <w:bCs w:val="0"/>
        </w:rPr>
        <w:t xml:space="preserve">购人</w:t>
      </w:r>
      <w:r>
        <w:rPr>
          <w:bCs w:val="0"/>
        </w:rPr>
        <w:t xml:space="preserve">对投标文件中的资格证明文件进行审查</w:t>
      </w:r>
      <w:bookmarkStart w:id="31" w:name="_Hlk63950437"/>
      <w:r>
        <w:rPr>
          <w:rFonts w:hint="eastAsia"/>
          <w:bCs w:val="0"/>
        </w:rPr>
        <w:t xml:space="preserve">，</w:t>
      </w:r>
      <w:r>
        <w:rPr>
          <w:rFonts w:hint="eastAsia"/>
          <w:szCs w:val="20"/>
        </w:rPr>
        <w:t xml:space="preserve">以确定投</w:t>
      </w:r>
      <w:r>
        <w:rPr>
          <w:rFonts w:hint="eastAsia"/>
          <w:szCs w:val="20"/>
        </w:rPr>
        <w:t xml:space="preserve">标人是否</w:t>
      </w:r>
      <w:r>
        <w:rPr>
          <w:rFonts w:hint="eastAsia"/>
          <w:szCs w:val="20"/>
        </w:rPr>
        <w:t xml:space="preserve">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w:t>
      </w:r>
      <w:r>
        <w:rPr>
          <w:rFonts w:hint="eastAsia"/>
          <w:bCs w:val="0"/>
        </w:rPr>
        <w:t xml:space="preserve">反馈。</w:t>
      </w:r>
      <w:r>
        <w:rPr>
          <w:bCs w:val="0"/>
        </w:rPr>
      </w:r>
      <w:r/>
    </w:p>
    <w:p>
      <w:pPr>
        <w:pStyle w:val="706"/>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w:t>
      </w:r>
      <w:r>
        <w:rPr>
          <w:rFonts w:hint="eastAsia"/>
          <w:bCs w:val="0"/>
        </w:rPr>
        <w:t xml:space="preserve">案件当事人名单或政府采购严重违法失信行为记录名单，企业经营异常名录中被责令停产停业、吊销许可证或者执照，或者对经营活动中的违法行为处以200万元以上罚款</w:t>
      </w:r>
      <w:r>
        <w:rPr>
          <w:rFonts w:hint="eastAsia"/>
          <w:bCs w:val="0"/>
        </w:rPr>
        <w:t xml:space="preserve">的</w:t>
      </w:r>
      <w:r>
        <w:rPr>
          <w:rFonts w:hint="eastAsia"/>
          <w:bCs w:val="0"/>
        </w:rPr>
        <w:t xml:space="preserve">信</w:t>
      </w:r>
      <w:r>
        <w:rPr>
          <w:rFonts w:hint="eastAsia"/>
          <w:bCs w:val="0"/>
        </w:rPr>
        <w:t xml:space="preserve">用记录进行查询，</w:t>
      </w:r>
      <w:r>
        <w:rPr>
          <w:bCs w:val="0"/>
        </w:rPr>
        <w:t xml:space="preserve">并保存</w:t>
      </w:r>
      <w:r>
        <w:rPr>
          <w:bCs w:val="0"/>
        </w:rPr>
        <w:t xml:space="preserve">好相关</w:t>
      </w:r>
      <w:r>
        <w:rPr>
          <w:bCs w:val="0"/>
        </w:rPr>
        <w:t xml:space="preserve">证据材料。</w:t>
      </w:r>
      <w:r/>
    </w:p>
    <w:p>
      <w:pPr>
        <w:pStyle w:val="706"/>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w:t>
      </w:r>
      <w:r>
        <w:rPr>
          <w:bCs w:val="0"/>
        </w:rPr>
        <w:t xml:space="preserve">绝参加政</w:t>
      </w:r>
      <w:r>
        <w:rPr>
          <w:bCs w:val="0"/>
        </w:rPr>
        <w:t xml:space="preserve">府采购的失信信息，并对此不良信用记录甄别确认的，作无效投标处理</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w:t>
      </w:r>
      <w:r>
        <w:rPr>
          <w:bCs w:val="0"/>
        </w:rPr>
        <w:t xml:space="preserve">否对招标文件的实质性要求作出响应。</w:t>
      </w:r>
      <w:r/>
    </w:p>
    <w:p>
      <w:pPr>
        <w:pStyle w:val="706"/>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w:t>
      </w:r>
      <w:r>
        <w:rPr>
          <w:rFonts w:hint="eastAsia"/>
          <w:bCs w:val="0"/>
          <w:szCs w:val="20"/>
        </w:rPr>
        <w:t xml:space="preserve">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w:t>
      </w:r>
      <w:r>
        <w:rPr>
          <w:rFonts w:hint="eastAsia"/>
          <w:bCs w:val="0"/>
        </w:rPr>
        <w:t xml:space="preserve">性</w:t>
      </w:r>
      <w:r>
        <w:rPr>
          <w:rFonts w:hint="eastAsia"/>
          <w:bCs w:val="0"/>
        </w:rPr>
        <w:t xml:space="preserve">要</w:t>
      </w:r>
      <w:r>
        <w:rPr>
          <w:rFonts w:hint="eastAsia"/>
          <w:bCs w:val="0"/>
        </w:rPr>
        <w:t xml:space="preserve">求存在负偏离</w:t>
      </w:r>
      <w:r>
        <w:rPr>
          <w:bCs w:val="0"/>
        </w:rPr>
        <w:t xml:space="preserve">，或者在实</w:t>
      </w:r>
      <w:r>
        <w:rPr>
          <w:bCs w:val="0"/>
        </w:rPr>
        <w:t xml:space="preserve">质上与招标</w:t>
      </w:r>
      <w:r>
        <w:rPr>
          <w:bCs w:val="0"/>
        </w:rPr>
        <w:t xml:space="preserve">文件不一致，并且限制了采购人</w:t>
      </w:r>
      <w:r>
        <w:rPr>
          <w:rFonts w:hint="eastAsia"/>
          <w:bCs w:val="0"/>
        </w:rPr>
        <w:t xml:space="preserve">及代理机构</w:t>
      </w:r>
      <w:r>
        <w:rPr>
          <w:bCs w:val="0"/>
        </w:rPr>
        <w:t xml:space="preserve">的</w:t>
      </w:r>
      <w:r>
        <w:rPr>
          <w:bCs w:val="0"/>
        </w:rPr>
        <w:t xml:space="preserve">权</w:t>
      </w:r>
      <w:r>
        <w:rPr>
          <w:bCs w:val="0"/>
        </w:rPr>
        <w:t xml:space="preserve">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w:t>
      </w:r>
      <w:r>
        <w:rPr>
          <w:bCs w:val="0"/>
        </w:rPr>
        <w:t xml:space="preserve">标文件本身的内容，而不寻求外部的</w:t>
      </w:r>
      <w:r>
        <w:rPr>
          <w:bCs w:val="0"/>
        </w:rPr>
        <w:t xml:space="preserve">证据。</w:t>
      </w:r>
      <w:r/>
    </w:p>
    <w:p>
      <w:pPr>
        <w:pStyle w:val="706"/>
        <w:ind w:firstLine="360"/>
        <w:spacing w:after="0" w:line="440" w:lineRule="exact"/>
        <w:widowControl w:val="off"/>
        <w:rPr>
          <w:bCs w:val="0"/>
        </w:rPr>
      </w:pPr>
      <w:r>
        <w:rPr>
          <w:bCs w:val="0"/>
        </w:rPr>
        <w:t xml:space="preserve">如果投标文件实质上没有响应招标文件的要求，评委会将予以拒绝</w:t>
      </w:r>
      <w:r>
        <w:rPr>
          <w:bCs w:val="0"/>
        </w:rPr>
        <w:t xml:space="preserve">，投标人不得通过修改或撤销不合要求的偏离或保留而使其投标成为实质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706"/>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w:t>
      </w:r>
      <w:r>
        <w:rPr>
          <w:rFonts w:hint="eastAsia"/>
          <w:b/>
          <w:szCs w:val="20"/>
        </w:rPr>
        <w:t xml:space="preserve">未</w:t>
      </w:r>
      <w:r>
        <w:rPr>
          <w:rFonts w:hint="eastAsia"/>
          <w:b/>
          <w:szCs w:val="20"/>
        </w:rPr>
        <w:t xml:space="preserve">通</w:t>
      </w:r>
      <w:r>
        <w:rPr>
          <w:rFonts w:hint="eastAsia"/>
          <w:b/>
          <w:szCs w:val="20"/>
        </w:rPr>
        <w:t xml:space="preserve">过</w:t>
      </w:r>
      <w:r>
        <w:rPr>
          <w:rFonts w:hint="eastAsia"/>
          <w:b/>
          <w:szCs w:val="20"/>
        </w:rPr>
        <w:t xml:space="preserve">资格审查或符合性审查</w:t>
      </w:r>
      <w:r>
        <w:rPr>
          <w:rFonts w:hint="eastAsia"/>
          <w:b/>
          <w:szCs w:val="20"/>
        </w:rPr>
        <w:t xml:space="preserve">的原因，评标结束后将</w:t>
      </w:r>
      <w:r>
        <w:rPr>
          <w:rFonts w:hint="eastAsia"/>
          <w:b/>
          <w:szCs w:val="20"/>
        </w:rPr>
        <w:t xml:space="preserve">不再告知未通过资格审查或符合性</w:t>
      </w:r>
      <w:r>
        <w:rPr>
          <w:rFonts w:hint="eastAsia"/>
          <w:b/>
          <w:szCs w:val="20"/>
        </w:rPr>
        <w:t xml:space="preserve">审查的原因。</w:t>
      </w:r>
      <w:r>
        <w:rPr>
          <w:b/>
          <w:bCs w:val="0"/>
        </w:rPr>
      </w:r>
      <w:r/>
    </w:p>
    <w:p>
      <w:pPr>
        <w:pStyle w:val="706"/>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706"/>
        <w:ind w:firstLine="360"/>
        <w:spacing w:after="0" w:line="440" w:lineRule="exact"/>
        <w:widowControl w:val="off"/>
        <w:rPr>
          <w:bCs w:val="0"/>
        </w:rPr>
      </w:pPr>
      <w:r>
        <w:rPr>
          <w:rFonts w:hint="eastAsia"/>
          <w:bCs w:val="0"/>
        </w:rPr>
        <w:t xml:space="preserve">（1）投标文件中开标一览表（报价表）内容与投标文件中相应</w:t>
      </w:r>
      <w:r>
        <w:rPr>
          <w:rFonts w:hint="eastAsia"/>
          <w:bCs w:val="0"/>
        </w:rPr>
        <w:t xml:space="preserve">内容不一致的，以开标一览表（报价表）为准；</w:t>
      </w:r>
      <w:r>
        <w:rPr>
          <w:bCs w:val="0"/>
        </w:rPr>
      </w:r>
      <w:r/>
    </w:p>
    <w:p>
      <w:pPr>
        <w:pStyle w:val="706"/>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706"/>
        <w:ind w:firstLine="360"/>
        <w:spacing w:after="0" w:line="440" w:lineRule="exact"/>
        <w:widowControl w:val="off"/>
        <w:rPr>
          <w:bCs w:val="0"/>
        </w:rPr>
      </w:pPr>
      <w:r>
        <w:rPr>
          <w:bCs w:val="0"/>
        </w:rPr>
        <w:t xml:space="preserve">（</w:t>
      </w:r>
      <w:r>
        <w:rPr>
          <w:bCs w:val="0"/>
        </w:rPr>
        <w:t xml:space="preserve">3）</w:t>
      </w:r>
      <w:r>
        <w:rPr>
          <w:rFonts w:hint="eastAsia"/>
          <w:bCs w:val="0"/>
        </w:rPr>
        <w:t xml:space="preserve">单价金额小数点或者百分比有明显错位的，以开标一览表的总价为准，并修改单价； </w:t>
      </w:r>
      <w:r>
        <w:rPr>
          <w:bCs w:val="0"/>
        </w:rPr>
      </w:r>
      <w:r/>
    </w:p>
    <w:p>
      <w:pPr>
        <w:pStyle w:val="706"/>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706"/>
        <w:ind w:left="50" w:right="50" w:firstLine="360"/>
        <w:spacing w:after="0" w:line="440" w:lineRule="exact"/>
        <w:widowControl w:val="off"/>
      </w:pPr>
      <w:r>
        <w:t xml:space="preserve">（5</w:t>
      </w:r>
      <w:r>
        <w:t xml:space="preserve">）</w:t>
      </w:r>
      <w:r>
        <w:t xml:space="preserve">对</w:t>
      </w:r>
      <w:r>
        <w:t xml:space="preserve">不同文字文本投标文件的</w:t>
      </w:r>
      <w:r>
        <w:t xml:space="preserve">解释发生异议的，以中文</w:t>
      </w:r>
      <w:r>
        <w:t xml:space="preserve">文本为准</w:t>
      </w:r>
      <w:r>
        <w:rPr>
          <w:rFonts w:hint="eastAsia"/>
        </w:rPr>
        <w:t xml:space="preserve">；</w:t>
      </w:r>
      <w:r/>
    </w:p>
    <w:p>
      <w:pPr>
        <w:pStyle w:val="706"/>
        <w:ind w:left="50" w:right="50" w:firstLine="360"/>
        <w:spacing w:after="0" w:line="440" w:lineRule="exact"/>
        <w:widowControl w:val="off"/>
        <w:rPr>
          <w:rFonts w:hint="eastAsia"/>
        </w:rPr>
      </w:pPr>
      <w:r>
        <w:t xml:space="preserve">（6）</w:t>
      </w:r>
      <w:r>
        <w:rPr>
          <w:rFonts w:hint="eastAsia"/>
        </w:rPr>
        <w:t xml:space="preserve">如投标人属</w:t>
      </w:r>
      <w:r>
        <w:rPr>
          <w:rFonts w:hint="eastAsia"/>
        </w:rPr>
        <w:t xml:space="preserve">于小微企业</w:t>
      </w:r>
      <w:r>
        <w:rPr>
          <w:rFonts w:hint="eastAsia"/>
        </w:rPr>
        <w:t xml:space="preserve">，小微企业价格按照投标价格计算，如投标价格因故予以纠正，小微企业价格采用纠正后的投标价格。</w:t>
      </w:r>
      <w:r/>
    </w:p>
    <w:p>
      <w:pPr>
        <w:pStyle w:val="706"/>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706"/>
        <w:ind w:firstLine="360"/>
        <w:spacing w:after="0" w:line="440" w:lineRule="exact"/>
        <w:widowControl w:val="off"/>
        <w:rPr>
          <w:bCs w:val="0"/>
        </w:rPr>
      </w:pPr>
      <w:r>
        <w:rPr>
          <w:bCs w:val="0"/>
        </w:rPr>
        <w:t xml:space="preserve">3.3 </w:t>
      </w:r>
      <w:r>
        <w:rPr>
          <w:rFonts w:hint="eastAsia"/>
          <w:szCs w:val="20"/>
        </w:rPr>
        <w:t xml:space="preserve">评委会将按上述修正错</w:t>
      </w:r>
      <w:r>
        <w:rPr>
          <w:rFonts w:hint="eastAsia"/>
          <w:szCs w:val="20"/>
        </w:rPr>
        <w:t xml:space="preserve">误的方法调整投标文件</w:t>
      </w:r>
      <w:r>
        <w:rPr>
          <w:rFonts w:hint="eastAsia"/>
          <w:szCs w:val="20"/>
        </w:rPr>
        <w:t xml:space="preserve">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w:t>
      </w:r>
      <w:r>
        <w:rPr>
          <w:rFonts w:hint="eastAsia"/>
          <w:szCs w:val="20"/>
        </w:rPr>
        <w:t xml:space="preserve">果投标人不接受修正后的价格，则其投标将被拒绝。</w:t>
      </w:r>
      <w:r>
        <w:rPr>
          <w:bCs w:val="0"/>
        </w:rPr>
      </w:r>
      <w:r/>
    </w:p>
    <w:p>
      <w:pPr>
        <w:pStyle w:val="706"/>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w:t>
      </w:r>
      <w:r>
        <w:rPr>
          <w:bCs w:val="0"/>
          <w:szCs w:val="20"/>
        </w:rPr>
        <w:t xml:space="preserve">答</w:t>
      </w:r>
      <w:r>
        <w:rPr>
          <w:bCs w:val="0"/>
          <w:szCs w:val="20"/>
        </w:rPr>
        <w:t xml:space="preserve">复相关</w:t>
      </w:r>
      <w:r>
        <w:rPr>
          <w:rFonts w:hint="eastAsia"/>
          <w:bCs w:val="0"/>
          <w:szCs w:val="20"/>
        </w:rPr>
        <w:t xml:space="preserve">信息，并安排专人</w:t>
      </w:r>
      <w:r>
        <w:rPr>
          <w:rFonts w:hint="eastAsia"/>
          <w:bCs w:val="0"/>
          <w:szCs w:val="20"/>
        </w:rPr>
        <w:t xml:space="preserve">与代理机构及评委</w:t>
      </w:r>
      <w:r>
        <w:rPr>
          <w:rFonts w:hint="eastAsia"/>
          <w:bCs w:val="0"/>
          <w:szCs w:val="20"/>
        </w:rPr>
        <w:t xml:space="preserve">会联系。否则导致的</w:t>
      </w:r>
      <w:r>
        <w:rPr>
          <w:rFonts w:hint="eastAsia"/>
          <w:bCs w:val="0"/>
          <w:szCs w:val="20"/>
        </w:rPr>
        <w:t xml:space="preserve">不利后果由供应商</w:t>
      </w:r>
      <w:r>
        <w:rPr>
          <w:rFonts w:hint="eastAsia"/>
          <w:bCs w:val="0"/>
          <w:szCs w:val="20"/>
        </w:rPr>
        <w:t xml:space="preserve">自行承担。</w:t>
      </w:r>
      <w:r>
        <w:rPr>
          <w:bCs w:val="0"/>
          <w:szCs w:val="20"/>
        </w:rPr>
      </w:r>
      <w:r/>
    </w:p>
    <w:p>
      <w:pPr>
        <w:pStyle w:val="706"/>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w:t>
      </w:r>
      <w:r>
        <w:rPr>
          <w:rFonts w:hint="eastAsia" w:ascii="方正仿宋_GB2312" w:eastAsia="方正仿宋_GB2312"/>
          <w:b/>
        </w:rPr>
        <w:t xml:space="preserve">投标人</w:t>
      </w:r>
      <w:r>
        <w:rPr>
          <w:rFonts w:hint="eastAsia" w:ascii="方正仿宋_GB2312" w:eastAsia="方正仿宋_GB2312"/>
          <w:b/>
        </w:rPr>
        <w:t xml:space="preserve">提供的相关书面说明及证明材料，以及评委会有关互联网浏览、查询历史一并归档。</w:t>
      </w:r>
      <w:r>
        <w:rPr>
          <w:rFonts w:hint="eastAsia"/>
          <w:b/>
          <w:bCs w:val="0"/>
          <w:szCs w:val="20"/>
        </w:rPr>
      </w:r>
      <w:r/>
    </w:p>
    <w:p>
      <w:pPr>
        <w:pStyle w:val="706"/>
        <w:spacing w:after="0" w:line="440" w:lineRule="exact"/>
        <w:widowControl w:val="off"/>
        <w:rPr>
          <w:b/>
          <w:bCs w:val="0"/>
        </w:rPr>
      </w:pPr>
      <w:r>
        <w:rPr>
          <w:b/>
          <w:bCs w:val="0"/>
        </w:rPr>
        <w:t xml:space="preserve">4、投</w:t>
      </w:r>
      <w:r>
        <w:rPr>
          <w:b/>
          <w:bCs w:val="0"/>
        </w:rPr>
        <w:t xml:space="preserve">标文件</w:t>
      </w:r>
      <w:r>
        <w:rPr>
          <w:b/>
          <w:bCs w:val="0"/>
        </w:rPr>
        <w:t xml:space="preserve">的澄清</w:t>
      </w:r>
      <w:r/>
    </w:p>
    <w:p>
      <w:pPr>
        <w:pStyle w:val="706"/>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w:t>
      </w:r>
      <w:r>
        <w:rPr>
          <w:rFonts w:hint="eastAsia"/>
          <w:bCs w:val="0"/>
        </w:rPr>
        <w:t xml:space="preserve">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w:t>
      </w:r>
      <w:r>
        <w:rPr>
          <w:rFonts w:hint="eastAsia"/>
          <w:bCs w:val="0"/>
        </w:rPr>
        <w:t xml:space="preserve">苏</w:t>
      </w:r>
      <w:r>
        <w:rPr>
          <w:rFonts w:hint="eastAsia"/>
          <w:bCs w:val="0"/>
        </w:rPr>
        <w:t xml:space="preserve">采</w:t>
      </w:r>
      <w:r>
        <w:rPr>
          <w:rFonts w:hint="eastAsia"/>
          <w:bCs w:val="0"/>
        </w:rPr>
        <w:t xml:space="preserve">云系统向投标人发出“澄</w:t>
      </w:r>
      <w:r>
        <w:rPr>
          <w:rFonts w:hint="eastAsia"/>
          <w:bCs w:val="0"/>
        </w:rPr>
        <w:t xml:space="preserve">清要求函”，接到“澄</w:t>
      </w:r>
      <w:r>
        <w:rPr>
          <w:rFonts w:hint="eastAsia"/>
          <w:bCs w:val="0"/>
        </w:rPr>
        <w:t xml:space="preserve">清要求函”的</w:t>
      </w:r>
      <w:r>
        <w:rPr>
          <w:rFonts w:hint="eastAsia"/>
          <w:bCs w:val="0"/>
        </w:rPr>
        <w:t xml:space="preserve">投标人应当按照要求</w:t>
      </w:r>
      <w:r>
        <w:rPr>
          <w:rFonts w:hint="eastAsia"/>
          <w:bCs w:val="0"/>
        </w:rPr>
        <w:t xml:space="preserve">在苏采云系统中提交</w:t>
      </w:r>
      <w:r>
        <w:rPr>
          <w:rFonts w:hint="eastAsia"/>
          <w:bCs w:val="0"/>
        </w:rPr>
        <w:t xml:space="preserve">“澄清响应函”并加盖CA电子公章，具体操作方式见《苏采云系统供应商操作手册》。</w:t>
      </w:r>
      <w:r>
        <w:rPr>
          <w:bCs w:val="0"/>
        </w:rPr>
      </w:r>
      <w:r/>
    </w:p>
    <w:p>
      <w:pPr>
        <w:pStyle w:val="706"/>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w:t>
      </w:r>
      <w:r>
        <w:rPr>
          <w:rFonts w:hint="eastAsia"/>
          <w:bCs w:val="0"/>
        </w:rPr>
        <w:t xml:space="preserve">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706"/>
        <w:spacing w:after="0" w:line="440" w:lineRule="exact"/>
        <w:widowControl w:val="off"/>
        <w:rPr>
          <w:b/>
          <w:bCs w:val="0"/>
        </w:rPr>
      </w:pPr>
      <w:r>
        <w:rPr>
          <w:b/>
          <w:bCs w:val="0"/>
        </w:rPr>
        <w:t xml:space="preserve">5、投</w:t>
      </w:r>
      <w:r>
        <w:rPr>
          <w:b/>
          <w:bCs w:val="0"/>
        </w:rPr>
        <w:t xml:space="preserve">标文件的比较和评价</w:t>
      </w:r>
      <w:r/>
    </w:p>
    <w:p>
      <w:pPr>
        <w:pStyle w:val="706"/>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706"/>
        <w:ind w:firstLine="360"/>
        <w:spacing w:after="0" w:line="440" w:lineRule="exact"/>
        <w:widowControl w:val="off"/>
        <w:rPr>
          <w:bCs w:val="0"/>
        </w:rPr>
      </w:pPr>
      <w:r/>
      <w:bookmarkStart w:id="34" w:name="_Hlk64021829"/>
      <w:r>
        <w:rPr>
          <w:bCs w:val="0"/>
        </w:rPr>
        <w:t xml:space="preserve">5.2 评标采用综合评分法</w:t>
      </w:r>
      <w:r>
        <w:rPr>
          <w:bCs w:val="0"/>
        </w:rPr>
        <w:t xml:space="preserve">，</w:t>
      </w:r>
      <w:r>
        <w:rPr>
          <w:bCs w:val="0"/>
        </w:rPr>
        <w:t xml:space="preserve">具</w:t>
      </w:r>
      <w:r>
        <w:rPr>
          <w:bCs w:val="0"/>
        </w:rPr>
        <w:t xml:space="preserve">体评审因素和评分标准</w:t>
      </w:r>
      <w:bookmarkStart w:id="35" w:name="_Hlk62989068"/>
      <w:r>
        <w:rPr>
          <w:bCs w:val="0"/>
        </w:rPr>
        <w:t xml:space="preserve">见</w:t>
      </w:r>
      <w:r>
        <w:rPr>
          <w:bCs w:val="0"/>
        </w:rPr>
        <w:t xml:space="preserve">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706"/>
        <w:ind w:firstLine="360"/>
        <w:spacing w:after="0" w:line="440" w:lineRule="exact"/>
        <w:widowControl w:val="off"/>
        <w:rPr>
          <w:bCs w:val="0"/>
        </w:rPr>
      </w:pPr>
      <w:r>
        <w:rPr>
          <w:bCs w:val="0"/>
        </w:rPr>
        <w:t xml:space="preserve">5.</w:t>
      </w:r>
      <w:r>
        <w:rPr>
          <w:bCs w:val="0"/>
        </w:rPr>
        <w:t xml:space="preserve">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706"/>
        <w:spacing w:after="0" w:line="440" w:lineRule="exact"/>
        <w:widowControl w:val="off"/>
        <w:rPr>
          <w:b/>
          <w:bCs w:val="0"/>
        </w:rPr>
      </w:pPr>
      <w:r/>
      <w:bookmarkStart w:id="36" w:name="_Hlk64022039"/>
      <w:r>
        <w:rPr>
          <w:b/>
          <w:bCs w:val="0"/>
        </w:rPr>
        <w:t xml:space="preserve">6、评标过程的保密</w:t>
      </w:r>
      <w:bookmarkEnd w:id="36"/>
      <w:r>
        <w:rPr>
          <w:rFonts w:hint="eastAsia"/>
          <w:b/>
          <w:bCs w:val="0"/>
        </w:rPr>
        <w:t xml:space="preserve">与公正</w:t>
      </w:r>
      <w:r>
        <w:rPr>
          <w:b/>
          <w:bCs w:val="0"/>
        </w:rPr>
      </w:r>
      <w:r/>
    </w:p>
    <w:p>
      <w:pPr>
        <w:pStyle w:val="706"/>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w:t>
      </w:r>
      <w:r>
        <w:rPr>
          <w:bCs w:val="0"/>
        </w:rPr>
        <w:t xml:space="preserve">得向投标人</w:t>
      </w:r>
      <w:r>
        <w:rPr>
          <w:rFonts w:hint="eastAsia"/>
          <w:bCs w:val="0"/>
        </w:rPr>
        <w:t xml:space="preserve">或</w:t>
      </w:r>
      <w:r>
        <w:rPr>
          <w:bCs w:val="0"/>
        </w:rPr>
        <w:t xml:space="preserve">与评标无关的其他人员透露。</w:t>
      </w:r>
      <w:r/>
    </w:p>
    <w:p>
      <w:pPr>
        <w:pStyle w:val="706"/>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706"/>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w:t>
      </w:r>
      <w:r>
        <w:rPr>
          <w:rFonts w:hint="eastAsia"/>
          <w:bCs w:val="0"/>
        </w:rPr>
        <w:t xml:space="preserve">未</w:t>
      </w:r>
      <w:r>
        <w:rPr>
          <w:rFonts w:hint="eastAsia"/>
          <w:bCs w:val="0"/>
        </w:rPr>
        <w:t xml:space="preserve">中</w:t>
      </w:r>
      <w:r>
        <w:rPr>
          <w:rFonts w:hint="eastAsia"/>
          <w:bCs w:val="0"/>
        </w:rPr>
        <w:t xml:space="preserve">标的投标人解释未中标原</w:t>
      </w:r>
      <w:r>
        <w:rPr>
          <w:rFonts w:hint="eastAsia"/>
          <w:bCs w:val="0"/>
        </w:rPr>
        <w:t xml:space="preserve">因，也不公布评标过程中</w:t>
      </w:r>
      <w:r>
        <w:rPr>
          <w:rFonts w:hint="eastAsia"/>
          <w:bCs w:val="0"/>
        </w:rPr>
        <w:t xml:space="preserve">的相关细节。</w:t>
      </w:r>
      <w:r>
        <w:rPr>
          <w:bCs w:val="0"/>
        </w:rPr>
      </w:r>
      <w:r/>
    </w:p>
    <w:p>
      <w:pPr>
        <w:pStyle w:val="706"/>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w:t>
      </w:r>
      <w:r>
        <w:rPr>
          <w:rFonts w:hint="eastAsia"/>
          <w:bCs w:val="0"/>
        </w:rPr>
        <w:t xml:space="preserve">合评分法</w:t>
      </w:r>
      <w:r>
        <w:rPr>
          <w:rFonts w:hint="eastAsia"/>
          <w:bCs w:val="0"/>
        </w:rPr>
        <w:t xml:space="preserve">的项目，未中标的投标人可于中标结果公告期限届满之日起通过苏采云系统查看自己的评审得分情况。</w:t>
      </w:r>
      <w:r>
        <w:rPr>
          <w:bCs w:val="0"/>
        </w:rPr>
      </w:r>
      <w:r/>
    </w:p>
    <w:p>
      <w:pPr>
        <w:pStyle w:val="706"/>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706"/>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投标人存在下列情况之一的，投标无效：</w:t>
      </w:r>
      <w:bookmarkEnd w:id="38"/>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未按照招标文件要求上</w:t>
      </w:r>
      <w:r>
        <w:rPr>
          <w:rFonts w:hint="eastAsia"/>
          <w:szCs w:val="21"/>
        </w:rPr>
        <w:t xml:space="preserve">传</w:t>
      </w:r>
      <w:r>
        <w:rPr>
          <w:rFonts w:hint="eastAsia"/>
          <w:bCs w:val="0"/>
        </w:rPr>
        <w:t xml:space="preserve">电子投标文件的</w:t>
      </w:r>
      <w:bookmarkEnd w:id="39"/>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706"/>
        <w:ind w:firstLine="360"/>
        <w:spacing w:after="0" w:line="440" w:lineRule="exact"/>
        <w:widowControl w:val="off"/>
        <w:rPr>
          <w:bCs w:val="0"/>
        </w:rPr>
      </w:pPr>
      <w:r>
        <w:rPr>
          <w:bCs w:val="0"/>
        </w:rPr>
        <w:t xml:space="preserve">（3）</w:t>
      </w:r>
      <w:r>
        <w:rPr>
          <w:rFonts w:hint="eastAsia"/>
          <w:bCs w:val="0"/>
        </w:rPr>
        <w:t xml:space="preserve">不具备招标文件</w:t>
      </w:r>
      <w:r>
        <w:rPr>
          <w:rFonts w:hint="eastAsia"/>
          <w:bCs w:val="0"/>
        </w:rPr>
        <w:t xml:space="preserve">中规定的资格要求或未通过符合性审查的</w:t>
      </w:r>
      <w:r>
        <w:rPr>
          <w:rFonts w:hint="eastAsia"/>
          <w:bCs w:val="0"/>
        </w:rPr>
        <w:t xml:space="preserve">。</w:t>
      </w:r>
      <w:r>
        <w:rPr>
          <w:bCs w:val="0"/>
        </w:rPr>
      </w:r>
      <w:r/>
    </w:p>
    <w:p>
      <w:pPr>
        <w:pStyle w:val="706"/>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706"/>
        <w:ind w:firstLine="360"/>
        <w:spacing w:after="0" w:line="440" w:lineRule="exact"/>
        <w:widowControl w:val="off"/>
        <w:rPr>
          <w:bCs w:val="0"/>
        </w:rPr>
      </w:pPr>
      <w:r>
        <w:rPr>
          <w:bCs w:val="0"/>
        </w:rPr>
        <w:t xml:space="preserve">（6）</w:t>
      </w:r>
      <w:r>
        <w:rPr>
          <w:rFonts w:hint="eastAsia"/>
          <w:bCs w:val="0"/>
        </w:rPr>
        <w:t xml:space="preserve">报价超过招标文件中</w:t>
      </w:r>
      <w:r>
        <w:rPr>
          <w:rFonts w:hint="eastAsia"/>
          <w:bCs w:val="0"/>
        </w:rPr>
        <w:t xml:space="preserve">规定的预算金额</w:t>
      </w:r>
      <w:bookmarkStart w:id="40" w:name="_Hlk64022781"/>
      <w:r>
        <w:rPr>
          <w:rFonts w:hint="eastAsia"/>
          <w:bCs w:val="0"/>
        </w:rPr>
        <w:t xml:space="preserve">或者</w:t>
      </w:r>
      <w:r>
        <w:rPr>
          <w:rFonts w:hint="eastAsia"/>
          <w:bCs w:val="0"/>
        </w:rPr>
        <w:t xml:space="preserve">最高限价的</w:t>
      </w:r>
      <w:bookmarkEnd w:id="40"/>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w:t>
      </w:r>
      <w:r>
        <w:rPr>
          <w:rFonts w:hint="eastAsia"/>
          <w:bCs w:val="0"/>
        </w:rPr>
        <w:t xml:space="preserve">绝供应商参加政</w:t>
      </w:r>
      <w:r>
        <w:rPr>
          <w:rFonts w:hint="eastAsia"/>
          <w:bCs w:val="0"/>
        </w:rPr>
        <w:t xml:space="preserve">府采购的失信信息的</w:t>
      </w:r>
      <w:bookmarkEnd w:id="41"/>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rFonts w:hint="eastAsia"/>
          <w:bCs w:val="0"/>
        </w:rPr>
        <w:t xml:space="preserve">。</w:t>
      </w:r>
      <w:r>
        <w:rPr>
          <w:bCs w:val="0"/>
        </w:rPr>
      </w:r>
      <w:r/>
    </w:p>
    <w:p>
      <w:pPr>
        <w:pStyle w:val="706"/>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706"/>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w:t>
      </w:r>
      <w:r>
        <w:rPr>
          <w:rFonts w:hint="eastAsia"/>
          <w:bCs w:val="0"/>
        </w:rPr>
        <w:t xml:space="preserve">信履约的，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706"/>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w:t>
      </w:r>
      <w:r>
        <w:rPr>
          <w:rFonts w:hint="eastAsia"/>
          <w:b/>
          <w:bCs w:val="0"/>
        </w:rPr>
        <w:t xml:space="preserve">投</w:t>
      </w:r>
      <w:r>
        <w:rPr>
          <w:rFonts w:hint="eastAsia"/>
          <w:b/>
          <w:bCs w:val="0"/>
        </w:rPr>
        <w:t xml:space="preserve">标</w:t>
      </w:r>
      <w:r>
        <w:rPr>
          <w:b/>
          <w:bCs w:val="0"/>
        </w:rPr>
      </w:r>
      <w:r/>
    </w:p>
    <w:p>
      <w:pPr>
        <w:pStyle w:val="706"/>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w:t>
      </w:r>
      <w:r>
        <w:rPr>
          <w:rFonts w:hint="eastAsia"/>
          <w:bCs w:val="0"/>
        </w:rPr>
        <w:t xml:space="preserve">一的，视为投</w:t>
      </w:r>
      <w:r>
        <w:rPr>
          <w:rFonts w:hint="eastAsia"/>
          <w:bCs w:val="0"/>
        </w:rPr>
        <w:t xml:space="preserve">标人串通投标，其投标无效：</w:t>
      </w:r>
      <w:r>
        <w:rPr>
          <w:bCs w:val="0"/>
        </w:rPr>
      </w:r>
      <w:r/>
    </w:p>
    <w:p>
      <w:pPr>
        <w:pStyle w:val="706"/>
        <w:ind w:firstLine="360"/>
        <w:spacing w:after="0" w:line="440" w:lineRule="exact"/>
        <w:widowControl w:val="off"/>
        <w:rPr>
          <w:bCs w:val="0"/>
        </w:rPr>
      </w:pPr>
      <w:r>
        <w:rPr>
          <w:rFonts w:hint="eastAsia"/>
          <w:bCs w:val="0"/>
        </w:rPr>
        <w:t xml:space="preserve">（1）不同</w:t>
      </w:r>
      <w:r>
        <w:rPr>
          <w:rFonts w:hint="eastAsia"/>
          <w:bCs w:val="0"/>
        </w:rPr>
        <w:t xml:space="preserve">投标人的投</w:t>
      </w:r>
      <w:r>
        <w:rPr>
          <w:rFonts w:hint="eastAsia"/>
          <w:bCs w:val="0"/>
        </w:rPr>
        <w:t xml:space="preserve">标文件由同一单位或者个人编制</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（4）不同投标人的投标文</w:t>
      </w:r>
      <w:r>
        <w:rPr>
          <w:rFonts w:hint="eastAsia"/>
          <w:bCs w:val="0"/>
        </w:rPr>
        <w:t xml:space="preserve">件异常一致或者投标报价呈</w:t>
      </w:r>
      <w:r>
        <w:rPr>
          <w:rFonts w:hint="eastAsia"/>
          <w:bCs w:val="0"/>
        </w:rPr>
        <w:t xml:space="preserve">规律性差异</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（5）不同投标人的投标保证金（如有）从同一单位或者个人的账户</w:t>
      </w:r>
      <w:r>
        <w:rPr>
          <w:rFonts w:hint="eastAsia"/>
          <w:bCs w:val="0"/>
        </w:rPr>
        <w:t xml:space="preserve">转出。</w:t>
      </w:r>
      <w:r>
        <w:rPr>
          <w:bCs w:val="0"/>
        </w:rPr>
      </w:r>
      <w:r/>
    </w:p>
    <w:p>
      <w:pPr>
        <w:pStyle w:val="706"/>
        <w:spacing w:after="0" w:line="440" w:lineRule="exact"/>
        <w:widowControl w:val="off"/>
        <w:rPr>
          <w:b/>
          <w:bCs w:val="0"/>
        </w:rPr>
      </w:pPr>
      <w:r>
        <w:rPr>
          <w:b/>
          <w:bCs w:val="0"/>
        </w:rPr>
        <w:t xml:space="preserve">9、废标</w:t>
      </w:r>
      <w:r/>
    </w:p>
    <w:p>
      <w:pPr>
        <w:pStyle w:val="706"/>
        <w:ind w:firstLine="360"/>
        <w:spacing w:after="0" w:line="440" w:lineRule="exact"/>
        <w:widowControl w:val="off"/>
        <w:rPr>
          <w:bCs w:val="0"/>
        </w:rPr>
      </w:pPr>
      <w:r>
        <w:rPr>
          <w:bCs w:val="0"/>
        </w:rPr>
        <w:t xml:space="preserve">9.1</w:t>
      </w:r>
      <w:r>
        <w:rPr>
          <w:rFonts w:hint="eastAsia"/>
          <w:bCs w:val="0"/>
        </w:rPr>
        <w:t xml:space="preserve"> 出现下列情形之一</w:t>
      </w:r>
      <w:r>
        <w:rPr>
          <w:rFonts w:hint="eastAsia"/>
          <w:bCs w:val="0"/>
        </w:rPr>
        <w:t xml:space="preserve">的，应予废标：</w:t>
      </w:r>
      <w:r>
        <w:rPr>
          <w:bCs w:val="0"/>
        </w:rPr>
      </w:r>
      <w:r/>
    </w:p>
    <w:p>
      <w:pPr>
        <w:pStyle w:val="706"/>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706"/>
        <w:ind w:firstLine="360"/>
        <w:spacing w:after="0" w:line="440" w:lineRule="exact"/>
        <w:widowControl w:val="off"/>
        <w:rPr>
          <w:bCs w:val="0"/>
        </w:rPr>
      </w:pPr>
      <w:r>
        <w:rPr>
          <w:bCs w:val="0"/>
        </w:rPr>
        <w:t xml:space="preserve">（2）出现影响采购公正</w:t>
      </w:r>
      <w:r>
        <w:rPr>
          <w:bCs w:val="0"/>
        </w:rPr>
        <w:t xml:space="preserve">的</w:t>
      </w:r>
      <w:r>
        <w:rPr>
          <w:bCs w:val="0"/>
        </w:rPr>
        <w:t xml:space="preserve">违</w:t>
      </w:r>
      <w:r>
        <w:rPr>
          <w:bCs w:val="0"/>
        </w:rPr>
        <w:t xml:space="preserve">法、违规行为的</w:t>
      </w:r>
      <w:r>
        <w:rPr>
          <w:rFonts w:hint="eastAsia"/>
          <w:bCs w:val="0"/>
        </w:rPr>
        <w:t xml:space="preserve">。</w:t>
      </w:r>
      <w:r>
        <w:rPr>
          <w:bCs w:val="0"/>
        </w:rPr>
      </w:r>
      <w:r/>
    </w:p>
    <w:p>
      <w:pPr>
        <w:pStyle w:val="706"/>
        <w:ind w:firstLine="360"/>
        <w:spacing w:after="0" w:line="440" w:lineRule="exact"/>
        <w:widowControl w:val="off"/>
        <w:rPr>
          <w:bCs w:val="0"/>
        </w:rPr>
      </w:pPr>
      <w:r>
        <w:rPr>
          <w:bCs w:val="0"/>
        </w:rPr>
        <w:t xml:space="preserve">（3</w:t>
      </w:r>
      <w:r>
        <w:rPr>
          <w:bCs w:val="0"/>
        </w:rPr>
        <w:t xml:space="preserve">）投</w:t>
      </w:r>
      <w:r>
        <w:rPr>
          <w:bCs w:val="0"/>
        </w:rPr>
        <w:t xml:space="preserve">标人的报价均超过了采购预算，采购人不能支付的</w:t>
      </w:r>
      <w:r>
        <w:rPr>
          <w:rFonts w:hint="eastAsia"/>
          <w:bCs w:val="0"/>
        </w:rPr>
        <w:t xml:space="preserve">。</w:t>
      </w:r>
      <w:r>
        <w:rPr>
          <w:bCs w:val="0"/>
        </w:rPr>
      </w:r>
      <w:r/>
    </w:p>
    <w:p>
      <w:pPr>
        <w:pStyle w:val="706"/>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706"/>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706"/>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706"/>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如出现投标截止后参加投标的</w:t>
      </w:r>
      <w:r>
        <w:rPr>
          <w:rFonts w:hint="eastAsia"/>
          <w:bCs w:val="0"/>
        </w:rPr>
        <w:t xml:space="preserve">投标人</w:t>
      </w:r>
      <w:r>
        <w:rPr>
          <w:rFonts w:hint="eastAsia"/>
          <w:bCs w:val="0"/>
        </w:rPr>
        <w:t xml:space="preserve">或者在</w:t>
      </w:r>
      <w:r>
        <w:rPr>
          <w:rFonts w:hint="eastAsia"/>
          <w:bCs w:val="0"/>
        </w:rPr>
        <w:t xml:space="preserve">评标期</w:t>
      </w:r>
      <w:r>
        <w:rPr>
          <w:rFonts w:hint="eastAsia"/>
          <w:bCs w:val="0"/>
        </w:rPr>
        <w:t xml:space="preserve">间对招标文件作出实质性响应的</w:t>
      </w:r>
      <w:r>
        <w:rPr>
          <w:rFonts w:hint="eastAsia"/>
          <w:bCs w:val="0"/>
        </w:rPr>
        <w:t xml:space="preserve">投标人</w:t>
      </w:r>
      <w:r>
        <w:rPr>
          <w:rFonts w:hint="eastAsia"/>
          <w:bCs w:val="0"/>
        </w:rPr>
        <w:t xml:space="preserve">不足3家</w:t>
      </w:r>
      <w:r>
        <w:rPr>
          <w:rFonts w:hint="eastAsia"/>
          <w:bCs w:val="0"/>
        </w:rPr>
        <w:t xml:space="preserve">的，按照政府采购相</w:t>
      </w:r>
      <w:r>
        <w:rPr>
          <w:rFonts w:hint="eastAsia"/>
          <w:bCs w:val="0"/>
        </w:rPr>
        <w:t xml:space="preserve">关规定方式处理。</w:t>
      </w:r>
      <w:r>
        <w:rPr>
          <w:bCs w:val="0"/>
        </w:rPr>
      </w:r>
      <w:r/>
    </w:p>
    <w:p>
      <w:pPr>
        <w:pStyle w:val="706"/>
        <w:jc w:val="center"/>
        <w:keepNext/>
        <w:spacing w:after="0" w:line="440" w:lineRule="exact"/>
        <w:widowControl w:val="off"/>
        <w:rPr>
          <w:rFonts w:ascii="Times New Roman" w:hAnsi="Times New Roman"/>
          <w:b/>
          <w:sz w:val="28"/>
          <w:szCs w:val="28"/>
        </w:rPr>
        <w:outlineLvl w:val="1"/>
      </w:pPr>
      <w:r/>
      <w:bookmarkStart w:id="42" w:name="_Toc161239729"/>
      <w:r/>
      <w:bookmarkStart w:id="43" w:name="_Toc161757381"/>
      <w:r/>
      <w:bookmarkStart w:id="44" w:name="_Toc224811021"/>
      <w:r>
        <w:rPr>
          <w:rFonts w:ascii="Times New Roman" w:hAnsi="Times New Roman"/>
          <w:b/>
          <w:sz w:val="28"/>
          <w:szCs w:val="28"/>
        </w:rPr>
        <w:t xml:space="preserve">六、</w:t>
      </w:r>
      <w:r>
        <w:rPr>
          <w:rFonts w:hint="eastAsia" w:ascii="Times New Roman" w:hAnsi="Times New Roman"/>
          <w:b/>
          <w:sz w:val="28"/>
          <w:szCs w:val="28"/>
        </w:rPr>
        <w:t xml:space="preserve">定标</w:t>
      </w:r>
      <w:bookmarkEnd w:id="42"/>
      <w:r/>
      <w:bookmarkEnd w:id="43"/>
      <w:r/>
      <w:bookmarkEnd w:id="44"/>
      <w:r>
        <w:rPr>
          <w:rFonts w:ascii="Times New Roman" w:hAnsi="Times New Roman"/>
          <w:b/>
          <w:sz w:val="28"/>
          <w:szCs w:val="28"/>
        </w:rPr>
      </w:r>
      <w:r/>
    </w:p>
    <w:p>
      <w:pPr>
        <w:pStyle w:val="706"/>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706"/>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由低到高顺序排列。得分且</w:t>
      </w:r>
      <w:r>
        <w:rPr>
          <w:b/>
        </w:rPr>
        <w:t xml:space="preserve">投</w:t>
      </w:r>
      <w:r>
        <w:rPr>
          <w:b/>
        </w:rPr>
        <w:t xml:space="preserve">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w:t>
      </w:r>
      <w:r>
        <w:rPr>
          <w:rFonts w:hint="eastAsia"/>
          <w:bCs w:val="0"/>
        </w:rPr>
        <w:t xml:space="preserve">委会</w:t>
      </w:r>
      <w:r>
        <w:rPr>
          <w:rFonts w:hint="eastAsia"/>
          <w:bCs w:val="0"/>
        </w:rPr>
        <w:t xml:space="preserve">根据上</w:t>
      </w:r>
      <w:r>
        <w:rPr>
          <w:rFonts w:hint="eastAsia"/>
          <w:bCs w:val="0"/>
        </w:rPr>
        <w:t xml:space="preserve">传加密电子投标文件时间先后顺序</w:t>
      </w:r>
      <w:r>
        <w:rPr>
          <w:rFonts w:hint="eastAsia"/>
        </w:rPr>
        <w:t xml:space="preserve">的方式确定</w:t>
      </w:r>
      <w:r>
        <w:rPr>
          <w:rFonts w:hint="eastAsia"/>
          <w:bCs w:val="0"/>
        </w:rPr>
        <w:t xml:space="preserve">。</w:t>
      </w:r>
      <w:r>
        <w:rPr>
          <w:bCs w:val="0"/>
        </w:rPr>
      </w:r>
      <w:r/>
    </w:p>
    <w:p>
      <w:pPr>
        <w:pStyle w:val="706"/>
        <w:ind w:firstLine="360"/>
        <w:spacing w:after="0" w:line="440" w:lineRule="exact"/>
        <w:widowControl w:val="off"/>
        <w:rPr>
          <w:rFonts w:hint="eastAsia"/>
          <w:bCs w:val="0"/>
        </w:rPr>
      </w:pPr>
      <w:r>
        <w:rPr>
          <w:bCs w:val="0"/>
        </w:rPr>
        <w:t xml:space="preserve">1.</w:t>
      </w:r>
      <w:r>
        <w:rPr>
          <w:bCs w:val="0"/>
        </w:rPr>
        <w:t xml:space="preserve">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706"/>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w:t>
      </w:r>
      <w:r>
        <w:rPr>
          <w:rFonts w:hint="eastAsia"/>
          <w:bCs w:val="0"/>
        </w:rPr>
        <w:t xml:space="preserve">告期限为1个工作日。</w:t>
      </w:r>
      <w:r>
        <w:rPr>
          <w:bCs w:val="0"/>
        </w:rPr>
      </w:r>
      <w:r/>
    </w:p>
    <w:p>
      <w:pPr>
        <w:pStyle w:val="706"/>
        <w:spacing w:after="0" w:line="440" w:lineRule="exact"/>
        <w:widowControl w:val="off"/>
        <w:rPr>
          <w:b/>
          <w:bCs w:val="0"/>
        </w:rPr>
      </w:pPr>
      <w:r>
        <w:rPr>
          <w:rFonts w:hint="eastAsia"/>
          <w:b/>
          <w:bCs w:val="0"/>
        </w:rPr>
        <w:t xml:space="preserve">2</w:t>
      </w:r>
      <w:r>
        <w:rPr>
          <w:b/>
          <w:bCs w:val="0"/>
        </w:rPr>
        <w:t xml:space="preserve">、中标通知书</w:t>
      </w:r>
      <w:r/>
    </w:p>
    <w:p>
      <w:pPr>
        <w:pStyle w:val="706"/>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w:t>
      </w:r>
      <w:r>
        <w:rPr>
          <w:rFonts w:hint="eastAsia"/>
          <w:bCs w:val="0"/>
        </w:rPr>
        <w:t xml:space="preserve">之</w:t>
      </w:r>
      <w:r>
        <w:rPr>
          <w:rFonts w:hint="eastAsia"/>
          <w:bCs w:val="0"/>
        </w:rPr>
        <w:t xml:space="preserve">日</w:t>
      </w:r>
      <w:r>
        <w:rPr>
          <w:rFonts w:hint="eastAsia"/>
          <w:bCs w:val="0"/>
        </w:rPr>
        <w:t xml:space="preserve">起30日后，苏采云系统</w:t>
      </w:r>
      <w:r>
        <w:rPr>
          <w:rFonts w:hint="eastAsia"/>
          <w:bCs w:val="0"/>
        </w:rPr>
        <w:t xml:space="preserve">不再保证提供</w:t>
      </w:r>
      <w:r>
        <w:rPr>
          <w:rFonts w:hint="eastAsia"/>
          <w:bCs w:val="0"/>
        </w:rPr>
        <w:t xml:space="preserve">下载中标通知书服务,因未</w:t>
      </w:r>
      <w:r>
        <w:rPr>
          <w:rFonts w:hint="eastAsia"/>
          <w:bCs w:val="0"/>
        </w:rPr>
        <w:t xml:space="preserve">及时下载而造成</w:t>
      </w:r>
      <w:r>
        <w:rPr>
          <w:rFonts w:hint="eastAsia"/>
          <w:bCs w:val="0"/>
        </w:rPr>
        <w:t xml:space="preserve">的不利后果由中</w:t>
      </w:r>
      <w:r>
        <w:rPr>
          <w:rFonts w:hint="eastAsia"/>
          <w:bCs w:val="0"/>
        </w:rPr>
        <w:t xml:space="preserve">标人自行承担。</w:t>
      </w:r>
      <w:r>
        <w:rPr>
          <w:bCs w:val="0"/>
        </w:rPr>
      </w:r>
      <w:r/>
    </w:p>
    <w:p>
      <w:pPr>
        <w:pStyle w:val="706"/>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706"/>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706"/>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706"/>
        <w:ind w:firstLine="360"/>
        <w:spacing w:after="0" w:line="440" w:lineRule="exact"/>
        <w:widowControl w:val="off"/>
        <w:rPr>
          <w:bCs w:val="0"/>
        </w:rPr>
      </w:pPr>
      <w:r>
        <w:rPr>
          <w:rFonts w:hint="eastAsia"/>
          <w:bCs w:val="0"/>
        </w:rPr>
        <w:t xml:space="preserve">（1）提供虚假材料谋取中标的。</w:t>
      </w:r>
      <w:r>
        <w:rPr>
          <w:bCs w:val="0"/>
        </w:rPr>
      </w:r>
      <w:r/>
    </w:p>
    <w:p>
      <w:pPr>
        <w:pStyle w:val="706"/>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706"/>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706"/>
        <w:ind w:firstLine="360"/>
        <w:spacing w:after="0" w:line="440" w:lineRule="exact"/>
        <w:widowControl w:val="off"/>
        <w:rPr>
          <w:bCs w:val="0"/>
        </w:rPr>
      </w:pPr>
      <w:r>
        <w:rPr>
          <w:rFonts w:hint="eastAsia"/>
          <w:bCs w:val="0"/>
        </w:rPr>
        <w:t xml:space="preserve">（4）向采购人、代理机构</w:t>
      </w:r>
      <w:bookmarkStart w:id="45" w:name="_Hlk157609866"/>
      <w:r>
        <w:rPr>
          <w:rFonts w:hint="eastAsia"/>
          <w:bCs w:val="0"/>
        </w:rPr>
        <w:t xml:space="preserve">、评审专家</w:t>
      </w:r>
      <w:bookmarkEnd w:id="45"/>
      <w:r>
        <w:rPr>
          <w:rFonts w:hint="eastAsia"/>
          <w:bCs w:val="0"/>
        </w:rPr>
        <w:t xml:space="preserve">行贿</w:t>
      </w:r>
      <w:r>
        <w:rPr>
          <w:rFonts w:hint="eastAsia"/>
          <w:bCs w:val="0"/>
        </w:rPr>
        <w:t xml:space="preserve">或</w:t>
      </w:r>
      <w:r>
        <w:rPr>
          <w:rFonts w:hint="eastAsia"/>
          <w:bCs w:val="0"/>
        </w:rPr>
        <w:t xml:space="preserve">者</w:t>
      </w:r>
      <w:r>
        <w:rPr>
          <w:rFonts w:hint="eastAsia"/>
          <w:bCs w:val="0"/>
        </w:rPr>
        <w:t xml:space="preserve">提供其他不正当利益的。</w:t>
      </w:r>
      <w:bookmarkStart w:id="46" w:name="_Hlk64027110"/>
      <w:r>
        <w:rPr>
          <w:bCs w:val="0"/>
        </w:rPr>
      </w:r>
      <w:r/>
    </w:p>
    <w:p>
      <w:pPr>
        <w:pStyle w:val="706"/>
        <w:ind w:firstLine="360"/>
        <w:spacing w:after="0" w:line="440" w:lineRule="exact"/>
        <w:widowControl w:val="off"/>
        <w:rPr>
          <w:rFonts w:hint="eastAsia"/>
          <w:bCs w:val="0"/>
        </w:rPr>
      </w:pPr>
      <w:r>
        <w:rPr>
          <w:rFonts w:hint="eastAsia"/>
        </w:rPr>
        <w:t xml:space="preserve">（5）恶意竞争，投标总报价明显低于</w:t>
      </w:r>
      <w:r>
        <w:rPr>
          <w:rFonts w:hint="eastAsia"/>
        </w:rPr>
        <w:t xml:space="preserve">其自身合理成本</w:t>
      </w:r>
      <w:r>
        <w:rPr>
          <w:rFonts w:hint="eastAsia"/>
        </w:rPr>
        <w:t xml:space="preserve">且又无法提供证</w:t>
      </w:r>
      <w:r>
        <w:rPr>
          <w:rFonts w:hint="eastAsia"/>
        </w:rPr>
        <w:t xml:space="preserve">明的。</w:t>
      </w:r>
      <w:bookmarkEnd w:id="46"/>
      <w:r>
        <w:rPr>
          <w:rFonts w:hint="eastAsia"/>
          <w:bCs w:val="0"/>
        </w:rPr>
      </w:r>
      <w:r/>
    </w:p>
    <w:p>
      <w:pPr>
        <w:pStyle w:val="70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706"/>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706"/>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w:t>
      </w:r>
      <w:r>
        <w:rPr>
          <w:rFonts w:hint="eastAsia"/>
          <w:bCs w:val="0"/>
        </w:rPr>
        <w:t xml:space="preserve">标候选人名单排序，将合同授予下一个中标候</w:t>
      </w:r>
      <w:r>
        <w:rPr>
          <w:rFonts w:hint="eastAsia"/>
          <w:bCs w:val="0"/>
        </w:rPr>
        <w:t xml:space="preserve">选人。也可以重新开展采购活动，但拒绝签订政府采购合同的中标人不得参加对该项目重新开展的采购活动。</w:t>
      </w:r>
      <w:r>
        <w:rPr>
          <w:bCs w:val="0"/>
        </w:rPr>
      </w:r>
      <w:r/>
    </w:p>
    <w:p>
      <w:pPr>
        <w:pStyle w:val="706"/>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706"/>
        <w:ind w:left="50" w:right="50" w:firstLine="360"/>
        <w:spacing w:after="0" w:line="440" w:lineRule="exact"/>
        <w:widowControl w:val="off"/>
        <w:rPr>
          <w:rFonts w:hint="eastAsia"/>
        </w:rPr>
      </w:pPr>
      <w:r>
        <w:rPr>
          <w:rFonts w:hint="eastAsia"/>
        </w:rPr>
        <w:t xml:space="preserve">4.1 </w:t>
      </w:r>
      <w:bookmarkStart w:id="47" w:name="_Hlk63005270"/>
      <w:r>
        <w:rPr>
          <w:rFonts w:hint="eastAsia"/>
        </w:rPr>
        <w:t xml:space="preserve">提出质疑的供应商应当是参与所质疑项目采购活动的供应商，潜在供应商已依法获取其可质疑的采购文</w:t>
      </w:r>
      <w:r>
        <w:rPr>
          <w:rFonts w:hint="eastAsia"/>
        </w:rPr>
        <w:t xml:space="preserve">件</w:t>
      </w:r>
      <w:r>
        <w:rPr>
          <w:rFonts w:hint="eastAsia"/>
        </w:rPr>
        <w:t xml:space="preserve">的</w:t>
      </w:r>
      <w:r>
        <w:rPr>
          <w:rFonts w:hint="eastAsia"/>
        </w:rPr>
        <w:t xml:space="preserve">，可以对该文件提出质疑</w:t>
      </w:r>
      <w:r>
        <w:rPr>
          <w:rFonts w:hint="eastAsia"/>
        </w:rPr>
        <w:t xml:space="preserve">。请将</w:t>
      </w:r>
      <w:bookmarkStart w:id="48" w:name="_Hlk98510751"/>
      <w:r>
        <w:rPr>
          <w:rFonts w:hint="eastAsia"/>
        </w:rPr>
        <w:t xml:space="preserve">获取采购文件后打</w:t>
      </w:r>
      <w:r>
        <w:rPr>
          <w:rFonts w:hint="eastAsia"/>
        </w:rPr>
        <w:t xml:space="preserve">印留存的“《投</w:t>
      </w:r>
      <w:r>
        <w:rPr>
          <w:rFonts w:hint="eastAsia"/>
        </w:rPr>
        <w:t xml:space="preserve">标供应商确认函</w:t>
      </w:r>
      <w:r>
        <w:rPr>
          <w:rFonts w:hint="eastAsia"/>
        </w:rPr>
        <w:t xml:space="preserve">》”等</w:t>
      </w:r>
      <w:bookmarkEnd w:id="48"/>
      <w:r>
        <w:rPr>
          <w:rFonts w:hint="eastAsia"/>
        </w:rPr>
        <w:t xml:space="preserve">必要的证</w:t>
      </w:r>
      <w:r>
        <w:rPr>
          <w:rFonts w:hint="eastAsia"/>
        </w:rPr>
        <w:t xml:space="preserve">明材料与质疑函一起递交，否则不予受理。</w:t>
      </w:r>
      <w:bookmarkEnd w:id="47"/>
      <w:r>
        <w:rPr>
          <w:rFonts w:hint="eastAsia"/>
        </w:rPr>
      </w:r>
      <w:r/>
    </w:p>
    <w:p>
      <w:pPr>
        <w:pStyle w:val="706"/>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w:t>
      </w:r>
      <w:r>
        <w:rPr>
          <w:rFonts w:hint="eastAsia"/>
        </w:rPr>
        <w:t xml:space="preserve">出质疑。上述应知其权益受到损害之日，是指：</w:t>
      </w:r>
      <w:r/>
    </w:p>
    <w:p>
      <w:pPr>
        <w:pStyle w:val="706"/>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706"/>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706"/>
        <w:ind w:left="50" w:right="50" w:firstLine="360"/>
        <w:spacing w:after="0" w:line="440" w:lineRule="exact"/>
        <w:widowControl w:val="off"/>
        <w:rPr>
          <w:rFonts w:hint="eastAsia"/>
        </w:rPr>
      </w:pPr>
      <w:r>
        <w:rPr>
          <w:rFonts w:hint="eastAsia"/>
        </w:rPr>
        <w:t xml:space="preserve">（3）对中标或者成交结果提出质疑的，为中标或者成交结果公告期限</w:t>
      </w:r>
      <w:r>
        <w:rPr>
          <w:rFonts w:hint="eastAsia"/>
        </w:rPr>
        <w:t xml:space="preserve">届</w:t>
      </w:r>
      <w:r>
        <w:rPr>
          <w:rFonts w:hint="eastAsia"/>
        </w:rPr>
        <w:t xml:space="preserve">满</w:t>
      </w:r>
      <w:r>
        <w:rPr>
          <w:rFonts w:hint="eastAsia"/>
        </w:rPr>
        <w:t xml:space="preserve">之日。</w:t>
      </w:r>
      <w:r/>
    </w:p>
    <w:p>
      <w:pPr>
        <w:pStyle w:val="706"/>
        <w:ind w:left="50" w:right="50" w:firstLine="360"/>
        <w:spacing w:after="0" w:line="440" w:lineRule="exact"/>
        <w:widowControl w:val="off"/>
        <w:rPr>
          <w:rFonts w:hint="eastAsia"/>
        </w:rPr>
      </w:pPr>
      <w:r>
        <w:rPr>
          <w:rFonts w:hint="eastAsia"/>
        </w:rPr>
        <w:t xml:space="preserve">供应商应当在法</w:t>
      </w:r>
      <w:r>
        <w:rPr>
          <w:rFonts w:hint="eastAsia"/>
        </w:rPr>
        <w:t xml:space="preserve">定质疑期内一次</w:t>
      </w:r>
      <w:r>
        <w:rPr>
          <w:rFonts w:hint="eastAsia"/>
        </w:rPr>
        <w:t xml:space="preserve">性提出针对同一采购程序</w:t>
      </w:r>
      <w:r>
        <w:rPr>
          <w:rFonts w:hint="eastAsia"/>
        </w:rPr>
        <w:t xml:space="preserve">环节的质疑。供</w:t>
      </w:r>
      <w:r>
        <w:rPr>
          <w:rFonts w:hint="eastAsia"/>
        </w:rPr>
        <w:t xml:space="preserve">应商如在法定期</w:t>
      </w:r>
      <w:r>
        <w:rPr>
          <w:rFonts w:hint="eastAsia"/>
        </w:rPr>
        <w:t xml:space="preserve">限内对同一采购程序环节提出多次质疑的，代理机构、采购人将只对供应商第一次质疑作出答复。</w:t>
      </w:r>
      <w:r/>
    </w:p>
    <w:p>
      <w:pPr>
        <w:pStyle w:val="706"/>
        <w:ind w:left="50" w:right="50" w:firstLine="360"/>
        <w:jc w:val="left"/>
        <w:spacing w:after="0" w:line="440" w:lineRule="exact"/>
        <w:widowControl w:val="off"/>
        <w:rPr>
          <w:rFonts w:hint="eastAsia"/>
        </w:rPr>
      </w:pPr>
      <w:r>
        <w:rPr>
          <w:rFonts w:hint="eastAsia"/>
        </w:rPr>
        <w:t xml:space="preserve">4.3 </w:t>
      </w:r>
      <w:bookmarkStart w:id="49" w:name="_Hlk63005372"/>
      <w:r>
        <w:rPr>
          <w:rFonts w:hint="eastAsia"/>
        </w:rPr>
        <w:t xml:space="preserve">投标人提出质疑应当提交质疑函和必要的证明材料，其中质疑函必须按照《质疑函范本</w:t>
      </w:r>
      <w:r>
        <w:rPr>
          <w:rFonts w:hint="eastAsia"/>
        </w:rPr>
        <w:t xml:space="preserve">》要求的格式和内容进行填写，质疑函范本下载网址详见链接：</w:t>
      </w:r>
      <w:r>
        <w:t xml:space="preserve">https://czju.suzhou.gov.cn/zfcg/html/content/20180305093615738.shtml</w:t>
      </w:r>
      <w:bookmarkEnd w:id="49"/>
      <w:r>
        <w:rPr>
          <w:rFonts w:hint="eastAsia"/>
        </w:rPr>
      </w:r>
      <w:r/>
    </w:p>
    <w:p>
      <w:pPr>
        <w:pStyle w:val="706"/>
        <w:ind w:left="50" w:right="50" w:firstLine="360"/>
        <w:spacing w:after="0" w:line="440" w:lineRule="exact"/>
        <w:widowControl w:val="off"/>
        <w:rPr>
          <w:rFonts w:hint="eastAsia"/>
        </w:rPr>
      </w:pPr>
      <w:r>
        <w:rPr>
          <w:rFonts w:hint="eastAsia"/>
        </w:rPr>
        <w:t xml:space="preserve">4.4 根据本项目《采购项目委托代理协议》，供应商对采购</w:t>
      </w:r>
      <w:r>
        <w:rPr>
          <w:rFonts w:hint="eastAsia"/>
        </w:rPr>
        <w:t xml:space="preserve">方</w:t>
      </w:r>
      <w:r>
        <w:rPr>
          <w:rFonts w:hint="eastAsia"/>
        </w:rPr>
        <w:t xml:space="preserve">式</w:t>
      </w:r>
      <w:r>
        <w:rPr>
          <w:rFonts w:hint="eastAsia"/>
        </w:rPr>
        <w:t xml:space="preserve">、招标文件中项目需求、</w:t>
      </w:r>
      <w:r>
        <w:rPr>
          <w:rFonts w:hint="eastAsia"/>
        </w:rPr>
        <w:t xml:space="preserve">评分标准、合同条款内容</w:t>
      </w:r>
      <w:r>
        <w:rPr>
          <w:rFonts w:hint="eastAsia"/>
        </w:rPr>
        <w:t xml:space="preserve">、供应商</w:t>
      </w:r>
      <w:r>
        <w:rPr>
          <w:rFonts w:hint="eastAsia"/>
        </w:rPr>
        <w:t xml:space="preserve">资格条</w:t>
      </w:r>
      <w:r>
        <w:rPr>
          <w:rFonts w:hint="eastAsia"/>
        </w:rPr>
        <w:t xml:space="preserve">件及审查结果的</w:t>
      </w:r>
      <w:r>
        <w:rPr>
          <w:rFonts w:hint="eastAsia"/>
        </w:rPr>
        <w:t xml:space="preserve">询问、质疑，属</w:t>
      </w:r>
      <w:r>
        <w:rPr>
          <w:rFonts w:hint="eastAsia"/>
        </w:rPr>
        <w:t xml:space="preserve">于采购代理机构处理职责，由采购代理机构负责接收和答复，请向采购代理机构提出。</w:t>
      </w:r>
      <w:r/>
    </w:p>
    <w:p>
      <w:pPr>
        <w:pStyle w:val="706"/>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w:t>
      </w:r>
      <w:r>
        <w:rPr>
          <w:rFonts w:hint="eastAsia"/>
        </w:rPr>
        <w:t xml:space="preserve">疑。</w:t>
      </w:r>
      <w:r/>
    </w:p>
    <w:p>
      <w:pPr>
        <w:pStyle w:val="706"/>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szCs w:val="20"/>
        </w:rPr>
        <w:t xml:space="preserve">采购代理机构信息</w:t>
      </w:r>
      <w:r>
        <w:rPr>
          <w:rFonts w:hint="eastAsia"/>
        </w:rPr>
        <w:t xml:space="preserve">”。</w:t>
      </w:r>
      <w:r/>
    </w:p>
    <w:p>
      <w:pPr>
        <w:pStyle w:val="706"/>
        <w:ind w:left="50" w:right="50" w:firstLine="360"/>
        <w:spacing w:after="0" w:line="440" w:lineRule="exact"/>
        <w:widowControl w:val="off"/>
        <w:rPr>
          <w:rFonts w:hint="eastAsia"/>
        </w:rPr>
      </w:pPr>
      <w:r>
        <w:rPr>
          <w:rFonts w:hint="eastAsia"/>
        </w:rPr>
        <w:t xml:space="preserve">4.5 以下情形的质疑不予受理</w:t>
      </w:r>
      <w:r/>
    </w:p>
    <w:p>
      <w:pPr>
        <w:pStyle w:val="706"/>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706"/>
        <w:ind w:left="50" w:right="50" w:firstLine="360"/>
        <w:spacing w:after="0" w:line="440" w:lineRule="exact"/>
        <w:widowControl w:val="off"/>
        <w:rPr>
          <w:rFonts w:hint="eastAsia"/>
        </w:rPr>
      </w:pPr>
      <w:r>
        <w:rPr>
          <w:rFonts w:hint="eastAsia"/>
        </w:rPr>
        <w:t xml:space="preserve">（2）超出政府采购</w:t>
      </w:r>
      <w:r>
        <w:rPr>
          <w:rFonts w:hint="eastAsia"/>
        </w:rPr>
        <w:t xml:space="preserve">法</w:t>
      </w:r>
      <w:r>
        <w:rPr>
          <w:rFonts w:hint="eastAsia"/>
        </w:rPr>
        <w:t xml:space="preserve">定</w:t>
      </w:r>
      <w:r>
        <w:rPr>
          <w:rFonts w:hint="eastAsia"/>
        </w:rPr>
        <w:t xml:space="preserve">期限的质疑。</w:t>
      </w:r>
      <w:r/>
    </w:p>
    <w:p>
      <w:pPr>
        <w:pStyle w:val="706"/>
        <w:ind w:left="50" w:right="50" w:firstLine="360"/>
        <w:spacing w:after="0" w:line="440" w:lineRule="exact"/>
        <w:widowControl w:val="off"/>
        <w:rPr>
          <w:rFonts w:hint="eastAsia"/>
        </w:rPr>
      </w:pPr>
      <w:r>
        <w:rPr>
          <w:rFonts w:hint="eastAsia"/>
        </w:rPr>
        <w:t xml:space="preserve">（3）以</w:t>
      </w:r>
      <w:r>
        <w:rPr>
          <w:rFonts w:hint="eastAsia"/>
        </w:rPr>
        <w:t xml:space="preserve">传真、电</w:t>
      </w:r>
      <w:r>
        <w:rPr>
          <w:rFonts w:hint="eastAsia"/>
        </w:rPr>
        <w:t xml:space="preserve">子邮件等方式递交的非原件形式</w:t>
      </w:r>
      <w:r>
        <w:rPr>
          <w:rFonts w:hint="eastAsia"/>
        </w:rPr>
        <w:t xml:space="preserve">的质疑。</w:t>
      </w:r>
      <w:r/>
    </w:p>
    <w:p>
      <w:pPr>
        <w:pStyle w:val="706"/>
        <w:ind w:left="50" w:right="50" w:firstLine="360"/>
        <w:spacing w:after="0" w:line="440" w:lineRule="exact"/>
        <w:widowControl w:val="off"/>
      </w:pPr>
      <w:r>
        <w:rPr>
          <w:rFonts w:hint="eastAsia"/>
        </w:rPr>
        <w:t xml:space="preserve">（4</w:t>
      </w:r>
      <w:r>
        <w:rPr>
          <w:rFonts w:hint="eastAsia"/>
        </w:rPr>
        <w:t xml:space="preserve">）未</w:t>
      </w:r>
      <w:r>
        <w:rPr>
          <w:rFonts w:hint="eastAsia"/>
        </w:rPr>
        <w:t xml:space="preserve">参加投标活动的供应商或在投标活动中自身权益未受到损害的供应商所提出的质疑。</w:t>
      </w:r>
      <w:r/>
    </w:p>
    <w:p>
      <w:pPr>
        <w:pStyle w:val="706"/>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w:t>
      </w:r>
      <w:r>
        <w:rPr>
          <w:rFonts w:hint="eastAsia"/>
        </w:rPr>
        <w:t xml:space="preserve">构有权依据政府采购的有关规定，报请政府采购监管部门对该供应商进行相应的行政处罚和记录该供应商的失信信息。</w:t>
      </w:r>
      <w:r>
        <w:rPr>
          <w:rFonts w:hint="eastAsia"/>
        </w:rPr>
      </w:r>
      <w:r/>
    </w:p>
    <w:p>
      <w:pPr>
        <w:pStyle w:val="708"/>
        <w:ind w:left="51" w:right="51"/>
        <w:jc w:val="center"/>
        <w:spacing w:before="0" w:line="440" w:lineRule="exact"/>
        <w:widowControl w:val="off"/>
        <w:rPr>
          <w:rFonts w:ascii="宋体" w:hAnsi="宋体"/>
        </w:rPr>
      </w:pPr>
      <w:r/>
      <w:bookmarkStart w:id="50" w:name="_Toc158691773"/>
      <w:r/>
      <w:bookmarkStart w:id="51" w:name="_Toc228093025"/>
      <w:r/>
      <w:bookmarkStart w:id="52" w:name="_Toc315868057"/>
      <w:r/>
      <w:bookmarkStart w:id="53" w:name="_Toc315875320"/>
      <w:r/>
      <w:bookmarkStart w:id="54" w:name="_Toc224811022"/>
      <w:r>
        <w:rPr>
          <w:rFonts w:hint="eastAsia" w:ascii="宋体" w:hAnsi="宋体"/>
        </w:rPr>
        <w:t xml:space="preserve">七</w:t>
      </w:r>
      <w:r>
        <w:rPr>
          <w:rFonts w:ascii="宋体" w:hAnsi="宋体"/>
        </w:rPr>
        <w:t xml:space="preserve">、授予合同</w:t>
      </w:r>
      <w:bookmarkEnd w:id="50"/>
      <w:r/>
      <w:bookmarkEnd w:id="51"/>
      <w:r/>
      <w:bookmarkEnd w:id="52"/>
      <w:r/>
      <w:bookmarkEnd w:id="53"/>
      <w:r/>
      <w:bookmarkEnd w:id="54"/>
      <w:r>
        <w:rPr>
          <w:rFonts w:ascii="宋体" w:hAnsi="宋体"/>
        </w:rPr>
      </w:r>
      <w:r/>
    </w:p>
    <w:p>
      <w:pPr>
        <w:pStyle w:val="706"/>
        <w:ind w:left="50" w:right="50"/>
        <w:spacing w:after="0" w:line="440" w:lineRule="exact"/>
        <w:widowControl w:val="off"/>
        <w:rPr>
          <w:rFonts w:hint="eastAsia"/>
          <w:b/>
        </w:rPr>
      </w:pPr>
      <w:r>
        <w:rPr>
          <w:b/>
        </w:rPr>
        <w:t xml:space="preserve">1</w:t>
      </w:r>
      <w:r>
        <w:rPr>
          <w:rFonts w:hint="eastAsia"/>
          <w:b/>
        </w:rPr>
        <w:t xml:space="preserve">、签订合同</w:t>
      </w:r>
      <w:r/>
    </w:p>
    <w:p>
      <w:pPr>
        <w:pStyle w:val="706"/>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w:t>
      </w:r>
      <w:r>
        <w:rPr>
          <w:bCs w:val="0"/>
        </w:rPr>
        <w:t xml:space="preserve">标</w:t>
      </w:r>
      <w:r>
        <w:rPr>
          <w:bCs w:val="0"/>
        </w:rPr>
        <w:t xml:space="preserve">文件、中标人的投标文件</w:t>
      </w:r>
      <w:r>
        <w:rPr>
          <w:rFonts w:hint="eastAsia"/>
          <w:bCs w:val="0"/>
        </w:rPr>
        <w:t xml:space="preserve">及招标过程中有关澄清、承诺文件均应作</w:t>
      </w:r>
      <w:r>
        <w:rPr>
          <w:rFonts w:hint="eastAsia"/>
          <w:bCs w:val="0"/>
        </w:rPr>
        <w:t xml:space="preserve">为合同附件。</w:t>
      </w:r>
      <w:r>
        <w:rPr>
          <w:bCs w:val="0"/>
        </w:rPr>
      </w:r>
      <w:r/>
    </w:p>
    <w:p>
      <w:pPr>
        <w:pStyle w:val="706"/>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706"/>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w:t>
      </w:r>
      <w:r>
        <w:rPr>
          <w:rFonts w:hint="eastAsia"/>
          <w:bCs w:val="0"/>
        </w:rPr>
        <w:t xml:space="preserve">经采购人同意，中标人也不得采用分包的形式履行合</w:t>
      </w:r>
      <w:r>
        <w:rPr>
          <w:rFonts w:hint="eastAsia"/>
          <w:bCs w:val="0"/>
        </w:rPr>
        <w:t xml:space="preserve">同，否则采购人有权终止合同，中标人的履约保证金（如有）将不予退还。转包或分包造成采购人损失的，中标人应承担相应赔偿责任。</w:t>
      </w:r>
      <w:r>
        <w:rPr>
          <w:bCs w:val="0"/>
        </w:rPr>
      </w:r>
      <w:r/>
    </w:p>
    <w:p>
      <w:pPr>
        <w:pStyle w:val="706"/>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w:t>
      </w:r>
      <w:r>
        <w:rPr>
          <w:rFonts w:hint="eastAsia"/>
          <w:bCs w:val="0"/>
        </w:rPr>
        <w:t xml:space="preserve">据</w:t>
      </w:r>
      <w:r>
        <w:rPr>
          <w:rFonts w:hint="eastAsia"/>
          <w:bCs w:val="0"/>
        </w:rPr>
        <w:t xml:space="preserve">本</w:t>
      </w:r>
      <w:r>
        <w:rPr>
          <w:rFonts w:hint="eastAsia"/>
          <w:bCs w:val="0"/>
        </w:rPr>
        <w:t xml:space="preserve">办法</w:t>
      </w:r>
      <w:r>
        <w:rPr>
          <w:rFonts w:hint="eastAsia"/>
          <w:bCs w:val="0"/>
        </w:rPr>
        <w:t xml:space="preserve">规定享受扶持政策获</w:t>
      </w:r>
      <w:r>
        <w:rPr>
          <w:rFonts w:hint="eastAsia"/>
          <w:bCs w:val="0"/>
        </w:rPr>
        <w:t xml:space="preserve">得政府采购合同的，</w:t>
      </w:r>
      <w:r>
        <w:rPr>
          <w:rFonts w:hint="eastAsia"/>
          <w:bCs w:val="0"/>
        </w:rPr>
        <w:t xml:space="preserve">小微企业不得将合同</w:t>
      </w:r>
      <w:r>
        <w:rPr>
          <w:rFonts w:hint="eastAsia"/>
          <w:bCs w:val="0"/>
        </w:rPr>
        <w:t xml:space="preserve">分包给大中型企</w:t>
      </w:r>
      <w:r>
        <w:rPr>
          <w:rFonts w:hint="eastAsia"/>
          <w:bCs w:val="0"/>
        </w:rPr>
        <w:t xml:space="preserve">业，中型企业不</w:t>
      </w:r>
      <w:r>
        <w:rPr>
          <w:rFonts w:hint="eastAsia"/>
          <w:bCs w:val="0"/>
        </w:rPr>
        <w:t xml:space="preserve">得将合同分包给大型企业。</w:t>
      </w:r>
      <w:r>
        <w:rPr>
          <w:bCs w:val="0"/>
        </w:rPr>
      </w:r>
      <w:r/>
    </w:p>
    <w:p>
      <w:pPr>
        <w:pStyle w:val="706"/>
        <w:ind w:firstLine="360"/>
        <w:spacing w:after="0" w:line="440" w:lineRule="exact"/>
        <w:widowControl w:val="off"/>
        <w:rPr>
          <w:rFonts w:hint="eastAsia"/>
          <w:bCs w:val="0"/>
        </w:rPr>
      </w:pPr>
      <w:r>
        <w:rPr>
          <w:bCs w:val="0"/>
        </w:rPr>
        <w:t xml:space="preserve">1.</w:t>
      </w:r>
      <w:bookmarkStart w:id="55"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5"/>
      <w:r>
        <w:rPr>
          <w:rFonts w:hint="eastAsia"/>
          <w:bCs w:val="0"/>
        </w:rPr>
      </w:r>
      <w:r/>
    </w:p>
    <w:p>
      <w:pPr>
        <w:pStyle w:val="706"/>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w:t>
      </w:r>
      <w:r>
        <w:rPr>
          <w:rFonts w:hint="eastAsia"/>
        </w:rPr>
        <w:t xml:space="preserve">中标人、代理机构各执一份，</w:t>
      </w:r>
      <w:r>
        <w:rPr>
          <w:rFonts w:hint="eastAsia"/>
        </w:rPr>
        <w:t xml:space="preserve">具有同等法律效力。</w:t>
      </w:r>
      <w:r/>
    </w:p>
    <w:p>
      <w:pPr>
        <w:pStyle w:val="706"/>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706"/>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w:t>
      </w:r>
      <w:r>
        <w:rPr>
          <w:rFonts w:hint="eastAsia"/>
        </w:rPr>
        <w:t xml:space="preserve">所有补充合同的采购金额不得超过原合同金额的10%。</w:t>
      </w:r>
      <w:r>
        <w:rPr>
          <w:rFonts w:hint="eastAsia"/>
        </w:rPr>
      </w:r>
      <w:r/>
    </w:p>
    <w:p>
      <w:pPr>
        <w:pStyle w:val="706"/>
        <w:ind w:left="50" w:right="50"/>
        <w:spacing w:after="0" w:line="440" w:lineRule="exact"/>
        <w:widowControl w:val="off"/>
        <w:rPr>
          <w:rFonts w:hint="eastAsia"/>
          <w:b/>
        </w:rPr>
      </w:pPr>
      <w:r>
        <w:rPr>
          <w:b/>
        </w:rPr>
        <w:t xml:space="preserve">3</w:t>
      </w:r>
      <w:r>
        <w:rPr>
          <w:rFonts w:hint="eastAsia"/>
          <w:b/>
        </w:rPr>
        <w:t xml:space="preserve">、履约保证金</w:t>
      </w:r>
      <w:r/>
    </w:p>
    <w:p>
      <w:pPr>
        <w:pStyle w:val="706"/>
        <w:ind w:left="50" w:right="50" w:firstLine="360"/>
        <w:spacing w:after="0" w:line="440" w:lineRule="exact"/>
        <w:widowControl w:val="off"/>
      </w:pPr>
      <w:r>
        <w:t xml:space="preserve">3</w:t>
      </w:r>
      <w:r>
        <w:rPr>
          <w:rFonts w:hint="eastAsia"/>
        </w:rPr>
        <w:t xml:space="preserve">.1本</w:t>
      </w:r>
      <w:r>
        <w:rPr>
          <w:rFonts w:hint="eastAsia"/>
        </w:rPr>
        <w:t xml:space="preserve">项目不</w:t>
      </w:r>
      <w:r>
        <w:rPr>
          <w:rFonts w:hint="eastAsia"/>
        </w:rPr>
        <w:t xml:space="preserve">收取履约保证金。</w:t>
      </w:r>
      <w:r/>
    </w:p>
    <w:p>
      <w:pPr>
        <w:pStyle w:val="706"/>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706"/>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中标人可凭政府采购合同办理融资贷款，详情请咨询常熟市财政局政府采购管理科0</w:t>
      </w:r>
      <w:r>
        <w:t xml:space="preserve">512-52893533</w:t>
      </w:r>
      <w:r>
        <w:rPr>
          <w:rFonts w:hint="eastAsia"/>
        </w:rPr>
        <w:t xml:space="preserve">。</w:t>
      </w:r>
      <w:r>
        <w:rPr>
          <w:rFonts w:hint="eastAsia"/>
        </w:rPr>
      </w:r>
      <w:r/>
    </w:p>
    <w:p>
      <w:pPr>
        <w:pStyle w:val="707"/>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6" w:name="_Toc315868058"/>
      <w:r/>
      <w:bookmarkStart w:id="57" w:name="_Toc315875321"/>
      <w:r/>
      <w:bookmarkStart w:id="58" w:name="_Toc158691774"/>
      <w:r/>
      <w:bookmarkStart w:id="59" w:name="_Hlk224810431"/>
      <w:r/>
      <w:bookmarkStart w:id="60" w:name="_Toc224811023"/>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6"/>
      <w:r/>
      <w:bookmarkEnd w:id="57"/>
      <w:r/>
      <w:bookmarkEnd w:id="58"/>
      <w:r/>
      <w:bookmarkEnd w:id="60"/>
      <w:r>
        <w:rPr>
          <w:rFonts w:hint="eastAsia" w:ascii="宋体" w:hAnsi="宋体"/>
          <w:sz w:val="36"/>
          <w:szCs w:val="36"/>
        </w:rPr>
      </w:r>
      <w:r/>
    </w:p>
    <w:p>
      <w:pPr>
        <w:pStyle w:val="706"/>
        <w:spacing w:after="0" w:line="440" w:lineRule="exact"/>
        <w:widowControl w:val="off"/>
        <w:rPr>
          <w:rFonts w:hint="eastAsia" w:cs="宋体"/>
          <w:b/>
          <w:bCs w:val="0"/>
          <w:sz w:val="28"/>
          <w:szCs w:val="28"/>
          <w:lang w:val="zh-CN"/>
        </w:rPr>
      </w:pPr>
      <w:r/>
      <w:bookmarkStart w:id="61" w:name="_Toc158691776"/>
      <w:r/>
      <w:bookmarkStart w:id="62" w:name="_Toc158691775"/>
      <w:r/>
      <w:bookmarkStart w:id="63" w:name="_Toc315875322"/>
      <w:r/>
      <w:bookmarkStart w:id="64" w:name="_Toc511680876"/>
      <w:r/>
      <w:bookmarkStart w:id="65" w:name="_Toc315868059"/>
      <w:r/>
      <w:bookmarkStart w:id="66" w:name="_Toc315868060"/>
      <w:r/>
      <w:bookmarkStart w:id="67"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常熟市智慧中医专科联盟平台升级</w:t>
      </w:r>
      <w:r>
        <w:rPr>
          <w:rFonts w:hint="eastAsia" w:cs="宋体"/>
          <w:b/>
          <w:bCs w:val="0"/>
          <w:sz w:val="28"/>
          <w:szCs w:val="28"/>
          <w:lang w:val="zh-CN"/>
        </w:rPr>
      </w:r>
      <w:r/>
    </w:p>
    <w:p>
      <w:pPr>
        <w:pStyle w:val="706"/>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JSZC-320581-CSJY-G2026-0015</w:t>
      </w:r>
      <w:r>
        <w:rPr>
          <w:b/>
          <w:bCs w:val="0"/>
          <w:sz w:val="28"/>
          <w:szCs w:val="28"/>
        </w:rPr>
      </w:r>
      <w:r/>
    </w:p>
    <w:p>
      <w:pPr>
        <w:pStyle w:val="706"/>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常熟市中医院（常熟市新区医院）</w:t>
      </w:r>
      <w:r>
        <w:rPr>
          <w:rFonts w:cs="宋体"/>
          <w:b/>
          <w:bCs w:val="0"/>
          <w:sz w:val="28"/>
          <w:szCs w:val="28"/>
          <w:lang w:val="zh-CN"/>
        </w:rPr>
      </w:r>
      <w:r/>
    </w:p>
    <w:p>
      <w:pPr>
        <w:pStyle w:val="706"/>
        <w:jc w:val="left"/>
        <w:spacing w:after="0" w:line="440" w:lineRule="exact"/>
        <w:rPr>
          <w:rFonts w:cs="宋体"/>
          <w:b/>
          <w:sz w:val="28"/>
          <w:szCs w:val="28"/>
        </w:rPr>
      </w:pPr>
      <w:r/>
      <w:bookmarkStart w:id="68" w:name="_Toc23714764"/>
      <w:r>
        <w:rPr>
          <w:rFonts w:hint="eastAsia" w:cs="宋体"/>
          <w:b/>
          <w:sz w:val="28"/>
          <w:szCs w:val="28"/>
        </w:rPr>
        <w:t xml:space="preserve">一、</w:t>
      </w:r>
      <w:r>
        <w:rPr>
          <w:rFonts w:hint="eastAsia"/>
          <w:b/>
          <w:sz w:val="28"/>
          <w:szCs w:val="28"/>
        </w:rPr>
        <w:t xml:space="preserve">项目说明</w:t>
      </w:r>
      <w:bookmarkEnd w:id="68"/>
      <w:r>
        <w:rPr>
          <w:rFonts w:hint="eastAsia"/>
          <w:b/>
          <w:sz w:val="28"/>
          <w:szCs w:val="28"/>
        </w:rPr>
        <w:t xml:space="preserve">：</w:t>
      </w:r>
      <w:r>
        <w:rPr>
          <w:rFonts w:cs="宋体"/>
          <w:b/>
          <w:sz w:val="28"/>
          <w:szCs w:val="28"/>
        </w:rPr>
      </w:r>
      <w:r/>
    </w:p>
    <w:p>
      <w:pPr>
        <w:pStyle w:val="706"/>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常熟市中医院（常熟市新区医院）</w:t>
      </w:r>
      <w:r>
        <w:rPr>
          <w:rFonts w:hint="eastAsia"/>
        </w:rPr>
        <w:t xml:space="preserve">所需的</w:t>
      </w:r>
      <w:r>
        <w:rPr>
          <w:rFonts w:ascii="Segoe UI Symbol" w:hAnsi="Segoe UI Symbol" w:cs="Segoe UI Symbol"/>
        </w:rPr>
        <w:t xml:space="preserve">常熟市智慧中医专科联盟平台升级</w:t>
      </w:r>
      <w:r>
        <w:t xml:space="preserve">。</w:t>
      </w:r>
      <w:r/>
    </w:p>
    <w:p>
      <w:pPr>
        <w:pStyle w:val="706"/>
        <w:ind w:firstLine="240"/>
        <w:spacing w:after="0" w:line="440" w:lineRule="exact"/>
        <w:widowControl w:val="off"/>
      </w:pPr>
      <w:r>
        <w:t xml:space="preserve">2</w:t>
      </w:r>
      <w:r>
        <w:rPr>
          <w:rFonts w:hint="eastAsia"/>
        </w:rPr>
        <w:t xml:space="preserve">、</w:t>
      </w:r>
      <w:r>
        <w:rPr>
          <w:rFonts w:hint="eastAsia" w:cs="宋体"/>
          <w:lang w:val="zh-CN"/>
        </w:rPr>
        <w:t xml:space="preserve">投</w:t>
      </w:r>
      <w:r>
        <w:rPr>
          <w:rFonts w:hint="eastAsia" w:cs="宋体"/>
          <w:lang w:val="zh-CN"/>
        </w:rPr>
        <w:t xml:space="preserve">标人</w:t>
      </w:r>
      <w:r>
        <w:rPr>
          <w:rFonts w:hint="eastAsia"/>
        </w:rPr>
        <w:t xml:space="preserve">如需现场进行踏勘的，相关费用由</w:t>
      </w:r>
      <w:r>
        <w:rPr>
          <w:rFonts w:hint="eastAsia" w:cs="宋体"/>
          <w:lang w:val="zh-CN"/>
        </w:rPr>
        <w:t xml:space="preserve">投标人</w:t>
      </w:r>
      <w:r>
        <w:rPr>
          <w:rFonts w:hint="eastAsia"/>
        </w:rPr>
        <w:t xml:space="preserve">自</w:t>
      </w:r>
      <w:r>
        <w:rPr>
          <w:rFonts w:hint="eastAsia"/>
        </w:rPr>
        <w:t xml:space="preserve">行</w:t>
      </w:r>
      <w:r>
        <w:rPr>
          <w:rFonts w:hint="eastAsia"/>
        </w:rPr>
        <w:t xml:space="preserve">承担。</w:t>
      </w:r>
      <w:r>
        <w:rPr>
          <w:rFonts w:hint="eastAsia"/>
        </w:rPr>
        <w:t xml:space="preserve">联系人：</w:t>
      </w:r>
      <w:r>
        <w:rPr>
          <w:rFonts w:hint="eastAsia"/>
        </w:rPr>
        <w:t xml:space="preserve">糜炜</w:t>
      </w:r>
      <w:r>
        <w:rPr>
          <w:rFonts w:hint="eastAsia"/>
        </w:rPr>
        <w:t xml:space="preserve">；</w:t>
      </w:r>
      <w:r>
        <w:rPr>
          <w:rFonts w:hint="eastAsia" w:cs="宋体"/>
          <w:lang w:val="zh-CN"/>
        </w:rPr>
        <w:t xml:space="preserve">联</w:t>
      </w:r>
      <w:r>
        <w:rPr>
          <w:rFonts w:hint="eastAsia" w:cs="宋体"/>
          <w:lang w:val="zh-CN"/>
        </w:rPr>
        <w:t xml:space="preserve">系</w:t>
      </w:r>
      <w:r>
        <w:rPr>
          <w:rFonts w:hint="eastAsia" w:cs="宋体"/>
          <w:lang w:val="zh-CN"/>
        </w:rPr>
        <w:t xml:space="preserve">电话：</w:t>
      </w:r>
      <w:r>
        <w:rPr>
          <w:rFonts w:cs="宋体"/>
          <w:lang w:val="zh-CN"/>
        </w:rPr>
        <w:t xml:space="preserve">0</w:t>
      </w:r>
      <w:r>
        <w:rPr>
          <w:rFonts w:cs="宋体"/>
          <w:lang w:val="zh-CN"/>
        </w:rPr>
        <w:t xml:space="preserve">512-52336352</w:t>
      </w:r>
      <w:r>
        <w:rPr>
          <w:rFonts w:hint="eastAsia"/>
        </w:rPr>
        <w:t xml:space="preserve">。</w:t>
      </w:r>
      <w:r>
        <w:rPr>
          <w:rFonts w:hint="eastAsia"/>
        </w:rPr>
        <w:t xml:space="preserve">投标人在投标时应充分考虑现场实际情况，采购人不负担因投标人对项目现场情况考虑不周而产生的其他任何费用。</w:t>
      </w:r>
      <w:r/>
    </w:p>
    <w:p>
      <w:pPr>
        <w:pStyle w:val="706"/>
        <w:ind w:firstLine="240"/>
        <w:spacing w:after="0" w:line="440" w:lineRule="exact"/>
        <w:widowControl w:val="off"/>
      </w:pPr>
      <w:r>
        <w:t xml:space="preserve">3</w:t>
      </w:r>
      <w:r>
        <w:rPr>
          <w:rFonts w:hint="eastAsia"/>
        </w:rPr>
        <w:t xml:space="preserve">、服务地点：</w:t>
      </w:r>
      <w:r>
        <w:rPr>
          <w:rFonts w:hint="eastAsia"/>
          <w:bCs w:val="0"/>
        </w:rPr>
        <w:t xml:space="preserve">常熟市黄河路</w:t>
      </w:r>
      <w:r>
        <w:rPr>
          <w:bCs w:val="0"/>
        </w:rPr>
        <w:t xml:space="preserve">6号</w:t>
      </w:r>
      <w:r>
        <w:t xml:space="preserve">。</w:t>
      </w:r>
      <w:r/>
    </w:p>
    <w:p>
      <w:pPr>
        <w:pStyle w:val="706"/>
        <w:ind w:firstLine="240"/>
        <w:spacing w:after="0" w:line="440" w:lineRule="exact"/>
        <w:widowControl w:val="off"/>
      </w:pPr>
      <w:r>
        <w:t xml:space="preserve">4</w:t>
      </w:r>
      <w:r>
        <w:rPr>
          <w:rFonts w:hint="eastAsia"/>
        </w:rPr>
        <w:t xml:space="preserve">、</w:t>
      </w:r>
      <w:r>
        <w:rPr>
          <w:b/>
        </w:rPr>
        <w:t xml:space="preserve">★</w:t>
      </w:r>
      <w:r>
        <w:rPr>
          <w:rFonts w:hint="eastAsia"/>
        </w:rPr>
        <w:t xml:space="preserve">服务</w:t>
      </w:r>
      <w:r>
        <w:rPr>
          <w:rFonts w:hint="eastAsia"/>
        </w:rPr>
        <w:t xml:space="preserve">期限：</w:t>
      </w:r>
      <w:r>
        <w:t xml:space="preserve">合</w:t>
      </w:r>
      <w:r>
        <w:t xml:space="preserve">同签订后</w:t>
      </w:r>
      <w:r>
        <w:t xml:space="preserve">5个月</w:t>
      </w:r>
      <w:r>
        <w:t xml:space="preserve">内完成全部功能的开发、对接、部署</w:t>
      </w:r>
      <w:r>
        <w:t xml:space="preserve">、培训及上线试运行，并具备最终验</w:t>
      </w:r>
      <w:r>
        <w:t xml:space="preserve">收条件。</w:t>
      </w:r>
      <w:r/>
    </w:p>
    <w:p>
      <w:pPr>
        <w:pStyle w:val="706"/>
        <w:ind w:firstLine="240"/>
        <w:spacing w:after="0" w:line="440" w:lineRule="exact"/>
        <w:widowControl w:val="off"/>
      </w:pPr>
      <w:r>
        <w:t xml:space="preserve">5</w:t>
      </w:r>
      <w:r>
        <w:rPr>
          <w:rFonts w:hint="eastAsia"/>
        </w:rPr>
        <w:t xml:space="preserve">、付款方式：</w:t>
      </w:r>
      <w:r/>
    </w:p>
    <w:p>
      <w:pPr>
        <w:pStyle w:val="706"/>
        <w:ind w:firstLine="480"/>
        <w:spacing w:after="0" w:line="420" w:lineRule="exact"/>
        <w:widowControl w:val="off"/>
        <w:rPr>
          <w:rFonts w:cs="宋体"/>
        </w:rPr>
      </w:pPr>
      <w:r>
        <w:rPr>
          <w:rFonts w:hint="eastAsia" w:cs="宋体"/>
        </w:rPr>
        <w:t xml:space="preserve">5</w:t>
      </w:r>
      <w:r>
        <w:rPr>
          <w:rFonts w:hint="eastAsia" w:cs="宋体"/>
        </w:rPr>
        <w:t xml:space="preserve">.1预付款：自合同签订后的</w:t>
      </w:r>
      <w:r>
        <w:rPr>
          <w:rFonts w:hint="eastAsia" w:cs="宋体"/>
          <w:u w:val="single"/>
        </w:rPr>
        <w:t xml:space="preserve"> </w:t>
      </w:r>
      <w:r>
        <w:rPr>
          <w:rFonts w:cs="宋体"/>
          <w:u w:val="single"/>
        </w:rPr>
        <w:t xml:space="preserve">1</w:t>
      </w:r>
      <w:r>
        <w:rPr>
          <w:rFonts w:cs="宋体"/>
          <w:u w:val="single"/>
        </w:rPr>
        <w:t xml:space="preserve">5 </w:t>
      </w:r>
      <w:r>
        <w:rPr>
          <w:rFonts w:hint="eastAsia" w:cs="宋体"/>
        </w:rPr>
        <w:t xml:space="preserve">日内，</w:t>
      </w:r>
      <w:r>
        <w:rPr>
          <w:rFonts w:hint="eastAsia" w:cs="宋体"/>
        </w:rPr>
        <w:t xml:space="preserve">采购人向中标人</w:t>
      </w:r>
      <w:r>
        <w:rPr>
          <w:rFonts w:hint="eastAsia" w:cs="宋体"/>
        </w:rPr>
        <w:t xml:space="preserve">支付合同总价的</w:t>
      </w:r>
      <w:r>
        <w:rPr>
          <w:rFonts w:cs="宋体"/>
          <w:u w:val="single"/>
        </w:rPr>
        <w:t xml:space="preserve"> </w:t>
      </w:r>
      <w:r>
        <w:rPr>
          <w:rFonts w:cs="宋体"/>
          <w:u w:val="single"/>
        </w:rPr>
        <w:t xml:space="preserve">30</w:t>
      </w:r>
      <w:r>
        <w:rPr>
          <w:rFonts w:cs="宋体"/>
          <w:u w:val="single"/>
        </w:rPr>
        <w:t xml:space="preserve"> </w:t>
      </w:r>
      <w:r>
        <w:rPr>
          <w:rFonts w:hint="eastAsia" w:cs="宋体"/>
        </w:rPr>
        <w:t xml:space="preserve">%作为预付款。</w:t>
      </w:r>
      <w:r>
        <w:rPr>
          <w:rFonts w:cs="宋体"/>
        </w:rPr>
      </w:r>
      <w:r/>
    </w:p>
    <w:p>
      <w:pPr>
        <w:pStyle w:val="706"/>
        <w:ind w:firstLine="480"/>
        <w:spacing w:after="0" w:line="420" w:lineRule="exact"/>
        <w:widowControl w:val="off"/>
        <w:rPr>
          <w:bCs w:val="0"/>
        </w:rPr>
      </w:pPr>
      <w:r>
        <w:rPr>
          <w:rFonts w:hint="eastAsia" w:cs="宋体"/>
        </w:rPr>
        <w:t xml:space="preserve">5.2</w:t>
      </w:r>
      <w:r>
        <w:rPr>
          <w:rFonts w:hint="eastAsia"/>
          <w:bCs w:val="0"/>
        </w:rPr>
        <w:t xml:space="preserve">项目完成系统部署、接口对接及所有功能模块上线</w:t>
      </w:r>
      <w:r>
        <w:rPr>
          <w:rFonts w:hint="eastAsia"/>
          <w:bCs w:val="0"/>
        </w:rPr>
        <w:t xml:space="preserve">试运行，经</w:t>
      </w:r>
      <w:r>
        <w:rPr>
          <w:rFonts w:hint="eastAsia"/>
          <w:bCs w:val="0"/>
        </w:rPr>
        <w:t xml:space="preserve">采购人</w:t>
      </w:r>
      <w:r>
        <w:rPr>
          <w:rFonts w:hint="eastAsia"/>
          <w:bCs w:val="0"/>
        </w:rPr>
        <w:t xml:space="preserve">初步验收合格之日起</w:t>
      </w:r>
      <w:r>
        <w:rPr>
          <w:bCs w:val="0"/>
        </w:rPr>
        <w:t xml:space="preserve">15日内，</w:t>
      </w:r>
      <w:r>
        <w:rPr>
          <w:rFonts w:hint="eastAsia" w:cs="宋体"/>
        </w:rPr>
        <w:t xml:space="preserve">采</w:t>
      </w:r>
      <w:r>
        <w:rPr>
          <w:rFonts w:hint="eastAsia" w:cs="宋体"/>
        </w:rPr>
        <w:t xml:space="preserve">购</w:t>
      </w:r>
      <w:r>
        <w:rPr>
          <w:rFonts w:hint="eastAsia" w:cs="宋体"/>
        </w:rPr>
        <w:t xml:space="preserve">人向中标人</w:t>
      </w:r>
      <w:r>
        <w:rPr>
          <w:bCs w:val="0"/>
        </w:rPr>
        <w:t xml:space="preserve">支付至合同总价</w:t>
      </w:r>
      <w:r>
        <w:rPr>
          <w:bCs w:val="0"/>
        </w:rPr>
        <w:t xml:space="preserve">的</w:t>
      </w:r>
      <w:r>
        <w:rPr>
          <w:bCs w:val="0"/>
        </w:rPr>
        <w:t xml:space="preserve">60</w:t>
      </w:r>
      <w:r>
        <w:rPr>
          <w:bCs w:val="0"/>
        </w:rPr>
        <w:t xml:space="preserve">%（含已支付的预付款）。</w:t>
      </w:r>
      <w:r>
        <w:rPr>
          <w:bCs w:val="0"/>
        </w:rPr>
      </w:r>
      <w:r/>
    </w:p>
    <w:p>
      <w:pPr>
        <w:pStyle w:val="706"/>
        <w:ind w:firstLine="480"/>
        <w:spacing w:after="0" w:line="440" w:lineRule="exact"/>
        <w:widowControl w:val="off"/>
        <w:rPr>
          <w:bCs w:val="0"/>
        </w:rPr>
      </w:pPr>
      <w:r>
        <w:rPr>
          <w:rFonts w:hint="eastAsia"/>
          <w:bCs w:val="0"/>
        </w:rPr>
        <w:t xml:space="preserve">5</w:t>
      </w:r>
      <w:r>
        <w:rPr>
          <w:bCs w:val="0"/>
        </w:rPr>
        <w:t xml:space="preserve">.</w:t>
      </w:r>
      <w:r>
        <w:rPr>
          <w:bCs w:val="0"/>
        </w:rPr>
        <w:t xml:space="preserve">3</w:t>
      </w:r>
      <w:r>
        <w:rPr>
          <w:rFonts w:hint="eastAsia"/>
          <w:bCs w:val="0"/>
        </w:rPr>
        <w:t xml:space="preserve">项目通过最终验收（竣工验收）</w:t>
      </w:r>
      <w:r>
        <w:rPr>
          <w:bCs w:val="0"/>
        </w:rPr>
        <w:t xml:space="preserve">合格之日起</w:t>
      </w:r>
      <w:r>
        <w:rPr>
          <w:bCs w:val="0"/>
        </w:rPr>
        <w:t xml:space="preserve">15</w:t>
      </w:r>
      <w:r>
        <w:rPr>
          <w:bCs w:val="0"/>
        </w:rPr>
        <w:t xml:space="preserve">日内，</w:t>
      </w:r>
      <w:r>
        <w:rPr>
          <w:rFonts w:hint="eastAsia" w:cs="宋体"/>
        </w:rPr>
        <w:t xml:space="preserve">采</w:t>
      </w:r>
      <w:r>
        <w:rPr>
          <w:rFonts w:hint="eastAsia" w:cs="宋体"/>
        </w:rPr>
        <w:t xml:space="preserve">购</w:t>
      </w:r>
      <w:r>
        <w:rPr>
          <w:rFonts w:hint="eastAsia" w:cs="宋体"/>
        </w:rPr>
        <w:t xml:space="preserve">人向中标人</w:t>
      </w:r>
      <w:r>
        <w:rPr>
          <w:bCs w:val="0"/>
        </w:rPr>
        <w:t xml:space="preserve">支付至合同总价的</w:t>
      </w:r>
      <w:r>
        <w:rPr>
          <w:bCs w:val="0"/>
        </w:rPr>
        <w:t xml:space="preserve">90</w:t>
      </w:r>
      <w:r>
        <w:rPr>
          <w:bCs w:val="0"/>
        </w:rPr>
        <w:t xml:space="preserve">%</w:t>
      </w:r>
      <w:r>
        <w:rPr>
          <w:bCs w:val="0"/>
        </w:rPr>
        <w:t xml:space="preserve">。</w:t>
      </w:r>
      <w:r>
        <w:rPr>
          <w:bCs w:val="0"/>
        </w:rPr>
      </w:r>
      <w:r/>
    </w:p>
    <w:p>
      <w:pPr>
        <w:pStyle w:val="706"/>
        <w:ind w:firstLine="480"/>
        <w:spacing w:after="0" w:line="440" w:lineRule="exact"/>
        <w:widowControl w:val="off"/>
        <w:rPr>
          <w:rFonts w:hint="eastAsia"/>
          <w:bCs w:val="0"/>
        </w:rPr>
      </w:pPr>
      <w:r>
        <w:rPr>
          <w:rFonts w:hint="eastAsia"/>
          <w:bCs w:val="0"/>
        </w:rPr>
        <w:t xml:space="preserve">5</w:t>
      </w:r>
      <w:r>
        <w:rPr>
          <w:bCs w:val="0"/>
        </w:rPr>
        <w:t xml:space="preserve">.</w:t>
      </w:r>
      <w:r>
        <w:rPr>
          <w:bCs w:val="0"/>
        </w:rPr>
        <w:t xml:space="preserve">4</w:t>
      </w:r>
      <w:r>
        <w:rPr>
          <w:rFonts w:hint="eastAsia"/>
          <w:bCs w:val="0"/>
        </w:rPr>
        <w:t xml:space="preserve">项目通过最终验收（竣工验收）</w:t>
      </w:r>
      <w:r>
        <w:rPr>
          <w:bCs w:val="0"/>
        </w:rPr>
        <w:t xml:space="preserve">合格</w:t>
      </w:r>
      <w:r>
        <w:rPr>
          <w:rFonts w:hint="eastAsia"/>
          <w:bCs w:val="0"/>
        </w:rPr>
        <w:t xml:space="preserve">一年后</w:t>
      </w:r>
      <w:r>
        <w:rPr>
          <w:bCs w:val="0"/>
        </w:rPr>
        <w:t xml:space="preserve">15</w:t>
      </w:r>
      <w:r>
        <w:rPr>
          <w:bCs w:val="0"/>
        </w:rPr>
        <w:t xml:space="preserve">日内，</w:t>
      </w:r>
      <w:r>
        <w:rPr>
          <w:rFonts w:hint="eastAsia" w:cs="宋体"/>
        </w:rPr>
        <w:t xml:space="preserve">采</w:t>
      </w:r>
      <w:r>
        <w:rPr>
          <w:rFonts w:hint="eastAsia" w:cs="宋体"/>
        </w:rPr>
        <w:t xml:space="preserve">购</w:t>
      </w:r>
      <w:r>
        <w:rPr>
          <w:rFonts w:hint="eastAsia" w:cs="宋体"/>
        </w:rPr>
        <w:t xml:space="preserve">人向中标人</w:t>
      </w:r>
      <w:r>
        <w:rPr>
          <w:rFonts w:hint="eastAsia" w:cs="宋体"/>
        </w:rPr>
        <w:t xml:space="preserve">付清尾款。</w:t>
      </w:r>
      <w:r>
        <w:rPr>
          <w:rFonts w:hint="eastAsia"/>
          <w:bCs w:val="0"/>
        </w:rPr>
      </w:r>
      <w:r/>
    </w:p>
    <w:p>
      <w:pPr>
        <w:pStyle w:val="706"/>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b/>
          <w:bCs w:val="0"/>
        </w:rPr>
        <w:t xml:space="preserve">1</w:t>
      </w:r>
      <w:r>
        <w:rPr>
          <w:rFonts w:hint="eastAsia"/>
          <w:b/>
          <w:bCs w:val="0"/>
        </w:rPr>
        <w:t xml:space="preserve">）</w:t>
      </w:r>
      <w:r>
        <w:rPr>
          <w:rFonts w:hint="eastAsia"/>
          <w:b/>
        </w:rPr>
        <w:t xml:space="preserve">本合同项目下所有款项允许通过数</w:t>
      </w:r>
      <w:r>
        <w:rPr>
          <w:rFonts w:hint="eastAsia"/>
          <w:b/>
        </w:rPr>
        <w:t xml:space="preserve">字人民币支付。</w:t>
      </w:r>
      <w:r>
        <w:rPr>
          <w:rFonts w:hint="eastAsia"/>
          <w:b/>
        </w:rPr>
      </w:r>
      <w:r/>
    </w:p>
    <w:p>
      <w:pPr>
        <w:pStyle w:val="706"/>
        <w:ind w:firstLine="721"/>
        <w:spacing w:after="0" w:line="420" w:lineRule="exact"/>
        <w:widowControl w:val="off"/>
        <w:rPr>
          <w:b/>
          <w:bCs w:val="0"/>
        </w:rPr>
      </w:pPr>
      <w:r>
        <w:rPr>
          <w:b/>
        </w:rPr>
        <w:t xml:space="preserve">2</w:t>
      </w:r>
      <w:r>
        <w:rPr>
          <w:rFonts w:hint="eastAsia"/>
          <w:b/>
        </w:rPr>
        <w:t xml:space="preserve">）</w:t>
      </w:r>
      <w:r>
        <w:rPr>
          <w:rFonts w:hint="eastAsia"/>
          <w:b/>
        </w:rPr>
        <w:t xml:space="preserve">签</w:t>
      </w:r>
      <w:r>
        <w:rPr>
          <w:rFonts w:hint="eastAsia"/>
          <w:b/>
        </w:rPr>
        <w:t xml:space="preserve">订合同时，中标人明确表示无需预</w:t>
      </w:r>
      <w:r>
        <w:rPr>
          <w:rFonts w:hint="eastAsia"/>
          <w:b/>
        </w:rPr>
        <w:t xml:space="preserve">付款的，可不执行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以上每</w:t>
      </w:r>
      <w:r>
        <w:rPr>
          <w:rFonts w:hint="eastAsia"/>
          <w:b/>
          <w:bCs w:val="0"/>
        </w:rPr>
        <w:t xml:space="preserve">次付款</w:t>
      </w:r>
      <w:r>
        <w:rPr>
          <w:rFonts w:hint="eastAsia"/>
          <w:b/>
          <w:bCs w:val="0"/>
        </w:rPr>
        <w:t xml:space="preserve">前，</w:t>
      </w:r>
      <w:r>
        <w:rPr>
          <w:rFonts w:hint="eastAsia"/>
          <w:b/>
        </w:rPr>
        <w:t xml:space="preserve">中标人</w:t>
      </w:r>
      <w:r>
        <w:rPr>
          <w:rFonts w:hint="eastAsia"/>
          <w:b/>
          <w:bCs w:val="0"/>
        </w:rPr>
        <w:t xml:space="preserve">均应提供符合采购人要求的同等金额的合法有效发票。否则，采购人有权顺延付款</w:t>
      </w:r>
      <w:r>
        <w:rPr>
          <w:rFonts w:hint="eastAsia"/>
          <w:b/>
          <w:bCs w:val="0"/>
        </w:rPr>
        <w:t xml:space="preserve">时间，且不承担任何违约或赔偿责任。</w:t>
      </w:r>
      <w:r>
        <w:rPr>
          <w:b/>
          <w:bCs w:val="0"/>
        </w:rPr>
      </w:r>
      <w:r/>
    </w:p>
    <w:p>
      <w:pPr>
        <w:pStyle w:val="706"/>
        <w:ind w:firstLine="721"/>
        <w:spacing w:after="0" w:line="420" w:lineRule="exact"/>
        <w:widowControl w:val="off"/>
        <w:rPr>
          <w:rFonts w:hint="eastAsia" w:cs="宋体"/>
        </w:rPr>
      </w:pPr>
      <w:r>
        <w:rPr>
          <w:rFonts w:hint="eastAsia"/>
          <w:b/>
          <w:bCs w:val="0"/>
        </w:rPr>
        <w:t xml:space="preserve">3）</w:t>
      </w:r>
      <w:r>
        <w:rPr>
          <w:rFonts w:ascii="Segoe UI" w:hAnsi="Segoe UI" w:cs="Segoe UI"/>
          <w:shd w:val="clear" w:color="auto" w:fill="ffffff"/>
        </w:rPr>
        <w:t xml:space="preserve">项目履约过程中，采购人有权根据中标人履约情况（包括但</w:t>
      </w:r>
      <w:r>
        <w:rPr>
          <w:rFonts w:ascii="Segoe UI" w:hAnsi="Segoe UI" w:cs="Segoe UI"/>
          <w:shd w:val="clear" w:color="auto" w:fill="ffffff"/>
        </w:rPr>
        <w:t xml:space="preserve">不限于项目进度、功能实现、服务质量、人员配备、售后服</w:t>
      </w:r>
      <w:r>
        <w:rPr>
          <w:rFonts w:ascii="Segoe UI" w:hAnsi="Segoe UI" w:cs="Segoe UI"/>
          <w:shd w:val="clear" w:color="auto" w:fill="ffffff"/>
        </w:rPr>
        <w:t xml:space="preserve">务响应等）进行考核，考核结果作为各阶段付款的依据</w:t>
      </w:r>
      <w:r>
        <w:rPr>
          <w:rFonts w:ascii="Segoe UI" w:hAnsi="Segoe UI" w:cs="Segoe UI"/>
          <w:shd w:val="clear" w:color="auto" w:fill="ffffff"/>
        </w:rPr>
        <w:t xml:space="preserve">。</w:t>
      </w:r>
      <w:r>
        <w:rPr>
          <w:rFonts w:hint="eastAsia" w:cs="宋体"/>
        </w:rPr>
      </w:r>
      <w:r/>
    </w:p>
    <w:p>
      <w:pPr>
        <w:pStyle w:val="706"/>
        <w:ind w:firstLine="240"/>
        <w:spacing w:after="0" w:line="440" w:lineRule="exact"/>
        <w:widowControl w:val="off"/>
        <w:rPr>
          <w:rFonts w:hint="eastAsia"/>
        </w:rPr>
      </w:pPr>
      <w:r>
        <w:rPr>
          <w:b/>
        </w:rPr>
        <w:t xml:space="preserve">6</w:t>
      </w:r>
      <w:r>
        <w:rPr>
          <w:rFonts w:hint="eastAsia"/>
          <w:b/>
        </w:rPr>
        <w:t xml:space="preserve">、结算方</w:t>
      </w:r>
      <w:r>
        <w:rPr>
          <w:rFonts w:hint="eastAsia"/>
          <w:b/>
        </w:rPr>
        <w:t xml:space="preserve">式：</w:t>
      </w:r>
      <w:r>
        <w:rPr>
          <w:rFonts w:hint="eastAsia"/>
          <w:b/>
          <w:bCs w:val="0"/>
        </w:rPr>
        <w:t xml:space="preserve">以固定总价</w:t>
      </w:r>
      <w:r>
        <w:rPr>
          <w:rFonts w:hint="eastAsia"/>
          <w:b/>
          <w:bCs w:val="0"/>
        </w:rPr>
        <w:t xml:space="preserve">方式结</w:t>
      </w:r>
      <w:r>
        <w:rPr>
          <w:rFonts w:hint="eastAsia"/>
          <w:b/>
          <w:bCs w:val="0"/>
        </w:rPr>
        <w:t xml:space="preserve">算</w:t>
      </w:r>
      <w:r>
        <w:rPr>
          <w:rFonts w:hint="eastAsia"/>
          <w:b/>
          <w:bCs w:val="0"/>
        </w:rPr>
        <w:t xml:space="preserve">。</w:t>
      </w:r>
      <w:r>
        <w:rPr>
          <w:rFonts w:hint="eastAsia"/>
        </w:rPr>
      </w:r>
      <w:r/>
    </w:p>
    <w:p>
      <w:pPr>
        <w:pStyle w:val="706"/>
        <w:ind w:firstLine="240"/>
        <w:spacing w:after="0" w:line="440" w:lineRule="exact"/>
        <w:widowControl w:val="off"/>
        <w:rPr>
          <w:b/>
          <w:bCs w:val="0"/>
        </w:rPr>
      </w:pPr>
      <w:r>
        <w:t xml:space="preserve">7</w:t>
      </w:r>
      <w:r>
        <w:rPr>
          <w:rFonts w:hint="eastAsia"/>
        </w:rPr>
        <w:t xml:space="preserve">、本项目采购预算为</w:t>
      </w:r>
      <w:r>
        <w:rPr>
          <w:rFonts w:hint="eastAsia"/>
          <w:b/>
        </w:rPr>
        <w:t xml:space="preserve">人民币</w:t>
      </w:r>
      <w:r>
        <w:rPr>
          <w:b/>
        </w:rPr>
        <w:t xml:space="preserve">1540000</w:t>
      </w:r>
      <w:r>
        <w:rPr>
          <w:b/>
        </w:rPr>
        <w:t xml:space="preserve">.00</w:t>
      </w:r>
      <w:r>
        <w:rPr>
          <w:rFonts w:hint="eastAsia"/>
          <w:b/>
        </w:rPr>
        <w:t xml:space="preserve">元整（人民币</w:t>
      </w:r>
      <w:r>
        <w:rPr>
          <w:rFonts w:hint="eastAsia"/>
          <w:b/>
        </w:rPr>
        <w:t xml:space="preserve">壹佰伍拾肆万</w:t>
      </w:r>
      <w:r>
        <w:rPr>
          <w:rFonts w:hint="eastAsia"/>
          <w:b/>
        </w:rPr>
        <w:t xml:space="preserve">元整）</w:t>
      </w:r>
      <w:r>
        <w:rPr>
          <w:rFonts w:hint="eastAsia"/>
        </w:rPr>
        <w:t xml:space="preserve">。</w:t>
      </w:r>
      <w:r>
        <w:rPr>
          <w:rFonts w:hint="eastAsia"/>
          <w:b/>
        </w:rPr>
        <w:t xml:space="preserve">投标总价不</w:t>
      </w:r>
      <w:r>
        <w:rPr>
          <w:rFonts w:hint="eastAsia"/>
          <w:b/>
        </w:rPr>
        <w:t xml:space="preserve">得</w:t>
      </w:r>
      <w:r>
        <w:rPr>
          <w:rFonts w:hint="eastAsia"/>
          <w:b/>
        </w:rPr>
        <w:t xml:space="preserve">超</w:t>
      </w:r>
      <w:r>
        <w:rPr>
          <w:rFonts w:hint="eastAsia"/>
          <w:b/>
        </w:rPr>
        <w:t xml:space="preserve">过采购</w:t>
      </w:r>
      <w:r>
        <w:rPr>
          <w:rFonts w:hint="eastAsia"/>
          <w:b/>
        </w:rPr>
        <w:t xml:space="preserve">预算，否则将作无效投标处理。</w:t>
      </w:r>
      <w:r>
        <w:rPr>
          <w:b/>
          <w:bCs w:val="0"/>
        </w:rPr>
      </w:r>
      <w:r/>
    </w:p>
    <w:p>
      <w:pPr>
        <w:pStyle w:val="706"/>
        <w:ind w:firstLine="240"/>
        <w:spacing w:after="0" w:line="440" w:lineRule="exact"/>
        <w:widowControl w:val="off"/>
        <w:rPr>
          <w:b/>
        </w:rPr>
      </w:pPr>
      <w:r>
        <w:rPr>
          <w:b/>
        </w:rPr>
        <w:t xml:space="preserve">8</w:t>
      </w:r>
      <w:r>
        <w:rPr>
          <w:rFonts w:hint="eastAsia"/>
          <w:b/>
        </w:rPr>
        <w:t xml:space="preserve">、</w:t>
      </w:r>
      <w:r>
        <w:rPr>
          <w:rFonts w:hint="eastAsia"/>
          <w:b/>
        </w:rPr>
        <w:t xml:space="preserve">本项目不得以任何形式进行转包及分包。</w:t>
      </w:r>
      <w:bookmarkStart w:id="69" w:name="_Toc23714765"/>
      <w:r>
        <w:rPr>
          <w:b/>
        </w:rPr>
      </w:r>
      <w:r/>
    </w:p>
    <w:p>
      <w:pPr>
        <w:pStyle w:val="706"/>
        <w:jc w:val="left"/>
        <w:spacing w:after="0" w:line="440" w:lineRule="exact"/>
        <w:rPr>
          <w:rFonts w:hint="eastAsia" w:cs="宋体"/>
          <w:b/>
          <w:sz w:val="28"/>
          <w:szCs w:val="28"/>
        </w:rPr>
      </w:pPr>
      <w:r>
        <w:rPr>
          <w:rFonts w:hint="eastAsia" w:cs="宋体"/>
          <w:b/>
          <w:sz w:val="28"/>
          <w:szCs w:val="28"/>
        </w:rPr>
        <w:t xml:space="preserve">二、项目</w:t>
      </w:r>
      <w:bookmarkEnd w:id="69"/>
      <w:r>
        <w:rPr>
          <w:rFonts w:hint="eastAsia" w:cs="宋体"/>
          <w:b/>
          <w:sz w:val="28"/>
          <w:szCs w:val="28"/>
        </w:rPr>
        <w:t xml:space="preserve">清单</w:t>
      </w:r>
      <w:r>
        <w:rPr>
          <w:rFonts w:hint="eastAsia" w:cs="宋体"/>
          <w:b/>
          <w:sz w:val="28"/>
          <w:szCs w:val="28"/>
        </w:rPr>
        <w:t xml:space="preserve">：</w:t>
      </w:r>
      <w:r>
        <w:rPr>
          <w:rFonts w:hint="eastAsia" w:cs="宋体"/>
          <w:b/>
          <w:sz w:val="28"/>
          <w:szCs w:val="28"/>
        </w:rPr>
      </w:r>
      <w:r/>
    </w:p>
    <w:tbl>
      <w:tblPr>
        <w:tblW w:w="0" w:type="auto"/>
        <w:jc w:val="center"/>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7223"/>
      </w:tblGrid>
      <w:tr>
        <w:trPr>
          <w:trHeight w:val="249"/>
        </w:trPr>
        <w:tc>
          <w:tcPr>
            <w:shd w:val="clear" w:color="auto" w:fill="e7e6e6"/>
            <w:tcW w:w="1876" w:type="dxa"/>
            <w:vAlign w:val="center"/>
            <w:textDirection w:val="lrTb"/>
            <w:noWrap w:val="false"/>
          </w:tcPr>
          <w:p>
            <w:pPr>
              <w:pStyle w:val="706"/>
              <w:jc w:val="center"/>
              <w:spacing w:after="0" w:line="240" w:lineRule="auto"/>
              <w:rPr>
                <w:rFonts w:hint="eastAsia"/>
                <w:b/>
              </w:rPr>
            </w:pPr>
            <w:r>
              <w:rPr>
                <w:rFonts w:hint="eastAsia"/>
                <w:b/>
              </w:rPr>
              <w:t xml:space="preserve">序号</w:t>
            </w:r>
            <w:r>
              <w:rPr>
                <w:rFonts w:hint="eastAsia"/>
                <w:b/>
              </w:rPr>
            </w:r>
            <w:r/>
          </w:p>
        </w:tc>
        <w:tc>
          <w:tcPr>
            <w:shd w:val="clear" w:color="auto" w:fill="e7e6e6"/>
            <w:tcW w:w="7223" w:type="dxa"/>
            <w:vAlign w:val="center"/>
            <w:textDirection w:val="lrTb"/>
            <w:noWrap w:val="false"/>
          </w:tcPr>
          <w:p>
            <w:pPr>
              <w:pStyle w:val="706"/>
              <w:jc w:val="center"/>
              <w:spacing w:after="0" w:line="240" w:lineRule="auto"/>
              <w:rPr>
                <w:rFonts w:hint="eastAsia"/>
                <w:b/>
              </w:rPr>
            </w:pPr>
            <w:r>
              <w:rPr>
                <w:rFonts w:hint="eastAsia"/>
                <w:b/>
              </w:rPr>
              <w:t xml:space="preserve">项目名称</w:t>
            </w:r>
            <w:r>
              <w:rPr>
                <w:rFonts w:hint="eastAsia"/>
                <w:b/>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一</w:t>
            </w:r>
            <w:r>
              <w:rPr>
                <w:rFonts w:hint="eastAsia"/>
              </w:rPr>
              <w:t xml:space="preserve">）</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中医智能云系统升级</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t xml:space="preserve">1</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中医智能开方辅助</w:t>
            </w:r>
            <w:r>
              <w:t xml:space="preserve">升级</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t xml:space="preserve">2</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t xml:space="preserve">中医四诊编辑器升级</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t xml:space="preserve">3</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t xml:space="preserve">中医</w:t>
            </w:r>
            <w:r>
              <w:rPr>
                <w:rFonts w:hint="eastAsia"/>
              </w:rPr>
              <w:t xml:space="preserve">知识库</w:t>
            </w:r>
            <w:r>
              <w:t xml:space="preserve">升级</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pPr>
            <w:r>
              <w:rPr>
                <w:rFonts w:hint="eastAsia"/>
              </w:rPr>
              <w:t xml:space="preserve">4</w:t>
            </w:r>
            <w:r/>
          </w:p>
        </w:tc>
        <w:tc>
          <w:tcPr>
            <w:tcW w:w="7223" w:type="dxa"/>
            <w:vAlign w:val="center"/>
            <w:textDirection w:val="lrTb"/>
            <w:noWrap w:val="false"/>
          </w:tcPr>
          <w:p>
            <w:pPr>
              <w:pStyle w:val="706"/>
              <w:jc w:val="left"/>
              <w:spacing w:after="0" w:line="240" w:lineRule="auto"/>
              <w:widowControl w:val="off"/>
            </w:pPr>
            <w:r>
              <w:t xml:space="preserve">医生中医工作站升级</w:t>
            </w:r>
            <w:r/>
          </w:p>
        </w:tc>
      </w:tr>
      <w:tr>
        <w:trPr>
          <w:trHeight w:val="249"/>
        </w:trPr>
        <w:tc>
          <w:tcPr>
            <w:tcW w:w="1876" w:type="dxa"/>
            <w:vAlign w:val="center"/>
            <w:textDirection w:val="lrTb"/>
            <w:noWrap w:val="false"/>
          </w:tcPr>
          <w:p>
            <w:pPr>
              <w:pStyle w:val="706"/>
              <w:jc w:val="center"/>
              <w:spacing w:after="0" w:line="240" w:lineRule="auto"/>
              <w:widowControl w:val="off"/>
            </w:pPr>
            <w:r>
              <w:rPr>
                <w:rFonts w:hint="eastAsia"/>
              </w:rPr>
              <w:t xml:space="preserve">（</w:t>
            </w:r>
            <w:r>
              <w:rPr>
                <w:rFonts w:hint="eastAsia"/>
              </w:rPr>
              <w:t xml:space="preserve">二</w:t>
            </w:r>
            <w:r>
              <w:rPr>
                <w:rFonts w:hint="eastAsia"/>
              </w:rPr>
              <w:t xml:space="preserve">）</w:t>
            </w:r>
            <w:r/>
          </w:p>
        </w:tc>
        <w:tc>
          <w:tcPr>
            <w:tcW w:w="7223" w:type="dxa"/>
            <w:vAlign w:val="center"/>
            <w:textDirection w:val="lrTb"/>
            <w:noWrap w:val="false"/>
          </w:tcPr>
          <w:p>
            <w:pPr>
              <w:pStyle w:val="706"/>
              <w:jc w:val="left"/>
              <w:spacing w:after="0" w:line="240" w:lineRule="auto"/>
              <w:widowControl w:val="off"/>
            </w:pPr>
            <w:r>
              <w:rPr>
                <w:rFonts w:hint="eastAsia"/>
              </w:rPr>
              <w:t xml:space="preserve">智慧共享</w:t>
            </w:r>
            <w:r>
              <w:rPr>
                <w:rFonts w:hint="eastAsia"/>
              </w:rPr>
              <w:t xml:space="preserve">中药房</w:t>
            </w:r>
            <w:r/>
          </w:p>
        </w:tc>
      </w:tr>
      <w:tr>
        <w:trPr>
          <w:trHeight w:val="249"/>
        </w:trPr>
        <w:tc>
          <w:tcPr>
            <w:tcW w:w="1876" w:type="dxa"/>
            <w:vAlign w:val="center"/>
            <w:textDirection w:val="lrTb"/>
            <w:noWrap w:val="false"/>
          </w:tcPr>
          <w:p>
            <w:pPr>
              <w:pStyle w:val="706"/>
              <w:jc w:val="center"/>
              <w:spacing w:after="0" w:line="240" w:lineRule="auto"/>
              <w:widowControl w:val="off"/>
            </w:pPr>
            <w:r>
              <w:rPr>
                <w:rFonts w:hint="eastAsia"/>
              </w:rPr>
              <w:t xml:space="preserve">1</w:t>
            </w:r>
            <w:r/>
          </w:p>
        </w:tc>
        <w:tc>
          <w:tcPr>
            <w:tcW w:w="7223" w:type="dxa"/>
            <w:vAlign w:val="center"/>
            <w:textDirection w:val="lrTb"/>
            <w:noWrap w:val="false"/>
          </w:tcPr>
          <w:p>
            <w:pPr>
              <w:pStyle w:val="706"/>
              <w:jc w:val="left"/>
              <w:spacing w:after="0" w:line="240" w:lineRule="auto"/>
              <w:widowControl w:val="off"/>
            </w:pPr>
            <w:r>
              <w:rPr>
                <w:rFonts w:hint="eastAsia"/>
              </w:rPr>
              <w:t xml:space="preserve">智慧药</w:t>
            </w:r>
            <w:r>
              <w:rPr>
                <w:rFonts w:hint="eastAsia"/>
              </w:rPr>
              <w:t xml:space="preserve">房库存</w:t>
            </w:r>
            <w:r>
              <w:rPr>
                <w:rFonts w:hint="eastAsia"/>
              </w:rPr>
              <w:t xml:space="preserve">管理</w:t>
            </w:r>
            <w:r/>
          </w:p>
        </w:tc>
      </w:tr>
      <w:tr>
        <w:trPr>
          <w:trHeight w:val="249"/>
        </w:trPr>
        <w:tc>
          <w:tcPr>
            <w:tcW w:w="1876" w:type="dxa"/>
            <w:vAlign w:val="center"/>
            <w:textDirection w:val="lrTb"/>
            <w:noWrap w:val="false"/>
          </w:tcPr>
          <w:p>
            <w:pPr>
              <w:pStyle w:val="706"/>
              <w:jc w:val="center"/>
              <w:spacing w:after="0" w:line="240" w:lineRule="auto"/>
              <w:widowControl w:val="off"/>
            </w:pPr>
            <w:r>
              <w:rPr>
                <w:rFonts w:hint="eastAsia"/>
              </w:rPr>
              <w:t xml:space="preserve">2</w:t>
            </w:r>
            <w:r/>
          </w:p>
        </w:tc>
        <w:tc>
          <w:tcPr>
            <w:tcW w:w="7223" w:type="dxa"/>
            <w:vAlign w:val="center"/>
            <w:textDirection w:val="lrTb"/>
            <w:noWrap w:val="false"/>
          </w:tcPr>
          <w:p>
            <w:pPr>
              <w:pStyle w:val="706"/>
              <w:jc w:val="left"/>
              <w:spacing w:after="0" w:line="240" w:lineRule="auto"/>
              <w:widowControl w:val="off"/>
            </w:pPr>
            <w:r>
              <w:rPr>
                <w:rFonts w:hint="eastAsia"/>
              </w:rPr>
              <w:t xml:space="preserve">接方管理</w:t>
            </w:r>
            <w:r/>
          </w:p>
        </w:tc>
      </w:tr>
      <w:tr>
        <w:trPr>
          <w:trHeight w:val="249"/>
        </w:trPr>
        <w:tc>
          <w:tcPr>
            <w:tcW w:w="1876" w:type="dxa"/>
            <w:vAlign w:val="center"/>
            <w:textDirection w:val="lrTb"/>
            <w:noWrap w:val="false"/>
          </w:tcPr>
          <w:p>
            <w:pPr>
              <w:pStyle w:val="706"/>
              <w:jc w:val="center"/>
              <w:spacing w:after="0" w:line="240" w:lineRule="auto"/>
              <w:widowControl w:val="off"/>
            </w:pPr>
            <w:r>
              <w:rPr>
                <w:rFonts w:hint="eastAsia"/>
              </w:rPr>
              <w:t xml:space="preserve">3</w:t>
            </w:r>
            <w:r/>
          </w:p>
        </w:tc>
        <w:tc>
          <w:tcPr>
            <w:tcW w:w="7223" w:type="dxa"/>
            <w:vAlign w:val="center"/>
            <w:textDirection w:val="lrTb"/>
            <w:noWrap w:val="false"/>
          </w:tcPr>
          <w:p>
            <w:pPr>
              <w:pStyle w:val="706"/>
              <w:jc w:val="left"/>
              <w:spacing w:after="0" w:line="240" w:lineRule="auto"/>
              <w:widowControl w:val="off"/>
            </w:pPr>
            <w:r>
              <w:rPr>
                <w:rFonts w:hint="eastAsia"/>
              </w:rPr>
              <w:t xml:space="preserve">业务管理</w:t>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基础管理</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三</w:t>
            </w:r>
            <w:r>
              <w:rPr>
                <w:rFonts w:hint="eastAsia"/>
              </w:rPr>
              <w:t xml:space="preserve">）</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中药处方点评管理系统</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处方信息同步</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2</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处方预处理</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3</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处方人工点评</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智能</w:t>
            </w:r>
            <w:r>
              <w:rPr>
                <w:rFonts w:hint="eastAsia"/>
              </w:rPr>
              <w:t xml:space="preserve">辅助</w:t>
            </w:r>
            <w:r>
              <w:rPr>
                <w:rFonts w:hint="eastAsia"/>
              </w:rPr>
              <w:t xml:space="preserve">点评</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5</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统计分析</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6</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点评指标库维护</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7</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质控趋势分析</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四</w:t>
            </w:r>
            <w:r>
              <w:rPr>
                <w:rFonts w:hint="eastAsia"/>
              </w:rPr>
              <w:t xml:space="preserve">）</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分级智能前置审方系统</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中医处方监测</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2</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中药药品说明</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3</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中医处方双签控制</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中医合理安</w:t>
            </w:r>
            <w:r>
              <w:rPr>
                <w:rFonts w:hint="eastAsia"/>
              </w:rPr>
              <w:t xml:space="preserve">全用药规则</w:t>
            </w:r>
            <w:r>
              <w:rPr>
                <w:rFonts w:hint="eastAsia"/>
              </w:rPr>
              <w:t xml:space="preserve">配置</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5</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中</w:t>
            </w:r>
            <w:r>
              <w:rPr>
                <w:rFonts w:hint="eastAsia"/>
              </w:rPr>
              <w:t xml:space="preserve">医</w:t>
            </w:r>
            <w:r>
              <w:rPr>
                <w:rFonts w:hint="eastAsia"/>
              </w:rPr>
              <w:t xml:space="preserve">合理安全用药前置审方管理</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五</w:t>
            </w:r>
            <w:r>
              <w:rPr>
                <w:rFonts w:hint="eastAsia"/>
              </w:rPr>
              <w:t xml:space="preserve">）</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患者服务平台</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患者端服务平台</w:t>
            </w:r>
            <w:r>
              <w:rPr>
                <w:rFonts w:hint="eastAsia"/>
              </w:rPr>
            </w:r>
            <w:r/>
          </w:p>
        </w:tc>
      </w:tr>
      <w:tr>
        <w:trPr>
          <w:trHeight w:val="249"/>
        </w:trPr>
        <w:tc>
          <w:tcPr>
            <w:tcW w:w="187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六</w:t>
            </w:r>
            <w:r>
              <w:rPr>
                <w:rFonts w:hint="eastAsia"/>
              </w:rPr>
              <w:t xml:space="preserve">）</w:t>
            </w:r>
            <w:r>
              <w:rPr>
                <w:rFonts w:hint="eastAsia"/>
              </w:rPr>
            </w:r>
            <w:r/>
          </w:p>
        </w:tc>
        <w:tc>
          <w:tcPr>
            <w:tcW w:w="7223" w:type="dxa"/>
            <w:vAlign w:val="center"/>
            <w:textDirection w:val="lrTb"/>
            <w:noWrap w:val="false"/>
          </w:tcPr>
          <w:p>
            <w:pPr>
              <w:pStyle w:val="706"/>
              <w:jc w:val="left"/>
              <w:spacing w:after="0" w:line="240" w:lineRule="auto"/>
              <w:widowControl w:val="off"/>
              <w:rPr>
                <w:rFonts w:hint="eastAsia"/>
              </w:rPr>
            </w:pPr>
            <w:r>
              <w:rPr>
                <w:rFonts w:hint="eastAsia"/>
              </w:rPr>
              <w:t xml:space="preserve">接口模块</w:t>
            </w:r>
            <w:r>
              <w:rPr>
                <w:rFonts w:hint="eastAsia"/>
              </w:rPr>
            </w:r>
            <w:r/>
          </w:p>
        </w:tc>
      </w:tr>
    </w:tbl>
    <w:p>
      <w:pPr>
        <w:pStyle w:val="706"/>
        <w:jc w:val="left"/>
        <w:spacing w:after="0" w:line="440" w:lineRule="exact"/>
        <w:rPr>
          <w:rFonts w:cs="宋体"/>
          <w:b/>
          <w:sz w:val="28"/>
          <w:szCs w:val="28"/>
        </w:rPr>
      </w:pPr>
      <w:r>
        <w:rPr>
          <w:rFonts w:hint="eastAsia" w:cs="宋体"/>
          <w:b/>
          <w:sz w:val="28"/>
          <w:szCs w:val="28"/>
        </w:rPr>
        <w:t xml:space="preserve">三、项目服务要求：</w:t>
      </w:r>
      <w:r>
        <w:rPr>
          <w:rFonts w:cs="宋体"/>
          <w:b/>
          <w:sz w:val="28"/>
          <w:szCs w:val="28"/>
        </w:rPr>
      </w:r>
      <w:r/>
    </w:p>
    <w:p>
      <w:pPr>
        <w:pStyle w:val="706"/>
        <w:spacing w:after="0" w:line="440" w:lineRule="exact"/>
        <w:widowControl w:val="off"/>
        <w:rPr>
          <w:b/>
          <w:bCs w:val="0"/>
        </w:rPr>
      </w:pPr>
      <w:r>
        <w:rPr>
          <w:rFonts w:hint="eastAsia"/>
          <w:b/>
          <w:bCs w:val="0"/>
        </w:rPr>
        <w:t xml:space="preserve">（</w:t>
      </w:r>
      <w:r>
        <w:rPr>
          <w:rFonts w:hint="eastAsia"/>
          <w:b/>
          <w:bCs w:val="0"/>
        </w:rPr>
        <w:t xml:space="preserve">一</w:t>
      </w:r>
      <w:r>
        <w:rPr>
          <w:rFonts w:hint="eastAsia"/>
          <w:b/>
          <w:bCs w:val="0"/>
        </w:rPr>
        <w:t xml:space="preserve">）</w:t>
      </w:r>
      <w:r>
        <w:rPr>
          <w:rFonts w:hint="eastAsia"/>
          <w:b/>
          <w:bCs w:val="0"/>
        </w:rPr>
        <w:t xml:space="preserve">中医智</w:t>
      </w:r>
      <w:r>
        <w:rPr>
          <w:rFonts w:hint="eastAsia"/>
          <w:b/>
          <w:bCs w:val="0"/>
        </w:rPr>
        <w:t xml:space="preserve">能云系</w:t>
      </w:r>
      <w:r>
        <w:rPr>
          <w:rFonts w:hint="eastAsia"/>
          <w:b/>
          <w:bCs w:val="0"/>
        </w:rPr>
        <w:t xml:space="preserve">统升级</w:t>
      </w:r>
      <w:r>
        <w:rPr>
          <w:b/>
          <w:bCs w:val="0"/>
        </w:rPr>
      </w:r>
      <w:r/>
    </w:p>
    <w:p>
      <w:pPr>
        <w:pStyle w:val="706"/>
        <w:ind w:firstLine="240"/>
        <w:spacing w:after="0" w:line="440" w:lineRule="exact"/>
        <w:widowControl w:val="off"/>
        <w:rPr>
          <w:b/>
          <w:bCs w:val="0"/>
        </w:rPr>
      </w:pPr>
      <w:r>
        <w:rPr>
          <w:b/>
          <w:bCs w:val="0"/>
        </w:rPr>
        <w:t xml:space="preserve">1</w:t>
      </w:r>
      <w:r>
        <w:rPr>
          <w:rFonts w:hint="eastAsia"/>
          <w:b/>
          <w:bCs w:val="0"/>
        </w:rPr>
        <w:t xml:space="preserve">、</w:t>
      </w:r>
      <w:r>
        <w:rPr>
          <w:rFonts w:hint="eastAsia"/>
          <w:b/>
          <w:bCs w:val="0"/>
        </w:rPr>
        <w:t xml:space="preserve">中</w:t>
      </w:r>
      <w:r>
        <w:rPr>
          <w:rFonts w:hint="eastAsia"/>
          <w:b/>
          <w:bCs w:val="0"/>
        </w:rPr>
        <w:t xml:space="preserve">医</w:t>
      </w:r>
      <w:r>
        <w:rPr>
          <w:rFonts w:hint="eastAsia"/>
          <w:b/>
          <w:bCs w:val="0"/>
        </w:rPr>
        <w:t xml:space="preserve">智能开方辅助</w:t>
      </w:r>
      <w:r>
        <w:rPr>
          <w:b/>
          <w:bCs w:val="0"/>
        </w:rPr>
        <w:t xml:space="preserve">升级</w:t>
      </w:r>
      <w:r>
        <w:rPr>
          <w:b/>
          <w:bCs w:val="0"/>
        </w:rPr>
      </w:r>
      <w:r/>
    </w:p>
    <w:p>
      <w:pPr>
        <w:pStyle w:val="706"/>
        <w:ind w:firstLine="240"/>
        <w:spacing w:after="0" w:line="440" w:lineRule="exact"/>
        <w:widowControl w:val="off"/>
      </w:pPr>
      <w:r>
        <w:rPr>
          <w:rFonts w:hint="eastAsia"/>
        </w:rPr>
        <w:t xml:space="preserve">（1）支持采用“病-证-法-方”的模型进行智能推荐处方开方，医生在系统录入疾病、证型后，系统就可自动推荐中医治法、方</w:t>
      </w:r>
      <w:r>
        <w:rPr>
          <w:rFonts w:hint="eastAsia"/>
        </w:rPr>
        <w:t xml:space="preserve">、药；</w:t>
      </w:r>
      <w:r>
        <w:rPr>
          <w:rFonts w:hint="eastAsia"/>
        </w:rPr>
        <w:t xml:space="preserve">支持中医医生仅通过</w:t>
      </w:r>
      <w:r>
        <w:rPr>
          <w:rFonts w:hint="eastAsia"/>
        </w:rPr>
        <w:t xml:space="preserve">选择中医疾病，系统</w:t>
      </w:r>
      <w:r>
        <w:rPr>
          <w:rFonts w:hint="eastAsia"/>
        </w:rPr>
        <w:t xml:space="preserve">运用中医知识图谱、智能算法等多项AI技术，自动推荐</w:t>
      </w:r>
      <w:r>
        <w:rPr>
          <w:rFonts w:hint="eastAsia"/>
        </w:rPr>
        <w:t xml:space="preserve">证</w:t>
      </w:r>
      <w:r>
        <w:rPr>
          <w:rFonts w:hint="eastAsia"/>
        </w:rPr>
        <w:t xml:space="preserve">候</w:t>
      </w:r>
      <w:r>
        <w:rPr>
          <w:rFonts w:hint="eastAsia"/>
        </w:rPr>
        <w:t xml:space="preserve">、治法、方、药；</w:t>
      </w:r>
      <w:r>
        <w:rPr>
          <w:rFonts w:hint="eastAsia"/>
        </w:rPr>
        <w:t xml:space="preserve">支持医生诊疗过程中，录入中医疾病展示中医疾病的概述，辅助医生精确诊断</w:t>
      </w:r>
      <w:r>
        <w:rPr>
          <w:rFonts w:hint="eastAsia"/>
        </w:rPr>
        <w:t xml:space="preserve">。</w:t>
      </w:r>
      <w:r/>
    </w:p>
    <w:p>
      <w:pPr>
        <w:pStyle w:val="706"/>
        <w:ind w:firstLine="240"/>
        <w:spacing w:after="0" w:line="440" w:lineRule="exact"/>
        <w:widowControl w:val="off"/>
      </w:pPr>
      <w:r>
        <w:rPr>
          <w:rFonts w:hint="eastAsia"/>
        </w:rPr>
        <w:t xml:space="preserve">（2）</w:t>
      </w:r>
      <w:r>
        <w:t xml:space="preserve">▲</w:t>
      </w:r>
      <w:r>
        <w:rPr>
          <w:rFonts w:hint="eastAsia"/>
        </w:rPr>
        <w:t xml:space="preserve">支持在辨证过</w:t>
      </w:r>
      <w:r>
        <w:rPr>
          <w:rFonts w:hint="eastAsia"/>
        </w:rPr>
        <w:t xml:space="preserve">程中</w:t>
      </w:r>
      <w:r>
        <w:rPr>
          <w:rFonts w:hint="eastAsia"/>
        </w:rPr>
        <w:t xml:space="preserve">展示舌象的</w:t>
      </w:r>
      <w:r>
        <w:rPr>
          <w:rFonts w:hint="eastAsia"/>
        </w:rPr>
        <w:t xml:space="preserve">概述说明，辅助医生舌诊，支持</w:t>
      </w:r>
      <w:r>
        <w:rPr>
          <w:rFonts w:hint="eastAsia"/>
        </w:rPr>
        <w:t xml:space="preserve">舌诊信息的分类展示，内容包括舌神、舌色、舌形、舌态、舌下脉络、舌苔等信息；</w:t>
      </w:r>
      <w:r>
        <w:rPr>
          <w:rFonts w:hint="eastAsia"/>
        </w:rPr>
        <w:t xml:space="preserve">支持在辨证过程中，展示脉象的概述说明</w:t>
      </w:r>
      <w:r>
        <w:rPr>
          <w:rFonts w:hint="eastAsia"/>
        </w:rPr>
        <w:t xml:space="preserve">，辅助医生脉诊；</w:t>
      </w:r>
      <w:r>
        <w:rPr>
          <w:rFonts w:hint="eastAsia"/>
        </w:rPr>
        <w:t xml:space="preserve">支持</w:t>
      </w:r>
      <w:r>
        <w:rPr>
          <w:rFonts w:hint="eastAsia"/>
        </w:rPr>
        <w:t xml:space="preserve">基于</w:t>
      </w:r>
      <w:r>
        <w:rPr>
          <w:rFonts w:hint="eastAsia"/>
        </w:rPr>
        <w:t xml:space="preserve">患者画像检测</w:t>
      </w:r>
      <w:r>
        <w:rPr>
          <w:rFonts w:hint="eastAsia"/>
        </w:rPr>
        <w:t xml:space="preserve">是否</w:t>
      </w:r>
      <w:r>
        <w:rPr>
          <w:rFonts w:hint="eastAsia"/>
        </w:rPr>
        <w:t xml:space="preserve">与当前病症</w:t>
      </w:r>
      <w:r>
        <w:rPr>
          <w:rFonts w:hint="eastAsia"/>
        </w:rPr>
        <w:t xml:space="preserve">匹配，并系统给予相应的提示；如妇科病症只能妇女选择，男性不可选；男性病症，女性不可选；儿科病症仅14岁</w:t>
      </w:r>
      <w:r>
        <w:rPr>
          <w:rFonts w:hint="eastAsia"/>
        </w:rPr>
        <w:t xml:space="preserve">周岁以下患者可选择</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rPr>
          <w:rFonts w:hint="eastAsia"/>
        </w:rPr>
        <w:t xml:space="preserve">相</w:t>
      </w:r>
      <w:r>
        <w:rPr>
          <w:rFonts w:hint="eastAsia"/>
        </w:rPr>
        <w:t xml:space="preserve">似病例处方推荐辅助开方</w:t>
      </w:r>
      <w:r/>
    </w:p>
    <w:p>
      <w:pPr>
        <w:pStyle w:val="706"/>
        <w:ind w:firstLine="840"/>
        <w:spacing w:after="0" w:line="440" w:lineRule="exact"/>
        <w:widowControl w:val="off"/>
      </w:pPr>
      <w:r>
        <w:rPr>
          <w:rFonts w:hint="eastAsia"/>
        </w:rPr>
        <w:t xml:space="preserve">支持相似病例推荐功能，实现医生诊疗过程</w:t>
      </w:r>
      <w:r>
        <w:rPr>
          <w:rFonts w:hint="eastAsia"/>
        </w:rPr>
        <w:t xml:space="preserve">中</w:t>
      </w:r>
      <w:r>
        <w:rPr>
          <w:rFonts w:hint="eastAsia"/>
        </w:rPr>
        <w:t xml:space="preserve">录</w:t>
      </w:r>
      <w:r>
        <w:rPr>
          <w:rFonts w:hint="eastAsia"/>
        </w:rPr>
        <w:t xml:space="preserve">入中医疾病，系统自动推荐与当前患者</w:t>
      </w:r>
      <w:r>
        <w:rPr>
          <w:rFonts w:hint="eastAsia"/>
        </w:rPr>
        <w:t xml:space="preserve">相似名家医案给与医生参考；相似的名家医案需覆盖患者基</w:t>
      </w:r>
      <w:r>
        <w:rPr>
          <w:rFonts w:hint="eastAsia"/>
        </w:rPr>
        <w:t xml:space="preserve">本信息、病历、辨证、治</w:t>
      </w:r>
      <w:r>
        <w:rPr>
          <w:rFonts w:hint="eastAsia"/>
        </w:rPr>
        <w:t xml:space="preserve">法、处方、按语</w:t>
      </w:r>
      <w:r>
        <w:rPr>
          <w:rFonts w:hint="eastAsia"/>
        </w:rPr>
        <w:t xml:space="preserve">内容；</w:t>
      </w:r>
      <w:r>
        <w:rPr>
          <w:rFonts w:hint="eastAsia"/>
        </w:rPr>
        <w:t xml:space="preserve">支持自动推荐当前医生已接诊过的患者医案与医生参考；支持医生查阅参考医案时，一键复制当前医案处方</w:t>
      </w:r>
      <w:r>
        <w:rPr>
          <w:rFonts w:hint="eastAsia"/>
        </w:rPr>
        <w:t xml:space="preserve">。</w:t>
      </w:r>
      <w:r/>
    </w:p>
    <w:p>
      <w:pPr>
        <w:pStyle w:val="706"/>
        <w:ind w:firstLine="240"/>
        <w:spacing w:after="0" w:line="440" w:lineRule="exact"/>
        <w:widowControl w:val="off"/>
      </w:pPr>
      <w:r>
        <w:rPr>
          <w:rFonts w:hint="eastAsia"/>
        </w:rPr>
        <w:t xml:space="preserve">（4）检索知识库处方辅助开方</w:t>
      </w:r>
      <w:r/>
    </w:p>
    <w:p>
      <w:pPr>
        <w:pStyle w:val="706"/>
        <w:ind w:firstLine="840"/>
        <w:spacing w:after="0" w:line="440" w:lineRule="exact"/>
        <w:widowControl w:val="off"/>
      </w:pPr>
      <w:r>
        <w:rPr>
          <w:rFonts w:hint="eastAsia"/>
        </w:rPr>
        <w:t xml:space="preserve">支持</w:t>
      </w:r>
      <w:r>
        <w:rPr>
          <w:rFonts w:hint="eastAsia"/>
        </w:rPr>
        <w:t xml:space="preserve">调用</w:t>
      </w:r>
      <w:r>
        <w:rPr>
          <w:rFonts w:hint="eastAsia"/>
        </w:rPr>
        <w:t xml:space="preserve">系统方剂知识库，可通</w:t>
      </w:r>
      <w:r>
        <w:rPr>
          <w:rFonts w:hint="eastAsia"/>
        </w:rPr>
        <w:t xml:space="preserve">过方剂名称、拼音首字</w:t>
      </w:r>
      <w:r>
        <w:rPr>
          <w:rFonts w:hint="eastAsia"/>
        </w:rPr>
        <w:t xml:space="preserve">母等多种方式检索方剂，支持方剂一键转方至开方界面使用，且转方内容支持当前药房已映射的药品名称，古今剂量自动换算完</w:t>
      </w:r>
      <w:r>
        <w:rPr>
          <w:rFonts w:hint="eastAsia"/>
        </w:rPr>
        <w:t xml:space="preserve">成的现代药品剂量、规格、</w:t>
      </w:r>
      <w:r>
        <w:rPr>
          <w:rFonts w:hint="eastAsia"/>
        </w:rPr>
        <w:t xml:space="preserve">单位</w:t>
      </w:r>
      <w:r>
        <w:rPr>
          <w:rFonts w:hint="eastAsia"/>
        </w:rPr>
        <w:t xml:space="preserve">，药</w:t>
      </w:r>
      <w:r>
        <w:rPr>
          <w:rFonts w:hint="eastAsia"/>
        </w:rPr>
        <w:t xml:space="preserve">品特殊用法等；</w:t>
      </w:r>
      <w:r>
        <w:rPr>
          <w:rFonts w:hint="eastAsia"/>
        </w:rPr>
        <w:t xml:space="preserve">知识库检索的处方需覆盖内服中药方、外用中药方；</w:t>
      </w:r>
      <w:r>
        <w:rPr>
          <w:rFonts w:hint="eastAsia"/>
        </w:rPr>
        <w:t xml:space="preserve">支</w:t>
      </w:r>
      <w:r>
        <w:rPr>
          <w:rFonts w:hint="eastAsia"/>
        </w:rPr>
        <w:t xml:space="preserve">持</w:t>
      </w:r>
      <w:r>
        <w:rPr>
          <w:rFonts w:hint="eastAsia"/>
        </w:rPr>
        <w:t xml:space="preserve">医生对不同知识库处方的换方，支持多张处方的合方</w:t>
      </w:r>
      <w:r>
        <w:rPr>
          <w:rFonts w:hint="eastAsia"/>
        </w:rPr>
        <w:t xml:space="preserve">。</w:t>
      </w:r>
      <w:r/>
    </w:p>
    <w:p>
      <w:pPr>
        <w:pStyle w:val="706"/>
        <w:ind w:firstLine="240"/>
        <w:spacing w:after="0" w:line="440" w:lineRule="exact"/>
        <w:widowControl w:val="off"/>
      </w:pPr>
      <w:r>
        <w:rPr>
          <w:rFonts w:hint="eastAsia"/>
        </w:rPr>
        <w:t xml:space="preserve">（5）调用协定方开方</w:t>
        <w:tab/>
      </w:r>
      <w:r/>
    </w:p>
    <w:p>
      <w:pPr>
        <w:pStyle w:val="706"/>
        <w:ind w:firstLine="840"/>
        <w:spacing w:after="0" w:line="440" w:lineRule="exact"/>
        <w:widowControl w:val="off"/>
      </w:pPr>
      <w:r>
        <w:rPr>
          <w:rFonts w:hint="eastAsia"/>
        </w:rPr>
        <w:t xml:space="preserve">支持医生自行收录的处方、系统推荐的</w:t>
      </w:r>
      <w:r>
        <w:rPr>
          <w:rFonts w:hint="eastAsia"/>
        </w:rPr>
        <w:t xml:space="preserve">处方、知识库方</w:t>
      </w:r>
      <w:r>
        <w:rPr>
          <w:rFonts w:hint="eastAsia"/>
        </w:rPr>
        <w:t xml:space="preserve">剂等处方，医生可另存为个人、科室、全院协定方；支</w:t>
      </w:r>
      <w:r>
        <w:rPr>
          <w:rFonts w:hint="eastAsia"/>
        </w:rPr>
        <w:t xml:space="preserve">持科研处方的管理及统计分析；</w:t>
      </w:r>
      <w:r>
        <w:rPr>
          <w:rFonts w:hint="eastAsia"/>
        </w:rPr>
        <w:t xml:space="preserve">支持医生开方时直接调用已收录的个人、科室、全院协定方</w:t>
      </w:r>
      <w:r>
        <w:rPr>
          <w:rFonts w:hint="eastAsia"/>
        </w:rPr>
        <w:t xml:space="preserve">。</w:t>
      </w:r>
      <w:r/>
    </w:p>
    <w:p>
      <w:pPr>
        <w:pStyle w:val="706"/>
        <w:ind w:firstLine="240"/>
        <w:spacing w:after="0" w:line="440" w:lineRule="exact"/>
        <w:widowControl w:val="off"/>
      </w:pPr>
      <w:r>
        <w:rPr>
          <w:rFonts w:hint="eastAsia"/>
        </w:rPr>
        <w:t xml:space="preserve">（6）</w:t>
      </w:r>
      <w:r>
        <w:t xml:space="preserve">▲</w:t>
      </w:r>
      <w:r>
        <w:rPr>
          <w:rFonts w:hint="eastAsia"/>
        </w:rPr>
        <w:t xml:space="preserve">支持中医疾病名、中医证</w:t>
      </w:r>
      <w:r>
        <w:rPr>
          <w:rFonts w:hint="eastAsia"/>
        </w:rPr>
        <w:t xml:space="preserve">型、中医治法概述的展示</w:t>
      </w:r>
      <w:r>
        <w:rPr>
          <w:rFonts w:hint="eastAsia"/>
        </w:rPr>
        <w:t xml:space="preserve">，实现医生诊疗过程中，快速查阅中医疾病、中医证型、中医治法概述，为确定诊断做参考。</w:t>
      </w:r>
      <w:r/>
    </w:p>
    <w:p>
      <w:pPr>
        <w:pStyle w:val="706"/>
        <w:ind w:firstLine="240"/>
        <w:spacing w:after="0" w:line="440" w:lineRule="exact"/>
        <w:widowControl w:val="off"/>
      </w:pPr>
      <w:r>
        <w:rPr>
          <w:rFonts w:hint="eastAsia"/>
        </w:rPr>
        <w:t xml:space="preserve">（7）本地化专家经验共享辅</w:t>
      </w:r>
      <w:r>
        <w:rPr>
          <w:rFonts w:hint="eastAsia"/>
        </w:rPr>
        <w:t xml:space="preserve">助开方</w:t>
      </w:r>
      <w:r/>
    </w:p>
    <w:p>
      <w:pPr>
        <w:pStyle w:val="706"/>
        <w:ind w:firstLine="840"/>
        <w:spacing w:after="0" w:line="440" w:lineRule="exact"/>
        <w:widowControl w:val="off"/>
      </w:pPr>
      <w:r>
        <w:rPr>
          <w:rFonts w:hint="eastAsia"/>
        </w:rPr>
        <w:t xml:space="preserve">支持本地名老专家</w:t>
      </w:r>
      <w:r>
        <w:rPr>
          <w:rFonts w:hint="eastAsia"/>
        </w:rPr>
        <w:t xml:space="preserve">临床</w:t>
      </w:r>
      <w:r>
        <w:rPr>
          <w:rFonts w:hint="eastAsia"/>
        </w:rPr>
        <w:t xml:space="preserve">路径</w:t>
      </w:r>
      <w:r>
        <w:rPr>
          <w:rFonts w:hint="eastAsia"/>
        </w:rPr>
        <w:t xml:space="preserve">自主建设</w:t>
      </w:r>
      <w:r>
        <w:rPr>
          <w:rFonts w:hint="eastAsia"/>
        </w:rPr>
        <w:t xml:space="preserve">，实现本地名老专家经验数字化、智能化，并融入中医智能</w:t>
      </w:r>
      <w:r>
        <w:rPr>
          <w:rFonts w:hint="eastAsia"/>
        </w:rPr>
        <w:t xml:space="preserve">辅</w:t>
      </w:r>
      <w:r>
        <w:rPr>
          <w:rFonts w:hint="eastAsia"/>
        </w:rPr>
        <w:t xml:space="preserve">助</w:t>
      </w:r>
      <w:r>
        <w:rPr>
          <w:rFonts w:hint="eastAsia"/>
        </w:rPr>
        <w:t xml:space="preserve">临床诊疗决策中供青年医生使用，支持智能推导出本地名老专家方药优先级的</w:t>
      </w:r>
      <w:r>
        <w:rPr>
          <w:rFonts w:hint="eastAsia"/>
        </w:rPr>
        <w:t xml:space="preserve">配置</w:t>
      </w:r>
      <w:r>
        <w:rPr>
          <w:rFonts w:hint="eastAsia"/>
        </w:rPr>
        <w:t xml:space="preserve">。</w:t>
      </w:r>
      <w:r/>
    </w:p>
    <w:p>
      <w:pPr>
        <w:pStyle w:val="706"/>
        <w:ind w:firstLine="240"/>
        <w:spacing w:after="0" w:line="440" w:lineRule="exact"/>
        <w:widowControl w:val="off"/>
      </w:pPr>
      <w:r>
        <w:rPr>
          <w:rFonts w:hint="eastAsia"/>
        </w:rPr>
        <w:t xml:space="preserve">（8）智能开方操作提升功能</w:t>
      </w:r>
      <w:r/>
    </w:p>
    <w:p>
      <w:pPr>
        <w:pStyle w:val="706"/>
        <w:ind w:firstLine="840"/>
        <w:spacing w:after="0" w:line="440" w:lineRule="exact"/>
        <w:widowControl w:val="off"/>
      </w:pPr>
      <w:r>
        <w:rPr>
          <w:rFonts w:hint="eastAsia"/>
        </w:rPr>
        <w:t xml:space="preserve">支持</w:t>
      </w:r>
      <w:r>
        <w:rPr>
          <w:rFonts w:hint="eastAsia"/>
        </w:rPr>
        <w:t xml:space="preserve">药品</w:t>
      </w:r>
      <w:r>
        <w:rPr>
          <w:rFonts w:hint="eastAsia"/>
        </w:rPr>
        <w:t xml:space="preserve">单行数切换</w:t>
      </w:r>
      <w:r>
        <w:rPr>
          <w:rFonts w:hint="eastAsia"/>
        </w:rPr>
        <w:t xml:space="preserve">，根据医生开方习惯，可个性化调整开方界面药品单</w:t>
      </w:r>
      <w:r>
        <w:rPr>
          <w:rFonts w:hint="eastAsia"/>
        </w:rPr>
        <w:t xml:space="preserve">双列调整，方便医生使用；</w:t>
      </w:r>
      <w:r>
        <w:rPr>
          <w:rFonts w:hint="eastAsia"/>
        </w:rPr>
        <w:t xml:space="preserve">支持处方内服转外用，当医生需要外用该处方时，可直接将内服处方一键转外</w:t>
      </w:r>
      <w:r>
        <w:rPr>
          <w:rFonts w:hint="eastAsia"/>
        </w:rPr>
        <w:t xml:space="preserve">用，无需重复输入；</w:t>
      </w:r>
      <w:r>
        <w:rPr>
          <w:rFonts w:hint="eastAsia"/>
        </w:rPr>
        <w:t xml:space="preserve">支持与</w:t>
      </w:r>
      <w:r>
        <w:rPr>
          <w:rFonts w:hint="eastAsia"/>
        </w:rPr>
        <w:t xml:space="preserve">HIS</w:t>
      </w:r>
      <w:r>
        <w:rPr>
          <w:rFonts w:hint="eastAsia"/>
        </w:rPr>
        <w:t xml:space="preserve">对接诊断数据，支持历史处方的查询与复制功能，减少医生重复录入的麻烦，保证诊断数据的一致性；</w:t>
      </w:r>
      <w:r>
        <w:rPr>
          <w:rFonts w:hint="eastAsia"/>
        </w:rPr>
        <w:t xml:space="preserve">支持药品配送管理中的配送地址，当前默</w:t>
      </w:r>
      <w:r>
        <w:rPr>
          <w:rFonts w:hint="eastAsia"/>
        </w:rPr>
        <w:t xml:space="preserve">认最近一次使用地址</w:t>
      </w:r>
      <w:r>
        <w:rPr>
          <w:rFonts w:hint="eastAsia"/>
        </w:rPr>
        <w:t xml:space="preserve">。</w:t>
      </w:r>
      <w:r/>
    </w:p>
    <w:p>
      <w:pPr>
        <w:pStyle w:val="706"/>
        <w:ind w:firstLine="240"/>
        <w:spacing w:after="0" w:line="440" w:lineRule="exact"/>
        <w:widowControl w:val="off"/>
        <w:rPr>
          <w:b/>
          <w:bCs w:val="0"/>
        </w:rPr>
      </w:pPr>
      <w:r>
        <w:rPr>
          <w:b/>
          <w:bCs w:val="0"/>
        </w:rPr>
        <w:t xml:space="preserve">2</w:t>
      </w:r>
      <w:r>
        <w:rPr>
          <w:rFonts w:hint="eastAsia"/>
          <w:b/>
          <w:bCs w:val="0"/>
        </w:rPr>
        <w:t xml:space="preserve">、</w:t>
      </w:r>
      <w:r>
        <w:rPr>
          <w:b/>
          <w:bCs w:val="0"/>
        </w:rPr>
        <w:t xml:space="preserve">中</w:t>
      </w:r>
      <w:r>
        <w:rPr>
          <w:b/>
          <w:bCs w:val="0"/>
        </w:rPr>
        <w:t xml:space="preserve">医</w:t>
      </w:r>
      <w:r>
        <w:rPr>
          <w:b/>
          <w:bCs w:val="0"/>
        </w:rPr>
        <w:t xml:space="preserve">四诊编辑器升级</w:t>
      </w:r>
      <w:r>
        <w:rPr>
          <w:b/>
          <w:bCs w:val="0"/>
        </w:rPr>
      </w:r>
      <w:r/>
    </w:p>
    <w:p>
      <w:pPr>
        <w:pStyle w:val="706"/>
        <w:ind w:firstLine="240"/>
        <w:spacing w:after="0" w:line="440" w:lineRule="exact"/>
        <w:widowControl w:val="off"/>
      </w:pPr>
      <w:r>
        <w:rPr>
          <w:rFonts w:hint="eastAsia"/>
        </w:rPr>
        <w:t xml:space="preserve">（1）</w:t>
      </w:r>
      <w:r>
        <w:t xml:space="preserve">支持中医电子病历结构化内容配置：有主诉、</w:t>
      </w:r>
      <w:r>
        <w:t xml:space="preserve">现</w:t>
      </w:r>
      <w:r>
        <w:t xml:space="preserve">病</w:t>
      </w:r>
      <w:r>
        <w:t xml:space="preserve">史、既往史、辅助检查、体格检查、中医</w:t>
      </w:r>
      <w:r>
        <w:t xml:space="preserve">“望闻问切”四诊、西医</w:t>
      </w:r>
      <w:r>
        <w:t xml:space="preserve">诊断、中医诊断的病历数据模板</w:t>
      </w:r>
      <w:r>
        <w:rPr>
          <w:rFonts w:hint="eastAsia"/>
        </w:rPr>
        <w:t xml:space="preserve">。</w:t>
      </w:r>
      <w:r/>
    </w:p>
    <w:p>
      <w:pPr>
        <w:pStyle w:val="706"/>
        <w:ind w:firstLine="240"/>
        <w:spacing w:after="0" w:line="440" w:lineRule="exact"/>
        <w:widowControl w:val="off"/>
      </w:pPr>
      <w:r>
        <w:rPr>
          <w:rFonts w:hint="eastAsia"/>
        </w:rPr>
        <w:t xml:space="preserve">（2）</w:t>
      </w:r>
      <w:r>
        <w:t xml:space="preserve">支持时间轴形</w:t>
      </w:r>
      <w:r>
        <w:t xml:space="preserve">式的中医病历</w:t>
      </w:r>
      <w:r>
        <w:t xml:space="preserve">展</w:t>
      </w:r>
      <w:r>
        <w:t xml:space="preserve">示：患者多次在院内治疗不同</w:t>
      </w:r>
      <w:r>
        <w:t xml:space="preserve">疾病的诊疗活动，以时间轴方式记录，便于医生了解疾病发展情况</w:t>
      </w:r>
      <w:r>
        <w:rPr>
          <w:rFonts w:hint="eastAsia"/>
        </w:rPr>
        <w:t xml:space="preserve">。</w:t>
      </w:r>
      <w:r/>
    </w:p>
    <w:p>
      <w:pPr>
        <w:pStyle w:val="706"/>
        <w:ind w:firstLine="240"/>
        <w:spacing w:after="0" w:line="440" w:lineRule="exact"/>
        <w:widowControl w:val="off"/>
      </w:pPr>
      <w:r>
        <w:rPr>
          <w:rFonts w:hint="eastAsia"/>
        </w:rPr>
        <w:t xml:space="preserve">（3）</w:t>
      </w:r>
      <w:r>
        <w:t xml:space="preserve">中医电子病历内容互通</w:t>
      </w:r>
      <w:r/>
    </w:p>
    <w:p>
      <w:pPr>
        <w:pStyle w:val="706"/>
        <w:ind w:firstLine="840"/>
        <w:spacing w:after="0" w:line="440" w:lineRule="exact"/>
        <w:widowControl w:val="off"/>
      </w:pPr>
      <w:r>
        <w:t xml:space="preserve">支持与HIS对接电子病</w:t>
      </w:r>
      <w:r>
        <w:t xml:space="preserve">历内容，支持直接从医生</w:t>
      </w:r>
      <w:r>
        <w:t xml:space="preserve">工</w:t>
      </w:r>
      <w:r>
        <w:t xml:space="preserve">作</w:t>
      </w:r>
      <w:r>
        <w:t xml:space="preserve">站获取病历信息，包含主诉、现病史、既往史、体格检查、辅助检查等，减少医生重复输入电子病历内容，保证电子病历数据的一致性</w:t>
      </w:r>
      <w:r>
        <w:rPr>
          <w:rFonts w:hint="eastAsia"/>
        </w:rPr>
        <w:t xml:space="preserve">。</w:t>
      </w:r>
      <w:r/>
    </w:p>
    <w:p>
      <w:pPr>
        <w:pStyle w:val="706"/>
        <w:ind w:firstLine="240"/>
        <w:spacing w:after="0" w:line="440" w:lineRule="exact"/>
        <w:widowControl w:val="off"/>
        <w:rPr>
          <w:b/>
          <w:bCs w:val="0"/>
        </w:rPr>
      </w:pPr>
      <w:r>
        <w:rPr>
          <w:b/>
          <w:bCs w:val="0"/>
        </w:rPr>
        <w:t xml:space="preserve">3</w:t>
      </w:r>
      <w:r>
        <w:rPr>
          <w:rFonts w:hint="eastAsia"/>
          <w:b/>
          <w:bCs w:val="0"/>
        </w:rPr>
        <w:t xml:space="preserve">、</w:t>
      </w:r>
      <w:r>
        <w:rPr>
          <w:b/>
          <w:bCs w:val="0"/>
        </w:rPr>
        <w:t xml:space="preserve">中医</w:t>
      </w:r>
      <w:r>
        <w:rPr>
          <w:rFonts w:hint="eastAsia"/>
          <w:b/>
          <w:bCs w:val="0"/>
        </w:rPr>
        <w:t xml:space="preserve">知识库</w:t>
      </w:r>
      <w:r>
        <w:rPr>
          <w:b/>
          <w:bCs w:val="0"/>
        </w:rPr>
        <w:t xml:space="preserve">升级</w:t>
      </w:r>
      <w:r>
        <w:rPr>
          <w:b/>
          <w:bCs w:val="0"/>
        </w:rPr>
      </w:r>
      <w:r/>
    </w:p>
    <w:p>
      <w:pPr>
        <w:pStyle w:val="706"/>
        <w:ind w:firstLine="240"/>
        <w:spacing w:after="0" w:line="440" w:lineRule="exact"/>
        <w:widowControl w:val="off"/>
      </w:pPr>
      <w:r>
        <w:rPr>
          <w:rFonts w:hint="eastAsia"/>
        </w:rPr>
        <w:t xml:space="preserve">（1）</w:t>
      </w:r>
      <w:r>
        <w:t xml:space="preserve">名家医</w:t>
      </w:r>
      <w:r>
        <w:t xml:space="preserve">案知</w:t>
      </w:r>
      <w:r>
        <w:t xml:space="preserve">识</w:t>
      </w:r>
      <w:r>
        <w:t xml:space="preserve">库</w:t>
        <w:tab/>
        <w:t xml:space="preserve">支持按疾病名称、医家姓名、来源等搜索方式查询名家医案</w:t>
      </w:r>
      <w:r>
        <w:rPr>
          <w:rFonts w:hint="eastAsia"/>
        </w:rPr>
        <w:t xml:space="preserve">。</w:t>
      </w:r>
      <w:r/>
    </w:p>
    <w:p>
      <w:pPr>
        <w:pStyle w:val="706"/>
        <w:ind w:firstLine="240"/>
        <w:spacing w:after="0" w:line="440" w:lineRule="exact"/>
        <w:widowControl w:val="off"/>
      </w:pPr>
      <w:r>
        <w:t xml:space="preserve">医</w:t>
      </w:r>
      <w:r>
        <w:t xml:space="preserve">案</w:t>
      </w:r>
      <w:r>
        <w:t xml:space="preserve">知识库数据覆盖主诉、现病史、辨证、治法、按语及来源</w:t>
      </w:r>
      <w:r>
        <w:rPr>
          <w:rFonts w:hint="eastAsia"/>
        </w:rPr>
        <w:t xml:space="preserve">。</w:t>
      </w:r>
      <w:r/>
    </w:p>
    <w:p>
      <w:pPr>
        <w:pStyle w:val="706"/>
        <w:ind w:firstLine="240"/>
        <w:spacing w:after="0" w:line="440" w:lineRule="exact"/>
        <w:widowControl w:val="off"/>
      </w:pPr>
      <w:r>
        <w:rPr>
          <w:rFonts w:hint="eastAsia"/>
        </w:rPr>
        <w:t xml:space="preserve">（2）</w:t>
      </w:r>
      <w:r>
        <w:t xml:space="preserve">经方知识库</w:t>
      </w:r>
      <w:r/>
    </w:p>
    <w:p>
      <w:pPr>
        <w:pStyle w:val="706"/>
        <w:ind w:firstLine="840"/>
        <w:spacing w:after="0" w:line="440" w:lineRule="exact"/>
        <w:widowControl w:val="off"/>
      </w:pPr>
      <w:r>
        <w:t xml:space="preserve">支持经典医药著作中记载的方剂查询，支持</w:t>
      </w:r>
      <w:r>
        <w:t xml:space="preserve">持经方一键</w:t>
      </w:r>
      <w:r>
        <w:t xml:space="preserve">转方至开方界面使用，且转方内容必须包含：当前药房已映射的药品名</w:t>
      </w:r>
      <w:r>
        <w:t xml:space="preserve">称，古今剂量自动换算完成的现代药品剂量、规格、单位，药品特殊用法；</w:t>
      </w:r>
      <w:r>
        <w:t xml:space="preserve">支持按方名、功</w:t>
      </w:r>
      <w:r>
        <w:t xml:space="preserve">效等搜索方式查</w:t>
      </w:r>
      <w:r>
        <w:t xml:space="preserve">询经方</w:t>
      </w:r>
      <w:r>
        <w:rPr>
          <w:rFonts w:hint="eastAsia"/>
        </w:rPr>
        <w:t xml:space="preserve">。</w:t>
      </w:r>
      <w:r/>
    </w:p>
    <w:p>
      <w:pPr>
        <w:pStyle w:val="706"/>
        <w:ind w:firstLine="240"/>
        <w:spacing w:after="0" w:line="440" w:lineRule="exact"/>
        <w:widowControl w:val="off"/>
      </w:pPr>
      <w:r>
        <w:rPr>
          <w:rFonts w:hint="eastAsia"/>
        </w:rPr>
        <w:t xml:space="preserve">（3）</w:t>
      </w:r>
      <w:r>
        <w:t xml:space="preserve">中成药知识库</w:t>
      </w:r>
      <w:r/>
    </w:p>
    <w:p>
      <w:pPr>
        <w:pStyle w:val="706"/>
        <w:ind w:firstLine="840"/>
        <w:spacing w:after="0" w:line="440" w:lineRule="exact"/>
        <w:widowControl w:val="off"/>
      </w:pPr>
      <w:r>
        <w:t xml:space="preserve">支持中成药名称、功效搜索查询中成药；支持以性味、归经、功效等条件展示中成药；支持中成药药物组成、功能主治、临床应</w:t>
      </w:r>
      <w:r>
        <w:t xml:space="preserve">用、注意事项、用量用法等</w:t>
      </w:r>
      <w:r>
        <w:t xml:space="preserve">信息</w:t>
      </w:r>
      <w:r>
        <w:t xml:space="preserve">展示</w:t>
      </w:r>
      <w:r>
        <w:rPr>
          <w:rFonts w:hint="eastAsia"/>
        </w:rPr>
        <w:t xml:space="preserve">。</w:t>
      </w:r>
      <w:r/>
    </w:p>
    <w:p>
      <w:pPr>
        <w:pStyle w:val="706"/>
        <w:ind w:firstLine="240"/>
        <w:spacing w:after="0" w:line="440" w:lineRule="exact"/>
        <w:widowControl w:val="off"/>
      </w:pPr>
      <w:r>
        <w:rPr>
          <w:rFonts w:hint="eastAsia"/>
        </w:rPr>
        <w:t xml:space="preserve">（4）</w:t>
      </w:r>
      <w:r>
        <w:t xml:space="preserve">中医疾病知识库</w:t>
      </w:r>
      <w:r>
        <w:rPr>
          <w:rFonts w:hint="eastAsia"/>
        </w:rPr>
        <w:t xml:space="preserve">，</w:t>
      </w:r>
      <w:r>
        <w:t xml:space="preserve">支持以科室分类、病名等多种维度方式</w:t>
      </w:r>
      <w:r>
        <w:t xml:space="preserve">查</w:t>
      </w:r>
      <w:r>
        <w:t xml:space="preserve">询</w:t>
      </w:r>
      <w:r>
        <w:t xml:space="preserve">中医疾病知识库；</w:t>
      </w:r>
      <w:r>
        <w:t xml:space="preserve">支持展示中医疾病详细的病因病机、诊断依据等信息，以及通过中医疾病可关联名家医案知识；</w:t>
      </w:r>
      <w:r>
        <w:t xml:space="preserve">支持中医</w:t>
      </w:r>
      <w:r>
        <w:t xml:space="preserve">疾病知识</w:t>
      </w:r>
      <w:r>
        <w:t xml:space="preserve">可</w:t>
      </w:r>
      <w:r>
        <w:t xml:space="preserve">视化查询，支持通过</w:t>
      </w:r>
      <w:r>
        <w:t xml:space="preserve">树状图查询中医疾病信息，支持中医疾病的分类折叠及展开，支持快速展示疾病概述信息</w:t>
      </w:r>
      <w:r>
        <w:rPr>
          <w:rFonts w:hint="eastAsia"/>
        </w:rPr>
        <w:t xml:space="preserve">。</w:t>
      </w:r>
      <w:r/>
    </w:p>
    <w:p>
      <w:pPr>
        <w:pStyle w:val="706"/>
        <w:ind w:firstLine="240"/>
        <w:spacing w:after="0" w:line="440" w:lineRule="exact"/>
        <w:widowControl w:val="off"/>
      </w:pPr>
      <w:r>
        <w:rPr>
          <w:rFonts w:hint="eastAsia"/>
        </w:rPr>
        <w:t xml:space="preserve">（5）</w:t>
      </w:r>
      <w:r>
        <w:t xml:space="preserve">中医证型知识库</w:t>
      </w:r>
      <w:r/>
    </w:p>
    <w:p>
      <w:pPr>
        <w:pStyle w:val="706"/>
        <w:ind w:firstLine="840"/>
        <w:spacing w:after="0" w:line="440" w:lineRule="exact"/>
        <w:widowControl w:val="off"/>
      </w:pPr>
      <w:r>
        <w:t xml:space="preserve">支持中医证型知识可视</w:t>
      </w:r>
      <w:r>
        <w:t xml:space="preserve">化查询，支持通过树状</w:t>
      </w:r>
      <w:r>
        <w:t xml:space="preserve">图查</w:t>
      </w:r>
      <w:r>
        <w:t xml:space="preserve">询中</w:t>
      </w:r>
      <w:r>
        <w:t xml:space="preserve">医证型信息，支持中医证型的分类折叠及展开，支持快速展示证型概述信息</w:t>
      </w:r>
      <w:r>
        <w:rPr>
          <w:rFonts w:hint="eastAsia"/>
        </w:rPr>
        <w:t xml:space="preserve">。</w:t>
      </w:r>
      <w:r>
        <w:t xml:space="preserve">支持通过辅助诊疗模块直接调阅及应用</w:t>
      </w:r>
      <w:r>
        <w:rPr>
          <w:rFonts w:hint="eastAsia"/>
        </w:rPr>
        <w:t xml:space="preserve">。</w:t>
      </w:r>
      <w:r/>
    </w:p>
    <w:p>
      <w:pPr>
        <w:pStyle w:val="706"/>
        <w:ind w:firstLine="240"/>
        <w:spacing w:after="0" w:line="440" w:lineRule="exact"/>
        <w:widowControl w:val="off"/>
      </w:pPr>
      <w:r>
        <w:rPr>
          <w:rFonts w:hint="eastAsia"/>
        </w:rPr>
        <w:t xml:space="preserve">（6）</w:t>
      </w:r>
      <w:r>
        <w:t xml:space="preserve">▲中医治法知识库</w:t>
      </w:r>
      <w:r/>
    </w:p>
    <w:p>
      <w:pPr>
        <w:pStyle w:val="706"/>
        <w:ind w:firstLine="840"/>
        <w:spacing w:after="0" w:line="440" w:lineRule="exact"/>
        <w:widowControl w:val="off"/>
      </w:pPr>
      <w:r>
        <w:t xml:space="preserve">支持中医治法知识可视化</w:t>
      </w:r>
      <w:r>
        <w:t xml:space="preserve">查询</w:t>
      </w:r>
      <w:r>
        <w:t xml:space="preserve">，支</w:t>
      </w:r>
      <w:r>
        <w:t xml:space="preserve">持通过树状图</w:t>
      </w:r>
      <w:r>
        <w:t xml:space="preserve">查询中医治法信息，支持中医治法的分类折叠及展开，</w:t>
      </w:r>
      <w:r>
        <w:t xml:space="preserve">支</w:t>
      </w:r>
      <w:r>
        <w:t xml:space="preserve">持</w:t>
      </w:r>
      <w:r>
        <w:t xml:space="preserve">快速展示治法概述信息；</w:t>
      </w:r>
      <w:r>
        <w:t xml:space="preserve">支持通过辅助诊疗模块直接调阅及应用</w:t>
      </w:r>
      <w:r>
        <w:rPr>
          <w:rFonts w:hint="eastAsia"/>
        </w:rPr>
        <w:t xml:space="preserve">。</w:t>
      </w:r>
      <w:r/>
    </w:p>
    <w:p>
      <w:pPr>
        <w:pStyle w:val="706"/>
        <w:ind w:firstLine="240"/>
        <w:spacing w:after="0" w:line="440" w:lineRule="exact"/>
        <w:widowControl w:val="off"/>
      </w:pPr>
      <w:r>
        <w:rPr>
          <w:rFonts w:hint="eastAsia"/>
        </w:rPr>
        <w:t xml:space="preserve">（7）</w:t>
      </w:r>
      <w:r>
        <w:t xml:space="preserve">临床诊疗指南知识库</w:t>
      </w:r>
      <w:r/>
    </w:p>
    <w:p>
      <w:pPr>
        <w:pStyle w:val="706"/>
        <w:ind w:firstLine="840"/>
        <w:spacing w:after="0" w:line="440" w:lineRule="exact"/>
        <w:widowControl w:val="off"/>
      </w:pPr>
      <w:r>
        <w:t xml:space="preserve">支持通过中医疾病、西医</w:t>
      </w:r>
      <w:r>
        <w:t xml:space="preserve">疾</w:t>
      </w:r>
      <w:r>
        <w:t xml:space="preserve">病名称来查询临床诊疗指南；提供临床指南覆盖皮</w:t>
      </w:r>
      <w:r>
        <w:t xml:space="preserve">肤科、肛肠科、内科、妇科、儿科、耳鼻喉科、眼科、外科、精神科、整脊科、肿瘤科等</w:t>
      </w:r>
      <w:r>
        <w:rPr>
          <w:rFonts w:hint="eastAsia"/>
        </w:rPr>
        <w:t xml:space="preserve">。</w:t>
      </w:r>
      <w:r/>
    </w:p>
    <w:p>
      <w:pPr>
        <w:pStyle w:val="706"/>
        <w:ind w:firstLine="240"/>
        <w:spacing w:after="0" w:line="440" w:lineRule="exact"/>
        <w:widowControl w:val="off"/>
      </w:pPr>
      <w:r>
        <w:rPr>
          <w:rFonts w:hint="eastAsia"/>
        </w:rPr>
        <w:t xml:space="preserve">（8）</w:t>
      </w:r>
      <w:r>
        <w:t xml:space="preserve">舌象知识库</w:t>
      </w:r>
      <w:r/>
    </w:p>
    <w:p>
      <w:pPr>
        <w:pStyle w:val="706"/>
        <w:ind w:firstLine="840"/>
        <w:spacing w:after="0" w:line="440" w:lineRule="exact"/>
        <w:widowControl w:val="off"/>
      </w:pPr>
      <w:r>
        <w:t xml:space="preserve">支持提</w:t>
      </w:r>
      <w:r>
        <w:t xml:space="preserve">供舌质</w:t>
      </w:r>
      <w:r>
        <w:t xml:space="preserve">、舌苔分类展示舌象</w:t>
      </w:r>
      <w:r>
        <w:t xml:space="preserve">知识库；支持舌质按</w:t>
      </w:r>
      <w:r>
        <w:t xml:space="preserve">照神、色、形、态、脉分类，舌苔按照质、颜分类查询；舌象知识库数据覆盖图片、舌象特征、临床意义、机理分析</w:t>
      </w:r>
      <w:r>
        <w:rPr>
          <w:rFonts w:hint="eastAsia"/>
        </w:rPr>
        <w:t xml:space="preserve">。</w:t>
      </w:r>
      <w:r/>
    </w:p>
    <w:p>
      <w:pPr>
        <w:pStyle w:val="706"/>
        <w:ind w:firstLine="240"/>
        <w:spacing w:after="0" w:line="440" w:lineRule="exact"/>
        <w:widowControl w:val="off"/>
      </w:pPr>
      <w:r>
        <w:rPr>
          <w:rFonts w:hint="eastAsia"/>
        </w:rPr>
        <w:t xml:space="preserve">（9）</w:t>
      </w:r>
      <w:r>
        <w:t xml:space="preserve">脉</w:t>
      </w:r>
      <w:r>
        <w:t xml:space="preserve">学</w:t>
      </w:r>
      <w:r>
        <w:t xml:space="preserve">知识库</w:t>
      </w:r>
      <w:r/>
    </w:p>
    <w:p>
      <w:pPr>
        <w:pStyle w:val="706"/>
        <w:ind w:firstLine="840"/>
        <w:spacing w:after="0" w:line="440" w:lineRule="exact"/>
        <w:widowControl w:val="off"/>
      </w:pPr>
      <w:r>
        <w:t xml:space="preserve">支持按脉类、脉</w:t>
      </w:r>
      <w:r>
        <w:t xml:space="preserve">象名</w:t>
      </w:r>
      <w:r>
        <w:t xml:space="preserve">称展</w:t>
      </w:r>
      <w:r>
        <w:t xml:space="preserve">示常见</w:t>
      </w:r>
      <w:r>
        <w:t xml:space="preserve">脉</w:t>
      </w:r>
      <w:r>
        <w:t xml:space="preserve">；支持脉象概述、动态图示，临床意义、脉象特征等信息</w:t>
      </w:r>
      <w:r>
        <w:rPr>
          <w:rFonts w:hint="eastAsia"/>
        </w:rPr>
        <w:t xml:space="preserve">。</w:t>
      </w:r>
      <w:r/>
    </w:p>
    <w:p>
      <w:pPr>
        <w:pStyle w:val="706"/>
        <w:ind w:firstLine="240"/>
        <w:spacing w:after="0" w:line="440" w:lineRule="exact"/>
        <w:widowControl w:val="off"/>
      </w:pPr>
      <w:r>
        <w:rPr>
          <w:rFonts w:hint="eastAsia"/>
        </w:rPr>
        <w:t xml:space="preserve">（10）</w:t>
      </w:r>
      <w:r>
        <w:t xml:space="preserve">中医古籍</w:t>
      </w:r>
      <w:r/>
    </w:p>
    <w:p>
      <w:pPr>
        <w:pStyle w:val="706"/>
        <w:ind w:firstLine="960"/>
        <w:spacing w:after="0" w:line="440" w:lineRule="exact"/>
        <w:widowControl w:val="off"/>
      </w:pPr>
      <w:r>
        <w:t xml:space="preserve">支持临床医务人员阅读已上传的中医古籍，支持中医古籍内容的检索</w:t>
      </w:r>
      <w:r>
        <w:rPr>
          <w:rFonts w:hint="eastAsia"/>
        </w:rPr>
        <w:t xml:space="preserve">。</w:t>
      </w:r>
      <w:r/>
    </w:p>
    <w:p>
      <w:pPr>
        <w:pStyle w:val="706"/>
        <w:ind w:firstLine="240"/>
        <w:spacing w:after="0" w:line="440" w:lineRule="exact"/>
        <w:widowControl w:val="off"/>
      </w:pPr>
      <w:r>
        <w:rPr>
          <w:rFonts w:hint="eastAsia"/>
        </w:rPr>
        <w:t xml:space="preserve">（11）</w:t>
      </w:r>
      <w:r>
        <w:t xml:space="preserve">知识库收藏及阅读笔记</w:t>
      </w:r>
      <w:r/>
    </w:p>
    <w:p>
      <w:pPr>
        <w:pStyle w:val="706"/>
        <w:ind w:firstLine="960"/>
        <w:spacing w:after="0" w:line="440" w:lineRule="exact"/>
        <w:widowControl w:val="off"/>
      </w:pPr>
      <w:r>
        <w:t xml:space="preserve">支持知识库的收藏及笔记</w:t>
      </w:r>
      <w:r>
        <w:t xml:space="preserve">功能，须有统一知识库收藏查询入口，支持按照分类查询已收藏的知识库</w:t>
      </w:r>
      <w:r>
        <w:rPr>
          <w:rFonts w:hint="eastAsia"/>
        </w:rPr>
        <w:t xml:space="preserve">。</w:t>
      </w:r>
      <w:r/>
    </w:p>
    <w:p>
      <w:pPr>
        <w:pStyle w:val="706"/>
        <w:ind w:firstLine="240"/>
        <w:spacing w:after="0" w:line="440" w:lineRule="exact"/>
        <w:widowControl w:val="off"/>
        <w:rPr>
          <w:b/>
          <w:bCs w:val="0"/>
        </w:rPr>
      </w:pPr>
      <w:r>
        <w:rPr>
          <w:b/>
          <w:bCs w:val="0"/>
        </w:rPr>
        <w:t xml:space="preserve">4</w:t>
      </w:r>
      <w:r>
        <w:rPr>
          <w:rFonts w:hint="eastAsia"/>
          <w:b/>
          <w:bCs w:val="0"/>
        </w:rPr>
        <w:t xml:space="preserve">、</w:t>
      </w:r>
      <w:r>
        <w:rPr>
          <w:b/>
          <w:bCs w:val="0"/>
        </w:rPr>
        <w:t xml:space="preserve">医生中医工作站升级</w:t>
      </w:r>
      <w:r>
        <w:rPr>
          <w:b/>
          <w:bCs w:val="0"/>
        </w:rPr>
      </w:r>
      <w:r/>
    </w:p>
    <w:p>
      <w:pPr>
        <w:pStyle w:val="706"/>
        <w:ind w:firstLine="240"/>
        <w:spacing w:after="0" w:line="440" w:lineRule="exact"/>
        <w:widowControl w:val="off"/>
      </w:pPr>
      <w:r>
        <w:rPr>
          <w:rFonts w:hint="eastAsia"/>
        </w:rPr>
        <w:t xml:space="preserve">（1）</w:t>
      </w:r>
      <w:r>
        <w:t xml:space="preserve">患者信息管理</w:t>
      </w:r>
      <w:r/>
    </w:p>
    <w:p>
      <w:pPr>
        <w:pStyle w:val="706"/>
        <w:ind w:firstLine="840"/>
        <w:spacing w:after="0" w:line="440" w:lineRule="exact"/>
        <w:widowControl w:val="off"/>
      </w:pPr>
      <w:r>
        <w:t xml:space="preserve">支持新患者创建档</w:t>
      </w:r>
      <w:r>
        <w:t xml:space="preserve">案，系统生成患者</w:t>
      </w:r>
      <w:r>
        <w:t xml:space="preserve">唯一识别</w:t>
      </w:r>
      <w:r>
        <w:t xml:space="preserve">号，做到</w:t>
      </w:r>
      <w:r>
        <w:t xml:space="preserve">一人一档；</w:t>
      </w:r>
      <w:r>
        <w:t xml:space="preserve">支持通过用户体系接口同步HIS系统患者档案信息</w:t>
      </w:r>
      <w:r>
        <w:rPr>
          <w:rFonts w:hint="eastAsia"/>
        </w:rPr>
        <w:t xml:space="preserve">。</w:t>
      </w:r>
      <w:r/>
    </w:p>
    <w:p>
      <w:pPr>
        <w:pStyle w:val="706"/>
        <w:ind w:firstLine="240"/>
        <w:spacing w:after="0" w:line="440" w:lineRule="exact"/>
        <w:widowControl w:val="off"/>
      </w:pPr>
      <w:r>
        <w:rPr>
          <w:rFonts w:hint="eastAsia"/>
        </w:rPr>
        <w:t xml:space="preserve">（2）</w:t>
      </w:r>
      <w:r>
        <w:t xml:space="preserve">中医诊疗数据管理</w:t>
      </w:r>
      <w:r/>
    </w:p>
    <w:p>
      <w:pPr>
        <w:pStyle w:val="706"/>
        <w:ind w:firstLine="840"/>
        <w:spacing w:after="0" w:line="440" w:lineRule="exact"/>
        <w:widowControl w:val="off"/>
      </w:pPr>
      <w:r>
        <w:t xml:space="preserve">医生可从今日病人列表中选取就诊病人，进行</w:t>
      </w:r>
      <w:r>
        <w:t xml:space="preserve">病历填写，临床诊断，医嘱</w:t>
      </w:r>
      <w:r>
        <w:t xml:space="preserve">录入</w:t>
      </w:r>
      <w:r>
        <w:t xml:space="preserve">等操</w:t>
      </w:r>
      <w:r>
        <w:t xml:space="preserve">作</w:t>
      </w:r>
      <w:r>
        <w:rPr>
          <w:rFonts w:hint="eastAsia"/>
        </w:rPr>
        <w:t xml:space="preserve">。</w:t>
      </w:r>
      <w:r/>
    </w:p>
    <w:p>
      <w:pPr>
        <w:pStyle w:val="706"/>
        <w:ind w:firstLine="240"/>
        <w:spacing w:after="0" w:line="440" w:lineRule="exact"/>
        <w:widowControl w:val="off"/>
      </w:pPr>
      <w:r>
        <w:rPr>
          <w:rFonts w:hint="eastAsia"/>
        </w:rPr>
        <w:t xml:space="preserve">（3）</w:t>
      </w:r>
      <w:r>
        <w:t xml:space="preserve">处方收费管理</w:t>
      </w:r>
      <w:r/>
    </w:p>
    <w:p>
      <w:pPr>
        <w:pStyle w:val="706"/>
        <w:ind w:firstLine="840"/>
        <w:spacing w:after="0" w:line="440" w:lineRule="exact"/>
        <w:widowControl w:val="off"/>
      </w:pPr>
      <w:r>
        <w:t xml:space="preserve">支持对接HIS回传处方收费状态</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协定方管理</w:t>
      </w:r>
      <w:r/>
    </w:p>
    <w:p>
      <w:pPr>
        <w:pStyle w:val="706"/>
        <w:ind w:firstLine="840"/>
        <w:spacing w:after="0" w:line="440" w:lineRule="exact"/>
        <w:widowControl w:val="off"/>
      </w:pPr>
      <w:r>
        <w:t xml:space="preserve">支持医生收藏、创建协定方，支持医嘱录入时调取使用；支持全院、科室、医生不同类型的协定方管理，支</w:t>
      </w:r>
      <w:r>
        <w:t xml:space="preserve">持协定方的分类管理</w:t>
      </w:r>
      <w:r>
        <w:rPr>
          <w:rFonts w:hint="eastAsia"/>
        </w:rPr>
        <w:t xml:space="preserve">。</w:t>
      </w:r>
      <w:r/>
    </w:p>
    <w:p>
      <w:pPr>
        <w:pStyle w:val="706"/>
        <w:ind w:firstLine="240"/>
        <w:spacing w:after="0" w:line="440" w:lineRule="exact"/>
        <w:widowControl w:val="off"/>
      </w:pPr>
      <w:r>
        <w:rPr>
          <w:rFonts w:hint="eastAsia"/>
        </w:rPr>
        <w:t xml:space="preserve">（5）</w:t>
      </w:r>
      <w:r>
        <w:t xml:space="preserve">处方订单管理</w:t>
      </w:r>
      <w:r/>
    </w:p>
    <w:p>
      <w:pPr>
        <w:pStyle w:val="706"/>
        <w:ind w:firstLine="840"/>
        <w:spacing w:after="0" w:line="440" w:lineRule="exact"/>
        <w:widowControl w:val="off"/>
      </w:pPr>
      <w:r>
        <w:t xml:space="preserve">支持医生查看本人已接诊患者的处方结算信息、处方配送信息，支持补打印处方和病历</w:t>
      </w:r>
      <w:r>
        <w:rPr>
          <w:rFonts w:hint="eastAsia"/>
        </w:rPr>
        <w:t xml:space="preserve">。</w:t>
      </w:r>
      <w:r/>
    </w:p>
    <w:p>
      <w:pPr>
        <w:pStyle w:val="706"/>
        <w:ind w:firstLine="240"/>
        <w:spacing w:after="0" w:line="440" w:lineRule="exact"/>
        <w:widowControl w:val="off"/>
      </w:pPr>
      <w:r>
        <w:rPr>
          <w:rFonts w:hint="eastAsia"/>
        </w:rPr>
        <w:t xml:space="preserve">（6）</w:t>
      </w:r>
      <w:r>
        <w:t xml:space="preserve">处方打印模板管理</w:t>
      </w:r>
      <w:r/>
    </w:p>
    <w:p>
      <w:pPr>
        <w:pStyle w:val="706"/>
        <w:ind w:firstLine="840"/>
        <w:spacing w:after="0" w:line="440" w:lineRule="exact"/>
        <w:widowControl w:val="off"/>
      </w:pPr>
      <w:r>
        <w:t xml:space="preserve">支持中</w:t>
      </w:r>
      <w:r>
        <w:t xml:space="preserve">药处方</w:t>
      </w:r>
      <w:r>
        <w:t xml:space="preserve">、中医病历等打印模</w:t>
      </w:r>
      <w:r>
        <w:t xml:space="preserve">板调整，支持打印预</w:t>
      </w:r>
      <w:r>
        <w:t xml:space="preserve">览</w:t>
      </w:r>
      <w:r>
        <w:rPr>
          <w:rFonts w:hint="eastAsia"/>
        </w:rPr>
        <w:t xml:space="preserve">。</w:t>
      </w:r>
      <w:r/>
    </w:p>
    <w:p>
      <w:pPr>
        <w:pStyle w:val="706"/>
        <w:ind w:firstLine="240"/>
        <w:spacing w:after="0" w:line="440" w:lineRule="exact"/>
        <w:widowControl w:val="off"/>
      </w:pPr>
      <w:r>
        <w:rPr>
          <w:rFonts w:hint="eastAsia"/>
        </w:rPr>
        <w:t xml:space="preserve">（7）</w:t>
      </w:r>
      <w:r>
        <w:t xml:space="preserve">系统帮助</w:t>
      </w:r>
      <w:r/>
    </w:p>
    <w:p>
      <w:pPr>
        <w:pStyle w:val="706"/>
        <w:ind w:firstLine="840"/>
        <w:spacing w:after="0" w:line="440" w:lineRule="exact"/>
        <w:widowControl w:val="off"/>
      </w:pPr>
      <w:r>
        <w:t xml:space="preserve">支持系统信息管理员上传操作手册，维护常见问题，查看版本维护说明</w:t>
      </w:r>
      <w:r>
        <w:rPr>
          <w:rFonts w:hint="eastAsia"/>
        </w:rPr>
        <w:t xml:space="preserve">。</w:t>
      </w:r>
      <w:r/>
    </w:p>
    <w:p>
      <w:pPr>
        <w:pStyle w:val="706"/>
        <w:ind w:firstLine="240"/>
        <w:spacing w:after="0" w:line="440" w:lineRule="exact"/>
        <w:widowControl w:val="off"/>
      </w:pPr>
      <w:r>
        <w:rPr>
          <w:rFonts w:hint="eastAsia"/>
        </w:rPr>
        <w:t xml:space="preserve">（8）</w:t>
      </w:r>
      <w:r>
        <w:t xml:space="preserve">系统迭代管理</w:t>
      </w:r>
      <w:r/>
    </w:p>
    <w:p>
      <w:pPr>
        <w:pStyle w:val="706"/>
        <w:ind w:firstLine="840"/>
        <w:spacing w:after="0" w:line="440" w:lineRule="exact"/>
        <w:widowControl w:val="off"/>
      </w:pPr>
      <w:r>
        <w:t xml:space="preserve">支持管</w:t>
      </w:r>
      <w:r>
        <w:t xml:space="preserve">理员查</w:t>
      </w:r>
      <w:r>
        <w:t xml:space="preserve">看用户提交的问题和</w:t>
      </w:r>
      <w:r>
        <w:t xml:space="preserve">意见</w:t>
      </w:r>
      <w:r>
        <w:t xml:space="preserve">反馈</w:t>
      </w:r>
      <w:r>
        <w:t xml:space="preserve">，查看常见</w:t>
      </w:r>
      <w:r>
        <w:t xml:space="preserve">问题解答</w:t>
      </w:r>
      <w:r>
        <w:rPr>
          <w:rFonts w:hint="eastAsia"/>
        </w:rPr>
        <w:t xml:space="preserve">。</w:t>
      </w:r>
      <w:r/>
    </w:p>
    <w:p>
      <w:pPr>
        <w:pStyle w:val="706"/>
        <w:spacing w:after="0" w:line="440" w:lineRule="exact"/>
        <w:widowControl w:val="off"/>
        <w:rPr>
          <w:b/>
          <w:bCs w:val="0"/>
        </w:rPr>
      </w:pPr>
      <w:r>
        <w:rPr>
          <w:rFonts w:hint="eastAsia"/>
          <w:b/>
          <w:bCs w:val="0"/>
        </w:rPr>
        <w:t xml:space="preserve">（</w:t>
      </w:r>
      <w:r>
        <w:rPr>
          <w:rFonts w:hint="eastAsia"/>
          <w:b/>
          <w:bCs w:val="0"/>
        </w:rPr>
        <w:t xml:space="preserve">二</w:t>
      </w:r>
      <w:r>
        <w:rPr>
          <w:rFonts w:hint="eastAsia"/>
          <w:b/>
          <w:bCs w:val="0"/>
        </w:rPr>
        <w:t xml:space="preserve">）</w:t>
      </w:r>
      <w:r>
        <w:rPr>
          <w:rFonts w:hint="eastAsia"/>
          <w:b/>
          <w:bCs w:val="0"/>
        </w:rPr>
        <w:t xml:space="preserve">智慧共享中药房</w:t>
      </w:r>
      <w:r>
        <w:rPr>
          <w:b/>
          <w:bCs w:val="0"/>
        </w:rPr>
      </w:r>
      <w:r/>
    </w:p>
    <w:p>
      <w:pPr>
        <w:pStyle w:val="706"/>
        <w:ind w:firstLine="240"/>
        <w:spacing w:after="0" w:line="440" w:lineRule="exact"/>
        <w:widowControl w:val="off"/>
        <w:rPr>
          <w:b/>
          <w:bCs w:val="0"/>
        </w:rPr>
      </w:pPr>
      <w:r>
        <w:rPr>
          <w:b/>
          <w:bCs w:val="0"/>
        </w:rPr>
        <w:t xml:space="preserve">1</w:t>
      </w:r>
      <w:r>
        <w:rPr>
          <w:rFonts w:hint="eastAsia"/>
          <w:b/>
          <w:bCs w:val="0"/>
        </w:rPr>
        <w:t xml:space="preserve">、</w:t>
      </w:r>
      <w:r>
        <w:rPr>
          <w:rFonts w:hint="eastAsia"/>
          <w:b/>
          <w:bCs w:val="0"/>
        </w:rPr>
        <w:t xml:space="preserve">智慧药房库存</w:t>
      </w:r>
      <w:r>
        <w:rPr>
          <w:rFonts w:hint="eastAsia"/>
          <w:b/>
          <w:bCs w:val="0"/>
        </w:rPr>
        <w:t xml:space="preserve">管</w:t>
      </w:r>
      <w:r>
        <w:rPr>
          <w:rFonts w:hint="eastAsia"/>
          <w:b/>
          <w:bCs w:val="0"/>
        </w:rPr>
        <w:t xml:space="preserve">理</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支持采购计划单管理，支持采购计划制单记账，可根据供货单位、中药类型等进行批量导入，支持采购计划单的导</w:t>
      </w:r>
      <w:r>
        <w:t xml:space="preserve">出和打印。</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支持质量验收，支持对到货的药品进行质量验收，支持质量验收单导出和打印。</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支持采购入库、请领入库、其它入库等各种药品入库管理。</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支持调拨出库、退还供</w:t>
      </w:r>
      <w:r>
        <w:t xml:space="preserve">应商出库、其它出库等</w:t>
      </w:r>
      <w:r>
        <w:t xml:space="preserve">各种出库管理。</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支持下级机构发起请领药品，上级机</w:t>
      </w:r>
      <w:r>
        <w:t xml:space="preserve">构受理请领药品。</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支持按照药房窗口进行药品盘存，生成</w:t>
      </w:r>
      <w:r>
        <w:t xml:space="preserve">窗口盘存单。并且可将</w:t>
      </w:r>
      <w:r>
        <w:t xml:space="preserve">所</w:t>
      </w:r>
      <w:r>
        <w:t xml:space="preserve">有的窗</w:t>
      </w:r>
      <w:r>
        <w:t xml:space="preserve">口盘</w:t>
      </w:r>
      <w:r>
        <w:t xml:space="preserve">存进行汇总，生成汇总盘存单。</w:t>
      </w:r>
      <w:r/>
    </w:p>
    <w:p>
      <w:pPr>
        <w:pStyle w:val="706"/>
        <w:ind w:firstLine="240"/>
        <w:spacing w:after="0" w:line="440" w:lineRule="exact"/>
        <w:widowControl w:val="off"/>
      </w:pPr>
      <w:r>
        <w:rPr>
          <w:rFonts w:hint="eastAsia"/>
        </w:rPr>
        <w:t xml:space="preserve">（</w:t>
      </w:r>
      <w:r>
        <w:rPr>
          <w:rFonts w:hint="eastAsia"/>
        </w:rPr>
        <w:t xml:space="preserve">7</w:t>
      </w:r>
      <w:r>
        <w:rPr>
          <w:rFonts w:hint="eastAsia"/>
        </w:rPr>
        <w:t xml:space="preserve">）</w:t>
      </w:r>
      <w:r>
        <w:t xml:space="preserve">▲支持结转配置，可设置</w:t>
      </w:r>
      <w:r>
        <w:t xml:space="preserve">不</w:t>
      </w:r>
      <w:r>
        <w:t xml:space="preserve">同</w:t>
      </w:r>
      <w:r>
        <w:t xml:space="preserve">的结转日期，如每月</w:t>
      </w:r>
      <w:r>
        <w:t xml:space="preserve">指定日期、每月最后一天、手动结转、盘存后结转等；支持按药房进行药品库存的结转，记录每次结转</w:t>
      </w:r>
      <w:r>
        <w:t xml:space="preserve">日志，并可查询每次结转的药品库存明细。</w:t>
      </w:r>
      <w:r/>
    </w:p>
    <w:p>
      <w:pPr>
        <w:pStyle w:val="706"/>
        <w:ind w:firstLine="240"/>
        <w:spacing w:after="0" w:line="440" w:lineRule="exact"/>
        <w:widowControl w:val="off"/>
      </w:pPr>
      <w:r>
        <w:rPr>
          <w:rFonts w:hint="eastAsia"/>
        </w:rPr>
        <w:t xml:space="preserve">（</w:t>
      </w:r>
      <w:r>
        <w:rPr>
          <w:rFonts w:hint="eastAsia"/>
        </w:rPr>
        <w:t xml:space="preserve">8</w:t>
      </w:r>
      <w:r>
        <w:rPr>
          <w:rFonts w:hint="eastAsia"/>
        </w:rPr>
        <w:t xml:space="preserve">）</w:t>
      </w:r>
      <w:r>
        <w:t xml:space="preserve">可对药品进行报损处理，对报损的库存数量进行库存的扣减。</w:t>
      </w:r>
      <w:r/>
    </w:p>
    <w:p>
      <w:pPr>
        <w:pStyle w:val="706"/>
        <w:ind w:firstLine="240"/>
        <w:spacing w:after="0" w:line="440" w:lineRule="exact"/>
        <w:widowControl w:val="off"/>
      </w:pPr>
      <w:r>
        <w:rPr>
          <w:rFonts w:hint="eastAsia"/>
        </w:rPr>
        <w:t xml:space="preserve">（</w:t>
      </w:r>
      <w:r>
        <w:rPr>
          <w:rFonts w:hint="eastAsia"/>
        </w:rPr>
        <w:t xml:space="preserve">9</w:t>
      </w:r>
      <w:r>
        <w:rPr>
          <w:rFonts w:hint="eastAsia"/>
        </w:rPr>
        <w:t xml:space="preserve">）</w:t>
      </w:r>
      <w:r>
        <w:t xml:space="preserve">支持设置药品库存的上下限，可实时查看超库存上</w:t>
      </w:r>
      <w:r>
        <w:t xml:space="preserve">下限范围的药品清单。</w:t>
      </w:r>
      <w:r/>
    </w:p>
    <w:p>
      <w:pPr>
        <w:pStyle w:val="706"/>
        <w:ind w:firstLine="240"/>
        <w:spacing w:after="0" w:line="440" w:lineRule="exact"/>
        <w:widowControl w:val="off"/>
      </w:pPr>
      <w:r>
        <w:rPr>
          <w:rFonts w:hint="eastAsia"/>
        </w:rPr>
        <w:t xml:space="preserve">（</w:t>
      </w:r>
      <w:r>
        <w:rPr>
          <w:rFonts w:hint="eastAsia"/>
        </w:rPr>
        <w:t xml:space="preserve">1</w:t>
      </w:r>
      <w:r>
        <w:t xml:space="preserve">0</w:t>
      </w:r>
      <w:r>
        <w:rPr>
          <w:rFonts w:hint="eastAsia"/>
        </w:rPr>
        <w:t xml:space="preserve">）</w:t>
      </w:r>
      <w:r>
        <w:t xml:space="preserve">▲支持配方/膏方的库存维护，可维护配方和膏方的原料，并自动统计配方膏方的零售价，系统可自动将配方/膏</w:t>
      </w:r>
      <w:r>
        <w:t xml:space="preserve">方添加到药品目录。</w:t>
      </w:r>
      <w:r/>
    </w:p>
    <w:p>
      <w:pPr>
        <w:pStyle w:val="706"/>
        <w:ind w:firstLine="240"/>
        <w:spacing w:after="0" w:line="440" w:lineRule="exact"/>
        <w:widowControl w:val="off"/>
      </w:pPr>
      <w:r>
        <w:rPr>
          <w:rFonts w:hint="eastAsia"/>
        </w:rPr>
        <w:t xml:space="preserve">（</w:t>
      </w:r>
      <w:r>
        <w:rPr>
          <w:rFonts w:hint="eastAsia"/>
        </w:rPr>
        <w:t xml:space="preserve">1</w:t>
      </w:r>
      <w:r>
        <w:t xml:space="preserve">1</w:t>
      </w:r>
      <w:r>
        <w:rPr>
          <w:rFonts w:hint="eastAsia"/>
        </w:rPr>
        <w:t xml:space="preserve">）</w:t>
      </w:r>
      <w:r>
        <w:t xml:space="preserve">支持所有药品的库存查询</w:t>
      </w:r>
      <w:r>
        <w:t xml:space="preserve">，支持</w:t>
      </w:r>
      <w:r>
        <w:t xml:space="preserve">通过药</w:t>
      </w:r>
      <w:r>
        <w:t xml:space="preserve">品名称、药</w:t>
      </w:r>
      <w:r>
        <w:t xml:space="preserve">品分类、中药类型、毒理分类、价值分类进行检索；</w:t>
      </w:r>
      <w:r>
        <w:t xml:space="preserve">支</w:t>
      </w:r>
      <w:r>
        <w:t xml:space="preserve">持</w:t>
      </w:r>
      <w:r>
        <w:t xml:space="preserve">根据药品名称、库存数量、药品根茎叶分类进行排序。</w:t>
      </w:r>
      <w:r/>
    </w:p>
    <w:p>
      <w:pPr>
        <w:pStyle w:val="706"/>
        <w:ind w:firstLine="240"/>
        <w:spacing w:after="0" w:line="440" w:lineRule="exact"/>
        <w:widowControl w:val="off"/>
      </w:pPr>
      <w:r>
        <w:rPr>
          <w:rFonts w:hint="eastAsia"/>
        </w:rPr>
        <w:t xml:space="preserve">（</w:t>
      </w:r>
      <w:r>
        <w:rPr>
          <w:rFonts w:hint="eastAsia"/>
        </w:rPr>
        <w:t xml:space="preserve">1</w:t>
      </w:r>
      <w:r>
        <w:t xml:space="preserve">2</w:t>
      </w:r>
      <w:r>
        <w:rPr>
          <w:rFonts w:hint="eastAsia"/>
        </w:rPr>
        <w:t xml:space="preserve">）</w:t>
      </w:r>
      <w:r>
        <w:t xml:space="preserve">支持供货商应付款管理，支持供货商发票管理、资金结算</w:t>
      </w:r>
      <w:r>
        <w:t xml:space="preserve">；支持打印应付款汇总清单。</w:t>
      </w:r>
      <w:r/>
    </w:p>
    <w:p>
      <w:pPr>
        <w:pStyle w:val="706"/>
        <w:ind w:firstLine="240"/>
        <w:spacing w:after="0" w:line="440" w:lineRule="exact"/>
        <w:widowControl w:val="off"/>
      </w:pPr>
      <w:r>
        <w:rPr>
          <w:rFonts w:hint="eastAsia"/>
        </w:rPr>
        <w:t xml:space="preserve">（</w:t>
      </w:r>
      <w:r>
        <w:rPr>
          <w:rFonts w:hint="eastAsia"/>
        </w:rPr>
        <w:t xml:space="preserve">1</w:t>
      </w:r>
      <w:r>
        <w:t xml:space="preserve">3</w:t>
      </w:r>
      <w:r>
        <w:rPr>
          <w:rFonts w:hint="eastAsia"/>
        </w:rPr>
        <w:t xml:space="preserve">）</w:t>
      </w:r>
      <w:r>
        <w:t xml:space="preserve">▲支持贵重药品的分类管理，可统计昂贵药品的机构维度发药数据。</w:t>
      </w:r>
      <w:r/>
    </w:p>
    <w:p>
      <w:pPr>
        <w:pStyle w:val="706"/>
        <w:ind w:firstLine="240"/>
        <w:spacing w:after="0" w:line="440" w:lineRule="exact"/>
        <w:widowControl w:val="off"/>
        <w:rPr>
          <w:b/>
          <w:bCs w:val="0"/>
        </w:rPr>
      </w:pPr>
      <w:r>
        <w:rPr>
          <w:b/>
          <w:bCs w:val="0"/>
        </w:rPr>
        <w:t xml:space="preserve">2</w:t>
      </w:r>
      <w:r>
        <w:rPr>
          <w:rFonts w:hint="eastAsia"/>
          <w:b/>
          <w:bCs w:val="0"/>
        </w:rPr>
        <w:t xml:space="preserve">、</w:t>
      </w:r>
      <w:r>
        <w:rPr>
          <w:rFonts w:hint="eastAsia"/>
          <w:b/>
          <w:bCs w:val="0"/>
        </w:rPr>
        <w:t xml:space="preserve">接方管理</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支持医疗机构已缴费的处方从His系</w:t>
      </w:r>
      <w:r>
        <w:t xml:space="preserve">统流转到共享药房系统。</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支持门诊、住院接方，根据业务要求分发给调剂药房。</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支持处方登记，登记患者煎药信息、配送信息。</w:t>
      </w:r>
      <w:r/>
    </w:p>
    <w:p>
      <w:pPr>
        <w:pStyle w:val="706"/>
        <w:ind w:firstLine="240"/>
        <w:spacing w:after="0" w:line="440" w:lineRule="exact"/>
        <w:widowControl w:val="off"/>
        <w:rPr>
          <w:b/>
          <w:bCs w:val="0"/>
        </w:rPr>
      </w:pPr>
      <w:r>
        <w:rPr>
          <w:b/>
          <w:bCs w:val="0"/>
        </w:rPr>
        <w:t xml:space="preserve">3</w:t>
      </w:r>
      <w:r>
        <w:rPr>
          <w:rFonts w:hint="eastAsia"/>
          <w:b/>
          <w:bCs w:val="0"/>
        </w:rPr>
        <w:t xml:space="preserve">、</w:t>
      </w:r>
      <w:r>
        <w:rPr>
          <w:rFonts w:hint="eastAsia"/>
          <w:b/>
          <w:bCs w:val="0"/>
        </w:rPr>
        <w:t xml:space="preserve">业务管理</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支持药</w:t>
      </w:r>
      <w:r>
        <w:t xml:space="preserve">品目录</w:t>
      </w:r>
      <w:r>
        <w:t xml:space="preserve">查询，可根据药品名</w:t>
      </w:r>
      <w:r>
        <w:t xml:space="preserve">称、药</w:t>
      </w:r>
      <w:r>
        <w:t xml:space="preserve">品分类</w:t>
      </w:r>
      <w:r>
        <w:t xml:space="preserve">、中药</w:t>
      </w:r>
      <w:r>
        <w:t xml:space="preserve">类型进行药品查询</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支持药品摆放位置的查询，</w:t>
      </w:r>
      <w:r>
        <w:t xml:space="preserve">可</w:t>
      </w:r>
      <w:r>
        <w:t xml:space="preserve">根</w:t>
      </w:r>
      <w:r>
        <w:t xml:space="preserve">据药品名称、药品分类</w:t>
      </w:r>
      <w:r>
        <w:t xml:space="preserve">、中药类型进行药品查询</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支持药品效期查询，可根据效期截止时间查询药品。</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支</w:t>
      </w:r>
      <w:r>
        <w:t xml:space="preserve">持</w:t>
      </w:r>
      <w:r>
        <w:t xml:space="preserve">调价查询，可根据单据号、调价日期、单据状态查询调价记录。</w:t>
      </w:r>
      <w:r/>
    </w:p>
    <w:p>
      <w:pPr>
        <w:pStyle w:val="706"/>
        <w:ind w:firstLine="240"/>
        <w:spacing w:after="0" w:line="440" w:lineRule="exact"/>
        <w:widowControl w:val="off"/>
        <w:rPr>
          <w:b/>
          <w:bCs w:val="0"/>
        </w:rPr>
      </w:pPr>
      <w:r>
        <w:rPr>
          <w:b/>
          <w:bCs w:val="0"/>
        </w:rPr>
        <w:t xml:space="preserve">4</w:t>
      </w:r>
      <w:r>
        <w:rPr>
          <w:rFonts w:hint="eastAsia"/>
          <w:b/>
          <w:bCs w:val="0"/>
        </w:rPr>
        <w:t xml:space="preserve">、</w:t>
      </w:r>
      <w:r>
        <w:rPr>
          <w:rFonts w:hint="eastAsia"/>
          <w:b/>
          <w:bCs w:val="0"/>
        </w:rPr>
        <w:t xml:space="preserve">基础管理</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支持药房管理，可配置药房药库、饮片厂、代煎室，支持散装饮片、散装颗粒、小</w:t>
      </w:r>
      <w:r>
        <w:t xml:space="preserve">包装饮片不同类型药品的药房</w:t>
      </w:r>
      <w:r>
        <w:t xml:space="preserve">维护</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支持新建和编辑医共体内的上级及下级医疗机构信息</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支持新建和编辑各医疗机构的科室、病区信息</w:t>
      </w:r>
      <w:r>
        <w:rPr>
          <w:rFonts w:hint="eastAsia"/>
        </w:rPr>
        <w:t xml:space="preserve">。</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支持药品目</w:t>
      </w:r>
      <w:r>
        <w:t xml:space="preserve">录与his</w:t>
      </w:r>
      <w:r>
        <w:t xml:space="preserve">或辅诊系统的药</w:t>
      </w:r>
      <w:r>
        <w:t xml:space="preserve">品目录</w:t>
      </w:r>
      <w:r>
        <w:t xml:space="preserve">同步。</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支持新建和编辑药品的产地信息</w:t>
      </w:r>
      <w:r>
        <w:rPr>
          <w:rFonts w:hint="eastAsia"/>
        </w:rPr>
        <w:t xml:space="preserve">。</w:t>
      </w:r>
      <w:r/>
    </w:p>
    <w:p>
      <w:pPr>
        <w:pStyle w:val="706"/>
        <w:spacing w:after="0" w:line="440" w:lineRule="exact"/>
        <w:widowControl w:val="off"/>
        <w:rPr>
          <w:b/>
          <w:bCs w:val="0"/>
        </w:rPr>
      </w:pPr>
      <w:r>
        <w:rPr>
          <w:rFonts w:hint="eastAsia"/>
          <w:b/>
          <w:bCs w:val="0"/>
        </w:rPr>
        <w:t xml:space="preserve">（</w:t>
      </w:r>
      <w:r>
        <w:rPr>
          <w:rFonts w:hint="eastAsia"/>
          <w:b/>
          <w:bCs w:val="0"/>
        </w:rPr>
        <w:t xml:space="preserve">三</w:t>
      </w:r>
      <w:r>
        <w:rPr>
          <w:rFonts w:hint="eastAsia"/>
          <w:b/>
          <w:bCs w:val="0"/>
        </w:rPr>
        <w:t xml:space="preserve">）</w:t>
      </w:r>
      <w:r>
        <w:rPr>
          <w:b/>
          <w:bCs w:val="0"/>
        </w:rPr>
        <w:t xml:space="preserve">中药处方点</w:t>
      </w:r>
      <w:r>
        <w:rPr>
          <w:b/>
          <w:bCs w:val="0"/>
        </w:rPr>
        <w:t xml:space="preserve">评</w:t>
      </w:r>
      <w:r>
        <w:rPr>
          <w:b/>
          <w:bCs w:val="0"/>
        </w:rPr>
        <w:t xml:space="preserve">管</w:t>
      </w:r>
      <w:r>
        <w:rPr>
          <w:b/>
          <w:bCs w:val="0"/>
        </w:rPr>
        <w:t xml:space="preserve">理系统</w:t>
      </w:r>
      <w:r>
        <w:rPr>
          <w:b/>
          <w:bCs w:val="0"/>
        </w:rPr>
      </w:r>
      <w:r/>
    </w:p>
    <w:p>
      <w:pPr>
        <w:pStyle w:val="706"/>
        <w:ind w:firstLine="240"/>
        <w:spacing w:after="0" w:line="440" w:lineRule="exact"/>
        <w:widowControl w:val="off"/>
        <w:rPr>
          <w:b/>
          <w:bCs w:val="0"/>
        </w:rPr>
      </w:pPr>
      <w:r>
        <w:rPr>
          <w:b/>
          <w:bCs w:val="0"/>
        </w:rPr>
        <w:t xml:space="preserve">1</w:t>
      </w:r>
      <w:r>
        <w:rPr>
          <w:rFonts w:hint="eastAsia"/>
          <w:b/>
          <w:bCs w:val="0"/>
        </w:rPr>
        <w:t xml:space="preserve">、</w:t>
      </w:r>
      <w:r>
        <w:rPr>
          <w:b/>
          <w:bCs w:val="0"/>
        </w:rPr>
        <w:t xml:space="preserve">处方信息同步</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支持对接HIS系统、辅诊系统、药房系统同步医疗机构的处方。</w:t>
      </w:r>
      <w:r/>
    </w:p>
    <w:p>
      <w:pPr>
        <w:pStyle w:val="706"/>
        <w:ind w:firstLine="240"/>
        <w:spacing w:after="0" w:line="440" w:lineRule="exact"/>
        <w:widowControl w:val="off"/>
        <w:rPr>
          <w:b/>
          <w:bCs w:val="0"/>
        </w:rPr>
      </w:pPr>
      <w:r>
        <w:rPr>
          <w:b/>
          <w:bCs w:val="0"/>
        </w:rPr>
        <w:t xml:space="preserve">2</w:t>
      </w:r>
      <w:r>
        <w:rPr>
          <w:rFonts w:hint="eastAsia"/>
          <w:b/>
          <w:bCs w:val="0"/>
        </w:rPr>
        <w:t xml:space="preserve">、</w:t>
      </w:r>
      <w:r>
        <w:rPr>
          <w:b/>
          <w:bCs w:val="0"/>
        </w:rPr>
        <w:t xml:space="preserve">处方预处理</w:t>
        <w:tab/>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支持自定义抽取不同医疗机构的中药处方生成点评单。</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支持自定义抽取指定科室、指定医生的中药处方生成点评单。</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支持随机抽取指定数量的中药</w:t>
      </w:r>
      <w:r>
        <w:t xml:space="preserve">处方生成点评单。</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支</w:t>
      </w:r>
      <w:r>
        <w:t xml:space="preserve">持</w:t>
      </w:r>
      <w:r>
        <w:t xml:space="preserve">随机抽取指定百分比的中药处方生成点评单。</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支持点评组成员管理，由系统设置点评组成员对中药处方进行点评</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支持设置中药处</w:t>
      </w:r>
      <w:r>
        <w:t xml:space="preserve">方均贴费用标准</w:t>
      </w:r>
      <w:r>
        <w:t xml:space="preserve">。</w:t>
      </w:r>
      <w:r/>
    </w:p>
    <w:p>
      <w:pPr>
        <w:pStyle w:val="706"/>
        <w:ind w:firstLine="240"/>
        <w:spacing w:after="0" w:line="440" w:lineRule="exact"/>
        <w:widowControl w:val="off"/>
        <w:rPr>
          <w:b/>
          <w:bCs w:val="0"/>
        </w:rPr>
      </w:pPr>
      <w:r>
        <w:rPr>
          <w:b/>
          <w:bCs w:val="0"/>
        </w:rPr>
        <w:t xml:space="preserve">3</w:t>
      </w:r>
      <w:r>
        <w:rPr>
          <w:rFonts w:hint="eastAsia"/>
          <w:b/>
          <w:bCs w:val="0"/>
        </w:rPr>
        <w:t xml:space="preserve">、</w:t>
      </w:r>
      <w:r>
        <w:rPr>
          <w:b/>
          <w:bCs w:val="0"/>
        </w:rPr>
        <w:t xml:space="preserve">处</w:t>
      </w:r>
      <w:r>
        <w:rPr>
          <w:b/>
          <w:bCs w:val="0"/>
        </w:rPr>
        <w:t xml:space="preserve">方</w:t>
      </w:r>
      <w:r>
        <w:rPr>
          <w:b/>
          <w:bCs w:val="0"/>
        </w:rPr>
        <w:t xml:space="preserve">人工</w:t>
      </w:r>
      <w:r>
        <w:rPr>
          <w:b/>
          <w:bCs w:val="0"/>
        </w:rPr>
        <w:t xml:space="preserve">点评</w:t>
      </w:r>
      <w:r>
        <w:rPr>
          <w:b/>
          <w:bCs w:val="0"/>
        </w:rPr>
        <w:tab/>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支持点评人</w:t>
      </w:r>
      <w:r>
        <w:t xml:space="preserve">员对中药处方的合格性/不合格依据进行批</w:t>
      </w:r>
      <w:r>
        <w:t xml:space="preserve">注</w:t>
      </w:r>
      <w:r>
        <w:t xml:space="preserve">说</w:t>
      </w:r>
      <w:r>
        <w:t xml:space="preserve">明。</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支持点评人员批注不合格中药组方的药物组成时，可以标记对应的中药。</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支持点评人员点评处方时填</w:t>
      </w:r>
      <w:r>
        <w:t xml:space="preserve">写点评说明。</w:t>
      </w:r>
      <w:r/>
    </w:p>
    <w:p>
      <w:pPr>
        <w:pStyle w:val="706"/>
        <w:ind w:firstLine="240"/>
        <w:spacing w:after="0" w:line="440" w:lineRule="exact"/>
        <w:widowControl w:val="off"/>
        <w:rPr>
          <w:b/>
          <w:bCs w:val="0"/>
        </w:rPr>
      </w:pPr>
      <w:r>
        <w:rPr>
          <w:b/>
          <w:bCs w:val="0"/>
        </w:rPr>
        <w:t xml:space="preserve">4</w:t>
      </w:r>
      <w:r>
        <w:rPr>
          <w:rFonts w:hint="eastAsia"/>
          <w:b/>
          <w:bCs w:val="0"/>
        </w:rPr>
        <w:t xml:space="preserve">、</w:t>
      </w:r>
      <w:r>
        <w:rPr>
          <w:b/>
          <w:bCs w:val="0"/>
        </w:rPr>
        <w:t xml:space="preserve">智能辅助点评</w:t>
        <w:tab/>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▲支持提供辅助点评功能，基于安全合理用药规则，智能识别中药处方中存在的不合理问题。</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▲支持处方点评项预警设</w:t>
      </w:r>
      <w:r>
        <w:t xml:space="preserve">置，当处方出现设置为预</w:t>
      </w:r>
      <w:r>
        <w:t xml:space="preserve">警项</w:t>
      </w:r>
      <w:r>
        <w:t xml:space="preserve">的点</w:t>
      </w:r>
      <w:r>
        <w:t xml:space="preserve">评问题时，系统自动识别标记，支持对无预警项问题的处方批量完成合格点评。</w:t>
      </w:r>
      <w:r/>
    </w:p>
    <w:p>
      <w:pPr>
        <w:pStyle w:val="706"/>
        <w:ind w:firstLine="240"/>
        <w:spacing w:after="0" w:line="440" w:lineRule="exact"/>
        <w:widowControl w:val="off"/>
        <w:rPr>
          <w:b/>
          <w:bCs w:val="0"/>
        </w:rPr>
      </w:pPr>
      <w:r>
        <w:rPr>
          <w:b/>
          <w:bCs w:val="0"/>
        </w:rPr>
        <w:t xml:space="preserve">5</w:t>
      </w:r>
      <w:r>
        <w:rPr>
          <w:rFonts w:hint="eastAsia"/>
          <w:b/>
          <w:bCs w:val="0"/>
        </w:rPr>
        <w:t xml:space="preserve">、</w:t>
      </w:r>
      <w:r>
        <w:rPr>
          <w:b/>
          <w:bCs w:val="0"/>
        </w:rPr>
        <w:t xml:space="preserve">统计分析</w:t>
        <w:tab/>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提供已点评处方的查询功能，可查看</w:t>
      </w:r>
      <w:r>
        <w:t xml:space="preserve">某个中药处方点评结果和点</w:t>
      </w:r>
      <w:r>
        <w:t xml:space="preserve">评日志</w:t>
      </w:r>
      <w:r>
        <w:t xml:space="preserve">。</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已完成的点评单，系统自动生成处方点评表、均剂费用汇报</w:t>
      </w:r>
      <w:r>
        <w:t xml:space="preserve">表</w:t>
      </w:r>
      <w:r>
        <w:t xml:space="preserve">、</w:t>
      </w:r>
      <w:r>
        <w:t xml:space="preserve">点评结果汇报，并且支持统计表的下载。</w:t>
      </w:r>
      <w:r/>
    </w:p>
    <w:p>
      <w:pPr>
        <w:pStyle w:val="706"/>
        <w:ind w:firstLine="240"/>
        <w:spacing w:after="0" w:line="440" w:lineRule="exact"/>
        <w:widowControl w:val="off"/>
        <w:rPr>
          <w:b/>
          <w:bCs w:val="0"/>
        </w:rPr>
      </w:pPr>
      <w:r>
        <w:rPr>
          <w:b/>
          <w:bCs w:val="0"/>
        </w:rPr>
        <w:t xml:space="preserve">6</w:t>
      </w:r>
      <w:r>
        <w:rPr>
          <w:rFonts w:hint="eastAsia"/>
          <w:b/>
          <w:bCs w:val="0"/>
        </w:rPr>
        <w:t xml:space="preserve">、</w:t>
      </w:r>
      <w:r>
        <w:rPr>
          <w:b/>
          <w:bCs w:val="0"/>
        </w:rPr>
        <w:t xml:space="preserve">点评指标库维护</w:t>
        <w:tab/>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系统支持预设置的中药处方的点评项和点评项分</w:t>
      </w:r>
      <w:r>
        <w:t xml:space="preserve">类。</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可增加点评项分类，对点评项进行管理。</w:t>
      </w:r>
      <w:r/>
    </w:p>
    <w:p>
      <w:pPr>
        <w:pStyle w:val="706"/>
        <w:ind w:firstLine="240"/>
        <w:spacing w:after="0" w:line="440" w:lineRule="exact"/>
        <w:widowControl w:val="off"/>
        <w:rPr>
          <w:b/>
          <w:bCs w:val="0"/>
        </w:rPr>
      </w:pPr>
      <w:r>
        <w:rPr>
          <w:b/>
          <w:bCs w:val="0"/>
        </w:rPr>
        <w:t xml:space="preserve">7</w:t>
      </w:r>
      <w:r>
        <w:rPr>
          <w:rFonts w:hint="eastAsia"/>
          <w:b/>
          <w:bCs w:val="0"/>
        </w:rPr>
        <w:t xml:space="preserve">、</w:t>
      </w:r>
      <w:r>
        <w:rPr>
          <w:b/>
          <w:bCs w:val="0"/>
        </w:rPr>
        <w:t xml:space="preserve">质控趋势分析</w:t>
      </w:r>
      <w:r>
        <w:rPr>
          <w:b/>
          <w:bCs w:val="0"/>
        </w:rPr>
      </w:r>
      <w:r/>
    </w:p>
    <w:p>
      <w:pPr>
        <w:pStyle w:val="706"/>
        <w:ind w:firstLine="240"/>
        <w:spacing w:after="0" w:line="440" w:lineRule="exact"/>
        <w:widowControl w:val="off"/>
      </w:pPr>
      <w:r>
        <w:tab/>
      </w:r>
      <w:r>
        <w:rPr>
          <w:rFonts w:hint="eastAsia"/>
        </w:rPr>
        <w:t xml:space="preserve">（</w:t>
      </w:r>
      <w:r>
        <w:rPr>
          <w:rFonts w:hint="eastAsia"/>
        </w:rPr>
        <w:t xml:space="preserve">1</w:t>
      </w:r>
      <w:r>
        <w:rPr>
          <w:rFonts w:hint="eastAsia"/>
        </w:rPr>
        <w:t xml:space="preserve">）</w:t>
      </w:r>
      <w:r>
        <w:t xml:space="preserve">提供处方质控趋势统计，支持对统计周期内的处方点评结果趋势进行分析，支持合格率</w:t>
      </w:r>
      <w:r>
        <w:t xml:space="preserve">趋势分析，不合格原因趋势分</w:t>
      </w:r>
      <w:r>
        <w:t xml:space="preserve">析。</w:t>
      </w:r>
      <w:r/>
    </w:p>
    <w:p>
      <w:pPr>
        <w:pStyle w:val="706"/>
        <w:spacing w:after="0" w:line="440" w:lineRule="exact"/>
        <w:widowControl w:val="off"/>
        <w:rPr>
          <w:b/>
          <w:bCs w:val="0"/>
        </w:rPr>
      </w:pPr>
      <w:r>
        <w:rPr>
          <w:rFonts w:hint="eastAsia"/>
          <w:b/>
          <w:bCs w:val="0"/>
        </w:rPr>
        <w:t xml:space="preserve">（</w:t>
      </w:r>
      <w:r>
        <w:rPr>
          <w:rFonts w:hint="eastAsia"/>
          <w:b/>
          <w:bCs w:val="0"/>
        </w:rPr>
        <w:t xml:space="preserve">四</w:t>
      </w:r>
      <w:r>
        <w:rPr>
          <w:rFonts w:hint="eastAsia"/>
          <w:b/>
          <w:bCs w:val="0"/>
        </w:rPr>
        <w:t xml:space="preserve">）</w:t>
      </w:r>
      <w:r>
        <w:rPr>
          <w:b/>
          <w:bCs w:val="0"/>
        </w:rPr>
        <w:t xml:space="preserve">分级智能前置审方系统</w:t>
      </w:r>
      <w:r>
        <w:rPr>
          <w:b/>
          <w:bCs w:val="0"/>
        </w:rPr>
      </w:r>
      <w:r/>
    </w:p>
    <w:p>
      <w:pPr>
        <w:pStyle w:val="706"/>
        <w:ind w:firstLine="240"/>
        <w:spacing w:after="0" w:line="440" w:lineRule="exact"/>
        <w:widowControl w:val="off"/>
        <w:rPr>
          <w:b/>
          <w:bCs w:val="0"/>
        </w:rPr>
      </w:pPr>
      <w:r>
        <w:rPr>
          <w:b/>
          <w:bCs w:val="0"/>
        </w:rPr>
        <w:t xml:space="preserve">1</w:t>
      </w:r>
      <w:r>
        <w:rPr>
          <w:rFonts w:hint="eastAsia"/>
          <w:b/>
          <w:bCs w:val="0"/>
        </w:rPr>
        <w:t xml:space="preserve">、</w:t>
      </w:r>
      <w:r>
        <w:rPr>
          <w:b/>
          <w:bCs w:val="0"/>
        </w:rPr>
        <w:t xml:space="preserve">中医处方监测</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剂量审查</w:t>
      </w:r>
      <w:r/>
    </w:p>
    <w:p>
      <w:pPr>
        <w:pStyle w:val="706"/>
        <w:ind w:firstLine="840"/>
        <w:spacing w:after="0" w:line="440" w:lineRule="exact"/>
        <w:widowControl w:val="off"/>
      </w:pPr>
      <w:r>
        <w:t xml:space="preserve">支持剂量审查，审查处方组成药物使用剂量是否符合《中药大辞典》剂</w:t>
      </w:r>
      <w:r>
        <w:t xml:space="preserve">量使用范围，系统进行提示</w:t>
      </w:r>
      <w:r>
        <w:t xml:space="preserve">。</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妊娠相关监测</w:t>
      </w:r>
      <w:r/>
    </w:p>
    <w:p>
      <w:pPr>
        <w:pStyle w:val="706"/>
        <w:ind w:firstLine="840"/>
        <w:spacing w:after="0" w:line="440" w:lineRule="exact"/>
        <w:widowControl w:val="off"/>
      </w:pPr>
      <w:r>
        <w:t xml:space="preserve">系统支持对处方中药物进行妊娠相关性的审查，当</w:t>
      </w:r>
      <w:r>
        <w:t xml:space="preserve">处</w:t>
      </w:r>
      <w:r>
        <w:t xml:space="preserve">方</w:t>
      </w:r>
      <w:r>
        <w:t xml:space="preserve">包含有妊娠期间需特别注意或避免使用的药物</w:t>
      </w:r>
      <w:r>
        <w:t xml:space="preserve">时，系统会进行明确提示，确保妊娠期患者的用药安全。</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肝肾功能不</w:t>
      </w:r>
      <w:r>
        <w:t xml:space="preserve">全监测</w:t>
      </w:r>
      <w:r/>
    </w:p>
    <w:p>
      <w:pPr>
        <w:pStyle w:val="706"/>
        <w:ind w:firstLine="840"/>
        <w:spacing w:after="0" w:line="440" w:lineRule="exact"/>
        <w:widowControl w:val="off"/>
      </w:pPr>
      <w:r>
        <w:t xml:space="preserve">针对处方中可能对肝肾功能产生影响的药物，系统进行实时监测当药物使用可能加重肝肾功能负担或存在潜在损害时，系统会发出警告，提醒医生调整用药方案。</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小儿用药监测</w:t>
      </w:r>
      <w:r/>
    </w:p>
    <w:p>
      <w:pPr>
        <w:pStyle w:val="706"/>
        <w:ind w:firstLine="840"/>
        <w:spacing w:after="0" w:line="440" w:lineRule="exact"/>
        <w:widowControl w:val="off"/>
      </w:pPr>
      <w:r>
        <w:t xml:space="preserve">系统支</w:t>
      </w:r>
      <w:r>
        <w:t xml:space="preserve">持对小</w:t>
      </w:r>
      <w:r>
        <w:t xml:space="preserve">儿用药的监测，确保处方中药物适合小儿体质与年龄阶段当药物存在小儿禁用、慎用或需调</w:t>
      </w:r>
      <w:r>
        <w:t xml:space="preserve">整剂量等情况时，系统会进行提示。</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只限</w:t>
      </w:r>
      <w:r>
        <w:t xml:space="preserve">内服</w:t>
      </w:r>
      <w:r>
        <w:t xml:space="preserve">丸散药品监测</w:t>
      </w:r>
      <w:r/>
    </w:p>
    <w:p>
      <w:pPr>
        <w:pStyle w:val="706"/>
        <w:ind w:firstLine="840"/>
        <w:spacing w:after="0" w:line="440" w:lineRule="exact"/>
        <w:widowControl w:val="off"/>
      </w:pPr>
      <w:r>
        <w:t xml:space="preserve">特别针</w:t>
      </w:r>
      <w:r>
        <w:t xml:space="preserve">对内服</w:t>
      </w:r>
      <w:r>
        <w:t xml:space="preserve">丸散类药品，系统进行专项监测，确保用药方式正确，避免误用。</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药物需先煎监测</w:t>
      </w:r>
      <w:r/>
    </w:p>
    <w:p>
      <w:pPr>
        <w:pStyle w:val="706"/>
        <w:ind w:firstLine="840"/>
        <w:spacing w:after="0" w:line="440" w:lineRule="exact"/>
        <w:widowControl w:val="off"/>
      </w:pPr>
      <w:r>
        <w:t xml:space="preserve">系统对需要特殊处理的先煎药物进行监测，提醒煎药人员按照正确步骤进行煎煮，确保药效充分发挥。</w:t>
      </w:r>
      <w:r/>
    </w:p>
    <w:p>
      <w:pPr>
        <w:pStyle w:val="706"/>
        <w:ind w:firstLine="240"/>
        <w:spacing w:after="0" w:line="440" w:lineRule="exact"/>
        <w:widowControl w:val="off"/>
      </w:pPr>
      <w:r>
        <w:rPr>
          <w:rFonts w:hint="eastAsia"/>
        </w:rPr>
        <w:t xml:space="preserve">（</w:t>
      </w:r>
      <w:r>
        <w:rPr>
          <w:rFonts w:hint="eastAsia"/>
        </w:rPr>
        <w:t xml:space="preserve">7</w:t>
      </w:r>
      <w:r>
        <w:rPr>
          <w:rFonts w:hint="eastAsia"/>
        </w:rPr>
        <w:t xml:space="preserve">）</w:t>
      </w:r>
      <w:r>
        <w:t xml:space="preserve">单贴处方用药监测</w:t>
      </w:r>
      <w:r/>
    </w:p>
    <w:p>
      <w:pPr>
        <w:pStyle w:val="706"/>
        <w:ind w:firstLine="840"/>
        <w:spacing w:after="0" w:line="440" w:lineRule="exact"/>
        <w:widowControl w:val="off"/>
      </w:pPr>
      <w:r>
        <w:t xml:space="preserve">系统对处方中开具的单帖处方进行审查，若开具单帖的处方则给予医生提醒。</w:t>
      </w:r>
      <w:r/>
    </w:p>
    <w:p>
      <w:pPr>
        <w:pStyle w:val="706"/>
        <w:ind w:firstLine="240"/>
        <w:spacing w:after="0" w:line="440" w:lineRule="exact"/>
        <w:widowControl w:val="off"/>
      </w:pPr>
      <w:r>
        <w:rPr>
          <w:rFonts w:hint="eastAsia"/>
        </w:rPr>
        <w:t xml:space="preserve">（</w:t>
      </w:r>
      <w:r>
        <w:rPr>
          <w:rFonts w:hint="eastAsia"/>
        </w:rPr>
        <w:t xml:space="preserve">8</w:t>
      </w:r>
      <w:r>
        <w:rPr>
          <w:rFonts w:hint="eastAsia"/>
        </w:rPr>
        <w:t xml:space="preserve">）</w:t>
      </w:r>
      <w:r>
        <w:t xml:space="preserve">孕妇慎用超剂量监测</w:t>
      </w:r>
      <w:r/>
    </w:p>
    <w:p>
      <w:pPr>
        <w:pStyle w:val="706"/>
        <w:ind w:firstLine="840"/>
        <w:spacing w:after="0" w:line="440" w:lineRule="exact"/>
        <w:widowControl w:val="off"/>
      </w:pPr>
      <w:r>
        <w:t xml:space="preserve">当处方中孕妇慎用药物的剂量超过推</w:t>
      </w:r>
      <w:r>
        <w:t xml:space="preserve">荐范围时，系统会进行超剂量</w:t>
      </w:r>
      <w:r>
        <w:t xml:space="preserve">监测与</w:t>
      </w:r>
      <w:r>
        <w:t xml:space="preserve">提示。</w:t>
      </w:r>
      <w:r/>
    </w:p>
    <w:p>
      <w:pPr>
        <w:pStyle w:val="706"/>
        <w:ind w:firstLine="240"/>
        <w:spacing w:after="0" w:line="440" w:lineRule="exact"/>
        <w:widowControl w:val="off"/>
      </w:pPr>
      <w:r>
        <w:rPr>
          <w:rFonts w:hint="eastAsia"/>
        </w:rPr>
        <w:t xml:space="preserve">（</w:t>
      </w:r>
      <w:r>
        <w:rPr>
          <w:rFonts w:hint="eastAsia"/>
        </w:rPr>
        <w:t xml:space="preserve">9</w:t>
      </w:r>
      <w:r>
        <w:rPr>
          <w:rFonts w:hint="eastAsia"/>
        </w:rPr>
        <w:t xml:space="preserve">）</w:t>
      </w:r>
      <w:r>
        <w:t xml:space="preserve">孕妇禁用监测</w:t>
      </w:r>
      <w:r/>
    </w:p>
    <w:p>
      <w:pPr>
        <w:pStyle w:val="706"/>
        <w:ind w:firstLine="840"/>
        <w:spacing w:after="0" w:line="440" w:lineRule="exact"/>
        <w:widowControl w:val="off"/>
      </w:pPr>
      <w:r>
        <w:t xml:space="preserve">系统对处方中孕妇绝对禁用的药物进行实时监测，确保孕妇用药安全。</w:t>
      </w:r>
      <w:r/>
    </w:p>
    <w:p>
      <w:pPr>
        <w:pStyle w:val="706"/>
        <w:ind w:firstLine="240"/>
        <w:spacing w:after="0" w:line="440" w:lineRule="exact"/>
        <w:widowControl w:val="off"/>
      </w:pPr>
      <w:r>
        <w:rPr>
          <w:rFonts w:hint="eastAsia"/>
        </w:rPr>
        <w:t xml:space="preserve">（</w:t>
      </w:r>
      <w:r>
        <w:rPr>
          <w:rFonts w:hint="eastAsia"/>
        </w:rPr>
        <w:t xml:space="preserve">1</w:t>
      </w:r>
      <w:r>
        <w:t xml:space="preserve">0</w:t>
      </w:r>
      <w:r>
        <w:rPr>
          <w:rFonts w:hint="eastAsia"/>
        </w:rPr>
        <w:t xml:space="preserve">）</w:t>
      </w:r>
      <w:r>
        <w:t xml:space="preserve">孕妇忌用监测</w:t>
      </w:r>
      <w:r/>
    </w:p>
    <w:p>
      <w:pPr>
        <w:pStyle w:val="706"/>
        <w:ind w:firstLine="960"/>
        <w:spacing w:after="0" w:line="440" w:lineRule="exact"/>
        <w:widowControl w:val="off"/>
      </w:pPr>
      <w:r>
        <w:t xml:space="preserve">针对</w:t>
      </w:r>
      <w:r>
        <w:t xml:space="preserve">孕妇忌</w:t>
      </w:r>
      <w:r>
        <w:t xml:space="preserve">用的药</w:t>
      </w:r>
      <w:r>
        <w:t xml:space="preserve">物，系统进行严格监</w:t>
      </w:r>
      <w:r>
        <w:t xml:space="preserve">测，避</w:t>
      </w:r>
      <w:r>
        <w:t xml:space="preserve">免其被</w:t>
      </w:r>
      <w:r>
        <w:t xml:space="preserve">误用于</w:t>
      </w:r>
      <w:r>
        <w:t xml:space="preserve">孕妇。</w:t>
      </w:r>
      <w:r/>
    </w:p>
    <w:p>
      <w:pPr>
        <w:pStyle w:val="706"/>
        <w:ind w:firstLine="240"/>
        <w:spacing w:after="0" w:line="440" w:lineRule="exact"/>
        <w:widowControl w:val="off"/>
      </w:pPr>
      <w:r>
        <w:rPr>
          <w:rFonts w:hint="eastAsia"/>
        </w:rPr>
        <w:t xml:space="preserve">（</w:t>
      </w:r>
      <w:r>
        <w:rPr>
          <w:rFonts w:hint="eastAsia"/>
        </w:rPr>
        <w:t xml:space="preserve">1</w:t>
      </w:r>
      <w:r>
        <w:t xml:space="preserve">1</w:t>
      </w:r>
      <w:r>
        <w:rPr>
          <w:rFonts w:hint="eastAsia"/>
        </w:rPr>
        <w:t xml:space="preserve">）</w:t>
      </w:r>
      <w:r>
        <w:t xml:space="preserve">孕妇慎用监测</w:t>
      </w:r>
      <w:r/>
    </w:p>
    <w:p>
      <w:pPr>
        <w:pStyle w:val="706"/>
        <w:ind w:firstLine="960"/>
        <w:spacing w:after="0" w:line="440" w:lineRule="exact"/>
        <w:widowControl w:val="off"/>
      </w:pPr>
      <w:r>
        <w:t xml:space="preserve">针对孕妇慎用的药物，</w:t>
      </w:r>
      <w:r>
        <w:t xml:space="preserve">系</w:t>
      </w:r>
      <w:r>
        <w:t xml:space="preserve">统</w:t>
      </w:r>
      <w:r>
        <w:t xml:space="preserve">进行严格监测，避</w:t>
      </w:r>
      <w:r>
        <w:t xml:space="preserve">免其被误用于孕妇。</w:t>
      </w:r>
      <w:r/>
    </w:p>
    <w:p>
      <w:pPr>
        <w:pStyle w:val="706"/>
        <w:ind w:firstLine="240"/>
        <w:spacing w:after="0" w:line="440" w:lineRule="exact"/>
        <w:widowControl w:val="off"/>
      </w:pPr>
      <w:r>
        <w:rPr>
          <w:rFonts w:hint="eastAsia"/>
        </w:rPr>
        <w:t xml:space="preserve">（</w:t>
      </w:r>
      <w:r>
        <w:rPr>
          <w:rFonts w:hint="eastAsia"/>
        </w:rPr>
        <w:t xml:space="preserve">1</w:t>
      </w:r>
      <w:r>
        <w:t xml:space="preserve">2</w:t>
      </w:r>
      <w:r>
        <w:rPr>
          <w:rFonts w:hint="eastAsia"/>
        </w:rPr>
        <w:t xml:space="preserve">）</w:t>
      </w:r>
      <w:r>
        <w:t xml:space="preserve">只限外用药品监测</w:t>
      </w:r>
      <w:r/>
    </w:p>
    <w:p>
      <w:pPr>
        <w:pStyle w:val="706"/>
        <w:ind w:firstLine="960"/>
        <w:spacing w:after="0" w:line="440" w:lineRule="exact"/>
        <w:widowControl w:val="off"/>
      </w:pPr>
      <w:r>
        <w:t xml:space="preserve">系统对标注为“只限外用”的药品进行监测，确保这</w:t>
      </w:r>
      <w:r>
        <w:t xml:space="preserve">些药物不被误用于内服。</w:t>
      </w:r>
      <w:r/>
    </w:p>
    <w:p>
      <w:pPr>
        <w:pStyle w:val="706"/>
        <w:ind w:firstLine="240"/>
        <w:spacing w:after="0" w:line="440" w:lineRule="exact"/>
        <w:widowControl w:val="off"/>
      </w:pPr>
      <w:r>
        <w:rPr>
          <w:rFonts w:hint="eastAsia"/>
        </w:rPr>
        <w:t xml:space="preserve">（</w:t>
      </w:r>
      <w:r>
        <w:rPr>
          <w:rFonts w:hint="eastAsia"/>
        </w:rPr>
        <w:t xml:space="preserve">1</w:t>
      </w:r>
      <w:r>
        <w:t xml:space="preserve">3</w:t>
      </w:r>
      <w:r>
        <w:rPr>
          <w:rFonts w:hint="eastAsia"/>
        </w:rPr>
        <w:t xml:space="preserve">）</w:t>
      </w:r>
      <w:r>
        <w:t xml:space="preserve">毒性药物超剂量监测</w:t>
      </w:r>
      <w:r/>
    </w:p>
    <w:p>
      <w:pPr>
        <w:pStyle w:val="706"/>
        <w:ind w:firstLine="960"/>
        <w:spacing w:after="0" w:line="440" w:lineRule="exact"/>
        <w:widowControl w:val="off"/>
      </w:pPr>
      <w:r>
        <w:t xml:space="preserve">当处方中毒性药物的剂量超过安全范围时，系统会进行超剂量监测与警告。</w:t>
      </w:r>
      <w:r/>
    </w:p>
    <w:p>
      <w:pPr>
        <w:pStyle w:val="706"/>
        <w:ind w:firstLine="240"/>
        <w:spacing w:after="0" w:line="440" w:lineRule="exact"/>
        <w:widowControl w:val="off"/>
      </w:pPr>
      <w:r>
        <w:rPr>
          <w:rFonts w:hint="eastAsia"/>
        </w:rPr>
        <w:t xml:space="preserve">（</w:t>
      </w:r>
      <w:r>
        <w:rPr>
          <w:rFonts w:hint="eastAsia"/>
        </w:rPr>
        <w:t xml:space="preserve">1</w:t>
      </w:r>
      <w:r>
        <w:t xml:space="preserve">4</w:t>
      </w:r>
      <w:r>
        <w:rPr>
          <w:rFonts w:hint="eastAsia"/>
        </w:rPr>
        <w:t xml:space="preserve">）</w:t>
      </w:r>
      <w:r>
        <w:t xml:space="preserve">医保限制监测</w:t>
      </w:r>
      <w:r/>
    </w:p>
    <w:p>
      <w:pPr>
        <w:pStyle w:val="706"/>
        <w:ind w:firstLine="960"/>
        <w:spacing w:after="0" w:line="440" w:lineRule="exact"/>
        <w:widowControl w:val="off"/>
      </w:pPr>
      <w:r>
        <w:t xml:space="preserve">系统对处方</w:t>
      </w:r>
      <w:r>
        <w:t xml:space="preserve">中涉及医保</w:t>
      </w:r>
      <w:r>
        <w:t xml:space="preserve">限制的药物进行监</w:t>
      </w:r>
      <w:r>
        <w:t xml:space="preserve">测，确保用药符合</w:t>
      </w:r>
      <w:r>
        <w:t xml:space="preserve">医保政策。</w:t>
      </w:r>
      <w:r/>
    </w:p>
    <w:p>
      <w:pPr>
        <w:pStyle w:val="706"/>
        <w:ind w:firstLine="240"/>
        <w:spacing w:after="0" w:line="440" w:lineRule="exact"/>
        <w:widowControl w:val="off"/>
      </w:pPr>
      <w:r>
        <w:rPr>
          <w:rFonts w:hint="eastAsia"/>
        </w:rPr>
        <w:t xml:space="preserve">（</w:t>
      </w:r>
      <w:r>
        <w:rPr>
          <w:rFonts w:hint="eastAsia"/>
        </w:rPr>
        <w:t xml:space="preserve">1</w:t>
      </w:r>
      <w:r>
        <w:t xml:space="preserve">5</w:t>
      </w:r>
      <w:r>
        <w:rPr>
          <w:rFonts w:hint="eastAsia"/>
        </w:rPr>
        <w:t xml:space="preserve">）</w:t>
      </w:r>
      <w:r>
        <w:t xml:space="preserve">禁用药监测</w:t>
      </w:r>
      <w:r/>
    </w:p>
    <w:p>
      <w:pPr>
        <w:pStyle w:val="706"/>
        <w:ind w:firstLine="960"/>
        <w:spacing w:after="0" w:line="440" w:lineRule="exact"/>
        <w:widowControl w:val="off"/>
      </w:pPr>
      <w:r>
        <w:t xml:space="preserve">系统对处方中明确禁用的药物进行实时监测，避免其被误用。</w:t>
      </w:r>
      <w:r/>
    </w:p>
    <w:p>
      <w:pPr>
        <w:pStyle w:val="706"/>
        <w:ind w:firstLine="240"/>
        <w:spacing w:after="0" w:line="440" w:lineRule="exact"/>
        <w:widowControl w:val="off"/>
      </w:pPr>
      <w:r>
        <w:rPr>
          <w:rFonts w:hint="eastAsia"/>
        </w:rPr>
        <w:t xml:space="preserve">（</w:t>
      </w:r>
      <w:r>
        <w:rPr>
          <w:rFonts w:hint="eastAsia"/>
        </w:rPr>
        <w:t xml:space="preserve">1</w:t>
      </w:r>
      <w:r>
        <w:t xml:space="preserve">6</w:t>
      </w:r>
      <w:r>
        <w:rPr>
          <w:rFonts w:hint="eastAsia"/>
        </w:rPr>
        <w:t xml:space="preserve">）</w:t>
      </w:r>
      <w:r>
        <w:t xml:space="preserve">忌用药监测</w:t>
      </w:r>
      <w:r/>
    </w:p>
    <w:p>
      <w:pPr>
        <w:pStyle w:val="706"/>
        <w:ind w:firstLine="960"/>
        <w:spacing w:after="0" w:line="440" w:lineRule="exact"/>
        <w:widowControl w:val="off"/>
      </w:pPr>
      <w:r>
        <w:t xml:space="preserve">针对特</w:t>
      </w:r>
      <w:r>
        <w:t xml:space="preserve">定情况</w:t>
      </w:r>
      <w:r>
        <w:t xml:space="preserve">下忌用的药物，系统</w:t>
      </w:r>
      <w:r>
        <w:t xml:space="preserve">进行严</w:t>
      </w:r>
      <w:r>
        <w:t xml:space="preserve">格监测</w:t>
      </w:r>
      <w:r>
        <w:t xml:space="preserve">，确保</w:t>
      </w:r>
      <w:r>
        <w:t xml:space="preserve">用药安全。</w:t>
      </w:r>
      <w:r/>
    </w:p>
    <w:p>
      <w:pPr>
        <w:pStyle w:val="706"/>
        <w:ind w:firstLine="240"/>
        <w:spacing w:after="0" w:line="440" w:lineRule="exact"/>
        <w:widowControl w:val="off"/>
      </w:pPr>
      <w:r>
        <w:rPr>
          <w:rFonts w:hint="eastAsia"/>
        </w:rPr>
        <w:t xml:space="preserve">（</w:t>
      </w:r>
      <w:r>
        <w:rPr>
          <w:rFonts w:hint="eastAsia"/>
        </w:rPr>
        <w:t xml:space="preserve">1</w:t>
      </w:r>
      <w:r>
        <w:t xml:space="preserve">7</w:t>
      </w:r>
      <w:r>
        <w:rPr>
          <w:rFonts w:hint="eastAsia"/>
        </w:rPr>
        <w:t xml:space="preserve">）</w:t>
      </w:r>
      <w:r>
        <w:t xml:space="preserve">慎用药监测</w:t>
      </w:r>
      <w:r/>
    </w:p>
    <w:p>
      <w:pPr>
        <w:pStyle w:val="706"/>
        <w:ind w:firstLine="960"/>
        <w:spacing w:after="0" w:line="440" w:lineRule="exact"/>
        <w:widowControl w:val="off"/>
      </w:pPr>
      <w:r>
        <w:t xml:space="preserve">系统对处方中需特别</w:t>
      </w:r>
      <w:r>
        <w:t xml:space="preserve">谨</w:t>
      </w:r>
      <w:r>
        <w:t xml:space="preserve">慎</w:t>
      </w:r>
      <w:r>
        <w:t xml:space="preserve">使用的药物进行</w:t>
      </w:r>
      <w:r>
        <w:t xml:space="preserve">监测，提醒医生注意用药风险。</w:t>
      </w:r>
      <w:r/>
    </w:p>
    <w:p>
      <w:pPr>
        <w:pStyle w:val="706"/>
        <w:ind w:firstLine="240"/>
        <w:spacing w:after="0" w:line="440" w:lineRule="exact"/>
        <w:widowControl w:val="off"/>
      </w:pPr>
      <w:r>
        <w:rPr>
          <w:rFonts w:hint="eastAsia"/>
        </w:rPr>
        <w:t xml:space="preserve">（</w:t>
      </w:r>
      <w:r>
        <w:rPr>
          <w:rFonts w:hint="eastAsia"/>
        </w:rPr>
        <w:t xml:space="preserve">1</w:t>
      </w:r>
      <w:r>
        <w:t xml:space="preserve">8</w:t>
      </w:r>
      <w:r>
        <w:rPr>
          <w:rFonts w:hint="eastAsia"/>
        </w:rPr>
        <w:t xml:space="preserve">）</w:t>
      </w:r>
      <w:r>
        <w:t xml:space="preserve">十八反监测</w:t>
      </w:r>
      <w:r/>
    </w:p>
    <w:p>
      <w:pPr>
        <w:pStyle w:val="706"/>
        <w:ind w:firstLine="960"/>
        <w:spacing w:after="0" w:line="440" w:lineRule="exact"/>
        <w:widowControl w:val="off"/>
      </w:pPr>
      <w:r>
        <w:t xml:space="preserve">系统根据中药配伍禁忌中的“十八反”原则，对处</w:t>
      </w:r>
      <w:r>
        <w:t xml:space="preserve">方中的药物进行实时监测。</w:t>
      </w:r>
      <w:r/>
    </w:p>
    <w:p>
      <w:pPr>
        <w:pStyle w:val="706"/>
        <w:ind w:firstLine="240"/>
        <w:spacing w:after="0" w:line="440" w:lineRule="exact"/>
        <w:widowControl w:val="off"/>
      </w:pPr>
      <w:r>
        <w:rPr>
          <w:rFonts w:hint="eastAsia"/>
        </w:rPr>
        <w:t xml:space="preserve">（</w:t>
      </w:r>
      <w:r>
        <w:rPr>
          <w:rFonts w:hint="eastAsia"/>
        </w:rPr>
        <w:t xml:space="preserve">1</w:t>
      </w:r>
      <w:r>
        <w:t xml:space="preserve">9</w:t>
      </w:r>
      <w:r>
        <w:rPr>
          <w:rFonts w:hint="eastAsia"/>
        </w:rPr>
        <w:t xml:space="preserve">）</w:t>
      </w:r>
      <w:r>
        <w:t xml:space="preserve">十九畏监测</w:t>
      </w:r>
      <w:r/>
    </w:p>
    <w:p>
      <w:pPr>
        <w:pStyle w:val="706"/>
        <w:ind w:firstLine="960"/>
        <w:spacing w:after="0" w:line="440" w:lineRule="exact"/>
        <w:widowControl w:val="off"/>
      </w:pPr>
      <w:r>
        <w:t xml:space="preserve">系统根据中药配伍禁忌中的“十九畏”原则，对处方中的药物进行实时监测。</w:t>
      </w:r>
      <w:r/>
    </w:p>
    <w:p>
      <w:pPr>
        <w:pStyle w:val="706"/>
        <w:ind w:firstLine="240"/>
        <w:spacing w:after="0" w:line="440" w:lineRule="exact"/>
        <w:widowControl w:val="off"/>
      </w:pPr>
      <w:r>
        <w:rPr>
          <w:rFonts w:hint="eastAsia"/>
        </w:rPr>
        <w:t xml:space="preserve">（</w:t>
      </w:r>
      <w:r>
        <w:t xml:space="preserve">20</w:t>
      </w:r>
      <w:r>
        <w:rPr>
          <w:rFonts w:hint="eastAsia"/>
        </w:rPr>
        <w:t xml:space="preserve">）</w:t>
      </w:r>
      <w:r>
        <w:t xml:space="preserve">不宜同用监测</w:t>
      </w:r>
      <w:r/>
    </w:p>
    <w:p>
      <w:pPr>
        <w:pStyle w:val="706"/>
        <w:ind w:firstLine="960"/>
        <w:spacing w:after="0" w:line="440" w:lineRule="exact"/>
        <w:widowControl w:val="off"/>
      </w:pPr>
      <w:r>
        <w:t xml:space="preserve">系统深入分析处</w:t>
      </w:r>
      <w:r>
        <w:t xml:space="preserve">方中各药物成分</w:t>
      </w:r>
      <w:r>
        <w:t xml:space="preserve">间的相互作用</w:t>
      </w:r>
      <w:r>
        <w:t xml:space="preserve">，对存在明确</w:t>
      </w:r>
      <w:r>
        <w:t xml:space="preserve">不宜同用情况的药物组合进行实时监测。</w:t>
      </w:r>
      <w:r/>
    </w:p>
    <w:p>
      <w:pPr>
        <w:pStyle w:val="706"/>
        <w:ind w:firstLine="240"/>
        <w:spacing w:after="0" w:line="440" w:lineRule="exact"/>
        <w:widowControl w:val="off"/>
      </w:pPr>
      <w:r>
        <w:rPr>
          <w:rFonts w:hint="eastAsia"/>
        </w:rPr>
        <w:t xml:space="preserve">（</w:t>
      </w:r>
      <w:r>
        <w:rPr>
          <w:rFonts w:hint="eastAsia"/>
        </w:rPr>
        <w:t xml:space="preserve">2</w:t>
      </w:r>
      <w:r>
        <w:t xml:space="preserve">1</w:t>
      </w:r>
      <w:r>
        <w:rPr>
          <w:rFonts w:hint="eastAsia"/>
        </w:rPr>
        <w:t xml:space="preserve">）</w:t>
      </w:r>
      <w:r>
        <w:t xml:space="preserve">大毒药品监测</w:t>
      </w:r>
      <w:r/>
    </w:p>
    <w:p>
      <w:pPr>
        <w:pStyle w:val="706"/>
        <w:ind w:firstLine="960"/>
        <w:spacing w:after="0" w:line="440" w:lineRule="exact"/>
        <w:widowControl w:val="off"/>
      </w:pPr>
      <w:r>
        <w:t xml:space="preserve">系统对处方中涉及的大毒药品进行严格监控，确保用药的合理性与</w:t>
      </w:r>
      <w:r>
        <w:t xml:space="preserve">安全性。</w:t>
      </w:r>
      <w:r/>
    </w:p>
    <w:p>
      <w:pPr>
        <w:pStyle w:val="706"/>
        <w:ind w:firstLine="240"/>
        <w:spacing w:after="0" w:line="440" w:lineRule="exact"/>
        <w:widowControl w:val="off"/>
      </w:pPr>
      <w:r>
        <w:rPr>
          <w:rFonts w:hint="eastAsia"/>
        </w:rPr>
        <w:t xml:space="preserve">（</w:t>
      </w:r>
      <w:r>
        <w:rPr>
          <w:rFonts w:hint="eastAsia"/>
        </w:rPr>
        <w:t xml:space="preserve">2</w:t>
      </w:r>
      <w:r>
        <w:t xml:space="preserve">2</w:t>
      </w:r>
      <w:r>
        <w:rPr>
          <w:rFonts w:hint="eastAsia"/>
        </w:rPr>
        <w:t xml:space="preserve">）</w:t>
      </w:r>
      <w:r>
        <w:t xml:space="preserve">有毒药</w:t>
      </w:r>
      <w:r>
        <w:t xml:space="preserve">品监测</w:t>
      </w:r>
      <w:r/>
    </w:p>
    <w:p>
      <w:pPr>
        <w:pStyle w:val="706"/>
        <w:ind w:firstLine="960"/>
        <w:spacing w:after="0" w:line="440" w:lineRule="exact"/>
        <w:widowControl w:val="off"/>
      </w:pPr>
      <w:r>
        <w:t xml:space="preserve">系统对有毒药品的处方使用进行实时监测，确保用药的合理性与安全</w:t>
      </w:r>
      <w:r>
        <w:t xml:space="preserve">性</w:t>
      </w:r>
      <w:r>
        <w:t xml:space="preserve">。</w:t>
      </w:r>
      <w:r/>
    </w:p>
    <w:p>
      <w:pPr>
        <w:pStyle w:val="706"/>
        <w:ind w:firstLine="240"/>
        <w:spacing w:after="0" w:line="440" w:lineRule="exact"/>
        <w:widowControl w:val="off"/>
      </w:pPr>
      <w:r>
        <w:rPr>
          <w:rFonts w:hint="eastAsia"/>
        </w:rPr>
        <w:t xml:space="preserve">（</w:t>
      </w:r>
      <w:r>
        <w:rPr>
          <w:rFonts w:hint="eastAsia"/>
        </w:rPr>
        <w:t xml:space="preserve">2</w:t>
      </w:r>
      <w:r>
        <w:t xml:space="preserve">3</w:t>
      </w:r>
      <w:r>
        <w:rPr>
          <w:rFonts w:hint="eastAsia"/>
        </w:rPr>
        <w:t xml:space="preserve">）</w:t>
      </w:r>
      <w:r>
        <w:t xml:space="preserve">小毒药品监测</w:t>
      </w:r>
      <w:r/>
    </w:p>
    <w:p>
      <w:pPr>
        <w:pStyle w:val="706"/>
        <w:ind w:firstLine="960"/>
        <w:spacing w:after="0" w:line="440" w:lineRule="exact"/>
        <w:widowControl w:val="off"/>
      </w:pPr>
      <w:r>
        <w:t xml:space="preserve">系统对小毒药品的处方使用进行实时监测，确保用药的合理性与安全性。</w:t>
      </w:r>
      <w:r/>
    </w:p>
    <w:p>
      <w:pPr>
        <w:pStyle w:val="706"/>
        <w:ind w:firstLine="240"/>
        <w:spacing w:after="0" w:line="440" w:lineRule="exact"/>
        <w:widowControl w:val="off"/>
      </w:pPr>
      <w:r>
        <w:rPr>
          <w:rFonts w:hint="eastAsia"/>
        </w:rPr>
        <w:t xml:space="preserve">（</w:t>
      </w:r>
      <w:r>
        <w:rPr>
          <w:rFonts w:hint="eastAsia"/>
        </w:rPr>
        <w:t xml:space="preserve">2</w:t>
      </w:r>
      <w:r>
        <w:t xml:space="preserve">4</w:t>
      </w:r>
      <w:r>
        <w:rPr>
          <w:rFonts w:hint="eastAsia"/>
        </w:rPr>
        <w:t xml:space="preserve">）</w:t>
      </w:r>
      <w:r>
        <w:t xml:space="preserve">大毒+毒性</w:t>
      </w:r>
      <w:r>
        <w:t xml:space="preserve">超量药品监</w:t>
      </w:r>
      <w:r>
        <w:t xml:space="preserve">测</w:t>
      </w:r>
      <w:r/>
    </w:p>
    <w:p>
      <w:pPr>
        <w:pStyle w:val="706"/>
        <w:ind w:firstLine="960"/>
        <w:spacing w:after="0" w:line="440" w:lineRule="exact"/>
        <w:widowControl w:val="off"/>
      </w:pPr>
      <w:r>
        <w:t xml:space="preserve">系统支持对大毒中药的超剂量监测，确保整体用药剂量不超过患者的耐受极限。</w:t>
      </w:r>
      <w:r/>
    </w:p>
    <w:p>
      <w:pPr>
        <w:pStyle w:val="706"/>
        <w:ind w:firstLine="240"/>
        <w:spacing w:after="0" w:line="440" w:lineRule="exact"/>
        <w:widowControl w:val="off"/>
      </w:pPr>
      <w:r>
        <w:rPr>
          <w:rFonts w:hint="eastAsia"/>
        </w:rPr>
        <w:t xml:space="preserve">（</w:t>
      </w:r>
      <w:r>
        <w:rPr>
          <w:rFonts w:hint="eastAsia"/>
        </w:rPr>
        <w:t xml:space="preserve">2</w:t>
      </w:r>
      <w:r>
        <w:t xml:space="preserve">5</w:t>
      </w:r>
      <w:r>
        <w:rPr>
          <w:rFonts w:hint="eastAsia"/>
        </w:rPr>
        <w:t xml:space="preserve">）</w:t>
      </w:r>
      <w:r>
        <w:t xml:space="preserve">有毒+毒性超量药品监测</w:t>
      </w:r>
      <w:r/>
    </w:p>
    <w:p>
      <w:pPr>
        <w:pStyle w:val="706"/>
        <w:ind w:firstLine="960"/>
        <w:spacing w:after="0" w:line="440" w:lineRule="exact"/>
        <w:widowControl w:val="off"/>
      </w:pPr>
      <w:r>
        <w:t xml:space="preserve">系统支持对有毒中药的超剂量监测，确</w:t>
      </w:r>
      <w:r>
        <w:t xml:space="preserve">保整体用药剂量不超过患者的</w:t>
      </w:r>
      <w:r>
        <w:t xml:space="preserve">耐受极限</w:t>
      </w:r>
      <w:r>
        <w:t xml:space="preserve">。</w:t>
      </w:r>
      <w:r/>
    </w:p>
    <w:p>
      <w:pPr>
        <w:pStyle w:val="706"/>
        <w:ind w:firstLine="240"/>
        <w:spacing w:after="0" w:line="440" w:lineRule="exact"/>
        <w:widowControl w:val="off"/>
      </w:pPr>
      <w:r>
        <w:rPr>
          <w:rFonts w:hint="eastAsia"/>
        </w:rPr>
        <w:t xml:space="preserve">（</w:t>
      </w:r>
      <w:r>
        <w:rPr>
          <w:rFonts w:hint="eastAsia"/>
        </w:rPr>
        <w:t xml:space="preserve">2</w:t>
      </w:r>
      <w:r>
        <w:t xml:space="preserve">6</w:t>
      </w:r>
      <w:r>
        <w:rPr>
          <w:rFonts w:hint="eastAsia"/>
        </w:rPr>
        <w:t xml:space="preserve">）</w:t>
      </w:r>
      <w:r>
        <w:t xml:space="preserve">小毒+毒性超量药品监测</w:t>
      </w:r>
      <w:r/>
    </w:p>
    <w:p>
      <w:pPr>
        <w:pStyle w:val="706"/>
        <w:ind w:firstLine="960"/>
        <w:spacing w:after="0" w:line="440" w:lineRule="exact"/>
        <w:widowControl w:val="off"/>
      </w:pPr>
      <w:r>
        <w:t xml:space="preserve">系统支持对小毒中药的超剂量监测，确保整体用药剂量不超过患者的耐受极限。</w:t>
      </w:r>
      <w:r/>
    </w:p>
    <w:p>
      <w:pPr>
        <w:pStyle w:val="706"/>
        <w:ind w:firstLine="240"/>
        <w:spacing w:after="0" w:line="440" w:lineRule="exact"/>
        <w:widowControl w:val="off"/>
      </w:pPr>
      <w:r>
        <w:rPr>
          <w:rFonts w:hint="eastAsia"/>
        </w:rPr>
        <w:t xml:space="preserve">（</w:t>
      </w:r>
      <w:r>
        <w:rPr>
          <w:rFonts w:hint="eastAsia"/>
        </w:rPr>
        <w:t xml:space="preserve">2</w:t>
      </w:r>
      <w:r>
        <w:t xml:space="preserve">7</w:t>
      </w:r>
      <w:r>
        <w:rPr>
          <w:rFonts w:hint="eastAsia"/>
        </w:rPr>
        <w:t xml:space="preserve">）</w:t>
      </w:r>
      <w:r>
        <w:t xml:space="preserve">病症禁</w:t>
      </w:r>
      <w:r>
        <w:t xml:space="preserve">忌监测</w:t>
      </w:r>
      <w:r/>
    </w:p>
    <w:p>
      <w:pPr>
        <w:pStyle w:val="706"/>
        <w:ind w:firstLine="960"/>
        <w:spacing w:after="0" w:line="440" w:lineRule="exact"/>
        <w:widowControl w:val="off"/>
      </w:pPr>
      <w:r>
        <w:t xml:space="preserve">系统根据患者的具</w:t>
      </w:r>
      <w:r>
        <w:t xml:space="preserve">体病症</w:t>
      </w:r>
      <w:r>
        <w:t xml:space="preserve">，对处</w:t>
      </w:r>
      <w:r>
        <w:t xml:space="preserve">方中</w:t>
      </w:r>
      <w:r>
        <w:t xml:space="preserve">可能加重病情或存在禁忌的药物进行</w:t>
      </w:r>
      <w:r>
        <w:t xml:space="preserve">实时监测这包括药物与</w:t>
      </w:r>
      <w:r>
        <w:t xml:space="preserve">病</w:t>
      </w:r>
      <w:r>
        <w:t xml:space="preserve">症</w:t>
      </w:r>
      <w:r>
        <w:t xml:space="preserve">间的相互作用、药</w:t>
      </w:r>
      <w:r>
        <w:t xml:space="preserve">物可能引发的并发症或不良反应等，确保用药与疾病治疗目标一致，避免不必要的健康损害。</w:t>
      </w:r>
      <w:r/>
    </w:p>
    <w:p>
      <w:pPr>
        <w:pStyle w:val="706"/>
        <w:ind w:firstLine="240"/>
        <w:spacing w:after="0" w:line="440" w:lineRule="exact"/>
        <w:widowControl w:val="off"/>
      </w:pPr>
      <w:r>
        <w:rPr>
          <w:rFonts w:hint="eastAsia"/>
        </w:rPr>
        <w:t xml:space="preserve">（</w:t>
      </w:r>
      <w:r>
        <w:rPr>
          <w:rFonts w:hint="eastAsia"/>
        </w:rPr>
        <w:t xml:space="preserve">2</w:t>
      </w:r>
      <w:r>
        <w:t xml:space="preserve">8</w:t>
      </w:r>
      <w:r>
        <w:rPr>
          <w:rFonts w:hint="eastAsia"/>
        </w:rPr>
        <w:t xml:space="preserve">）</w:t>
      </w:r>
      <w:r>
        <w:t xml:space="preserve">超规定用药监测</w:t>
      </w:r>
      <w:r/>
    </w:p>
    <w:p>
      <w:pPr>
        <w:pStyle w:val="706"/>
        <w:ind w:firstLine="960"/>
        <w:spacing w:after="0" w:line="440" w:lineRule="exact"/>
        <w:widowControl w:val="off"/>
      </w:pPr>
      <w:r>
        <w:t xml:space="preserve">系统对处方中的药物使用是否符合相关规定进行实时监测,包括用法用量、禁忌症、特殊人群用药限制等。</w:t>
      </w:r>
      <w:r/>
    </w:p>
    <w:p>
      <w:pPr>
        <w:pStyle w:val="706"/>
        <w:ind w:firstLine="240"/>
        <w:spacing w:after="0" w:line="440" w:lineRule="exact"/>
        <w:widowControl w:val="off"/>
      </w:pPr>
      <w:r>
        <w:rPr>
          <w:rFonts w:hint="eastAsia"/>
        </w:rPr>
        <w:t xml:space="preserve">（</w:t>
      </w:r>
      <w:r>
        <w:rPr>
          <w:rFonts w:hint="eastAsia"/>
        </w:rPr>
        <w:t xml:space="preserve">2</w:t>
      </w:r>
      <w:r>
        <w:t xml:space="preserve">9</w:t>
      </w:r>
      <w:r>
        <w:rPr>
          <w:rFonts w:hint="eastAsia"/>
        </w:rPr>
        <w:t xml:space="preserve">）</w:t>
      </w:r>
      <w:r>
        <w:t xml:space="preserve">剂量超标监测</w:t>
      </w:r>
      <w:r/>
    </w:p>
    <w:p>
      <w:pPr>
        <w:pStyle w:val="706"/>
        <w:ind w:firstLine="960"/>
        <w:spacing w:after="0" w:line="440" w:lineRule="exact"/>
        <w:widowControl w:val="off"/>
      </w:pPr>
      <w:r>
        <w:t xml:space="preserve">系统对处方中药物的</w:t>
      </w:r>
      <w:r>
        <w:t xml:space="preserve">剂量进行实时监测，</w:t>
      </w:r>
      <w:r>
        <w:t xml:space="preserve">确保用药</w:t>
      </w:r>
      <w:r>
        <w:t xml:space="preserve">剂量在安</w:t>
      </w:r>
      <w:r>
        <w:t xml:space="preserve">全范围内当剂量超过规定范围时，系统会发出提醒。</w:t>
      </w:r>
      <w:r/>
    </w:p>
    <w:p>
      <w:pPr>
        <w:pStyle w:val="706"/>
        <w:ind w:firstLine="240"/>
        <w:spacing w:after="0" w:line="440" w:lineRule="exact"/>
        <w:widowControl w:val="off"/>
      </w:pPr>
      <w:r>
        <w:rPr>
          <w:rFonts w:hint="eastAsia"/>
        </w:rPr>
        <w:t xml:space="preserve">（</w:t>
      </w:r>
      <w:r>
        <w:rPr>
          <w:rFonts w:hint="eastAsia"/>
        </w:rPr>
        <w:t xml:space="preserve">3</w:t>
      </w:r>
      <w:r>
        <w:t xml:space="preserve">0</w:t>
      </w:r>
      <w:r>
        <w:rPr>
          <w:rFonts w:hint="eastAsia"/>
        </w:rPr>
        <w:t xml:space="preserve">）</w:t>
      </w:r>
      <w:r>
        <w:t xml:space="preserve">剂量偏低监测</w:t>
      </w:r>
      <w:r/>
    </w:p>
    <w:p>
      <w:pPr>
        <w:pStyle w:val="706"/>
        <w:ind w:firstLine="960"/>
        <w:spacing w:after="0" w:line="440" w:lineRule="exact"/>
        <w:widowControl w:val="off"/>
      </w:pPr>
      <w:r>
        <w:t xml:space="preserve">系统对处方中药物的剂量进行实时监测，当药物剂量低于有</w:t>
      </w:r>
      <w:r>
        <w:t xml:space="preserve">效治疗范围时，系统会提醒</w:t>
      </w:r>
      <w:r>
        <w:t xml:space="preserve">医生。</w:t>
      </w:r>
      <w:r/>
    </w:p>
    <w:p>
      <w:pPr>
        <w:pStyle w:val="706"/>
        <w:ind w:firstLine="240"/>
        <w:spacing w:after="0" w:line="440" w:lineRule="exact"/>
        <w:widowControl w:val="off"/>
      </w:pPr>
      <w:r>
        <w:rPr>
          <w:rFonts w:hint="eastAsia"/>
        </w:rPr>
        <w:t xml:space="preserve">（</w:t>
      </w:r>
      <w:r>
        <w:rPr>
          <w:rFonts w:hint="eastAsia"/>
        </w:rPr>
        <w:t xml:space="preserve">3</w:t>
      </w:r>
      <w:r>
        <w:t xml:space="preserve">1</w:t>
      </w:r>
      <w:r>
        <w:rPr>
          <w:rFonts w:hint="eastAsia"/>
        </w:rPr>
        <w:t xml:space="preserve">）</w:t>
      </w:r>
      <w:r>
        <w:t xml:space="preserve">多规格同时开监测</w:t>
      </w:r>
      <w:r/>
    </w:p>
    <w:p>
      <w:pPr>
        <w:pStyle w:val="706"/>
        <w:ind w:firstLine="960"/>
        <w:spacing w:after="0" w:line="440" w:lineRule="exact"/>
        <w:widowControl w:val="off"/>
      </w:pPr>
      <w:r>
        <w:t xml:space="preserve">系统对处方中同时开具相同药品，不同</w:t>
      </w:r>
      <w:r>
        <w:t xml:space="preserve">规</w:t>
      </w:r>
      <w:r>
        <w:t xml:space="preserve">格</w:t>
      </w:r>
      <w:r>
        <w:t xml:space="preserve">的小包装</w:t>
      </w:r>
      <w:r>
        <w:t xml:space="preserve">饮片进行监测审核，避免处方出现重复药品。</w:t>
      </w:r>
      <w:r/>
    </w:p>
    <w:p>
      <w:pPr>
        <w:pStyle w:val="706"/>
        <w:ind w:firstLine="240"/>
        <w:spacing w:after="0" w:line="440" w:lineRule="exact"/>
        <w:widowControl w:val="off"/>
      </w:pPr>
      <w:r>
        <w:rPr>
          <w:rFonts w:hint="eastAsia"/>
        </w:rPr>
        <w:t xml:space="preserve">（</w:t>
      </w:r>
      <w:r>
        <w:rPr>
          <w:rFonts w:hint="eastAsia"/>
        </w:rPr>
        <w:t xml:space="preserve">3</w:t>
      </w:r>
      <w:r>
        <w:t xml:space="preserve">2</w:t>
      </w:r>
      <w:r>
        <w:rPr>
          <w:rFonts w:hint="eastAsia"/>
        </w:rPr>
        <w:t xml:space="preserve">）</w:t>
      </w:r>
      <w:r>
        <w:t xml:space="preserve">日剂量用药审查</w:t>
      </w:r>
      <w:r/>
    </w:p>
    <w:p>
      <w:pPr>
        <w:pStyle w:val="706"/>
        <w:ind w:firstLine="960"/>
        <w:spacing w:after="0" w:line="440" w:lineRule="exact"/>
        <w:widowControl w:val="off"/>
      </w:pPr>
      <w:r>
        <w:t xml:space="preserve">支持日剂量用药审查。</w:t>
      </w:r>
      <w:r/>
    </w:p>
    <w:p>
      <w:pPr>
        <w:pStyle w:val="706"/>
        <w:ind w:firstLine="240"/>
        <w:spacing w:after="0" w:line="440" w:lineRule="exact"/>
        <w:widowControl w:val="off"/>
      </w:pPr>
      <w:r>
        <w:rPr>
          <w:rFonts w:hint="eastAsia"/>
        </w:rPr>
        <w:t xml:space="preserve">（</w:t>
      </w:r>
      <w:r>
        <w:rPr>
          <w:rFonts w:hint="eastAsia"/>
        </w:rPr>
        <w:t xml:space="preserve">3</w:t>
      </w:r>
      <w:r>
        <w:t xml:space="preserve">3</w:t>
      </w:r>
      <w:r>
        <w:rPr>
          <w:rFonts w:hint="eastAsia"/>
        </w:rPr>
        <w:t xml:space="preserve">）</w:t>
      </w:r>
      <w:r>
        <w:t xml:space="preserve">医保</w:t>
      </w:r>
      <w:r>
        <w:t xml:space="preserve">外药</w:t>
      </w:r>
      <w:r>
        <w:t xml:space="preserve">品审查</w:t>
      </w:r>
      <w:r/>
    </w:p>
    <w:p>
      <w:pPr>
        <w:pStyle w:val="706"/>
        <w:ind w:firstLine="960"/>
        <w:spacing w:after="0" w:line="440" w:lineRule="exact"/>
        <w:widowControl w:val="off"/>
      </w:pPr>
      <w:r>
        <w:t xml:space="preserve">支持医保外药品审查。</w:t>
      </w:r>
      <w:r/>
    </w:p>
    <w:p>
      <w:pPr>
        <w:pStyle w:val="706"/>
        <w:ind w:firstLine="240"/>
        <w:spacing w:after="0" w:line="440" w:lineRule="exact"/>
        <w:widowControl w:val="off"/>
      </w:pPr>
      <w:r>
        <w:rPr>
          <w:rFonts w:hint="eastAsia"/>
        </w:rPr>
        <w:t xml:space="preserve">（</w:t>
      </w:r>
      <w:r>
        <w:t xml:space="preserve">34</w:t>
      </w:r>
      <w:r>
        <w:rPr>
          <w:rFonts w:hint="eastAsia"/>
        </w:rPr>
        <w:t xml:space="preserve">）</w:t>
      </w:r>
      <w:r>
        <w:t xml:space="preserve">基金不支付审查</w:t>
      </w:r>
      <w:r/>
    </w:p>
    <w:p>
      <w:pPr>
        <w:pStyle w:val="706"/>
        <w:ind w:firstLine="840"/>
        <w:spacing w:after="0" w:line="440" w:lineRule="exact"/>
        <w:widowControl w:val="off"/>
      </w:pPr>
      <w:r>
        <w:t xml:space="preserve">支持基金不支付审查。</w:t>
      </w:r>
      <w:r/>
    </w:p>
    <w:p>
      <w:pPr>
        <w:pStyle w:val="706"/>
        <w:ind w:firstLine="240"/>
        <w:spacing w:after="0" w:line="440" w:lineRule="exact"/>
        <w:widowControl w:val="off"/>
        <w:rPr>
          <w:b/>
          <w:bCs w:val="0"/>
        </w:rPr>
      </w:pPr>
      <w:r>
        <w:rPr>
          <w:b/>
          <w:bCs w:val="0"/>
        </w:rPr>
        <w:t xml:space="preserve">2</w:t>
      </w:r>
      <w:r>
        <w:rPr>
          <w:rFonts w:hint="eastAsia"/>
          <w:b/>
          <w:bCs w:val="0"/>
        </w:rPr>
        <w:t xml:space="preserve">、</w:t>
      </w:r>
      <w:r>
        <w:rPr>
          <w:b/>
          <w:bCs w:val="0"/>
        </w:rPr>
        <w:t xml:space="preserve">中药药品说明</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中药性味归经说明</w:t>
      </w:r>
      <w:r/>
    </w:p>
    <w:p>
      <w:pPr>
        <w:pStyle w:val="706"/>
        <w:ind w:firstLine="840"/>
        <w:spacing w:after="0" w:line="440" w:lineRule="exact"/>
        <w:widowControl w:val="off"/>
      </w:pPr>
      <w:r>
        <w:t xml:space="preserve">支持中药说明，实现处方开具过程</w:t>
      </w:r>
      <w:r>
        <w:t xml:space="preserve">中，可直接点击查看单味中药</w:t>
      </w:r>
      <w:r>
        <w:t xml:space="preserve">的信</w:t>
      </w:r>
      <w:r>
        <w:t xml:space="preserve">息，包含：性味、归经、功效、用法、使用注意、应用等信息。</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中药功效说明</w:t>
      </w:r>
      <w:r/>
    </w:p>
    <w:p>
      <w:pPr>
        <w:pStyle w:val="706"/>
        <w:ind w:firstLine="840"/>
        <w:spacing w:after="0" w:line="440" w:lineRule="exact"/>
        <w:widowControl w:val="off"/>
      </w:pPr>
      <w:r>
        <w:t xml:space="preserve">支持在处方开具过程中，医生可直接点击查看单味中药</w:t>
      </w:r>
      <w:r>
        <w:t xml:space="preserve">的功效信息这些信息涵盖了</w:t>
      </w:r>
      <w:r>
        <w:t xml:space="preserve">中药的</w:t>
      </w:r>
      <w:r>
        <w:t xml:space="preserve">主要功</w:t>
      </w:r>
      <w:r>
        <w:t xml:space="preserve">效以及在不同</w:t>
      </w:r>
      <w:r>
        <w:t xml:space="preserve">病症中的应用效果，帮助医生更准确地理解药物特</w:t>
      </w:r>
      <w:r>
        <w:t xml:space="preserve">性</w:t>
      </w:r>
      <w:r>
        <w:t xml:space="preserve">，</w:t>
      </w:r>
      <w:r>
        <w:t xml:space="preserve">从而制定出更为精准有效的治疗方案。</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中药用</w:t>
      </w:r>
      <w:r>
        <w:t xml:space="preserve">法说明</w:t>
      </w:r>
      <w:r/>
    </w:p>
    <w:p>
      <w:pPr>
        <w:pStyle w:val="706"/>
        <w:ind w:firstLine="840"/>
        <w:spacing w:after="0" w:line="440" w:lineRule="exact"/>
        <w:widowControl w:val="off"/>
      </w:pPr>
      <w:r>
        <w:t xml:space="preserve">支持医生在开具处方时，直接查看单味中药的具体用法这包</w:t>
      </w:r>
      <w:r>
        <w:t xml:space="preserve">括药物的煎煮方法、服用时间、服用方式（如口服、外用等</w:t>
      </w:r>
      <w:r>
        <w:t xml:space="preserve">）以及与其他药物的配伍使用等，确保药物能够正确、有效地被患者使用，提高治疗效果。</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中药使用注意</w:t>
      </w:r>
      <w:r>
        <w:t xml:space="preserve">说明</w:t>
      </w:r>
      <w:r/>
    </w:p>
    <w:p>
      <w:pPr>
        <w:pStyle w:val="706"/>
        <w:ind w:firstLine="840"/>
        <w:spacing w:after="0" w:line="440" w:lineRule="exact"/>
        <w:widowControl w:val="off"/>
      </w:pPr>
      <w:r>
        <w:t xml:space="preserve">系统提供全面的中药使</w:t>
      </w:r>
      <w:r>
        <w:t xml:space="preserve">用注意说明，医生在开</w:t>
      </w:r>
      <w:r>
        <w:t xml:space="preserve">具处方时，可直接查看单味中药的使用注意事项这些信息包括药物的禁忌症、特殊人群（如孕妇、儿童、老年人等）的用药限</w:t>
      </w:r>
      <w:r>
        <w:t xml:space="preserve">制、药物间的相互作用以及</w:t>
      </w:r>
      <w:r>
        <w:t xml:space="preserve">可能引</w:t>
      </w:r>
      <w:r>
        <w:t xml:space="preserve">发的不</w:t>
      </w:r>
      <w:r>
        <w:t xml:space="preserve">良反应等，帮</w:t>
      </w:r>
      <w:r>
        <w:t xml:space="preserve">助医生规避用药风险，确保患者用药安全。</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中药应用说明</w:t>
      </w:r>
      <w:r/>
    </w:p>
    <w:p>
      <w:pPr>
        <w:pStyle w:val="706"/>
        <w:ind w:firstLine="840"/>
        <w:spacing w:after="0" w:line="440" w:lineRule="exact"/>
        <w:widowControl w:val="off"/>
      </w:pPr>
      <w:r>
        <w:t xml:space="preserve">支持医生在处方开具过程中，直接查看单味中药在不同</w:t>
      </w:r>
      <w:r>
        <w:t xml:space="preserve">病症中的具体应用案例和疗效这些应用说明基于临床实</w:t>
      </w:r>
      <w:r>
        <w:t xml:space="preserve">践和传统中医理论，涵盖了中药在常见病、多发病以及</w:t>
      </w:r>
      <w:r>
        <w:t xml:space="preserve">疑难杂症中的应用经验和疗效评价，为医生提供丰富的治疗参考，助力精准施治。</w:t>
      </w:r>
      <w:r/>
    </w:p>
    <w:p>
      <w:pPr>
        <w:pStyle w:val="706"/>
        <w:ind w:firstLine="240"/>
        <w:spacing w:after="0" w:line="440" w:lineRule="exact"/>
        <w:widowControl w:val="off"/>
      </w:pPr>
      <w:r>
        <w:rPr>
          <w:rFonts w:hint="eastAsia"/>
        </w:rPr>
        <w:t xml:space="preserve">（</w:t>
      </w:r>
      <w:r>
        <w:t xml:space="preserve">6</w:t>
      </w:r>
      <w:r>
        <w:rPr>
          <w:rFonts w:hint="eastAsia"/>
        </w:rPr>
        <w:t xml:space="preserve">）</w:t>
      </w:r>
      <w:r>
        <w:t xml:space="preserve">中药图示</w:t>
      </w:r>
      <w:r/>
    </w:p>
    <w:p>
      <w:pPr>
        <w:pStyle w:val="706"/>
        <w:ind w:firstLine="840"/>
        <w:spacing w:after="0" w:line="440" w:lineRule="exact"/>
        <w:widowControl w:val="off"/>
      </w:pPr>
      <w:r>
        <w:t xml:space="preserve">支持查看中药图</w:t>
      </w:r>
      <w:r>
        <w:t xml:space="preserve">片。</w:t>
      </w:r>
      <w:r/>
    </w:p>
    <w:p>
      <w:pPr>
        <w:pStyle w:val="706"/>
        <w:ind w:firstLine="240"/>
        <w:spacing w:after="0" w:line="440" w:lineRule="exact"/>
        <w:widowControl w:val="off"/>
        <w:rPr>
          <w:b/>
          <w:bCs w:val="0"/>
        </w:rPr>
      </w:pPr>
      <w:r>
        <w:rPr>
          <w:b/>
          <w:bCs w:val="0"/>
        </w:rPr>
        <w:t xml:space="preserve">3</w:t>
      </w:r>
      <w:r>
        <w:rPr>
          <w:rFonts w:hint="eastAsia"/>
          <w:b/>
          <w:bCs w:val="0"/>
        </w:rPr>
        <w:t xml:space="preserve">、</w:t>
      </w:r>
      <w:r>
        <w:rPr>
          <w:b/>
          <w:bCs w:val="0"/>
        </w:rPr>
        <w:t xml:space="preserve">中医处方双签控制</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剂量超量双签</w:t>
      </w:r>
      <w:r/>
    </w:p>
    <w:p>
      <w:pPr>
        <w:pStyle w:val="706"/>
        <w:ind w:firstLine="840"/>
        <w:spacing w:after="0" w:line="440" w:lineRule="exact"/>
        <w:widowControl w:val="off"/>
      </w:pPr>
      <w:r>
        <w:t xml:space="preserve">支持药品剂量超标药品的医生多重电子签名。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妊娠相关双签</w:t>
      </w:r>
      <w:r/>
    </w:p>
    <w:p>
      <w:pPr>
        <w:pStyle w:val="706"/>
        <w:ind w:firstLine="840"/>
        <w:spacing w:after="0" w:line="440" w:lineRule="exact"/>
        <w:widowControl w:val="off"/>
      </w:pPr>
      <w:r>
        <w:t xml:space="preserve">支持对于存在妊娠相关药品的医生多重电子签名。</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肝肾功能不全双签</w:t>
      </w:r>
      <w:r/>
    </w:p>
    <w:p>
      <w:pPr>
        <w:pStyle w:val="706"/>
        <w:ind w:firstLine="840"/>
        <w:spacing w:after="0" w:line="440" w:lineRule="exact"/>
        <w:widowControl w:val="off"/>
      </w:pPr>
      <w:r>
        <w:t xml:space="preserve">支持对</w:t>
      </w:r>
      <w:r>
        <w:t xml:space="preserve">于存在</w:t>
      </w:r>
      <w:r>
        <w:t xml:space="preserve">肝肾功能不全药品的医生多重电子签名。</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小儿用药双签</w:t>
      </w:r>
      <w:r/>
    </w:p>
    <w:p>
      <w:pPr>
        <w:pStyle w:val="706"/>
        <w:ind w:firstLine="840"/>
        <w:spacing w:after="0" w:line="440" w:lineRule="exact"/>
        <w:widowControl w:val="off"/>
      </w:pPr>
      <w:r>
        <w:t xml:space="preserve">支持对于存在小儿用药相关药品的医生多重电子签名。</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只限内服药品双签</w:t>
      </w:r>
      <w:r/>
    </w:p>
    <w:p>
      <w:pPr>
        <w:pStyle w:val="706"/>
        <w:ind w:firstLine="840"/>
        <w:spacing w:after="0" w:line="440" w:lineRule="exact"/>
        <w:widowControl w:val="off"/>
      </w:pPr>
      <w:r>
        <w:t xml:space="preserve">支持对于存在只限内服药品的医生多重电</w:t>
      </w:r>
      <w:r>
        <w:t xml:space="preserve">子签名。</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只限内服丸散药品双签</w:t>
      </w:r>
      <w:r/>
    </w:p>
    <w:p>
      <w:pPr>
        <w:pStyle w:val="706"/>
        <w:ind w:firstLine="840"/>
        <w:spacing w:after="0" w:line="440" w:lineRule="exact"/>
        <w:widowControl w:val="off"/>
      </w:pPr>
      <w:r>
        <w:t xml:space="preserve">支持对于存在只限内服丸散药品的医生多重电子签名。</w:t>
      </w:r>
      <w:r/>
    </w:p>
    <w:p>
      <w:pPr>
        <w:pStyle w:val="706"/>
        <w:ind w:firstLine="240"/>
        <w:spacing w:after="0" w:line="440" w:lineRule="exact"/>
        <w:widowControl w:val="off"/>
      </w:pPr>
      <w:r>
        <w:rPr>
          <w:rFonts w:hint="eastAsia"/>
        </w:rPr>
        <w:t xml:space="preserve">（</w:t>
      </w:r>
      <w:r>
        <w:rPr>
          <w:rFonts w:hint="eastAsia"/>
        </w:rPr>
        <w:t xml:space="preserve">7</w:t>
      </w:r>
      <w:r>
        <w:rPr>
          <w:rFonts w:hint="eastAsia"/>
        </w:rPr>
        <w:t xml:space="preserve">）</w:t>
      </w:r>
      <w:r>
        <w:t xml:space="preserve">药物需先煎双签</w:t>
      </w:r>
      <w:r/>
    </w:p>
    <w:p>
      <w:pPr>
        <w:pStyle w:val="706"/>
        <w:ind w:firstLine="840"/>
        <w:spacing w:after="0" w:line="440" w:lineRule="exact"/>
        <w:widowControl w:val="off"/>
      </w:pPr>
      <w:r>
        <w:t xml:space="preserve">支持对于存在药物需先煎药品的医生多重电子签</w:t>
      </w:r>
      <w:r>
        <w:t xml:space="preserve">名。</w:t>
      </w:r>
      <w:r/>
    </w:p>
    <w:p>
      <w:pPr>
        <w:pStyle w:val="706"/>
        <w:ind w:firstLine="240"/>
        <w:spacing w:after="0" w:line="440" w:lineRule="exact"/>
        <w:widowControl w:val="off"/>
      </w:pPr>
      <w:r>
        <w:rPr>
          <w:rFonts w:hint="eastAsia"/>
        </w:rPr>
        <w:t xml:space="preserve">（</w:t>
      </w:r>
      <w:r>
        <w:rPr>
          <w:rFonts w:hint="eastAsia"/>
        </w:rPr>
        <w:t xml:space="preserve">8</w:t>
      </w:r>
      <w:r>
        <w:rPr>
          <w:rFonts w:hint="eastAsia"/>
        </w:rPr>
        <w:t xml:space="preserve">）</w:t>
      </w:r>
      <w:r>
        <w:t xml:space="preserve">单贴处方用药双</w:t>
      </w:r>
      <w:r>
        <w:t xml:space="preserve">签</w:t>
      </w:r>
      <w:r/>
    </w:p>
    <w:p>
      <w:pPr>
        <w:pStyle w:val="706"/>
        <w:ind w:firstLine="840"/>
        <w:spacing w:after="0" w:line="440" w:lineRule="exact"/>
        <w:widowControl w:val="off"/>
      </w:pPr>
      <w:r>
        <w:t xml:space="preserve">支持对于存在单贴处方药品的医生多重电子签名。</w:t>
      </w:r>
      <w:r/>
    </w:p>
    <w:p>
      <w:pPr>
        <w:pStyle w:val="706"/>
        <w:ind w:firstLine="240"/>
        <w:spacing w:after="0" w:line="440" w:lineRule="exact"/>
        <w:widowControl w:val="off"/>
      </w:pPr>
      <w:r>
        <w:rPr>
          <w:rFonts w:hint="eastAsia"/>
        </w:rPr>
        <w:t xml:space="preserve">（</w:t>
      </w:r>
      <w:r>
        <w:rPr>
          <w:rFonts w:hint="eastAsia"/>
        </w:rPr>
        <w:t xml:space="preserve">9</w:t>
      </w:r>
      <w:r>
        <w:rPr>
          <w:rFonts w:hint="eastAsia"/>
        </w:rPr>
        <w:t xml:space="preserve">）</w:t>
      </w:r>
      <w:r>
        <w:t xml:space="preserve">孕妇慎用超剂量双签</w:t>
      </w:r>
      <w:r/>
    </w:p>
    <w:p>
      <w:pPr>
        <w:pStyle w:val="706"/>
        <w:ind w:firstLine="840"/>
        <w:spacing w:after="0" w:line="440" w:lineRule="exact"/>
        <w:widowControl w:val="off"/>
      </w:pPr>
      <w:r>
        <w:t xml:space="preserve">支持对于存在孕妇慎用超剂量药品的医生多重电子签名。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0</w:t>
      </w:r>
      <w:r>
        <w:rPr>
          <w:rFonts w:hint="eastAsia"/>
        </w:rPr>
        <w:t xml:space="preserve">）</w:t>
      </w:r>
      <w:r>
        <w:t xml:space="preserve">孕妇禁用双签</w:t>
      </w:r>
      <w:r/>
    </w:p>
    <w:p>
      <w:pPr>
        <w:pStyle w:val="706"/>
        <w:ind w:firstLine="960"/>
        <w:spacing w:after="0" w:line="440" w:lineRule="exact"/>
        <w:widowControl w:val="off"/>
      </w:pPr>
      <w:r>
        <w:t xml:space="preserve">支持对于</w:t>
      </w:r>
      <w:r>
        <w:t xml:space="preserve">存在</w:t>
      </w:r>
      <w:r>
        <w:t xml:space="preserve">孕妇禁用药品的医生多重电子签名。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1</w:t>
      </w:r>
      <w:r>
        <w:rPr>
          <w:rFonts w:hint="eastAsia"/>
        </w:rPr>
        <w:t xml:space="preserve">）</w:t>
      </w:r>
      <w:r>
        <w:t xml:space="preserve">孕妇忌用双签</w:t>
      </w:r>
      <w:r/>
    </w:p>
    <w:p>
      <w:pPr>
        <w:pStyle w:val="706"/>
        <w:ind w:firstLine="960"/>
        <w:spacing w:after="0" w:line="440" w:lineRule="exact"/>
        <w:widowControl w:val="off"/>
      </w:pPr>
      <w:r>
        <w:t xml:space="preserve">支持</w:t>
      </w:r>
      <w:r>
        <w:t xml:space="preserve">对于</w:t>
      </w:r>
      <w:r>
        <w:t xml:space="preserve">存在孕妇忌用药品的医生多重电子签名。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2</w:t>
      </w:r>
      <w:r>
        <w:rPr>
          <w:rFonts w:hint="eastAsia"/>
        </w:rPr>
        <w:t xml:space="preserve">）</w:t>
      </w:r>
      <w:r>
        <w:t xml:space="preserve">孕妇慎用双签</w:t>
      </w:r>
      <w:r/>
    </w:p>
    <w:p>
      <w:pPr>
        <w:pStyle w:val="706"/>
        <w:ind w:firstLine="960"/>
        <w:spacing w:after="0" w:line="440" w:lineRule="exact"/>
        <w:widowControl w:val="off"/>
      </w:pPr>
      <w:r>
        <w:t xml:space="preserve">支持对于存在孕妇慎用药品的医生多重电子签名。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3</w:t>
      </w:r>
      <w:r>
        <w:rPr>
          <w:rFonts w:hint="eastAsia"/>
        </w:rPr>
        <w:t xml:space="preserve">）</w:t>
      </w:r>
      <w:r>
        <w:t xml:space="preserve">只限外用药品双签</w:t>
      </w:r>
      <w:r/>
    </w:p>
    <w:p>
      <w:pPr>
        <w:pStyle w:val="706"/>
        <w:ind w:firstLine="960"/>
        <w:spacing w:after="0" w:line="440" w:lineRule="exact"/>
        <w:widowControl w:val="off"/>
      </w:pPr>
      <w:r>
        <w:t xml:space="preserve">支持对于存在只限外用药品的医生多重电子签名。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4</w:t>
      </w:r>
      <w:r>
        <w:rPr>
          <w:rFonts w:hint="eastAsia"/>
        </w:rPr>
        <w:t xml:space="preserve">）</w:t>
      </w:r>
      <w:r>
        <w:t xml:space="preserve">毒性药物超剂量双签</w:t>
      </w:r>
      <w:r/>
    </w:p>
    <w:p>
      <w:pPr>
        <w:pStyle w:val="706"/>
        <w:ind w:firstLine="960"/>
        <w:spacing w:after="0" w:line="440" w:lineRule="exact"/>
        <w:widowControl w:val="off"/>
      </w:pPr>
      <w:r>
        <w:t xml:space="preserve">支持对于存在毒性药物超剂量药品的医生多重电子签名。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5</w:t>
      </w:r>
      <w:r>
        <w:rPr>
          <w:rFonts w:hint="eastAsia"/>
        </w:rPr>
        <w:t xml:space="preserve">）</w:t>
      </w:r>
      <w:r>
        <w:t xml:space="preserve">医保限制双签</w:t>
      </w:r>
      <w:r/>
    </w:p>
    <w:p>
      <w:pPr>
        <w:pStyle w:val="706"/>
        <w:ind w:firstLine="960"/>
        <w:spacing w:after="0" w:line="440" w:lineRule="exact"/>
        <w:widowControl w:val="off"/>
      </w:pPr>
      <w:r>
        <w:t xml:space="preserve">支持对</w:t>
      </w:r>
      <w:r>
        <w:t xml:space="preserve">于存在</w:t>
      </w:r>
      <w:r>
        <w:t xml:space="preserve">医保限制药品的医生多重电子签名。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6</w:t>
      </w:r>
      <w:r>
        <w:rPr>
          <w:rFonts w:hint="eastAsia"/>
        </w:rPr>
        <w:t xml:space="preserve">）</w:t>
      </w:r>
      <w:r>
        <w:t xml:space="preserve">禁用药双签</w:t>
      </w:r>
      <w:r/>
    </w:p>
    <w:p>
      <w:pPr>
        <w:pStyle w:val="706"/>
        <w:ind w:firstLine="960"/>
        <w:spacing w:after="0" w:line="440" w:lineRule="exact"/>
        <w:widowControl w:val="off"/>
      </w:pPr>
      <w:r>
        <w:t xml:space="preserve">支持对于存在禁用相关药品的医生多重电子签名。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7</w:t>
      </w:r>
      <w:r>
        <w:rPr>
          <w:rFonts w:hint="eastAsia"/>
        </w:rPr>
        <w:t xml:space="preserve">）</w:t>
      </w:r>
      <w:r>
        <w:t xml:space="preserve">忌用药双签</w:t>
      </w:r>
      <w:r/>
    </w:p>
    <w:p>
      <w:pPr>
        <w:pStyle w:val="706"/>
        <w:ind w:firstLine="960"/>
        <w:spacing w:after="0" w:line="440" w:lineRule="exact"/>
        <w:widowControl w:val="off"/>
      </w:pPr>
      <w:r>
        <w:t xml:space="preserve">支持</w:t>
      </w:r>
      <w:r>
        <w:t xml:space="preserve">对于存在忌用相关药品</w:t>
      </w:r>
      <w:r>
        <w:t xml:space="preserve">的医生多</w:t>
      </w:r>
      <w:r>
        <w:t xml:space="preserve">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8</w:t>
      </w:r>
      <w:r>
        <w:rPr>
          <w:rFonts w:hint="eastAsia"/>
        </w:rPr>
        <w:t xml:space="preserve">）</w:t>
      </w:r>
      <w:r>
        <w:t xml:space="preserve">慎用药双签</w:t>
      </w:r>
      <w:r/>
    </w:p>
    <w:p>
      <w:pPr>
        <w:pStyle w:val="706"/>
        <w:ind w:firstLine="960"/>
        <w:spacing w:after="0" w:line="440" w:lineRule="exact"/>
        <w:widowControl w:val="off"/>
      </w:pPr>
      <w:r>
        <w:t xml:space="preserve">支持对于存在慎用相关药品的</w:t>
      </w:r>
      <w:r>
        <w:t xml:space="preserve">医生</w:t>
      </w:r>
      <w:r>
        <w:t xml:space="preserve">多重电子签名。</w:t>
      </w:r>
      <w:r/>
    </w:p>
    <w:p>
      <w:pPr>
        <w:pStyle w:val="706"/>
        <w:ind w:firstLine="240"/>
        <w:spacing w:after="0" w:line="440" w:lineRule="exact"/>
        <w:widowControl w:val="off"/>
      </w:pPr>
      <w:r>
        <w:rPr>
          <w:rFonts w:hint="eastAsia"/>
        </w:rPr>
        <w:t xml:space="preserve">（</w:t>
      </w:r>
      <w:r>
        <w:rPr>
          <w:rFonts w:hint="eastAsia"/>
        </w:rPr>
        <w:t xml:space="preserve">1</w:t>
      </w:r>
      <w:r>
        <w:t xml:space="preserve">9</w:t>
      </w:r>
      <w:r>
        <w:rPr>
          <w:rFonts w:hint="eastAsia"/>
        </w:rPr>
        <w:t xml:space="preserve">）</w:t>
      </w:r>
      <w:r>
        <w:t xml:space="preserve">十八反双签</w:t>
      </w:r>
      <w:r/>
    </w:p>
    <w:p>
      <w:pPr>
        <w:pStyle w:val="706"/>
        <w:ind w:firstLine="960"/>
        <w:spacing w:after="0" w:line="440" w:lineRule="exact"/>
        <w:widowControl w:val="off"/>
      </w:pPr>
      <w:r>
        <w:t xml:space="preserve">支持对于存在十八反药品的</w:t>
      </w:r>
      <w:r>
        <w:t xml:space="preserve">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0</w:t>
      </w:r>
      <w:r>
        <w:rPr>
          <w:rFonts w:hint="eastAsia"/>
        </w:rPr>
        <w:t xml:space="preserve">）</w:t>
      </w:r>
      <w:r>
        <w:t xml:space="preserve">十九畏双签</w:t>
      </w:r>
      <w:r/>
    </w:p>
    <w:p>
      <w:pPr>
        <w:pStyle w:val="706"/>
        <w:ind w:firstLine="960"/>
        <w:spacing w:after="0" w:line="440" w:lineRule="exact"/>
        <w:widowControl w:val="off"/>
      </w:pPr>
      <w:r>
        <w:t xml:space="preserve">支持对于存在</w:t>
      </w:r>
      <w:r>
        <w:t xml:space="preserve">十九畏药品的</w:t>
      </w:r>
      <w:r>
        <w:t xml:space="preserve">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1</w:t>
      </w:r>
      <w:r>
        <w:rPr>
          <w:rFonts w:hint="eastAsia"/>
        </w:rPr>
        <w:t xml:space="preserve">）</w:t>
      </w:r>
      <w:r>
        <w:t xml:space="preserve">不宜同用双签</w:t>
      </w:r>
      <w:r/>
    </w:p>
    <w:p>
      <w:pPr>
        <w:pStyle w:val="706"/>
        <w:ind w:firstLine="960"/>
        <w:spacing w:after="0" w:line="440" w:lineRule="exact"/>
        <w:widowControl w:val="off"/>
      </w:pPr>
      <w:r>
        <w:t xml:space="preserve">支持对于存在不宜同用药品的医生多重电子签名。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2</w:t>
      </w:r>
      <w:r>
        <w:rPr>
          <w:rFonts w:hint="eastAsia"/>
        </w:rPr>
        <w:t xml:space="preserve">）</w:t>
      </w:r>
      <w:r>
        <w:t xml:space="preserve">大毒药品双签</w:t>
      </w:r>
      <w:r/>
    </w:p>
    <w:p>
      <w:pPr>
        <w:pStyle w:val="706"/>
        <w:ind w:firstLine="960"/>
        <w:spacing w:after="0" w:line="440" w:lineRule="exact"/>
        <w:widowControl w:val="off"/>
      </w:pPr>
      <w:r>
        <w:t xml:space="preserve">支持对于存在大毒药品的医生多重</w:t>
      </w:r>
      <w:r>
        <w:t xml:space="preserve">电子签名。</w:t>
      </w:r>
      <w:r/>
    </w:p>
    <w:p>
      <w:pPr>
        <w:pStyle w:val="706"/>
        <w:ind w:firstLine="240"/>
        <w:spacing w:after="0" w:line="440" w:lineRule="exact"/>
        <w:widowControl w:val="off"/>
      </w:pPr>
      <w:r>
        <w:rPr>
          <w:rFonts w:hint="eastAsia"/>
        </w:rPr>
        <w:t xml:space="preserve">（</w:t>
      </w:r>
      <w:r>
        <w:rPr>
          <w:rFonts w:hint="eastAsia"/>
        </w:rPr>
        <w:t xml:space="preserve">2</w:t>
      </w:r>
      <w:r>
        <w:t xml:space="preserve">3</w:t>
      </w:r>
      <w:r>
        <w:rPr>
          <w:rFonts w:hint="eastAsia"/>
        </w:rPr>
        <w:t xml:space="preserve">）</w:t>
      </w:r>
      <w:r>
        <w:t xml:space="preserve">有毒药品双签</w:t>
      </w:r>
      <w:r/>
    </w:p>
    <w:p>
      <w:pPr>
        <w:pStyle w:val="706"/>
        <w:ind w:firstLine="960"/>
        <w:spacing w:after="0" w:line="440" w:lineRule="exact"/>
        <w:widowControl w:val="off"/>
      </w:pPr>
      <w:r>
        <w:t xml:space="preserve">支持对于存在有毒药品的医生多重电子签名。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4</w:t>
      </w:r>
      <w:r>
        <w:rPr>
          <w:rFonts w:hint="eastAsia"/>
        </w:rPr>
        <w:t xml:space="preserve">）</w:t>
      </w:r>
      <w:r>
        <w:t xml:space="preserve">小毒药品双签</w:t>
      </w:r>
      <w:r/>
    </w:p>
    <w:p>
      <w:pPr>
        <w:pStyle w:val="706"/>
        <w:ind w:firstLine="960"/>
        <w:spacing w:after="0" w:line="440" w:lineRule="exact"/>
        <w:widowControl w:val="off"/>
      </w:pPr>
      <w:r>
        <w:t xml:space="preserve">支持对于存在小毒药品的医生多重电子签名。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5</w:t>
      </w:r>
      <w:r>
        <w:rPr>
          <w:rFonts w:hint="eastAsia"/>
        </w:rPr>
        <w:t xml:space="preserve">）</w:t>
      </w:r>
      <w:r>
        <w:t xml:space="preserve">大毒+毒</w:t>
      </w:r>
      <w:r>
        <w:t xml:space="preserve">性超量药品双签</w:t>
      </w:r>
      <w:r/>
    </w:p>
    <w:p>
      <w:pPr>
        <w:pStyle w:val="706"/>
        <w:ind w:firstLine="960"/>
        <w:spacing w:after="0" w:line="440" w:lineRule="exact"/>
        <w:widowControl w:val="off"/>
      </w:pPr>
      <w:r>
        <w:t xml:space="preserve">支持</w:t>
      </w:r>
      <w:r>
        <w:t xml:space="preserve">对于存在</w:t>
      </w:r>
      <w:r>
        <w:t xml:space="preserve">大毒+毒性超量药品的医生多重电子签名。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6</w:t>
      </w:r>
      <w:r>
        <w:rPr>
          <w:rFonts w:hint="eastAsia"/>
        </w:rPr>
        <w:t xml:space="preserve">）</w:t>
      </w:r>
      <w:r>
        <w:t xml:space="preserve">有毒+毒性超</w:t>
      </w:r>
      <w:r>
        <w:t xml:space="preserve">量药</w:t>
      </w:r>
      <w:r>
        <w:t xml:space="preserve">品双签</w:t>
      </w:r>
      <w:r/>
    </w:p>
    <w:p>
      <w:pPr>
        <w:pStyle w:val="706"/>
        <w:ind w:firstLine="960"/>
        <w:spacing w:after="0" w:line="440" w:lineRule="exact"/>
        <w:widowControl w:val="off"/>
      </w:pPr>
      <w:r>
        <w:t xml:space="preserve">支持对于存在有毒+毒性超量药品的医生多重电子签名。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7</w:t>
      </w:r>
      <w:r>
        <w:rPr>
          <w:rFonts w:hint="eastAsia"/>
        </w:rPr>
        <w:t xml:space="preserve">）</w:t>
      </w:r>
      <w:r>
        <w:t xml:space="preserve">小毒+毒性超量药品双签</w:t>
      </w:r>
      <w:r/>
    </w:p>
    <w:p>
      <w:pPr>
        <w:pStyle w:val="706"/>
        <w:ind w:firstLine="960"/>
        <w:spacing w:after="0" w:line="440" w:lineRule="exact"/>
        <w:widowControl w:val="off"/>
      </w:pPr>
      <w:r>
        <w:t xml:space="preserve">支持对于存在小毒+毒</w:t>
      </w:r>
      <w:r>
        <w:t xml:space="preserve">性超量药品的</w:t>
      </w:r>
      <w:r>
        <w:t xml:space="preserve">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8</w:t>
      </w:r>
      <w:r>
        <w:rPr>
          <w:rFonts w:hint="eastAsia"/>
        </w:rPr>
        <w:t xml:space="preserve">）</w:t>
      </w:r>
      <w:r>
        <w:t xml:space="preserve">病症禁忌双签</w:t>
      </w:r>
      <w:r/>
    </w:p>
    <w:p>
      <w:pPr>
        <w:pStyle w:val="706"/>
        <w:ind w:firstLine="960"/>
        <w:spacing w:after="0" w:line="440" w:lineRule="exact"/>
        <w:widowControl w:val="off"/>
      </w:pPr>
      <w:r>
        <w:t xml:space="preserve">支持对于存在病症禁忌药品的医生多重电子签名。</w:t>
      </w:r>
      <w:r/>
    </w:p>
    <w:p>
      <w:pPr>
        <w:pStyle w:val="706"/>
        <w:ind w:firstLine="240"/>
        <w:spacing w:after="0" w:line="440" w:lineRule="exact"/>
        <w:widowControl w:val="off"/>
      </w:pPr>
      <w:r>
        <w:rPr>
          <w:rFonts w:hint="eastAsia"/>
        </w:rPr>
        <w:t xml:space="preserve">（</w:t>
      </w:r>
      <w:r>
        <w:rPr>
          <w:rFonts w:hint="eastAsia"/>
        </w:rPr>
        <w:t xml:space="preserve">2</w:t>
      </w:r>
      <w:r>
        <w:t xml:space="preserve">9</w:t>
      </w:r>
      <w:r>
        <w:rPr>
          <w:rFonts w:hint="eastAsia"/>
        </w:rPr>
        <w:t xml:space="preserve">）</w:t>
      </w:r>
      <w:r>
        <w:t xml:space="preserve">剂量超标双签</w:t>
      </w:r>
      <w:r/>
    </w:p>
    <w:p>
      <w:pPr>
        <w:pStyle w:val="706"/>
        <w:ind w:firstLine="960"/>
        <w:spacing w:after="0" w:line="440" w:lineRule="exact"/>
        <w:widowControl w:val="off"/>
      </w:pPr>
      <w:r>
        <w:t xml:space="preserve">支持对于存在剂量超标药品的医生</w:t>
      </w:r>
      <w:r>
        <w:t xml:space="preserve">多重电子签名。</w:t>
      </w:r>
      <w:r/>
    </w:p>
    <w:p>
      <w:pPr>
        <w:pStyle w:val="706"/>
        <w:ind w:firstLine="240"/>
        <w:spacing w:after="0" w:line="440" w:lineRule="exact"/>
        <w:widowControl w:val="off"/>
      </w:pPr>
      <w:r>
        <w:rPr>
          <w:rFonts w:hint="eastAsia"/>
        </w:rPr>
        <w:t xml:space="preserve">（</w:t>
      </w:r>
      <w:r>
        <w:rPr>
          <w:rFonts w:hint="eastAsia"/>
        </w:rPr>
        <w:t xml:space="preserve">3</w:t>
      </w:r>
      <w:r>
        <w:t xml:space="preserve">0</w:t>
      </w:r>
      <w:r>
        <w:rPr>
          <w:rFonts w:hint="eastAsia"/>
        </w:rPr>
        <w:t xml:space="preserve">）</w:t>
      </w:r>
      <w:r>
        <w:t xml:space="preserve">慎禁忌用药审查</w:t>
      </w:r>
      <w:r/>
    </w:p>
    <w:p>
      <w:pPr>
        <w:pStyle w:val="706"/>
        <w:ind w:firstLine="960"/>
        <w:spacing w:after="0" w:line="440" w:lineRule="exact"/>
        <w:widowControl w:val="off"/>
      </w:pPr>
      <w:r>
        <w:t xml:space="preserve">提供安全合理用药审查报告，处方提交时，系统自动生成安全合理用药审查报告，</w:t>
      </w:r>
      <w:r>
        <w:rPr>
          <w:rFonts w:hint="eastAsia"/>
        </w:rPr>
        <w:t xml:space="preserve">给予</w:t>
      </w:r>
      <w:r>
        <w:t xml:space="preserve">医生参考，报告内容包含：剂量审查、配伍审</w:t>
      </w:r>
      <w:r>
        <w:t xml:space="preserve">查、慎禁忌审查、病/</w:t>
      </w:r>
      <w:r>
        <w:t xml:space="preserve">证禁忌审</w:t>
      </w:r>
      <w:r>
        <w:t xml:space="preserve">查、毒性药品审查、饮食禁忌等。</w:t>
      </w:r>
      <w:r/>
    </w:p>
    <w:p>
      <w:pPr>
        <w:pStyle w:val="706"/>
        <w:ind w:firstLine="240"/>
        <w:spacing w:after="0" w:line="440" w:lineRule="exact"/>
        <w:widowControl w:val="off"/>
      </w:pPr>
      <w:r>
        <w:rPr>
          <w:rFonts w:hint="eastAsia"/>
        </w:rPr>
        <w:t xml:space="preserve">（</w:t>
      </w:r>
      <w:r>
        <w:rPr>
          <w:rFonts w:hint="eastAsia"/>
        </w:rPr>
        <w:t xml:space="preserve">3</w:t>
      </w:r>
      <w:r>
        <w:t xml:space="preserve">1</w:t>
      </w:r>
      <w:r>
        <w:rPr>
          <w:rFonts w:hint="eastAsia"/>
        </w:rPr>
        <w:t xml:space="preserve">）</w:t>
      </w:r>
      <w:r>
        <w:t xml:space="preserve">十八反十九畏审查</w:t>
      </w:r>
      <w:r/>
    </w:p>
    <w:p>
      <w:pPr>
        <w:pStyle w:val="706"/>
        <w:ind w:firstLine="960"/>
        <w:spacing w:after="0" w:line="440" w:lineRule="exact"/>
        <w:widowControl w:val="off"/>
      </w:pPr>
      <w:r>
        <w:t xml:space="preserve">在</w:t>
      </w:r>
      <w:r>
        <w:t xml:space="preserve">处方</w:t>
      </w:r>
      <w:r>
        <w:t xml:space="preserve">提交时，系统自动进行十八反十九畏审查，生成审查报告供医生参考该报告详细列出处方中是否存在中药配伍禁忌，如相反相畏</w:t>
      </w:r>
      <w:r>
        <w:t xml:space="preserve">的药物组合，确保用药安全，避免不良反应。</w:t>
      </w:r>
      <w:r/>
    </w:p>
    <w:p>
      <w:pPr>
        <w:pStyle w:val="706"/>
        <w:ind w:firstLine="240"/>
        <w:spacing w:after="0" w:line="440" w:lineRule="exact"/>
        <w:widowControl w:val="off"/>
      </w:pPr>
      <w:r>
        <w:rPr>
          <w:rFonts w:hint="eastAsia"/>
        </w:rPr>
        <w:t xml:space="preserve">（</w:t>
      </w:r>
      <w:r>
        <w:rPr>
          <w:rFonts w:hint="eastAsia"/>
        </w:rPr>
        <w:t xml:space="preserve">3</w:t>
      </w:r>
      <w:r>
        <w:t xml:space="preserve">2</w:t>
      </w:r>
      <w:r>
        <w:rPr>
          <w:rFonts w:hint="eastAsia"/>
        </w:rPr>
        <w:t xml:space="preserve">）</w:t>
      </w:r>
      <w:r>
        <w:t xml:space="preserve">不宜同用审查</w:t>
      </w:r>
      <w:r/>
    </w:p>
    <w:p>
      <w:pPr>
        <w:pStyle w:val="706"/>
        <w:ind w:firstLine="960"/>
        <w:spacing w:after="0" w:line="440" w:lineRule="exact"/>
        <w:widowControl w:val="off"/>
      </w:pPr>
      <w:r>
        <w:t xml:space="preserve">系统提供不宜同用审查功能，针对处方中药物是否存在不宜与其他药物或食物同时使用的情况进行审</w:t>
      </w:r>
      <w:r>
        <w:t xml:space="preserve">查审查报告会明确指出</w:t>
      </w:r>
      <w:r>
        <w:t xml:space="preserve">哪些药物不宜通用，以及可能的相互作用或不良反应，帮助医生优化处方，确</w:t>
      </w:r>
      <w:r>
        <w:t xml:space="preserve">保患者用药安全。</w:t>
      </w:r>
      <w:r/>
    </w:p>
    <w:p>
      <w:pPr>
        <w:pStyle w:val="706"/>
        <w:ind w:firstLine="240"/>
        <w:spacing w:after="0" w:line="440" w:lineRule="exact"/>
        <w:widowControl w:val="off"/>
      </w:pPr>
      <w:r>
        <w:rPr>
          <w:rFonts w:hint="eastAsia"/>
        </w:rPr>
        <w:t xml:space="preserve">（</w:t>
      </w:r>
      <w:r>
        <w:rPr>
          <w:rFonts w:hint="eastAsia"/>
        </w:rPr>
        <w:t xml:space="preserve">3</w:t>
      </w:r>
      <w:r>
        <w:t xml:space="preserve">3</w:t>
      </w:r>
      <w:r>
        <w:rPr>
          <w:rFonts w:hint="eastAsia"/>
        </w:rPr>
        <w:t xml:space="preserve">）</w:t>
      </w:r>
      <w:r>
        <w:t xml:space="preserve">药物毒性审查</w:t>
      </w:r>
      <w:r/>
    </w:p>
    <w:p>
      <w:pPr>
        <w:pStyle w:val="706"/>
        <w:ind w:firstLine="960"/>
        <w:spacing w:after="0" w:line="440" w:lineRule="exact"/>
        <w:widowControl w:val="off"/>
      </w:pPr>
      <w:r>
        <w:t xml:space="preserve">系统自动对处方中药物的毒性进</w:t>
      </w:r>
      <w:r>
        <w:t xml:space="preserve">行审查，生成药物毒性</w:t>
      </w:r>
      <w:r>
        <w:t xml:space="preserve">审查报告</w:t>
      </w:r>
      <w:r>
        <w:t xml:space="preserve">该报告详细列出处方中药物可能的毒性反应，提醒医生注意用药风险</w:t>
      </w:r>
      <w:r>
        <w:t xml:space="preserve">，必</w:t>
      </w:r>
      <w:r>
        <w:t xml:space="preserve">要时调整用药方案，确保患者安全。</w:t>
      </w:r>
      <w:r/>
    </w:p>
    <w:p>
      <w:pPr>
        <w:pStyle w:val="706"/>
        <w:ind w:firstLine="240"/>
        <w:spacing w:after="0" w:line="440" w:lineRule="exact"/>
        <w:widowControl w:val="off"/>
        <w:rPr>
          <w:b/>
          <w:bCs w:val="0"/>
        </w:rPr>
      </w:pPr>
      <w:r>
        <w:rPr>
          <w:b/>
          <w:bCs w:val="0"/>
        </w:rPr>
        <w:t xml:space="preserve">4</w:t>
      </w:r>
      <w:r>
        <w:rPr>
          <w:rFonts w:hint="eastAsia"/>
          <w:b/>
          <w:bCs w:val="0"/>
        </w:rPr>
        <w:t xml:space="preserve">、</w:t>
      </w:r>
      <w:r>
        <w:rPr>
          <w:b/>
          <w:bCs w:val="0"/>
        </w:rPr>
        <w:t xml:space="preserve">中医合理安全用药规则配置</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医生用药权限管理</w:t>
      </w:r>
      <w:r/>
    </w:p>
    <w:p>
      <w:pPr>
        <w:pStyle w:val="706"/>
        <w:ind w:firstLine="840"/>
        <w:spacing w:after="0" w:line="440" w:lineRule="exact"/>
        <w:widowControl w:val="off"/>
      </w:pPr>
      <w:r>
        <w:t xml:space="preserve">支持根据医生资质配置医</w:t>
      </w:r>
      <w:r>
        <w:t xml:space="preserve">生</w:t>
      </w:r>
      <w:r>
        <w:t xml:space="preserve">用</w:t>
      </w:r>
      <w:r>
        <w:t xml:space="preserve">药权限控制，保证医</w:t>
      </w:r>
      <w:r>
        <w:t xml:space="preserve">生临床用药的安全性。</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▲直接拦截内服规则配</w:t>
      </w:r>
      <w:r>
        <w:t xml:space="preserve">置</w:t>
      </w:r>
      <w:r/>
    </w:p>
    <w:p>
      <w:pPr>
        <w:pStyle w:val="706"/>
        <w:ind w:firstLine="840"/>
        <w:spacing w:after="0" w:line="440" w:lineRule="exact"/>
        <w:widowControl w:val="off"/>
      </w:pPr>
      <w:r>
        <w:t xml:space="preserve">系统支持直接拦截内服规则配置，允许管理员设定一系列严格的审查标准，当处方中的内服</w:t>
      </w:r>
      <w:r>
        <w:t xml:space="preserve">药物违反这些标准时，</w:t>
      </w:r>
      <w:r>
        <w:t xml:space="preserve">系统将直接拦截该处方，不允许其通过审核。</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直接拦截外用规则配置</w:t>
      </w:r>
      <w:r/>
    </w:p>
    <w:p>
      <w:pPr>
        <w:pStyle w:val="706"/>
        <w:ind w:firstLine="840"/>
        <w:spacing w:after="0" w:line="440" w:lineRule="exact"/>
        <w:widowControl w:val="off"/>
      </w:pPr>
      <w:r>
        <w:t xml:space="preserve">系统支持直接拦截外用规则配置用于设定外用药物的审查标准当处方中的外</w:t>
      </w:r>
      <w:r>
        <w:t xml:space="preserve">用药物不符合这些标准</w:t>
      </w:r>
      <w:r>
        <w:t xml:space="preserve">时，系统</w:t>
      </w:r>
      <w:r>
        <w:t xml:space="preserve">同样会直接拦截该处方。</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▲双签+药师审核内服规则配置</w:t>
      </w:r>
      <w:r/>
    </w:p>
    <w:p>
      <w:pPr>
        <w:pStyle w:val="706"/>
        <w:ind w:firstLine="840"/>
        <w:spacing w:after="0" w:line="440" w:lineRule="exact"/>
        <w:widowControl w:val="off"/>
      </w:pPr>
      <w:r>
        <w:t xml:space="preserve">对于</w:t>
      </w:r>
      <w:r>
        <w:t xml:space="preserve">某些高风险或特殊情况的内服药物处方，系统支持配置双签+药师审核规则处方不仅需要医生的签字确认，还需要经过药师的</w:t>
      </w:r>
      <w:r>
        <w:t xml:space="preserve">进</w:t>
      </w:r>
      <w:r>
        <w:t xml:space="preserve">一</w:t>
      </w:r>
      <w:r>
        <w:t xml:space="preserve">步审核才能通过。</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双签+药师审核外用规则配置</w:t>
      </w:r>
      <w:r/>
    </w:p>
    <w:p>
      <w:pPr>
        <w:pStyle w:val="706"/>
        <w:ind w:firstLine="840"/>
        <w:spacing w:after="0" w:line="440" w:lineRule="exact"/>
        <w:widowControl w:val="off"/>
      </w:pPr>
      <w:r>
        <w:t xml:space="preserve">系统支持双签+药师审核外用规则配</w:t>
      </w:r>
      <w:r>
        <w:t xml:space="preserve">置，用于确保外用药物处方的安全性和合理性当处方涉及高风险或特殊情况</w:t>
      </w:r>
      <w:r>
        <w:t xml:space="preserve">的外用药物时，需要签</w:t>
      </w:r>
      <w:r>
        <w:t xml:space="preserve">字确认以及药师的进一步审核。</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药师审核内服规则配置</w:t>
      </w:r>
      <w:r/>
    </w:p>
    <w:p>
      <w:pPr>
        <w:pStyle w:val="706"/>
        <w:ind w:firstLine="840"/>
        <w:spacing w:after="0" w:line="440" w:lineRule="exact"/>
        <w:widowControl w:val="off"/>
      </w:pPr>
      <w:r>
        <w:t xml:space="preserve">系统支持药师对内服药物处方进行审核的规则配置。</w:t>
      </w:r>
      <w:r/>
    </w:p>
    <w:p>
      <w:pPr>
        <w:pStyle w:val="706"/>
        <w:ind w:firstLine="240"/>
        <w:spacing w:after="0" w:line="440" w:lineRule="exact"/>
        <w:widowControl w:val="off"/>
      </w:pPr>
      <w:r>
        <w:rPr>
          <w:rFonts w:hint="eastAsia"/>
        </w:rPr>
        <w:t xml:space="preserve">（</w:t>
      </w:r>
      <w:r>
        <w:rPr>
          <w:rFonts w:hint="eastAsia"/>
        </w:rPr>
        <w:t xml:space="preserve">7</w:t>
      </w:r>
      <w:r>
        <w:rPr>
          <w:rFonts w:hint="eastAsia"/>
        </w:rPr>
        <w:t xml:space="preserve">）</w:t>
      </w:r>
      <w:r>
        <w:t xml:space="preserve">药师审核外用规则配置</w:t>
      </w:r>
      <w:r/>
    </w:p>
    <w:p>
      <w:pPr>
        <w:pStyle w:val="706"/>
        <w:ind w:firstLine="840"/>
        <w:spacing w:after="0" w:line="440" w:lineRule="exact"/>
        <w:widowControl w:val="off"/>
      </w:pPr>
      <w:r>
        <w:t xml:space="preserve">系</w:t>
      </w:r>
      <w:r>
        <w:t xml:space="preserve">统支持药师对外用药物</w:t>
      </w:r>
      <w:r>
        <w:t xml:space="preserve">处方进行</w:t>
      </w:r>
      <w:r>
        <w:t xml:space="preserve">审核的规则配置。</w:t>
      </w:r>
      <w:r/>
    </w:p>
    <w:p>
      <w:pPr>
        <w:pStyle w:val="706"/>
        <w:ind w:firstLine="240"/>
        <w:spacing w:after="0" w:line="440" w:lineRule="exact"/>
        <w:widowControl w:val="off"/>
      </w:pPr>
      <w:r>
        <w:rPr>
          <w:rFonts w:hint="eastAsia"/>
        </w:rPr>
        <w:t xml:space="preserve">（</w:t>
      </w:r>
      <w:r>
        <w:rPr>
          <w:rFonts w:hint="eastAsia"/>
        </w:rPr>
        <w:t xml:space="preserve">8</w:t>
      </w:r>
      <w:r>
        <w:rPr>
          <w:rFonts w:hint="eastAsia"/>
        </w:rPr>
        <w:t xml:space="preserve">）</w:t>
      </w:r>
      <w:r>
        <w:t xml:space="preserve">双签内服规则配置</w:t>
      </w:r>
      <w:r/>
    </w:p>
    <w:p>
      <w:pPr>
        <w:pStyle w:val="706"/>
        <w:ind w:firstLine="840"/>
        <w:spacing w:after="0" w:line="440" w:lineRule="exact"/>
        <w:widowControl w:val="off"/>
      </w:pPr>
      <w:r>
        <w:t xml:space="preserve">对于某些特定情况或</w:t>
      </w:r>
      <w:r>
        <w:t xml:space="preserve">高风</w:t>
      </w:r>
      <w:r>
        <w:t xml:space="preserve">险的内服药物处方，系统支持双签规则配置。</w:t>
      </w:r>
      <w:r/>
    </w:p>
    <w:p>
      <w:pPr>
        <w:pStyle w:val="706"/>
        <w:ind w:firstLine="240"/>
        <w:spacing w:after="0" w:line="440" w:lineRule="exact"/>
        <w:widowControl w:val="off"/>
      </w:pPr>
      <w:r>
        <w:rPr>
          <w:rFonts w:hint="eastAsia"/>
        </w:rPr>
        <w:t xml:space="preserve">（</w:t>
      </w:r>
      <w:r>
        <w:rPr>
          <w:rFonts w:hint="eastAsia"/>
        </w:rPr>
        <w:t xml:space="preserve">9</w:t>
      </w:r>
      <w:r>
        <w:rPr>
          <w:rFonts w:hint="eastAsia"/>
        </w:rPr>
        <w:t xml:space="preserve">）</w:t>
      </w:r>
      <w:r>
        <w:t xml:space="preserve">双签外用规则配置</w:t>
      </w:r>
      <w:r/>
    </w:p>
    <w:p>
      <w:pPr>
        <w:pStyle w:val="706"/>
        <w:ind w:firstLine="840"/>
        <w:spacing w:after="0" w:line="440" w:lineRule="exact"/>
        <w:widowControl w:val="off"/>
      </w:pPr>
      <w:r>
        <w:t xml:space="preserve">对于某些特定情况或高风险的内服药物处方，系统</w:t>
      </w:r>
      <w:r>
        <w:t xml:space="preserve">支</w:t>
      </w:r>
      <w:r>
        <w:t xml:space="preserve">持</w:t>
      </w:r>
      <w:r>
        <w:t xml:space="preserve">双签规则配置。</w:t>
      </w:r>
      <w:r/>
    </w:p>
    <w:p>
      <w:pPr>
        <w:pStyle w:val="706"/>
        <w:ind w:firstLine="240"/>
        <w:spacing w:after="0" w:line="440" w:lineRule="exact"/>
        <w:widowControl w:val="off"/>
      </w:pPr>
      <w:r>
        <w:rPr>
          <w:rFonts w:hint="eastAsia"/>
        </w:rPr>
        <w:t xml:space="preserve">（</w:t>
      </w:r>
      <w:r>
        <w:rPr>
          <w:rFonts w:hint="eastAsia"/>
        </w:rPr>
        <w:t xml:space="preserve">1</w:t>
      </w:r>
      <w:r>
        <w:t xml:space="preserve">0</w:t>
      </w:r>
      <w:r>
        <w:rPr>
          <w:rFonts w:hint="eastAsia"/>
        </w:rPr>
        <w:t xml:space="preserve">）</w:t>
      </w:r>
      <w:r>
        <w:t xml:space="preserve">医生确认内服规则配置</w:t>
      </w:r>
      <w:r/>
    </w:p>
    <w:p>
      <w:pPr>
        <w:pStyle w:val="706"/>
        <w:ind w:firstLine="960"/>
        <w:spacing w:after="0" w:line="440" w:lineRule="exact"/>
        <w:widowControl w:val="off"/>
      </w:pPr>
      <w:r>
        <w:t xml:space="preserve">系统支持医生对内服药物处方进行最终确认的规则配置。</w:t>
      </w:r>
      <w:r/>
    </w:p>
    <w:p>
      <w:pPr>
        <w:pStyle w:val="706"/>
        <w:ind w:firstLine="240"/>
        <w:spacing w:after="0" w:line="440" w:lineRule="exact"/>
        <w:widowControl w:val="off"/>
      </w:pPr>
      <w:r>
        <w:rPr>
          <w:rFonts w:hint="eastAsia"/>
        </w:rPr>
        <w:t xml:space="preserve">（</w:t>
      </w:r>
      <w:r>
        <w:rPr>
          <w:rFonts w:hint="eastAsia"/>
        </w:rPr>
        <w:t xml:space="preserve">1</w:t>
      </w:r>
      <w:r>
        <w:t xml:space="preserve">1</w:t>
      </w:r>
      <w:r>
        <w:rPr>
          <w:rFonts w:hint="eastAsia"/>
        </w:rPr>
        <w:t xml:space="preserve">）</w:t>
      </w:r>
      <w:r>
        <w:t xml:space="preserve">医生确认外用规则配</w:t>
      </w:r>
      <w:r>
        <w:t xml:space="preserve">置</w:t>
      </w:r>
      <w:r/>
    </w:p>
    <w:p>
      <w:pPr>
        <w:pStyle w:val="706"/>
        <w:ind w:firstLine="960"/>
        <w:spacing w:after="0" w:line="440" w:lineRule="exact"/>
        <w:widowControl w:val="off"/>
      </w:pPr>
      <w:r>
        <w:t xml:space="preserve">系统支持医生对外用药物</w:t>
      </w:r>
      <w:r>
        <w:t xml:space="preserve">处方进行最终确认的规</w:t>
      </w:r>
      <w:r>
        <w:t xml:space="preserve">则</w:t>
      </w:r>
      <w:r>
        <w:t xml:space="preserve">配置。</w:t>
      </w:r>
      <w:r/>
    </w:p>
    <w:p>
      <w:pPr>
        <w:pStyle w:val="706"/>
        <w:ind w:firstLine="240"/>
        <w:spacing w:after="0" w:line="440" w:lineRule="exact"/>
        <w:widowControl w:val="off"/>
        <w:rPr>
          <w:b/>
          <w:bCs w:val="0"/>
        </w:rPr>
      </w:pPr>
      <w:r>
        <w:rPr>
          <w:b/>
          <w:bCs w:val="0"/>
        </w:rPr>
        <w:t xml:space="preserve">5</w:t>
      </w:r>
      <w:r>
        <w:rPr>
          <w:rFonts w:hint="eastAsia"/>
          <w:b/>
          <w:bCs w:val="0"/>
        </w:rPr>
        <w:t xml:space="preserve">、</w:t>
      </w:r>
      <w:r>
        <w:rPr>
          <w:b/>
          <w:bCs w:val="0"/>
        </w:rPr>
        <w:t xml:space="preserve">中医合理安全用药前置审方管理</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前置审方路径配置</w:t>
      </w:r>
      <w:r/>
    </w:p>
    <w:p>
      <w:pPr>
        <w:pStyle w:val="706"/>
        <w:ind w:firstLine="840"/>
        <w:spacing w:after="0" w:line="440" w:lineRule="exact"/>
        <w:widowControl w:val="off"/>
      </w:pPr>
      <w:r>
        <w:t xml:space="preserve">支持设置前置审方路径进行配置。</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前置审方时间配置</w:t>
      </w:r>
      <w:r/>
    </w:p>
    <w:p>
      <w:pPr>
        <w:pStyle w:val="706"/>
        <w:ind w:firstLine="840"/>
        <w:spacing w:after="0" w:line="440" w:lineRule="exact"/>
        <w:widowControl w:val="off"/>
      </w:pPr>
      <w:r>
        <w:t xml:space="preserve">支持设置前置</w:t>
      </w:r>
      <w:r>
        <w:t xml:space="preserve">审方时间进行配置。</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t xml:space="preserve">处</w:t>
      </w:r>
      <w:r>
        <w:t xml:space="preserve">方前置医生</w:t>
      </w:r>
      <w:r>
        <w:t xml:space="preserve">审核</w:t>
      </w:r>
      <w:r/>
    </w:p>
    <w:p>
      <w:pPr>
        <w:pStyle w:val="706"/>
        <w:ind w:firstLine="840"/>
        <w:spacing w:after="0" w:line="440" w:lineRule="exact"/>
        <w:widowControl w:val="off"/>
      </w:pPr>
      <w:r>
        <w:t xml:space="preserve">支持处方前置审核，支持智能提醒，方便前置审方</w:t>
      </w:r>
      <w:r>
        <w:t xml:space="preserve">人员</w:t>
      </w:r>
      <w:r>
        <w:t xml:space="preserve">快速了解处方详情。</w:t>
      </w:r>
      <w:r/>
    </w:p>
    <w:p>
      <w:pPr>
        <w:pStyle w:val="706"/>
        <w:ind w:firstLine="240"/>
        <w:spacing w:after="0" w:line="440" w:lineRule="exact"/>
        <w:widowControl w:val="off"/>
      </w:pPr>
      <w:r>
        <w:rPr>
          <w:rFonts w:hint="eastAsia"/>
        </w:rPr>
        <w:t xml:space="preserve">（</w:t>
      </w:r>
      <w:r>
        <w:rPr>
          <w:rFonts w:hint="eastAsia"/>
        </w:rPr>
        <w:t xml:space="preserve">4</w:t>
      </w:r>
      <w:r>
        <w:rPr>
          <w:rFonts w:hint="eastAsia"/>
        </w:rPr>
        <w:t xml:space="preserve">）</w:t>
      </w:r>
      <w:r>
        <w:t xml:space="preserve">处方前置审核智能检测提醒</w:t>
      </w:r>
      <w:r/>
    </w:p>
    <w:p>
      <w:pPr>
        <w:pStyle w:val="706"/>
        <w:ind w:firstLine="840"/>
        <w:spacing w:after="0" w:line="440" w:lineRule="exact"/>
        <w:widowControl w:val="off"/>
      </w:pPr>
      <w:r>
        <w:t xml:space="preserve">支持对处方前置审核进行智能检测提醒。</w:t>
      </w:r>
      <w:r/>
    </w:p>
    <w:p>
      <w:pPr>
        <w:pStyle w:val="706"/>
        <w:ind w:firstLine="240"/>
        <w:spacing w:after="0" w:line="440" w:lineRule="exact"/>
        <w:widowControl w:val="off"/>
      </w:pPr>
      <w:r>
        <w:rPr>
          <w:rFonts w:hint="eastAsia"/>
        </w:rPr>
        <w:t xml:space="preserve">（</w:t>
      </w:r>
      <w:r>
        <w:rPr>
          <w:rFonts w:hint="eastAsia"/>
        </w:rPr>
        <w:t xml:space="preserve">5</w:t>
      </w:r>
      <w:r>
        <w:rPr>
          <w:rFonts w:hint="eastAsia"/>
        </w:rPr>
        <w:t xml:space="preserve">）</w:t>
      </w:r>
      <w:r>
        <w:t xml:space="preserve">处方前置审核语音</w:t>
      </w:r>
      <w:r>
        <w:t xml:space="preserve">提醒</w:t>
      </w:r>
      <w:r/>
    </w:p>
    <w:p>
      <w:pPr>
        <w:pStyle w:val="706"/>
        <w:ind w:firstLine="840"/>
        <w:spacing w:after="0" w:line="440" w:lineRule="exact"/>
        <w:widowControl w:val="off"/>
      </w:pPr>
      <w:r>
        <w:t xml:space="preserve">支持</w:t>
      </w:r>
      <w:r>
        <w:t xml:space="preserve">对处方前置审核进行语音提醒</w:t>
      </w:r>
      <w:r>
        <w:t xml:space="preserve">。</w:t>
      </w:r>
      <w:r/>
    </w:p>
    <w:p>
      <w:pPr>
        <w:pStyle w:val="706"/>
        <w:ind w:firstLine="240"/>
        <w:spacing w:after="0" w:line="440" w:lineRule="exact"/>
        <w:widowControl w:val="off"/>
      </w:pPr>
      <w:r>
        <w:rPr>
          <w:rFonts w:hint="eastAsia"/>
        </w:rPr>
        <w:t xml:space="preserve">（</w:t>
      </w:r>
      <w:r>
        <w:rPr>
          <w:rFonts w:hint="eastAsia"/>
        </w:rPr>
        <w:t xml:space="preserve">6</w:t>
      </w:r>
      <w:r>
        <w:rPr>
          <w:rFonts w:hint="eastAsia"/>
        </w:rPr>
        <w:t xml:space="preserve">）</w:t>
      </w:r>
      <w:r>
        <w:t xml:space="preserve">处方前置审核不通过反馈</w:t>
      </w:r>
      <w:r/>
    </w:p>
    <w:p>
      <w:pPr>
        <w:pStyle w:val="706"/>
        <w:ind w:firstLine="840"/>
        <w:spacing w:after="0" w:line="440" w:lineRule="exact"/>
        <w:widowControl w:val="off"/>
      </w:pPr>
      <w:r>
        <w:t xml:space="preserve">支持对处方前置审核进行不通过反馈。</w:t>
      </w:r>
      <w:r/>
    </w:p>
    <w:p>
      <w:pPr>
        <w:pStyle w:val="706"/>
        <w:ind w:firstLine="240"/>
        <w:spacing w:after="0" w:line="440" w:lineRule="exact"/>
        <w:widowControl w:val="off"/>
      </w:pPr>
      <w:r>
        <w:rPr>
          <w:rFonts w:hint="eastAsia"/>
        </w:rPr>
        <w:t xml:space="preserve">（</w:t>
      </w:r>
      <w:r>
        <w:rPr>
          <w:rFonts w:hint="eastAsia"/>
        </w:rPr>
        <w:t xml:space="preserve">7</w:t>
      </w:r>
      <w:r>
        <w:rPr>
          <w:rFonts w:hint="eastAsia"/>
        </w:rPr>
        <w:t xml:space="preserve">）</w:t>
      </w:r>
      <w:r>
        <w:t xml:space="preserve">机器智能审方记录查询</w:t>
      </w:r>
      <w:r/>
    </w:p>
    <w:p>
      <w:pPr>
        <w:pStyle w:val="706"/>
        <w:ind w:firstLine="840"/>
        <w:spacing w:after="0" w:line="440" w:lineRule="exact"/>
        <w:widowControl w:val="off"/>
      </w:pPr>
      <w:r>
        <w:t xml:space="preserve">支持对机器自动审核</w:t>
      </w:r>
      <w:r>
        <w:t xml:space="preserve">的处方进行查询，支</w:t>
      </w:r>
      <w:r>
        <w:t xml:space="preserve">持</w:t>
      </w:r>
      <w:r>
        <w:t xml:space="preserve">通过组合条件进行查询。</w:t>
      </w:r>
      <w:r/>
    </w:p>
    <w:p>
      <w:pPr>
        <w:pStyle w:val="706"/>
        <w:ind w:firstLine="240"/>
        <w:spacing w:after="0" w:line="440" w:lineRule="exact"/>
        <w:widowControl w:val="off"/>
      </w:pPr>
      <w:r>
        <w:rPr>
          <w:rFonts w:hint="eastAsia"/>
        </w:rPr>
        <w:t xml:space="preserve">（</w:t>
      </w:r>
      <w:r>
        <w:t xml:space="preserve">8</w:t>
      </w:r>
      <w:r>
        <w:rPr>
          <w:rFonts w:hint="eastAsia"/>
        </w:rPr>
        <w:t xml:space="preserve">）</w:t>
      </w:r>
      <w:r>
        <w:t xml:space="preserve">人工审方记录查询</w:t>
      </w:r>
      <w:r/>
    </w:p>
    <w:p>
      <w:pPr>
        <w:pStyle w:val="706"/>
        <w:ind w:firstLine="840"/>
        <w:spacing w:after="0" w:line="440" w:lineRule="exact"/>
        <w:widowControl w:val="off"/>
      </w:pPr>
      <w:r>
        <w:t xml:space="preserve">支持对人工审方的处方进行查询，支持通过组合条件进行查询。</w:t>
      </w:r>
      <w:r/>
    </w:p>
    <w:p>
      <w:pPr>
        <w:pStyle w:val="706"/>
        <w:spacing w:after="0" w:line="440" w:lineRule="exact"/>
        <w:widowControl w:val="off"/>
        <w:rPr>
          <w:b/>
          <w:bCs w:val="0"/>
        </w:rPr>
      </w:pPr>
      <w:r>
        <w:rPr>
          <w:rFonts w:hint="eastAsia"/>
          <w:b/>
          <w:bCs w:val="0"/>
        </w:rPr>
        <w:t xml:space="preserve">（</w:t>
      </w:r>
      <w:r>
        <w:rPr>
          <w:rFonts w:hint="eastAsia"/>
          <w:b/>
          <w:bCs w:val="0"/>
        </w:rPr>
        <w:t xml:space="preserve">五</w:t>
      </w:r>
      <w:r>
        <w:rPr>
          <w:rFonts w:hint="eastAsia"/>
          <w:b/>
          <w:bCs w:val="0"/>
        </w:rPr>
        <w:t xml:space="preserve">）</w:t>
      </w:r>
      <w:r>
        <w:rPr>
          <w:rFonts w:hint="eastAsia"/>
          <w:b/>
          <w:bCs w:val="0"/>
        </w:rPr>
        <w:t xml:space="preserve">患者服务平台</w:t>
      </w:r>
      <w:r>
        <w:rPr>
          <w:b/>
          <w:bCs w:val="0"/>
        </w:rPr>
      </w:r>
      <w:r/>
    </w:p>
    <w:p>
      <w:pPr>
        <w:pStyle w:val="706"/>
        <w:ind w:firstLine="240"/>
        <w:spacing w:after="0" w:line="440" w:lineRule="exact"/>
        <w:widowControl w:val="off"/>
        <w:rPr>
          <w:b/>
          <w:bCs w:val="0"/>
        </w:rPr>
      </w:pPr>
      <w:r>
        <w:rPr>
          <w:b/>
          <w:bCs w:val="0"/>
        </w:rPr>
        <w:t xml:space="preserve">1</w:t>
      </w:r>
      <w:r>
        <w:rPr>
          <w:rFonts w:hint="eastAsia"/>
          <w:b/>
          <w:bCs w:val="0"/>
        </w:rPr>
        <w:t xml:space="preserve">、</w:t>
      </w:r>
      <w:r>
        <w:rPr>
          <w:b/>
          <w:bCs w:val="0"/>
        </w:rPr>
        <w:t xml:space="preserve">患者端</w:t>
      </w:r>
      <w:r>
        <w:rPr>
          <w:rFonts w:hint="eastAsia"/>
          <w:b/>
          <w:bCs w:val="0"/>
        </w:rPr>
        <w:t xml:space="preserve">服务平台</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t xml:space="preserve">处方</w:t>
      </w:r>
      <w:r>
        <w:t xml:space="preserve">查询</w:t>
      </w:r>
      <w:r/>
    </w:p>
    <w:p>
      <w:pPr>
        <w:pStyle w:val="706"/>
        <w:ind w:firstLine="840"/>
        <w:spacing w:after="0" w:line="440" w:lineRule="exact"/>
        <w:widowControl w:val="off"/>
      </w:pPr>
      <w:r>
        <w:t xml:space="preserve">支</w:t>
      </w:r>
      <w:r>
        <w:t xml:space="preserve">持患者在移动端自主进行接方登记，填写配送信息。</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t xml:space="preserve">物流查</w:t>
      </w:r>
      <w:r>
        <w:t xml:space="preserve">询</w:t>
      </w:r>
      <w:r/>
    </w:p>
    <w:p>
      <w:pPr>
        <w:pStyle w:val="706"/>
        <w:ind w:firstLine="840"/>
        <w:spacing w:after="0" w:line="440" w:lineRule="exact"/>
        <w:widowControl w:val="off"/>
      </w:pPr>
      <w:r>
        <w:t xml:space="preserve">支持患者通过在移动端查询配送处方的物流信息。</w:t>
      </w:r>
      <w:r/>
    </w:p>
    <w:p>
      <w:pPr>
        <w:pStyle w:val="706"/>
        <w:spacing w:after="0" w:line="440" w:lineRule="exact"/>
        <w:widowControl w:val="off"/>
        <w:rPr>
          <w:b/>
          <w:bCs w:val="0"/>
        </w:rPr>
      </w:pPr>
      <w:r>
        <w:rPr>
          <w:rFonts w:hint="eastAsia"/>
          <w:b/>
          <w:bCs w:val="0"/>
        </w:rPr>
        <w:t xml:space="preserve">（</w:t>
      </w:r>
      <w:r>
        <w:rPr>
          <w:rFonts w:hint="eastAsia"/>
          <w:b/>
          <w:bCs w:val="0"/>
        </w:rPr>
        <w:t xml:space="preserve">六</w:t>
      </w:r>
      <w:r>
        <w:rPr>
          <w:rFonts w:hint="eastAsia"/>
          <w:b/>
          <w:bCs w:val="0"/>
        </w:rPr>
        <w:t xml:space="preserve">）</w:t>
      </w:r>
      <w:r>
        <w:rPr>
          <w:rFonts w:hint="eastAsia"/>
          <w:b/>
          <w:bCs w:val="0"/>
        </w:rPr>
        <w:t xml:space="preserve">接口模块</w:t>
      </w:r>
      <w:r>
        <w:rPr>
          <w:b/>
          <w:bCs w:val="0"/>
        </w:rPr>
      </w:r>
      <w:r/>
    </w:p>
    <w:p>
      <w:pPr>
        <w:pStyle w:val="706"/>
        <w:ind w:firstLine="240"/>
        <w:spacing w:after="0" w:line="440" w:lineRule="exact"/>
        <w:widowControl w:val="off"/>
      </w:pPr>
      <w:r>
        <w:rPr>
          <w:rFonts w:hint="eastAsia"/>
        </w:rPr>
        <w:t xml:space="preserve">（</w:t>
      </w:r>
      <w:r>
        <w:rPr>
          <w:rFonts w:hint="eastAsia"/>
        </w:rPr>
        <w:t xml:space="preserve">1</w:t>
      </w:r>
      <w:r>
        <w:rPr>
          <w:rFonts w:hint="eastAsia"/>
        </w:rPr>
        <w:t xml:space="preserve">）</w:t>
      </w:r>
      <w:r>
        <w:rPr>
          <w:rFonts w:hint="eastAsia"/>
        </w:rPr>
        <w:t xml:space="preserve">HIS系统接口改造</w:t>
      </w:r>
      <w:r/>
    </w:p>
    <w:p>
      <w:pPr>
        <w:pStyle w:val="706"/>
        <w:ind w:firstLine="840"/>
        <w:spacing w:after="0" w:line="440" w:lineRule="exact"/>
        <w:widowControl w:val="off"/>
      </w:pPr>
      <w:r>
        <w:rPr>
          <w:rFonts w:hint="eastAsia"/>
        </w:rPr>
        <w:t xml:space="preserve">支持与医院的HIS接口、</w:t>
      </w:r>
      <w:r>
        <w:rPr>
          <w:rFonts w:hint="eastAsia"/>
        </w:rPr>
        <w:t xml:space="preserve">乡镇卫生院HIS接口综合</w:t>
      </w:r>
      <w:r>
        <w:rPr>
          <w:rFonts w:hint="eastAsia"/>
        </w:rPr>
        <w:t xml:space="preserve">改造对接，具备成熟的接口。</w:t>
      </w:r>
      <w:r/>
    </w:p>
    <w:p>
      <w:pPr>
        <w:pStyle w:val="706"/>
        <w:ind w:firstLine="240"/>
        <w:spacing w:after="0" w:line="440" w:lineRule="exact"/>
        <w:widowControl w:val="off"/>
      </w:pPr>
      <w:r>
        <w:rPr>
          <w:rFonts w:hint="eastAsia"/>
        </w:rPr>
        <w:t xml:space="preserve">（</w:t>
      </w:r>
      <w:r>
        <w:rPr>
          <w:rFonts w:hint="eastAsia"/>
        </w:rPr>
        <w:t xml:space="preserve">2</w:t>
      </w:r>
      <w:r>
        <w:rPr>
          <w:rFonts w:hint="eastAsia"/>
        </w:rPr>
        <w:t xml:space="preserve">）</w:t>
      </w:r>
      <w:r>
        <w:rPr>
          <w:rFonts w:hint="eastAsia"/>
        </w:rPr>
        <w:t xml:space="preserve">辅诊系统接口改造</w:t>
      </w:r>
      <w:r/>
    </w:p>
    <w:p>
      <w:pPr>
        <w:pStyle w:val="706"/>
        <w:ind w:firstLine="840"/>
        <w:spacing w:after="0" w:line="440" w:lineRule="exact"/>
        <w:widowControl w:val="off"/>
      </w:pPr>
      <w:r>
        <w:rPr>
          <w:rFonts w:hint="eastAsia"/>
        </w:rPr>
        <w:t xml:space="preserve">支持与中医智能云系统等辅诊系统的接口综合改造对接，具备成熟的接口。（含中医电</w:t>
      </w:r>
      <w:r>
        <w:rPr>
          <w:rFonts w:hint="eastAsia"/>
        </w:rPr>
        <w:t xml:space="preserve">子病历模块对接）</w:t>
      </w:r>
      <w:r/>
    </w:p>
    <w:p>
      <w:pPr>
        <w:pStyle w:val="706"/>
        <w:ind w:firstLine="240"/>
        <w:spacing w:after="0" w:line="440" w:lineRule="exact"/>
        <w:widowControl w:val="off"/>
      </w:pPr>
      <w:r>
        <w:rPr>
          <w:rFonts w:hint="eastAsia"/>
        </w:rPr>
        <w:t xml:space="preserve">（</w:t>
      </w:r>
      <w:r>
        <w:rPr>
          <w:rFonts w:hint="eastAsia"/>
        </w:rPr>
        <w:t xml:space="preserve">3</w:t>
      </w:r>
      <w:r>
        <w:rPr>
          <w:rFonts w:hint="eastAsia"/>
        </w:rPr>
        <w:t xml:space="preserve">）</w:t>
      </w:r>
      <w:r>
        <w:rPr>
          <w:rFonts w:hint="eastAsia"/>
        </w:rPr>
        <w:t xml:space="preserve">物流接口改造</w:t>
      </w:r>
      <w:r/>
    </w:p>
    <w:p>
      <w:pPr>
        <w:pStyle w:val="706"/>
        <w:ind w:firstLine="840"/>
        <w:spacing w:after="0" w:line="440" w:lineRule="exact"/>
        <w:widowControl w:val="off"/>
      </w:pPr>
      <w:r>
        <w:rPr>
          <w:rFonts w:hint="eastAsia"/>
        </w:rPr>
        <w:t xml:space="preserve">支持对接用户方选定的物流公司提供的接口文档进行对接，实现物流自动下单，物流状态查询。</w:t>
      </w:r>
      <w:r/>
    </w:p>
    <w:p>
      <w:pPr>
        <w:pStyle w:val="706"/>
        <w:ind w:firstLine="240"/>
        <w:spacing w:after="0" w:line="440" w:lineRule="exact"/>
        <w:widowControl w:val="off"/>
        <w:rPr>
          <w:rFonts w:hint="eastAsia"/>
        </w:rPr>
      </w:pPr>
      <w:r>
        <w:rPr>
          <w:rFonts w:hint="eastAsia"/>
        </w:rPr>
        <w:t xml:space="preserve">（</w:t>
      </w:r>
      <w:r>
        <w:rPr>
          <w:rFonts w:hint="eastAsia"/>
        </w:rPr>
        <w:t xml:space="preserve">4</w:t>
      </w:r>
      <w:r>
        <w:rPr>
          <w:rFonts w:hint="eastAsia"/>
        </w:rPr>
        <w:t xml:space="preserve">）</w:t>
      </w:r>
      <w:r>
        <w:rPr>
          <w:rFonts w:hint="eastAsia"/>
        </w:rPr>
        <w:t xml:space="preserve">药房进销存药品目录接口对接</w:t>
      </w:r>
      <w:r>
        <w:rPr>
          <w:rFonts w:hint="eastAsia"/>
        </w:rPr>
      </w:r>
      <w:r/>
    </w:p>
    <w:p>
      <w:pPr>
        <w:pStyle w:val="706"/>
        <w:jc w:val="left"/>
        <w:spacing w:after="0" w:line="440" w:lineRule="exact"/>
        <w:rPr>
          <w:rFonts w:hint="eastAsia" w:cs="宋体"/>
          <w:b/>
          <w:sz w:val="28"/>
          <w:szCs w:val="28"/>
        </w:rPr>
      </w:pPr>
      <w:r>
        <w:rPr>
          <w:rFonts w:hint="eastAsia" w:cs="宋体"/>
          <w:b/>
          <w:sz w:val="28"/>
          <w:szCs w:val="28"/>
        </w:rPr>
        <w:t xml:space="preserve">四、人员</w:t>
      </w:r>
      <w:r>
        <w:rPr>
          <w:rFonts w:hint="eastAsia" w:cs="宋体"/>
          <w:b/>
          <w:sz w:val="28"/>
          <w:szCs w:val="28"/>
        </w:rPr>
        <w:t xml:space="preserve">要求</w:t>
      </w:r>
      <w:r>
        <w:rPr>
          <w:rFonts w:hint="eastAsia" w:cs="宋体"/>
          <w:b/>
          <w:sz w:val="28"/>
          <w:szCs w:val="28"/>
        </w:rPr>
      </w:r>
      <w:r/>
    </w:p>
    <w:p>
      <w:pPr>
        <w:pStyle w:val="706"/>
        <w:ind w:firstLine="240"/>
        <w:spacing w:after="0" w:line="440" w:lineRule="exact"/>
        <w:widowControl w:val="off"/>
      </w:pPr>
      <w:r>
        <w:rPr>
          <w:rFonts w:hint="eastAsia"/>
        </w:rPr>
        <w:t xml:space="preserve">投标</w:t>
      </w:r>
      <w:r>
        <w:rPr>
          <w:rFonts w:hint="eastAsia"/>
        </w:rPr>
        <w:t xml:space="preserve">人</w:t>
      </w:r>
      <w:r>
        <w:rPr>
          <w:rFonts w:hint="eastAsia"/>
        </w:rPr>
        <w:t xml:space="preserve">应</w:t>
      </w:r>
      <w:r>
        <w:t xml:space="preserve">为本</w:t>
      </w:r>
      <w:r>
        <w:t xml:space="preserve">项目投入项目经理1名、其他技术人员若干，并具备承接本项目的专</w:t>
      </w:r>
      <w:r>
        <w:t xml:space="preserve">业技</w:t>
      </w:r>
      <w:r>
        <w:t xml:space="preserve">术能力</w:t>
      </w:r>
      <w:r>
        <w:t xml:space="preserve">，具体如下：</w:t>
      </w:r>
      <w:r/>
    </w:p>
    <w:p>
      <w:pPr>
        <w:pStyle w:val="706"/>
        <w:ind w:firstLine="240"/>
        <w:spacing w:after="0" w:line="440" w:lineRule="exact"/>
        <w:widowControl w:val="off"/>
      </w:pPr>
      <w:r>
        <w:t xml:space="preserve">（1）项目经理需</w:t>
      </w:r>
      <w:r>
        <w:t xml:space="preserve">具备</w:t>
      </w:r>
      <w:r>
        <w:t xml:space="preserve">信息系统项目管理师证书</w:t>
      </w:r>
      <w:r>
        <w:t xml:space="preserve">和</w:t>
      </w:r>
      <w:r>
        <w:t xml:space="preserve">系统集成项目管理工程师证书</w:t>
      </w:r>
      <w:r>
        <w:t xml:space="preserve">，具有大型医疗信息化或智慧医疗平台建设项目的管理经验</w:t>
      </w:r>
      <w:r>
        <w:rPr>
          <w:rFonts w:hint="eastAsia"/>
        </w:rPr>
        <w:t xml:space="preserve">，需提供</w:t>
      </w:r>
      <w:r>
        <w:rPr>
          <w:rFonts w:hint="eastAsia"/>
        </w:rPr>
        <w:t xml:space="preserve">能证明其担任过相应项目项目经理的证明材料（如项目合同、项目验收报告、用户证明、项目经理任命文件等）</w:t>
      </w:r>
      <w:r>
        <w:t xml:space="preserve">。</w:t>
      </w:r>
      <w:r/>
    </w:p>
    <w:p>
      <w:pPr>
        <w:pStyle w:val="706"/>
        <w:ind w:firstLine="240"/>
        <w:spacing w:after="0" w:line="440" w:lineRule="exact"/>
        <w:widowControl w:val="off"/>
      </w:pPr>
      <w:r>
        <w:t xml:space="preserve">（2）项目团队人员（除项目经理外</w:t>
      </w:r>
      <w:r>
        <w:t xml:space="preserve">）中应配备具有</w:t>
      </w:r>
      <w:r>
        <w:t xml:space="preserve">信息技术（技术开发）专业高</w:t>
      </w:r>
      <w:r>
        <w:t xml:space="preserve">级工程师职称证书</w:t>
      </w:r>
      <w:r>
        <w:t xml:space="preserve">的技术专家，负责系统架构设计及核心技术攻关。</w:t>
      </w:r>
      <w:r/>
    </w:p>
    <w:p>
      <w:pPr>
        <w:pStyle w:val="706"/>
        <w:ind w:firstLine="240"/>
        <w:spacing w:after="0" w:line="440" w:lineRule="exact"/>
        <w:widowControl w:val="off"/>
      </w:pPr>
      <w:r>
        <w:t xml:space="preserve">（3）项目团队人员（除项目经理外）中应配备具有</w:t>
      </w:r>
      <w:r>
        <w:t xml:space="preserve">信息系统项目管理师证书</w:t>
      </w:r>
      <w:r>
        <w:t xml:space="preserve">的项目管理专业人员，协助项目经理进行项目进度、质量及风险控制。</w:t>
      </w:r>
      <w:r/>
    </w:p>
    <w:p>
      <w:pPr>
        <w:pStyle w:val="706"/>
        <w:ind w:firstLine="240"/>
        <w:spacing w:after="0" w:line="440" w:lineRule="exact"/>
        <w:widowControl w:val="off"/>
      </w:pPr>
      <w:r>
        <w:t xml:space="preserve">（4）项</w:t>
      </w:r>
      <w:r>
        <w:t xml:space="preserve">目团队人员（除项目经</w:t>
      </w:r>
      <w:r>
        <w:t xml:space="preserve">理外）中</w:t>
      </w:r>
      <w:r>
        <w:t xml:space="preserve">应配备具有</w:t>
      </w:r>
      <w:r>
        <w:t xml:space="preserve">中医执业医师资格证书</w:t>
      </w:r>
      <w:r>
        <w:t xml:space="preserve">的临床专家，负责中医智能开方、</w:t>
      </w:r>
      <w:r>
        <w:t xml:space="preserve">四诊</w:t>
      </w:r>
      <w:r>
        <w:t xml:space="preserve">编辑器、中医知识库等模块的业务逻辑验证及临床适配。</w:t>
      </w:r>
      <w:r/>
    </w:p>
    <w:p>
      <w:pPr>
        <w:pStyle w:val="706"/>
        <w:ind w:firstLine="240"/>
        <w:spacing w:after="0" w:line="440" w:lineRule="exact"/>
        <w:widowControl w:val="off"/>
      </w:pPr>
      <w:r>
        <w:t xml:space="preserve">（5）项目团队人员（除项目经理外）中应配备具有</w:t>
      </w:r>
      <w:r>
        <w:t xml:space="preserve">中医相关专业硕士研究生及以上学历</w:t>
      </w:r>
      <w:r>
        <w:t xml:space="preserve">的专业人员，负责中医知识库建设、名家医案整理及辨</w:t>
      </w:r>
      <w:r>
        <w:t xml:space="preserve">证论治规则的梳理。</w:t>
      </w:r>
      <w:r/>
    </w:p>
    <w:p>
      <w:pPr>
        <w:pStyle w:val="706"/>
        <w:ind w:firstLine="240"/>
        <w:spacing w:after="0" w:line="440" w:lineRule="exact"/>
        <w:widowControl w:val="off"/>
      </w:pPr>
      <w:r>
        <w:t xml:space="preserve">（6）项目团队人员（</w:t>
      </w:r>
      <w:r>
        <w:t xml:space="preserve">除项目经理外）中应配备具有</w:t>
      </w:r>
      <w:r>
        <w:t xml:space="preserve">中药学相关专业本科及以上学历</w:t>
      </w:r>
      <w:r>
        <w:t xml:space="preserve">的专业人员，负责中药处方点评、中药合理用药规则（如十八反十九畏、毒性监测）及共享中药房的药学业务支持。</w:t>
      </w:r>
      <w:r/>
    </w:p>
    <w:p>
      <w:pPr>
        <w:pStyle w:val="706"/>
        <w:ind w:firstLine="240"/>
        <w:spacing w:after="0" w:line="440" w:lineRule="exact"/>
        <w:widowControl w:val="off"/>
      </w:pPr>
      <w:r>
        <w:t xml:space="preserve">（7）项目团队人员（除项目经理外）中应配备具</w:t>
      </w:r>
      <w:r>
        <w:t xml:space="preserve">有</w:t>
      </w:r>
      <w:r>
        <w:t xml:space="preserve">计算机相关专业本科</w:t>
      </w:r>
      <w:r>
        <w:t xml:space="preserve">及以上学</w:t>
      </w:r>
      <w:r>
        <w:t xml:space="preserve">历</w:t>
      </w:r>
      <w:r>
        <w:t xml:space="preserve">的开发及实施人员，负责系统开</w:t>
      </w:r>
      <w:r>
        <w:t xml:space="preserve">发、接口对接、部署实施及运维保</w:t>
      </w:r>
      <w:r>
        <w:t xml:space="preserve">障。</w:t>
      </w:r>
      <w:r/>
    </w:p>
    <w:p>
      <w:pPr>
        <w:pStyle w:val="706"/>
        <w:jc w:val="left"/>
        <w:spacing w:after="0" w:line="440" w:lineRule="exact"/>
        <w:rPr>
          <w:rFonts w:cs="宋体"/>
          <w:b/>
          <w:sz w:val="28"/>
          <w:szCs w:val="28"/>
        </w:rPr>
      </w:pPr>
      <w:r>
        <w:rPr>
          <w:rFonts w:hint="eastAsia" w:cs="宋体"/>
          <w:b/>
          <w:sz w:val="28"/>
          <w:szCs w:val="28"/>
        </w:rPr>
        <w:t xml:space="preserve">五</w:t>
      </w:r>
      <w:r>
        <w:rPr>
          <w:rFonts w:hint="eastAsia" w:cs="宋体"/>
          <w:b/>
          <w:sz w:val="28"/>
          <w:szCs w:val="28"/>
        </w:rPr>
        <w:t xml:space="preserve">、投标报价要求：</w:t>
      </w:r>
      <w:r>
        <w:rPr>
          <w:rFonts w:cs="宋体"/>
          <w:b/>
          <w:sz w:val="28"/>
          <w:szCs w:val="28"/>
        </w:rPr>
      </w:r>
      <w:r/>
    </w:p>
    <w:p>
      <w:pPr>
        <w:pStyle w:val="706"/>
        <w:ind w:firstLine="240"/>
        <w:spacing w:after="0" w:line="440" w:lineRule="exact"/>
        <w:widowControl w:val="off"/>
      </w:pPr>
      <w:r>
        <w:t xml:space="preserve">1、</w:t>
      </w:r>
      <w:r>
        <w:rPr>
          <w:rFonts w:ascii="Segoe UI" w:hAnsi="Segoe UI" w:cs="Segoe UI"/>
          <w:shd w:val="clear" w:color="auto" w:fill="ffffff"/>
        </w:rPr>
        <w:t xml:space="preserve">投标人须对本项目所包含的</w:t>
      </w:r>
      <w:r>
        <w:rPr>
          <w:rFonts w:ascii="Segoe UI" w:hAnsi="Segoe UI" w:cs="Segoe UI"/>
          <w:shd w:val="clear" w:color="auto" w:fill="ffffff"/>
        </w:rPr>
        <w:t xml:space="preserve">全部系统模块、功能点及配套服务进行整体投报，不得拆分、遗漏或选择性投报，否则作无效投标处理</w:t>
      </w:r>
      <w:r>
        <w:rPr>
          <w:rFonts w:ascii="Segoe UI" w:hAnsi="Segoe UI" w:cs="Segoe UI"/>
          <w:shd w:val="clear" w:color="auto" w:fill="ffffff"/>
        </w:rPr>
        <w:t xml:space="preserve">。</w:t>
      </w:r>
      <w:r/>
    </w:p>
    <w:p>
      <w:pPr>
        <w:pStyle w:val="706"/>
        <w:ind w:firstLine="240"/>
        <w:spacing w:after="0" w:line="440" w:lineRule="exact"/>
        <w:widowControl w:val="off"/>
      </w:pPr>
      <w:r>
        <w:t xml:space="preserve">2、</w:t>
      </w:r>
      <w:r>
        <w:rPr>
          <w:rFonts w:hint="eastAsia"/>
        </w:rPr>
        <w:t xml:space="preserve">投标应以人民币报价，投标总价包</w:t>
      </w:r>
      <w:r>
        <w:rPr>
          <w:rFonts w:hint="eastAsia"/>
        </w:rPr>
        <w:t xml:space="preserve">括：软件产品</w:t>
      </w:r>
      <w:r>
        <w:rPr>
          <w:rFonts w:hint="eastAsia"/>
        </w:rPr>
        <w:t xml:space="preserve">费、</w:t>
      </w:r>
      <w:r>
        <w:rPr>
          <w:rFonts w:hint="eastAsia"/>
        </w:rPr>
        <w:t xml:space="preserve">接口开发与改造费</w:t>
      </w:r>
      <w:r>
        <w:rPr>
          <w:rFonts w:hint="eastAsia"/>
        </w:rPr>
        <w:t xml:space="preserve">、</w:t>
      </w:r>
      <w:r>
        <w:rPr>
          <w:rFonts w:ascii="Segoe UI" w:hAnsi="Segoe UI" w:cs="Segoe UI"/>
          <w:shd w:val="clear" w:color="auto" w:fill="ffffff"/>
        </w:rPr>
        <w:t xml:space="preserve">数据初</w:t>
      </w:r>
      <w:r>
        <w:rPr>
          <w:rFonts w:ascii="Segoe UI" w:hAnsi="Segoe UI" w:cs="Segoe UI"/>
          <w:shd w:val="clear" w:color="auto" w:fill="ffffff"/>
        </w:rPr>
        <w:t xml:space="preserve">始化和知识库建设</w:t>
      </w:r>
      <w:r>
        <w:rPr>
          <w:rFonts w:ascii="Segoe UI" w:hAnsi="Segoe UI" w:cs="Segoe UI"/>
          <w:shd w:val="clear" w:color="auto" w:fill="ffffff"/>
        </w:rPr>
        <w:t xml:space="preserve">费</w:t>
      </w:r>
      <w:r>
        <w:rPr>
          <w:rFonts w:hint="eastAsia"/>
        </w:rPr>
        <w:t xml:space="preserve">、</w:t>
      </w:r>
      <w:r>
        <w:rPr>
          <w:rFonts w:ascii="Segoe UI" w:hAnsi="Segoe UI" w:cs="Segoe UI"/>
          <w:shd w:val="clear" w:color="auto" w:fill="ffffff"/>
        </w:rPr>
        <w:t xml:space="preserve">系统部署与集成费、</w:t>
      </w:r>
      <w:r>
        <w:rPr>
          <w:rFonts w:hint="eastAsia" w:ascii="Segoe UI" w:hAnsi="Segoe UI" w:cs="Segoe UI"/>
          <w:shd w:val="clear" w:color="auto" w:fill="ffffff"/>
        </w:rPr>
        <w:t xml:space="preserve">人工费</w:t>
      </w:r>
      <w:r>
        <w:rPr>
          <w:rFonts w:hint="eastAsia" w:ascii="Segoe UI" w:hAnsi="Segoe UI" w:cs="Segoe UI"/>
          <w:shd w:val="clear" w:color="auto" w:fill="ffffff"/>
        </w:rPr>
        <w:t xml:space="preserve">、</w:t>
      </w:r>
      <w:r>
        <w:rPr>
          <w:rFonts w:ascii="Segoe UI" w:hAnsi="Segoe UI" w:cs="Segoe UI"/>
          <w:shd w:val="clear" w:color="auto" w:fill="ffffff"/>
        </w:rPr>
        <w:t xml:space="preserve">技术培训</w:t>
      </w:r>
      <w:r>
        <w:rPr>
          <w:rFonts w:ascii="Segoe UI" w:hAnsi="Segoe UI" w:cs="Segoe UI"/>
          <w:shd w:val="clear" w:color="auto" w:fill="ffffff"/>
        </w:rPr>
        <w:t xml:space="preserve">费</w:t>
      </w:r>
      <w:r>
        <w:rPr>
          <w:rFonts w:hint="eastAsia"/>
        </w:rPr>
        <w:t xml:space="preserve">以及项目最终验收合格后</w:t>
      </w:r>
      <w:r>
        <w:t xml:space="preserve">免费质保期内的运维服务费，和为完成本项目至最终验收所必须支付的各种税费和一切其他相关费用。</w:t>
      </w:r>
      <w:r/>
    </w:p>
    <w:p>
      <w:pPr>
        <w:pStyle w:val="706"/>
        <w:ind w:firstLine="240"/>
        <w:spacing w:after="0" w:line="440" w:lineRule="exact"/>
        <w:widowControl w:val="off"/>
      </w:pPr>
      <w:r>
        <w:t xml:space="preserve">3</w:t>
      </w:r>
      <w:r>
        <w:t xml:space="preserve">、投标人在报价时应考虑各种风险因</w:t>
      </w:r>
      <w:r>
        <w:t xml:space="preserve">素，相</w:t>
      </w:r>
      <w:r>
        <w:t xml:space="preserve">关风险因素费</w:t>
      </w:r>
      <w:r>
        <w:t xml:space="preserve">用包含在</w:t>
      </w:r>
      <w:r>
        <w:t xml:space="preserve">总报价中，合同期间均不作调整。风险因素包括遇重大活动、检查、物价调整</w:t>
      </w:r>
      <w:r>
        <w:t xml:space="preserve">、税</w:t>
      </w:r>
      <w:r>
        <w:t xml:space="preserve">费调整、最低工</w:t>
      </w:r>
      <w:r>
        <w:t xml:space="preserve">资标准、社保、公积金等政策变化等。</w:t>
      </w:r>
      <w:r/>
    </w:p>
    <w:p>
      <w:pPr>
        <w:pStyle w:val="706"/>
        <w:jc w:val="left"/>
        <w:spacing w:after="0" w:line="440" w:lineRule="exact"/>
        <w:rPr>
          <w:rFonts w:cs="宋体"/>
          <w:b/>
          <w:sz w:val="28"/>
          <w:szCs w:val="28"/>
        </w:rPr>
      </w:pPr>
      <w:r>
        <w:rPr>
          <w:rFonts w:hint="eastAsia" w:cs="宋体"/>
          <w:b/>
          <w:sz w:val="28"/>
          <w:szCs w:val="28"/>
        </w:rPr>
        <w:t xml:space="preserve">六</w:t>
      </w:r>
      <w:r>
        <w:rPr>
          <w:rFonts w:hint="eastAsia" w:cs="宋体"/>
          <w:b/>
          <w:sz w:val="28"/>
          <w:szCs w:val="28"/>
        </w:rPr>
        <w:t xml:space="preserve">、验收标准</w:t>
      </w:r>
      <w:r>
        <w:rPr>
          <w:rFonts w:hint="eastAsia" w:cs="宋体"/>
          <w:b/>
          <w:sz w:val="28"/>
          <w:szCs w:val="28"/>
        </w:rPr>
        <w:t xml:space="preserve">：</w:t>
      </w:r>
      <w:r>
        <w:rPr>
          <w:rFonts w:cs="宋体"/>
          <w:b/>
          <w:sz w:val="28"/>
          <w:szCs w:val="28"/>
        </w:rPr>
      </w:r>
      <w:r/>
    </w:p>
    <w:p>
      <w:pPr>
        <w:pStyle w:val="706"/>
        <w:ind w:firstLine="240"/>
        <w:spacing w:after="0" w:line="440" w:lineRule="exact"/>
        <w:widowControl w:val="off"/>
      </w:pPr>
      <w:r>
        <w:t xml:space="preserve">本项目以招标文件“第三章 项目需求”为验收依据，确保交付成果符合采购需求、满足用户预期。验收主要分为以下</w:t>
      </w:r>
      <w:r>
        <w:t xml:space="preserve">四部分：</w:t>
      </w:r>
      <w:r/>
    </w:p>
    <w:p>
      <w:pPr>
        <w:pStyle w:val="706"/>
        <w:ind w:firstLine="240"/>
        <w:spacing w:after="0" w:line="440" w:lineRule="exact"/>
        <w:widowControl w:val="off"/>
        <w:rPr>
          <w:bCs w:val="0"/>
        </w:rPr>
      </w:pPr>
      <w:r>
        <w:rPr>
          <w:bCs w:val="0"/>
        </w:rPr>
        <w:t xml:space="preserve">1</w:t>
      </w:r>
      <w:r>
        <w:rPr>
          <w:rFonts w:hint="eastAsia"/>
          <w:bCs w:val="0"/>
        </w:rPr>
        <w:t xml:space="preserve">、</w:t>
      </w:r>
      <w:r>
        <w:rPr>
          <w:bCs w:val="0"/>
        </w:rPr>
        <w:t xml:space="preserve">功能性验收</w:t>
      </w:r>
      <w:r>
        <w:rPr>
          <w:bCs w:val="0"/>
        </w:rPr>
      </w:r>
      <w:r/>
    </w:p>
    <w:p>
      <w:pPr>
        <w:pStyle w:val="706"/>
        <w:ind w:firstLine="240"/>
        <w:spacing w:after="0" w:line="440" w:lineRule="exact"/>
        <w:widowControl w:val="off"/>
        <w:rPr>
          <w:bCs w:val="0"/>
        </w:rPr>
      </w:pPr>
      <w:r>
        <w:t xml:space="preserve">根据“二、项目</w:t>
      </w:r>
      <w:r>
        <w:t xml:space="preserve">清单”及“三、项目服务要求”中的功能规格，完成所有模块（中医智能云系统升级、智慧共享中药房、中药处方点评管理系统、分级智能前置审方系统、患者服务平台、接口模块）的开发与部署，功能运行稳定，满足临床及管理业务需求</w:t>
      </w:r>
      <w:r>
        <w:t xml:space="preserve">。其中标注“</w:t>
      </w:r>
      <w:r>
        <w:t xml:space="preserve">▲”的关</w:t>
      </w:r>
      <w:r>
        <w:t xml:space="preserve">键功能须重点验证并确保准确可用。</w:t>
      </w:r>
      <w:r>
        <w:rPr>
          <w:bCs w:val="0"/>
        </w:rPr>
      </w:r>
      <w:r/>
    </w:p>
    <w:p>
      <w:pPr>
        <w:pStyle w:val="706"/>
        <w:ind w:firstLine="240"/>
        <w:spacing w:after="0" w:line="430" w:lineRule="exact"/>
        <w:widowControl w:val="off"/>
        <w:rPr>
          <w:bCs w:val="0"/>
        </w:rPr>
      </w:pPr>
      <w:r>
        <w:rPr>
          <w:bCs w:val="0"/>
        </w:rPr>
        <w:t xml:space="preserve">2</w:t>
      </w:r>
      <w:r>
        <w:rPr>
          <w:rFonts w:hint="eastAsia"/>
          <w:bCs w:val="0"/>
        </w:rPr>
        <w:t xml:space="preserve">、</w:t>
      </w:r>
      <w:r>
        <w:rPr>
          <w:bCs w:val="0"/>
        </w:rPr>
        <w:t xml:space="preserve">接口与数据验收</w:t>
      </w:r>
      <w:r>
        <w:rPr>
          <w:bCs w:val="0"/>
        </w:rPr>
      </w:r>
      <w:r/>
    </w:p>
    <w:p>
      <w:pPr>
        <w:pStyle w:val="706"/>
        <w:ind w:firstLine="240"/>
        <w:spacing w:after="0" w:line="430" w:lineRule="exact"/>
        <w:widowControl w:val="off"/>
        <w:rPr>
          <w:bCs w:val="0"/>
        </w:rPr>
      </w:pPr>
      <w:r>
        <w:rPr>
          <w:bCs w:val="0"/>
        </w:rPr>
        <w:t xml:space="preserve">完成与HIS系</w:t>
      </w:r>
      <w:r>
        <w:rPr>
          <w:bCs w:val="0"/>
        </w:rPr>
        <w:t xml:space="preserve">统、</w:t>
      </w:r>
      <w:r>
        <w:rPr>
          <w:bCs w:val="0"/>
        </w:rPr>
        <w:t xml:space="preserve">辅诊系统、物流系统、药房进销存系统的接口对接改造。实现患者信息、处方数据、药品目录的双向同步与准确传输，数据无丢失、无延迟，处方流转闭环可追溯。</w:t>
      </w:r>
      <w:r>
        <w:rPr>
          <w:bCs w:val="0"/>
        </w:rPr>
      </w:r>
      <w:r/>
    </w:p>
    <w:p>
      <w:pPr>
        <w:pStyle w:val="706"/>
        <w:ind w:firstLine="240"/>
        <w:spacing w:after="0" w:line="430" w:lineRule="exact"/>
        <w:widowControl w:val="off"/>
        <w:rPr>
          <w:bCs w:val="0"/>
        </w:rPr>
      </w:pPr>
      <w:r>
        <w:rPr>
          <w:bCs w:val="0"/>
        </w:rPr>
        <w:t xml:space="preserve">3</w:t>
      </w:r>
      <w:r>
        <w:rPr>
          <w:rFonts w:hint="eastAsia"/>
          <w:bCs w:val="0"/>
        </w:rPr>
        <w:t xml:space="preserve">、</w:t>
      </w:r>
      <w:r>
        <w:rPr>
          <w:bCs w:val="0"/>
        </w:rPr>
        <w:t xml:space="preserve">性能与可靠性</w:t>
      </w:r>
      <w:r>
        <w:rPr>
          <w:bCs w:val="0"/>
        </w:rPr>
      </w:r>
      <w:r/>
    </w:p>
    <w:p>
      <w:pPr>
        <w:pStyle w:val="706"/>
        <w:ind w:firstLine="240"/>
        <w:spacing w:after="0" w:line="430" w:lineRule="exact"/>
        <w:widowControl w:val="off"/>
        <w:rPr>
          <w:bCs w:val="0"/>
        </w:rPr>
      </w:pPr>
      <w:r>
        <w:rPr>
          <w:bCs w:val="0"/>
        </w:rPr>
        <w:t xml:space="preserve">系统满</w:t>
      </w:r>
      <w:r>
        <w:rPr>
          <w:bCs w:val="0"/>
        </w:rPr>
        <w:t xml:space="preserve">足医院日常门诊高峰期的</w:t>
      </w:r>
      <w:r>
        <w:rPr>
          <w:bCs w:val="0"/>
        </w:rPr>
        <w:t xml:space="preserve">并发需求，页面响应</w:t>
      </w:r>
      <w:r>
        <w:rPr>
          <w:bCs w:val="0"/>
        </w:rPr>
        <w:t xml:space="preserve">时间、审方请求响应时间符合行业标准；试运行期间系统稳定，无重大故障；患者隐私数据加密传输，用户权限管理严格。</w:t>
      </w:r>
      <w:r>
        <w:rPr>
          <w:bCs w:val="0"/>
        </w:rPr>
      </w:r>
      <w:r/>
    </w:p>
    <w:p>
      <w:pPr>
        <w:pStyle w:val="706"/>
        <w:ind w:firstLine="240"/>
        <w:spacing w:after="0" w:line="430" w:lineRule="exact"/>
        <w:widowControl w:val="off"/>
        <w:rPr>
          <w:bCs w:val="0"/>
        </w:rPr>
      </w:pPr>
      <w:r>
        <w:rPr>
          <w:bCs w:val="0"/>
        </w:rPr>
        <w:t xml:space="preserve">4</w:t>
      </w:r>
      <w:r>
        <w:rPr>
          <w:rFonts w:hint="eastAsia"/>
          <w:bCs w:val="0"/>
        </w:rPr>
        <w:t xml:space="preserve">、</w:t>
      </w:r>
      <w:r>
        <w:rPr>
          <w:bCs w:val="0"/>
        </w:rPr>
        <w:t xml:space="preserve">文档与培训验收</w:t>
      </w:r>
      <w:r>
        <w:rPr>
          <w:bCs w:val="0"/>
        </w:rPr>
      </w:r>
      <w:r/>
    </w:p>
    <w:p>
      <w:pPr>
        <w:pStyle w:val="706"/>
        <w:ind w:firstLine="240"/>
        <w:spacing w:after="0" w:line="430" w:lineRule="exact"/>
        <w:widowControl w:val="off"/>
        <w:rPr>
          <w:bCs w:val="0"/>
        </w:rPr>
      </w:pPr>
      <w:r>
        <w:rPr>
          <w:bCs w:val="0"/>
        </w:rPr>
        <w:t xml:space="preserve">交付文档齐全，包括但不限于：接口API文档、系统运维手册、各角色用户操作手册。完</w:t>
      </w:r>
      <w:r>
        <w:rPr>
          <w:bCs w:val="0"/>
        </w:rPr>
        <w:t xml:space="preserve">成对医生、药</w:t>
      </w:r>
      <w:r>
        <w:rPr>
          <w:bCs w:val="0"/>
        </w:rPr>
        <w:t xml:space="preserve">师、信息</w:t>
      </w:r>
      <w:r>
        <w:rPr>
          <w:bCs w:val="0"/>
        </w:rPr>
        <w:t xml:space="preserve">科等关键用户的培训，确保相关人员可独立操作，信息科具备基础运维能力。</w:t>
      </w:r>
      <w:r>
        <w:rPr>
          <w:bCs w:val="0"/>
        </w:rPr>
      </w:r>
      <w:r/>
    </w:p>
    <w:p>
      <w:pPr>
        <w:pStyle w:val="706"/>
        <w:ind w:firstLine="240"/>
        <w:spacing w:after="0" w:line="430" w:lineRule="exact"/>
        <w:widowControl w:val="off"/>
        <w:rPr>
          <w:bCs w:val="0"/>
        </w:rPr>
      </w:pPr>
      <w:r>
        <w:rPr>
          <w:rFonts w:hint="eastAsia"/>
          <w:bCs w:val="0"/>
        </w:rPr>
        <w:t xml:space="preserve">5</w:t>
      </w:r>
      <w:r>
        <w:rPr>
          <w:rFonts w:hint="eastAsia"/>
          <w:bCs w:val="0"/>
        </w:rPr>
        <w:t xml:space="preserve">、</w:t>
      </w:r>
      <w:r>
        <w:rPr>
          <w:rFonts w:hint="eastAsia"/>
          <w:bCs w:val="0"/>
        </w:rPr>
        <w:t xml:space="preserve">履约验收：采购人有权对中</w:t>
      </w:r>
      <w:r>
        <w:rPr>
          <w:rFonts w:hint="eastAsia"/>
          <w:bCs w:val="0"/>
        </w:rPr>
        <w:t xml:space="preserve">标人</w:t>
      </w:r>
      <w:r>
        <w:rPr>
          <w:rFonts w:hint="eastAsia"/>
          <w:bCs w:val="0"/>
        </w:rPr>
        <w:t xml:space="preserve">配备的服务</w:t>
      </w:r>
      <w:r>
        <w:rPr>
          <w:rFonts w:hint="eastAsia"/>
          <w:bCs w:val="0"/>
        </w:rPr>
        <w:t xml:space="preserve">人员的职称、证书、资历等开展日常核实并</w:t>
      </w:r>
      <w:r>
        <w:rPr>
          <w:rFonts w:hint="eastAsia"/>
          <w:bCs w:val="0"/>
        </w:rPr>
        <w:t xml:space="preserve">记录在册，若发现不能符合要求的，将追究中标人违约责任。</w:t>
      </w:r>
      <w:r>
        <w:rPr>
          <w:bCs w:val="0"/>
        </w:rPr>
      </w:r>
      <w:r/>
    </w:p>
    <w:p>
      <w:pPr>
        <w:pStyle w:val="706"/>
        <w:ind w:firstLine="240"/>
        <w:spacing w:after="0" w:line="430" w:lineRule="exact"/>
        <w:widowControl w:val="off"/>
        <w:rPr>
          <w:bCs w:val="0"/>
        </w:rPr>
      </w:pPr>
      <w:r>
        <w:rPr>
          <w:rFonts w:hint="eastAsia"/>
          <w:bCs w:val="0"/>
        </w:rPr>
        <w:t xml:space="preserve">6、</w:t>
      </w:r>
      <w:r>
        <w:rPr>
          <w:bCs w:val="0"/>
        </w:rPr>
        <w:t xml:space="preserve">在项目最终验收前，若中标人出现以</w:t>
      </w:r>
      <w:r>
        <w:rPr>
          <w:bCs w:val="0"/>
        </w:rPr>
        <w:t xml:space="preserve">下情形之一的，采购人有权在当期付款中直接</w:t>
      </w:r>
      <w:r>
        <w:rPr>
          <w:bCs w:val="0"/>
        </w:rPr>
        <w:t xml:space="preserve">扣除相应金额</w:t>
      </w:r>
      <w:r>
        <w:rPr>
          <w:bCs w:val="0"/>
        </w:rPr>
        <w:t xml:space="preserve">：</w:t>
      </w:r>
      <w:r>
        <w:rPr>
          <w:bCs w:val="0"/>
        </w:rPr>
      </w:r>
      <w:r/>
    </w:p>
    <w:tbl>
      <w:tblPr>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5387"/>
      </w:tblGrid>
      <w:tr>
        <w:trPr/>
        <w:tc>
          <w:tcPr>
            <w:tcW w:w="4786" w:type="dxa"/>
            <w:vAlign w:val="center"/>
            <w:textDirection w:val="lrTb"/>
            <w:noWrap w:val="false"/>
          </w:tcPr>
          <w:p>
            <w:pPr>
              <w:pStyle w:val="706"/>
              <w:jc w:val="left"/>
              <w:spacing w:after="0" w:line="240" w:lineRule="auto"/>
              <w:widowControl w:val="off"/>
              <w:rPr>
                <w:rFonts w:cs="Segoe UI"/>
                <w:b/>
                <w:bCs w:val="0"/>
              </w:rPr>
            </w:pPr>
            <w:r>
              <w:rPr>
                <w:rFonts w:cs="Segoe UI"/>
                <w:b/>
                <w:bCs w:val="0"/>
              </w:rPr>
              <w:t xml:space="preserve">考核事项</w:t>
            </w:r>
            <w:r>
              <w:rPr>
                <w:rFonts w:cs="Segoe UI"/>
                <w:b/>
                <w:bCs w:val="0"/>
              </w:rPr>
            </w:r>
            <w:r/>
          </w:p>
        </w:tc>
        <w:tc>
          <w:tcPr>
            <w:tcW w:w="5387" w:type="dxa"/>
            <w:vAlign w:val="center"/>
            <w:textDirection w:val="lrTb"/>
            <w:noWrap w:val="false"/>
          </w:tcPr>
          <w:p>
            <w:pPr>
              <w:pStyle w:val="706"/>
              <w:spacing w:after="0" w:line="240" w:lineRule="auto"/>
              <w:widowControl w:val="off"/>
              <w:rPr>
                <w:rFonts w:cs="Segoe UI"/>
                <w:b/>
                <w:bCs w:val="0"/>
              </w:rPr>
            </w:pPr>
            <w:r>
              <w:rPr>
                <w:rFonts w:cs="Segoe UI"/>
                <w:b/>
                <w:bCs w:val="0"/>
              </w:rPr>
              <w:t xml:space="preserve">扣款标准</w:t>
            </w:r>
            <w:r>
              <w:rPr>
                <w:rFonts w:cs="Segoe UI"/>
                <w:b/>
                <w:bCs w:val="0"/>
              </w:rPr>
            </w:r>
            <w:r/>
          </w:p>
        </w:tc>
      </w:tr>
      <w:tr>
        <w:trPr/>
        <w:tc>
          <w:tcPr>
            <w:tcW w:w="4786" w:type="dxa"/>
            <w:vAlign w:val="center"/>
            <w:textDirection w:val="lrTb"/>
            <w:noWrap w:val="false"/>
          </w:tcPr>
          <w:p>
            <w:pPr>
              <w:pStyle w:val="706"/>
              <w:jc w:val="left"/>
              <w:spacing w:after="0" w:line="240" w:lineRule="auto"/>
              <w:widowControl w:val="off"/>
              <w:rPr>
                <w:rFonts w:cs="Segoe UI"/>
              </w:rPr>
            </w:pPr>
            <w:r>
              <w:rPr>
                <w:rFonts w:cs="Segoe UI"/>
              </w:rPr>
              <w:t xml:space="preserve">系统功能未完全实现（包括“▲”项功能缺失）</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每项扣减合同总价的</w:t>
            </w:r>
            <w:r>
              <w:rPr>
                <w:rStyle w:val="782"/>
                <w:rFonts w:cs="Segoe UI"/>
                <w:b w:val="0"/>
                <w:bCs w:val="0"/>
              </w:rPr>
              <w:t xml:space="preserve">1%</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售后服务响应超时（15分钟内未响应）</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每次扣减</w:t>
            </w:r>
            <w:r>
              <w:rPr>
                <w:rStyle w:val="782"/>
                <w:rFonts w:cs="Segoe UI"/>
                <w:b w:val="0"/>
                <w:bCs w:val="0"/>
              </w:rPr>
              <w:t xml:space="preserve">500元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现场支持未在2小时内到达</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每次扣减</w:t>
            </w:r>
            <w:r>
              <w:rPr>
                <w:rStyle w:val="782"/>
                <w:rFonts w:cs="Segoe UI"/>
                <w:b w:val="0"/>
                <w:bCs w:val="0"/>
              </w:rPr>
              <w:t xml:space="preserve">1000元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项目团队人员未经同意更换</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每人次扣减</w:t>
            </w:r>
            <w:r>
              <w:rPr>
                <w:rStyle w:val="782"/>
                <w:rFonts w:cs="Segoe UI"/>
                <w:b w:val="0"/>
                <w:bCs w:val="0"/>
              </w:rPr>
              <w:t xml:space="preserve">5000元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中标人提供虚假证书、资历证明</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扣减合同总价的</w:t>
            </w:r>
            <w:r>
              <w:rPr>
                <w:rStyle w:val="782"/>
                <w:rFonts w:cs="Segoe UI"/>
                <w:b w:val="0"/>
                <w:bCs w:val="0"/>
              </w:rPr>
              <w:t xml:space="preserve">5%</w:t>
            </w:r>
            <w:r>
              <w:rPr>
                <w:rFonts w:cs="Segoe UI"/>
              </w:rPr>
              <w:t xml:space="preserve">，并保留追究违约责任的权利</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hint="eastAsia"/>
              </w:rPr>
              <w:t xml:space="preserve">未能在</w:t>
            </w:r>
            <w:r>
              <w:rPr>
                <w:rFonts w:hint="eastAsia"/>
              </w:rPr>
              <w:t xml:space="preserve">服务</w:t>
            </w:r>
            <w:r>
              <w:rPr>
                <w:rFonts w:hint="eastAsia"/>
              </w:rPr>
              <w:t xml:space="preserve">期限</w:t>
            </w:r>
            <w:r>
              <w:rPr>
                <w:rFonts w:hint="eastAsia"/>
              </w:rPr>
              <w:t xml:space="preserve">规定的时间内</w:t>
            </w:r>
            <w:r>
              <w:t xml:space="preserve">完成全部功能的开发、对接、部署</w:t>
            </w:r>
            <w:r>
              <w:t xml:space="preserve">、培训及上线试运行，并具备最终验</w:t>
            </w:r>
            <w:r>
              <w:t xml:space="preserve">收条件</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扣减合同总价的</w:t>
            </w:r>
            <w:r>
              <w:rPr>
                <w:rStyle w:val="782"/>
                <w:rFonts w:cs="Segoe UI"/>
                <w:b w:val="0"/>
                <w:bCs w:val="0"/>
              </w:rPr>
              <w:t xml:space="preserve">5%</w:t>
            </w:r>
            <w:r>
              <w:rPr>
                <w:rFonts w:cs="Segoe UI"/>
              </w:rPr>
              <w:t xml:space="preserve">，并保留追究违约</w:t>
            </w:r>
            <w:r>
              <w:rPr>
                <w:rFonts w:cs="Segoe UI"/>
              </w:rPr>
              <w:t xml:space="preserve">责任的权利</w:t>
            </w:r>
            <w:r>
              <w:rPr>
                <w:rFonts w:cs="Segoe UI"/>
              </w:rPr>
            </w:r>
            <w:r/>
          </w:p>
        </w:tc>
      </w:tr>
    </w:tbl>
    <w:p>
      <w:pPr>
        <w:pStyle w:val="706"/>
        <w:ind w:firstLine="240"/>
        <w:spacing w:after="0" w:line="430" w:lineRule="exact"/>
        <w:widowControl w:val="off"/>
        <w:rPr>
          <w:rFonts w:hint="eastAsia"/>
          <w:bCs w:val="0"/>
        </w:rPr>
      </w:pPr>
      <w:r>
        <w:rPr>
          <w:rFonts w:hint="eastAsia"/>
          <w:bCs w:val="0"/>
        </w:rPr>
        <w:t xml:space="preserve">7、</w:t>
      </w:r>
      <w:r>
        <w:rPr>
          <w:bCs w:val="0"/>
        </w:rPr>
        <w:t xml:space="preserve">最终验收时，若系统存在未解决的关键功能缺陷（包括“▲”项功能），采购人有权暂缓支付尾款，直至缺陷修复并重新验收合格。缺陷修复期间不计入付款周期。</w:t>
      </w:r>
      <w:r>
        <w:rPr>
          <w:rFonts w:hint="eastAsia"/>
          <w:bCs w:val="0"/>
        </w:rPr>
      </w:r>
      <w:r/>
    </w:p>
    <w:p>
      <w:pPr>
        <w:pStyle w:val="706"/>
        <w:jc w:val="left"/>
        <w:spacing w:after="0" w:line="440" w:lineRule="exact"/>
        <w:rPr>
          <w:rFonts w:hint="eastAsia" w:cs="宋体"/>
          <w:b/>
          <w:sz w:val="28"/>
          <w:szCs w:val="28"/>
        </w:rPr>
      </w:pPr>
      <w:r>
        <w:rPr>
          <w:rFonts w:hint="eastAsia" w:cs="宋体"/>
          <w:b/>
          <w:sz w:val="28"/>
          <w:szCs w:val="28"/>
        </w:rPr>
        <w:t xml:space="preserve">七</w:t>
      </w:r>
      <w:r>
        <w:rPr>
          <w:rFonts w:hint="eastAsia" w:cs="宋体"/>
          <w:b/>
          <w:sz w:val="28"/>
          <w:szCs w:val="28"/>
        </w:rPr>
        <w:t xml:space="preserve">、</w:t>
      </w:r>
      <w:r>
        <w:rPr>
          <w:rFonts w:hint="eastAsia" w:cs="宋体"/>
          <w:b/>
          <w:sz w:val="28"/>
          <w:szCs w:val="28"/>
        </w:rPr>
        <w:t xml:space="preserve">售后服务要求</w:t>
      </w:r>
      <w:r>
        <w:rPr>
          <w:rFonts w:hint="eastAsia" w:cs="宋体"/>
          <w:b/>
          <w:sz w:val="28"/>
          <w:szCs w:val="28"/>
        </w:rPr>
        <w:t xml:space="preserve">：</w:t>
      </w:r>
      <w:r>
        <w:rPr>
          <w:rFonts w:hint="eastAsia" w:cs="宋体"/>
          <w:b/>
          <w:sz w:val="28"/>
          <w:szCs w:val="28"/>
        </w:rPr>
      </w:r>
      <w:r/>
    </w:p>
    <w:p>
      <w:pPr>
        <w:pStyle w:val="706"/>
        <w:ind w:firstLine="240"/>
        <w:spacing w:after="0" w:line="430" w:lineRule="exact"/>
        <w:widowControl w:val="off"/>
        <w:rPr>
          <w:bCs w:val="0"/>
        </w:rPr>
      </w:pPr>
      <w:r>
        <w:rPr>
          <w:rFonts w:hint="eastAsia"/>
          <w:bCs w:val="0"/>
        </w:rPr>
        <w:t xml:space="preserve">1、</w:t>
      </w:r>
      <w:r>
        <w:rPr>
          <w:bCs w:val="0"/>
        </w:rPr>
        <w:t xml:space="preserve">免费质保期</w:t>
      </w:r>
      <w:r>
        <w:rPr>
          <w:bCs w:val="0"/>
        </w:rPr>
      </w:r>
      <w:r/>
    </w:p>
    <w:p>
      <w:pPr>
        <w:pStyle w:val="706"/>
        <w:ind w:firstLine="240"/>
        <w:spacing w:after="0" w:line="430" w:lineRule="exact"/>
        <w:widowControl w:val="off"/>
        <w:rPr>
          <w:bCs w:val="0"/>
        </w:rPr>
      </w:pPr>
      <w:r>
        <w:rPr>
          <w:bCs w:val="0"/>
        </w:rPr>
        <w:t xml:space="preserve">本项目自最终验收合格之日起，中标人提供为期</w:t>
      </w:r>
      <w:r>
        <w:rPr>
          <w:rFonts w:hint="eastAsia"/>
          <w:bCs w:val="0"/>
        </w:rPr>
        <w:t xml:space="preserve">1</w:t>
      </w:r>
      <w:r>
        <w:rPr>
          <w:bCs w:val="0"/>
        </w:rPr>
        <w:t xml:space="preserve">年的免费质保期</w:t>
      </w:r>
      <w:r>
        <w:rPr>
          <w:bCs w:val="0"/>
        </w:rPr>
        <w:t xml:space="preserve">。</w:t>
      </w:r>
      <w:r>
        <w:rPr>
          <w:rFonts w:ascii="Segoe UI" w:hAnsi="Segoe UI" w:cs="Segoe UI"/>
          <w:shd w:val="clear" w:color="auto" w:fill="ffffff"/>
        </w:rPr>
        <w:t xml:space="preserve">试运行期不少于1个月，试运行期满且系统稳定运行后，由采购人组织最终验收</w:t>
      </w:r>
      <w:r>
        <w:rPr>
          <w:rFonts w:ascii="Segoe UI" w:hAnsi="Segoe UI" w:cs="Segoe UI"/>
          <w:shd w:val="clear" w:color="auto" w:fill="ffffff"/>
        </w:rPr>
        <w:t xml:space="preserve">。</w:t>
      </w:r>
      <w:r>
        <w:rPr>
          <w:bCs w:val="0"/>
        </w:rPr>
      </w:r>
      <w:r/>
    </w:p>
    <w:p>
      <w:pPr>
        <w:pStyle w:val="706"/>
        <w:ind w:firstLine="240"/>
        <w:spacing w:after="0" w:line="430" w:lineRule="exact"/>
        <w:widowControl w:val="off"/>
        <w:rPr>
          <w:bCs w:val="0"/>
        </w:rPr>
      </w:pPr>
      <w:r>
        <w:rPr>
          <w:bCs w:val="0"/>
        </w:rPr>
        <w:t xml:space="preserve">2</w:t>
      </w:r>
      <w:r>
        <w:rPr>
          <w:rFonts w:hint="eastAsia"/>
          <w:bCs w:val="0"/>
        </w:rPr>
        <w:t xml:space="preserve">、</w:t>
      </w:r>
      <w:r>
        <w:rPr>
          <w:bCs w:val="0"/>
        </w:rPr>
        <w:t xml:space="preserve">服务内容</w:t>
      </w:r>
      <w:r>
        <w:rPr>
          <w:bCs w:val="0"/>
        </w:rPr>
      </w:r>
      <w:r/>
    </w:p>
    <w:p>
      <w:pPr>
        <w:pStyle w:val="706"/>
        <w:ind w:firstLine="240"/>
        <w:spacing w:after="0" w:line="430" w:lineRule="exact"/>
        <w:widowControl w:val="off"/>
        <w:rPr>
          <w:bCs w:val="0"/>
        </w:rPr>
      </w:pPr>
      <w:r>
        <w:rPr>
          <w:bCs w:val="0"/>
        </w:rPr>
        <w:t xml:space="preserve">故障修复：</w:t>
      </w:r>
      <w:r>
        <w:rPr>
          <w:bCs w:val="0"/>
        </w:rPr>
        <w:t xml:space="preserve">修复系统运行过程中出现的各类程序错误、功能缺陷及接口异常。</w:t>
      </w:r>
      <w:r>
        <w:rPr>
          <w:bCs w:val="0"/>
        </w:rPr>
      </w:r>
      <w:r/>
    </w:p>
    <w:p>
      <w:pPr>
        <w:pStyle w:val="706"/>
        <w:ind w:firstLine="240"/>
        <w:spacing w:after="0" w:line="430" w:lineRule="exact"/>
        <w:widowControl w:val="off"/>
        <w:rPr>
          <w:bCs w:val="0"/>
        </w:rPr>
      </w:pPr>
      <w:r>
        <w:rPr>
          <w:bCs w:val="0"/>
        </w:rPr>
        <w:t xml:space="preserve">技术支持：</w:t>
      </w:r>
      <w:r>
        <w:rPr>
          <w:bCs w:val="0"/>
        </w:rPr>
        <w:t xml:space="preserve">解答采购人用户在系统使</w:t>
      </w:r>
      <w:r>
        <w:rPr>
          <w:bCs w:val="0"/>
        </w:rPr>
        <w:t xml:space="preserve">用过程中的各</w:t>
      </w:r>
      <w:r>
        <w:rPr>
          <w:bCs w:val="0"/>
        </w:rPr>
        <w:t xml:space="preserve">类操作疑</w:t>
      </w:r>
      <w:r>
        <w:rPr>
          <w:bCs w:val="0"/>
        </w:rPr>
        <w:t xml:space="preserve">问，提供远程指导。</w:t>
      </w:r>
      <w:r>
        <w:rPr>
          <w:bCs w:val="0"/>
        </w:rPr>
      </w:r>
      <w:r/>
    </w:p>
    <w:p>
      <w:pPr>
        <w:pStyle w:val="706"/>
        <w:ind w:firstLine="240"/>
        <w:spacing w:after="0" w:line="430" w:lineRule="exact"/>
        <w:widowControl w:val="off"/>
        <w:rPr>
          <w:bCs w:val="0"/>
        </w:rPr>
      </w:pPr>
      <w:r>
        <w:rPr>
          <w:bCs w:val="0"/>
        </w:rPr>
        <w:t xml:space="preserve">数据保障：</w:t>
      </w:r>
      <w:r>
        <w:rPr>
          <w:bCs w:val="0"/>
        </w:rPr>
        <w:t xml:space="preserve">协助采购人进</w:t>
      </w:r>
      <w:r>
        <w:rPr>
          <w:bCs w:val="0"/>
        </w:rPr>
        <w:t xml:space="preserve">行数据备份与恢复，</w:t>
      </w:r>
      <w:r>
        <w:rPr>
          <w:bCs w:val="0"/>
        </w:rPr>
        <w:t xml:space="preserve">确保数据安全</w:t>
      </w:r>
      <w:r>
        <w:rPr>
          <w:bCs w:val="0"/>
        </w:rPr>
        <w:t xml:space="preserve">。</w:t>
      </w:r>
      <w:r>
        <w:rPr>
          <w:bCs w:val="0"/>
        </w:rPr>
      </w:r>
      <w:r/>
    </w:p>
    <w:p>
      <w:pPr>
        <w:pStyle w:val="706"/>
        <w:ind w:firstLine="240"/>
        <w:spacing w:after="0" w:line="430" w:lineRule="exact"/>
        <w:widowControl w:val="off"/>
        <w:rPr>
          <w:bCs w:val="0"/>
        </w:rPr>
      </w:pPr>
      <w:r>
        <w:rPr>
          <w:bCs w:val="0"/>
        </w:rPr>
        <w:t xml:space="preserve">系统巡检：</w:t>
      </w:r>
      <w:r>
        <w:rPr>
          <w:bCs w:val="0"/>
        </w:rPr>
        <w:t xml:space="preserve">质保期</w:t>
      </w:r>
      <w:r>
        <w:rPr>
          <w:bCs w:val="0"/>
        </w:rPr>
        <w:t xml:space="preserve">内定期（如每季度）对系统进行巡检，预防潜在风险。</w:t>
      </w:r>
      <w:r>
        <w:rPr>
          <w:bCs w:val="0"/>
        </w:rPr>
      </w:r>
      <w:r/>
    </w:p>
    <w:p>
      <w:pPr>
        <w:pStyle w:val="706"/>
        <w:ind w:firstLine="240"/>
        <w:spacing w:after="0" w:line="430" w:lineRule="exact"/>
        <w:widowControl w:val="off"/>
        <w:rPr>
          <w:bCs w:val="0"/>
        </w:rPr>
      </w:pPr>
      <w:r>
        <w:rPr>
          <w:bCs w:val="0"/>
        </w:rPr>
        <w:t xml:space="preserve">3</w:t>
      </w:r>
      <w:r>
        <w:rPr>
          <w:rFonts w:hint="eastAsia"/>
          <w:bCs w:val="0"/>
        </w:rPr>
        <w:t xml:space="preserve">、</w:t>
      </w:r>
      <w:r>
        <w:rPr>
          <w:bCs w:val="0"/>
        </w:rPr>
        <w:t xml:space="preserve">服务响应承诺</w:t>
      </w:r>
      <w:r>
        <w:rPr>
          <w:bCs w:val="0"/>
        </w:rPr>
      </w:r>
      <w:r/>
    </w:p>
    <w:p>
      <w:pPr>
        <w:pStyle w:val="706"/>
        <w:ind w:left="240"/>
        <w:spacing w:after="0" w:line="430" w:lineRule="exact"/>
        <w:widowControl w:val="off"/>
        <w:rPr>
          <w:bCs w:val="0"/>
        </w:rPr>
      </w:pPr>
      <w:r>
        <w:rPr>
          <w:bCs w:val="0"/>
        </w:rPr>
        <w:t xml:space="preserve">在免费质保期内，中标人提供以下响应服务：</w:t>
      </w:r>
      <w:r>
        <w:rPr>
          <w:bCs w:val="0"/>
        </w:rPr>
      </w:r>
      <w:r/>
    </w:p>
    <w:p>
      <w:pPr>
        <w:pStyle w:val="706"/>
        <w:ind w:firstLine="240"/>
        <w:spacing w:after="0" w:line="430" w:lineRule="exact"/>
        <w:widowControl w:val="off"/>
        <w:rPr>
          <w:bCs w:val="0"/>
        </w:rPr>
      </w:pPr>
      <w:r>
        <w:rPr>
          <w:bCs w:val="0"/>
        </w:rPr>
        <w:t xml:space="preserve">响应方式：</w:t>
      </w:r>
      <w:r>
        <w:rPr>
          <w:bCs w:val="0"/>
        </w:rPr>
        <w:t xml:space="preserve">7×24小时</w:t>
      </w:r>
      <w:r>
        <w:rPr>
          <w:bCs w:val="0"/>
        </w:rPr>
        <w:t xml:space="preserve">电</w:t>
      </w:r>
      <w:r>
        <w:rPr>
          <w:bCs w:val="0"/>
        </w:rPr>
        <w:t xml:space="preserve">话、邮件、远程协助等多种技术支持方式。</w:t>
      </w:r>
      <w:r>
        <w:rPr>
          <w:bCs w:val="0"/>
        </w:rPr>
      </w:r>
      <w:r/>
    </w:p>
    <w:p>
      <w:pPr>
        <w:pStyle w:val="706"/>
        <w:ind w:firstLine="240"/>
        <w:spacing w:after="0" w:line="430" w:lineRule="exact"/>
        <w:widowControl w:val="off"/>
        <w:rPr>
          <w:bCs w:val="0"/>
        </w:rPr>
      </w:pPr>
      <w:r>
        <w:rPr>
          <w:bCs w:val="0"/>
        </w:rPr>
        <w:t xml:space="preserve">响应时效：</w:t>
      </w:r>
      <w:r>
        <w:rPr>
          <w:rFonts w:hint="eastAsia"/>
          <w:bCs w:val="0"/>
        </w:rPr>
        <w:t xml:space="preserve">要求具备专业的售后服务团队，能保证提供</w:t>
      </w:r>
      <w:r>
        <w:rPr>
          <w:bCs w:val="0"/>
        </w:rPr>
        <w:t xml:space="preserve">7</w:t>
      </w:r>
      <w:r>
        <w:rPr>
          <w:bCs w:val="0"/>
        </w:rPr>
        <w:t xml:space="preserve">×</w:t>
      </w:r>
      <w:r>
        <w:rPr>
          <w:bCs w:val="0"/>
        </w:rPr>
        <w:t xml:space="preserve">24小时不间断售后服务（包括节假日）。售后服务期间，运维工程师服务响应时间要求为15分钟；运维工程师不能解决的，专家从现场服务请求至到达现场要求为2小时。</w:t>
      </w:r>
      <w:r>
        <w:rPr>
          <w:bCs w:val="0"/>
        </w:rPr>
      </w:r>
      <w:r/>
    </w:p>
    <w:p>
      <w:pPr>
        <w:pStyle w:val="706"/>
        <w:ind w:firstLine="240"/>
        <w:spacing w:after="0" w:line="430" w:lineRule="exact"/>
        <w:widowControl w:val="off"/>
        <w:rPr>
          <w:rFonts w:hint="eastAsia"/>
          <w:bCs w:val="0"/>
        </w:rPr>
      </w:pPr>
      <w:r>
        <w:rPr>
          <w:rFonts w:hint="eastAsia"/>
          <w:bCs w:val="0"/>
        </w:rPr>
        <w:t xml:space="preserve">注：</w:t>
      </w:r>
      <w:r>
        <w:rPr>
          <w:rFonts w:hint="eastAsia"/>
          <w:bCs w:val="0"/>
        </w:rPr>
        <w:t xml:space="preserve">投标文</w:t>
      </w:r>
      <w:r>
        <w:rPr>
          <w:rFonts w:hint="eastAsia"/>
          <w:bCs w:val="0"/>
        </w:rPr>
        <w:t xml:space="preserve">件中应</w:t>
      </w:r>
      <w:r>
        <w:rPr>
          <w:rFonts w:hint="eastAsia"/>
          <w:bCs w:val="0"/>
        </w:rPr>
        <w:t xml:space="preserve">提供详细的</w:t>
      </w:r>
      <w:r>
        <w:rPr>
          <w:rFonts w:hint="eastAsia"/>
          <w:bCs w:val="0"/>
        </w:rPr>
        <w:t xml:space="preserve">售</w:t>
      </w:r>
      <w:r>
        <w:rPr>
          <w:rFonts w:hint="eastAsia"/>
          <w:bCs w:val="0"/>
        </w:rPr>
        <w:t xml:space="preserve">后服务方</w:t>
      </w:r>
      <w:r>
        <w:rPr>
          <w:rFonts w:hint="eastAsia"/>
          <w:bCs w:val="0"/>
        </w:rPr>
        <w:t xml:space="preserve">案</w:t>
      </w:r>
      <w:r>
        <w:rPr>
          <w:rFonts w:hint="eastAsia" w:cs="宋体"/>
          <w:bCs w:val="0"/>
        </w:rPr>
        <w:t xml:space="preserve">（</w:t>
      </w:r>
      <w:r>
        <w:rPr>
          <w:rFonts w:hint="eastAsia" w:cs="宋体"/>
          <w:bCs w:val="0"/>
        </w:rPr>
        <w:t xml:space="preserve">包括：</w:t>
      </w:r>
      <w:r>
        <w:rPr>
          <w:rFonts w:hint="eastAsia" w:cs="宋体"/>
          <w:bCs w:val="0"/>
        </w:rPr>
        <w:t xml:space="preserve">①</w:t>
      </w:r>
      <w:r>
        <w:rPr>
          <w:rFonts w:ascii="Segoe UI" w:hAnsi="Segoe UI" w:cs="Segoe UI"/>
          <w:bCs w:val="0"/>
          <w:shd w:val="clear" w:color="auto" w:fill="ffffff"/>
        </w:rPr>
        <w:t xml:space="preserve">售后服务体系</w:t>
      </w:r>
      <w:r>
        <w:rPr>
          <w:rFonts w:hint="eastAsia" w:cs="宋体"/>
          <w:bCs w:val="0"/>
        </w:rPr>
        <w:t xml:space="preserve">；②</w:t>
      </w:r>
      <w:r>
        <w:rPr>
          <w:rFonts w:ascii="Segoe UI" w:hAnsi="Segoe UI" w:cs="Segoe UI"/>
          <w:bCs w:val="0"/>
          <w:shd w:val="clear" w:color="auto" w:fill="ffffff"/>
        </w:rPr>
        <w:t xml:space="preserve">服务内容</w:t>
      </w:r>
      <w:r>
        <w:rPr>
          <w:rFonts w:hint="eastAsia" w:cs="宋体"/>
          <w:bCs w:val="0"/>
        </w:rPr>
        <w:t xml:space="preserve">；③</w:t>
      </w:r>
      <w:r>
        <w:rPr>
          <w:rFonts w:ascii="Segoe UI" w:hAnsi="Segoe UI" w:cs="Segoe UI"/>
          <w:bCs w:val="0"/>
          <w:shd w:val="clear" w:color="auto" w:fill="ffffff"/>
        </w:rPr>
        <w:t xml:space="preserve">响应</w:t>
      </w:r>
      <w:r>
        <w:rPr>
          <w:rFonts w:ascii="Segoe UI" w:hAnsi="Segoe UI" w:cs="Segoe UI"/>
          <w:bCs w:val="0"/>
          <w:shd w:val="clear" w:color="auto" w:fill="ffffff"/>
        </w:rPr>
        <w:t xml:space="preserve">时间</w:t>
      </w:r>
      <w:r>
        <w:rPr>
          <w:rFonts w:hint="eastAsia" w:ascii="Segoe UI" w:hAnsi="Segoe UI" w:cs="Segoe UI"/>
          <w:bCs w:val="0"/>
          <w:shd w:val="clear" w:color="auto" w:fill="ffffff"/>
        </w:rPr>
        <w:t xml:space="preserve">；</w:t>
      </w:r>
      <w:r>
        <w:rPr>
          <w:rFonts w:hint="eastAsia" w:ascii="Segoe UI" w:hAnsi="Segoe UI" w:cs="Segoe UI"/>
          <w:bCs w:val="0"/>
          <w:shd w:val="clear" w:color="auto" w:fill="ffffff"/>
        </w:rPr>
        <w:t xml:space="preserve">④</w:t>
      </w:r>
      <w:r>
        <w:rPr>
          <w:rFonts w:ascii="Segoe UI" w:hAnsi="Segoe UI" w:cs="Segoe UI"/>
          <w:bCs w:val="0"/>
          <w:shd w:val="clear" w:color="auto" w:fill="ffffff"/>
        </w:rPr>
        <w:t xml:space="preserve">响应方式</w:t>
      </w:r>
      <w:r>
        <w:rPr>
          <w:rFonts w:hint="eastAsia" w:cs="宋体"/>
          <w:bCs w:val="0"/>
        </w:rPr>
        <w:t xml:space="preserve">）</w:t>
      </w:r>
      <w:r>
        <w:rPr>
          <w:rFonts w:hint="eastAsia" w:cs="宋体"/>
          <w:bCs w:val="0"/>
        </w:rPr>
        <w:t xml:space="preserve">。</w:t>
      </w:r>
      <w:r>
        <w:rPr>
          <w:rFonts w:hint="eastAsia"/>
          <w:bCs w:val="0"/>
        </w:rPr>
      </w:r>
      <w:r/>
    </w:p>
    <w:p>
      <w:pPr>
        <w:pStyle w:val="706"/>
        <w:ind w:firstLine="240"/>
        <w:spacing w:after="0" w:line="430" w:lineRule="exact"/>
        <w:widowControl w:val="off"/>
        <w:rPr>
          <w:bCs w:val="0"/>
        </w:rPr>
      </w:pPr>
      <w:r>
        <w:rPr>
          <w:rFonts w:hint="eastAsia"/>
          <w:bCs w:val="0"/>
        </w:rPr>
        <w:t xml:space="preserve">4、培</w:t>
      </w:r>
      <w:r>
        <w:rPr>
          <w:rFonts w:hint="eastAsia"/>
          <w:bCs w:val="0"/>
        </w:rPr>
        <w:t xml:space="preserve">训要求</w:t>
      </w:r>
      <w:r>
        <w:rPr>
          <w:bCs w:val="0"/>
        </w:rPr>
      </w:r>
      <w:r/>
    </w:p>
    <w:p>
      <w:pPr>
        <w:pStyle w:val="706"/>
        <w:ind w:firstLine="240"/>
        <w:spacing w:after="0" w:line="430" w:lineRule="exact"/>
        <w:widowControl w:val="off"/>
        <w:rPr>
          <w:bCs w:val="0"/>
        </w:rPr>
      </w:pPr>
      <w:r>
        <w:rPr>
          <w:bCs w:val="0"/>
        </w:rPr>
        <w:t xml:space="preserve">①</w:t>
      </w:r>
      <w:r>
        <w:rPr>
          <w:bCs w:val="0"/>
        </w:rPr>
        <w:t xml:space="preserve"> 培训内容</w:t>
      </w:r>
      <w:r>
        <w:rPr>
          <w:bCs w:val="0"/>
        </w:rPr>
      </w:r>
      <w:r/>
    </w:p>
    <w:p>
      <w:pPr>
        <w:pStyle w:val="706"/>
        <w:ind w:firstLine="240"/>
        <w:spacing w:after="0" w:line="430" w:lineRule="exact"/>
        <w:widowControl w:val="off"/>
        <w:rPr>
          <w:bCs w:val="0"/>
        </w:rPr>
      </w:pPr>
      <w:r>
        <w:rPr>
          <w:bCs w:val="0"/>
        </w:rPr>
        <w:t xml:space="preserve">培训内容应覆盖本项目所有功能模块的操作使用，包括</w:t>
      </w:r>
      <w:r>
        <w:rPr>
          <w:bCs w:val="0"/>
        </w:rPr>
        <w:t xml:space="preserve">但</w:t>
      </w:r>
      <w:r>
        <w:rPr>
          <w:bCs w:val="0"/>
        </w:rPr>
        <w:t xml:space="preserve">不</w:t>
      </w:r>
      <w:r>
        <w:rPr>
          <w:bCs w:val="0"/>
        </w:rPr>
        <w:t xml:space="preserve">限于：中医智能云系统升级（智能开方辅助、四诊编辑器、中医知识库等）、智慧共享中药房</w:t>
      </w:r>
      <w:r>
        <w:rPr>
          <w:bCs w:val="0"/>
        </w:rPr>
        <w:t xml:space="preserve">（接方管理、库存管理等）、中药处方点评管理系统、分级智能前置审方系统、患者服务平台及接口模块的日常维护。同时应包括针对不同角色的专项培训，如医生端的临床操作培训、药师端的审方及点评培训、药房人员的库存管理培训、信息科人员的系统运维培训。</w:t>
      </w:r>
      <w:r>
        <w:rPr>
          <w:bCs w:val="0"/>
        </w:rPr>
      </w:r>
      <w:r/>
    </w:p>
    <w:p>
      <w:pPr>
        <w:pStyle w:val="706"/>
        <w:ind w:firstLine="240"/>
        <w:spacing w:after="0" w:line="430" w:lineRule="exact"/>
        <w:widowControl w:val="off"/>
        <w:rPr>
          <w:bCs w:val="0"/>
        </w:rPr>
      </w:pPr>
      <w:r>
        <w:rPr>
          <w:rFonts w:hint="eastAsia"/>
          <w:bCs w:val="0"/>
        </w:rPr>
        <w:t xml:space="preserve">②</w:t>
      </w:r>
      <w:r>
        <w:rPr>
          <w:bCs w:val="0"/>
        </w:rPr>
        <w:t xml:space="preserve"> 培训计划</w:t>
      </w:r>
      <w:r>
        <w:rPr>
          <w:bCs w:val="0"/>
        </w:rPr>
      </w:r>
      <w:r/>
    </w:p>
    <w:p>
      <w:pPr>
        <w:pStyle w:val="706"/>
        <w:ind w:firstLine="240"/>
        <w:spacing w:after="0" w:line="430" w:lineRule="exact"/>
        <w:widowControl w:val="off"/>
        <w:rPr>
          <w:bCs w:val="0"/>
        </w:rPr>
      </w:pPr>
      <w:r>
        <w:rPr>
          <w:bCs w:val="0"/>
        </w:rPr>
        <w:t xml:space="preserve">培训计划应分</w:t>
      </w:r>
      <w:r>
        <w:rPr>
          <w:bCs w:val="0"/>
        </w:rPr>
        <w:t xml:space="preserve">阶段、分批次</w:t>
      </w:r>
      <w:r>
        <w:rPr>
          <w:bCs w:val="0"/>
        </w:rPr>
        <w:t xml:space="preserve">合理安排</w:t>
      </w:r>
      <w:r>
        <w:rPr>
          <w:bCs w:val="0"/>
        </w:rPr>
        <w:t xml:space="preserve">。</w:t>
      </w:r>
      <w:r>
        <w:rPr>
          <w:bCs w:val="0"/>
        </w:rPr>
        <w:t xml:space="preserve">需明确培训时间安排（如上线前集中培训、试运</w:t>
      </w:r>
      <w:r>
        <w:rPr>
          <w:bCs w:val="0"/>
        </w:rPr>
        <w:t xml:space="preserve">行期间现场指导）、培训时长、</w:t>
      </w:r>
      <w:r>
        <w:rPr>
          <w:bCs w:val="0"/>
        </w:rPr>
        <w:t xml:space="preserve">培训对象（医生、药师、药房人员、信息科人员等）、培训地点</w:t>
      </w:r>
      <w:r>
        <w:rPr>
          <w:bCs w:val="0"/>
        </w:rPr>
        <w:t xml:space="preserve">及培训进度安排</w:t>
      </w:r>
      <w:r>
        <w:rPr>
          <w:bCs w:val="0"/>
        </w:rPr>
        <w:t xml:space="preserve">，</w:t>
      </w:r>
      <w:r>
        <w:rPr>
          <w:bCs w:val="0"/>
        </w:rPr>
        <w:t xml:space="preserve">确</w:t>
      </w:r>
      <w:r>
        <w:rPr>
          <w:bCs w:val="0"/>
        </w:rPr>
        <w:t xml:space="preserve">保系统上线前关键用户能够熟练操作。</w:t>
      </w:r>
      <w:r>
        <w:rPr>
          <w:bCs w:val="0"/>
        </w:rPr>
      </w:r>
      <w:r/>
    </w:p>
    <w:p>
      <w:pPr>
        <w:pStyle w:val="706"/>
        <w:ind w:firstLine="240"/>
        <w:spacing w:after="0" w:line="430" w:lineRule="exact"/>
        <w:widowControl w:val="off"/>
        <w:rPr>
          <w:bCs w:val="0"/>
        </w:rPr>
      </w:pPr>
      <w:r>
        <w:rPr>
          <w:rFonts w:hint="eastAsia"/>
          <w:bCs w:val="0"/>
        </w:rPr>
        <w:t xml:space="preserve">③</w:t>
      </w:r>
      <w:r>
        <w:rPr>
          <w:bCs w:val="0"/>
        </w:rPr>
        <w:t xml:space="preserve"> 培训师资</w:t>
      </w:r>
      <w:r>
        <w:rPr>
          <w:bCs w:val="0"/>
        </w:rPr>
      </w:r>
      <w:r/>
    </w:p>
    <w:p>
      <w:pPr>
        <w:pStyle w:val="706"/>
        <w:ind w:firstLine="240"/>
        <w:spacing w:after="0" w:line="430" w:lineRule="exact"/>
        <w:widowControl w:val="off"/>
        <w:rPr>
          <w:bCs w:val="0"/>
        </w:rPr>
      </w:pPr>
      <w:r>
        <w:rPr>
          <w:bCs w:val="0"/>
        </w:rPr>
        <w:t xml:space="preserve">培训师资应具备相关专业能力。需明</w:t>
      </w:r>
      <w:r>
        <w:rPr>
          <w:bCs w:val="0"/>
        </w:rPr>
        <w:t xml:space="preserve">确培训讲师的身份及资质</w:t>
      </w:r>
      <w:r>
        <w:rPr>
          <w:bCs w:val="0"/>
        </w:rPr>
        <w:t xml:space="preserve">。</w:t>
      </w:r>
      <w:r>
        <w:rPr>
          <w:bCs w:val="0"/>
        </w:rPr>
      </w:r>
      <w:r/>
    </w:p>
    <w:p>
      <w:pPr>
        <w:pStyle w:val="706"/>
        <w:ind w:firstLine="240"/>
        <w:spacing w:after="0" w:line="430" w:lineRule="exact"/>
        <w:widowControl w:val="off"/>
        <w:rPr>
          <w:bCs w:val="0"/>
        </w:rPr>
      </w:pPr>
      <w:r>
        <w:rPr>
          <w:rFonts w:hint="eastAsia"/>
          <w:bCs w:val="0"/>
        </w:rPr>
        <w:t xml:space="preserve">④</w:t>
      </w:r>
      <w:r>
        <w:rPr>
          <w:bCs w:val="0"/>
        </w:rPr>
        <w:t xml:space="preserve"> 培训方式</w:t>
      </w:r>
      <w:r>
        <w:rPr>
          <w:bCs w:val="0"/>
        </w:rPr>
      </w:r>
      <w:r/>
    </w:p>
    <w:p>
      <w:pPr>
        <w:pStyle w:val="706"/>
        <w:ind w:firstLine="240"/>
        <w:spacing w:after="0" w:line="430" w:lineRule="exact"/>
        <w:widowControl w:val="off"/>
        <w:rPr>
          <w:bCs w:val="0"/>
        </w:rPr>
      </w:pPr>
      <w:r>
        <w:rPr>
          <w:bCs w:val="0"/>
        </w:rPr>
        <w:t xml:space="preserve">培训方式应多样化且注重实效。应包括但不限于：现场集中授课（PPT讲解+系统演示）、上机实操演练、手把手指导、提供录屏视频及电子版培训材料供课后复习、试运行期间驻场答疑等。</w:t>
      </w:r>
      <w:r>
        <w:rPr>
          <w:bCs w:val="0"/>
        </w:rPr>
      </w:r>
      <w:r/>
    </w:p>
    <w:p>
      <w:pPr>
        <w:pStyle w:val="706"/>
        <w:ind w:firstLine="240"/>
        <w:spacing w:after="0" w:line="430" w:lineRule="exact"/>
        <w:widowControl w:val="off"/>
        <w:rPr>
          <w:rFonts w:cs="宋体"/>
          <w:b/>
          <w:bCs w:val="0"/>
        </w:rPr>
      </w:pPr>
      <w:r>
        <w:rPr>
          <w:rFonts w:hint="eastAsia"/>
          <w:bCs w:val="0"/>
        </w:rPr>
        <w:t xml:space="preserve">注：投标文件中应提供详细的</w:t>
      </w:r>
      <w:r>
        <w:rPr>
          <w:rFonts w:hint="eastAsia"/>
        </w:rPr>
        <w:t xml:space="preserve">培训方案（包括：①培训内容</w:t>
      </w:r>
      <w:r>
        <w:rPr>
          <w:rFonts w:hint="eastAsia"/>
        </w:rPr>
        <w:t xml:space="preserve">；②培训计划</w:t>
      </w:r>
      <w:r>
        <w:rPr>
          <w:rFonts w:hint="eastAsia"/>
        </w:rPr>
        <w:t xml:space="preserve">；③培训</w:t>
      </w:r>
      <w:r>
        <w:rPr>
          <w:rFonts w:hint="eastAsia"/>
        </w:rPr>
        <w:t xml:space="preserve">师</w:t>
      </w:r>
      <w:r>
        <w:rPr>
          <w:rFonts w:hint="eastAsia"/>
        </w:rPr>
        <w:t xml:space="preserve">资；④培训方式）</w:t>
      </w:r>
      <w:r>
        <w:rPr>
          <w:rFonts w:hint="eastAsia" w:cs="宋体"/>
          <w:b/>
          <w:bCs w:val="0"/>
        </w:rPr>
        <w:t xml:space="preserve">。</w:t>
      </w:r>
      <w:r>
        <w:rPr>
          <w:rFonts w:cs="宋体"/>
          <w:b/>
          <w:bCs w:val="0"/>
        </w:rPr>
      </w:r>
      <w:r/>
    </w:p>
    <w:p>
      <w:pPr>
        <w:pStyle w:val="706"/>
        <w:ind w:firstLine="240"/>
        <w:spacing w:after="0" w:line="430" w:lineRule="exact"/>
        <w:widowControl w:val="off"/>
        <w:rPr>
          <w:bCs w:val="0"/>
        </w:rPr>
      </w:pPr>
      <w:r>
        <w:rPr>
          <w:rFonts w:hint="eastAsia"/>
          <w:bCs w:val="0"/>
        </w:rPr>
        <w:t xml:space="preserve">5、</w:t>
      </w:r>
      <w:r>
        <w:rPr>
          <w:bCs w:val="0"/>
        </w:rPr>
        <w:t xml:space="preserve">安全保密承诺</w:t>
      </w:r>
      <w:r>
        <w:rPr>
          <w:bCs w:val="0"/>
        </w:rPr>
      </w:r>
      <w:r/>
    </w:p>
    <w:p>
      <w:pPr>
        <w:pStyle w:val="706"/>
        <w:ind w:firstLine="240"/>
        <w:spacing w:after="0" w:line="430" w:lineRule="exact"/>
        <w:widowControl w:val="off"/>
        <w:rPr>
          <w:bCs w:val="0"/>
        </w:rPr>
      </w:pPr>
      <w:r>
        <w:rPr>
          <w:bCs w:val="0"/>
        </w:rPr>
        <w:t xml:space="preserve">数据</w:t>
      </w:r>
      <w:r>
        <w:rPr>
          <w:bCs w:val="0"/>
        </w:rPr>
        <w:t xml:space="preserve">安全保障：</w:t>
      </w:r>
      <w:r>
        <w:rPr>
          <w:bCs w:val="0"/>
        </w:rPr>
        <w:t xml:space="preserve">本项目涉及患者诊疗</w:t>
      </w:r>
      <w:r>
        <w:rPr>
          <w:bCs w:val="0"/>
        </w:rPr>
        <w:t xml:space="preserve">数据、中医处方信息等敏感数据，</w:t>
      </w:r>
      <w:r>
        <w:rPr>
          <w:bCs w:val="0"/>
        </w:rPr>
        <w:t xml:space="preserve">承诺严格遵守《个人信息保护法》及医疗行</w:t>
      </w:r>
      <w:r>
        <w:rPr>
          <w:bCs w:val="0"/>
        </w:rPr>
        <w:t xml:space="preserve">业数</w:t>
      </w:r>
      <w:r>
        <w:rPr>
          <w:bCs w:val="0"/>
        </w:rPr>
        <w:t xml:space="preserve">据</w:t>
      </w:r>
      <w:r>
        <w:rPr>
          <w:bCs w:val="0"/>
        </w:rPr>
        <w:t xml:space="preserve">安全规范，对系统建设及运维过程中接触到的所有数据承担永久保密责任。</w:t>
      </w:r>
      <w:r>
        <w:rPr>
          <w:bCs w:val="0"/>
        </w:rPr>
      </w:r>
      <w:r/>
    </w:p>
    <w:p>
      <w:pPr>
        <w:pStyle w:val="706"/>
        <w:ind w:firstLine="240"/>
        <w:spacing w:after="0" w:line="430" w:lineRule="exact"/>
        <w:widowControl w:val="off"/>
        <w:rPr>
          <w:bCs w:val="0"/>
        </w:rPr>
      </w:pPr>
      <w:r>
        <w:rPr>
          <w:bCs w:val="0"/>
        </w:rPr>
        <w:t xml:space="preserve">技术防护措施：</w:t>
      </w:r>
      <w:r>
        <w:rPr>
          <w:bCs w:val="0"/>
        </w:rPr>
        <w:t xml:space="preserve">系统部署将满足网络安全等级保护要求，数据传输采用加密协议，用户操作实行严格权限管理，防止越权访问和数据泄露。</w:t>
      </w:r>
      <w:r>
        <w:rPr>
          <w:bCs w:val="0"/>
        </w:rPr>
      </w:r>
      <w:r/>
    </w:p>
    <w:p>
      <w:pPr>
        <w:pStyle w:val="706"/>
        <w:ind w:firstLine="240"/>
        <w:spacing w:after="0" w:line="430" w:lineRule="exact"/>
        <w:widowControl w:val="off"/>
        <w:rPr>
          <w:bCs w:val="0"/>
        </w:rPr>
      </w:pPr>
      <w:r>
        <w:rPr>
          <w:bCs w:val="0"/>
        </w:rPr>
        <w:t xml:space="preserve">人员保密管理：</w:t>
      </w:r>
      <w:r>
        <w:rPr>
          <w:bCs w:val="0"/>
        </w:rPr>
        <w:t xml:space="preserve">项目组全体成员</w:t>
      </w:r>
      <w:r>
        <w:rPr>
          <w:rFonts w:hint="eastAsia"/>
          <w:bCs w:val="0"/>
        </w:rPr>
        <w:t xml:space="preserve">在</w:t>
      </w:r>
      <w:r>
        <w:rPr>
          <w:rFonts w:hint="eastAsia"/>
          <w:bCs w:val="0"/>
        </w:rPr>
        <w:t xml:space="preserve">项目中标后、进场实施前</w:t>
      </w:r>
      <w:r>
        <w:rPr>
          <w:bCs w:val="0"/>
        </w:rPr>
        <w:t xml:space="preserve">签订《保密协议》，明确禁止私自复制、传播或泄露任何采购人业务数据及患者隐私信息。</w:t>
      </w:r>
      <w:r>
        <w:rPr>
          <w:bCs w:val="0"/>
        </w:rPr>
      </w:r>
      <w:r/>
    </w:p>
    <w:p>
      <w:pPr>
        <w:pStyle w:val="706"/>
        <w:ind w:firstLine="240"/>
        <w:spacing w:after="0" w:line="430" w:lineRule="exact"/>
        <w:widowControl w:val="off"/>
        <w:rPr>
          <w:bCs w:val="0"/>
        </w:rPr>
      </w:pPr>
      <w:r>
        <w:rPr>
          <w:bCs w:val="0"/>
        </w:rPr>
        <w:t xml:space="preserve">数据所有权：</w:t>
      </w:r>
      <w:r>
        <w:rPr>
          <w:bCs w:val="0"/>
        </w:rPr>
        <w:t xml:space="preserve">承诺</w:t>
      </w:r>
      <w:r>
        <w:rPr>
          <w:bCs w:val="0"/>
        </w:rPr>
        <w:t xml:space="preserve">本项</w:t>
      </w:r>
      <w:r>
        <w:rPr>
          <w:bCs w:val="0"/>
        </w:rPr>
        <w:t xml:space="preserve">目实施过程中</w:t>
      </w:r>
      <w:r>
        <w:rPr>
          <w:rFonts w:hint="eastAsia"/>
          <w:bCs w:val="0"/>
        </w:rPr>
        <w:t xml:space="preserve">所</w:t>
      </w:r>
      <w:r>
        <w:rPr>
          <w:rFonts w:hint="eastAsia"/>
          <w:bCs w:val="0"/>
        </w:rPr>
        <w:t xml:space="preserve">涉及到</w:t>
      </w:r>
      <w:r>
        <w:rPr>
          <w:rFonts w:hint="eastAsia"/>
          <w:bCs w:val="0"/>
        </w:rPr>
        <w:t xml:space="preserve">本</w:t>
      </w:r>
      <w:r>
        <w:rPr>
          <w:rFonts w:hint="eastAsia"/>
          <w:bCs w:val="0"/>
        </w:rPr>
        <w:t xml:space="preserve">地化知识库，定制化开发代码和接口程序</w:t>
      </w:r>
      <w:r>
        <w:rPr>
          <w:bCs w:val="0"/>
        </w:rPr>
        <w:t xml:space="preserve">的知识</w:t>
      </w:r>
      <w:r>
        <w:rPr>
          <w:bCs w:val="0"/>
        </w:rPr>
        <w:t xml:space="preserve">产权归采购人所有</w:t>
      </w:r>
      <w:r>
        <w:rPr>
          <w:rFonts w:hint="eastAsia"/>
          <w:bCs w:val="0"/>
        </w:rPr>
        <w:t xml:space="preserve">。</w:t>
      </w:r>
      <w:r>
        <w:rPr>
          <w:bCs w:val="0"/>
        </w:rPr>
      </w:r>
      <w:r/>
    </w:p>
    <w:p>
      <w:pPr>
        <w:pStyle w:val="706"/>
        <w:jc w:val="left"/>
        <w:spacing w:after="0" w:line="440" w:lineRule="exact"/>
        <w:rPr>
          <w:rFonts w:cs="宋体"/>
          <w:b/>
          <w:sz w:val="28"/>
          <w:szCs w:val="28"/>
        </w:rPr>
      </w:pPr>
      <w:r>
        <w:rPr>
          <w:rFonts w:hint="eastAsia" w:cs="宋体"/>
          <w:b/>
          <w:sz w:val="28"/>
          <w:szCs w:val="28"/>
        </w:rPr>
        <w:t xml:space="preserve">八</w:t>
      </w:r>
      <w:r>
        <w:rPr>
          <w:rFonts w:hint="eastAsia" w:cs="宋体"/>
          <w:b/>
          <w:sz w:val="28"/>
          <w:szCs w:val="28"/>
        </w:rPr>
        <w:t xml:space="preserve">、其他</w:t>
      </w:r>
      <w:r>
        <w:rPr>
          <w:rFonts w:hint="eastAsia" w:cs="宋体"/>
          <w:b/>
          <w:sz w:val="28"/>
          <w:szCs w:val="28"/>
        </w:rPr>
        <w:t xml:space="preserve">要求</w:t>
      </w:r>
      <w:r>
        <w:rPr>
          <w:rFonts w:hint="eastAsia" w:cs="宋体"/>
          <w:b/>
          <w:sz w:val="28"/>
          <w:szCs w:val="28"/>
        </w:rPr>
        <w:t xml:space="preserve">：</w:t>
      </w:r>
      <w:r>
        <w:rPr>
          <w:rFonts w:cs="宋体"/>
          <w:b/>
          <w:sz w:val="28"/>
          <w:szCs w:val="28"/>
        </w:rPr>
      </w:r>
      <w:r/>
    </w:p>
    <w:p>
      <w:pPr>
        <w:pStyle w:val="706"/>
        <w:ind w:firstLine="240"/>
        <w:spacing w:after="0" w:line="440" w:lineRule="exact"/>
        <w:widowControl w:val="off"/>
        <w:rPr>
          <w:b/>
        </w:rPr>
      </w:pPr>
      <w:r>
        <w:rPr>
          <w:b/>
        </w:rPr>
        <w:t xml:space="preserve">1、</w:t>
      </w:r>
      <w:r>
        <w:rPr>
          <w:b/>
        </w:rPr>
        <w:t xml:space="preserve">本项目“项目需求”中标“★”的相关要求，为本招标文件实质</w:t>
      </w:r>
      <w:r>
        <w:rPr>
          <w:b/>
        </w:rPr>
        <w:t xml:space="preserve">性要</w:t>
      </w:r>
      <w:r>
        <w:rPr>
          <w:b/>
        </w:rPr>
        <w:t xml:space="preserve">求</w:t>
      </w:r>
      <w:r>
        <w:rPr>
          <w:b/>
        </w:rPr>
        <w:t xml:space="preserve">，必须满足</w:t>
      </w:r>
      <w:r>
        <w:rPr>
          <w:b/>
        </w:rPr>
        <w:t xml:space="preserve">，否</w:t>
      </w:r>
      <w:r>
        <w:rPr>
          <w:b/>
        </w:rPr>
        <w:t xml:space="preserve">则</w:t>
      </w:r>
      <w:r>
        <w:rPr>
          <w:b/>
        </w:rPr>
        <w:t xml:space="preserve">将无效投标处理。</w:t>
      </w:r>
      <w:r>
        <w:rPr>
          <w:b/>
        </w:rPr>
      </w:r>
      <w:r/>
    </w:p>
    <w:p>
      <w:pPr>
        <w:pStyle w:val="706"/>
        <w:ind w:firstLine="240"/>
        <w:spacing w:after="0" w:line="440" w:lineRule="exact"/>
        <w:widowControl w:val="off"/>
        <w:rPr>
          <w:rFonts w:hint="eastAsia"/>
          <w:b/>
        </w:rPr>
      </w:pPr>
      <w:r>
        <w:rPr>
          <w:rFonts w:hint="eastAsia"/>
          <w:b/>
        </w:rPr>
        <w:t xml:space="preserve">2、</w:t>
      </w:r>
      <w:r>
        <w:rPr>
          <w:b/>
        </w:rPr>
        <w:t xml:space="preserve">项目“项目需求”“</w:t>
      </w:r>
      <w:r>
        <w:rPr>
          <w:rFonts w:hint="eastAsia"/>
        </w:rPr>
        <w:t xml:space="preserve"> </w:t>
      </w:r>
      <w:r>
        <w:rPr>
          <w:rFonts w:hint="eastAsia"/>
          <w:b/>
        </w:rPr>
        <w:t xml:space="preserve">三、项目服务要求</w:t>
      </w:r>
      <w:r>
        <w:rPr>
          <w:b/>
        </w:rPr>
        <w:t xml:space="preserve">”中标“</w:t>
      </w:r>
      <w:r>
        <w:rPr>
          <w:b/>
        </w:rPr>
        <w:t xml:space="preserve">▲”项为重要参数，标“▲”项之外的技术性能参数为常规参数。标“▲”</w:t>
      </w:r>
      <w:r>
        <w:rPr>
          <w:rFonts w:hint="eastAsia"/>
          <w:b/>
        </w:rPr>
        <w:t xml:space="preserve">项需</w:t>
      </w:r>
      <w:r>
        <w:rPr>
          <w:rFonts w:ascii="Segoe UI" w:hAnsi="Segoe UI" w:cs="Segoe UI"/>
          <w:b/>
          <w:bCs w:val="0"/>
          <w:shd w:val="clear" w:color="auto" w:fill="ffffff"/>
        </w:rPr>
        <w:t xml:space="preserve">按招</w:t>
      </w:r>
      <w:r>
        <w:rPr>
          <w:rFonts w:ascii="Segoe UI" w:hAnsi="Segoe UI" w:cs="Segoe UI"/>
          <w:b/>
          <w:bCs w:val="0"/>
          <w:shd w:val="clear" w:color="auto" w:fill="ffffff"/>
        </w:rPr>
        <w:t xml:space="preserve">标文件要求</w:t>
      </w:r>
      <w:r>
        <w:rPr>
          <w:rFonts w:hint="eastAsia" w:cs="宋体"/>
          <w:b/>
        </w:rPr>
        <w:t xml:space="preserve">提供相关</w:t>
      </w:r>
      <w:r>
        <w:rPr>
          <w:rFonts w:hint="eastAsia" w:cs="宋体"/>
          <w:b/>
        </w:rPr>
        <w:t xml:space="preserve">功能截图</w:t>
      </w:r>
      <w:r>
        <w:rPr>
          <w:rFonts w:hint="eastAsia" w:cs="宋体"/>
          <w:b/>
        </w:rPr>
        <w:t xml:space="preserve">证明材料</w:t>
      </w:r>
      <w:r>
        <w:rPr>
          <w:b/>
        </w:rPr>
        <w:t xml:space="preserve">，未按要求提供相关证明材料或提供的证明</w:t>
      </w:r>
      <w:r>
        <w:rPr>
          <w:b/>
        </w:rPr>
        <w:t xml:space="preserve">材料无法佐证的，将视为负偏离。</w:t>
      </w:r>
      <w:r>
        <w:rPr>
          <w:rFonts w:hint="eastAsia"/>
          <w:b/>
        </w:rPr>
      </w:r>
      <w:r/>
    </w:p>
    <w:p>
      <w:pPr>
        <w:pStyle w:val="706"/>
        <w:ind w:firstLine="240"/>
        <w:spacing w:after="0" w:line="440" w:lineRule="exact"/>
        <w:widowControl w:val="off"/>
        <w:rPr>
          <w:b/>
        </w:rPr>
      </w:pPr>
      <w:r>
        <w:rPr>
          <w:b/>
        </w:rPr>
        <w:t xml:space="preserve">3</w:t>
      </w:r>
      <w:r>
        <w:rPr>
          <w:rFonts w:hint="eastAsia"/>
          <w:b/>
        </w:rPr>
        <w:t xml:space="preserve">、</w:t>
      </w:r>
      <w:r>
        <w:rPr>
          <w:b/>
        </w:rPr>
        <w:t xml:space="preserve">履约保证金</w:t>
      </w:r>
      <w:r>
        <w:rPr>
          <w:rFonts w:hint="eastAsia"/>
          <w:b/>
        </w:rPr>
        <w:t xml:space="preserve">：</w:t>
      </w:r>
      <w:r>
        <w:rPr>
          <w:b/>
        </w:rPr>
      </w:r>
      <w:r/>
    </w:p>
    <w:p>
      <w:pPr>
        <w:pStyle w:val="706"/>
        <w:ind w:firstLine="360"/>
        <w:spacing w:after="0" w:line="440" w:lineRule="exact"/>
        <w:widowControl w:val="off"/>
        <w:rPr>
          <w:bCs w:val="0"/>
        </w:rPr>
      </w:pPr>
      <w:r>
        <w:rPr>
          <w:b/>
        </w:rPr>
        <w:t xml:space="preserve">3</w:t>
      </w:r>
      <w:r>
        <w:rPr>
          <w:b/>
        </w:rPr>
        <w:t xml:space="preserve">.1</w:t>
      </w:r>
      <w:r>
        <w:rPr>
          <w:rFonts w:hint="eastAsia"/>
          <w:b/>
        </w:rPr>
        <w:t xml:space="preserve">本项目不收取履约保证金。</w:t>
      </w:r>
      <w:r>
        <w:rPr>
          <w:bCs w:val="0"/>
        </w:rPr>
        <w:t xml:space="preserve"> </w:t>
      </w:r>
      <w:r>
        <w:rPr>
          <w:bCs w:val="0"/>
        </w:rPr>
      </w:r>
      <w:r/>
    </w:p>
    <w:p>
      <w:pPr>
        <w:pStyle w:val="706"/>
        <w:ind w:firstLine="240"/>
        <w:spacing w:after="0" w:line="430" w:lineRule="exact"/>
        <w:widowControl w:val="off"/>
        <w:rPr>
          <w:bCs w:val="0"/>
        </w:rPr>
      </w:pPr>
      <w:r>
        <w:rPr>
          <w:bCs w:val="0"/>
        </w:rPr>
        <w:t xml:space="preserve">4</w:t>
      </w:r>
      <w:r>
        <w:rPr>
          <w:rFonts w:hint="eastAsia"/>
          <w:bCs w:val="0"/>
        </w:rPr>
        <w:t xml:space="preserve">、投标人在投标文件中的拟投入人员即实际</w:t>
      </w:r>
      <w:r>
        <w:rPr>
          <w:rFonts w:hint="eastAsia"/>
          <w:bCs w:val="0"/>
        </w:rPr>
        <w:t xml:space="preserve">提供履</w:t>
      </w:r>
      <w:r>
        <w:rPr>
          <w:rFonts w:hint="eastAsia"/>
          <w:bCs w:val="0"/>
        </w:rPr>
        <w:t xml:space="preserve">约服务</w:t>
      </w:r>
      <w:r>
        <w:rPr>
          <w:rFonts w:hint="eastAsia"/>
          <w:bCs w:val="0"/>
        </w:rPr>
        <w:t xml:space="preserve">的</w:t>
      </w:r>
      <w:r>
        <w:rPr>
          <w:rFonts w:hint="eastAsia"/>
          <w:bCs w:val="0"/>
        </w:rPr>
        <w:t xml:space="preserve">人</w:t>
      </w:r>
      <w:r>
        <w:rPr>
          <w:rFonts w:hint="eastAsia"/>
          <w:bCs w:val="0"/>
        </w:rPr>
        <w:t xml:space="preserve">员，</w:t>
      </w:r>
      <w:r>
        <w:rPr>
          <w:rFonts w:hint="eastAsia"/>
          <w:bCs w:val="0"/>
        </w:rPr>
        <w:t xml:space="preserve">非经采购人允许，不得随意更换。如确需更</w:t>
      </w:r>
      <w:r>
        <w:rPr>
          <w:rFonts w:hint="eastAsia"/>
          <w:bCs w:val="0"/>
        </w:rPr>
        <w:t xml:space="preserve">换的，需确保服务人员</w:t>
      </w:r>
      <w:r>
        <w:rPr>
          <w:rFonts w:hint="eastAsia"/>
          <w:bCs w:val="0"/>
        </w:rPr>
        <w:t xml:space="preserve">的职称、证书、</w:t>
      </w:r>
      <w:r>
        <w:rPr>
          <w:rFonts w:hint="eastAsia"/>
          <w:bCs w:val="0"/>
        </w:rPr>
        <w:t xml:space="preserve">资历等要求不</w:t>
      </w:r>
      <w:r>
        <w:rPr>
          <w:rFonts w:hint="eastAsia"/>
          <w:bCs w:val="0"/>
        </w:rPr>
        <w:t xml:space="preserve">低于投标</w:t>
      </w:r>
      <w:r>
        <w:rPr>
          <w:rFonts w:hint="eastAsia"/>
          <w:bCs w:val="0"/>
        </w:rPr>
        <w:t xml:space="preserve">文件中拟投入人员。</w:t>
      </w:r>
      <w:r>
        <w:rPr>
          <w:bCs w:val="0"/>
        </w:rPr>
      </w:r>
      <w:r/>
    </w:p>
    <w:p>
      <w:pPr>
        <w:pStyle w:val="706"/>
        <w:ind w:firstLine="240"/>
        <w:jc w:val="left"/>
        <w:spacing w:after="0" w:line="440" w:lineRule="exact"/>
        <w:rPr>
          <w:rFonts w:cs="宋体"/>
          <w:bCs w:val="0"/>
        </w:rPr>
      </w:pPr>
      <w:r>
        <w:rPr>
          <w:rFonts w:hint="eastAsia"/>
          <w:bCs w:val="0"/>
        </w:rPr>
        <w:t xml:space="preserve">5、</w:t>
      </w:r>
      <w:r>
        <w:rPr>
          <w:rFonts w:hint="eastAsia"/>
          <w:bCs w:val="0"/>
        </w:rPr>
        <w:t xml:space="preserve">投标文件中应提供详细的</w:t>
      </w:r>
      <w:r>
        <w:rPr>
          <w:rFonts w:hint="eastAsia"/>
          <w:bCs w:val="0"/>
        </w:rPr>
        <w:t xml:space="preserve">技术方</w:t>
      </w:r>
      <w:r>
        <w:rPr>
          <w:rFonts w:hint="eastAsia"/>
          <w:bCs w:val="0"/>
        </w:rPr>
        <w:t xml:space="preserve">案</w:t>
      </w:r>
      <w:r>
        <w:rPr>
          <w:rFonts w:hint="eastAsia" w:cs="宋体"/>
          <w:bCs w:val="0"/>
        </w:rPr>
        <w:t xml:space="preserve">（</w:t>
      </w:r>
      <w:r>
        <w:rPr>
          <w:rFonts w:hint="eastAsia" w:cs="宋体"/>
          <w:bCs w:val="0"/>
        </w:rPr>
        <w:t xml:space="preserve">包括：</w:t>
      </w:r>
      <w:r>
        <w:rPr>
          <w:rFonts w:hint="eastAsia" w:cs="宋体"/>
          <w:bCs w:val="0"/>
        </w:rPr>
        <w:t xml:space="preserve">①</w:t>
      </w:r>
      <w:r>
        <w:rPr>
          <w:rFonts w:ascii="Segoe UI" w:hAnsi="Segoe UI" w:cs="Segoe UI"/>
          <w:bCs w:val="0"/>
          <w:shd w:val="clear" w:color="auto" w:fill="ffffff"/>
        </w:rPr>
        <w:t xml:space="preserve">需求</w:t>
      </w:r>
      <w:r>
        <w:rPr>
          <w:rFonts w:ascii="Segoe UI" w:hAnsi="Segoe UI" w:cs="Segoe UI"/>
          <w:bCs w:val="0"/>
          <w:shd w:val="clear" w:color="auto" w:fill="ffffff"/>
        </w:rPr>
        <w:t xml:space="preserve">分</w:t>
      </w:r>
      <w:r>
        <w:rPr>
          <w:rFonts w:ascii="Segoe UI" w:hAnsi="Segoe UI" w:cs="Segoe UI"/>
          <w:bCs w:val="0"/>
          <w:shd w:val="clear" w:color="auto" w:fill="ffffff"/>
        </w:rPr>
        <w:t xml:space="preserve">析</w:t>
      </w:r>
      <w:r>
        <w:rPr>
          <w:rFonts w:hint="eastAsia" w:cs="宋体"/>
          <w:bCs w:val="0"/>
        </w:rPr>
        <w:t xml:space="preserve">；</w:t>
      </w:r>
      <w:r>
        <w:rPr>
          <w:rFonts w:hint="eastAsia" w:cs="宋体"/>
          <w:bCs w:val="0"/>
        </w:rPr>
        <w:t xml:space="preserve">②</w:t>
      </w:r>
      <w:r>
        <w:rPr>
          <w:rFonts w:ascii="Segoe UI" w:hAnsi="Segoe UI" w:cs="Segoe UI"/>
          <w:bCs w:val="0"/>
          <w:shd w:val="clear" w:color="auto" w:fill="ffffff"/>
        </w:rPr>
        <w:t xml:space="preserve">总体思路</w:t>
      </w:r>
      <w:r>
        <w:rPr>
          <w:rFonts w:hint="eastAsia" w:cs="宋体"/>
          <w:bCs w:val="0"/>
        </w:rPr>
        <w:t xml:space="preserve">；③</w:t>
      </w:r>
      <w:r>
        <w:rPr>
          <w:rFonts w:ascii="Segoe UI" w:hAnsi="Segoe UI" w:cs="Segoe UI"/>
          <w:bCs w:val="0"/>
          <w:shd w:val="clear" w:color="auto" w:fill="ffffff"/>
        </w:rPr>
        <w:t xml:space="preserve">技术路线</w:t>
      </w:r>
      <w:r>
        <w:rPr>
          <w:rFonts w:hint="eastAsia" w:ascii="Segoe UI" w:hAnsi="Segoe UI" w:cs="Segoe UI"/>
          <w:bCs w:val="0"/>
          <w:shd w:val="clear" w:color="auto" w:fill="ffffff"/>
        </w:rPr>
        <w:t xml:space="preserve">；</w:t>
      </w:r>
      <w:r>
        <w:rPr>
          <w:rFonts w:hint="eastAsia" w:ascii="Segoe UI" w:hAnsi="Segoe UI" w:cs="Segoe UI"/>
          <w:bCs w:val="0"/>
          <w:shd w:val="clear" w:color="auto" w:fill="ffffff"/>
        </w:rPr>
        <w:t xml:space="preserve">④</w:t>
      </w:r>
      <w:r>
        <w:rPr>
          <w:rFonts w:ascii="Segoe UI" w:hAnsi="Segoe UI" w:cs="Segoe UI"/>
          <w:bCs w:val="0"/>
          <w:shd w:val="clear" w:color="auto" w:fill="ffffff"/>
        </w:rPr>
        <w:t xml:space="preserve">功能详细介绍</w:t>
      </w:r>
      <w:r>
        <w:rPr>
          <w:rFonts w:hint="eastAsia" w:ascii="Segoe UI" w:hAnsi="Segoe UI" w:cs="Segoe UI"/>
          <w:bCs w:val="0"/>
          <w:shd w:val="clear" w:color="auto" w:fill="ffffff"/>
        </w:rPr>
        <w:t xml:space="preserve">；</w:t>
      </w:r>
      <w:r>
        <w:rPr>
          <w:rFonts w:hint="eastAsia" w:ascii="Segoe UI" w:hAnsi="Segoe UI" w:cs="Segoe UI"/>
          <w:bCs w:val="0"/>
          <w:shd w:val="clear" w:color="auto" w:fill="ffffff"/>
        </w:rPr>
        <w:t xml:space="preserve">⑤</w:t>
      </w:r>
      <w:r>
        <w:rPr>
          <w:rFonts w:ascii="Segoe UI" w:hAnsi="Segoe UI" w:cs="Segoe UI"/>
          <w:bCs w:val="0"/>
          <w:shd w:val="clear" w:color="auto" w:fill="ffffff"/>
        </w:rPr>
        <w:t xml:space="preserve">应急处置</w:t>
      </w:r>
      <w:r>
        <w:rPr>
          <w:rFonts w:hint="eastAsia" w:cs="宋体"/>
          <w:bCs w:val="0"/>
        </w:rPr>
        <w:t xml:space="preserve">）</w:t>
      </w:r>
      <w:r>
        <w:rPr>
          <w:rFonts w:hint="eastAsia" w:cs="宋体"/>
          <w:bCs w:val="0"/>
        </w:rPr>
        <w:t xml:space="preserve">。</w:t>
      </w:r>
      <w:r>
        <w:rPr>
          <w:rFonts w:cs="宋体"/>
          <w:bCs w:val="0"/>
        </w:rPr>
      </w:r>
      <w:r/>
    </w:p>
    <w:p>
      <w:pPr>
        <w:pStyle w:val="706"/>
        <w:ind w:firstLine="240"/>
        <w:jc w:val="left"/>
        <w:spacing w:after="0" w:line="440" w:lineRule="exact"/>
        <w:widowControl w:val="off"/>
        <w:rPr>
          <w:bCs w:val="0"/>
        </w:rPr>
      </w:pPr>
      <w:r>
        <w:rPr>
          <w:rFonts w:hint="eastAsia" w:cs="宋体"/>
          <w:bCs w:val="0"/>
        </w:rPr>
        <w:t xml:space="preserve">6、</w:t>
      </w:r>
      <w:r>
        <w:rPr>
          <w:rFonts w:hint="eastAsia"/>
          <w:bCs w:val="0"/>
        </w:rPr>
        <w:t xml:space="preserve">投标文件中应提供详细的</w:t>
      </w:r>
      <w:r>
        <w:rPr>
          <w:rFonts w:hint="eastAsia"/>
          <w:bCs w:val="0"/>
        </w:rPr>
        <w:t xml:space="preserve">项目</w:t>
      </w:r>
      <w:r>
        <w:rPr>
          <w:rFonts w:hint="eastAsia"/>
          <w:bCs w:val="0"/>
        </w:rPr>
        <w:t xml:space="preserve">实施方案（包括：①项目重点难点分析；②实施进度计划，明确各模块的开发、测试、部署、培训时间节点，并提供项目甘特图）</w:t>
      </w:r>
      <w:r>
        <w:rPr>
          <w:rFonts w:hint="eastAsia"/>
          <w:bCs w:val="0"/>
        </w:rPr>
        <w:t xml:space="preserve">。</w:t>
      </w:r>
      <w:r>
        <w:rPr>
          <w:bCs w:val="0"/>
        </w:rPr>
      </w:r>
      <w:r/>
    </w:p>
    <w:p>
      <w:pPr>
        <w:pStyle w:val="706"/>
        <w:ind w:firstLine="240"/>
        <w:jc w:val="left"/>
        <w:spacing w:after="0" w:line="440" w:lineRule="exact"/>
        <w:widowControl w:val="off"/>
        <w:rPr>
          <w:rFonts w:hint="eastAsia" w:cs="宋体"/>
          <w:b/>
          <w:bCs w:val="0"/>
        </w:rPr>
      </w:pPr>
      <w:r>
        <w:rPr>
          <w:rFonts w:hint="eastAsia"/>
          <w:bCs w:val="0"/>
        </w:rPr>
        <w:t xml:space="preserve">7、</w:t>
      </w:r>
      <w:r>
        <w:rPr>
          <w:rFonts w:hint="eastAsia"/>
          <w:bCs w:val="0"/>
        </w:rPr>
        <w:t xml:space="preserve">投标文件中应提供详细的</w:t>
      </w:r>
      <w:r>
        <w:rPr>
          <w:rFonts w:hint="eastAsia"/>
          <w:bCs w:val="0"/>
        </w:rPr>
        <w:t xml:space="preserve">保障措施（包括：①项目管理措施；②质量控制措施（包含代码走查、单元测试、集成测试等具体环节）；③</w:t>
      </w:r>
      <w:r>
        <w:rPr>
          <w:rFonts w:hint="eastAsia"/>
          <w:bCs w:val="0"/>
        </w:rPr>
        <w:t xml:space="preserve">与采购</w:t>
      </w:r>
      <w:r>
        <w:rPr>
          <w:rFonts w:hint="eastAsia"/>
          <w:bCs w:val="0"/>
        </w:rPr>
        <w:t xml:space="preserve">人的配</w:t>
      </w:r>
      <w:r>
        <w:rPr>
          <w:rFonts w:hint="eastAsia"/>
          <w:bCs w:val="0"/>
        </w:rPr>
        <w:t xml:space="preserve">合</w:t>
      </w:r>
      <w:r>
        <w:rPr>
          <w:rFonts w:hint="eastAsia"/>
          <w:bCs w:val="0"/>
        </w:rPr>
        <w:t xml:space="preserve">措</w:t>
      </w:r>
      <w:r>
        <w:rPr>
          <w:rFonts w:hint="eastAsia"/>
          <w:bCs w:val="0"/>
        </w:rPr>
        <w:t xml:space="preserve">施；</w:t>
      </w:r>
      <w:r>
        <w:rPr>
          <w:rFonts w:hint="eastAsia"/>
          <w:bCs w:val="0"/>
        </w:rPr>
        <w:t xml:space="preserve">④安全保密措施</w:t>
      </w:r>
      <w:r>
        <w:rPr>
          <w:bCs w:val="0"/>
        </w:rPr>
        <w:t xml:space="preserve">, 明确数据加密传输方案</w:t>
      </w:r>
      <w:r>
        <w:rPr>
          <w:bCs w:val="0"/>
        </w:rPr>
        <w:t xml:space="preserve">及等保建设思路）</w:t>
      </w:r>
      <w:r>
        <w:rPr>
          <w:rFonts w:hint="eastAsia"/>
          <w:bCs w:val="0"/>
        </w:rPr>
        <w:t xml:space="preserve">。</w:t>
      </w:r>
      <w:r>
        <w:rPr>
          <w:rFonts w:hint="eastAsia" w:cs="宋体"/>
          <w:b/>
          <w:bCs w:val="0"/>
        </w:rPr>
      </w:r>
      <w:r/>
    </w:p>
    <w:p>
      <w:pPr>
        <w:pStyle w:val="707"/>
        <w:jc w:val="center"/>
        <w:spacing w:before="0" w:after="0" w:line="400" w:lineRule="exact"/>
        <w:widowControl w:val="off"/>
        <w:rPr>
          <w:rFonts w:ascii="宋体" w:hAnsi="宋体"/>
          <w:sz w:val="36"/>
          <w:szCs w:val="36"/>
        </w:rPr>
      </w:pPr>
      <w:r>
        <w:rPr>
          <w:rFonts w:ascii="宋体" w:hAnsi="宋体"/>
          <w:sz w:val="36"/>
          <w:szCs w:val="36"/>
        </w:rPr>
        <w:br w:type="page" w:clear="all"/>
      </w:r>
      <w:bookmarkStart w:id="70" w:name="_Toc224811024"/>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w:t>
      </w:r>
      <w:r>
        <w:rPr>
          <w:rFonts w:ascii="宋体" w:hAnsi="宋体"/>
          <w:sz w:val="36"/>
          <w:szCs w:val="36"/>
        </w:rPr>
        <w:t xml:space="preserve">审因素和评分</w:t>
      </w:r>
      <w:r>
        <w:rPr>
          <w:rFonts w:ascii="宋体" w:hAnsi="宋体"/>
          <w:sz w:val="36"/>
          <w:szCs w:val="36"/>
        </w:rPr>
        <w:t xml:space="preserve">标准</w:t>
      </w:r>
      <w:bookmarkEnd w:id="62"/>
      <w:r/>
      <w:bookmarkEnd w:id="63"/>
      <w:r/>
      <w:bookmarkEnd w:id="64"/>
      <w:r/>
      <w:bookmarkEnd w:id="65"/>
      <w:r/>
      <w:bookmarkEnd w:id="70"/>
      <w:r>
        <w:rPr>
          <w:rFonts w:ascii="宋体" w:hAnsi="宋体"/>
          <w:sz w:val="36"/>
          <w:szCs w:val="36"/>
        </w:rPr>
      </w:r>
      <w:r/>
    </w:p>
    <w:p>
      <w:pPr>
        <w:pStyle w:val="706"/>
        <w:spacing w:after="0" w:line="440" w:lineRule="exact"/>
        <w:widowControl w:val="off"/>
        <w:rPr>
          <w:b/>
          <w:bCs w:val="0"/>
          <w:sz w:val="28"/>
        </w:rPr>
      </w:pPr>
      <w:r>
        <w:rPr>
          <w:b/>
          <w:bCs w:val="0"/>
          <w:sz w:val="28"/>
        </w:rPr>
        <w:t xml:space="preserve">一、评标方法</w:t>
      </w:r>
      <w:r/>
    </w:p>
    <w:p>
      <w:pPr>
        <w:pStyle w:val="706"/>
        <w:ind w:firstLine="480"/>
        <w:spacing w:after="0" w:line="440" w:lineRule="exact"/>
        <w:widowControl w:val="off"/>
        <w:rPr>
          <w:rFonts w:hint="eastAsia"/>
        </w:rPr>
      </w:pPr>
      <w:r>
        <w:rPr>
          <w:rFonts w:hint="eastAsia"/>
        </w:rPr>
        <w:t xml:space="preserve"> 本项目采用综合评分法。</w:t>
      </w:r>
      <w:r/>
    </w:p>
    <w:p>
      <w:pPr>
        <w:pStyle w:val="706"/>
        <w:spacing w:after="0" w:line="440" w:lineRule="exact"/>
        <w:widowControl w:val="off"/>
        <w:rPr>
          <w:b/>
          <w:bCs w:val="0"/>
          <w:sz w:val="28"/>
        </w:rPr>
      </w:pPr>
      <w:r>
        <w:rPr>
          <w:b/>
          <w:bCs w:val="0"/>
          <w:sz w:val="28"/>
        </w:rPr>
        <w:t xml:space="preserve">二、评审因素、</w:t>
      </w:r>
      <w:r>
        <w:rPr>
          <w:b/>
          <w:bCs w:val="0"/>
          <w:sz w:val="28"/>
        </w:rPr>
        <w:t xml:space="preserve">权</w:t>
      </w:r>
      <w:r>
        <w:rPr>
          <w:b/>
          <w:bCs w:val="0"/>
          <w:sz w:val="28"/>
        </w:rPr>
        <w:t xml:space="preserve">值及评分标准</w:t>
      </w:r>
      <w:r/>
    </w:p>
    <w:p>
      <w:pPr>
        <w:pStyle w:val="706"/>
        <w:ind w:firstLine="480"/>
        <w:spacing w:after="0" w:line="440" w:lineRule="exact"/>
        <w:widowControl w:val="off"/>
      </w:pPr>
      <w:r>
        <w:t xml:space="preserve">注：得分</w:t>
      </w:r>
      <w:r>
        <w:t xml:space="preserve">保留小数</w:t>
      </w:r>
      <w:r>
        <w:t xml:space="preserve">点后两位，合计得分保留小数点后两位。</w:t>
      </w:r>
      <w:r/>
    </w:p>
    <w:p>
      <w:pPr>
        <w:pStyle w:val="706"/>
        <w:ind w:firstLine="360"/>
        <w:spacing w:after="0" w:line="440" w:lineRule="exact"/>
        <w:widowControl w:val="off"/>
        <w:rPr>
          <w:b/>
          <w:bCs w:val="0"/>
        </w:rPr>
      </w:pPr>
      <w:r>
        <w:rPr>
          <w:rFonts w:hint="eastAsia"/>
          <w:b/>
          <w:bCs w:val="0"/>
        </w:rPr>
        <w:t xml:space="preserve">1、投标</w:t>
      </w:r>
      <w:r>
        <w:rPr>
          <w:rFonts w:hint="eastAsia"/>
          <w:b/>
          <w:bCs w:val="0"/>
        </w:rPr>
        <w:t xml:space="preserve">报价</w:t>
      </w:r>
      <w:r>
        <w:rPr>
          <w:b/>
          <w:bCs w:val="0"/>
        </w:rPr>
        <w:t xml:space="preserve">10</w:t>
      </w:r>
      <w:r>
        <w:rPr>
          <w:rFonts w:hint="eastAsia"/>
          <w:b/>
          <w:bCs w:val="0"/>
        </w:rPr>
        <w:t xml:space="preserve">分</w:t>
      </w:r>
      <w:r>
        <w:rPr>
          <w:b/>
          <w:bCs w:val="0"/>
        </w:rPr>
      </w:r>
      <w:r/>
    </w:p>
    <w:p>
      <w:pPr>
        <w:pStyle w:val="706"/>
        <w:ind w:firstLine="47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的投标报价为评标基准价，其价格分为</w:t>
      </w:r>
      <w:r>
        <w:rPr>
          <w:rFonts w:hint="eastAsia"/>
        </w:rPr>
        <w:t xml:space="preserve">1</w:t>
      </w:r>
      <w:r>
        <w:t xml:space="preserve">0</w:t>
      </w:r>
      <w:r>
        <w:rPr>
          <w:rFonts w:hint="eastAsia"/>
        </w:rPr>
        <w:t xml:space="preserve">分</w:t>
      </w:r>
      <w:r>
        <w:rPr>
          <w:rFonts w:hint="eastAsia"/>
        </w:rPr>
        <w:t xml:space="preserve">；其他投标人的价格分按下列公式计算：投标报价得分＝（评标基准价／投标报价）</w:t>
      </w:r>
      <w:r>
        <w:rPr>
          <w:rFonts w:hint="eastAsia"/>
        </w:rPr>
        <w:t xml:space="preserve">×1</w:t>
      </w:r>
      <w:r>
        <w:t xml:space="preserve">0</w:t>
      </w:r>
      <w:r>
        <w:rPr>
          <w:rFonts w:hint="eastAsia"/>
        </w:rPr>
        <w:t xml:space="preserve">分</w:t>
      </w:r>
      <w:r>
        <w:rPr>
          <w:rFonts w:hint="eastAsia"/>
        </w:rPr>
        <w:t xml:space="preserve">。</w:t>
      </w:r>
      <w:r/>
    </w:p>
    <w:p>
      <w:pPr>
        <w:pStyle w:val="706"/>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w:t>
      </w:r>
      <w:r>
        <w:rPr>
          <w:rFonts w:hint="eastAsia"/>
          <w:b/>
          <w:bCs w:val="0"/>
        </w:rPr>
        <w:t xml:space="preserve">的通知</w:t>
      </w:r>
      <w:r>
        <w:rPr>
          <w:b/>
          <w:bCs w:val="0"/>
        </w:rPr>
        <w:t xml:space="preserve">》财库〔2026〕2号文件</w:t>
      </w:r>
      <w:r>
        <w:rPr>
          <w:b/>
          <w:bCs w:val="0"/>
        </w:rPr>
        <w:t xml:space="preserve">要求：</w:t>
      </w:r>
      <w:r>
        <w:rPr>
          <w:b/>
          <w:bCs w:val="0"/>
        </w:rPr>
      </w:r>
      <w:r/>
    </w:p>
    <w:p>
      <w:pPr>
        <w:pStyle w:val="706"/>
        <w:ind w:firstLine="240"/>
        <w:spacing w:after="0" w:line="440" w:lineRule="exact"/>
        <w:widowControl w:val="off"/>
        <w:rPr>
          <w:bCs w:val="0"/>
        </w:rPr>
      </w:pPr>
      <w:r>
        <w:rPr>
          <w:rFonts w:hint="eastAsia"/>
          <w:bCs w:val="0"/>
        </w:rPr>
        <w:t xml:space="preserve">（一）评</w:t>
      </w:r>
      <w:r>
        <w:rPr>
          <w:rFonts w:hint="eastAsia"/>
          <w:bCs w:val="0"/>
        </w:rPr>
        <w:t xml:space="preserve">审中出现下列情形</w:t>
      </w:r>
      <w:r>
        <w:rPr>
          <w:rFonts w:hint="eastAsia"/>
          <w:bCs w:val="0"/>
        </w:rPr>
        <w:t xml:space="preserve">之一的</w:t>
      </w:r>
      <w:r>
        <w:rPr>
          <w:rFonts w:hint="eastAsia"/>
          <w:bCs w:val="0"/>
        </w:rPr>
        <w:t xml:space="preserve">，评标</w:t>
      </w:r>
      <w:r>
        <w:rPr>
          <w:rFonts w:hint="eastAsia"/>
          <w:bCs w:val="0"/>
        </w:rPr>
        <w:t xml:space="preserve">委</w:t>
      </w:r>
      <w:r>
        <w:rPr>
          <w:rFonts w:hint="eastAsia"/>
          <w:bCs w:val="0"/>
        </w:rPr>
        <w:t xml:space="preserve">员</w:t>
      </w:r>
      <w:r>
        <w:rPr>
          <w:rFonts w:hint="eastAsia"/>
          <w:bCs w:val="0"/>
        </w:rPr>
        <w:t xml:space="preserve">会应</w:t>
      </w:r>
      <w:r>
        <w:rPr>
          <w:rFonts w:hint="eastAsia"/>
          <w:bCs w:val="0"/>
        </w:rPr>
        <w:t xml:space="preserve">当启动异常低价投标（响应）审查程序：</w:t>
      </w:r>
      <w:r>
        <w:rPr>
          <w:bCs w:val="0"/>
        </w:rPr>
      </w:r>
      <w:r/>
    </w:p>
    <w:p>
      <w:pPr>
        <w:pStyle w:val="706"/>
        <w:ind w:firstLine="240"/>
        <w:spacing w:after="0" w:line="440" w:lineRule="exact"/>
        <w:widowControl w:val="off"/>
        <w:rPr>
          <w:shd w:val="clear" w:color="auto" w:fill="ffffff"/>
        </w:rPr>
      </w:pPr>
      <w:r>
        <w:rPr>
          <w:rFonts w:hint="eastAsia"/>
          <w:shd w:val="clear" w:color="auto" w:fill="ffffff"/>
        </w:rPr>
        <w:t xml:space="preserve">（1）投标（响应）报价</w:t>
      </w:r>
      <w:r>
        <w:rPr>
          <w:rFonts w:hint="eastAsia"/>
          <w:shd w:val="clear" w:color="auto" w:fill="ffffff"/>
        </w:rPr>
        <w:t xml:space="preserve">低于全部通过</w:t>
      </w:r>
      <w:r>
        <w:rPr>
          <w:rFonts w:hint="eastAsia"/>
          <w:shd w:val="clear" w:color="auto" w:fill="ffffff"/>
        </w:rPr>
        <w:t xml:space="preserve">符合性审查投</w:t>
      </w:r>
      <w:r>
        <w:rPr>
          <w:rFonts w:hint="eastAsia"/>
          <w:shd w:val="clear" w:color="auto" w:fill="ffffff"/>
        </w:rPr>
        <w:t xml:space="preserve">标人投标（响应）报价平均值50%的，即投标（响应）报价</w:t>
      </w:r>
      <w:r>
        <w:rPr>
          <w:rFonts w:hint="eastAsia"/>
          <w:b/>
          <w:bCs w:val="0"/>
        </w:rPr>
        <w:t xml:space="preserve">＜</w:t>
      </w:r>
      <w:r>
        <w:rPr>
          <w:rFonts w:hint="eastAsia"/>
          <w:shd w:val="clear" w:color="auto" w:fill="ffffff"/>
        </w:rPr>
        <w:t xml:space="preserve">全部</w:t>
      </w:r>
      <w:r>
        <w:rPr>
          <w:rFonts w:hint="eastAsia"/>
          <w:shd w:val="clear" w:color="auto" w:fill="ffffff"/>
        </w:rPr>
        <w:t xml:space="preserve">通</w:t>
      </w:r>
      <w:r>
        <w:rPr>
          <w:rFonts w:hint="eastAsia"/>
          <w:shd w:val="clear" w:color="auto" w:fill="ffffff"/>
        </w:rPr>
        <w:t xml:space="preserve">过符合性审</w:t>
      </w:r>
      <w:r>
        <w:rPr>
          <w:rFonts w:hint="eastAsia"/>
          <w:shd w:val="clear" w:color="auto" w:fill="ffffff"/>
        </w:rPr>
        <w:t xml:space="preserve">查投</w:t>
      </w:r>
      <w:r>
        <w:rPr>
          <w:rFonts w:hint="eastAsia"/>
          <w:shd w:val="clear" w:color="auto" w:fill="ffffff"/>
        </w:rPr>
        <w:t xml:space="preserve">标人投标</w:t>
      </w:r>
      <w:r>
        <w:rPr>
          <w:rFonts w:hint="eastAsia"/>
          <w:shd w:val="clear" w:color="auto" w:fill="ffffff"/>
        </w:rPr>
        <w:t xml:space="preserve">（响应）报价平均值×50%。</w:t>
      </w:r>
      <w:r>
        <w:rPr>
          <w:shd w:val="clear" w:color="auto" w:fill="ffffff"/>
        </w:rPr>
      </w:r>
      <w:r/>
    </w:p>
    <w:p>
      <w:pPr>
        <w:pStyle w:val="706"/>
        <w:ind w:firstLine="240"/>
        <w:spacing w:after="0" w:line="440" w:lineRule="exact"/>
        <w:widowControl w:val="off"/>
        <w:rPr>
          <w:shd w:val="clear" w:color="auto" w:fill="ffffff"/>
        </w:rPr>
      </w:pPr>
      <w:r>
        <w:rPr>
          <w:rFonts w:hint="eastAsia"/>
          <w:shd w:val="clear" w:color="auto" w:fill="ffffff"/>
        </w:rPr>
        <w:t xml:space="preserve">（2）投标（响应）报价低</w:t>
      </w:r>
      <w:r>
        <w:rPr>
          <w:rFonts w:hint="eastAsia"/>
          <w:shd w:val="clear" w:color="auto" w:fill="ffffff"/>
        </w:rPr>
        <w:t xml:space="preserve">于通过符合性审查的次低报价投标人投标（响应）报价50%的，即投标（响应）报价</w:t>
      </w:r>
      <w:r>
        <w:rPr>
          <w:rFonts w:hint="eastAsia"/>
          <w:b/>
          <w:bCs w:val="0"/>
        </w:rPr>
        <w:t xml:space="preserve">＜</w:t>
      </w:r>
      <w:r>
        <w:rPr>
          <w:rFonts w:hint="eastAsia"/>
          <w:shd w:val="clear" w:color="auto" w:fill="ffffff"/>
        </w:rPr>
        <w:t xml:space="preserve">通过</w:t>
      </w:r>
      <w:r>
        <w:rPr>
          <w:rFonts w:hint="eastAsia"/>
          <w:shd w:val="clear" w:color="auto" w:fill="ffffff"/>
        </w:rPr>
        <w:t xml:space="preserve">符合性审查的次低报价投标人投标（响应）报价×50%。</w:t>
      </w:r>
      <w:r>
        <w:rPr>
          <w:shd w:val="clear" w:color="auto" w:fill="ffffff"/>
        </w:rPr>
      </w:r>
      <w:r/>
    </w:p>
    <w:p>
      <w:pPr>
        <w:pStyle w:val="706"/>
        <w:ind w:firstLine="240"/>
        <w:spacing w:after="0" w:line="440" w:lineRule="exact"/>
        <w:widowControl w:val="off"/>
        <w:rPr>
          <w:shd w:val="clear" w:color="auto" w:fill="ffffff"/>
        </w:rPr>
      </w:pPr>
      <w:r>
        <w:rPr>
          <w:rFonts w:hint="eastAsia"/>
          <w:shd w:val="clear" w:color="auto" w:fill="ffffff"/>
        </w:rPr>
        <w:t xml:space="preserve">（3）投标（响应）报</w:t>
      </w:r>
      <w:r>
        <w:rPr>
          <w:rFonts w:hint="eastAsia"/>
          <w:shd w:val="clear" w:color="auto" w:fill="ffffff"/>
        </w:rPr>
        <w:t xml:space="preserve">价低于采购项目最高</w:t>
      </w:r>
      <w:r>
        <w:rPr>
          <w:rFonts w:hint="eastAsia"/>
          <w:shd w:val="clear" w:color="auto" w:fill="ffffff"/>
        </w:rPr>
        <w:t xml:space="preserve">限价45%的，即投标（响应）报价</w:t>
      </w:r>
      <w:r>
        <w:rPr>
          <w:rFonts w:hint="eastAsia"/>
          <w:b/>
          <w:bCs w:val="0"/>
        </w:rPr>
        <w:t xml:space="preserve">＜</w:t>
      </w:r>
      <w:r>
        <w:rPr>
          <w:rFonts w:hint="eastAsia"/>
          <w:shd w:val="clear" w:color="auto" w:fill="ffffff"/>
        </w:rPr>
        <w:t xml:space="preserve">采购项目最高限价×45%。</w:t>
      </w:r>
      <w:r>
        <w:rPr>
          <w:shd w:val="clear" w:color="auto" w:fill="ffffff"/>
        </w:rPr>
      </w:r>
      <w:r/>
    </w:p>
    <w:p>
      <w:pPr>
        <w:pStyle w:val="706"/>
        <w:ind w:firstLine="240"/>
        <w:spacing w:after="0" w:line="440" w:lineRule="exact"/>
        <w:widowControl w:val="off"/>
        <w:rPr>
          <w:shd w:val="clear" w:color="auto" w:fill="ffffff"/>
        </w:rPr>
      </w:pPr>
      <w:r>
        <w:rPr>
          <w:rFonts w:hint="eastAsia"/>
          <w:shd w:val="clear" w:color="auto" w:fill="ffffff"/>
        </w:rPr>
        <w:t xml:space="preserve">（</w:t>
      </w:r>
      <w:r>
        <w:rPr>
          <w:rFonts w:hint="eastAsia"/>
          <w:shd w:val="clear" w:color="auto" w:fill="ffffff"/>
        </w:rPr>
        <w:t xml:space="preserve">4）</w:t>
      </w:r>
      <w:r>
        <w:rPr>
          <w:rFonts w:hint="eastAsia"/>
          <w:bCs w:val="0"/>
        </w:rPr>
        <w:t xml:space="preserve">评标委员会</w:t>
      </w:r>
      <w:r>
        <w:rPr>
          <w:rFonts w:hint="eastAsia"/>
          <w:shd w:val="clear" w:color="auto" w:fill="ffffff"/>
        </w:rPr>
        <w:t xml:space="preserve">基</w:t>
      </w:r>
      <w:r>
        <w:rPr>
          <w:rFonts w:hint="eastAsia"/>
          <w:shd w:val="clear" w:color="auto" w:fill="ffffff"/>
        </w:rPr>
        <w:t xml:space="preserve">于专业判断，认为</w:t>
      </w:r>
      <w:r>
        <w:rPr>
          <w:rFonts w:hint="eastAsia"/>
          <w:shd w:val="clear" w:color="auto" w:fill="ffffff"/>
        </w:rPr>
        <w:t xml:space="preserve">投标人</w:t>
      </w:r>
      <w:r>
        <w:rPr>
          <w:rFonts w:hint="eastAsia"/>
          <w:shd w:val="clear" w:color="auto" w:fill="ffffff"/>
        </w:rPr>
        <w:t xml:space="preserve">报价过</w:t>
      </w:r>
      <w:r>
        <w:rPr>
          <w:rFonts w:hint="eastAsia"/>
          <w:shd w:val="clear" w:color="auto" w:fill="ffffff"/>
        </w:rPr>
        <w:t xml:space="preserve">低</w:t>
      </w:r>
      <w:r>
        <w:rPr>
          <w:rFonts w:hint="eastAsia"/>
          <w:shd w:val="clear" w:color="auto" w:fill="ffffff"/>
        </w:rPr>
        <w:t xml:space="preserve">，</w:t>
      </w:r>
      <w:r>
        <w:rPr>
          <w:rFonts w:hint="eastAsia"/>
          <w:shd w:val="clear" w:color="auto" w:fill="ffffff"/>
        </w:rPr>
        <w:t xml:space="preserve">有可</w:t>
      </w:r>
      <w:r>
        <w:rPr>
          <w:rFonts w:hint="eastAsia"/>
          <w:shd w:val="clear" w:color="auto" w:fill="ffffff"/>
        </w:rPr>
        <w:t xml:space="preserve">能影响产品质量或者不能诚信履约的其他情</w:t>
      </w:r>
      <w:r>
        <w:rPr>
          <w:rFonts w:hint="eastAsia"/>
          <w:shd w:val="clear" w:color="auto" w:fill="ffffff"/>
        </w:rPr>
        <w:t xml:space="preserve">形。</w:t>
      </w:r>
      <w:r>
        <w:rPr>
          <w:shd w:val="clear" w:color="auto" w:fill="ffffff"/>
        </w:rPr>
      </w:r>
      <w:r/>
    </w:p>
    <w:p>
      <w:pPr>
        <w:pStyle w:val="706"/>
        <w:ind w:firstLine="480"/>
        <w:spacing w:after="0" w:line="440" w:lineRule="exact"/>
        <w:shd w:val="clear" w:color="auto" w:fill="ffffff"/>
        <w:rPr>
          <w:rFonts w:ascii="Calibri" w:hAnsi="Calibri" w:cs="Calibri"/>
          <w:bCs w:val="0"/>
          <w:sz w:val="21"/>
          <w:szCs w:val="21"/>
        </w:rPr>
      </w:pPr>
      <w:r>
        <w:rPr>
          <w:rFonts w:hint="eastAsia"/>
          <w:b/>
          <w:shd w:val="clear" w:color="auto" w:fill="ffffff"/>
        </w:rPr>
        <w:t xml:space="preserve">上述（1）至（3</w:t>
      </w:r>
      <w:r>
        <w:rPr>
          <w:rFonts w:hint="eastAsia"/>
          <w:b/>
          <w:shd w:val="clear" w:color="auto" w:fill="ffffff"/>
        </w:rPr>
        <w:t xml:space="preserve">）中启动异常</w:t>
      </w:r>
      <w:r>
        <w:rPr>
          <w:rFonts w:hint="eastAsia"/>
          <w:b/>
          <w:shd w:val="clear" w:color="auto" w:fill="ffffff"/>
        </w:rPr>
        <w:t xml:space="preserve">低价投标（响</w:t>
      </w:r>
      <w:r>
        <w:rPr>
          <w:rFonts w:hint="eastAsia"/>
          <w:b/>
          <w:shd w:val="clear" w:color="auto" w:fill="ffffff"/>
        </w:rPr>
        <w:t xml:space="preserve">应）审查的数值标准，最高不得超过65%。</w:t>
      </w:r>
      <w:r>
        <w:rPr>
          <w:rFonts w:ascii="Calibri" w:hAnsi="Calibri" w:cs="Calibri"/>
          <w:bCs w:val="0"/>
          <w:sz w:val="21"/>
          <w:szCs w:val="21"/>
        </w:rPr>
      </w:r>
      <w:r/>
    </w:p>
    <w:p>
      <w:pPr>
        <w:pStyle w:val="706"/>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w:t>
      </w:r>
      <w:r>
        <w:rPr>
          <w:rFonts w:hint="eastAsia"/>
          <w:bCs w:val="0"/>
        </w:rPr>
        <w:t xml:space="preserve">动</w:t>
      </w:r>
      <w:r>
        <w:rPr>
          <w:rFonts w:hint="eastAsia"/>
          <w:bCs w:val="0"/>
        </w:rPr>
        <w:t xml:space="preserve">异常低价投标（</w:t>
      </w:r>
      <w:r>
        <w:rPr>
          <w:rFonts w:hint="eastAsia"/>
          <w:bCs w:val="0"/>
        </w:rPr>
        <w:t xml:space="preserve">响应）审</w:t>
      </w:r>
      <w:r>
        <w:rPr>
          <w:rFonts w:hint="eastAsia"/>
          <w:bCs w:val="0"/>
        </w:rPr>
        <w:t xml:space="preserve">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包括</w:t>
      </w:r>
      <w:r>
        <w:rPr>
          <w:rFonts w:hint="eastAsia"/>
          <w:bCs w:val="0"/>
        </w:rPr>
        <w:t xml:space="preserve">但</w:t>
      </w:r>
      <w:r>
        <w:rPr>
          <w:rFonts w:hint="eastAsia"/>
          <w:bCs w:val="0"/>
        </w:rPr>
        <w:t xml:space="preserve">不限</w:t>
      </w:r>
      <w:r>
        <w:rPr>
          <w:rFonts w:hint="eastAsia"/>
          <w:bCs w:val="0"/>
        </w:rPr>
        <w:t xml:space="preserve">于原材料成本、人工成本、制造费用</w:t>
      </w:r>
      <w:r>
        <w:rPr>
          <w:bCs w:val="0"/>
        </w:rPr>
        <w:t xml:space="preserve">）等与报价合理性相关的书面说明及相关证明材</w:t>
      </w:r>
      <w:r>
        <w:rPr>
          <w:bCs w:val="0"/>
        </w:rPr>
        <w:t xml:space="preserve">料，评</w:t>
      </w:r>
      <w:r>
        <w:rPr>
          <w:rFonts w:hint="eastAsia"/>
          <w:bCs w:val="0"/>
        </w:rPr>
        <w:t xml:space="preserve">委会</w:t>
      </w:r>
      <w:r>
        <w:rPr>
          <w:rFonts w:hint="eastAsia"/>
          <w:bCs w:val="0"/>
        </w:rPr>
        <w:t xml:space="preserve">依据专业</w:t>
      </w:r>
      <w:r>
        <w:rPr>
          <w:rFonts w:hint="eastAsia"/>
          <w:bCs w:val="0"/>
        </w:rPr>
        <w:t xml:space="preserve">经验，参考同类项目中标（成交）价格、类似产品市场价格水平、行业人</w:t>
      </w:r>
      <w:r>
        <w:rPr>
          <w:rFonts w:hint="eastAsia"/>
          <w:bCs w:val="0"/>
        </w:rPr>
        <w:t xml:space="preserve">工费用标准、国家</w:t>
      </w:r>
      <w:r>
        <w:rPr>
          <w:rFonts w:hint="eastAsia"/>
          <w:bCs w:val="0"/>
        </w:rPr>
        <w:t xml:space="preserve">有关部门指导行业</w:t>
      </w:r>
      <w:r>
        <w:rPr>
          <w:rFonts w:hint="eastAsia"/>
          <w:bCs w:val="0"/>
        </w:rPr>
        <w:t xml:space="preserve">协会发</w:t>
      </w:r>
      <w:r>
        <w:rPr>
          <w:rFonts w:hint="eastAsia"/>
          <w:bCs w:val="0"/>
        </w:rPr>
        <w:t xml:space="preserve">布的行</w:t>
      </w:r>
      <w:r>
        <w:rPr>
          <w:rFonts w:hint="eastAsia"/>
          <w:bCs w:val="0"/>
        </w:rPr>
        <w:t xml:space="preserve">业</w:t>
      </w:r>
      <w:r>
        <w:rPr>
          <w:rFonts w:hint="eastAsia"/>
          <w:bCs w:val="0"/>
        </w:rPr>
        <w:t xml:space="preserve">平</w:t>
      </w:r>
      <w:r>
        <w:rPr>
          <w:rFonts w:hint="eastAsia"/>
          <w:bCs w:val="0"/>
        </w:rPr>
        <w:t xml:space="preserve">均成</w:t>
      </w:r>
      <w:r>
        <w:rPr>
          <w:rFonts w:hint="eastAsia"/>
          <w:bCs w:val="0"/>
        </w:rPr>
        <w:t xml:space="preserve">本等情况，对报价合理性进行判断。</w:t>
      </w:r>
      <w:r>
        <w:rPr>
          <w:rFonts w:hint="eastAsia"/>
          <w:bCs w:val="0"/>
        </w:rPr>
        <w:t xml:space="preserve">投标人</w:t>
      </w:r>
      <w:r>
        <w:rPr>
          <w:rFonts w:hint="eastAsia"/>
          <w:bCs w:val="0"/>
        </w:rPr>
        <w:t xml:space="preserve">未</w:t>
      </w:r>
      <w:r>
        <w:rPr>
          <w:bCs w:val="0"/>
        </w:rPr>
        <w:t xml:space="preserve">提供书面说明、证明材</w:t>
      </w:r>
      <w:r>
        <w:rPr>
          <w:bCs w:val="0"/>
        </w:rPr>
        <w:t xml:space="preserve">料，或者提供</w:t>
      </w:r>
      <w:r>
        <w:rPr>
          <w:bCs w:val="0"/>
        </w:rPr>
        <w:t xml:space="preserve">的书面说明、</w:t>
      </w:r>
      <w:r>
        <w:rPr>
          <w:bCs w:val="0"/>
        </w:rPr>
        <w:t xml:space="preserve">证明材料</w:t>
      </w:r>
      <w:r>
        <w:rPr>
          <w:rFonts w:hint="eastAsia"/>
          <w:bCs w:val="0"/>
        </w:rPr>
        <w:t xml:space="preserve">不</w:t>
      </w:r>
      <w:r>
        <w:rPr>
          <w:bCs w:val="0"/>
        </w:rPr>
        <w:t xml:space="preserve">能证明其报价合理性的，评委员会应当将其作为无效投标</w:t>
      </w:r>
      <w:r>
        <w:rPr>
          <w:bCs w:val="0"/>
        </w:rPr>
        <w:t xml:space="preserve">（</w:t>
      </w:r>
      <w:r>
        <w:rPr>
          <w:bCs w:val="0"/>
        </w:rPr>
        <w:t xml:space="preserve">响应）处理</w:t>
      </w:r>
      <w:r>
        <w:rPr>
          <w:rFonts w:hint="eastAsia"/>
          <w:bCs w:val="0"/>
        </w:rPr>
        <w:t xml:space="preserve">。</w:t>
      </w:r>
      <w:r>
        <w:rPr>
          <w:rFonts w:ascii="Times New Roman" w:hAnsi="Times New Roman"/>
          <w:bCs w:val="0"/>
          <w:szCs w:val="20"/>
        </w:rPr>
      </w:r>
      <w:r/>
    </w:p>
    <w:p>
      <w:pPr>
        <w:pStyle w:val="706"/>
        <w:ind w:firstLine="240"/>
        <w:spacing w:after="0" w:line="440" w:lineRule="exact"/>
        <w:widowControl w:val="off"/>
        <w:rPr>
          <w:b/>
          <w:bCs w:val="0"/>
        </w:rPr>
      </w:pPr>
      <w:r>
        <w:rPr>
          <w:rFonts w:hint="eastAsia"/>
          <w:b/>
          <w:bCs w:val="0"/>
        </w:rPr>
        <w:t xml:space="preserve">2、</w:t>
      </w:r>
      <w:r>
        <w:rPr>
          <w:rFonts w:hint="eastAsia"/>
          <w:b/>
          <w:bCs w:val="0"/>
        </w:rPr>
        <w:t xml:space="preserve">技术部分</w:t>
      </w:r>
      <w:r>
        <w:rPr>
          <w:b/>
          <w:bCs w:val="0"/>
        </w:rPr>
        <w:t xml:space="preserve">7</w:t>
      </w:r>
      <w:r>
        <w:rPr>
          <w:b/>
          <w:bCs w:val="0"/>
        </w:rPr>
        <w:t xml:space="preserve">6</w:t>
      </w:r>
      <w:r>
        <w:rPr>
          <w:rFonts w:hint="eastAsia"/>
          <w:b/>
          <w:bCs w:val="0"/>
        </w:rPr>
        <w:t xml:space="preserve">分</w:t>
      </w:r>
      <w:r>
        <w:rPr>
          <w:b/>
          <w:bCs w:val="0"/>
        </w:rPr>
      </w:r>
      <w:r/>
    </w:p>
    <w:tbl>
      <w:tblPr>
        <w:tblW w:w="9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354"/>
        <w:gridCol w:w="851"/>
        <w:gridCol w:w="7008"/>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6"/>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06"/>
              <w:jc w:val="center"/>
              <w:spacing w:after="0" w:line="240" w:lineRule="auto"/>
              <w:widowControl w:val="off"/>
              <w:rPr>
                <w:b/>
              </w:rPr>
            </w:pPr>
            <w:r>
              <w:rPr>
                <w:rFonts w:hint="eastAsia"/>
                <w:b/>
              </w:rPr>
              <w:t xml:space="preserve">评分标准</w:t>
            </w:r>
            <w:r>
              <w:rPr>
                <w:b/>
              </w:rPr>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6"/>
              <w:jc w:val="center"/>
              <w:spacing w:after="0" w:line="240" w:lineRule="auto"/>
              <w:widowControl w:val="off"/>
              <w:rPr>
                <w:rFonts w:hint="eastAsia"/>
              </w:rPr>
            </w:pPr>
            <w:r>
              <w:rPr>
                <w:rFonts w:hint="eastAsia"/>
              </w:rPr>
              <w:t xml:space="preserve">服务</w:t>
            </w:r>
            <w:r>
              <w:rPr>
                <w:rFonts w:hint="eastAsia"/>
              </w:rPr>
              <w:t xml:space="preserve">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t xml:space="preserve">32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06"/>
              <w:jc w:val="left"/>
              <w:spacing w:after="0" w:line="240" w:lineRule="auto"/>
              <w:widowControl w:val="off"/>
              <w:rPr>
                <w:rFonts w:hint="eastAsia"/>
              </w:rPr>
            </w:pPr>
            <w:r>
              <w:rPr>
                <w:rFonts w:hint="eastAsia"/>
              </w:rPr>
              <w:t xml:space="preserve">服务要求全部满足招标文件要求（</w:t>
            </w:r>
            <w:r>
              <w:t xml:space="preserve">170</w:t>
            </w:r>
            <w:r>
              <w:rPr>
                <w:rFonts w:hint="eastAsia"/>
              </w:rPr>
              <w:t xml:space="preserve">条</w:t>
            </w:r>
            <w:r>
              <w:rPr>
                <w:rFonts w:hint="eastAsia"/>
              </w:rPr>
              <w:t xml:space="preserve">）的得基本分</w:t>
            </w:r>
            <w:r>
              <w:t xml:space="preserve">32</w:t>
            </w:r>
            <w:r>
              <w:rPr>
                <w:rFonts w:hint="eastAsia"/>
              </w:rPr>
              <w:t xml:space="preserve">分</w:t>
            </w:r>
            <w:r>
              <w:rPr>
                <w:rFonts w:hint="eastAsia"/>
              </w:rPr>
              <w:t xml:space="preserve">，</w:t>
            </w:r>
            <w:r>
              <w:rPr>
                <w:rFonts w:hint="eastAsia" w:cs="宋体"/>
              </w:rPr>
              <w:t xml:space="preserve">带“</w:t>
            </w:r>
            <w:r>
              <w:rPr>
                <w:rFonts w:hint="eastAsia" w:cs="宋体"/>
              </w:rPr>
              <w:t xml:space="preserve">▲”</w:t>
            </w:r>
            <w:r>
              <w:rPr>
                <w:rFonts w:hint="eastAsia" w:cs="宋体"/>
              </w:rPr>
              <w:t xml:space="preserve">的</w:t>
            </w:r>
            <w:r>
              <w:rPr>
                <w:rFonts w:hint="eastAsia" w:cs="宋体"/>
              </w:rPr>
              <w:t xml:space="preserve">参数</w:t>
            </w:r>
            <w:r>
              <w:rPr>
                <w:rFonts w:hint="eastAsia" w:cs="宋体"/>
              </w:rPr>
              <w:t xml:space="preserve">（</w:t>
            </w:r>
            <w:r>
              <w:rPr>
                <w:rFonts w:hint="eastAsia" w:cs="宋体"/>
              </w:rPr>
              <w:t xml:space="preserve">共1</w:t>
            </w:r>
            <w:r>
              <w:rPr>
                <w:rFonts w:cs="宋体"/>
              </w:rPr>
              <w:t xml:space="preserve">0</w:t>
            </w:r>
            <w:r>
              <w:rPr>
                <w:rFonts w:hint="eastAsia" w:cs="宋体"/>
              </w:rPr>
              <w:t xml:space="preserve">条</w:t>
            </w:r>
            <w:r>
              <w:rPr>
                <w:rFonts w:hint="eastAsia" w:cs="宋体"/>
              </w:rPr>
              <w:t xml:space="preserve">）</w:t>
            </w:r>
            <w:r>
              <w:rPr>
                <w:rFonts w:hint="eastAsia" w:cs="宋体"/>
              </w:rPr>
              <w:t xml:space="preserve">为重要指标参数，每负偏离一项扣</w:t>
            </w:r>
            <w:r>
              <w:rPr>
                <w:rFonts w:cs="宋体"/>
              </w:rPr>
              <w:t xml:space="preserve">2</w:t>
            </w:r>
            <w:r>
              <w:rPr>
                <w:rFonts w:hint="eastAsia" w:cs="宋体"/>
              </w:rPr>
              <w:t xml:space="preserve">分；其余为一般技术参数</w:t>
            </w:r>
            <w:r>
              <w:rPr>
                <w:rFonts w:hint="eastAsia" w:cs="宋体"/>
              </w:rPr>
              <w:t xml:space="preserve">（</w:t>
            </w:r>
            <w:r>
              <w:rPr>
                <w:rFonts w:hint="eastAsia" w:cs="宋体"/>
              </w:rPr>
              <w:t xml:space="preserve">共1</w:t>
            </w:r>
            <w:r>
              <w:rPr>
                <w:rFonts w:cs="宋体"/>
              </w:rPr>
              <w:t xml:space="preserve">60</w:t>
            </w:r>
            <w:r>
              <w:rPr>
                <w:rFonts w:hint="eastAsia" w:cs="宋体"/>
              </w:rPr>
              <w:t xml:space="preserve">条</w:t>
            </w:r>
            <w:r>
              <w:rPr>
                <w:rFonts w:hint="eastAsia" w:cs="宋体"/>
              </w:rPr>
              <w:t xml:space="preserve">）</w:t>
            </w:r>
            <w:r>
              <w:rPr>
                <w:rFonts w:hint="eastAsia" w:cs="宋体"/>
              </w:rPr>
              <w:t xml:space="preserve">，</w:t>
            </w:r>
            <w:r>
              <w:rPr>
                <w:rFonts w:hint="eastAsia" w:cs="宋体"/>
              </w:rPr>
              <w:t xml:space="preserve">每负偏离一项扣</w:t>
            </w:r>
            <w:r>
              <w:rPr>
                <w:rFonts w:hint="eastAsia" w:cs="宋体"/>
              </w:rPr>
              <w:t xml:space="preserve">0.</w:t>
            </w:r>
            <w:r>
              <w:rPr>
                <w:rFonts w:cs="宋体"/>
              </w:rPr>
              <w:t xml:space="preserve">075</w:t>
            </w:r>
            <w:r>
              <w:rPr>
                <w:rFonts w:hint="eastAsia" w:cs="宋体"/>
              </w:rPr>
              <w:t xml:space="preserve">分</w:t>
            </w:r>
            <w:r>
              <w:rPr>
                <w:rFonts w:hint="eastAsia" w:cs="宋体"/>
              </w:rPr>
              <w:t xml:space="preserve">。</w:t>
            </w:r>
            <w:r>
              <w:rPr>
                <w:rFonts w:hint="eastAsia" w:ascii="Segoe UI" w:hAnsi="Segoe UI" w:cs="Segoe UI"/>
                <w:b/>
                <w:bCs w:val="0"/>
                <w:shd w:val="clear" w:color="auto" w:fill="ffffff"/>
              </w:rPr>
              <w:t xml:space="preserve">注：</w:t>
            </w:r>
            <w:r>
              <w:rPr>
                <w:rFonts w:ascii="Segoe UI" w:hAnsi="Segoe UI" w:cs="Segoe UI"/>
                <w:b/>
                <w:bCs w:val="0"/>
                <w:shd w:val="clear" w:color="auto" w:fill="ffffff"/>
              </w:rPr>
              <w:t xml:space="preserve">标</w:t>
            </w:r>
            <w:r>
              <w:rPr>
                <w:rFonts w:hint="eastAsia" w:cs="宋体"/>
                <w:b/>
                <w:bCs w:val="0"/>
              </w:rPr>
              <w:t xml:space="preserve">“▲”</w:t>
            </w:r>
            <w:r>
              <w:rPr>
                <w:rFonts w:hint="eastAsia" w:cs="宋体"/>
                <w:b/>
                <w:bCs w:val="0"/>
              </w:rPr>
              <w:t xml:space="preserve">须</w:t>
            </w:r>
            <w:r>
              <w:rPr>
                <w:rFonts w:ascii="Segoe UI" w:hAnsi="Segoe UI" w:cs="Segoe UI"/>
                <w:b/>
                <w:bCs w:val="0"/>
                <w:shd w:val="clear" w:color="auto" w:fill="ffffff"/>
              </w:rPr>
              <w:t xml:space="preserve">按招</w:t>
            </w:r>
            <w:r>
              <w:rPr>
                <w:rFonts w:ascii="Segoe UI" w:hAnsi="Segoe UI" w:cs="Segoe UI"/>
                <w:b/>
                <w:bCs w:val="0"/>
                <w:shd w:val="clear" w:color="auto" w:fill="ffffff"/>
              </w:rPr>
              <w:t xml:space="preserve">标文件要求</w:t>
            </w:r>
            <w:r>
              <w:rPr>
                <w:rFonts w:hint="eastAsia" w:cs="宋体"/>
                <w:b/>
              </w:rPr>
              <w:t xml:space="preserve">提供相关</w:t>
            </w:r>
            <w:r>
              <w:rPr>
                <w:rFonts w:hint="eastAsia" w:cs="宋体"/>
                <w:b/>
              </w:rPr>
              <w:t xml:space="preserve">功能截图</w:t>
            </w:r>
            <w:r>
              <w:rPr>
                <w:rFonts w:hint="eastAsia" w:cs="宋体"/>
                <w:b/>
              </w:rPr>
              <w:t xml:space="preserve">证明材料</w:t>
            </w:r>
            <w:r>
              <w:rPr>
                <w:rFonts w:ascii="Segoe UI" w:hAnsi="Segoe UI" w:cs="Segoe UI"/>
                <w:b/>
                <w:bCs w:val="0"/>
                <w:shd w:val="clear" w:color="auto" w:fill="ffffff"/>
              </w:rPr>
              <w:t xml:space="preserve">，未按要求提供或</w:t>
            </w:r>
            <w:r>
              <w:rPr>
                <w:rFonts w:ascii="Segoe UI" w:hAnsi="Segoe UI" w:cs="Segoe UI"/>
                <w:b/>
                <w:bCs w:val="0"/>
                <w:shd w:val="clear" w:color="auto" w:fill="ffffff"/>
              </w:rPr>
              <w:t xml:space="preserve">提供的</w:t>
            </w:r>
            <w:r>
              <w:rPr>
                <w:rFonts w:ascii="Segoe UI" w:hAnsi="Segoe UI" w:cs="Segoe UI"/>
                <w:b/>
                <w:bCs w:val="0"/>
                <w:shd w:val="clear" w:color="auto" w:fill="ffffff"/>
              </w:rPr>
              <w:t xml:space="preserve">证明材</w:t>
            </w:r>
            <w:r>
              <w:rPr>
                <w:rFonts w:ascii="Segoe UI" w:hAnsi="Segoe UI" w:cs="Segoe UI"/>
                <w:b/>
                <w:bCs w:val="0"/>
                <w:shd w:val="clear" w:color="auto" w:fill="ffffff"/>
              </w:rPr>
              <w:t xml:space="preserve">料</w:t>
            </w:r>
            <w:r>
              <w:rPr>
                <w:rFonts w:ascii="Segoe UI" w:hAnsi="Segoe UI" w:cs="Segoe UI"/>
                <w:b/>
                <w:bCs w:val="0"/>
                <w:shd w:val="clear" w:color="auto" w:fill="ffffff"/>
              </w:rPr>
              <w:t xml:space="preserve">无</w:t>
            </w:r>
            <w:r>
              <w:rPr>
                <w:rFonts w:ascii="Segoe UI" w:hAnsi="Segoe UI" w:cs="Segoe UI"/>
                <w:b/>
                <w:bCs w:val="0"/>
                <w:shd w:val="clear" w:color="auto" w:fill="ffffff"/>
              </w:rPr>
              <w:t xml:space="preserve">法佐</w:t>
            </w:r>
            <w:r>
              <w:rPr>
                <w:rFonts w:ascii="Segoe UI" w:hAnsi="Segoe UI" w:cs="Segoe UI"/>
                <w:b/>
                <w:bCs w:val="0"/>
                <w:shd w:val="clear" w:color="auto" w:fill="ffffff"/>
              </w:rPr>
              <w:t xml:space="preserve">证的，将视为负偏离。</w:t>
            </w:r>
            <w:r>
              <w:rPr>
                <w:rFonts w:hint="eastAsia"/>
              </w:rPr>
            </w:r>
            <w:r/>
          </w:p>
        </w:tc>
      </w:tr>
      <w:tr>
        <w:trPr>
          <w:trHeight w:val="7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38"/>
              <w:jc w:val="center"/>
              <w:spacing w:after="0" w:line="240" w:lineRule="auto"/>
              <w:widowControl w:val="off"/>
              <w:rPr>
                <w:rFonts w:ascii="宋体" w:hAnsi="宋体" w:eastAsia="宋体"/>
                <w:bCs/>
                <w:sz w:val="24"/>
                <w:szCs w:val="24"/>
              </w:rPr>
            </w:pPr>
            <w:r>
              <w:rPr>
                <w:rFonts w:hint="eastAsia" w:ascii="宋体" w:hAnsi="宋体" w:eastAsia="宋体"/>
                <w:bCs/>
                <w:sz w:val="24"/>
                <w:szCs w:val="24"/>
              </w:rPr>
              <w:t xml:space="preserve">技术方案</w:t>
            </w: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t xml:space="preserve">0</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06"/>
              <w:spacing w:after="0" w:line="240" w:lineRule="auto"/>
              <w:widowControl w:val="off"/>
              <w:rPr>
                <w:rFonts w:hint="eastAsia"/>
              </w:rPr>
            </w:pPr>
            <w:r>
              <w:rPr>
                <w:rFonts w:hint="eastAsia" w:cs="宋体"/>
              </w:rPr>
              <w:t xml:space="preserve">根据投标人提供的</w:t>
            </w:r>
            <w:r>
              <w:rPr>
                <w:rFonts w:hint="eastAsia"/>
              </w:rPr>
              <w:t xml:space="preserve">技术方案</w:t>
            </w:r>
            <w:r>
              <w:rPr>
                <w:rFonts w:hint="eastAsia" w:cs="宋体"/>
                <w:b/>
                <w:bCs w:val="0"/>
              </w:rPr>
              <w:t xml:space="preserve">（</w:t>
            </w:r>
            <w:r>
              <w:rPr>
                <w:rFonts w:hint="eastAsia" w:cs="宋体"/>
                <w:b/>
                <w:bCs w:val="0"/>
              </w:rPr>
              <w:t xml:space="preserve">包括：</w:t>
            </w:r>
            <w:r>
              <w:rPr>
                <w:rFonts w:hint="eastAsia" w:cs="宋体"/>
                <w:b/>
                <w:bCs w:val="0"/>
              </w:rPr>
              <w:t xml:space="preserve">①</w:t>
            </w:r>
            <w:r>
              <w:rPr>
                <w:rFonts w:ascii="Segoe UI" w:hAnsi="Segoe UI" w:cs="Segoe UI"/>
                <w:b/>
                <w:bCs w:val="0"/>
                <w:shd w:val="clear" w:color="auto" w:fill="ffffff"/>
              </w:rPr>
              <w:t xml:space="preserve">需求</w:t>
            </w:r>
            <w:r>
              <w:rPr>
                <w:rFonts w:ascii="Segoe UI" w:hAnsi="Segoe UI" w:cs="Segoe UI"/>
                <w:b/>
                <w:bCs w:val="0"/>
                <w:shd w:val="clear" w:color="auto" w:fill="ffffff"/>
              </w:rPr>
              <w:t xml:space="preserve">分析</w:t>
            </w:r>
            <w:r>
              <w:rPr>
                <w:rFonts w:hint="eastAsia" w:cs="宋体"/>
                <w:b/>
                <w:bCs w:val="0"/>
              </w:rPr>
              <w:t xml:space="preserve">；②</w:t>
            </w:r>
            <w:r>
              <w:rPr>
                <w:rFonts w:ascii="Segoe UI" w:hAnsi="Segoe UI" w:cs="Segoe UI"/>
                <w:b/>
                <w:bCs w:val="0"/>
                <w:shd w:val="clear" w:color="auto" w:fill="ffffff"/>
              </w:rPr>
              <w:t xml:space="preserve">总体思路</w:t>
            </w:r>
            <w:r>
              <w:rPr>
                <w:rFonts w:hint="eastAsia" w:cs="宋体"/>
                <w:b/>
                <w:bCs w:val="0"/>
              </w:rPr>
              <w:t xml:space="preserve">；③</w:t>
            </w:r>
            <w:r>
              <w:rPr>
                <w:rFonts w:ascii="Segoe UI" w:hAnsi="Segoe UI" w:cs="Segoe UI"/>
                <w:b/>
                <w:bCs w:val="0"/>
                <w:shd w:val="clear" w:color="auto" w:fill="ffffff"/>
              </w:rPr>
              <w:t xml:space="preserve">技术路线</w:t>
            </w:r>
            <w:r>
              <w:rPr>
                <w:rFonts w:hint="eastAsia" w:ascii="Segoe UI" w:hAnsi="Segoe UI" w:cs="Segoe UI"/>
                <w:b/>
                <w:bCs w:val="0"/>
                <w:shd w:val="clear" w:color="auto" w:fill="ffffff"/>
              </w:rPr>
              <w:t xml:space="preserve">；</w:t>
            </w:r>
            <w:r>
              <w:rPr>
                <w:rFonts w:hint="eastAsia" w:ascii="Segoe UI" w:hAnsi="Segoe UI" w:cs="Segoe UI"/>
                <w:b/>
                <w:bCs w:val="0"/>
                <w:shd w:val="clear" w:color="auto" w:fill="ffffff"/>
              </w:rPr>
              <w:t xml:space="preserve">④</w:t>
            </w:r>
            <w:r>
              <w:rPr>
                <w:rFonts w:ascii="Segoe UI" w:hAnsi="Segoe UI" w:cs="Segoe UI"/>
                <w:b/>
                <w:bCs w:val="0"/>
                <w:shd w:val="clear" w:color="auto" w:fill="ffffff"/>
              </w:rPr>
              <w:t xml:space="preserve">功能详细介绍</w:t>
            </w:r>
            <w:r>
              <w:rPr>
                <w:rFonts w:hint="eastAsia" w:ascii="Segoe UI" w:hAnsi="Segoe UI" w:cs="Segoe UI"/>
                <w:b/>
                <w:bCs w:val="0"/>
                <w:shd w:val="clear" w:color="auto" w:fill="ffffff"/>
              </w:rPr>
              <w:t xml:space="preserve">；</w:t>
            </w:r>
            <w:r>
              <w:rPr>
                <w:rFonts w:hint="eastAsia" w:ascii="Segoe UI" w:hAnsi="Segoe UI" w:cs="Segoe UI"/>
                <w:b/>
                <w:bCs w:val="0"/>
                <w:shd w:val="clear" w:color="auto" w:fill="ffffff"/>
              </w:rPr>
              <w:t xml:space="preserve">⑤</w:t>
            </w:r>
            <w:r>
              <w:rPr>
                <w:rFonts w:ascii="Segoe UI" w:hAnsi="Segoe UI" w:cs="Segoe UI"/>
                <w:b/>
                <w:bCs w:val="0"/>
                <w:shd w:val="clear" w:color="auto" w:fill="ffffff"/>
              </w:rPr>
              <w:t xml:space="preserve">应急处置</w:t>
            </w:r>
            <w:r>
              <w:rPr>
                <w:rFonts w:hint="eastAsia" w:cs="宋体"/>
                <w:b/>
                <w:bCs w:val="0"/>
              </w:rPr>
              <w:t xml:space="preserve">）</w:t>
            </w:r>
            <w:r>
              <w:rPr>
                <w:rFonts w:hint="eastAsia"/>
              </w:rPr>
              <w:t xml:space="preserve">进</w:t>
            </w:r>
            <w:r>
              <w:rPr>
                <w:rFonts w:hint="eastAsia"/>
              </w:rPr>
              <w:t xml:space="preserve">行</w:t>
            </w:r>
            <w:r>
              <w:rPr>
                <w:rFonts w:hint="eastAsia"/>
              </w:rPr>
              <w:t xml:space="preserve">综合评定，</w:t>
            </w:r>
            <w:r>
              <w:rPr>
                <w:szCs w:val="22"/>
              </w:rPr>
              <w:t xml:space="preserve">本项</w:t>
            </w:r>
            <w:r>
              <w:rPr>
                <w:szCs w:val="22"/>
              </w:rPr>
              <w:t xml:space="preserve">最高得</w:t>
            </w:r>
            <w:r>
              <w:rPr>
                <w:szCs w:val="22"/>
              </w:rPr>
              <w:t xml:space="preserve">10</w:t>
            </w:r>
            <w:r>
              <w:rPr>
                <w:szCs w:val="22"/>
              </w:rPr>
              <w:t xml:space="preserve">分。体现上述评审要点且内容贴合需求的，每有一项得</w:t>
            </w:r>
            <w:r>
              <w:rPr>
                <w:szCs w:val="22"/>
              </w:rPr>
              <w:t xml:space="preserve">2</w:t>
            </w:r>
            <w:r>
              <w:rPr>
                <w:szCs w:val="22"/>
              </w:rPr>
              <w:t xml:space="preserve">分</w:t>
            </w:r>
            <w:r>
              <w:rPr>
                <w:szCs w:val="22"/>
              </w:rPr>
              <w:t xml:space="preserve">；体现上述评审要</w:t>
            </w:r>
            <w:r>
              <w:rPr>
                <w:szCs w:val="22"/>
              </w:rPr>
              <w:t xml:space="preserve">点但内容无法完全贴合需求的，每有一项得</w:t>
            </w:r>
            <w:r>
              <w:rPr>
                <w:szCs w:val="22"/>
              </w:rPr>
              <w:t xml:space="preserve">1</w:t>
            </w:r>
            <w:r>
              <w:rPr>
                <w:szCs w:val="22"/>
              </w:rPr>
              <w:t xml:space="preserve">分；未能体现评审要点</w:t>
            </w:r>
            <w:r>
              <w:rPr>
                <w:szCs w:val="22"/>
              </w:rPr>
              <w:t xml:space="preserve">（</w:t>
            </w:r>
            <w:r>
              <w:rPr>
                <w:szCs w:val="22"/>
              </w:rPr>
              <w:t xml:space="preserve">或无</w:t>
            </w:r>
            <w:r>
              <w:rPr>
                <w:szCs w:val="22"/>
              </w:rPr>
              <w:t xml:space="preserve">实质性内容的），对应项得0分。</w:t>
            </w:r>
            <w:r>
              <w:rPr>
                <w:rFonts w:hint="eastAsia"/>
              </w:rPr>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pPr>
            <w: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38"/>
              <w:jc w:val="center"/>
              <w:spacing w:after="0" w:line="240" w:lineRule="auto"/>
              <w:widowControl w:val="off"/>
              <w:rPr>
                <w:rFonts w:hint="eastAsia" w:ascii="宋体" w:hAnsi="宋体" w:eastAsia="宋体"/>
                <w:sz w:val="24"/>
                <w:szCs w:val="24"/>
              </w:rPr>
            </w:pPr>
            <w:r>
              <w:rPr>
                <w:rFonts w:hint="eastAsia" w:ascii="宋体" w:hAnsi="宋体" w:eastAsia="宋体"/>
                <w:sz w:val="24"/>
                <w:szCs w:val="24"/>
              </w:rPr>
              <w:t xml:space="preserve">项目实施方案</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t xml:space="preserve">4</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06"/>
              <w:spacing w:after="0" w:line="240" w:lineRule="auto"/>
              <w:widowControl w:val="off"/>
              <w:rPr>
                <w:rFonts w:hint="eastAsia"/>
              </w:rPr>
            </w:pPr>
            <w:r>
              <w:rPr>
                <w:rFonts w:hint="eastAsia" w:cs="宋体"/>
              </w:rPr>
              <w:t xml:space="preserve">根据投标人提供的</w:t>
            </w:r>
            <w:r>
              <w:rPr>
                <w:rFonts w:hint="eastAsia"/>
              </w:rPr>
              <w:t xml:space="preserve">项目实施方案</w:t>
            </w:r>
            <w:r>
              <w:rPr>
                <w:rFonts w:hint="eastAsia" w:cs="宋体"/>
                <w:b/>
                <w:bCs w:val="0"/>
              </w:rPr>
              <w:t xml:space="preserve">（</w:t>
            </w:r>
            <w:r>
              <w:rPr>
                <w:rFonts w:hint="eastAsia" w:cs="宋体"/>
                <w:b/>
                <w:bCs w:val="0"/>
              </w:rPr>
              <w:t xml:space="preserve">包括：</w:t>
            </w:r>
            <w:r>
              <w:rPr>
                <w:rFonts w:hint="eastAsia" w:cs="宋体"/>
                <w:b/>
                <w:bCs w:val="0"/>
              </w:rPr>
              <w:t xml:space="preserve">①</w:t>
            </w:r>
            <w:r>
              <w:rPr>
                <w:rFonts w:hint="eastAsia" w:ascii="Segoe UI" w:hAnsi="Segoe UI" w:cs="Segoe UI"/>
                <w:b/>
                <w:bCs w:val="0"/>
                <w:shd w:val="clear" w:color="auto" w:fill="ffffff"/>
              </w:rPr>
              <w:t xml:space="preserve">项目重点难点分析</w:t>
            </w:r>
            <w:r>
              <w:rPr>
                <w:rFonts w:hint="eastAsia" w:cs="宋体"/>
                <w:b/>
                <w:bCs w:val="0"/>
              </w:rPr>
              <w:t xml:space="preserve">；②</w:t>
            </w:r>
            <w:r>
              <w:rPr>
                <w:rFonts w:hint="eastAsia" w:ascii="Segoe UI" w:hAnsi="Segoe UI" w:cs="Segoe UI"/>
                <w:b/>
                <w:bCs w:val="0"/>
                <w:shd w:val="clear" w:color="auto" w:fill="ffffff"/>
              </w:rPr>
              <w:t xml:space="preserve">实施进度计划</w:t>
            </w:r>
            <w:r>
              <w:rPr>
                <w:rFonts w:hint="eastAsia" w:ascii="Segoe UI" w:hAnsi="Segoe UI" w:cs="Segoe UI"/>
                <w:b/>
                <w:bCs w:val="0"/>
                <w:shd w:val="clear" w:color="auto" w:fill="ffffff"/>
              </w:rPr>
              <w:t xml:space="preserve">，明确各模块的开发、测试、部署、培训时间节点</w:t>
            </w:r>
            <w:r>
              <w:rPr>
                <w:rFonts w:hint="eastAsia" w:ascii="Segoe UI" w:hAnsi="Segoe UI" w:cs="Segoe UI"/>
                <w:b/>
                <w:bCs w:val="0"/>
                <w:shd w:val="clear" w:color="auto" w:fill="ffffff"/>
              </w:rPr>
              <w:t xml:space="preserve">，</w:t>
            </w:r>
            <w:r>
              <w:rPr>
                <w:rFonts w:hint="eastAsia" w:ascii="Segoe UI" w:hAnsi="Segoe UI" w:cs="Segoe UI"/>
                <w:b/>
                <w:bCs w:val="0"/>
                <w:shd w:val="clear" w:color="auto" w:fill="ffffff"/>
              </w:rPr>
              <w:t xml:space="preserve">并</w:t>
            </w:r>
            <w:r>
              <w:rPr>
                <w:rFonts w:hint="eastAsia" w:ascii="Segoe UI" w:hAnsi="Segoe UI" w:cs="Segoe UI"/>
                <w:b/>
                <w:bCs w:val="0"/>
                <w:shd w:val="clear" w:color="auto" w:fill="ffffff"/>
              </w:rPr>
              <w:t xml:space="preserve">提供项目甘特</w:t>
            </w:r>
            <w:r>
              <w:rPr>
                <w:rFonts w:hint="eastAsia" w:ascii="Segoe UI" w:hAnsi="Segoe UI" w:cs="Segoe UI"/>
                <w:b/>
                <w:bCs w:val="0"/>
                <w:shd w:val="clear" w:color="auto" w:fill="ffffff"/>
              </w:rPr>
              <w:t xml:space="preserve">图</w:t>
            </w:r>
            <w:r>
              <w:rPr>
                <w:rFonts w:hint="eastAsia" w:cs="宋体"/>
                <w:b/>
                <w:bCs w:val="0"/>
              </w:rPr>
              <w:t xml:space="preserve">）</w:t>
            </w:r>
            <w:r>
              <w:rPr>
                <w:rFonts w:hint="eastAsia"/>
              </w:rPr>
              <w:t xml:space="preserve">进</w:t>
            </w:r>
            <w:r>
              <w:rPr>
                <w:rFonts w:hint="eastAsia"/>
              </w:rPr>
              <w:t xml:space="preserve">行综合</w:t>
            </w:r>
            <w:r>
              <w:rPr>
                <w:rFonts w:hint="eastAsia"/>
              </w:rPr>
              <w:t xml:space="preserve">评</w:t>
            </w:r>
            <w:r>
              <w:rPr>
                <w:rFonts w:hint="eastAsia"/>
              </w:rPr>
              <w:t xml:space="preserve">定</w:t>
            </w:r>
            <w:r>
              <w:rPr>
                <w:rFonts w:hint="eastAsia"/>
              </w:rPr>
              <w:t xml:space="preserve">，</w:t>
            </w:r>
            <w:r>
              <w:rPr>
                <w:szCs w:val="22"/>
              </w:rPr>
              <w:t xml:space="preserve">本</w:t>
            </w:r>
            <w:r>
              <w:rPr>
                <w:szCs w:val="22"/>
              </w:rPr>
              <w:t xml:space="preserve">项最高得</w:t>
            </w:r>
            <w:r>
              <w:rPr>
                <w:szCs w:val="22"/>
              </w:rPr>
              <w:t xml:space="preserve">4</w:t>
            </w:r>
            <w:r>
              <w:rPr>
                <w:szCs w:val="22"/>
              </w:rPr>
              <w:t xml:space="preserve">分。体现上述评审要点且内容贴</w:t>
            </w:r>
            <w:r>
              <w:rPr>
                <w:szCs w:val="22"/>
              </w:rPr>
              <w:t xml:space="preserve">合需求的，每有一项得</w:t>
            </w:r>
            <w:r>
              <w:rPr>
                <w:szCs w:val="22"/>
              </w:rPr>
              <w:t xml:space="preserve">2</w:t>
            </w:r>
            <w:r>
              <w:rPr>
                <w:szCs w:val="22"/>
              </w:rPr>
              <w:t xml:space="preserve">分；体现上述</w:t>
            </w:r>
            <w:r>
              <w:rPr>
                <w:szCs w:val="22"/>
              </w:rPr>
              <w:t xml:space="preserve">评审要</w:t>
            </w:r>
            <w:r>
              <w:rPr>
                <w:szCs w:val="22"/>
              </w:rPr>
              <w:t xml:space="preserve">点但内</w:t>
            </w:r>
            <w:r>
              <w:rPr>
                <w:szCs w:val="22"/>
              </w:rPr>
              <w:t xml:space="preserve">容无法完全贴合需求的，每有一项得</w:t>
            </w:r>
            <w:r>
              <w:rPr>
                <w:szCs w:val="22"/>
              </w:rPr>
              <w:t xml:space="preserve">1</w:t>
            </w:r>
            <w:r>
              <w:rPr>
                <w:szCs w:val="22"/>
              </w:rPr>
              <w:t xml:space="preserve">分；未能体现评审要点（或无</w:t>
            </w:r>
            <w:r>
              <w:rPr>
                <w:szCs w:val="22"/>
              </w:rPr>
              <w:t xml:space="preserve">实</w:t>
            </w:r>
            <w:r>
              <w:rPr>
                <w:szCs w:val="22"/>
              </w:rPr>
              <w:t xml:space="preserve">质性内容的），</w:t>
            </w:r>
            <w:r>
              <w:rPr>
                <w:szCs w:val="22"/>
              </w:rPr>
              <w:t xml:space="preserve">对应项得0分。</w:t>
            </w:r>
            <w:r>
              <w:rPr>
                <w:rFonts w:hint="eastAsia"/>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rPr>
                <w:rFonts w:hint="eastAsia"/>
              </w:rPr>
            </w:pPr>
            <w: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38"/>
              <w:jc w:val="center"/>
              <w:spacing w:after="0" w:line="240" w:lineRule="auto"/>
              <w:widowControl w:val="off"/>
              <w:rPr>
                <w:rFonts w:hint="eastAsia" w:ascii="宋体" w:hAnsi="宋体" w:eastAsia="宋体"/>
                <w:bCs/>
                <w:sz w:val="24"/>
                <w:szCs w:val="24"/>
              </w:rPr>
            </w:pPr>
            <w:r>
              <w:rPr>
                <w:rFonts w:hint="eastAsia" w:ascii="宋体" w:hAnsi="宋体" w:eastAsia="宋体"/>
                <w:bCs/>
                <w:sz w:val="24"/>
                <w:szCs w:val="24"/>
              </w:rPr>
              <w:t xml:space="preserve">项目保障措施</w:t>
            </w: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rPr>
                <w:rFonts w:hint="eastAsia"/>
              </w:rPr>
              <w:t xml:space="preserve">8分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06"/>
              <w:spacing w:after="0" w:line="240" w:lineRule="auto"/>
              <w:widowControl w:val="off"/>
              <w:rPr>
                <w:rFonts w:hint="eastAsia"/>
              </w:rPr>
            </w:pPr>
            <w:r>
              <w:rPr>
                <w:rFonts w:hint="eastAsia" w:cs="宋体"/>
              </w:rPr>
              <w:t xml:space="preserve">根据投标人提供的</w:t>
            </w:r>
            <w:r>
              <w:rPr>
                <w:rFonts w:hint="eastAsia"/>
              </w:rPr>
              <w:t xml:space="preserve">项目</w:t>
            </w:r>
            <w:r>
              <w:rPr>
                <w:rFonts w:hint="eastAsia"/>
              </w:rPr>
              <w:t xml:space="preserve">保障措施</w:t>
            </w:r>
            <w:r>
              <w:rPr>
                <w:rFonts w:hint="eastAsia" w:cs="宋体"/>
                <w:b/>
                <w:bCs w:val="0"/>
              </w:rPr>
              <w:t xml:space="preserve">（</w:t>
            </w:r>
            <w:r>
              <w:rPr>
                <w:rFonts w:hint="eastAsia" w:cs="宋体"/>
                <w:b/>
                <w:bCs w:val="0"/>
              </w:rPr>
              <w:t xml:space="preserve">包括：</w:t>
            </w:r>
            <w:r>
              <w:rPr>
                <w:rFonts w:hint="eastAsia" w:cs="宋体"/>
                <w:b/>
                <w:bCs w:val="0"/>
                <w:caps/>
              </w:rPr>
              <w:t xml:space="preserve">①</w:t>
            </w:r>
            <w:r>
              <w:rPr>
                <w:rFonts w:hint="eastAsia" w:cs="宋体"/>
                <w:b/>
                <w:bCs w:val="0"/>
              </w:rPr>
              <w:t xml:space="preserve">项目管理措施</w:t>
            </w:r>
            <w:r>
              <w:rPr>
                <w:rFonts w:hint="eastAsia" w:cs="宋体"/>
                <w:b/>
                <w:bCs w:val="0"/>
              </w:rPr>
              <w:t xml:space="preserve">；</w:t>
            </w:r>
            <w:r>
              <w:rPr>
                <w:rFonts w:hint="eastAsia" w:cs="宋体"/>
                <w:b/>
                <w:bCs w:val="0"/>
                <w:caps/>
              </w:rPr>
              <w:t xml:space="preserve">②</w:t>
            </w:r>
            <w:r>
              <w:rPr>
                <w:rFonts w:hint="eastAsia" w:cs="宋体"/>
                <w:b/>
                <w:bCs w:val="0"/>
              </w:rPr>
              <w:t xml:space="preserve">质量控制措施</w:t>
            </w:r>
            <w:r>
              <w:rPr>
                <w:rFonts w:hint="eastAsia" w:cs="宋体"/>
                <w:b/>
                <w:bCs w:val="0"/>
              </w:rPr>
              <w:t xml:space="preserve">（</w:t>
            </w:r>
            <w:r>
              <w:rPr>
                <w:rFonts w:hint="eastAsia" w:cs="宋体"/>
                <w:b/>
                <w:bCs w:val="0"/>
              </w:rPr>
              <w:t xml:space="preserve">包含代码走查、单元测试、集成测试等具体环节</w:t>
            </w:r>
            <w:r>
              <w:rPr>
                <w:rFonts w:hint="eastAsia" w:cs="宋体"/>
                <w:b/>
                <w:bCs w:val="0"/>
              </w:rPr>
              <w:t xml:space="preserve">）</w:t>
            </w:r>
            <w:r>
              <w:rPr>
                <w:rFonts w:hint="eastAsia" w:cs="宋体"/>
                <w:b/>
                <w:bCs w:val="0"/>
              </w:rPr>
              <w:t xml:space="preserve">；</w:t>
            </w:r>
            <w:r>
              <w:rPr>
                <w:rFonts w:hint="eastAsia" w:cs="宋体"/>
                <w:b/>
                <w:bCs w:val="0"/>
                <w:caps/>
              </w:rPr>
              <w:t xml:space="preserve">③</w:t>
            </w:r>
            <w:r>
              <w:rPr>
                <w:rFonts w:hint="eastAsia" w:cs="宋体"/>
                <w:b/>
                <w:bCs w:val="0"/>
              </w:rPr>
              <w:t xml:space="preserve">与采购人的配合措施</w:t>
            </w:r>
            <w:r>
              <w:rPr>
                <w:rFonts w:hint="eastAsia" w:cs="宋体"/>
                <w:b/>
                <w:bCs w:val="0"/>
              </w:rPr>
              <w:t xml:space="preserve">；</w:t>
            </w:r>
            <w:r>
              <w:rPr>
                <w:rFonts w:hint="eastAsia" w:cs="宋体"/>
                <w:b/>
                <w:bCs w:val="0"/>
                <w:caps/>
              </w:rPr>
              <w:t xml:space="preserve">④</w:t>
            </w:r>
            <w:r>
              <w:rPr>
                <w:rFonts w:hint="eastAsia" w:cs="宋体"/>
                <w:b/>
                <w:bCs w:val="0"/>
              </w:rPr>
              <w:t xml:space="preserve">安全保密措施</w:t>
            </w:r>
            <w:r>
              <w:rPr>
                <w:rFonts w:hint="eastAsia" w:cs="宋体"/>
                <w:b/>
                <w:bCs w:val="0"/>
              </w:rPr>
              <w:t xml:space="preserve">,</w:t>
            </w:r>
            <w:r>
              <w:rPr>
                <w:rFonts w:hint="eastAsia"/>
              </w:rPr>
              <w:t xml:space="preserve"> </w:t>
            </w:r>
            <w:r>
              <w:rPr>
                <w:rFonts w:hint="eastAsia" w:cs="宋体"/>
                <w:b/>
                <w:bCs w:val="0"/>
              </w:rPr>
              <w:t xml:space="preserve">明确数据加密传输方案及等保建设思路</w:t>
            </w:r>
            <w:r>
              <w:rPr>
                <w:rFonts w:hint="eastAsia" w:cs="宋体"/>
                <w:b/>
                <w:bCs w:val="0"/>
              </w:rPr>
              <w:t xml:space="preserve">）</w:t>
            </w:r>
            <w:r>
              <w:rPr>
                <w:rFonts w:hint="eastAsia"/>
              </w:rPr>
              <w:t xml:space="preserve">进行综合评定，</w:t>
            </w:r>
            <w:r>
              <w:rPr>
                <w:szCs w:val="22"/>
              </w:rPr>
              <w:t xml:space="preserve">本项最高得</w:t>
            </w:r>
            <w:r>
              <w:rPr>
                <w:szCs w:val="22"/>
              </w:rPr>
              <w:t xml:space="preserve">8</w:t>
            </w:r>
            <w:r>
              <w:rPr>
                <w:szCs w:val="22"/>
              </w:rPr>
              <w:t xml:space="preserve">分。体现上述评审要点且内容</w:t>
            </w:r>
            <w:r>
              <w:rPr>
                <w:szCs w:val="22"/>
              </w:rPr>
              <w:t xml:space="preserve">贴</w:t>
            </w:r>
            <w:r>
              <w:rPr>
                <w:szCs w:val="22"/>
              </w:rPr>
              <w:t xml:space="preserve">合需</w:t>
            </w:r>
            <w:r>
              <w:rPr>
                <w:szCs w:val="22"/>
              </w:rPr>
              <w:t xml:space="preserve">求的，每有一项得</w:t>
            </w:r>
            <w:r>
              <w:rPr>
                <w:szCs w:val="22"/>
              </w:rPr>
              <w:t xml:space="preserve">2</w:t>
            </w:r>
            <w:r>
              <w:rPr>
                <w:szCs w:val="22"/>
              </w:rPr>
              <w:t xml:space="preserve">分；体现上述评审要</w:t>
            </w:r>
            <w:r>
              <w:rPr>
                <w:szCs w:val="22"/>
              </w:rPr>
              <w:t xml:space="preserve">点但内</w:t>
            </w:r>
            <w:r>
              <w:rPr>
                <w:szCs w:val="22"/>
              </w:rPr>
              <w:t xml:space="preserve">容无法</w:t>
            </w:r>
            <w:r>
              <w:rPr>
                <w:szCs w:val="22"/>
              </w:rPr>
              <w:t xml:space="preserve">完全贴</w:t>
            </w:r>
            <w:r>
              <w:rPr>
                <w:szCs w:val="22"/>
              </w:rPr>
              <w:t xml:space="preserve">合</w:t>
            </w:r>
            <w:r>
              <w:rPr>
                <w:szCs w:val="22"/>
              </w:rPr>
              <w:t xml:space="preserve">需</w:t>
            </w:r>
            <w:r>
              <w:rPr>
                <w:szCs w:val="22"/>
              </w:rPr>
              <w:t xml:space="preserve">求的</w:t>
            </w:r>
            <w:r>
              <w:rPr>
                <w:szCs w:val="22"/>
              </w:rPr>
              <w:t xml:space="preserve">，每有一项得</w:t>
            </w:r>
            <w:r>
              <w:rPr>
                <w:szCs w:val="22"/>
              </w:rPr>
              <w:t xml:space="preserve">1</w:t>
            </w:r>
            <w:r>
              <w:rPr>
                <w:szCs w:val="22"/>
              </w:rPr>
              <w:t xml:space="preserve">分；未能体现评审要点（或</w:t>
            </w:r>
            <w:r>
              <w:rPr>
                <w:szCs w:val="22"/>
              </w:rPr>
              <w:t xml:space="preserve">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pPr>
            <w: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6"/>
              <w:jc w:val="center"/>
              <w:spacing w:after="0" w:line="240" w:lineRule="auto"/>
              <w:widowControl w:val="off"/>
              <w:rPr>
                <w:rFonts w:hint="eastAsia"/>
              </w:rPr>
            </w:pPr>
            <w:r>
              <w:rPr>
                <w:rFonts w:hint="eastAsia"/>
              </w:rPr>
              <w:t xml:space="preserve">售后服</w:t>
            </w:r>
            <w:r>
              <w:rPr>
                <w:rFonts w:hint="eastAsia"/>
              </w:rPr>
              <w:t xml:space="preserve">务方案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t xml:space="preserve">4</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94"/>
              <w:ind w:firstLine="0"/>
              <w:spacing w:after="0" w:line="240" w:lineRule="auto"/>
              <w:widowControl w:val="off"/>
              <w:rPr>
                <w:rFonts w:hint="eastAsia"/>
              </w:rPr>
            </w:pPr>
            <w:r>
              <w:rPr>
                <w:rFonts w:hint="eastAsia" w:cs="宋体"/>
              </w:rPr>
              <w:t xml:space="preserve">根据投标人提供的</w:t>
            </w:r>
            <w:r>
              <w:rPr>
                <w:rFonts w:hint="eastAsia"/>
              </w:rPr>
              <w:t xml:space="preserve">售后服务方案</w:t>
            </w:r>
            <w:r>
              <w:rPr>
                <w:rFonts w:hint="eastAsia" w:cs="宋体"/>
                <w:b/>
                <w:bCs/>
              </w:rPr>
              <w:t xml:space="preserve">（</w:t>
            </w:r>
            <w:r>
              <w:rPr>
                <w:rFonts w:hint="eastAsia" w:cs="宋体"/>
                <w:b/>
                <w:bCs/>
              </w:rPr>
              <w:t xml:space="preserve">包括：</w:t>
            </w:r>
            <w:r>
              <w:rPr>
                <w:rFonts w:hint="eastAsia" w:cs="宋体"/>
                <w:b/>
                <w:bCs/>
              </w:rPr>
              <w:t xml:space="preserve">①</w:t>
            </w:r>
            <w:r>
              <w:rPr>
                <w:rFonts w:ascii="Segoe UI" w:hAnsi="Segoe UI" w:cs="Segoe UI"/>
                <w:b/>
                <w:bCs/>
                <w:shd w:val="clear" w:color="auto" w:fill="ffffff"/>
              </w:rPr>
              <w:t xml:space="preserve">售后服务</w:t>
            </w:r>
            <w:r>
              <w:rPr>
                <w:rFonts w:ascii="Segoe UI" w:hAnsi="Segoe UI" w:cs="Segoe UI"/>
                <w:b/>
                <w:bCs/>
                <w:shd w:val="clear" w:color="auto" w:fill="ffffff"/>
              </w:rPr>
              <w:t xml:space="preserve">体</w:t>
            </w:r>
            <w:r>
              <w:rPr>
                <w:rFonts w:ascii="Segoe UI" w:hAnsi="Segoe UI" w:cs="Segoe UI"/>
                <w:b/>
                <w:bCs/>
                <w:shd w:val="clear" w:color="auto" w:fill="ffffff"/>
              </w:rPr>
              <w:t xml:space="preserve">系</w:t>
            </w:r>
            <w:r>
              <w:rPr>
                <w:rFonts w:hint="eastAsia" w:cs="宋体"/>
                <w:b/>
                <w:bCs/>
              </w:rPr>
              <w:t xml:space="preserve">；②</w:t>
            </w:r>
            <w:r>
              <w:rPr>
                <w:rFonts w:ascii="Segoe UI" w:hAnsi="Segoe UI" w:cs="Segoe UI"/>
                <w:b/>
                <w:bCs/>
                <w:shd w:val="clear" w:color="auto" w:fill="ffffff"/>
              </w:rPr>
              <w:t xml:space="preserve">服务内容</w:t>
            </w:r>
            <w:r>
              <w:rPr>
                <w:rFonts w:hint="eastAsia" w:cs="宋体"/>
                <w:b/>
                <w:bCs/>
              </w:rPr>
              <w:t xml:space="preserve">；③</w:t>
            </w:r>
            <w:r>
              <w:rPr>
                <w:rFonts w:ascii="Segoe UI" w:hAnsi="Segoe UI" w:cs="Segoe UI"/>
                <w:b/>
                <w:bCs/>
                <w:shd w:val="clear" w:color="auto" w:fill="ffffff"/>
              </w:rPr>
              <w:t xml:space="preserve">响应时间</w:t>
            </w:r>
            <w:r>
              <w:rPr>
                <w:rFonts w:hint="eastAsia" w:ascii="Segoe UI" w:hAnsi="Segoe UI" w:cs="Segoe UI"/>
                <w:b/>
                <w:bCs/>
                <w:shd w:val="clear" w:color="auto" w:fill="ffffff"/>
              </w:rPr>
              <w:t xml:space="preserve">；</w:t>
            </w:r>
            <w:r>
              <w:rPr>
                <w:rFonts w:hint="eastAsia" w:ascii="Segoe UI" w:hAnsi="Segoe UI" w:cs="Segoe UI"/>
                <w:b/>
                <w:bCs/>
                <w:shd w:val="clear" w:color="auto" w:fill="ffffff"/>
              </w:rPr>
              <w:t xml:space="preserve">④</w:t>
            </w:r>
            <w:r>
              <w:rPr>
                <w:rFonts w:ascii="Segoe UI" w:hAnsi="Segoe UI" w:cs="Segoe UI"/>
                <w:b/>
                <w:bCs/>
                <w:shd w:val="clear" w:color="auto" w:fill="ffffff"/>
              </w:rPr>
              <w:t xml:space="preserve">响应方式</w:t>
            </w:r>
            <w:r>
              <w:rPr>
                <w:rFonts w:hint="eastAsia" w:cs="宋体"/>
                <w:b/>
                <w:bCs/>
              </w:rPr>
              <w:t xml:space="preserve">）</w:t>
            </w:r>
            <w:r>
              <w:rPr>
                <w:rFonts w:hint="eastAsia"/>
              </w:rPr>
              <w:t xml:space="preserve">进行综合评定，</w:t>
            </w:r>
            <w:r>
              <w:rPr>
                <w:szCs w:val="22"/>
              </w:rPr>
              <w:t xml:space="preserve">本项最高得</w:t>
            </w:r>
            <w:r>
              <w:rPr>
                <w:szCs w:val="22"/>
              </w:rPr>
              <w:t xml:space="preserve">4</w:t>
            </w:r>
            <w:r>
              <w:rPr>
                <w:szCs w:val="22"/>
              </w:rPr>
              <w:t xml:space="preserve">分。体现上</w:t>
            </w:r>
            <w:r>
              <w:rPr>
                <w:szCs w:val="22"/>
              </w:rPr>
              <w:t xml:space="preserve">述评审要点且内容贴合需求的，每有一项得</w:t>
            </w:r>
            <w:r>
              <w:rPr>
                <w:szCs w:val="22"/>
              </w:rPr>
              <w:t xml:space="preserve">1</w:t>
            </w:r>
            <w:r>
              <w:rPr>
                <w:szCs w:val="22"/>
              </w:rPr>
              <w:t xml:space="preserve">分；体现上述评审要</w:t>
            </w:r>
            <w:r>
              <w:rPr>
                <w:szCs w:val="22"/>
              </w:rPr>
              <w:t xml:space="preserve">点但内容无法完全贴合需求的，每有一项得</w:t>
            </w:r>
            <w:r>
              <w:rPr>
                <w:szCs w:val="22"/>
              </w:rPr>
              <w:t xml:space="preserve">0.5</w:t>
            </w:r>
            <w:r>
              <w:rPr>
                <w:szCs w:val="22"/>
              </w:rP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6"/>
              <w:jc w:val="center"/>
              <w:spacing w:after="0" w:line="240" w:lineRule="auto"/>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t xml:space="preserve">4</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94"/>
              <w:ind w:firstLine="0"/>
              <w:spacing w:after="0" w:line="240" w:lineRule="auto"/>
              <w:widowControl w:val="off"/>
              <w:rPr>
                <w:rFonts w:hint="eastAsia"/>
              </w:rPr>
            </w:pPr>
            <w:r>
              <w:rPr>
                <w:rFonts w:hint="eastAsia" w:cs="宋体"/>
              </w:rPr>
              <w:t xml:space="preserve">根据投标人提供的</w:t>
            </w:r>
            <w:bookmarkStart w:id="71" w:name="_Hlk224817163"/>
            <w:r>
              <w:rPr>
                <w:rFonts w:hint="eastAsia"/>
              </w:rPr>
              <w:t xml:space="preserve">培训方案</w:t>
            </w:r>
            <w:r>
              <w:rPr>
                <w:rFonts w:hint="eastAsia" w:cs="宋体"/>
                <w:b/>
                <w:bCs/>
              </w:rPr>
              <w:t xml:space="preserve">（</w:t>
            </w:r>
            <w:r>
              <w:rPr>
                <w:rFonts w:hint="eastAsia" w:cs="宋体"/>
                <w:b/>
                <w:bCs/>
              </w:rPr>
              <w:t xml:space="preserve">包括：</w:t>
            </w:r>
            <w:r>
              <w:rPr>
                <w:rFonts w:hint="eastAsia" w:cs="宋体"/>
                <w:b/>
                <w:bCs/>
              </w:rPr>
              <w:t xml:space="preserve">①</w:t>
            </w:r>
            <w:r>
              <w:rPr>
                <w:rFonts w:ascii="Segoe UI" w:hAnsi="Segoe UI" w:cs="Segoe UI"/>
                <w:b/>
                <w:bCs/>
                <w:shd w:val="clear" w:color="auto" w:fill="ffffff"/>
              </w:rPr>
              <w:t xml:space="preserve">培训内</w:t>
            </w:r>
            <w:r>
              <w:rPr>
                <w:rFonts w:ascii="Segoe UI" w:hAnsi="Segoe UI" w:cs="Segoe UI"/>
                <w:b/>
                <w:bCs/>
                <w:shd w:val="clear" w:color="auto" w:fill="ffffff"/>
              </w:rPr>
              <w:t xml:space="preserve">容</w:t>
            </w:r>
            <w:r>
              <w:rPr>
                <w:rFonts w:hint="eastAsia" w:cs="宋体"/>
                <w:b/>
                <w:bCs/>
              </w:rPr>
              <w:t xml:space="preserve">；②</w:t>
            </w:r>
            <w:r>
              <w:rPr>
                <w:rFonts w:ascii="Segoe UI" w:hAnsi="Segoe UI" w:cs="Segoe UI"/>
                <w:b/>
                <w:bCs/>
                <w:shd w:val="clear" w:color="auto" w:fill="ffffff"/>
              </w:rPr>
              <w:t xml:space="preserve">培训计划</w:t>
            </w:r>
            <w:r>
              <w:rPr>
                <w:rFonts w:hint="eastAsia" w:cs="宋体"/>
                <w:b/>
                <w:bCs/>
              </w:rPr>
              <w:t xml:space="preserve">；③</w:t>
            </w:r>
            <w:r>
              <w:rPr>
                <w:rFonts w:ascii="Segoe UI" w:hAnsi="Segoe UI" w:cs="Segoe UI"/>
                <w:b/>
                <w:bCs/>
                <w:shd w:val="clear" w:color="auto" w:fill="ffffff"/>
              </w:rPr>
              <w:t xml:space="preserve">培训师资</w:t>
            </w:r>
            <w:r>
              <w:rPr>
                <w:rFonts w:hint="eastAsia" w:ascii="Segoe UI" w:hAnsi="Segoe UI" w:cs="Segoe UI"/>
                <w:b/>
                <w:bCs/>
                <w:shd w:val="clear" w:color="auto" w:fill="ffffff"/>
              </w:rPr>
              <w:t xml:space="preserve">；</w:t>
            </w:r>
            <w:r>
              <w:rPr>
                <w:rFonts w:hint="eastAsia" w:ascii="Segoe UI" w:hAnsi="Segoe UI" w:cs="Segoe UI"/>
                <w:b/>
                <w:bCs/>
                <w:shd w:val="clear" w:color="auto" w:fill="ffffff"/>
              </w:rPr>
              <w:t xml:space="preserve">④</w:t>
            </w:r>
            <w:r>
              <w:rPr>
                <w:rFonts w:ascii="Segoe UI" w:hAnsi="Segoe UI" w:cs="Segoe UI"/>
                <w:b/>
                <w:bCs/>
                <w:shd w:val="clear" w:color="auto" w:fill="ffffff"/>
              </w:rPr>
              <w:t xml:space="preserve">培训方式</w:t>
            </w:r>
            <w:r>
              <w:rPr>
                <w:rFonts w:hint="eastAsia" w:cs="宋体"/>
                <w:b/>
                <w:bCs/>
              </w:rPr>
              <w:t xml:space="preserve">）</w:t>
            </w:r>
            <w:bookmarkEnd w:id="71"/>
            <w:r>
              <w:rPr>
                <w:rFonts w:hint="eastAsia"/>
              </w:rPr>
              <w:t xml:space="preserve">进行综合</w:t>
            </w:r>
            <w:r>
              <w:rPr>
                <w:rFonts w:hint="eastAsia"/>
              </w:rPr>
              <w:t xml:space="preserve">评定，</w:t>
            </w:r>
            <w:r>
              <w:rPr>
                <w:szCs w:val="22"/>
              </w:rPr>
              <w:t xml:space="preserve">本项最</w:t>
            </w:r>
            <w:r>
              <w:rPr>
                <w:szCs w:val="22"/>
              </w:rPr>
              <w:t xml:space="preserve">高</w:t>
            </w:r>
            <w:r>
              <w:rPr>
                <w:szCs w:val="22"/>
              </w:rPr>
              <w:t xml:space="preserve">得</w:t>
            </w:r>
            <w:r>
              <w:rPr>
                <w:szCs w:val="22"/>
              </w:rPr>
              <w:t xml:space="preserve">4</w:t>
            </w:r>
            <w:r>
              <w:rPr>
                <w:szCs w:val="22"/>
              </w:rPr>
              <w:t xml:space="preserve">分</w:t>
            </w:r>
            <w:r>
              <w:rPr>
                <w:szCs w:val="22"/>
              </w:rPr>
              <w:t xml:space="preserve">。体现上述评审要点且内容贴合需求的，每</w:t>
            </w:r>
            <w:r>
              <w:rPr>
                <w:szCs w:val="22"/>
              </w:rPr>
              <w:t xml:space="preserve">有一项得</w:t>
            </w:r>
            <w:r>
              <w:rPr>
                <w:szCs w:val="22"/>
              </w:rPr>
              <w:t xml:space="preserve">1</w:t>
            </w:r>
            <w:r>
              <w:rPr>
                <w:szCs w:val="22"/>
              </w:rPr>
              <w:t xml:space="preserve">分；体现上述评审要</w:t>
            </w:r>
            <w:r>
              <w:rPr>
                <w:szCs w:val="22"/>
              </w:rPr>
              <w:t xml:space="preserve">点但内</w:t>
            </w:r>
            <w:r>
              <w:rPr>
                <w:szCs w:val="22"/>
              </w:rPr>
              <w:t xml:space="preserve">容无法完全贴</w:t>
            </w:r>
            <w:r>
              <w:rPr>
                <w:szCs w:val="22"/>
              </w:rPr>
              <w:t xml:space="preserve">合需求的，每有一项得</w:t>
            </w:r>
            <w:r>
              <w:rPr>
                <w:szCs w:val="22"/>
              </w:rPr>
              <w:t xml:space="preserve">0.5</w:t>
            </w:r>
            <w:r>
              <w:rPr>
                <w:szCs w:val="22"/>
              </w:rPr>
              <w:t xml:space="preserve">分；未能体现评审要点（或无实质性内</w:t>
            </w:r>
            <w:r>
              <w:rPr>
                <w:szCs w:val="22"/>
              </w:rPr>
              <w:t xml:space="preserve">容</w:t>
            </w:r>
            <w:r>
              <w:rPr>
                <w:szCs w:val="22"/>
              </w:rPr>
              <w:t xml:space="preserve">的），对应项得</w:t>
            </w:r>
            <w:r>
              <w:rPr>
                <w:szCs w:val="22"/>
              </w:rPr>
              <w:t xml:space="preserve">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06"/>
              <w:jc w:val="center"/>
              <w:spacing w:after="0" w:line="240" w:lineRule="auto"/>
              <w:widowControl w:val="off"/>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6"/>
              <w:jc w:val="center"/>
              <w:spacing w:after="0" w:line="240" w:lineRule="auto"/>
              <w:widowControl w:val="off"/>
              <w:rPr>
                <w:rFonts w:hint="eastAsia"/>
              </w:rPr>
            </w:pPr>
            <w:r>
              <w:rPr>
                <w:rFonts w:hint="eastAsia"/>
              </w:rPr>
              <w:t xml:space="preserve">人员配备</w:t>
            </w:r>
            <w:r>
              <w:rPr>
                <w:rFonts w:hint="eastAsia"/>
              </w:rPr>
              <w:t xml:space="preserve">情况</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06"/>
              <w:jc w:val="center"/>
              <w:spacing w:after="0" w:line="240" w:lineRule="auto"/>
              <w:widowControl w:val="off"/>
              <w:rPr>
                <w:rFonts w:hint="eastAsia"/>
              </w:rPr>
            </w:pPr>
            <w:r>
              <w:t xml:space="preserve">14</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794"/>
              <w:ind w:firstLine="0"/>
              <w:spacing w:after="0" w:line="240" w:lineRule="auto"/>
              <w:widowControl w:val="off"/>
              <w:rPr>
                <w:rFonts w:hint="eastAsia"/>
              </w:rPr>
            </w:pPr>
            <w:r>
              <w:rPr>
                <w:rFonts w:hint="eastAsia"/>
              </w:rPr>
              <w:t xml:space="preserve">（</w:t>
            </w:r>
            <w:r>
              <w:rPr>
                <w:rFonts w:hint="eastAsia"/>
              </w:rPr>
              <w:t xml:space="preserve">1</w:t>
            </w:r>
            <w:r>
              <w:rPr>
                <w:rFonts w:hint="eastAsia"/>
              </w:rPr>
              <w:t xml:space="preserve">）</w:t>
            </w:r>
            <w:r>
              <w:rPr>
                <w:rFonts w:hint="eastAsia"/>
              </w:rPr>
              <w:t xml:space="preserve">项</w:t>
            </w:r>
            <w:r>
              <w:rPr>
                <w:rFonts w:hint="eastAsia"/>
              </w:rPr>
              <w:t xml:space="preserve">目</w:t>
            </w:r>
            <w:r>
              <w:rPr>
                <w:rFonts w:hint="eastAsia"/>
              </w:rPr>
              <w:t xml:space="preserve">经理</w:t>
            </w:r>
            <w:r>
              <w:rPr>
                <w:rFonts w:hint="eastAsia"/>
              </w:rPr>
              <w:t xml:space="preserve">（</w:t>
            </w:r>
            <w:r>
              <w:rPr>
                <w:rFonts w:hint="eastAsia"/>
              </w:rPr>
              <w:t xml:space="preserve">1</w:t>
            </w:r>
            <w:r>
              <w:rPr>
                <w:rFonts w:hint="eastAsia"/>
              </w:rPr>
              <w:t xml:space="preserve">人</w:t>
            </w:r>
            <w:r>
              <w:rPr>
                <w:rFonts w:hint="eastAsia"/>
              </w:rPr>
              <w:t xml:space="preserve">）</w:t>
            </w:r>
            <w:r>
              <w:rPr>
                <w:rFonts w:hint="eastAsia"/>
              </w:rPr>
              <w:t xml:space="preserve">具有</w:t>
            </w:r>
            <w:r>
              <w:rPr>
                <w:rFonts w:hint="eastAsia"/>
              </w:rPr>
              <w:t xml:space="preserve">信息系统项目管理师</w:t>
            </w:r>
            <w:r>
              <w:rPr>
                <w:rFonts w:hint="eastAsia"/>
              </w:rPr>
              <w:t xml:space="preserve">和</w:t>
            </w:r>
            <w:r>
              <w:rPr>
                <w:rFonts w:hint="eastAsia"/>
              </w:rPr>
              <w:t xml:space="preserve">系统集成项目管理</w:t>
            </w:r>
            <w:r>
              <w:rPr>
                <w:rFonts w:hint="eastAsia"/>
              </w:rPr>
              <w:t xml:space="preserve">工程师</w:t>
            </w:r>
            <w:r>
              <w:rPr>
                <w:rFonts w:hint="eastAsia"/>
              </w:rPr>
              <w:t xml:space="preserve">证书</w:t>
            </w:r>
            <w:r>
              <w:rPr>
                <w:rFonts w:hint="eastAsia"/>
              </w:rPr>
              <w:t xml:space="preserve">，</w:t>
            </w:r>
            <w:r>
              <w:rPr>
                <w:rFonts w:hint="eastAsia"/>
              </w:rPr>
              <w:t xml:space="preserve">每有一个</w:t>
            </w:r>
            <w:r>
              <w:rPr>
                <w:rFonts w:hint="eastAsia"/>
              </w:rPr>
              <w:t xml:space="preserve">证书得</w:t>
            </w:r>
            <w:r>
              <w:t xml:space="preserve">2</w:t>
            </w:r>
            <w:r>
              <w:rPr>
                <w:rFonts w:hint="eastAsia"/>
              </w:rPr>
              <w:t xml:space="preserve">分，最多得</w:t>
            </w:r>
            <w:r>
              <w:t xml:space="preserve">4</w:t>
            </w:r>
            <w:r>
              <w:rPr>
                <w:rFonts w:hint="eastAsia"/>
              </w:rPr>
              <w:t xml:space="preserve">分。</w:t>
            </w:r>
            <w:r>
              <w:rPr>
                <w:rFonts w:hint="eastAsia"/>
              </w:rPr>
              <w:t xml:space="preserve"> </w:t>
            </w:r>
            <w:r>
              <w:rPr>
                <w:rFonts w:hint="eastAsia"/>
              </w:rPr>
            </w:r>
            <w:r/>
          </w:p>
          <w:p>
            <w:pPr>
              <w:pStyle w:val="794"/>
              <w:ind w:firstLine="0"/>
              <w:spacing w:after="0" w:line="240" w:lineRule="auto"/>
              <w:widowControl w:val="off"/>
              <w:rPr>
                <w:rFonts w:cs="宋体"/>
                <w:caps/>
              </w:rPr>
            </w:pPr>
            <w:r>
              <w:rPr>
                <w:rFonts w:hint="eastAsia"/>
              </w:rPr>
              <w:t xml:space="preserve">（</w:t>
            </w:r>
            <w:r>
              <w:rPr>
                <w:rFonts w:hint="eastAsia"/>
              </w:rPr>
              <w:t xml:space="preserve">2</w:t>
            </w:r>
            <w:r>
              <w:rPr>
                <w:rFonts w:hint="eastAsia"/>
              </w:rPr>
              <w:t xml:space="preserve">）</w:t>
            </w:r>
            <w:r>
              <w:rPr>
                <w:rFonts w:hint="eastAsia" w:cs="宋体"/>
                <w:caps/>
              </w:rPr>
              <w:t xml:space="preserve">项目团队人员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rPr>
                <w:rFonts w:hint="eastAsia" w:cs="宋体"/>
                <w:caps/>
              </w:rPr>
              <w:t xml:space="preserve">中具有信息技术（技术开发）</w:t>
            </w:r>
            <w:r>
              <w:rPr>
                <w:rFonts w:hint="eastAsia" w:cs="宋体"/>
                <w:caps/>
              </w:rPr>
              <w:t xml:space="preserve">专业</w:t>
            </w:r>
            <w:r>
              <w:rPr>
                <w:rFonts w:hint="eastAsia" w:cs="宋体"/>
                <w:caps/>
              </w:rPr>
              <w:t xml:space="preserve">高级工程师</w:t>
            </w:r>
            <w:r>
              <w:rPr>
                <w:rFonts w:hint="eastAsia" w:cs="宋体"/>
                <w:caps/>
              </w:rPr>
              <w:t xml:space="preserve">职称</w:t>
            </w:r>
            <w:r>
              <w:rPr>
                <w:rFonts w:hint="eastAsia" w:cs="宋体"/>
                <w:caps/>
              </w:rPr>
              <w:t xml:space="preserve">证书的，每</w:t>
            </w:r>
            <w:r>
              <w:rPr>
                <w:rFonts w:hint="eastAsia" w:cs="宋体"/>
                <w:caps/>
              </w:rPr>
              <w:t xml:space="preserve">提供</w:t>
            </w:r>
            <w:r>
              <w:rPr>
                <w:rFonts w:hint="eastAsia" w:cs="宋体"/>
                <w:caps/>
              </w:rPr>
              <w:t xml:space="preserve">1人得</w:t>
            </w:r>
            <w:r>
              <w:rPr>
                <w:rFonts w:hint="eastAsia" w:cs="宋体"/>
                <w:caps/>
              </w:rPr>
              <w:t xml:space="preserve">1</w:t>
            </w:r>
            <w:r>
              <w:rPr>
                <w:rFonts w:hint="eastAsia" w:cs="宋体"/>
                <w:caps/>
              </w:rPr>
              <w:t xml:space="preserve">分，最高得</w:t>
            </w:r>
            <w:r>
              <w:rPr>
                <w:rFonts w:hint="eastAsia" w:cs="宋体"/>
                <w:caps/>
              </w:rPr>
              <w:t xml:space="preserve">3</w:t>
            </w:r>
            <w:r>
              <w:rPr>
                <w:rFonts w:hint="eastAsia" w:cs="宋体"/>
                <w:caps/>
              </w:rPr>
              <w:t xml:space="preserve">分</w:t>
            </w:r>
            <w:r>
              <w:rPr>
                <w:rFonts w:hint="eastAsia" w:cs="宋体"/>
                <w:caps/>
              </w:rPr>
              <w:t xml:space="preserve">。</w:t>
            </w:r>
            <w:r>
              <w:rPr>
                <w:rFonts w:cs="宋体"/>
                <w:caps/>
              </w:rPr>
            </w:r>
            <w:r/>
          </w:p>
          <w:p>
            <w:pPr>
              <w:pStyle w:val="794"/>
              <w:ind w:firstLine="0"/>
              <w:spacing w:after="0" w:line="240" w:lineRule="auto"/>
              <w:widowControl w:val="off"/>
              <w:rPr>
                <w:rFonts w:cs="宋体"/>
                <w:caps/>
              </w:rPr>
            </w:pPr>
            <w:r>
              <w:rPr>
                <w:rFonts w:hint="eastAsia" w:cs="宋体"/>
                <w:caps/>
              </w:rPr>
              <w:t xml:space="preserve">（</w:t>
            </w:r>
            <w:r>
              <w:rPr>
                <w:rFonts w:hint="eastAsia" w:cs="宋体"/>
                <w:caps/>
              </w:rPr>
              <w:t xml:space="preserve">3</w:t>
            </w:r>
            <w:r>
              <w:rPr>
                <w:rFonts w:hint="eastAsia" w:cs="宋体"/>
                <w:caps/>
              </w:rPr>
              <w:t xml:space="preserve">）</w:t>
            </w:r>
            <w:r>
              <w:rPr>
                <w:rFonts w:cs="宋体"/>
                <w:caps/>
              </w:rPr>
              <w:t xml:space="preserve">项目团队人员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rPr>
                <w:rFonts w:cs="宋体"/>
                <w:caps/>
              </w:rPr>
              <w:t xml:space="preserve">中</w:t>
            </w:r>
            <w:r>
              <w:rPr>
                <w:rFonts w:cs="宋体"/>
                <w:caps/>
              </w:rPr>
              <w:t xml:space="preserve">具</w:t>
            </w:r>
            <w:r>
              <w:rPr>
                <w:rFonts w:cs="宋体"/>
                <w:caps/>
              </w:rPr>
              <w:t xml:space="preserve">有</w:t>
            </w:r>
            <w:r>
              <w:rPr>
                <w:rFonts w:hint="eastAsia"/>
              </w:rPr>
              <w:t xml:space="preserve">信</w:t>
            </w:r>
            <w:r>
              <w:rPr>
                <w:rFonts w:hint="eastAsia"/>
              </w:rPr>
              <w:t xml:space="preserve">息系统项目管理师</w:t>
            </w:r>
            <w:r>
              <w:rPr>
                <w:rFonts w:cs="宋体"/>
                <w:caps/>
              </w:rPr>
              <w:t xml:space="preserve">证书的，每</w:t>
            </w:r>
            <w:r>
              <w:rPr>
                <w:rFonts w:hint="eastAsia" w:cs="宋体"/>
                <w:caps/>
              </w:rPr>
              <w:t xml:space="preserve">提供</w:t>
            </w:r>
            <w:r>
              <w:rPr>
                <w:rFonts w:cs="宋体"/>
                <w:caps/>
              </w:rPr>
              <w:t xml:space="preserve">1人得</w:t>
            </w:r>
            <w:r>
              <w:rPr>
                <w:rFonts w:cs="宋体"/>
                <w:caps/>
              </w:rPr>
              <w:t xml:space="preserve">1分，</w:t>
            </w:r>
            <w:r>
              <w:rPr>
                <w:rFonts w:cs="宋体"/>
                <w:caps/>
              </w:rPr>
              <w:t xml:space="preserve">最</w:t>
            </w:r>
            <w:r>
              <w:rPr>
                <w:rFonts w:cs="宋体"/>
                <w:caps/>
              </w:rPr>
              <w:t xml:space="preserve">高</w:t>
            </w:r>
            <w:r>
              <w:rPr>
                <w:rFonts w:cs="宋体"/>
                <w:caps/>
              </w:rPr>
              <w:t xml:space="preserve">得1</w:t>
            </w:r>
            <w:r>
              <w:rPr>
                <w:rFonts w:cs="宋体"/>
                <w:caps/>
              </w:rPr>
              <w:t xml:space="preserve">分</w:t>
            </w:r>
            <w:r>
              <w:rPr>
                <w:rFonts w:hint="eastAsia" w:cs="宋体"/>
                <w:caps/>
              </w:rPr>
              <w:t xml:space="preserve">。</w:t>
            </w:r>
            <w:r>
              <w:rPr>
                <w:rFonts w:cs="宋体"/>
                <w:caps/>
              </w:rPr>
            </w:r>
            <w:r/>
          </w:p>
          <w:p>
            <w:pPr>
              <w:pStyle w:val="794"/>
              <w:ind w:firstLine="0"/>
              <w:spacing w:after="0" w:line="240" w:lineRule="auto"/>
              <w:widowControl w:val="off"/>
              <w:rPr>
                <w:rFonts w:cs="宋体"/>
                <w:caps/>
              </w:rPr>
            </w:pPr>
            <w:r>
              <w:rPr>
                <w:rFonts w:hint="eastAsia" w:cs="宋体"/>
                <w:caps/>
              </w:rPr>
              <w:t xml:space="preserve">（</w:t>
            </w:r>
            <w:r>
              <w:rPr>
                <w:rFonts w:hint="eastAsia" w:cs="宋体"/>
                <w:caps/>
              </w:rPr>
              <w:t xml:space="preserve">4</w:t>
            </w:r>
            <w:r>
              <w:rPr>
                <w:rFonts w:hint="eastAsia" w:cs="宋体"/>
                <w:caps/>
              </w:rPr>
              <w:t xml:space="preserve">）</w:t>
            </w:r>
            <w:r>
              <w:rPr>
                <w:rFonts w:cs="宋体"/>
                <w:caps/>
              </w:rPr>
              <w:t xml:space="preserve">项目团队人员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rPr>
                <w:rFonts w:cs="宋体"/>
                <w:caps/>
              </w:rPr>
              <w:t xml:space="preserve">中具有中医执业</w:t>
            </w:r>
            <w:r>
              <w:rPr>
                <w:rFonts w:cs="宋体"/>
                <w:caps/>
              </w:rPr>
              <w:t xml:space="preserve">医师资格证书的，每</w:t>
            </w:r>
            <w:r>
              <w:rPr>
                <w:rFonts w:hint="eastAsia" w:cs="宋体"/>
                <w:caps/>
              </w:rPr>
              <w:t xml:space="preserve">提</w:t>
            </w:r>
            <w:r>
              <w:rPr>
                <w:rFonts w:hint="eastAsia" w:cs="宋体"/>
                <w:caps/>
              </w:rPr>
              <w:t xml:space="preserve">供</w:t>
            </w:r>
            <w:r>
              <w:rPr>
                <w:rFonts w:cs="宋体"/>
                <w:caps/>
              </w:rPr>
              <w:t xml:space="preserve">1人得1分</w:t>
            </w:r>
            <w:r>
              <w:rPr>
                <w:rFonts w:cs="宋体"/>
                <w:caps/>
              </w:rPr>
              <w:t xml:space="preserve">，最高得1分</w:t>
            </w:r>
            <w:r>
              <w:rPr>
                <w:rFonts w:hint="eastAsia" w:cs="宋体"/>
                <w:caps/>
              </w:rPr>
              <w:t xml:space="preserve">。</w:t>
            </w:r>
            <w:r>
              <w:rPr>
                <w:rFonts w:cs="宋体"/>
                <w:caps/>
              </w:rPr>
            </w:r>
            <w:r/>
          </w:p>
          <w:p>
            <w:pPr>
              <w:pStyle w:val="794"/>
              <w:ind w:firstLine="0"/>
              <w:spacing w:after="0" w:line="240" w:lineRule="auto"/>
              <w:widowControl w:val="off"/>
              <w:rPr>
                <w:rFonts w:cs="宋体"/>
                <w:caps/>
              </w:rPr>
            </w:pPr>
            <w:r>
              <w:rPr>
                <w:rFonts w:hint="eastAsia" w:cs="宋体"/>
                <w:caps/>
              </w:rPr>
              <w:t xml:space="preserve">（</w:t>
            </w:r>
            <w:r>
              <w:rPr>
                <w:rFonts w:hint="eastAsia" w:cs="宋体"/>
                <w:caps/>
              </w:rPr>
              <w:t xml:space="preserve">5</w:t>
            </w:r>
            <w:r>
              <w:rPr>
                <w:rFonts w:hint="eastAsia" w:cs="宋体"/>
                <w:caps/>
              </w:rPr>
              <w:t xml:space="preserve">）</w:t>
            </w:r>
            <w:r>
              <w:rPr>
                <w:rFonts w:cs="宋体"/>
                <w:caps/>
              </w:rPr>
              <w:t xml:space="preserve">项目团队人员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rPr>
                <w:rFonts w:cs="宋体"/>
                <w:caps/>
              </w:rPr>
              <w:t xml:space="preserve">中具有中医相</w:t>
            </w:r>
            <w:r>
              <w:rPr>
                <w:rFonts w:cs="宋体"/>
                <w:caps/>
              </w:rPr>
              <w:t xml:space="preserve">关</w:t>
            </w:r>
            <w:r>
              <w:rPr>
                <w:rFonts w:cs="宋体"/>
                <w:caps/>
              </w:rPr>
              <w:t xml:space="preserve">专业硕士研究生</w:t>
            </w:r>
            <w:r>
              <w:rPr>
                <w:rFonts w:cs="宋体"/>
                <w:caps/>
              </w:rPr>
              <w:t xml:space="preserve">及以上学历的，每</w:t>
            </w:r>
            <w:r>
              <w:rPr>
                <w:rFonts w:hint="eastAsia" w:cs="宋体"/>
                <w:caps/>
              </w:rPr>
              <w:t xml:space="preserve">提供</w:t>
            </w:r>
            <w:r>
              <w:rPr>
                <w:rFonts w:cs="宋体"/>
                <w:caps/>
              </w:rPr>
              <w:t xml:space="preserve">1人得1分，最高得3分</w:t>
            </w:r>
            <w:r>
              <w:rPr>
                <w:rFonts w:hint="eastAsia" w:cs="宋体"/>
                <w:caps/>
              </w:rPr>
              <w:t xml:space="preserve">。</w:t>
            </w:r>
            <w:r>
              <w:rPr>
                <w:rFonts w:cs="宋体"/>
                <w:caps/>
              </w:rPr>
            </w:r>
            <w:r/>
          </w:p>
          <w:p>
            <w:pPr>
              <w:pStyle w:val="794"/>
              <w:ind w:firstLine="0"/>
              <w:spacing w:after="0" w:line="240" w:lineRule="auto"/>
              <w:widowControl w:val="off"/>
            </w:pPr>
            <w:r>
              <w:rPr>
                <w:rFonts w:hint="eastAsia"/>
              </w:rPr>
              <w:t xml:space="preserve">（</w:t>
            </w:r>
            <w:r>
              <w:rPr>
                <w:rFonts w:hint="eastAsia"/>
              </w:rPr>
              <w:t xml:space="preserve">6</w:t>
            </w:r>
            <w:r>
              <w:rPr>
                <w:rFonts w:hint="eastAsia"/>
              </w:rPr>
              <w:t xml:space="preserve">）</w:t>
            </w:r>
            <w:r>
              <w:t xml:space="preserve">项目团队人</w:t>
            </w:r>
            <w:r>
              <w:t xml:space="preserve">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t xml:space="preserve">中具有中药学相关专业的本科及以上学历的，每</w:t>
            </w:r>
            <w:r>
              <w:rPr>
                <w:rFonts w:hint="eastAsia" w:cs="宋体"/>
                <w:caps/>
              </w:rPr>
              <w:t xml:space="preserve">提供</w:t>
            </w:r>
            <w:r>
              <w:t xml:space="preserve">1人得1分，最高得1分</w:t>
            </w:r>
            <w:r>
              <w:rPr>
                <w:rFonts w:hint="eastAsia"/>
              </w:rPr>
              <w:t xml:space="preserve">。</w:t>
            </w:r>
            <w:r/>
          </w:p>
          <w:p>
            <w:pPr>
              <w:pStyle w:val="794"/>
              <w:ind w:firstLine="0"/>
              <w:spacing w:after="0" w:line="240" w:lineRule="auto"/>
              <w:widowControl w:val="off"/>
            </w:pPr>
            <w:r>
              <w:rPr>
                <w:rFonts w:hint="eastAsia"/>
              </w:rPr>
              <w:t xml:space="preserve">（</w:t>
            </w:r>
            <w:r>
              <w:rPr>
                <w:rFonts w:hint="eastAsia"/>
              </w:rPr>
              <w:t xml:space="preserve">7</w:t>
            </w:r>
            <w:r>
              <w:rPr>
                <w:rFonts w:hint="eastAsia"/>
              </w:rPr>
              <w:t xml:space="preserve">）</w:t>
            </w:r>
            <w:r>
              <w:t xml:space="preserve">项目团队人员</w:t>
            </w:r>
            <w:r>
              <w:rPr>
                <w:rFonts w:hint="eastAsia" w:cs="宋体"/>
                <w:caps/>
              </w:rPr>
              <w:t xml:space="preserve">（</w:t>
            </w:r>
            <w:r>
              <w:rPr>
                <w:rFonts w:hint="eastAsia" w:cs="宋体"/>
                <w:caps/>
              </w:rPr>
              <w:t xml:space="preserve">除</w:t>
            </w:r>
            <w:r>
              <w:rPr>
                <w:rFonts w:hint="eastAsia"/>
              </w:rPr>
              <w:t xml:space="preserve">项目</w:t>
            </w:r>
            <w:r>
              <w:rPr>
                <w:rFonts w:hint="eastAsia"/>
              </w:rPr>
              <w:t xml:space="preserve">经理</w:t>
            </w:r>
            <w:r>
              <w:rPr>
                <w:rFonts w:hint="eastAsia" w:cs="宋体"/>
                <w:caps/>
              </w:rPr>
              <w:t xml:space="preserve">）</w:t>
            </w:r>
            <w:r>
              <w:t xml:space="preserve">中具有计算机相关专业本科及以上学历的，每</w:t>
            </w:r>
            <w:r>
              <w:rPr>
                <w:rFonts w:hint="eastAsia" w:cs="宋体"/>
                <w:caps/>
              </w:rPr>
              <w:t xml:space="preserve">提供</w:t>
            </w:r>
            <w:r>
              <w:t xml:space="preserve">1人得1分，最高得1分</w:t>
            </w:r>
            <w:r>
              <w:rPr>
                <w:rFonts w:hint="eastAsia"/>
              </w:rPr>
              <w:t xml:space="preserve">。</w:t>
            </w:r>
            <w:r/>
          </w:p>
          <w:p>
            <w:pPr>
              <w:pStyle w:val="794"/>
              <w:ind w:firstLine="0"/>
              <w:spacing w:after="0" w:line="240" w:lineRule="auto"/>
              <w:widowControl w:val="off"/>
              <w:rPr>
                <w:rFonts w:hint="eastAsia"/>
              </w:rPr>
            </w:pPr>
            <w:r>
              <w:rPr>
                <w:b/>
                <w:bCs/>
              </w:rPr>
              <w:t xml:space="preserve">注：投标文件中须提供</w:t>
            </w:r>
            <w:r>
              <w:rPr>
                <w:rFonts w:hint="eastAsia"/>
                <w:b/>
                <w:bCs/>
              </w:rPr>
              <w:t xml:space="preserve">以上人员</w:t>
            </w:r>
            <w:r>
              <w:rPr>
                <w:b/>
                <w:bCs/>
              </w:rPr>
              <w:t xml:space="preserve">的</w:t>
            </w:r>
            <w:r>
              <w:rPr>
                <w:rFonts w:hint="eastAsia"/>
                <w:b/>
                <w:bCs/>
              </w:rPr>
              <w:t xml:space="preserve">相</w:t>
            </w:r>
            <w:r>
              <w:rPr>
                <w:rFonts w:hint="eastAsia"/>
                <w:b/>
                <w:bCs/>
              </w:rPr>
              <w:t xml:space="preserve">关证书</w:t>
            </w:r>
            <w:r>
              <w:rPr>
                <w:rFonts w:hint="eastAsia"/>
                <w:b/>
                <w:bCs/>
              </w:rPr>
              <w:t xml:space="preserve">及</w:t>
            </w:r>
            <w:r>
              <w:rPr>
                <w:rFonts w:hint="eastAsia"/>
                <w:b/>
                <w:bCs/>
              </w:rPr>
              <w:t xml:space="preserve">投标人</w:t>
            </w:r>
            <w:r>
              <w:rPr>
                <w:rFonts w:hint="eastAsia"/>
                <w:b/>
                <w:bCs/>
              </w:rPr>
              <w:t xml:space="preserve">为其缴纳的近三个月</w:t>
            </w:r>
            <w:r>
              <w:rPr>
                <w:b/>
                <w:bCs/>
              </w:rPr>
              <w:t xml:space="preserve">中</w:t>
            </w:r>
            <w:r>
              <w:rPr>
                <w:b/>
                <w:bCs/>
              </w:rPr>
              <w:t xml:space="preserve">任意</w:t>
            </w:r>
            <w:r>
              <w:rPr>
                <w:b/>
                <w:bCs/>
              </w:rPr>
              <w:t xml:space="preserve">一</w:t>
            </w:r>
            <w:r>
              <w:rPr>
                <w:b/>
                <w:bCs/>
              </w:rPr>
              <w:t xml:space="preserve">个</w:t>
            </w:r>
            <w:r>
              <w:rPr>
                <w:b/>
                <w:bCs/>
              </w:rPr>
              <w:t xml:space="preserve">月的</w:t>
            </w:r>
            <w:r>
              <w:rPr>
                <w:rFonts w:hint="eastAsia"/>
                <w:b/>
                <w:bCs/>
              </w:rPr>
              <w:t xml:space="preserve">社</w:t>
            </w:r>
            <w:r>
              <w:rPr>
                <w:rFonts w:hint="eastAsia"/>
                <w:b/>
                <w:bCs/>
              </w:rPr>
              <w:t xml:space="preserve">保证</w:t>
            </w:r>
            <w:r>
              <w:rPr>
                <w:rFonts w:hint="eastAsia"/>
                <w:b/>
                <w:bCs/>
              </w:rPr>
              <w:t xml:space="preserve">明</w:t>
            </w:r>
            <w:r>
              <w:rPr>
                <w:rFonts w:hint="eastAsia"/>
                <w:b/>
                <w:bCs/>
              </w:rPr>
              <w:t xml:space="preserve">扫</w:t>
            </w:r>
            <w:r>
              <w:rPr>
                <w:rFonts w:hint="eastAsia"/>
                <w:b/>
                <w:bCs/>
              </w:rPr>
              <w:t xml:space="preserve">描</w:t>
            </w:r>
            <w:r>
              <w:rPr>
                <w:rFonts w:hint="eastAsia"/>
                <w:b/>
                <w:bCs/>
              </w:rPr>
              <w:t xml:space="preserve">件</w:t>
            </w:r>
            <w:r>
              <w:rPr>
                <w:rFonts w:hint="eastAsia"/>
                <w:b/>
                <w:bCs/>
              </w:rPr>
              <w:t xml:space="preserve">，</w:t>
            </w:r>
            <w:r>
              <w:rPr>
                <w:rFonts w:hint="eastAsia"/>
                <w:b/>
                <w:bCs/>
              </w:rPr>
              <w:t xml:space="preserve">未</w:t>
            </w:r>
            <w:r>
              <w:rPr>
                <w:rFonts w:hint="eastAsia"/>
                <w:b/>
                <w:bCs/>
              </w:rPr>
              <w:t xml:space="preserve">提供</w:t>
            </w:r>
            <w:r>
              <w:rPr>
                <w:rFonts w:hint="eastAsia"/>
                <w:b/>
                <w:bCs/>
              </w:rPr>
              <w:t xml:space="preserve">的不得分。</w:t>
            </w:r>
            <w:r>
              <w:rPr>
                <w:rFonts w:hint="eastAsia"/>
              </w:rPr>
            </w:r>
            <w:r/>
          </w:p>
        </w:tc>
      </w:tr>
    </w:tbl>
    <w:p>
      <w:pPr>
        <w:pStyle w:val="706"/>
        <w:ind w:firstLine="240"/>
        <w:spacing w:after="0" w:line="440" w:lineRule="exact"/>
        <w:widowControl w:val="off"/>
        <w:rPr>
          <w:b/>
          <w:bCs w:val="0"/>
        </w:rPr>
      </w:pPr>
      <w:r>
        <w:rPr>
          <w:b/>
          <w:bCs w:val="0"/>
        </w:rPr>
        <w:t xml:space="preserve">4</w:t>
      </w:r>
      <w:r>
        <w:rPr>
          <w:rFonts w:hint="eastAsia"/>
          <w:b/>
          <w:bCs w:val="0"/>
        </w:rPr>
        <w:t xml:space="preserve">、</w:t>
      </w:r>
      <w:r>
        <w:rPr>
          <w:rFonts w:hint="eastAsia"/>
          <w:b/>
          <w:bCs w:val="0"/>
        </w:rPr>
        <w:t xml:space="preserve">商务部分</w:t>
      </w:r>
      <w:r>
        <w:rPr>
          <w:b/>
          <w:bCs w:val="0"/>
        </w:rPr>
        <w:t xml:space="preserve">14</w:t>
      </w:r>
      <w:r>
        <w:rPr>
          <w:rFonts w:hint="eastAsia"/>
          <w:b/>
          <w:bCs w:val="0"/>
        </w:rPr>
        <w:t xml:space="preserve">分</w:t>
      </w:r>
      <w:r>
        <w:rPr>
          <w:b/>
          <w:bCs w:val="0"/>
        </w:rPr>
      </w:r>
      <w:r/>
    </w:p>
    <w:tbl>
      <w:tblPr>
        <w:tblW w:w="99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348"/>
        <w:gridCol w:w="819"/>
        <w:gridCol w:w="7046"/>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06"/>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06"/>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06"/>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706"/>
              <w:jc w:val="center"/>
              <w:spacing w:after="0" w:line="240" w:lineRule="auto"/>
              <w:widowControl w:val="off"/>
              <w:rPr>
                <w:b/>
              </w:rPr>
            </w:pPr>
            <w:r>
              <w:rPr>
                <w:rFonts w:hint="eastAsia"/>
                <w:b/>
              </w:rPr>
              <w:t xml:space="preserve">评分标准</w:t>
            </w:r>
            <w:r>
              <w:rPr>
                <w:b/>
              </w:rPr>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06"/>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06"/>
              <w:jc w:val="center"/>
              <w:spacing w:after="0"/>
              <w:widowControl w:val="off"/>
              <w:rPr>
                <w:bCs w:val="0"/>
              </w:rPr>
            </w:pPr>
            <w:r>
              <w:rPr>
                <w:rFonts w:hint="eastAsia"/>
                <w:bCs w:val="0"/>
              </w:rPr>
              <w:t xml:space="preserve">商务条件响应</w:t>
            </w:r>
            <w:r>
              <w:rPr>
                <w:rFonts w:hint="eastAsia"/>
                <w:bCs w:val="0"/>
              </w:rPr>
              <w:t xml:space="preserve">性</w:t>
            </w:r>
            <w:r>
              <w:rPr>
                <w:bCs w:val="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06"/>
              <w:jc w:val="center"/>
              <w:spacing w:after="0"/>
              <w:widowControl w:val="off"/>
              <w:rPr>
                <w:bCs w:val="0"/>
              </w:rPr>
            </w:pPr>
            <w:r>
              <w:rPr>
                <w:bCs w:val="0"/>
              </w:rPr>
              <w:t xml:space="preserve">6</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706"/>
              <w:spacing w:after="0"/>
              <w:widowControl w:val="off"/>
              <w:rPr>
                <w:bCs w:val="0"/>
              </w:rPr>
            </w:pPr>
            <w:r>
              <w:rPr>
                <w:rFonts w:hint="eastAsia"/>
                <w:bCs w:val="0"/>
              </w:rPr>
              <w:t xml:space="preserve">投标人对招标文件中合同条款等商务条件（共</w:t>
            </w:r>
            <w:r>
              <w:rPr>
                <w:bCs w:val="0"/>
              </w:rPr>
              <w:t xml:space="preserve">18</w:t>
            </w:r>
            <w:r>
              <w:rPr>
                <w:rFonts w:hint="eastAsia"/>
                <w:bCs w:val="0"/>
              </w:rPr>
              <w:t xml:space="preserve">条）完</w:t>
            </w:r>
            <w:r>
              <w:rPr>
                <w:rFonts w:hint="eastAsia"/>
                <w:bCs w:val="0"/>
              </w:rPr>
              <w:t xml:space="preserve">全</w:t>
            </w:r>
            <w:r>
              <w:rPr>
                <w:rFonts w:hint="eastAsia"/>
                <w:bCs w:val="0"/>
              </w:rPr>
              <w:t xml:space="preserve">响应的得</w:t>
            </w:r>
            <w:r>
              <w:rPr>
                <w:bCs w:val="0"/>
              </w:rPr>
              <w:t xml:space="preserve">6</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6</w:t>
            </w:r>
            <w:r>
              <w:rPr>
                <w:rFonts w:hint="eastAsia"/>
                <w:bCs w:val="0"/>
              </w:rPr>
              <w:t xml:space="preserve">分，其</w:t>
            </w:r>
            <w:r>
              <w:rPr>
                <w:rFonts w:hint="eastAsia"/>
                <w:bCs w:val="0"/>
              </w:rPr>
              <w:t xml:space="preserve">余项</w:t>
            </w:r>
            <w:r>
              <w:rPr>
                <w:rFonts w:hint="eastAsia" w:cs="宋体"/>
              </w:rPr>
              <w:t xml:space="preserve">（</w:t>
            </w:r>
            <w:r>
              <w:rPr>
                <w:rFonts w:hint="eastAsia"/>
                <w:bCs w:val="0"/>
              </w:rPr>
              <w:t xml:space="preserve">共</w:t>
            </w:r>
            <w:r>
              <w:rPr>
                <w:bCs w:val="0"/>
              </w:rPr>
              <w:t xml:space="preserve">1</w:t>
            </w:r>
            <w:r>
              <w:rPr>
                <w:bCs w:val="0"/>
              </w:rPr>
              <w:t xml:space="preserve">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3</w:t>
            </w:r>
            <w:r>
              <w:rPr>
                <w:rFonts w:hint="eastAsia"/>
                <w:bCs w:val="0"/>
              </w:rPr>
              <w:t xml:space="preserve">分。</w:t>
            </w:r>
            <w:r>
              <w:rPr>
                <w:bCs w:val="0"/>
              </w:rPr>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06"/>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06"/>
              <w:jc w:val="center"/>
              <w:spacing w:after="0" w:line="240" w:lineRule="auto"/>
              <w:widowControl w:val="off"/>
              <w:rPr>
                <w:rFonts w:cs="仿宋_GB2312"/>
                <w:szCs w:val="21"/>
              </w:rPr>
            </w:pPr>
            <w:r>
              <w:rPr>
                <w:rFonts w:hint="eastAsia" w:cs="仿宋_GB2312"/>
                <w:szCs w:val="21"/>
              </w:rPr>
              <w:t xml:space="preserve">业绩情</w:t>
            </w:r>
            <w:r>
              <w:rPr>
                <w:rFonts w:hint="eastAsia" w:cs="仿宋_GB2312"/>
                <w:szCs w:val="21"/>
              </w:rPr>
              <w:t xml:space="preserve">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06"/>
              <w:jc w:val="center"/>
              <w:spacing w:after="0" w:line="240" w:lineRule="atLeast"/>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706"/>
              <w:spacing w:after="0" w:line="240" w:lineRule="atLeast"/>
              <w:widowControl w:val="off"/>
            </w:pPr>
            <w:r>
              <w:rPr>
                <w:rFonts w:hint="eastAsia"/>
                <w:bCs w:val="0"/>
              </w:rPr>
              <w:t xml:space="preserve">投标人提供自</w:t>
            </w:r>
            <w:r>
              <w:rPr>
                <w:bCs w:val="0"/>
              </w:rPr>
              <w:t xml:space="preserve">20</w:t>
            </w:r>
            <w:r>
              <w:rPr>
                <w:bCs w:val="0"/>
              </w:rPr>
              <w:t xml:space="preserve">23</w:t>
            </w:r>
            <w:r>
              <w:rPr>
                <w:bCs w:val="0"/>
              </w:rPr>
              <w:t xml:space="preserve">年</w:t>
            </w:r>
            <w:r>
              <w:rPr>
                <w:rFonts w:hint="eastAsia"/>
                <w:bCs w:val="0"/>
              </w:rPr>
              <w:t xml:space="preserve">1月1日（以合同签订日期为准）至今</w:t>
            </w:r>
            <w:r>
              <w:rPr>
                <w:rFonts w:ascii="Times New Roman" w:hAnsi="Times New Roman"/>
                <w:szCs w:val="22"/>
              </w:rPr>
              <w:t xml:space="preserve">实施的</w:t>
            </w:r>
            <w:r>
              <w:rPr>
                <w:rFonts w:hint="eastAsia"/>
              </w:rPr>
              <w:t xml:space="preserve">智慧医疗</w:t>
            </w:r>
            <w:r>
              <w:rPr>
                <w:rFonts w:hint="eastAsia"/>
              </w:rPr>
              <w:t xml:space="preserve">/</w:t>
            </w:r>
            <w:r>
              <w:rPr>
                <w:rFonts w:hint="eastAsia"/>
              </w:rPr>
              <w:t xml:space="preserve">中医信息化</w:t>
            </w:r>
            <w:r>
              <w:rPr>
                <w:rFonts w:hint="eastAsia"/>
              </w:rPr>
              <w:t xml:space="preserve">/</w:t>
            </w:r>
            <w:r>
              <w:rPr>
                <w:rFonts w:hint="eastAsia"/>
              </w:rPr>
              <w:t xml:space="preserve">合理用药系统</w:t>
            </w:r>
            <w:r>
              <w:rPr>
                <w:rFonts w:hint="eastAsia"/>
              </w:rPr>
              <w:t xml:space="preserve">/</w:t>
            </w:r>
            <w:r>
              <w:rPr>
                <w:rFonts w:hint="eastAsia"/>
              </w:rPr>
              <w:t xml:space="preserve">区域医疗平台建设或平台升级相关项目业绩</w:t>
            </w:r>
            <w:r>
              <w:rPr>
                <w:rFonts w:hint="eastAsia"/>
              </w:rPr>
              <w:t xml:space="preserve">进行评定：每提供一个得</w:t>
            </w:r>
            <w:r>
              <w:t xml:space="preserve">2</w:t>
            </w:r>
            <w:r>
              <w:rPr>
                <w:rFonts w:hint="eastAsia"/>
              </w:rPr>
              <w:t xml:space="preserve">分，最高得</w:t>
            </w:r>
            <w:r>
              <w:t xml:space="preserve">8</w:t>
            </w:r>
            <w:r>
              <w:rPr>
                <w:rFonts w:hint="eastAsia"/>
              </w:rPr>
              <w:t xml:space="preserve">分。</w:t>
            </w:r>
            <w:r>
              <w:rPr>
                <w:rFonts w:hint="eastAsia"/>
                <w:b/>
                <w:bCs w:val="0"/>
              </w:rPr>
              <w:t xml:space="preserve">注：</w:t>
            </w:r>
            <w:r>
              <w:rPr>
                <w:rFonts w:hint="eastAsia"/>
                <w:b/>
                <w:bCs w:val="0"/>
              </w:rPr>
              <w:t xml:space="preserve">投</w:t>
            </w:r>
            <w:r>
              <w:rPr>
                <w:b/>
                <w:bCs w:val="0"/>
              </w:rPr>
              <w:t xml:space="preserve">标文件中</w:t>
            </w:r>
            <w:r>
              <w:rPr>
                <w:rFonts w:hint="eastAsia"/>
                <w:b/>
                <w:bCs w:val="0"/>
              </w:rPr>
              <w:t xml:space="preserve">须提供项目</w:t>
            </w:r>
            <w:r>
              <w:rPr>
                <w:rFonts w:hint="eastAsia"/>
                <w:b/>
                <w:bCs w:val="0"/>
              </w:rPr>
              <w:t xml:space="preserve">合同证明</w:t>
            </w:r>
            <w:r>
              <w:rPr>
                <w:rFonts w:hint="eastAsia"/>
                <w:b/>
                <w:bCs w:val="0"/>
              </w:rPr>
              <w:t xml:space="preserve">材料（</w:t>
            </w:r>
            <w:r>
              <w:rPr>
                <w:rFonts w:hint="eastAsia"/>
                <w:b/>
                <w:bCs w:val="0"/>
              </w:rPr>
              <w:t xml:space="preserve">合</w:t>
            </w:r>
            <w:r>
              <w:rPr>
                <w:rFonts w:hint="eastAsia"/>
                <w:b/>
                <w:bCs w:val="0"/>
              </w:rPr>
              <w:t xml:space="preserve">同首</w:t>
            </w:r>
            <w:r>
              <w:rPr>
                <w:rFonts w:hint="eastAsia"/>
                <w:b/>
                <w:bCs w:val="0"/>
              </w:rPr>
              <w:t xml:space="preserve">页</w:t>
            </w:r>
            <w:r>
              <w:rPr>
                <w:rFonts w:hint="eastAsia"/>
                <w:b/>
                <w:bCs w:val="0"/>
              </w:rPr>
              <w:t xml:space="preserve">、</w:t>
            </w:r>
            <w:r>
              <w:rPr>
                <w:rFonts w:hint="eastAsia"/>
                <w:b/>
                <w:bCs w:val="0"/>
              </w:rPr>
              <w:t xml:space="preserve">合同</w:t>
            </w:r>
            <w:r>
              <w:rPr>
                <w:rFonts w:hint="eastAsia"/>
                <w:b/>
                <w:bCs w:val="0"/>
              </w:rPr>
              <w:t xml:space="preserve">具体内容页、标的金额</w:t>
            </w:r>
            <w:r>
              <w:rPr>
                <w:rFonts w:hint="eastAsia"/>
                <w:b/>
                <w:bCs w:val="0"/>
              </w:rPr>
              <w:t xml:space="preserve">所</w:t>
            </w:r>
            <w:r>
              <w:rPr>
                <w:rFonts w:hint="eastAsia"/>
                <w:b/>
                <w:bCs w:val="0"/>
              </w:rPr>
              <w:t xml:space="preserve">在页</w:t>
            </w:r>
            <w:r>
              <w:rPr>
                <w:rFonts w:hint="eastAsia"/>
                <w:b/>
                <w:bCs w:val="0"/>
              </w:rPr>
              <w:t xml:space="preserve">、签字盖章页</w:t>
            </w:r>
            <w:r>
              <w:rPr>
                <w:rFonts w:hint="eastAsia"/>
                <w:b/>
                <w:bCs w:val="0"/>
              </w:rPr>
              <w:t xml:space="preserve">）</w:t>
            </w:r>
            <w:r>
              <w:rPr>
                <w:rFonts w:hint="eastAsia"/>
                <w:b/>
                <w:bCs w:val="0"/>
              </w:rPr>
              <w:t xml:space="preserve">，未提供的不得分。</w:t>
            </w:r>
            <w:r>
              <w:rPr>
                <w:rFonts w:hint="eastAsia"/>
                <w:b/>
                <w:bCs w:val="0"/>
              </w:rPr>
              <w:t xml:space="preserve">同一合同业绩不</w:t>
            </w:r>
            <w:r>
              <w:rPr>
                <w:rFonts w:hint="eastAsia"/>
                <w:b/>
                <w:bCs w:val="0"/>
              </w:rPr>
              <w:t xml:space="preserve">重复计分</w:t>
            </w:r>
            <w:r>
              <w:rPr>
                <w:rFonts w:hint="eastAsia"/>
                <w:b/>
                <w:bCs w:val="0"/>
              </w:rPr>
              <w:t xml:space="preserve">。</w:t>
            </w:r>
            <w:r/>
          </w:p>
        </w:tc>
      </w:tr>
    </w:tbl>
    <w:p>
      <w:pPr>
        <w:pStyle w:val="706"/>
        <w:spacing w:after="0" w:line="460" w:lineRule="exact"/>
        <w:widowControl w:val="off"/>
        <w:rPr>
          <w:rFonts w:cs="宋体"/>
          <w:b/>
        </w:rPr>
      </w:pPr>
      <w:r/>
      <w:bookmarkEnd w:id="59"/>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w:t>
      </w:r>
      <w:r>
        <w:rPr>
          <w:rFonts w:hint="eastAsia"/>
          <w:b/>
        </w:rPr>
        <w:t xml:space="preserve">关证明材料须为清晰完</w:t>
      </w:r>
      <w:r>
        <w:rPr>
          <w:rFonts w:hint="eastAsia"/>
          <w:b/>
        </w:rPr>
        <w:t xml:space="preserve">整的</w:t>
      </w:r>
      <w:r>
        <w:rPr>
          <w:rFonts w:hint="eastAsia"/>
          <w:b/>
        </w:rPr>
        <w:t xml:space="preserve">扫描件（照片），如存在扫描件（照片）无效、不清晰、不完</w:t>
      </w:r>
      <w:r>
        <w:rPr>
          <w:rFonts w:hint="eastAsia"/>
          <w:b/>
        </w:rPr>
        <w:t xml:space="preserve">整等</w:t>
      </w:r>
      <w:r>
        <w:rPr>
          <w:rFonts w:hint="eastAsia"/>
          <w:b/>
        </w:rPr>
        <w:t xml:space="preserve">情形使得</w:t>
      </w:r>
      <w:r>
        <w:rPr>
          <w:b/>
        </w:rPr>
        <w:t xml:space="preserve">评委会</w:t>
      </w:r>
      <w:r>
        <w:rPr>
          <w:b/>
        </w:rPr>
        <w:t xml:space="preserve">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70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w:t>
      </w:r>
      <w:r>
        <w:rPr>
          <w:b/>
          <w:bCs w:val="0"/>
          <w:szCs w:val="20"/>
        </w:rPr>
        <w:t xml:space="preserve">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w:t>
      </w:r>
      <w:r>
        <w:rPr>
          <w:b/>
          <w:bCs w:val="0"/>
          <w:szCs w:val="20"/>
        </w:rPr>
        <w:t xml:space="preserve">委员</w:t>
      </w:r>
      <w:r>
        <w:rPr>
          <w:b/>
          <w:bCs w:val="0"/>
          <w:szCs w:val="20"/>
        </w:rPr>
        <w:t xml:space="preserve">会评审查阅</w:t>
      </w:r>
      <w:r>
        <w:rPr>
          <w:rFonts w:hint="eastAsia"/>
          <w:b/>
          <w:bCs w:val="0"/>
          <w:szCs w:val="20"/>
        </w:rPr>
        <w:t xml:space="preserve">。</w:t>
      </w:r>
      <w:r/>
    </w:p>
    <w:p>
      <w:pPr>
        <w:pStyle w:val="70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szCs w:val="20"/>
        </w:rPr>
        <w:t xml:space="preserve">服务要求响应性</w:t>
      </w:r>
      <w:r>
        <w:rPr>
          <w:rFonts w:hint="eastAsia"/>
          <w:b/>
          <w:bCs w:val="0"/>
          <w:szCs w:val="20"/>
        </w:rPr>
        <w:t xml:space="preserve">的</w:t>
      </w:r>
      <w:r>
        <w:rPr>
          <w:rFonts w:hint="eastAsia"/>
          <w:b/>
          <w:bCs w:val="0"/>
        </w:rPr>
        <w:t xml:space="preserve">每项负偏离的认定，以第三章“</w:t>
      </w:r>
      <w:r>
        <w:rPr>
          <w:rFonts w:hint="eastAsia"/>
          <w:b/>
          <w:bCs w:val="0"/>
        </w:rPr>
        <w:t xml:space="preserve">三、项目</w:t>
      </w:r>
      <w:r>
        <w:rPr>
          <w:rFonts w:hint="eastAsia"/>
          <w:b/>
          <w:bCs w:val="0"/>
        </w:rPr>
        <w:t xml:space="preserve">服</w:t>
      </w:r>
      <w:r>
        <w:rPr>
          <w:rFonts w:hint="eastAsia"/>
          <w:b/>
          <w:bCs w:val="0"/>
        </w:rPr>
        <w:t xml:space="preserve">务要求</w:t>
      </w:r>
      <w:r>
        <w:rPr>
          <w:rFonts w:hint="eastAsia"/>
          <w:b/>
          <w:bCs w:val="0"/>
        </w:rPr>
        <w:t xml:space="preserve">”中</w:t>
      </w:r>
      <w:r>
        <w:rPr>
          <w:rFonts w:hint="eastAsia"/>
          <w:b/>
          <w:bCs w:val="0"/>
        </w:rPr>
        <w:t xml:space="preserve">，</w:t>
      </w:r>
      <w:r>
        <w:rPr>
          <w:rFonts w:hint="eastAsia"/>
          <w:b/>
          <w:bCs w:val="0"/>
        </w:rPr>
        <w:t xml:space="preserve">第（</w:t>
      </w:r>
      <w:r>
        <w:rPr>
          <w:rFonts w:hint="eastAsia"/>
          <w:b/>
          <w:bCs w:val="0"/>
        </w:rPr>
        <w:t xml:space="preserve">一）至第（</w:t>
      </w:r>
      <w:r>
        <w:rPr>
          <w:rFonts w:hint="eastAsia"/>
          <w:b/>
          <w:bCs w:val="0"/>
        </w:rPr>
        <w:t xml:space="preserve">六</w:t>
      </w:r>
      <w:r>
        <w:rPr>
          <w:rFonts w:hint="eastAsia"/>
          <w:b/>
          <w:bCs w:val="0"/>
        </w:rPr>
        <w:t xml:space="preserve">）项下的所有</w:t>
      </w:r>
      <w:r>
        <w:rPr>
          <w:rFonts w:hint="eastAsia"/>
          <w:b/>
          <w:bCs w:val="0"/>
        </w:rPr>
        <w:t xml:space="preserve">非</w:t>
      </w:r>
      <w:r>
        <w:rPr>
          <w:rFonts w:hint="eastAsia"/>
          <w:b/>
          <w:bCs w:val="0"/>
        </w:rPr>
        <w:t xml:space="preserve">实质性条款（共</w:t>
      </w:r>
      <w:r>
        <w:rPr>
          <w:b/>
          <w:bCs w:val="0"/>
        </w:rPr>
        <w:t xml:space="preserve">170</w:t>
      </w:r>
      <w:r>
        <w:rPr>
          <w:b/>
          <w:bCs w:val="0"/>
        </w:rPr>
        <w:t xml:space="preserve">条）为</w:t>
      </w:r>
      <w:r>
        <w:rPr>
          <w:b/>
          <w:bCs w:val="0"/>
        </w:rPr>
        <w:t xml:space="preserve">准</w:t>
      </w:r>
      <w:r>
        <w:rPr>
          <w:b/>
          <w:bCs w:val="0"/>
        </w:rPr>
        <w:t xml:space="preserve">。</w:t>
      </w:r>
      <w:r>
        <w:rPr>
          <w:rFonts w:hint="eastAsia"/>
          <w:b/>
          <w:bCs w:val="0"/>
        </w:rPr>
      </w:r>
      <w:r/>
    </w:p>
    <w:p>
      <w:pPr>
        <w:pStyle w:val="70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706"/>
        <w:ind w:firstLine="240"/>
        <w:spacing w:after="0" w:line="440" w:lineRule="exact"/>
        <w:rPr>
          <w:b/>
          <w:bCs w:val="0"/>
        </w:rPr>
      </w:pPr>
      <w:r/>
      <w:bookmarkEnd w:id="61"/>
      <w:r/>
      <w:bookmarkEnd w:id="66"/>
      <w:r/>
      <w:bookmarkEnd w:id="67"/>
      <w:r/>
      <w:bookmarkStart w:id="72" w:name="_Toc511733444"/>
      <w:r/>
      <w:bookmarkStart w:id="73" w:name="_Toc158691777"/>
      <w:r/>
      <w:bookmarkStart w:id="74" w:name="_Toc315875326"/>
      <w:r/>
      <w:bookmarkStart w:id="75" w:name="_Toc315868063"/>
      <w:r>
        <w:rPr>
          <w:b/>
          <w:bCs w:val="0"/>
        </w:rPr>
        <w:t xml:space="preserve">1、落实政府采</w:t>
      </w:r>
      <w:r>
        <w:rPr>
          <w:b/>
          <w:bCs w:val="0"/>
        </w:rPr>
        <w:t xml:space="preserve">购政</w:t>
      </w:r>
      <w:r>
        <w:rPr>
          <w:b/>
          <w:bCs w:val="0"/>
        </w:rPr>
        <w:t xml:space="preserve">策需满足的资格要求： </w:t>
      </w:r>
      <w:r>
        <w:rPr>
          <w:b/>
          <w:bCs w:val="0"/>
        </w:rPr>
      </w:r>
      <w:r/>
    </w:p>
    <w:p>
      <w:pPr>
        <w:pStyle w:val="706"/>
        <w:ind w:firstLine="480"/>
        <w:spacing w:after="0" w:line="440" w:lineRule="exact"/>
        <w:rPr>
          <w:b/>
        </w:rPr>
      </w:pPr>
      <w:r>
        <w:rPr>
          <w:b/>
        </w:rPr>
        <w:t xml:space="preserve">（1）本项目</w:t>
      </w:r>
      <w:r>
        <w:rPr>
          <w:b/>
        </w:rPr>
        <w:t xml:space="preserve">专门面</w:t>
      </w:r>
      <w:r>
        <w:rPr>
          <w:b/>
        </w:rPr>
        <w:t xml:space="preserve">向中</w:t>
      </w:r>
      <w:r>
        <w:rPr>
          <w:b/>
        </w:rPr>
        <w:t xml:space="preserve">小企业采购，所属行业为</w:t>
      </w:r>
      <w:r>
        <w:rPr>
          <w:rFonts w:hint="eastAsia" w:cs="宋体"/>
          <w:b/>
          <w:lang w:val="zh-CN"/>
        </w:rPr>
        <w:t xml:space="preserve">软件和信息技术服务业</w:t>
      </w:r>
      <w:r>
        <w:rPr>
          <w:b/>
        </w:rPr>
        <w:t xml:space="preserve">。</w:t>
      </w:r>
      <w:r/>
    </w:p>
    <w:p>
      <w:pPr>
        <w:pStyle w:val="706"/>
        <w:ind w:firstLine="480"/>
        <w:spacing w:after="0" w:line="440" w:lineRule="exact"/>
        <w:rPr>
          <w:bCs w:val="0"/>
        </w:rPr>
      </w:pPr>
      <w:r>
        <w:rPr>
          <w:bCs w:val="0"/>
        </w:rPr>
        <w:t xml:space="preserve">（2）在</w:t>
      </w:r>
      <w:r>
        <w:rPr>
          <w:rFonts w:hint="eastAsia"/>
          <w:bCs w:val="0"/>
        </w:rPr>
        <w:t xml:space="preserve">响应</w:t>
      </w:r>
      <w:r>
        <w:rPr>
          <w:bCs w:val="0"/>
        </w:rPr>
        <w:t xml:space="preserve">文</w:t>
      </w:r>
      <w:r>
        <w:rPr>
          <w:bCs w:val="0"/>
        </w:rPr>
        <w:t xml:space="preserve">件</w:t>
      </w:r>
      <w:r>
        <w:rPr>
          <w:bCs w:val="0"/>
        </w:rPr>
        <w:t xml:space="preserve">中须提供《</w:t>
      </w:r>
      <w:r>
        <w:rPr>
          <w:bCs w:val="0"/>
        </w:rPr>
        <w:t xml:space="preserve">中小企业声明函》。（</w:t>
      </w:r>
      <w:r>
        <w:t xml:space="preserve">填报严格按工信部联企业〔2011〕300号通知中的《中小企业划型标准规定》进行，中小企业规模类型可进入</w:t>
      </w:r>
      <w:r>
        <w:t xml:space="preserve">小程序进行自测</w:t>
      </w:r>
      <w:r>
        <w:rPr>
          <w:bCs w:val="0"/>
        </w:rPr>
        <w:t xml:space="preserve">）。</w:t>
      </w:r>
      <w:r/>
    </w:p>
    <w:p>
      <w:pPr>
        <w:pStyle w:val="706"/>
        <w:ind w:firstLine="480"/>
        <w:spacing w:after="0" w:line="440" w:lineRule="exact"/>
        <w:rPr>
          <w:bCs w:val="0"/>
        </w:rPr>
      </w:pPr>
      <w:r>
        <w:rPr>
          <w:bCs w:val="0"/>
        </w:rPr>
        <w:t xml:space="preserve">（3）对残疾人福利性单位、监狱企业视同小型、微型企业，残疾人福利性单位需提供《残疾人福利性单位声明函</w:t>
      </w:r>
      <w:r>
        <w:rPr>
          <w:bCs w:val="0"/>
        </w:rPr>
        <w:t xml:space="preserve">》；监狱</w:t>
      </w:r>
      <w:r>
        <w:rPr>
          <w:bCs w:val="0"/>
        </w:rPr>
        <w:t xml:space="preserve">企</w:t>
      </w:r>
      <w:r>
        <w:rPr>
          <w:bCs w:val="0"/>
        </w:rPr>
        <w:t xml:space="preserve">业需提供</w:t>
      </w:r>
      <w:r>
        <w:rPr>
          <w:bCs w:val="0"/>
        </w:rPr>
        <w:t xml:space="preserve">由省</w:t>
      </w:r>
      <w:r>
        <w:rPr>
          <w:bCs w:val="0"/>
        </w:rPr>
        <w:t xml:space="preserve">级以上监</w:t>
      </w:r>
      <w:r>
        <w:rPr>
          <w:bCs w:val="0"/>
        </w:rPr>
        <w:t xml:space="preserve">狱管</w:t>
      </w:r>
      <w:r>
        <w:rPr>
          <w:bCs w:val="0"/>
        </w:rPr>
        <w:t xml:space="preserve">理局、戒</w:t>
      </w:r>
      <w:r>
        <w:rPr>
          <w:bCs w:val="0"/>
        </w:rPr>
        <w:t xml:space="preserve">毒管理局</w:t>
      </w:r>
      <w:r>
        <w:rPr>
          <w:bCs w:val="0"/>
        </w:rPr>
        <w:t xml:space="preserve">（含新疆生产建设兵团）出</w:t>
      </w:r>
      <w:r>
        <w:rPr>
          <w:bCs w:val="0"/>
        </w:rPr>
        <w:t xml:space="preserve">具</w:t>
      </w:r>
      <w:r>
        <w:rPr>
          <w:bCs w:val="0"/>
        </w:rPr>
        <w:t xml:space="preserve">的属于</w:t>
      </w:r>
      <w:r>
        <w:rPr>
          <w:bCs w:val="0"/>
        </w:rPr>
        <w:t xml:space="preserve">监狱</w:t>
      </w:r>
      <w:r>
        <w:rPr>
          <w:bCs w:val="0"/>
        </w:rPr>
        <w:t xml:space="preserve">企业的证明文件。</w:t>
      </w:r>
      <w:r>
        <w:rPr>
          <w:bCs w:val="0"/>
        </w:rPr>
      </w:r>
      <w:r/>
    </w:p>
    <w:p>
      <w:pPr>
        <w:pStyle w:val="706"/>
        <w:ind w:firstLine="480"/>
        <w:spacing w:after="0" w:line="440" w:lineRule="exact"/>
        <w:rPr>
          <w:bCs w:val="0"/>
        </w:rPr>
      </w:pPr>
      <w:r>
        <w:rPr>
          <w:rFonts w:hint="eastAsia"/>
          <w:bCs w:val="0"/>
        </w:rPr>
        <w:t xml:space="preserve">（4）享受政府采购支持政策的残疾人福利性单位</w:t>
      </w:r>
      <w:r>
        <w:rPr>
          <w:rFonts w:hint="eastAsia"/>
          <w:bCs w:val="0"/>
        </w:rPr>
        <w:t xml:space="preserve">应当</w:t>
      </w:r>
      <w:r>
        <w:rPr>
          <w:rFonts w:hint="eastAsia"/>
          <w:bCs w:val="0"/>
        </w:rPr>
        <w:t xml:space="preserve">同时满足以下条件：</w:t>
      </w:r>
      <w:r>
        <w:rPr>
          <w:bCs w:val="0"/>
        </w:rPr>
      </w:r>
      <w:r/>
    </w:p>
    <w:p>
      <w:pPr>
        <w:pStyle w:val="706"/>
        <w:ind w:firstLine="360"/>
        <w:spacing w:after="0" w:line="440" w:lineRule="exact"/>
        <w:rPr>
          <w:bCs w:val="0"/>
        </w:rPr>
      </w:pPr>
      <w:r>
        <w:rPr>
          <w:rFonts w:hint="eastAsia"/>
          <w:bCs w:val="0"/>
        </w:rPr>
        <w:t xml:space="preserve">安</w:t>
      </w:r>
      <w:r>
        <w:rPr>
          <w:rFonts w:hint="eastAsia"/>
          <w:bCs w:val="0"/>
        </w:rPr>
        <w:t xml:space="preserve">置的残疾人占本单位在</w:t>
      </w:r>
      <w:r>
        <w:rPr>
          <w:rFonts w:hint="eastAsia"/>
          <w:bCs w:val="0"/>
        </w:rPr>
        <w:t xml:space="preserve">职职</w:t>
      </w:r>
      <w:r>
        <w:rPr>
          <w:rFonts w:hint="eastAsia"/>
          <w:bCs w:val="0"/>
        </w:rPr>
        <w:t xml:space="preserve">工人数的比例不低于25%（含25%），并且安置的残疾人人数</w:t>
      </w:r>
      <w:r>
        <w:rPr>
          <w:rFonts w:hint="eastAsia"/>
          <w:bCs w:val="0"/>
        </w:rPr>
        <w:t xml:space="preserve">不</w:t>
      </w:r>
      <w:r>
        <w:rPr>
          <w:rFonts w:hint="eastAsia"/>
          <w:bCs w:val="0"/>
        </w:rPr>
        <w:t xml:space="preserve">少</w:t>
      </w:r>
      <w:r>
        <w:rPr>
          <w:rFonts w:hint="eastAsia"/>
          <w:bCs w:val="0"/>
        </w:rPr>
        <w:t xml:space="preserve">于10人（</w:t>
      </w:r>
      <w:r>
        <w:rPr>
          <w:rFonts w:hint="eastAsia"/>
          <w:bCs w:val="0"/>
        </w:rPr>
        <w:t xml:space="preserve">含10人）；依法与安置的每位残疾人签订了一年以上（含一年）的劳动合同或服务协议；</w:t>
      </w:r>
      <w:r>
        <w:rPr>
          <w:bCs w:val="0"/>
        </w:rPr>
      </w:r>
      <w:r/>
    </w:p>
    <w:p>
      <w:pPr>
        <w:pStyle w:val="706"/>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w:t>
      </w:r>
      <w:r>
        <w:rPr>
          <w:rFonts w:hint="eastAsia"/>
          <w:bCs w:val="0"/>
        </w:rPr>
        <w:t xml:space="preserve">所在区县</w:t>
      </w:r>
      <w:r>
        <w:rPr>
          <w:rFonts w:hint="eastAsia"/>
          <w:bCs w:val="0"/>
        </w:rPr>
        <w:t xml:space="preserve">适</w:t>
      </w:r>
      <w:r>
        <w:rPr>
          <w:rFonts w:hint="eastAsia"/>
          <w:bCs w:val="0"/>
        </w:rPr>
        <w:t xml:space="preserve">用的经省</w:t>
      </w:r>
      <w:r>
        <w:rPr>
          <w:rFonts w:hint="eastAsia"/>
          <w:bCs w:val="0"/>
        </w:rPr>
        <w:t xml:space="preserve">级人</w:t>
      </w:r>
      <w:r>
        <w:rPr>
          <w:rFonts w:hint="eastAsia"/>
          <w:bCs w:val="0"/>
        </w:rPr>
        <w:t xml:space="preserve">民政府批</w:t>
      </w:r>
      <w:r>
        <w:rPr>
          <w:rFonts w:hint="eastAsia"/>
          <w:bCs w:val="0"/>
        </w:rPr>
        <w:t xml:space="preserve">准的</w:t>
      </w:r>
      <w:r>
        <w:rPr>
          <w:rFonts w:hint="eastAsia"/>
          <w:bCs w:val="0"/>
        </w:rPr>
        <w:t xml:space="preserve">月最低工</w:t>
      </w:r>
      <w:r>
        <w:rPr>
          <w:rFonts w:hint="eastAsia"/>
          <w:bCs w:val="0"/>
        </w:rPr>
        <w:t xml:space="preserve">资标准的</w:t>
      </w:r>
      <w:r>
        <w:rPr>
          <w:rFonts w:hint="eastAsia"/>
          <w:bCs w:val="0"/>
        </w:rPr>
        <w:t xml:space="preserve">工资；</w:t>
      </w:r>
      <w:r>
        <w:rPr>
          <w:bCs w:val="0"/>
        </w:rPr>
      </w:r>
      <w:r/>
    </w:p>
    <w:p>
      <w:pPr>
        <w:pStyle w:val="706"/>
        <w:ind w:firstLine="360"/>
        <w:spacing w:after="0" w:line="440" w:lineRule="exact"/>
        <w:rPr>
          <w:bCs w:val="0"/>
        </w:rPr>
      </w:pPr>
      <w:r>
        <w:rPr>
          <w:rFonts w:hint="eastAsia"/>
          <w:bCs w:val="0"/>
        </w:rPr>
        <w:t xml:space="preserve">提供本单位制造的</w:t>
      </w:r>
      <w:r>
        <w:rPr>
          <w:rFonts w:hint="eastAsia"/>
          <w:bCs w:val="0"/>
        </w:rPr>
        <w:t xml:space="preserve">货</w:t>
      </w:r>
      <w:r>
        <w:rPr>
          <w:rFonts w:hint="eastAsia"/>
          <w:bCs w:val="0"/>
        </w:rPr>
        <w:t xml:space="preserve">物、承</w:t>
      </w:r>
      <w:r>
        <w:rPr>
          <w:rFonts w:hint="eastAsia"/>
          <w:bCs w:val="0"/>
        </w:rPr>
        <w:t xml:space="preserve">担的</w:t>
      </w:r>
      <w:r>
        <w:rPr>
          <w:rFonts w:hint="eastAsia"/>
          <w:bCs w:val="0"/>
        </w:rPr>
        <w:t xml:space="preserve">工程或者服务，或</w:t>
      </w:r>
      <w:r>
        <w:rPr>
          <w:rFonts w:hint="eastAsia"/>
          <w:bCs w:val="0"/>
        </w:rPr>
        <w:t xml:space="preserve">者提供其他残疾人福利性单位制造的货物（不包括使</w:t>
      </w:r>
      <w:r>
        <w:rPr>
          <w:rFonts w:hint="eastAsia"/>
          <w:bCs w:val="0"/>
        </w:rPr>
        <w:t xml:space="preserve">用非</w:t>
      </w:r>
      <w:r>
        <w:rPr>
          <w:rFonts w:hint="eastAsia"/>
          <w:bCs w:val="0"/>
        </w:rPr>
        <w:t xml:space="preserve">残疾人福利性单位注册商</w:t>
      </w:r>
      <w:r>
        <w:rPr>
          <w:rFonts w:hint="eastAsia"/>
          <w:bCs w:val="0"/>
        </w:rPr>
        <w:t xml:space="preserve">标的货物）。</w:t>
      </w:r>
      <w:r>
        <w:rPr>
          <w:bCs w:val="0"/>
        </w:rPr>
      </w:r>
      <w:r/>
    </w:p>
    <w:p>
      <w:pPr>
        <w:pStyle w:val="706"/>
        <w:ind w:firstLine="360"/>
        <w:spacing w:after="0" w:line="440" w:lineRule="exact"/>
        <w:rPr>
          <w:bCs w:val="0"/>
        </w:rPr>
      </w:pPr>
      <w:r>
        <w:rPr>
          <w:rFonts w:hint="eastAsia"/>
          <w:bCs w:val="0"/>
        </w:rPr>
        <w:t xml:space="preserve">前款所</w:t>
      </w:r>
      <w:r>
        <w:rPr>
          <w:rFonts w:hint="eastAsia"/>
          <w:bCs w:val="0"/>
        </w:rPr>
        <w:t xml:space="preserve">称残</w:t>
      </w:r>
      <w:r>
        <w:rPr>
          <w:rFonts w:hint="eastAsia"/>
          <w:bCs w:val="0"/>
        </w:rPr>
        <w:t xml:space="preserve">疾人是指法定劳动年龄内，持有《中华人民共和国残疾人证》或者</w:t>
      </w:r>
      <w:r>
        <w:rPr>
          <w:rFonts w:hint="eastAsia"/>
          <w:bCs w:val="0"/>
        </w:rPr>
        <w:t xml:space="preserve">《</w:t>
      </w:r>
      <w:r>
        <w:rPr>
          <w:rFonts w:hint="eastAsia"/>
          <w:bCs w:val="0"/>
        </w:rPr>
        <w:t xml:space="preserve">中</w:t>
      </w:r>
      <w:r>
        <w:rPr>
          <w:rFonts w:hint="eastAsia"/>
          <w:bCs w:val="0"/>
        </w:rPr>
        <w:t xml:space="preserve">华人民共和</w:t>
      </w:r>
      <w:r>
        <w:rPr>
          <w:rFonts w:hint="eastAsia"/>
          <w:bCs w:val="0"/>
        </w:rPr>
        <w:t xml:space="preserve">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706"/>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w:t>
      </w:r>
      <w:r>
        <w:rPr>
          <w:bCs w:val="0"/>
        </w:rPr>
        <w:t xml:space="preserve">标、成交</w:t>
      </w:r>
      <w:r>
        <w:rPr>
          <w:bCs w:val="0"/>
        </w:rPr>
        <w:t xml:space="preserve">结</w:t>
      </w:r>
      <w:r>
        <w:rPr>
          <w:bCs w:val="0"/>
        </w:rPr>
        <w:t xml:space="preserve">果同时公</w:t>
      </w:r>
      <w:r>
        <w:rPr>
          <w:bCs w:val="0"/>
        </w:rPr>
        <w:t xml:space="preserve">告其</w:t>
      </w:r>
      <w:r>
        <w:rPr>
          <w:bCs w:val="0"/>
        </w:rPr>
        <w:t xml:space="preserve">《中小企</w:t>
      </w:r>
      <w:r>
        <w:rPr>
          <w:bCs w:val="0"/>
        </w:rPr>
        <w:t xml:space="preserve">业声</w:t>
      </w:r>
      <w:r>
        <w:rPr>
          <w:bCs w:val="0"/>
        </w:rPr>
        <w:t xml:space="preserve">明函》或</w:t>
      </w:r>
      <w:r>
        <w:rPr>
          <w:bCs w:val="0"/>
        </w:rPr>
        <w:t xml:space="preserve">《残疾人</w:t>
      </w:r>
      <w:r>
        <w:rPr>
          <w:bCs w:val="0"/>
        </w:rPr>
        <w:t xml:space="preserve">福利性单位声明函》，接受</w:t>
      </w:r>
      <w:r>
        <w:rPr>
          <w:bCs w:val="0"/>
        </w:rPr>
        <w:t xml:space="preserve">社</w:t>
      </w:r>
      <w:r>
        <w:rPr>
          <w:bCs w:val="0"/>
        </w:rPr>
        <w:t xml:space="preserve">会监督</w:t>
      </w:r>
      <w:r>
        <w:rPr>
          <w:bCs w:val="0"/>
        </w:rPr>
        <w:t xml:space="preserve">。若</w:t>
      </w:r>
      <w:r>
        <w:rPr>
          <w:bCs w:val="0"/>
        </w:rPr>
        <w:t xml:space="preserve">供应商提供的上述</w:t>
      </w:r>
      <w:r>
        <w:rPr>
          <w:bCs w:val="0"/>
        </w:rPr>
        <w:t xml:space="preserve">声明函为虚假声明则视同提供虚假材料，按“政府采</w:t>
      </w:r>
      <w:r>
        <w:rPr>
          <w:bCs w:val="0"/>
        </w:rPr>
        <w:t xml:space="preserve">购法</w:t>
      </w:r>
      <w:r>
        <w:rPr>
          <w:bCs w:val="0"/>
        </w:rPr>
        <w:t xml:space="preserve">”相关规定处理并报请政</w:t>
      </w:r>
      <w:r>
        <w:rPr>
          <w:bCs w:val="0"/>
        </w:rPr>
        <w:t xml:space="preserve">府监管部门给予行政处</w:t>
      </w:r>
      <w:r>
        <w:rPr>
          <w:bCs w:val="0"/>
        </w:rPr>
        <w:t xml:space="preserve">罚。</w:t>
      </w:r>
      <w:r>
        <w:rPr>
          <w:rFonts w:hint="eastAsia"/>
          <w:bCs w:val="0"/>
        </w:rPr>
      </w:r>
      <w:r/>
    </w:p>
    <w:p>
      <w:pPr>
        <w:pStyle w:val="70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706"/>
        <w:ind w:firstLine="240"/>
        <w:spacing w:after="0" w:line="440" w:lineRule="exact"/>
        <w:widowControl w:val="off"/>
        <w:rPr>
          <w:bCs w:val="0"/>
        </w:rPr>
      </w:pPr>
      <w:r>
        <w:rPr>
          <w:bCs w:val="0"/>
        </w:rPr>
        <w:t xml:space="preserve">根据政府采购法及相关法规，以及</w:t>
      </w:r>
      <w:r>
        <w:rPr>
          <w:rFonts w:hint="eastAsia"/>
          <w:bCs w:val="0"/>
        </w:rPr>
        <w:t xml:space="preserve">《国务院关</w:t>
      </w:r>
      <w:r>
        <w:rPr>
          <w:rFonts w:hint="eastAsia"/>
          <w:bCs w:val="0"/>
        </w:rPr>
        <w:t xml:space="preserve">于</w:t>
      </w:r>
      <w:r>
        <w:rPr>
          <w:rFonts w:hint="eastAsia"/>
          <w:bCs w:val="0"/>
        </w:rPr>
        <w:t xml:space="preserve">建</w:t>
      </w:r>
      <w:r>
        <w:rPr>
          <w:rFonts w:hint="eastAsia"/>
          <w:bCs w:val="0"/>
        </w:rPr>
        <w:t xml:space="preserve">立完善守信</w:t>
      </w:r>
      <w:r>
        <w:rPr>
          <w:rFonts w:hint="eastAsia"/>
          <w:bCs w:val="0"/>
        </w:rPr>
        <w:t xml:space="preserve">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w:t>
      </w:r>
      <w:r>
        <w:rPr>
          <w:rFonts w:hint="eastAsia"/>
          <w:bCs w:val="0"/>
        </w:rPr>
        <w:t xml:space="preserve">作的通知</w:t>
      </w:r>
      <w:r>
        <w:rPr>
          <w:rFonts w:hint="eastAsia"/>
          <w:bCs w:val="0"/>
        </w:rPr>
        <w:t xml:space="preserve">》</w:t>
      </w:r>
      <w:r>
        <w:rPr>
          <w:rFonts w:hint="eastAsia"/>
          <w:bCs w:val="0"/>
        </w:rPr>
        <w:t xml:space="preserve">（苏财购</w:t>
      </w:r>
      <w:r>
        <w:rPr>
          <w:rFonts w:hint="eastAsia"/>
          <w:bCs w:val="0"/>
        </w:rPr>
        <w:t xml:space="preserve">〔</w:t>
      </w:r>
      <w:r>
        <w:rPr>
          <w:bCs w:val="0"/>
        </w:rPr>
        <w:t xml:space="preserve">2</w:t>
      </w:r>
      <w:r>
        <w:rPr>
          <w:bCs w:val="0"/>
        </w:rPr>
        <w:t xml:space="preserve">016〕</w:t>
      </w:r>
      <w:r>
        <w:rPr>
          <w:bCs w:val="0"/>
        </w:rPr>
        <w:t xml:space="preserve">50</w:t>
      </w:r>
      <w:r>
        <w:rPr>
          <w:bCs w:val="0"/>
        </w:rPr>
        <w:t xml:space="preserve"> 号）等</w:t>
      </w:r>
      <w:r>
        <w:rPr>
          <w:bCs w:val="0"/>
        </w:rPr>
        <w:t xml:space="preserve">文件的规</w:t>
      </w:r>
      <w:r>
        <w:rPr>
          <w:bCs w:val="0"/>
        </w:rPr>
        <w:t xml:space="preserve">定，我们将依法对投标人进</w:t>
      </w:r>
      <w:r>
        <w:rPr>
          <w:bCs w:val="0"/>
        </w:rPr>
        <w:t xml:space="preserve">行</w:t>
      </w:r>
      <w:r>
        <w:rPr>
          <w:bCs w:val="0"/>
        </w:rPr>
        <w:t xml:space="preserve">信用查</w:t>
      </w:r>
      <w:r>
        <w:rPr>
          <w:bCs w:val="0"/>
        </w:rPr>
        <w:t xml:space="preserve">询，</w:t>
      </w:r>
      <w:r>
        <w:rPr>
          <w:bCs w:val="0"/>
        </w:rPr>
        <w:t xml:space="preserve">凡经</w:t>
      </w:r>
      <w:r>
        <w:rPr>
          <w:rFonts w:hint="eastAsia"/>
          <w:bCs w:val="0"/>
        </w:rPr>
        <w:t xml:space="preserve">评标</w:t>
      </w:r>
      <w:r>
        <w:rPr>
          <w:bCs w:val="0"/>
        </w:rPr>
        <w:t xml:space="preserve">小组确认</w:t>
      </w:r>
      <w:r>
        <w:rPr>
          <w:bCs w:val="0"/>
        </w:rPr>
        <w:t xml:space="preserve">不符合政府采购相关法律法规规定的，将拒绝其参与</w:t>
      </w:r>
      <w:r>
        <w:rPr>
          <w:bCs w:val="0"/>
        </w:rPr>
        <w:t xml:space="preserve">政府</w:t>
      </w:r>
      <w:r>
        <w:rPr>
          <w:bCs w:val="0"/>
        </w:rPr>
        <w:t xml:space="preserve">采购活动。</w:t>
      </w:r>
      <w:r/>
    </w:p>
    <w:p>
      <w:pPr>
        <w:pStyle w:val="706"/>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w:t>
      </w:r>
      <w:r>
        <w:rPr>
          <w:rFonts w:hint="eastAsia" w:ascii="Times New Roman" w:hAnsi="Times New Roman"/>
          <w:bCs w:val="0"/>
        </w:rPr>
        <w:t xml:space="preserve">间和渠道：</w:t>
      </w:r>
      <w:r>
        <w:rPr>
          <w:rFonts w:ascii="Times New Roman" w:hAnsi="Times New Roman"/>
          <w:bCs w:val="0"/>
        </w:rPr>
      </w:r>
      <w:r/>
    </w:p>
    <w:p>
      <w:pPr>
        <w:pStyle w:val="706"/>
        <w:ind w:firstLine="240"/>
        <w:spacing w:after="0" w:line="440" w:lineRule="exact"/>
        <w:widowControl w:val="off"/>
        <w:rPr>
          <w:rFonts w:ascii="Times New Roman" w:hAnsi="Times New Roman"/>
          <w:bCs w:val="0"/>
          <w:szCs w:val="20"/>
        </w:rPr>
      </w:pPr>
      <w:r>
        <w:rPr>
          <w:rFonts w:hint="eastAsia"/>
          <w:bCs w:val="0"/>
        </w:rPr>
        <w:t xml:space="preserve">代理机构</w:t>
      </w:r>
      <w:r>
        <w:rPr>
          <w:rFonts w:hint="eastAsia"/>
          <w:bCs w:val="0"/>
        </w:rPr>
        <w:t xml:space="preserve">将在</w:t>
      </w:r>
      <w:r>
        <w:rPr>
          <w:rFonts w:hint="eastAsia"/>
          <w:bCs w:val="0"/>
        </w:rPr>
        <w:t xml:space="preserve">投标文件提交截止时间后，通</w:t>
      </w:r>
      <w:r>
        <w:rPr>
          <w:bCs w:val="0"/>
        </w:rPr>
        <w:t xml:space="preserve">过中国政府采购网 (http:/</w:t>
      </w:r>
      <w:r>
        <w:rPr>
          <w:bCs w:val="0"/>
        </w:rPr>
        <w:t xml:space="preserve">/</w:t>
      </w:r>
      <w:r>
        <w:rPr>
          <w:bCs w:val="0"/>
        </w:rPr>
        <w:t xml:space="preserve">w</w:t>
      </w:r>
      <w:r>
        <w:rPr>
          <w:bCs w:val="0"/>
        </w:rPr>
        <w:t xml:space="preserve">ww.cc</w:t>
      </w:r>
      <w:r>
        <w:rPr>
          <w:bCs w:val="0"/>
        </w:rPr>
        <w:t xml:space="preserve">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w:t>
      </w:r>
      <w:r>
        <w:rPr>
          <w:bCs w:val="0"/>
        </w:rPr>
        <w:t xml:space="preserve">.suz</w:t>
      </w:r>
      <w:r>
        <w:rPr>
          <w:bCs w:val="0"/>
        </w:rPr>
        <w:t xml:space="preserve">h</w:t>
      </w:r>
      <w:r>
        <w:rPr>
          <w:bCs w:val="0"/>
        </w:rPr>
        <w:t xml:space="preserve">ou.g</w:t>
      </w:r>
      <w:r>
        <w:rPr>
          <w:bCs w:val="0"/>
        </w:rPr>
        <w:t xml:space="preserve">ov</w:t>
      </w:r>
      <w:r>
        <w:rPr>
          <w:bCs w:val="0"/>
        </w:rPr>
        <w:t xml:space="preserve">.cn/</w:t>
      </w:r>
      <w:r>
        <w:rPr>
          <w:bCs w:val="0"/>
        </w:rPr>
        <w:t xml:space="preserve">）等</w:t>
      </w:r>
      <w:r>
        <w:rPr>
          <w:bCs w:val="0"/>
        </w:rPr>
        <w:t xml:space="preserve">渠道查询</w:t>
      </w:r>
      <w:r>
        <w:rPr>
          <w:bCs w:val="0"/>
        </w:rPr>
        <w:t xml:space="preserve">投标人的</w:t>
      </w:r>
      <w:r>
        <w:rPr>
          <w:bCs w:val="0"/>
        </w:rPr>
        <w:t xml:space="preserve">信用记录</w:t>
      </w:r>
      <w:r>
        <w:rPr>
          <w:rFonts w:hint="eastAsia"/>
          <w:bCs w:val="0"/>
        </w:rPr>
        <w:t xml:space="preserve">，并将查询结果递</w:t>
      </w:r>
      <w:r>
        <w:rPr>
          <w:rFonts w:hint="eastAsia"/>
          <w:bCs w:val="0"/>
        </w:rPr>
        <w:t xml:space="preserve">交</w:t>
      </w:r>
      <w:r>
        <w:rPr>
          <w:rFonts w:hint="eastAsia"/>
          <w:bCs w:val="0"/>
        </w:rPr>
        <w:t xml:space="preserve">评标小</w:t>
      </w:r>
      <w:r>
        <w:rPr>
          <w:rFonts w:hint="eastAsia"/>
          <w:bCs w:val="0"/>
        </w:rPr>
        <w:t xml:space="preserve">组。</w:t>
      </w:r>
      <w:r>
        <w:rPr>
          <w:rFonts w:ascii="Times New Roman" w:hAnsi="Times New Roman"/>
          <w:bCs w:val="0"/>
          <w:szCs w:val="20"/>
        </w:rPr>
      </w:r>
      <w:r/>
    </w:p>
    <w:p>
      <w:pPr>
        <w:pStyle w:val="70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w:t>
      </w:r>
      <w:r>
        <w:rPr>
          <w:rFonts w:hint="eastAsia" w:ascii="Times New Roman" w:hAnsi="Times New Roman"/>
          <w:bCs w:val="0"/>
          <w:szCs w:val="20"/>
        </w:rPr>
        <w:t xml:space="preserve">用规则：</w:t>
      </w:r>
      <w:r>
        <w:rPr>
          <w:rFonts w:ascii="Times New Roman" w:hAnsi="Times New Roman"/>
          <w:bCs w:val="0"/>
          <w:szCs w:val="20"/>
        </w:rPr>
      </w:r>
      <w:r/>
    </w:p>
    <w:p>
      <w:pPr>
        <w:pStyle w:val="706"/>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w:t>
      </w:r>
      <w:r>
        <w:rPr>
          <w:rFonts w:hint="eastAsia" w:ascii="Times New Roman" w:hAnsi="Times New Roman"/>
          <w:bCs w:val="0"/>
        </w:rPr>
        <w:t xml:space="preserve">信用</w:t>
      </w:r>
      <w:r>
        <w:rPr>
          <w:rFonts w:hint="eastAsia" w:ascii="Times New Roman" w:hAnsi="Times New Roman"/>
          <w:bCs w:val="0"/>
        </w:rPr>
        <w:t xml:space="preserve">记录逐项甄别确认。按照</w:t>
      </w:r>
      <w:r>
        <w:rPr>
          <w:rFonts w:hint="eastAsia" w:ascii="Times New Roman" w:hAnsi="Times New Roman"/>
          <w:bCs w:val="0"/>
        </w:rPr>
        <w:t xml:space="preserve">《中华人民共和国政府</w:t>
      </w:r>
      <w:r>
        <w:rPr>
          <w:rFonts w:hint="eastAsia" w:ascii="Times New Roman" w:hAnsi="Times New Roman"/>
          <w:bCs w:val="0"/>
        </w:rPr>
        <w:t xml:space="preserve">采购</w:t>
      </w:r>
      <w:r>
        <w:rPr>
          <w:rFonts w:hint="eastAsia" w:ascii="Times New Roman" w:hAnsi="Times New Roman"/>
          <w:bCs w:val="0"/>
        </w:rPr>
        <w:t xml:space="preserve">法》第二十二条规定，下列信用记录属于应依法拒绝投标人参加政</w:t>
      </w:r>
      <w:r>
        <w:rPr>
          <w:rFonts w:hint="eastAsia" w:ascii="Times New Roman" w:hAnsi="Times New Roman"/>
          <w:bCs w:val="0"/>
        </w:rPr>
        <w:t xml:space="preserve">府</w:t>
      </w:r>
      <w:r>
        <w:rPr>
          <w:rFonts w:hint="eastAsia" w:ascii="Times New Roman" w:hAnsi="Times New Roman"/>
          <w:bCs w:val="0"/>
        </w:rPr>
        <w:t xml:space="preserve">采</w:t>
      </w:r>
      <w:r>
        <w:rPr>
          <w:rFonts w:hint="eastAsia" w:ascii="Times New Roman" w:hAnsi="Times New Roman"/>
          <w:bCs w:val="0"/>
        </w:rPr>
        <w:t xml:space="preserve">购的失信信</w:t>
      </w:r>
      <w:r>
        <w:rPr>
          <w:rFonts w:hint="eastAsia" w:ascii="Times New Roman" w:hAnsi="Times New Roman"/>
          <w:bCs w:val="0"/>
        </w:rPr>
        <w:t xml:space="preserve">息：</w:t>
      </w:r>
      <w:r>
        <w:rPr>
          <w:rFonts w:ascii="Times New Roman" w:hAnsi="Times New Roman"/>
          <w:bCs w:val="0"/>
        </w:rPr>
      </w:r>
      <w:r/>
    </w:p>
    <w:p>
      <w:pPr>
        <w:pStyle w:val="706"/>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706"/>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706"/>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706"/>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706"/>
        <w:ind w:firstLine="240"/>
        <w:spacing w:after="0" w:line="440" w:lineRule="exact"/>
        <w:widowControl w:val="off"/>
        <w:rPr>
          <w:rFonts w:ascii="Times New Roman" w:hAnsi="Times New Roman"/>
          <w:bCs w:val="0"/>
        </w:rPr>
      </w:pPr>
      <w:r>
        <w:rPr>
          <w:rFonts w:hint="eastAsia" w:ascii="Times New Roman" w:hAnsi="Times New Roman"/>
          <w:bCs w:val="0"/>
        </w:rPr>
        <w:t xml:space="preserve">二</w:t>
      </w:r>
      <w:r>
        <w:rPr>
          <w:rFonts w:hint="eastAsia" w:ascii="Times New Roman" w:hAnsi="Times New Roman"/>
          <w:bCs w:val="0"/>
        </w:rPr>
        <w:t xml:space="preserve">、政府采</w:t>
      </w:r>
      <w:r>
        <w:rPr>
          <w:rFonts w:hint="eastAsia" w:ascii="Times New Roman" w:hAnsi="Times New Roman"/>
          <w:bCs w:val="0"/>
        </w:rPr>
        <w:t xml:space="preserve">购</w:t>
      </w:r>
      <w:r>
        <w:rPr>
          <w:rFonts w:hint="eastAsia" w:ascii="Times New Roman" w:hAnsi="Times New Roman"/>
          <w:bCs w:val="0"/>
        </w:rPr>
        <w:t xml:space="preserve">严重违法</w:t>
      </w:r>
      <w:r>
        <w:rPr>
          <w:rFonts w:hint="eastAsia" w:ascii="Times New Roman" w:hAnsi="Times New Roman"/>
          <w:bCs w:val="0"/>
        </w:rPr>
        <w:t xml:space="preserve">失信</w:t>
      </w:r>
      <w:r>
        <w:rPr>
          <w:rFonts w:hint="eastAsia" w:ascii="Times New Roman" w:hAnsi="Times New Roman"/>
          <w:bCs w:val="0"/>
        </w:rPr>
        <w:t xml:space="preserve">行为信息</w:t>
      </w:r>
      <w:r>
        <w:rPr>
          <w:rFonts w:hint="eastAsia" w:ascii="Times New Roman" w:hAnsi="Times New Roman"/>
          <w:bCs w:val="0"/>
        </w:rPr>
        <w:t xml:space="preserve">记录</w:t>
      </w:r>
      <w:r>
        <w:rPr>
          <w:rFonts w:hint="eastAsia" w:ascii="Times New Roman" w:hAnsi="Times New Roman"/>
          <w:bCs w:val="0"/>
        </w:rPr>
        <w:t xml:space="preserve">的主要内</w:t>
      </w:r>
      <w:r>
        <w:rPr>
          <w:rFonts w:hint="eastAsia" w:ascii="Times New Roman" w:hAnsi="Times New Roman"/>
          <w:bCs w:val="0"/>
        </w:rPr>
        <w:t xml:space="preserve">容</w:t>
      </w:r>
      <w:r>
        <w:rPr>
          <w:rFonts w:ascii="Times New Roman" w:hAnsi="Times New Roman"/>
          <w:bCs w:val="0"/>
        </w:rPr>
      </w:r>
      <w:r/>
    </w:p>
    <w:p>
      <w:pPr>
        <w:pStyle w:val="706"/>
        <w:ind w:firstLine="240"/>
        <w:spacing w:after="0" w:line="440" w:lineRule="exact"/>
        <w:widowControl w:val="off"/>
        <w:rPr>
          <w:rFonts w:ascii="Times New Roman" w:hAnsi="Times New Roman"/>
          <w:bCs w:val="0"/>
        </w:rPr>
      </w:pPr>
      <w:r>
        <w:rPr>
          <w:rFonts w:hint="eastAsia" w:ascii="Times New Roman" w:hAnsi="Times New Roman"/>
          <w:bCs w:val="0"/>
        </w:rPr>
        <w:t xml:space="preserve">政府</w:t>
      </w:r>
      <w:r>
        <w:rPr>
          <w:rFonts w:hint="eastAsia" w:ascii="Times New Roman" w:hAnsi="Times New Roman"/>
          <w:bCs w:val="0"/>
        </w:rPr>
        <w:t xml:space="preserve">采购严重违法失信行为信息</w:t>
      </w:r>
      <w:r>
        <w:rPr>
          <w:rFonts w:hint="eastAsia" w:ascii="Times New Roman" w:hAnsi="Times New Roman"/>
          <w:bCs w:val="0"/>
        </w:rPr>
        <w:t xml:space="preserve">记</w:t>
      </w:r>
      <w:r>
        <w:rPr>
          <w:rFonts w:hint="eastAsia" w:ascii="Times New Roman" w:hAnsi="Times New Roman"/>
          <w:bCs w:val="0"/>
        </w:rPr>
        <w:t xml:space="preserve">录应包</w:t>
      </w:r>
      <w:r>
        <w:rPr>
          <w:rFonts w:hint="eastAsia" w:ascii="Times New Roman" w:hAnsi="Times New Roman"/>
          <w:bCs w:val="0"/>
        </w:rPr>
        <w:t xml:space="preserve">括以</w:t>
      </w:r>
      <w:r>
        <w:rPr>
          <w:rFonts w:hint="eastAsia" w:ascii="Times New Roman" w:hAnsi="Times New Roman"/>
          <w:bCs w:val="0"/>
        </w:rPr>
        <w:t xml:space="preserve">下主要内容：</w:t>
      </w:r>
      <w:r>
        <w:rPr>
          <w:rFonts w:ascii="Times New Roman" w:hAnsi="Times New Roman"/>
          <w:bCs w:val="0"/>
        </w:rPr>
        <w:t xml:space="preserve">企业</w:t>
      </w:r>
      <w:r>
        <w:rPr>
          <w:rFonts w:ascii="Times New Roman" w:hAnsi="Times New Roman"/>
          <w:bCs w:val="0"/>
        </w:rPr>
        <w:t xml:space="preserve">名称、企业地址、严重违法失信行为的具体情形、处</w:t>
      </w:r>
      <w:r>
        <w:rPr>
          <w:rFonts w:ascii="Times New Roman" w:hAnsi="Times New Roman"/>
          <w:bCs w:val="0"/>
        </w:rPr>
        <w:t xml:space="preserve">罚结</w:t>
      </w:r>
      <w:r>
        <w:rPr>
          <w:rFonts w:ascii="Times New Roman" w:hAnsi="Times New Roman"/>
          <w:bCs w:val="0"/>
        </w:rPr>
        <w:t xml:space="preserve">果、处罚依据、处罚日期</w:t>
      </w:r>
      <w:r>
        <w:rPr>
          <w:rFonts w:ascii="Times New Roman" w:hAnsi="Times New Roman"/>
          <w:bCs w:val="0"/>
        </w:rPr>
        <w:t xml:space="preserve">和执法单位等。</w:t>
      </w:r>
      <w:r/>
    </w:p>
    <w:p>
      <w:pPr>
        <w:pStyle w:val="70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w:t>
      </w:r>
      <w:r>
        <w:rPr>
          <w:rFonts w:hint="eastAsia" w:ascii="Times New Roman" w:hAnsi="Times New Roman"/>
          <w:bCs w:val="0"/>
          <w:szCs w:val="20"/>
        </w:rPr>
        <w:t xml:space="preserve">证据留存方式：</w:t>
      </w:r>
      <w:r>
        <w:rPr>
          <w:rFonts w:ascii="Times New Roman" w:hAnsi="Times New Roman"/>
          <w:bCs w:val="0"/>
          <w:szCs w:val="20"/>
        </w:rPr>
      </w:r>
      <w:r/>
    </w:p>
    <w:p>
      <w:pPr>
        <w:pStyle w:val="706"/>
        <w:spacing w:after="0" w:line="440" w:lineRule="exact"/>
        <w:widowControl w:val="off"/>
        <w:rPr>
          <w:rFonts w:hint="eastAsia"/>
          <w:bCs w:val="0"/>
        </w:rPr>
      </w:pPr>
      <w:r>
        <w:rPr>
          <w:rFonts w:hint="eastAsia" w:ascii="Times New Roman" w:hAnsi="Times New Roman"/>
          <w:bCs w:val="0"/>
        </w:rPr>
        <w:t xml:space="preserve">对存在失信信息的投标人，代理机构应填写《苏</w:t>
      </w:r>
      <w:r>
        <w:rPr>
          <w:rFonts w:hint="eastAsia" w:ascii="Times New Roman" w:hAnsi="Times New Roman"/>
          <w:bCs w:val="0"/>
        </w:rPr>
        <w:t xml:space="preserve">州</w:t>
      </w:r>
      <w:r>
        <w:rPr>
          <w:rFonts w:hint="eastAsia" w:ascii="Times New Roman" w:hAnsi="Times New Roman"/>
          <w:bCs w:val="0"/>
        </w:rPr>
        <w:t xml:space="preserve">市</w:t>
      </w:r>
      <w:r>
        <w:rPr>
          <w:rFonts w:hint="eastAsia" w:ascii="Times New Roman" w:hAnsi="Times New Roman"/>
          <w:bCs w:val="0"/>
        </w:rPr>
        <w:t xml:space="preserve">级政府采购</w:t>
      </w:r>
      <w:r>
        <w:rPr>
          <w:rFonts w:hint="eastAsia" w:ascii="Times New Roman" w:hAnsi="Times New Roman"/>
          <w:bCs w:val="0"/>
        </w:rPr>
        <w:t xml:space="preserve">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到查询网站页面进行复核并打印，作为证据留存。</w:t>
      </w:r>
      <w:r>
        <w:rPr>
          <w:rFonts w:hint="eastAsia"/>
          <w:bCs w:val="0"/>
        </w:rPr>
      </w:r>
      <w:r/>
    </w:p>
    <w:p>
      <w:pPr>
        <w:pStyle w:val="707"/>
        <w:jc w:val="center"/>
        <w:spacing w:before="0" w:after="0"/>
        <w:widowControl w:val="off"/>
        <w:rPr>
          <w:rFonts w:ascii="宋体" w:hAnsi="宋体"/>
          <w:sz w:val="36"/>
          <w:szCs w:val="36"/>
        </w:rPr>
      </w:pPr>
      <w:r>
        <w:rPr>
          <w:rFonts w:ascii="宋体" w:hAnsi="宋体"/>
          <w:sz w:val="36"/>
          <w:szCs w:val="36"/>
        </w:rPr>
        <w:br w:type="page" w:clear="all"/>
      </w:r>
      <w:bookmarkStart w:id="76" w:name="_Toc224811025"/>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72"/>
      <w:r/>
      <w:bookmarkEnd w:id="76"/>
      <w:r>
        <w:rPr>
          <w:rFonts w:ascii="宋体" w:hAnsi="宋体"/>
          <w:sz w:val="36"/>
          <w:szCs w:val="36"/>
        </w:rPr>
      </w:r>
      <w:r/>
    </w:p>
    <w:p>
      <w:pPr>
        <w:pStyle w:val="706"/>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706"/>
        <w:ind w:right="120" w:firstLine="6720"/>
        <w:spacing w:after="0" w:line="240" w:lineRule="auto"/>
        <w:widowControl w:val="off"/>
        <w:rPr>
          <w:bCs w:val="0"/>
          <w:u w:val="single"/>
        </w:rPr>
      </w:pPr>
      <w:r>
        <w:rPr>
          <w:rFonts w:hint="eastAsia" w:cs="宋体"/>
        </w:rPr>
        <w:t xml:space="preserve">签订地点：常熟市</w:t>
      </w:r>
      <w:r>
        <w:rPr>
          <w:bCs w:val="0"/>
          <w:u w:val="single"/>
        </w:rPr>
      </w:r>
      <w:r/>
    </w:p>
    <w:p>
      <w:pPr>
        <w:pStyle w:val="706"/>
        <w:ind w:right="120" w:firstLine="6720"/>
        <w:spacing w:after="0" w:line="240" w:lineRule="auto"/>
        <w:widowControl w:val="off"/>
        <w:rPr>
          <w:bCs w:val="0"/>
          <w:u w:val="single"/>
        </w:rPr>
      </w:pPr>
      <w:r>
        <w:rPr>
          <w:bCs w:val="0"/>
          <w:u w:val="single"/>
        </w:rPr>
      </w:r>
      <w:r/>
    </w:p>
    <w:p>
      <w:pPr>
        <w:pStyle w:val="706"/>
        <w:ind w:right="120" w:firstLine="6720"/>
        <w:spacing w:after="0" w:line="240" w:lineRule="auto"/>
        <w:widowControl w:val="off"/>
        <w:rPr>
          <w:rFonts w:hint="eastAsia"/>
          <w:bCs w:val="0"/>
          <w:u w:val="single"/>
        </w:rPr>
      </w:pPr>
      <w:r>
        <w:rPr>
          <w:rFonts w:hint="eastAsia"/>
          <w:bCs w:val="0"/>
          <w:u w:val="single"/>
        </w:rPr>
      </w:r>
      <w:r/>
    </w:p>
    <w:p>
      <w:pPr>
        <w:pStyle w:val="706"/>
        <w:jc w:val="center"/>
        <w:spacing w:after="0" w:line="240" w:lineRule="auto"/>
        <w:rPr>
          <w:b/>
          <w:sz w:val="72"/>
          <w:szCs w:val="72"/>
        </w:rPr>
      </w:pPr>
      <w:r>
        <w:rPr>
          <w:b/>
          <w:sz w:val="72"/>
          <w:szCs w:val="72"/>
        </w:rPr>
        <w:t xml:space="preserve">常熟市政府采</w:t>
      </w:r>
      <w:r>
        <w:rPr>
          <w:b/>
          <w:sz w:val="72"/>
          <w:szCs w:val="72"/>
        </w:rPr>
        <w:t xml:space="preserve">购</w:t>
      </w:r>
      <w:r>
        <w:rPr>
          <w:b/>
          <w:sz w:val="72"/>
          <w:szCs w:val="72"/>
        </w:rPr>
        <w:t xml:space="preserve">服务</w:t>
      </w:r>
      <w:r>
        <w:rPr>
          <w:b/>
          <w:sz w:val="72"/>
          <w:szCs w:val="72"/>
        </w:rPr>
        <w:t xml:space="preserve">合</w:t>
      </w:r>
      <w:r>
        <w:rPr>
          <w:b/>
          <w:sz w:val="72"/>
          <w:szCs w:val="72"/>
        </w:rPr>
        <w:t xml:space="preserve">同</w:t>
      </w:r>
      <w:r>
        <w:rPr>
          <w:b/>
          <w:sz w:val="72"/>
          <w:szCs w:val="72"/>
        </w:rPr>
      </w:r>
      <w:r/>
    </w:p>
    <w:p>
      <w:pPr>
        <w:pStyle w:val="809"/>
        <w:ind w:firstLine="0"/>
        <w:rPr>
          <w:rFonts w:hint="eastAsia"/>
          <w:szCs w:val="24"/>
        </w:rPr>
      </w:pPr>
      <w:r>
        <w:rPr>
          <w:rFonts w:hint="eastAsia"/>
          <w:szCs w:val="24"/>
        </w:rPr>
      </w:r>
      <w:r/>
    </w:p>
    <w:p>
      <w:pPr>
        <w:pStyle w:val="706"/>
        <w:spacing w:before="120" w:line="22" w:lineRule="atLeast"/>
        <w:rPr>
          <w:rFonts w:hint="eastAsia"/>
        </w:rPr>
      </w:pPr>
      <w:r>
        <w:rPr>
          <w:rFonts w:hint="eastAsia"/>
        </w:rPr>
      </w:r>
      <w:r/>
    </w:p>
    <w:p>
      <w:pPr>
        <w:pStyle w:val="706"/>
        <w:ind w:firstLine="1802"/>
        <w:spacing w:before="120" w:line="22" w:lineRule="atLeast"/>
        <w:rPr>
          <w:rFonts w:hint="eastAsia"/>
          <w:b/>
          <w:bCs w:val="0"/>
          <w:sz w:val="36"/>
          <w:szCs w:val="36"/>
        </w:rPr>
      </w:pPr>
      <w:r>
        <w:rPr>
          <w:rFonts w:hint="eastAsia"/>
          <w:b/>
          <w:bCs w:val="0"/>
          <w:sz w:val="36"/>
          <w:szCs w:val="36"/>
        </w:rPr>
        <w:t xml:space="preserve">项</w:t>
      </w:r>
      <w:r>
        <w:rPr>
          <w:rFonts w:hint="eastAsia"/>
          <w:b/>
          <w:bCs w:val="0"/>
          <w:sz w:val="36"/>
          <w:szCs w:val="36"/>
        </w:rPr>
        <w:t xml:space="preserve">目名</w:t>
      </w:r>
      <w:r>
        <w:rPr>
          <w:rFonts w:hint="eastAsia"/>
          <w:b/>
          <w:bCs w:val="0"/>
          <w:sz w:val="36"/>
          <w:szCs w:val="36"/>
        </w:rPr>
        <w:t xml:space="preserve">称：</w:t>
      </w:r>
      <w:r>
        <w:rPr>
          <w:rFonts w:ascii="Segoe UI Symbol" w:hAnsi="Segoe UI Symbol" w:cs="Segoe UI Symbol"/>
          <w:sz w:val="36"/>
          <w:szCs w:val="36"/>
          <w:u w:val="single"/>
        </w:rPr>
        <w:t xml:space="preserve">常熟</w:t>
      </w:r>
      <w:r>
        <w:rPr>
          <w:rFonts w:ascii="Segoe UI Symbol" w:hAnsi="Segoe UI Symbol" w:cs="Segoe UI Symbol"/>
          <w:sz w:val="36"/>
          <w:szCs w:val="36"/>
          <w:u w:val="single"/>
        </w:rPr>
        <w:t xml:space="preserve">市智</w:t>
      </w:r>
      <w:r>
        <w:rPr>
          <w:rFonts w:ascii="Segoe UI Symbol" w:hAnsi="Segoe UI Symbol" w:cs="Segoe UI Symbol"/>
          <w:sz w:val="36"/>
          <w:szCs w:val="36"/>
          <w:u w:val="single"/>
        </w:rPr>
        <w:t xml:space="preserve">慧中医专</w:t>
      </w:r>
      <w:r>
        <w:rPr>
          <w:rFonts w:ascii="Segoe UI Symbol" w:hAnsi="Segoe UI Symbol" w:cs="Segoe UI Symbol"/>
          <w:sz w:val="36"/>
          <w:szCs w:val="36"/>
          <w:u w:val="single"/>
        </w:rPr>
        <w:t xml:space="preserve">科联盟平</w:t>
      </w:r>
      <w:r>
        <w:rPr>
          <w:rFonts w:ascii="Segoe UI Symbol" w:hAnsi="Segoe UI Symbol" w:cs="Segoe UI Symbol"/>
          <w:sz w:val="36"/>
          <w:szCs w:val="36"/>
          <w:u w:val="single"/>
        </w:rPr>
        <w:t xml:space="preserve">台升级</w:t>
      </w:r>
      <w:r>
        <w:rPr>
          <w:rFonts w:hint="eastAsia"/>
          <w:b/>
          <w:bCs w:val="0"/>
          <w:sz w:val="36"/>
          <w:szCs w:val="36"/>
        </w:rPr>
      </w:r>
      <w:r/>
    </w:p>
    <w:p>
      <w:pPr>
        <w:pStyle w:val="706"/>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w:t>
      </w:r>
      <w:r>
        <w:rPr>
          <w:rFonts w:hint="eastAsia" w:cs="宋体"/>
          <w:sz w:val="36"/>
          <w:szCs w:val="36"/>
          <w:u w:val="single"/>
        </w:rPr>
        <w:t xml:space="preserve">-320581-CSJY-G2026-0015</w:t>
      </w:r>
      <w:r>
        <w:rPr>
          <w:rFonts w:cs="宋体"/>
          <w:sz w:val="36"/>
          <w:szCs w:val="36"/>
          <w:u w:val="single"/>
        </w:rPr>
      </w:r>
      <w:r/>
    </w:p>
    <w:p>
      <w:pPr>
        <w:pStyle w:val="706"/>
        <w:ind w:left="120" w:firstLine="1622"/>
        <w:spacing w:before="120" w:line="22" w:lineRule="atLeast"/>
        <w:rPr>
          <w:rFonts w:ascii="Times New Roman" w:hAnsi="Times New Roman"/>
          <w:b/>
          <w:sz w:val="36"/>
          <w:szCs w:val="36"/>
        </w:rPr>
      </w:pPr>
      <w:r>
        <w:rPr>
          <w:rFonts w:ascii="Times New Roman" w:hAnsi="Times New Roman"/>
          <w:b/>
          <w:sz w:val="36"/>
          <w:szCs w:val="36"/>
        </w:rPr>
      </w:r>
      <w:r/>
    </w:p>
    <w:p>
      <w:pPr>
        <w:pStyle w:val="706"/>
        <w:ind w:left="120" w:firstLine="1622"/>
        <w:spacing w:before="120" w:line="22" w:lineRule="atLeast"/>
        <w:rPr>
          <w:rFonts w:hint="eastAsia" w:ascii="Times New Roman" w:hAnsi="Times New Roman"/>
          <w:b/>
          <w:sz w:val="36"/>
          <w:szCs w:val="36"/>
        </w:rPr>
      </w:pPr>
      <w:r>
        <w:rPr>
          <w:rFonts w:hint="eastAsia" w:ascii="Times New Roman" w:hAnsi="Times New Roman"/>
          <w:b/>
          <w:sz w:val="36"/>
          <w:szCs w:val="36"/>
        </w:rPr>
      </w:r>
      <w:r/>
    </w:p>
    <w:p>
      <w:pPr>
        <w:pStyle w:val="706"/>
        <w:ind w:left="958" w:firstLine="840"/>
        <w:spacing w:before="40" w:line="560" w:lineRule="exact"/>
        <w:rPr>
          <w:rFonts w:hint="eastAsia"/>
          <w:u w:val="single"/>
        </w:rPr>
      </w:pPr>
      <w:r>
        <w:rPr>
          <w:rFonts w:hint="eastAsia"/>
        </w:rPr>
        <w:t xml:space="preserve">甲方（采购人）：</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p>
    <w:p>
      <w:pPr>
        <w:pStyle w:val="706"/>
        <w:ind w:left="958" w:firstLine="840"/>
        <w:spacing w:before="40" w:line="560" w:lineRule="exact"/>
        <w:rPr>
          <w:u w:val="single"/>
        </w:rPr>
      </w:pPr>
      <w:r>
        <w:rPr>
          <w:rFonts w:hint="eastAsia"/>
        </w:rPr>
        <w:t xml:space="preserve">乙方（中标人）：</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706"/>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706"/>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706"/>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日</w:t>
      </w:r>
      <w:r>
        <w:rPr>
          <w:rFonts w:hint="eastAsia"/>
          <w:u w:val="single"/>
        </w:rPr>
      </w:r>
      <w:r/>
    </w:p>
    <w:p>
      <w:pPr>
        <w:pStyle w:val="706"/>
        <w:ind w:firstLine="480"/>
        <w:spacing w:after="0" w:line="440" w:lineRule="exact"/>
      </w:pPr>
      <w:r>
        <w:rPr>
          <w:u w:val="single"/>
          <w:lang w:val="zh-CN"/>
        </w:rPr>
        <w:br w:type="page" w:clear="all"/>
      </w:r>
      <w:r>
        <w:rPr>
          <w:rFonts w:hint="eastAsia"/>
          <w:u w:val="single"/>
          <w:lang w:val="zh-CN"/>
        </w:rPr>
        <w:t xml:space="preserve">    </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常熟市中医院（常熟</w:t>
      </w:r>
      <w:r>
        <w:rPr>
          <w:rFonts w:ascii="Segoe UI Symbol" w:hAnsi="Segoe UI Symbol" w:cs="Segoe UI Symbol"/>
          <w:u w:val="single"/>
        </w:rPr>
        <w:t xml:space="preserve">市</w:t>
      </w:r>
      <w:r>
        <w:rPr>
          <w:rFonts w:ascii="Segoe UI Symbol" w:hAnsi="Segoe UI Symbol" w:cs="Segoe UI Symbol"/>
          <w:u w:val="single"/>
        </w:rPr>
        <w:t xml:space="preserve">新区医</w:t>
      </w:r>
      <w:r>
        <w:rPr>
          <w:rFonts w:ascii="Segoe UI Symbol" w:hAnsi="Segoe UI Symbol" w:cs="Segoe UI Symbol"/>
          <w:u w:val="single"/>
        </w:rPr>
        <w:t xml:space="preserve">院）</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w:t>
      </w:r>
      <w:r>
        <w:rPr>
          <w:rFonts w:hint="eastAsia"/>
        </w:rPr>
        <w:t xml:space="preserve">对</w:t>
      </w:r>
      <w:r>
        <w:rPr>
          <w:rFonts w:hint="eastAsia"/>
          <w:u w:val="single"/>
        </w:rPr>
        <w:t xml:space="preserve"> </w:t>
      </w:r>
      <w:r>
        <w:rPr>
          <w:rFonts w:ascii="Segoe UI Symbol" w:hAnsi="Segoe UI Symbol" w:cs="Segoe UI Symbol"/>
          <w:u w:val="single"/>
        </w:rPr>
        <w:t xml:space="preserve">常熟市智慧中医专科联盟平台升级</w:t>
      </w:r>
      <w:r>
        <w:rPr>
          <w:rFonts w:hint="eastAsia"/>
          <w:u w:val="single"/>
        </w:rPr>
        <w:t xml:space="preserve"> </w:t>
      </w:r>
      <w:r>
        <w:rPr>
          <w:rFonts w:hint="eastAsia"/>
        </w:rPr>
        <w:t xml:space="preserve">项目进行了</w:t>
      </w:r>
      <w:r>
        <w:rPr>
          <w:rFonts w:hint="eastAsia"/>
        </w:rPr>
        <w:t xml:space="preserve">采购</w:t>
      </w:r>
      <w:r>
        <w:rPr>
          <w:rFonts w:hint="eastAsia"/>
        </w:rPr>
        <w:t xml:space="preserve">。经</w:t>
      </w:r>
      <w:r>
        <w:rPr>
          <w:rFonts w:hint="eastAsia"/>
          <w:u w:val="single"/>
        </w:rPr>
        <w:t xml:space="preserve">评</w:t>
      </w:r>
      <w:r>
        <w:rPr>
          <w:rFonts w:hint="eastAsia"/>
          <w:u w:val="single"/>
        </w:rPr>
        <w:t xml:space="preserve">标委员会</w:t>
      </w:r>
      <w:r>
        <w:rPr>
          <w:rFonts w:hint="eastAsia"/>
        </w:rPr>
        <w:t xml:space="preserve">评定，</w:t>
      </w:r>
      <w:r>
        <w:rPr>
          <w:rFonts w:hint="eastAsia"/>
          <w:u w:val="single"/>
        </w:rPr>
        <w:t xml:space="preserve"> </w:t>
      </w:r>
      <w:r>
        <w:rPr>
          <w:rFonts w:hint="eastAsia"/>
          <w:u w:val="single"/>
        </w:rPr>
        <w:t xml:space="preserve">  （中标人名称） </w:t>
      </w:r>
      <w:r>
        <w:rPr>
          <w:rFonts w:hint="eastAsia"/>
        </w:rPr>
        <w:t xml:space="preserve">为该</w:t>
      </w:r>
      <w:r>
        <w:rPr>
          <w:rFonts w:hint="eastAsia"/>
        </w:rPr>
        <w:t xml:space="preserve">项目中标人。现于中标</w:t>
      </w:r>
      <w:r>
        <w:rPr>
          <w:rFonts w:hint="eastAsia"/>
        </w:rPr>
        <w:t xml:space="preserve">通知书发出之日起三十日内，按照采购文件</w:t>
      </w:r>
      <w:r>
        <w:rPr>
          <w:rFonts w:hint="eastAsia"/>
        </w:rPr>
        <w:t xml:space="preserve">确定</w:t>
      </w:r>
      <w:r>
        <w:rPr>
          <w:rFonts w:hint="eastAsia"/>
        </w:rPr>
        <w:t xml:space="preserve">的事项签订</w:t>
      </w:r>
      <w:r>
        <w:rPr>
          <w:rFonts w:hint="eastAsia"/>
        </w:rPr>
        <w:t xml:space="preserve">本合同。</w:t>
      </w:r>
      <w:r/>
    </w:p>
    <w:p>
      <w:pPr>
        <w:pStyle w:val="706"/>
        <w:ind w:firstLine="480"/>
        <w:spacing w:after="0" w:line="440" w:lineRule="exact"/>
      </w:pPr>
      <w:r/>
      <w:bookmarkStart w:id="77" w:name="_Hlk63008672"/>
      <w:r/>
      <w:bookmarkStart w:id="78"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77"/>
      <w:r>
        <w:t xml:space="preserve">等法律法规的规定</w:t>
      </w:r>
      <w:bookmarkEnd w:id="78"/>
      <w:r>
        <w:rPr>
          <w:rFonts w:hint="eastAsia"/>
          <w:lang w:val="zh-CN"/>
        </w:rPr>
        <w:t xml:space="preserve">，按照平等、自愿、公平和诚实信用的原则，经</w:t>
      </w:r>
      <w:r>
        <w:rPr>
          <w:rFonts w:ascii="Segoe UI Symbol" w:hAnsi="Segoe UI Symbol" w:cs="Segoe UI Symbol"/>
          <w:u w:val="single"/>
        </w:rPr>
        <w:t xml:space="preserve">常熟市中医院（常熟市新区医院）</w:t>
      </w:r>
      <w:r>
        <w:rPr>
          <w:rFonts w:hint="eastAsia"/>
          <w:lang w:val="zh-CN"/>
        </w:rPr>
        <w:t xml:space="preserve">(以下简称：甲方)和</w:t>
      </w:r>
      <w:r>
        <w:rPr>
          <w:rFonts w:hint="eastAsia"/>
          <w:u w:val="single"/>
        </w:rPr>
        <w:t xml:space="preserve">   （中标人</w:t>
      </w:r>
      <w:r>
        <w:rPr>
          <w:rFonts w:hint="eastAsia"/>
          <w:u w:val="single"/>
        </w:rPr>
        <w:t xml:space="preserve">名称）   </w:t>
      </w:r>
      <w:r>
        <w:rPr>
          <w:rFonts w:hint="eastAsia"/>
          <w:lang w:val="zh-CN"/>
        </w:rPr>
        <w:t xml:space="preserve">(以下</w:t>
      </w:r>
      <w:r>
        <w:rPr>
          <w:rFonts w:hint="eastAsia"/>
          <w:lang w:val="zh-CN"/>
        </w:rPr>
        <w:t xml:space="preserve">简称：乙方)协商一致，</w:t>
      </w:r>
      <w:r>
        <w:rPr>
          <w:rFonts w:hint="eastAsia"/>
          <w:lang w:val="zh-CN"/>
        </w:rPr>
        <w:t xml:space="preserve">约定以下</w:t>
      </w:r>
      <w:r>
        <w:rPr>
          <w:rFonts w:hint="eastAsia"/>
          <w:lang w:val="zh-CN"/>
        </w:rPr>
        <w:t xml:space="preserve">合</w:t>
      </w:r>
      <w:r>
        <w:rPr>
          <w:rFonts w:hint="eastAsia"/>
          <w:lang w:val="zh-CN"/>
        </w:rPr>
        <w:t xml:space="preserve">同</w:t>
      </w:r>
      <w:r>
        <w:rPr>
          <w:rFonts w:hint="eastAsia"/>
        </w:rPr>
        <w:t xml:space="preserve">条款，以兹</w:t>
      </w:r>
      <w:r>
        <w:rPr>
          <w:rFonts w:hint="eastAsia"/>
        </w:rPr>
        <w:t xml:space="preserve">共同遵守</w:t>
      </w:r>
      <w:r>
        <w:rPr>
          <w:rFonts w:hint="eastAsia"/>
        </w:rPr>
        <w:t xml:space="preserve">、全</w:t>
      </w:r>
      <w:r>
        <w:rPr>
          <w:rFonts w:hint="eastAsia"/>
        </w:rPr>
        <w:t xml:space="preserve">面履行。</w:t>
      </w:r>
      <w:r/>
    </w:p>
    <w:p>
      <w:pPr>
        <w:pStyle w:val="706"/>
        <w:ind w:firstLine="480"/>
        <w:spacing w:after="0" w:line="440" w:lineRule="exact"/>
        <w:widowControl w:val="off"/>
        <w:rPr>
          <w:rFonts w:cs="宋体"/>
          <w:b/>
        </w:rPr>
      </w:pPr>
      <w:r>
        <w:rPr>
          <w:rFonts w:hint="eastAsia" w:cs="宋体"/>
          <w:b/>
        </w:rPr>
        <w:t xml:space="preserve">第一条</w:t>
      </w:r>
      <w:r>
        <w:rPr>
          <w:rFonts w:hint="eastAsia" w:cs="宋体"/>
          <w:b/>
        </w:rPr>
        <w:t xml:space="preserve"> 定义</w:t>
      </w:r>
      <w:r>
        <w:rPr>
          <w:rFonts w:cs="宋体"/>
          <w:b/>
        </w:rPr>
      </w:r>
      <w:r/>
    </w:p>
    <w:p>
      <w:pPr>
        <w:pStyle w:val="706"/>
        <w:ind w:firstLine="560"/>
        <w:spacing w:after="0" w:line="440" w:lineRule="exact"/>
        <w:widowControl w:val="off"/>
        <w:rPr>
          <w:rFonts w:cs="宋体"/>
        </w:rPr>
      </w:pPr>
      <w:r>
        <w:rPr>
          <w:rFonts w:hint="eastAsia" w:cs="宋体"/>
        </w:rPr>
        <w:t xml:space="preserve">除非另有特别解释</w:t>
      </w:r>
      <w:r>
        <w:rPr>
          <w:rFonts w:hint="eastAsia" w:cs="宋体"/>
        </w:rPr>
        <w:t xml:space="preserve">或</w:t>
      </w:r>
      <w:r>
        <w:rPr>
          <w:rFonts w:hint="eastAsia" w:cs="宋体"/>
        </w:rPr>
        <w:t xml:space="preserve">说明，</w:t>
      </w:r>
      <w:r>
        <w:rPr>
          <w:rFonts w:hint="eastAsia" w:cs="宋体"/>
        </w:rPr>
        <w:t xml:space="preserve">本合同有关词语应按如</w:t>
      </w:r>
      <w:r>
        <w:rPr>
          <w:rFonts w:hint="eastAsia" w:cs="宋体"/>
        </w:rPr>
        <w:t xml:space="preserve">下定义解释：</w:t>
      </w:r>
      <w:r>
        <w:rPr>
          <w:rFonts w:cs="宋体"/>
        </w:rPr>
      </w:r>
      <w:r/>
    </w:p>
    <w:p>
      <w:pPr>
        <w:pStyle w:val="706"/>
        <w:ind w:firstLine="500"/>
        <w:spacing w:after="0" w:line="440" w:lineRule="exact"/>
        <w:widowControl w:val="off"/>
        <w:rPr>
          <w:rFonts w:cs="宋体"/>
        </w:rPr>
      </w:pPr>
      <w:r>
        <w:rPr>
          <w:rFonts w:hint="eastAsia" w:cs="宋体"/>
        </w:rPr>
        <w:t xml:space="preserve">1.</w:t>
      </w:r>
      <w:r>
        <w:rPr>
          <w:rFonts w:cs="宋体"/>
        </w:rPr>
        <w:t xml:space="preserve">1</w:t>
      </w:r>
      <w:r>
        <w:rPr>
          <w:rFonts w:hint="eastAsia" w:cs="宋体"/>
        </w:rPr>
        <w:t xml:space="preserve">合同：甲乙双方签署的，与本</w:t>
      </w:r>
      <w:r>
        <w:rPr>
          <w:rFonts w:hint="eastAsia" w:cs="宋体"/>
        </w:rPr>
        <w:t xml:space="preserve">项目</w:t>
      </w:r>
      <w:r>
        <w:rPr>
          <w:rFonts w:hint="eastAsia" w:cs="宋体"/>
        </w:rPr>
        <w:t xml:space="preserve">相关的合同书、附件、附</w:t>
      </w:r>
      <w:r>
        <w:rPr>
          <w:rFonts w:hint="eastAsia" w:cs="宋体"/>
        </w:rPr>
        <w:t xml:space="preserve">录、其他</w:t>
      </w:r>
      <w:r>
        <w:rPr>
          <w:rFonts w:hint="eastAsia" w:cs="宋体"/>
        </w:rPr>
        <w:t xml:space="preserve">文件以及政府</w:t>
      </w:r>
      <w:r>
        <w:rPr>
          <w:rFonts w:hint="eastAsia" w:cs="宋体"/>
        </w:rPr>
        <w:t xml:space="preserve">采购</w:t>
      </w:r>
      <w:r>
        <w:rPr>
          <w:rFonts w:hint="eastAsia" w:cs="宋体"/>
        </w:rPr>
        <w:t xml:space="preserve">程序中的全部文件。</w:t>
      </w:r>
      <w:r>
        <w:rPr>
          <w:rFonts w:cs="宋体"/>
        </w:rPr>
      </w:r>
      <w:r/>
    </w:p>
    <w:p>
      <w:pPr>
        <w:pStyle w:val="706"/>
        <w:ind w:firstLine="500"/>
        <w:spacing w:after="0" w:line="440" w:lineRule="exact"/>
        <w:widowControl w:val="off"/>
        <w:rPr>
          <w:rFonts w:cs="宋体"/>
        </w:rPr>
      </w:pPr>
      <w:r>
        <w:rPr>
          <w:rFonts w:cs="宋体"/>
        </w:rPr>
        <w:t xml:space="preserve">1.2</w:t>
      </w:r>
      <w:r>
        <w:rPr>
          <w:rFonts w:hint="eastAsia" w:cs="宋体"/>
        </w:rPr>
        <w:t xml:space="preserve">甲方：购买本合同项下服务的国家机</w:t>
      </w:r>
      <w:r>
        <w:rPr>
          <w:rFonts w:hint="eastAsia" w:cs="宋体"/>
        </w:rPr>
        <w:t xml:space="preserve">关、</w:t>
      </w:r>
      <w:r>
        <w:rPr>
          <w:rFonts w:hint="eastAsia" w:cs="宋体"/>
        </w:rPr>
        <w:t xml:space="preserve">事业单位、</w:t>
      </w:r>
      <w:r>
        <w:rPr>
          <w:rFonts w:hint="eastAsia" w:cs="宋体"/>
        </w:rPr>
        <w:t xml:space="preserve">团体组织。</w:t>
      </w:r>
      <w:r>
        <w:rPr>
          <w:rFonts w:cs="宋体"/>
        </w:rPr>
      </w:r>
      <w:r/>
    </w:p>
    <w:p>
      <w:pPr>
        <w:pStyle w:val="706"/>
        <w:ind w:firstLine="500"/>
        <w:spacing w:after="0" w:line="440" w:lineRule="exact"/>
        <w:widowControl w:val="off"/>
        <w:rPr>
          <w:rFonts w:cs="宋体"/>
        </w:rPr>
      </w:pPr>
      <w:r>
        <w:rPr>
          <w:rFonts w:cs="宋体"/>
        </w:rPr>
        <w:t xml:space="preserve">1.3</w:t>
      </w:r>
      <w:r>
        <w:rPr>
          <w:rFonts w:hint="eastAsia" w:cs="宋体"/>
        </w:rPr>
        <w:t xml:space="preserve">乙方：提供本合同项下服务的法人、其他组织或自然人。</w:t>
      </w:r>
      <w:r>
        <w:rPr>
          <w:rFonts w:cs="宋体"/>
        </w:rPr>
      </w:r>
      <w:r/>
    </w:p>
    <w:p>
      <w:pPr>
        <w:pStyle w:val="706"/>
        <w:ind w:firstLine="500"/>
        <w:spacing w:after="0" w:line="440" w:lineRule="exact"/>
        <w:widowControl w:val="off"/>
        <w:rPr>
          <w:rFonts w:cs="宋体"/>
        </w:rPr>
      </w:pPr>
      <w:r>
        <w:rPr>
          <w:rFonts w:cs="宋体"/>
        </w:rPr>
        <w:t xml:space="preserve">1.4</w:t>
      </w:r>
      <w:r>
        <w:rPr>
          <w:rFonts w:hint="eastAsia" w:cs="宋体"/>
        </w:rPr>
        <w:t xml:space="preserve">服务：提供本合同规定的乙方承担的</w:t>
      </w:r>
      <w:r>
        <w:rPr>
          <w:rFonts w:cs="宋体"/>
          <w:u w:val="single"/>
        </w:rPr>
        <w:t xml:space="preserve">  </w:t>
      </w:r>
      <w:r>
        <w:rPr>
          <w:rFonts w:ascii="Segoe UI Symbol" w:hAnsi="Segoe UI Symbol" w:cs="Segoe UI Symbol"/>
          <w:b/>
          <w:u w:val="single"/>
        </w:rPr>
        <w:t xml:space="preserve">常熟市智慧中医专科联盟平台升级</w:t>
      </w:r>
      <w:r>
        <w:rPr>
          <w:rFonts w:cs="宋体"/>
          <w:u w:val="single"/>
        </w:rPr>
        <w:t xml:space="preserve"> </w:t>
      </w:r>
      <w:r>
        <w:rPr>
          <w:rFonts w:hint="eastAsia" w:cs="宋体"/>
        </w:rPr>
        <w:t xml:space="preserve">服务及相关工作。</w:t>
      </w:r>
      <w:r>
        <w:rPr>
          <w:rFonts w:cs="宋体"/>
        </w:rPr>
      </w:r>
      <w:r/>
    </w:p>
    <w:p>
      <w:pPr>
        <w:pStyle w:val="706"/>
        <w:ind w:firstLine="500"/>
        <w:spacing w:after="0" w:line="440" w:lineRule="exact"/>
        <w:widowControl w:val="off"/>
        <w:rPr>
          <w:rFonts w:cs="宋体"/>
        </w:rPr>
      </w:pPr>
      <w:r>
        <w:rPr>
          <w:rFonts w:cs="宋体"/>
        </w:rPr>
        <w:t xml:space="preserve">1.5</w:t>
      </w:r>
      <w:r>
        <w:rPr>
          <w:rFonts w:hint="eastAsia" w:cs="宋体"/>
        </w:rPr>
        <w:t xml:space="preserve">合同价款：根据</w:t>
      </w:r>
      <w:r>
        <w:rPr>
          <w:rFonts w:hint="eastAsia" w:cs="宋体"/>
        </w:rPr>
        <w:t xml:space="preserve">合同规定乙方在正确</w:t>
      </w:r>
      <w:r>
        <w:rPr>
          <w:rFonts w:hint="eastAsia" w:cs="宋体"/>
        </w:rPr>
        <w:t xml:space="preserve">地完全履行合同义务后甲方应支付给乙方的价款</w:t>
      </w:r>
      <w:r>
        <w:rPr>
          <w:rFonts w:hint="eastAsia" w:cs="宋体"/>
        </w:rPr>
        <w:t xml:space="preserve">，包含了</w:t>
      </w:r>
      <w:r>
        <w:rPr>
          <w:rFonts w:hint="eastAsia" w:cs="宋体"/>
        </w:rPr>
        <w:t xml:space="preserve">甲</w:t>
      </w:r>
      <w:r>
        <w:rPr>
          <w:rFonts w:hint="eastAsia" w:cs="宋体"/>
        </w:rPr>
        <w:t xml:space="preserve">方购买合同项</w:t>
      </w:r>
      <w:r>
        <w:rPr>
          <w:rFonts w:hint="eastAsia" w:cs="宋体"/>
        </w:rPr>
        <w:t xml:space="preserve">下相关服</w:t>
      </w:r>
      <w:r>
        <w:rPr>
          <w:rFonts w:hint="eastAsia" w:cs="宋体"/>
        </w:rPr>
        <w:t xml:space="preserve">务的</w:t>
      </w:r>
      <w:r>
        <w:rPr>
          <w:rFonts w:hint="eastAsia" w:cs="宋体"/>
        </w:rPr>
        <w:t xml:space="preserve">一切费用</w:t>
      </w:r>
      <w:r>
        <w:rPr>
          <w:rFonts w:hint="eastAsia" w:cs="宋体"/>
        </w:rPr>
        <w:t xml:space="preserve">。</w:t>
      </w:r>
      <w:r>
        <w:rPr>
          <w:rFonts w:cs="宋体"/>
        </w:rPr>
      </w:r>
      <w:r/>
    </w:p>
    <w:p>
      <w:pPr>
        <w:pStyle w:val="706"/>
        <w:ind w:firstLine="480"/>
        <w:spacing w:after="0" w:line="440" w:lineRule="exact"/>
        <w:widowControl w:val="off"/>
        <w:rPr>
          <w:rFonts w:cs="宋体"/>
          <w:b/>
        </w:rPr>
      </w:pPr>
      <w:r>
        <w:rPr>
          <w:rFonts w:hint="eastAsia" w:cs="宋体"/>
          <w:b/>
        </w:rPr>
        <w:t xml:space="preserve">第二</w:t>
      </w:r>
      <w:r>
        <w:rPr>
          <w:rFonts w:hint="eastAsia" w:cs="宋体"/>
          <w:b/>
        </w:rPr>
        <w:t xml:space="preserve">条 组成本合同的文件</w:t>
      </w:r>
      <w:r>
        <w:rPr>
          <w:rFonts w:cs="宋体"/>
          <w:b/>
        </w:rPr>
      </w:r>
      <w:r/>
    </w:p>
    <w:p>
      <w:pPr>
        <w:pStyle w:val="706"/>
        <w:ind w:firstLine="540"/>
        <w:spacing w:after="0" w:line="440" w:lineRule="exact"/>
        <w:widowControl w:val="off"/>
        <w:rPr>
          <w:rFonts w:cs="宋体"/>
        </w:rPr>
      </w:pPr>
      <w:r>
        <w:rPr>
          <w:rFonts w:hint="eastAsia" w:cs="宋体"/>
        </w:rPr>
        <w:t xml:space="preserve">2</w:t>
      </w:r>
      <w:r>
        <w:rPr>
          <w:rFonts w:cs="宋体"/>
        </w:rPr>
        <w:t xml:space="preserve">.</w:t>
      </w:r>
      <w:r>
        <w:rPr>
          <w:rFonts w:cs="宋体"/>
        </w:rPr>
        <w:t xml:space="preserve">1</w:t>
      </w:r>
      <w:r>
        <w:rPr>
          <w:rFonts w:hint="eastAsia" w:cs="宋体"/>
        </w:rPr>
        <w:t xml:space="preserve">下列</w:t>
      </w:r>
      <w:r>
        <w:rPr>
          <w:rFonts w:hint="eastAsia" w:cs="宋体"/>
        </w:rPr>
        <w:t xml:space="preserve">文件是组成本合同的不</w:t>
      </w:r>
      <w:r>
        <w:rPr>
          <w:rFonts w:hint="eastAsia" w:cs="宋体"/>
        </w:rPr>
        <w:t xml:space="preserve">可分割的部分：</w:t>
      </w:r>
      <w:r>
        <w:rPr>
          <w:rFonts w:cs="宋体"/>
        </w:rPr>
      </w:r>
      <w:r/>
    </w:p>
    <w:p>
      <w:pPr>
        <w:pStyle w:val="706"/>
        <w:ind w:firstLine="480"/>
        <w:spacing w:after="0" w:line="440" w:lineRule="exact"/>
        <w:widowControl w:val="off"/>
        <w:rPr>
          <w:rFonts w:ascii="Calibri" w:hAnsi="Calibri"/>
          <w:bCs w:val="0"/>
        </w:rPr>
      </w:pPr>
      <w:r>
        <w:rPr>
          <w:rFonts w:hint="eastAsia"/>
          <w:bCs w:val="0"/>
        </w:rPr>
        <w:t xml:space="preserve">①中标通知书；</w:t>
      </w:r>
      <w:r>
        <w:rPr>
          <w:rFonts w:ascii="Calibri" w:hAnsi="Calibri"/>
          <w:bCs w:val="0"/>
        </w:rPr>
      </w:r>
      <w:r/>
    </w:p>
    <w:p>
      <w:pPr>
        <w:pStyle w:val="706"/>
        <w:ind w:firstLine="480"/>
        <w:spacing w:after="0" w:line="440" w:lineRule="exact"/>
        <w:widowControl w:val="off"/>
        <w:rPr>
          <w:rFonts w:ascii="Calibri" w:hAnsi="Calibri"/>
          <w:bCs w:val="0"/>
        </w:rPr>
      </w:pPr>
      <w:r>
        <w:rPr>
          <w:rFonts w:hint="eastAsia"/>
          <w:bCs w:val="0"/>
        </w:rPr>
        <w:t xml:space="preserve">②招标文件（以</w:t>
      </w:r>
      <w:r>
        <w:rPr>
          <w:rFonts w:hint="eastAsia"/>
          <w:bCs w:val="0"/>
        </w:rPr>
        <w:t xml:space="preserve">下统</w:t>
      </w:r>
      <w:r>
        <w:rPr>
          <w:rFonts w:hint="eastAsia"/>
          <w:bCs w:val="0"/>
        </w:rPr>
        <w:t xml:space="preserve">称“采购文件”）；</w:t>
      </w:r>
      <w:r>
        <w:rPr>
          <w:rFonts w:ascii="Calibri" w:hAnsi="Calibri"/>
          <w:bCs w:val="0"/>
        </w:rPr>
      </w:r>
      <w:r/>
    </w:p>
    <w:p>
      <w:pPr>
        <w:pStyle w:val="706"/>
        <w:ind w:firstLine="480"/>
        <w:spacing w:after="0" w:line="440" w:lineRule="exact"/>
        <w:widowControl w:val="off"/>
        <w:rPr>
          <w:rFonts w:ascii="Calibri" w:hAnsi="Calibri"/>
          <w:bCs w:val="0"/>
        </w:rPr>
      </w:pPr>
      <w:r>
        <w:rPr>
          <w:rFonts w:hint="eastAsia"/>
          <w:bCs w:val="0"/>
        </w:rPr>
        <w:t xml:space="preserve">③</w:t>
      </w:r>
      <w:r>
        <w:rPr>
          <w:rFonts w:hint="eastAsia"/>
          <w:bCs w:val="0"/>
        </w:rPr>
        <w:t xml:space="preserve">乙方的投标文件；</w:t>
      </w:r>
      <w:r>
        <w:rPr>
          <w:rFonts w:ascii="Calibri" w:hAnsi="Calibri"/>
          <w:bCs w:val="0"/>
        </w:rPr>
      </w:r>
      <w:r/>
    </w:p>
    <w:p>
      <w:pPr>
        <w:pStyle w:val="706"/>
        <w:ind w:firstLine="480"/>
        <w:spacing w:after="0" w:line="440" w:lineRule="exact"/>
        <w:widowControl w:val="off"/>
        <w:rPr>
          <w:bCs w:val="0"/>
        </w:rPr>
      </w:pPr>
      <w:r>
        <w:rPr>
          <w:rFonts w:hint="eastAsia"/>
          <w:bCs w:val="0"/>
        </w:rPr>
        <w:t xml:space="preserve">④</w:t>
      </w:r>
      <w:r>
        <w:rPr>
          <w:rFonts w:hint="eastAsia"/>
          <w:bCs w:val="0"/>
        </w:rPr>
        <w:t xml:space="preserve">乙方</w:t>
      </w:r>
      <w:r>
        <w:rPr>
          <w:rFonts w:hint="eastAsia"/>
          <w:bCs w:val="0"/>
        </w:rPr>
        <w:t xml:space="preserve">在报价过</w:t>
      </w:r>
      <w:r>
        <w:rPr>
          <w:rFonts w:hint="eastAsia"/>
          <w:bCs w:val="0"/>
        </w:rPr>
        <w:t xml:space="preserve">程中所作的其它承诺、声明、书面澄清等。</w:t>
      </w:r>
      <w:r>
        <w:rPr>
          <w:bCs w:val="0"/>
        </w:rPr>
      </w:r>
      <w:r/>
    </w:p>
    <w:p>
      <w:pPr>
        <w:pStyle w:val="706"/>
        <w:ind w:firstLine="480"/>
        <w:spacing w:after="0" w:line="440" w:lineRule="exact"/>
        <w:widowControl w:val="off"/>
        <w:rPr>
          <w:bCs w:val="0"/>
        </w:rPr>
      </w:pPr>
      <w:r>
        <w:rPr>
          <w:rFonts w:hint="eastAsia"/>
          <w:bCs w:val="0"/>
        </w:rPr>
        <w:t xml:space="preserve">2</w:t>
      </w:r>
      <w:r>
        <w:rPr>
          <w:bCs w:val="0"/>
        </w:rPr>
        <w:t xml:space="preserve">.2</w:t>
      </w:r>
      <w:r>
        <w:rPr>
          <w:rFonts w:hint="eastAsia"/>
          <w:bCs w:val="0"/>
        </w:rPr>
        <w:t xml:space="preserve">上述</w:t>
      </w:r>
      <w:r>
        <w:rPr>
          <w:rFonts w:hint="eastAsia"/>
          <w:bCs w:val="0"/>
        </w:rPr>
        <w:t xml:space="preserve">文件</w:t>
      </w:r>
      <w:r>
        <w:rPr>
          <w:rFonts w:hint="eastAsia"/>
          <w:bCs w:val="0"/>
        </w:rPr>
        <w:t xml:space="preserve">之间如果出</w:t>
      </w:r>
      <w:r>
        <w:rPr>
          <w:rFonts w:hint="eastAsia"/>
          <w:bCs w:val="0"/>
        </w:rPr>
        <w:t xml:space="preserve">现不一致的，以甲方文件确定的内容为准，但乙方文件的内容对甲方更有利的，适用乙方文件。</w:t>
      </w:r>
      <w:r>
        <w:rPr>
          <w:bCs w:val="0"/>
        </w:rPr>
      </w:r>
      <w:r/>
    </w:p>
    <w:p>
      <w:pPr>
        <w:pStyle w:val="706"/>
        <w:ind w:firstLine="480"/>
        <w:spacing w:after="0" w:line="440" w:lineRule="exact"/>
        <w:rPr>
          <w:bCs w:val="0"/>
        </w:rPr>
      </w:pPr>
      <w:r>
        <w:rPr>
          <w:bCs w:val="0"/>
        </w:rPr>
        <w:t xml:space="preserve">2.3</w:t>
      </w:r>
      <w:r>
        <w:rPr>
          <w:rFonts w:hint="eastAsia"/>
          <w:bCs w:val="0"/>
        </w:rPr>
        <w:t xml:space="preserve">乙方文件应当符合采购文件确定的原则，如果乙方文件中的表述，形式上符合招标文件原则，但具体内</w:t>
      </w:r>
      <w:r>
        <w:rPr>
          <w:rFonts w:hint="eastAsia"/>
          <w:bCs w:val="0"/>
        </w:rPr>
        <w:t xml:space="preserve">容对甲方不利、对乙</w:t>
      </w:r>
      <w:r>
        <w:rPr>
          <w:rFonts w:hint="eastAsia"/>
          <w:bCs w:val="0"/>
        </w:rPr>
        <w:t xml:space="preserve">方有利的，视为背离采购文件，不予适用。</w:t>
      </w:r>
      <w:r>
        <w:rPr>
          <w:bCs w:val="0"/>
        </w:rPr>
      </w:r>
      <w:r/>
    </w:p>
    <w:p>
      <w:pPr>
        <w:pStyle w:val="706"/>
        <w:ind w:firstLine="480"/>
        <w:spacing w:after="0" w:line="440" w:lineRule="exact"/>
        <w:widowControl w:val="off"/>
        <w:rPr>
          <w:rFonts w:cs="宋体"/>
          <w:b/>
        </w:rPr>
      </w:pPr>
      <w:r>
        <w:rPr>
          <w:rFonts w:hint="eastAsia" w:cs="宋体"/>
          <w:b/>
        </w:rPr>
        <w:t xml:space="preserve">第</w:t>
      </w:r>
      <w:r>
        <w:rPr>
          <w:rFonts w:hint="eastAsia" w:cs="宋体"/>
          <w:b/>
        </w:rPr>
        <w:t xml:space="preserve">三条 合</w:t>
      </w:r>
      <w:r>
        <w:rPr>
          <w:rFonts w:hint="eastAsia" w:cs="宋体"/>
          <w:b/>
        </w:rPr>
        <w:t xml:space="preserve">同</w:t>
      </w:r>
      <w:r>
        <w:rPr>
          <w:rFonts w:hint="eastAsia" w:cs="宋体"/>
          <w:b/>
        </w:rPr>
        <w:t xml:space="preserve">内容</w:t>
      </w:r>
      <w:r>
        <w:rPr>
          <w:rFonts w:cs="宋体"/>
          <w:b/>
        </w:rPr>
      </w:r>
      <w:r/>
    </w:p>
    <w:p>
      <w:pPr>
        <w:pStyle w:val="706"/>
        <w:ind w:firstLine="480"/>
        <w:spacing w:after="0" w:line="420" w:lineRule="exact"/>
        <w:widowControl w:val="off"/>
        <w:rPr>
          <w:rFonts w:cs="宋体"/>
          <w:u w:val="single"/>
        </w:rPr>
      </w:pPr>
      <w:r>
        <w:rPr>
          <w:rFonts w:cs="宋体"/>
        </w:rPr>
        <w:t xml:space="preserve">3.1</w:t>
      </w:r>
      <w:r>
        <w:rPr>
          <w:rFonts w:hint="eastAsia" w:cs="宋体"/>
        </w:rPr>
        <w:t xml:space="preserve">服务内容</w:t>
      </w:r>
      <w:r>
        <w:rPr>
          <w:rFonts w:hint="eastAsia" w:cs="宋体"/>
        </w:rPr>
        <w:t xml:space="preserve">：</w:t>
      </w:r>
      <w:r>
        <w:rPr>
          <w:rFonts w:hint="eastAsia" w:ascii="Segoe UI Symbol" w:hAnsi="Segoe UI Symbol" w:cs="Segoe UI Symbol"/>
          <w:u w:val="single"/>
        </w:rPr>
        <w:t xml:space="preserve">常</w:t>
      </w:r>
      <w:r>
        <w:rPr>
          <w:rFonts w:hint="eastAsia" w:ascii="Segoe UI Symbol" w:hAnsi="Segoe UI Symbol" w:cs="Segoe UI Symbol"/>
          <w:u w:val="single"/>
        </w:rPr>
        <w:t xml:space="preserve">熟市中医</w:t>
      </w:r>
      <w:r>
        <w:rPr>
          <w:rFonts w:hint="eastAsia" w:ascii="Segoe UI Symbol" w:hAnsi="Segoe UI Symbol" w:cs="Segoe UI Symbol"/>
          <w:u w:val="single"/>
        </w:rPr>
        <w:t xml:space="preserve">院（常熟</w:t>
      </w:r>
      <w:r>
        <w:rPr>
          <w:rFonts w:hint="eastAsia" w:ascii="Segoe UI Symbol" w:hAnsi="Segoe UI Symbol" w:cs="Segoe UI Symbol"/>
          <w:u w:val="single"/>
        </w:rPr>
        <w:t xml:space="preserve">市新区医院）所需的常熟市</w:t>
      </w:r>
      <w:r>
        <w:rPr>
          <w:rFonts w:hint="eastAsia" w:ascii="Segoe UI Symbol" w:hAnsi="Segoe UI Symbol" w:cs="Segoe UI Symbol"/>
          <w:u w:val="single"/>
        </w:rPr>
        <w:t xml:space="preserve">智</w:t>
      </w:r>
      <w:r>
        <w:rPr>
          <w:rFonts w:hint="eastAsia" w:ascii="Segoe UI Symbol" w:hAnsi="Segoe UI Symbol" w:cs="Segoe UI Symbol"/>
          <w:u w:val="single"/>
        </w:rPr>
        <w:t xml:space="preserve">慧中医专科联盟平台升级。</w:t>
      </w:r>
      <w:r>
        <w:rPr>
          <w:rFonts w:cs="宋体"/>
          <w:u w:val="single"/>
        </w:rPr>
      </w:r>
      <w:r/>
    </w:p>
    <w:p>
      <w:pPr>
        <w:pStyle w:val="706"/>
        <w:ind w:firstLine="480"/>
        <w:spacing w:after="0" w:line="440" w:lineRule="exact"/>
        <w:widowControl w:val="off"/>
        <w:rPr>
          <w:rFonts w:cs="宋体"/>
        </w:rPr>
      </w:pPr>
      <w:r>
        <w:rPr>
          <w:rFonts w:cs="宋体"/>
        </w:rPr>
        <w:t xml:space="preserve">3.2</w:t>
      </w:r>
      <w:r>
        <w:rPr>
          <w:rFonts w:hint="eastAsia" w:cs="宋体"/>
        </w:rPr>
        <w:t xml:space="preserve">服务期限：</w:t>
      </w:r>
      <w:r>
        <w:rPr>
          <w:rFonts w:hint="eastAsia"/>
          <w:u w:val="single"/>
        </w:rPr>
        <w:t xml:space="preserve">合同签订后</w:t>
      </w:r>
      <w:r>
        <w:rPr>
          <w:u w:val="single"/>
        </w:rPr>
        <w:t xml:space="preserve">5个月内完成全部功能</w:t>
      </w:r>
      <w:r>
        <w:rPr>
          <w:u w:val="single"/>
        </w:rPr>
        <w:t xml:space="preserve">的开</w:t>
      </w:r>
      <w:r>
        <w:rPr>
          <w:u w:val="single"/>
        </w:rPr>
        <w:t xml:space="preserve">发、对接、部署、培训及</w:t>
      </w:r>
      <w:r>
        <w:rPr>
          <w:u w:val="single"/>
        </w:rPr>
        <w:t xml:space="preserve">上线试运行，并具备最</w:t>
      </w:r>
      <w:r>
        <w:rPr>
          <w:u w:val="single"/>
        </w:rPr>
        <w:t xml:space="preserve">终验</w:t>
      </w:r>
      <w:r>
        <w:rPr>
          <w:u w:val="single"/>
        </w:rPr>
        <w:t xml:space="preserve">收条件。</w:t>
      </w:r>
      <w:r>
        <w:rPr>
          <w:rFonts w:cs="宋体"/>
        </w:rPr>
      </w:r>
      <w:r/>
    </w:p>
    <w:p>
      <w:pPr>
        <w:pStyle w:val="706"/>
        <w:ind w:firstLine="480"/>
        <w:spacing w:after="0" w:line="440" w:lineRule="exact"/>
        <w:rPr>
          <w:bCs w:val="0"/>
        </w:rPr>
      </w:pPr>
      <w:r>
        <w:rPr>
          <w:rFonts w:cs="宋体"/>
        </w:rPr>
        <w:t xml:space="preserve">3.3</w:t>
      </w:r>
      <w:r>
        <w:rPr>
          <w:rFonts w:hint="eastAsia" w:cs="宋体"/>
        </w:rPr>
        <w:t xml:space="preserve">乙方承诺上述服务由乙方自行完成，不转包予第</w:t>
      </w:r>
      <w:r>
        <w:rPr>
          <w:rFonts w:hint="eastAsia" w:cs="宋体"/>
        </w:rPr>
        <w:t xml:space="preserve">三方</w:t>
      </w:r>
      <w:r>
        <w:rPr>
          <w:rFonts w:hint="eastAsia" w:cs="宋体"/>
        </w:rPr>
        <w:t xml:space="preserve">完成。</w:t>
      </w:r>
      <w:r>
        <w:rPr>
          <w:bCs w:val="0"/>
        </w:rPr>
      </w:r>
      <w:r/>
    </w:p>
    <w:p>
      <w:pPr>
        <w:pStyle w:val="706"/>
        <w:ind w:firstLine="480"/>
        <w:spacing w:after="0" w:line="440" w:lineRule="exact"/>
        <w:widowControl w:val="off"/>
        <w:rPr>
          <w:rFonts w:cs="宋体"/>
          <w:b/>
        </w:rPr>
      </w:pPr>
      <w:r>
        <w:rPr>
          <w:rFonts w:hint="eastAsia" w:cs="宋体"/>
          <w:b/>
        </w:rPr>
        <w:t xml:space="preserve">第</w:t>
      </w:r>
      <w:r>
        <w:rPr>
          <w:rFonts w:hint="eastAsia" w:cs="宋体"/>
          <w:b/>
        </w:rPr>
        <w:t xml:space="preserve">四条 合同价款</w:t>
      </w:r>
      <w:r>
        <w:rPr>
          <w:rFonts w:cs="宋体"/>
          <w:b/>
        </w:rPr>
      </w:r>
      <w:r/>
    </w:p>
    <w:p>
      <w:pPr>
        <w:pStyle w:val="706"/>
        <w:ind w:firstLine="500"/>
        <w:spacing w:after="0" w:line="440" w:lineRule="exact"/>
        <w:widowControl w:val="off"/>
        <w:rPr>
          <w:rFonts w:cs="宋体"/>
        </w:rPr>
      </w:pPr>
      <w:r/>
      <w:bookmarkStart w:id="79" w:name="_Toc14993"/>
      <w:r/>
      <w:bookmarkStart w:id="80" w:name="_Toc26916"/>
      <w:r/>
      <w:bookmarkStart w:id="81" w:name="_Toc30506"/>
      <w:r/>
      <w:bookmarkStart w:id="82" w:name="_Toc3654"/>
      <w:r/>
      <w:bookmarkStart w:id="83" w:name="_Toc30158"/>
      <w:r>
        <w:rPr>
          <w:rFonts w:hint="eastAsia" w:cs="宋体"/>
        </w:rPr>
        <w:t xml:space="preserve">4</w:t>
      </w:r>
      <w:r>
        <w:rPr>
          <w:rFonts w:cs="宋体"/>
        </w:rPr>
        <w:t xml:space="preserve">.1</w:t>
      </w:r>
      <w:r>
        <w:rPr>
          <w:rFonts w:hint="eastAsia" w:cs="宋体"/>
        </w:rPr>
        <w:t xml:space="preserve">本合同项下</w:t>
      </w:r>
      <w:r>
        <w:rPr>
          <w:rFonts w:hint="eastAsia" w:cs="宋体"/>
          <w:u w:val="single"/>
        </w:rPr>
        <w:t xml:space="preserve"> </w:t>
      </w:r>
      <w:r>
        <w:rPr>
          <w:rFonts w:ascii="Segoe UI Symbol" w:hAnsi="Segoe UI Symbol" w:cs="Segoe UI Symbol"/>
          <w:b/>
          <w:u w:val="single"/>
        </w:rPr>
        <w:t xml:space="preserve">常熟市智慧中医专科联盟平台升级</w:t>
      </w:r>
      <w:r>
        <w:rPr>
          <w:rFonts w:cs="宋体"/>
          <w:u w:val="single"/>
        </w:rPr>
        <w:t xml:space="preserve"> </w:t>
      </w:r>
      <w:r>
        <w:rPr>
          <w:rFonts w:hint="eastAsia" w:cs="宋体"/>
        </w:rPr>
        <w:t xml:space="preserve">服务</w:t>
      </w:r>
      <w:r>
        <w:rPr>
          <w:rFonts w:cs="宋体"/>
        </w:rPr>
      </w:r>
      <w:r/>
    </w:p>
    <w:p>
      <w:pPr>
        <w:pStyle w:val="706"/>
        <w:ind w:firstLine="500"/>
        <w:spacing w:after="0" w:line="440" w:lineRule="exact"/>
        <w:widowControl w:val="off"/>
        <w:rPr>
          <w:rFonts w:cs="宋体"/>
        </w:rPr>
      </w:pPr>
      <w:r>
        <w:rPr>
          <w:rFonts w:hint="eastAsia" w:cs="宋体"/>
        </w:rPr>
        <w:t xml:space="preserve">费用总金额为（大写）人民币</w:t>
      </w:r>
      <w:r>
        <w:rPr>
          <w:rFonts w:cs="宋体"/>
          <w:u w:val="single"/>
        </w:rPr>
        <w:t xml:space="preserve"> </w:t>
      </w:r>
      <w:r>
        <w:rPr>
          <w:rFonts w:cs="宋体"/>
          <w:u w:val="single"/>
        </w:rPr>
        <w:t xml:space="preserve">  </w:t>
      </w:r>
      <w:r>
        <w:rPr>
          <w:rFonts w:cs="宋体"/>
          <w:u w:val="single"/>
        </w:rPr>
        <w:t xml:space="preserve">       </w:t>
      </w:r>
      <w:r>
        <w:rPr>
          <w:rFonts w:hint="eastAsia" w:cs="宋体"/>
        </w:rPr>
        <w:t xml:space="preserve">元整（</w:t>
      </w:r>
      <w:r>
        <w:t xml:space="preserve">￥</w:t>
      </w:r>
      <w:r>
        <w:rPr>
          <w:u w:val="single"/>
        </w:rPr>
        <w:t xml:space="preserve">  </w:t>
      </w:r>
      <w:r>
        <w:rPr>
          <w:u w:val="single"/>
        </w:rPr>
        <w:t xml:space="preserve"> </w:t>
      </w:r>
      <w:r>
        <w:rPr>
          <w:u w:val="single"/>
        </w:rPr>
        <w:t xml:space="preserve"> </w:t>
      </w:r>
      <w:r>
        <w:rPr>
          <w:u w:val="single"/>
        </w:rPr>
        <w:t xml:space="preserve">  </w:t>
      </w:r>
      <w:r>
        <w:t xml:space="preserve">元</w:t>
      </w:r>
      <w:r>
        <w:rPr>
          <w:rFonts w:hint="eastAsia" w:cs="宋体"/>
        </w:rPr>
        <w:t xml:space="preserve">）。</w:t>
      </w:r>
      <w:r>
        <w:rPr>
          <w:rFonts w:cs="宋体"/>
        </w:rPr>
      </w:r>
      <w:r/>
    </w:p>
    <w:p>
      <w:pPr>
        <w:pStyle w:val="706"/>
        <w:ind w:firstLine="480"/>
        <w:spacing w:after="0" w:line="440" w:lineRule="exact"/>
        <w:widowControl w:val="off"/>
        <w:rPr>
          <w:rFonts w:cs="宋体"/>
          <w:b/>
        </w:rPr>
      </w:pPr>
      <w:r/>
      <w:bookmarkEnd w:id="79"/>
      <w:r/>
      <w:bookmarkEnd w:id="80"/>
      <w:r/>
      <w:bookmarkEnd w:id="81"/>
      <w:r/>
      <w:bookmarkEnd w:id="82"/>
      <w:r/>
      <w:bookmarkEnd w:id="83"/>
      <w:r>
        <w:rPr>
          <w:rFonts w:hint="eastAsia" w:cs="宋体"/>
          <w:b/>
        </w:rPr>
        <w:t xml:space="preserve">第五条 </w:t>
      </w:r>
      <w:r>
        <w:t xml:space="preserve">▲</w:t>
      </w:r>
      <w:r>
        <w:rPr>
          <w:rFonts w:hint="eastAsia" w:cs="宋体"/>
          <w:b/>
        </w:rPr>
        <w:t xml:space="preserve">支付结算</w:t>
      </w:r>
      <w:r>
        <w:rPr>
          <w:rFonts w:cs="宋体"/>
          <w:b/>
        </w:rPr>
      </w:r>
      <w:r/>
    </w:p>
    <w:p>
      <w:pPr>
        <w:pStyle w:val="706"/>
        <w:ind w:firstLine="480"/>
        <w:spacing w:after="0" w:line="440" w:lineRule="exact"/>
        <w:widowControl w:val="off"/>
      </w:pPr>
      <w:r>
        <w:t xml:space="preserve">5</w:t>
      </w:r>
      <w:r>
        <w:t xml:space="preserve">.1</w:t>
      </w:r>
      <w:r>
        <w:rPr>
          <w:rFonts w:hint="eastAsia"/>
        </w:rPr>
        <w:t xml:space="preserve">付款方式：</w:t>
      </w:r>
      <w:r/>
    </w:p>
    <w:p>
      <w:pPr>
        <w:pStyle w:val="706"/>
        <w:ind w:firstLine="480"/>
        <w:spacing w:after="0" w:line="420" w:lineRule="exact"/>
        <w:widowControl w:val="off"/>
        <w:rPr>
          <w:rFonts w:cs="宋体"/>
        </w:rPr>
      </w:pPr>
      <w:r>
        <w:rPr>
          <w:rFonts w:hint="eastAsia" w:cs="宋体"/>
        </w:rPr>
        <w:t xml:space="preserve">（</w:t>
      </w:r>
      <w:r>
        <w:rPr>
          <w:rFonts w:hint="eastAsia" w:cs="宋体"/>
        </w:rPr>
        <w:t xml:space="preserve">1</w:t>
      </w:r>
      <w:r>
        <w:rPr>
          <w:rFonts w:hint="eastAsia" w:cs="宋体"/>
        </w:rPr>
        <w:t xml:space="preserve">）</w:t>
      </w:r>
      <w:r>
        <w:rPr>
          <w:rFonts w:hint="eastAsia" w:cs="宋体"/>
        </w:rPr>
        <w:t xml:space="preserve">预付款：自合同签订后的</w:t>
      </w:r>
      <w:r>
        <w:rPr>
          <w:rFonts w:hint="eastAsia" w:cs="宋体"/>
          <w:u w:val="single"/>
        </w:rPr>
        <w:t xml:space="preserve"> </w:t>
      </w:r>
      <w:r>
        <w:rPr>
          <w:rFonts w:cs="宋体"/>
          <w:u w:val="single"/>
        </w:rPr>
        <w:t xml:space="preserve">1</w:t>
      </w:r>
      <w:r>
        <w:rPr>
          <w:rFonts w:cs="宋体"/>
          <w:u w:val="single"/>
        </w:rPr>
        <w:t xml:space="preserve">5 </w:t>
      </w:r>
      <w:r>
        <w:rPr>
          <w:rFonts w:hint="eastAsia" w:cs="宋体"/>
        </w:rPr>
        <w:t xml:space="preserve">日内，</w:t>
      </w:r>
      <w:r>
        <w:rPr>
          <w:rFonts w:hint="eastAsia" w:cs="宋体"/>
        </w:rPr>
        <w:t xml:space="preserve">采购人向中标人</w:t>
      </w:r>
      <w:r>
        <w:rPr>
          <w:rFonts w:hint="eastAsia" w:cs="宋体"/>
        </w:rPr>
        <w:t xml:space="preserve">支</w:t>
      </w:r>
      <w:r>
        <w:rPr>
          <w:rFonts w:hint="eastAsia" w:cs="宋体"/>
        </w:rPr>
        <w:t xml:space="preserve">付合同总</w:t>
      </w:r>
      <w:r>
        <w:rPr>
          <w:rFonts w:hint="eastAsia" w:cs="宋体"/>
        </w:rPr>
        <w:t xml:space="preserve">价</w:t>
      </w:r>
      <w:r>
        <w:rPr>
          <w:rFonts w:hint="eastAsia" w:cs="宋体"/>
        </w:rPr>
        <w:t xml:space="preserve">的</w:t>
      </w:r>
      <w:r>
        <w:rPr>
          <w:rFonts w:cs="宋体"/>
          <w:u w:val="single"/>
        </w:rPr>
        <w:t xml:space="preserve"> </w:t>
      </w:r>
      <w:r>
        <w:rPr>
          <w:rFonts w:cs="宋体"/>
          <w:u w:val="single"/>
        </w:rPr>
        <w:t xml:space="preserve">30</w:t>
      </w:r>
      <w:r>
        <w:rPr>
          <w:rFonts w:cs="宋体"/>
          <w:u w:val="single"/>
        </w:rPr>
        <w:t xml:space="preserve"> </w:t>
      </w:r>
      <w:r>
        <w:rPr>
          <w:rFonts w:hint="eastAsia" w:cs="宋体"/>
        </w:rPr>
        <w:t xml:space="preserve">%</w:t>
      </w:r>
      <w:r>
        <w:rPr>
          <w:rFonts w:hint="eastAsia" w:cs="宋体"/>
        </w:rPr>
        <w:t xml:space="preserve">作为预付</w:t>
      </w:r>
      <w:r>
        <w:rPr>
          <w:rFonts w:hint="eastAsia" w:cs="宋体"/>
        </w:rPr>
        <w:t xml:space="preserve">款。</w:t>
      </w:r>
      <w:r>
        <w:rPr>
          <w:rFonts w:cs="宋体"/>
        </w:rPr>
      </w:r>
      <w:r/>
    </w:p>
    <w:p>
      <w:pPr>
        <w:pStyle w:val="706"/>
        <w:ind w:firstLine="480"/>
        <w:spacing w:after="0" w:line="420" w:lineRule="exact"/>
        <w:widowControl w:val="off"/>
        <w:rPr>
          <w:bCs w:val="0"/>
        </w:rPr>
      </w:pPr>
      <w:r>
        <w:rPr>
          <w:rFonts w:hint="eastAsia" w:cs="宋体"/>
        </w:rPr>
        <w:t xml:space="preserve">（</w:t>
      </w:r>
      <w:r>
        <w:rPr>
          <w:rFonts w:hint="eastAsia" w:cs="宋体"/>
        </w:rPr>
        <w:t xml:space="preserve">2</w:t>
      </w:r>
      <w:r>
        <w:rPr>
          <w:rFonts w:hint="eastAsia" w:cs="宋体"/>
        </w:rPr>
        <w:t xml:space="preserve">）</w:t>
      </w:r>
      <w:r>
        <w:rPr>
          <w:rFonts w:hint="eastAsia"/>
          <w:bCs w:val="0"/>
        </w:rPr>
        <w:t xml:space="preserve">项目完成系统部署、接口对接及所有功</w:t>
      </w:r>
      <w:r>
        <w:rPr>
          <w:rFonts w:hint="eastAsia"/>
          <w:bCs w:val="0"/>
        </w:rPr>
        <w:t xml:space="preserve">能模块上线</w:t>
      </w:r>
      <w:r>
        <w:rPr>
          <w:rFonts w:hint="eastAsia"/>
          <w:bCs w:val="0"/>
        </w:rPr>
        <w:t xml:space="preserve">试运行，经</w:t>
      </w:r>
      <w:r>
        <w:rPr>
          <w:rFonts w:hint="eastAsia"/>
          <w:bCs w:val="0"/>
        </w:rPr>
        <w:t xml:space="preserve">采购人</w:t>
      </w:r>
      <w:r>
        <w:rPr>
          <w:rFonts w:hint="eastAsia"/>
          <w:bCs w:val="0"/>
        </w:rPr>
        <w:t xml:space="preserve">初步验收合格之日起</w:t>
      </w:r>
      <w:r>
        <w:rPr>
          <w:bCs w:val="0"/>
        </w:rPr>
        <w:t xml:space="preserve">15日内，</w:t>
      </w:r>
      <w:r>
        <w:rPr>
          <w:rFonts w:hint="eastAsia" w:cs="宋体"/>
        </w:rPr>
        <w:t xml:space="preserve">采</w:t>
      </w:r>
      <w:r>
        <w:rPr>
          <w:rFonts w:hint="eastAsia" w:cs="宋体"/>
        </w:rPr>
        <w:t xml:space="preserve">购</w:t>
      </w:r>
      <w:r>
        <w:rPr>
          <w:rFonts w:hint="eastAsia" w:cs="宋体"/>
        </w:rPr>
        <w:t xml:space="preserve">人向中标人</w:t>
      </w:r>
      <w:r>
        <w:rPr>
          <w:bCs w:val="0"/>
        </w:rPr>
        <w:t xml:space="preserve">支付至合同总价的</w:t>
      </w:r>
      <w:r>
        <w:rPr>
          <w:bCs w:val="0"/>
        </w:rPr>
        <w:t xml:space="preserve">60</w:t>
      </w:r>
      <w:r>
        <w:rPr>
          <w:bCs w:val="0"/>
        </w:rPr>
        <w:t xml:space="preserve">%（含已支付的预付款）。</w:t>
      </w:r>
      <w:r>
        <w:rPr>
          <w:bCs w:val="0"/>
        </w:rPr>
      </w:r>
      <w:r/>
    </w:p>
    <w:p>
      <w:pPr>
        <w:pStyle w:val="706"/>
        <w:ind w:firstLine="480"/>
        <w:spacing w:after="0" w:line="440" w:lineRule="exact"/>
        <w:widowControl w:val="off"/>
        <w:rPr>
          <w:bCs w:val="0"/>
        </w:rPr>
      </w:pPr>
      <w:r>
        <w:rPr>
          <w:rFonts w:hint="eastAsia"/>
          <w:bCs w:val="0"/>
        </w:rPr>
        <w:t xml:space="preserve">（</w:t>
      </w:r>
      <w:r>
        <w:rPr>
          <w:rFonts w:hint="eastAsia"/>
          <w:bCs w:val="0"/>
        </w:rPr>
        <w:t xml:space="preserve">3</w:t>
      </w:r>
      <w:r>
        <w:rPr>
          <w:rFonts w:hint="eastAsia"/>
          <w:bCs w:val="0"/>
        </w:rPr>
        <w:t xml:space="preserve">）</w:t>
      </w:r>
      <w:r>
        <w:rPr>
          <w:rFonts w:hint="eastAsia"/>
          <w:bCs w:val="0"/>
        </w:rPr>
        <w:t xml:space="preserve">项目通过最终验收（竣工验收）</w:t>
      </w:r>
      <w:r>
        <w:rPr>
          <w:bCs w:val="0"/>
        </w:rPr>
        <w:t xml:space="preserve">合格之日起</w:t>
      </w:r>
      <w:r>
        <w:rPr>
          <w:bCs w:val="0"/>
        </w:rPr>
        <w:t xml:space="preserve">15</w:t>
      </w:r>
      <w:r>
        <w:rPr>
          <w:bCs w:val="0"/>
        </w:rPr>
        <w:t xml:space="preserve">日内，</w:t>
      </w:r>
      <w:r>
        <w:rPr>
          <w:rFonts w:hint="eastAsia" w:cs="宋体"/>
        </w:rPr>
        <w:t xml:space="preserve">采</w:t>
      </w:r>
      <w:r>
        <w:rPr>
          <w:rFonts w:hint="eastAsia" w:cs="宋体"/>
        </w:rPr>
        <w:t xml:space="preserve">购</w:t>
      </w:r>
      <w:r>
        <w:rPr>
          <w:rFonts w:hint="eastAsia" w:cs="宋体"/>
        </w:rPr>
        <w:t xml:space="preserve">人向中标人</w:t>
      </w:r>
      <w:r>
        <w:rPr>
          <w:bCs w:val="0"/>
        </w:rPr>
        <w:t xml:space="preserve">支</w:t>
      </w:r>
      <w:r>
        <w:rPr>
          <w:bCs w:val="0"/>
        </w:rPr>
        <w:t xml:space="preserve">付至合同总价的</w:t>
      </w:r>
      <w:r>
        <w:rPr>
          <w:bCs w:val="0"/>
        </w:rPr>
        <w:t xml:space="preserve">90</w:t>
      </w:r>
      <w:r>
        <w:rPr>
          <w:bCs w:val="0"/>
        </w:rPr>
        <w:t xml:space="preserve">%</w:t>
      </w:r>
      <w:r>
        <w:rPr>
          <w:bCs w:val="0"/>
        </w:rPr>
        <w:t xml:space="preserve">。</w:t>
      </w:r>
      <w:r>
        <w:rPr>
          <w:bCs w:val="0"/>
        </w:rPr>
      </w:r>
      <w:r/>
    </w:p>
    <w:p>
      <w:pPr>
        <w:pStyle w:val="706"/>
        <w:ind w:firstLine="480"/>
        <w:spacing w:after="0" w:line="440" w:lineRule="exact"/>
        <w:widowControl w:val="off"/>
        <w:rPr>
          <w:rFonts w:hint="eastAsia"/>
          <w:bCs w:val="0"/>
        </w:rPr>
      </w:pPr>
      <w:r>
        <w:rPr>
          <w:rFonts w:hint="eastAsia"/>
          <w:bCs w:val="0"/>
        </w:rPr>
        <w:t xml:space="preserve">（</w:t>
      </w:r>
      <w:r>
        <w:rPr>
          <w:rFonts w:hint="eastAsia"/>
          <w:bCs w:val="0"/>
        </w:rPr>
        <w:t xml:space="preserve">4</w:t>
      </w:r>
      <w:r>
        <w:rPr>
          <w:rFonts w:hint="eastAsia"/>
          <w:bCs w:val="0"/>
        </w:rPr>
        <w:t xml:space="preserve">）</w:t>
      </w:r>
      <w:r>
        <w:rPr>
          <w:rFonts w:hint="eastAsia"/>
          <w:bCs w:val="0"/>
        </w:rPr>
        <w:t xml:space="preserve">项目通过最终验收（竣工验收）</w:t>
      </w:r>
      <w:r>
        <w:rPr>
          <w:bCs w:val="0"/>
        </w:rPr>
        <w:t xml:space="preserve">合格</w:t>
      </w:r>
      <w:r>
        <w:rPr>
          <w:rFonts w:hint="eastAsia"/>
          <w:bCs w:val="0"/>
        </w:rPr>
        <w:t xml:space="preserve">一年后</w:t>
      </w:r>
      <w:r>
        <w:rPr>
          <w:bCs w:val="0"/>
        </w:rPr>
        <w:t xml:space="preserve">15</w:t>
      </w:r>
      <w:r>
        <w:rPr>
          <w:bCs w:val="0"/>
        </w:rPr>
        <w:t xml:space="preserve">日内，</w:t>
      </w:r>
      <w:r>
        <w:rPr>
          <w:rFonts w:hint="eastAsia" w:cs="宋体"/>
        </w:rPr>
        <w:t xml:space="preserve">采</w:t>
      </w:r>
      <w:r>
        <w:rPr>
          <w:rFonts w:hint="eastAsia" w:cs="宋体"/>
        </w:rPr>
        <w:t xml:space="preserve">购</w:t>
      </w:r>
      <w:r>
        <w:rPr>
          <w:rFonts w:hint="eastAsia" w:cs="宋体"/>
        </w:rPr>
        <w:t xml:space="preserve">人向中标人</w:t>
      </w:r>
      <w:r>
        <w:rPr>
          <w:rFonts w:hint="eastAsia" w:cs="宋体"/>
        </w:rPr>
        <w:t xml:space="preserve">付清尾款。</w:t>
      </w:r>
      <w:r>
        <w:rPr>
          <w:rFonts w:hint="eastAsia"/>
          <w:bCs w:val="0"/>
        </w:rPr>
      </w:r>
      <w:r/>
    </w:p>
    <w:p>
      <w:pPr>
        <w:pStyle w:val="706"/>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b/>
          <w:bCs w:val="0"/>
        </w:rPr>
        <w:t xml:space="preserve">1</w:t>
      </w:r>
      <w:r>
        <w:rPr>
          <w:rFonts w:hint="eastAsia"/>
          <w:b/>
          <w:bCs w:val="0"/>
        </w:rPr>
        <w:t xml:space="preserve">）</w:t>
      </w:r>
      <w:r>
        <w:rPr>
          <w:rFonts w:hint="eastAsia"/>
          <w:b/>
        </w:rPr>
        <w:t xml:space="preserve">本合同项目下所有款项允许通过数</w:t>
      </w:r>
      <w:r>
        <w:rPr>
          <w:rFonts w:hint="eastAsia"/>
          <w:b/>
        </w:rPr>
        <w:t xml:space="preserve">字人民币支付。</w:t>
      </w:r>
      <w:r>
        <w:rPr>
          <w:rFonts w:hint="eastAsia"/>
          <w:b/>
        </w:rPr>
      </w:r>
      <w:r/>
    </w:p>
    <w:p>
      <w:pPr>
        <w:pStyle w:val="706"/>
        <w:ind w:firstLine="721"/>
        <w:spacing w:after="0" w:line="420" w:lineRule="exact"/>
        <w:widowControl w:val="off"/>
        <w:rPr>
          <w:b/>
          <w:bCs w:val="0"/>
        </w:rPr>
      </w:pPr>
      <w:r>
        <w:rPr>
          <w:b/>
        </w:rPr>
        <w:t xml:space="preserve">2</w:t>
      </w:r>
      <w:r>
        <w:rPr>
          <w:rFonts w:hint="eastAsia"/>
          <w:b/>
        </w:rPr>
        <w:t xml:space="preserve">）</w:t>
      </w:r>
      <w:r>
        <w:rPr>
          <w:rFonts w:hint="eastAsia"/>
          <w:b/>
        </w:rPr>
        <w:t xml:space="preserve">签</w:t>
      </w:r>
      <w:r>
        <w:rPr>
          <w:rFonts w:hint="eastAsia"/>
          <w:b/>
        </w:rPr>
        <w:t xml:space="preserve">订合同时，中标人明确表示无需预付款的，可不执行</w:t>
      </w:r>
      <w:r>
        <w:rPr>
          <w:rFonts w:hint="eastAsia"/>
          <w:b/>
        </w:rPr>
        <w:t xml:space="preserve">（</w:t>
      </w:r>
      <w:r>
        <w:rPr>
          <w:rFonts w:hint="eastAsia"/>
          <w:b/>
        </w:rPr>
        <w:t xml:space="preserve">1</w:t>
      </w:r>
      <w:r>
        <w:rPr>
          <w:rFonts w:hint="eastAsia"/>
          <w:b/>
        </w:rPr>
        <w:t xml:space="preserve">）</w:t>
      </w:r>
      <w:r>
        <w:rPr>
          <w:rFonts w:hint="eastAsia" w:cs="宋体"/>
          <w:b/>
        </w:rPr>
        <w:t xml:space="preserve">预付款</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w:t>
      </w:r>
      <w:r>
        <w:rPr>
          <w:rFonts w:hint="eastAsia"/>
          <w:b/>
          <w:bCs w:val="0"/>
        </w:rPr>
        <w:t xml:space="preserve">供符合采</w:t>
      </w:r>
      <w:r>
        <w:rPr>
          <w:rFonts w:hint="eastAsia"/>
          <w:b/>
          <w:bCs w:val="0"/>
        </w:rPr>
        <w:t xml:space="preserve">购</w:t>
      </w:r>
      <w:r>
        <w:rPr>
          <w:rFonts w:hint="eastAsia"/>
          <w:b/>
          <w:bCs w:val="0"/>
        </w:rPr>
        <w:t xml:space="preserve">人要求的同</w:t>
      </w:r>
      <w:r>
        <w:rPr>
          <w:rFonts w:hint="eastAsia"/>
          <w:b/>
          <w:bCs w:val="0"/>
        </w:rPr>
        <w:t xml:space="preserve">等</w:t>
      </w:r>
      <w:r>
        <w:rPr>
          <w:rFonts w:hint="eastAsia"/>
          <w:b/>
          <w:bCs w:val="0"/>
        </w:rPr>
        <w:t xml:space="preserve">金额的合</w:t>
      </w:r>
      <w:r>
        <w:rPr>
          <w:rFonts w:hint="eastAsia"/>
          <w:b/>
          <w:bCs w:val="0"/>
        </w:rPr>
        <w:t xml:space="preserve">法有</w:t>
      </w:r>
      <w:r>
        <w:rPr>
          <w:rFonts w:hint="eastAsia"/>
          <w:b/>
          <w:bCs w:val="0"/>
        </w:rPr>
        <w:t xml:space="preserve">效发票。否则，采购人有权顺延付款</w:t>
      </w:r>
      <w:r>
        <w:rPr>
          <w:rFonts w:hint="eastAsia"/>
          <w:b/>
          <w:bCs w:val="0"/>
        </w:rPr>
        <w:t xml:space="preserve">时间，且不</w:t>
      </w:r>
      <w:r>
        <w:rPr>
          <w:rFonts w:hint="eastAsia"/>
          <w:b/>
          <w:bCs w:val="0"/>
        </w:rPr>
        <w:t xml:space="preserve">承</w:t>
      </w:r>
      <w:r>
        <w:rPr>
          <w:rFonts w:hint="eastAsia"/>
          <w:b/>
          <w:bCs w:val="0"/>
        </w:rPr>
        <w:t xml:space="preserve">担任何违约或赔偿责任。</w:t>
      </w:r>
      <w:r>
        <w:rPr>
          <w:b/>
          <w:bCs w:val="0"/>
        </w:rPr>
      </w:r>
      <w:r/>
    </w:p>
    <w:p>
      <w:pPr>
        <w:pStyle w:val="706"/>
        <w:ind w:firstLine="721"/>
        <w:spacing w:after="0" w:line="420" w:lineRule="exact"/>
        <w:widowControl w:val="off"/>
        <w:rPr>
          <w:rFonts w:hint="eastAsia" w:cs="宋体"/>
        </w:rPr>
      </w:pPr>
      <w:r>
        <w:rPr>
          <w:rFonts w:hint="eastAsia"/>
          <w:b/>
          <w:bCs w:val="0"/>
        </w:rPr>
        <w:t xml:space="preserve">3）</w:t>
      </w:r>
      <w:r>
        <w:rPr>
          <w:rFonts w:ascii="Segoe UI" w:hAnsi="Segoe UI" w:cs="Segoe UI"/>
          <w:shd w:val="clear" w:color="auto" w:fill="ffffff"/>
        </w:rPr>
        <w:t xml:space="preserve">项目履约过程中，采购人有权根据中标人履约情况（包括但不限于项目进度、功能实现、服务质量、人员配备、售后服务响应等）进行考核，考核结果作为各阶段付款的依据</w:t>
      </w:r>
      <w:r>
        <w:rPr>
          <w:rFonts w:ascii="Segoe UI" w:hAnsi="Segoe UI" w:cs="Segoe UI"/>
          <w:shd w:val="clear" w:color="auto" w:fill="ffffff"/>
        </w:rPr>
        <w:t xml:space="preserve">。</w:t>
      </w:r>
      <w:r>
        <w:rPr>
          <w:rFonts w:hint="eastAsia" w:cs="宋体"/>
        </w:rPr>
      </w:r>
      <w:r/>
    </w:p>
    <w:p>
      <w:pPr>
        <w:pStyle w:val="706"/>
        <w:ind w:firstLine="480"/>
        <w:spacing w:after="0" w:line="440" w:lineRule="exact"/>
        <w:widowControl w:val="off"/>
        <w:rPr>
          <w:rFonts w:hint="eastAsia"/>
        </w:rPr>
      </w:pPr>
      <w:r>
        <w:rPr>
          <w:bCs w:val="0"/>
        </w:rPr>
        <w:t xml:space="preserve">5.</w:t>
      </w:r>
      <w:r>
        <w:rPr>
          <w:bCs w:val="0"/>
        </w:rPr>
        <w:t xml:space="preserve">2</w:t>
      </w:r>
      <w:r>
        <w:rPr>
          <w:rFonts w:hint="eastAsia"/>
        </w:rPr>
        <w:t xml:space="preserve">结算方式：</w:t>
      </w:r>
      <w:r>
        <w:rPr>
          <w:rFonts w:hint="eastAsia"/>
          <w:b/>
          <w:bCs w:val="0"/>
          <w:u w:val="single"/>
        </w:rPr>
        <w:t xml:space="preserve">以固定总价</w:t>
      </w:r>
      <w:r>
        <w:rPr>
          <w:rFonts w:hint="eastAsia"/>
          <w:b/>
          <w:bCs w:val="0"/>
        </w:rPr>
        <w:t xml:space="preserve">方式</w:t>
      </w:r>
      <w:r>
        <w:rPr>
          <w:rFonts w:hint="eastAsia"/>
          <w:b/>
          <w:bCs w:val="0"/>
        </w:rPr>
        <w:t xml:space="preserve">结算</w:t>
      </w:r>
      <w:r>
        <w:rPr>
          <w:rFonts w:hint="eastAsia"/>
          <w:b/>
          <w:bCs w:val="0"/>
        </w:rPr>
        <w:t xml:space="preserve">。</w:t>
      </w:r>
      <w:r>
        <w:rPr>
          <w:rFonts w:hint="eastAsia"/>
        </w:rPr>
      </w:r>
      <w:r/>
    </w:p>
    <w:p>
      <w:pPr>
        <w:pStyle w:val="706"/>
        <w:ind w:firstLine="480"/>
        <w:spacing w:after="0" w:line="440" w:lineRule="exact"/>
        <w:widowControl w:val="off"/>
      </w:pPr>
      <w:r>
        <w:t xml:space="preserve">5.</w:t>
      </w:r>
      <w:r>
        <w:t xml:space="preserve">3</w:t>
      </w:r>
      <w:r>
        <w:rPr>
          <w:rFonts w:hint="eastAsia"/>
        </w:rPr>
        <w:t xml:space="preserve">发票开具方式：</w:t>
      </w:r>
      <w:r>
        <w:rPr>
          <w:rFonts w:hint="eastAsia"/>
          <w:b/>
          <w:u w:val="single"/>
        </w:rPr>
        <w:t xml:space="preserve">增值税专</w:t>
      </w:r>
      <w:r>
        <w:rPr>
          <w:rFonts w:hint="eastAsia"/>
          <w:b/>
          <w:u w:val="single"/>
        </w:rPr>
        <w:t xml:space="preserve">用发</w:t>
      </w:r>
      <w:r>
        <w:rPr>
          <w:rFonts w:hint="eastAsia"/>
          <w:b/>
          <w:u w:val="single"/>
        </w:rPr>
        <w:t xml:space="preserve">票或增值税普通发票</w:t>
      </w:r>
      <w:r>
        <w:rPr>
          <w:rFonts w:hint="eastAsia"/>
        </w:rPr>
        <w:t xml:space="preserve">。</w:t>
      </w:r>
      <w:r/>
    </w:p>
    <w:p>
      <w:pPr>
        <w:pStyle w:val="706"/>
        <w:ind w:firstLine="480"/>
        <w:spacing w:after="0" w:line="520" w:lineRule="exact"/>
        <w:widowControl w:val="off"/>
        <w:rPr>
          <w:rFonts w:cs="宋体"/>
          <w:b/>
        </w:rPr>
      </w:pPr>
      <w:r>
        <w:rPr>
          <w:rFonts w:hint="eastAsia" w:cs="宋体"/>
          <w:b/>
        </w:rPr>
        <w:t xml:space="preserve">第</w:t>
      </w:r>
      <w:r>
        <w:rPr>
          <w:rFonts w:hint="eastAsia" w:cs="宋体"/>
          <w:b/>
        </w:rPr>
        <w:t xml:space="preserve">六条 验收办法</w:t>
      </w:r>
      <w:r>
        <w:rPr>
          <w:rFonts w:cs="宋体"/>
          <w:b/>
        </w:rPr>
      </w:r>
      <w:r/>
    </w:p>
    <w:p>
      <w:pPr>
        <w:pStyle w:val="706"/>
        <w:ind w:firstLine="480"/>
        <w:spacing w:after="0" w:line="460" w:lineRule="exact"/>
        <w:widowControl w:val="off"/>
        <w:rPr>
          <w:rFonts w:cs="宋体"/>
        </w:rPr>
      </w:pPr>
      <w:r>
        <w:rPr>
          <w:rFonts w:hint="eastAsia" w:cs="宋体"/>
        </w:rPr>
        <w:t xml:space="preserve">6.1甲方依</w:t>
      </w:r>
      <w:r>
        <w:rPr>
          <w:rFonts w:hint="eastAsia" w:cs="宋体"/>
        </w:rPr>
        <w:t xml:space="preserve">法组织履约验收工作</w:t>
      </w:r>
      <w:r>
        <w:rPr>
          <w:rFonts w:hint="eastAsia" w:cs="宋体"/>
        </w:rPr>
        <w:t xml:space="preserve">。</w:t>
      </w:r>
      <w:r>
        <w:rPr>
          <w:rFonts w:cs="宋体"/>
        </w:rPr>
      </w:r>
      <w:r/>
    </w:p>
    <w:p>
      <w:pPr>
        <w:pStyle w:val="706"/>
        <w:ind w:firstLine="480"/>
        <w:spacing w:after="0" w:line="460" w:lineRule="exact"/>
        <w:widowControl w:val="off"/>
        <w:rPr>
          <w:rFonts w:cs="宋体"/>
        </w:rPr>
      </w:pPr>
      <w:r>
        <w:rPr>
          <w:rFonts w:hint="eastAsia" w:cs="宋体"/>
        </w:rPr>
        <w:t xml:space="preserve">6.2甲方按照采购文件</w:t>
      </w:r>
      <w:r>
        <w:rPr>
          <w:rFonts w:hint="eastAsia" w:cs="宋体"/>
        </w:rPr>
        <w:t xml:space="preserve">确定的验收方案或分期</w:t>
      </w:r>
      <w:r>
        <w:rPr>
          <w:rFonts w:hint="eastAsia" w:cs="宋体"/>
        </w:rPr>
        <w:t xml:space="preserve">考核</w:t>
      </w:r>
      <w:r>
        <w:rPr>
          <w:rFonts w:hint="eastAsia" w:cs="宋体"/>
        </w:rPr>
        <w:t xml:space="preserve">方案（包括履约验收的时间、方式、程序等内容），综合考核情况</w:t>
      </w:r>
      <w:r>
        <w:rPr>
          <w:rFonts w:hint="eastAsia" w:cs="宋体"/>
        </w:rPr>
        <w:t xml:space="preserve">和服务效果进行</w:t>
      </w:r>
      <w:r>
        <w:rPr>
          <w:rFonts w:hint="eastAsia" w:cs="宋体"/>
        </w:rPr>
        <w:t xml:space="preserve">验收。乙方应根据验收方案内容做好相应配合工作。</w:t>
      </w:r>
      <w:r>
        <w:rPr>
          <w:rFonts w:cs="宋体"/>
        </w:rPr>
      </w:r>
      <w:r/>
    </w:p>
    <w:p>
      <w:pPr>
        <w:pStyle w:val="706"/>
        <w:ind w:firstLine="480"/>
        <w:spacing w:after="0" w:line="460" w:lineRule="exact"/>
        <w:widowControl w:val="off"/>
        <w:rPr>
          <w:rFonts w:cs="宋体"/>
        </w:rPr>
      </w:pPr>
      <w:r>
        <w:rPr>
          <w:rFonts w:hint="eastAsia" w:cs="宋体"/>
        </w:rPr>
        <w:t xml:space="preserve">6.3对于实际使</w:t>
      </w:r>
      <w:r>
        <w:rPr>
          <w:rFonts w:hint="eastAsia" w:cs="宋体"/>
        </w:rPr>
        <w:t xml:space="preserve">用人</w:t>
      </w:r>
      <w:r>
        <w:rPr>
          <w:rFonts w:hint="eastAsia" w:cs="宋体"/>
        </w:rPr>
        <w:t xml:space="preserve">和甲方分离的项目，甲方邀请实际使用人参与验收。</w:t>
      </w:r>
      <w:r>
        <w:rPr>
          <w:rFonts w:cs="宋体"/>
        </w:rPr>
      </w:r>
      <w:r/>
    </w:p>
    <w:p>
      <w:pPr>
        <w:pStyle w:val="706"/>
        <w:ind w:firstLine="480"/>
        <w:spacing w:after="0" w:line="460" w:lineRule="exact"/>
        <w:widowControl w:val="off"/>
        <w:rPr>
          <w:rFonts w:cs="宋体"/>
        </w:rPr>
      </w:pPr>
      <w:r>
        <w:rPr>
          <w:rFonts w:hint="eastAsia" w:cs="宋体"/>
        </w:rPr>
        <w:t xml:space="preserve">6.4如有必要，</w:t>
      </w:r>
      <w:r>
        <w:rPr>
          <w:rFonts w:hint="eastAsia" w:cs="宋体"/>
        </w:rPr>
        <w:t xml:space="preserve">甲方邀请参加本项</w:t>
      </w:r>
      <w:r>
        <w:rPr>
          <w:rFonts w:hint="eastAsia" w:cs="宋体"/>
        </w:rPr>
        <w:t xml:space="preserve">目的其他</w:t>
      </w:r>
      <w:r>
        <w:rPr>
          <w:rFonts w:hint="eastAsia" w:cs="宋体"/>
        </w:rPr>
        <w:t xml:space="preserve">供</w:t>
      </w:r>
      <w:r>
        <w:rPr>
          <w:rFonts w:hint="eastAsia" w:cs="宋体"/>
        </w:rPr>
        <w:t xml:space="preserve">应商或第三</w:t>
      </w:r>
      <w:r>
        <w:rPr>
          <w:rFonts w:hint="eastAsia" w:cs="宋体"/>
        </w:rPr>
        <w:t xml:space="preserve">方</w:t>
      </w:r>
      <w:r>
        <w:rPr>
          <w:rFonts w:hint="eastAsia" w:cs="宋体"/>
        </w:rPr>
        <w:t xml:space="preserve">专业机构</w:t>
      </w:r>
      <w:r>
        <w:rPr>
          <w:rFonts w:hint="eastAsia" w:cs="宋体"/>
        </w:rPr>
        <w:t xml:space="preserve">及专</w:t>
      </w:r>
      <w:r>
        <w:rPr>
          <w:rFonts w:hint="eastAsia" w:cs="宋体"/>
        </w:rPr>
        <w:t xml:space="preserve">家参与验收，相关意见将作为验收书的参考资料。</w:t>
      </w:r>
      <w:r>
        <w:rPr>
          <w:rFonts w:cs="宋体"/>
        </w:rPr>
      </w:r>
      <w:r/>
    </w:p>
    <w:p>
      <w:pPr>
        <w:pStyle w:val="706"/>
        <w:ind w:firstLine="480"/>
        <w:spacing w:after="0" w:line="460" w:lineRule="exact"/>
        <w:widowControl w:val="off"/>
        <w:rPr>
          <w:rFonts w:cs="宋体"/>
        </w:rPr>
      </w:pPr>
      <w:r>
        <w:rPr>
          <w:rFonts w:hint="eastAsia" w:cs="宋体"/>
        </w:rPr>
        <w:t xml:space="preserve">6.5甲方成立验收小</w:t>
      </w:r>
      <w:r>
        <w:rPr>
          <w:rFonts w:hint="eastAsia" w:cs="宋体"/>
        </w:rPr>
        <w:t xml:space="preserve">组，按照采购合同的约定对乙方的履</w:t>
      </w:r>
      <w:r>
        <w:rPr>
          <w:rFonts w:hint="eastAsia" w:cs="宋体"/>
        </w:rPr>
        <w:t xml:space="preserve">约情</w:t>
      </w:r>
      <w:r>
        <w:rPr>
          <w:rFonts w:hint="eastAsia" w:cs="宋体"/>
        </w:rPr>
        <w:t xml:space="preserve">况进行验</w:t>
      </w:r>
      <w:r>
        <w:rPr>
          <w:rFonts w:hint="eastAsia" w:cs="宋体"/>
        </w:rPr>
        <w:t xml:space="preserve">收。验收时,甲方按照采购</w:t>
      </w:r>
      <w:r>
        <w:rPr>
          <w:rFonts w:hint="eastAsia" w:cs="宋体"/>
        </w:rPr>
        <w:t xml:space="preserve">合同的约定对每一项技术、服务</w:t>
      </w:r>
      <w:r>
        <w:rPr>
          <w:rFonts w:hint="eastAsia" w:cs="宋体"/>
        </w:rPr>
        <w:t xml:space="preserve">、安全标准的履约情况进行确认</w:t>
      </w:r>
      <w:r>
        <w:rPr>
          <w:rFonts w:hint="eastAsia" w:cs="宋体"/>
        </w:rPr>
        <w:t xml:space="preserve">。验收结束后,验收</w:t>
      </w:r>
      <w:r>
        <w:rPr>
          <w:rFonts w:hint="eastAsia" w:cs="宋体"/>
        </w:rPr>
        <w:t xml:space="preserve">小组</w:t>
      </w:r>
      <w:r>
        <w:rPr>
          <w:rFonts w:hint="eastAsia" w:cs="宋体"/>
        </w:rPr>
        <w:t xml:space="preserve">出具验收书,列明各项标</w:t>
      </w:r>
      <w:r>
        <w:rPr>
          <w:rFonts w:hint="eastAsia" w:cs="宋体"/>
        </w:rPr>
        <w:t xml:space="preserve">准的验收情况及项目总</w:t>
      </w:r>
      <w:r>
        <w:rPr>
          <w:rFonts w:hint="eastAsia" w:cs="宋体"/>
        </w:rPr>
        <w:t xml:space="preserve">体评</w:t>
      </w:r>
      <w:r>
        <w:rPr>
          <w:rFonts w:hint="eastAsia" w:cs="宋体"/>
        </w:rPr>
        <w:t xml:space="preserve">价,由验收双方共同签署。验收结果与采购合同约定的资金支付及</w:t>
      </w:r>
      <w:r>
        <w:rPr>
          <w:rFonts w:hint="eastAsia" w:cs="宋体"/>
        </w:rPr>
        <w:t xml:space="preserve">履约保证金返还</w:t>
      </w:r>
      <w:r>
        <w:rPr>
          <w:rFonts w:hint="eastAsia" w:cs="宋体"/>
        </w:rPr>
        <w:t xml:space="preserve">条件挂钩。履约验收的各项资料存档备查。</w:t>
      </w:r>
      <w:r>
        <w:rPr>
          <w:rFonts w:cs="宋体"/>
        </w:rPr>
      </w:r>
      <w:r/>
    </w:p>
    <w:p>
      <w:pPr>
        <w:pStyle w:val="706"/>
        <w:ind w:firstLine="480"/>
        <w:spacing w:after="0" w:line="460" w:lineRule="exact"/>
        <w:widowControl w:val="off"/>
        <w:rPr>
          <w:rFonts w:cs="宋体"/>
        </w:rPr>
      </w:pPr>
      <w:r>
        <w:rPr>
          <w:rFonts w:hint="eastAsia" w:cs="宋体"/>
        </w:rPr>
        <w:t xml:space="preserve">6.6 验收合格的项目,</w:t>
      </w:r>
      <w:r>
        <w:rPr>
          <w:rFonts w:hint="eastAsia" w:cs="宋体"/>
        </w:rPr>
        <w:t xml:space="preserve">甲方</w:t>
      </w:r>
      <w:r>
        <w:rPr>
          <w:rFonts w:hint="eastAsia" w:cs="宋体"/>
        </w:rPr>
        <w:t xml:space="preserve">根据采购合同的约定及时向乙方支付合同款项、退还</w:t>
      </w:r>
      <w:r>
        <w:rPr>
          <w:rFonts w:hint="eastAsia" w:cs="宋体"/>
        </w:rPr>
        <w:t xml:space="preserve">履约保证金。验收不</w:t>
      </w:r>
      <w:r>
        <w:rPr>
          <w:rFonts w:hint="eastAsia" w:cs="宋体"/>
        </w:rPr>
        <w:t xml:space="preserve">合格的项目，甲方</w:t>
      </w:r>
      <w:r>
        <w:rPr>
          <w:rFonts w:hint="eastAsia" w:cs="宋体"/>
        </w:rPr>
        <w:t xml:space="preserve">依法及时</w:t>
      </w:r>
      <w:r>
        <w:rPr>
          <w:rFonts w:hint="eastAsia" w:cs="宋体"/>
        </w:rPr>
        <w:t xml:space="preserve">处</w:t>
      </w:r>
      <w:r>
        <w:rPr>
          <w:rFonts w:hint="eastAsia" w:cs="宋体"/>
        </w:rPr>
        <w:t xml:space="preserve">理。</w:t>
      </w:r>
      <w:r>
        <w:rPr>
          <w:rFonts w:cs="宋体"/>
        </w:rPr>
      </w:r>
      <w:r/>
    </w:p>
    <w:p>
      <w:pPr>
        <w:pStyle w:val="706"/>
        <w:ind w:firstLine="480"/>
        <w:spacing w:after="0" w:line="460" w:lineRule="exact"/>
        <w:widowControl w:val="off"/>
        <w:rPr>
          <w:rFonts w:cs="宋体"/>
        </w:rPr>
      </w:pPr>
      <w:r>
        <w:rPr>
          <w:rFonts w:hint="eastAsia" w:cs="宋体"/>
        </w:rPr>
        <w:t xml:space="preserve">6</w:t>
      </w:r>
      <w:r>
        <w:rPr>
          <w:rFonts w:cs="宋体"/>
        </w:rPr>
        <w:t xml:space="preserve">.7</w:t>
      </w:r>
      <w:r>
        <w:rPr>
          <w:rFonts w:cs="宋体"/>
        </w:rPr>
        <w:t xml:space="preserve">在项目最终验收前，若中标人出现以下情形之一的，采购人有权在当期付款中直接扣除相</w:t>
      </w:r>
      <w:r>
        <w:rPr>
          <w:rFonts w:cs="宋体"/>
        </w:rPr>
        <w:t xml:space="preserve">应金额</w:t>
      </w:r>
      <w:r>
        <w:rPr>
          <w:rFonts w:cs="宋体"/>
        </w:rPr>
        <w:t xml:space="preserve">：</w:t>
      </w:r>
      <w:r>
        <w:rPr>
          <w:rFonts w:cs="宋体"/>
        </w:rPr>
      </w:r>
      <w:r/>
    </w:p>
    <w:tbl>
      <w:tblPr>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5387"/>
      </w:tblGrid>
      <w:tr>
        <w:trPr/>
        <w:tc>
          <w:tcPr>
            <w:tcW w:w="4786" w:type="dxa"/>
            <w:vAlign w:val="center"/>
            <w:textDirection w:val="lrTb"/>
            <w:noWrap w:val="false"/>
          </w:tcPr>
          <w:p>
            <w:pPr>
              <w:pStyle w:val="706"/>
              <w:jc w:val="left"/>
              <w:spacing w:after="0" w:line="240" w:lineRule="auto"/>
              <w:widowControl w:val="off"/>
              <w:rPr>
                <w:rFonts w:cs="Segoe UI"/>
                <w:b/>
                <w:bCs w:val="0"/>
              </w:rPr>
            </w:pPr>
            <w:r>
              <w:rPr>
                <w:rFonts w:cs="Segoe UI"/>
                <w:b/>
                <w:bCs w:val="0"/>
              </w:rPr>
              <w:t xml:space="preserve">考核事项</w:t>
            </w:r>
            <w:r>
              <w:rPr>
                <w:rFonts w:cs="Segoe UI"/>
                <w:b/>
                <w:bCs w:val="0"/>
              </w:rPr>
            </w:r>
            <w:r/>
          </w:p>
        </w:tc>
        <w:tc>
          <w:tcPr>
            <w:tcW w:w="5387" w:type="dxa"/>
            <w:vAlign w:val="center"/>
            <w:textDirection w:val="lrTb"/>
            <w:noWrap w:val="false"/>
          </w:tcPr>
          <w:p>
            <w:pPr>
              <w:pStyle w:val="706"/>
              <w:spacing w:after="0" w:line="240" w:lineRule="auto"/>
              <w:widowControl w:val="off"/>
              <w:rPr>
                <w:rFonts w:cs="Segoe UI"/>
                <w:b/>
                <w:bCs w:val="0"/>
              </w:rPr>
            </w:pPr>
            <w:r>
              <w:rPr>
                <w:rFonts w:cs="Segoe UI"/>
                <w:b/>
                <w:bCs w:val="0"/>
              </w:rPr>
              <w:t xml:space="preserve">扣款标准</w:t>
            </w:r>
            <w:r>
              <w:rPr>
                <w:rFonts w:cs="Segoe UI"/>
                <w:b/>
                <w:bCs w:val="0"/>
              </w:rPr>
            </w:r>
            <w:r/>
          </w:p>
        </w:tc>
      </w:tr>
      <w:tr>
        <w:trPr/>
        <w:tc>
          <w:tcPr>
            <w:tcW w:w="4786" w:type="dxa"/>
            <w:vAlign w:val="center"/>
            <w:textDirection w:val="lrTb"/>
            <w:noWrap w:val="false"/>
          </w:tcPr>
          <w:p>
            <w:pPr>
              <w:pStyle w:val="706"/>
              <w:jc w:val="left"/>
              <w:spacing w:after="0" w:line="240" w:lineRule="auto"/>
              <w:widowControl w:val="off"/>
              <w:rPr>
                <w:rFonts w:cs="Segoe UI"/>
              </w:rPr>
            </w:pPr>
            <w:r>
              <w:rPr>
                <w:rFonts w:cs="Segoe UI"/>
              </w:rPr>
              <w:t xml:space="preserve">系统功能未完全实现（包括“▲”项功能缺失）</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每项扣减合同总价的</w:t>
            </w:r>
            <w:r>
              <w:rPr>
                <w:rStyle w:val="782"/>
                <w:rFonts w:cs="Segoe UI"/>
                <w:b w:val="0"/>
                <w:bCs w:val="0"/>
              </w:rPr>
              <w:t xml:space="preserve">1%</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售后服务响应超时（15分钟内未响应）</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每次扣减</w:t>
            </w:r>
            <w:r>
              <w:rPr>
                <w:rStyle w:val="782"/>
                <w:rFonts w:cs="Segoe UI"/>
                <w:b w:val="0"/>
                <w:bCs w:val="0"/>
              </w:rPr>
              <w:t xml:space="preserve">500元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现场支持未在2小时内到达</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每次扣减</w:t>
            </w:r>
            <w:r>
              <w:rPr>
                <w:rStyle w:val="782"/>
                <w:rFonts w:cs="Segoe UI"/>
                <w:b w:val="0"/>
                <w:bCs w:val="0"/>
              </w:rPr>
              <w:t xml:space="preserve">1000元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项目团队人员未经同意更换</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每人次扣减</w:t>
            </w:r>
            <w:r>
              <w:rPr>
                <w:rStyle w:val="782"/>
                <w:rFonts w:cs="Segoe UI"/>
                <w:b w:val="0"/>
                <w:bCs w:val="0"/>
              </w:rPr>
              <w:t xml:space="preserve">5000元</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cs="Segoe UI"/>
              </w:rPr>
              <w:t xml:space="preserve">中标人提供虚假证书、资历证明</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扣减合同总价的</w:t>
            </w:r>
            <w:r>
              <w:rPr>
                <w:rStyle w:val="782"/>
                <w:rFonts w:cs="Segoe UI"/>
                <w:b w:val="0"/>
                <w:bCs w:val="0"/>
              </w:rPr>
              <w:t xml:space="preserve">5%</w:t>
            </w:r>
            <w:r>
              <w:rPr>
                <w:rFonts w:cs="Segoe UI"/>
              </w:rPr>
              <w:t xml:space="preserve">，并保留追究违约责任的</w:t>
            </w:r>
            <w:r>
              <w:rPr>
                <w:rFonts w:cs="Segoe UI"/>
              </w:rPr>
              <w:t xml:space="preserve">权利</w:t>
            </w:r>
            <w:r>
              <w:rPr>
                <w:rFonts w:cs="Segoe UI"/>
              </w:rPr>
            </w:r>
            <w:r/>
          </w:p>
        </w:tc>
      </w:tr>
      <w:tr>
        <w:trPr/>
        <w:tc>
          <w:tcPr>
            <w:tcW w:w="4786" w:type="dxa"/>
            <w:vAlign w:val="center"/>
            <w:textDirection w:val="lrTb"/>
            <w:noWrap w:val="false"/>
          </w:tcPr>
          <w:p>
            <w:pPr>
              <w:pStyle w:val="706"/>
              <w:spacing w:after="0" w:line="240" w:lineRule="auto"/>
              <w:widowControl w:val="off"/>
              <w:rPr>
                <w:rFonts w:cs="Segoe UI"/>
              </w:rPr>
            </w:pPr>
            <w:r>
              <w:rPr>
                <w:rFonts w:hint="eastAsia"/>
              </w:rPr>
              <w:t xml:space="preserve">未能在</w:t>
            </w:r>
            <w:r>
              <w:rPr>
                <w:rFonts w:hint="eastAsia"/>
              </w:rPr>
              <w:t xml:space="preserve">服务</w:t>
            </w:r>
            <w:r>
              <w:rPr>
                <w:rFonts w:hint="eastAsia"/>
              </w:rPr>
              <w:t xml:space="preserve">期限</w:t>
            </w:r>
            <w:r>
              <w:rPr>
                <w:rFonts w:hint="eastAsia"/>
              </w:rPr>
              <w:t xml:space="preserve">规定的时间内</w:t>
            </w:r>
            <w:r>
              <w:t xml:space="preserve">完成全部功能的开发、对接、部署</w:t>
            </w:r>
            <w:r>
              <w:t xml:space="preserve">、培训及上线试运行，并具备最终验</w:t>
            </w:r>
            <w:r>
              <w:t xml:space="preserve">收条件</w:t>
            </w:r>
            <w:r>
              <w:rPr>
                <w:rFonts w:cs="Segoe UI"/>
              </w:rPr>
            </w:r>
            <w:r/>
          </w:p>
        </w:tc>
        <w:tc>
          <w:tcPr>
            <w:tcW w:w="5387" w:type="dxa"/>
            <w:vAlign w:val="center"/>
            <w:textDirection w:val="lrTb"/>
            <w:noWrap w:val="false"/>
          </w:tcPr>
          <w:p>
            <w:pPr>
              <w:pStyle w:val="706"/>
              <w:spacing w:after="0" w:line="240" w:lineRule="auto"/>
              <w:widowControl w:val="off"/>
              <w:rPr>
                <w:rFonts w:cs="Segoe UI"/>
              </w:rPr>
            </w:pPr>
            <w:r>
              <w:rPr>
                <w:rFonts w:cs="Segoe UI"/>
              </w:rPr>
              <w:t xml:space="preserve">扣减合同总价的</w:t>
            </w:r>
            <w:r>
              <w:rPr>
                <w:rStyle w:val="782"/>
                <w:rFonts w:cs="Segoe UI"/>
                <w:b w:val="0"/>
                <w:bCs w:val="0"/>
              </w:rPr>
              <w:t xml:space="preserve">5%</w:t>
            </w:r>
            <w:r>
              <w:rPr>
                <w:rFonts w:cs="Segoe UI"/>
              </w:rPr>
              <w:t xml:space="preserve">，并保留追究违约</w:t>
            </w:r>
            <w:r>
              <w:rPr>
                <w:rFonts w:cs="Segoe UI"/>
              </w:rPr>
              <w:t xml:space="preserve">责任的权利</w:t>
            </w:r>
            <w:r>
              <w:rPr>
                <w:rFonts w:cs="Segoe UI"/>
              </w:rPr>
            </w:r>
            <w:r/>
          </w:p>
        </w:tc>
      </w:tr>
    </w:tbl>
    <w:p>
      <w:pPr>
        <w:pStyle w:val="706"/>
        <w:ind w:firstLine="480"/>
        <w:spacing w:after="0" w:line="460" w:lineRule="exact"/>
        <w:widowControl w:val="off"/>
        <w:rPr>
          <w:rFonts w:hint="eastAsia" w:cs="宋体"/>
        </w:rPr>
      </w:pPr>
      <w:r>
        <w:rPr>
          <w:rFonts w:cs="宋体"/>
        </w:rPr>
        <w:t xml:space="preserve">6.8</w:t>
      </w:r>
      <w:r>
        <w:rPr>
          <w:rFonts w:cs="宋体"/>
        </w:rPr>
        <w:t xml:space="preserve">最终验收时，若系统存在未解决的关键功能缺陷（包括“▲”项功能），采购人有权暂缓支付尾款，直至缺陷修复并重新验收合格。缺陷修复期间不计入付款周期。</w:t>
      </w:r>
      <w:r>
        <w:rPr>
          <w:rFonts w:hint="eastAsia" w:cs="宋体"/>
        </w:rPr>
      </w:r>
      <w:r/>
    </w:p>
    <w:p>
      <w:pPr>
        <w:pStyle w:val="706"/>
        <w:ind w:firstLine="480"/>
        <w:spacing w:after="0" w:line="460" w:lineRule="exact"/>
        <w:widowControl w:val="off"/>
        <w:rPr>
          <w:rFonts w:cs="宋体"/>
          <w:b/>
        </w:rPr>
      </w:pPr>
      <w:r>
        <w:rPr>
          <w:rFonts w:hint="eastAsia" w:cs="宋体"/>
          <w:b/>
        </w:rPr>
        <w:t xml:space="preserve">第七条</w:t>
      </w:r>
      <w:r>
        <w:rPr>
          <w:rFonts w:hint="eastAsia" w:cs="宋体"/>
          <w:b/>
        </w:rPr>
        <w:tab/>
        <w:t xml:space="preserve"> 双方</w:t>
      </w:r>
      <w:r>
        <w:rPr>
          <w:rFonts w:hint="eastAsia" w:cs="宋体"/>
          <w:b/>
        </w:rPr>
        <w:t xml:space="preserve">的其</w:t>
      </w:r>
      <w:r>
        <w:rPr>
          <w:rFonts w:hint="eastAsia" w:cs="宋体"/>
          <w:b/>
        </w:rPr>
        <w:t xml:space="preserve">他权利</w:t>
      </w:r>
      <w:r>
        <w:rPr>
          <w:rFonts w:hint="eastAsia" w:cs="宋体"/>
          <w:b/>
        </w:rPr>
        <w:t xml:space="preserve">义务</w:t>
      </w:r>
      <w:r>
        <w:rPr>
          <w:rFonts w:cs="宋体"/>
          <w:b/>
        </w:rPr>
      </w:r>
      <w:r/>
    </w:p>
    <w:p>
      <w:pPr>
        <w:pStyle w:val="706"/>
        <w:ind w:firstLine="480"/>
        <w:spacing w:after="0" w:line="460" w:lineRule="exact"/>
        <w:widowControl w:val="off"/>
        <w:rPr>
          <w:rFonts w:cs="宋体"/>
          <w:b/>
        </w:rPr>
      </w:pPr>
      <w:r>
        <w:rPr>
          <w:rFonts w:hint="eastAsia" w:cs="宋体"/>
          <w:b/>
        </w:rPr>
        <w:t xml:space="preserve">7.1甲方权利义务</w:t>
      </w:r>
      <w:r>
        <w:rPr>
          <w:rFonts w:cs="宋体"/>
          <w:b/>
        </w:rPr>
      </w:r>
      <w:r/>
    </w:p>
    <w:p>
      <w:pPr>
        <w:pStyle w:val="706"/>
        <w:ind w:firstLine="480"/>
        <w:spacing w:after="0" w:line="440" w:lineRule="exact"/>
        <w:widowControl w:val="off"/>
      </w:pPr>
      <w:r>
        <w:rPr>
          <w:rFonts w:hint="eastAsia" w:cs="宋体"/>
        </w:rPr>
        <w:t xml:space="preserve">（1）甲方有</w:t>
      </w:r>
      <w:r>
        <w:rPr>
          <w:rFonts w:hint="eastAsia" w:cs="宋体"/>
        </w:rPr>
        <w:t xml:space="preserve">权随时向乙方了解服务进展，提出改进意见和建议；甲方有权根据</w:t>
      </w:r>
      <w:r>
        <w:rPr>
          <w:rFonts w:hint="eastAsia" w:cs="宋体"/>
        </w:rPr>
        <w:t xml:space="preserve">实际履约</w:t>
      </w:r>
      <w:r>
        <w:rPr>
          <w:rFonts w:hint="eastAsia" w:cs="宋体"/>
        </w:rPr>
        <w:t xml:space="preserve">质量和进度情况要求乙方按</w:t>
      </w:r>
      <w:r>
        <w:rPr>
          <w:rFonts w:hint="eastAsia" w:cs="宋体"/>
        </w:rPr>
        <w:t xml:space="preserve">照本合同约定加强管理直至提供</w:t>
      </w:r>
      <w:r>
        <w:rPr>
          <w:rFonts w:hint="eastAsia" w:cs="宋体"/>
        </w:rPr>
        <w:t xml:space="preserve">符合约定的服务。</w:t>
      </w:r>
      <w:r/>
    </w:p>
    <w:p>
      <w:pPr>
        <w:pStyle w:val="706"/>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w:t>
      </w:r>
      <w:r>
        <w:rPr>
          <w:rFonts w:hint="eastAsia" w:cs="宋体"/>
        </w:rPr>
        <w:t xml:space="preserve">甲方应按时支付合同价款</w:t>
      </w:r>
      <w:r>
        <w:rPr>
          <w:rFonts w:hint="eastAsia" w:cs="宋体"/>
        </w:rPr>
        <w:t xml:space="preserve">；为</w:t>
      </w:r>
      <w:r>
        <w:rPr>
          <w:rFonts w:hint="eastAsia" w:cs="宋体"/>
        </w:rPr>
        <w:t xml:space="preserve">乙方履行合同提供必要</w:t>
      </w:r>
      <w:r>
        <w:rPr>
          <w:rFonts w:hint="eastAsia" w:cs="宋体"/>
        </w:rPr>
        <w:t xml:space="preserve">的</w:t>
      </w:r>
      <w:r>
        <w:rPr>
          <w:rFonts w:hint="eastAsia" w:cs="宋体"/>
        </w:rPr>
        <w:t xml:space="preserve">便利条件；本合同</w:t>
      </w:r>
      <w:r>
        <w:rPr>
          <w:rFonts w:hint="eastAsia" w:cs="宋体"/>
        </w:rPr>
        <w:t xml:space="preserve">约定</w:t>
      </w:r>
      <w:r>
        <w:rPr>
          <w:rFonts w:hint="eastAsia" w:cs="宋体"/>
        </w:rPr>
        <w:t xml:space="preserve">的其</w:t>
      </w:r>
      <w:r>
        <w:rPr>
          <w:rFonts w:hint="eastAsia" w:cs="宋体"/>
        </w:rPr>
        <w:t xml:space="preserve">他义务。</w:t>
      </w:r>
      <w:r>
        <w:rPr>
          <w:rFonts w:cs="宋体"/>
        </w:rPr>
      </w:r>
      <w:r/>
    </w:p>
    <w:p>
      <w:pPr>
        <w:pStyle w:val="706"/>
        <w:ind w:firstLine="480"/>
        <w:spacing w:after="0" w:line="440" w:lineRule="exact"/>
        <w:widowControl w:val="off"/>
        <w:rPr>
          <w:rFonts w:cs="宋体"/>
        </w:rPr>
      </w:pPr>
      <w:r>
        <w:rPr>
          <w:rFonts w:hint="eastAsia" w:cs="宋体"/>
        </w:rPr>
        <w:t xml:space="preserve">（3）</w:t>
      </w:r>
      <w:r>
        <w:rPr>
          <w:rFonts w:cs="宋体"/>
        </w:rPr>
        <w:t xml:space="preserve">法规、政策规</w:t>
      </w:r>
      <w:r>
        <w:rPr>
          <w:rFonts w:cs="宋体"/>
        </w:rPr>
        <w:t xml:space="preserve">定由</w:t>
      </w:r>
      <w:r>
        <w:rPr>
          <w:rFonts w:hint="eastAsia" w:cs="宋体"/>
        </w:rPr>
        <w:t xml:space="preserve">甲</w:t>
      </w:r>
      <w:r>
        <w:rPr>
          <w:rFonts w:cs="宋体"/>
        </w:rPr>
        <w:t xml:space="preserve">方承担的其他责任</w:t>
      </w:r>
      <w:r>
        <w:rPr>
          <w:rFonts w:hint="eastAsia" w:cs="宋体"/>
        </w:rPr>
        <w:t xml:space="preserve">。</w:t>
      </w:r>
      <w:r>
        <w:rPr>
          <w:rFonts w:cs="宋体"/>
        </w:rPr>
      </w:r>
      <w:r/>
    </w:p>
    <w:p>
      <w:pPr>
        <w:pStyle w:val="706"/>
        <w:ind w:firstLine="480"/>
        <w:spacing w:after="0" w:line="440" w:lineRule="exact"/>
        <w:widowControl w:val="off"/>
        <w:rPr>
          <w:rFonts w:hint="eastAsia" w:cs="宋体"/>
        </w:rPr>
      </w:pPr>
      <w:r>
        <w:rPr>
          <w:rFonts w:hint="eastAsia" w:cs="宋体"/>
        </w:rPr>
        <w:t xml:space="preserve">（</w:t>
      </w:r>
      <w:r>
        <w:rPr>
          <w:rFonts w:hint="eastAsia" w:cs="宋体"/>
        </w:rPr>
        <w:t xml:space="preserve">4</w:t>
      </w:r>
      <w:r>
        <w:rPr>
          <w:rFonts w:hint="eastAsia" w:cs="宋体"/>
        </w:rPr>
        <w:t xml:space="preserve">）</w:t>
      </w:r>
      <w:r>
        <w:rPr>
          <w:rFonts w:ascii="Segoe UI" w:hAnsi="Segoe UI" w:cs="Segoe UI"/>
          <w:shd w:val="clear" w:color="auto" w:fill="ffffff"/>
        </w:rPr>
        <w:t xml:space="preserve">采购人将组织</w:t>
      </w:r>
      <w:r>
        <w:rPr>
          <w:rFonts w:ascii="Segoe UI" w:hAnsi="Segoe UI" w:cs="Segoe UI"/>
          <w:shd w:val="clear" w:color="auto" w:fill="ffffff"/>
        </w:rPr>
        <w:t xml:space="preserve">与</w:t>
      </w:r>
      <w:r>
        <w:rPr>
          <w:rFonts w:hint="eastAsia" w:ascii="Segoe UI" w:hAnsi="Segoe UI" w:cs="Segoe UI"/>
          <w:shd w:val="clear" w:color="auto" w:fill="ffffff"/>
        </w:rPr>
        <w:t xml:space="preserve">乙</w:t>
      </w:r>
      <w:r>
        <w:rPr>
          <w:rFonts w:hint="eastAsia" w:ascii="Segoe UI" w:hAnsi="Segoe UI" w:cs="Segoe UI"/>
          <w:shd w:val="clear" w:color="auto" w:fill="ffffff"/>
        </w:rPr>
        <w:t xml:space="preserve">方</w:t>
      </w:r>
      <w:r>
        <w:rPr>
          <w:rFonts w:ascii="Segoe UI" w:hAnsi="Segoe UI" w:cs="Segoe UI"/>
          <w:shd w:val="clear" w:color="auto" w:fill="ffffff"/>
        </w:rPr>
        <w:t xml:space="preserve">进行技术交底，提供现有系统的接口文档、数据结构、部署环境等信息，确保升级工作顺利开展</w:t>
      </w:r>
      <w:r>
        <w:rPr>
          <w:rFonts w:ascii="Segoe UI" w:hAnsi="Segoe UI" w:cs="Segoe UI"/>
          <w:shd w:val="clear" w:color="auto" w:fill="ffffff"/>
        </w:rPr>
        <w:t xml:space="preserve">。</w:t>
      </w:r>
      <w:r>
        <w:rPr>
          <w:rFonts w:hint="eastAsia" w:cs="宋体"/>
        </w:rPr>
      </w:r>
      <w:r/>
    </w:p>
    <w:p>
      <w:pPr>
        <w:pStyle w:val="706"/>
        <w:ind w:firstLine="480"/>
        <w:spacing w:after="0" w:line="460" w:lineRule="exact"/>
        <w:widowControl w:val="off"/>
        <w:rPr>
          <w:rFonts w:cs="宋体"/>
          <w:b/>
        </w:rPr>
      </w:pPr>
      <w:r>
        <w:rPr>
          <w:rFonts w:hint="eastAsia" w:cs="宋体"/>
          <w:b/>
        </w:rPr>
        <w:t xml:space="preserve">7.</w:t>
      </w:r>
      <w:r>
        <w:rPr>
          <w:rFonts w:hint="eastAsia" w:cs="宋体"/>
          <w:b/>
        </w:rPr>
        <w:t xml:space="preserve">2乙方权利义务</w:t>
      </w:r>
      <w:r>
        <w:rPr>
          <w:rFonts w:cs="宋体"/>
          <w:b/>
        </w:rPr>
      </w:r>
      <w:r/>
    </w:p>
    <w:p>
      <w:pPr>
        <w:pStyle w:val="706"/>
        <w:ind w:firstLine="480"/>
        <w:spacing w:after="0" w:line="420" w:lineRule="exact"/>
        <w:widowControl w:val="off"/>
        <w:rPr>
          <w:bCs w:val="0"/>
        </w:rPr>
      </w:pPr>
      <w:r>
        <w:rPr>
          <w:rFonts w:hint="eastAsia"/>
          <w:bCs w:val="0"/>
        </w:rPr>
        <w:t xml:space="preserve">（1）乙方应及时履行合同一般性义务和文件中规定的具体义务。乙方所提</w:t>
      </w:r>
      <w:r>
        <w:rPr>
          <w:rFonts w:hint="eastAsia"/>
          <w:bCs w:val="0"/>
        </w:rPr>
        <w:t xml:space="preserve">供服务的</w:t>
      </w:r>
      <w:r>
        <w:rPr>
          <w:rFonts w:hint="eastAsia"/>
          <w:bCs w:val="0"/>
        </w:rPr>
        <w:t xml:space="preserve">质量应与招标文件规定及投标文件承诺的内容相一致。</w:t>
      </w:r>
      <w:r>
        <w:rPr>
          <w:bCs w:val="0"/>
        </w:rPr>
      </w:r>
      <w:r/>
    </w:p>
    <w:p>
      <w:pPr>
        <w:pStyle w:val="706"/>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）乙方有权按照合同</w:t>
      </w:r>
      <w:r>
        <w:rPr>
          <w:rFonts w:hint="eastAsia" w:cs="宋体"/>
        </w:rPr>
        <w:t xml:space="preserve">获得合同</w:t>
      </w:r>
      <w:r>
        <w:rPr>
          <w:rFonts w:hint="eastAsia" w:cs="宋体"/>
        </w:rPr>
        <w:t xml:space="preserve">价</w:t>
      </w:r>
      <w:r>
        <w:rPr>
          <w:rFonts w:hint="eastAsia" w:cs="宋体"/>
        </w:rPr>
        <w:t xml:space="preserve">款</w:t>
      </w:r>
      <w:r>
        <w:rPr>
          <w:rFonts w:hint="eastAsia" w:cs="宋体"/>
        </w:rPr>
        <w:t xml:space="preserve">；乙方有权</w:t>
      </w:r>
      <w:r>
        <w:rPr>
          <w:rFonts w:hint="eastAsia" w:cs="宋体"/>
        </w:rPr>
        <w:t xml:space="preserve">根据服务</w:t>
      </w:r>
      <w:r>
        <w:rPr>
          <w:rFonts w:hint="eastAsia" w:cs="宋体"/>
        </w:rPr>
        <w:t xml:space="preserve">内容</w:t>
      </w:r>
      <w:r>
        <w:rPr>
          <w:rFonts w:hint="eastAsia" w:cs="宋体"/>
        </w:rPr>
        <w:t xml:space="preserve">的需要，请求甲方予以配合。</w:t>
      </w:r>
      <w:r>
        <w:rPr>
          <w:rFonts w:cs="宋体"/>
        </w:rPr>
      </w:r>
      <w:r/>
    </w:p>
    <w:p>
      <w:pPr>
        <w:pStyle w:val="706"/>
        <w:ind w:firstLine="480"/>
        <w:spacing w:after="0" w:line="440" w:lineRule="exact"/>
        <w:widowControl w:val="off"/>
        <w:rPr>
          <w:rFonts w:cs="宋体"/>
        </w:rPr>
      </w:pPr>
      <w:r>
        <w:rPr>
          <w:rFonts w:hint="eastAsia" w:cs="宋体"/>
        </w:rPr>
        <w:t xml:space="preserve">（</w:t>
      </w:r>
      <w:r>
        <w:rPr>
          <w:rFonts w:cs="宋体"/>
        </w:rPr>
        <w:t xml:space="preserve">3</w:t>
      </w:r>
      <w:r>
        <w:rPr>
          <w:rFonts w:hint="eastAsia" w:cs="宋体"/>
        </w:rPr>
        <w:t xml:space="preserve">）乙方承诺参</w:t>
      </w:r>
      <w:r>
        <w:rPr>
          <w:rFonts w:hint="eastAsia" w:cs="宋体"/>
        </w:rPr>
        <w:t xml:space="preserve">与政府采购时显示的服务能力不会减弱，包括服务人员团队人员不</w:t>
      </w:r>
      <w:r>
        <w:rPr>
          <w:rFonts w:hint="eastAsia" w:cs="宋体"/>
        </w:rPr>
        <w:t xml:space="preserve">减少、服</w:t>
      </w:r>
      <w:r>
        <w:rPr>
          <w:rFonts w:hint="eastAsia" w:cs="宋体"/>
        </w:rPr>
        <w:t xml:space="preserve">务资质不下降、团队具备的</w:t>
      </w:r>
      <w:r>
        <w:rPr>
          <w:rFonts w:hint="eastAsia" w:cs="宋体"/>
        </w:rPr>
        <w:t xml:space="preserve">人才技能不下降。除了提升人员</w:t>
      </w:r>
      <w:r>
        <w:rPr>
          <w:rFonts w:hint="eastAsia" w:cs="宋体"/>
        </w:rPr>
        <w:t xml:space="preserve">资质和执业等级（如有）或</w:t>
      </w:r>
      <w:r>
        <w:rPr>
          <w:rFonts w:hint="eastAsia" w:cs="宋体"/>
        </w:rPr>
        <w:t xml:space="preserve">引进新的人才，如果乙方</w:t>
      </w:r>
      <w:r>
        <w:rPr>
          <w:rFonts w:hint="eastAsia" w:cs="宋体"/>
        </w:rPr>
        <w:t xml:space="preserve">服务</w:t>
      </w:r>
      <w:r>
        <w:rPr>
          <w:rFonts w:hint="eastAsia" w:cs="宋体"/>
        </w:rPr>
        <w:t xml:space="preserve">团队人员减</w:t>
      </w:r>
      <w:r>
        <w:rPr>
          <w:rFonts w:hint="eastAsia" w:cs="宋体"/>
        </w:rPr>
        <w:t xml:space="preserve">少或资质下</w:t>
      </w:r>
      <w:r>
        <w:rPr>
          <w:rFonts w:hint="eastAsia" w:cs="宋体"/>
        </w:rPr>
        <w:t xml:space="preserve">降</w:t>
      </w:r>
      <w:r>
        <w:rPr>
          <w:rFonts w:hint="eastAsia" w:cs="宋体"/>
        </w:rPr>
        <w:t xml:space="preserve">人数超过总人数</w:t>
      </w:r>
      <w:r>
        <w:rPr>
          <w:rFonts w:cs="宋体"/>
          <w:b/>
          <w:u w:val="single"/>
        </w:rPr>
        <w:t xml:space="preserve">3</w:t>
      </w:r>
      <w:r>
        <w:rPr>
          <w:rFonts w:cs="宋体"/>
          <w:b/>
          <w:u w:val="single"/>
        </w:rPr>
        <w:t xml:space="preserve">0%</w:t>
      </w:r>
      <w:r>
        <w:rPr>
          <w:rFonts w:hint="eastAsia" w:cs="宋体"/>
        </w:rPr>
        <w:t xml:space="preserve">的，</w:t>
      </w:r>
      <w:r>
        <w:rPr>
          <w:rFonts w:hint="eastAsia" w:cs="宋体"/>
        </w:rPr>
        <w:t xml:space="preserve">视为乙方丧失提供服务的能力。</w:t>
      </w:r>
      <w:r>
        <w:rPr>
          <w:rFonts w:cs="宋体"/>
        </w:rPr>
      </w:r>
      <w:r/>
    </w:p>
    <w:p>
      <w:pPr>
        <w:pStyle w:val="706"/>
        <w:ind w:firstLine="480"/>
        <w:spacing w:after="0" w:line="440" w:lineRule="exact"/>
        <w:widowControl w:val="off"/>
        <w:rPr>
          <w:rFonts w:cs="宋体"/>
        </w:rPr>
      </w:pPr>
      <w:r>
        <w:rPr>
          <w:rFonts w:hint="eastAsia" w:cs="宋体"/>
        </w:rPr>
        <w:t xml:space="preserve">（</w:t>
      </w:r>
      <w:r>
        <w:rPr>
          <w:rFonts w:cs="宋体"/>
        </w:rPr>
        <w:t xml:space="preserve">4</w:t>
      </w:r>
      <w:r>
        <w:rPr>
          <w:rFonts w:hint="eastAsia" w:cs="宋体"/>
        </w:rPr>
        <w:t xml:space="preserve">）乙方应安排身体健康、品</w:t>
      </w:r>
      <w:r>
        <w:rPr>
          <w:rFonts w:hint="eastAsia" w:cs="宋体"/>
        </w:rPr>
        <w:t xml:space="preserve">性良好的服务人</w:t>
      </w:r>
      <w:r>
        <w:rPr>
          <w:rFonts w:hint="eastAsia" w:cs="宋体"/>
        </w:rPr>
        <w:t xml:space="preserve">员为甲方提供服务。</w:t>
      </w:r>
      <w:r>
        <w:rPr>
          <w:rFonts w:cs="宋体"/>
        </w:rPr>
      </w:r>
      <w:r/>
    </w:p>
    <w:p>
      <w:pPr>
        <w:pStyle w:val="706"/>
        <w:ind w:left="274" w:firstLine="240"/>
        <w:spacing w:after="0" w:line="440" w:lineRule="exact"/>
        <w:widowControl w:val="off"/>
        <w:rPr>
          <w:rFonts w:cs="宋体"/>
        </w:rPr>
      </w:pPr>
      <w:r>
        <w:rPr>
          <w:rFonts w:hint="eastAsia" w:cs="宋体"/>
        </w:rPr>
        <w:t xml:space="preserve">（</w:t>
      </w:r>
      <w:r>
        <w:rPr>
          <w:rFonts w:cs="宋体"/>
        </w:rPr>
        <w:t xml:space="preserve">5</w:t>
      </w:r>
      <w:r>
        <w:rPr>
          <w:rFonts w:hint="eastAsia" w:cs="宋体"/>
        </w:rPr>
        <w:t xml:space="preserve">）乙方应保证服务人员的稳定，未经甲方同意，不</w:t>
      </w:r>
      <w:r>
        <w:rPr>
          <w:rFonts w:hint="eastAsia" w:cs="宋体"/>
        </w:rPr>
        <w:t xml:space="preserve">得变更服</w:t>
      </w:r>
      <w:r>
        <w:rPr>
          <w:rFonts w:hint="eastAsia" w:cs="宋体"/>
        </w:rPr>
        <w:t xml:space="preserve">务人员。</w:t>
      </w:r>
      <w:r>
        <w:rPr>
          <w:rFonts w:cs="宋体"/>
        </w:rPr>
      </w:r>
      <w:r/>
    </w:p>
    <w:p>
      <w:pPr>
        <w:pStyle w:val="706"/>
        <w:ind w:firstLine="480"/>
        <w:spacing w:after="0" w:line="440" w:lineRule="exact"/>
        <w:widowControl w:val="off"/>
        <w:rPr>
          <w:rFonts w:cs="宋体"/>
        </w:rPr>
      </w:pPr>
      <w:r>
        <w:rPr>
          <w:rFonts w:hint="eastAsia" w:cs="宋体"/>
        </w:rPr>
        <w:t xml:space="preserve">（</w:t>
      </w:r>
      <w:r>
        <w:rPr>
          <w:rFonts w:cs="宋体"/>
        </w:rPr>
        <w:t xml:space="preserve">6</w:t>
      </w:r>
      <w:r>
        <w:rPr>
          <w:rFonts w:hint="eastAsia" w:cs="宋体"/>
        </w:rPr>
        <w:t xml:space="preserve">）乙方应当及时响应甲方的服务需求，在甲方提出派员到场服务时</w:t>
      </w:r>
      <w:r>
        <w:rPr>
          <w:rFonts w:hint="eastAsia" w:cs="宋体"/>
        </w:rPr>
        <w:t xml:space="preserve">，应当与</w:t>
      </w:r>
      <w:r>
        <w:rPr>
          <w:rFonts w:hint="eastAsia" w:cs="宋体"/>
        </w:rPr>
        <w:t xml:space="preserve">甲</w:t>
      </w:r>
      <w:r>
        <w:rPr>
          <w:rFonts w:hint="eastAsia" w:cs="宋体"/>
        </w:rPr>
        <w:t xml:space="preserve">方</w:t>
      </w:r>
      <w:r>
        <w:rPr>
          <w:rFonts w:hint="eastAsia" w:cs="宋体"/>
        </w:rPr>
        <w:t xml:space="preserve">确定到场时</w:t>
      </w:r>
      <w:r>
        <w:rPr>
          <w:rFonts w:hint="eastAsia" w:cs="宋体"/>
        </w:rPr>
        <w:t xml:space="preserve">间。甲方</w:t>
      </w:r>
      <w:r>
        <w:rPr>
          <w:rFonts w:hint="eastAsia" w:cs="宋体"/>
        </w:rPr>
        <w:t xml:space="preserve">紧急</w:t>
      </w:r>
      <w:r>
        <w:rPr>
          <w:rFonts w:hint="eastAsia" w:cs="宋体"/>
        </w:rPr>
        <w:t xml:space="preserve">服务需求时，乙方应在</w:t>
      </w:r>
      <w:r>
        <w:rPr>
          <w:rFonts w:hint="eastAsia" w:cs="宋体"/>
          <w:u w:val="single"/>
        </w:rPr>
        <w:t xml:space="preserve"> </w:t>
      </w:r>
      <w:r>
        <w:rPr>
          <w:rFonts w:cs="宋体"/>
          <w:b/>
          <w:u w:val="single"/>
        </w:rPr>
        <w:t xml:space="preserve">2</w:t>
      </w:r>
      <w:r>
        <w:rPr>
          <w:rFonts w:hint="eastAsia" w:cs="宋体"/>
          <w:u w:val="single"/>
        </w:rPr>
        <w:t xml:space="preserve"> </w:t>
      </w:r>
      <w:r>
        <w:rPr>
          <w:rFonts w:hint="eastAsia" w:cs="宋体"/>
        </w:rPr>
        <w:t xml:space="preserve">小时内派员到场。</w:t>
      </w:r>
      <w:r>
        <w:rPr>
          <w:rFonts w:cs="宋体"/>
        </w:rPr>
      </w:r>
      <w:r/>
    </w:p>
    <w:p>
      <w:pPr>
        <w:pStyle w:val="706"/>
        <w:ind w:firstLine="480"/>
        <w:spacing w:after="0" w:line="420" w:lineRule="exact"/>
        <w:widowControl w:val="off"/>
        <w:rPr>
          <w:rFonts w:cs="宋体"/>
        </w:rPr>
      </w:pPr>
      <w:r>
        <w:rPr>
          <w:rFonts w:hint="eastAsia" w:cs="宋体"/>
        </w:rPr>
        <w:t xml:space="preserve">（</w:t>
      </w:r>
      <w:r>
        <w:rPr>
          <w:rFonts w:cs="宋体"/>
        </w:rPr>
        <w:t xml:space="preserve">7</w:t>
      </w:r>
      <w:r>
        <w:rPr>
          <w:rFonts w:hint="eastAsia" w:cs="宋体"/>
        </w:rPr>
        <w:t xml:space="preserve">）定期组织服务人员进行培训学习，不断提高服务人员业务技</w:t>
      </w:r>
      <w:r>
        <w:rPr>
          <w:rFonts w:hint="eastAsia" w:cs="宋体"/>
        </w:rPr>
        <w:t xml:space="preserve">能。</w:t>
      </w:r>
      <w:r>
        <w:rPr>
          <w:rFonts w:cs="宋体"/>
        </w:rPr>
      </w:r>
      <w:r/>
    </w:p>
    <w:p>
      <w:pPr>
        <w:pStyle w:val="706"/>
        <w:ind w:firstLine="480"/>
        <w:spacing w:after="0" w:line="420" w:lineRule="exact"/>
        <w:widowControl w:val="off"/>
        <w:rPr>
          <w:rFonts w:cs="宋体"/>
        </w:rPr>
      </w:pPr>
      <w:r>
        <w:rPr>
          <w:rFonts w:hint="eastAsia" w:cs="宋体"/>
        </w:rPr>
        <w:t xml:space="preserve">（</w:t>
      </w:r>
      <w:r>
        <w:rPr>
          <w:rFonts w:cs="宋体"/>
        </w:rPr>
        <w:t xml:space="preserve">8</w:t>
      </w:r>
      <w:r>
        <w:rPr>
          <w:rFonts w:hint="eastAsia" w:cs="宋体"/>
        </w:rPr>
        <w:t xml:space="preserve">）乙方做好安全生产工作</w:t>
      </w:r>
      <w:r>
        <w:rPr>
          <w:rFonts w:hint="eastAsia" w:cs="宋体"/>
        </w:rPr>
        <w:t xml:space="preserve">，对在工作中出现的服务人员的</w:t>
      </w:r>
      <w:r>
        <w:rPr>
          <w:rFonts w:hint="eastAsia" w:cs="宋体"/>
        </w:rPr>
        <w:t xml:space="preserve">人身安全承担责任，并对由</w:t>
      </w:r>
      <w:r>
        <w:rPr>
          <w:rFonts w:hint="eastAsia" w:cs="宋体"/>
        </w:rPr>
        <w:t xml:space="preserve">于服务人员的原因导致的</w:t>
      </w:r>
      <w:r>
        <w:rPr>
          <w:rFonts w:hint="eastAsia" w:cs="宋体"/>
        </w:rPr>
        <w:t xml:space="preserve">第三</w:t>
      </w:r>
      <w:r>
        <w:rPr>
          <w:rFonts w:hint="eastAsia" w:cs="宋体"/>
        </w:rPr>
        <w:t xml:space="preserve">人的人身财</w:t>
      </w:r>
      <w:r>
        <w:rPr>
          <w:rFonts w:hint="eastAsia" w:cs="宋体"/>
        </w:rPr>
        <w:t xml:space="preserve">产损失承担</w:t>
      </w:r>
      <w:r>
        <w:rPr>
          <w:rFonts w:hint="eastAsia" w:cs="宋体"/>
        </w:rPr>
        <w:t xml:space="preserve">赔</w:t>
      </w:r>
      <w:r>
        <w:rPr>
          <w:rFonts w:hint="eastAsia" w:cs="宋体"/>
        </w:rPr>
        <w:t xml:space="preserve">偿责任。</w:t>
      </w:r>
      <w:r>
        <w:rPr>
          <w:rFonts w:cs="宋体"/>
        </w:rPr>
      </w:r>
      <w:r/>
    </w:p>
    <w:p>
      <w:pPr>
        <w:pStyle w:val="706"/>
        <w:ind w:firstLine="480"/>
        <w:spacing w:after="0" w:line="440" w:lineRule="exact"/>
        <w:widowControl w:val="off"/>
        <w:rPr>
          <w:rFonts w:cs="宋体"/>
        </w:rPr>
      </w:pPr>
      <w:r>
        <w:rPr>
          <w:rFonts w:hint="eastAsia" w:cs="宋体"/>
        </w:rPr>
        <w:t xml:space="preserve">（</w:t>
      </w:r>
      <w:r>
        <w:rPr>
          <w:rFonts w:cs="宋体"/>
        </w:rPr>
        <w:t xml:space="preserve">9</w:t>
      </w:r>
      <w:r>
        <w:rPr>
          <w:rFonts w:hint="eastAsia" w:cs="宋体"/>
        </w:rPr>
        <w:t xml:space="preserve">）</w:t>
      </w:r>
      <w:r>
        <w:rPr>
          <w:rFonts w:hint="eastAsia" w:cs="宋体"/>
        </w:rPr>
        <w:t xml:space="preserve">乙方</w:t>
      </w:r>
      <w:r>
        <w:rPr>
          <w:rFonts w:hint="eastAsia" w:cs="宋体"/>
        </w:rPr>
        <w:t xml:space="preserve">应根</w:t>
      </w:r>
      <w:r>
        <w:rPr>
          <w:rFonts w:hint="eastAsia" w:cs="宋体"/>
        </w:rPr>
        <w:t xml:space="preserve">据国家法律法规的规定与其为甲</w:t>
      </w:r>
      <w:r>
        <w:rPr>
          <w:rFonts w:hint="eastAsia" w:cs="宋体"/>
        </w:rPr>
        <w:t xml:space="preserve">方提供服务的人员签署劳动合同，</w:t>
      </w:r>
      <w:r>
        <w:rPr>
          <w:rFonts w:hint="eastAsia" w:cs="宋体"/>
        </w:rPr>
        <w:t xml:space="preserve">并负责上述人员</w:t>
      </w:r>
      <w:r>
        <w:rPr>
          <w:rFonts w:hint="eastAsia" w:cs="宋体"/>
        </w:rPr>
        <w:t xml:space="preserve">的工资和社会劳动保险、奖金、福利等费用，若发生劳动争议均由乙方自己解</w:t>
      </w:r>
      <w:r>
        <w:rPr>
          <w:rFonts w:hint="eastAsia" w:cs="宋体"/>
        </w:rPr>
        <w:t xml:space="preserve">决并承担</w:t>
      </w:r>
      <w:r>
        <w:rPr>
          <w:rFonts w:hint="eastAsia" w:cs="宋体"/>
        </w:rPr>
        <w:t xml:space="preserve">所有责任，甲方无任何连带关系和责任。</w:t>
      </w:r>
      <w:r>
        <w:rPr>
          <w:rFonts w:cs="宋体"/>
        </w:rPr>
      </w:r>
      <w:r/>
    </w:p>
    <w:p>
      <w:pPr>
        <w:pStyle w:val="706"/>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w:t>
      </w:r>
      <w:r>
        <w:rPr>
          <w:rFonts w:hint="eastAsia"/>
          <w:bCs w:val="0"/>
        </w:rPr>
        <w:t xml:space="preserve">未经得甲</w:t>
      </w:r>
      <w:r>
        <w:rPr>
          <w:rFonts w:hint="eastAsia"/>
          <w:bCs w:val="0"/>
        </w:rPr>
        <w:t xml:space="preserve">方</w:t>
      </w:r>
      <w:r>
        <w:rPr>
          <w:rFonts w:hint="eastAsia"/>
          <w:bCs w:val="0"/>
        </w:rPr>
        <w:t xml:space="preserve">同</w:t>
      </w:r>
      <w:r>
        <w:rPr>
          <w:rFonts w:hint="eastAsia"/>
          <w:bCs w:val="0"/>
        </w:rPr>
        <w:t xml:space="preserve">意，不得泄</w:t>
      </w:r>
      <w:r>
        <w:rPr>
          <w:rFonts w:hint="eastAsia"/>
          <w:bCs w:val="0"/>
        </w:rPr>
        <w:t xml:space="preserve">露与本项</w:t>
      </w:r>
      <w:r>
        <w:rPr>
          <w:rFonts w:hint="eastAsia"/>
          <w:bCs w:val="0"/>
        </w:rPr>
        <w:t xml:space="preserve">目有</w:t>
      </w:r>
      <w:r>
        <w:rPr>
          <w:rFonts w:hint="eastAsia"/>
          <w:bCs w:val="0"/>
        </w:rPr>
        <w:t xml:space="preserve">关的保密资料。</w:t>
      </w:r>
      <w:r/>
    </w:p>
    <w:p>
      <w:pPr>
        <w:pStyle w:val="706"/>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w:t>
      </w:r>
      <w:r>
        <w:rPr>
          <w:rFonts w:hint="eastAsia"/>
          <w:bCs w:val="0"/>
        </w:rPr>
        <w:t xml:space="preserve">由于乙方原因造成的各类责任。</w:t>
      </w:r>
      <w:r/>
    </w:p>
    <w:p>
      <w:pPr>
        <w:pStyle w:val="706"/>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w:t>
      </w:r>
      <w:r>
        <w:rPr>
          <w:bCs w:val="0"/>
        </w:rPr>
        <w:t xml:space="preserve">承担的其</w:t>
      </w:r>
      <w:r>
        <w:rPr>
          <w:bCs w:val="0"/>
        </w:rPr>
        <w:t xml:space="preserve">他责任</w:t>
      </w:r>
      <w:r>
        <w:rPr>
          <w:rFonts w:hint="eastAsia"/>
          <w:bCs w:val="0"/>
        </w:rPr>
        <w:t xml:space="preserve">。</w:t>
      </w:r>
      <w:r>
        <w:rPr>
          <w:bCs w:val="0"/>
        </w:rPr>
      </w:r>
      <w:r/>
    </w:p>
    <w:p>
      <w:pPr>
        <w:pStyle w:val="706"/>
        <w:ind w:firstLine="480"/>
        <w:spacing w:after="0" w:line="420" w:lineRule="exact"/>
        <w:widowControl w:val="off"/>
        <w:rPr>
          <w:rFonts w:cs="宋体"/>
          <w:b/>
        </w:rPr>
      </w:pPr>
      <w:r>
        <w:rPr>
          <w:rFonts w:hint="eastAsia" w:cs="宋体"/>
          <w:b/>
        </w:rPr>
        <w:t xml:space="preserve">第八条 </w:t>
      </w:r>
      <w:r>
        <w:t xml:space="preserve">▲</w:t>
      </w:r>
      <w:r>
        <w:rPr>
          <w:rFonts w:hint="eastAsia" w:cs="宋体"/>
          <w:b/>
        </w:rPr>
        <w:t xml:space="preserve">质量</w:t>
      </w:r>
      <w:r>
        <w:rPr>
          <w:rFonts w:hint="eastAsia" w:cs="宋体"/>
          <w:b/>
        </w:rPr>
        <w:t xml:space="preserve">保证</w:t>
      </w:r>
      <w:r>
        <w:rPr>
          <w:rFonts w:cs="宋体"/>
          <w:b/>
        </w:rPr>
      </w:r>
      <w:r/>
    </w:p>
    <w:p>
      <w:pPr>
        <w:pStyle w:val="706"/>
        <w:ind w:firstLine="480"/>
        <w:spacing w:after="0" w:line="440" w:lineRule="exact"/>
        <w:widowControl w:val="off"/>
        <w:rPr>
          <w:rFonts w:cs="宋体"/>
        </w:rPr>
      </w:pPr>
      <w:r>
        <w:rPr>
          <w:rFonts w:hint="eastAsia" w:cs="宋体"/>
        </w:rPr>
        <w:t xml:space="preserve">乙方各项服务承诺指标及</w:t>
      </w:r>
      <w:r>
        <w:rPr>
          <w:rFonts w:hint="eastAsia" w:cs="宋体"/>
        </w:rPr>
        <w:t xml:space="preserve">所采取的措施按照采购文件要</w:t>
      </w:r>
      <w:r>
        <w:rPr>
          <w:rFonts w:hint="eastAsia" w:cs="宋体"/>
        </w:rPr>
        <w:t xml:space="preserve">求及相应文件的承诺予</w:t>
      </w:r>
      <w:r>
        <w:rPr>
          <w:rFonts w:hint="eastAsia" w:cs="宋体"/>
        </w:rPr>
        <w:t xml:space="preserve">以确</w:t>
      </w:r>
      <w:r>
        <w:rPr>
          <w:rFonts w:hint="eastAsia" w:cs="宋体"/>
        </w:rPr>
        <w:t xml:space="preserve">定。</w:t>
      </w:r>
      <w:r>
        <w:rPr>
          <w:rFonts w:cs="宋体"/>
        </w:rPr>
      </w:r>
      <w:r/>
    </w:p>
    <w:p>
      <w:pPr>
        <w:pStyle w:val="706"/>
        <w:ind w:firstLine="480"/>
        <w:spacing w:after="0" w:line="420" w:lineRule="exact"/>
        <w:widowControl w:val="off"/>
        <w:rPr>
          <w:rFonts w:cs="宋体"/>
          <w:b/>
        </w:rPr>
      </w:pPr>
      <w:r>
        <w:rPr>
          <w:rFonts w:hint="eastAsia" w:cs="宋体"/>
          <w:b/>
        </w:rPr>
        <w:t xml:space="preserve">第九</w:t>
      </w:r>
      <w:r>
        <w:rPr>
          <w:rFonts w:hint="eastAsia" w:cs="宋体"/>
          <w:b/>
        </w:rPr>
        <w:t xml:space="preserve">条 违约责任</w:t>
      </w:r>
      <w:r>
        <w:rPr>
          <w:rFonts w:cs="宋体"/>
          <w:b/>
        </w:rPr>
      </w:r>
      <w:r/>
    </w:p>
    <w:p>
      <w:pPr>
        <w:pStyle w:val="706"/>
        <w:ind w:firstLine="480"/>
        <w:spacing w:after="0" w:line="420" w:lineRule="exact"/>
        <w:widowControl w:val="off"/>
        <w:rPr>
          <w:rFonts w:cs="宋体"/>
        </w:rPr>
      </w:pPr>
      <w:r>
        <w:rPr>
          <w:rFonts w:cs="宋体"/>
        </w:rPr>
        <w:t xml:space="preserve">9.1</w:t>
      </w:r>
      <w:r>
        <w:rPr>
          <w:rFonts w:hint="eastAsia" w:cs="宋体"/>
        </w:rPr>
        <w:t xml:space="preserve">甲方未按合</w:t>
      </w:r>
      <w:r>
        <w:rPr>
          <w:rFonts w:hint="eastAsia" w:cs="宋体"/>
        </w:rPr>
        <w:t xml:space="preserve">同</w:t>
      </w:r>
      <w:r>
        <w:rPr>
          <w:rFonts w:hint="eastAsia" w:cs="宋体"/>
        </w:rPr>
        <w:t xml:space="preserve">规定</w:t>
      </w:r>
      <w:r>
        <w:rPr>
          <w:rFonts w:hint="eastAsia" w:cs="宋体"/>
        </w:rPr>
        <w:t xml:space="preserve">期限向乙方支付合同价款的，每逾</w:t>
      </w:r>
      <w:r>
        <w:rPr>
          <w:rFonts w:hint="eastAsia" w:cs="宋体"/>
        </w:rPr>
        <w:t xml:space="preserve">期一天向乙方偿付欠款总额</w:t>
      </w:r>
      <w:r>
        <w:rPr>
          <w:rFonts w:hint="eastAsia" w:cs="宋体"/>
          <w:u w:val="single"/>
        </w:rPr>
        <w:t xml:space="preserve"> </w:t>
      </w:r>
      <w:r>
        <w:rPr>
          <w:rFonts w:cs="宋体"/>
          <w:u w:val="single"/>
        </w:rPr>
        <w:t xml:space="preserve">0</w:t>
      </w:r>
      <w:r>
        <w:rPr>
          <w:rFonts w:cs="宋体"/>
          <w:u w:val="single"/>
        </w:rPr>
        <w:t xml:space="preserve">.5</w:t>
      </w:r>
      <w:r>
        <w:rPr>
          <w:rFonts w:hint="eastAsia" w:cs="宋体"/>
        </w:rPr>
        <w:t xml:space="preserve">％的滞纳金</w:t>
      </w:r>
      <w:r>
        <w:rPr>
          <w:rFonts w:hint="eastAsia" w:cs="宋体"/>
        </w:rPr>
        <w:t xml:space="preserve">，但累计总额不超过欠款总额的</w:t>
      </w:r>
      <w:r>
        <w:rPr>
          <w:rFonts w:cs="宋体"/>
          <w:b/>
          <w:u w:val="single"/>
        </w:rPr>
        <w:t xml:space="preserve">5</w:t>
      </w:r>
      <w:r>
        <w:rPr>
          <w:rFonts w:hint="eastAsia" w:cs="宋体"/>
          <w:b/>
        </w:rPr>
        <w:t xml:space="preserve">％</w:t>
      </w:r>
      <w:r>
        <w:rPr>
          <w:rFonts w:hint="eastAsia" w:cs="宋体"/>
        </w:rPr>
        <w:t xml:space="preserve">。</w:t>
      </w:r>
      <w:r>
        <w:rPr>
          <w:rFonts w:cs="宋体"/>
        </w:rPr>
      </w:r>
      <w:r/>
    </w:p>
    <w:p>
      <w:pPr>
        <w:pStyle w:val="706"/>
        <w:ind w:firstLine="480"/>
        <w:spacing w:after="0" w:line="420" w:lineRule="exact"/>
        <w:widowControl w:val="off"/>
        <w:rPr>
          <w:rFonts w:cs="宋体"/>
        </w:rPr>
      </w:pPr>
      <w:r>
        <w:rPr>
          <w:rFonts w:cs="宋体"/>
        </w:rPr>
        <w:t xml:space="preserve">9.2</w:t>
      </w:r>
      <w:r>
        <w:rPr>
          <w:rFonts w:hint="eastAsia" w:cs="宋体"/>
        </w:rPr>
        <w:t xml:space="preserve">有下列情形之一的，乙方应当向</w:t>
      </w:r>
      <w:r>
        <w:rPr>
          <w:rFonts w:hint="eastAsia" w:cs="宋体"/>
        </w:rPr>
        <w:t xml:space="preserve">甲方支</w:t>
      </w:r>
      <w:r>
        <w:rPr>
          <w:rFonts w:hint="eastAsia" w:cs="宋体"/>
        </w:rPr>
        <w:t xml:space="preserve">付合同约定合同价款金额</w:t>
      </w:r>
      <w:r>
        <w:rPr>
          <w:rFonts w:hint="eastAsia" w:cs="宋体"/>
          <w:u w:val="single"/>
        </w:rPr>
        <w:t xml:space="preserve"> </w:t>
      </w:r>
      <w:r>
        <w:rPr>
          <w:rFonts w:cs="宋体"/>
          <w:u w:val="single"/>
        </w:rPr>
        <w:t xml:space="preserve">0.5</w:t>
      </w:r>
      <w:r>
        <w:rPr>
          <w:rFonts w:hint="eastAsia" w:cs="宋体"/>
          <w:u w:val="single"/>
        </w:rPr>
        <w:t xml:space="preserve"> </w:t>
      </w:r>
      <w:r>
        <w:rPr>
          <w:rFonts w:cs="宋体"/>
        </w:rPr>
        <w:t xml:space="preserve">%</w:t>
      </w:r>
      <w:r>
        <w:rPr>
          <w:rFonts w:hint="eastAsia" w:cs="宋体"/>
        </w:rPr>
        <w:t xml:space="preserve">的违约金：</w:t>
      </w:r>
      <w:r>
        <w:rPr>
          <w:rFonts w:cs="宋体"/>
        </w:rPr>
      </w:r>
      <w:r/>
    </w:p>
    <w:p>
      <w:pPr>
        <w:pStyle w:val="706"/>
        <w:ind w:firstLine="480"/>
        <w:spacing w:after="0" w:line="420" w:lineRule="exact"/>
        <w:widowControl w:val="off"/>
        <w:rPr>
          <w:rFonts w:cs="宋体"/>
        </w:rPr>
      </w:pPr>
      <w:r>
        <w:rPr>
          <w:rFonts w:cs="宋体"/>
        </w:rPr>
        <w:t xml:space="preserve">9.2.1</w:t>
      </w:r>
      <w:r>
        <w:rPr>
          <w:rFonts w:hint="eastAsia" w:cs="宋体"/>
        </w:rPr>
        <w:t xml:space="preserve">乙方服务团队成员</w:t>
      </w:r>
      <w:r>
        <w:rPr>
          <w:rFonts w:hint="eastAsia" w:cs="宋体"/>
        </w:rPr>
        <w:t xml:space="preserve">未经甲方</w:t>
      </w:r>
      <w:r>
        <w:rPr>
          <w:rFonts w:hint="eastAsia" w:cs="宋体"/>
        </w:rPr>
        <w:t xml:space="preserve">同</w:t>
      </w:r>
      <w:r>
        <w:rPr>
          <w:rFonts w:hint="eastAsia" w:cs="宋体"/>
        </w:rPr>
        <w:t xml:space="preserve">意发</w:t>
      </w:r>
      <w:r>
        <w:rPr>
          <w:rFonts w:hint="eastAsia" w:cs="宋体"/>
        </w:rPr>
        <w:t xml:space="preserve">生变更，</w:t>
      </w:r>
      <w:r>
        <w:rPr>
          <w:rFonts w:hint="eastAsia" w:cs="宋体"/>
        </w:rPr>
        <w:t xml:space="preserve">经甲方要</w:t>
      </w:r>
      <w:r>
        <w:rPr>
          <w:rFonts w:hint="eastAsia" w:cs="宋体"/>
        </w:rPr>
        <w:t xml:space="preserve">求恢</w:t>
      </w:r>
      <w:r>
        <w:rPr>
          <w:rFonts w:hint="eastAsia" w:cs="宋体"/>
        </w:rPr>
        <w:t xml:space="preserve">复后，未在合理期限内（</w:t>
      </w:r>
      <w:r>
        <w:rPr>
          <w:rFonts w:cs="宋体"/>
          <w:u w:val="single"/>
        </w:rPr>
        <w:t xml:space="preserve">5 </w:t>
      </w:r>
      <w:r>
        <w:rPr>
          <w:rFonts w:hint="eastAsia" w:cs="宋体"/>
        </w:rPr>
        <w:t xml:space="preserve">日内）恢复的；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.2.2</w:t>
      </w:r>
      <w:r>
        <w:rPr>
          <w:rFonts w:hint="eastAsia" w:cs="宋体"/>
        </w:rPr>
        <w:t xml:space="preserve">乙方单位总体服务能力发生下降，专业技术人员减员或资</w:t>
      </w:r>
      <w:r>
        <w:rPr>
          <w:rFonts w:hint="eastAsia" w:cs="宋体"/>
        </w:rPr>
        <w:t xml:space="preserve">质下降人</w:t>
      </w:r>
      <w:r>
        <w:rPr>
          <w:rFonts w:hint="eastAsia" w:cs="宋体"/>
        </w:rPr>
        <w:t xml:space="preserve">数达到总人数</w:t>
      </w:r>
      <w:r>
        <w:rPr>
          <w:rFonts w:cs="宋体"/>
          <w:b/>
          <w:u w:val="single"/>
        </w:rPr>
        <w:t xml:space="preserve">20%</w:t>
      </w:r>
      <w:r>
        <w:rPr>
          <w:rFonts w:hint="eastAsia" w:cs="宋体"/>
        </w:rPr>
        <w:t xml:space="preserve">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.2.3</w:t>
      </w:r>
      <w:r>
        <w:rPr>
          <w:rFonts w:hint="eastAsia" w:cs="宋体"/>
        </w:rPr>
        <w:t xml:space="preserve">乙方人员无故未能按</w:t>
      </w:r>
      <w:r>
        <w:rPr>
          <w:rFonts w:hint="eastAsia" w:cs="宋体"/>
        </w:rPr>
        <w:t xml:space="preserve">约到甲方提供服务，服务期限</w:t>
      </w:r>
      <w:r>
        <w:rPr>
          <w:rFonts w:hint="eastAsia" w:cs="宋体"/>
        </w:rPr>
        <w:t xml:space="preserve">内达到</w:t>
      </w:r>
      <w:r>
        <w:rPr>
          <w:rFonts w:cs="宋体"/>
          <w:b/>
          <w:u w:val="single"/>
        </w:rPr>
        <w:t xml:space="preserve">3</w:t>
      </w:r>
      <w:r>
        <w:rPr>
          <w:rFonts w:hint="eastAsia" w:cs="宋体"/>
        </w:rPr>
        <w:t xml:space="preserve">人次的；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.2</w:t>
      </w:r>
      <w:r>
        <w:rPr>
          <w:rFonts w:cs="宋体"/>
        </w:rPr>
        <w:t xml:space="preserve">.4</w:t>
      </w:r>
      <w:r>
        <w:rPr>
          <w:rFonts w:hint="eastAsia" w:cs="宋体"/>
        </w:rPr>
        <w:t xml:space="preserve">乙方人</w:t>
      </w:r>
      <w:r>
        <w:rPr>
          <w:rFonts w:hint="eastAsia" w:cs="宋体"/>
        </w:rPr>
        <w:t xml:space="preserve">员不能响应甲</w:t>
      </w:r>
      <w:r>
        <w:rPr>
          <w:rFonts w:hint="eastAsia" w:cs="宋体"/>
        </w:rPr>
        <w:t xml:space="preserve">方紧急服务需求的；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w:t>
      </w:r>
      <w:r>
        <w:rPr>
          <w:rFonts w:cs="宋体"/>
        </w:rPr>
        <w:t xml:space="preserve">2.5因</w:t>
      </w:r>
      <w:r>
        <w:rPr>
          <w:rFonts w:hint="eastAsia" w:cs="宋体"/>
        </w:rPr>
        <w:t xml:space="preserve">乙方服务人员原因在服务</w:t>
      </w:r>
      <w:r>
        <w:rPr>
          <w:rFonts w:hint="eastAsia" w:cs="宋体"/>
        </w:rPr>
        <w:t xml:space="preserve">期间给甲方造成不良影响的，服</w:t>
      </w:r>
      <w:r>
        <w:rPr>
          <w:rFonts w:hint="eastAsia" w:cs="宋体"/>
        </w:rPr>
        <w:t xml:space="preserve">务期限内达到</w:t>
      </w:r>
      <w:r>
        <w:rPr>
          <w:rFonts w:hint="eastAsia" w:cs="宋体"/>
          <w:u w:val="single"/>
        </w:rPr>
        <w:t xml:space="preserve"> </w:t>
      </w:r>
      <w:r>
        <w:rPr>
          <w:rFonts w:cs="宋体"/>
          <w:b/>
          <w:u w:val="single"/>
        </w:rPr>
        <w:t xml:space="preserve">3</w:t>
      </w:r>
      <w:r>
        <w:rPr>
          <w:rFonts w:hint="eastAsia" w:cs="宋体"/>
        </w:rPr>
        <w:t xml:space="preserve">次的；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.2.6</w:t>
      </w:r>
      <w:r>
        <w:rPr>
          <w:rFonts w:hint="eastAsia" w:cs="宋体"/>
        </w:rPr>
        <w:t xml:space="preserve">乙方及其服务人员虚报服务内容、服务时间等，骗取甲方</w:t>
      </w:r>
      <w:r>
        <w:rPr>
          <w:rFonts w:hint="eastAsia" w:cs="宋体"/>
        </w:rPr>
        <w:t xml:space="preserve">服务费</w:t>
      </w:r>
      <w:r>
        <w:rPr>
          <w:rFonts w:hint="eastAsia" w:cs="宋体"/>
        </w:rPr>
        <w:t xml:space="preserve">用的；</w:t>
      </w:r>
      <w:r>
        <w:rPr>
          <w:rFonts w:cs="宋体"/>
        </w:rPr>
      </w:r>
      <w:r/>
    </w:p>
    <w:p>
      <w:pPr>
        <w:pStyle w:val="706"/>
        <w:ind w:firstLine="480"/>
        <w:spacing w:after="0" w:line="420" w:lineRule="exact"/>
        <w:widowControl w:val="off"/>
        <w:rPr>
          <w:rFonts w:cs="宋体"/>
        </w:rPr>
      </w:pPr>
      <w:r>
        <w:rPr>
          <w:rFonts w:hint="eastAsia" w:cs="宋体"/>
        </w:rPr>
        <w:t xml:space="preserve">9</w:t>
      </w:r>
      <w:r>
        <w:rPr>
          <w:rFonts w:cs="宋体"/>
        </w:rPr>
        <w:t xml:space="preserve">.2.7</w:t>
      </w:r>
      <w:r>
        <w:rPr>
          <w:rFonts w:hint="eastAsia" w:cs="宋体"/>
        </w:rPr>
        <w:t xml:space="preserve">根据第七条乙方义务，如乙方未按本合同规定提供相关服务或</w:t>
      </w:r>
      <w:r>
        <w:rPr>
          <w:rFonts w:hint="eastAsia" w:cs="宋体"/>
        </w:rPr>
        <w:t xml:space="preserve">未能履行</w:t>
      </w:r>
      <w:r>
        <w:rPr>
          <w:rFonts w:hint="eastAsia" w:cs="宋体"/>
        </w:rPr>
        <w:t xml:space="preserve">本</w:t>
      </w:r>
      <w:r>
        <w:rPr>
          <w:rFonts w:hint="eastAsia" w:cs="宋体"/>
        </w:rPr>
        <w:t xml:space="preserve">合同</w:t>
      </w:r>
      <w:r>
        <w:rPr>
          <w:rFonts w:hint="eastAsia" w:cs="宋体"/>
        </w:rPr>
        <w:t xml:space="preserve">规定的其</w:t>
      </w:r>
      <w:r>
        <w:rPr>
          <w:rFonts w:hint="eastAsia" w:cs="宋体"/>
        </w:rPr>
        <w:t xml:space="preserve">他义务的</w:t>
      </w:r>
      <w:r>
        <w:rPr>
          <w:rFonts w:hint="eastAsia" w:cs="宋体"/>
        </w:rPr>
        <w:t xml:space="preserve">，甲</w:t>
      </w:r>
      <w:r>
        <w:rPr>
          <w:rFonts w:hint="eastAsia" w:cs="宋体"/>
        </w:rPr>
        <w:t xml:space="preserve">方有权依据考核结果结算当期服务费金额并要求乙</w:t>
      </w:r>
      <w:r>
        <w:rPr>
          <w:rFonts w:hint="eastAsia" w:cs="宋体"/>
        </w:rPr>
        <w:t xml:space="preserve">方限期整改，逾期不整改或整改后仍达不到甲方要求的，甲方有权</w:t>
      </w:r>
      <w:r>
        <w:rPr>
          <w:rFonts w:hint="eastAsia" w:cs="宋体"/>
        </w:rPr>
        <w:t xml:space="preserve">解除合同</w:t>
      </w:r>
      <w:r>
        <w:rPr>
          <w:rFonts w:hint="eastAsia" w:cs="宋体"/>
        </w:rPr>
        <w:t xml:space="preserve">，由此造成甲方经济损失的</w:t>
      </w:r>
      <w:r>
        <w:rPr>
          <w:rFonts w:hint="eastAsia" w:cs="宋体"/>
        </w:rPr>
        <w:t xml:space="preserve">，乙方应承担赔偿责任（列明具</w:t>
      </w:r>
      <w:r>
        <w:rPr>
          <w:rFonts w:hint="eastAsia" w:cs="宋体"/>
        </w:rPr>
        <w:t xml:space="preserve">体赔偿的标准以及如何赔偿）</w:t>
      </w:r>
      <w:r>
        <w:rPr>
          <w:rFonts w:hint="eastAsia" w:cs="宋体"/>
        </w:rPr>
        <w:t xml:space="preserve">。同时乙方应向甲方支</w:t>
      </w:r>
      <w:r>
        <w:rPr>
          <w:rFonts w:hint="eastAsia" w:cs="宋体"/>
        </w:rPr>
        <w:t xml:space="preserve">付合</w:t>
      </w:r>
      <w:r>
        <w:rPr>
          <w:rFonts w:hint="eastAsia" w:cs="宋体"/>
        </w:rPr>
        <w:t xml:space="preserve">同总价</w:t>
      </w:r>
      <w:r>
        <w:rPr>
          <w:rFonts w:cs="宋体"/>
          <w:b/>
          <w:u w:val="single"/>
        </w:rPr>
        <w:t xml:space="preserve">0.</w:t>
      </w:r>
      <w:r>
        <w:rPr>
          <w:rFonts w:cs="宋体"/>
          <w:b/>
          <w:u w:val="single"/>
        </w:rPr>
        <w:t xml:space="preserve">5</w:t>
      </w:r>
      <w:r>
        <w:rPr>
          <w:rFonts w:cs="宋体"/>
          <w:u w:val="single"/>
        </w:rPr>
        <w:t xml:space="preserve"> </w:t>
      </w:r>
      <w:r>
        <w:rPr>
          <w:rFonts w:hint="eastAsia" w:cs="宋体"/>
        </w:rPr>
        <w:t xml:space="preserve">％的违约</w:t>
      </w:r>
      <w:r>
        <w:rPr>
          <w:rFonts w:hint="eastAsia" w:cs="宋体"/>
        </w:rPr>
        <w:t xml:space="preserve">金。</w:t>
      </w:r>
      <w:r>
        <w:rPr>
          <w:rFonts w:cs="宋体"/>
        </w:rPr>
      </w:r>
      <w:r/>
    </w:p>
    <w:p>
      <w:pPr>
        <w:pStyle w:val="706"/>
        <w:ind w:firstLine="480"/>
        <w:spacing w:after="0" w:line="420" w:lineRule="exact"/>
        <w:widowControl w:val="off"/>
        <w:rPr>
          <w:rFonts w:cs="宋体"/>
        </w:rPr>
      </w:pPr>
      <w:r>
        <w:rPr>
          <w:rFonts w:cs="宋体"/>
        </w:rPr>
        <w:t xml:space="preserve">9.</w:t>
      </w:r>
      <w:r>
        <w:rPr>
          <w:rFonts w:hint="eastAsia" w:cs="宋体"/>
        </w:rPr>
        <w:t xml:space="preserve">3乙方在</w:t>
      </w:r>
      <w:r>
        <w:rPr>
          <w:rFonts w:hint="eastAsia" w:cs="宋体"/>
        </w:rPr>
        <w:t xml:space="preserve">承</w:t>
      </w:r>
      <w:r>
        <w:rPr>
          <w:rFonts w:hint="eastAsia" w:cs="宋体"/>
        </w:rPr>
        <w:t xml:space="preserve">担上</w:t>
      </w:r>
      <w:r>
        <w:rPr>
          <w:rFonts w:hint="eastAsia" w:cs="宋体"/>
        </w:rPr>
        <w:t xml:space="preserve">述9</w:t>
      </w:r>
      <w:r>
        <w:rPr>
          <w:rFonts w:cs="宋体"/>
        </w:rPr>
        <w:t xml:space="preserve">.</w:t>
      </w:r>
      <w:r>
        <w:rPr>
          <w:rFonts w:hint="eastAsia" w:cs="宋体"/>
        </w:rPr>
        <w:t xml:space="preserve">2项中一项或多项违约责任</w:t>
      </w:r>
      <w:r>
        <w:rPr>
          <w:rFonts w:hint="eastAsia" w:cs="宋体"/>
        </w:rPr>
        <w:t xml:space="preserve">后，仍应继续履行合同规定的义</w:t>
      </w:r>
      <w:r>
        <w:rPr>
          <w:rFonts w:hint="eastAsia" w:cs="宋体"/>
        </w:rPr>
        <w:t xml:space="preserve">务（甲方解除合</w:t>
      </w:r>
      <w:r>
        <w:rPr>
          <w:rFonts w:hint="eastAsia" w:cs="宋体"/>
        </w:rPr>
        <w:t xml:space="preserve">同的除外）。甲方未能及时追究乙方的任何一项违约责任并不表明甲方放弃追究</w:t>
      </w:r>
      <w:r>
        <w:rPr>
          <w:rFonts w:hint="eastAsia" w:cs="宋体"/>
        </w:rPr>
        <w:t xml:space="preserve">乙方该</w:t>
      </w:r>
      <w:r>
        <w:rPr>
          <w:rFonts w:hint="eastAsia" w:cs="宋体"/>
        </w:rPr>
        <w:t xml:space="preserve">项或其他违约责任。</w:t>
      </w:r>
      <w:r>
        <w:rPr>
          <w:rFonts w:cs="宋体"/>
        </w:rPr>
      </w:r>
      <w:r/>
    </w:p>
    <w:p>
      <w:pPr>
        <w:pStyle w:val="706"/>
        <w:ind w:firstLine="480"/>
        <w:spacing w:after="0" w:line="420" w:lineRule="exact"/>
        <w:widowControl w:val="off"/>
        <w:rPr>
          <w:rFonts w:cs="宋体"/>
          <w:b/>
        </w:rPr>
      </w:pPr>
      <w:r>
        <w:rPr>
          <w:rFonts w:hint="eastAsia" w:cs="宋体"/>
          <w:b/>
        </w:rPr>
        <w:t xml:space="preserve">第十条 合同的解除</w:t>
      </w:r>
      <w:r>
        <w:rPr>
          <w:rFonts w:cs="宋体"/>
          <w:b/>
        </w:rPr>
      </w:r>
      <w:r/>
    </w:p>
    <w:p>
      <w:pPr>
        <w:pStyle w:val="706"/>
        <w:ind w:firstLine="480"/>
        <w:spacing w:after="0" w:line="420" w:lineRule="exact"/>
        <w:widowControl w:val="off"/>
        <w:rPr>
          <w:rFonts w:cs="宋体"/>
        </w:rPr>
      </w:pPr>
      <w:r>
        <w:rPr>
          <w:rFonts w:hint="eastAsia" w:cs="宋体"/>
        </w:rPr>
        <w:t xml:space="preserve">出现下列情形之一的，甲方有权解除</w:t>
      </w:r>
      <w:r>
        <w:rPr>
          <w:rFonts w:hint="eastAsia" w:cs="宋体"/>
        </w:rPr>
        <w:t xml:space="preserve">本合同：</w:t>
      </w:r>
      <w:r>
        <w:rPr>
          <w:rFonts w:cs="宋体"/>
        </w:rPr>
      </w:r>
      <w:r/>
    </w:p>
    <w:p>
      <w:pPr>
        <w:pStyle w:val="706"/>
        <w:ind w:firstLine="480"/>
        <w:spacing w:after="0" w:line="420" w:lineRule="exact"/>
        <w:widowControl w:val="off"/>
        <w:rPr>
          <w:rFonts w:cs="宋体"/>
        </w:rPr>
      </w:pPr>
      <w:r>
        <w:rPr>
          <w:rFonts w:cs="宋体"/>
        </w:rPr>
        <w:t xml:space="preserve">10</w:t>
      </w:r>
      <w:r>
        <w:rPr>
          <w:rFonts w:cs="宋体"/>
        </w:rPr>
        <w:t xml:space="preserve">.1</w:t>
      </w:r>
      <w:r>
        <w:rPr>
          <w:rFonts w:hint="eastAsia" w:cs="宋体"/>
        </w:rPr>
        <w:t xml:space="preserve">乙方</w:t>
      </w:r>
      <w:r>
        <w:rPr>
          <w:rFonts w:hint="eastAsia" w:cs="宋体"/>
        </w:rPr>
        <w:t xml:space="preserve">单位总体</w:t>
      </w:r>
      <w:r>
        <w:rPr>
          <w:rFonts w:hint="eastAsia" w:cs="宋体"/>
        </w:rPr>
        <w:t xml:space="preserve">服务</w:t>
      </w:r>
      <w:r>
        <w:rPr>
          <w:rFonts w:hint="eastAsia" w:cs="宋体"/>
        </w:rPr>
        <w:t xml:space="preserve">能力发生下降，专业技术人员减员或资质下降人数</w:t>
      </w:r>
      <w:r>
        <w:rPr>
          <w:rFonts w:hint="eastAsia" w:cs="宋体"/>
        </w:rPr>
        <w:t xml:space="preserve">达到总人数</w:t>
      </w:r>
      <w:r>
        <w:rPr>
          <w:rFonts w:cs="宋体"/>
          <w:b/>
          <w:u w:val="single"/>
        </w:rPr>
        <w:t xml:space="preserve">30%</w:t>
      </w:r>
      <w:r>
        <w:rPr>
          <w:rFonts w:hint="eastAsia" w:cs="宋体"/>
          <w:u w:val="single"/>
        </w:rPr>
        <w:t xml:space="preserve"> </w:t>
      </w:r>
      <w:r>
        <w:rPr>
          <w:rFonts w:hint="eastAsia" w:cs="宋体"/>
        </w:rPr>
        <w:t xml:space="preserve">的；</w:t>
      </w:r>
      <w:r>
        <w:rPr>
          <w:rFonts w:cs="宋体"/>
        </w:rPr>
      </w:r>
      <w:r/>
    </w:p>
    <w:p>
      <w:pPr>
        <w:pStyle w:val="706"/>
        <w:ind w:firstLine="480"/>
        <w:spacing w:after="0" w:line="420" w:lineRule="exact"/>
        <w:widowControl w:val="off"/>
        <w:rPr>
          <w:rFonts w:cs="宋体"/>
        </w:rPr>
      </w:pPr>
      <w:r>
        <w:rPr>
          <w:rFonts w:cs="宋体"/>
        </w:rPr>
        <w:t xml:space="preserve">10.2</w:t>
      </w:r>
      <w:r>
        <w:rPr>
          <w:rFonts w:hint="eastAsia" w:cs="宋体"/>
        </w:rPr>
        <w:t xml:space="preserve">乙方人员无故未能按约到甲方</w:t>
      </w:r>
      <w:r>
        <w:rPr>
          <w:rFonts w:hint="eastAsia" w:cs="宋体"/>
        </w:rPr>
        <w:t xml:space="preserve">提供服务</w:t>
      </w:r>
      <w:r>
        <w:rPr>
          <w:rFonts w:hint="eastAsia" w:cs="宋体"/>
        </w:rPr>
        <w:t xml:space="preserve">，服务期限内达到</w:t>
      </w:r>
      <w:r>
        <w:rPr>
          <w:rFonts w:hint="eastAsia" w:cs="宋体"/>
          <w:u w:val="single"/>
        </w:rPr>
        <w:t xml:space="preserve"> </w:t>
      </w:r>
      <w:r>
        <w:rPr>
          <w:rFonts w:cs="宋体"/>
          <w:b/>
          <w:u w:val="single"/>
        </w:rPr>
        <w:t xml:space="preserve">5</w:t>
      </w:r>
      <w:r>
        <w:rPr>
          <w:rFonts w:hint="eastAsia" w:cs="宋体"/>
          <w:b/>
          <w:u w:val="single"/>
        </w:rPr>
        <w:t xml:space="preserve"> </w:t>
      </w:r>
      <w:r>
        <w:rPr>
          <w:rFonts w:hint="eastAsia" w:cs="宋体"/>
        </w:rPr>
        <w:t xml:space="preserve">人</w:t>
      </w:r>
      <w:r>
        <w:rPr>
          <w:rFonts w:hint="eastAsia" w:cs="宋体"/>
        </w:rPr>
        <w:t xml:space="preserve">次的；</w:t>
      </w:r>
      <w:r>
        <w:rPr>
          <w:rFonts w:cs="宋体"/>
        </w:rPr>
      </w:r>
      <w:r/>
    </w:p>
    <w:p>
      <w:pPr>
        <w:pStyle w:val="706"/>
        <w:ind w:firstLine="480"/>
        <w:spacing w:after="0" w:line="420" w:lineRule="exact"/>
        <w:widowControl w:val="off"/>
        <w:rPr>
          <w:rFonts w:cs="宋体"/>
        </w:rPr>
      </w:pPr>
      <w:r>
        <w:rPr>
          <w:rFonts w:cs="宋体"/>
        </w:rPr>
        <w:t xml:space="preserve">10.3</w:t>
      </w:r>
      <w:r>
        <w:rPr>
          <w:rFonts w:hint="eastAsia" w:cs="宋体"/>
        </w:rPr>
        <w:t xml:space="preserve">乙方人员不能</w:t>
      </w:r>
      <w:r>
        <w:rPr>
          <w:rFonts w:hint="eastAsia" w:cs="宋体"/>
        </w:rPr>
        <w:t xml:space="preserve">响应甲方紧急服务需求的，经</w:t>
      </w:r>
      <w:r>
        <w:rPr>
          <w:rFonts w:hint="eastAsia" w:cs="宋体"/>
        </w:rPr>
        <w:t xml:space="preserve">甲方指出后未能改正的</w:t>
      </w:r>
      <w:r>
        <w:rPr>
          <w:rFonts w:hint="eastAsia" w:cs="宋体"/>
        </w:rPr>
        <w:t xml:space="preserve">；</w:t>
      </w:r>
      <w:r>
        <w:rPr>
          <w:rFonts w:cs="宋体"/>
        </w:rPr>
      </w:r>
      <w:r/>
    </w:p>
    <w:p>
      <w:pPr>
        <w:pStyle w:val="706"/>
        <w:ind w:firstLine="480"/>
        <w:spacing w:after="0" w:line="420" w:lineRule="exact"/>
        <w:widowControl w:val="off"/>
        <w:rPr>
          <w:rFonts w:cs="宋体"/>
        </w:rPr>
      </w:pPr>
      <w:r>
        <w:rPr>
          <w:rFonts w:cs="宋体"/>
        </w:rPr>
        <w:t xml:space="preserve">10.4因</w:t>
      </w:r>
      <w:r>
        <w:rPr>
          <w:rFonts w:hint="eastAsia" w:cs="宋体"/>
        </w:rPr>
        <w:t xml:space="preserve">乙方服务人员</w:t>
      </w:r>
      <w:r>
        <w:rPr>
          <w:rFonts w:hint="eastAsia" w:cs="宋体"/>
        </w:rPr>
        <w:t xml:space="preserve">原因在服务期间给甲</w:t>
      </w:r>
      <w:r>
        <w:rPr>
          <w:rFonts w:hint="eastAsia" w:cs="宋体"/>
        </w:rPr>
        <w:t xml:space="preserve">方</w:t>
      </w:r>
      <w:r>
        <w:rPr>
          <w:rFonts w:hint="eastAsia" w:cs="宋体"/>
        </w:rPr>
        <w:t xml:space="preserve">造成</w:t>
      </w:r>
      <w:r>
        <w:rPr>
          <w:rFonts w:hint="eastAsia" w:cs="宋体"/>
        </w:rPr>
        <w:t xml:space="preserve">不良影响的，服务期限内达到</w:t>
      </w:r>
      <w:r>
        <w:rPr>
          <w:rFonts w:hint="eastAsia" w:cs="宋体"/>
          <w:u w:val="single"/>
        </w:rPr>
        <w:t xml:space="preserve"> </w:t>
      </w:r>
      <w:r>
        <w:rPr>
          <w:rFonts w:cs="宋体"/>
          <w:b/>
          <w:u w:val="single"/>
        </w:rPr>
        <w:t xml:space="preserve">5</w:t>
      </w:r>
      <w:r>
        <w:rPr>
          <w:rFonts w:hint="eastAsia" w:cs="宋体"/>
        </w:rPr>
        <w:t xml:space="preserve">次的；</w:t>
      </w:r>
      <w:r>
        <w:rPr>
          <w:rFonts w:cs="宋体"/>
        </w:rPr>
      </w:r>
      <w:r/>
    </w:p>
    <w:p>
      <w:pPr>
        <w:pStyle w:val="706"/>
        <w:ind w:firstLine="480"/>
        <w:spacing w:after="0" w:line="420" w:lineRule="exact"/>
        <w:widowControl w:val="off"/>
        <w:rPr>
          <w:rFonts w:cs="宋体"/>
        </w:rPr>
      </w:pPr>
      <w:r>
        <w:rPr>
          <w:rFonts w:cs="宋体"/>
        </w:rPr>
        <w:t xml:space="preserve">10.5</w:t>
      </w:r>
      <w:r>
        <w:rPr>
          <w:rFonts w:hint="eastAsia" w:cs="宋体"/>
        </w:rPr>
        <w:t xml:space="preserve">乙方及其服务</w:t>
      </w:r>
      <w:r>
        <w:rPr>
          <w:rFonts w:hint="eastAsia" w:cs="宋体"/>
        </w:rPr>
        <w:t xml:space="preserve">人员虚报服务内</w:t>
      </w:r>
      <w:r>
        <w:rPr>
          <w:rFonts w:hint="eastAsia" w:cs="宋体"/>
        </w:rPr>
        <w:t xml:space="preserve">容、服务时间等，骗取甲方服务费用的；</w:t>
      </w:r>
      <w:r>
        <w:rPr>
          <w:rFonts w:cs="宋体"/>
        </w:rPr>
      </w:r>
      <w:r/>
    </w:p>
    <w:p>
      <w:pPr>
        <w:pStyle w:val="706"/>
        <w:ind w:firstLine="480"/>
        <w:spacing w:after="0" w:line="420" w:lineRule="exact"/>
        <w:widowControl w:val="off"/>
        <w:rPr>
          <w:rFonts w:cs="宋体"/>
        </w:rPr>
      </w:pPr>
      <w:r>
        <w:rPr>
          <w:rFonts w:cs="宋体"/>
        </w:rPr>
        <w:t xml:space="preserve">10.6</w:t>
      </w:r>
      <w:r>
        <w:rPr>
          <w:rFonts w:hint="eastAsia" w:cs="宋体"/>
        </w:rPr>
        <w:t xml:space="preserve">因乙方不当服务或服务人员</w:t>
      </w:r>
      <w:r>
        <w:rPr>
          <w:rFonts w:hint="eastAsia" w:cs="宋体"/>
        </w:rPr>
        <w:t xml:space="preserve">违法，</w:t>
      </w:r>
      <w:r>
        <w:rPr>
          <w:rFonts w:hint="eastAsia" w:cs="宋体"/>
        </w:rPr>
        <w:t xml:space="preserve">给甲方造成严重不良影响的；</w:t>
      </w:r>
      <w:r>
        <w:rPr>
          <w:rFonts w:cs="宋体"/>
        </w:rPr>
      </w:r>
      <w:r/>
    </w:p>
    <w:p>
      <w:pPr>
        <w:pStyle w:val="706"/>
        <w:ind w:firstLine="480"/>
        <w:spacing w:after="0" w:line="420" w:lineRule="exact"/>
        <w:widowControl w:val="off"/>
        <w:rPr>
          <w:rFonts w:cs="宋体"/>
        </w:rPr>
      </w:pPr>
      <w:r>
        <w:rPr>
          <w:rFonts w:hint="eastAsia" w:cs="宋体"/>
        </w:rPr>
        <w:t xml:space="preserve">10.7乙方一年内因生产安全事故受到行政处罚</w:t>
      </w:r>
      <w:r>
        <w:rPr>
          <w:rFonts w:hint="eastAsia" w:cs="宋体"/>
        </w:rPr>
        <w:t xml:space="preserve">达到三次</w:t>
      </w:r>
      <w:r>
        <w:rPr>
          <w:rFonts w:hint="eastAsia" w:cs="宋体"/>
        </w:rPr>
        <w:t xml:space="preserve">的</w:t>
      </w:r>
      <w:r>
        <w:rPr>
          <w:rFonts w:hint="eastAsia" w:cs="宋体"/>
        </w:rPr>
        <w:t xml:space="preserve">，或</w:t>
      </w:r>
      <w:r>
        <w:rPr>
          <w:rFonts w:hint="eastAsia" w:cs="宋体"/>
        </w:rPr>
        <w:t xml:space="preserve">者因为乙</w:t>
      </w:r>
      <w:r>
        <w:rPr>
          <w:rFonts w:hint="eastAsia" w:cs="宋体"/>
        </w:rPr>
        <w:t xml:space="preserve">方发生生</w:t>
      </w:r>
      <w:r>
        <w:rPr>
          <w:rFonts w:hint="eastAsia" w:cs="宋体"/>
        </w:rPr>
        <w:t xml:space="preserve">产安</w:t>
      </w:r>
      <w:r>
        <w:rPr>
          <w:rFonts w:hint="eastAsia" w:cs="宋体"/>
        </w:rPr>
        <w:t xml:space="preserve">全事故、环境损害事故，给甲方造成重大不良影响</w:t>
      </w:r>
      <w:r>
        <w:rPr>
          <w:rFonts w:hint="eastAsia" w:cs="宋体"/>
        </w:rPr>
        <w:t xml:space="preserve">的或导致甲方受到行政处罚的。</w:t>
      </w:r>
      <w:r>
        <w:rPr>
          <w:rFonts w:cs="宋体"/>
        </w:rPr>
      </w:r>
      <w:r/>
    </w:p>
    <w:p>
      <w:pPr>
        <w:pStyle w:val="706"/>
        <w:ind w:firstLine="480"/>
        <w:spacing w:after="0" w:line="420" w:lineRule="exact"/>
        <w:widowControl w:val="off"/>
        <w:rPr>
          <w:rFonts w:cs="宋体"/>
          <w:b/>
        </w:rPr>
      </w:pPr>
      <w:r>
        <w:rPr>
          <w:rFonts w:hint="eastAsia" w:cs="宋体"/>
          <w:b/>
        </w:rPr>
        <w:t xml:space="preserve">第十一条 不可抗力</w:t>
      </w:r>
      <w:r>
        <w:rPr>
          <w:rFonts w:cs="宋体"/>
          <w:b/>
        </w:rPr>
      </w:r>
      <w:r/>
    </w:p>
    <w:p>
      <w:pPr>
        <w:pStyle w:val="706"/>
        <w:ind w:firstLine="480"/>
        <w:spacing w:after="0" w:line="440" w:lineRule="exact"/>
        <w:widowControl w:val="off"/>
        <w:rPr>
          <w:rFonts w:cs="宋体"/>
        </w:rPr>
      </w:pPr>
      <w:r>
        <w:rPr>
          <w:rFonts w:cs="宋体"/>
        </w:rPr>
        <w:t xml:space="preserve">11.1</w:t>
      </w:r>
      <w:r>
        <w:rPr>
          <w:rFonts w:hint="eastAsia" w:cs="宋体"/>
        </w:rPr>
        <w:t xml:space="preserve">不可抗力</w:t>
      </w:r>
      <w:r>
        <w:rPr>
          <w:rFonts w:hint="eastAsia" w:cs="宋体"/>
        </w:rPr>
        <w:t xml:space="preserve">，是指不能预见、不能避免</w:t>
      </w:r>
      <w:r>
        <w:rPr>
          <w:rFonts w:hint="eastAsia" w:cs="宋体"/>
        </w:rPr>
        <w:t xml:space="preserve">并不能克服的客观情况，如战争</w:t>
      </w:r>
      <w:r>
        <w:rPr>
          <w:rFonts w:hint="eastAsia" w:cs="宋体"/>
        </w:rPr>
        <w:t xml:space="preserve">、动乱、洪水、地震、风暴等</w:t>
      </w:r>
      <w:r>
        <w:rPr>
          <w:rFonts w:hint="eastAsia" w:cs="宋体"/>
        </w:rPr>
        <w:t xml:space="preserve">。</w:t>
      </w:r>
      <w:r>
        <w:rPr>
          <w:rFonts w:cs="宋体"/>
        </w:rPr>
      </w:r>
      <w:r/>
    </w:p>
    <w:p>
      <w:pPr>
        <w:pStyle w:val="706"/>
        <w:ind w:firstLine="480"/>
        <w:spacing w:after="0" w:line="440" w:lineRule="exact"/>
        <w:widowControl w:val="off"/>
        <w:rPr>
          <w:rFonts w:cs="宋体"/>
        </w:rPr>
      </w:pPr>
      <w:r>
        <w:rPr>
          <w:rFonts w:cs="宋体"/>
        </w:rPr>
        <w:t xml:space="preserve">11.2</w:t>
      </w:r>
      <w:r>
        <w:rPr>
          <w:rFonts w:hint="eastAsia" w:cs="宋体"/>
        </w:rPr>
        <w:t xml:space="preserve">任何一方</w:t>
      </w:r>
      <w:r>
        <w:rPr>
          <w:rFonts w:hint="eastAsia" w:cs="宋体"/>
        </w:rPr>
        <w:t xml:space="preserve">因不</w:t>
      </w:r>
      <w:r>
        <w:rPr>
          <w:rFonts w:hint="eastAsia" w:cs="宋体"/>
        </w:rPr>
        <w:t xml:space="preserve">可抗力不能</w:t>
      </w:r>
      <w:r>
        <w:rPr>
          <w:rFonts w:hint="eastAsia" w:cs="宋体"/>
        </w:rPr>
        <w:t xml:space="preserve">履行本合同规</w:t>
      </w:r>
      <w:r>
        <w:rPr>
          <w:rFonts w:hint="eastAsia" w:cs="宋体"/>
        </w:rPr>
        <w:t xml:space="preserve">定的全部或部分义务</w:t>
      </w:r>
      <w:r>
        <w:rPr>
          <w:rFonts w:hint="eastAsia" w:cs="宋体"/>
        </w:rPr>
        <w:t xml:space="preserve">，</w:t>
      </w:r>
      <w:r>
        <w:rPr>
          <w:rFonts w:hint="eastAsia" w:cs="宋体"/>
        </w:rPr>
        <w:t xml:space="preserve">应尽</w:t>
      </w:r>
      <w:r>
        <w:rPr>
          <w:rFonts w:hint="eastAsia" w:cs="宋体"/>
        </w:rPr>
        <w:t xml:space="preserve">快以书面形式将不可抗力的情况、</w:t>
      </w:r>
      <w:r>
        <w:rPr>
          <w:rFonts w:hint="eastAsia" w:cs="宋体"/>
        </w:rPr>
        <w:t xml:space="preserve">原因及对履行本合同的影响等及</w:t>
      </w:r>
      <w:r>
        <w:rPr>
          <w:rFonts w:hint="eastAsia" w:cs="宋体"/>
        </w:rPr>
        <w:t xml:space="preserve">时通知另一方。</w:t>
      </w:r>
      <w:r>
        <w:rPr>
          <w:rFonts w:hint="eastAsia" w:cs="宋体"/>
        </w:rPr>
        <w:t xml:space="preserve">同时，遭受不可抗力影响的一方有义务尽可能及时采取适当或必要措施减少或消</w:t>
      </w:r>
      <w:r>
        <w:rPr>
          <w:rFonts w:hint="eastAsia" w:cs="宋体"/>
        </w:rPr>
        <w:t xml:space="preserve">除不可</w:t>
      </w:r>
      <w:r>
        <w:rPr>
          <w:rFonts w:hint="eastAsia" w:cs="宋体"/>
        </w:rPr>
        <w:t xml:space="preserve">抗力的影响，因未尽本义务而造成的相关损失由其承担。</w:t>
      </w:r>
      <w:r>
        <w:rPr>
          <w:rFonts w:cs="宋体"/>
        </w:rPr>
      </w:r>
      <w:r/>
    </w:p>
    <w:p>
      <w:pPr>
        <w:pStyle w:val="706"/>
        <w:ind w:firstLine="480"/>
        <w:spacing w:after="0" w:line="420" w:lineRule="exact"/>
        <w:widowControl w:val="off"/>
        <w:rPr>
          <w:rFonts w:cs="宋体"/>
        </w:rPr>
      </w:pPr>
      <w:r>
        <w:rPr>
          <w:rFonts w:cs="宋体"/>
        </w:rPr>
        <w:t xml:space="preserve">11.3</w:t>
      </w:r>
      <w:r>
        <w:rPr>
          <w:rFonts w:hint="eastAsia" w:cs="宋体"/>
        </w:rPr>
        <w:t xml:space="preserve">发生不可抗力</w:t>
      </w:r>
      <w:r>
        <w:rPr>
          <w:rFonts w:hint="eastAsia" w:cs="宋体"/>
        </w:rPr>
        <w:t xml:space="preserve">事件，任</w:t>
      </w:r>
      <w:r>
        <w:rPr>
          <w:rFonts w:hint="eastAsia" w:cs="宋体"/>
        </w:rPr>
        <w:t xml:space="preserve">何</w:t>
      </w:r>
      <w:r>
        <w:rPr>
          <w:rFonts w:hint="eastAsia" w:cs="宋体"/>
        </w:rPr>
        <w:t xml:space="preserve">一方</w:t>
      </w:r>
      <w:r>
        <w:rPr>
          <w:rFonts w:hint="eastAsia" w:cs="宋体"/>
        </w:rPr>
        <w:t xml:space="preserve">均不对因</w:t>
      </w:r>
      <w:r>
        <w:rPr>
          <w:rFonts w:hint="eastAsia" w:cs="宋体"/>
        </w:rPr>
        <w:t xml:space="preserve">不可抗力</w:t>
      </w:r>
      <w:r>
        <w:rPr>
          <w:rFonts w:hint="eastAsia" w:cs="宋体"/>
        </w:rPr>
        <w:t xml:space="preserve">无法</w:t>
      </w:r>
      <w:r>
        <w:rPr>
          <w:rFonts w:hint="eastAsia" w:cs="宋体"/>
        </w:rPr>
        <w:t xml:space="preserve">履行或迟延履行本合同义务而使另一方蒙受的任何</w:t>
      </w:r>
      <w:r>
        <w:rPr>
          <w:rFonts w:hint="eastAsia" w:cs="宋体"/>
        </w:rPr>
        <w:t xml:space="preserve">损失承担责任，法律另有规定的除外。</w:t>
      </w:r>
      <w:r>
        <w:rPr>
          <w:rFonts w:cs="宋体"/>
        </w:rPr>
      </w:r>
      <w:r/>
    </w:p>
    <w:p>
      <w:pPr>
        <w:pStyle w:val="706"/>
        <w:ind w:firstLine="480"/>
        <w:spacing w:after="0" w:line="420" w:lineRule="exact"/>
        <w:widowControl w:val="off"/>
        <w:rPr>
          <w:rFonts w:cs="宋体"/>
        </w:rPr>
      </w:pPr>
      <w:r>
        <w:rPr>
          <w:rFonts w:cs="宋体"/>
        </w:rPr>
        <w:t xml:space="preserve">11.4</w:t>
      </w:r>
      <w:r>
        <w:rPr>
          <w:rFonts w:hint="eastAsia" w:cs="宋体"/>
        </w:rPr>
        <w:t xml:space="preserve">合同各方应根据</w:t>
      </w:r>
      <w:r>
        <w:rPr>
          <w:rFonts w:hint="eastAsia" w:cs="宋体"/>
        </w:rPr>
        <w:t xml:space="preserve">不可抗力</w:t>
      </w:r>
      <w:r>
        <w:rPr>
          <w:rFonts w:hint="eastAsia" w:cs="宋体"/>
        </w:rPr>
        <w:t xml:space="preserve">对本合同履行的影响程度，</w:t>
      </w:r>
      <w:r>
        <w:rPr>
          <w:rFonts w:hint="eastAsia" w:cs="宋体"/>
        </w:rPr>
        <w:t xml:space="preserve">协商确定是否终止或是继续履行</w:t>
      </w:r>
      <w:r>
        <w:rPr>
          <w:rFonts w:hint="eastAsia" w:cs="宋体"/>
        </w:rPr>
        <w:t xml:space="preserve">本合同。</w:t>
      </w:r>
      <w:r>
        <w:rPr>
          <w:rFonts w:cs="宋体"/>
        </w:rPr>
      </w:r>
      <w:r/>
    </w:p>
    <w:p>
      <w:pPr>
        <w:pStyle w:val="706"/>
        <w:ind w:firstLine="480"/>
        <w:spacing w:after="0" w:line="420" w:lineRule="exact"/>
        <w:widowControl w:val="off"/>
        <w:rPr>
          <w:rFonts w:cs="宋体"/>
          <w:b/>
        </w:rPr>
      </w:pPr>
      <w:r>
        <w:rPr>
          <w:rFonts w:hint="eastAsia" w:cs="宋体"/>
          <w:b/>
        </w:rPr>
        <w:t xml:space="preserve">第十二条 合同的</w:t>
      </w:r>
      <w:r>
        <w:rPr>
          <w:rFonts w:hint="eastAsia" w:cs="宋体"/>
          <w:b/>
        </w:rPr>
        <w:t xml:space="preserve">变更、中止</w:t>
      </w:r>
      <w:r>
        <w:rPr>
          <w:rFonts w:cs="宋体"/>
          <w:b/>
        </w:rPr>
      </w:r>
      <w:r/>
    </w:p>
    <w:p>
      <w:pPr>
        <w:pStyle w:val="706"/>
        <w:ind w:firstLine="480"/>
        <w:spacing w:after="0" w:line="420" w:lineRule="exact"/>
        <w:widowControl w:val="off"/>
        <w:rPr>
          <w:rFonts w:cs="宋体"/>
        </w:rPr>
      </w:pPr>
      <w:r>
        <w:rPr>
          <w:rFonts w:hint="eastAsia" w:cs="宋体"/>
        </w:rPr>
        <w:t xml:space="preserve">本合同一</w:t>
      </w:r>
      <w:r>
        <w:rPr>
          <w:rFonts w:hint="eastAsia" w:cs="宋体"/>
        </w:rPr>
        <w:t xml:space="preserve">经签</w:t>
      </w:r>
      <w:r>
        <w:rPr>
          <w:rFonts w:hint="eastAsia" w:cs="宋体"/>
        </w:rPr>
        <w:t xml:space="preserve">订，双方均</w:t>
      </w:r>
      <w:r>
        <w:rPr>
          <w:rFonts w:hint="eastAsia" w:cs="宋体"/>
        </w:rPr>
        <w:t xml:space="preserve">不得擅自变更</w:t>
      </w:r>
      <w:r>
        <w:rPr>
          <w:rFonts w:hint="eastAsia" w:cs="宋体"/>
        </w:rPr>
        <w:t xml:space="preserve">或中止合同，除非合</w:t>
      </w:r>
      <w:r>
        <w:rPr>
          <w:rFonts w:hint="eastAsia" w:cs="宋体"/>
        </w:rPr>
        <w:t xml:space="preserve">同</w:t>
      </w:r>
      <w:r>
        <w:rPr>
          <w:rFonts w:hint="eastAsia" w:cs="宋体"/>
        </w:rPr>
        <w:t xml:space="preserve">的继</w:t>
      </w:r>
      <w:r>
        <w:rPr>
          <w:rFonts w:hint="eastAsia" w:cs="宋体"/>
        </w:rPr>
        <w:t xml:space="preserve">续履行将损害国家利益和社会公共</w:t>
      </w:r>
      <w:r>
        <w:rPr>
          <w:rFonts w:hint="eastAsia" w:cs="宋体"/>
        </w:rPr>
        <w:t xml:space="preserve">利益。</w:t>
      </w:r>
      <w:r>
        <w:rPr>
          <w:rFonts w:cs="宋体"/>
        </w:rPr>
      </w:r>
      <w:r/>
    </w:p>
    <w:p>
      <w:pPr>
        <w:pStyle w:val="706"/>
        <w:ind w:firstLine="480"/>
        <w:spacing w:after="0" w:line="420" w:lineRule="exact"/>
        <w:widowControl w:val="off"/>
        <w:rPr>
          <w:rFonts w:cs="宋体"/>
          <w:b/>
        </w:rPr>
      </w:pPr>
      <w:r>
        <w:rPr>
          <w:rFonts w:hint="eastAsia" w:cs="宋体"/>
          <w:b/>
        </w:rPr>
        <w:t xml:space="preserve">第十三条 合同的终止</w:t>
      </w:r>
      <w:r>
        <w:rPr>
          <w:rFonts w:cs="宋体"/>
          <w:b/>
        </w:rPr>
      </w:r>
      <w:r/>
    </w:p>
    <w:p>
      <w:pPr>
        <w:pStyle w:val="706"/>
        <w:ind w:firstLine="480"/>
        <w:spacing w:after="0" w:line="420" w:lineRule="exact"/>
        <w:widowControl w:val="off"/>
        <w:rPr>
          <w:rFonts w:cs="宋体"/>
        </w:rPr>
      </w:pPr>
      <w:r>
        <w:rPr>
          <w:rFonts w:hint="eastAsia" w:cs="宋体"/>
        </w:rPr>
        <w:t xml:space="preserve">13.1 本</w:t>
      </w:r>
      <w:r>
        <w:rPr>
          <w:rFonts w:hint="eastAsia" w:cs="宋体"/>
        </w:rPr>
        <w:t xml:space="preserve">合同因下列原因而终止：</w:t>
      </w:r>
      <w:r>
        <w:rPr>
          <w:rFonts w:cs="宋体"/>
        </w:rPr>
      </w:r>
      <w:r/>
    </w:p>
    <w:p>
      <w:pPr>
        <w:pStyle w:val="706"/>
        <w:ind w:firstLine="480"/>
        <w:spacing w:after="0" w:line="420" w:lineRule="exact"/>
        <w:widowControl w:val="off"/>
        <w:rPr>
          <w:rFonts w:cs="宋体"/>
        </w:rPr>
      </w:pPr>
      <w:r>
        <w:rPr>
          <w:rFonts w:hint="eastAsia" w:cs="宋体"/>
        </w:rPr>
        <w:t xml:space="preserve">13.1.1 本合同正常履行完毕；</w:t>
      </w:r>
      <w:r>
        <w:rPr>
          <w:rFonts w:cs="宋体"/>
        </w:rPr>
      </w:r>
      <w:r/>
    </w:p>
    <w:p>
      <w:pPr>
        <w:pStyle w:val="706"/>
        <w:ind w:firstLine="480"/>
        <w:spacing w:after="0" w:line="420" w:lineRule="exact"/>
        <w:widowControl w:val="off"/>
        <w:rPr>
          <w:rFonts w:cs="宋体"/>
        </w:rPr>
      </w:pPr>
      <w:r>
        <w:rPr>
          <w:rFonts w:hint="eastAsia" w:cs="宋体"/>
        </w:rPr>
        <w:t xml:space="preserve">13.1.</w:t>
      </w:r>
      <w:r>
        <w:rPr>
          <w:rFonts w:hint="eastAsia" w:cs="宋体"/>
        </w:rPr>
        <w:t xml:space="preserve">2 因</w:t>
      </w:r>
      <w:r>
        <w:rPr>
          <w:rFonts w:hint="eastAsia" w:cs="宋体"/>
        </w:rPr>
        <w:t xml:space="preserve">不可抗力导致本合同无法履行或履行不必要；</w:t>
      </w:r>
      <w:r>
        <w:rPr>
          <w:rFonts w:cs="宋体"/>
        </w:rPr>
      </w:r>
      <w:r/>
    </w:p>
    <w:p>
      <w:pPr>
        <w:pStyle w:val="706"/>
        <w:ind w:firstLine="480"/>
        <w:spacing w:after="0" w:line="420" w:lineRule="exact"/>
        <w:widowControl w:val="off"/>
        <w:rPr>
          <w:rFonts w:cs="宋体"/>
        </w:rPr>
      </w:pPr>
      <w:r>
        <w:rPr>
          <w:rFonts w:hint="eastAsia" w:cs="宋体"/>
        </w:rPr>
        <w:t xml:space="preserve">13.1.3 任何一方行使解除</w:t>
      </w:r>
      <w:r>
        <w:rPr>
          <w:rFonts w:hint="eastAsia" w:cs="宋体"/>
        </w:rPr>
        <w:t xml:space="preserve">权解除本</w:t>
      </w:r>
      <w:r>
        <w:rPr>
          <w:rFonts w:hint="eastAsia" w:cs="宋体"/>
        </w:rPr>
        <w:t xml:space="preserve">合</w:t>
      </w:r>
      <w:r>
        <w:rPr>
          <w:rFonts w:hint="eastAsia" w:cs="宋体"/>
        </w:rPr>
        <w:t xml:space="preserve">同；</w:t>
      </w:r>
      <w:r>
        <w:rPr>
          <w:rFonts w:cs="宋体"/>
        </w:rPr>
      </w:r>
      <w:r/>
    </w:p>
    <w:p>
      <w:pPr>
        <w:pStyle w:val="706"/>
        <w:ind w:firstLine="480"/>
        <w:spacing w:after="0" w:line="420" w:lineRule="exact"/>
        <w:widowControl w:val="off"/>
        <w:rPr>
          <w:rFonts w:cs="宋体"/>
        </w:rPr>
      </w:pPr>
      <w:r>
        <w:rPr>
          <w:rFonts w:hint="eastAsia" w:cs="宋体"/>
        </w:rPr>
        <w:t xml:space="preserve">13.</w:t>
      </w:r>
      <w:r>
        <w:rPr>
          <w:rFonts w:hint="eastAsia" w:cs="宋体"/>
        </w:rPr>
        <w:t xml:space="preserve">1.4 </w:t>
      </w:r>
      <w:r>
        <w:rPr>
          <w:rFonts w:hint="eastAsia" w:cs="宋体"/>
        </w:rPr>
        <w:t xml:space="preserve">合同</w:t>
      </w:r>
      <w:r>
        <w:rPr>
          <w:rFonts w:hint="eastAsia" w:cs="宋体"/>
        </w:rPr>
        <w:t xml:space="preserve">的继续履行将损害国家利益和社会公共利益且不宜</w:t>
      </w:r>
      <w:r>
        <w:rPr>
          <w:rFonts w:hint="eastAsia" w:cs="宋体"/>
        </w:rPr>
        <w:t xml:space="preserve">变更、中止的。</w:t>
      </w:r>
      <w:r>
        <w:rPr>
          <w:rFonts w:cs="宋体"/>
        </w:rPr>
      </w:r>
      <w:r/>
    </w:p>
    <w:p>
      <w:pPr>
        <w:pStyle w:val="706"/>
        <w:ind w:firstLine="480"/>
        <w:spacing w:after="0" w:line="440" w:lineRule="exact"/>
        <w:widowControl w:val="off"/>
        <w:rPr>
          <w:rFonts w:cs="宋体"/>
        </w:rPr>
      </w:pPr>
      <w:r>
        <w:rPr>
          <w:rFonts w:hint="eastAsia" w:cs="宋体"/>
        </w:rPr>
        <w:t xml:space="preserve">13.2除上述情形外，甲乙双方不得擅自终止</w:t>
      </w:r>
      <w:r>
        <w:rPr>
          <w:rFonts w:hint="eastAsia" w:cs="宋体"/>
        </w:rPr>
        <w:t xml:space="preserve">合同。</w:t>
      </w:r>
      <w:r>
        <w:rPr>
          <w:rFonts w:cs="宋体"/>
        </w:rPr>
      </w:r>
      <w:r/>
    </w:p>
    <w:p>
      <w:pPr>
        <w:pStyle w:val="706"/>
        <w:ind w:firstLine="480"/>
        <w:spacing w:after="0" w:line="420" w:lineRule="exact"/>
        <w:widowControl w:val="off"/>
        <w:rPr>
          <w:rFonts w:cs="宋体"/>
          <w:b/>
        </w:rPr>
      </w:pPr>
      <w:r>
        <w:rPr>
          <w:rFonts w:hint="eastAsia" w:cs="宋体"/>
          <w:b/>
        </w:rPr>
        <w:t xml:space="preserve">第十四条 合同的转让</w:t>
      </w:r>
      <w:r>
        <w:rPr>
          <w:rFonts w:cs="宋体"/>
          <w:b/>
        </w:rPr>
      </w:r>
      <w:r/>
    </w:p>
    <w:p>
      <w:pPr>
        <w:pStyle w:val="706"/>
        <w:ind w:firstLine="480"/>
        <w:spacing w:after="0" w:line="420" w:lineRule="exact"/>
        <w:widowControl w:val="off"/>
        <w:rPr>
          <w:rFonts w:cs="宋体"/>
        </w:rPr>
      </w:pPr>
      <w:r>
        <w:rPr>
          <w:rFonts w:hint="eastAsia" w:cs="宋体"/>
        </w:rPr>
        <w:t xml:space="preserve">乙</w:t>
      </w:r>
      <w:r>
        <w:rPr>
          <w:rFonts w:hint="eastAsia" w:cs="宋体"/>
        </w:rPr>
        <w:t xml:space="preserve">方不得将其合同项下的权利义务</w:t>
      </w:r>
      <w:r>
        <w:rPr>
          <w:rFonts w:hint="eastAsia" w:cs="宋体"/>
        </w:rPr>
        <w:t xml:space="preserve">部分或全部转让给第三方。</w:t>
      </w:r>
      <w:r>
        <w:rPr>
          <w:rFonts w:cs="宋体"/>
        </w:rPr>
      </w:r>
      <w:r/>
    </w:p>
    <w:p>
      <w:pPr>
        <w:pStyle w:val="706"/>
        <w:ind w:firstLine="480"/>
        <w:spacing w:after="0" w:line="420" w:lineRule="exact"/>
        <w:widowControl w:val="off"/>
        <w:rPr>
          <w:rFonts w:cs="宋体"/>
          <w:b/>
        </w:rPr>
      </w:pPr>
      <w:r>
        <w:rPr>
          <w:rFonts w:hint="eastAsia" w:cs="宋体"/>
          <w:b/>
        </w:rPr>
        <w:t xml:space="preserve">第十五条 履约保证金</w:t>
      </w:r>
      <w:r>
        <w:rPr>
          <w:rFonts w:hint="eastAsia"/>
          <w:b/>
          <w:bCs w:val="0"/>
        </w:rPr>
        <w:t xml:space="preserve">：</w:t>
      </w:r>
      <w:r>
        <w:rPr>
          <w:rFonts w:cs="宋体"/>
          <w:b/>
        </w:rPr>
      </w:r>
      <w:r/>
    </w:p>
    <w:p>
      <w:pPr>
        <w:pStyle w:val="706"/>
        <w:ind w:firstLine="480"/>
        <w:spacing w:after="0" w:line="440" w:lineRule="exact"/>
        <w:widowControl w:val="off"/>
        <w:rPr>
          <w:rFonts w:cs="宋体"/>
          <w:lang w:val="zh-CN"/>
        </w:rPr>
      </w:pPr>
      <w:r>
        <w:rPr>
          <w:rFonts w:hint="eastAsia" w:cs="宋体"/>
        </w:rPr>
        <w:t xml:space="preserve">15.1</w:t>
      </w:r>
      <w:r>
        <w:rPr>
          <w:rFonts w:cs="宋体"/>
        </w:rPr>
        <w:t xml:space="preserve"> </w:t>
      </w:r>
      <w:r>
        <w:rPr>
          <w:rFonts w:hint="eastAsia" w:cs="宋体"/>
          <w:lang w:val="zh-CN"/>
        </w:rPr>
        <w:t xml:space="preserve">本项目不收取</w:t>
      </w:r>
      <w:r>
        <w:rPr>
          <w:rFonts w:hint="eastAsia" w:cs="宋体"/>
          <w:lang w:val="zh-CN"/>
        </w:rPr>
        <w:t xml:space="preserve">履约保证金。</w:t>
      </w:r>
      <w:r>
        <w:rPr>
          <w:rFonts w:cs="宋体"/>
          <w:lang w:val="zh-CN"/>
        </w:rPr>
      </w:r>
      <w:r/>
    </w:p>
    <w:p>
      <w:pPr>
        <w:pStyle w:val="706"/>
        <w:ind w:firstLine="540"/>
        <w:spacing w:after="0" w:line="420" w:lineRule="exact"/>
        <w:widowControl w:val="off"/>
        <w:rPr>
          <w:rFonts w:cs="宋体"/>
          <w:b/>
        </w:rPr>
      </w:pPr>
      <w:r>
        <w:rPr>
          <w:rFonts w:hint="eastAsia" w:cs="宋体"/>
          <w:b/>
        </w:rPr>
        <w:t xml:space="preserve">第十六</w:t>
      </w:r>
      <w:r>
        <w:rPr>
          <w:rFonts w:hint="eastAsia" w:cs="宋体"/>
          <w:b/>
        </w:rPr>
        <w:t xml:space="preserve">条 </w:t>
      </w:r>
      <w:r>
        <w:rPr>
          <w:rFonts w:hint="eastAsia" w:cs="宋体"/>
          <w:b/>
        </w:rPr>
        <w:t xml:space="preserve">争议解决方</w:t>
      </w:r>
      <w:r>
        <w:rPr>
          <w:rFonts w:hint="eastAsia" w:cs="宋体"/>
          <w:b/>
        </w:rPr>
        <w:t xml:space="preserve">式</w:t>
      </w:r>
      <w:r>
        <w:rPr>
          <w:rFonts w:cs="宋体"/>
          <w:b/>
        </w:rPr>
      </w:r>
      <w:r/>
    </w:p>
    <w:p>
      <w:pPr>
        <w:pStyle w:val="706"/>
        <w:ind w:firstLine="540"/>
        <w:spacing w:after="0" w:line="420" w:lineRule="exact"/>
        <w:widowControl w:val="off"/>
        <w:rPr>
          <w:rFonts w:cs="宋体"/>
        </w:rPr>
      </w:pPr>
      <w:r>
        <w:rPr>
          <w:rFonts w:hint="eastAsia" w:cs="宋体"/>
        </w:rPr>
        <w:t xml:space="preserve">16.1在执行本</w:t>
      </w:r>
      <w:r>
        <w:rPr>
          <w:rFonts w:hint="eastAsia" w:cs="宋体"/>
        </w:rPr>
        <w:t xml:space="preserve">合同过程中所发生的或与本合同</w:t>
      </w:r>
      <w:r>
        <w:rPr>
          <w:rFonts w:hint="eastAsia" w:cs="宋体"/>
        </w:rPr>
        <w:t xml:space="preserve">有关的一切争端</w:t>
      </w:r>
      <w:r>
        <w:rPr>
          <w:rFonts w:hint="eastAsia" w:cs="宋体"/>
        </w:rPr>
        <w:t xml:space="preserve">，甲乙双方友好协商解决。如协商不能解决，则全部争端由甲方所在地人民法院</w:t>
      </w:r>
      <w:r>
        <w:rPr>
          <w:rFonts w:hint="eastAsia" w:cs="宋体"/>
        </w:rPr>
        <w:t xml:space="preserve">管辖。</w:t>
      </w:r>
      <w:r>
        <w:rPr>
          <w:rFonts w:cs="宋体"/>
        </w:rPr>
      </w:r>
      <w:r/>
    </w:p>
    <w:p>
      <w:pPr>
        <w:pStyle w:val="706"/>
        <w:ind w:firstLine="540"/>
        <w:spacing w:after="0" w:line="420" w:lineRule="exact"/>
        <w:widowControl w:val="off"/>
        <w:rPr>
          <w:rFonts w:cs="宋体"/>
        </w:rPr>
      </w:pPr>
      <w:r>
        <w:rPr>
          <w:rFonts w:cs="宋体"/>
        </w:rPr>
        <w:t xml:space="preserve">1</w:t>
      </w:r>
      <w:r>
        <w:rPr>
          <w:rFonts w:hint="eastAsia" w:cs="宋体"/>
        </w:rPr>
        <w:t xml:space="preserve">6.2如因乙方违约，导致甲方起诉的，甲方由此产生的诉讼费用、律师费用</w:t>
      </w:r>
      <w:r>
        <w:rPr>
          <w:rFonts w:hint="eastAsia" w:cs="宋体"/>
        </w:rPr>
        <w:t xml:space="preserve">、差旅费</w:t>
      </w:r>
      <w:r>
        <w:rPr>
          <w:rFonts w:hint="eastAsia" w:cs="宋体"/>
        </w:rPr>
        <w:t xml:space="preserve">用</w:t>
      </w:r>
      <w:r>
        <w:rPr>
          <w:rFonts w:hint="eastAsia" w:cs="宋体"/>
        </w:rPr>
        <w:t xml:space="preserve">等，均由乙方</w:t>
      </w:r>
      <w:r>
        <w:rPr>
          <w:rFonts w:hint="eastAsia" w:cs="宋体"/>
        </w:rPr>
        <w:t xml:space="preserve">承担。</w:t>
      </w:r>
      <w:r>
        <w:rPr>
          <w:rFonts w:cs="宋体"/>
        </w:rPr>
      </w:r>
      <w:r/>
    </w:p>
    <w:p>
      <w:pPr>
        <w:pStyle w:val="706"/>
        <w:ind w:firstLine="540"/>
        <w:spacing w:after="0" w:line="420" w:lineRule="exact"/>
        <w:widowControl w:val="off"/>
        <w:rPr>
          <w:rFonts w:cs="宋体"/>
          <w:b/>
        </w:rPr>
      </w:pPr>
      <w:r>
        <w:rPr>
          <w:rFonts w:hint="eastAsia" w:cs="宋体"/>
          <w:b/>
        </w:rPr>
        <w:t xml:space="preserve">第十</w:t>
      </w:r>
      <w:r>
        <w:rPr>
          <w:rFonts w:hint="eastAsia" w:cs="宋体"/>
          <w:b/>
        </w:rPr>
        <w:t xml:space="preserve">七条 通知与送达</w:t>
      </w:r>
      <w:r>
        <w:rPr>
          <w:rFonts w:cs="宋体"/>
          <w:b/>
        </w:rPr>
      </w:r>
      <w:r/>
    </w:p>
    <w:p>
      <w:pPr>
        <w:pStyle w:val="706"/>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w:t>
      </w:r>
      <w:r>
        <w:rPr>
          <w:rFonts w:hint="eastAsia" w:cs="宋体"/>
        </w:rPr>
        <w:t xml:space="preserve">甲乙双方因履行本合</w:t>
      </w:r>
      <w:r>
        <w:rPr>
          <w:rFonts w:hint="eastAsia" w:cs="宋体"/>
        </w:rPr>
        <w:t xml:space="preserve">同需要向对方发送通知、文件、资料的，均以下列联系信息确定内</w:t>
      </w:r>
      <w:r>
        <w:rPr>
          <w:rFonts w:hint="eastAsia" w:cs="宋体"/>
        </w:rPr>
        <w:t xml:space="preserve">容进行：</w:t>
      </w:r>
      <w:r>
        <w:rPr>
          <w:rFonts w:cs="宋体"/>
        </w:rPr>
      </w:r>
      <w:r/>
    </w:p>
    <w:p>
      <w:pPr>
        <w:pStyle w:val="706"/>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.1.1</w:t>
      </w:r>
      <w:r>
        <w:rPr>
          <w:rFonts w:hint="eastAsia" w:cs="宋体"/>
        </w:rPr>
        <w:t xml:space="preserve">甲方联系信</w:t>
      </w:r>
      <w:r>
        <w:rPr>
          <w:rFonts w:hint="eastAsia" w:cs="宋体"/>
        </w:rPr>
        <w:t xml:space="preserve">息：</w:t>
      </w:r>
      <w:r>
        <w:rPr>
          <w:rFonts w:cs="宋体"/>
        </w:rPr>
      </w:r>
      <w:r/>
    </w:p>
    <w:p>
      <w:pPr>
        <w:pStyle w:val="706"/>
        <w:ind w:firstLine="480"/>
        <w:spacing w:after="0" w:line="440" w:lineRule="exact"/>
        <w:widowControl w:val="off"/>
        <w:rPr>
          <w:rFonts w:cs="宋体"/>
          <w:u w:val="single"/>
        </w:rPr>
      </w:pPr>
      <w:r>
        <w:rPr>
          <w:rFonts w:hint="eastAsia" w:cs="宋体"/>
        </w:rPr>
        <w:t xml:space="preserve">指定收件人：</w:t>
      </w:r>
      <w:r>
        <w:rPr>
          <w:rFonts w:hint="eastAsia" w:cs="宋体"/>
          <w:u w:val="single"/>
        </w:rPr>
        <w:t xml:space="preserve">     </w:t>
      </w:r>
      <w:r>
        <w:rPr>
          <w:rFonts w:hint="eastAsia" w:cs="宋体"/>
          <w:u w:val="single"/>
        </w:rPr>
        <w:t xml:space="preserve"> </w:t>
      </w:r>
      <w:r>
        <w:rPr>
          <w:rFonts w:hint="eastAsia" w:cs="宋体"/>
        </w:rPr>
        <w:t xml:space="preserve">送达地址：</w:t>
      </w:r>
      <w:r>
        <w:rPr>
          <w:rFonts w:hint="eastAsia" w:cs="宋体"/>
          <w:u w:val="single"/>
        </w:rPr>
        <w:t xml:space="preserve">          </w:t>
      </w:r>
      <w:r>
        <w:rPr>
          <w:rFonts w:cs="宋体"/>
          <w:u w:val="single"/>
        </w:rPr>
        <w:t xml:space="preserve">     </w:t>
      </w:r>
      <w:r>
        <w:rPr>
          <w:rFonts w:cs="宋体"/>
          <w:u w:val="single"/>
        </w:rPr>
        <w:t xml:space="preserve"> </w:t>
      </w:r>
      <w:r>
        <w:rPr>
          <w:rFonts w:hint="eastAsia"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指定电子</w:t>
      </w:r>
      <w:r>
        <w:rPr>
          <w:rFonts w:hint="eastAsia" w:cs="宋体"/>
        </w:rPr>
        <w:t xml:space="preserve">收件方式：</w:t>
      </w:r>
      <w:r>
        <w:rPr>
          <w:rFonts w:hint="eastAsia" w:cs="宋体"/>
          <w:u w:val="single"/>
        </w:rPr>
        <w:t xml:space="preserve"> </w:t>
      </w:r>
      <w:r>
        <w:rPr>
          <w:rFonts w:hint="eastAsia" w:cs="宋体"/>
          <w:u w:val="single"/>
        </w:rPr>
        <w:t xml:space="preserve">         </w:t>
      </w:r>
      <w:r>
        <w:rPr>
          <w:rFonts w:cs="宋体"/>
          <w:u w:val="single"/>
        </w:rPr>
      </w:r>
      <w:r/>
    </w:p>
    <w:p>
      <w:pPr>
        <w:pStyle w:val="706"/>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.1.2</w:t>
      </w:r>
      <w:r>
        <w:rPr>
          <w:rFonts w:hint="eastAsia" w:cs="宋体"/>
        </w:rPr>
        <w:t xml:space="preserve">乙</w:t>
      </w:r>
      <w:r>
        <w:rPr>
          <w:rFonts w:hint="eastAsia" w:cs="宋体"/>
        </w:rPr>
        <w:t xml:space="preserve">方联系信息：</w:t>
      </w:r>
      <w:r>
        <w:rPr>
          <w:rFonts w:cs="宋体"/>
        </w:rPr>
      </w:r>
      <w:r/>
    </w:p>
    <w:p>
      <w:pPr>
        <w:pStyle w:val="706"/>
        <w:ind w:firstLine="480"/>
        <w:spacing w:after="0" w:line="440" w:lineRule="exact"/>
        <w:widowControl w:val="off"/>
        <w:rPr>
          <w:rFonts w:cs="宋体"/>
          <w:u w:val="single"/>
        </w:rPr>
      </w:pPr>
      <w:r>
        <w:rPr>
          <w:rFonts w:hint="eastAsia" w:cs="宋体"/>
        </w:rPr>
        <w:t xml:space="preserve">指定收</w:t>
      </w:r>
      <w:r>
        <w:rPr>
          <w:rFonts w:hint="eastAsia" w:cs="宋体"/>
        </w:rPr>
        <w:t xml:space="preserve">件人：</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送达地址：</w:t>
      </w:r>
      <w:r>
        <w:rPr>
          <w:rFonts w:hint="eastAsia" w:cs="宋体"/>
          <w:u w:val="single"/>
        </w:rPr>
        <w:t xml:space="preserve">       </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指定电子收件方式：</w:t>
      </w:r>
      <w:r>
        <w:rPr>
          <w:rFonts w:hint="eastAsia" w:cs="宋体"/>
          <w:u w:val="single"/>
        </w:rPr>
        <w:t xml:space="preserve">         </w:t>
      </w:r>
      <w:r>
        <w:rPr>
          <w:rFonts w:cs="宋体"/>
          <w:u w:val="single"/>
        </w:rPr>
      </w:r>
      <w:r/>
    </w:p>
    <w:p>
      <w:pPr>
        <w:pStyle w:val="706"/>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.2</w:t>
      </w:r>
      <w:r>
        <w:rPr>
          <w:rFonts w:hint="eastAsia" w:cs="宋体"/>
        </w:rPr>
        <w:t xml:space="preserve">双</w:t>
      </w:r>
      <w:r>
        <w:rPr>
          <w:rFonts w:hint="eastAsia" w:cs="宋体"/>
        </w:rPr>
        <w:t xml:space="preserve">方确认前述联系信息作为解决争议时接受人民法院诉讼文书的送达地址和联系方式</w:t>
      </w:r>
      <w:r>
        <w:rPr>
          <w:rFonts w:hint="eastAsia" w:cs="宋体"/>
        </w:rPr>
        <w:t xml:space="preserve">。</w:t>
      </w:r>
      <w:r>
        <w:rPr>
          <w:rFonts w:cs="宋体"/>
        </w:rPr>
      </w:r>
      <w:r/>
    </w:p>
    <w:p>
      <w:pPr>
        <w:pStyle w:val="706"/>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w:t>
      </w:r>
      <w:r>
        <w:rPr>
          <w:rFonts w:cs="宋体"/>
        </w:rPr>
        <w:t xml:space="preserve">3</w:t>
      </w:r>
      <w:r>
        <w:rPr>
          <w:rFonts w:hint="eastAsia" w:cs="宋体"/>
        </w:rPr>
        <w:t xml:space="preserve">任何一方改</w:t>
      </w:r>
      <w:r>
        <w:rPr>
          <w:rFonts w:hint="eastAsia" w:cs="宋体"/>
        </w:rPr>
        <w:t xml:space="preserve">变前述联</w:t>
      </w:r>
      <w:r>
        <w:rPr>
          <w:rFonts w:hint="eastAsia" w:cs="宋体"/>
        </w:rPr>
        <w:t xml:space="preserve">系信</w:t>
      </w:r>
      <w:r>
        <w:rPr>
          <w:rFonts w:hint="eastAsia" w:cs="宋体"/>
        </w:rPr>
        <w:t xml:space="preserve">息的，应在发生变更后的3天内告知对方并做好通</w:t>
      </w:r>
      <w:r>
        <w:rPr>
          <w:rFonts w:hint="eastAsia" w:cs="宋体"/>
        </w:rPr>
        <w:t xml:space="preserve">知到达对方前可能存在的邮件的接收。如未通知的，视为没有变更</w:t>
      </w:r>
      <w:r>
        <w:rPr>
          <w:rFonts w:hint="eastAsia" w:cs="宋体"/>
        </w:rPr>
        <w:t xml:space="preserve">。</w:t>
      </w:r>
      <w:r>
        <w:rPr>
          <w:rFonts w:cs="宋体"/>
        </w:rPr>
      </w:r>
      <w:r/>
    </w:p>
    <w:p>
      <w:pPr>
        <w:pStyle w:val="706"/>
        <w:ind w:firstLine="480"/>
        <w:spacing w:after="0" w:line="440" w:lineRule="exact"/>
        <w:widowControl w:val="off"/>
        <w:rPr>
          <w:rFonts w:cs="宋体"/>
          <w:b/>
        </w:rPr>
      </w:pPr>
      <w:r>
        <w:rPr>
          <w:rFonts w:hint="eastAsia" w:cs="宋体"/>
          <w:b/>
        </w:rPr>
        <w:t xml:space="preserve">第十</w:t>
      </w:r>
      <w:r>
        <w:rPr>
          <w:rFonts w:hint="eastAsia" w:cs="宋体"/>
          <w:b/>
        </w:rPr>
        <w:t xml:space="preserve">八条 合同生效及其他</w:t>
      </w:r>
      <w:r>
        <w:rPr>
          <w:rFonts w:cs="宋体"/>
          <w:b/>
        </w:rPr>
      </w:r>
      <w:r/>
    </w:p>
    <w:p>
      <w:pPr>
        <w:pStyle w:val="706"/>
        <w:ind w:firstLine="480"/>
        <w:spacing w:after="0" w:line="440" w:lineRule="exact"/>
        <w:widowControl w:val="off"/>
        <w:rPr>
          <w:rFonts w:hint="eastAsia" w:ascii="Calibri" w:hAnsi="Calibri"/>
          <w:b/>
          <w:bCs w:val="0"/>
        </w:rPr>
      </w:pPr>
      <w:r>
        <w:rPr>
          <w:rFonts w:hint="eastAsia" w:cs="宋体"/>
        </w:rPr>
        <w:t xml:space="preserve">1</w:t>
      </w:r>
      <w:r>
        <w:rPr>
          <w:rFonts w:hint="eastAsia" w:cs="宋体"/>
        </w:rPr>
        <w:t xml:space="preserve">8.1 </w:t>
      </w:r>
      <w:r>
        <w:rPr>
          <w:rFonts w:hint="eastAsia"/>
          <w:b/>
          <w:bCs w:val="0"/>
        </w:rPr>
        <w:t xml:space="preserve">合同在双方加盖公章</w:t>
      </w:r>
      <w:r>
        <w:rPr>
          <w:rFonts w:hint="eastAsia"/>
          <w:b/>
          <w:bCs w:val="0"/>
        </w:rPr>
        <w:t xml:space="preserve">且</w:t>
      </w:r>
      <w:r>
        <w:rPr>
          <w:rFonts w:hint="eastAsia"/>
          <w:b/>
          <w:bCs w:val="0"/>
        </w:rPr>
        <w:t xml:space="preserve">双方法定代表人</w:t>
      </w:r>
      <w:r>
        <w:rPr>
          <w:rFonts w:hint="eastAsia"/>
          <w:b/>
          <w:bCs w:val="0"/>
        </w:rPr>
        <w:t xml:space="preserve">或</w:t>
      </w:r>
      <w:r>
        <w:rPr>
          <w:rFonts w:hint="eastAsia"/>
          <w:b/>
          <w:bCs w:val="0"/>
        </w:rPr>
        <w:t xml:space="preserve">授权代表签字后生效</w:t>
      </w:r>
      <w:r>
        <w:rPr>
          <w:rFonts w:hint="eastAsia"/>
          <w:b/>
          <w:bCs w:val="0"/>
        </w:rPr>
        <w:t xml:space="preserve">。</w:t>
      </w:r>
      <w:r>
        <w:rPr>
          <w:rFonts w:hint="eastAsia" w:ascii="Calibri" w:hAnsi="Calibri"/>
          <w:b/>
          <w:bCs w:val="0"/>
        </w:rPr>
      </w:r>
      <w:r/>
    </w:p>
    <w:p>
      <w:pPr>
        <w:pStyle w:val="706"/>
        <w:ind w:firstLine="480"/>
        <w:spacing w:after="0" w:line="440" w:lineRule="exact"/>
        <w:widowControl w:val="off"/>
        <w:rPr>
          <w:bCs w:val="0"/>
        </w:rPr>
      </w:pPr>
      <w:r>
        <w:rPr>
          <w:rFonts w:hint="eastAsia" w:cs="宋体"/>
        </w:rPr>
        <w:t xml:space="preserve">18</w:t>
      </w:r>
      <w:r>
        <w:rPr>
          <w:rFonts w:hint="eastAsia" w:cs="宋体"/>
        </w:rPr>
        <w:t xml:space="preserve">.2</w:t>
      </w:r>
      <w:r>
        <w:rPr>
          <w:rFonts w:hint="eastAsia" w:cs="宋体"/>
        </w:rPr>
        <w:t xml:space="preserve"> </w:t>
      </w:r>
      <w:r>
        <w:rPr>
          <w:rFonts w:hint="eastAsia"/>
          <w:bCs w:val="0"/>
        </w:rPr>
        <w:t xml:space="preserve">本</w:t>
      </w:r>
      <w:r>
        <w:rPr>
          <w:rFonts w:hint="eastAsia"/>
          <w:bCs w:val="0"/>
        </w:rPr>
        <w:t xml:space="preserve">合同一式</w:t>
      </w:r>
      <w:r>
        <w:rPr>
          <w:rFonts w:hint="eastAsia"/>
          <w:bCs w:val="0"/>
          <w:u w:val="single"/>
        </w:rPr>
        <w:t xml:space="preserve"> </w:t>
      </w:r>
      <w:r>
        <w:rPr>
          <w:rFonts w:hint="eastAsia"/>
          <w:b/>
          <w:bCs w:val="0"/>
          <w:u w:val="single"/>
        </w:rPr>
        <w:t xml:space="preserve">四</w:t>
      </w:r>
      <w:r>
        <w:rPr>
          <w:rFonts w:hint="eastAsia"/>
          <w:bCs w:val="0"/>
          <w:u w:val="single"/>
        </w:rPr>
        <w:t xml:space="preserve"> </w:t>
      </w:r>
      <w:r>
        <w:rPr>
          <w:rFonts w:hint="eastAsia"/>
          <w:bCs w:val="0"/>
        </w:rPr>
        <w:t xml:space="preserve">份，以简</w:t>
      </w:r>
      <w:r>
        <w:rPr>
          <w:rFonts w:hint="eastAsia"/>
          <w:bCs w:val="0"/>
        </w:rPr>
        <w:t xml:space="preserve">体中文书写，</w:t>
      </w:r>
      <w:r>
        <w:t xml:space="preserve">甲方</w:t>
      </w:r>
      <w:r>
        <w:rPr>
          <w:rFonts w:hint="eastAsia"/>
        </w:rPr>
        <w:t xml:space="preserve">两份</w:t>
      </w:r>
      <w:r>
        <w:t xml:space="preserve">、乙</w:t>
      </w:r>
      <w:r>
        <w:t xml:space="preserve">方和代理</w:t>
      </w:r>
      <w:r>
        <w:rPr>
          <w:rFonts w:hint="eastAsia"/>
        </w:rPr>
        <w:t xml:space="preserve">机</w:t>
      </w:r>
      <w:r>
        <w:rPr>
          <w:rFonts w:hint="eastAsia"/>
        </w:rPr>
        <w:t xml:space="preserve">构</w:t>
      </w:r>
      <w:r>
        <w:t xml:space="preserve">各执一份</w:t>
      </w:r>
      <w:r>
        <w:rPr>
          <w:rFonts w:hint="eastAsia"/>
          <w:bCs w:val="0"/>
        </w:rPr>
        <w:t xml:space="preserve">。</w:t>
      </w:r>
      <w:r>
        <w:rPr>
          <w:bCs w:val="0"/>
        </w:rPr>
      </w:r>
      <w:r/>
    </w:p>
    <w:p>
      <w:pPr>
        <w:pStyle w:val="706"/>
        <w:ind w:firstLine="480"/>
        <w:spacing w:after="0" w:line="440" w:lineRule="exact"/>
        <w:widowControl w:val="off"/>
        <w:rPr>
          <w:rFonts w:cs="宋体"/>
        </w:rPr>
      </w:pPr>
      <w:r>
        <w:rPr>
          <w:rFonts w:hint="eastAsia" w:cs="宋体"/>
        </w:rPr>
        <w:t xml:space="preserve">18.3 本合同应按照中华人民共和</w:t>
      </w:r>
      <w:r>
        <w:rPr>
          <w:rFonts w:hint="eastAsia" w:cs="宋体"/>
        </w:rPr>
        <w:t xml:space="preserve">国的现行法律进</w:t>
      </w:r>
      <w:r>
        <w:rPr>
          <w:rFonts w:hint="eastAsia" w:cs="宋体"/>
        </w:rPr>
        <w:t xml:space="preserve">行解释。</w:t>
      </w:r>
      <w:r>
        <w:rPr>
          <w:rFonts w:cs="宋体"/>
        </w:rPr>
      </w:r>
      <w:r/>
    </w:p>
    <w:p>
      <w:pPr>
        <w:pStyle w:val="706"/>
        <w:ind w:firstLine="480"/>
        <w:spacing w:after="0" w:line="440" w:lineRule="exact"/>
        <w:widowControl w:val="off"/>
        <w:rPr>
          <w:lang w:val="zh-CN"/>
        </w:rPr>
      </w:pPr>
      <w:r>
        <w:rPr>
          <w:lang w:val="zh-CN"/>
        </w:rPr>
      </w:r>
      <w:r/>
    </w:p>
    <w:p>
      <w:pPr>
        <w:pStyle w:val="706"/>
        <w:ind w:firstLine="480"/>
        <w:spacing w:after="0" w:line="440" w:lineRule="exact"/>
        <w:widowControl w:val="off"/>
        <w:rPr>
          <w:lang w:val="zh-CN"/>
        </w:rPr>
      </w:pPr>
      <w:r>
        <w:rPr>
          <w:lang w:val="zh-CN"/>
        </w:rPr>
      </w:r>
      <w:r/>
    </w:p>
    <w:p>
      <w:pPr>
        <w:pStyle w:val="706"/>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706"/>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w:t>
      </w:r>
      <w:r>
        <w:rPr>
          <w:rFonts w:hint="eastAsia"/>
          <w:lang w:val="zh-CN"/>
        </w:rPr>
        <w:t xml:space="preserve">人（授权）代</w:t>
      </w:r>
      <w:r>
        <w:rPr>
          <w:rFonts w:hint="eastAsia"/>
          <w:lang w:val="zh-CN"/>
        </w:rPr>
        <w:t xml:space="preserve">表人签字</w:t>
      </w:r>
      <w:r>
        <w:rPr>
          <w:rFonts w:hint="eastAsia"/>
          <w:lang w:val="zh-CN"/>
        </w:rPr>
        <w:t xml:space="preserve">：</w:t>
      </w:r>
      <w:r/>
    </w:p>
    <w:p>
      <w:pPr>
        <w:pStyle w:val="706"/>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签订日期</w:t>
      </w:r>
      <w:r>
        <w:rPr>
          <w:rFonts w:hint="eastAsia"/>
        </w:rPr>
        <w:t xml:space="preserve">：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707"/>
        <w:jc w:val="center"/>
        <w:spacing w:before="0" w:after="0"/>
        <w:widowControl w:val="off"/>
        <w:rPr>
          <w:rFonts w:ascii="宋体" w:hAnsi="宋体"/>
          <w:sz w:val="36"/>
          <w:szCs w:val="36"/>
        </w:rPr>
      </w:pPr>
      <w:r>
        <w:rPr>
          <w:rFonts w:ascii="宋体" w:hAnsi="宋体"/>
          <w:sz w:val="36"/>
          <w:szCs w:val="36"/>
        </w:rPr>
        <w:br w:type="page" w:clear="all"/>
      </w:r>
      <w:bookmarkStart w:id="84" w:name="_Toc224811026"/>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ascii="宋体" w:hAnsi="宋体"/>
          <w:sz w:val="36"/>
          <w:szCs w:val="36"/>
        </w:rPr>
        <w:t xml:space="preserve">  投标文件组成与格式</w:t>
      </w:r>
      <w:bookmarkEnd w:id="84"/>
      <w:r>
        <w:rPr>
          <w:rFonts w:ascii="宋体" w:hAnsi="宋体"/>
          <w:sz w:val="36"/>
          <w:szCs w:val="36"/>
        </w:rPr>
      </w:r>
      <w:r/>
    </w:p>
    <w:p>
      <w:pPr>
        <w:pStyle w:val="706"/>
        <w:widowControl w:val="off"/>
        <w:rPr>
          <w:b/>
          <w:sz w:val="44"/>
          <w:szCs w:val="44"/>
        </w:rPr>
      </w:pPr>
      <w:r>
        <w:rPr>
          <w:b/>
          <w:sz w:val="44"/>
          <w:szCs w:val="44"/>
        </w:rPr>
        <w:t xml:space="preserve">封面</w:t>
      </w:r>
      <w:r>
        <w:rPr>
          <w:b/>
          <w:sz w:val="44"/>
          <w:szCs w:val="44"/>
        </w:rPr>
        <w:t xml:space="preserve">：</w:t>
      </w:r>
      <w:r/>
    </w:p>
    <w:p>
      <w:pPr>
        <w:pStyle w:val="706"/>
        <w:widowControl w:val="off"/>
        <w:rPr>
          <w:rFonts w:hint="eastAsia"/>
          <w:b/>
          <w:sz w:val="72"/>
          <w:szCs w:val="72"/>
        </w:rPr>
      </w:pPr>
      <w:r>
        <w:rPr>
          <w:rFonts w:hint="eastAsia"/>
          <w:b/>
          <w:sz w:val="72"/>
          <w:szCs w:val="72"/>
        </w:rPr>
      </w:r>
      <w:r/>
    </w:p>
    <w:p>
      <w:pPr>
        <w:pStyle w:val="706"/>
        <w:jc w:val="center"/>
        <w:widowControl w:val="off"/>
        <w:rPr>
          <w:b/>
          <w:sz w:val="72"/>
          <w:szCs w:val="72"/>
        </w:rPr>
      </w:pPr>
      <w:r>
        <w:rPr>
          <w:b/>
          <w:sz w:val="72"/>
          <w:szCs w:val="72"/>
        </w:rPr>
        <w:t xml:space="preserve">投   标  </w:t>
      </w:r>
      <w:r>
        <w:rPr>
          <w:b/>
          <w:sz w:val="72"/>
          <w:szCs w:val="72"/>
        </w:rPr>
        <w:t xml:space="preserve"> 文</w:t>
      </w:r>
      <w:r>
        <w:rPr>
          <w:b/>
          <w:sz w:val="72"/>
          <w:szCs w:val="72"/>
        </w:rPr>
        <w:t xml:space="preserve">   件</w:t>
      </w:r>
      <w:r/>
    </w:p>
    <w:p>
      <w:pPr>
        <w:pStyle w:val="706"/>
        <w:widowControl w:val="off"/>
        <w:rPr>
          <w:b/>
          <w:sz w:val="36"/>
          <w:szCs w:val="36"/>
        </w:rPr>
      </w:pPr>
      <w:r>
        <w:rPr>
          <w:b/>
          <w:sz w:val="36"/>
          <w:szCs w:val="36"/>
        </w:rPr>
      </w:r>
      <w:r/>
    </w:p>
    <w:p>
      <w:pPr>
        <w:pStyle w:val="706"/>
        <w:widowControl w:val="off"/>
        <w:rPr>
          <w:b/>
          <w:sz w:val="36"/>
          <w:szCs w:val="36"/>
        </w:rPr>
      </w:pPr>
      <w:r>
        <w:rPr>
          <w:b/>
          <w:sz w:val="36"/>
          <w:szCs w:val="36"/>
        </w:rPr>
      </w:r>
      <w:r/>
    </w:p>
    <w:p>
      <w:pPr>
        <w:pStyle w:val="706"/>
        <w:jc w:val="center"/>
        <w:widowControl w:val="off"/>
        <w:rPr>
          <w:b/>
          <w:sz w:val="36"/>
          <w:szCs w:val="36"/>
        </w:rPr>
      </w:pPr>
      <w:r>
        <w:rPr>
          <w:b/>
          <w:sz w:val="36"/>
          <w:szCs w:val="36"/>
        </w:rPr>
      </w:r>
      <w:r/>
    </w:p>
    <w:p>
      <w:pPr>
        <w:pStyle w:val="706"/>
        <w:ind w:firstLine="1622"/>
        <w:jc w:val="left"/>
        <w:widowControl w:val="off"/>
        <w:rPr>
          <w:rFonts w:hint="eastAsia"/>
          <w:b/>
          <w:sz w:val="36"/>
          <w:szCs w:val="36"/>
        </w:rPr>
      </w:pPr>
      <w:r>
        <w:rPr>
          <w:b/>
          <w:sz w:val="36"/>
          <w:szCs w:val="36"/>
        </w:rPr>
        <w:t xml:space="preserve">项目名称：</w:t>
      </w:r>
      <w:r>
        <w:rPr>
          <w:b/>
          <w:sz w:val="36"/>
          <w:szCs w:val="36"/>
        </w:rPr>
        <w:t xml:space="preserve">常熟市智慧中医专科联</w:t>
      </w:r>
      <w:r>
        <w:rPr>
          <w:b/>
          <w:sz w:val="36"/>
          <w:szCs w:val="36"/>
        </w:rPr>
        <w:t xml:space="preserve">盟平</w:t>
      </w:r>
      <w:r>
        <w:rPr>
          <w:b/>
          <w:sz w:val="36"/>
          <w:szCs w:val="36"/>
        </w:rPr>
        <w:t xml:space="preserve">台升级</w:t>
      </w:r>
      <w:r>
        <w:rPr>
          <w:rFonts w:hint="eastAsia"/>
          <w:b/>
          <w:sz w:val="36"/>
          <w:szCs w:val="36"/>
        </w:rPr>
      </w:r>
      <w:r/>
    </w:p>
    <w:p>
      <w:pPr>
        <w:pStyle w:val="706"/>
        <w:ind w:firstLine="1622"/>
        <w:widowControl w:val="off"/>
        <w:rPr>
          <w:b/>
          <w:sz w:val="36"/>
          <w:szCs w:val="36"/>
        </w:rPr>
      </w:pPr>
      <w:r>
        <w:rPr>
          <w:b/>
          <w:sz w:val="36"/>
          <w:szCs w:val="36"/>
        </w:rPr>
        <w:t xml:space="preserve">项</w:t>
      </w:r>
      <w:r>
        <w:rPr>
          <w:b/>
          <w:sz w:val="36"/>
          <w:szCs w:val="36"/>
        </w:rPr>
        <w:t xml:space="preserve">目编号：</w:t>
      </w:r>
      <w:r>
        <w:rPr>
          <w:b/>
          <w:sz w:val="36"/>
          <w:szCs w:val="36"/>
        </w:rPr>
        <w:t xml:space="preserve">JSZC-320581-CSJY-G2026-0015</w:t>
      </w:r>
      <w:r>
        <w:rPr>
          <w:b/>
          <w:sz w:val="36"/>
          <w:szCs w:val="36"/>
        </w:rPr>
      </w:r>
      <w:r/>
    </w:p>
    <w:p>
      <w:pPr>
        <w:pStyle w:val="706"/>
        <w:widowControl w:val="off"/>
        <w:rPr>
          <w:b/>
          <w:sz w:val="36"/>
          <w:szCs w:val="36"/>
        </w:rPr>
      </w:pPr>
      <w:r>
        <w:rPr>
          <w:b/>
          <w:sz w:val="36"/>
          <w:szCs w:val="36"/>
        </w:rPr>
      </w:r>
      <w:r/>
    </w:p>
    <w:p>
      <w:pPr>
        <w:pStyle w:val="706"/>
        <w:widowControl w:val="off"/>
        <w:rPr>
          <w:rFonts w:hint="eastAsia"/>
          <w:sz w:val="36"/>
          <w:szCs w:val="36"/>
        </w:rPr>
      </w:pPr>
      <w:r>
        <w:rPr>
          <w:rFonts w:hint="eastAsia"/>
          <w:sz w:val="36"/>
          <w:szCs w:val="36"/>
        </w:rPr>
      </w:r>
      <w:r/>
    </w:p>
    <w:p>
      <w:pPr>
        <w:pStyle w:val="706"/>
        <w:widowControl w:val="off"/>
        <w:rPr>
          <w:rFonts w:hint="eastAsia"/>
          <w:sz w:val="36"/>
          <w:szCs w:val="36"/>
        </w:rPr>
      </w:pPr>
      <w:r>
        <w:rPr>
          <w:rFonts w:hint="eastAsia"/>
          <w:sz w:val="36"/>
          <w:szCs w:val="36"/>
        </w:rPr>
      </w:r>
      <w:r/>
    </w:p>
    <w:p>
      <w:pPr>
        <w:pStyle w:val="706"/>
        <w:widowControl w:val="off"/>
        <w:rPr>
          <w:rFonts w:hint="eastAsia"/>
          <w:sz w:val="36"/>
          <w:szCs w:val="36"/>
        </w:rPr>
      </w:pPr>
      <w:r>
        <w:rPr>
          <w:rFonts w:hint="eastAsia"/>
          <w:sz w:val="36"/>
          <w:szCs w:val="36"/>
        </w:rPr>
      </w:r>
      <w:r/>
    </w:p>
    <w:p>
      <w:pPr>
        <w:pStyle w:val="706"/>
        <w:ind w:firstLine="1982"/>
        <w:widowControl w:val="off"/>
        <w:rPr>
          <w:b/>
          <w:sz w:val="36"/>
          <w:szCs w:val="36"/>
        </w:rPr>
      </w:pPr>
      <w:r>
        <w:rPr>
          <w:b/>
          <w:sz w:val="36"/>
          <w:szCs w:val="36"/>
        </w:rPr>
        <w:t xml:space="preserve">投 标 人：</w:t>
      </w:r>
      <w:r>
        <w:rPr>
          <w:rFonts w:hint="eastAsia"/>
          <w:b/>
          <w:sz w:val="36"/>
          <w:szCs w:val="36"/>
          <w:u w:val="single"/>
        </w:rPr>
        <w:t xml:space="preserve">（加盖CA</w:t>
      </w:r>
      <w:r>
        <w:rPr>
          <w:rFonts w:hint="eastAsia"/>
          <w:b/>
          <w:sz w:val="36"/>
          <w:szCs w:val="36"/>
          <w:u w:val="single"/>
        </w:rPr>
        <w:t xml:space="preserve">电子公章）</w:t>
      </w:r>
      <w:r>
        <w:rPr>
          <w:b/>
          <w:sz w:val="36"/>
          <w:szCs w:val="36"/>
        </w:rPr>
      </w:r>
      <w:r/>
    </w:p>
    <w:p>
      <w:pPr>
        <w:pStyle w:val="706"/>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w:t>
      </w:r>
      <w:r>
        <w:rPr>
          <w:b/>
          <w:sz w:val="36"/>
          <w:szCs w:val="36"/>
        </w:rPr>
        <w:t xml:space="preserve">月     日</w:t>
      </w:r>
      <w:r>
        <w:rPr>
          <w:rFonts w:hint="eastAsia"/>
          <w:b/>
          <w:sz w:val="36"/>
          <w:szCs w:val="36"/>
        </w:rPr>
      </w:r>
      <w:r/>
    </w:p>
    <w:p>
      <w:pPr>
        <w:pStyle w:val="70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706"/>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706"/>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706"/>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hint="eastAsia" w:cs="宋体"/>
          <w:bCs w:val="0"/>
          <w:szCs w:val="22"/>
        </w:rPr>
      </w:r>
      <w:r/>
    </w:p>
    <w:p>
      <w:pPr>
        <w:pStyle w:val="706"/>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cs="宋体"/>
          <w:bCs w:val="0"/>
          <w:szCs w:val="22"/>
        </w:rPr>
        <w:t xml:space="preserve">、</w:t>
      </w:r>
      <w:r>
        <w:rPr>
          <w:rFonts w:hint="eastAsia" w:cs="宋体"/>
          <w:bCs w:val="0"/>
          <w:szCs w:val="22"/>
        </w:rPr>
        <w:t xml:space="preserve">投入费用明细表</w:t>
      </w:r>
      <w:r>
        <w:rPr>
          <w:rFonts w:cs="宋体"/>
          <w:bCs w:val="0"/>
          <w:szCs w:val="22"/>
        </w:rPr>
        <w:t xml:space="preserve">（格式见附件</w:t>
      </w:r>
      <w:r>
        <w:rPr>
          <w:rFonts w:cs="宋体"/>
          <w:bCs w:val="0"/>
          <w:szCs w:val="22"/>
        </w:rPr>
        <w:t xml:space="preserve">2</w:t>
      </w:r>
      <w:r>
        <w:rPr>
          <w:rFonts w:cs="宋体"/>
          <w:bCs w:val="0"/>
          <w:szCs w:val="22"/>
        </w:rPr>
        <w:t xml:space="preserve">）</w:t>
      </w:r>
      <w:r>
        <w:rPr>
          <w:rFonts w:cs="宋体"/>
          <w:bCs w:val="0"/>
          <w:szCs w:val="22"/>
        </w:rPr>
      </w:r>
      <w:r/>
    </w:p>
    <w:p>
      <w:pPr>
        <w:pStyle w:val="706"/>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w:t>
      </w:r>
      <w:r>
        <w:rPr>
          <w:rFonts w:cs="宋体"/>
          <w:b/>
          <w:bCs w:val="0"/>
          <w:sz w:val="28"/>
          <w:szCs w:val="28"/>
        </w:rPr>
        <w:t xml:space="preserve">内容</w:t>
      </w:r>
      <w:r/>
    </w:p>
    <w:p>
      <w:pPr>
        <w:pStyle w:val="706"/>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
          <w:bCs w:val="0"/>
          <w:szCs w:val="22"/>
        </w:rPr>
        <w:t xml:space="preserve">1</w:t>
      </w:r>
      <w:r>
        <w:rPr>
          <w:rFonts w:cs="宋体"/>
          <w:b/>
          <w:bCs w:val="0"/>
          <w:szCs w:val="22"/>
        </w:rPr>
        <w:t xml:space="preserve">、满足《中华</w:t>
      </w:r>
      <w:r>
        <w:rPr>
          <w:rFonts w:cs="宋体"/>
          <w:b/>
          <w:bCs w:val="0"/>
          <w:szCs w:val="22"/>
        </w:rPr>
        <w:t xml:space="preserve">人民共和</w:t>
      </w:r>
      <w:r>
        <w:rPr>
          <w:rFonts w:cs="宋体"/>
          <w:b/>
          <w:bCs w:val="0"/>
          <w:szCs w:val="22"/>
        </w:rPr>
        <w:t xml:space="preserve">国政</w:t>
      </w:r>
      <w:r>
        <w:rPr>
          <w:rFonts w:cs="宋体"/>
          <w:b/>
          <w:bCs w:val="0"/>
          <w:szCs w:val="22"/>
        </w:rPr>
        <w:t xml:space="preserve">府采购法》第二十二条规定，并提供下列材料：</w:t>
      </w:r>
      <w:r>
        <w:rPr>
          <w:rFonts w:ascii="Calibri" w:hAnsi="Calibri"/>
          <w:b/>
          <w:bCs w:val="0"/>
          <w:sz w:val="21"/>
          <w:szCs w:val="22"/>
        </w:rPr>
      </w:r>
      <w:r/>
    </w:p>
    <w:p>
      <w:pPr>
        <w:pStyle w:val="706"/>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w:t>
      </w:r>
      <w:r>
        <w:rPr>
          <w:rFonts w:cs="宋体"/>
          <w:bCs w:val="0"/>
          <w:szCs w:val="22"/>
        </w:rPr>
        <w:t xml:space="preserve">人或者其他组织</w:t>
      </w:r>
      <w:r>
        <w:rPr>
          <w:rFonts w:cs="宋体"/>
          <w:bCs w:val="0"/>
          <w:szCs w:val="22"/>
        </w:rPr>
        <w:t xml:space="preserve">的营业执照等证明文件</w:t>
      </w:r>
      <w:r>
        <w:rPr>
          <w:rFonts w:hint="eastAsia" w:cs="宋体"/>
          <w:bCs w:val="0"/>
          <w:szCs w:val="22"/>
        </w:rPr>
        <w:t xml:space="preserve">。</w:t>
      </w:r>
      <w:r>
        <w:rPr>
          <w:rFonts w:ascii="Calibri" w:hAnsi="Calibri"/>
          <w:bCs w:val="0"/>
          <w:sz w:val="21"/>
          <w:szCs w:val="22"/>
        </w:rPr>
      </w:r>
      <w:r/>
    </w:p>
    <w:p>
      <w:pPr>
        <w:pStyle w:val="706"/>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w:t>
      </w:r>
      <w:r>
        <w:rPr>
          <w:rFonts w:hint="eastAsia"/>
          <w:bCs w:val="0"/>
          <w:iCs/>
        </w:rPr>
        <w:t xml:space="preserve">最近一期</w:t>
      </w:r>
      <w:r>
        <w:rPr>
          <w:rFonts w:hint="eastAsia"/>
        </w:rPr>
        <w:t xml:space="preserve">经会计事务所审计</w:t>
      </w:r>
      <w:r>
        <w:rPr>
          <w:rFonts w:hint="eastAsia"/>
        </w:rPr>
        <w:t xml:space="preserve">的财务报</w:t>
      </w:r>
      <w:r>
        <w:rPr>
          <w:rFonts w:hint="eastAsia"/>
        </w:rPr>
        <w:t xml:space="preserve">告</w:t>
      </w:r>
      <w:r>
        <w:rPr>
          <w:rFonts w:hint="eastAsia" w:ascii="Times New Roman" w:hAnsi="Times New Roman"/>
          <w:bCs w:val="0"/>
        </w:rPr>
        <w:t xml:space="preserve">（</w:t>
      </w:r>
      <w:r>
        <w:rPr>
          <w:rFonts w:hint="eastAsia"/>
          <w:bCs w:val="0"/>
        </w:rPr>
        <w:t xml:space="preserve">成立不满一年需提供资产负</w:t>
      </w:r>
      <w:r>
        <w:rPr>
          <w:rFonts w:hint="eastAsia"/>
          <w:bCs w:val="0"/>
        </w:rPr>
        <w:t xml:space="preserve">债表和利润表</w:t>
      </w:r>
      <w:r>
        <w:rPr>
          <w:rFonts w:hint="eastAsia" w:ascii="Times New Roman" w:hAnsi="Times New Roman"/>
          <w:bCs w:val="0"/>
        </w:rPr>
        <w:t xml:space="preserve">）或银行（金融机构）出具的资信证明</w:t>
      </w:r>
      <w:r>
        <w:rPr>
          <w:rFonts w:hint="eastAsia"/>
          <w:b/>
        </w:rPr>
        <w:t xml:space="preserve">（距</w:t>
      </w:r>
      <w:r>
        <w:rPr>
          <w:rFonts w:hint="eastAsia"/>
          <w:b/>
        </w:rPr>
        <w:t xml:space="preserve">开标时间六</w:t>
      </w:r>
      <w:r>
        <w:rPr>
          <w:rFonts w:hint="eastAsia"/>
          <w:b/>
        </w:rPr>
        <w:t xml:space="preserve">个月内开具的</w:t>
      </w:r>
      <w:r>
        <w:rPr>
          <w:rFonts w:hint="eastAsia"/>
          <w:b/>
        </w:rPr>
        <w:t xml:space="preserve">资信</w:t>
      </w:r>
      <w:r>
        <w:rPr>
          <w:rFonts w:hint="eastAsia"/>
          <w:b/>
        </w:rPr>
        <w:t xml:space="preserve">证明）。</w:t>
      </w:r>
      <w:r>
        <w:rPr>
          <w:rFonts w:ascii="Calibri" w:hAnsi="Calibri"/>
          <w:bCs w:val="0"/>
          <w:sz w:val="21"/>
          <w:szCs w:val="22"/>
        </w:rPr>
      </w:r>
      <w:r/>
    </w:p>
    <w:p>
      <w:pPr>
        <w:pStyle w:val="706"/>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w:t>
      </w:r>
      <w:r>
        <w:rPr>
          <w:rFonts w:cs="宋体"/>
          <w:bCs w:val="0"/>
          <w:szCs w:val="22"/>
        </w:rPr>
        <w:t xml:space="preserve">依法</w:t>
      </w:r>
      <w:r>
        <w:rPr>
          <w:rFonts w:cs="宋体"/>
          <w:bCs w:val="0"/>
          <w:szCs w:val="22"/>
        </w:rPr>
        <w:t xml:space="preserve">缴纳税收和社会保障资金的相关材料（提供投标截止时间前一年内</w:t>
      </w:r>
      <w:r>
        <w:rPr>
          <w:rFonts w:cs="宋体"/>
          <w:bCs w:val="0"/>
          <w:szCs w:val="22"/>
        </w:rPr>
        <w:t xml:space="preserve">至少一个月</w:t>
      </w:r>
      <w:r>
        <w:rPr>
          <w:rFonts w:cs="宋体"/>
          <w:bCs w:val="0"/>
          <w:szCs w:val="22"/>
        </w:rPr>
        <w:t xml:space="preserve">依法</w:t>
      </w:r>
      <w:r>
        <w:rPr>
          <w:rFonts w:cs="宋体"/>
          <w:bCs w:val="0"/>
          <w:szCs w:val="22"/>
        </w:rPr>
        <w:t xml:space="preserve">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w:t>
      </w:r>
      <w:r>
        <w:rPr>
          <w:rFonts w:cs="宋体"/>
          <w:bCs w:val="0"/>
          <w:szCs w:val="22"/>
        </w:rPr>
        <w:t xml:space="preserve">专用收据或社会保险缴纳清单。</w:t>
      </w:r>
      <w:r>
        <w:rPr>
          <w:rFonts w:hint="eastAsia" w:cs="宋体"/>
          <w:bCs w:val="0"/>
          <w:szCs w:val="22"/>
        </w:rPr>
        <w:t xml:space="preserve">投标人</w:t>
      </w:r>
      <w:r>
        <w:rPr>
          <w:rFonts w:cs="宋体"/>
          <w:bCs w:val="0"/>
          <w:szCs w:val="22"/>
        </w:rPr>
        <w:t xml:space="preserve">依法享受免缴税收、社会保障资金的提供证</w:t>
      </w:r>
      <w:r>
        <w:rPr>
          <w:rFonts w:cs="宋体"/>
          <w:bCs w:val="0"/>
          <w:szCs w:val="22"/>
        </w:rPr>
        <w:t xml:space="preserve">明材料。</w:t>
      </w:r>
      <w:r>
        <w:rPr>
          <w:rFonts w:cs="宋体"/>
          <w:bCs w:val="0"/>
          <w:szCs w:val="22"/>
        </w:rPr>
        <w:t xml:space="preserve">）</w:t>
      </w:r>
      <w:r>
        <w:rPr>
          <w:rFonts w:ascii="Calibri" w:hAnsi="Calibri"/>
          <w:bCs w:val="0"/>
          <w:sz w:val="21"/>
          <w:szCs w:val="22"/>
        </w:rPr>
      </w:r>
      <w:r/>
    </w:p>
    <w:p>
      <w:pPr>
        <w:pStyle w:val="706"/>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w:t>
      </w:r>
      <w:r>
        <w:rPr>
          <w:rFonts w:cs="宋体"/>
          <w:bCs w:val="0"/>
          <w:szCs w:val="22"/>
        </w:rPr>
        <w:t xml:space="preserve">履行合同</w:t>
      </w:r>
      <w:r>
        <w:rPr>
          <w:rFonts w:cs="宋体"/>
          <w:bCs w:val="0"/>
          <w:szCs w:val="22"/>
        </w:rPr>
        <w:t xml:space="preserve">所必</w:t>
      </w:r>
      <w:r>
        <w:rPr>
          <w:rFonts w:cs="宋体"/>
          <w:bCs w:val="0"/>
          <w:szCs w:val="22"/>
        </w:rPr>
        <w:t xml:space="preserve">需的设备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w:t>
      </w:r>
      <w:r>
        <w:rPr>
          <w:rFonts w:cs="宋体"/>
          <w:bCs w:val="0"/>
          <w:szCs w:val="22"/>
        </w:rPr>
        <w:t xml:space="preserve">年内在经</w:t>
      </w:r>
      <w:r>
        <w:rPr>
          <w:rFonts w:cs="宋体"/>
          <w:bCs w:val="0"/>
          <w:szCs w:val="22"/>
        </w:rPr>
        <w:t xml:space="preserve">营活动中没有重</w:t>
      </w:r>
      <w:r>
        <w:rPr>
          <w:rFonts w:cs="宋体"/>
          <w:bCs w:val="0"/>
          <w:szCs w:val="22"/>
        </w:rPr>
        <w:t xml:space="preserve">大违法记录的</w:t>
      </w:r>
      <w:r>
        <w:rPr>
          <w:rFonts w:cs="宋体"/>
          <w:bCs w:val="0"/>
          <w:szCs w:val="22"/>
        </w:rPr>
        <w:t xml:space="preserve">书面声明</w:t>
      </w:r>
      <w:r>
        <w:rPr>
          <w:rFonts w:cs="宋体"/>
          <w:bCs w:val="0"/>
          <w:szCs w:val="22"/>
        </w:rPr>
        <w:t xml:space="preserve">（格式见附件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706"/>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w:t>
      </w:r>
      <w:r>
        <w:rPr>
          <w:rFonts w:cs="宋体"/>
          <w:b/>
          <w:bCs w:val="0"/>
          <w:szCs w:val="22"/>
        </w:rPr>
        <w:t xml:space="preserve">、法</w:t>
      </w:r>
      <w:r>
        <w:rPr>
          <w:rFonts w:hint="eastAsia" w:cs="宋体"/>
          <w:b/>
          <w:bCs w:val="0"/>
          <w:szCs w:val="22"/>
        </w:rPr>
        <w:t xml:space="preserve">定代表人</w:t>
      </w:r>
      <w:r>
        <w:rPr>
          <w:rFonts w:cs="宋体"/>
          <w:b/>
          <w:bCs w:val="0"/>
          <w:szCs w:val="22"/>
        </w:rPr>
        <w:t xml:space="preserve">授权</w:t>
      </w:r>
      <w:r>
        <w:rPr>
          <w:rFonts w:cs="宋体"/>
          <w:b/>
          <w:bCs w:val="0"/>
          <w:szCs w:val="22"/>
        </w:rPr>
        <w:t xml:space="preserve">书</w:t>
      </w:r>
      <w:r>
        <w:rPr>
          <w:rFonts w:cs="宋体"/>
          <w:b/>
          <w:bCs w:val="0"/>
          <w:szCs w:val="22"/>
        </w:rPr>
        <w:t xml:space="preserve">（格式</w:t>
      </w:r>
      <w:r>
        <w:rPr>
          <w:rFonts w:cs="宋体"/>
          <w:b/>
          <w:bCs w:val="0"/>
          <w:szCs w:val="22"/>
        </w:rPr>
        <w:t xml:space="preserve">见附件</w:t>
      </w:r>
      <w:r>
        <w:rPr>
          <w:rFonts w:cs="宋体"/>
          <w:b/>
          <w:bCs w:val="0"/>
          <w:szCs w:val="22"/>
        </w:rPr>
        <w:t xml:space="preserve">3</w:t>
      </w:r>
      <w:r>
        <w:rPr>
          <w:rFonts w:cs="宋体"/>
          <w:b/>
          <w:bCs w:val="0"/>
          <w:szCs w:val="22"/>
        </w:rPr>
        <w:t xml:space="preserve">）</w:t>
      </w:r>
      <w:r>
        <w:rPr>
          <w:rFonts w:cs="宋体"/>
          <w:b/>
          <w:bCs w:val="0"/>
          <w:szCs w:val="22"/>
        </w:rPr>
      </w:r>
      <w:r/>
    </w:p>
    <w:p>
      <w:pPr>
        <w:pStyle w:val="706"/>
        <w:ind w:firstLine="240"/>
        <w:spacing w:after="0" w:line="400" w:lineRule="exact"/>
        <w:widowControl w:val="off"/>
        <w:rPr>
          <w:rFonts w:ascii="Calibri" w:hAnsi="Calibri"/>
          <w:bCs w:val="0"/>
          <w:sz w:val="21"/>
          <w:szCs w:val="22"/>
        </w:rPr>
      </w:pPr>
      <w:r>
        <w:rPr>
          <w:rFonts w:hint="eastAsia" w:cs="宋体"/>
          <w:bCs w:val="0"/>
          <w:szCs w:val="22"/>
        </w:rPr>
        <w:t xml:space="preserve">注：如法定代表人</w:t>
      </w:r>
      <w:r>
        <w:rPr>
          <w:rFonts w:hint="eastAsia" w:cs="宋体"/>
          <w:bCs w:val="0"/>
          <w:szCs w:val="22"/>
        </w:rPr>
        <w:t xml:space="preserve">参加本项目活动，法定代表人授权书无需提供，</w:t>
      </w:r>
      <w:r>
        <w:rPr>
          <w:rFonts w:hint="eastAsia" w:cs="宋体"/>
        </w:rPr>
        <w:t xml:space="preserve">但需</w:t>
      </w:r>
      <w:r>
        <w:rPr>
          <w:rFonts w:hint="eastAsia" w:cs="宋体"/>
        </w:rPr>
        <w:t xml:space="preserve">提供</w:t>
      </w:r>
      <w:r>
        <w:rPr>
          <w:rFonts w:hint="eastAsia" w:cs="宋体"/>
        </w:rPr>
        <w:t xml:space="preserve">法人代表人</w:t>
      </w:r>
      <w:r>
        <w:rPr>
          <w:rFonts w:hint="eastAsia" w:cs="宋体"/>
        </w:rPr>
        <w:t xml:space="preserve">身份证正反面</w:t>
      </w:r>
      <w:r>
        <w:rPr>
          <w:rFonts w:hint="eastAsia" w:cs="宋体"/>
        </w:rPr>
        <w:t xml:space="preserve">扫描</w:t>
      </w:r>
      <w:r>
        <w:rPr>
          <w:rFonts w:hint="eastAsia" w:cs="宋体"/>
        </w:rPr>
        <w:t xml:space="preserve">件。</w:t>
      </w:r>
      <w:r>
        <w:rPr>
          <w:rFonts w:ascii="Calibri" w:hAnsi="Calibri"/>
          <w:bCs w:val="0"/>
          <w:sz w:val="21"/>
          <w:szCs w:val="22"/>
        </w:rPr>
      </w:r>
      <w:r/>
    </w:p>
    <w:p>
      <w:pPr>
        <w:pStyle w:val="706"/>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w:t>
      </w:r>
      <w:r>
        <w:rPr>
          <w:rFonts w:cs="宋体"/>
          <w:b/>
          <w:bCs w:val="0"/>
          <w:szCs w:val="22"/>
        </w:rPr>
        <w:t xml:space="preserve">企业</w:t>
      </w:r>
      <w:r>
        <w:rPr>
          <w:rFonts w:cs="宋体"/>
          <w:b/>
          <w:bCs w:val="0"/>
          <w:szCs w:val="22"/>
        </w:rPr>
        <w:t xml:space="preserve">声明函</w:t>
      </w:r>
      <w:r>
        <w:rPr>
          <w:rFonts w:cs="宋体"/>
          <w:b/>
          <w:bCs w:val="0"/>
          <w:szCs w:val="22"/>
        </w:rPr>
        <w:t xml:space="preserve">（格式见附件</w:t>
      </w:r>
      <w:r>
        <w:rPr>
          <w:rFonts w:cs="宋体"/>
          <w:b/>
          <w:bCs w:val="0"/>
          <w:szCs w:val="22"/>
        </w:rPr>
        <w:t xml:space="preserve">5</w:t>
      </w:r>
      <w:r>
        <w:rPr>
          <w:rFonts w:cs="宋体"/>
          <w:b/>
          <w:bCs w:val="0"/>
          <w:szCs w:val="22"/>
        </w:rPr>
        <w:t xml:space="preserve">）</w:t>
      </w:r>
      <w:r>
        <w:rPr>
          <w:rFonts w:cs="宋体"/>
          <w:b/>
          <w:bCs w:val="0"/>
          <w:szCs w:val="22"/>
        </w:rPr>
        <w:t xml:space="preserve">或残疾人福利性单位声明函（如有）</w:t>
      </w:r>
      <w:r>
        <w:rPr>
          <w:rFonts w:cs="宋体"/>
          <w:b/>
          <w:bCs w:val="0"/>
          <w:szCs w:val="22"/>
        </w:rPr>
        <w:t xml:space="preserve">（格</w:t>
      </w:r>
      <w:r>
        <w:rPr>
          <w:rFonts w:cs="宋体"/>
          <w:b/>
          <w:bCs w:val="0"/>
          <w:szCs w:val="22"/>
        </w:rPr>
        <w:t xml:space="preserve">式见附件</w:t>
      </w:r>
      <w:r>
        <w:rPr>
          <w:rFonts w:cs="宋体"/>
          <w:b/>
          <w:bCs w:val="0"/>
          <w:szCs w:val="22"/>
        </w:rPr>
        <w:t xml:space="preserve">6</w:t>
      </w:r>
      <w:r>
        <w:rPr>
          <w:rFonts w:cs="宋体"/>
          <w:b/>
          <w:bCs w:val="0"/>
          <w:szCs w:val="22"/>
        </w:rPr>
        <w:t xml:space="preserve">）</w:t>
      </w:r>
      <w:r>
        <w:rPr>
          <w:rFonts w:cs="宋体"/>
          <w:b/>
          <w:bCs w:val="0"/>
          <w:szCs w:val="22"/>
        </w:rPr>
        <w:t xml:space="preserve">或</w:t>
      </w:r>
      <w:r>
        <w:rPr>
          <w:rFonts w:cs="宋体"/>
          <w:b/>
          <w:bCs w:val="0"/>
          <w:szCs w:val="22"/>
        </w:rPr>
        <w:t xml:space="preserve">省级以上监狱管理局、戒毒管理局（含新疆生产建设兵团）出具的属于监狱企业的证明</w:t>
      </w:r>
      <w:r>
        <w:rPr>
          <w:rFonts w:cs="宋体"/>
          <w:b/>
          <w:bCs w:val="0"/>
          <w:szCs w:val="22"/>
        </w:rPr>
        <w:t xml:space="preserve">文件。</w:t>
      </w:r>
      <w:r>
        <w:rPr>
          <w:rFonts w:cs="宋体"/>
          <w:b/>
          <w:bCs w:val="0"/>
          <w:szCs w:val="22"/>
        </w:rPr>
      </w:r>
      <w:r/>
    </w:p>
    <w:p>
      <w:pPr>
        <w:pStyle w:val="706"/>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706"/>
        <w:ind w:firstLine="120"/>
        <w:spacing w:after="0" w:line="400" w:lineRule="exact"/>
        <w:widowControl w:val="off"/>
        <w:rPr>
          <w:rFonts w:cs="宋体"/>
          <w:bCs w:val="0"/>
          <w:szCs w:val="22"/>
        </w:rPr>
      </w:pPr>
      <w:r>
        <w:rPr>
          <w:rFonts w:hint="eastAsia" w:cs="宋体"/>
          <w:bCs w:val="0"/>
          <w:szCs w:val="22"/>
        </w:rPr>
        <w:t xml:space="preserve">*1、</w:t>
      </w:r>
      <w:r>
        <w:rPr>
          <w:rFonts w:hint="eastAsia" w:cs="宋体"/>
          <w:bCs w:val="0"/>
          <w:szCs w:val="22"/>
        </w:rPr>
        <w:t xml:space="preserve">开标</w:t>
      </w:r>
      <w:r>
        <w:rPr>
          <w:rFonts w:cs="宋体"/>
          <w:bCs w:val="0"/>
          <w:szCs w:val="22"/>
        </w:rPr>
        <w:t xml:space="preserve">一览表（格式见附件</w:t>
      </w:r>
      <w:r>
        <w:rPr>
          <w:rFonts w:cs="宋体"/>
          <w:bCs w:val="0"/>
          <w:szCs w:val="22"/>
        </w:rPr>
        <w:t xml:space="preserve">1</w:t>
      </w:r>
      <w:r>
        <w:rPr>
          <w:rFonts w:cs="宋体"/>
          <w:bCs w:val="0"/>
          <w:szCs w:val="22"/>
        </w:rPr>
        <w:t xml:space="preserve">）</w:t>
      </w:r>
      <w:r>
        <w:rPr>
          <w:rFonts w:cs="宋体"/>
          <w:bCs w:val="0"/>
          <w:szCs w:val="22"/>
        </w:rPr>
      </w:r>
      <w:r/>
    </w:p>
    <w:p>
      <w:pPr>
        <w:pStyle w:val="706"/>
        <w:ind w:firstLine="120"/>
        <w:spacing w:after="0" w:line="400" w:lineRule="exact"/>
        <w:widowControl w:val="off"/>
        <w:rPr>
          <w:rFonts w:cs="宋体"/>
          <w:bCs w:val="0"/>
          <w:szCs w:val="22"/>
        </w:rPr>
      </w:pPr>
      <w:r>
        <w:rPr>
          <w:rFonts w:hint="eastAsia" w:cs="宋体"/>
          <w:bCs w:val="0"/>
          <w:szCs w:val="22"/>
        </w:rPr>
        <w:t xml:space="preserve">*2、</w:t>
      </w:r>
      <w:r>
        <w:rPr>
          <w:rFonts w:hint="eastAsia" w:cs="宋体"/>
          <w:bCs w:val="0"/>
          <w:szCs w:val="22"/>
        </w:rPr>
        <w:t xml:space="preserve">投标</w:t>
      </w:r>
      <w:r>
        <w:rPr>
          <w:rFonts w:hint="eastAsia" w:cs="宋体"/>
          <w:bCs w:val="0"/>
          <w:szCs w:val="22"/>
        </w:rPr>
        <w:t xml:space="preserve">函（格式</w:t>
      </w:r>
      <w:r>
        <w:rPr>
          <w:rFonts w:hint="eastAsia" w:cs="宋体"/>
          <w:bCs w:val="0"/>
          <w:szCs w:val="22"/>
        </w:rPr>
        <w:t xml:space="preserve">见</w:t>
      </w:r>
      <w:r>
        <w:rPr>
          <w:rFonts w:hint="eastAsia" w:cs="宋体"/>
          <w:bCs w:val="0"/>
          <w:szCs w:val="22"/>
        </w:rPr>
        <w:t xml:space="preserve">附件</w:t>
      </w:r>
      <w:r>
        <w:rPr>
          <w:rFonts w:cs="宋体"/>
          <w:bCs w:val="0"/>
          <w:szCs w:val="22"/>
        </w:rPr>
        <w:t xml:space="preserve">7</w:t>
      </w:r>
      <w:r>
        <w:rPr>
          <w:rFonts w:hint="eastAsia" w:cs="宋体"/>
          <w:bCs w:val="0"/>
          <w:szCs w:val="22"/>
        </w:rPr>
        <w:t xml:space="preserve">）</w:t>
      </w:r>
      <w:r>
        <w:rPr>
          <w:rFonts w:cs="宋体"/>
          <w:bCs w:val="0"/>
          <w:szCs w:val="22"/>
        </w:rPr>
      </w:r>
      <w:r/>
    </w:p>
    <w:p>
      <w:pPr>
        <w:pStyle w:val="706"/>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w:t>
      </w:r>
      <w:r>
        <w:rPr>
          <w:rFonts w:hint="eastAsia"/>
        </w:rPr>
        <w:t xml:space="preserve">性要</w:t>
      </w:r>
      <w:r>
        <w:rPr>
          <w:rFonts w:hint="eastAsia"/>
        </w:rPr>
        <w:t xml:space="preserve">求响应及偏离表</w:t>
      </w:r>
      <w:r>
        <w:rPr>
          <w:rFonts w:hint="eastAsia" w:cs="宋体"/>
          <w:bCs w:val="0"/>
          <w:szCs w:val="22"/>
        </w:rPr>
        <w:t xml:space="preserve">（</w:t>
      </w:r>
      <w:r>
        <w:rPr>
          <w:rFonts w:hint="eastAsia" w:cs="宋体"/>
          <w:bCs w:val="0"/>
          <w:szCs w:val="22"/>
        </w:rPr>
        <w:t xml:space="preserve">格式</w:t>
      </w:r>
      <w:r>
        <w:rPr>
          <w:rFonts w:hint="eastAsia" w:cs="宋体"/>
          <w:bCs w:val="0"/>
          <w:szCs w:val="22"/>
        </w:rPr>
        <w:t xml:space="preserve">见附件</w:t>
      </w:r>
      <w:r>
        <w:rPr>
          <w:rFonts w:cs="宋体"/>
          <w:bCs w:val="0"/>
          <w:szCs w:val="22"/>
        </w:rPr>
        <w:t xml:space="preserve">8</w:t>
      </w:r>
      <w:r>
        <w:rPr>
          <w:rFonts w:hint="eastAsia" w:cs="宋体"/>
          <w:bCs w:val="0"/>
          <w:szCs w:val="22"/>
        </w:rPr>
        <w:t xml:space="preserve">）</w:t>
      </w:r>
      <w:r/>
    </w:p>
    <w:p>
      <w:pPr>
        <w:pStyle w:val="706"/>
        <w:spacing w:after="0" w:line="400" w:lineRule="exact"/>
        <w:widowControl w:val="off"/>
        <w:rPr>
          <w:rFonts w:hint="eastAsia" w:cs="宋体"/>
          <w:b/>
          <w:bCs w:val="0"/>
          <w:sz w:val="28"/>
          <w:szCs w:val="28"/>
        </w:rPr>
      </w:pPr>
      <w:r>
        <w:rPr>
          <w:rFonts w:hint="eastAsia" w:cs="宋体"/>
          <w:b/>
          <w:bCs w:val="0"/>
          <w:sz w:val="28"/>
          <w:szCs w:val="28"/>
        </w:rPr>
        <w:t xml:space="preserve">四、综合</w:t>
      </w:r>
      <w:r>
        <w:rPr>
          <w:rFonts w:hint="eastAsia" w:cs="宋体"/>
          <w:b/>
          <w:bCs w:val="0"/>
          <w:sz w:val="28"/>
          <w:szCs w:val="28"/>
        </w:rPr>
        <w:t xml:space="preserve">评审</w:t>
      </w:r>
      <w:r>
        <w:rPr>
          <w:rFonts w:hint="eastAsia" w:cs="宋体"/>
          <w:b/>
          <w:bCs w:val="0"/>
          <w:sz w:val="28"/>
          <w:szCs w:val="28"/>
        </w:rPr>
        <w:t xml:space="preserve">文件</w:t>
      </w:r>
      <w:r/>
    </w:p>
    <w:p>
      <w:pPr>
        <w:pStyle w:val="706"/>
        <w:ind w:firstLine="240"/>
        <w:spacing w:after="0" w:line="400" w:lineRule="exact"/>
        <w:widowControl w:val="off"/>
        <w:rPr>
          <w:rFonts w:hint="eastAsia" w:cs="宋体"/>
          <w:bCs w:val="0"/>
          <w:szCs w:val="22"/>
        </w:rPr>
      </w:pPr>
      <w:r>
        <w:rPr>
          <w:rFonts w:hint="eastAsia" w:cs="宋体"/>
          <w:bCs w:val="0"/>
          <w:szCs w:val="22"/>
        </w:rPr>
        <w:t xml:space="preserve">1</w:t>
      </w:r>
      <w:r>
        <w:rPr>
          <w:rFonts w:hint="eastAsia" w:cs="宋体"/>
          <w:bCs w:val="0"/>
          <w:szCs w:val="22"/>
        </w:rPr>
        <w:t xml:space="preserve">、服务要求响应及偏离表（格式见附件</w:t>
      </w:r>
      <w:r>
        <w:rPr>
          <w:rFonts w:cs="宋体"/>
          <w:bCs w:val="0"/>
          <w:szCs w:val="22"/>
        </w:rPr>
        <w:t xml:space="preserve">9</w:t>
      </w:r>
      <w:r>
        <w:rPr>
          <w:rFonts w:hint="eastAsia" w:cs="宋体"/>
          <w:bCs w:val="0"/>
          <w:szCs w:val="22"/>
        </w:rPr>
        <w:t xml:space="preserve">）</w:t>
      </w:r>
      <w:r/>
    </w:p>
    <w:p>
      <w:pPr>
        <w:pStyle w:val="706"/>
        <w:ind w:firstLine="240"/>
        <w:spacing w:after="0" w:line="400" w:lineRule="exact"/>
        <w:widowControl w:val="off"/>
        <w:rPr>
          <w:rFonts w:hint="eastAsia" w:cs="宋体"/>
          <w:bCs w:val="0"/>
          <w:szCs w:val="22"/>
        </w:rPr>
      </w:pPr>
      <w:r>
        <w:rPr>
          <w:rFonts w:hint="eastAsia" w:cs="宋体"/>
          <w:bCs w:val="0"/>
          <w:szCs w:val="22"/>
        </w:rPr>
        <w:t xml:space="preserve">2、商务</w:t>
      </w:r>
      <w:r>
        <w:rPr>
          <w:rFonts w:hint="eastAsia" w:cs="宋体"/>
          <w:bCs w:val="0"/>
          <w:szCs w:val="22"/>
        </w:rPr>
        <w:t xml:space="preserve">条件响应</w:t>
      </w:r>
      <w:r>
        <w:rPr>
          <w:rFonts w:hint="eastAsia" w:cs="宋体"/>
          <w:bCs w:val="0"/>
          <w:szCs w:val="22"/>
        </w:rPr>
        <w:t xml:space="preserve">及偏离表（格式见</w:t>
      </w:r>
      <w:r>
        <w:rPr>
          <w:rFonts w:hint="eastAsia" w:cs="宋体"/>
          <w:bCs w:val="0"/>
          <w:szCs w:val="22"/>
        </w:rPr>
        <w:t xml:space="preserve">附件</w:t>
      </w:r>
      <w:r>
        <w:rPr>
          <w:rFonts w:cs="宋体"/>
          <w:bCs w:val="0"/>
          <w:szCs w:val="22"/>
        </w:rPr>
        <w:t xml:space="preserve">10</w:t>
      </w:r>
      <w:r>
        <w:rPr>
          <w:rFonts w:hint="eastAsia" w:cs="宋体"/>
          <w:bCs w:val="0"/>
          <w:szCs w:val="22"/>
        </w:rPr>
        <w:t xml:space="preserve">）</w:t>
      </w:r>
      <w:r/>
    </w:p>
    <w:p>
      <w:pPr>
        <w:pStyle w:val="706"/>
        <w:ind w:firstLine="240"/>
        <w:spacing w:after="0" w:line="400" w:lineRule="exact"/>
        <w:widowControl w:val="off"/>
        <w:rPr>
          <w:rFonts w:hint="eastAsia" w:cs="宋体"/>
          <w:bCs w:val="0"/>
          <w:szCs w:val="22"/>
        </w:rPr>
      </w:pPr>
      <w:r>
        <w:rPr>
          <w:rFonts w:hint="eastAsia" w:cs="宋体"/>
          <w:bCs w:val="0"/>
          <w:szCs w:val="22"/>
        </w:rPr>
        <w:t xml:space="preserve">3、项目服务方案（格式见附</w:t>
      </w:r>
      <w:r>
        <w:rPr>
          <w:rFonts w:hint="eastAsia" w:cs="宋体"/>
          <w:bCs w:val="0"/>
          <w:szCs w:val="22"/>
        </w:rPr>
        <w:t xml:space="preserve">件</w:t>
      </w:r>
      <w:r>
        <w:rPr>
          <w:rFonts w:cs="宋体"/>
          <w:bCs w:val="0"/>
          <w:szCs w:val="22"/>
        </w:rPr>
        <w:t xml:space="preserve">11</w:t>
      </w:r>
      <w:r>
        <w:rPr>
          <w:rFonts w:hint="eastAsia" w:cs="宋体"/>
          <w:bCs w:val="0"/>
          <w:szCs w:val="22"/>
        </w:rPr>
        <w:t xml:space="preserve">）</w:t>
      </w:r>
      <w:r/>
    </w:p>
    <w:p>
      <w:pPr>
        <w:pStyle w:val="706"/>
        <w:ind w:firstLine="240"/>
        <w:spacing w:after="0" w:line="400" w:lineRule="exact"/>
        <w:widowControl w:val="off"/>
        <w:rPr>
          <w:rFonts w:hint="eastAsia" w:cs="宋体"/>
          <w:bCs w:val="0"/>
          <w:szCs w:val="22"/>
        </w:rPr>
      </w:pPr>
      <w:r>
        <w:rPr>
          <w:rFonts w:hint="eastAsia" w:cs="宋体"/>
          <w:bCs w:val="0"/>
          <w:szCs w:val="22"/>
        </w:rPr>
        <w:t xml:space="preserve">4、业绩一览表（格式见附件</w:t>
      </w:r>
      <w:r>
        <w:rPr>
          <w:rFonts w:cs="宋体"/>
          <w:bCs w:val="0"/>
          <w:szCs w:val="22"/>
        </w:rPr>
        <w:t xml:space="preserve">12</w:t>
      </w:r>
      <w:r>
        <w:rPr>
          <w:rFonts w:hint="eastAsia" w:cs="宋体"/>
          <w:bCs w:val="0"/>
          <w:szCs w:val="22"/>
        </w:rPr>
        <w:t xml:space="preserve">）</w:t>
      </w:r>
      <w:r/>
    </w:p>
    <w:p>
      <w:pPr>
        <w:pStyle w:val="706"/>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bCs w:val="0"/>
        </w:rPr>
        <w:t xml:space="preserve">投标人认为需</w:t>
      </w:r>
      <w:r>
        <w:rPr>
          <w:rFonts w:hint="eastAsia"/>
          <w:bCs w:val="0"/>
        </w:rPr>
        <w:t xml:space="preserve">要提供的其他</w:t>
      </w:r>
      <w:r>
        <w:rPr>
          <w:rFonts w:hint="eastAsia"/>
          <w:bCs w:val="0"/>
        </w:rPr>
        <w:t xml:space="preserve">材</w:t>
      </w:r>
      <w:r>
        <w:rPr>
          <w:rFonts w:hint="eastAsia"/>
          <w:bCs w:val="0"/>
        </w:rPr>
        <w:t xml:space="preserve">料（如有</w:t>
      </w:r>
      <w:r>
        <w:rPr>
          <w:rFonts w:cs="宋体"/>
          <w:bCs w:val="0"/>
          <w:szCs w:val="22"/>
        </w:rPr>
        <w:t xml:space="preserve">格式见附</w:t>
      </w:r>
      <w:r>
        <w:rPr>
          <w:rFonts w:cs="宋体"/>
          <w:bCs w:val="0"/>
          <w:szCs w:val="22"/>
        </w:rPr>
        <w:t xml:space="preserve">件</w:t>
      </w:r>
      <w:r>
        <w:rPr>
          <w:rFonts w:cs="宋体"/>
          <w:bCs w:val="0"/>
          <w:szCs w:val="22"/>
        </w:rPr>
        <w:t xml:space="preserve">13</w:t>
      </w:r>
      <w:r>
        <w:rPr>
          <w:rFonts w:hint="eastAsia"/>
          <w:bCs w:val="0"/>
        </w:rPr>
        <w:t xml:space="preserve">）</w:t>
      </w:r>
      <w:r>
        <w:rPr>
          <w:rFonts w:hint="eastAsia" w:cs="宋体"/>
          <w:bCs w:val="0"/>
          <w:szCs w:val="22"/>
        </w:rPr>
      </w:r>
      <w:r/>
    </w:p>
    <w:p>
      <w:pPr>
        <w:pStyle w:val="706"/>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w:t>
      </w:r>
      <w:r>
        <w:rPr>
          <w:b/>
          <w:bCs w:val="0"/>
        </w:rPr>
        <w:t xml:space="preserve">在开标后补正。</w:t>
      </w:r>
      <w:r/>
    </w:p>
    <w:p>
      <w:pPr>
        <w:pStyle w:val="706"/>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w:t>
      </w:r>
      <w:r>
        <w:rPr>
          <w:rFonts w:hint="eastAsia"/>
          <w:b/>
        </w:rPr>
        <w:t xml:space="preserve">投标处理。</w:t>
      </w:r>
      <w:r>
        <w:rPr>
          <w:rFonts w:cs="宋体"/>
          <w:b/>
          <w:bCs w:val="0"/>
          <w:szCs w:val="22"/>
        </w:rPr>
      </w:r>
      <w:r/>
    </w:p>
    <w:p>
      <w:pPr>
        <w:pStyle w:val="706"/>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w:t>
      </w:r>
      <w:r>
        <w:rPr>
          <w:rFonts w:cs="宋体"/>
          <w:b/>
          <w:bCs w:val="0"/>
          <w:szCs w:val="22"/>
        </w:rPr>
        <w:t xml:space="preserve">软件目录</w:t>
      </w:r>
      <w:r>
        <w:rPr>
          <w:rFonts w:cs="宋体"/>
          <w:b/>
          <w:bCs w:val="0"/>
          <w:szCs w:val="22"/>
        </w:rPr>
        <w:t xml:space="preserve">一</w:t>
      </w:r>
      <w:r>
        <w:rPr>
          <w:rFonts w:cs="宋体"/>
          <w:b/>
          <w:bCs w:val="0"/>
          <w:szCs w:val="22"/>
        </w:rPr>
        <w:t xml:space="preserve">一对应，将相</w:t>
      </w:r>
      <w:r>
        <w:rPr>
          <w:rFonts w:cs="宋体"/>
          <w:b/>
          <w:bCs w:val="0"/>
          <w:szCs w:val="22"/>
        </w:rPr>
        <w:t xml:space="preserve">关资料上</w:t>
      </w:r>
      <w:r>
        <w:rPr>
          <w:rFonts w:cs="宋体"/>
          <w:b/>
          <w:bCs w:val="0"/>
          <w:szCs w:val="22"/>
        </w:rPr>
        <w:t xml:space="preserve">传至</w:t>
      </w:r>
      <w:r>
        <w:rPr>
          <w:rFonts w:cs="宋体"/>
          <w:b/>
          <w:bCs w:val="0"/>
          <w:szCs w:val="22"/>
        </w:rPr>
        <w:t xml:space="preserve">相应模块。投标人应</w:t>
      </w:r>
      <w:r>
        <w:rPr>
          <w:rFonts w:cs="宋体"/>
          <w:b/>
          <w:bCs w:val="0"/>
          <w:szCs w:val="22"/>
        </w:rPr>
        <w:t xml:space="preserve">保证上传的投标文件完</w:t>
      </w:r>
      <w:r>
        <w:rPr>
          <w:rFonts w:cs="宋体"/>
          <w:b/>
          <w:bCs w:val="0"/>
          <w:szCs w:val="22"/>
        </w:rPr>
        <w:t xml:space="preserve">整、</w:t>
      </w:r>
      <w:r>
        <w:rPr>
          <w:rFonts w:cs="宋体"/>
          <w:b/>
          <w:bCs w:val="0"/>
          <w:szCs w:val="22"/>
        </w:rPr>
        <w:t xml:space="preserve">清晰可辨</w:t>
      </w:r>
      <w:r>
        <w:rPr>
          <w:rFonts w:cs="宋体"/>
          <w:b/>
          <w:bCs w:val="0"/>
          <w:szCs w:val="22"/>
        </w:rPr>
        <w:t xml:space="preserve">认，若因上传资料过小或模糊不清等无法辨认的都视为该</w:t>
      </w:r>
      <w:r>
        <w:rPr>
          <w:rFonts w:cs="宋体"/>
          <w:b/>
          <w:bCs w:val="0"/>
          <w:szCs w:val="22"/>
        </w:rPr>
        <w:t xml:space="preserve">资料未提</w:t>
      </w:r>
      <w:r>
        <w:rPr>
          <w:rFonts w:cs="宋体"/>
          <w:b/>
          <w:bCs w:val="0"/>
          <w:szCs w:val="22"/>
        </w:rPr>
        <w:t xml:space="preserve">供。</w:t>
      </w:r>
      <w:r>
        <w:rPr>
          <w:rFonts w:hint="eastAsia" w:cs="宋体"/>
          <w:b/>
          <w:bCs w:val="0"/>
          <w:szCs w:val="22"/>
        </w:rPr>
        <w:t xml:space="preserve"> </w:t>
      </w:r>
      <w:r>
        <w:rPr>
          <w:rFonts w:hint="eastAsia" w:cs="宋体"/>
          <w:b/>
          <w:bCs w:val="0"/>
          <w:szCs w:val="22"/>
        </w:rPr>
      </w:r>
      <w:r/>
    </w:p>
    <w:p>
      <w:pPr>
        <w:pStyle w:val="708"/>
        <w:jc w:val="center"/>
        <w:spacing w:before="0" w:line="440" w:lineRule="exact"/>
        <w:widowControl w:val="off"/>
        <w:rPr>
          <w:rFonts w:hint="eastAsia" w:ascii="宋体" w:hAnsi="宋体"/>
        </w:rPr>
      </w:pPr>
      <w:r/>
      <w:bookmarkStart w:id="85" w:name="_Toc511680880"/>
      <w:r>
        <w:rPr>
          <w:rFonts w:ascii="宋体" w:hAnsi="宋体"/>
        </w:rPr>
        <w:br w:type="page" w:clear="all"/>
      </w:r>
      <w:bookmarkEnd w:id="85"/>
      <w:r/>
      <w:bookmarkStart w:id="86" w:name="_Toc511680881"/>
      <w:r/>
      <w:bookmarkStart w:id="87" w:name="_Toc472326799"/>
      <w:r/>
      <w:bookmarkStart w:id="88" w:name="_Toc224811027"/>
      <w:r>
        <w:rPr>
          <w:rFonts w:hint="eastAsia" w:ascii="宋体" w:hAnsi="宋体"/>
        </w:rPr>
        <w:t xml:space="preserve">附件</w:t>
      </w:r>
      <w:r>
        <w:rPr>
          <w:rFonts w:ascii="宋体" w:hAnsi="宋体"/>
        </w:rPr>
        <w:t xml:space="preserve">1</w:t>
      </w:r>
      <w:r>
        <w:rPr>
          <w:rFonts w:ascii="宋体" w:hAnsi="宋体"/>
        </w:rPr>
        <w:t xml:space="preserve">、开标</w:t>
      </w:r>
      <w:r>
        <w:rPr>
          <w:rFonts w:ascii="宋体" w:hAnsi="宋体"/>
        </w:rPr>
        <w:t xml:space="preserve">一览表</w:t>
      </w:r>
      <w:bookmarkEnd w:id="86"/>
      <w:r/>
      <w:bookmarkEnd w:id="87"/>
      <w:r/>
      <w:bookmarkEnd w:id="88"/>
      <w:r>
        <w:rPr>
          <w:rFonts w:hint="eastAsia" w:ascii="宋体" w:hAnsi="宋体"/>
        </w:rPr>
      </w:r>
      <w:r/>
    </w:p>
    <w:p>
      <w:pPr>
        <w:pStyle w:val="706"/>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w:t>
      </w:r>
      <w:r>
        <w:rPr>
          <w:rFonts w:hint="eastAsia"/>
          <w:b/>
          <w:sz w:val="28"/>
          <w:szCs w:val="28"/>
        </w:rPr>
        <w:t xml:space="preserve">子公章</w:t>
      </w:r>
      <w:r>
        <w:rPr>
          <w:rFonts w:hint="eastAsia"/>
          <w:b/>
          <w:sz w:val="28"/>
          <w:szCs w:val="28"/>
        </w:rPr>
        <w:t xml:space="preserve">）</w:t>
      </w:r>
      <w:r>
        <w:rPr>
          <w:rFonts w:hint="eastAsia"/>
          <w:b/>
          <w:sz w:val="28"/>
          <w:szCs w:val="28"/>
        </w:rPr>
        <w:t xml:space="preserve">：</w:t>
      </w:r>
      <w:r>
        <w:rPr>
          <w:b/>
          <w:sz w:val="28"/>
          <w:szCs w:val="28"/>
        </w:rPr>
      </w:r>
      <w:r/>
    </w:p>
    <w:p>
      <w:pPr>
        <w:pStyle w:val="706"/>
        <w:spacing w:after="40" w:line="520" w:lineRule="exact"/>
        <w:rPr>
          <w:rFonts w:hint="eastAsia"/>
          <w:sz w:val="28"/>
          <w:szCs w:val="28"/>
        </w:rPr>
      </w:pPr>
      <w:r>
        <w:rPr>
          <w:rFonts w:hint="eastAsia"/>
          <w:sz w:val="28"/>
          <w:szCs w:val="28"/>
        </w:rPr>
        <w:t xml:space="preserve">项目编号：</w:t>
      </w:r>
      <w:r>
        <w:rPr>
          <w:sz w:val="28"/>
          <w:szCs w:val="28"/>
        </w:rPr>
        <w:t xml:space="preserve">JSZC-320581-CSJY-G20</w:t>
      </w:r>
      <w:r>
        <w:rPr>
          <w:sz w:val="28"/>
          <w:szCs w:val="28"/>
        </w:rPr>
        <w:t xml:space="preserve">26-0015</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70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706"/>
              <w:jc w:val="center"/>
              <w:spacing w:after="0" w:line="240" w:lineRule="auto"/>
              <w:rPr>
                <w:rFonts w:hint="eastAsia"/>
                <w:b/>
                <w:sz w:val="28"/>
                <w:u w:val="single"/>
              </w:rPr>
            </w:pPr>
            <w:r>
              <w:rPr>
                <w:rFonts w:hint="eastAsia"/>
                <w:b/>
                <w:sz w:val="28"/>
              </w:rPr>
              <w:t xml:space="preserve">投</w:t>
            </w:r>
            <w:r>
              <w:rPr>
                <w:rFonts w:hint="eastAsia"/>
                <w:b/>
                <w:sz w:val="28"/>
              </w:rPr>
              <w:t xml:space="preserve">标</w:t>
            </w:r>
            <w:r>
              <w:rPr>
                <w:rFonts w:hint="eastAsia"/>
                <w:b/>
                <w:sz w:val="28"/>
              </w:rPr>
              <w:t xml:space="preserve">总报</w:t>
            </w:r>
            <w:r>
              <w:rPr>
                <w:rFonts w:hint="eastAsia"/>
                <w:b/>
                <w:sz w:val="28"/>
              </w:rPr>
              <w:t xml:space="preserve">价</w:t>
            </w:r>
            <w:r>
              <w:rPr>
                <w:rFonts w:hint="eastAsia"/>
                <w:b/>
                <w:sz w:val="28"/>
                <w:u w:val="single"/>
              </w:rPr>
            </w:r>
            <w:r/>
          </w:p>
        </w:tc>
      </w:tr>
      <w:tr>
        <w:trPr>
          <w:trHeight w:val="910"/>
        </w:trPr>
        <w:tc>
          <w:tcPr>
            <w:tcW w:w="4386" w:type="dxa"/>
            <w:vAlign w:val="center"/>
            <w:textDirection w:val="lrTb"/>
            <w:noWrap w:val="false"/>
          </w:tcPr>
          <w:p>
            <w:pPr>
              <w:pStyle w:val="706"/>
              <w:jc w:val="center"/>
              <w:spacing w:after="0" w:line="240" w:lineRule="auto"/>
              <w:rPr>
                <w:rFonts w:hint="eastAsia"/>
                <w:sz w:val="28"/>
              </w:rPr>
            </w:pPr>
            <w:r>
              <w:rPr>
                <w:rFonts w:ascii="Segoe UI Symbol" w:hAnsi="Segoe UI Symbol" w:cs="Segoe UI Symbol"/>
                <w:sz w:val="28"/>
                <w:szCs w:val="28"/>
              </w:rPr>
              <w:t xml:space="preserve">常熟市智慧中医专科联盟平台升级</w:t>
            </w:r>
            <w:r>
              <w:rPr>
                <w:rFonts w:hint="eastAsia"/>
                <w:sz w:val="28"/>
              </w:rPr>
            </w:r>
            <w:r/>
          </w:p>
        </w:tc>
        <w:tc>
          <w:tcPr>
            <w:tcW w:w="5066" w:type="dxa"/>
            <w:vAlign w:val="center"/>
            <w:textDirection w:val="lrTb"/>
            <w:noWrap w:val="false"/>
          </w:tcPr>
          <w:p>
            <w:pPr>
              <w:pStyle w:val="706"/>
              <w:jc w:val="left"/>
              <w:spacing w:after="0" w:line="240" w:lineRule="auto"/>
              <w:rPr>
                <w:rFonts w:hint="eastAsia"/>
                <w:sz w:val="28"/>
              </w:rPr>
            </w:pPr>
            <w:r>
              <w:rPr>
                <w:rFonts w:hint="eastAsia"/>
                <w:sz w:val="28"/>
              </w:rPr>
              <w:t xml:space="preserve">小写：</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sz w:val="28"/>
              </w:rPr>
            </w:r>
            <w:r/>
          </w:p>
        </w:tc>
      </w:tr>
      <w:tr>
        <w:trPr>
          <w:trHeight w:val="910"/>
        </w:trPr>
        <w:tc>
          <w:tcPr>
            <w:tcW w:w="4386" w:type="dxa"/>
            <w:vAlign w:val="center"/>
            <w:textDirection w:val="lrTb"/>
            <w:noWrap w:val="false"/>
          </w:tcPr>
          <w:p>
            <w:pPr>
              <w:pStyle w:val="706"/>
              <w:jc w:val="center"/>
              <w:spacing w:after="0" w:line="240" w:lineRule="auto"/>
              <w:rPr>
                <w:rFonts w:hint="eastAsia"/>
                <w:sz w:val="28"/>
              </w:rPr>
            </w:pPr>
            <w:r>
              <w:rPr>
                <w:rFonts w:hint="eastAsia"/>
                <w:sz w:val="28"/>
              </w:rPr>
              <w:t xml:space="preserve">投标报价（大写）金额</w:t>
            </w:r>
            <w:r>
              <w:rPr>
                <w:rFonts w:hint="eastAsia"/>
                <w:sz w:val="28"/>
              </w:rPr>
            </w:r>
            <w:r/>
          </w:p>
        </w:tc>
        <w:tc>
          <w:tcPr>
            <w:tcW w:w="5066" w:type="dxa"/>
            <w:vAlign w:val="center"/>
            <w:textDirection w:val="lrTb"/>
            <w:noWrap w:val="false"/>
          </w:tcPr>
          <w:p>
            <w:pPr>
              <w:pStyle w:val="706"/>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sz w:val="28"/>
                <w:u w:val="single"/>
              </w:rPr>
              <w:t xml:space="preserve">  </w:t>
            </w:r>
            <w:r>
              <w:rPr>
                <w:rFonts w:hint="eastAsia"/>
                <w:sz w:val="28"/>
              </w:rPr>
            </w:r>
            <w:r/>
          </w:p>
        </w:tc>
      </w:tr>
    </w:tbl>
    <w:p>
      <w:pPr>
        <w:pStyle w:val="70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706"/>
        <w:spacing w:after="0" w:line="540" w:lineRule="exact"/>
        <w:widowControl w:val="off"/>
      </w:pPr>
      <w:r>
        <w:rPr>
          <w:rFonts w:hint="eastAsia"/>
        </w:rPr>
        <w:t xml:space="preserve">填写说明：</w:t>
      </w:r>
      <w:r>
        <w:rPr>
          <w:rFonts w:hint="eastAsia"/>
          <w:b/>
        </w:rPr>
        <w:t xml:space="preserve">1</w:t>
      </w:r>
      <w:r>
        <w:rPr>
          <w:rFonts w:hint="eastAsia"/>
          <w:b/>
        </w:rPr>
        <w:t xml:space="preserve">、开标一</w:t>
      </w:r>
      <w:r>
        <w:rPr>
          <w:rFonts w:hint="eastAsia"/>
          <w:b/>
        </w:rPr>
        <w:t xml:space="preserve">览</w:t>
      </w:r>
      <w:r>
        <w:rPr>
          <w:rFonts w:hint="eastAsia"/>
          <w:b/>
        </w:rPr>
        <w:t xml:space="preserve">表必须</w:t>
      </w:r>
      <w:r>
        <w:rPr>
          <w:rFonts w:hint="eastAsia"/>
          <w:b/>
        </w:rPr>
        <w:t xml:space="preserve">加盖投</w:t>
      </w:r>
      <w:r>
        <w:rPr>
          <w:rFonts w:hint="eastAsia"/>
          <w:b/>
        </w:rPr>
        <w:t xml:space="preserve">标人</w:t>
      </w:r>
      <w:r>
        <w:rPr>
          <w:b/>
        </w:rPr>
        <w:t xml:space="preserve">CA</w:t>
      </w:r>
      <w:r>
        <w:rPr>
          <w:b/>
        </w:rPr>
        <w:t xml:space="preserve">电子公</w:t>
      </w:r>
      <w:r>
        <w:rPr>
          <w:b/>
        </w:rPr>
        <w:t xml:space="preserve">章。</w:t>
      </w:r>
      <w:r/>
    </w:p>
    <w:p>
      <w:pPr>
        <w:pStyle w:val="706"/>
        <w:ind w:firstLine="1201"/>
        <w:spacing w:after="0" w:line="440" w:lineRule="exact"/>
        <w:widowControl w:val="off"/>
        <w:rPr>
          <w:b/>
        </w:rPr>
      </w:pPr>
      <w:r>
        <w:rPr>
          <w:rFonts w:hint="eastAsia"/>
          <w:b/>
        </w:rPr>
        <w:t xml:space="preserve">2、</w:t>
      </w:r>
      <w:r>
        <w:rPr>
          <w:rFonts w:hint="eastAsia"/>
          <w:b/>
        </w:rPr>
        <w:t xml:space="preserve">如有分包，</w:t>
      </w:r>
      <w:r>
        <w:rPr>
          <w:rFonts w:hint="eastAsia"/>
          <w:b/>
        </w:rPr>
        <w:t xml:space="preserve">投标人投任何一个包的标的，都需单独填写开标</w:t>
      </w:r>
      <w:r>
        <w:rPr>
          <w:rFonts w:hint="eastAsia"/>
          <w:b/>
        </w:rPr>
        <w:t xml:space="preserve">一览表。</w:t>
      </w:r>
      <w:r>
        <w:rPr>
          <w:b/>
        </w:rPr>
      </w:r>
      <w:r/>
    </w:p>
    <w:p>
      <w:pPr>
        <w:pStyle w:val="706"/>
        <w:ind w:firstLine="1201"/>
        <w:spacing w:after="0" w:line="440" w:lineRule="exact"/>
        <w:widowControl w:val="off"/>
        <w:rPr>
          <w:b/>
        </w:rPr>
      </w:pPr>
      <w:r>
        <w:rPr>
          <w:b/>
        </w:rPr>
        <w:t xml:space="preserve">3、</w:t>
      </w:r>
      <w:r>
        <w:rPr>
          <w:rFonts w:hint="eastAsia"/>
          <w:b/>
        </w:rPr>
        <w:t xml:space="preserve">投标总价</w:t>
      </w:r>
      <w:r>
        <w:rPr>
          <w:b/>
        </w:rPr>
        <w:t xml:space="preserve">不得超过</w:t>
      </w:r>
      <w:r>
        <w:rPr>
          <w:rFonts w:hint="eastAsia"/>
          <w:b/>
        </w:rPr>
        <w:t xml:space="preserve">预</w:t>
      </w:r>
      <w:r>
        <w:rPr>
          <w:rFonts w:hint="eastAsia"/>
          <w:b/>
        </w:rPr>
        <w:t xml:space="preserve">算价</w:t>
      </w:r>
      <w:r>
        <w:rPr>
          <w:b/>
        </w:rPr>
        <w:t xml:space="preserve">，否则将</w:t>
      </w:r>
      <w:r>
        <w:rPr>
          <w:b/>
        </w:rPr>
        <w:t xml:space="preserve">作无效投标处理。</w:t>
      </w:r>
      <w:r/>
    </w:p>
    <w:p>
      <w:pPr>
        <w:pStyle w:val="706"/>
        <w:ind w:firstLine="1200"/>
        <w:spacing w:after="0" w:line="440" w:lineRule="exact"/>
        <w:widowControl w:val="off"/>
      </w:pPr>
      <w:r>
        <w:rPr>
          <w:bCs w:val="0"/>
        </w:rPr>
        <w:t xml:space="preserve">4</w:t>
      </w:r>
      <w:r>
        <w:rPr>
          <w:rFonts w:hint="eastAsia"/>
          <w:bCs w:val="0"/>
        </w:rPr>
        <w:t xml:space="preserve">、“</w:t>
      </w:r>
      <w:r>
        <w:rPr>
          <w:rFonts w:hint="eastAsia"/>
          <w:bCs w:val="0"/>
        </w:rPr>
        <w:t xml:space="preserve">投标总价”</w:t>
      </w:r>
      <w:r>
        <w:t xml:space="preserve">有小数点的请保留小数</w:t>
      </w:r>
      <w:r>
        <w:t xml:space="preserve">点后两位</w:t>
      </w:r>
      <w:r>
        <w:rPr>
          <w:rFonts w:hint="eastAsia"/>
          <w:bCs w:val="0"/>
        </w:rPr>
        <w:t xml:space="preserve">。</w:t>
      </w:r>
      <w:r/>
    </w:p>
    <w:p>
      <w:pPr>
        <w:pStyle w:val="706"/>
        <w:spacing w:after="0" w:line="440" w:lineRule="exact"/>
        <w:widowControl w:val="off"/>
        <w:rPr>
          <w:rFonts w:hint="eastAsia"/>
        </w:rPr>
      </w:pPr>
      <w:r/>
      <w:bookmarkStart w:id="89" w:name="_Toc511680882"/>
      <w:r/>
      <w:bookmarkStart w:id="90" w:name="_Toc321922916"/>
      <w:r/>
      <w:bookmarkStart w:id="91" w:name="_Toc472326800"/>
      <w:r>
        <w:rPr>
          <w:rFonts w:hint="eastAsia"/>
        </w:rPr>
      </w:r>
      <w:r/>
    </w:p>
    <w:p>
      <w:pPr>
        <w:pStyle w:val="706"/>
        <w:ind w:firstLine="480"/>
        <w:spacing w:after="0" w:line="440" w:lineRule="exact"/>
        <w:widowControl w:val="off"/>
        <w:rPr>
          <w:rFonts w:hint="eastAsia"/>
          <w:bCs w:val="0"/>
        </w:rPr>
      </w:pPr>
      <w:r>
        <w:rPr>
          <w:rFonts w:hint="eastAsia"/>
          <w:bCs w:val="0"/>
        </w:rPr>
      </w:r>
      <w:r/>
    </w:p>
    <w:p>
      <w:pPr>
        <w:pStyle w:val="708"/>
        <w:jc w:val="center"/>
        <w:spacing w:before="0" w:line="440" w:lineRule="exact"/>
        <w:widowControl w:val="off"/>
        <w:rPr>
          <w:rFonts w:hint="eastAsia" w:ascii="宋体" w:hAnsi="宋体"/>
        </w:rPr>
      </w:pPr>
      <w:r>
        <w:rPr>
          <w:rFonts w:ascii="宋体" w:hAnsi="宋体"/>
        </w:rPr>
        <w:br w:type="page" w:clear="all"/>
      </w:r>
      <w:bookmarkStart w:id="92" w:name="_Toc224811028"/>
      <w:r>
        <w:rPr>
          <w:rFonts w:hint="eastAsia" w:ascii="宋体" w:hAnsi="宋体"/>
        </w:rPr>
        <w:t xml:space="preserve">附件</w:t>
      </w:r>
      <w:r>
        <w:rPr>
          <w:rFonts w:ascii="宋体" w:hAnsi="宋体"/>
        </w:rPr>
        <w:t xml:space="preserve">2</w:t>
      </w:r>
      <w:r>
        <w:rPr>
          <w:rFonts w:ascii="宋体" w:hAnsi="宋体"/>
        </w:rPr>
        <w:t xml:space="preserve">、</w:t>
      </w:r>
      <w:bookmarkEnd w:id="89"/>
      <w:r/>
      <w:bookmarkEnd w:id="90"/>
      <w:r/>
      <w:bookmarkEnd w:id="91"/>
      <w:r>
        <w:rPr>
          <w:rFonts w:ascii="宋体" w:hAnsi="宋体"/>
        </w:rPr>
        <w:t xml:space="preserve">投入</w:t>
      </w:r>
      <w:r>
        <w:rPr>
          <w:rFonts w:hint="eastAsia" w:ascii="宋体" w:hAnsi="宋体"/>
        </w:rPr>
        <w:t xml:space="preserve">费用</w:t>
      </w:r>
      <w:r>
        <w:rPr>
          <w:rFonts w:ascii="宋体" w:hAnsi="宋体"/>
        </w:rPr>
        <w:t xml:space="preserve">明细表</w:t>
      </w:r>
      <w:bookmarkEnd w:id="92"/>
      <w:r>
        <w:rPr>
          <w:rFonts w:hint="eastAsia" w:ascii="宋体" w:hAnsi="宋体"/>
        </w:rPr>
      </w:r>
      <w:r/>
    </w:p>
    <w:tbl>
      <w:tblPr>
        <w:tblW w:w="9503" w:type="dxa"/>
        <w:jc w:val="center"/>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6"/>
        <w:gridCol w:w="4038"/>
        <w:gridCol w:w="3979"/>
      </w:tblGrid>
      <w:tr>
        <w:trPr>
          <w:trHeight w:val="245"/>
        </w:trPr>
        <w:tc>
          <w:tcPr>
            <w:shd w:val="clear" w:color="auto" w:fill="e7e6e6"/>
            <w:tcW w:w="1486" w:type="dxa"/>
            <w:vAlign w:val="center"/>
            <w:textDirection w:val="lrTb"/>
            <w:noWrap w:val="false"/>
          </w:tcPr>
          <w:p>
            <w:pPr>
              <w:pStyle w:val="706"/>
              <w:jc w:val="center"/>
              <w:spacing w:after="0" w:line="240" w:lineRule="auto"/>
              <w:rPr>
                <w:rFonts w:hint="eastAsia"/>
                <w:b/>
              </w:rPr>
            </w:pPr>
            <w:r>
              <w:rPr>
                <w:rFonts w:hint="eastAsia"/>
                <w:b/>
              </w:rPr>
              <w:t xml:space="preserve">序</w:t>
            </w:r>
            <w:r>
              <w:rPr>
                <w:rFonts w:hint="eastAsia"/>
                <w:b/>
              </w:rPr>
              <w:t xml:space="preserve">号</w:t>
            </w:r>
            <w:r>
              <w:rPr>
                <w:rFonts w:hint="eastAsia"/>
                <w:b/>
              </w:rPr>
            </w:r>
            <w:r/>
          </w:p>
        </w:tc>
        <w:tc>
          <w:tcPr>
            <w:shd w:val="clear" w:color="auto" w:fill="e7e6e6"/>
            <w:tcW w:w="4038" w:type="dxa"/>
            <w:vAlign w:val="center"/>
            <w:textDirection w:val="lrTb"/>
            <w:noWrap w:val="false"/>
          </w:tcPr>
          <w:p>
            <w:pPr>
              <w:pStyle w:val="706"/>
              <w:jc w:val="center"/>
              <w:spacing w:after="0" w:line="240" w:lineRule="auto"/>
              <w:rPr>
                <w:rFonts w:hint="eastAsia"/>
                <w:b/>
              </w:rPr>
            </w:pPr>
            <w:r>
              <w:rPr>
                <w:rFonts w:hint="eastAsia"/>
                <w:b/>
              </w:rPr>
              <w:t xml:space="preserve">项目名称</w:t>
            </w:r>
            <w:r>
              <w:rPr>
                <w:rFonts w:hint="eastAsia"/>
                <w:b/>
              </w:rPr>
            </w:r>
            <w:r/>
          </w:p>
        </w:tc>
        <w:tc>
          <w:tcPr>
            <w:shd w:val="clear" w:color="auto" w:fill="e7e6e6"/>
            <w:tcW w:w="3979" w:type="dxa"/>
            <w:vAlign w:val="top"/>
            <w:textDirection w:val="lrTb"/>
            <w:noWrap w:val="false"/>
          </w:tcPr>
          <w:p>
            <w:pPr>
              <w:pStyle w:val="706"/>
              <w:jc w:val="center"/>
              <w:spacing w:after="0" w:line="240" w:lineRule="auto"/>
              <w:rPr>
                <w:rFonts w:hint="eastAsia"/>
                <w:b/>
              </w:rPr>
            </w:pPr>
            <w:r>
              <w:rPr>
                <w:rFonts w:hint="eastAsia"/>
                <w:b/>
              </w:rPr>
              <w:t xml:space="preserve">价格</w:t>
            </w:r>
            <w:r>
              <w:rPr>
                <w:rFonts w:hint="eastAsia"/>
                <w:b/>
              </w:rPr>
              <w:t xml:space="preserve">（</w:t>
            </w:r>
            <w:r>
              <w:rPr>
                <w:rFonts w:hint="eastAsia"/>
                <w:b/>
              </w:rPr>
              <w:t xml:space="preserve">元</w:t>
            </w:r>
            <w:r>
              <w:rPr>
                <w:rFonts w:hint="eastAsia"/>
                <w:b/>
              </w:rPr>
              <w:t xml:space="preserve">）</w:t>
            </w:r>
            <w:r>
              <w:rPr>
                <w:rFonts w:hint="eastAsia"/>
                <w:b/>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一</w:t>
            </w:r>
            <w:r>
              <w:rPr>
                <w:rFonts w:hint="eastAsia"/>
              </w:rPr>
              <w:t xml:space="preserve">）</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中医</w:t>
            </w:r>
            <w:r>
              <w:rPr>
                <w:rFonts w:hint="eastAsia"/>
              </w:rPr>
              <w:t xml:space="preserve">智</w:t>
            </w:r>
            <w:r>
              <w:rPr>
                <w:rFonts w:hint="eastAsia"/>
              </w:rPr>
              <w:t xml:space="preserve">能云</w:t>
            </w:r>
            <w:r>
              <w:rPr>
                <w:rFonts w:hint="eastAsia"/>
              </w:rPr>
              <w:t xml:space="preserve">系统升级</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t xml:space="preserve">1</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中医智能开方辅</w:t>
            </w:r>
            <w:r>
              <w:rPr>
                <w:rFonts w:hint="eastAsia"/>
              </w:rPr>
              <w:t xml:space="preserve">助</w:t>
            </w:r>
            <w:r>
              <w:t xml:space="preserve">升级</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t xml:space="preserve">2</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t xml:space="preserve">中医四</w:t>
            </w:r>
            <w:r>
              <w:t xml:space="preserve">诊编辑器升级</w:t>
            </w:r>
            <w:r>
              <w:rPr>
                <w:rFonts w:hint="eastAsia"/>
              </w:rPr>
            </w:r>
            <w:r/>
          </w:p>
        </w:tc>
        <w:tc>
          <w:tcPr>
            <w:tcW w:w="3979" w:type="dxa"/>
            <w:vAlign w:val="top"/>
            <w:textDirection w:val="lrTb"/>
            <w:noWrap w:val="false"/>
          </w:tcPr>
          <w:p>
            <w:pPr>
              <w:pStyle w:val="706"/>
              <w:jc w:val="left"/>
              <w:spacing w:after="0" w:line="240" w:lineRule="auto"/>
              <w:widowControl w:val="off"/>
            </w:p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t xml:space="preserve">3</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t xml:space="preserve">中医</w:t>
            </w:r>
            <w:r>
              <w:rPr>
                <w:rFonts w:hint="eastAsia"/>
              </w:rPr>
              <w:t xml:space="preserve">知识库</w:t>
            </w:r>
            <w:r>
              <w:t xml:space="preserve">升级</w:t>
            </w:r>
            <w:r>
              <w:rPr>
                <w:rFonts w:hint="eastAsia"/>
              </w:rPr>
            </w:r>
            <w:r/>
          </w:p>
        </w:tc>
        <w:tc>
          <w:tcPr>
            <w:tcW w:w="3979" w:type="dxa"/>
            <w:vAlign w:val="top"/>
            <w:textDirection w:val="lrTb"/>
            <w:noWrap w:val="false"/>
          </w:tcPr>
          <w:p>
            <w:pPr>
              <w:pStyle w:val="706"/>
              <w:jc w:val="left"/>
              <w:spacing w:after="0" w:line="240" w:lineRule="auto"/>
              <w:widowControl w:val="off"/>
            </w:pPr>
            <w:r/>
            <w:r/>
          </w:p>
        </w:tc>
      </w:tr>
      <w:tr>
        <w:trPr>
          <w:trHeight w:val="245"/>
        </w:trPr>
        <w:tc>
          <w:tcPr>
            <w:tcW w:w="1486" w:type="dxa"/>
            <w:vAlign w:val="center"/>
            <w:textDirection w:val="lrTb"/>
            <w:noWrap w:val="false"/>
          </w:tcPr>
          <w:p>
            <w:pPr>
              <w:pStyle w:val="706"/>
              <w:jc w:val="center"/>
              <w:spacing w:after="0" w:line="240" w:lineRule="auto"/>
              <w:widowControl w:val="off"/>
            </w:pPr>
            <w:r>
              <w:rPr>
                <w:rFonts w:hint="eastAsia"/>
              </w:rPr>
              <w:t xml:space="preserve">4</w:t>
            </w:r>
            <w:r/>
          </w:p>
        </w:tc>
        <w:tc>
          <w:tcPr>
            <w:tcW w:w="4038" w:type="dxa"/>
            <w:vAlign w:val="center"/>
            <w:textDirection w:val="lrTb"/>
            <w:noWrap w:val="false"/>
          </w:tcPr>
          <w:p>
            <w:pPr>
              <w:pStyle w:val="706"/>
              <w:jc w:val="left"/>
              <w:spacing w:after="0" w:line="240" w:lineRule="auto"/>
              <w:widowControl w:val="off"/>
            </w:pPr>
            <w:r>
              <w:t xml:space="preserve">医生中医工作站升级</w:t>
            </w:r>
            <w:r/>
          </w:p>
        </w:tc>
        <w:tc>
          <w:tcPr>
            <w:tcW w:w="3979" w:type="dxa"/>
            <w:vAlign w:val="top"/>
            <w:textDirection w:val="lrTb"/>
            <w:noWrap w:val="false"/>
          </w:tcPr>
          <w:p>
            <w:pPr>
              <w:pStyle w:val="706"/>
              <w:jc w:val="left"/>
              <w:spacing w:after="0" w:line="240" w:lineRule="auto"/>
              <w:widowControl w:val="off"/>
            </w:pPr>
            <w:r/>
            <w:r/>
          </w:p>
        </w:tc>
      </w:tr>
      <w:tr>
        <w:trPr>
          <w:trHeight w:val="245"/>
        </w:trPr>
        <w:tc>
          <w:tcPr>
            <w:tcW w:w="1486" w:type="dxa"/>
            <w:vAlign w:val="center"/>
            <w:textDirection w:val="lrTb"/>
            <w:noWrap w:val="false"/>
          </w:tcPr>
          <w:p>
            <w:pPr>
              <w:pStyle w:val="706"/>
              <w:jc w:val="center"/>
              <w:spacing w:after="0" w:line="240" w:lineRule="auto"/>
              <w:widowControl w:val="off"/>
            </w:pPr>
            <w:r>
              <w:rPr>
                <w:rFonts w:hint="eastAsia"/>
              </w:rPr>
              <w:t xml:space="preserve">（</w:t>
            </w:r>
            <w:r>
              <w:rPr>
                <w:rFonts w:hint="eastAsia"/>
              </w:rPr>
              <w:t xml:space="preserve">二</w:t>
            </w:r>
            <w:r>
              <w:rPr>
                <w:rFonts w:hint="eastAsia"/>
              </w:rPr>
              <w:t xml:space="preserve">）</w:t>
            </w:r>
            <w:r/>
          </w:p>
        </w:tc>
        <w:tc>
          <w:tcPr>
            <w:tcW w:w="4038" w:type="dxa"/>
            <w:vAlign w:val="center"/>
            <w:textDirection w:val="lrTb"/>
            <w:noWrap w:val="false"/>
          </w:tcPr>
          <w:p>
            <w:pPr>
              <w:pStyle w:val="706"/>
              <w:jc w:val="left"/>
              <w:spacing w:after="0" w:line="240" w:lineRule="auto"/>
              <w:widowControl w:val="off"/>
            </w:pPr>
            <w:r>
              <w:rPr>
                <w:rFonts w:hint="eastAsia"/>
              </w:rPr>
              <w:t xml:space="preserve">智慧共享</w:t>
            </w:r>
            <w:r>
              <w:rPr>
                <w:rFonts w:hint="eastAsia"/>
              </w:rPr>
              <w:t xml:space="preserve">中药房</w:t>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pPr>
            <w:r>
              <w:rPr>
                <w:rFonts w:hint="eastAsia"/>
              </w:rPr>
              <w:t xml:space="preserve">1</w:t>
            </w:r>
            <w:r/>
          </w:p>
        </w:tc>
        <w:tc>
          <w:tcPr>
            <w:tcW w:w="4038" w:type="dxa"/>
            <w:vAlign w:val="center"/>
            <w:textDirection w:val="lrTb"/>
            <w:noWrap w:val="false"/>
          </w:tcPr>
          <w:p>
            <w:pPr>
              <w:pStyle w:val="706"/>
              <w:jc w:val="left"/>
              <w:spacing w:after="0" w:line="240" w:lineRule="auto"/>
              <w:widowControl w:val="off"/>
            </w:pPr>
            <w:r>
              <w:rPr>
                <w:rFonts w:hint="eastAsia"/>
              </w:rPr>
              <w:t xml:space="preserve">智慧药房库存管理</w:t>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pPr>
            <w:r>
              <w:rPr>
                <w:rFonts w:hint="eastAsia"/>
              </w:rPr>
              <w:t xml:space="preserve">2</w:t>
            </w:r>
            <w:r/>
          </w:p>
        </w:tc>
        <w:tc>
          <w:tcPr>
            <w:tcW w:w="4038" w:type="dxa"/>
            <w:vAlign w:val="center"/>
            <w:textDirection w:val="lrTb"/>
            <w:noWrap w:val="false"/>
          </w:tcPr>
          <w:p>
            <w:pPr>
              <w:pStyle w:val="706"/>
              <w:jc w:val="left"/>
              <w:spacing w:after="0" w:line="240" w:lineRule="auto"/>
              <w:widowControl w:val="off"/>
            </w:pPr>
            <w:r>
              <w:rPr>
                <w:rFonts w:hint="eastAsia"/>
              </w:rPr>
              <w:t xml:space="preserve">接</w:t>
            </w:r>
            <w:r>
              <w:rPr>
                <w:rFonts w:hint="eastAsia"/>
              </w:rPr>
              <w:t xml:space="preserve">方管理</w:t>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pPr>
            <w:r>
              <w:rPr>
                <w:rFonts w:hint="eastAsia"/>
              </w:rPr>
              <w:t xml:space="preserve">3</w:t>
            </w:r>
            <w:r/>
          </w:p>
        </w:tc>
        <w:tc>
          <w:tcPr>
            <w:tcW w:w="4038" w:type="dxa"/>
            <w:vAlign w:val="center"/>
            <w:textDirection w:val="lrTb"/>
            <w:noWrap w:val="false"/>
          </w:tcPr>
          <w:p>
            <w:pPr>
              <w:pStyle w:val="706"/>
              <w:jc w:val="left"/>
              <w:spacing w:after="0" w:line="240" w:lineRule="auto"/>
              <w:widowControl w:val="off"/>
            </w:pPr>
            <w:r>
              <w:rPr>
                <w:rFonts w:hint="eastAsia"/>
              </w:rPr>
              <w:t xml:space="preserve">业务</w:t>
            </w:r>
            <w:r>
              <w:rPr>
                <w:rFonts w:hint="eastAsia"/>
              </w:rPr>
              <w:t xml:space="preserve">管理</w:t>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基础管</w:t>
            </w:r>
            <w:r>
              <w:rPr>
                <w:rFonts w:hint="eastAsia"/>
              </w:rPr>
              <w:t xml:space="preserve">理</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三</w:t>
            </w:r>
            <w:r>
              <w:rPr>
                <w:rFonts w:hint="eastAsia"/>
              </w:rPr>
              <w:t xml:space="preserve">）</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中药处方点评管理系统</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处方信息同步</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2</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处方预处理</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3</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处方人工点评</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智能辅助点评</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5</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统计分析</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6</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点评指标库</w:t>
            </w:r>
            <w:r>
              <w:rPr>
                <w:rFonts w:hint="eastAsia"/>
              </w:rPr>
              <w:t xml:space="preserve">维护</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7</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质控趋势分析</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四</w:t>
            </w:r>
            <w:r>
              <w:rPr>
                <w:rFonts w:hint="eastAsia"/>
              </w:rPr>
              <w:t xml:space="preserve">）</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分级</w:t>
            </w:r>
            <w:r>
              <w:rPr>
                <w:rFonts w:hint="eastAsia"/>
              </w:rPr>
              <w:t xml:space="preserve">智能前置审方系统</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中医处方监测</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2</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中药药品</w:t>
            </w:r>
            <w:r>
              <w:rPr>
                <w:rFonts w:hint="eastAsia"/>
              </w:rPr>
              <w:t xml:space="preserve">说明</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3</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中医处</w:t>
            </w:r>
            <w:r>
              <w:rPr>
                <w:rFonts w:hint="eastAsia"/>
              </w:rPr>
              <w:t xml:space="preserve">方双签控制</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4</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w:t>
            </w:r>
            <w:r>
              <w:rPr>
                <w:rFonts w:hint="eastAsia"/>
              </w:rPr>
              <w:t xml:space="preserve">医合理安</w:t>
            </w:r>
            <w:r>
              <w:rPr>
                <w:rFonts w:hint="eastAsia"/>
              </w:rPr>
              <w:t xml:space="preserve">全用</w:t>
            </w:r>
            <w:r>
              <w:rPr>
                <w:rFonts w:hint="eastAsia"/>
              </w:rPr>
              <w:t xml:space="preserve">药规则</w:t>
            </w:r>
            <w:r>
              <w:rPr>
                <w:rFonts w:hint="eastAsia"/>
              </w:rPr>
              <w:t xml:space="preserve">配置</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5</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中</w:t>
            </w:r>
            <w:r>
              <w:rPr>
                <w:rFonts w:hint="eastAsia"/>
              </w:rPr>
              <w:t xml:space="preserve">医</w:t>
            </w:r>
            <w:r>
              <w:rPr>
                <w:rFonts w:hint="eastAsia"/>
              </w:rPr>
              <w:t xml:space="preserve">合理安全用药前置审方管理</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五</w:t>
            </w:r>
            <w:r>
              <w:rPr>
                <w:rFonts w:hint="eastAsia"/>
              </w:rPr>
              <w:t xml:space="preserve">）</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患者服务平台</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1</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患者端服务平台</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245"/>
        </w:trPr>
        <w:tc>
          <w:tcPr>
            <w:tcW w:w="1486" w:type="dxa"/>
            <w:vAlign w:val="center"/>
            <w:textDirection w:val="lrTb"/>
            <w:noWrap w:val="false"/>
          </w:tcPr>
          <w:p>
            <w:pPr>
              <w:pStyle w:val="706"/>
              <w:jc w:val="center"/>
              <w:spacing w:after="0" w:line="240" w:lineRule="auto"/>
              <w:widowControl w:val="off"/>
              <w:rPr>
                <w:rFonts w:hint="eastAsia"/>
              </w:rPr>
            </w:pPr>
            <w:r>
              <w:rPr>
                <w:rFonts w:hint="eastAsia"/>
              </w:rPr>
              <w:t xml:space="preserve">（</w:t>
            </w:r>
            <w:r>
              <w:rPr>
                <w:rFonts w:hint="eastAsia"/>
              </w:rPr>
              <w:t xml:space="preserve">六</w:t>
            </w:r>
            <w:r>
              <w:rPr>
                <w:rFonts w:hint="eastAsia"/>
              </w:rPr>
              <w:t xml:space="preserve">）</w:t>
            </w:r>
            <w:r>
              <w:rPr>
                <w:rFonts w:hint="eastAsia"/>
              </w:rPr>
            </w:r>
            <w:r/>
          </w:p>
        </w:tc>
        <w:tc>
          <w:tcPr>
            <w:tcW w:w="4038" w:type="dxa"/>
            <w:vAlign w:val="center"/>
            <w:textDirection w:val="lrTb"/>
            <w:noWrap w:val="false"/>
          </w:tcPr>
          <w:p>
            <w:pPr>
              <w:pStyle w:val="706"/>
              <w:jc w:val="left"/>
              <w:spacing w:after="0" w:line="240" w:lineRule="auto"/>
              <w:widowControl w:val="off"/>
              <w:rPr>
                <w:rFonts w:hint="eastAsia"/>
              </w:rPr>
            </w:pPr>
            <w:r>
              <w:rPr>
                <w:rFonts w:hint="eastAsia"/>
              </w:rPr>
              <w:t xml:space="preserve">接口模块</w:t>
            </w:r>
            <w:r>
              <w:rPr>
                <w:rFonts w:hint="eastAsia"/>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r>
        <w:trPr>
          <w:trHeight w:val="960"/>
        </w:trPr>
        <w:tc>
          <w:tcPr>
            <w:gridSpan w:val="2"/>
            <w:tcW w:w="5524" w:type="dxa"/>
            <w:vAlign w:val="center"/>
            <w:textDirection w:val="lrTb"/>
            <w:noWrap w:val="false"/>
          </w:tcPr>
          <w:p>
            <w:pPr>
              <w:pStyle w:val="706"/>
              <w:jc w:val="center"/>
              <w:spacing w:after="0" w:line="240" w:lineRule="auto"/>
              <w:widowControl w:val="off"/>
              <w:rPr>
                <w:b/>
                <w:bCs w:val="0"/>
              </w:rPr>
            </w:pPr>
            <w:r>
              <w:rPr>
                <w:rFonts w:hint="eastAsia"/>
                <w:b/>
                <w:bCs w:val="0"/>
              </w:rPr>
              <w:t xml:space="preserve">合计</w:t>
            </w:r>
            <w:r>
              <w:rPr>
                <w:rFonts w:hint="eastAsia"/>
                <w:b/>
                <w:bCs w:val="0"/>
              </w:rPr>
              <w:t xml:space="preserve">总价（元）</w:t>
            </w:r>
            <w:r>
              <w:rPr>
                <w:b/>
                <w:bCs w:val="0"/>
              </w:rPr>
            </w:r>
            <w:r/>
          </w:p>
          <w:p>
            <w:pPr>
              <w:pStyle w:val="706"/>
              <w:jc w:val="left"/>
              <w:spacing w:after="0" w:line="240" w:lineRule="auto"/>
              <w:widowControl w:val="off"/>
              <w:rPr>
                <w:rFonts w:hint="eastAsia"/>
                <w:b/>
                <w:bCs w:val="0"/>
              </w:rPr>
            </w:pPr>
            <w:r>
              <w:rPr>
                <w:rFonts w:hint="eastAsia"/>
              </w:rPr>
              <w:t xml:space="preserve">（</w:t>
            </w:r>
            <w:r>
              <w:rPr>
                <w:rFonts w:hint="eastAsia"/>
              </w:rPr>
              <w:t xml:space="preserve">一</w:t>
            </w:r>
            <w:r>
              <w:rPr>
                <w:rFonts w:hint="eastAsia"/>
              </w:rPr>
              <w:t xml:space="preserve">）</w:t>
            </w:r>
            <w:r>
              <w:rPr>
                <w:rFonts w:hint="eastAsia"/>
              </w:rPr>
              <w:t xml:space="preserve">+（</w:t>
            </w:r>
            <w:r>
              <w:rPr>
                <w:rFonts w:hint="eastAsia"/>
              </w:rPr>
              <w:t xml:space="preserve">二</w:t>
            </w:r>
            <w:r>
              <w:rPr>
                <w:rFonts w:hint="eastAsia"/>
              </w:rPr>
              <w:t xml:space="preserve">）</w:t>
            </w:r>
            <w:r>
              <w:rPr>
                <w:rFonts w:hint="eastAsia"/>
              </w:rPr>
              <w:t xml:space="preserve">+（</w:t>
            </w:r>
            <w:r>
              <w:rPr>
                <w:rFonts w:hint="eastAsia"/>
              </w:rPr>
              <w:t xml:space="preserve">三</w:t>
            </w:r>
            <w:r>
              <w:rPr>
                <w:rFonts w:hint="eastAsia"/>
              </w:rPr>
              <w:t xml:space="preserve">）</w:t>
            </w:r>
            <w:r>
              <w:rPr>
                <w:rFonts w:hint="eastAsia"/>
              </w:rPr>
              <w:t xml:space="preserve">+（</w:t>
            </w:r>
            <w:r>
              <w:rPr>
                <w:rFonts w:hint="eastAsia"/>
              </w:rPr>
              <w:t xml:space="preserve">四</w:t>
            </w:r>
            <w:r>
              <w:rPr>
                <w:rFonts w:hint="eastAsia"/>
              </w:rPr>
              <w:t xml:space="preserve">）</w:t>
            </w:r>
            <w:r>
              <w:rPr>
                <w:rFonts w:hint="eastAsia"/>
              </w:rPr>
              <w:t xml:space="preserve">+（</w:t>
            </w:r>
            <w:r>
              <w:rPr>
                <w:rFonts w:hint="eastAsia"/>
              </w:rPr>
              <w:t xml:space="preserve">五</w:t>
            </w:r>
            <w:r>
              <w:rPr>
                <w:rFonts w:hint="eastAsia"/>
              </w:rPr>
              <w:t xml:space="preserve">）</w:t>
            </w:r>
            <w:r>
              <w:rPr>
                <w:rFonts w:hint="eastAsia"/>
              </w:rPr>
              <w:t xml:space="preserve">+（</w:t>
            </w:r>
            <w:r>
              <w:rPr>
                <w:rFonts w:hint="eastAsia"/>
              </w:rPr>
              <w:t xml:space="preserve">六</w:t>
            </w:r>
            <w:r>
              <w:rPr>
                <w:rFonts w:hint="eastAsia"/>
              </w:rPr>
              <w:t xml:space="preserve">）</w:t>
            </w:r>
            <w:r>
              <w:rPr>
                <w:rFonts w:hint="eastAsia"/>
                <w:b/>
                <w:bCs w:val="0"/>
              </w:rPr>
            </w:r>
            <w:r/>
          </w:p>
        </w:tc>
        <w:tc>
          <w:tcPr>
            <w:tcW w:w="3979" w:type="dxa"/>
            <w:vAlign w:val="top"/>
            <w:textDirection w:val="lrTb"/>
            <w:noWrap w:val="false"/>
          </w:tcPr>
          <w:p>
            <w:pPr>
              <w:pStyle w:val="706"/>
              <w:jc w:val="left"/>
              <w:spacing w:after="0" w:line="240" w:lineRule="auto"/>
              <w:widowControl w:val="off"/>
              <w:rPr>
                <w:rFonts w:hint="eastAsia"/>
              </w:rPr>
            </w:pPr>
            <w:r>
              <w:rPr>
                <w:rFonts w:hint="eastAsia"/>
              </w:rPr>
            </w:r>
            <w:r/>
          </w:p>
        </w:tc>
      </w:tr>
    </w:tbl>
    <w:p>
      <w:pPr>
        <w:pStyle w:val="706"/>
        <w:ind w:firstLine="240"/>
        <w:spacing w:after="0" w:line="440" w:lineRule="exact"/>
        <w:rPr>
          <w:bCs w:val="0"/>
        </w:rPr>
      </w:pPr>
      <w:r>
        <w:rPr>
          <w:rFonts w:hint="eastAsia"/>
        </w:rPr>
        <w:t xml:space="preserve">注</w:t>
      </w:r>
      <w:r>
        <w:rPr>
          <w:rFonts w:hint="eastAsia"/>
        </w:rPr>
        <w:t xml:space="preserve">：</w:t>
      </w:r>
      <w:r>
        <w:rPr>
          <w:rFonts w:hint="eastAsia"/>
        </w:rPr>
        <w:t xml:space="preserve">1、</w:t>
      </w:r>
      <w:r>
        <w:t xml:space="preserve">供应商</w:t>
      </w:r>
      <w:r>
        <w:t xml:space="preserve">应</w:t>
      </w:r>
      <w:r>
        <w:t xml:space="preserve">将</w:t>
      </w:r>
      <w:r>
        <w:rPr>
          <w:rFonts w:hint="eastAsia"/>
        </w:rPr>
        <w:t xml:space="preserve">对应</w:t>
      </w:r>
      <w:r>
        <w:t xml:space="preserve">项</w:t>
      </w:r>
      <w:r>
        <w:t xml:space="preserve">目所投入的有关费用</w:t>
      </w:r>
      <w:r>
        <w:t xml:space="preserve">分类别依次填报在上述表格中。</w:t>
      </w:r>
      <w:r>
        <w:rPr>
          <w:bCs w:val="0"/>
        </w:rPr>
      </w:r>
      <w:r/>
    </w:p>
    <w:p>
      <w:pPr>
        <w:pStyle w:val="706"/>
        <w:ind w:firstLine="720"/>
        <w:spacing w:after="0" w:line="440" w:lineRule="exact"/>
      </w:pPr>
      <w:r>
        <w:rPr>
          <w:rFonts w:hint="eastAsia"/>
        </w:rPr>
        <w:t xml:space="preserve">2、所有价格用人民币表示，</w:t>
      </w:r>
      <w:r>
        <w:rPr>
          <w:rFonts w:hint="eastAsia"/>
        </w:rPr>
        <w:t xml:space="preserve">请保留小数点后两位</w:t>
      </w:r>
      <w:r>
        <w:rPr>
          <w:rFonts w:hint="eastAsia"/>
        </w:rPr>
        <w:t xml:space="preserve">。</w:t>
      </w:r>
      <w:r/>
    </w:p>
    <w:p>
      <w:pPr>
        <w:pStyle w:val="706"/>
        <w:ind w:firstLine="720"/>
        <w:spacing w:after="0" w:line="440" w:lineRule="exact"/>
      </w:pPr>
      <w:r>
        <w:rPr>
          <w:rFonts w:hint="eastAsia"/>
        </w:rPr>
        <w:t xml:space="preserve">3、</w:t>
      </w:r>
      <w:r>
        <w:t xml:space="preserve">如有</w:t>
      </w:r>
      <w:r>
        <w:t xml:space="preserve">需要说明</w:t>
      </w:r>
      <w:r>
        <w:t xml:space="preserve">的事项，请在备注中列明。</w:t>
      </w:r>
      <w:r/>
    </w:p>
    <w:p>
      <w:pPr>
        <w:pStyle w:val="706"/>
        <w:ind w:firstLine="720"/>
        <w:spacing w:after="0" w:line="440" w:lineRule="exact"/>
        <w:rPr>
          <w:rFonts w:hint="eastAsia"/>
        </w:rPr>
      </w:pPr>
      <w:r>
        <w:rPr>
          <w:rFonts w:hint="eastAsia"/>
        </w:rPr>
        <w:t xml:space="preserve">4、</w:t>
      </w:r>
      <w:r>
        <w:rPr>
          <w:rFonts w:hint="eastAsia" w:cs="宋体"/>
        </w:rPr>
        <w:t xml:space="preserve">“</w:t>
      </w:r>
      <w:r>
        <w:rPr>
          <w:rFonts w:hint="eastAsia"/>
        </w:rPr>
        <w:t xml:space="preserve">合计总价（元）</w:t>
      </w:r>
      <w:r>
        <w:rPr>
          <w:rFonts w:hint="eastAsia" w:cs="宋体"/>
        </w:rPr>
        <w:t xml:space="preserve">”应与“</w:t>
      </w:r>
      <w:r>
        <w:rPr>
          <w:rFonts w:hint="eastAsia" w:cs="宋体"/>
        </w:rPr>
        <w:t xml:space="preserve">投标总报价”相一致。</w:t>
      </w:r>
      <w:r>
        <w:rPr>
          <w:rFonts w:hint="eastAsia"/>
        </w:rPr>
      </w:r>
      <w:r/>
    </w:p>
    <w:p>
      <w:pPr>
        <w:pStyle w:val="706"/>
        <w:ind w:firstLine="720"/>
        <w:spacing w:after="0" w:line="440" w:lineRule="exact"/>
        <w:rPr>
          <w:rFonts w:hint="eastAsia"/>
        </w:rPr>
      </w:pPr>
      <w:r>
        <w:rPr>
          <w:rFonts w:hint="eastAsia"/>
        </w:rPr>
      </w:r>
      <w:r/>
    </w:p>
    <w:p>
      <w:pPr>
        <w:pStyle w:val="706"/>
        <w:ind w:firstLine="480"/>
        <w:spacing w:after="0" w:line="440" w:lineRule="exact"/>
        <w:widowControl w:val="off"/>
        <w:rPr>
          <w:rFonts w:hint="eastAsia" w:ascii="Times New Roman" w:hAnsi="Times New Roman"/>
          <w:szCs w:val="20"/>
        </w:rPr>
      </w:pPr>
      <w:r>
        <w:rPr>
          <w:rFonts w:hint="eastAsia" w:ascii="Times New Roman" w:hAnsi="Times New Roman"/>
          <w:szCs w:val="20"/>
        </w:rPr>
      </w:r>
      <w:r/>
    </w:p>
    <w:p>
      <w:pPr>
        <w:pStyle w:val="708"/>
        <w:jc w:val="center"/>
        <w:spacing w:before="0" w:line="440" w:lineRule="exact"/>
        <w:widowControl w:val="off"/>
        <w:rPr>
          <w:rFonts w:ascii="宋体" w:hAnsi="宋体"/>
        </w:rPr>
      </w:pPr>
      <w:r>
        <w:rPr>
          <w:b w:val="0"/>
        </w:rPr>
        <w:br w:type="page" w:clear="all"/>
      </w:r>
      <w:bookmarkStart w:id="93" w:name="_Toc321922917"/>
      <w:r/>
      <w:bookmarkStart w:id="94" w:name="_Toc511680883"/>
      <w:r/>
      <w:bookmarkStart w:id="95" w:name="_Toc472326801"/>
      <w:r/>
      <w:bookmarkStart w:id="96" w:name="_Toc224811029"/>
      <w:r>
        <w:rPr>
          <w:rFonts w:hint="eastAsia" w:ascii="宋体" w:hAnsi="宋体"/>
        </w:rPr>
        <w:t xml:space="preserve">附</w:t>
      </w:r>
      <w:r>
        <w:rPr>
          <w:rFonts w:hint="eastAsia" w:ascii="宋体" w:hAnsi="宋体"/>
        </w:rPr>
        <w:t xml:space="preserve">件</w:t>
      </w:r>
      <w:r>
        <w:rPr>
          <w:rFonts w:ascii="宋体" w:hAnsi="宋体"/>
        </w:rPr>
        <w:t xml:space="preserve">3</w:t>
      </w:r>
      <w:r>
        <w:rPr>
          <w:rFonts w:ascii="宋体" w:hAnsi="宋体"/>
        </w:rPr>
        <w:t xml:space="preserve">、法定代表人</w:t>
      </w:r>
      <w:r>
        <w:rPr>
          <w:rFonts w:ascii="宋体" w:hAnsi="宋体"/>
        </w:rPr>
        <w:t xml:space="preserve">授</w:t>
      </w:r>
      <w:r>
        <w:rPr>
          <w:rFonts w:ascii="宋体" w:hAnsi="宋体"/>
        </w:rPr>
        <w:t xml:space="preserve">权书</w:t>
      </w:r>
      <w:bookmarkEnd w:id="96"/>
      <w:r>
        <w:rPr>
          <w:rFonts w:ascii="宋体" w:hAnsi="宋体"/>
        </w:rPr>
      </w:r>
      <w:r/>
    </w:p>
    <w:p>
      <w:pPr>
        <w:pStyle w:val="706"/>
        <w:spacing w:line="240" w:lineRule="auto"/>
        <w:widowControl w:val="off"/>
      </w:pPr>
      <w:r>
        <w:t xml:space="preserve">江苏杰源工程管理咨</w:t>
      </w:r>
      <w:r>
        <w:t xml:space="preserve">询</w:t>
      </w:r>
      <w:r>
        <w:t xml:space="preserve">有限公司：</w:t>
      </w:r>
      <w:r/>
    </w:p>
    <w:p>
      <w:pPr>
        <w:pStyle w:val="706"/>
        <w:ind w:firstLine="480"/>
        <w:spacing w:line="240" w:lineRule="auto"/>
        <w:widowControl w:val="off"/>
      </w:pPr>
      <w:r>
        <w:t xml:space="preserve">本授</w:t>
      </w:r>
      <w:r>
        <w:t xml:space="preserve">权</w:t>
      </w:r>
      <w:r>
        <w:t xml:space="preserve">委托</w:t>
      </w:r>
      <w:r>
        <w:t xml:space="preserve">书声明</w:t>
      </w:r>
      <w:r>
        <w:t xml:space="preserve">：注册于</w:t>
      </w:r>
      <w:r>
        <w:rPr>
          <w:u w:val="single"/>
        </w:rPr>
        <w:t xml:space="preserve">     （投标人地</w:t>
      </w:r>
      <w:r>
        <w:rPr>
          <w:u w:val="single"/>
        </w:rPr>
        <w:t xml:space="preserve">址）    </w:t>
      </w:r>
      <w:r>
        <w:t xml:space="preserve"> 的</w:t>
      </w:r>
      <w:r>
        <w:rPr>
          <w:u w:val="single"/>
        </w:rPr>
        <w:t xml:space="preserve">    </w:t>
      </w:r>
      <w:r>
        <w:rPr>
          <w:u w:val="single"/>
        </w:rPr>
        <w:t xml:space="preserve">  （</w:t>
      </w:r>
      <w:r>
        <w:rPr>
          <w:u w:val="single"/>
        </w:rPr>
        <w:t xml:space="preserve">投标人</w:t>
      </w:r>
      <w:r>
        <w:rPr>
          <w:u w:val="single"/>
        </w:rPr>
        <w:t xml:space="preserve">全称）         </w:t>
      </w:r>
      <w:r>
        <w:t xml:space="preserve">的  </w:t>
      </w:r>
      <w:r>
        <w:rPr>
          <w:u w:val="single"/>
        </w:rPr>
        <w:t xml:space="preserve">（法定代表人姓名）  </w:t>
      </w:r>
      <w:r>
        <w:t xml:space="preserve">，代表本公司授权</w:t>
      </w:r>
      <w:r>
        <w:rPr>
          <w:u w:val="single"/>
        </w:rPr>
        <w:t xml:space="preserve">   （授权代表姓名） </w:t>
      </w:r>
      <w:r>
        <w:rPr>
          <w:u w:val="single"/>
        </w:rPr>
        <w:t xml:space="preserve">  </w:t>
      </w:r>
      <w:r>
        <w:t xml:space="preserve">为本公司（</w:t>
      </w:r>
      <w:r>
        <w:t xml:space="preserve">工</w:t>
      </w:r>
      <w:r>
        <w:t xml:space="preserve">厂）的合法代理人，就</w:t>
      </w:r>
      <w:r>
        <w:t xml:space="preserve">贵方组织的</w:t>
      </w:r>
      <w:r>
        <w:rPr>
          <w:rFonts w:ascii="Segoe UI Symbol" w:hAnsi="Segoe UI Symbol" w:cs="Segoe UI Symbol"/>
          <w:u w:val="single"/>
        </w:rPr>
        <w:t xml:space="preserve">常熟市智慧中</w:t>
      </w:r>
      <w:r>
        <w:rPr>
          <w:rFonts w:ascii="Segoe UI Symbol" w:hAnsi="Segoe UI Symbol" w:cs="Segoe UI Symbol"/>
          <w:u w:val="single"/>
        </w:rPr>
        <w:t xml:space="preserve">医专科联</w:t>
      </w:r>
      <w:r>
        <w:rPr>
          <w:rFonts w:ascii="Segoe UI Symbol" w:hAnsi="Segoe UI Symbol" w:cs="Segoe UI Symbol"/>
          <w:u w:val="single"/>
        </w:rPr>
        <w:t xml:space="preserve">盟</w:t>
      </w:r>
      <w:r>
        <w:rPr>
          <w:rFonts w:ascii="Segoe UI Symbol" w:hAnsi="Segoe UI Symbol" w:cs="Segoe UI Symbol"/>
          <w:u w:val="single"/>
        </w:rPr>
        <w:t xml:space="preserve">平台升级</w:t>
      </w:r>
      <w:r>
        <w:t xml:space="preserve">项</w:t>
      </w:r>
      <w:r>
        <w:t xml:space="preserve">目</w:t>
      </w:r>
      <w:r>
        <w:t xml:space="preserve">（项目编</w:t>
      </w:r>
      <w:r>
        <w:t xml:space="preserve">号：</w:t>
      </w:r>
      <w:r>
        <w:rPr>
          <w:u w:val="single"/>
        </w:rPr>
        <w:t xml:space="preserve">JSZC-32</w:t>
      </w:r>
      <w:r>
        <w:rPr>
          <w:u w:val="single"/>
        </w:rPr>
        <w:t xml:space="preserve">0581-CSJY-G2026-0015</w:t>
      </w:r>
      <w:r>
        <w:t xml:space="preserve">），以本公司（工厂）名义处理一切与之有关的事务</w:t>
      </w:r>
      <w:r>
        <w:t xml:space="preserve">。</w:t>
      </w:r>
      <w:r/>
    </w:p>
    <w:p>
      <w:pPr>
        <w:pStyle w:val="706"/>
        <w:ind w:firstLine="480"/>
        <w:spacing w:line="240" w:lineRule="auto"/>
        <w:widowControl w:val="off"/>
      </w:pPr>
      <w:r>
        <w:t xml:space="preserve">本授</w:t>
      </w:r>
      <w:r>
        <w:t xml:space="preserve">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w:t>
      </w:r>
      <w:r>
        <w:t xml:space="preserve">被授权人无转委</w:t>
      </w:r>
      <w:r>
        <w:t xml:space="preserve">权。</w:t>
      </w:r>
      <w:r/>
    </w:p>
    <w:p>
      <w:pPr>
        <w:pStyle w:val="706"/>
        <w:spacing w:line="240" w:lineRule="auto"/>
        <w:widowControl w:val="off"/>
      </w:pPr>
      <w:r>
        <w:t xml:space="preserve">   </w:t>
      </w:r>
      <w:r>
        <w:t xml:space="preserve"> 特此声明。</w:t>
      </w:r>
      <w:r/>
    </w:p>
    <w:p>
      <w:pPr>
        <w:pStyle w:val="706"/>
        <w:spacing w:line="240" w:lineRule="auto"/>
        <w:widowControl w:val="off"/>
      </w:pPr>
      <w:r/>
      <w:r/>
    </w:p>
    <w:p>
      <w:pPr>
        <w:pStyle w:val="706"/>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p>
    <w:p>
      <w:pPr>
        <w:pStyle w:val="70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70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706"/>
        <w:spacing w:after="0" w:line="240" w:lineRule="auto"/>
        <w:widowControl w:val="off"/>
        <w:rPr>
          <w:u w:val="single"/>
        </w:rPr>
      </w:pPr>
      <w:r>
        <w:t xml:space="preserve">公民身份号码：</w:t>
      </w:r>
      <w:r>
        <w:rPr>
          <w:u w:val="single"/>
        </w:rPr>
        <w:t xml:space="preserve">    </w:t>
      </w:r>
      <w:r>
        <w:rPr>
          <w:u w:val="single"/>
        </w:rPr>
        <w:t xml:space="preserve">  </w:t>
      </w:r>
      <w:r>
        <w:rPr>
          <w:u w:val="single"/>
        </w:rPr>
        <w:t xml:space="preserve">       </w:t>
      </w:r>
      <w:r>
        <w:rPr>
          <w:u w:val="single"/>
        </w:rPr>
        <w:t xml:space="preserve">    </w:t>
      </w:r>
      <w:r/>
    </w:p>
    <w:p>
      <w:pPr>
        <w:pStyle w:val="70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rPr>
          <w:u w:val="single"/>
        </w:rPr>
        <w:t xml:space="preserve"> </w:t>
      </w:r>
      <w:r>
        <w:rPr>
          <w:u w:val="single"/>
        </w:rPr>
        <w:t xml:space="preserve">    </w:t>
      </w:r>
      <w:r/>
    </w:p>
    <w:p>
      <w:pPr>
        <w:pStyle w:val="706"/>
        <w:spacing w:after="0" w:line="240" w:lineRule="auto"/>
        <w:widowControl w:val="off"/>
        <w:rPr>
          <w:rFonts w:hint="eastAsia"/>
          <w:u w:val="single"/>
        </w:rPr>
      </w:pPr>
      <w:r>
        <w:rPr>
          <w:rFonts w:hint="eastAsia"/>
          <w:u w:val="single"/>
        </w:rPr>
      </w:r>
      <w:r/>
    </w:p>
    <w:p>
      <w:pPr>
        <w:pStyle w:val="706"/>
        <w:spacing w:after="0" w:line="240" w:lineRule="auto"/>
        <w:widowControl w:val="off"/>
        <w:rPr>
          <w:rFonts w:cs="宋体"/>
          <w:b/>
        </w:rPr>
      </w:pPr>
      <w:r>
        <w:rPr>
          <w:rFonts w:hint="eastAsia" w:cs="宋体"/>
          <w:b/>
        </w:rPr>
        <w:t xml:space="preserve">注：</w:t>
      </w:r>
      <w:r>
        <w:rPr>
          <w:rFonts w:cs="宋体"/>
          <w:b/>
        </w:rPr>
        <w:t xml:space="preserve">如法</w:t>
      </w:r>
      <w:r>
        <w:rPr>
          <w:rFonts w:hint="eastAsia" w:cs="宋体"/>
          <w:b/>
        </w:rPr>
        <w:t xml:space="preserve">定</w:t>
      </w:r>
      <w:r>
        <w:rPr>
          <w:rFonts w:cs="宋体"/>
          <w:b/>
        </w:rPr>
        <w:t xml:space="preserve">代表人参加本项目</w:t>
      </w:r>
      <w:r>
        <w:rPr>
          <w:rFonts w:hint="eastAsia" w:cs="宋体"/>
          <w:b/>
        </w:rPr>
        <w:t xml:space="preserve">投标</w:t>
      </w:r>
      <w:r>
        <w:rPr>
          <w:rFonts w:cs="宋体"/>
          <w:b/>
        </w:rPr>
        <w:t xml:space="preserve">活动，“法</w:t>
      </w:r>
      <w:r>
        <w:rPr>
          <w:rFonts w:hint="eastAsia" w:cs="宋体"/>
          <w:b/>
        </w:rPr>
        <w:t xml:space="preserve">定</w:t>
      </w:r>
      <w:r>
        <w:rPr>
          <w:b/>
        </w:rPr>
        <w:t xml:space="preserve">代表人</w:t>
      </w:r>
      <w:r>
        <w:rPr>
          <w:rFonts w:cs="宋体"/>
          <w:b/>
        </w:rPr>
        <w:t xml:space="preserve">授权书”可不提供，但需提供法人代表人身份证正反面扫描件。</w:t>
      </w:r>
      <w:r/>
    </w:p>
    <w:p>
      <w:pPr>
        <w:pStyle w:val="706"/>
        <w:spacing w:line="440" w:lineRule="exact"/>
        <w:rPr>
          <w:rFonts w:hint="eastAsia"/>
          <w:b/>
        </w:rPr>
      </w:pPr>
      <w:r>
        <w:rPr>
          <w:rFonts w:hint="eastAsia"/>
          <w:b/>
          <w:bCs w:val="0"/>
        </w:rPr>
        <w:t xml:space="preserve">（1）</w:t>
      </w:r>
      <w:r>
        <w:rPr>
          <w:rFonts w:hint="eastAsia"/>
          <w:b/>
          <w:bCs w:val="0"/>
        </w:rPr>
        <w:t xml:space="preserve">请附</w:t>
      </w:r>
      <w:r>
        <w:rPr>
          <w:b/>
          <w:bCs w:val="0"/>
        </w:rPr>
        <w:t xml:space="preserve">授权</w:t>
      </w:r>
      <w:r>
        <w:rPr>
          <w:b/>
          <w:bCs w:val="0"/>
        </w:rPr>
        <w:t xml:space="preserve">代表</w:t>
      </w:r>
      <w:r>
        <w:rPr>
          <w:rFonts w:hint="eastAsia"/>
          <w:b/>
          <w:bCs w:val="0"/>
        </w:rPr>
        <w:t xml:space="preserve">居民</w:t>
      </w:r>
      <w:r>
        <w:rPr>
          <w:b/>
          <w:bCs w:val="0"/>
        </w:rPr>
        <w:t xml:space="preserve">身份证</w:t>
      </w:r>
      <w:r>
        <w:rPr>
          <w:rFonts w:hint="eastAsia"/>
          <w:b/>
          <w:bCs w:val="0"/>
        </w:rPr>
        <w:t xml:space="preserve">、法定代表</w:t>
      </w:r>
      <w:r>
        <w:rPr>
          <w:rFonts w:hint="eastAsia"/>
          <w:b/>
          <w:bCs w:val="0"/>
        </w:rPr>
        <w:t xml:space="preserve">人居民</w:t>
      </w:r>
      <w:r>
        <w:rPr>
          <w:b/>
          <w:bCs w:val="0"/>
        </w:rPr>
        <w:t xml:space="preserve">身份证</w:t>
      </w:r>
      <w:r>
        <w:rPr>
          <w:rFonts w:hint="eastAsia"/>
          <w:b/>
          <w:bCs w:val="0"/>
        </w:rPr>
        <w:t xml:space="preserve">电子扫描件：</w:t>
      </w:r>
      <w:r>
        <w:rPr>
          <w:rFonts w:hint="eastAsia"/>
          <w:b/>
        </w:rPr>
      </w:r>
      <w:r/>
    </w:p>
    <w:p>
      <w:pPr>
        <w:pStyle w:val="706"/>
        <w:spacing w:after="0" w:line="240" w:lineRule="auto"/>
        <w:widowControl w:val="off"/>
        <w:rPr>
          <w:rFonts w:hint="eastAsia"/>
          <w:b/>
        </w:rPr>
      </w:pPr>
      <w:r>
        <w:rPr>
          <w:rFonts w:hint="eastAsia"/>
          <w:b/>
        </w:rPr>
        <w:t xml:space="preserve">（2</w:t>
      </w:r>
      <w:r>
        <w:rPr>
          <w:rFonts w:hint="eastAsia"/>
          <w:b/>
        </w:rPr>
        <w:t xml:space="preserve">）法定代表人参</w:t>
      </w:r>
      <w:r>
        <w:rPr>
          <w:rFonts w:hint="eastAsia"/>
          <w:b/>
        </w:rPr>
        <w:t xml:space="preserve">加投标</w:t>
      </w:r>
      <w:r>
        <w:rPr>
          <w:rFonts w:hint="eastAsia"/>
          <w:b/>
          <w:bCs w:val="0"/>
        </w:rPr>
        <w:t xml:space="preserve">的</w:t>
      </w:r>
      <w:r>
        <w:rPr>
          <w:rFonts w:hint="eastAsia" w:cs="宋体"/>
          <w:b/>
          <w:bCs w:val="0"/>
          <w:lang w:val="zh-CN"/>
        </w:rPr>
        <w:t xml:space="preserve">无需</w:t>
      </w:r>
      <w:r>
        <w:rPr>
          <w:rFonts w:hint="eastAsia" w:cs="宋体"/>
          <w:b/>
          <w:bCs w:val="0"/>
          <w:lang w:val="zh-CN"/>
        </w:rPr>
        <w:t xml:space="preserve">提供授权书，</w:t>
      </w:r>
      <w:r>
        <w:rPr>
          <w:rFonts w:hint="eastAsia"/>
          <w:b/>
        </w:rPr>
        <w:t xml:space="preserve">请附法定代</w:t>
      </w:r>
      <w:r>
        <w:rPr>
          <w:rFonts w:hint="eastAsia"/>
          <w:b/>
        </w:rPr>
        <w:t xml:space="preserve">表人居民身份证电子扫描件</w:t>
      </w:r>
      <w:r>
        <w:rPr>
          <w:rFonts w:hint="eastAsia"/>
          <w:b/>
        </w:rPr>
        <w:t xml:space="preserve">：</w:t>
      </w:r>
      <w:r>
        <w:rPr>
          <w:rFonts w:hint="eastAsia"/>
          <w:b/>
        </w:rPr>
      </w:r>
      <w:r/>
    </w:p>
    <w:p>
      <w:pPr>
        <w:pStyle w:val="706"/>
        <w:spacing w:after="0" w:line="240" w:lineRule="auto"/>
        <w:widowControl w:val="off"/>
        <w:rPr>
          <w:rFonts w:hint="eastAsia"/>
          <w:bCs w:val="0"/>
          <w:sz w:val="21"/>
          <w:szCs w:val="20"/>
        </w:rPr>
      </w:pPr>
      <w:r>
        <w:rPr>
          <w:rFonts w:hint="eastAsia"/>
          <w:bCs w:val="0"/>
          <w:sz w:val="21"/>
          <w:szCs w:val="20"/>
        </w:rPr>
      </w:r>
      <w:r/>
    </w:p>
    <w:p>
      <w:pPr>
        <w:pStyle w:val="708"/>
        <w:jc w:val="center"/>
        <w:spacing w:before="0" w:line="440" w:lineRule="exact"/>
        <w:widowControl w:val="off"/>
        <w:rPr>
          <w:rFonts w:hint="eastAsia" w:ascii="宋体" w:hAnsi="宋体"/>
        </w:rPr>
      </w:pPr>
      <w:r>
        <w:rPr>
          <w:rFonts w:ascii="宋体" w:hAnsi="宋体"/>
        </w:rPr>
        <w:br w:type="page" w:clear="all"/>
      </w:r>
      <w:bookmarkStart w:id="97" w:name="_Toc224811030"/>
      <w:r>
        <w:rPr>
          <w:rFonts w:ascii="宋体" w:hAnsi="宋体"/>
        </w:rPr>
        <w:t xml:space="preserve">附件</w:t>
      </w:r>
      <w:r>
        <w:rPr>
          <w:rFonts w:ascii="宋体" w:hAnsi="宋体"/>
        </w:rPr>
        <w:t xml:space="preserve">4</w:t>
      </w:r>
      <w:r>
        <w:rPr>
          <w:rFonts w:hint="eastAsia" w:ascii="宋体" w:hAnsi="宋体"/>
        </w:rPr>
        <w:t xml:space="preserve">、书</w:t>
      </w:r>
      <w:r>
        <w:rPr>
          <w:rFonts w:hint="eastAsia" w:ascii="宋体" w:hAnsi="宋体"/>
        </w:rPr>
        <w:t xml:space="preserve">面</w:t>
      </w:r>
      <w:r>
        <w:rPr>
          <w:rFonts w:hint="eastAsia" w:ascii="宋体" w:hAnsi="宋体"/>
        </w:rPr>
        <w:t xml:space="preserve">声明</w:t>
      </w:r>
      <w:r>
        <w:rPr>
          <w:rFonts w:hint="eastAsia" w:ascii="宋体" w:hAnsi="宋体"/>
        </w:rPr>
        <w:t xml:space="preserve">函</w:t>
      </w:r>
      <w:bookmarkEnd w:id="97"/>
      <w:r>
        <w:rPr>
          <w:rFonts w:hint="eastAsia" w:ascii="宋体" w:hAnsi="宋体"/>
        </w:rPr>
      </w:r>
      <w:r/>
    </w:p>
    <w:p>
      <w:pPr>
        <w:pStyle w:val="706"/>
        <w:spacing w:line="460" w:lineRule="exact"/>
        <w:widowControl w:val="off"/>
        <w:rPr>
          <w:lang w:val="zh-CN"/>
        </w:rPr>
      </w:pPr>
      <w:r>
        <w:rPr>
          <w:rStyle w:val="739"/>
          <w:rFonts w:ascii="宋体" w:hAnsi="宋体" w:eastAsia="宋体"/>
          <w:sz w:val="24"/>
        </w:rPr>
        <w:t xml:space="preserve">江苏杰源工程管理咨询有限公</w:t>
      </w:r>
      <w:r>
        <w:rPr>
          <w:rStyle w:val="739"/>
          <w:rFonts w:ascii="宋体" w:hAnsi="宋体" w:eastAsia="宋体"/>
          <w:sz w:val="24"/>
        </w:rPr>
        <w:t xml:space="preserve">司</w:t>
      </w:r>
      <w:r>
        <w:rPr>
          <w:rStyle w:val="739"/>
          <w:rFonts w:hint="eastAsia" w:ascii="宋体" w:hAnsi="宋体" w:eastAsia="宋体"/>
          <w:sz w:val="24"/>
        </w:rPr>
        <w:t xml:space="preserve">：</w:t>
      </w:r>
      <w:r>
        <w:rPr>
          <w:lang w:val="zh-CN"/>
        </w:rPr>
      </w:r>
      <w:r/>
    </w:p>
    <w:p>
      <w:pPr>
        <w:pStyle w:val="706"/>
        <w:ind w:firstLine="492"/>
        <w:spacing w:line="560" w:lineRule="exact"/>
        <w:widowControl w:val="off"/>
        <w:rPr>
          <w:lang w:val="zh-CN"/>
        </w:rPr>
      </w:pPr>
      <w:r>
        <w:rPr>
          <w:rFonts w:hint="eastAsia"/>
          <w:lang w:val="zh-CN"/>
        </w:rPr>
        <w:t xml:space="preserve">本公司愿就由贵公司组织</w:t>
      </w:r>
      <w:r>
        <w:rPr>
          <w:rFonts w:hint="eastAsia"/>
          <w:lang w:val="zh-CN"/>
        </w:rPr>
        <w:t xml:space="preserve">实施的</w:t>
      </w:r>
      <w:r>
        <w:rPr>
          <w:rFonts w:ascii="Segoe UI Symbol" w:hAnsi="Segoe UI Symbol" w:cs="Segoe UI Symbol"/>
          <w:u w:val="single"/>
        </w:rPr>
        <w:t xml:space="preserve">常熟市</w:t>
      </w:r>
      <w:r>
        <w:rPr>
          <w:rFonts w:ascii="Segoe UI Symbol" w:hAnsi="Segoe UI Symbol" w:cs="Segoe UI Symbol"/>
          <w:u w:val="single"/>
        </w:rPr>
        <w:t xml:space="preserve">智慧中医专科联盟平台升级</w:t>
      </w:r>
      <w:r>
        <w:rPr>
          <w:rFonts w:hint="eastAsia"/>
          <w:lang w:val="zh-CN"/>
        </w:rPr>
        <w:t xml:space="preserve">项目（项目编号：</w:t>
      </w:r>
      <w:r>
        <w:rPr>
          <w:rFonts w:hint="eastAsia" w:cs="宋体"/>
          <w:u w:val="single"/>
          <w:lang w:val="zh-CN"/>
        </w:rPr>
        <w:t xml:space="preserve">JSZC-320581-CSJY-G2026-001</w:t>
      </w:r>
      <w:r>
        <w:rPr>
          <w:rFonts w:hint="eastAsia" w:cs="宋体"/>
          <w:u w:val="single"/>
          <w:lang w:val="zh-CN"/>
        </w:rPr>
        <w:t xml:space="preserve">5</w:t>
      </w:r>
      <w:r>
        <w:rPr>
          <w:rFonts w:hint="eastAsia"/>
          <w:lang w:val="zh-CN"/>
        </w:rPr>
        <w:t xml:space="preserve">）招标活动进</w:t>
      </w:r>
      <w:r>
        <w:rPr>
          <w:rFonts w:hint="eastAsia"/>
          <w:lang w:val="zh-CN"/>
        </w:rPr>
        <w:t xml:space="preserve">行投标。并作以下郑重声</w:t>
      </w:r>
      <w:r>
        <w:rPr>
          <w:rFonts w:hint="eastAsia"/>
          <w:lang w:val="zh-CN"/>
        </w:rPr>
        <w:t xml:space="preserve">明：</w:t>
      </w:r>
      <w:r>
        <w:rPr>
          <w:lang w:val="zh-CN"/>
        </w:rPr>
      </w:r>
      <w:r/>
    </w:p>
    <w:p>
      <w:pPr>
        <w:pStyle w:val="706"/>
        <w:ind w:firstLine="492"/>
        <w:spacing w:line="560" w:lineRule="exact"/>
        <w:widowControl w:val="off"/>
        <w:rPr>
          <w:bCs w:val="0"/>
        </w:rPr>
      </w:pPr>
      <w:r>
        <w:rPr>
          <w:rFonts w:hint="eastAsia"/>
          <w:lang w:val="zh-CN"/>
        </w:rPr>
        <w:t xml:space="preserve">1、</w:t>
      </w:r>
      <w:r>
        <w:rPr>
          <w:rFonts w:hint="eastAsia"/>
          <w:bCs w:val="0"/>
        </w:rPr>
        <w:t xml:space="preserve">我公司具备履</w:t>
      </w:r>
      <w:r>
        <w:rPr>
          <w:rFonts w:hint="eastAsia"/>
          <w:bCs w:val="0"/>
        </w:rPr>
        <w:t xml:space="preserve">行本项采</w:t>
      </w:r>
      <w:r>
        <w:rPr>
          <w:rFonts w:hint="eastAsia"/>
          <w:bCs w:val="0"/>
        </w:rPr>
        <w:t xml:space="preserve">购</w:t>
      </w:r>
      <w:r>
        <w:rPr>
          <w:rFonts w:hint="eastAsia"/>
          <w:bCs w:val="0"/>
        </w:rPr>
        <w:t xml:space="preserve">合同所必需</w:t>
      </w:r>
      <w:r>
        <w:rPr>
          <w:rFonts w:hint="eastAsia"/>
          <w:bCs w:val="0"/>
        </w:rPr>
        <w:t xml:space="preserve">的</w:t>
      </w:r>
      <w:r>
        <w:rPr>
          <w:rFonts w:hint="eastAsia"/>
          <w:bCs w:val="0"/>
        </w:rPr>
        <w:t xml:space="preserve">设备和专</w:t>
      </w:r>
      <w:r>
        <w:rPr>
          <w:rFonts w:hint="eastAsia"/>
          <w:bCs w:val="0"/>
        </w:rPr>
        <w:t xml:space="preserve">业技术能力，为履行</w:t>
      </w:r>
      <w:r>
        <w:rPr>
          <w:rFonts w:hint="eastAsia"/>
          <w:bCs w:val="0"/>
        </w:rPr>
        <w:t xml:space="preserve">本项采购合同我公司具备如下主要设备和主要专业技术能力：</w:t>
      </w:r>
      <w:r>
        <w:rPr>
          <w:bCs w:val="0"/>
        </w:rPr>
      </w:r>
      <w:r/>
    </w:p>
    <w:p>
      <w:pPr>
        <w:pStyle w:val="70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706"/>
        <w:ind w:firstLine="480"/>
        <w:spacing w:line="560" w:lineRule="exact"/>
        <w:widowControl w:val="off"/>
        <w:rPr>
          <w:rFonts w:hint="eastAsia"/>
          <w:lang w:val="zh-CN"/>
        </w:rPr>
      </w:pPr>
      <w:r>
        <w:rPr>
          <w:rFonts w:hint="eastAsia"/>
          <w:bCs w:val="0"/>
        </w:rPr>
        <w:t xml:space="preserve">主要专业技术能</w:t>
      </w:r>
      <w:r>
        <w:rPr>
          <w:rFonts w:hint="eastAsia"/>
          <w:bCs w:val="0"/>
        </w:rPr>
        <w:t xml:space="preserve">力有：</w:t>
      </w:r>
      <w:r>
        <w:rPr>
          <w:rFonts w:hint="eastAsia"/>
          <w:bCs w:val="0"/>
          <w:u w:val="single"/>
        </w:rPr>
        <w:t xml:space="preserve">        </w:t>
      </w:r>
      <w:r>
        <w:rPr>
          <w:rFonts w:hint="eastAsia"/>
          <w:bCs w:val="0"/>
        </w:rPr>
        <w:t xml:space="preserve">。</w:t>
      </w:r>
      <w:r>
        <w:rPr>
          <w:rFonts w:hint="eastAsia"/>
          <w:lang w:val="zh-CN"/>
        </w:rPr>
      </w:r>
      <w:r/>
    </w:p>
    <w:p>
      <w:pPr>
        <w:pStyle w:val="706"/>
        <w:ind w:firstLine="492"/>
        <w:spacing w:line="560" w:lineRule="exact"/>
        <w:widowControl w:val="off"/>
        <w:rPr>
          <w:lang w:val="zh-CN"/>
        </w:rPr>
      </w:pPr>
      <w:r>
        <w:rPr>
          <w:rFonts w:hint="eastAsia"/>
          <w:lang w:val="zh-CN"/>
        </w:rPr>
        <w:t xml:space="preserve">2、</w:t>
      </w:r>
      <w:r>
        <w:rPr>
          <w:rFonts w:hint="eastAsia"/>
          <w:lang w:val="zh-CN"/>
        </w:rPr>
        <w:t xml:space="preserve">参加本</w:t>
      </w:r>
      <w:r>
        <w:rPr>
          <w:rFonts w:hint="eastAsia"/>
          <w:lang w:val="zh-CN"/>
        </w:rPr>
        <w:t xml:space="preserve">次政府采购活动前3年内，我单位在经营活动中</w:t>
      </w:r>
      <w:r>
        <w:rPr>
          <w:rFonts w:hint="eastAsia"/>
          <w:lang w:val="zh-CN"/>
        </w:rPr>
        <w:t xml:space="preserve">没有因违法经营受到刑事处</w:t>
      </w:r>
      <w:r>
        <w:rPr>
          <w:rFonts w:hint="eastAsia"/>
          <w:lang w:val="zh-CN"/>
        </w:rPr>
        <w:t xml:space="preserve">罚</w:t>
      </w:r>
      <w:r>
        <w:rPr>
          <w:rFonts w:hint="eastAsia"/>
          <w:lang w:val="zh-CN"/>
        </w:rPr>
        <w:t xml:space="preserve">或者责令停产停业</w:t>
      </w:r>
      <w:r>
        <w:rPr>
          <w:rFonts w:hint="eastAsia"/>
          <w:lang w:val="zh-CN"/>
        </w:rPr>
        <w:t xml:space="preserve">、</w:t>
      </w:r>
      <w:r>
        <w:rPr>
          <w:rFonts w:hint="eastAsia"/>
          <w:lang w:val="zh-CN"/>
        </w:rPr>
        <w:t xml:space="preserve">吊销</w:t>
      </w:r>
      <w:r>
        <w:rPr>
          <w:rFonts w:hint="eastAsia"/>
          <w:lang w:val="zh-CN"/>
        </w:rPr>
        <w:t xml:space="preserve">许可证或者执照、较大数额罚款等行政</w:t>
      </w:r>
      <w:r>
        <w:rPr>
          <w:rFonts w:hint="eastAsia"/>
          <w:lang w:val="zh-CN"/>
        </w:rPr>
        <w:t xml:space="preserve">处罚。</w:t>
      </w:r>
      <w:r>
        <w:rPr>
          <w:lang w:val="zh-CN"/>
        </w:rPr>
      </w:r>
      <w:r/>
    </w:p>
    <w:p>
      <w:pPr>
        <w:pStyle w:val="706"/>
        <w:ind w:firstLine="492"/>
        <w:spacing w:line="560" w:lineRule="exact"/>
        <w:widowControl w:val="off"/>
        <w:rPr>
          <w:rFonts w:hint="eastAsia"/>
          <w:lang w:val="zh-CN"/>
        </w:rPr>
      </w:pPr>
      <w:r>
        <w:rPr>
          <w:rFonts w:hint="eastAsia"/>
          <w:lang w:val="zh-CN"/>
        </w:rPr>
        <w:t xml:space="preserve">3、本公司所</w:t>
      </w:r>
      <w:r>
        <w:rPr>
          <w:rFonts w:hint="eastAsia"/>
          <w:lang w:val="zh-CN"/>
        </w:rPr>
        <w:t xml:space="preserve">提交</w:t>
      </w:r>
      <w:r>
        <w:rPr>
          <w:rFonts w:hint="eastAsia"/>
          <w:lang w:val="zh-CN"/>
        </w:rPr>
        <w:t xml:space="preserve">的投标</w:t>
      </w:r>
      <w:r>
        <w:rPr>
          <w:rFonts w:hint="eastAsia"/>
          <w:lang w:val="zh-CN"/>
        </w:rPr>
        <w:t xml:space="preserve">文件中</w:t>
      </w:r>
      <w:r>
        <w:rPr>
          <w:rFonts w:hint="eastAsia"/>
          <w:lang w:val="zh-CN"/>
        </w:rPr>
        <w:t xml:space="preserve">所有关于投标资格的文件、证明材料和陈述均是真实的、准确的。</w:t>
      </w:r>
      <w:r/>
    </w:p>
    <w:p>
      <w:pPr>
        <w:pStyle w:val="706"/>
        <w:ind w:firstLine="600"/>
        <w:spacing w:line="560" w:lineRule="exact"/>
        <w:widowControl w:val="off"/>
        <w:rPr>
          <w:lang w:val="zh-CN"/>
        </w:rPr>
      </w:pPr>
      <w:r>
        <w:rPr>
          <w:lang w:val="zh-CN"/>
        </w:rPr>
        <w:t xml:space="preserve">本公司对</w:t>
      </w:r>
      <w:r>
        <w:rPr>
          <w:lang w:val="zh-CN"/>
        </w:rPr>
        <w:t xml:space="preserve">上述声明的真实性负责。如</w:t>
      </w:r>
      <w:r>
        <w:rPr>
          <w:lang w:val="zh-CN"/>
        </w:rPr>
        <w:t xml:space="preserve">有虚假，将依法</w:t>
      </w:r>
      <w:r>
        <w:rPr>
          <w:lang w:val="zh-CN"/>
        </w:rPr>
        <w:t xml:space="preserve">承担相应责任。</w:t>
      </w:r>
      <w:r/>
    </w:p>
    <w:p>
      <w:pPr>
        <w:pStyle w:val="706"/>
        <w:jc w:val="center"/>
        <w:spacing w:after="120" w:line="440" w:lineRule="exact"/>
        <w:widowControl w:val="off"/>
      </w:pPr>
      <w:r/>
      <w:r/>
    </w:p>
    <w:p>
      <w:pPr>
        <w:pStyle w:val="706"/>
        <w:jc w:val="center"/>
        <w:spacing w:after="120" w:line="440" w:lineRule="exact"/>
        <w:widowControl w:val="off"/>
        <w:rPr>
          <w:rFonts w:hint="eastAsia"/>
        </w:rPr>
      </w:pPr>
      <w:r>
        <w:rPr>
          <w:rFonts w:hint="eastAsia"/>
        </w:rPr>
      </w:r>
      <w:r/>
    </w:p>
    <w:p>
      <w:pPr>
        <w:pStyle w:val="706"/>
        <w:ind w:firstLine="3844"/>
        <w:spacing w:after="0" w:line="440" w:lineRule="exact"/>
        <w:widowControl w:val="off"/>
        <w:rPr>
          <w:rFonts w:hint="eastAsia"/>
          <w:b/>
        </w:rPr>
      </w:pPr>
      <w:r>
        <w:rPr>
          <w:rFonts w:hint="eastAsia"/>
          <w:b/>
        </w:rPr>
        <w:t xml:space="preserve">企</w:t>
      </w:r>
      <w:r>
        <w:rPr>
          <w:rFonts w:hint="eastAsia"/>
          <w:b/>
        </w:rPr>
        <w:t xml:space="preserve">业名称</w:t>
      </w:r>
      <w:r>
        <w:rPr>
          <w:rFonts w:hint="eastAsia" w:cs="宋体"/>
          <w:b/>
        </w:rPr>
        <w:t xml:space="preserve">（加盖CA电子公</w:t>
      </w:r>
      <w:r>
        <w:rPr>
          <w:rFonts w:hint="eastAsia" w:cs="宋体"/>
          <w:b/>
        </w:rPr>
        <w:t xml:space="preserve">章）：</w:t>
      </w:r>
      <w:r>
        <w:rPr>
          <w:rFonts w:hint="eastAsia"/>
          <w:b/>
        </w:rPr>
      </w:r>
      <w:r/>
    </w:p>
    <w:p>
      <w:pPr>
        <w:pStyle w:val="706"/>
        <w:ind w:firstLine="3844"/>
        <w:spacing w:line="360" w:lineRule="auto"/>
        <w:widowControl w:val="off"/>
        <w:rPr>
          <w:b/>
        </w:rPr>
      </w:pPr>
      <w:r>
        <w:rPr>
          <w:b/>
        </w:rPr>
        <w:t xml:space="preserve">日</w:t>
      </w:r>
      <w:r>
        <w:rPr>
          <w:rFonts w:hint="eastAsia"/>
          <w:b/>
        </w:rPr>
        <w:t xml:space="preserve"> </w:t>
      </w:r>
      <w:r>
        <w:rPr>
          <w:b/>
        </w:rPr>
        <w:t xml:space="preserve"> 期：</w:t>
      </w:r>
      <w:r/>
    </w:p>
    <w:p>
      <w:pPr>
        <w:pStyle w:val="706"/>
        <w:ind w:firstLine="4565"/>
        <w:spacing w:line="360" w:lineRule="auto"/>
        <w:widowControl w:val="off"/>
        <w:rPr>
          <w:rFonts w:hint="eastAsia"/>
          <w:b/>
        </w:rPr>
      </w:pPr>
      <w:r>
        <w:rPr>
          <w:rFonts w:hint="eastAsia"/>
          <w:b/>
        </w:rPr>
      </w:r>
      <w:r/>
    </w:p>
    <w:p>
      <w:pPr>
        <w:pStyle w:val="708"/>
        <w:jc w:val="center"/>
        <w:spacing w:before="0" w:line="440" w:lineRule="exact"/>
        <w:widowControl w:val="off"/>
        <w:rPr>
          <w:rFonts w:ascii="宋体" w:hAnsi="宋体"/>
        </w:rPr>
      </w:pPr>
      <w:r>
        <w:rPr>
          <w:rFonts w:ascii="宋体" w:hAnsi="宋体"/>
        </w:rPr>
        <w:br w:type="page" w:clear="all"/>
      </w:r>
      <w:bookmarkEnd w:id="93"/>
      <w:r/>
      <w:bookmarkEnd w:id="94"/>
      <w:r/>
      <w:bookmarkEnd w:id="95"/>
      <w:r/>
      <w:bookmarkStart w:id="98" w:name="_Toc158691789"/>
      <w:r/>
      <w:bookmarkStart w:id="99" w:name="_Toc315868077"/>
      <w:r/>
      <w:bookmarkStart w:id="100" w:name="_Toc315875339"/>
      <w:r/>
      <w:bookmarkStart w:id="101" w:name="_Toc518399677"/>
      <w:r/>
      <w:bookmarkStart w:id="102" w:name="_Toc481067496"/>
      <w:r/>
      <w:bookmarkStart w:id="103" w:name="_Toc224811031"/>
      <w:r>
        <w:rPr>
          <w:rFonts w:ascii="宋体" w:hAnsi="宋体"/>
        </w:rPr>
        <w:t xml:space="preserve">附件</w:t>
      </w:r>
      <w:r>
        <w:rPr>
          <w:rFonts w:ascii="宋体" w:hAnsi="宋体"/>
        </w:rPr>
        <w:t xml:space="preserve">5</w:t>
      </w:r>
      <w:r>
        <w:rPr>
          <w:rFonts w:hint="eastAsia" w:ascii="宋体" w:hAnsi="宋体"/>
        </w:rPr>
        <w:t xml:space="preserve">、</w:t>
      </w:r>
      <w:bookmarkStart w:id="104" w:name="_Toc509495280"/>
      <w:r/>
      <w:bookmarkStart w:id="105" w:name="_Toc518399678"/>
      <w:r/>
      <w:bookmarkStart w:id="106" w:name="_Toc511680892"/>
      <w:r>
        <w:rPr>
          <w:rFonts w:hint="eastAsia" w:ascii="宋体" w:hAnsi="宋体"/>
        </w:rPr>
        <w:t xml:space="preserve">中小企业声明函</w:t>
      </w:r>
      <w:bookmarkEnd w:id="103"/>
      <w:r/>
      <w:bookmarkEnd w:id="104"/>
      <w:r/>
      <w:bookmarkEnd w:id="105"/>
      <w:r/>
      <w:bookmarkEnd w:id="106"/>
      <w:r>
        <w:rPr>
          <w:rFonts w:ascii="宋体" w:hAnsi="宋体"/>
        </w:rPr>
      </w:r>
      <w:r/>
    </w:p>
    <w:p>
      <w:pPr>
        <w:pStyle w:val="706"/>
        <w:spacing w:after="0" w:line="580" w:lineRule="exact"/>
        <w:widowControl w:val="off"/>
        <w:rPr>
          <w:rFonts w:cs="宋体"/>
          <w:bCs w:val="0"/>
          <w:lang w:val="zh-CN"/>
        </w:rPr>
      </w:pPr>
      <w:r/>
      <w:bookmarkEnd w:id="98"/>
      <w:r/>
      <w:bookmarkEnd w:id="99"/>
      <w:r/>
      <w:bookmarkEnd w:id="100"/>
      <w:r/>
      <w:bookmarkEnd w:id="101"/>
      <w:r/>
      <w:bookmarkEnd w:id="102"/>
      <w:r>
        <w:rPr>
          <w:rFonts w:hint="eastAsia"/>
          <w:bCs w:val="0"/>
          <w:u w:val="single"/>
        </w:rPr>
        <w:t xml:space="preserve">江苏杰源工程管理咨询有限公司</w:t>
      </w:r>
      <w:r>
        <w:rPr>
          <w:rFonts w:cs="宋体"/>
          <w:bCs w:val="0"/>
          <w:lang w:val="zh-CN"/>
        </w:rPr>
        <w:t xml:space="preserve">：</w:t>
      </w:r>
      <w:r/>
    </w:p>
    <w:p>
      <w:pPr>
        <w:pStyle w:val="70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w:t>
      </w:r>
      <w:r>
        <w:rPr>
          <w:rFonts w:hint="eastAsia" w:cs="宋体"/>
          <w:bCs w:val="0"/>
          <w:lang w:val="zh-CN"/>
        </w:rPr>
        <w:t xml:space="preserve">》（财库</w:t>
      </w:r>
      <w:r>
        <w:rPr>
          <w:rFonts w:hint="eastAsia" w:cs="宋体"/>
          <w:bCs w:val="0"/>
          <w:lang w:val="zh-CN"/>
        </w:rPr>
        <w:t xml:space="preserve">﹝</w:t>
      </w:r>
      <w:r>
        <w:rPr>
          <w:rFonts w:cs="宋体"/>
          <w:bCs w:val="0"/>
          <w:lang w:val="zh-CN"/>
        </w:rPr>
        <w:t xml:space="preserve">2020﹞46 号）的</w:t>
      </w:r>
      <w:r>
        <w:rPr>
          <w:rFonts w:cs="宋体"/>
          <w:bCs w:val="0"/>
          <w:lang w:val="zh-CN"/>
        </w:rPr>
        <w:t xml:space="preserve">规定，本公司参加</w:t>
      </w:r>
      <w:r>
        <w:rPr>
          <w:rFonts w:ascii="Segoe UI Symbol" w:hAnsi="Segoe UI Symbol" w:cs="Segoe UI Symbol"/>
          <w:b/>
          <w:u w:val="single"/>
        </w:rPr>
        <w:t xml:space="preserve">常熟市中</w:t>
      </w:r>
      <w:r>
        <w:rPr>
          <w:rFonts w:ascii="Segoe UI Symbol" w:hAnsi="Segoe UI Symbol" w:cs="Segoe UI Symbol"/>
          <w:b/>
          <w:u w:val="single"/>
        </w:rPr>
        <w:t xml:space="preserve">医院（</w:t>
      </w:r>
      <w:r>
        <w:rPr>
          <w:rFonts w:ascii="Segoe UI Symbol" w:hAnsi="Segoe UI Symbol" w:cs="Segoe UI Symbol"/>
          <w:b/>
          <w:u w:val="single"/>
        </w:rPr>
        <w:t xml:space="preserve">常熟市</w:t>
      </w:r>
      <w:r>
        <w:rPr>
          <w:rFonts w:ascii="Segoe UI Symbol" w:hAnsi="Segoe UI Symbol" w:cs="Segoe UI Symbol"/>
          <w:b/>
          <w:u w:val="single"/>
        </w:rPr>
        <w:t xml:space="preserve">新区医院）</w:t>
      </w:r>
      <w:r>
        <w:rPr>
          <w:rFonts w:cs="宋体"/>
          <w:lang w:val="zh-CN"/>
        </w:rPr>
        <w:t xml:space="preserve">的</w:t>
      </w:r>
      <w:r>
        <w:rPr>
          <w:rFonts w:ascii="Segoe UI Symbol" w:hAnsi="Segoe UI Symbol" w:cs="Segoe UI Symbol"/>
          <w:b/>
          <w:u w:val="single"/>
        </w:rPr>
        <w:t xml:space="preserve">常熟市智慧中医专科联盟平台升级</w:t>
      </w:r>
      <w:r>
        <w:rPr>
          <w:rFonts w:cs="宋体"/>
          <w:bCs w:val="0"/>
          <w:lang w:val="zh-CN"/>
        </w:rPr>
        <w:t xml:space="preserve">采购活动，</w:t>
      </w:r>
      <w:r>
        <w:rPr>
          <w:rFonts w:hint="eastAsia" w:cs="宋体"/>
          <w:bCs w:val="0"/>
          <w:lang w:val="zh-CN"/>
        </w:rPr>
        <w:t xml:space="preserve">提供的服务全部</w:t>
      </w:r>
      <w:r>
        <w:rPr>
          <w:rFonts w:hint="eastAsia" w:cs="宋体"/>
          <w:bCs w:val="0"/>
          <w:lang w:val="zh-CN"/>
        </w:rPr>
        <w:t xml:space="preserve">由</w:t>
      </w:r>
      <w:r>
        <w:rPr>
          <w:rFonts w:hint="eastAsia" w:cs="宋体"/>
          <w:bCs w:val="0"/>
          <w:lang w:val="zh-CN"/>
        </w:rPr>
        <w:t xml:space="preserve">符合政策要求的中</w:t>
      </w:r>
      <w:r>
        <w:rPr>
          <w:rFonts w:hint="eastAsia" w:cs="宋体"/>
          <w:bCs w:val="0"/>
          <w:lang w:val="zh-CN"/>
        </w:rPr>
        <w:t xml:space="preserve">小</w:t>
      </w:r>
      <w:r>
        <w:rPr>
          <w:rFonts w:hint="eastAsia" w:cs="宋体"/>
          <w:bCs w:val="0"/>
          <w:lang w:val="zh-CN"/>
        </w:rPr>
        <w:t xml:space="preserve">企业</w:t>
      </w:r>
      <w:r>
        <w:rPr>
          <w:rFonts w:hint="eastAsia" w:cs="宋体"/>
          <w:bCs w:val="0"/>
          <w:lang w:val="zh-CN"/>
        </w:rPr>
        <w:t xml:space="preserve">承接。企业的具体情况如下：</w:t>
      </w:r>
      <w:r>
        <w:rPr>
          <w:rFonts w:cs="宋体"/>
          <w:bCs w:val="0"/>
          <w:lang w:val="zh-CN"/>
        </w:rPr>
      </w:r>
      <w:r/>
    </w:p>
    <w:p>
      <w:pPr>
        <w:pStyle w:val="706"/>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常</w:t>
      </w:r>
      <w:r>
        <w:rPr>
          <w:rFonts w:ascii="Segoe UI Symbol" w:hAnsi="Segoe UI Symbol" w:cs="Segoe UI Symbol"/>
          <w:b/>
          <w:u w:val="single"/>
        </w:rPr>
        <w:t xml:space="preserve">熟市智慧</w:t>
      </w:r>
      <w:r>
        <w:rPr>
          <w:rFonts w:ascii="Segoe UI Symbol" w:hAnsi="Segoe UI Symbol" w:cs="Segoe UI Symbol"/>
          <w:b/>
          <w:u w:val="single"/>
        </w:rPr>
        <w:t xml:space="preserve">中医专科联盟平台</w:t>
      </w:r>
      <w:r>
        <w:rPr>
          <w:rFonts w:ascii="Segoe UI Symbol" w:hAnsi="Segoe UI Symbol" w:cs="Segoe UI Symbol"/>
          <w:b/>
          <w:u w:val="single"/>
        </w:rPr>
        <w:t xml:space="preserve">升级</w:t>
      </w:r>
      <w:r>
        <w:rPr>
          <w:rFonts w:hint="eastAsia" w:ascii="Segoe UI Symbol" w:hAnsi="Segoe UI Symbol" w:cs="Segoe UI Symbol"/>
          <w:b/>
          <w:u w:val="single"/>
        </w:rPr>
        <w:t xml:space="preserve">（</w:t>
      </w:r>
      <w:r>
        <w:rPr>
          <w:rFonts w:hint="eastAsia" w:ascii="Segoe UI Symbol" w:hAnsi="Segoe UI Symbol" w:cs="Segoe UI Symbol"/>
          <w:b/>
          <w:u w:val="single"/>
        </w:rPr>
        <w:t xml:space="preserve">标的名</w:t>
      </w:r>
      <w:r>
        <w:rPr>
          <w:rFonts w:hint="eastAsia" w:ascii="Segoe UI Symbol" w:hAnsi="Segoe UI Symbol" w:cs="Segoe UI Symbol"/>
          <w:b/>
          <w:u w:val="single"/>
        </w:rPr>
        <w:t xml:space="preserve">称）</w:t>
      </w:r>
      <w:r>
        <w:rPr>
          <w:rFonts w:cs="宋体"/>
          <w:bCs w:val="0"/>
          <w:lang w:val="zh-CN"/>
        </w:rPr>
        <w:t xml:space="preserve">，属于</w:t>
      </w:r>
      <w:bookmarkStart w:id="107" w:name="_Hlk224802535"/>
      <w:r>
        <w:rPr>
          <w:rFonts w:hint="eastAsia"/>
          <w:b/>
          <w:u w:val="single"/>
          <w:shd w:val="clear" w:color="auto" w:fill="ffffff"/>
        </w:rPr>
        <w:t xml:space="preserve">软件和信息技术服务业</w:t>
      </w:r>
      <w:bookmarkEnd w:id="107"/>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w:t>
      </w:r>
      <w:r>
        <w:rPr>
          <w:rFonts w:hint="eastAsia"/>
        </w:rPr>
        <w:t xml:space="preserve">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u w:val="single"/>
        </w:rPr>
        <w:t xml:space="preserve">、</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706"/>
        <w:ind w:firstLine="480"/>
        <w:spacing w:after="0" w:line="580" w:lineRule="exact"/>
        <w:rPr>
          <w:rFonts w:cs="宋体"/>
          <w:lang w:val="zh-CN"/>
        </w:rPr>
      </w:pPr>
      <w:r>
        <w:rPr>
          <w:rFonts w:cs="宋体"/>
          <w:lang w:val="zh-CN"/>
        </w:rPr>
        <w:t xml:space="preserve">以上企业，不属于大企业的分支机构，不</w:t>
      </w:r>
      <w:r>
        <w:rPr>
          <w:rFonts w:cs="宋体"/>
          <w:lang w:val="zh-CN"/>
        </w:rPr>
        <w:t xml:space="preserve">存在控股股东为大企业的情形，也不存在与大企业的负责</w:t>
      </w:r>
      <w:r>
        <w:rPr>
          <w:rFonts w:cs="宋体"/>
          <w:lang w:val="zh-CN"/>
        </w:rPr>
        <w:t xml:space="preserve">人为同一</w:t>
      </w:r>
      <w:r>
        <w:rPr>
          <w:rFonts w:cs="宋体"/>
          <w:lang w:val="zh-CN"/>
        </w:rPr>
        <w:t xml:space="preserve">人的情形。</w:t>
      </w:r>
      <w:r/>
    </w:p>
    <w:p>
      <w:pPr>
        <w:pStyle w:val="706"/>
        <w:ind w:firstLine="480"/>
        <w:spacing w:after="0" w:line="580" w:lineRule="exact"/>
        <w:widowControl w:val="off"/>
        <w:rPr>
          <w:rFonts w:hint="eastAsia" w:cs="宋体"/>
          <w:bCs w:val="0"/>
          <w:lang w:val="zh-CN"/>
        </w:rPr>
      </w:pPr>
      <w:r>
        <w:rPr>
          <w:rFonts w:cs="宋体"/>
          <w:lang w:val="zh-CN"/>
        </w:rPr>
        <w:t xml:space="preserve">本企业对上述</w:t>
      </w:r>
      <w:r>
        <w:rPr>
          <w:rFonts w:cs="宋体"/>
          <w:lang w:val="zh-CN"/>
        </w:rPr>
        <w:t xml:space="preserve">声明内容的真实性负责。如有虚假</w:t>
      </w:r>
      <w:r>
        <w:rPr>
          <w:rFonts w:cs="宋体"/>
          <w:lang w:val="zh-CN"/>
        </w:rPr>
        <w:t xml:space="preserve">，将依法承担相应责任。</w:t>
      </w:r>
      <w:r>
        <w:rPr>
          <w:rFonts w:hint="eastAsia" w:cs="宋体"/>
          <w:bCs w:val="0"/>
          <w:lang w:val="zh-CN"/>
        </w:rPr>
      </w:r>
      <w:r/>
    </w:p>
    <w:p>
      <w:pPr>
        <w:pStyle w:val="706"/>
        <w:spacing w:after="120" w:line="440" w:lineRule="exact"/>
        <w:widowControl w:val="off"/>
        <w:rPr>
          <w:rFonts w:hint="eastAsia" w:cs="宋体"/>
          <w:lang w:val="zh-CN"/>
        </w:rPr>
      </w:pPr>
      <w:r>
        <w:rPr>
          <w:rFonts w:hint="eastAsia" w:cs="宋体"/>
          <w:lang w:val="zh-CN"/>
        </w:rPr>
      </w:r>
      <w:r/>
    </w:p>
    <w:p>
      <w:pPr>
        <w:pStyle w:val="706"/>
        <w:ind w:firstLine="3844"/>
        <w:spacing w:after="0" w:line="440" w:lineRule="exact"/>
        <w:widowControl w:val="off"/>
        <w:rPr>
          <w:b/>
        </w:rPr>
      </w:pPr>
      <w:r>
        <w:rPr>
          <w:rFonts w:hint="eastAsia"/>
          <w:b/>
        </w:rPr>
        <w:t xml:space="preserve">企业名称</w:t>
      </w:r>
      <w:r>
        <w:rPr>
          <w:rFonts w:hint="eastAsia" w:cs="宋体"/>
          <w:b/>
        </w:rPr>
        <w:t xml:space="preserve">（加盖CA电子</w:t>
      </w:r>
      <w:r>
        <w:rPr>
          <w:rFonts w:hint="eastAsia" w:cs="宋体"/>
          <w:b/>
        </w:rPr>
        <w:t xml:space="preserve">公章）：</w:t>
      </w:r>
      <w:r>
        <w:rPr>
          <w:b/>
        </w:rPr>
      </w:r>
      <w:r/>
    </w:p>
    <w:p>
      <w:pPr>
        <w:pStyle w:val="706"/>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w:t>
      </w:r>
      <w:r>
        <w:rPr>
          <w:b/>
        </w:rPr>
        <w:t xml:space="preserve"> </w:t>
      </w:r>
      <w:r>
        <w:rPr>
          <w:b/>
        </w:rPr>
        <w:t xml:space="preserve"> 年</w:t>
      </w:r>
      <w:r>
        <w:rPr>
          <w:rFonts w:hint="eastAsia"/>
          <w:b/>
        </w:rPr>
        <w:t xml:space="preserve"> </w:t>
      </w:r>
      <w:r>
        <w:rPr>
          <w:b/>
        </w:rPr>
        <w:t xml:space="preserve"> </w:t>
      </w:r>
      <w:r>
        <w:rPr>
          <w:b/>
        </w:rPr>
        <w:t xml:space="preserve"> 月</w:t>
      </w:r>
      <w:r>
        <w:rPr>
          <w:rFonts w:hint="eastAsia"/>
          <w:b/>
        </w:rPr>
        <w:t xml:space="preserve"> </w:t>
      </w:r>
      <w:r>
        <w:rPr>
          <w:b/>
        </w:rPr>
        <w:t xml:space="preserve"> </w:t>
      </w:r>
      <w:r>
        <w:rPr>
          <w:b/>
        </w:rPr>
        <w:t xml:space="preserve"> </w:t>
      </w:r>
      <w:r>
        <w:rPr>
          <w:b/>
        </w:rPr>
        <w:t xml:space="preserve">日</w:t>
      </w:r>
      <w:r>
        <w:rPr>
          <w:rFonts w:hint="eastAsia"/>
          <w:b/>
        </w:rPr>
      </w:r>
      <w:r/>
    </w:p>
    <w:p>
      <w:pPr>
        <w:pStyle w:val="706"/>
        <w:jc w:val="left"/>
        <w:spacing w:after="0" w:line="420" w:lineRule="exact"/>
        <w:widowControl w:val="off"/>
      </w:pPr>
      <w:r>
        <w:rPr>
          <w:rFonts w:hint="eastAsia"/>
        </w:rPr>
        <w:t xml:space="preserve">注：（1）从业人员、营业收入、资产</w:t>
      </w:r>
      <w:r>
        <w:rPr>
          <w:rFonts w:hint="eastAsia"/>
        </w:rPr>
        <w:t xml:space="preserve">总额填报上一年度数据，无</w:t>
      </w:r>
      <w:r>
        <w:rPr>
          <w:rFonts w:hint="eastAsia"/>
        </w:rPr>
        <w:t xml:space="preserve">上一年度数据</w:t>
      </w:r>
      <w:r>
        <w:rPr>
          <w:rFonts w:hint="eastAsia"/>
        </w:rPr>
        <w:t xml:space="preserve">的新成立企业可不填报。</w:t>
      </w:r>
      <w:r/>
    </w:p>
    <w:p>
      <w:pPr>
        <w:pStyle w:val="706"/>
        <w:jc w:val="left"/>
        <w:spacing w:after="0" w:line="420" w:lineRule="exact"/>
        <w:widowControl w:val="off"/>
        <w:rPr>
          <w:bCs w:val="0"/>
        </w:rPr>
      </w:pPr>
      <w:r>
        <w:rPr>
          <w:rFonts w:hint="eastAsia"/>
        </w:rPr>
        <w:t xml:space="preserve">（2）</w:t>
      </w:r>
      <w:r>
        <w:t xml:space="preserve">填报严格按工信部联企业〔2011〕300号通知中的《中小企业划</w:t>
      </w:r>
      <w:r>
        <w:t xml:space="preserve">型标准规定》进行，中小企业规模</w:t>
      </w:r>
      <w:r>
        <w:t xml:space="preserve">类型可</w:t>
      </w:r>
      <w:r>
        <w:t xml:space="preserve">进入小程序进行自测</w:t>
      </w:r>
      <w:r>
        <w:rPr>
          <w:rFonts w:hint="eastAsia"/>
        </w:rPr>
        <w:t xml:space="preserve">。</w:t>
      </w:r>
      <w:r>
        <w:rPr>
          <w:bCs w:val="0"/>
        </w:rPr>
      </w:r>
      <w:r/>
    </w:p>
    <w:p>
      <w:pPr>
        <w:pStyle w:val="706"/>
        <w:jc w:val="left"/>
        <w:spacing w:after="0" w:line="420" w:lineRule="exact"/>
        <w:rPr>
          <w:b/>
          <w:bCs w:val="0"/>
        </w:rPr>
      </w:pPr>
      <w:r>
        <w:rPr>
          <w:rFonts w:hint="eastAsia"/>
          <w:b/>
          <w:bCs w:val="0"/>
        </w:rPr>
        <w:t xml:space="preserve">（</w:t>
      </w:r>
      <w:r>
        <w:rPr>
          <w:b/>
          <w:bCs w:val="0"/>
        </w:rPr>
        <w:t xml:space="preserve">3）</w:t>
      </w:r>
      <w:r>
        <w:rPr>
          <w:b/>
          <w:bCs w:val="0"/>
        </w:rPr>
        <w:t xml:space="preserve">上</w:t>
      </w:r>
      <w:r>
        <w:rPr>
          <w:b/>
          <w:bCs w:val="0"/>
        </w:rPr>
        <w:t xml:space="preserve">述</w:t>
      </w:r>
      <w:r>
        <w:rPr>
          <w:b/>
          <w:bCs w:val="0"/>
        </w:rPr>
        <w:t xml:space="preserve">“中小企业</w:t>
      </w:r>
      <w:r>
        <w:rPr>
          <w:b/>
          <w:bCs w:val="0"/>
        </w:rPr>
        <w:t xml:space="preserve">声</w:t>
      </w:r>
      <w:r>
        <w:rPr>
          <w:b/>
          <w:bCs w:val="0"/>
        </w:rPr>
        <w:t xml:space="preserve">明函”格</w:t>
      </w:r>
      <w:r>
        <w:rPr>
          <w:b/>
          <w:bCs w:val="0"/>
        </w:rPr>
        <w:t xml:space="preserve">式原</w:t>
      </w:r>
      <w:r>
        <w:rPr>
          <w:b/>
          <w:bCs w:val="0"/>
        </w:rPr>
        <w:t xml:space="preserve">则上不得改动，</w:t>
      </w:r>
      <w:r>
        <w:rPr>
          <w:b/>
          <w:bCs w:val="0"/>
        </w:rPr>
        <w:t xml:space="preserve">因擅自改动引起的评审风险由供应商自行</w:t>
      </w:r>
      <w:r>
        <w:rPr>
          <w:b/>
          <w:bCs w:val="0"/>
        </w:rPr>
        <w:t xml:space="preserve">承担。</w:t>
      </w:r>
      <w:r>
        <w:rPr>
          <w:b/>
          <w:bCs w:val="0"/>
        </w:rPr>
      </w:r>
      <w:r/>
    </w:p>
    <w:p>
      <w:pPr>
        <w:pStyle w:val="706"/>
        <w:spacing w:after="0" w:line="42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w:t>
      </w:r>
      <w:r>
        <w:rPr>
          <w:b/>
        </w:rPr>
        <w:t xml:space="preserve">业声明</w:t>
      </w:r>
      <w:r>
        <w:rPr>
          <w:b/>
        </w:rPr>
        <w:t xml:space="preserve">函。未</w:t>
      </w:r>
      <w:r>
        <w:rPr>
          <w:b/>
        </w:rPr>
        <w:t xml:space="preserve">按</w:t>
      </w:r>
      <w:r>
        <w:rPr>
          <w:rFonts w:hint="eastAsia"/>
          <w:b/>
        </w:rPr>
        <w:t xml:space="preserve">招标</w:t>
      </w:r>
      <w:r>
        <w:rPr>
          <w:b/>
        </w:rPr>
        <w:t xml:space="preserve">文件的规定在</w:t>
      </w:r>
      <w:r>
        <w:rPr>
          <w:rFonts w:hint="eastAsia"/>
          <w:b/>
        </w:rPr>
        <w:t xml:space="preserve">投标</w:t>
      </w:r>
      <w:r>
        <w:rPr>
          <w:b/>
        </w:rPr>
        <w:t xml:space="preserve">文件</w:t>
      </w:r>
      <w:r>
        <w:rPr>
          <w:b/>
        </w:rPr>
        <w:t xml:space="preserve">中提供有效的中小企业声明函的，</w:t>
      </w:r>
      <w:r>
        <w:rPr>
          <w:rFonts w:hint="eastAsia"/>
          <w:b/>
        </w:rPr>
        <w:t xml:space="preserve">相关风险将由</w:t>
      </w:r>
      <w:r>
        <w:rPr>
          <w:rFonts w:hint="eastAsia"/>
          <w:b/>
        </w:rPr>
        <w:t xml:space="preserve">投标人</w:t>
      </w:r>
      <w:r>
        <w:rPr>
          <w:rFonts w:hint="eastAsia"/>
          <w:b/>
        </w:rPr>
        <w:t xml:space="preserve">自行承担。</w:t>
      </w:r>
      <w:r>
        <w:rPr>
          <w:b/>
        </w:rPr>
      </w:r>
      <w:r/>
    </w:p>
    <w:p>
      <w:pPr>
        <w:pStyle w:val="706"/>
        <w:jc w:val="left"/>
        <w:spacing w:after="0" w:line="420" w:lineRule="exact"/>
        <w:widowControl w:val="off"/>
      </w:pPr>
      <w:r/>
      <w:bookmarkStart w:id="108" w:name="OLE_LINK3"/>
      <w:r>
        <w:rPr>
          <w:rFonts w:hint="eastAsia"/>
        </w:rPr>
        <w:t xml:space="preserve">（5）</w:t>
      </w:r>
      <w:r>
        <w:t xml:space="preserve">工信部联企业</w:t>
      </w:r>
      <w:r>
        <w:t xml:space="preserve">〔2011〕300号</w:t>
      </w:r>
      <w:r>
        <w:rPr>
          <w:rFonts w:hint="eastAsia"/>
        </w:rPr>
        <w:t xml:space="preserve">行业</w:t>
      </w:r>
      <w:r>
        <w:rPr>
          <w:rFonts w:hint="eastAsia"/>
        </w:rPr>
        <w:t xml:space="preserve">划</w:t>
      </w:r>
      <w:r>
        <w:rPr>
          <w:rFonts w:hint="eastAsia"/>
        </w:rPr>
        <w:t xml:space="preserve">型标准为：</w:t>
      </w:r>
      <w:r/>
    </w:p>
    <w:p>
      <w:pPr>
        <w:pStyle w:val="706"/>
        <w:jc w:val="left"/>
        <w:spacing w:after="0" w:line="420" w:lineRule="exact"/>
        <w:widowControl w:val="off"/>
      </w:pPr>
      <w:r>
        <w:rPr>
          <w:rFonts w:hint="eastAsia"/>
          <w:b/>
        </w:rPr>
        <w:t xml:space="preserve">（一</w:t>
      </w:r>
      <w:r>
        <w:rPr>
          <w:rFonts w:hint="eastAsia"/>
          <w:b/>
        </w:rPr>
        <w:t xml:space="preserve">）</w:t>
      </w:r>
      <w:r>
        <w:rPr>
          <w:rFonts w:hint="eastAsia"/>
          <w:b/>
        </w:rPr>
        <w:t xml:space="preserve">农、</w:t>
      </w:r>
      <w:r>
        <w:rPr>
          <w:rFonts w:hint="eastAsia"/>
          <w:b/>
        </w:rPr>
        <w:t xml:space="preserve">林、牧、渔业</w:t>
      </w:r>
      <w:r>
        <w:rPr>
          <w:rFonts w:hint="eastAsia"/>
        </w:rPr>
        <w:t xml:space="preserve">。营业收入20000万</w:t>
      </w:r>
      <w:r>
        <w:rPr>
          <w:rFonts w:hint="eastAsia"/>
        </w:rPr>
        <w:t xml:space="preserve">元以下的</w:t>
      </w:r>
      <w:r>
        <w:rPr>
          <w:rFonts w:hint="eastAsia"/>
        </w:rPr>
        <w:t xml:space="preserve">为中小微型企业。</w:t>
      </w:r>
      <w:r>
        <w:rPr>
          <w:rFonts w:hint="eastAsia"/>
        </w:rPr>
        <w:t xml:space="preserve">其中，营业收</w:t>
      </w:r>
      <w:r>
        <w:rPr>
          <w:rFonts w:hint="eastAsia"/>
        </w:rPr>
        <w:t xml:space="preserve">入50</w:t>
      </w:r>
      <w:r>
        <w:rPr>
          <w:rFonts w:hint="eastAsia"/>
        </w:rPr>
        <w:t xml:space="preserve">0万元及以上的为中型企业，营</w:t>
      </w:r>
      <w:r>
        <w:rPr>
          <w:rFonts w:hint="eastAsia"/>
        </w:rPr>
        <w:t xml:space="preserve">业收入50万元及以上的为小型企业，营业收入50万元</w:t>
      </w:r>
      <w:r>
        <w:rPr>
          <w:rFonts w:hint="eastAsia"/>
        </w:rPr>
        <w:t xml:space="preserve">以下的为</w:t>
      </w:r>
      <w:r>
        <w:rPr>
          <w:rFonts w:hint="eastAsia"/>
        </w:rPr>
        <w:t xml:space="preserve">微型企业。</w:t>
      </w:r>
      <w:r/>
    </w:p>
    <w:p>
      <w:pPr>
        <w:pStyle w:val="706"/>
        <w:jc w:val="left"/>
        <w:spacing w:after="0" w:line="420" w:lineRule="exact"/>
        <w:widowControl w:val="off"/>
      </w:pPr>
      <w:r>
        <w:rPr>
          <w:rFonts w:hint="eastAsia"/>
          <w:b/>
        </w:rPr>
        <w:t xml:space="preserve">（二）工业</w:t>
      </w:r>
      <w:r>
        <w:rPr>
          <w:rFonts w:hint="eastAsia"/>
        </w:rPr>
        <w:t xml:space="preserve">。从业人员10</w:t>
      </w:r>
      <w:r>
        <w:rPr>
          <w:rFonts w:hint="eastAsia"/>
        </w:rPr>
        <w:t xml:space="preserve">00人以下或营业收入4</w:t>
      </w:r>
      <w:r>
        <w:rPr>
          <w:rFonts w:hint="eastAsia"/>
        </w:rPr>
        <w:t xml:space="preserve">0000</w:t>
      </w:r>
      <w:r>
        <w:rPr>
          <w:rFonts w:hint="eastAsia"/>
        </w:rPr>
        <w:t xml:space="preserve">万</w:t>
      </w:r>
      <w:r>
        <w:rPr>
          <w:rFonts w:hint="eastAsia"/>
        </w:rPr>
        <w:t xml:space="preserve">元以下的为</w:t>
      </w:r>
      <w:r>
        <w:rPr>
          <w:rFonts w:hint="eastAsia"/>
        </w:rPr>
        <w:t xml:space="preserve">中</w:t>
      </w:r>
      <w:r>
        <w:rPr>
          <w:rFonts w:hint="eastAsia"/>
        </w:rPr>
        <w:t xml:space="preserve">小微型企</w:t>
      </w:r>
      <w:r>
        <w:rPr>
          <w:rFonts w:hint="eastAsia"/>
        </w:rPr>
        <w:t xml:space="preserve">业。其中，从业人员</w:t>
      </w:r>
      <w:r>
        <w:rPr>
          <w:rFonts w:hint="eastAsia"/>
        </w:rPr>
        <w:t xml:space="preserve">300人及以上，且营业收入2000万元及以上的为中型企业；从业人员20人及以上，</w:t>
      </w:r>
      <w:r>
        <w:rPr>
          <w:rFonts w:hint="eastAsia"/>
        </w:rPr>
        <w:t xml:space="preserve">且营业</w:t>
      </w:r>
      <w:r>
        <w:rPr>
          <w:rFonts w:hint="eastAsia"/>
        </w:rPr>
        <w:t xml:space="preserve">收入3</w:t>
      </w:r>
      <w:r>
        <w:rPr>
          <w:rFonts w:hint="eastAsia"/>
        </w:rPr>
        <w:t xml:space="preserve">0</w:t>
      </w:r>
      <w:r>
        <w:rPr>
          <w:rFonts w:hint="eastAsia"/>
        </w:rPr>
        <w:t xml:space="preserve">0万元及以上的为小型企业</w:t>
      </w:r>
      <w:r>
        <w:rPr>
          <w:rFonts w:hint="eastAsia"/>
        </w:rPr>
        <w:t xml:space="preserve">；从业人员20人以下或营业收入</w:t>
      </w:r>
      <w:r>
        <w:rPr>
          <w:rFonts w:hint="eastAsia"/>
        </w:rPr>
        <w:t xml:space="preserve">300万元以下的为微型企业。</w:t>
      </w:r>
      <w:r/>
    </w:p>
    <w:p>
      <w:pPr>
        <w:pStyle w:val="706"/>
        <w:jc w:val="left"/>
        <w:spacing w:after="0" w:line="420" w:lineRule="exact"/>
        <w:widowControl w:val="off"/>
      </w:pPr>
      <w:r>
        <w:rPr>
          <w:rFonts w:hint="eastAsia"/>
          <w:b/>
        </w:rPr>
        <w:t xml:space="preserve">（三）建筑业</w:t>
      </w:r>
      <w:r>
        <w:rPr>
          <w:rFonts w:hint="eastAsia"/>
        </w:rPr>
        <w:t xml:space="preserve">。营业</w:t>
      </w:r>
      <w:r>
        <w:rPr>
          <w:rFonts w:hint="eastAsia"/>
        </w:rPr>
        <w:t xml:space="preserve">收入80000万元以下或</w:t>
      </w:r>
      <w:r>
        <w:rPr>
          <w:rFonts w:hint="eastAsia"/>
        </w:rPr>
        <w:t xml:space="preserve">资</w:t>
      </w:r>
      <w:r>
        <w:rPr>
          <w:rFonts w:hint="eastAsia"/>
        </w:rPr>
        <w:t xml:space="preserve">产总额80000</w:t>
      </w:r>
      <w:r>
        <w:rPr>
          <w:rFonts w:hint="eastAsia"/>
        </w:rPr>
        <w:t xml:space="preserve">万</w:t>
      </w:r>
      <w:r>
        <w:rPr>
          <w:rFonts w:hint="eastAsia"/>
        </w:rPr>
        <w:t xml:space="preserve">元以</w:t>
      </w:r>
      <w:r>
        <w:rPr>
          <w:rFonts w:hint="eastAsia"/>
        </w:rPr>
        <w:t xml:space="preserve">下的为中小微型企业。其中，营业收入</w:t>
      </w:r>
      <w:r>
        <w:rPr>
          <w:rFonts w:hint="eastAsia"/>
        </w:rPr>
        <w:t xml:space="preserve">6000</w:t>
      </w:r>
      <w:r>
        <w:rPr>
          <w:rFonts w:hint="eastAsia"/>
        </w:rPr>
        <w:t xml:space="preserve">万元及以上，且资</w:t>
      </w:r>
      <w:r>
        <w:rPr>
          <w:rFonts w:hint="eastAsia"/>
        </w:rPr>
        <w:t xml:space="preserve">产总额500</w:t>
      </w:r>
      <w:r>
        <w:rPr>
          <w:rFonts w:hint="eastAsia"/>
        </w:rPr>
        <w:t xml:space="preserve">0万元</w:t>
      </w:r>
      <w:r>
        <w:rPr>
          <w:rFonts w:hint="eastAsia"/>
        </w:rPr>
        <w:t xml:space="preserve">及以上的为中型企业；营业收入</w:t>
      </w:r>
      <w:r>
        <w:rPr>
          <w:rFonts w:hint="eastAsia"/>
        </w:rPr>
        <w:t xml:space="preserve">300万元及以上，且资产总额300万元及以上的为小</w:t>
      </w:r>
      <w:r>
        <w:rPr>
          <w:rFonts w:hint="eastAsia"/>
        </w:rPr>
        <w:t xml:space="preserve">型企业；</w:t>
      </w:r>
      <w:r>
        <w:rPr>
          <w:rFonts w:hint="eastAsia"/>
        </w:rPr>
        <w:t xml:space="preserve">营业收入300万元以下或资产总额30</w:t>
      </w:r>
      <w:r>
        <w:rPr>
          <w:rFonts w:hint="eastAsia"/>
        </w:rPr>
        <w:t xml:space="preserve">0万元以下的为微型企业</w:t>
      </w:r>
      <w:r>
        <w:rPr>
          <w:rFonts w:hint="eastAsia"/>
        </w:rPr>
        <w:t xml:space="preserve">。</w:t>
      </w:r>
      <w:r/>
    </w:p>
    <w:p>
      <w:pPr>
        <w:pStyle w:val="706"/>
        <w:jc w:val="left"/>
        <w:spacing w:after="0" w:line="420" w:lineRule="exact"/>
        <w:widowControl w:val="off"/>
      </w:pPr>
      <w:r>
        <w:rPr>
          <w:rFonts w:hint="eastAsia"/>
          <w:b/>
        </w:rPr>
        <w:t xml:space="preserve">（四</w:t>
      </w:r>
      <w:r>
        <w:rPr>
          <w:rFonts w:hint="eastAsia"/>
          <w:b/>
        </w:rPr>
        <w:t xml:space="preserve">）</w:t>
      </w:r>
      <w:r>
        <w:rPr>
          <w:rFonts w:hint="eastAsia"/>
          <w:b/>
        </w:rPr>
        <w:t xml:space="preserve">批发业</w:t>
      </w:r>
      <w:r>
        <w:rPr>
          <w:rFonts w:hint="eastAsia"/>
        </w:rPr>
        <w:t xml:space="preserve">。从</w:t>
      </w:r>
      <w:r>
        <w:rPr>
          <w:rFonts w:hint="eastAsia"/>
        </w:rPr>
        <w:t xml:space="preserve">业</w:t>
      </w:r>
      <w:r>
        <w:rPr>
          <w:rFonts w:hint="eastAsia"/>
        </w:rPr>
        <w:t xml:space="preserve">人员20</w:t>
      </w:r>
      <w:r>
        <w:rPr>
          <w:rFonts w:hint="eastAsia"/>
        </w:rPr>
        <w:t xml:space="preserve">0人以下或营业收入</w:t>
      </w:r>
      <w:r>
        <w:rPr>
          <w:rFonts w:hint="eastAsia"/>
        </w:rPr>
        <w:t xml:space="preserve">40000万元以下的为中小微型企业。其中，从业人员20人及以上，且营业收入500</w:t>
      </w:r>
      <w:r>
        <w:rPr>
          <w:rFonts w:hint="eastAsia"/>
        </w:rPr>
        <w:t xml:space="preserve">0万元</w:t>
      </w:r>
      <w:r>
        <w:rPr>
          <w:rFonts w:hint="eastAsia"/>
        </w:rPr>
        <w:t xml:space="preserve">及以上</w:t>
      </w:r>
      <w:r>
        <w:rPr>
          <w:rFonts w:hint="eastAsia"/>
        </w:rPr>
        <w:t xml:space="preserve">的</w:t>
      </w:r>
      <w:r>
        <w:rPr>
          <w:rFonts w:hint="eastAsia"/>
        </w:rPr>
        <w:t xml:space="preserve">为中型企业；从业人员5人</w:t>
      </w:r>
      <w:r>
        <w:rPr>
          <w:rFonts w:hint="eastAsia"/>
        </w:rPr>
        <w:t xml:space="preserve">及以上，且营业收入1000万元</w:t>
      </w:r>
      <w:r>
        <w:rPr>
          <w:rFonts w:hint="eastAsia"/>
        </w:rPr>
        <w:t xml:space="preserve">及以上的为小型企业；从业人员5人以下或营业收入1</w:t>
      </w:r>
      <w:r>
        <w:rPr>
          <w:rFonts w:hint="eastAsia"/>
        </w:rPr>
        <w:t xml:space="preserve">000万元以下的为微型企</w:t>
      </w:r>
      <w:r>
        <w:rPr>
          <w:rFonts w:hint="eastAsia"/>
        </w:rPr>
        <w:t xml:space="preserve">业</w:t>
      </w:r>
      <w:r>
        <w:rPr>
          <w:rFonts w:hint="eastAsia"/>
        </w:rPr>
        <w:t xml:space="preserve">。</w:t>
      </w:r>
      <w:r/>
    </w:p>
    <w:p>
      <w:pPr>
        <w:pStyle w:val="706"/>
        <w:jc w:val="left"/>
        <w:spacing w:after="0" w:line="420" w:lineRule="exact"/>
        <w:widowControl w:val="off"/>
      </w:pPr>
      <w:r>
        <w:rPr>
          <w:rFonts w:hint="eastAsia"/>
          <w:b/>
        </w:rPr>
        <w:t xml:space="preserve">（五）零售业</w:t>
      </w:r>
      <w:r>
        <w:rPr>
          <w:rFonts w:hint="eastAsia"/>
        </w:rPr>
        <w:t xml:space="preserve">。</w:t>
      </w:r>
      <w:r>
        <w:rPr>
          <w:rFonts w:hint="eastAsia"/>
        </w:rPr>
        <w:t xml:space="preserve">从业</w:t>
      </w:r>
      <w:r>
        <w:rPr>
          <w:rFonts w:hint="eastAsia"/>
        </w:rPr>
        <w:t xml:space="preserve">人员300人以下或营业收入2000</w:t>
      </w:r>
      <w:r>
        <w:rPr>
          <w:rFonts w:hint="eastAsia"/>
        </w:rPr>
        <w:t xml:space="preserve">0万元以</w:t>
      </w:r>
      <w:r>
        <w:rPr>
          <w:rFonts w:hint="eastAsia"/>
        </w:rPr>
        <w:t xml:space="preserve">下的为中小微型企</w:t>
      </w:r>
      <w:r>
        <w:rPr>
          <w:rFonts w:hint="eastAsia"/>
        </w:rPr>
        <w:t xml:space="preserve">业。其中，从</w:t>
      </w:r>
      <w:r>
        <w:rPr>
          <w:rFonts w:hint="eastAsia"/>
        </w:rPr>
        <w:t xml:space="preserve">业人员</w:t>
      </w:r>
      <w:r>
        <w:rPr>
          <w:rFonts w:hint="eastAsia"/>
        </w:rPr>
        <w:t xml:space="preserve">50人及以上，且营业收入50</w:t>
      </w:r>
      <w:r>
        <w:rPr>
          <w:rFonts w:hint="eastAsia"/>
        </w:rPr>
        <w:t xml:space="preserve">0万元及以上的为中型企业；从业人员10人及以上，且</w:t>
      </w:r>
      <w:r>
        <w:rPr>
          <w:rFonts w:hint="eastAsia"/>
        </w:rPr>
        <w:t xml:space="preserve">营业收入</w:t>
      </w:r>
      <w:r>
        <w:rPr>
          <w:rFonts w:hint="eastAsia"/>
        </w:rPr>
        <w:t xml:space="preserve">100万元及以上的为小型企业；从业人</w:t>
      </w:r>
      <w:r>
        <w:rPr>
          <w:rFonts w:hint="eastAsia"/>
        </w:rPr>
        <w:t xml:space="preserve">员10人以下或营业收入</w:t>
      </w:r>
      <w:r>
        <w:rPr>
          <w:rFonts w:hint="eastAsia"/>
        </w:rPr>
        <w:t xml:space="preserve">100万</w:t>
      </w:r>
      <w:r>
        <w:rPr>
          <w:rFonts w:hint="eastAsia"/>
        </w:rPr>
        <w:t xml:space="preserve">元</w:t>
      </w:r>
      <w:r>
        <w:rPr>
          <w:rFonts w:hint="eastAsia"/>
        </w:rPr>
        <w:t xml:space="preserve">以下的为微</w:t>
      </w:r>
      <w:r>
        <w:rPr>
          <w:rFonts w:hint="eastAsia"/>
        </w:rPr>
        <w:t xml:space="preserve">型</w:t>
      </w:r>
      <w:r>
        <w:rPr>
          <w:rFonts w:hint="eastAsia"/>
        </w:rPr>
        <w:t xml:space="preserve">企业。</w:t>
      </w:r>
      <w:r/>
    </w:p>
    <w:p>
      <w:pPr>
        <w:pStyle w:val="706"/>
        <w:jc w:val="left"/>
        <w:spacing w:after="0" w:line="420" w:lineRule="exact"/>
        <w:widowControl w:val="off"/>
      </w:pPr>
      <w:r>
        <w:rPr>
          <w:rFonts w:hint="eastAsia"/>
          <w:b/>
        </w:rPr>
        <w:t xml:space="preserve">（六）交通运输业</w:t>
      </w:r>
      <w:r>
        <w:rPr>
          <w:rFonts w:hint="eastAsia"/>
        </w:rPr>
        <w:t xml:space="preserve">。</w:t>
      </w:r>
      <w:r>
        <w:rPr>
          <w:rFonts w:hint="eastAsia"/>
        </w:rPr>
        <w:t xml:space="preserve">从业人员1000人以下或营业收入30000万元以下的为中小微型企业。其中，从业人</w:t>
      </w:r>
      <w:r>
        <w:rPr>
          <w:rFonts w:hint="eastAsia"/>
        </w:rPr>
        <w:t xml:space="preserve">员30</w:t>
      </w:r>
      <w:r>
        <w:rPr>
          <w:rFonts w:hint="eastAsia"/>
        </w:rPr>
        <w:t xml:space="preserve">0人及</w:t>
      </w:r>
      <w:r>
        <w:rPr>
          <w:rFonts w:hint="eastAsia"/>
        </w:rPr>
        <w:t xml:space="preserve">以</w:t>
      </w:r>
      <w:r>
        <w:rPr>
          <w:rFonts w:hint="eastAsia"/>
        </w:rPr>
        <w:t xml:space="preserve">上，且营业收入3000万</w:t>
      </w:r>
      <w:r>
        <w:rPr>
          <w:rFonts w:hint="eastAsia"/>
        </w:rPr>
        <w:t xml:space="preserve">元及以上的为中型企业；从业人员</w:t>
      </w:r>
      <w:r>
        <w:rPr>
          <w:rFonts w:hint="eastAsia"/>
        </w:rPr>
        <w:t xml:space="preserve">20人及以上，且营业收入200万元及以上的为小型</w:t>
      </w:r>
      <w:r>
        <w:rPr>
          <w:rFonts w:hint="eastAsia"/>
        </w:rPr>
        <w:t xml:space="preserve">企业；从业人员20人以下</w:t>
      </w:r>
      <w:r>
        <w:rPr>
          <w:rFonts w:hint="eastAsia"/>
        </w:rPr>
        <w:t xml:space="preserve">或</w:t>
      </w:r>
      <w:r>
        <w:rPr>
          <w:rFonts w:hint="eastAsia"/>
        </w:rPr>
        <w:t xml:space="preserve">营业收入200万</w:t>
      </w:r>
      <w:r>
        <w:rPr>
          <w:rFonts w:hint="eastAsia"/>
        </w:rPr>
        <w:t xml:space="preserve">元</w:t>
      </w:r>
      <w:r>
        <w:rPr>
          <w:rFonts w:hint="eastAsia"/>
        </w:rPr>
        <w:t xml:space="preserve">以下</w:t>
      </w:r>
      <w:r>
        <w:rPr>
          <w:rFonts w:hint="eastAsia"/>
        </w:rPr>
        <w:t xml:space="preserve">的为微型企业。</w:t>
      </w:r>
      <w:r/>
    </w:p>
    <w:p>
      <w:pPr>
        <w:pStyle w:val="706"/>
        <w:jc w:val="left"/>
        <w:spacing w:after="0" w:line="420" w:lineRule="exact"/>
        <w:widowControl w:val="off"/>
      </w:pPr>
      <w:r>
        <w:rPr>
          <w:rFonts w:hint="eastAsia"/>
          <w:b/>
        </w:rPr>
        <w:t xml:space="preserve">（七）仓储业</w:t>
      </w:r>
      <w:r>
        <w:rPr>
          <w:rFonts w:hint="eastAsia"/>
        </w:rPr>
        <w:t xml:space="preserve">。从业</w:t>
      </w:r>
      <w:r>
        <w:rPr>
          <w:rFonts w:hint="eastAsia"/>
        </w:rPr>
        <w:t xml:space="preserve">人员20</w:t>
      </w:r>
      <w:r>
        <w:rPr>
          <w:rFonts w:hint="eastAsia"/>
        </w:rPr>
        <w:t xml:space="preserve">0人以下或营业收</w:t>
      </w:r>
      <w:r>
        <w:rPr>
          <w:rFonts w:hint="eastAsia"/>
        </w:rPr>
        <w:t xml:space="preserve">入30000</w:t>
      </w:r>
      <w:r>
        <w:rPr>
          <w:rFonts w:hint="eastAsia"/>
        </w:rPr>
        <w:t xml:space="preserve">万元以</w:t>
      </w:r>
      <w:r>
        <w:rPr>
          <w:rFonts w:hint="eastAsia"/>
        </w:rPr>
        <w:t xml:space="preserve">下的为中小微型企业。其中，从</w:t>
      </w:r>
      <w:r>
        <w:rPr>
          <w:rFonts w:hint="eastAsia"/>
        </w:rPr>
        <w:t xml:space="preserve">业人员100人及以上，且营业收入1000万元及以上</w:t>
      </w:r>
      <w:r>
        <w:rPr>
          <w:rFonts w:hint="eastAsia"/>
        </w:rPr>
        <w:t xml:space="preserve">的为中型</w:t>
      </w:r>
      <w:r>
        <w:rPr>
          <w:rFonts w:hint="eastAsia"/>
        </w:rPr>
        <w:t xml:space="preserve">企业；从业人员20人及以上，且营业收</w:t>
      </w:r>
      <w:r>
        <w:rPr>
          <w:rFonts w:hint="eastAsia"/>
        </w:rPr>
        <w:t xml:space="preserve">入100万元及以上的为</w:t>
      </w:r>
      <w:r>
        <w:rPr>
          <w:rFonts w:hint="eastAsia"/>
        </w:rPr>
        <w:t xml:space="preserve">小型企业</w:t>
      </w:r>
      <w:r>
        <w:rPr>
          <w:rFonts w:hint="eastAsia"/>
        </w:rPr>
        <w:t xml:space="preserve">；</w:t>
      </w:r>
      <w:r>
        <w:rPr>
          <w:rFonts w:hint="eastAsia"/>
        </w:rPr>
        <w:t xml:space="preserve">从业人员2</w:t>
      </w:r>
      <w:r>
        <w:rPr>
          <w:rFonts w:hint="eastAsia"/>
        </w:rPr>
        <w:t xml:space="preserve">0</w:t>
      </w:r>
      <w:r>
        <w:rPr>
          <w:rFonts w:hint="eastAsia"/>
        </w:rPr>
        <w:t xml:space="preserve">人以下或</w:t>
      </w:r>
      <w:r>
        <w:rPr>
          <w:rFonts w:hint="eastAsia"/>
        </w:rPr>
        <w:t xml:space="preserve">营业收入100万元</w:t>
      </w:r>
      <w:r>
        <w:rPr>
          <w:rFonts w:hint="eastAsia"/>
        </w:rPr>
        <w:t xml:space="preserve">以下的为微型企业。</w:t>
      </w:r>
      <w:r/>
    </w:p>
    <w:p>
      <w:pPr>
        <w:pStyle w:val="706"/>
        <w:jc w:val="left"/>
        <w:spacing w:after="0" w:line="420" w:lineRule="exact"/>
        <w:widowControl w:val="off"/>
      </w:pPr>
      <w:r>
        <w:rPr>
          <w:rFonts w:hint="eastAsia"/>
          <w:b/>
        </w:rPr>
        <w:t xml:space="preserve">（八）邮政业</w:t>
      </w:r>
      <w:r>
        <w:rPr>
          <w:rFonts w:hint="eastAsia"/>
        </w:rPr>
        <w:t xml:space="preserve">。从业人员1000人以下或营业收入30000万元</w:t>
      </w:r>
      <w:r>
        <w:rPr>
          <w:rFonts w:hint="eastAsia"/>
        </w:rPr>
        <w:t xml:space="preserve">以下的</w:t>
      </w:r>
      <w:r>
        <w:rPr>
          <w:rFonts w:hint="eastAsia"/>
        </w:rPr>
        <w:t xml:space="preserve">为中小</w:t>
      </w:r>
      <w:r>
        <w:rPr>
          <w:rFonts w:hint="eastAsia"/>
        </w:rPr>
        <w:t xml:space="preserve">微</w:t>
      </w:r>
      <w:r>
        <w:rPr>
          <w:rFonts w:hint="eastAsia"/>
        </w:rPr>
        <w:t xml:space="preserve">型企业。其中，从业人员3</w:t>
      </w:r>
      <w:r>
        <w:rPr>
          <w:rFonts w:hint="eastAsia"/>
        </w:rPr>
        <w:t xml:space="preserve">00人及以上，且营业收入200</w:t>
      </w:r>
      <w:r>
        <w:rPr>
          <w:rFonts w:hint="eastAsia"/>
        </w:rPr>
        <w:t xml:space="preserve">0万元及以上的为中型企业；从业人员20人及以上，</w:t>
      </w:r>
      <w:r>
        <w:rPr>
          <w:rFonts w:hint="eastAsia"/>
        </w:rPr>
        <w:t xml:space="preserve">且营业收入100万元及以</w:t>
      </w:r>
      <w:r>
        <w:rPr>
          <w:rFonts w:hint="eastAsia"/>
        </w:rPr>
        <w:t xml:space="preserve">上</w:t>
      </w:r>
      <w:r>
        <w:rPr>
          <w:rFonts w:hint="eastAsia"/>
        </w:rPr>
        <w:t xml:space="preserve">的为小型企业；从</w:t>
      </w:r>
      <w:r>
        <w:rPr>
          <w:rFonts w:hint="eastAsia"/>
        </w:rPr>
        <w:t xml:space="preserve">业</w:t>
      </w:r>
      <w:r>
        <w:rPr>
          <w:rFonts w:hint="eastAsia"/>
        </w:rPr>
        <w:t xml:space="preserve">人员</w:t>
      </w:r>
      <w:r>
        <w:rPr>
          <w:rFonts w:hint="eastAsia"/>
        </w:rPr>
        <w:t xml:space="preserve">20人以下或营业收入100万元以下</w:t>
      </w:r>
      <w:r>
        <w:rPr>
          <w:rFonts w:hint="eastAsia"/>
        </w:rPr>
        <w:t xml:space="preserve">的为微型</w:t>
      </w:r>
      <w:r>
        <w:rPr>
          <w:rFonts w:hint="eastAsia"/>
        </w:rPr>
        <w:t xml:space="preserve">企业。</w:t>
      </w:r>
      <w:r/>
    </w:p>
    <w:p>
      <w:pPr>
        <w:pStyle w:val="706"/>
        <w:jc w:val="left"/>
        <w:spacing w:after="0" w:line="420" w:lineRule="exact"/>
        <w:widowControl w:val="off"/>
      </w:pPr>
      <w:r>
        <w:rPr>
          <w:rFonts w:hint="eastAsia"/>
          <w:b/>
        </w:rPr>
        <w:t xml:space="preserve">（九）住</w:t>
      </w:r>
      <w:r>
        <w:rPr>
          <w:rFonts w:hint="eastAsia"/>
          <w:b/>
        </w:rPr>
        <w:t xml:space="preserve">宿业</w:t>
      </w:r>
      <w:r>
        <w:rPr>
          <w:rFonts w:hint="eastAsia"/>
        </w:rPr>
        <w:t xml:space="preserve">。从业人</w:t>
      </w:r>
      <w:r>
        <w:rPr>
          <w:rFonts w:hint="eastAsia"/>
        </w:rPr>
        <w:t xml:space="preserve">员30</w:t>
      </w:r>
      <w:r>
        <w:rPr>
          <w:rFonts w:hint="eastAsia"/>
        </w:rPr>
        <w:t xml:space="preserve">0人以下或营业收入10000</w:t>
      </w:r>
      <w:r>
        <w:rPr>
          <w:rFonts w:hint="eastAsia"/>
        </w:rPr>
        <w:t xml:space="preserve">万元以下的为中小微型企业。其中，从业人员100人及</w:t>
      </w:r>
      <w:r>
        <w:rPr>
          <w:rFonts w:hint="eastAsia"/>
        </w:rPr>
        <w:t xml:space="preserve">以上，且</w:t>
      </w:r>
      <w:r>
        <w:rPr>
          <w:rFonts w:hint="eastAsia"/>
        </w:rPr>
        <w:t xml:space="preserve">营业收入2000万元及以上的为中型企</w:t>
      </w:r>
      <w:r>
        <w:rPr>
          <w:rFonts w:hint="eastAsia"/>
        </w:rPr>
        <w:t xml:space="preserve">业；从业人员10人及以</w:t>
      </w:r>
      <w:r>
        <w:rPr>
          <w:rFonts w:hint="eastAsia"/>
        </w:rPr>
        <w:t xml:space="preserve">上，且营</w:t>
      </w:r>
      <w:r>
        <w:rPr>
          <w:rFonts w:hint="eastAsia"/>
        </w:rPr>
        <w:t xml:space="preserve">业</w:t>
      </w:r>
      <w:r>
        <w:rPr>
          <w:rFonts w:hint="eastAsia"/>
        </w:rPr>
        <w:t xml:space="preserve">收入100</w:t>
      </w:r>
      <w:r>
        <w:rPr>
          <w:rFonts w:hint="eastAsia"/>
        </w:rPr>
        <w:t xml:space="preserve">万</w:t>
      </w:r>
      <w:r>
        <w:rPr>
          <w:rFonts w:hint="eastAsia"/>
        </w:rPr>
        <w:t xml:space="preserve">元及以上</w:t>
      </w:r>
      <w:r>
        <w:rPr>
          <w:rFonts w:hint="eastAsia"/>
        </w:rPr>
        <w:t xml:space="preserve">的为小型企业；从业</w:t>
      </w:r>
      <w:r>
        <w:rPr>
          <w:rFonts w:hint="eastAsia"/>
        </w:rPr>
        <w:t xml:space="preserve">人员10人以下或营业收入100万元以下的为微型企业。</w:t>
      </w:r>
      <w:r/>
    </w:p>
    <w:p>
      <w:pPr>
        <w:pStyle w:val="706"/>
        <w:jc w:val="left"/>
        <w:spacing w:after="0" w:line="420" w:lineRule="exact"/>
        <w:widowControl w:val="off"/>
      </w:pPr>
      <w:r>
        <w:rPr>
          <w:rFonts w:hint="eastAsia"/>
          <w:b/>
        </w:rPr>
        <w:t xml:space="preserve">（十）餐饮业</w:t>
      </w:r>
      <w:r>
        <w:rPr>
          <w:rFonts w:hint="eastAsia"/>
        </w:rPr>
        <w:t xml:space="preserve">。从业人员30</w:t>
      </w:r>
      <w:r>
        <w:rPr>
          <w:rFonts w:hint="eastAsia"/>
        </w:rPr>
        <w:t xml:space="preserve">0人以</w:t>
      </w:r>
      <w:r>
        <w:rPr>
          <w:rFonts w:hint="eastAsia"/>
        </w:rPr>
        <w:t xml:space="preserve">下或营</w:t>
      </w:r>
      <w:r>
        <w:rPr>
          <w:rFonts w:hint="eastAsia"/>
        </w:rPr>
        <w:t xml:space="preserve">业</w:t>
      </w:r>
      <w:r>
        <w:rPr>
          <w:rFonts w:hint="eastAsia"/>
        </w:rPr>
        <w:t xml:space="preserve">收入10000万元以下的</w:t>
      </w:r>
      <w:r>
        <w:rPr>
          <w:rFonts w:hint="eastAsia"/>
        </w:rPr>
        <w:t xml:space="preserve">为中小微型企业。其中，从业人员</w:t>
      </w:r>
      <w:r>
        <w:rPr>
          <w:rFonts w:hint="eastAsia"/>
        </w:rPr>
        <w:t xml:space="preserve">100人及以上，且营业收入2000万元及以上的为</w:t>
      </w:r>
      <w:r>
        <w:rPr>
          <w:rFonts w:hint="eastAsia"/>
        </w:rPr>
        <w:t xml:space="preserve">中型企业；从业人员10人</w:t>
      </w:r>
      <w:r>
        <w:rPr>
          <w:rFonts w:hint="eastAsia"/>
        </w:rPr>
        <w:t xml:space="preserve">及</w:t>
      </w:r>
      <w:r>
        <w:rPr>
          <w:rFonts w:hint="eastAsia"/>
        </w:rPr>
        <w:t xml:space="preserve">以上，且营业收入</w:t>
      </w:r>
      <w:r>
        <w:rPr>
          <w:rFonts w:hint="eastAsia"/>
        </w:rPr>
        <w:t xml:space="preserve">1</w:t>
      </w:r>
      <w:r>
        <w:rPr>
          <w:rFonts w:hint="eastAsia"/>
        </w:rPr>
        <w:t xml:space="preserve">00</w:t>
      </w:r>
      <w:r>
        <w:rPr>
          <w:rFonts w:hint="eastAsia"/>
        </w:rPr>
        <w:t xml:space="preserve">万元及以上的为小型企业；从业人员1</w:t>
      </w:r>
      <w:r>
        <w:rPr>
          <w:rFonts w:hint="eastAsia"/>
        </w:rPr>
        <w:t xml:space="preserve">0人以下</w:t>
      </w:r>
      <w:r>
        <w:rPr>
          <w:rFonts w:hint="eastAsia"/>
        </w:rPr>
        <w:t xml:space="preserve">或营业收入100</w:t>
      </w:r>
      <w:r>
        <w:rPr>
          <w:rFonts w:hint="eastAsia"/>
        </w:rPr>
        <w:t xml:space="preserve">万元以下的为</w:t>
      </w:r>
      <w:r>
        <w:rPr>
          <w:rFonts w:hint="eastAsia"/>
        </w:rPr>
        <w:t xml:space="preserve">微型企</w:t>
      </w:r>
      <w:r>
        <w:rPr>
          <w:rFonts w:hint="eastAsia"/>
        </w:rPr>
        <w:t xml:space="preserve">业</w:t>
      </w:r>
      <w:r>
        <w:rPr>
          <w:rFonts w:hint="eastAsia"/>
        </w:rPr>
        <w:t xml:space="preserve">。</w:t>
      </w:r>
      <w:r/>
    </w:p>
    <w:p>
      <w:pPr>
        <w:pStyle w:val="706"/>
        <w:jc w:val="left"/>
        <w:spacing w:after="0" w:line="420" w:lineRule="exact"/>
        <w:widowControl w:val="off"/>
      </w:pPr>
      <w:r>
        <w:rPr>
          <w:rFonts w:hint="eastAsia"/>
          <w:b/>
        </w:rPr>
        <w:t xml:space="preserve">（十一）信息传输业</w:t>
      </w:r>
      <w:r>
        <w:rPr>
          <w:rFonts w:hint="eastAsia"/>
        </w:rPr>
        <w:t xml:space="preserve">。从</w:t>
      </w:r>
      <w:r>
        <w:rPr>
          <w:rFonts w:hint="eastAsia"/>
        </w:rPr>
        <w:t xml:space="preserve">业人员2000人以下或营业收入100000万元以下</w:t>
      </w:r>
      <w:r>
        <w:rPr>
          <w:rFonts w:hint="eastAsia"/>
        </w:rPr>
        <w:t xml:space="preserve">的为中小</w:t>
      </w:r>
      <w:r>
        <w:rPr>
          <w:rFonts w:hint="eastAsia"/>
        </w:rPr>
        <w:t xml:space="preserve">微型企业。其中，从业人员100人及以</w:t>
      </w:r>
      <w:r>
        <w:rPr>
          <w:rFonts w:hint="eastAsia"/>
        </w:rPr>
        <w:t xml:space="preserve">上，且营业收入1000</w:t>
      </w:r>
      <w:r>
        <w:rPr>
          <w:rFonts w:hint="eastAsia"/>
        </w:rPr>
        <w:t xml:space="preserve">万元及以</w:t>
      </w:r>
      <w:r>
        <w:rPr>
          <w:rFonts w:hint="eastAsia"/>
        </w:rPr>
        <w:t xml:space="preserve">上</w:t>
      </w:r>
      <w:r>
        <w:rPr>
          <w:rFonts w:hint="eastAsia"/>
        </w:rPr>
        <w:t xml:space="preserve">的为中型企</w:t>
      </w:r>
      <w:r>
        <w:rPr>
          <w:rFonts w:hint="eastAsia"/>
        </w:rPr>
        <w:t xml:space="preserve">业</w:t>
      </w:r>
      <w:r>
        <w:rPr>
          <w:rFonts w:hint="eastAsia"/>
        </w:rPr>
        <w:t xml:space="preserve">；从业人</w:t>
      </w:r>
      <w:r>
        <w:rPr>
          <w:rFonts w:hint="eastAsia"/>
        </w:rPr>
        <w:t xml:space="preserve">员10人及以上，且</w:t>
      </w:r>
      <w:r>
        <w:rPr>
          <w:rFonts w:hint="eastAsia"/>
        </w:rPr>
        <w:t xml:space="preserve">营业收入100万元及以上的为小型企业；从业人员10人以下或营业收入100万元以下</w:t>
      </w:r>
      <w:r>
        <w:rPr>
          <w:rFonts w:hint="eastAsia"/>
        </w:rPr>
        <w:t xml:space="preserve">的为微</w:t>
      </w:r>
      <w:r>
        <w:rPr>
          <w:rFonts w:hint="eastAsia"/>
        </w:rPr>
        <w:t xml:space="preserve">型企业</w:t>
      </w:r>
      <w:r>
        <w:rPr>
          <w:rFonts w:hint="eastAsia"/>
        </w:rPr>
        <w:t xml:space="preserve">。</w:t>
      </w:r>
      <w:r/>
    </w:p>
    <w:p>
      <w:pPr>
        <w:pStyle w:val="706"/>
        <w:jc w:val="left"/>
        <w:spacing w:after="0" w:line="420" w:lineRule="exact"/>
        <w:widowControl w:val="off"/>
      </w:pPr>
      <w:r>
        <w:rPr>
          <w:rFonts w:hint="eastAsia"/>
          <w:b/>
        </w:rPr>
        <w:t xml:space="preserve">（十二）软件和信息技术</w:t>
      </w:r>
      <w:r>
        <w:rPr>
          <w:rFonts w:hint="eastAsia"/>
          <w:b/>
        </w:rPr>
        <w:t xml:space="preserve">服务业</w:t>
      </w:r>
      <w:r>
        <w:rPr>
          <w:rFonts w:hint="eastAsia"/>
        </w:rPr>
        <w:t xml:space="preserve">。从业人员300人以下或</w:t>
      </w:r>
      <w:r>
        <w:rPr>
          <w:rFonts w:hint="eastAsia"/>
        </w:rPr>
        <w:t xml:space="preserve">营业收入10000万元以下的为中小微型企业。其中</w:t>
      </w:r>
      <w:r>
        <w:rPr>
          <w:rFonts w:hint="eastAsia"/>
        </w:rPr>
        <w:t xml:space="preserve">，从业人员100人及以上</w:t>
      </w:r>
      <w:r>
        <w:rPr>
          <w:rFonts w:hint="eastAsia"/>
        </w:rPr>
        <w:t xml:space="preserve">，</w:t>
      </w:r>
      <w:r>
        <w:rPr>
          <w:rFonts w:hint="eastAsia"/>
        </w:rPr>
        <w:t xml:space="preserve">且营业收入100</w:t>
      </w:r>
      <w:r>
        <w:rPr>
          <w:rFonts w:hint="eastAsia"/>
        </w:rPr>
        <w:t xml:space="preserve">0</w:t>
      </w:r>
      <w:r>
        <w:rPr>
          <w:rFonts w:hint="eastAsia"/>
        </w:rPr>
        <w:t xml:space="preserve">万元</w:t>
      </w:r>
      <w:r>
        <w:rPr>
          <w:rFonts w:hint="eastAsia"/>
        </w:rPr>
        <w:t xml:space="preserve">及以上的为中型企业；从业人员10人</w:t>
      </w:r>
      <w:r>
        <w:rPr>
          <w:rFonts w:hint="eastAsia"/>
        </w:rPr>
        <w:t xml:space="preserve">及以上，</w:t>
      </w:r>
      <w:r>
        <w:rPr>
          <w:rFonts w:hint="eastAsia"/>
        </w:rPr>
        <w:t xml:space="preserve">且营业收入50万</w:t>
      </w:r>
      <w:r>
        <w:rPr>
          <w:rFonts w:hint="eastAsia"/>
        </w:rPr>
        <w:t xml:space="preserve">元及以上的为</w:t>
      </w:r>
      <w:r>
        <w:rPr>
          <w:rFonts w:hint="eastAsia"/>
        </w:rPr>
        <w:t xml:space="preserve">小型企</w:t>
      </w:r>
      <w:r>
        <w:rPr>
          <w:rFonts w:hint="eastAsia"/>
        </w:rPr>
        <w:t xml:space="preserve">业；从业人员10人以下或营业</w:t>
      </w:r>
      <w:r>
        <w:rPr>
          <w:rFonts w:hint="eastAsia"/>
        </w:rPr>
        <w:t xml:space="preserve">收入50</w:t>
      </w:r>
      <w:r>
        <w:rPr>
          <w:rFonts w:hint="eastAsia"/>
        </w:rPr>
        <w:t xml:space="preserve">万元以下的为微型企业。</w:t>
      </w:r>
      <w:r/>
    </w:p>
    <w:p>
      <w:pPr>
        <w:pStyle w:val="706"/>
        <w:jc w:val="left"/>
        <w:spacing w:after="0" w:line="420" w:lineRule="exact"/>
        <w:widowControl w:val="off"/>
      </w:pPr>
      <w:r>
        <w:rPr>
          <w:rFonts w:hint="eastAsia"/>
          <w:b/>
        </w:rPr>
        <w:t xml:space="preserve">（十三）房地产开发</w:t>
      </w:r>
      <w:r>
        <w:rPr>
          <w:rFonts w:hint="eastAsia"/>
          <w:b/>
        </w:rPr>
        <w:t xml:space="preserve">经营</w:t>
      </w:r>
      <w:r>
        <w:rPr>
          <w:rFonts w:hint="eastAsia"/>
        </w:rPr>
        <w:t xml:space="preserve">。营</w:t>
      </w:r>
      <w:r>
        <w:rPr>
          <w:rFonts w:hint="eastAsia"/>
        </w:rPr>
        <w:t xml:space="preserve">业收入200000万元以下或资产总额</w:t>
      </w:r>
      <w:r>
        <w:rPr>
          <w:rFonts w:hint="eastAsia"/>
        </w:rPr>
        <w:t xml:space="preserve">10000万元以下的为</w:t>
      </w:r>
      <w:r>
        <w:rPr>
          <w:rFonts w:hint="eastAsia"/>
        </w:rPr>
        <w:t xml:space="preserve">中小微型</w:t>
      </w:r>
      <w:r>
        <w:rPr>
          <w:rFonts w:hint="eastAsia"/>
        </w:rPr>
        <w:t xml:space="preserve">企</w:t>
      </w:r>
      <w:r>
        <w:rPr>
          <w:rFonts w:hint="eastAsia"/>
        </w:rPr>
        <w:t xml:space="preserve">业。其中，</w:t>
      </w:r>
      <w:r>
        <w:rPr>
          <w:rFonts w:hint="eastAsia"/>
        </w:rPr>
        <w:t xml:space="preserve">营</w:t>
      </w:r>
      <w:r>
        <w:rPr>
          <w:rFonts w:hint="eastAsia"/>
        </w:rPr>
        <w:t xml:space="preserve">业收入1</w:t>
      </w:r>
      <w:r>
        <w:rPr>
          <w:rFonts w:hint="eastAsia"/>
        </w:rPr>
        <w:t xml:space="preserve">000万元及以上，</w:t>
      </w:r>
      <w:r>
        <w:rPr>
          <w:rFonts w:hint="eastAsia"/>
        </w:rPr>
        <w:t xml:space="preserve">且资产总额5000万元及以上的为中型企业；营业收入100万元及以上，且资产总额2</w:t>
      </w:r>
      <w:r>
        <w:rPr>
          <w:rFonts w:hint="eastAsia"/>
        </w:rPr>
        <w:t xml:space="preserve">000</w:t>
      </w:r>
      <w:r>
        <w:rPr>
          <w:rFonts w:hint="eastAsia"/>
        </w:rPr>
        <w:t xml:space="preserve">万元及</w:t>
      </w:r>
      <w:r>
        <w:rPr>
          <w:rFonts w:hint="eastAsia"/>
        </w:rPr>
        <w:t xml:space="preserve">以</w:t>
      </w:r>
      <w:r>
        <w:rPr>
          <w:rFonts w:hint="eastAsia"/>
        </w:rPr>
        <w:t xml:space="preserve">上的为小型企业；营业收入</w:t>
      </w:r>
      <w:r>
        <w:rPr>
          <w:rFonts w:hint="eastAsia"/>
        </w:rPr>
        <w:t xml:space="preserve">100万元以下或资产总额200</w:t>
      </w:r>
      <w:r>
        <w:rPr>
          <w:rFonts w:hint="eastAsia"/>
        </w:rPr>
        <w:t xml:space="preserve">0万元以下的为微型企业。</w:t>
      </w:r>
      <w:r/>
    </w:p>
    <w:p>
      <w:pPr>
        <w:pStyle w:val="706"/>
        <w:jc w:val="left"/>
        <w:spacing w:after="0" w:line="420" w:lineRule="exact"/>
        <w:widowControl w:val="off"/>
      </w:pPr>
      <w:r>
        <w:rPr>
          <w:rFonts w:hint="eastAsia"/>
          <w:b/>
        </w:rPr>
        <w:t xml:space="preserve">（十四）物业管理</w:t>
      </w:r>
      <w:r>
        <w:rPr>
          <w:rFonts w:hint="eastAsia"/>
        </w:rPr>
        <w:t xml:space="preserve">。从业</w:t>
      </w:r>
      <w:r>
        <w:rPr>
          <w:rFonts w:hint="eastAsia"/>
        </w:rPr>
        <w:t xml:space="preserve">人员1000人以下或营业</w:t>
      </w:r>
      <w:r>
        <w:rPr>
          <w:rFonts w:hint="eastAsia"/>
        </w:rPr>
        <w:t xml:space="preserve">收</w:t>
      </w:r>
      <w:r>
        <w:rPr>
          <w:rFonts w:hint="eastAsia"/>
        </w:rPr>
        <w:t xml:space="preserve">入5000万元以</w:t>
      </w:r>
      <w:r>
        <w:rPr>
          <w:rFonts w:hint="eastAsia"/>
        </w:rPr>
        <w:t xml:space="preserve">下</w:t>
      </w:r>
      <w:r>
        <w:rPr>
          <w:rFonts w:hint="eastAsia"/>
        </w:rPr>
        <w:t xml:space="preserve">的为</w:t>
      </w:r>
      <w:r>
        <w:rPr>
          <w:rFonts w:hint="eastAsia"/>
        </w:rPr>
        <w:t xml:space="preserve">中小微型企业。其中，从业人员300</w:t>
      </w:r>
      <w:r>
        <w:rPr>
          <w:rFonts w:hint="eastAsia"/>
        </w:rPr>
        <w:t xml:space="preserve">人及以上</w:t>
      </w:r>
      <w:r>
        <w:rPr>
          <w:rFonts w:hint="eastAsia"/>
        </w:rPr>
        <w:t xml:space="preserve">，且营业收入10</w:t>
      </w:r>
      <w:r>
        <w:rPr>
          <w:rFonts w:hint="eastAsia"/>
        </w:rPr>
        <w:t xml:space="preserve">00万元及以</w:t>
      </w:r>
      <w:r>
        <w:rPr>
          <w:rFonts w:hint="eastAsia"/>
        </w:rPr>
        <w:t xml:space="preserve">上的为</w:t>
      </w:r>
      <w:r>
        <w:rPr>
          <w:rFonts w:hint="eastAsia"/>
        </w:rPr>
        <w:t xml:space="preserve">中型企业；从业人员100人及</w:t>
      </w:r>
      <w:r>
        <w:rPr>
          <w:rFonts w:hint="eastAsia"/>
        </w:rPr>
        <w:t xml:space="preserve">以上，且营业收入500万元及以上的为小型企业；从业</w:t>
      </w:r>
      <w:r>
        <w:rPr>
          <w:rFonts w:hint="eastAsia"/>
        </w:rPr>
        <w:t xml:space="preserve">人员10</w:t>
      </w:r>
      <w:r>
        <w:rPr>
          <w:rFonts w:hint="eastAsia"/>
        </w:rPr>
        <w:t xml:space="preserve">0人以下或营业收入500万元以下的为</w:t>
      </w:r>
      <w:r>
        <w:rPr>
          <w:rFonts w:hint="eastAsia"/>
        </w:rPr>
        <w:t xml:space="preserve">微型企业。</w:t>
      </w:r>
      <w:r/>
    </w:p>
    <w:p>
      <w:pPr>
        <w:pStyle w:val="706"/>
        <w:jc w:val="left"/>
        <w:spacing w:after="0" w:line="420" w:lineRule="exact"/>
        <w:widowControl w:val="off"/>
      </w:pPr>
      <w:r>
        <w:rPr>
          <w:rFonts w:hint="eastAsia"/>
          <w:b/>
        </w:rPr>
        <w:t xml:space="preserve">（十五）租</w:t>
      </w:r>
      <w:r>
        <w:rPr>
          <w:rFonts w:hint="eastAsia"/>
          <w:b/>
        </w:rPr>
        <w:t xml:space="preserve">赁和商务</w:t>
      </w:r>
      <w:r>
        <w:rPr>
          <w:rFonts w:hint="eastAsia"/>
          <w:b/>
        </w:rPr>
        <w:t xml:space="preserve">服</w:t>
      </w:r>
      <w:r>
        <w:rPr>
          <w:rFonts w:hint="eastAsia"/>
          <w:b/>
        </w:rPr>
        <w:t xml:space="preserve">务业</w:t>
      </w:r>
      <w:r>
        <w:rPr>
          <w:rFonts w:hint="eastAsia"/>
        </w:rPr>
        <w:t xml:space="preserve">。从业</w:t>
      </w:r>
      <w:r>
        <w:rPr>
          <w:rFonts w:hint="eastAsia"/>
        </w:rPr>
        <w:t xml:space="preserve">人</w:t>
      </w:r>
      <w:r>
        <w:rPr>
          <w:rFonts w:hint="eastAsia"/>
        </w:rPr>
        <w:t xml:space="preserve">员300</w:t>
      </w:r>
      <w:r>
        <w:rPr>
          <w:rFonts w:hint="eastAsia"/>
        </w:rPr>
        <w:t xml:space="preserve">人以下或资产总额1</w:t>
      </w:r>
      <w:r>
        <w:rPr>
          <w:rFonts w:hint="eastAsia"/>
        </w:rPr>
        <w:t xml:space="preserve">20000万元以下的为中小微型企业。其中，从业人员100人及以上，且资产总额80</w:t>
      </w:r>
      <w:r>
        <w:rPr>
          <w:rFonts w:hint="eastAsia"/>
        </w:rPr>
        <w:t xml:space="preserve">00万</w:t>
      </w:r>
      <w:r>
        <w:rPr>
          <w:rFonts w:hint="eastAsia"/>
        </w:rPr>
        <w:t xml:space="preserve">元及以</w:t>
      </w:r>
      <w:r>
        <w:rPr>
          <w:rFonts w:hint="eastAsia"/>
        </w:rPr>
        <w:t xml:space="preserve">上</w:t>
      </w:r>
      <w:r>
        <w:rPr>
          <w:rFonts w:hint="eastAsia"/>
        </w:rPr>
        <w:t xml:space="preserve">的为中型企业；从业人员1</w:t>
      </w:r>
      <w:r>
        <w:rPr>
          <w:rFonts w:hint="eastAsia"/>
        </w:rPr>
        <w:t xml:space="preserve">0人及以上，且资产总额100万</w:t>
      </w:r>
      <w:r>
        <w:rPr>
          <w:rFonts w:hint="eastAsia"/>
        </w:rPr>
        <w:t xml:space="preserve">元及以上的为小型企业；从业人员10人以下或资产总</w:t>
      </w:r>
      <w:r>
        <w:rPr>
          <w:rFonts w:hint="eastAsia"/>
        </w:rPr>
        <w:t xml:space="preserve">额100万元以下的为微型</w:t>
      </w:r>
      <w:r>
        <w:rPr>
          <w:rFonts w:hint="eastAsia"/>
        </w:rPr>
        <w:t xml:space="preserve">企</w:t>
      </w:r>
      <w:r>
        <w:rPr>
          <w:rFonts w:hint="eastAsia"/>
        </w:rPr>
        <w:t xml:space="preserve">业。</w:t>
      </w:r>
      <w:r/>
    </w:p>
    <w:p>
      <w:pPr>
        <w:pStyle w:val="706"/>
        <w:spacing w:after="0" w:line="440" w:lineRule="exact"/>
        <w:widowControl w:val="off"/>
        <w:rPr>
          <w:rFonts w:hint="eastAsia"/>
          <w:b/>
          <w:highlight w:val="yellow"/>
        </w:rPr>
      </w:pPr>
      <w:r>
        <w:rPr>
          <w:rFonts w:hint="eastAsia"/>
          <w:b/>
        </w:rPr>
        <w:t xml:space="preserve">（十六）其</w:t>
      </w:r>
      <w:r>
        <w:rPr>
          <w:rFonts w:hint="eastAsia"/>
          <w:b/>
        </w:rPr>
        <w:t xml:space="preserve">他</w:t>
      </w:r>
      <w:r>
        <w:rPr>
          <w:rFonts w:hint="eastAsia"/>
          <w:b/>
        </w:rPr>
        <w:t xml:space="preserve">未列</w:t>
      </w:r>
      <w:r>
        <w:rPr>
          <w:rFonts w:hint="eastAsia"/>
          <w:b/>
        </w:rPr>
        <w:t xml:space="preserve">明行业。</w:t>
      </w:r>
      <w:r>
        <w:rPr>
          <w:rFonts w:hint="eastAsia"/>
        </w:rPr>
        <w:t xml:space="preserve">从业人员300人以下的为中</w:t>
      </w:r>
      <w:r>
        <w:rPr>
          <w:rFonts w:hint="eastAsia"/>
        </w:rPr>
        <w:t xml:space="preserve">小微型企</w:t>
      </w:r>
      <w:r>
        <w:rPr>
          <w:rFonts w:hint="eastAsia"/>
        </w:rPr>
        <w:t xml:space="preserve">业。其中，从业人</w:t>
      </w:r>
      <w:r>
        <w:rPr>
          <w:rFonts w:hint="eastAsia"/>
        </w:rPr>
        <w:t xml:space="preserve">员100人及</w:t>
      </w:r>
      <w:r>
        <w:rPr>
          <w:rFonts w:hint="eastAsia"/>
        </w:rPr>
        <w:t xml:space="preserve">以上的</w:t>
      </w:r>
      <w:r>
        <w:rPr>
          <w:rFonts w:hint="eastAsia"/>
        </w:rPr>
        <w:t xml:space="preserve">为中型企业；从业人员10人及</w:t>
      </w:r>
      <w:r>
        <w:rPr>
          <w:rFonts w:hint="eastAsia"/>
        </w:rPr>
        <w:t xml:space="preserve">以上的为小型企业；从业人员10人以下的为微型企业。</w:t>
      </w:r>
      <w:bookmarkEnd w:id="108"/>
      <w:r>
        <w:rPr>
          <w:rFonts w:hint="eastAsia"/>
          <w:b/>
          <w:highlight w:val="yellow"/>
        </w:rPr>
      </w:r>
      <w:r/>
    </w:p>
    <w:p>
      <w:pPr>
        <w:pStyle w:val="708"/>
        <w:jc w:val="center"/>
        <w:spacing w:before="0"/>
        <w:widowControl w:val="off"/>
        <w:rPr>
          <w:rFonts w:hint="eastAsia" w:ascii="宋体" w:hAnsi="宋体"/>
        </w:rPr>
      </w:pPr>
      <w:r>
        <w:rPr>
          <w:b w:val="0"/>
        </w:rPr>
        <w:br w:type="page" w:clear="all"/>
      </w:r>
      <w:bookmarkStart w:id="109" w:name="_Toc224811032"/>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09"/>
      <w:r>
        <w:rPr>
          <w:rFonts w:hint="eastAsia" w:ascii="宋体" w:hAnsi="宋体"/>
        </w:rPr>
      </w:r>
      <w:r/>
    </w:p>
    <w:p>
      <w:pPr>
        <w:pStyle w:val="706"/>
        <w:spacing w:after="0" w:line="440" w:lineRule="exact"/>
        <w:widowControl w:val="off"/>
        <w:rPr>
          <w:rFonts w:hint="eastAsia" w:cs="宋体"/>
          <w:bCs w:val="0"/>
          <w:lang w:val="zh-CN"/>
        </w:rPr>
      </w:pPr>
      <w:r>
        <w:rPr>
          <w:rFonts w:hint="eastAsia"/>
          <w:bCs w:val="0"/>
          <w:u w:val="single"/>
        </w:rPr>
        <w:t xml:space="preserve">江苏杰源</w:t>
      </w:r>
      <w:r>
        <w:rPr>
          <w:rFonts w:hint="eastAsia"/>
          <w:bCs w:val="0"/>
          <w:u w:val="single"/>
        </w:rPr>
        <w:t xml:space="preserve">工程管理咨询有限公司</w:t>
      </w:r>
      <w:r>
        <w:rPr>
          <w:rFonts w:cs="宋体"/>
          <w:bCs w:val="0"/>
          <w:lang w:val="zh-CN"/>
        </w:rPr>
        <w:t xml:space="preserve">：</w:t>
      </w:r>
      <w:r>
        <w:rPr>
          <w:rFonts w:hint="eastAsia" w:cs="宋体"/>
          <w:bCs w:val="0"/>
          <w:lang w:val="zh-CN"/>
        </w:rPr>
      </w:r>
      <w:r/>
    </w:p>
    <w:p>
      <w:pPr>
        <w:pStyle w:val="706"/>
        <w:ind w:firstLine="504"/>
        <w:spacing w:after="0" w:line="580" w:lineRule="exact"/>
        <w:widowControl w:val="off"/>
        <w:rPr>
          <w:rFonts w:hint="eastAsia"/>
          <w:bCs w:val="0"/>
          <w:spacing w:val="6"/>
        </w:rPr>
      </w:pPr>
      <w:r>
        <w:rPr>
          <w:rFonts w:hint="eastAsia"/>
          <w:bCs w:val="0"/>
          <w:spacing w:val="6"/>
        </w:rPr>
        <w:t xml:space="preserve">本单位</w:t>
      </w:r>
      <w:r>
        <w:rPr>
          <w:rFonts w:hint="eastAsia"/>
          <w:bCs w:val="0"/>
          <w:spacing w:val="6"/>
        </w:rPr>
        <w:t xml:space="preserve">郑</w:t>
      </w:r>
      <w:r>
        <w:rPr>
          <w:rFonts w:hint="eastAsia"/>
          <w:bCs w:val="0"/>
          <w:spacing w:val="6"/>
        </w:rPr>
        <w:t xml:space="preserve">重声明，根</w:t>
      </w:r>
      <w:r>
        <w:rPr>
          <w:rFonts w:hint="eastAsia"/>
          <w:bCs w:val="0"/>
          <w:spacing w:val="6"/>
        </w:rPr>
        <w:t xml:space="preserve">据</w:t>
      </w:r>
      <w:r>
        <w:rPr>
          <w:rFonts w:hint="eastAsia"/>
          <w:bCs w:val="0"/>
          <w:spacing w:val="6"/>
        </w:rPr>
        <w:t xml:space="preserve">《财政部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w:t>
      </w:r>
      <w:r>
        <w:rPr>
          <w:rFonts w:hint="eastAsia"/>
          <w:bCs w:val="0"/>
          <w:spacing w:val="6"/>
        </w:rPr>
        <w:t xml:space="preserve">人联合会关于促进残疾人就业政府采购政策的通知》（财库</w:t>
      </w:r>
      <w:r>
        <w:rPr>
          <w:rFonts w:hint="eastAsia"/>
          <w:bCs w:val="0"/>
          <w:spacing w:val="-4"/>
        </w:rPr>
        <w:t xml:space="preserve">〔2017〕141</w:t>
      </w:r>
      <w:r>
        <w:rPr>
          <w:rFonts w:hint="eastAsia"/>
          <w:bCs w:val="0"/>
          <w:spacing w:val="6"/>
        </w:rPr>
        <w:t xml:space="preserve">号）的规定</w:t>
      </w:r>
      <w:r>
        <w:rPr>
          <w:rFonts w:hint="eastAsia"/>
          <w:bCs w:val="0"/>
          <w:spacing w:val="6"/>
        </w:rPr>
        <w:t xml:space="preserve">，本单</w:t>
      </w:r>
      <w:r>
        <w:rPr>
          <w:rFonts w:hint="eastAsia"/>
          <w:bCs w:val="0"/>
          <w:spacing w:val="6"/>
        </w:rPr>
        <w:t xml:space="preserve">位为符</w:t>
      </w:r>
      <w:r>
        <w:rPr>
          <w:rFonts w:hint="eastAsia"/>
          <w:bCs w:val="0"/>
          <w:spacing w:val="6"/>
        </w:rPr>
        <w:t xml:space="preserve">合</w:t>
      </w:r>
      <w:r>
        <w:rPr>
          <w:rFonts w:hint="eastAsia"/>
          <w:bCs w:val="0"/>
          <w:spacing w:val="6"/>
        </w:rPr>
        <w:t xml:space="preserve">条件的残疾人福利性单位，</w:t>
      </w:r>
      <w:r>
        <w:rPr>
          <w:rFonts w:hint="eastAsia"/>
          <w:bCs w:val="0"/>
          <w:spacing w:val="6"/>
        </w:rPr>
        <w:t xml:space="preserve">且本单位参加</w:t>
      </w:r>
      <w:r>
        <w:rPr>
          <w:rFonts w:ascii="Segoe UI Symbol" w:hAnsi="Segoe UI Symbol" w:cs="Segoe UI Symbol"/>
          <w:u w:val="single"/>
        </w:rPr>
        <w:t xml:space="preserve">常熟市中医院（常熟</w:t>
      </w:r>
      <w:r>
        <w:rPr>
          <w:rFonts w:ascii="Segoe UI Symbol" w:hAnsi="Segoe UI Symbol" w:cs="Segoe UI Symbol"/>
          <w:u w:val="single"/>
        </w:rPr>
        <w:t xml:space="preserve">市新区医院）</w:t>
      </w:r>
      <w:r>
        <w:rPr>
          <w:rFonts w:hint="eastAsia"/>
          <w:bCs w:val="0"/>
          <w:spacing w:val="6"/>
        </w:rPr>
        <w:t xml:space="preserve">单位的_</w:t>
      </w:r>
      <w:r>
        <w:rPr>
          <w:rFonts w:ascii="Segoe UI Symbol" w:hAnsi="Segoe UI Symbol" w:cs="Segoe UI Symbol"/>
          <w:bCs w:val="0"/>
          <w:u w:val="single"/>
        </w:rPr>
        <w:t xml:space="preserve">常熟市智慧中医专科联盟平台升</w:t>
      </w:r>
      <w:r>
        <w:rPr>
          <w:rFonts w:ascii="Segoe UI Symbol" w:hAnsi="Segoe UI Symbol" w:cs="Segoe UI Symbol"/>
          <w:bCs w:val="0"/>
          <w:u w:val="single"/>
        </w:rPr>
        <w:t xml:space="preserve">级</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w:t>
      </w:r>
      <w:r>
        <w:rPr>
          <w:rFonts w:hint="eastAsia" w:cs="宋体"/>
          <w:bCs w:val="0"/>
          <w:u w:val="single"/>
          <w:lang w:val="zh-CN"/>
        </w:rPr>
        <w:t xml:space="preserve">ZC-320581-CSJY-G2026-0015</w:t>
      </w:r>
      <w:r>
        <w:rPr>
          <w:rFonts w:hint="eastAsia" w:cs="宋体"/>
          <w:bCs w:val="0"/>
          <w:lang w:val="zh-CN"/>
        </w:rPr>
        <w:t xml:space="preserve">）</w:t>
      </w:r>
      <w:r>
        <w:rPr>
          <w:rFonts w:hint="eastAsia"/>
          <w:bCs w:val="0"/>
          <w:spacing w:val="6"/>
        </w:rPr>
        <w:t xml:space="preserve">采购</w:t>
      </w:r>
      <w:r>
        <w:rPr>
          <w:rFonts w:hint="eastAsia"/>
          <w:bCs w:val="0"/>
          <w:spacing w:val="6"/>
        </w:rPr>
        <w:t xml:space="preserve">活动提供</w:t>
      </w:r>
      <w:r>
        <w:rPr>
          <w:rFonts w:hint="eastAsia"/>
          <w:bCs w:val="0"/>
          <w:spacing w:val="6"/>
        </w:rPr>
        <w:t xml:space="preserve">本单位制造的货</w:t>
      </w:r>
      <w:r>
        <w:rPr>
          <w:rFonts w:hint="eastAsia"/>
          <w:bCs w:val="0"/>
          <w:spacing w:val="6"/>
        </w:rPr>
        <w:t xml:space="preserve">物</w:t>
      </w:r>
      <w:r>
        <w:rPr>
          <w:rFonts w:hint="eastAsia"/>
          <w:bCs w:val="0"/>
          <w:spacing w:val="6"/>
        </w:rPr>
        <w:t xml:space="preserve">（由本单位承</w:t>
      </w:r>
      <w:r>
        <w:rPr>
          <w:rFonts w:hint="eastAsia"/>
          <w:bCs w:val="0"/>
          <w:spacing w:val="6"/>
        </w:rPr>
        <w:t xml:space="preserve">担工程/提供服务），或者提供其他残疾人福利性单位制造的货物（不包括使用非残疾人福利</w:t>
      </w:r>
      <w:r>
        <w:rPr>
          <w:rFonts w:hint="eastAsia"/>
          <w:bCs w:val="0"/>
          <w:spacing w:val="6"/>
        </w:rPr>
        <w:t xml:space="preserve">性</w:t>
      </w:r>
      <w:r>
        <w:rPr>
          <w:rFonts w:hint="eastAsia"/>
          <w:bCs w:val="0"/>
          <w:spacing w:val="6"/>
        </w:rPr>
        <w:t xml:space="preserve">单位注册</w:t>
      </w:r>
      <w:r>
        <w:rPr>
          <w:rFonts w:hint="eastAsia"/>
          <w:bCs w:val="0"/>
          <w:spacing w:val="6"/>
        </w:rPr>
        <w:t xml:space="preserve">商标的货物）。</w:t>
      </w:r>
      <w:r/>
    </w:p>
    <w:p>
      <w:pPr>
        <w:pStyle w:val="706"/>
        <w:ind w:firstLine="504"/>
        <w:spacing w:after="0" w:line="580" w:lineRule="exact"/>
        <w:widowControl w:val="off"/>
        <w:rPr>
          <w:rFonts w:hint="eastAsia"/>
          <w:bCs w:val="0"/>
          <w:spacing w:val="6"/>
        </w:rPr>
      </w:pPr>
      <w:r>
        <w:rPr>
          <w:rFonts w:hint="eastAsia"/>
          <w:bCs w:val="0"/>
          <w:spacing w:val="6"/>
        </w:rPr>
        <w:t xml:space="preserve">本单位对上述声明的真</w:t>
      </w:r>
      <w:r>
        <w:rPr>
          <w:rFonts w:hint="eastAsia"/>
          <w:bCs w:val="0"/>
          <w:spacing w:val="6"/>
        </w:rPr>
        <w:t xml:space="preserve">实性负责。如有虚假，将</w:t>
      </w:r>
      <w:r>
        <w:rPr>
          <w:rFonts w:hint="eastAsia"/>
          <w:bCs w:val="0"/>
          <w:spacing w:val="6"/>
        </w:rPr>
        <w:t xml:space="preserve">依法承担</w:t>
      </w:r>
      <w:r>
        <w:rPr>
          <w:rFonts w:hint="eastAsia"/>
          <w:bCs w:val="0"/>
          <w:spacing w:val="6"/>
        </w:rPr>
        <w:t xml:space="preserve">相</w:t>
      </w:r>
      <w:r>
        <w:rPr>
          <w:rFonts w:hint="eastAsia"/>
          <w:bCs w:val="0"/>
          <w:spacing w:val="6"/>
        </w:rPr>
        <w:t xml:space="preserve">应责任。</w:t>
      </w:r>
      <w:r/>
    </w:p>
    <w:p>
      <w:pPr>
        <w:pStyle w:val="706"/>
        <w:ind w:firstLine="504"/>
        <w:spacing w:after="0" w:line="580" w:lineRule="exact"/>
        <w:widowControl w:val="off"/>
        <w:rPr>
          <w:rFonts w:hint="eastAsia"/>
          <w:bCs w:val="0"/>
          <w:spacing w:val="6"/>
        </w:rPr>
      </w:pPr>
      <w:r>
        <w:rPr>
          <w:rFonts w:hint="eastAsia"/>
          <w:bCs w:val="0"/>
          <w:spacing w:val="6"/>
        </w:rPr>
      </w:r>
      <w:r/>
    </w:p>
    <w:p>
      <w:pPr>
        <w:pStyle w:val="706"/>
        <w:ind w:firstLine="504"/>
        <w:spacing w:after="0" w:line="580" w:lineRule="exact"/>
        <w:widowControl w:val="off"/>
        <w:rPr>
          <w:rFonts w:hint="eastAsia"/>
          <w:bCs w:val="0"/>
          <w:spacing w:val="6"/>
        </w:rPr>
      </w:pPr>
      <w:r>
        <w:rPr>
          <w:rFonts w:hint="eastAsia"/>
          <w:bCs w:val="0"/>
          <w:spacing w:val="6"/>
        </w:rPr>
      </w:r>
      <w:r/>
    </w:p>
    <w:p>
      <w:pPr>
        <w:pStyle w:val="706"/>
        <w:ind w:firstLine="4288"/>
        <w:spacing w:after="0" w:line="440" w:lineRule="exact"/>
        <w:widowControl w:val="off"/>
        <w:rPr>
          <w:rFonts w:hint="eastAsia"/>
          <w:b/>
        </w:rPr>
      </w:pPr>
      <w:r>
        <w:rPr>
          <w:rFonts w:hint="eastAsia"/>
          <w:b/>
          <w:bCs w:val="0"/>
          <w:spacing w:val="6"/>
        </w:rPr>
        <w:t xml:space="preserve"> </w:t>
      </w:r>
      <w:r>
        <w:rPr>
          <w:rFonts w:hint="eastAsia"/>
          <w:b/>
        </w:rPr>
        <w:t xml:space="preserve">单位</w:t>
      </w:r>
      <w:r>
        <w:rPr>
          <w:rFonts w:hint="eastAsia"/>
          <w:b/>
        </w:rPr>
        <w:t xml:space="preserve">名称</w:t>
      </w:r>
      <w:r>
        <w:rPr>
          <w:rFonts w:hint="eastAsia" w:cs="宋体"/>
          <w:b/>
        </w:rPr>
        <w:t xml:space="preserve">（加盖CA电子</w:t>
      </w:r>
      <w:r>
        <w:rPr>
          <w:rFonts w:hint="eastAsia" w:cs="宋体"/>
          <w:b/>
        </w:rPr>
        <w:t xml:space="preserve">公章）：</w:t>
      </w:r>
      <w:r>
        <w:rPr>
          <w:rFonts w:hint="eastAsia"/>
          <w:b/>
        </w:rPr>
      </w:r>
      <w:r/>
    </w:p>
    <w:p>
      <w:pPr>
        <w:pStyle w:val="706"/>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708"/>
        <w:jc w:val="center"/>
        <w:spacing w:before="0" w:line="440" w:lineRule="exact"/>
        <w:widowControl w:val="off"/>
        <w:rPr>
          <w:rFonts w:ascii="宋体" w:hAnsi="宋体"/>
        </w:rPr>
      </w:pPr>
      <w:r/>
      <w:bookmarkStart w:id="110" w:name="_Toc103080658"/>
      <w:r/>
      <w:bookmarkStart w:id="111" w:name="_Toc514153165"/>
      <w:r/>
      <w:bookmarkStart w:id="112" w:name="_Toc7399"/>
      <w:r/>
      <w:bookmarkStart w:id="113" w:name="_Toc5319"/>
      <w:r/>
      <w:bookmarkStart w:id="114" w:name="_Toc21484"/>
      <w:r>
        <w:rPr>
          <w:b w:val="0"/>
          <w:bCs w:val="0"/>
        </w:rPr>
        <w:br w:type="page" w:clear="all"/>
      </w:r>
      <w:bookmarkStart w:id="115" w:name="_Toc224811033"/>
      <w:r>
        <w:rPr>
          <w:rFonts w:hint="eastAsia" w:ascii="宋体" w:hAnsi="宋体"/>
        </w:rPr>
        <w:t xml:space="preserve">附件</w:t>
      </w:r>
      <w:r>
        <w:rPr>
          <w:rFonts w:ascii="宋体" w:hAnsi="宋体"/>
        </w:rPr>
        <w:t xml:space="preserve">7</w:t>
      </w:r>
      <w:r>
        <w:rPr>
          <w:rFonts w:ascii="宋体" w:hAnsi="宋体"/>
        </w:rPr>
        <w:t xml:space="preserve">、投标函</w:t>
      </w:r>
      <w:bookmarkEnd w:id="115"/>
      <w:r>
        <w:rPr>
          <w:rFonts w:ascii="宋体" w:hAnsi="宋体"/>
        </w:rPr>
      </w:r>
      <w:r/>
    </w:p>
    <w:p>
      <w:pPr>
        <w:pStyle w:val="706"/>
        <w:spacing w:after="0" w:line="440" w:lineRule="exact"/>
        <w:widowControl w:val="off"/>
      </w:pPr>
      <w:r>
        <w:t xml:space="preserve">致：江苏杰源工程管理咨</w:t>
      </w:r>
      <w:r>
        <w:t xml:space="preserve">询有限公司</w:t>
      </w:r>
      <w:r/>
    </w:p>
    <w:p>
      <w:pPr>
        <w:pStyle w:val="706"/>
        <w:ind w:firstLine="480"/>
        <w:spacing w:after="0" w:line="440" w:lineRule="exact"/>
        <w:widowControl w:val="off"/>
      </w:pPr>
      <w:r>
        <w:t xml:space="preserve">根据贵方的</w:t>
      </w:r>
      <w:r>
        <w:rPr>
          <w:rFonts w:ascii="Segoe UI Symbol" w:hAnsi="Segoe UI Symbol" w:cs="Segoe UI Symbol"/>
          <w:u w:val="single"/>
        </w:rPr>
        <w:t xml:space="preserve">常熟</w:t>
      </w:r>
      <w:r>
        <w:rPr>
          <w:rFonts w:ascii="Segoe UI Symbol" w:hAnsi="Segoe UI Symbol" w:cs="Segoe UI Symbol"/>
          <w:u w:val="single"/>
        </w:rPr>
        <w:t xml:space="preserve">市智慧中</w:t>
      </w:r>
      <w:r>
        <w:rPr>
          <w:rFonts w:ascii="Segoe UI Symbol" w:hAnsi="Segoe UI Symbol" w:cs="Segoe UI Symbol"/>
          <w:u w:val="single"/>
        </w:rPr>
        <w:t xml:space="preserve">医专科联盟平台升级</w:t>
      </w:r>
      <w:r>
        <w:t xml:space="preserve">项目招</w:t>
      </w:r>
      <w:r>
        <w:t xml:space="preserve">标文件（项目编号：</w:t>
      </w:r>
      <w:r>
        <w:rPr>
          <w:u w:val="single"/>
        </w:rPr>
        <w:t xml:space="preserve">JSZC-320581-CSJY-G2026-0015</w:t>
      </w:r>
      <w:r>
        <w:t xml:space="preserve">），投</w:t>
      </w:r>
      <w:r>
        <w:t xml:space="preserve">标人</w:t>
      </w:r>
      <w:r>
        <w:rPr>
          <w:u w:val="single"/>
        </w:rPr>
        <w:t xml:space="preserve">  （投标人全称） </w:t>
      </w:r>
      <w:r>
        <w:rPr>
          <w:u w:val="single"/>
        </w:rPr>
        <w:t xml:space="preserve"> </w:t>
      </w:r>
      <w:r>
        <w:rPr>
          <w:u w:val="single"/>
        </w:rPr>
        <w:t xml:space="preserve"> </w:t>
      </w:r>
      <w:r>
        <w:rPr>
          <w:rFonts w:hint="eastAsia"/>
        </w:rPr>
        <w:t xml:space="preserve">递交投标</w:t>
      </w:r>
      <w:r>
        <w:t xml:space="preserve">文件</w:t>
      </w:r>
      <w:r>
        <w:rPr>
          <w:rFonts w:hint="eastAsia"/>
        </w:rPr>
        <w:t xml:space="preserve">。</w:t>
      </w:r>
      <w:r/>
    </w:p>
    <w:p>
      <w:pPr>
        <w:pStyle w:val="706"/>
        <w:ind w:firstLine="480"/>
        <w:spacing w:after="0" w:line="440" w:lineRule="exact"/>
        <w:widowControl w:val="off"/>
      </w:pPr>
      <w:r>
        <w:t xml:space="preserve">据此</w:t>
      </w:r>
      <w:r>
        <w:t xml:space="preserve">函，</w:t>
      </w:r>
      <w:r>
        <w:rPr>
          <w:rFonts w:hint="eastAsia"/>
        </w:rPr>
        <w:t xml:space="preserve">我方</w:t>
      </w:r>
      <w:r>
        <w:t xml:space="preserve">宣布同意如下</w:t>
      </w:r>
      <w:r>
        <w:rPr>
          <w:rFonts w:hint="eastAsia"/>
        </w:rPr>
        <w:t xml:space="preserve">：</w:t>
      </w:r>
      <w:r/>
    </w:p>
    <w:p>
      <w:pPr>
        <w:pStyle w:val="706"/>
        <w:ind w:firstLine="480"/>
        <w:spacing w:after="0" w:line="440" w:lineRule="exact"/>
        <w:widowControl w:val="off"/>
      </w:pPr>
      <w:r>
        <w:t xml:space="preserve">（1）我方</w:t>
      </w:r>
      <w:r>
        <w:t xml:space="preserve">已</w:t>
      </w:r>
      <w:r>
        <w:t xml:space="preserve">详细审</w:t>
      </w:r>
      <w:r>
        <w:t xml:space="preserve">核全部招标文件，</w:t>
      </w:r>
      <w:r>
        <w:t xml:space="preserve">包括其有效补</w:t>
      </w:r>
      <w:r>
        <w:t xml:space="preserve">充文件等，我方同意放弃对此有不明或误解的权利。</w:t>
      </w:r>
      <w:r/>
    </w:p>
    <w:p>
      <w:pPr>
        <w:pStyle w:val="706"/>
        <w:ind w:firstLine="480"/>
        <w:spacing w:after="0" w:line="440" w:lineRule="exact"/>
        <w:widowControl w:val="off"/>
      </w:pPr>
      <w:r>
        <w:t xml:space="preserve">（2）我方完全理解并同意贵方所保留的</w:t>
      </w:r>
      <w:r>
        <w:t xml:space="preserve">一切权利</w:t>
      </w:r>
      <w:r>
        <w:t xml:space="preserve">。</w:t>
      </w:r>
      <w:r/>
    </w:p>
    <w:p>
      <w:pPr>
        <w:pStyle w:val="706"/>
        <w:ind w:firstLine="480"/>
        <w:spacing w:after="0" w:line="440" w:lineRule="exact"/>
        <w:widowControl w:val="off"/>
      </w:pPr>
      <w:r>
        <w:t xml:space="preserve">（3）我方</w:t>
      </w:r>
      <w:r>
        <w:t xml:space="preserve">完全理解贵方不一定要接</w:t>
      </w:r>
      <w:r>
        <w:t xml:space="preserve">受最低报价的投标或收到</w:t>
      </w:r>
      <w:r>
        <w:t xml:space="preserve">的任何投</w:t>
      </w:r>
      <w:r>
        <w:t xml:space="preserve">标</w:t>
      </w:r>
      <w:r>
        <w:t xml:space="preserve">。</w:t>
      </w:r>
      <w:r/>
    </w:p>
    <w:p>
      <w:pPr>
        <w:pStyle w:val="706"/>
        <w:ind w:firstLine="480"/>
        <w:spacing w:after="0" w:line="440" w:lineRule="exact"/>
        <w:widowControl w:val="off"/>
      </w:pPr>
      <w:r>
        <w:t xml:space="preserve">（4）</w:t>
      </w:r>
      <w:r>
        <w:t xml:space="preserve">我</w:t>
      </w:r>
      <w:r>
        <w:t xml:space="preserve">方同意按</w:t>
      </w:r>
      <w:r>
        <w:t xml:space="preserve">招标文件规定提供与</w:t>
      </w:r>
      <w:r>
        <w:t xml:space="preserve">本投标有关的一切资料及贵方可能另外要求的</w:t>
      </w:r>
      <w:r>
        <w:t xml:space="preserve">与本投标有关</w:t>
      </w:r>
      <w:r>
        <w:t xml:space="preserve">的任何资料，并保证已提供和将提供的</w:t>
      </w:r>
      <w:r>
        <w:t xml:space="preserve">资料是真</w:t>
      </w:r>
      <w:r>
        <w:t xml:space="preserve">实的。</w:t>
      </w:r>
      <w:r/>
    </w:p>
    <w:p>
      <w:pPr>
        <w:pStyle w:val="706"/>
        <w:ind w:firstLine="480"/>
        <w:spacing w:after="0" w:line="440" w:lineRule="exact"/>
        <w:widowControl w:val="off"/>
      </w:pPr>
      <w:r>
        <w:t xml:space="preserve">（5）我方同意投</w:t>
      </w:r>
      <w:r>
        <w:t xml:space="preserve">标有效期为自规定的投标截止之日</w:t>
      </w:r>
      <w:r>
        <w:t xml:space="preserve">起六十（60）天。</w:t>
      </w:r>
      <w:r/>
    </w:p>
    <w:p>
      <w:pPr>
        <w:pStyle w:val="706"/>
        <w:ind w:firstLine="480"/>
        <w:spacing w:after="0" w:line="440" w:lineRule="exact"/>
        <w:widowControl w:val="off"/>
      </w:pPr>
      <w:r>
        <w:t xml:space="preserve">（6）一旦我方中标，我们将根</w:t>
      </w:r>
      <w:r>
        <w:t xml:space="preserve">据法律法规和招标文件的规</w:t>
      </w:r>
      <w:r>
        <w:t xml:space="preserve">定</w:t>
      </w:r>
      <w:r>
        <w:t xml:space="preserve">，严格履行自己的</w:t>
      </w:r>
      <w:r>
        <w:t xml:space="preserve">责</w:t>
      </w:r>
      <w:r>
        <w:t xml:space="preserve">任和</w:t>
      </w:r>
      <w:r>
        <w:t xml:space="preserve">义务。</w:t>
      </w:r>
      <w:r/>
    </w:p>
    <w:p>
      <w:pPr>
        <w:pStyle w:val="706"/>
        <w:ind w:firstLine="480"/>
        <w:spacing w:after="0" w:line="440" w:lineRule="exact"/>
        <w:widowControl w:val="off"/>
      </w:pPr>
      <w:r>
        <w:t xml:space="preserve">（7）与本投标有关的一切正</w:t>
      </w:r>
      <w:r>
        <w:t xml:space="preserve">式</w:t>
      </w:r>
      <w:r>
        <w:t xml:space="preserve">往来通</w:t>
      </w:r>
      <w:r>
        <w:t xml:space="preserve">讯请寄：</w:t>
      </w:r>
      <w:r/>
    </w:p>
    <w:p>
      <w:pPr>
        <w:pStyle w:val="706"/>
        <w:spacing w:after="0" w:line="440" w:lineRule="exact"/>
        <w:widowControl w:val="off"/>
      </w:pPr>
      <w:r>
        <w:t xml:space="preserve">地址：</w:t>
      </w:r>
      <w:r>
        <w:rPr>
          <w:u w:val="single"/>
        </w:rPr>
        <w:t xml:space="preserve">      </w:t>
      </w:r>
      <w:r>
        <w:rPr>
          <w:u w:val="single"/>
        </w:rPr>
        <w:t xml:space="preserve">                                    </w:t>
      </w:r>
      <w:r>
        <w:t xml:space="preserve">  邮编：</w:t>
      </w:r>
      <w:r>
        <w:rPr>
          <w:u w:val="single"/>
        </w:rPr>
        <w:t xml:space="preserve"> </w:t>
      </w:r>
      <w:r>
        <w:rPr>
          <w:u w:val="single"/>
        </w:rPr>
        <w:t xml:space="preserve">    </w:t>
      </w:r>
      <w:r>
        <w:rPr>
          <w:u w:val="single"/>
        </w:rPr>
        <w:t xml:space="preserve">       </w:t>
      </w:r>
      <w:r/>
    </w:p>
    <w:p>
      <w:pPr>
        <w:pStyle w:val="706"/>
        <w:spacing w:after="0" w:line="440" w:lineRule="exact"/>
        <w:widowControl w:val="off"/>
      </w:pPr>
      <w:r>
        <w:t xml:space="preserve">联系人：</w:t>
      </w:r>
      <w:r>
        <w:rPr>
          <w:u w:val="single"/>
        </w:rPr>
        <w:t xml:space="preserve">      </w:t>
      </w:r>
      <w:r>
        <w:rPr>
          <w:u w:val="single"/>
        </w:rPr>
        <w:t xml:space="preserve">           </w:t>
      </w:r>
      <w:r>
        <w:rPr>
          <w:u w:val="single"/>
        </w:rPr>
        <w:t xml:space="preserve">  </w:t>
      </w:r>
      <w:r>
        <w:t xml:space="preserve">电话</w:t>
      </w:r>
      <w:r>
        <w:t xml:space="preserve">：</w:t>
      </w:r>
      <w:r>
        <w:rPr>
          <w:u w:val="single"/>
        </w:rPr>
        <w:t xml:space="preserve">     </w:t>
      </w:r>
      <w:r>
        <w:rPr>
          <w:u w:val="single"/>
        </w:rPr>
        <w:t xml:space="preserve"> </w:t>
      </w:r>
      <w:r>
        <w:rPr>
          <w:u w:val="single"/>
        </w:rPr>
        <w:t xml:space="preserve">    </w:t>
      </w:r>
      <w:r>
        <w:rPr>
          <w:u w:val="single"/>
        </w:rPr>
        <w:t xml:space="preserve">        </w:t>
      </w:r>
      <w:r>
        <w:t xml:space="preserve">传</w:t>
      </w:r>
      <w:r>
        <w:t xml:space="preserve">真：</w:t>
      </w:r>
      <w:r>
        <w:rPr>
          <w:u w:val="single"/>
        </w:rPr>
        <w:t xml:space="preserve">             </w:t>
      </w:r>
      <w:r/>
    </w:p>
    <w:p>
      <w:pPr>
        <w:pStyle w:val="706"/>
        <w:spacing w:line="460" w:lineRule="exact"/>
        <w:widowControl w:val="off"/>
      </w:pPr>
      <w:r/>
      <w:r/>
    </w:p>
    <w:p>
      <w:pPr>
        <w:pStyle w:val="706"/>
        <w:ind w:firstLine="4204"/>
        <w:spacing w:line="360" w:lineRule="auto"/>
        <w:widowControl w:val="off"/>
        <w:rPr>
          <w:b/>
        </w:rPr>
      </w:pPr>
      <w:r>
        <w:rPr>
          <w:b/>
        </w:rPr>
        <w:t xml:space="preserve">投标人</w:t>
      </w:r>
      <w:r>
        <w:rPr>
          <w:rFonts w:hint="eastAsia" w:cs="宋体"/>
          <w:b/>
        </w:rPr>
        <w:t xml:space="preserve">（加盖CA电</w:t>
      </w:r>
      <w:r>
        <w:rPr>
          <w:rFonts w:hint="eastAsia" w:cs="宋体"/>
          <w:b/>
        </w:rPr>
        <w:t xml:space="preserve">子公章）</w:t>
      </w:r>
      <w:r>
        <w:rPr>
          <w:b/>
        </w:rPr>
        <w:t xml:space="preserve">：</w:t>
      </w:r>
      <w:r/>
    </w:p>
    <w:p>
      <w:pPr>
        <w:pStyle w:val="706"/>
        <w:ind w:firstLine="4204"/>
        <w:spacing w:line="360" w:lineRule="auto"/>
        <w:widowControl w:val="off"/>
        <w:rPr>
          <w:rFonts w:hint="eastAsia"/>
          <w:b/>
        </w:rPr>
      </w:pPr>
      <w:r>
        <w:rPr>
          <w:b/>
        </w:rPr>
        <w:t xml:space="preserve">日期：</w:t>
      </w:r>
      <w:r>
        <w:rPr>
          <w:rFonts w:hint="eastAsia"/>
          <w:b/>
        </w:rPr>
      </w:r>
      <w:r/>
    </w:p>
    <w:p>
      <w:pPr>
        <w:pStyle w:val="708"/>
        <w:jc w:val="center"/>
        <w:spacing w:before="0"/>
        <w:widowControl w:val="off"/>
        <w:rPr>
          <w:rFonts w:hint="eastAsia" w:ascii="宋体" w:hAnsi="宋体"/>
        </w:rPr>
      </w:pPr>
      <w:r>
        <w:rPr>
          <w:rFonts w:ascii="宋体" w:hAnsi="宋体"/>
        </w:rPr>
        <w:br w:type="page" w:clear="all"/>
      </w:r>
      <w:bookmarkStart w:id="116" w:name="_Toc224811034"/>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w:t>
      </w:r>
      <w:r>
        <w:rPr>
          <w:rFonts w:hint="eastAsia" w:ascii="宋体" w:hAnsi="宋体"/>
        </w:rPr>
        <w:t xml:space="preserve">性要求响</w:t>
      </w:r>
      <w:r>
        <w:rPr>
          <w:rFonts w:hint="eastAsia" w:ascii="宋体" w:hAnsi="宋体"/>
        </w:rPr>
        <w:t xml:space="preserve">应及偏离表</w:t>
      </w:r>
      <w:bookmarkEnd w:id="113"/>
      <w:r/>
      <w:bookmarkEnd w:id="114"/>
      <w:r/>
      <w:bookmarkEnd w:id="116"/>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706"/>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706"/>
              <w:jc w:val="center"/>
              <w:spacing w:after="0" w:line="276" w:lineRule="auto"/>
              <w:widowControl w:val="off"/>
              <w:rPr>
                <w:b/>
                <w:bCs w:val="0"/>
              </w:rPr>
            </w:pPr>
            <w:r>
              <w:rPr>
                <w:rFonts w:hint="eastAsia"/>
                <w:b/>
                <w:bCs w:val="0"/>
              </w:rPr>
              <w:t xml:space="preserve">技术</w:t>
            </w:r>
            <w:r>
              <w:rPr>
                <w:b/>
                <w:bCs w:val="0"/>
              </w:rPr>
              <w:t xml:space="preserve">要</w:t>
            </w:r>
            <w:r>
              <w:rPr>
                <w:b/>
                <w:bCs w:val="0"/>
              </w:rPr>
              <w:t xml:space="preserve">求和商务要求中的实质性要求</w:t>
            </w:r>
            <w:r/>
          </w:p>
        </w:tc>
        <w:tc>
          <w:tcPr>
            <w:shd w:val="clear" w:color="auto" w:fill="f2f2f2"/>
            <w:tcW w:w="1276" w:type="dxa"/>
            <w:vAlign w:val="center"/>
            <w:textDirection w:val="lrTb"/>
            <w:noWrap w:val="false"/>
          </w:tcPr>
          <w:p>
            <w:pPr>
              <w:pStyle w:val="706"/>
              <w:jc w:val="center"/>
              <w:spacing w:after="0" w:line="276" w:lineRule="auto"/>
              <w:widowControl w:val="off"/>
              <w:rPr>
                <w:b/>
                <w:bCs w:val="0"/>
              </w:rPr>
            </w:pPr>
            <w:r>
              <w:rPr>
                <w:rFonts w:hint="eastAsia"/>
                <w:b/>
                <w:bCs w:val="0"/>
              </w:rPr>
              <w:t xml:space="preserve">投</w:t>
            </w:r>
            <w:r>
              <w:rPr>
                <w:rFonts w:hint="eastAsia"/>
                <w:b/>
                <w:bCs w:val="0"/>
              </w:rPr>
              <w:t xml:space="preserve">标响应情况</w:t>
            </w:r>
            <w:r>
              <w:rPr>
                <w:b/>
                <w:bCs w:val="0"/>
              </w:rPr>
            </w:r>
            <w:r/>
          </w:p>
        </w:tc>
        <w:tc>
          <w:tcPr>
            <w:shd w:val="clear" w:color="auto" w:fill="f2f2f2"/>
            <w:tcW w:w="1273" w:type="dxa"/>
            <w:vAlign w:val="center"/>
            <w:textDirection w:val="lrTb"/>
            <w:noWrap w:val="false"/>
          </w:tcPr>
          <w:p>
            <w:pPr>
              <w:pStyle w:val="706"/>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706"/>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706"/>
              <w:spacing w:after="0" w:line="276" w:lineRule="auto"/>
              <w:widowControl w:val="off"/>
              <w:rPr>
                <w:rFonts w:hint="eastAsia"/>
                <w:bCs w:val="0"/>
                <w:szCs w:val="20"/>
              </w:rPr>
            </w:pPr>
            <w:r>
              <w:rPr>
                <w:rFonts w:hint="eastAsia"/>
                <w:b/>
              </w:rPr>
              <w:t xml:space="preserve">★服务期限：</w:t>
            </w:r>
            <w:r>
              <w:rPr>
                <w:rFonts w:hint="eastAsia"/>
                <w:b/>
              </w:rPr>
              <w:t xml:space="preserve">合同签订后</w:t>
            </w:r>
            <w:r>
              <w:rPr>
                <w:b/>
              </w:rPr>
              <w:t xml:space="preserve">5个月内完成全</w:t>
            </w:r>
            <w:r>
              <w:rPr>
                <w:b/>
              </w:rPr>
              <w:t xml:space="preserve">部</w:t>
            </w:r>
            <w:r>
              <w:rPr>
                <w:b/>
              </w:rPr>
              <w:t xml:space="preserve">功能的开发、对接</w:t>
            </w:r>
            <w:r>
              <w:rPr>
                <w:b/>
              </w:rPr>
              <w:t xml:space="preserve">、</w:t>
            </w:r>
            <w:r>
              <w:rPr>
                <w:b/>
              </w:rPr>
              <w:t xml:space="preserve">部署</w:t>
            </w:r>
            <w:r>
              <w:rPr>
                <w:b/>
              </w:rPr>
              <w:t xml:space="preserve">、培训及上线试运行，并具备最终验收</w:t>
            </w:r>
            <w:r>
              <w:rPr>
                <w:b/>
              </w:rPr>
              <w:t xml:space="preserve">条件。</w:t>
            </w:r>
            <w:r>
              <w:rPr>
                <w:rFonts w:hint="eastAsia"/>
                <w:bCs w:val="0"/>
                <w:szCs w:val="20"/>
              </w:rPr>
            </w:r>
            <w:r/>
          </w:p>
        </w:tc>
        <w:tc>
          <w:tcPr>
            <w:tcW w:w="1276" w:type="dxa"/>
            <w:vAlign w:val="center"/>
            <w:textDirection w:val="lrTb"/>
            <w:noWrap w:val="false"/>
          </w:tcPr>
          <w:p>
            <w:pPr>
              <w:pStyle w:val="706"/>
              <w:jc w:val="center"/>
              <w:spacing w:after="0" w:line="276" w:lineRule="auto"/>
              <w:widowControl w:val="off"/>
              <w:rPr>
                <w:bCs w:val="0"/>
              </w:rPr>
            </w:pPr>
            <w:r>
              <w:rPr>
                <w:bCs w:val="0"/>
              </w:rPr>
            </w:r>
            <w:r/>
          </w:p>
        </w:tc>
        <w:tc>
          <w:tcPr>
            <w:tcW w:w="1273" w:type="dxa"/>
            <w:vAlign w:val="center"/>
            <w:textDirection w:val="lrTb"/>
            <w:noWrap w:val="false"/>
          </w:tcPr>
          <w:p>
            <w:pPr>
              <w:pStyle w:val="706"/>
              <w:jc w:val="center"/>
              <w:spacing w:after="0" w:line="276" w:lineRule="auto"/>
              <w:widowControl w:val="off"/>
              <w:rPr>
                <w:bCs w:val="0"/>
              </w:rPr>
            </w:pPr>
            <w:r>
              <w:rPr>
                <w:bCs w:val="0"/>
              </w:rPr>
            </w:r>
            <w:r/>
          </w:p>
        </w:tc>
      </w:tr>
    </w:tbl>
    <w:p>
      <w:pPr>
        <w:pStyle w:val="706"/>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w:t>
      </w:r>
      <w:r>
        <w:rPr>
          <w:rFonts w:hint="eastAsia"/>
          <w:bCs w:val="0"/>
        </w:rPr>
        <w:t xml:space="preserve">投标人</w:t>
      </w:r>
      <w:r>
        <w:rPr>
          <w:rFonts w:hint="eastAsia"/>
          <w:bCs w:val="0"/>
        </w:rPr>
        <w:t xml:space="preserve">必须</w:t>
      </w:r>
      <w:r>
        <w:rPr>
          <w:bCs w:val="0"/>
        </w:rPr>
        <w:t xml:space="preserve">对</w:t>
      </w:r>
      <w:r>
        <w:rPr>
          <w:bCs w:val="0"/>
        </w:rPr>
        <w:t xml:space="preserve">“项目需求”</w:t>
      </w:r>
      <w:r>
        <w:rPr>
          <w:bCs w:val="0"/>
        </w:rPr>
        <w:t xml:space="preserve">中的</w:t>
      </w:r>
      <w:r>
        <w:rPr>
          <w:rFonts w:hint="eastAsia"/>
          <w:bCs w:val="0"/>
        </w:rPr>
        <w:t xml:space="preserve">实质性要求逐条作出明确响应</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706"/>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w:t>
      </w:r>
      <w:r>
        <w:rPr>
          <w:rFonts w:hint="eastAsia"/>
          <w:bCs w:val="0"/>
        </w:rPr>
        <w:t xml:space="preserve">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w:t>
      </w:r>
      <w:r>
        <w:rPr>
          <w:bCs w:val="0"/>
        </w:rPr>
        <w:t xml:space="preserve">表之下</w:t>
      </w:r>
      <w:r>
        <w:rPr>
          <w:rFonts w:hint="eastAsia"/>
          <w:bCs w:val="0"/>
        </w:rPr>
        <w:t xml:space="preserve">；否则将作</w:t>
      </w:r>
      <w:r>
        <w:rPr>
          <w:rFonts w:hint="eastAsia"/>
          <w:bCs w:val="0"/>
        </w:rPr>
        <w:t xml:space="preserve">无效投</w:t>
      </w:r>
      <w:r>
        <w:rPr>
          <w:rFonts w:hint="eastAsia"/>
          <w:bCs w:val="0"/>
        </w:rPr>
        <w:t xml:space="preserve">标处理。</w:t>
      </w:r>
      <w:r>
        <w:rPr>
          <w:bCs w:val="0"/>
        </w:rPr>
      </w:r>
      <w:r/>
    </w:p>
    <w:p>
      <w:pPr>
        <w:pStyle w:val="706"/>
        <w:jc w:val="left"/>
        <w:spacing w:after="120" w:line="440" w:lineRule="exact"/>
        <w:rPr>
          <w:rFonts w:hint="eastAsia"/>
          <w:bCs w:val="0"/>
        </w:rPr>
      </w:pPr>
      <w:r/>
      <w:bookmarkEnd w:id="110"/>
      <w:r/>
      <w:bookmarkEnd w:id="111"/>
      <w:r/>
      <w:bookmarkEnd w:id="112"/>
      <w:r>
        <w:rPr>
          <w:rFonts w:hint="eastAsia"/>
          <w:bCs w:val="0"/>
        </w:rPr>
      </w:r>
      <w:r/>
    </w:p>
    <w:p>
      <w:pPr>
        <w:pStyle w:val="708"/>
        <w:jc w:val="center"/>
        <w:rPr>
          <w:rFonts w:hint="eastAsia"/>
          <w:sz w:val="24"/>
          <w:szCs w:val="24"/>
        </w:rPr>
      </w:pPr>
      <w:r>
        <w:rPr>
          <w:rFonts w:ascii="宋体" w:hAnsi="宋体"/>
        </w:rPr>
        <w:br w:type="page" w:clear="all"/>
      </w:r>
      <w:bookmarkStart w:id="117" w:name="_Toc224811035"/>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17"/>
      <w:r>
        <w:rPr>
          <w:rFonts w:hint="eastAsia"/>
          <w:sz w:val="24"/>
          <w:szCs w:val="24"/>
        </w:rPr>
      </w:r>
      <w:r/>
    </w:p>
    <w:p>
      <w:pPr>
        <w:pStyle w:val="706"/>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706"/>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706"/>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w:t>
            </w:r>
            <w:r>
              <w:rPr>
                <w:rFonts w:ascii="Times New Roman" w:hAnsi="Times New Roman"/>
                <w:bCs w:val="0"/>
                <w:szCs w:val="21"/>
              </w:rPr>
              <w:t xml:space="preserve">诺</w:t>
            </w:r>
            <w:r/>
          </w:p>
        </w:tc>
        <w:tc>
          <w:tcPr>
            <w:tcW w:w="1260" w:type="dxa"/>
            <w:vAlign w:val="center"/>
            <w:textDirection w:val="lrTb"/>
            <w:noWrap w:val="false"/>
          </w:tcPr>
          <w:p>
            <w:pPr>
              <w:pStyle w:val="706"/>
              <w:jc w:val="center"/>
              <w:spacing w:after="0" w:line="240" w:lineRule="auto"/>
              <w:widowControl w:val="off"/>
              <w:rPr>
                <w:bCs w:val="0"/>
              </w:rPr>
            </w:pPr>
            <w:r>
              <w:rPr>
                <w:bCs w:val="0"/>
              </w:rPr>
              <w:t xml:space="preserve">是否</w:t>
            </w:r>
            <w:r>
              <w:rPr>
                <w:bCs w:val="0"/>
              </w:rPr>
              <w:t xml:space="preserve">响应</w:t>
            </w:r>
            <w:r/>
          </w:p>
        </w:tc>
        <w:tc>
          <w:tcPr>
            <w:tcW w:w="2809" w:type="dxa"/>
            <w:vAlign w:val="center"/>
            <w:textDirection w:val="lrTb"/>
            <w:noWrap w:val="false"/>
          </w:tcPr>
          <w:p>
            <w:pPr>
              <w:pStyle w:val="706"/>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r>
            <w:r/>
          </w:p>
        </w:tc>
        <w:tc>
          <w:tcPr>
            <w:tcW w:w="1951" w:type="dxa"/>
            <w:vAlign w:val="center"/>
            <w:textDirection w:val="lrTb"/>
            <w:noWrap w:val="false"/>
          </w:tcPr>
          <w:p>
            <w:pPr>
              <w:pStyle w:val="706"/>
              <w:jc w:val="center"/>
              <w:spacing w:after="0" w:line="240" w:lineRule="auto"/>
              <w:widowControl w:val="off"/>
              <w:rPr>
                <w:bCs w:val="0"/>
              </w:rPr>
            </w:pPr>
            <w:r>
              <w:rPr>
                <w:bCs w:val="0"/>
              </w:rPr>
            </w:r>
            <w:r/>
          </w:p>
        </w:tc>
        <w:tc>
          <w:tcPr>
            <w:tcW w:w="2452" w:type="dxa"/>
            <w:vAlign w:val="center"/>
            <w:textDirection w:val="lrTb"/>
            <w:noWrap w:val="false"/>
          </w:tcPr>
          <w:p>
            <w:pPr>
              <w:pStyle w:val="706"/>
              <w:jc w:val="center"/>
              <w:spacing w:after="0" w:line="240" w:lineRule="auto"/>
              <w:widowControl w:val="off"/>
              <w:rPr>
                <w:bCs w:val="0"/>
              </w:rPr>
            </w:pPr>
            <w:r>
              <w:rPr>
                <w:bCs w:val="0"/>
              </w:rPr>
            </w:r>
            <w:r/>
          </w:p>
        </w:tc>
        <w:tc>
          <w:tcPr>
            <w:tcW w:w="1260" w:type="dxa"/>
            <w:vAlign w:val="center"/>
            <w:textDirection w:val="lrTb"/>
            <w:noWrap w:val="false"/>
          </w:tcPr>
          <w:p>
            <w:pPr>
              <w:pStyle w:val="706"/>
              <w:jc w:val="center"/>
              <w:spacing w:after="0" w:line="240" w:lineRule="auto"/>
              <w:widowControl w:val="off"/>
              <w:rPr>
                <w:bCs w:val="0"/>
              </w:rPr>
            </w:pPr>
            <w:r>
              <w:rPr>
                <w:bCs w:val="0"/>
              </w:rPr>
            </w:r>
            <w:r/>
          </w:p>
        </w:tc>
        <w:tc>
          <w:tcPr>
            <w:tcW w:w="2809" w:type="dxa"/>
            <w:vAlign w:val="center"/>
            <w:textDirection w:val="lrTb"/>
            <w:noWrap w:val="false"/>
          </w:tcPr>
          <w:p>
            <w:pPr>
              <w:pStyle w:val="70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r>
            <w:r/>
          </w:p>
        </w:tc>
        <w:tc>
          <w:tcPr>
            <w:tcW w:w="1951" w:type="dxa"/>
            <w:vAlign w:val="center"/>
            <w:textDirection w:val="lrTb"/>
            <w:noWrap w:val="false"/>
          </w:tcPr>
          <w:p>
            <w:pPr>
              <w:pStyle w:val="706"/>
              <w:jc w:val="center"/>
              <w:spacing w:after="0" w:line="240" w:lineRule="auto"/>
              <w:widowControl w:val="off"/>
              <w:rPr>
                <w:bCs w:val="0"/>
              </w:rPr>
            </w:pPr>
            <w:r>
              <w:rPr>
                <w:bCs w:val="0"/>
              </w:rPr>
            </w:r>
            <w:r/>
          </w:p>
        </w:tc>
        <w:tc>
          <w:tcPr>
            <w:tcW w:w="2452" w:type="dxa"/>
            <w:vAlign w:val="center"/>
            <w:textDirection w:val="lrTb"/>
            <w:noWrap w:val="false"/>
          </w:tcPr>
          <w:p>
            <w:pPr>
              <w:pStyle w:val="706"/>
              <w:jc w:val="center"/>
              <w:spacing w:after="0" w:line="240" w:lineRule="auto"/>
              <w:widowControl w:val="off"/>
              <w:rPr>
                <w:bCs w:val="0"/>
              </w:rPr>
            </w:pPr>
            <w:r>
              <w:rPr>
                <w:bCs w:val="0"/>
              </w:rPr>
            </w:r>
            <w:r/>
          </w:p>
        </w:tc>
        <w:tc>
          <w:tcPr>
            <w:tcW w:w="1260" w:type="dxa"/>
            <w:vAlign w:val="center"/>
            <w:textDirection w:val="lrTb"/>
            <w:noWrap w:val="false"/>
          </w:tcPr>
          <w:p>
            <w:pPr>
              <w:pStyle w:val="706"/>
              <w:jc w:val="center"/>
              <w:spacing w:after="0" w:line="240" w:lineRule="auto"/>
              <w:widowControl w:val="off"/>
              <w:rPr>
                <w:bCs w:val="0"/>
              </w:rPr>
            </w:pPr>
            <w:r>
              <w:rPr>
                <w:bCs w:val="0"/>
              </w:rPr>
            </w:r>
            <w:r/>
          </w:p>
        </w:tc>
        <w:tc>
          <w:tcPr>
            <w:tcW w:w="2809" w:type="dxa"/>
            <w:vAlign w:val="center"/>
            <w:textDirection w:val="lrTb"/>
            <w:noWrap w:val="false"/>
          </w:tcPr>
          <w:p>
            <w:pPr>
              <w:pStyle w:val="70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r>
            <w:r/>
          </w:p>
        </w:tc>
        <w:tc>
          <w:tcPr>
            <w:tcW w:w="1951" w:type="dxa"/>
            <w:vAlign w:val="center"/>
            <w:textDirection w:val="lrTb"/>
            <w:noWrap w:val="false"/>
          </w:tcPr>
          <w:p>
            <w:pPr>
              <w:pStyle w:val="706"/>
              <w:jc w:val="center"/>
              <w:spacing w:after="0" w:line="240" w:lineRule="auto"/>
              <w:widowControl w:val="off"/>
              <w:rPr>
                <w:bCs w:val="0"/>
              </w:rPr>
            </w:pPr>
            <w:r>
              <w:rPr>
                <w:bCs w:val="0"/>
              </w:rPr>
            </w:r>
            <w:r/>
          </w:p>
        </w:tc>
        <w:tc>
          <w:tcPr>
            <w:tcW w:w="2452" w:type="dxa"/>
            <w:vAlign w:val="center"/>
            <w:textDirection w:val="lrTb"/>
            <w:noWrap w:val="false"/>
          </w:tcPr>
          <w:p>
            <w:pPr>
              <w:pStyle w:val="706"/>
              <w:jc w:val="center"/>
              <w:spacing w:after="0" w:line="240" w:lineRule="auto"/>
              <w:widowControl w:val="off"/>
              <w:rPr>
                <w:bCs w:val="0"/>
              </w:rPr>
            </w:pPr>
            <w:r>
              <w:rPr>
                <w:bCs w:val="0"/>
              </w:rPr>
            </w:r>
            <w:r/>
          </w:p>
        </w:tc>
        <w:tc>
          <w:tcPr>
            <w:tcW w:w="1260" w:type="dxa"/>
            <w:vAlign w:val="center"/>
            <w:textDirection w:val="lrTb"/>
            <w:noWrap w:val="false"/>
          </w:tcPr>
          <w:p>
            <w:pPr>
              <w:pStyle w:val="706"/>
              <w:jc w:val="center"/>
              <w:spacing w:after="0" w:line="240" w:lineRule="auto"/>
              <w:widowControl w:val="off"/>
              <w:rPr>
                <w:bCs w:val="0"/>
              </w:rPr>
            </w:pPr>
            <w:r>
              <w:rPr>
                <w:bCs w:val="0"/>
              </w:rPr>
            </w:r>
            <w:r/>
          </w:p>
        </w:tc>
        <w:tc>
          <w:tcPr>
            <w:tcW w:w="2809" w:type="dxa"/>
            <w:vAlign w:val="center"/>
            <w:textDirection w:val="lrTb"/>
            <w:noWrap w:val="false"/>
          </w:tcPr>
          <w:p>
            <w:pPr>
              <w:pStyle w:val="70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r>
            <w:r/>
          </w:p>
        </w:tc>
        <w:tc>
          <w:tcPr>
            <w:tcW w:w="1951" w:type="dxa"/>
            <w:vAlign w:val="center"/>
            <w:textDirection w:val="lrTb"/>
            <w:noWrap w:val="false"/>
          </w:tcPr>
          <w:p>
            <w:pPr>
              <w:pStyle w:val="706"/>
              <w:jc w:val="center"/>
              <w:spacing w:after="0" w:line="240" w:lineRule="auto"/>
              <w:widowControl w:val="off"/>
              <w:rPr>
                <w:bCs w:val="0"/>
              </w:rPr>
            </w:pPr>
            <w:r>
              <w:rPr>
                <w:bCs w:val="0"/>
              </w:rPr>
            </w:r>
            <w:r/>
          </w:p>
        </w:tc>
        <w:tc>
          <w:tcPr>
            <w:tcW w:w="2452" w:type="dxa"/>
            <w:vAlign w:val="center"/>
            <w:textDirection w:val="lrTb"/>
            <w:noWrap w:val="false"/>
          </w:tcPr>
          <w:p>
            <w:pPr>
              <w:pStyle w:val="706"/>
              <w:jc w:val="center"/>
              <w:spacing w:after="0" w:line="240" w:lineRule="auto"/>
              <w:widowControl w:val="off"/>
              <w:rPr>
                <w:bCs w:val="0"/>
              </w:rPr>
            </w:pPr>
            <w:r>
              <w:rPr>
                <w:bCs w:val="0"/>
              </w:rPr>
            </w:r>
            <w:r/>
          </w:p>
        </w:tc>
        <w:tc>
          <w:tcPr>
            <w:tcW w:w="1260" w:type="dxa"/>
            <w:vAlign w:val="center"/>
            <w:textDirection w:val="lrTb"/>
            <w:noWrap w:val="false"/>
          </w:tcPr>
          <w:p>
            <w:pPr>
              <w:pStyle w:val="706"/>
              <w:jc w:val="center"/>
              <w:spacing w:after="0" w:line="240" w:lineRule="auto"/>
              <w:widowControl w:val="off"/>
              <w:rPr>
                <w:bCs w:val="0"/>
              </w:rPr>
            </w:pPr>
            <w:r>
              <w:rPr>
                <w:bCs w:val="0"/>
              </w:rPr>
            </w:r>
            <w:r/>
          </w:p>
        </w:tc>
        <w:tc>
          <w:tcPr>
            <w:tcW w:w="2809" w:type="dxa"/>
            <w:vAlign w:val="center"/>
            <w:textDirection w:val="lrTb"/>
            <w:noWrap w:val="false"/>
          </w:tcPr>
          <w:p>
            <w:pPr>
              <w:pStyle w:val="70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06"/>
              <w:jc w:val="center"/>
              <w:spacing w:after="0" w:line="240" w:lineRule="auto"/>
              <w:widowControl w:val="off"/>
              <w:rPr>
                <w:bCs w:val="0"/>
              </w:rPr>
            </w:pPr>
            <w:r>
              <w:rPr>
                <w:bCs w:val="0"/>
              </w:rPr>
            </w:r>
            <w:r/>
          </w:p>
        </w:tc>
        <w:tc>
          <w:tcPr>
            <w:tcW w:w="1951" w:type="dxa"/>
            <w:vAlign w:val="center"/>
            <w:textDirection w:val="lrTb"/>
            <w:noWrap w:val="false"/>
          </w:tcPr>
          <w:p>
            <w:pPr>
              <w:pStyle w:val="706"/>
              <w:jc w:val="center"/>
              <w:spacing w:after="0" w:line="240" w:lineRule="auto"/>
              <w:widowControl w:val="off"/>
              <w:rPr>
                <w:bCs w:val="0"/>
              </w:rPr>
            </w:pPr>
            <w:r>
              <w:rPr>
                <w:bCs w:val="0"/>
              </w:rPr>
            </w:r>
            <w:r/>
          </w:p>
        </w:tc>
        <w:tc>
          <w:tcPr>
            <w:tcW w:w="2452" w:type="dxa"/>
            <w:vAlign w:val="center"/>
            <w:textDirection w:val="lrTb"/>
            <w:noWrap w:val="false"/>
          </w:tcPr>
          <w:p>
            <w:pPr>
              <w:pStyle w:val="706"/>
              <w:jc w:val="center"/>
              <w:spacing w:after="0" w:line="240" w:lineRule="auto"/>
              <w:widowControl w:val="off"/>
              <w:rPr>
                <w:bCs w:val="0"/>
              </w:rPr>
            </w:pPr>
            <w:r>
              <w:rPr>
                <w:bCs w:val="0"/>
              </w:rPr>
            </w:r>
            <w:r/>
          </w:p>
        </w:tc>
        <w:tc>
          <w:tcPr>
            <w:tcW w:w="1260" w:type="dxa"/>
            <w:vAlign w:val="center"/>
            <w:textDirection w:val="lrTb"/>
            <w:noWrap w:val="false"/>
          </w:tcPr>
          <w:p>
            <w:pPr>
              <w:pStyle w:val="706"/>
              <w:jc w:val="center"/>
              <w:spacing w:after="0" w:line="240" w:lineRule="auto"/>
              <w:widowControl w:val="off"/>
              <w:rPr>
                <w:bCs w:val="0"/>
              </w:rPr>
            </w:pPr>
            <w:r>
              <w:rPr>
                <w:bCs w:val="0"/>
              </w:rPr>
            </w:r>
            <w:r/>
          </w:p>
        </w:tc>
        <w:tc>
          <w:tcPr>
            <w:tcW w:w="2809" w:type="dxa"/>
            <w:vAlign w:val="center"/>
            <w:textDirection w:val="lrTb"/>
            <w:noWrap w:val="false"/>
          </w:tcPr>
          <w:p>
            <w:pPr>
              <w:pStyle w:val="706"/>
              <w:jc w:val="center"/>
              <w:spacing w:after="0" w:line="240" w:lineRule="auto"/>
              <w:widowControl w:val="off"/>
              <w:rPr>
                <w:bCs w:val="0"/>
              </w:rPr>
            </w:pPr>
            <w:r>
              <w:rPr>
                <w:bCs w:val="0"/>
              </w:rPr>
            </w:r>
            <w:r/>
          </w:p>
        </w:tc>
      </w:tr>
    </w:tbl>
    <w:p>
      <w:pPr>
        <w:pStyle w:val="706"/>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w:t>
      </w:r>
      <w:r>
        <w:rPr>
          <w:bCs w:val="0"/>
        </w:rPr>
        <w:t xml:space="preserve">根据“项目需求”中的</w:t>
      </w:r>
      <w:r>
        <w:rPr>
          <w:b/>
          <w:bCs w:val="0"/>
        </w:rPr>
        <w:t xml:space="preserve">“</w:t>
      </w:r>
      <w:r>
        <w:rPr>
          <w:rFonts w:hint="eastAsia"/>
          <w:b/>
          <w:bCs w:val="0"/>
        </w:rPr>
        <w:t xml:space="preserve">三、</w:t>
      </w:r>
      <w:r>
        <w:rPr>
          <w:rFonts w:hint="eastAsia"/>
          <w:b/>
          <w:bCs w:val="0"/>
        </w:rPr>
        <w:t xml:space="preserve">项</w:t>
      </w:r>
      <w:r>
        <w:rPr>
          <w:rFonts w:hint="eastAsia"/>
          <w:b/>
          <w:bCs w:val="0"/>
        </w:rPr>
        <w:t xml:space="preserve">目服务要求</w:t>
      </w:r>
      <w:r>
        <w:rPr>
          <w:b/>
          <w:bCs w:val="0"/>
        </w:rPr>
        <w:t xml:space="preserve">”</w:t>
      </w:r>
      <w:r>
        <w:rPr>
          <w:bCs w:val="0"/>
        </w:rPr>
        <w:t xml:space="preserve">对</w:t>
      </w:r>
      <w:r>
        <w:rPr>
          <w:bCs w:val="0"/>
        </w:rPr>
        <w:t xml:space="preserve">照所</w:t>
      </w:r>
      <w:r>
        <w:rPr>
          <w:bCs w:val="0"/>
        </w:rPr>
        <w:t xml:space="preserve">能提</w:t>
      </w:r>
      <w:r>
        <w:rPr>
          <w:bCs w:val="0"/>
        </w:rPr>
        <w:t xml:space="preserve">供的服务承诺进行</w:t>
      </w:r>
      <w:r>
        <w:rPr>
          <w:bCs w:val="0"/>
        </w:rPr>
        <w:t xml:space="preserve">逐项评议。</w:t>
      </w:r>
      <w:r>
        <w:rPr>
          <w:rFonts w:hint="eastAsia" w:ascii="Times New Roman" w:hAnsi="Times New Roman"/>
          <w:b/>
          <w:bCs w:val="0"/>
        </w:rPr>
      </w:r>
      <w:r/>
    </w:p>
    <w:p>
      <w:pPr>
        <w:pStyle w:val="706"/>
        <w:ind w:firstLine="480"/>
        <w:jc w:val="left"/>
        <w:spacing w:after="0" w:line="440" w:lineRule="exact"/>
        <w:widowControl w:val="off"/>
        <w:rPr>
          <w:rFonts w:hint="eastAsia" w:ascii="Times New Roman" w:hAnsi="Times New Roman"/>
          <w:bCs w:val="0"/>
          <w:szCs w:val="20"/>
        </w:rPr>
      </w:pPr>
      <w:r>
        <w:rPr>
          <w:bCs w:val="0"/>
        </w:rPr>
        <w:t xml:space="preserve">（2</w:t>
      </w:r>
      <w:r>
        <w:rPr>
          <w:bCs w:val="0"/>
        </w:rPr>
        <w:t xml:space="preserve">）若完全响应，在“是否响应</w:t>
      </w:r>
      <w:r>
        <w:rPr>
          <w:bCs w:val="0"/>
        </w:rPr>
        <w:t xml:space="preserve">”栏中填写</w:t>
      </w:r>
      <w:r>
        <w:rPr>
          <w:bCs w:val="0"/>
        </w:rPr>
        <w:t xml:space="preserve"> “是”；若有偏离在“是否响应”栏中填写 “否”并在“偏离内容及原因”栏中作出说</w:t>
      </w:r>
      <w:r>
        <w:rPr>
          <w:bCs w:val="0"/>
        </w:rPr>
        <w:t xml:space="preserve">明；</w:t>
      </w:r>
      <w:r>
        <w:rPr>
          <w:rFonts w:hint="eastAsia" w:ascii="Times New Roman" w:hAnsi="Times New Roman"/>
          <w:bCs w:val="0"/>
          <w:szCs w:val="20"/>
        </w:rPr>
        <w:t xml:space="preserve">因未标明或</w:t>
      </w:r>
      <w:r>
        <w:rPr>
          <w:rFonts w:hint="eastAsia" w:ascii="Times New Roman" w:hAnsi="Times New Roman"/>
          <w:bCs w:val="0"/>
          <w:szCs w:val="20"/>
        </w:rPr>
        <w:t xml:space="preserve">表述含糊导致的评审风险将由投标人承</w:t>
      </w:r>
      <w:r>
        <w:rPr>
          <w:rFonts w:hint="eastAsia" w:ascii="Times New Roman" w:hAnsi="Times New Roman"/>
          <w:bCs w:val="0"/>
          <w:szCs w:val="20"/>
        </w:rPr>
        <w:t xml:space="preserve">担。</w:t>
      </w:r>
      <w:r/>
    </w:p>
    <w:p>
      <w:pPr>
        <w:pStyle w:val="706"/>
        <w:ind w:firstLine="480"/>
        <w:jc w:val="left"/>
        <w:spacing w:after="0" w:line="440" w:lineRule="exact"/>
        <w:widowControl w:val="off"/>
        <w:rPr>
          <w:bCs w:val="0"/>
        </w:rPr>
      </w:pPr>
      <w:r>
        <w:rPr>
          <w:bCs w:val="0"/>
        </w:rPr>
        <w:t xml:space="preserve">（3）表格不够可另</w:t>
      </w:r>
      <w:r>
        <w:rPr>
          <w:bCs w:val="0"/>
        </w:rPr>
        <w:t xml:space="preserve">接。</w:t>
      </w:r>
      <w:bookmarkStart w:id="118" w:name="_Toc321922918"/>
      <w:r/>
      <w:bookmarkStart w:id="119" w:name="_Toc472326802"/>
      <w:r/>
      <w:bookmarkStart w:id="120" w:name="_Toc511680884"/>
      <w:r>
        <w:rPr>
          <w:bCs w:val="0"/>
        </w:rPr>
      </w:r>
      <w:r/>
    </w:p>
    <w:p>
      <w:pPr>
        <w:pStyle w:val="706"/>
        <w:ind w:firstLine="480"/>
        <w:jc w:val="left"/>
        <w:spacing w:after="0" w:line="440" w:lineRule="exact"/>
        <w:widowControl w:val="off"/>
        <w:rPr>
          <w:bCs w:val="0"/>
        </w:rPr>
      </w:pPr>
      <w:r>
        <w:rPr>
          <w:bCs w:val="0"/>
        </w:rPr>
      </w:r>
      <w:r/>
    </w:p>
    <w:p>
      <w:pPr>
        <w:pStyle w:val="706"/>
        <w:ind w:firstLine="480"/>
        <w:jc w:val="left"/>
        <w:spacing w:after="0" w:line="440" w:lineRule="exact"/>
        <w:widowControl w:val="off"/>
        <w:rPr>
          <w:bCs w:val="0"/>
        </w:rPr>
      </w:pPr>
      <w:r>
        <w:rPr>
          <w:bCs w:val="0"/>
        </w:rPr>
      </w:r>
      <w:r/>
    </w:p>
    <w:p>
      <w:pPr>
        <w:pStyle w:val="708"/>
        <w:jc w:val="center"/>
        <w:spacing w:before="0" w:line="240" w:lineRule="auto"/>
        <w:widowControl w:val="off"/>
        <w:rPr>
          <w:rFonts w:ascii="宋体" w:hAnsi="宋体"/>
        </w:rPr>
      </w:pPr>
      <w:r>
        <w:rPr>
          <w:rFonts w:ascii="宋体" w:hAnsi="宋体"/>
        </w:rPr>
        <w:br w:type="page" w:clear="all"/>
      </w:r>
      <w:bookmarkStart w:id="121" w:name="_Toc224811036"/>
      <w:r>
        <w:rPr>
          <w:rFonts w:hint="eastAsia" w:ascii="宋体" w:hAnsi="宋体"/>
        </w:rPr>
        <w:t xml:space="preserve">附件</w:t>
      </w:r>
      <w:r>
        <w:rPr>
          <w:rFonts w:ascii="宋体" w:hAnsi="宋体"/>
        </w:rPr>
        <w:t xml:space="preserve">10</w:t>
      </w:r>
      <w:r>
        <w:rPr>
          <w:rFonts w:ascii="宋体" w:hAnsi="宋体"/>
        </w:rPr>
        <w:t xml:space="preserve">、</w:t>
      </w:r>
      <w:r>
        <w:rPr>
          <w:rFonts w:ascii="宋体" w:hAnsi="宋体"/>
        </w:rPr>
        <w:t xml:space="preserve">商务条件</w:t>
      </w:r>
      <w:r>
        <w:rPr>
          <w:rFonts w:ascii="宋体" w:hAnsi="宋体"/>
        </w:rPr>
        <w:t xml:space="preserve">响应及偏离表</w:t>
      </w:r>
      <w:bookmarkEnd w:id="121"/>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706"/>
              <w:jc w:val="center"/>
              <w:spacing w:after="0" w:line="276" w:lineRule="auto"/>
              <w:widowControl w:val="off"/>
              <w:rPr>
                <w:b/>
              </w:rPr>
            </w:pPr>
            <w:r>
              <w:rPr>
                <w:b/>
              </w:rPr>
              <w:t xml:space="preserve">合同</w:t>
            </w:r>
            <w:r>
              <w:rPr>
                <w:b/>
              </w:rPr>
              <w:t xml:space="preserve">条款</w:t>
            </w:r>
            <w:r>
              <w:rPr>
                <w:rFonts w:hint="eastAsia"/>
                <w:b/>
              </w:rPr>
              <w:t xml:space="preserve">号</w:t>
            </w:r>
            <w:r>
              <w:rPr>
                <w:b/>
              </w:rPr>
            </w:r>
            <w:r/>
          </w:p>
        </w:tc>
        <w:tc>
          <w:tcPr>
            <w:tcW w:w="1559" w:type="dxa"/>
            <w:vAlign w:val="center"/>
            <w:textDirection w:val="lrTb"/>
            <w:noWrap w:val="false"/>
          </w:tcPr>
          <w:p>
            <w:pPr>
              <w:pStyle w:val="706"/>
              <w:jc w:val="center"/>
              <w:spacing w:after="0" w:line="276" w:lineRule="auto"/>
              <w:widowControl w:val="off"/>
              <w:rPr>
                <w:b/>
              </w:rPr>
            </w:pPr>
            <w:r>
              <w:rPr>
                <w:b/>
              </w:rPr>
              <w:t xml:space="preserve">有无偏离</w:t>
            </w:r>
            <w:r/>
          </w:p>
        </w:tc>
        <w:tc>
          <w:tcPr>
            <w:tcW w:w="4111" w:type="dxa"/>
            <w:vAlign w:val="center"/>
            <w:textDirection w:val="lrTb"/>
            <w:noWrap w:val="false"/>
          </w:tcPr>
          <w:p>
            <w:pPr>
              <w:pStyle w:val="70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第三</w:t>
            </w:r>
            <w:r>
              <w:rPr>
                <w:rFonts w:hint="eastAsia"/>
              </w:rPr>
              <w:t xml:space="preserve">条 合同内容</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第四</w:t>
            </w:r>
            <w:r>
              <w:rPr>
                <w:rFonts w:hint="eastAsia"/>
              </w:rPr>
              <w:t xml:space="preserve">条 </w:t>
            </w:r>
            <w:r>
              <w:rPr>
                <w:rFonts w:hint="eastAsia"/>
              </w:rPr>
              <w:t xml:space="preserve">合同价款</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第五条 </w:t>
            </w:r>
            <w:r>
              <w:t xml:space="preserve">▲</w:t>
            </w:r>
            <w:r>
              <w:rPr>
                <w:rFonts w:hint="eastAsia"/>
              </w:rPr>
              <w:t xml:space="preserve">支</w:t>
            </w:r>
            <w:r>
              <w:rPr>
                <w:rFonts w:hint="eastAsia"/>
              </w:rPr>
              <w:t xml:space="preserve">付结算</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w:t>
            </w:r>
            <w:r>
              <w:rPr>
                <w:rFonts w:hint="eastAsia"/>
              </w:rPr>
              <w:t xml:space="preserve">八条 </w:t>
            </w:r>
            <w:r>
              <w:t xml:space="preserve">▲</w:t>
            </w:r>
            <w:r>
              <w:rPr>
                <w:rFonts w:hint="eastAsia"/>
              </w:rPr>
              <w:t xml:space="preserve">质量保</w:t>
            </w:r>
            <w:r>
              <w:rPr>
                <w:rFonts w:hint="eastAsia"/>
              </w:rPr>
              <w:t xml:space="preserve">证</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第十条</w:t>
            </w:r>
            <w:r>
              <w:rPr>
                <w:rFonts w:hint="eastAsia"/>
              </w:rPr>
              <w:t xml:space="preserve"> 合同的解除</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第十一</w:t>
            </w:r>
            <w:r>
              <w:rPr>
                <w:rFonts w:hint="eastAsia"/>
              </w:rPr>
              <w:t xml:space="preserve">条 不可抗</w:t>
            </w:r>
            <w:r>
              <w:rPr>
                <w:rFonts w:hint="eastAsia"/>
              </w:rPr>
              <w:t xml:space="preserve">力</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pPr>
            <w:r>
              <w:rPr>
                <w:rFonts w:hint="eastAsia"/>
              </w:rPr>
              <w:t xml:space="preserve">第十二条 合同的变更、中止</w:t>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第十四条 合</w:t>
            </w:r>
            <w:r>
              <w:rPr>
                <w:rFonts w:hint="eastAsia"/>
              </w:rPr>
              <w:t xml:space="preserve">同的转让</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rPr>
                <w:rFonts w:hint="eastAsia"/>
                <w:bCs w:val="0"/>
              </w:rPr>
            </w:pPr>
            <w:r>
              <w:rPr>
                <w:rFonts w:hint="eastAsia"/>
              </w:rPr>
              <w:t xml:space="preserve">第</w:t>
            </w:r>
            <w:r>
              <w:rPr>
                <w:rFonts w:hint="eastAsia"/>
              </w:rPr>
              <w:t xml:space="preserve">十</w:t>
            </w:r>
            <w:r>
              <w:rPr>
                <w:rFonts w:hint="eastAsia"/>
              </w:rPr>
              <w:t xml:space="preserve">七条 通知</w:t>
            </w:r>
            <w:r>
              <w:rPr>
                <w:rFonts w:hint="eastAsia"/>
              </w:rPr>
              <w:t xml:space="preserve">与</w:t>
            </w:r>
            <w:r>
              <w:rPr>
                <w:rFonts w:hint="eastAsia"/>
              </w:rPr>
              <w:t xml:space="preserve">送达</w:t>
            </w:r>
            <w:r>
              <w:rPr>
                <w:rFonts w:hint="eastAsia"/>
                <w:bCs w:val="0"/>
              </w:rPr>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r>
        <w:trPr>
          <w:trHeight w:val="454"/>
        </w:trPr>
        <w:tc>
          <w:tcPr>
            <w:tcW w:w="3901" w:type="dxa"/>
            <w:vAlign w:val="center"/>
            <w:textDirection w:val="lrTb"/>
            <w:noWrap w:val="false"/>
          </w:tcPr>
          <w:p>
            <w:pPr>
              <w:pStyle w:val="706"/>
              <w:spacing w:after="0" w:line="380" w:lineRule="exact"/>
            </w:pPr>
            <w:r>
              <w:rPr>
                <w:rFonts w:hint="eastAsia"/>
              </w:rPr>
              <w:t xml:space="preserve">第十八条 合同</w:t>
            </w:r>
            <w:r>
              <w:rPr>
                <w:rFonts w:hint="eastAsia"/>
              </w:rPr>
              <w:t xml:space="preserve">生效及其他</w:t>
            </w:r>
            <w:r/>
          </w:p>
        </w:tc>
        <w:tc>
          <w:tcPr>
            <w:tcW w:w="1559" w:type="dxa"/>
            <w:vAlign w:val="center"/>
            <w:textDirection w:val="lrTb"/>
            <w:noWrap w:val="false"/>
          </w:tcPr>
          <w:p>
            <w:pPr>
              <w:pStyle w:val="706"/>
              <w:spacing w:after="0" w:line="320" w:lineRule="exact"/>
              <w:widowControl w:val="off"/>
            </w:pPr>
            <w:r/>
            <w:r/>
          </w:p>
        </w:tc>
        <w:tc>
          <w:tcPr>
            <w:tcW w:w="4111" w:type="dxa"/>
            <w:vAlign w:val="center"/>
            <w:textDirection w:val="lrTb"/>
            <w:noWrap w:val="false"/>
          </w:tcPr>
          <w:p>
            <w:pPr>
              <w:pStyle w:val="706"/>
              <w:spacing w:after="0" w:line="320" w:lineRule="exact"/>
              <w:widowControl w:val="off"/>
            </w:pPr>
            <w:r/>
            <w:r/>
          </w:p>
        </w:tc>
      </w:tr>
    </w:tbl>
    <w:p>
      <w:pPr>
        <w:pStyle w:val="706"/>
        <w:ind w:firstLine="240"/>
        <w:spacing w:after="0" w:line="440" w:lineRule="exact"/>
        <w:widowControl w:val="off"/>
      </w:pPr>
      <w:r>
        <w:t xml:space="preserve">注：1、投标人应据实、详细填写上述表格，因表述含糊导致的评标风险将</w:t>
      </w:r>
      <w:r>
        <w:t xml:space="preserve">由投标人</w:t>
      </w:r>
      <w:r>
        <w:t xml:space="preserve">承担。</w:t>
      </w:r>
      <w:r/>
    </w:p>
    <w:p>
      <w:pPr>
        <w:pStyle w:val="706"/>
        <w:ind w:firstLine="720"/>
        <w:spacing w:after="0" w:line="440" w:lineRule="exact"/>
        <w:widowControl w:val="off"/>
        <w:rPr>
          <w:rFonts w:hint="eastAsia"/>
        </w:rPr>
      </w:pPr>
      <w:r>
        <w:t xml:space="preserve">2、若无偏离，在</w:t>
      </w:r>
      <w:r>
        <w:rPr>
          <w:rFonts w:hint="eastAsia"/>
        </w:rPr>
        <w:t xml:space="preserve">“</w:t>
      </w:r>
      <w:r>
        <w:t xml:space="preserve">有无偏</w:t>
      </w:r>
      <w:r>
        <w:t xml:space="preserve">离</w:t>
      </w:r>
      <w:r>
        <w:rPr>
          <w:rFonts w:hint="eastAsia"/>
        </w:rPr>
        <w:t xml:space="preserve">”</w:t>
      </w:r>
      <w:r>
        <w:t xml:space="preserve">栏中</w:t>
      </w:r>
      <w:r>
        <w:t xml:space="preserve">填写 </w:t>
      </w:r>
      <w:r>
        <w:rPr>
          <w:rFonts w:hint="eastAsia"/>
        </w:rPr>
        <w:t xml:space="preserve">“</w:t>
      </w:r>
      <w:r>
        <w:t xml:space="preserve">无</w:t>
      </w:r>
      <w:r>
        <w:rPr>
          <w:rFonts w:hint="eastAsia"/>
        </w:rPr>
        <w:t xml:space="preserve">”</w:t>
      </w:r>
      <w:r>
        <w:t xml:space="preserve">；若</w:t>
      </w:r>
      <w:r>
        <w:t xml:space="preserve">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w:t>
      </w:r>
      <w:r>
        <w:t xml:space="preserve">内容及原因</w:t>
      </w:r>
      <w:r>
        <w:rPr>
          <w:rFonts w:hint="eastAsia"/>
        </w:rPr>
        <w:t xml:space="preserve">”</w:t>
      </w:r>
      <w:r>
        <w:t xml:space="preserve">栏中作出说明</w:t>
      </w:r>
      <w:r>
        <w:rPr>
          <w:rFonts w:hint="eastAsia"/>
        </w:rPr>
        <w:t xml:space="preserve">，</w:t>
      </w:r>
      <w:r>
        <w:rPr>
          <w:bCs w:val="0"/>
        </w:rPr>
        <w:t xml:space="preserve">因</w:t>
      </w:r>
      <w:r>
        <w:rPr>
          <w:bCs w:val="0"/>
        </w:rPr>
        <w:t xml:space="preserve">未标明或表述含</w:t>
      </w:r>
      <w:r>
        <w:rPr>
          <w:bCs w:val="0"/>
        </w:rPr>
        <w:t xml:space="preserve">糊导</w:t>
      </w:r>
      <w:r>
        <w:rPr>
          <w:bCs w:val="0"/>
        </w:rPr>
        <w:t xml:space="preserve">致的</w:t>
      </w:r>
      <w:r>
        <w:rPr>
          <w:bCs w:val="0"/>
        </w:rPr>
        <w:t xml:space="preserve">评审风险将由</w:t>
      </w:r>
      <w:r>
        <w:rPr>
          <w:rFonts w:hint="eastAsia"/>
          <w:bCs w:val="0"/>
        </w:rPr>
        <w:t xml:space="preserve">投标人</w:t>
      </w:r>
      <w:r>
        <w:rPr>
          <w:bCs w:val="0"/>
        </w:rPr>
        <w:t xml:space="preserve">承</w:t>
      </w:r>
      <w:r>
        <w:rPr>
          <w:bCs w:val="0"/>
        </w:rPr>
        <w:t xml:space="preserve">担。</w:t>
      </w:r>
      <w:r>
        <w:rPr>
          <w:rFonts w:hint="eastAsia"/>
        </w:rPr>
      </w:r>
      <w:r/>
    </w:p>
    <w:p>
      <w:pPr>
        <w:pStyle w:val="708"/>
        <w:jc w:val="center"/>
        <w:spacing w:before="0"/>
        <w:widowControl w:val="off"/>
        <w:rPr>
          <w:rFonts w:ascii="宋体" w:hAnsi="宋体"/>
        </w:rPr>
      </w:pPr>
      <w:r/>
      <w:bookmarkEnd w:id="118"/>
      <w:r/>
      <w:bookmarkEnd w:id="119"/>
      <w:r/>
      <w:bookmarkEnd w:id="120"/>
      <w:r/>
      <w:bookmarkStart w:id="122" w:name="_Toc511733454"/>
      <w:r/>
      <w:bookmarkStart w:id="123" w:name="_Toc489876934"/>
      <w:r/>
      <w:bookmarkStart w:id="124" w:name="_Toc255645976"/>
      <w:r/>
      <w:bookmarkStart w:id="125" w:name="_Toc321922921"/>
      <w:r/>
      <w:bookmarkStart w:id="126" w:name="_Toc486862385"/>
      <w:r/>
      <w:bookmarkStart w:id="127" w:name="_Toc263405075"/>
      <w:r/>
      <w:bookmarkStart w:id="128" w:name="_Toc511680887"/>
      <w:r/>
      <w:bookmarkStart w:id="129" w:name="_Toc315875335"/>
      <w:r/>
      <w:bookmarkStart w:id="130" w:name="_Toc315868072"/>
      <w:r/>
      <w:bookmarkStart w:id="131" w:name="_Toc299960832"/>
      <w:r/>
      <w:bookmarkStart w:id="132" w:name="_Toc472326805"/>
      <w:r/>
      <w:bookmarkStart w:id="133" w:name="_Toc194118672"/>
      <w:r/>
      <w:bookmarkStart w:id="134" w:name="_Toc518399672"/>
      <w:r>
        <w:rPr>
          <w:rFonts w:ascii="宋体" w:hAnsi="宋体"/>
        </w:rPr>
        <w:br w:type="page" w:clear="all"/>
      </w:r>
      <w:bookmarkStart w:id="135" w:name="_Toc224811037"/>
      <w:r>
        <w:rPr>
          <w:rFonts w:hint="eastAsia" w:ascii="宋体" w:hAnsi="宋体"/>
        </w:rPr>
        <w:t xml:space="preserve">附件</w:t>
      </w:r>
      <w:r>
        <w:rPr>
          <w:rFonts w:ascii="宋体" w:hAnsi="宋体"/>
        </w:rPr>
        <w:t xml:space="preserve">11</w:t>
      </w:r>
      <w:r>
        <w:rPr>
          <w:rFonts w:ascii="宋体" w:hAnsi="宋体"/>
        </w:rPr>
        <w:t xml:space="preserve">、</w:t>
      </w:r>
      <w:r>
        <w:rPr>
          <w:rFonts w:hint="eastAsia" w:ascii="宋体" w:hAnsi="宋体"/>
        </w:rPr>
        <w:t xml:space="preserve">项目服务方案</w:t>
      </w:r>
      <w:bookmarkEnd w:id="122"/>
      <w:r/>
      <w:bookmarkEnd w:id="123"/>
      <w:r/>
      <w:bookmarkEnd w:id="135"/>
      <w:r>
        <w:rPr>
          <w:rFonts w:ascii="宋体" w:hAnsi="宋体"/>
        </w:rPr>
      </w:r>
      <w:r/>
    </w:p>
    <w:p>
      <w:pPr>
        <w:pStyle w:val="706"/>
        <w:spacing w:after="0"/>
        <w:rPr>
          <w:bCs w:val="0"/>
        </w:rPr>
      </w:pPr>
      <w:r/>
      <w:bookmarkEnd w:id="124"/>
      <w:r/>
      <w:bookmarkEnd w:id="125"/>
      <w:r/>
      <w:bookmarkEnd w:id="126"/>
      <w:r/>
      <w:bookmarkEnd w:id="127"/>
      <w:r/>
      <w:bookmarkEnd w:id="128"/>
      <w:r/>
      <w:bookmarkEnd w:id="129"/>
      <w:r/>
      <w:bookmarkEnd w:id="130"/>
      <w:r/>
      <w:bookmarkEnd w:id="131"/>
      <w:r/>
      <w:bookmarkEnd w:id="132"/>
      <w:r/>
      <w:bookmarkEnd w:id="133"/>
      <w:r/>
      <w:bookmarkEnd w:id="134"/>
      <w:r/>
      <w:bookmarkStart w:id="136" w:name="_Toc481067492"/>
      <w:r/>
      <w:bookmarkStart w:id="137" w:name="_Toc426097430"/>
      <w:r/>
      <w:bookmarkStart w:id="138" w:name="_Toc485625814"/>
      <w:r/>
      <w:bookmarkStart w:id="139" w:name="_Toc483983347"/>
      <w:r/>
      <w:bookmarkStart w:id="140" w:name="_Toc457545804"/>
      <w:r/>
      <w:bookmarkStart w:id="141" w:name="_Toc511733456"/>
      <w:r>
        <w:rPr>
          <w:rFonts w:hint="eastAsia"/>
          <w:bCs w:val="0"/>
        </w:rPr>
        <w:t xml:space="preserve">投标人</w:t>
      </w:r>
      <w:r>
        <w:rPr>
          <w:rFonts w:hint="eastAsia"/>
          <w:bCs w:val="0"/>
        </w:rPr>
        <w:t xml:space="preserve">根据“第四</w:t>
      </w:r>
      <w:r>
        <w:rPr>
          <w:rFonts w:hint="eastAsia"/>
          <w:bCs w:val="0"/>
        </w:rPr>
        <w:t xml:space="preserve">章</w:t>
      </w:r>
      <w:r>
        <w:rPr>
          <w:bCs w:val="0"/>
        </w:rPr>
        <w:t xml:space="preserve"> 评审因素和评分标准</w:t>
      </w:r>
      <w:r>
        <w:rPr>
          <w:rFonts w:hint="eastAsia"/>
          <w:bCs w:val="0"/>
        </w:rPr>
        <w:t xml:space="preserve">”要求编制并上传苏采云系统。</w:t>
      </w:r>
      <w:r>
        <w:rPr>
          <w:bCs w:val="0"/>
        </w:rPr>
      </w:r>
      <w:r/>
    </w:p>
    <w:p>
      <w:pPr>
        <w:pStyle w:val="708"/>
        <w:jc w:val="center"/>
        <w:spacing w:before="0"/>
        <w:widowControl w:val="off"/>
        <w:rPr>
          <w:rFonts w:hint="eastAsia" w:ascii="宋体" w:hAnsi="宋体"/>
        </w:rPr>
      </w:pPr>
      <w:r>
        <w:rPr>
          <w:rFonts w:ascii="宋体" w:hAnsi="宋体"/>
        </w:rPr>
        <w:br w:type="page" w:clear="all"/>
      </w:r>
      <w:bookmarkStart w:id="142" w:name="_Toc224811038"/>
      <w:r>
        <w:rPr>
          <w:rFonts w:hint="eastAsia" w:ascii="宋体" w:hAnsi="宋体"/>
        </w:rPr>
        <w:t xml:space="preserve">附件</w:t>
      </w:r>
      <w:r>
        <w:rPr>
          <w:rFonts w:ascii="宋体" w:hAnsi="宋体"/>
        </w:rPr>
        <w:t xml:space="preserve">12</w:t>
      </w:r>
      <w:r>
        <w:rPr>
          <w:rFonts w:ascii="宋体" w:hAnsi="宋体"/>
        </w:rPr>
        <w:t xml:space="preserve">、业绩一览表</w:t>
      </w:r>
      <w:bookmarkEnd w:id="136"/>
      <w:r/>
      <w:bookmarkEnd w:id="137"/>
      <w:r/>
      <w:bookmarkEnd w:id="138"/>
      <w:r/>
      <w:bookmarkEnd w:id="139"/>
      <w:r/>
      <w:bookmarkEnd w:id="140"/>
      <w:r/>
      <w:bookmarkEnd w:id="141"/>
      <w:r/>
      <w:bookmarkEnd w:id="14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706"/>
              <w:jc w:val="center"/>
              <w:spacing w:after="0"/>
              <w:widowControl w:val="off"/>
            </w:pPr>
            <w:r>
              <w:t xml:space="preserve">序号</w:t>
            </w:r>
            <w:r/>
          </w:p>
        </w:tc>
        <w:tc>
          <w:tcPr>
            <w:tcW w:w="3119" w:type="dxa"/>
            <w:vAlign w:val="center"/>
            <w:textDirection w:val="lrTb"/>
            <w:noWrap w:val="false"/>
          </w:tcPr>
          <w:p>
            <w:pPr>
              <w:pStyle w:val="706"/>
              <w:jc w:val="center"/>
              <w:spacing w:after="0"/>
              <w:widowControl w:val="off"/>
            </w:pPr>
            <w:r>
              <w:t xml:space="preserve">项</w:t>
            </w:r>
            <w:r>
              <w:t xml:space="preserve">目名称</w:t>
            </w:r>
            <w:r/>
          </w:p>
        </w:tc>
        <w:tc>
          <w:tcPr>
            <w:tcW w:w="1417" w:type="dxa"/>
            <w:vAlign w:val="center"/>
            <w:textDirection w:val="lrTb"/>
            <w:noWrap w:val="false"/>
          </w:tcPr>
          <w:p>
            <w:pPr>
              <w:pStyle w:val="706"/>
              <w:jc w:val="center"/>
              <w:spacing w:after="0"/>
              <w:widowControl w:val="off"/>
            </w:pPr>
            <w:r>
              <w:rPr>
                <w:rFonts w:hint="eastAsia"/>
              </w:rPr>
              <w:t xml:space="preserve">合</w:t>
            </w:r>
            <w:r>
              <w:rPr>
                <w:rFonts w:hint="eastAsia"/>
              </w:rPr>
              <w:t xml:space="preserve">同金</w:t>
            </w:r>
            <w:r>
              <w:rPr>
                <w:rFonts w:hint="eastAsia"/>
              </w:rPr>
              <w:t xml:space="preserve">额</w:t>
            </w:r>
            <w:r/>
          </w:p>
        </w:tc>
        <w:tc>
          <w:tcPr>
            <w:tcW w:w="1843" w:type="dxa"/>
            <w:vAlign w:val="center"/>
            <w:textDirection w:val="lrTb"/>
            <w:noWrap w:val="false"/>
          </w:tcPr>
          <w:p>
            <w:pPr>
              <w:pStyle w:val="706"/>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706"/>
              <w:jc w:val="center"/>
              <w:spacing w:after="0"/>
              <w:widowControl w:val="off"/>
            </w:pPr>
            <w:r>
              <w:rPr>
                <w:rFonts w:hint="eastAsia"/>
              </w:rPr>
              <w:t xml:space="preserve">业主联系人、</w:t>
            </w:r>
            <w:r>
              <w:rPr>
                <w:rFonts w:hint="eastAsia"/>
              </w:rPr>
              <w:t xml:space="preserve">联系电话</w:t>
            </w:r>
            <w:r/>
          </w:p>
        </w:tc>
        <w:tc>
          <w:tcPr>
            <w:tcW w:w="992" w:type="dxa"/>
            <w:vAlign w:val="center"/>
            <w:textDirection w:val="lrTb"/>
            <w:noWrap w:val="false"/>
          </w:tcPr>
          <w:p>
            <w:pPr>
              <w:pStyle w:val="706"/>
              <w:jc w:val="center"/>
              <w:spacing w:after="0"/>
              <w:widowControl w:val="off"/>
            </w:pPr>
            <w:r>
              <w:t xml:space="preserve">备注</w:t>
            </w:r>
            <w:r/>
          </w:p>
        </w:tc>
      </w:tr>
      <w:tr>
        <w:trPr>
          <w:trHeight w:val="567"/>
        </w:trPr>
        <w:tc>
          <w:tcPr>
            <w:tcW w:w="709" w:type="dxa"/>
            <w:vAlign w:val="center"/>
            <w:textDirection w:val="lrTb"/>
            <w:noWrap w:val="false"/>
          </w:tcPr>
          <w:p>
            <w:pPr>
              <w:pStyle w:val="706"/>
              <w:jc w:val="center"/>
              <w:spacing w:after="0"/>
              <w:widowControl w:val="off"/>
            </w:pPr>
            <w:r>
              <w:t xml:space="preserve">1</w:t>
            </w:r>
            <w:r/>
          </w:p>
        </w:tc>
        <w:tc>
          <w:tcPr>
            <w:tcW w:w="3119" w:type="dxa"/>
            <w:vAlign w:val="center"/>
            <w:textDirection w:val="lrTb"/>
            <w:noWrap w:val="false"/>
          </w:tcPr>
          <w:p>
            <w:pPr>
              <w:pStyle w:val="706"/>
              <w:jc w:val="center"/>
              <w:spacing w:after="0"/>
              <w:widowControl w:val="off"/>
            </w:pPr>
            <w:r/>
            <w:r/>
          </w:p>
        </w:tc>
        <w:tc>
          <w:tcPr>
            <w:tcW w:w="1417"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992" w:type="dxa"/>
            <w:vAlign w:val="center"/>
            <w:textDirection w:val="lrTb"/>
            <w:noWrap w:val="false"/>
          </w:tcPr>
          <w:p>
            <w:pPr>
              <w:pStyle w:val="706"/>
              <w:jc w:val="center"/>
              <w:spacing w:after="0"/>
              <w:widowControl w:val="off"/>
            </w:pPr>
            <w:r/>
            <w:r/>
          </w:p>
        </w:tc>
      </w:tr>
      <w:tr>
        <w:trPr>
          <w:trHeight w:val="567"/>
        </w:trPr>
        <w:tc>
          <w:tcPr>
            <w:tcW w:w="709" w:type="dxa"/>
            <w:vAlign w:val="center"/>
            <w:textDirection w:val="lrTb"/>
            <w:noWrap w:val="false"/>
          </w:tcPr>
          <w:p>
            <w:pPr>
              <w:pStyle w:val="706"/>
              <w:jc w:val="center"/>
              <w:spacing w:after="0"/>
              <w:widowControl w:val="off"/>
            </w:pPr>
            <w:r>
              <w:t xml:space="preserve">2</w:t>
            </w:r>
            <w:r/>
          </w:p>
        </w:tc>
        <w:tc>
          <w:tcPr>
            <w:tcW w:w="3119" w:type="dxa"/>
            <w:vAlign w:val="center"/>
            <w:textDirection w:val="lrTb"/>
            <w:noWrap w:val="false"/>
          </w:tcPr>
          <w:p>
            <w:pPr>
              <w:pStyle w:val="706"/>
              <w:jc w:val="center"/>
              <w:spacing w:after="0"/>
              <w:widowControl w:val="off"/>
            </w:pPr>
            <w:r/>
            <w:r/>
          </w:p>
        </w:tc>
        <w:tc>
          <w:tcPr>
            <w:tcW w:w="1417"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992" w:type="dxa"/>
            <w:vAlign w:val="center"/>
            <w:textDirection w:val="lrTb"/>
            <w:noWrap w:val="false"/>
          </w:tcPr>
          <w:p>
            <w:pPr>
              <w:pStyle w:val="706"/>
              <w:jc w:val="center"/>
              <w:spacing w:after="0"/>
              <w:widowControl w:val="off"/>
            </w:pPr>
            <w:r/>
            <w:r/>
          </w:p>
        </w:tc>
      </w:tr>
      <w:tr>
        <w:trPr>
          <w:trHeight w:val="567"/>
        </w:trPr>
        <w:tc>
          <w:tcPr>
            <w:tcW w:w="709" w:type="dxa"/>
            <w:vAlign w:val="center"/>
            <w:textDirection w:val="lrTb"/>
            <w:noWrap w:val="false"/>
          </w:tcPr>
          <w:p>
            <w:pPr>
              <w:pStyle w:val="706"/>
              <w:jc w:val="center"/>
              <w:spacing w:after="0"/>
              <w:widowControl w:val="off"/>
            </w:pPr>
            <w:r>
              <w:t xml:space="preserve">3</w:t>
            </w:r>
            <w:r/>
          </w:p>
        </w:tc>
        <w:tc>
          <w:tcPr>
            <w:tcW w:w="3119" w:type="dxa"/>
            <w:vAlign w:val="center"/>
            <w:textDirection w:val="lrTb"/>
            <w:noWrap w:val="false"/>
          </w:tcPr>
          <w:p>
            <w:pPr>
              <w:pStyle w:val="706"/>
              <w:jc w:val="center"/>
              <w:spacing w:after="0"/>
              <w:widowControl w:val="off"/>
            </w:pPr>
            <w:r/>
            <w:r/>
          </w:p>
        </w:tc>
        <w:tc>
          <w:tcPr>
            <w:tcW w:w="1417"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992" w:type="dxa"/>
            <w:vAlign w:val="center"/>
            <w:textDirection w:val="lrTb"/>
            <w:noWrap w:val="false"/>
          </w:tcPr>
          <w:p>
            <w:pPr>
              <w:pStyle w:val="706"/>
              <w:jc w:val="center"/>
              <w:spacing w:after="0"/>
              <w:widowControl w:val="off"/>
            </w:pPr>
            <w:r/>
            <w:r/>
          </w:p>
        </w:tc>
      </w:tr>
      <w:tr>
        <w:trPr>
          <w:trHeight w:val="567"/>
        </w:trPr>
        <w:tc>
          <w:tcPr>
            <w:tcW w:w="709" w:type="dxa"/>
            <w:vAlign w:val="center"/>
            <w:textDirection w:val="lrTb"/>
            <w:noWrap w:val="false"/>
          </w:tcPr>
          <w:p>
            <w:pPr>
              <w:pStyle w:val="706"/>
              <w:jc w:val="center"/>
              <w:spacing w:after="0"/>
              <w:widowControl w:val="off"/>
            </w:pPr>
            <w:r>
              <w:t xml:space="preserve">4</w:t>
            </w:r>
            <w:r/>
          </w:p>
        </w:tc>
        <w:tc>
          <w:tcPr>
            <w:tcW w:w="3119" w:type="dxa"/>
            <w:vAlign w:val="center"/>
            <w:textDirection w:val="lrTb"/>
            <w:noWrap w:val="false"/>
          </w:tcPr>
          <w:p>
            <w:pPr>
              <w:pStyle w:val="706"/>
              <w:jc w:val="center"/>
              <w:spacing w:after="0"/>
              <w:widowControl w:val="off"/>
            </w:pPr>
            <w:r/>
            <w:r/>
          </w:p>
        </w:tc>
        <w:tc>
          <w:tcPr>
            <w:tcW w:w="1417"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992" w:type="dxa"/>
            <w:vAlign w:val="center"/>
            <w:textDirection w:val="lrTb"/>
            <w:noWrap w:val="false"/>
          </w:tcPr>
          <w:p>
            <w:pPr>
              <w:pStyle w:val="706"/>
              <w:jc w:val="center"/>
              <w:spacing w:after="0"/>
              <w:widowControl w:val="off"/>
            </w:pPr>
            <w:r/>
            <w:r/>
          </w:p>
        </w:tc>
      </w:tr>
      <w:tr>
        <w:trPr>
          <w:trHeight w:val="567"/>
        </w:trPr>
        <w:tc>
          <w:tcPr>
            <w:tcW w:w="709" w:type="dxa"/>
            <w:vAlign w:val="center"/>
            <w:textDirection w:val="lrTb"/>
            <w:noWrap w:val="false"/>
          </w:tcPr>
          <w:p>
            <w:pPr>
              <w:pStyle w:val="706"/>
              <w:jc w:val="center"/>
              <w:spacing w:after="0"/>
              <w:widowControl w:val="off"/>
            </w:pPr>
            <w:r>
              <w:rPr>
                <w:rFonts w:hint="eastAsia" w:cs="宋体"/>
              </w:rPr>
              <w:t xml:space="preserve">…</w:t>
            </w:r>
            <w:r/>
          </w:p>
        </w:tc>
        <w:tc>
          <w:tcPr>
            <w:tcW w:w="3119" w:type="dxa"/>
            <w:vAlign w:val="center"/>
            <w:textDirection w:val="lrTb"/>
            <w:noWrap w:val="false"/>
          </w:tcPr>
          <w:p>
            <w:pPr>
              <w:pStyle w:val="706"/>
              <w:jc w:val="center"/>
              <w:spacing w:after="0"/>
              <w:widowControl w:val="off"/>
            </w:pPr>
            <w:r/>
            <w:r/>
          </w:p>
        </w:tc>
        <w:tc>
          <w:tcPr>
            <w:tcW w:w="1417"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1843" w:type="dxa"/>
            <w:vAlign w:val="center"/>
            <w:textDirection w:val="lrTb"/>
            <w:noWrap w:val="false"/>
          </w:tcPr>
          <w:p>
            <w:pPr>
              <w:pStyle w:val="706"/>
              <w:jc w:val="center"/>
              <w:spacing w:after="0"/>
              <w:widowControl w:val="off"/>
            </w:pPr>
            <w:r/>
            <w:r/>
          </w:p>
        </w:tc>
        <w:tc>
          <w:tcPr>
            <w:tcW w:w="992" w:type="dxa"/>
            <w:vAlign w:val="center"/>
            <w:textDirection w:val="lrTb"/>
            <w:noWrap w:val="false"/>
          </w:tcPr>
          <w:p>
            <w:pPr>
              <w:pStyle w:val="706"/>
              <w:jc w:val="center"/>
              <w:spacing w:after="0"/>
              <w:widowControl w:val="off"/>
            </w:pPr>
            <w:r/>
            <w:r/>
          </w:p>
        </w:tc>
      </w:tr>
    </w:tbl>
    <w:p>
      <w:pPr>
        <w:pStyle w:val="706"/>
        <w:jc w:val="left"/>
        <w:spacing w:after="0" w:line="440" w:lineRule="exact"/>
        <w:widowControl w:val="off"/>
      </w:pPr>
      <w:r/>
      <w:bookmarkEnd w:id="73"/>
      <w:r/>
      <w:bookmarkEnd w:id="74"/>
      <w:r/>
      <w:bookmarkEnd w:id="75"/>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w:t>
      </w:r>
      <w:r>
        <w:rPr>
          <w:rFonts w:hint="eastAsia"/>
        </w:rPr>
        <w:t xml:space="preserve">格并提供</w:t>
      </w:r>
      <w:r>
        <w:rPr>
          <w:rFonts w:hint="eastAsia"/>
        </w:rPr>
        <w:t xml:space="preserve">相关证明材料。</w:t>
      </w:r>
      <w:r/>
    </w:p>
    <w:p>
      <w:pPr>
        <w:pStyle w:val="706"/>
        <w:ind w:firstLine="480"/>
        <w:jc w:val="left"/>
        <w:spacing w:after="0" w:line="440" w:lineRule="exact"/>
        <w:widowControl w:val="off"/>
      </w:pPr>
      <w:r>
        <w:t xml:space="preserve">2、如有</w:t>
      </w:r>
      <w:r>
        <w:t xml:space="preserve">需要说明</w:t>
      </w:r>
      <w:r>
        <w:t xml:space="preserve">的事项，</w:t>
      </w:r>
      <w:r>
        <w:t xml:space="preserve">请在备注中列明。</w:t>
      </w:r>
      <w:r/>
    </w:p>
    <w:p>
      <w:pPr>
        <w:pStyle w:val="706"/>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w:t>
      </w:r>
      <w:r>
        <w:rPr>
          <w:rFonts w:hint="eastAsia"/>
        </w:rPr>
        <w:t xml:space="preserve">和准确；我方保证上述信息的</w:t>
      </w:r>
      <w:r>
        <w:rPr>
          <w:rFonts w:hint="eastAsia"/>
        </w:rPr>
        <w:t xml:space="preserve">真</w:t>
      </w:r>
      <w:r>
        <w:rPr>
          <w:rFonts w:hint="eastAsia"/>
        </w:rPr>
        <w:t xml:space="preserve">实和准确，并愿</w:t>
      </w:r>
      <w:r>
        <w:rPr>
          <w:rFonts w:hint="eastAsia"/>
        </w:rPr>
        <w:t xml:space="preserve">意承</w:t>
      </w:r>
      <w:r>
        <w:rPr>
          <w:rFonts w:hint="eastAsia"/>
        </w:rPr>
        <w:t xml:space="preserve">担因</w:t>
      </w:r>
      <w:r>
        <w:rPr>
          <w:rFonts w:hint="eastAsia"/>
        </w:rPr>
        <w:t xml:space="preserve">我方就此弄虚作假所引</w:t>
      </w:r>
      <w:r>
        <w:rPr>
          <w:rFonts w:hint="eastAsia"/>
        </w:rPr>
        <w:t xml:space="preserve">起的一切法律</w:t>
      </w:r>
      <w:r>
        <w:rPr>
          <w:rFonts w:hint="eastAsia"/>
        </w:rPr>
        <w:t xml:space="preserve">后果。</w:t>
      </w:r>
      <w:r/>
    </w:p>
    <w:p>
      <w:pPr>
        <w:pStyle w:val="706"/>
        <w:spacing w:line="460" w:lineRule="exact"/>
        <w:rPr>
          <w:rFonts w:hint="eastAsia"/>
        </w:rPr>
      </w:pPr>
      <w:r>
        <w:rPr>
          <w:rFonts w:hint="eastAsia"/>
        </w:rPr>
      </w:r>
      <w:r/>
    </w:p>
    <w:p>
      <w:pPr>
        <w:pStyle w:val="708"/>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3</w:t>
      </w:r>
      <w:r>
        <w:rPr>
          <w:rFonts w:hint="eastAsia" w:ascii="宋体" w:hAnsi="宋体"/>
        </w:rPr>
        <w:t xml:space="preserve">、投标</w:t>
      </w:r>
      <w:r>
        <w:rPr>
          <w:rFonts w:hint="eastAsia" w:ascii="宋体" w:hAnsi="宋体"/>
        </w:rPr>
        <w:t xml:space="preserve">人认为需要</w:t>
      </w:r>
      <w:r>
        <w:rPr>
          <w:rFonts w:hint="eastAsia" w:ascii="宋体" w:hAnsi="宋体"/>
        </w:rPr>
        <w:t xml:space="preserve">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25</w:t>
    </w:r>
    <w:r>
      <w:rPr>
        <w:b/>
        <w:sz w:val="15"/>
        <w:szCs w:val="21"/>
      </w:rPr>
      <w:fldChar w:fldCharType="end"/>
    </w:r>
    <w:r>
      <w:rPr>
        <w:rFonts w:hint="eastAsia"/>
        <w:b/>
        <w:sz w:val="15"/>
        <w:szCs w:val="21"/>
      </w:rPr>
      <w:t xml:space="preserve"> 页/共 </w:t>
    </w:r>
    <w:r>
      <w:rPr>
        <w:b/>
        <w:sz w:val="15"/>
      </w:rPr>
      <w:fldChar w:fldCharType="begin"/>
    </w:r>
    <w:r>
      <w:rPr>
        <w:rStyle w:val="783"/>
        <w:b/>
        <w:sz w:val="15"/>
      </w:rPr>
      <w:instrText xml:space="preserve"> </w:instrText>
    </w:r>
    <w:r>
      <w:rPr>
        <w:rStyle w:val="783"/>
        <w:b/>
        <w:sz w:val="15"/>
      </w:rPr>
      <w:instrText xml:space="preserve">NUMPAGES</w:instrText>
    </w:r>
    <w:r>
      <w:rPr>
        <w:rStyle w:val="783"/>
        <w:b/>
        <w:sz w:val="15"/>
      </w:rPr>
      <w:instrText xml:space="preserve"> </w:instrText>
    </w:r>
    <w:r>
      <w:rPr>
        <w:b/>
        <w:sz w:val="15"/>
      </w:rPr>
      <w:fldChar w:fldCharType="separate"/>
    </w:r>
    <w:r>
      <w:rPr>
        <w:rStyle w:val="783"/>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83"/>
      </w:rPr>
      <w:framePr w:wrap="around" w:vAnchor="text" w:hAnchor="margin" w:xAlign="right" w:y="1"/>
    </w:pPr>
    <w:r>
      <w:fldChar w:fldCharType="begin"/>
    </w:r>
    <w:r>
      <w:rPr>
        <w:rStyle w:val="783"/>
      </w:rPr>
      <w:instrText xml:space="preserve">P</w:instrText>
    </w:r>
    <w:r>
      <w:rPr>
        <w:rStyle w:val="783"/>
      </w:rPr>
      <w:instrText xml:space="preserve">A</w:instrText>
    </w:r>
    <w:r>
      <w:rPr>
        <w:rStyle w:val="783"/>
      </w:rPr>
      <w:instrText xml:space="preserve">GE  </w:instrText>
    </w:r>
    <w:r>
      <w:fldChar w:fldCharType="separate"/>
    </w:r>
    <w:r>
      <w:rPr>
        <w:rStyle w:val="783"/>
      </w:rPr>
      <w:t xml:space="preserve">16</w:t>
    </w:r>
    <w:r>
      <w:fldChar w:fldCharType="end"/>
    </w:r>
    <w:r>
      <w:rPr>
        <w:rStyle w:val="783"/>
      </w:rPr>
    </w:r>
    <w:r/>
  </w:p>
  <w:p>
    <w:pPr>
      <w:pStyle w:val="75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w:t>
    </w:r>
    <w:r>
      <w:rPr>
        <w:rFonts w:hint="eastAsia"/>
        <w:b/>
        <w:color w:val="808080"/>
        <w:spacing w:val="6"/>
        <w:sz w:val="21"/>
      </w:rPr>
      <w:t xml:space="preserve">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2">
    <w:multiLevelType w:val="hybridMultilevel"/>
    <w:lvl w:ilvl="0">
      <w:start w:val="1"/>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3">
    <w:multiLevelType w:val="hybridMultilevel"/>
    <w:lvl w:ilvl="0">
      <w:start w:val="1"/>
      <w:numFmt w:val="decimal"/>
      <w:pStyle w:val="813"/>
      <w:isLgl w:val="false"/>
      <w:suff w:val="tab"/>
      <w:lvlText w:val="%1、"/>
      <w:lvlJc w:val="left"/>
      <w:pPr>
        <w:pStyle w:val="706"/>
        <w:ind w:left="375" w:hanging="375"/>
        <w:tabs>
          <w:tab w:val="num" w:pos="375" w:leader="none"/>
        </w:tabs>
      </w:pPr>
      <w:rPr>
        <w:rFonts w:hint="eastAsia"/>
      </w:rPr>
    </w:lvl>
    <w:lvl w:ilvl="1">
      <w:start w:val="1"/>
      <w:numFmt w:val="lowerLetter"/>
      <w:isLgl w:val="false"/>
      <w:suff w:val="tab"/>
      <w:lvlText w:val="%2)"/>
      <w:lvlJc w:val="left"/>
      <w:pPr>
        <w:pStyle w:val="706"/>
        <w:ind w:left="840" w:hanging="420"/>
        <w:tabs>
          <w:tab w:val="num" w:pos="840" w:leader="none"/>
        </w:tabs>
      </w:pPr>
    </w:lvl>
    <w:lvl w:ilvl="2">
      <w:start w:val="1"/>
      <w:numFmt w:val="lowerRoman"/>
      <w:isLgl w:val="false"/>
      <w:suff w:val="tab"/>
      <w:lvlText w:val="%3."/>
      <w:lvlJc w:val="right"/>
      <w:pPr>
        <w:pStyle w:val="706"/>
        <w:ind w:left="1260" w:hanging="420"/>
        <w:tabs>
          <w:tab w:val="num" w:pos="1260" w:leader="none"/>
        </w:tabs>
      </w:pPr>
    </w:lvl>
    <w:lvl w:ilvl="3">
      <w:start w:val="1"/>
      <w:numFmt w:val="decimal"/>
      <w:isLgl w:val="false"/>
      <w:suff w:val="tab"/>
      <w:lvlText w:val="%4."/>
      <w:lvlJc w:val="left"/>
      <w:pPr>
        <w:pStyle w:val="706"/>
        <w:ind w:left="1680" w:hanging="420"/>
        <w:tabs>
          <w:tab w:val="num" w:pos="1680" w:leader="none"/>
        </w:tabs>
      </w:pPr>
    </w:lvl>
    <w:lvl w:ilvl="4">
      <w:start w:val="1"/>
      <w:numFmt w:val="lowerLetter"/>
      <w:isLgl w:val="false"/>
      <w:suff w:val="tab"/>
      <w:lvlText w:val="%5)"/>
      <w:lvlJc w:val="left"/>
      <w:pPr>
        <w:pStyle w:val="706"/>
        <w:ind w:left="2100" w:hanging="420"/>
        <w:tabs>
          <w:tab w:val="num" w:pos="2100" w:leader="none"/>
        </w:tabs>
      </w:pPr>
    </w:lvl>
    <w:lvl w:ilvl="5">
      <w:start w:val="1"/>
      <w:numFmt w:val="lowerRoman"/>
      <w:isLgl w:val="false"/>
      <w:suff w:val="tab"/>
      <w:lvlText w:val="%6."/>
      <w:lvlJc w:val="right"/>
      <w:pPr>
        <w:pStyle w:val="706"/>
        <w:ind w:left="2520" w:hanging="420"/>
        <w:tabs>
          <w:tab w:val="num" w:pos="2520" w:leader="none"/>
        </w:tabs>
      </w:pPr>
    </w:lvl>
    <w:lvl w:ilvl="6">
      <w:start w:val="1"/>
      <w:numFmt w:val="decimal"/>
      <w:isLgl w:val="false"/>
      <w:suff w:val="tab"/>
      <w:lvlText w:val="%7."/>
      <w:lvlJc w:val="left"/>
      <w:pPr>
        <w:pStyle w:val="706"/>
        <w:ind w:left="2940" w:hanging="420"/>
        <w:tabs>
          <w:tab w:val="num" w:pos="2940" w:leader="none"/>
        </w:tabs>
      </w:pPr>
    </w:lvl>
    <w:lvl w:ilvl="7">
      <w:start w:val="1"/>
      <w:numFmt w:val="lowerLetter"/>
      <w:isLgl w:val="false"/>
      <w:suff w:val="tab"/>
      <w:lvlText w:val="%8)"/>
      <w:lvlJc w:val="left"/>
      <w:pPr>
        <w:pStyle w:val="706"/>
        <w:ind w:left="3360" w:hanging="420"/>
        <w:tabs>
          <w:tab w:val="num" w:pos="3360" w:leader="none"/>
        </w:tabs>
      </w:pPr>
    </w:lvl>
    <w:lvl w:ilvl="8">
      <w:start w:val="1"/>
      <w:numFmt w:val="lowerRoman"/>
      <w:isLgl w:val="false"/>
      <w:suff w:val="tab"/>
      <w:lvlText w:val="%9."/>
      <w:lvlJc w:val="right"/>
      <w:pPr>
        <w:pStyle w:val="706"/>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706"/>
        <w:ind w:left="425" w:hanging="425"/>
      </w:pPr>
      <w:rPr>
        <w:rFonts w:hint="eastAsia"/>
      </w:rPr>
    </w:lvl>
    <w:lvl w:ilvl="1">
      <w:start w:val="1"/>
      <w:numFmt w:val="decimal"/>
      <w:isLgl w:val="false"/>
      <w:suff w:val="tab"/>
      <w:lvlText w:val="%1.%2"/>
      <w:lvlJc w:val="left"/>
      <w:pPr>
        <w:pStyle w:val="706"/>
        <w:ind w:left="1701" w:hanging="567"/>
      </w:pPr>
    </w:lvl>
    <w:lvl w:ilvl="2">
      <w:start w:val="1"/>
      <w:numFmt w:val="decimal"/>
      <w:isLgl w:val="false"/>
      <w:suff w:val="tab"/>
      <w:lvlText w:val="%1.%2.%3"/>
      <w:lvlJc w:val="left"/>
      <w:pPr>
        <w:pStyle w:val="706"/>
        <w:ind w:left="1134" w:hanging="567"/>
      </w:pPr>
    </w:lvl>
    <w:lvl w:ilvl="3">
      <w:start w:val="1"/>
      <w:numFmt w:val="decimal"/>
      <w:isLgl w:val="false"/>
      <w:suff w:val="tab"/>
      <w:lvlText w:val="%1.%2.%3.%4"/>
      <w:lvlJc w:val="left"/>
      <w:pPr>
        <w:pStyle w:val="706"/>
        <w:ind w:left="1984" w:hanging="708"/>
      </w:pPr>
    </w:lvl>
    <w:lvl w:ilvl="4">
      <w:start w:val="1"/>
      <w:numFmt w:val="decimal"/>
      <w:isLgl w:val="false"/>
      <w:suff w:val="tab"/>
      <w:lvlText w:val="%1.%2.%3.%4.%5"/>
      <w:lvlJc w:val="left"/>
      <w:pPr>
        <w:pStyle w:val="706"/>
        <w:ind w:left="2551" w:hanging="850"/>
      </w:pPr>
    </w:lvl>
    <w:lvl w:ilvl="5">
      <w:start w:val="1"/>
      <w:numFmt w:val="decimal"/>
      <w:isLgl w:val="false"/>
      <w:suff w:val="tab"/>
      <w:lvlText w:val="%1.%2.%3.%4.%5.%6"/>
      <w:lvlJc w:val="left"/>
      <w:pPr>
        <w:pStyle w:val="706"/>
        <w:ind w:left="3260" w:hanging="1134"/>
      </w:pPr>
    </w:lvl>
    <w:lvl w:ilvl="6">
      <w:start w:val="1"/>
      <w:numFmt w:val="decimal"/>
      <w:isLgl w:val="false"/>
      <w:suff w:val="tab"/>
      <w:lvlText w:val="%1.%2.%3.%4.%5.%6.%7"/>
      <w:lvlJc w:val="left"/>
      <w:pPr>
        <w:pStyle w:val="706"/>
        <w:ind w:left="3827" w:hanging="1276"/>
      </w:pPr>
    </w:lvl>
    <w:lvl w:ilvl="7">
      <w:start w:val="1"/>
      <w:numFmt w:val="decimal"/>
      <w:isLgl w:val="false"/>
      <w:suff w:val="tab"/>
      <w:lvlText w:val="%1.%2.%3.%4.%5.%6.%7.%8"/>
      <w:lvlJc w:val="left"/>
      <w:pPr>
        <w:pStyle w:val="706"/>
        <w:ind w:left="4394" w:hanging="1418"/>
      </w:pPr>
    </w:lvl>
    <w:lvl w:ilvl="8">
      <w:start w:val="1"/>
      <w:numFmt w:val="decimal"/>
      <w:isLgl w:val="false"/>
      <w:suff w:val="tab"/>
      <w:lvlText w:val="%1.%2.%3.%4.%5.%6.%7.%8.%9"/>
      <w:lvlJc w:val="left"/>
      <w:pPr>
        <w:pStyle w:val="706"/>
        <w:ind w:left="5102" w:hanging="1700"/>
      </w:pPr>
    </w:lvl>
  </w:abstractNum>
  <w:abstractNum w:abstractNumId="6">
    <w:multiLevelType w:val="hybridMultilevel"/>
    <w:lvl w:ilvl="0">
      <w:start w:val="1"/>
      <w:numFmt w:val="decimal"/>
      <w:pStyle w:val="818"/>
      <w:isLgl w:val="false"/>
      <w:suff w:val="tab"/>
      <w:lvlText w:val="%1、"/>
      <w:lvlJc w:val="left"/>
      <w:pPr>
        <w:pStyle w:val="70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bullet"/>
      <w:isLgl w:val="false"/>
      <w:suff w:val="tab"/>
      <w:lvlText w:val=""/>
      <w:lvlJc w:val="left"/>
      <w:pPr>
        <w:pStyle w:val="706"/>
        <w:ind w:left="2160" w:hanging="360"/>
        <w:tabs>
          <w:tab w:val="num" w:pos="2160" w:leader="none"/>
        </w:tabs>
      </w:pPr>
      <w:rPr>
        <w:rFonts w:ascii="Wingdings" w:hAnsi="Wingdings"/>
        <w:sz w:val="20"/>
      </w:r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8">
    <w:multiLevelType w:val="hybridMultilevel"/>
    <w:lvl w:ilvl="0">
      <w:start w:val="1"/>
      <w:numFmt w:val="bullet"/>
      <w:isLgl w:val="false"/>
      <w:suff w:val="tab"/>
      <w:lvlText w:val=""/>
      <w:lvlJc w:val="left"/>
      <w:pPr>
        <w:pStyle w:val="706"/>
        <w:ind w:left="720" w:hanging="360"/>
        <w:tabs>
          <w:tab w:val="num" w:pos="720" w:leader="none"/>
        </w:tabs>
      </w:pPr>
      <w:rPr>
        <w:rFonts w:ascii="Symbol" w:hAnsi="Symbol"/>
        <w:sz w:val="20"/>
      </w:r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bullet"/>
      <w:isLgl w:val="false"/>
      <w:suff w:val="tab"/>
      <w:lvlText w:val=""/>
      <w:lvlJc w:val="left"/>
      <w:pPr>
        <w:pStyle w:val="706"/>
        <w:ind w:left="2160" w:hanging="360"/>
        <w:tabs>
          <w:tab w:val="num" w:pos="2160" w:leader="none"/>
        </w:tabs>
      </w:pPr>
      <w:rPr>
        <w:rFonts w:ascii="Wingdings" w:hAnsi="Wingdings"/>
        <w:sz w:val="20"/>
      </w:rPr>
    </w:lvl>
    <w:lvl w:ilvl="3">
      <w:start w:val="1"/>
      <w:numFmt w:val="bullet"/>
      <w:isLgl w:val="false"/>
      <w:suff w:val="tab"/>
      <w:lvlText w:val=""/>
      <w:lvlJc w:val="left"/>
      <w:pPr>
        <w:pStyle w:val="706"/>
        <w:ind w:left="2880" w:hanging="360"/>
        <w:tabs>
          <w:tab w:val="num" w:pos="2880" w:leader="none"/>
        </w:tabs>
      </w:pPr>
      <w:rPr>
        <w:rFonts w:ascii="Wingdings" w:hAnsi="Wingdings"/>
        <w:sz w:val="20"/>
      </w:rPr>
    </w:lvl>
    <w:lvl w:ilvl="4">
      <w:start w:val="1"/>
      <w:numFmt w:val="bullet"/>
      <w:isLgl w:val="false"/>
      <w:suff w:val="tab"/>
      <w:lvlText w:val=""/>
      <w:lvlJc w:val="left"/>
      <w:pPr>
        <w:pStyle w:val="706"/>
        <w:ind w:left="3600" w:hanging="360"/>
        <w:tabs>
          <w:tab w:val="num" w:pos="3600" w:leader="none"/>
        </w:tabs>
      </w:pPr>
      <w:rPr>
        <w:rFonts w:ascii="Wingdings" w:hAnsi="Wingdings"/>
        <w:sz w:val="20"/>
      </w:rPr>
    </w:lvl>
    <w:lvl w:ilvl="5">
      <w:start w:val="1"/>
      <w:numFmt w:val="bullet"/>
      <w:isLgl w:val="false"/>
      <w:suff w:val="tab"/>
      <w:lvlText w:val=""/>
      <w:lvlJc w:val="left"/>
      <w:pPr>
        <w:pStyle w:val="706"/>
        <w:ind w:left="4320" w:hanging="360"/>
        <w:tabs>
          <w:tab w:val="num" w:pos="4320" w:leader="none"/>
        </w:tabs>
      </w:pPr>
      <w:rPr>
        <w:rFonts w:ascii="Wingdings" w:hAnsi="Wingdings"/>
        <w:sz w:val="20"/>
      </w:rPr>
    </w:lvl>
    <w:lvl w:ilvl="6">
      <w:start w:val="1"/>
      <w:numFmt w:val="bullet"/>
      <w:isLgl w:val="false"/>
      <w:suff w:val="tab"/>
      <w:lvlText w:val=""/>
      <w:lvlJc w:val="left"/>
      <w:pPr>
        <w:pStyle w:val="706"/>
        <w:ind w:left="5040" w:hanging="360"/>
        <w:tabs>
          <w:tab w:val="num" w:pos="5040" w:leader="none"/>
        </w:tabs>
      </w:pPr>
      <w:rPr>
        <w:rFonts w:ascii="Wingdings" w:hAnsi="Wingdings"/>
        <w:sz w:val="20"/>
      </w:rPr>
    </w:lvl>
    <w:lvl w:ilvl="7">
      <w:start w:val="1"/>
      <w:numFmt w:val="bullet"/>
      <w:isLgl w:val="false"/>
      <w:suff w:val="tab"/>
      <w:lvlText w:val=""/>
      <w:lvlJc w:val="left"/>
      <w:pPr>
        <w:pStyle w:val="706"/>
        <w:ind w:left="5760" w:hanging="360"/>
        <w:tabs>
          <w:tab w:val="num" w:pos="5760" w:leader="none"/>
        </w:tabs>
      </w:pPr>
      <w:rPr>
        <w:rFonts w:ascii="Wingdings" w:hAnsi="Wingdings"/>
        <w:sz w:val="20"/>
      </w:rPr>
    </w:lvl>
    <w:lvl w:ilvl="8">
      <w:start w:val="1"/>
      <w:numFmt w:val="bullet"/>
      <w:isLgl w:val="false"/>
      <w:suff w:val="tab"/>
      <w:lvlText w:val=""/>
      <w:lvlJc w:val="left"/>
      <w:pPr>
        <w:pStyle w:val="706"/>
        <w:ind w:left="6480" w:hanging="360"/>
        <w:tabs>
          <w:tab w:val="num" w:pos="6480" w:leader="none"/>
        </w:tabs>
      </w:pPr>
      <w:rPr>
        <w:rFonts w:ascii="Wingdings" w:hAnsi="Wingdings"/>
        <w:sz w:val="20"/>
      </w:rPr>
    </w:lvl>
  </w:abstractNum>
  <w:abstractNum w:abstractNumId="9">
    <w:multiLevelType w:val="hybridMultilevel"/>
    <w:lvl w:ilvl="0">
      <w:start w:val="1"/>
      <w:numFmt w:val="decimal"/>
      <w:pStyle w:val="823"/>
      <w:isLgl w:val="false"/>
      <w:suff w:val="tab"/>
      <w:lvlText w:val="%1."/>
      <w:lvlJc w:val="left"/>
      <w:pPr>
        <w:pStyle w:val="706"/>
        <w:ind w:left="709" w:hanging="709"/>
        <w:tabs>
          <w:tab w:val="num" w:pos="709" w:leader="none"/>
        </w:tabs>
      </w:pPr>
      <w:rPr>
        <w:rFonts w:hint="eastAsia"/>
      </w:rPr>
    </w:lvl>
    <w:lvl w:ilvl="1">
      <w:start w:val="1"/>
      <w:numFmt w:val="decimal"/>
      <w:isLgl w:val="false"/>
      <w:suff w:val="tab"/>
      <w:lvlText w:val="%1.%2"/>
      <w:lvlJc w:val="left"/>
      <w:pPr>
        <w:pStyle w:val="706"/>
        <w:ind w:left="709" w:hanging="709"/>
        <w:tabs>
          <w:tab w:val="num" w:pos="709" w:leader="none"/>
        </w:tabs>
      </w:pPr>
      <w:rPr>
        <w:rFonts w:hint="eastAsia"/>
        <w:color w:val="000000"/>
      </w:rPr>
    </w:lvl>
    <w:lvl w:ilvl="2">
      <w:start w:val="1"/>
      <w:numFmt w:val="decimal"/>
      <w:isLgl w:val="false"/>
      <w:suff w:val="tab"/>
      <w:lvlText w:val="%1.%2.%3."/>
      <w:lvlJc w:val="left"/>
      <w:pPr>
        <w:pStyle w:val="706"/>
        <w:ind w:left="425" w:hanging="425"/>
        <w:tabs>
          <w:tab w:val="num" w:pos="425" w:leader="none"/>
        </w:tabs>
      </w:pPr>
      <w:rPr>
        <w:rFonts w:hint="eastAsia"/>
      </w:rPr>
    </w:lvl>
    <w:lvl w:ilvl="3">
      <w:start w:val="1"/>
      <w:numFmt w:val="decimal"/>
      <w:isLgl w:val="false"/>
      <w:suff w:val="tab"/>
      <w:lvlText w:val="%1.%2.%3.%4."/>
      <w:lvlJc w:val="left"/>
      <w:pPr>
        <w:pStyle w:val="706"/>
        <w:ind w:left="851" w:hanging="851"/>
        <w:tabs>
          <w:tab w:val="num" w:pos="851" w:leader="none"/>
        </w:tabs>
      </w:pPr>
      <w:rPr>
        <w:rFonts w:hint="eastAsia"/>
      </w:rPr>
    </w:lvl>
    <w:lvl w:ilvl="4">
      <w:start w:val="1"/>
      <w:numFmt w:val="decimal"/>
      <w:isLgl w:val="false"/>
      <w:suff w:val="tab"/>
      <w:lvlText w:val="%1.%2.%3.%4.%5."/>
      <w:lvlJc w:val="left"/>
      <w:pPr>
        <w:pStyle w:val="706"/>
        <w:ind w:left="992" w:hanging="992"/>
        <w:tabs>
          <w:tab w:val="num" w:pos="992" w:leader="none"/>
        </w:tabs>
      </w:pPr>
      <w:rPr>
        <w:rFonts w:hint="eastAsia"/>
      </w:rPr>
    </w:lvl>
    <w:lvl w:ilvl="5">
      <w:start w:val="1"/>
      <w:numFmt w:val="decimal"/>
      <w:isLgl w:val="false"/>
      <w:suff w:val="tab"/>
      <w:lvlText w:val="%1.%2.%3.%4.%5.%6."/>
      <w:lvlJc w:val="left"/>
      <w:pPr>
        <w:pStyle w:val="706"/>
        <w:ind w:left="1134" w:hanging="1134"/>
        <w:tabs>
          <w:tab w:val="num" w:pos="1134" w:leader="none"/>
        </w:tabs>
      </w:pPr>
      <w:rPr>
        <w:rFonts w:hint="eastAsia"/>
      </w:rPr>
    </w:lvl>
    <w:lvl w:ilvl="6">
      <w:start w:val="1"/>
      <w:numFmt w:val="decimal"/>
      <w:isLgl w:val="false"/>
      <w:suff w:val="tab"/>
      <w:lvlText w:val="%1.%2.%3.%4.%5.%6.%7."/>
      <w:lvlJc w:val="left"/>
      <w:pPr>
        <w:pStyle w:val="706"/>
        <w:ind w:left="1276" w:hanging="1276"/>
        <w:tabs>
          <w:tab w:val="num" w:pos="1276" w:leader="none"/>
        </w:tabs>
      </w:pPr>
      <w:rPr>
        <w:rFonts w:hint="eastAsia"/>
      </w:rPr>
    </w:lvl>
    <w:lvl w:ilvl="7">
      <w:start w:val="1"/>
      <w:numFmt w:val="decimal"/>
      <w:isLgl w:val="false"/>
      <w:suff w:val="tab"/>
      <w:lvlText w:val="%1.%2.%3.%4.%5.%6.%7.%8."/>
      <w:lvlJc w:val="left"/>
      <w:pPr>
        <w:pStyle w:val="706"/>
        <w:ind w:left="1418" w:hanging="1418"/>
        <w:tabs>
          <w:tab w:val="num" w:pos="1418" w:leader="none"/>
        </w:tabs>
      </w:pPr>
      <w:rPr>
        <w:rFonts w:hint="eastAsia"/>
      </w:rPr>
    </w:lvl>
    <w:lvl w:ilvl="8">
      <w:start w:val="1"/>
      <w:numFmt w:val="decimal"/>
      <w:isLgl w:val="false"/>
      <w:suff w:val="tab"/>
      <w:lvlText w:val="%1.%2.%3.%4.%5.%6.%7.%8.%9."/>
      <w:lvlJc w:val="left"/>
      <w:pPr>
        <w:pStyle w:val="706"/>
        <w:ind w:left="1559" w:hanging="1559"/>
        <w:tabs>
          <w:tab w:val="num" w:pos="1559" w:leader="none"/>
        </w:tabs>
      </w:pPr>
      <w:rPr>
        <w:rFonts w:hint="eastAsia"/>
      </w:rPr>
    </w:lvl>
  </w:abstractNum>
  <w:abstractNum w:abstractNumId="10">
    <w:multiLevelType w:val="hybridMultilevel"/>
    <w:lvl w:ilvl="0">
      <w:start w:val="10"/>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11">
    <w:multiLevelType w:val="hybridMultilevel"/>
    <w:lvl w:ilvl="0">
      <w:start w:val="1"/>
      <w:numFmt w:val="decimal"/>
      <w:isLgl w:val="false"/>
      <w:suff w:val="tab"/>
      <w:lvlText w:val="%1."/>
      <w:lvlJc w:val="left"/>
      <w:pPr>
        <w:pStyle w:val="706"/>
        <w:ind w:left="720" w:hanging="360"/>
        <w:tabs>
          <w:tab w:val="num" w:pos="720" w:leader="none"/>
        </w:tabs>
      </w:pPr>
    </w:lvl>
    <w:lvl w:ilvl="1">
      <w:start w:val="1"/>
      <w:numFmt w:val="decimal"/>
      <w:isLgl w:val="false"/>
      <w:suff w:val="tab"/>
      <w:lvlText w:val="%2."/>
      <w:lvlJc w:val="left"/>
      <w:pPr>
        <w:pStyle w:val="706"/>
        <w:ind w:left="1440" w:hanging="360"/>
        <w:tabs>
          <w:tab w:val="num" w:pos="1440" w:leader="none"/>
        </w:tabs>
      </w:p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12">
    <w:multiLevelType w:val="hybridMultilevel"/>
    <w:lvl w:ilvl="0">
      <w:start w:val="1"/>
      <w:numFmt w:val="decimal"/>
      <w:isLgl w:val="false"/>
      <w:suff w:val="tab"/>
      <w:lvlText w:val="%1."/>
      <w:lvlJc w:val="left"/>
      <w:pPr>
        <w:pStyle w:val="706"/>
        <w:ind w:left="720" w:hanging="360"/>
        <w:tabs>
          <w:tab w:val="num" w:pos="720" w:leader="none"/>
        </w:tabs>
      </w:pPr>
    </w:lvl>
    <w:lvl w:ilvl="1">
      <w:start w:val="1"/>
      <w:numFmt w:val="decimal"/>
      <w:isLgl w:val="false"/>
      <w:suff w:val="tab"/>
      <w:lvlText w:val="%2."/>
      <w:lvlJc w:val="left"/>
      <w:pPr>
        <w:pStyle w:val="706"/>
        <w:ind w:left="1440" w:hanging="360"/>
        <w:tabs>
          <w:tab w:val="num" w:pos="1440" w:leader="none"/>
        </w:tabs>
      </w:p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13">
    <w:multiLevelType w:val="hybridMultilevel"/>
    <w:lvl w:ilvl="0">
      <w:start w:val="5"/>
      <w:numFmt w:val="decimal"/>
      <w:isLgl w:val="false"/>
      <w:suff w:val="tab"/>
      <w:lvlText w:val="%1."/>
      <w:lvlJc w:val="left"/>
      <w:pPr>
        <w:pStyle w:val="706"/>
        <w:ind w:left="720" w:hanging="360"/>
        <w:tabs>
          <w:tab w:val="num" w:pos="720" w:leader="none"/>
        </w:tabs>
      </w:p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decimal"/>
      <w:isLgl w:val="false"/>
      <w:suff w:val="tab"/>
      <w:lvlText w:val="%3."/>
      <w:lvlJc w:val="left"/>
      <w:pPr>
        <w:pStyle w:val="706"/>
        <w:ind w:left="2160" w:hanging="360"/>
        <w:tabs>
          <w:tab w:val="num" w:pos="2160" w:leader="none"/>
        </w:tabs>
      </w:pPr>
    </w:lvl>
    <w:lvl w:ilvl="3">
      <w:start w:val="1"/>
      <w:numFmt w:val="decimal"/>
      <w:isLgl w:val="false"/>
      <w:suff w:val="tab"/>
      <w:lvlText w:val="%4."/>
      <w:lvlJc w:val="left"/>
      <w:pPr>
        <w:pStyle w:val="706"/>
        <w:ind w:left="2880" w:hanging="360"/>
        <w:tabs>
          <w:tab w:val="num" w:pos="2880" w:leader="none"/>
        </w:tabs>
      </w:pPr>
    </w:lvl>
    <w:lvl w:ilvl="4">
      <w:start w:val="1"/>
      <w:numFmt w:val="decimal"/>
      <w:isLgl w:val="false"/>
      <w:suff w:val="tab"/>
      <w:lvlText w:val="%5."/>
      <w:lvlJc w:val="left"/>
      <w:pPr>
        <w:pStyle w:val="706"/>
        <w:ind w:left="3600" w:hanging="360"/>
        <w:tabs>
          <w:tab w:val="num" w:pos="3600" w:leader="none"/>
        </w:tabs>
      </w:pPr>
    </w:lvl>
    <w:lvl w:ilvl="5">
      <w:start w:val="1"/>
      <w:numFmt w:val="decimal"/>
      <w:isLgl w:val="false"/>
      <w:suff w:val="tab"/>
      <w:lvlText w:val="%6."/>
      <w:lvlJc w:val="left"/>
      <w:pPr>
        <w:pStyle w:val="706"/>
        <w:ind w:left="4320" w:hanging="360"/>
        <w:tabs>
          <w:tab w:val="num" w:pos="4320" w:leader="none"/>
        </w:tabs>
      </w:pPr>
    </w:lvl>
    <w:lvl w:ilvl="6">
      <w:start w:val="1"/>
      <w:numFmt w:val="decimal"/>
      <w:isLgl w:val="false"/>
      <w:suff w:val="tab"/>
      <w:lvlText w:val="%7."/>
      <w:lvlJc w:val="left"/>
      <w:pPr>
        <w:pStyle w:val="706"/>
        <w:ind w:left="5040" w:hanging="360"/>
        <w:tabs>
          <w:tab w:val="num" w:pos="5040" w:leader="none"/>
        </w:tabs>
      </w:pPr>
    </w:lvl>
    <w:lvl w:ilvl="7">
      <w:start w:val="1"/>
      <w:numFmt w:val="decimal"/>
      <w:isLgl w:val="false"/>
      <w:suff w:val="tab"/>
      <w:lvlText w:val="%8."/>
      <w:lvlJc w:val="left"/>
      <w:pPr>
        <w:pStyle w:val="706"/>
        <w:ind w:left="5760" w:hanging="360"/>
        <w:tabs>
          <w:tab w:val="num" w:pos="5760" w:leader="none"/>
        </w:tabs>
      </w:pPr>
    </w:lvl>
    <w:lvl w:ilvl="8">
      <w:start w:val="1"/>
      <w:numFmt w:val="decimal"/>
      <w:isLgl w:val="false"/>
      <w:suff w:val="tab"/>
      <w:lvlText w:val="%9."/>
      <w:lvlJc w:val="left"/>
      <w:pPr>
        <w:pStyle w:val="706"/>
        <w:ind w:left="6480" w:hanging="360"/>
        <w:tabs>
          <w:tab w:val="num" w:pos="6480" w:leader="none"/>
        </w:tabs>
      </w:pPr>
    </w:lvl>
  </w:abstractNum>
  <w:abstractNum w:abstractNumId="14">
    <w:multiLevelType w:val="hybridMultilevel"/>
    <w:lvl w:ilvl="0">
      <w:start w:val="1"/>
      <w:numFmt w:val="bullet"/>
      <w:isLgl w:val="false"/>
      <w:suff w:val="tab"/>
      <w:lvlText w:val=""/>
      <w:lvlJc w:val="left"/>
      <w:pPr>
        <w:pStyle w:val="706"/>
        <w:ind w:left="720" w:hanging="360"/>
        <w:tabs>
          <w:tab w:val="num" w:pos="720" w:leader="none"/>
        </w:tabs>
      </w:pPr>
      <w:rPr>
        <w:rFonts w:ascii="Symbol" w:hAnsi="Symbol"/>
        <w:sz w:val="20"/>
      </w:rPr>
    </w:lvl>
    <w:lvl w:ilvl="1">
      <w:start w:val="1"/>
      <w:numFmt w:val="bullet"/>
      <w:isLgl w:val="false"/>
      <w:suff w:val="tab"/>
      <w:lvlText w:val="o"/>
      <w:lvlJc w:val="left"/>
      <w:pPr>
        <w:pStyle w:val="706"/>
        <w:ind w:left="1440" w:hanging="360"/>
        <w:tabs>
          <w:tab w:val="num" w:pos="1440" w:leader="none"/>
        </w:tabs>
      </w:pPr>
      <w:rPr>
        <w:rFonts w:ascii="Courier New" w:hAnsi="Courier New"/>
        <w:sz w:val="20"/>
      </w:rPr>
    </w:lvl>
    <w:lvl w:ilvl="2">
      <w:start w:val="1"/>
      <w:numFmt w:val="bullet"/>
      <w:isLgl w:val="false"/>
      <w:suff w:val="tab"/>
      <w:lvlText w:val=""/>
      <w:lvlJc w:val="left"/>
      <w:pPr>
        <w:pStyle w:val="706"/>
        <w:ind w:left="2160" w:hanging="360"/>
        <w:tabs>
          <w:tab w:val="num" w:pos="2160" w:leader="none"/>
        </w:tabs>
      </w:pPr>
      <w:rPr>
        <w:rFonts w:ascii="Wingdings" w:hAnsi="Wingdings"/>
        <w:sz w:val="20"/>
      </w:rPr>
    </w:lvl>
    <w:lvl w:ilvl="3">
      <w:start w:val="1"/>
      <w:numFmt w:val="bullet"/>
      <w:isLgl w:val="false"/>
      <w:suff w:val="tab"/>
      <w:lvlText w:val=""/>
      <w:lvlJc w:val="left"/>
      <w:pPr>
        <w:pStyle w:val="706"/>
        <w:ind w:left="2880" w:hanging="360"/>
        <w:tabs>
          <w:tab w:val="num" w:pos="2880" w:leader="none"/>
        </w:tabs>
      </w:pPr>
      <w:rPr>
        <w:rFonts w:ascii="Wingdings" w:hAnsi="Wingdings"/>
        <w:sz w:val="20"/>
      </w:rPr>
    </w:lvl>
    <w:lvl w:ilvl="4">
      <w:start w:val="1"/>
      <w:numFmt w:val="bullet"/>
      <w:isLgl w:val="false"/>
      <w:suff w:val="tab"/>
      <w:lvlText w:val=""/>
      <w:lvlJc w:val="left"/>
      <w:pPr>
        <w:pStyle w:val="706"/>
        <w:ind w:left="3600" w:hanging="360"/>
        <w:tabs>
          <w:tab w:val="num" w:pos="3600" w:leader="none"/>
        </w:tabs>
      </w:pPr>
      <w:rPr>
        <w:rFonts w:ascii="Wingdings" w:hAnsi="Wingdings"/>
        <w:sz w:val="20"/>
      </w:rPr>
    </w:lvl>
    <w:lvl w:ilvl="5">
      <w:start w:val="1"/>
      <w:numFmt w:val="bullet"/>
      <w:isLgl w:val="false"/>
      <w:suff w:val="tab"/>
      <w:lvlText w:val=""/>
      <w:lvlJc w:val="left"/>
      <w:pPr>
        <w:pStyle w:val="706"/>
        <w:ind w:left="4320" w:hanging="360"/>
        <w:tabs>
          <w:tab w:val="num" w:pos="4320" w:leader="none"/>
        </w:tabs>
      </w:pPr>
      <w:rPr>
        <w:rFonts w:ascii="Wingdings" w:hAnsi="Wingdings"/>
        <w:sz w:val="20"/>
      </w:rPr>
    </w:lvl>
    <w:lvl w:ilvl="6">
      <w:start w:val="1"/>
      <w:numFmt w:val="bullet"/>
      <w:isLgl w:val="false"/>
      <w:suff w:val="tab"/>
      <w:lvlText w:val=""/>
      <w:lvlJc w:val="left"/>
      <w:pPr>
        <w:pStyle w:val="706"/>
        <w:ind w:left="5040" w:hanging="360"/>
        <w:tabs>
          <w:tab w:val="num" w:pos="5040" w:leader="none"/>
        </w:tabs>
      </w:pPr>
      <w:rPr>
        <w:rFonts w:ascii="Wingdings" w:hAnsi="Wingdings"/>
        <w:sz w:val="20"/>
      </w:rPr>
    </w:lvl>
    <w:lvl w:ilvl="7">
      <w:start w:val="1"/>
      <w:numFmt w:val="bullet"/>
      <w:isLgl w:val="false"/>
      <w:suff w:val="tab"/>
      <w:lvlText w:val=""/>
      <w:lvlJc w:val="left"/>
      <w:pPr>
        <w:pStyle w:val="706"/>
        <w:ind w:left="5760" w:hanging="360"/>
        <w:tabs>
          <w:tab w:val="num" w:pos="5760" w:leader="none"/>
        </w:tabs>
      </w:pPr>
      <w:rPr>
        <w:rFonts w:ascii="Wingdings" w:hAnsi="Wingdings"/>
        <w:sz w:val="20"/>
      </w:rPr>
    </w:lvl>
    <w:lvl w:ilvl="8">
      <w:start w:val="1"/>
      <w:numFmt w:val="bullet"/>
      <w:isLgl w:val="false"/>
      <w:suff w:val="tab"/>
      <w:lvlText w:val=""/>
      <w:lvlJc w:val="left"/>
      <w:pPr>
        <w:pStyle w:val="706"/>
        <w:ind w:left="6480" w:hanging="360"/>
        <w:tabs>
          <w:tab w:val="num" w:pos="6480" w:leader="none"/>
        </w:tabs>
      </w:pPr>
      <w:rPr>
        <w:rFonts w:ascii="Wingdings" w:hAnsi="Wingdings"/>
        <w:sz w:val="20"/>
      </w:rPr>
    </w:lvl>
  </w:abstractNum>
  <w:num w:numId="1">
    <w:abstractNumId w:val="3"/>
  </w:num>
  <w:num w:numId="2">
    <w:abstractNumId w:val="6"/>
  </w:num>
  <w:num w:numId="3">
    <w:abstractNumId w:val="9"/>
  </w:num>
  <w:num w:numId="4">
    <w:abstractNumId w:val="5"/>
  </w:num>
  <w:num w:numId="5">
    <w:abstractNumId w:val="0"/>
  </w:num>
  <w:num w:numId="6">
    <w:abstractNumId w:val="4"/>
  </w:num>
  <w:num w:numId="7">
    <w:abstractNumId w:val="7"/>
  </w:num>
  <w:num w:numId="8">
    <w:abstractNumId w:val="13"/>
  </w:num>
  <w:num w:numId="9">
    <w:abstractNumId w:val="1"/>
  </w:num>
  <w:num w:numId="10">
    <w:abstractNumId w:val="10"/>
  </w:num>
  <w:num w:numId="11">
    <w:abstractNumId w:val="2"/>
  </w:num>
  <w:num w:numId="12">
    <w:abstractNumId w:val="12"/>
  </w:num>
  <w:num w:numId="13">
    <w:abstractNumId w:val="8"/>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06"/>
    <w:link w:val="706"/>
    <w:qFormat/>
    <w:pPr>
      <w:jc w:val="both"/>
      <w:spacing w:after="160" w:line="252" w:lineRule="auto"/>
    </w:pPr>
    <w:rPr>
      <w:bCs/>
      <w:sz w:val="24"/>
      <w:szCs w:val="24"/>
      <w:lang w:val="en-US" w:eastAsia="zh-CN" w:bidi="ar-SA"/>
    </w:rPr>
  </w:style>
  <w:style w:type="paragraph" w:styleId="707">
    <w:name w:val="标题 1"/>
    <w:basedOn w:val="706"/>
    <w:next w:val="706"/>
    <w:link w:val="719"/>
    <w:uiPriority w:val="9"/>
    <w:qFormat/>
    <w:pPr>
      <w:keepLines/>
      <w:keepNext/>
      <w:spacing w:before="320" w:after="40"/>
      <w:outlineLvl w:val="0"/>
    </w:pPr>
    <w:rPr>
      <w:rFonts w:ascii="Calibri Light" w:hAnsi="Calibri Light"/>
      <w:b/>
      <w:caps/>
      <w:spacing w:val="4"/>
      <w:sz w:val="28"/>
      <w:szCs w:val="28"/>
    </w:rPr>
  </w:style>
  <w:style w:type="paragraph" w:styleId="708">
    <w:name w:val="标题 2"/>
    <w:basedOn w:val="706"/>
    <w:next w:val="706"/>
    <w:link w:val="720"/>
    <w:uiPriority w:val="9"/>
    <w:qFormat/>
    <w:pPr>
      <w:keepLines/>
      <w:keepNext/>
      <w:spacing w:before="120" w:after="0"/>
      <w:outlineLvl w:val="1"/>
    </w:pPr>
    <w:rPr>
      <w:rFonts w:ascii="Calibri Light" w:hAnsi="Calibri Light"/>
      <w:b/>
      <w:sz w:val="28"/>
      <w:szCs w:val="28"/>
    </w:rPr>
  </w:style>
  <w:style w:type="paragraph" w:styleId="709">
    <w:name w:val="标题 3"/>
    <w:basedOn w:val="706"/>
    <w:next w:val="706"/>
    <w:link w:val="721"/>
    <w:uiPriority w:val="9"/>
    <w:qFormat/>
    <w:pPr>
      <w:keepLines/>
      <w:keepNext/>
      <w:spacing w:before="120" w:after="0"/>
      <w:outlineLvl w:val="2"/>
    </w:pPr>
    <w:rPr>
      <w:rFonts w:ascii="Calibri Light" w:hAnsi="Calibri Light"/>
      <w:bCs w:val="0"/>
      <w:spacing w:val="4"/>
    </w:rPr>
  </w:style>
  <w:style w:type="paragraph" w:styleId="710">
    <w:name w:val="标题 4"/>
    <w:basedOn w:val="706"/>
    <w:next w:val="706"/>
    <w:link w:val="722"/>
    <w:uiPriority w:val="9"/>
    <w:qFormat/>
    <w:pPr>
      <w:keepLines/>
      <w:keepNext/>
      <w:spacing w:before="120" w:after="0"/>
      <w:outlineLvl w:val="3"/>
    </w:pPr>
    <w:rPr>
      <w:rFonts w:ascii="Calibri Light" w:hAnsi="Calibri Light"/>
      <w:bCs w:val="0"/>
      <w:i/>
      <w:iCs/>
    </w:rPr>
  </w:style>
  <w:style w:type="paragraph" w:styleId="711">
    <w:name w:val="标题 5"/>
    <w:basedOn w:val="706"/>
    <w:next w:val="706"/>
    <w:link w:val="723"/>
    <w:uiPriority w:val="9"/>
    <w:qFormat/>
    <w:pPr>
      <w:keepLines/>
      <w:keepNext/>
      <w:spacing w:before="120" w:after="0"/>
      <w:outlineLvl w:val="4"/>
    </w:pPr>
    <w:rPr>
      <w:rFonts w:ascii="Calibri Light" w:hAnsi="Calibri Light"/>
      <w:b/>
      <w:sz w:val="20"/>
      <w:szCs w:val="20"/>
    </w:rPr>
  </w:style>
  <w:style w:type="paragraph" w:styleId="712">
    <w:name w:val="标题 6"/>
    <w:basedOn w:val="706"/>
    <w:next w:val="706"/>
    <w:link w:val="724"/>
    <w:uiPriority w:val="9"/>
    <w:qFormat/>
    <w:pPr>
      <w:keepLines/>
      <w:keepNext/>
      <w:spacing w:before="120" w:after="0"/>
      <w:outlineLvl w:val="5"/>
    </w:pPr>
    <w:rPr>
      <w:rFonts w:ascii="Calibri Light" w:hAnsi="Calibri Light"/>
      <w:b/>
      <w:i/>
      <w:iCs/>
      <w:sz w:val="20"/>
      <w:szCs w:val="20"/>
    </w:rPr>
  </w:style>
  <w:style w:type="paragraph" w:styleId="713">
    <w:name w:val="标题 7"/>
    <w:basedOn w:val="706"/>
    <w:next w:val="706"/>
    <w:link w:val="725"/>
    <w:uiPriority w:val="9"/>
    <w:qFormat/>
    <w:pPr>
      <w:keepLines/>
      <w:keepNext/>
      <w:spacing w:before="120" w:after="0"/>
      <w:outlineLvl w:val="6"/>
    </w:pPr>
    <w:rPr>
      <w:bCs w:val="0"/>
      <w:i/>
      <w:iCs/>
      <w:sz w:val="20"/>
      <w:szCs w:val="20"/>
    </w:rPr>
  </w:style>
  <w:style w:type="paragraph" w:styleId="714">
    <w:name w:val="标题 8"/>
    <w:basedOn w:val="706"/>
    <w:next w:val="706"/>
    <w:link w:val="726"/>
    <w:uiPriority w:val="9"/>
    <w:qFormat/>
    <w:pPr>
      <w:keepLines/>
      <w:keepNext/>
      <w:spacing w:before="120" w:after="0"/>
      <w:outlineLvl w:val="7"/>
    </w:pPr>
    <w:rPr>
      <w:b/>
      <w:sz w:val="20"/>
      <w:szCs w:val="20"/>
    </w:rPr>
  </w:style>
  <w:style w:type="paragraph" w:styleId="715">
    <w:name w:val="标题 9"/>
    <w:basedOn w:val="706"/>
    <w:next w:val="706"/>
    <w:link w:val="727"/>
    <w:uiPriority w:val="9"/>
    <w:qFormat/>
    <w:pPr>
      <w:keepLines/>
      <w:keepNext/>
      <w:spacing w:before="120" w:after="0"/>
      <w:outlineLvl w:val="8"/>
    </w:pPr>
    <w:rPr>
      <w:bCs w:val="0"/>
      <w:i/>
      <w:iCs/>
      <w:sz w:val="20"/>
      <w:szCs w:val="20"/>
    </w:rPr>
  </w:style>
  <w:style w:type="character" w:styleId="716">
    <w:name w:val="默认段落字体"/>
    <w:next w:val="716"/>
    <w:link w:val="706"/>
    <w:semiHidden/>
  </w:style>
  <w:style w:type="table" w:styleId="717">
    <w:name w:val="普通表格"/>
    <w:next w:val="717"/>
    <w:link w:val="706"/>
    <w:semiHidden/>
    <w:tblPr/>
  </w:style>
  <w:style w:type="numbering" w:styleId="718">
    <w:name w:val="无列表"/>
    <w:next w:val="718"/>
    <w:link w:val="706"/>
    <w:uiPriority w:val="99"/>
    <w:semiHidden/>
    <w:unhideWhenUsed/>
  </w:style>
  <w:style w:type="character" w:styleId="719">
    <w:name w:val="标题 1 字符"/>
    <w:next w:val="719"/>
    <w:link w:val="707"/>
    <w:uiPriority w:val="9"/>
    <w:rPr>
      <w:rFonts w:ascii="Calibri Light" w:hAnsi="Calibri Light" w:eastAsia="宋体" w:cs="Times New Roman"/>
      <w:b/>
      <w:bCs/>
      <w:caps/>
      <w:spacing w:val="4"/>
      <w:sz w:val="28"/>
      <w:szCs w:val="28"/>
    </w:rPr>
  </w:style>
  <w:style w:type="character" w:styleId="720">
    <w:name w:val="标题 2 字符"/>
    <w:next w:val="720"/>
    <w:link w:val="708"/>
    <w:uiPriority w:val="9"/>
    <w:rPr>
      <w:rFonts w:ascii="Calibri Light" w:hAnsi="Calibri Light" w:eastAsia="宋体" w:cs="Times New Roman"/>
      <w:b/>
      <w:bCs/>
      <w:sz w:val="28"/>
      <w:szCs w:val="28"/>
    </w:rPr>
  </w:style>
  <w:style w:type="character" w:styleId="721">
    <w:name w:val="标题 3 字符"/>
    <w:next w:val="721"/>
    <w:link w:val="709"/>
    <w:uiPriority w:val="9"/>
    <w:rPr>
      <w:rFonts w:ascii="Calibri Light" w:hAnsi="Calibri Light" w:eastAsia="宋体" w:cs="Times New Roman"/>
      <w:spacing w:val="4"/>
      <w:sz w:val="24"/>
      <w:szCs w:val="24"/>
    </w:rPr>
  </w:style>
  <w:style w:type="character" w:styleId="722">
    <w:name w:val="标题 4 字符"/>
    <w:next w:val="722"/>
    <w:link w:val="710"/>
    <w:uiPriority w:val="9"/>
    <w:rPr>
      <w:rFonts w:ascii="Calibri Light" w:hAnsi="Calibri Light" w:eastAsia="宋体" w:cs="Times New Roman"/>
      <w:i/>
      <w:iCs/>
      <w:sz w:val="24"/>
      <w:szCs w:val="24"/>
    </w:rPr>
  </w:style>
  <w:style w:type="character" w:styleId="723">
    <w:name w:val="标题 5 字符"/>
    <w:next w:val="723"/>
    <w:link w:val="711"/>
    <w:uiPriority w:val="9"/>
    <w:rPr>
      <w:rFonts w:ascii="Calibri Light" w:hAnsi="Calibri Light" w:eastAsia="宋体" w:cs="Times New Roman"/>
      <w:b/>
      <w:bCs/>
    </w:rPr>
  </w:style>
  <w:style w:type="character" w:styleId="724">
    <w:name w:val="标题 6 字符"/>
    <w:next w:val="724"/>
    <w:link w:val="712"/>
    <w:uiPriority w:val="9"/>
    <w:semiHidden/>
    <w:rPr>
      <w:rFonts w:ascii="Calibri Light" w:hAnsi="Calibri Light" w:eastAsia="宋体" w:cs="Times New Roman"/>
      <w:b/>
      <w:bCs/>
      <w:i/>
      <w:iCs/>
    </w:rPr>
  </w:style>
  <w:style w:type="character" w:styleId="725">
    <w:name w:val="标题 7 字符"/>
    <w:next w:val="725"/>
    <w:link w:val="713"/>
    <w:uiPriority w:val="9"/>
    <w:semiHidden/>
    <w:rPr>
      <w:i/>
      <w:iCs/>
    </w:rPr>
  </w:style>
  <w:style w:type="character" w:styleId="726">
    <w:name w:val="标题 8 字符"/>
    <w:next w:val="726"/>
    <w:link w:val="714"/>
    <w:uiPriority w:val="9"/>
    <w:semiHidden/>
    <w:rPr>
      <w:b/>
      <w:bCs/>
    </w:rPr>
  </w:style>
  <w:style w:type="character" w:styleId="727">
    <w:name w:val="标题 9 字符"/>
    <w:next w:val="727"/>
    <w:link w:val="715"/>
    <w:uiPriority w:val="9"/>
    <w:semiHidden/>
    <w:rPr>
      <w:i/>
      <w:iCs/>
    </w:rPr>
  </w:style>
  <w:style w:type="paragraph" w:styleId="728">
    <w:name w:val="目录 7"/>
    <w:basedOn w:val="706"/>
    <w:next w:val="706"/>
    <w:link w:val="706"/>
    <w:semiHidden/>
    <w:pPr>
      <w:ind w:left="1260"/>
      <w:jc w:val="left"/>
    </w:pPr>
    <w:rPr>
      <w:szCs w:val="21"/>
    </w:rPr>
  </w:style>
  <w:style w:type="paragraph" w:styleId="729">
    <w:name w:val="索引 8"/>
    <w:basedOn w:val="706"/>
    <w:next w:val="706"/>
    <w:link w:val="706"/>
    <w:semiHidden/>
    <w:pPr>
      <w:ind w:left="1400"/>
    </w:pPr>
  </w:style>
  <w:style w:type="paragraph" w:styleId="730">
    <w:name w:val="正文缩进"/>
    <w:basedOn w:val="706"/>
    <w:next w:val="730"/>
    <w:link w:val="731"/>
    <w:pPr>
      <w:ind w:firstLine="420"/>
    </w:pPr>
    <w:rPr>
      <w:bCs w:val="0"/>
      <w:sz w:val="21"/>
      <w:szCs w:val="20"/>
    </w:rPr>
  </w:style>
  <w:style w:type="character" w:styleId="731">
    <w:name w:val="正文缩进 字符"/>
    <w:next w:val="731"/>
    <w:link w:val="730"/>
    <w:rPr>
      <w:sz w:val="21"/>
    </w:rPr>
  </w:style>
  <w:style w:type="paragraph" w:styleId="732">
    <w:name w:val="题注"/>
    <w:basedOn w:val="706"/>
    <w:next w:val="706"/>
    <w:link w:val="706"/>
    <w:uiPriority w:val="35"/>
    <w:qFormat/>
    <w:rPr>
      <w:b/>
      <w:bCs w:val="0"/>
      <w:sz w:val="18"/>
      <w:szCs w:val="18"/>
    </w:rPr>
  </w:style>
  <w:style w:type="paragraph" w:styleId="733">
    <w:name w:val="索引 5"/>
    <w:basedOn w:val="706"/>
    <w:next w:val="706"/>
    <w:link w:val="706"/>
    <w:semiHidden/>
    <w:pPr>
      <w:ind w:left="800"/>
    </w:pPr>
  </w:style>
  <w:style w:type="paragraph" w:styleId="734">
    <w:name w:val="文档结构图"/>
    <w:basedOn w:val="706"/>
    <w:next w:val="734"/>
    <w:link w:val="706"/>
    <w:semiHidden/>
    <w:pPr>
      <w:shd w:val="clear" w:color="auto" w:fill="000080"/>
    </w:pPr>
  </w:style>
  <w:style w:type="paragraph" w:styleId="735">
    <w:name w:val="批注文字"/>
    <w:basedOn w:val="706"/>
    <w:next w:val="735"/>
    <w:link w:val="736"/>
    <w:pPr>
      <w:jc w:val="left"/>
    </w:pPr>
    <w:rPr>
      <w:bCs w:val="0"/>
      <w:sz w:val="21"/>
      <w:szCs w:val="20"/>
    </w:rPr>
  </w:style>
  <w:style w:type="character" w:styleId="736">
    <w:name w:val="批注文字 字符"/>
    <w:next w:val="736"/>
    <w:link w:val="735"/>
    <w:rPr>
      <w:sz w:val="21"/>
    </w:rPr>
  </w:style>
  <w:style w:type="paragraph" w:styleId="737">
    <w:name w:val="索引 6"/>
    <w:basedOn w:val="706"/>
    <w:next w:val="706"/>
    <w:link w:val="706"/>
    <w:semiHidden/>
    <w:pPr>
      <w:ind w:left="1000"/>
    </w:pPr>
  </w:style>
  <w:style w:type="paragraph" w:styleId="738">
    <w:name w:val="正文文本"/>
    <w:basedOn w:val="706"/>
    <w:next w:val="738"/>
    <w:link w:val="739"/>
    <w:qFormat/>
    <w:rPr>
      <w:rFonts w:ascii="楷体_GB2312" w:hAnsi="Arial" w:eastAsia="楷体_GB2312"/>
      <w:bCs w:val="0"/>
      <w:sz w:val="28"/>
      <w:szCs w:val="20"/>
    </w:rPr>
  </w:style>
  <w:style w:type="character" w:styleId="739">
    <w:name w:val="正文文本 字符1"/>
    <w:next w:val="739"/>
    <w:link w:val="738"/>
    <w:qFormat/>
    <w:rPr>
      <w:rFonts w:ascii="楷体_GB2312" w:hAnsi="Arial" w:eastAsia="楷体_GB2312"/>
      <w:sz w:val="28"/>
    </w:rPr>
  </w:style>
  <w:style w:type="paragraph" w:styleId="740">
    <w:name w:val="正文文本缩进"/>
    <w:basedOn w:val="706"/>
    <w:next w:val="740"/>
    <w:link w:val="706"/>
    <w:pPr>
      <w:ind w:firstLine="574"/>
      <w:spacing w:line="312" w:lineRule="atLeast"/>
    </w:pPr>
    <w:rPr>
      <w:rFonts w:ascii="宋体"/>
      <w:sz w:val="28"/>
    </w:rPr>
  </w:style>
  <w:style w:type="paragraph" w:styleId="741">
    <w:name w:val="文本块"/>
    <w:basedOn w:val="706"/>
    <w:next w:val="741"/>
    <w:link w:val="706"/>
    <w:pPr>
      <w:ind w:left="1890" w:right="11" w:hanging="1409"/>
      <w:spacing w:before="89"/>
      <w:tabs>
        <w:tab w:val="left" w:pos="822" w:leader="none"/>
        <w:tab w:val="left" w:pos="2205" w:leader="none"/>
        <w:tab w:val="left" w:pos="9000" w:leader="none"/>
      </w:tabs>
    </w:pPr>
    <w:rPr>
      <w:sz w:val="24"/>
    </w:rPr>
  </w:style>
  <w:style w:type="paragraph" w:styleId="742">
    <w:name w:val="索引 4"/>
    <w:basedOn w:val="706"/>
    <w:next w:val="706"/>
    <w:link w:val="706"/>
    <w:semiHidden/>
    <w:pPr>
      <w:ind w:left="600"/>
    </w:pPr>
  </w:style>
  <w:style w:type="paragraph" w:styleId="743">
    <w:name w:val="目录 5"/>
    <w:basedOn w:val="706"/>
    <w:next w:val="706"/>
    <w:link w:val="706"/>
    <w:semiHidden/>
    <w:pPr>
      <w:ind w:left="840"/>
      <w:jc w:val="left"/>
    </w:pPr>
    <w:rPr>
      <w:szCs w:val="21"/>
    </w:rPr>
  </w:style>
  <w:style w:type="paragraph" w:styleId="744">
    <w:name w:val="目录 3"/>
    <w:basedOn w:val="706"/>
    <w:next w:val="706"/>
    <w:link w:val="706"/>
    <w:semiHidden/>
    <w:pPr>
      <w:ind w:left="420"/>
      <w:jc w:val="left"/>
    </w:pPr>
    <w:rPr>
      <w:i/>
      <w:iCs/>
      <w:szCs w:val="24"/>
    </w:rPr>
  </w:style>
  <w:style w:type="paragraph" w:styleId="745">
    <w:name w:val="纯文本"/>
    <w:basedOn w:val="706"/>
    <w:next w:val="745"/>
    <w:link w:val="746"/>
    <w:rPr>
      <w:rFonts w:hAnsi="Courier New"/>
      <w:bCs w:val="0"/>
      <w:sz w:val="21"/>
      <w:szCs w:val="20"/>
    </w:rPr>
  </w:style>
  <w:style w:type="character" w:styleId="746">
    <w:name w:val="纯文本 字符"/>
    <w:next w:val="746"/>
    <w:link w:val="745"/>
    <w:rPr>
      <w:rFonts w:ascii="宋体" w:hAnsi="Courier New"/>
      <w:sz w:val="21"/>
    </w:rPr>
  </w:style>
  <w:style w:type="paragraph" w:styleId="747">
    <w:name w:val="目录 8"/>
    <w:basedOn w:val="706"/>
    <w:next w:val="706"/>
    <w:link w:val="706"/>
    <w:semiHidden/>
    <w:pPr>
      <w:ind w:left="1470"/>
      <w:jc w:val="left"/>
    </w:pPr>
    <w:rPr>
      <w:szCs w:val="21"/>
    </w:rPr>
  </w:style>
  <w:style w:type="paragraph" w:styleId="748">
    <w:name w:val="索引 3"/>
    <w:basedOn w:val="706"/>
    <w:next w:val="706"/>
    <w:link w:val="706"/>
    <w:semiHidden/>
    <w:pPr>
      <w:ind w:left="400"/>
    </w:pPr>
  </w:style>
  <w:style w:type="paragraph" w:styleId="749">
    <w:name w:val="日期"/>
    <w:basedOn w:val="706"/>
    <w:next w:val="706"/>
    <w:link w:val="750"/>
    <w:qFormat/>
    <w:pPr>
      <w:spacing w:line="312" w:lineRule="atLeast"/>
    </w:pPr>
    <w:rPr>
      <w:bCs w:val="0"/>
      <w:sz w:val="28"/>
      <w:szCs w:val="20"/>
    </w:rPr>
  </w:style>
  <w:style w:type="character" w:styleId="750">
    <w:name w:val="日期 字符"/>
    <w:next w:val="750"/>
    <w:link w:val="749"/>
    <w:rPr>
      <w:rFonts w:ascii="宋体"/>
      <w:sz w:val="28"/>
    </w:rPr>
  </w:style>
  <w:style w:type="paragraph" w:styleId="751">
    <w:name w:val="正文文本缩进 2"/>
    <w:basedOn w:val="706"/>
    <w:next w:val="751"/>
    <w:link w:val="706"/>
    <w:pPr>
      <w:ind w:left="1890" w:hanging="1409"/>
      <w:tabs>
        <w:tab w:val="left" w:pos="1785" w:leader="none"/>
        <w:tab w:val="left" w:pos="1887" w:leader="none"/>
        <w:tab w:val="left" w:pos="2112" w:leader="none"/>
        <w:tab w:val="left" w:pos="9000" w:leader="none"/>
      </w:tabs>
    </w:pPr>
    <w:rPr>
      <w:sz w:val="24"/>
    </w:rPr>
  </w:style>
  <w:style w:type="paragraph" w:styleId="752">
    <w:name w:val="批注框文本"/>
    <w:basedOn w:val="706"/>
    <w:next w:val="752"/>
    <w:link w:val="753"/>
    <w:rPr>
      <w:bCs w:val="0"/>
      <w:sz w:val="18"/>
      <w:szCs w:val="18"/>
    </w:rPr>
  </w:style>
  <w:style w:type="character" w:styleId="753">
    <w:name w:val="批注框文本 字符"/>
    <w:next w:val="753"/>
    <w:link w:val="752"/>
    <w:rPr>
      <w:sz w:val="18"/>
      <w:szCs w:val="18"/>
    </w:rPr>
  </w:style>
  <w:style w:type="paragraph" w:styleId="754">
    <w:name w:val="页脚"/>
    <w:basedOn w:val="706"/>
    <w:next w:val="754"/>
    <w:link w:val="755"/>
    <w:pPr>
      <w:jc w:val="left"/>
      <w:tabs>
        <w:tab w:val="center" w:pos="4153" w:leader="none"/>
        <w:tab w:val="right" w:pos="8306" w:leader="none"/>
      </w:tabs>
    </w:pPr>
    <w:rPr>
      <w:sz w:val="18"/>
    </w:rPr>
  </w:style>
  <w:style w:type="character" w:styleId="755">
    <w:name w:val="页脚 字符"/>
    <w:next w:val="755"/>
    <w:link w:val="754"/>
    <w:rPr>
      <w:bCs/>
      <w:sz w:val="18"/>
      <w:szCs w:val="24"/>
    </w:rPr>
  </w:style>
  <w:style w:type="paragraph" w:styleId="756">
    <w:name w:val="页眉"/>
    <w:basedOn w:val="706"/>
    <w:next w:val="756"/>
    <w:link w:val="757"/>
    <w:pPr>
      <w:jc w:val="center"/>
      <w:tabs>
        <w:tab w:val="center" w:pos="4153" w:leader="none"/>
        <w:tab w:val="right" w:pos="8306" w:leader="none"/>
      </w:tabs>
      <w:pBdr>
        <w:bottom w:val="single" w:color="000000" w:sz="6" w:space="1"/>
      </w:pBdr>
    </w:pPr>
    <w:rPr>
      <w:bCs w:val="0"/>
      <w:sz w:val="18"/>
      <w:szCs w:val="20"/>
    </w:rPr>
  </w:style>
  <w:style w:type="character" w:styleId="757">
    <w:name w:val="页眉 字符"/>
    <w:next w:val="757"/>
    <w:link w:val="756"/>
    <w:rPr>
      <w:sz w:val="18"/>
    </w:rPr>
  </w:style>
  <w:style w:type="paragraph" w:styleId="758">
    <w:name w:val="签名"/>
    <w:basedOn w:val="706"/>
    <w:next w:val="758"/>
    <w:link w:val="759"/>
    <w:qFormat/>
    <w:pPr>
      <w:jc w:val="center"/>
      <w:spacing w:after="600" w:line="312" w:lineRule="atLeast"/>
    </w:pPr>
    <w:rPr>
      <w:rFonts w:eastAsia="仿宋_GB2312"/>
      <w:bCs w:val="0"/>
      <w:szCs w:val="20"/>
    </w:rPr>
  </w:style>
  <w:style w:type="character" w:styleId="759">
    <w:name w:val="签名 字符1"/>
    <w:next w:val="759"/>
    <w:link w:val="758"/>
    <w:rPr>
      <w:rFonts w:eastAsia="仿宋_GB2312"/>
      <w:sz w:val="24"/>
    </w:rPr>
  </w:style>
  <w:style w:type="paragraph" w:styleId="760">
    <w:name w:val="目录 1"/>
    <w:basedOn w:val="706"/>
    <w:next w:val="706"/>
    <w:link w:val="706"/>
    <w:uiPriority w:val="39"/>
    <w:pPr>
      <w:ind w:left="210"/>
      <w:spacing w:before="100" w:beforeAutospacing="1" w:after="100" w:afterAutospacing="1" w:line="360" w:lineRule="exact"/>
      <w:tabs>
        <w:tab w:val="right" w:pos="9450" w:leader="dot"/>
      </w:tabs>
    </w:pPr>
    <w:rPr>
      <w:b/>
      <w:bCs w:val="0"/>
      <w:caps/>
      <w:sz w:val="28"/>
      <w:szCs w:val="36"/>
    </w:rPr>
  </w:style>
  <w:style w:type="paragraph" w:styleId="761">
    <w:name w:val="目录 4"/>
    <w:basedOn w:val="706"/>
    <w:next w:val="706"/>
    <w:link w:val="706"/>
    <w:semiHidden/>
    <w:pPr>
      <w:ind w:left="630"/>
      <w:jc w:val="left"/>
    </w:pPr>
    <w:rPr>
      <w:szCs w:val="21"/>
    </w:rPr>
  </w:style>
  <w:style w:type="paragraph" w:styleId="762">
    <w:name w:val="索引标题"/>
    <w:basedOn w:val="706"/>
    <w:next w:val="763"/>
    <w:link w:val="706"/>
    <w:semiHidden/>
  </w:style>
  <w:style w:type="paragraph" w:styleId="763">
    <w:name w:val="索引 1"/>
    <w:basedOn w:val="706"/>
    <w:next w:val="706"/>
    <w:link w:val="706"/>
    <w:semiHidden/>
  </w:style>
  <w:style w:type="paragraph" w:styleId="764">
    <w:name w:val="副标题"/>
    <w:basedOn w:val="706"/>
    <w:next w:val="706"/>
    <w:link w:val="765"/>
    <w:uiPriority w:val="11"/>
    <w:qFormat/>
    <w:pPr>
      <w:numPr>
        <w:ilvl w:val="1"/>
        <w:numId w:val="0"/>
      </w:numPr>
      <w:jc w:val="center"/>
      <w:spacing w:after="240"/>
    </w:pPr>
    <w:rPr>
      <w:rFonts w:ascii="Calibri Light" w:hAnsi="Calibri Light"/>
      <w:bCs w:val="0"/>
    </w:rPr>
  </w:style>
  <w:style w:type="character" w:styleId="765">
    <w:name w:val="副标题 字符"/>
    <w:next w:val="765"/>
    <w:link w:val="764"/>
    <w:uiPriority w:val="11"/>
    <w:rPr>
      <w:rFonts w:ascii="Calibri Light" w:hAnsi="Calibri Light" w:eastAsia="宋体" w:cs="Times New Roman"/>
      <w:sz w:val="24"/>
      <w:szCs w:val="24"/>
    </w:rPr>
  </w:style>
  <w:style w:type="paragraph" w:styleId="766">
    <w:name w:val="目录 6"/>
    <w:basedOn w:val="706"/>
    <w:next w:val="706"/>
    <w:link w:val="706"/>
    <w:semiHidden/>
    <w:pPr>
      <w:ind w:left="1050"/>
      <w:jc w:val="left"/>
    </w:pPr>
    <w:rPr>
      <w:szCs w:val="21"/>
    </w:rPr>
  </w:style>
  <w:style w:type="paragraph" w:styleId="767">
    <w:name w:val="正文文本缩进 3"/>
    <w:basedOn w:val="706"/>
    <w:next w:val="767"/>
    <w:link w:val="706"/>
    <w:pPr>
      <w:ind w:firstLine="555"/>
    </w:pPr>
    <w:rPr>
      <w:b/>
      <w:bCs w:val="0"/>
      <w:sz w:val="28"/>
      <w:u w:val="single"/>
    </w:rPr>
  </w:style>
  <w:style w:type="paragraph" w:styleId="768">
    <w:name w:val="索引 7"/>
    <w:basedOn w:val="706"/>
    <w:next w:val="706"/>
    <w:link w:val="706"/>
    <w:semiHidden/>
    <w:pPr>
      <w:ind w:left="1200"/>
    </w:pPr>
  </w:style>
  <w:style w:type="paragraph" w:styleId="769">
    <w:name w:val="索引 9"/>
    <w:basedOn w:val="706"/>
    <w:next w:val="706"/>
    <w:link w:val="706"/>
    <w:semiHidden/>
    <w:pPr>
      <w:ind w:left="1600"/>
    </w:pPr>
  </w:style>
  <w:style w:type="paragraph" w:styleId="770">
    <w:name w:val="图表目录"/>
    <w:basedOn w:val="706"/>
    <w:next w:val="706"/>
    <w:link w:val="706"/>
    <w:semiHidden/>
    <w:pPr>
      <w:ind w:left="840" w:hanging="420"/>
    </w:pPr>
  </w:style>
  <w:style w:type="paragraph" w:styleId="771">
    <w:name w:val="目录 2"/>
    <w:basedOn w:val="706"/>
    <w:next w:val="706"/>
    <w:link w:val="706"/>
    <w:uiPriority w:val="39"/>
    <w:pPr>
      <w:ind w:left="250"/>
      <w:jc w:val="left"/>
      <w:spacing w:line="400" w:lineRule="exact"/>
      <w:tabs>
        <w:tab w:val="right" w:pos="9450" w:leader="dot"/>
      </w:tabs>
    </w:pPr>
    <w:rPr>
      <w:bCs w:val="0"/>
      <w:smallCaps/>
      <w:sz w:val="24"/>
      <w:szCs w:val="24"/>
    </w:rPr>
  </w:style>
  <w:style w:type="paragraph" w:styleId="772">
    <w:name w:val="目录 9"/>
    <w:basedOn w:val="706"/>
    <w:next w:val="706"/>
    <w:link w:val="706"/>
    <w:semiHidden/>
    <w:pPr>
      <w:ind w:left="1680"/>
      <w:jc w:val="left"/>
    </w:pPr>
    <w:rPr>
      <w:szCs w:val="21"/>
    </w:rPr>
  </w:style>
  <w:style w:type="paragraph" w:styleId="773">
    <w:name w:val="HTML 预设格式"/>
    <w:basedOn w:val="706"/>
    <w:next w:val="773"/>
    <w:link w:val="77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74">
    <w:name w:val="HTML 预设格式 字符"/>
    <w:next w:val="774"/>
    <w:link w:val="773"/>
    <w:rPr>
      <w:rFonts w:ascii="Arial" w:hAnsi="Arial" w:cs="Arial"/>
      <w:sz w:val="24"/>
      <w:szCs w:val="24"/>
    </w:rPr>
  </w:style>
  <w:style w:type="paragraph" w:styleId="775">
    <w:name w:val="普通(网站)"/>
    <w:basedOn w:val="706"/>
    <w:next w:val="775"/>
    <w:link w:val="706"/>
    <w:pPr>
      <w:jc w:val="left"/>
      <w:spacing w:before="100" w:beforeAutospacing="1" w:after="100" w:afterAutospacing="1"/>
      <w:widowControl/>
    </w:pPr>
    <w:rPr>
      <w:rFonts w:ascii="宋体" w:hAnsi="宋体" w:cs="宋体"/>
      <w:sz w:val="24"/>
      <w:szCs w:val="24"/>
    </w:rPr>
  </w:style>
  <w:style w:type="paragraph" w:styleId="776">
    <w:name w:val="索引 2"/>
    <w:basedOn w:val="706"/>
    <w:next w:val="706"/>
    <w:link w:val="706"/>
    <w:semiHidden/>
    <w:pPr>
      <w:ind w:left="200"/>
    </w:pPr>
  </w:style>
  <w:style w:type="paragraph" w:styleId="777">
    <w:name w:val="标题"/>
    <w:basedOn w:val="706"/>
    <w:next w:val="706"/>
    <w:link w:val="778"/>
    <w:uiPriority w:val="10"/>
    <w:qFormat/>
    <w:pPr>
      <w:contextualSpacing/>
      <w:jc w:val="center"/>
      <w:spacing w:after="0" w:line="240" w:lineRule="auto"/>
    </w:pPr>
    <w:rPr>
      <w:rFonts w:ascii="Calibri Light" w:hAnsi="Calibri Light"/>
      <w:b/>
      <w:spacing w:val="-7"/>
      <w:sz w:val="48"/>
      <w:szCs w:val="48"/>
    </w:rPr>
  </w:style>
  <w:style w:type="character" w:styleId="778">
    <w:name w:val="标题 字符"/>
    <w:next w:val="778"/>
    <w:link w:val="777"/>
    <w:uiPriority w:val="10"/>
    <w:rPr>
      <w:rFonts w:ascii="Calibri Light" w:hAnsi="Calibri Light" w:eastAsia="宋体" w:cs="Times New Roman"/>
      <w:b/>
      <w:bCs/>
      <w:spacing w:val="-7"/>
      <w:sz w:val="48"/>
      <w:szCs w:val="48"/>
    </w:rPr>
  </w:style>
  <w:style w:type="paragraph" w:styleId="779">
    <w:name w:val="批注主题"/>
    <w:basedOn w:val="735"/>
    <w:next w:val="735"/>
    <w:link w:val="780"/>
    <w:rPr>
      <w:b/>
      <w:bCs/>
    </w:rPr>
  </w:style>
  <w:style w:type="character" w:styleId="780">
    <w:name w:val="批注主题 字符"/>
    <w:next w:val="780"/>
    <w:link w:val="779"/>
    <w:rPr>
      <w:b/>
      <w:bCs/>
      <w:sz w:val="21"/>
    </w:rPr>
  </w:style>
  <w:style w:type="table" w:styleId="781">
    <w:name w:val="网格型"/>
    <w:basedOn w:val="717"/>
    <w:next w:val="781"/>
    <w:link w:val="706"/>
    <w:pPr>
      <w:jc w:val="both"/>
      <w:widowControl w:val="off"/>
    </w:pPr>
    <w:tblPr/>
  </w:style>
  <w:style w:type="character" w:styleId="782">
    <w:name w:val="要点"/>
    <w:next w:val="782"/>
    <w:link w:val="706"/>
    <w:uiPriority w:val="22"/>
    <w:qFormat/>
    <w:rPr>
      <w:b/>
      <w:bCs/>
      <w:color w:val="000000"/>
    </w:rPr>
  </w:style>
  <w:style w:type="character" w:styleId="783">
    <w:name w:val="页码"/>
    <w:next w:val="783"/>
    <w:link w:val="706"/>
  </w:style>
  <w:style w:type="character" w:styleId="784">
    <w:name w:val="访问过的超链接"/>
    <w:next w:val="784"/>
    <w:link w:val="706"/>
    <w:rPr>
      <w:color w:val="800080"/>
      <w:u w:val="single"/>
    </w:rPr>
  </w:style>
  <w:style w:type="character" w:styleId="785">
    <w:name w:val="强调"/>
    <w:next w:val="785"/>
    <w:link w:val="706"/>
    <w:uiPriority w:val="20"/>
    <w:qFormat/>
    <w:rPr>
      <w:i/>
      <w:iCs/>
      <w:color w:val="000000"/>
    </w:rPr>
  </w:style>
  <w:style w:type="character" w:styleId="786">
    <w:name w:val="超链接"/>
    <w:next w:val="786"/>
    <w:link w:val="706"/>
    <w:uiPriority w:val="99"/>
    <w:rPr>
      <w:color w:val="0000ff"/>
      <w:u w:val="single"/>
    </w:rPr>
  </w:style>
  <w:style w:type="character" w:styleId="787">
    <w:name w:val="批注引用"/>
    <w:next w:val="787"/>
    <w:link w:val="706"/>
    <w:rPr>
      <w:sz w:val="21"/>
      <w:szCs w:val="21"/>
    </w:rPr>
  </w:style>
  <w:style w:type="character" w:styleId="788">
    <w:name w:val="明显强调"/>
    <w:next w:val="788"/>
    <w:link w:val="706"/>
    <w:uiPriority w:val="21"/>
    <w:qFormat/>
    <w:rPr>
      <w:b/>
      <w:bCs/>
      <w:i/>
      <w:iCs/>
      <w:color w:val="000000"/>
    </w:rPr>
  </w:style>
  <w:style w:type="character" w:styleId="789">
    <w:name w:val="纯文本 Char1"/>
    <w:next w:val="789"/>
    <w:link w:val="790"/>
    <w:qFormat/>
    <w:rPr>
      <w:rFonts w:hAnsi="Courier New"/>
    </w:rPr>
  </w:style>
  <w:style w:type="paragraph" w:styleId="790">
    <w:name w:val="纯文本1"/>
    <w:basedOn w:val="706"/>
    <w:next w:val="790"/>
    <w:link w:val="789"/>
    <w:pPr>
      <w:spacing w:after="0" w:line="240" w:lineRule="auto"/>
      <w:widowControl w:val="off"/>
    </w:pPr>
    <w:rPr>
      <w:rFonts w:hAnsi="Courier New"/>
      <w:bCs w:val="0"/>
      <w:sz w:val="20"/>
      <w:szCs w:val="20"/>
    </w:rPr>
  </w:style>
  <w:style w:type="character" w:styleId="791">
    <w:name w:val="明显参考"/>
    <w:next w:val="791"/>
    <w:link w:val="706"/>
    <w:uiPriority w:val="32"/>
    <w:qFormat/>
    <w:rPr>
      <w:b/>
      <w:bCs/>
      <w:smallCaps/>
      <w:color w:val="000000"/>
      <w:u w:val="single"/>
    </w:rPr>
  </w:style>
  <w:style w:type="character" w:styleId="792">
    <w:name w:val="书籍标题"/>
    <w:next w:val="792"/>
    <w:link w:val="706"/>
    <w:uiPriority w:val="33"/>
    <w:qFormat/>
    <w:rPr>
      <w:b/>
      <w:bCs/>
      <w:smallCaps/>
      <w:color w:val="000000"/>
    </w:rPr>
  </w:style>
  <w:style w:type="character" w:styleId="793">
    <w:name w:val="列出段落 字符"/>
    <w:next w:val="793"/>
    <w:link w:val="794"/>
    <w:rPr>
      <w:bCs/>
      <w:sz w:val="24"/>
      <w:szCs w:val="24"/>
    </w:rPr>
  </w:style>
  <w:style w:type="paragraph" w:styleId="794">
    <w:name w:val="列出段落"/>
    <w:basedOn w:val="706"/>
    <w:next w:val="794"/>
    <w:link w:val="793"/>
    <w:qFormat/>
    <w:pPr>
      <w:ind w:firstLine="420"/>
    </w:pPr>
  </w:style>
  <w:style w:type="character" w:styleId="795">
    <w:name w:val="标题 Char"/>
    <w:next w:val="795"/>
    <w:link w:val="706"/>
    <w:rPr>
      <w:rFonts w:ascii="Cambria" w:hAnsi="Cambria" w:eastAsia="宋体" w:cs="Times New Roman"/>
      <w:b/>
      <w:bCs/>
      <w:sz w:val="32"/>
      <w:szCs w:val="32"/>
    </w:rPr>
  </w:style>
  <w:style w:type="character" w:styleId="796">
    <w:name w:val="签名 字符"/>
    <w:next w:val="796"/>
    <w:link w:val="706"/>
    <w:rPr>
      <w:rFonts w:eastAsia="仿宋_GB2312"/>
      <w:sz w:val="24"/>
    </w:rPr>
  </w:style>
  <w:style w:type="character" w:styleId="797">
    <w:name w:val="正文文本 字符,Body Text(ch) 字符,ändrad 字符,Indent 字符,Ind 字符,建议书标准 字符,?y????×? 字符,?y???? 字符,???? 字符,?y????? 字符,bt 字符,body text 字符,1/2 字符,contents 字符,EHPT 字符,Body Text2 字符, ändrad 字符"/>
    <w:next w:val="797"/>
    <w:link w:val="706"/>
    <w:rPr>
      <w:rFonts w:ascii="楷体_GB2312" w:hAnsi="Arial" w:eastAsia="楷体_GB2312"/>
      <w:sz w:val="28"/>
    </w:rPr>
  </w:style>
  <w:style w:type="character" w:styleId="798">
    <w:name w:val="引用 字符"/>
    <w:next w:val="798"/>
    <w:link w:val="799"/>
    <w:uiPriority w:val="29"/>
    <w:rPr>
      <w:rFonts w:ascii="Calibri Light" w:hAnsi="Calibri Light" w:eastAsia="宋体" w:cs="Times New Roman"/>
      <w:i/>
      <w:iCs/>
      <w:sz w:val="24"/>
      <w:szCs w:val="24"/>
    </w:rPr>
  </w:style>
  <w:style w:type="paragraph" w:styleId="799">
    <w:name w:val="引用"/>
    <w:basedOn w:val="706"/>
    <w:next w:val="706"/>
    <w:link w:val="798"/>
    <w:uiPriority w:val="29"/>
    <w:qFormat/>
    <w:pPr>
      <w:ind w:left="864" w:right="864"/>
      <w:jc w:val="center"/>
      <w:spacing w:before="200" w:line="264" w:lineRule="auto"/>
    </w:pPr>
    <w:rPr>
      <w:rFonts w:ascii="Calibri Light" w:hAnsi="Calibri Light"/>
      <w:bCs w:val="0"/>
      <w:i/>
      <w:iCs/>
    </w:rPr>
  </w:style>
  <w:style w:type="character" w:styleId="800">
    <w:name w:val="批注文字 Char"/>
    <w:next w:val="800"/>
    <w:link w:val="706"/>
    <w:rPr>
      <w:sz w:val="21"/>
    </w:rPr>
  </w:style>
  <w:style w:type="character" w:styleId="801">
    <w:name w:val="标题 1 Char"/>
    <w:next w:val="801"/>
    <w:link w:val="706"/>
    <w:uiPriority w:val="9"/>
    <w:rPr>
      <w:rFonts w:ascii="宋体" w:hAnsi="宋体"/>
      <w:b/>
      <w:sz w:val="36"/>
    </w:rPr>
  </w:style>
  <w:style w:type="character" w:styleId="802">
    <w:name w:val="正文格式（小四） Char"/>
    <w:next w:val="802"/>
    <w:link w:val="803"/>
    <w:rPr>
      <w:sz w:val="24"/>
      <w:szCs w:val="24"/>
    </w:rPr>
  </w:style>
  <w:style w:type="paragraph" w:styleId="803">
    <w:name w:val="正文格式（小四）"/>
    <w:basedOn w:val="706"/>
    <w:next w:val="803"/>
    <w:link w:val="802"/>
    <w:pPr>
      <w:ind w:firstLine="482"/>
      <w:jc w:val="left"/>
      <w:spacing w:line="360" w:lineRule="auto"/>
      <w:widowControl/>
    </w:pPr>
    <w:rPr>
      <w:bCs w:val="0"/>
    </w:rPr>
  </w:style>
  <w:style w:type="character" w:styleId="804">
    <w:name w:val="不明显强调"/>
    <w:next w:val="804"/>
    <w:link w:val="706"/>
    <w:uiPriority w:val="19"/>
    <w:qFormat/>
    <w:rPr>
      <w:i/>
      <w:iCs/>
      <w:color w:val="000000"/>
    </w:rPr>
  </w:style>
  <w:style w:type="character" w:styleId="805">
    <w:name w:val="明显引用 字符"/>
    <w:next w:val="805"/>
    <w:link w:val="806"/>
    <w:uiPriority w:val="30"/>
    <w:rPr>
      <w:rFonts w:ascii="Calibri Light" w:hAnsi="Calibri Light" w:eastAsia="宋体" w:cs="Times New Roman"/>
      <w:sz w:val="26"/>
      <w:szCs w:val="26"/>
    </w:rPr>
  </w:style>
  <w:style w:type="paragraph" w:styleId="806">
    <w:name w:val="明显引用"/>
    <w:basedOn w:val="706"/>
    <w:next w:val="706"/>
    <w:link w:val="805"/>
    <w:uiPriority w:val="30"/>
    <w:qFormat/>
    <w:pPr>
      <w:ind w:left="936" w:right="936"/>
      <w:jc w:val="center"/>
      <w:spacing w:before="100" w:beforeAutospacing="1" w:after="240"/>
    </w:pPr>
    <w:rPr>
      <w:rFonts w:ascii="Calibri Light" w:hAnsi="Calibri Light"/>
      <w:bCs w:val="0"/>
      <w:sz w:val="26"/>
      <w:szCs w:val="26"/>
    </w:rPr>
  </w:style>
  <w:style w:type="character" w:styleId="807">
    <w:name w:val="不明显参考"/>
    <w:next w:val="807"/>
    <w:link w:val="706"/>
    <w:uiPriority w:val="31"/>
    <w:qFormat/>
    <w:rPr>
      <w:smallCaps/>
      <w:color w:val="000000"/>
      <w:u w:val="single"/>
    </w:rPr>
  </w:style>
  <w:style w:type="character" w:styleId="808">
    <w:name w:val="正文缩进 Char1"/>
    <w:next w:val="808"/>
    <w:link w:val="809"/>
    <w:rPr>
      <w:sz w:val="24"/>
    </w:rPr>
  </w:style>
  <w:style w:type="paragraph" w:styleId="809">
    <w:name w:val="正文缩进1"/>
    <w:basedOn w:val="706"/>
    <w:next w:val="809"/>
    <w:link w:val="808"/>
    <w:pPr>
      <w:ind w:firstLine="420"/>
      <w:jc w:val="left"/>
      <w:spacing w:after="0" w:line="240" w:lineRule="auto"/>
      <w:widowControl w:val="off"/>
    </w:pPr>
    <w:rPr>
      <w:bCs w:val="0"/>
      <w:szCs w:val="20"/>
    </w:rPr>
  </w:style>
  <w:style w:type="character" w:styleId="810">
    <w:name w:val="副标题 Char"/>
    <w:next w:val="810"/>
    <w:link w:val="706"/>
    <w:rPr>
      <w:rFonts w:ascii="Cambria" w:hAnsi="Cambria" w:eastAsia="宋体" w:cs="Times New Roman"/>
      <w:b/>
      <w:bCs/>
      <w:sz w:val="32"/>
      <w:szCs w:val="32"/>
    </w:rPr>
  </w:style>
  <w:style w:type="character" w:styleId="811">
    <w:name w:val="副标题1 Char"/>
    <w:next w:val="811"/>
    <w:link w:val="812"/>
    <w:rPr>
      <w:b/>
      <w:bCs/>
      <w:sz w:val="21"/>
      <w:szCs w:val="21"/>
    </w:rPr>
  </w:style>
  <w:style w:type="paragraph" w:styleId="812">
    <w:name w:val="副标题1"/>
    <w:basedOn w:val="764"/>
    <w:next w:val="812"/>
    <w:link w:val="811"/>
    <w:pPr>
      <w:numPr>
        <w:ilvl w:val="0"/>
        <w:numId w:val="0"/>
      </w:numPr>
      <w:jc w:val="left"/>
      <w:spacing w:before="60" w:after="60" w:line="460" w:lineRule="exact"/>
      <w:widowControl w:val="off"/>
      <w:outlineLvl w:val="1"/>
    </w:pPr>
    <w:rPr>
      <w:rFonts w:ascii="宋体" w:hAnsi="宋体"/>
      <w:b/>
      <w:bCs/>
      <w:sz w:val="21"/>
      <w:szCs w:val="21"/>
    </w:rPr>
  </w:style>
  <w:style w:type="paragraph" w:styleId="813">
    <w:name w:val=" Char Char Char"/>
    <w:basedOn w:val="706"/>
    <w:next w:val="813"/>
    <w:link w:val="706"/>
    <w:pPr>
      <w:numPr>
        <w:ilvl w:val="0"/>
        <w:numId w:val="1"/>
      </w:numPr>
      <w:tabs>
        <w:tab w:val="left" w:pos="375" w:leader="none"/>
        <w:tab w:val="left" w:pos="1545" w:leader="none"/>
      </w:tabs>
    </w:pPr>
  </w:style>
  <w:style w:type="paragraph" w:styleId="814">
    <w:name w:val="Char Char Char Char"/>
    <w:basedOn w:val="734"/>
    <w:next w:val="814"/>
    <w:link w:val="706"/>
    <w:pPr>
      <w:spacing w:line="360" w:lineRule="auto"/>
    </w:pPr>
    <w:rPr>
      <w:rFonts w:ascii="Tahoma" w:hAnsi="Tahoma"/>
      <w:sz w:val="24"/>
      <w:szCs w:val="24"/>
    </w:rPr>
  </w:style>
  <w:style w:type="paragraph" w:styleId="815">
    <w:name w:val="Plain Text1"/>
    <w:basedOn w:val="706"/>
    <w:next w:val="815"/>
    <w:link w:val="706"/>
    <w:rPr>
      <w:rFonts w:ascii="宋体" w:hAnsi="Courier New" w:eastAsia="楷体_GB2312"/>
      <w:sz w:val="28"/>
    </w:rPr>
  </w:style>
  <w:style w:type="paragraph" w:styleId="816">
    <w:name w:val="Default"/>
    <w:next w:val="816"/>
    <w:link w:val="706"/>
    <w:pPr>
      <w:jc w:val="both"/>
      <w:spacing w:after="160" w:line="252" w:lineRule="auto"/>
      <w:widowControl w:val="off"/>
    </w:pPr>
    <w:rPr>
      <w:bCs/>
      <w:color w:val="000000"/>
      <w:sz w:val="24"/>
      <w:szCs w:val="24"/>
      <w:lang w:val="en-US" w:eastAsia="zh-CN" w:bidi="ar-SA"/>
    </w:rPr>
  </w:style>
  <w:style w:type="paragraph" w:styleId="817">
    <w:name w:val="Char1 Char Char Char"/>
    <w:basedOn w:val="706"/>
    <w:next w:val="817"/>
    <w:link w:val="706"/>
    <w:rPr>
      <w:rFonts w:ascii="Tahoma" w:hAnsi="Tahoma"/>
      <w:sz w:val="24"/>
    </w:rPr>
  </w:style>
  <w:style w:type="paragraph" w:styleId="818">
    <w:name w:val=" Char"/>
    <w:basedOn w:val="706"/>
    <w:next w:val="818"/>
    <w:link w:val="706"/>
    <w:pPr>
      <w:numPr>
        <w:ilvl w:val="0"/>
        <w:numId w:val="2"/>
      </w:numPr>
      <w:tabs>
        <w:tab w:val="left" w:pos="480" w:leader="none"/>
      </w:tabs>
    </w:pPr>
    <w:rPr>
      <w:sz w:val="24"/>
      <w:szCs w:val="24"/>
    </w:rPr>
  </w:style>
  <w:style w:type="paragraph" w:styleId="819">
    <w:name w:val="Char Char1 Char Char Char Char Char Char Char"/>
    <w:basedOn w:val="706"/>
    <w:next w:val="819"/>
    <w:link w:val="706"/>
    <w:rPr>
      <w:rFonts w:ascii="Calibri Light" w:hAnsi="Calibri Light" w:cs="Berlin Sans FB Demi"/>
      <w:sz w:val="24"/>
    </w:rPr>
  </w:style>
  <w:style w:type="paragraph" w:styleId="820">
    <w:name w:val=" Char Char1 Char Char Char Char Char Char Char"/>
    <w:basedOn w:val="706"/>
    <w:next w:val="820"/>
    <w:link w:val="706"/>
    <w:rPr>
      <w:rFonts w:ascii="Tahoma" w:hAnsi="Tahoma"/>
      <w:sz w:val="24"/>
    </w:rPr>
  </w:style>
  <w:style w:type="paragraph" w:styleId="821">
    <w:name w:val=" Char Char"/>
    <w:basedOn w:val="706"/>
    <w:next w:val="821"/>
    <w:link w:val="706"/>
    <w:rPr>
      <w:szCs w:val="21"/>
    </w:rPr>
  </w:style>
  <w:style w:type="paragraph" w:styleId="822">
    <w:name w:val="_Style 12"/>
    <w:basedOn w:val="734"/>
    <w:next w:val="822"/>
    <w:link w:val="706"/>
    <w:pPr>
      <w:jc w:val="left"/>
      <w:spacing w:line="360" w:lineRule="auto"/>
      <w:widowControl/>
    </w:pPr>
    <w:rPr>
      <w:sz w:val="24"/>
      <w:szCs w:val="24"/>
    </w:rPr>
  </w:style>
  <w:style w:type="paragraph" w:styleId="823">
    <w:name w:val="样式1"/>
    <w:basedOn w:val="706"/>
    <w:next w:val="823"/>
    <w:link w:val="706"/>
    <w:pPr>
      <w:numPr>
        <w:ilvl w:val="0"/>
        <w:numId w:val="3"/>
      </w:numPr>
      <w:tabs>
        <w:tab w:val="left" w:pos="709" w:leader="none"/>
      </w:tabs>
    </w:pPr>
    <w:rPr>
      <w:rFonts w:ascii="宋体" w:hAnsi="宋体"/>
      <w:szCs w:val="21"/>
    </w:rPr>
  </w:style>
  <w:style w:type="paragraph" w:styleId="824">
    <w:name w:val="Char Char Char"/>
    <w:basedOn w:val="706"/>
    <w:next w:val="824"/>
    <w:link w:val="706"/>
    <w:pPr>
      <w:ind w:left="375" w:hanging="375"/>
      <w:tabs>
        <w:tab w:val="left" w:pos="375" w:leader="none"/>
        <w:tab w:val="left" w:pos="1545" w:leader="none"/>
      </w:tabs>
    </w:pPr>
  </w:style>
  <w:style w:type="paragraph" w:styleId="825">
    <w:name w:val="无间隔"/>
    <w:next w:val="825"/>
    <w:link w:val="706"/>
    <w:uiPriority w:val="1"/>
    <w:qFormat/>
    <w:pPr>
      <w:jc w:val="both"/>
    </w:pPr>
    <w:rPr>
      <w:bCs/>
      <w:sz w:val="22"/>
      <w:szCs w:val="22"/>
      <w:lang w:val="en-US" w:eastAsia="zh-CN" w:bidi="ar-SA"/>
    </w:rPr>
  </w:style>
  <w:style w:type="paragraph" w:styleId="826">
    <w:name w:val="TOC 标题"/>
    <w:basedOn w:val="707"/>
    <w:next w:val="706"/>
    <w:link w:val="706"/>
    <w:uiPriority w:val="39"/>
    <w:qFormat/>
    <w:pPr>
      <w:outlineLvl w:val="9"/>
    </w:pPr>
    <w:rPr>
      <w:rFonts w:ascii="Calibri Light" w:hAnsi="Calibri Light" w:eastAsia="宋体" w:cs="Times New Roman"/>
    </w:rPr>
  </w:style>
  <w:style w:type="paragraph" w:styleId="827">
    <w:name w:val="索引 11"/>
    <w:basedOn w:val="706"/>
    <w:next w:val="706"/>
    <w:link w:val="706"/>
    <w:pPr>
      <w:spacing w:after="0" w:line="360" w:lineRule="auto"/>
      <w:widowControl w:val="off"/>
    </w:pPr>
    <w:rPr>
      <w:rFonts w:ascii="仿宋_GB2312" w:hAnsi="Times New Roman" w:eastAsia="仿宋_GB2312"/>
      <w:bCs w:val="0"/>
      <w:szCs w:val="20"/>
    </w:rPr>
  </w:style>
  <w:style w:type="table" w:styleId="828">
    <w:name w:val="网格型1"/>
    <w:basedOn w:val="717"/>
    <w:next w:val="828"/>
    <w:link w:val="706"/>
    <w:rPr>
      <w:rFonts w:ascii="Calibri" w:hAnsi="Calibri"/>
    </w:rPr>
    <w:tblPr/>
  </w:style>
  <w:style w:type="character" w:styleId="829">
    <w:name w:val="签名 字符3"/>
    <w:next w:val="829"/>
    <w:link w:val="706"/>
    <w:rPr>
      <w:rFonts w:eastAsia="仿宋_GB2312"/>
      <w:sz w:val="24"/>
    </w:rPr>
  </w:style>
  <w:style w:type="character" w:styleId="830">
    <w:name w:val="日期 字符4"/>
    <w:next w:val="830"/>
    <w:link w:val="706"/>
    <w:qFormat/>
    <w:rPr>
      <w:rFonts w:ascii="宋体"/>
      <w:sz w:val="28"/>
    </w:rPr>
  </w:style>
  <w:style w:type="paragraph" w:styleId="831">
    <w:name w:val="列出段落2"/>
    <w:basedOn w:val="706"/>
    <w:next w:val="831"/>
    <w:link w:val="706"/>
    <w:uiPriority w:val="34"/>
    <w:qFormat/>
    <w:pPr>
      <w:ind w:firstLine="200"/>
      <w:spacing w:after="0" w:line="240" w:lineRule="auto"/>
      <w:widowControl w:val="off"/>
    </w:pPr>
    <w:rPr>
      <w:rFonts w:ascii="Times New Roman" w:hAnsi="Times New Roman"/>
      <w:bCs w:val="0"/>
      <w:sz w:val="21"/>
    </w:rPr>
  </w:style>
  <w:style w:type="paragraph" w:styleId="832">
    <w:name w:val="表格内容"/>
    <w:basedOn w:val="706"/>
    <w:next w:val="832"/>
    <w:link w:val="706"/>
    <w:pPr>
      <w:jc w:val="center"/>
      <w:spacing w:after="0" w:line="240" w:lineRule="auto"/>
      <w:widowControl w:val="off"/>
    </w:pPr>
    <w:rPr>
      <w:rFonts w:ascii="Calibri" w:hAnsi="Calibri" w:cs="宋体"/>
      <w:bCs w:val="0"/>
      <w:sz w:val="18"/>
      <w:szCs w:val="28"/>
      <w:lang w:val="zh-CN"/>
    </w:rPr>
  </w:style>
  <w:style w:type="paragraph" w:styleId="833">
    <w:name w:val="ds-markdown-paragraph"/>
    <w:basedOn w:val="706"/>
    <w:next w:val="833"/>
    <w:link w:val="706"/>
    <w:pPr>
      <w:jc w:val="left"/>
      <w:spacing w:before="100" w:beforeAutospacing="1" w:after="100" w:afterAutospacing="1" w:line="240" w:lineRule="auto"/>
    </w:pPr>
    <w:rPr>
      <w:rFonts w:cs="宋体"/>
      <w:bCs w:val="0"/>
    </w:rPr>
  </w:style>
  <w:style w:type="character" w:styleId="15966" w:default="1">
    <w:name w:val="Default Paragraph Font"/>
    <w:uiPriority w:val="1"/>
    <w:semiHidden/>
    <w:unhideWhenUsed/>
  </w:style>
  <w:style w:type="numbering" w:styleId="15967" w:default="1">
    <w:name w:val="No List"/>
    <w:uiPriority w:val="99"/>
    <w:semiHidden/>
    <w:unhideWhenUsed/>
  </w:style>
  <w:style w:type="table" w:styleId="15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523</cp:revision>
  <dcterms:created xsi:type="dcterms:W3CDTF">2019-11-05T07:23:00Z</dcterms:created>
  <dcterms:modified xsi:type="dcterms:W3CDTF">2026-03-25T02:52:36Z</dcterms:modified>
  <cp:version>1048576</cp:version>
</cp:coreProperties>
</file>