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rPr>
          <w:rFonts w:hint="eastAsia"/>
          <w:color w:val="auto"/>
          <w:highlight w:val="none"/>
        </w:rPr>
      </w:pPr>
      <w:r>
        <w:rPr>
          <w:rFonts w:hint="eastAsia"/>
          <w:color w:val="auto"/>
          <w:highlight w:val="none"/>
        </w:rPr>
      </w:r>
      <w:r/>
    </w:p>
    <w:p>
      <w:pPr>
        <w:pStyle w:val="794"/>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ind w:firstLine="282"/>
        <w:spacing w:before="90" w:beforeAutospacing="0" w:after="90" w:afterAutospacing="0" w:line="360" w:lineRule="atLeast"/>
        <w:shd w:val="clear" w:color="auto" w:fill="ffff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JSZC-320200-ZXTC-G2026-0010</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2026年度学校安保服务</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无锡立信高等职业技术学校</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：无锡市中信天成建设工程管理有限公司</w:t>
      </w:r>
      <w:r>
        <w:rPr>
          <w:rFonts w:hint="eastAsia" w:ascii="宋体" w:hAnsi="宋体" w:eastAsia="宋体" w:cs="宋体"/>
          <w:bCs/>
          <w:color w:val="auto"/>
          <w:sz w:val="30"/>
          <w:szCs w:val="30"/>
          <w:highlight w:val="none"/>
        </w:rPr>
        <w:t xml:space="preserve">  </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jc w:val="center"/>
        <w:rPr>
          <w:rStyle w:val="1017"/>
          <w:rFonts w:hint="eastAsia" w:ascii="宋体" w:hAnsi="宋体" w:eastAsia="宋体" w:cs="宋体"/>
          <w:bCs/>
          <w:color w:val="auto"/>
          <w:sz w:val="48"/>
          <w:highlight w:val="none"/>
        </w:rPr>
        <w:outlineLvl w:val="0"/>
      </w:pPr>
      <w:r/>
      <w:bookmarkStart w:id="0" w:name="_Toc27240"/>
      <w:r/>
      <w:r/>
    </w:p>
    <w:p>
      <w:pPr>
        <w:jc w:val="center"/>
        <w:rPr>
          <w:rStyle w:val="1017"/>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pStyle w:val="794"/>
        <w:rPr>
          <w:rFonts w:hint="eastAsia"/>
          <w:color w:val="auto"/>
          <w:highlight w:val="none"/>
        </w:rPr>
      </w:pPr>
      <w:r>
        <w:rPr>
          <w:rFonts w:hint="eastAsia"/>
          <w:color w:val="auto"/>
          <w:highlight w:val="none"/>
        </w:rPr>
      </w:r>
      <w:r/>
    </w:p>
    <w:p>
      <w:pPr>
        <w:jc w:val="center"/>
        <w:rPr>
          <w:rStyle w:val="1017"/>
          <w:rFonts w:hint="eastAsia" w:ascii="宋体" w:hAnsi="宋体" w:eastAsia="宋体" w:cs="宋体"/>
          <w:color w:val="auto"/>
          <w:sz w:val="48"/>
          <w:szCs w:val="48"/>
          <w:highlight w:val="none"/>
        </w:rPr>
        <w:outlineLvl w:val="0"/>
      </w:pPr>
      <w:r>
        <w:rPr>
          <w:rStyle w:val="101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1007"/>
        <w:jc w:val="center"/>
        <w:spacing w:line="480" w:lineRule="auto"/>
        <w:tabs>
          <w:tab w:val="right" w:pos="9460"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一．投标邀请函</w:t>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3</w:t>
      </w:r>
      <w:r>
        <w:rPr>
          <w:rFonts w:hint="eastAsia" w:ascii="宋体" w:hAnsi="宋体" w:eastAsia="宋体" w:cs="宋体"/>
          <w:bCs/>
          <w:color w:val="auto"/>
          <w:sz w:val="30"/>
          <w:szCs w:val="30"/>
          <w:highlight w:val="none"/>
        </w:rPr>
        <w:fldChar w:fldCharType="end"/>
      </w:r>
      <w:r/>
    </w:p>
    <w:p>
      <w:pPr>
        <w:pStyle w:val="1007"/>
        <w:jc w:val="center"/>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二．</w:t>
      </w:r>
      <w:r>
        <w:rPr>
          <w:rFonts w:hint="eastAsia" w:ascii="宋体" w:hAnsi="宋体" w:eastAsia="宋体" w:cs="宋体"/>
          <w:bCs/>
          <w:color w:val="auto"/>
          <w:sz w:val="30"/>
          <w:szCs w:val="30"/>
          <w:highlight w:val="none"/>
          <w:lang w:eastAsia="zh-CN"/>
        </w:rPr>
        <w:t xml:space="preserve">投标供应商</w:t>
      </w:r>
      <w:r>
        <w:rPr>
          <w:rFonts w:hint="eastAsia" w:ascii="宋体" w:hAnsi="宋体" w:eastAsia="宋体" w:cs="宋体"/>
          <w:bCs/>
          <w:color w:val="auto"/>
          <w:sz w:val="30"/>
          <w:szCs w:val="30"/>
          <w:highlight w:val="none"/>
        </w:rPr>
        <w:t xml:space="preserve">须知</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8</w:t>
      </w:r>
      <w:r/>
    </w:p>
    <w:p>
      <w:pPr>
        <w:pStyle w:val="1007"/>
        <w:jc w:val="center"/>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 xml:space="preserve">三、</w:t>
      </w:r>
      <w:r>
        <w:rPr>
          <w:rFonts w:hint="eastAsia" w:ascii="宋体" w:hAnsi="宋体" w:cs="宋体"/>
          <w:bCs/>
          <w:color w:val="auto"/>
          <w:sz w:val="30"/>
          <w:szCs w:val="30"/>
          <w:highlight w:val="none"/>
          <w:lang w:eastAsia="zh-CN"/>
        </w:rPr>
        <w:t xml:space="preserve">采购需求</w:t>
      </w:r>
      <w:r>
        <w:rPr>
          <w:rFonts w:hint="eastAsia" w:ascii="宋体" w:hAnsi="宋体" w:cs="宋体"/>
          <w:bCs/>
          <w:color w:val="auto"/>
          <w:sz w:val="30"/>
          <w:szCs w:val="30"/>
          <w:highlight w:val="none"/>
          <w:lang w:val="en-US" w:eastAsia="zh-CN"/>
        </w:rPr>
        <w:t xml:space="preserve">............</w:t>
      </w:r>
      <w:r>
        <w:rPr>
          <w:rFonts w:hint="eastAsia" w:ascii="宋体" w:hAnsi="宋体" w:eastAsia="宋体" w:cs="宋体"/>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31</w:t>
      </w:r>
      <w:r/>
    </w:p>
    <w:p>
      <w:pPr>
        <w:pStyle w:val="1007"/>
        <w:jc w:val="center"/>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四．</w:t>
      </w:r>
      <w:r>
        <w:rPr>
          <w:rFonts w:hint="eastAsia" w:ascii="宋体" w:hAnsi="宋体" w:eastAsia="宋体" w:cs="宋体"/>
          <w:color w:val="auto"/>
          <w:sz w:val="30"/>
          <w:szCs w:val="30"/>
          <w:highlight w:val="none"/>
        </w:rPr>
        <w:t xml:space="preserve">合同书（格式文本）</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cs="宋体"/>
          <w:color w:val="auto"/>
          <w:sz w:val="30"/>
          <w:szCs w:val="30"/>
          <w:highlight w:val="none"/>
          <w:lang w:val="en-US" w:eastAsia="zh-CN"/>
        </w:rPr>
        <w:t xml:space="preserve">3</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6</w:t>
      </w:r>
      <w:r/>
    </w:p>
    <w:p>
      <w:pPr>
        <w:pStyle w:val="1007"/>
        <w:jc w:val="center"/>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五. 附件</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42</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ind w:firstLine="480"/>
        <w:jc w:val="left"/>
        <w:spacing w:line="360" w:lineRule="auto"/>
        <w:tabs>
          <w:tab w:val="left" w:pos="525" w:leader="none"/>
          <w:tab w:val="left" w:pos="1050"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2"/>
          <w:footnotePr/>
          <w:endnotePr/>
          <w:type w:val="nextPage"/>
          <w:pgSz w:w="11906" w:h="16838" w:orient="portrait"/>
          <w:pgMar w:top="1361" w:right="1361" w:bottom="1361" w:left="1361"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无锡市中信天成建设工程管理有限公司</w:t>
      </w: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无锡立信高等职业技术学校</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lang w:eastAsia="zh-CN"/>
        </w:rPr>
        <w:t xml:space="preserve">2026年度学校安保服务</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auto"/>
          <w:sz w:val="24"/>
          <w:szCs w:val="24"/>
          <w:highlight w:val="none"/>
          <w:lang w:eastAsia="zh-CN"/>
        </w:rPr>
        <w:outlineLvl w:val="1"/>
      </w:pPr>
      <w:r>
        <w:rPr>
          <w:rFonts w:hint="eastAsia" w:ascii="宋体" w:hAnsi="宋体" w:eastAsia="宋体" w:cs="宋体"/>
          <w:b/>
          <w:bCs w:val="0"/>
          <w:color w:val="auto"/>
          <w:sz w:val="24"/>
          <w:szCs w:val="24"/>
          <w:highlight w:val="none"/>
        </w:rPr>
        <w:t xml:space="preserve">（一）项目</w:t>
      </w:r>
      <w:r>
        <w:rPr>
          <w:rFonts w:hint="eastAsia" w:ascii="宋体" w:hAnsi="宋体" w:eastAsia="宋体" w:cs="宋体"/>
          <w:b/>
          <w:bCs w:val="0"/>
          <w:color w:val="auto"/>
          <w:sz w:val="24"/>
          <w:szCs w:val="24"/>
          <w:highlight w:val="none"/>
          <w:lang w:eastAsia="zh-CN"/>
        </w:rPr>
        <w:t xml:space="preserve">基本情况</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2026年度学校安保服务</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2.项目编号：</w:t>
      </w:r>
      <w:r>
        <w:rPr>
          <w:rFonts w:hint="eastAsia" w:ascii="宋体" w:hAnsi="宋体" w:cs="宋体"/>
          <w:color w:val="auto"/>
          <w:sz w:val="24"/>
          <w:szCs w:val="24"/>
          <w:highlight w:val="none"/>
          <w:lang w:eastAsia="zh-CN"/>
        </w:rPr>
        <w:t xml:space="preserve">JSZC-320200-ZXTC-G2026-0010</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3.采购人：无锡立信高等职业技术学校</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采购内容：</w:t>
      </w:r>
      <w:r>
        <w:rPr>
          <w:rFonts w:hint="eastAsia" w:ascii="宋体" w:hAnsi="宋体" w:eastAsia="宋体" w:cs="宋体"/>
          <w:color w:val="auto"/>
          <w:sz w:val="24"/>
          <w:szCs w:val="24"/>
          <w:highlight w:val="none"/>
          <w:lang w:eastAsia="zh-CN"/>
        </w:rPr>
        <w:t xml:space="preserve">安全保卫服务，详见招标文件《采购需求》</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5.服务期：一年，具体以合同签订时间为准。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6.服务要求：满足采购人要求及相关行业标准。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7.本项目预算金额（最高限价）：138.6万元，超过最高限价的按无效标书处理。</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8.本项目是否专门面向中小企业:是。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本项目标的所属行业：租赁和商务服务业。</w:t>
      </w:r>
      <w:r>
        <w:rPr>
          <w:rFonts w:hint="eastAsia" w:ascii="宋体" w:hAnsi="宋体" w:eastAsia="宋体" w:cs="宋体"/>
          <w:color w:val="auto"/>
          <w:sz w:val="24"/>
          <w:highlight w:val="none"/>
          <w:lang w:eastAsia="zh-CN"/>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lang w:val="en-US" w:eastAsia="zh-CN"/>
        </w:rPr>
        <w:t xml:space="preserve">是否</w:t>
      </w:r>
      <w:r>
        <w:rPr>
          <w:rFonts w:hint="eastAsia" w:ascii="宋体" w:hAnsi="宋体" w:eastAsia="宋体" w:cs="宋体"/>
          <w:color w:val="auto"/>
          <w:sz w:val="24"/>
          <w:highlight w:val="none"/>
          <w:lang w:eastAsia="zh-CN"/>
        </w:rPr>
        <w:t xml:space="preserve">接受联合体投标：</w:t>
      </w:r>
      <w:r>
        <w:rPr>
          <w:rFonts w:hint="eastAsia" w:ascii="宋体" w:hAnsi="宋体" w:eastAsia="宋体" w:cs="宋体"/>
          <w:color w:val="auto"/>
          <w:sz w:val="24"/>
          <w:highlight w:val="none"/>
          <w:lang w:val="en-US" w:eastAsia="zh-CN"/>
        </w:rPr>
        <w:t xml:space="preserve">否。</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申请人的</w:t>
      </w:r>
      <w:r>
        <w:rPr>
          <w:rFonts w:hint="eastAsia" w:ascii="宋体" w:hAnsi="宋体" w:eastAsia="宋体" w:cs="宋体"/>
          <w:b/>
          <w:bCs/>
          <w:color w:val="auto"/>
          <w:sz w:val="24"/>
          <w:szCs w:val="24"/>
          <w:highlight w:val="none"/>
        </w:rPr>
        <w:t xml:space="preserve">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1.符合政府采购法第二十二条第一款规定的条件，并依照政府采购法实施条例第十七条规定提供材料：</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（1）关于资格的声明函；</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（2）投标供应商具有独立承担民事责任能力的营业执照或相关部门的登记证明文件；</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（3）投标</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法定代表人授权委托书；</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（4）投标供应商法定代表人身份证明；</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）投标供应商法定代表人授权代表身份证；</w:t>
      </w:r>
      <w:r/>
    </w:p>
    <w:p>
      <w:pPr>
        <w:ind w:firstLine="480"/>
        <w:jc w:val="left"/>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被授权委托人应具备与本企业签订的劳动合同和由社保机构出具的近三个月中任意一个月份(不含投标当月)的</w:t>
      </w:r>
      <w:r>
        <w:rPr>
          <w:rFonts w:hint="eastAsia" w:ascii="宋体" w:hAnsi="宋体" w:eastAsia="宋体" w:cs="宋体"/>
          <w:color w:val="auto"/>
          <w:sz w:val="24"/>
          <w:highlight w:val="none"/>
          <w:lang w:eastAsia="zh-CN"/>
        </w:rPr>
        <w:t xml:space="preserve">投标供应商依法为其缴纳社会保险证明</w:t>
      </w:r>
      <w:r>
        <w:rPr>
          <w:rFonts w:hint="eastAsia" w:ascii="宋体" w:hAnsi="宋体" w:eastAsia="宋体" w:cs="宋体"/>
          <w:color w:val="auto"/>
          <w:sz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lang w:val="en-US" w:eastAsia="zh-CN"/>
        </w:rPr>
        <w:t xml:space="preserve">供应商近三个月中任意一个月份(不含投标当月)的</w:t>
      </w:r>
      <w:r>
        <w:rPr>
          <w:rFonts w:hint="eastAsia" w:ascii="宋体" w:hAnsi="宋体" w:eastAsia="宋体" w:cs="宋体"/>
          <w:color w:val="auto"/>
          <w:sz w:val="24"/>
          <w:highlight w:val="none"/>
          <w:lang w:eastAsia="zh-CN"/>
        </w:rPr>
        <w:t xml:space="preserve">财务状况报告（资产负债表和利润表）或由会计师事务所出具的</w:t>
      </w:r>
      <w:r>
        <w:rPr>
          <w:rFonts w:hint="eastAsia" w:ascii="宋体" w:hAnsi="宋体" w:eastAsia="宋体" w:cs="宋体"/>
          <w:color w:val="auto"/>
          <w:sz w:val="24"/>
          <w:highlight w:val="none"/>
          <w:lang w:val="en-US" w:eastAsia="zh-CN"/>
        </w:rPr>
        <w:t xml:space="preserve">2024年度或2025年度</w:t>
      </w:r>
      <w:r>
        <w:rPr>
          <w:rFonts w:hint="eastAsia" w:ascii="宋体" w:hAnsi="宋体" w:eastAsia="宋体" w:cs="宋体"/>
          <w:color w:val="auto"/>
          <w:sz w:val="24"/>
          <w:highlight w:val="none"/>
          <w:lang w:eastAsia="zh-CN"/>
        </w:rPr>
        <w:t xml:space="preserve">的财务审计报告；</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lang w:val="en-US" w:eastAsia="zh-CN"/>
        </w:rPr>
        <w:t xml:space="preserve">供应商近三个月中任意一个月份(不含投标当月)</w:t>
      </w:r>
      <w:r>
        <w:rPr>
          <w:rFonts w:hint="eastAsia" w:ascii="宋体" w:hAnsi="宋体" w:eastAsia="宋体" w:cs="宋体"/>
          <w:color w:val="auto"/>
          <w:sz w:val="24"/>
          <w:highlight w:val="none"/>
          <w:lang w:val="zh-CN" w:eastAsia="zh-CN"/>
        </w:rPr>
        <w:t xml:space="preserve">的</w:t>
      </w:r>
      <w:r>
        <w:rPr>
          <w:rFonts w:hint="eastAsia" w:ascii="宋体" w:hAnsi="宋体" w:eastAsia="宋体" w:cs="宋体"/>
          <w:color w:val="auto"/>
          <w:sz w:val="24"/>
          <w:highlight w:val="none"/>
          <w:lang w:eastAsia="zh-CN"/>
        </w:rPr>
        <w:t xml:space="preserve">依法缴纳税收的相关材料；</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lang w:val="en-US" w:eastAsia="zh-CN"/>
        </w:rPr>
        <w:t xml:space="preserve">供应商近三个月中任意一个月份(不含投标当月)</w:t>
      </w:r>
      <w:r>
        <w:rPr>
          <w:rFonts w:hint="eastAsia" w:ascii="宋体" w:hAnsi="宋体" w:eastAsia="宋体" w:cs="宋体"/>
          <w:color w:val="auto"/>
          <w:sz w:val="24"/>
          <w:highlight w:val="none"/>
          <w:lang w:val="zh-CN" w:eastAsia="zh-CN"/>
        </w:rPr>
        <w:t xml:space="preserve">的</w:t>
      </w:r>
      <w:r>
        <w:rPr>
          <w:rFonts w:hint="eastAsia" w:ascii="宋体" w:hAnsi="宋体" w:eastAsia="宋体" w:cs="宋体"/>
          <w:color w:val="auto"/>
          <w:sz w:val="24"/>
          <w:highlight w:val="none"/>
          <w:lang w:eastAsia="zh-CN"/>
        </w:rPr>
        <w:t xml:space="preserve">依法缴纳社会保障资金的相关材料；</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）承诺书；</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82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p>
    <w:p>
      <w:pPr>
        <w:pStyle w:val="82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具有省级公安厅核发的《保安服务许可证》资格证书（外省保安服务企业须已在无锡市保安主管部门备案）。</w:t>
      </w:r>
      <w:r/>
    </w:p>
    <w:p>
      <w:pPr>
        <w:pStyle w:val="823"/>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注：单位负责人为同一人或者存在直接控股、管理关系的不同投标人，不得参加同一合同项下的政府采购活动；</w:t>
      </w:r>
      <w:r/>
    </w:p>
    <w:p>
      <w:pPr>
        <w:ind w:firstLine="480"/>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val="0"/>
          <w:color w:val="auto"/>
          <w:sz w:val="24"/>
          <w:szCs w:val="24"/>
          <w:highlight w:val="none"/>
        </w:rPr>
        <w:t xml:space="preserve">采购文件获取：</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rPr>
        <w:t xml:space="preserve">：自招标文件公告发布之日起5个工作日。</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2.地点：江苏省政府采购（苏采云）平台</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方式：请有投标意向的供应商在采购文件有效获取期内及时至“江苏省政府采购（苏采云）平台”获取。在采购文件有效获取期限内，从“江苏省政府采购（苏采云）平台”获取的采购文件，视为依法获取的采购文件。</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4.售价：本项目采购文件免费。</w:t>
      </w:r>
      <w:r/>
    </w:p>
    <w:p>
      <w:pPr>
        <w:ind w:left="-58"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p>
      <w:pPr>
        <w:ind w:left="-58" w:firstLine="48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无锡市中信天成建设工程管理有限公司</w:t>
      </w:r>
      <w:r>
        <w:rPr>
          <w:rFonts w:hint="eastAsia" w:ascii="宋体" w:hAnsi="宋体" w:eastAsia="宋体" w:cs="宋体"/>
          <w:bCs/>
          <w:color w:val="auto"/>
          <w:sz w:val="24"/>
          <w:szCs w:val="24"/>
          <w:highlight w:val="none"/>
        </w:rPr>
        <w:t xml:space="preserve">将以线上不见面、电话咨询、传真等方式开展线上答疑服务。</w:t>
      </w:r>
      <w:r>
        <w:rPr>
          <w:rFonts w:hint="eastAsia" w:ascii="宋体" w:hAnsi="宋体" w:eastAsia="宋体" w:cs="宋体"/>
          <w:bCs/>
          <w:color w:val="auto"/>
          <w:sz w:val="24"/>
          <w:szCs w:val="24"/>
          <w:highlight w:val="none"/>
          <w:lang w:eastAsia="zh-CN"/>
        </w:rPr>
        <w:t xml:space="preserve">截至</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日10:</w:t>
      </w:r>
      <w:r>
        <w:rPr>
          <w:rFonts w:hint="eastAsia" w:ascii="宋体" w:hAnsi="宋体" w:eastAsia="宋体" w:cs="宋体"/>
          <w:bCs/>
          <w:color w:val="auto"/>
          <w:sz w:val="24"/>
          <w:szCs w:val="24"/>
          <w:highlight w:val="none"/>
          <w:lang w:eastAsia="zh-CN"/>
        </w:rPr>
        <w:t xml:space="preserve">00</w:t>
      </w:r>
      <w:r>
        <w:rPr>
          <w:rFonts w:hint="eastAsia" w:ascii="宋体" w:hAnsi="宋体" w:eastAsia="宋体" w:cs="宋体"/>
          <w:bCs/>
          <w:color w:val="auto"/>
          <w:sz w:val="24"/>
          <w:szCs w:val="24"/>
          <w:highlight w:val="none"/>
        </w:rPr>
        <w:t xml:space="preserve">，有关单位对于招标文件的相关事项如有疑问可通过上述方式咨询采购人；投标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无锡市中信天成建设工程管理有限公司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无锡市滨湖区鸿桥路801号（现代国际工业设计大厦704室）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）提交投标文件截止时间、开标时间和地点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网上投标解密时间：开启解密后半小时。</w:t>
      </w:r>
      <w:r/>
    </w:p>
    <w:p>
      <w:pPr>
        <w:ind w:left="-58"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地点：“江苏省政府采购（苏采云）平台”网上开标大厅</w:t>
      </w:r>
      <w:r/>
    </w:p>
    <w:p>
      <w:pP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eastAsia="宋体" w:cs="宋体"/>
          <w:color w:val="auto"/>
          <w:sz w:val="24"/>
          <w:highlight w:val="none"/>
        </w:rPr>
        <w:t xml:space="preserve">纸质</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rPr>
        <w:t xml:space="preserve">文件应当与电子</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rPr>
        <w:t xml:space="preserve">文件内容保持一致。</w:t>
      </w:r>
      <w:r/>
    </w:p>
    <w:p>
      <w:pP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特别提醒：</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eastAsia="宋体" w:cs="宋体"/>
          <w:b/>
          <w:bCs/>
          <w:color w:val="auto"/>
          <w:sz w:val="24"/>
          <w:highlight w:val="none"/>
          <w:lang w:val="zh-CN"/>
        </w:rPr>
        <w:t xml:space="preserve">具体操作流程详见《“苏采云”系统供应商操作手册》。</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）若资格审查中或评审过程中，采购人/代理机构/评标委员会对</w:t>
      </w:r>
      <w:r>
        <w:rPr>
          <w:rFonts w:hint="eastAsia" w:ascii="宋体" w:hAnsi="宋体" w:eastAsia="宋体" w:cs="宋体"/>
          <w:bCs/>
          <w:color w:val="auto"/>
          <w:sz w:val="24"/>
          <w:highlight w:val="none"/>
        </w:rPr>
        <w:t xml:space="preserve">投标</w:t>
      </w:r>
      <w:r>
        <w:rPr>
          <w:rFonts w:hint="eastAsia" w:ascii="宋体" w:hAnsi="宋体" w:eastAsia="宋体" w:cs="宋体"/>
          <w:color w:val="auto"/>
          <w:sz w:val="24"/>
          <w:highlight w:val="none"/>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p>
      <w:pPr>
        <w:ind w:firstLine="480"/>
        <w:spacing w:line="360" w:lineRule="auto"/>
        <w:rPr>
          <w:rFonts w:hint="eastAsia" w:ascii="宋体" w:hAnsi="宋体" w:eastAsia="宋体" w:cs="宋体"/>
          <w:b/>
          <w:bCs w:val="0"/>
          <w:color w:val="auto"/>
          <w:sz w:val="24"/>
          <w:szCs w:val="24"/>
          <w:highlight w:val="none"/>
          <w:lang w:eastAsia="zh-CN"/>
        </w:rPr>
        <w:outlineLvl w:val="1"/>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六</w:t>
      </w:r>
      <w:r>
        <w:rPr>
          <w:rFonts w:hint="eastAsia" w:ascii="宋体" w:hAnsi="宋体" w:eastAsia="宋体" w:cs="宋体"/>
          <w:b/>
          <w:bCs w:val="0"/>
          <w:color w:val="auto"/>
          <w:sz w:val="24"/>
          <w:szCs w:val="24"/>
          <w:highlight w:val="none"/>
        </w:rPr>
        <w:t xml:space="preserve">）投标有效期：</w:t>
      </w:r>
      <w:r>
        <w:rPr>
          <w:rFonts w:hint="eastAsia" w:ascii="宋体" w:hAnsi="宋体" w:eastAsia="宋体" w:cs="宋体"/>
          <w:b/>
          <w:bCs w:val="0"/>
          <w:color w:val="auto"/>
          <w:sz w:val="24"/>
          <w:szCs w:val="24"/>
          <w:highlight w:val="none"/>
          <w:lang w:eastAsia="zh-CN"/>
        </w:rPr>
        <w:t xml:space="preserve">投标文件接收截止之日起90天</w:t>
      </w:r>
      <w:r/>
    </w:p>
    <w:p>
      <w:pPr>
        <w:ind w:firstLine="480"/>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七</w:t>
      </w:r>
      <w:r>
        <w:rPr>
          <w:rFonts w:hint="eastAsia" w:ascii="宋体" w:hAnsi="宋体" w:eastAsia="宋体" w:cs="宋体"/>
          <w:b/>
          <w:bCs w:val="0"/>
          <w:color w:val="auto"/>
          <w:sz w:val="24"/>
          <w:szCs w:val="24"/>
          <w:highlight w:val="none"/>
        </w:rPr>
        <w:t xml:space="preserve">）采购方法：</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1.采购方法：本次采购采用《江苏省政府采购交易系统》（简称“苏采云”系统）进行招标投标活动，招标、投标、评标和中标结果发布全程电子化。</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2.如有问题请及时联系软件公司或采购代理机构。</w:t>
      </w:r>
      <w:r/>
    </w:p>
    <w:p>
      <w:pPr>
        <w:ind w:firstLine="480"/>
        <w:spacing w:line="360" w:lineRule="auto"/>
        <w:rPr>
          <w:rFonts w:hint="eastAsia" w:ascii="宋体" w:hAnsi="宋体" w:eastAsia="宋体" w:cs="宋体"/>
          <w:b/>
          <w:bCs w:val="0"/>
          <w:color w:val="auto"/>
          <w:sz w:val="24"/>
          <w:szCs w:val="24"/>
          <w:highlight w:val="none"/>
          <w:lang w:eastAsia="zh-CN"/>
        </w:rPr>
        <w:outlineLvl w:val="1"/>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八</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rPr>
        <w:t xml:space="preserve">有关本次采购活动程序方面的问题，可来人、来函（传真）或电话联系。</w:t>
      </w:r>
      <w:r/>
    </w:p>
    <w:p>
      <w:pPr>
        <w:ind w:firstLine="480"/>
        <w:spacing w:line="360" w:lineRule="auto"/>
        <w:rPr>
          <w:rFonts w:hint="eastAsia" w:ascii="宋体" w:hAnsi="宋体" w:eastAsia="宋体" w:cs="宋体"/>
          <w:color w:val="auto"/>
          <w:sz w:val="24"/>
          <w:highlight w:val="none"/>
          <w:lang w:val="zh-CN" w:eastAsia="zh-CN"/>
        </w:rPr>
        <w:outlineLvl w:val="1"/>
      </w:pPr>
      <w:r>
        <w:rPr>
          <w:rFonts w:hint="eastAsia" w:ascii="宋体" w:hAnsi="宋体" w:eastAsia="宋体" w:cs="宋体"/>
          <w:color w:val="auto"/>
          <w:sz w:val="24"/>
          <w:highlight w:val="none"/>
          <w:lang w:val="zh-CN"/>
        </w:rPr>
        <w:t xml:space="preserve">1.采购人名称：</w:t>
      </w:r>
      <w:r>
        <w:rPr>
          <w:rFonts w:hint="eastAsia" w:ascii="宋体" w:hAnsi="宋体" w:eastAsia="宋体" w:cs="宋体"/>
          <w:color w:val="auto"/>
          <w:sz w:val="24"/>
          <w:highlight w:val="none"/>
          <w:lang w:val="zh-CN" w:eastAsia="zh-CN"/>
        </w:rPr>
        <w:t xml:space="preserve">无锡立信高等职业技术学校</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eastAsia="zh-CN"/>
        </w:rPr>
        <w:t xml:space="preserve">联系地址：无锡市惠山区藕塘职教园源兴路15号</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联系人</w:t>
      </w:r>
      <w:r>
        <w:rPr>
          <w:rFonts w:hint="eastAsia" w:ascii="宋体" w:hAnsi="宋体" w:eastAsia="宋体" w:cs="宋体"/>
          <w:color w:val="auto"/>
          <w:sz w:val="24"/>
          <w:highlight w:val="none"/>
          <w:lang w:val="zh-CN" w:eastAsia="zh-CN"/>
        </w:rPr>
        <w:t xml:space="preserve">：杨老师</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联系方式：</w:t>
      </w:r>
      <w:r>
        <w:rPr>
          <w:rFonts w:hint="eastAsia" w:ascii="宋体" w:hAnsi="宋体" w:eastAsia="宋体" w:cs="宋体"/>
          <w:color w:val="auto"/>
          <w:sz w:val="24"/>
          <w:highlight w:val="none"/>
          <w:lang w:val="zh-CN" w:eastAsia="zh-CN"/>
        </w:rPr>
        <w:t xml:space="preserve">0510-85071898</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2.采购代理机构名称：</w:t>
      </w:r>
      <w:r>
        <w:rPr>
          <w:rFonts w:hint="eastAsia" w:ascii="宋体" w:hAnsi="宋体" w:eastAsia="宋体" w:cs="宋体"/>
          <w:color w:val="auto"/>
          <w:sz w:val="24"/>
          <w:highlight w:val="none"/>
          <w:lang w:val="zh-CN" w:eastAsia="zh-CN"/>
        </w:rPr>
        <w:t xml:space="preserve">无锡市中信天成建设工程管理有限公司</w:t>
      </w:r>
      <w:r/>
    </w:p>
    <w:p>
      <w:pPr>
        <w:ind w:firstLine="480"/>
        <w:spacing w:line="360" w:lineRule="auto"/>
        <w:rPr>
          <w:rFonts w:hint="eastAsia" w:ascii="宋体" w:hAnsi="宋体" w:eastAsia="宋体" w:cs="宋体"/>
          <w:color w:val="auto"/>
          <w:sz w:val="24"/>
          <w:highlight w:val="none"/>
          <w:lang w:val="zh-CN"/>
        </w:rPr>
        <w:outlineLvl w:val="1"/>
      </w:pPr>
      <w:r>
        <w:rPr>
          <w:rFonts w:hint="eastAsia" w:ascii="宋体" w:hAnsi="宋体" w:eastAsia="宋体" w:cs="宋体"/>
          <w:color w:val="auto"/>
          <w:sz w:val="24"/>
          <w:highlight w:val="none"/>
          <w:lang w:val="zh-CN" w:eastAsia="zh-CN"/>
        </w:rPr>
        <w:t xml:space="preserve">联系地址：无锡市滨湖区鸿桥路801号（现代国际工业设计大厦704室）</w:t>
      </w:r>
      <w:r/>
    </w:p>
    <w:p>
      <w:pPr>
        <w:ind w:firstLine="480"/>
        <w:spacing w:line="360" w:lineRule="auto"/>
        <w:rPr>
          <w:rFonts w:hint="eastAsia" w:ascii="宋体" w:hAnsi="宋体" w:eastAsia="宋体" w:cs="宋体"/>
          <w:color w:val="auto"/>
          <w:sz w:val="24"/>
          <w:highlight w:val="none"/>
          <w:lang w:val="zh-CN" w:eastAsia="zh-CN"/>
        </w:rPr>
        <w:outlineLvl w:val="1"/>
      </w:pPr>
      <w:r>
        <w:rPr>
          <w:rFonts w:hint="eastAsia" w:ascii="宋体" w:hAnsi="宋体" w:eastAsia="宋体" w:cs="宋体"/>
          <w:color w:val="auto"/>
          <w:sz w:val="24"/>
          <w:highlight w:val="none"/>
          <w:lang w:val="zh-CN"/>
        </w:rPr>
        <w:t xml:space="preserve">代理机构联系人：</w:t>
      </w:r>
      <w:r>
        <w:rPr>
          <w:rFonts w:hint="eastAsia" w:ascii="宋体" w:hAnsi="宋体" w:eastAsia="宋体" w:cs="宋体"/>
          <w:color w:val="auto"/>
          <w:sz w:val="24"/>
          <w:highlight w:val="none"/>
          <w:lang w:val="zh-CN" w:eastAsia="zh-CN"/>
        </w:rPr>
        <w:t xml:space="preserve">朱新宇、</w:t>
      </w:r>
      <w:r>
        <w:rPr>
          <w:rFonts w:hint="eastAsia" w:ascii="宋体" w:hAnsi="宋体" w:eastAsia="宋体" w:cs="宋体"/>
          <w:color w:val="auto"/>
          <w:sz w:val="24"/>
          <w:highlight w:val="none"/>
          <w:lang w:val="en-US" w:eastAsia="zh-CN"/>
        </w:rPr>
        <w:t xml:space="preserve">杜文渺</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联系方式：</w:t>
      </w:r>
      <w:r>
        <w:rPr>
          <w:rFonts w:hint="eastAsia" w:ascii="宋体" w:hAnsi="宋体" w:eastAsia="宋体" w:cs="宋体"/>
          <w:color w:val="auto"/>
          <w:sz w:val="24"/>
          <w:highlight w:val="none"/>
          <w:lang w:val="en-US" w:eastAsia="zh-CN"/>
        </w:rPr>
        <w:t xml:space="preserve">0510-81021970，15190303001</w:t>
      </w:r>
      <w:r/>
    </w:p>
    <w:p>
      <w:pPr>
        <w:ind w:firstLine="480"/>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zh-CN"/>
        </w:rPr>
        <w:t xml:space="preserve">电子邮件地址：</w:t>
      </w: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HYPERLINK "mailto:504529158@qq.com"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504529158@qq.com</w:t>
      </w:r>
      <w:r>
        <w:rPr>
          <w:rFonts w:hint="eastAsia" w:ascii="宋体" w:hAnsi="宋体" w:eastAsia="宋体" w:cs="宋体"/>
          <w:color w:val="auto"/>
          <w:sz w:val="24"/>
          <w:highlight w:val="none"/>
          <w:lang w:val="en-US" w:eastAsia="zh-CN"/>
        </w:rPr>
        <w:fldChar w:fldCharType="end"/>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（九）其他补充事宜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（1）潜在供应商访问江苏省政府采购（苏采云）平台的方法：“苏采云”系统用户注册－－获取“CA数字证书”--CA绑定与登录--网上报名－－下载采购文件（后缀名为</w:t>
      </w:r>
      <w:bookmarkStart w:id="3" w:name="hmcheck_c2c8ec269a9549a39796ee3c56bf1aa4"/>
      <w:r>
        <w:rPr>
          <w:rFonts w:hint="eastAsia" w:ascii="宋体" w:hAnsi="宋体" w:eastAsia="宋体" w:cs="宋体"/>
          <w:color w:val="auto"/>
          <w:sz w:val="24"/>
          <w:highlight w:val="none"/>
        </w:rPr>
        <w:t xml:space="preserve">“.</w:t>
      </w:r>
      <w:bookmarkEnd w:id="3"/>
      <w:r/>
      <w:bookmarkStart w:id="4" w:name="hmcheck_2561e6fa9b844535883379f941884e46"/>
      <w:r>
        <w:rPr>
          <w:rFonts w:hint="eastAsia" w:ascii="宋体" w:hAnsi="宋体" w:eastAsia="宋体" w:cs="宋体"/>
          <w:color w:val="auto"/>
          <w:sz w:val="24"/>
          <w:highlight w:val="none"/>
        </w:rPr>
        <w:t xml:space="preserve">kedt</w:t>
      </w:r>
      <w:bookmarkEnd w:id="4"/>
      <w:r>
        <w:rPr>
          <w:rFonts w:hint="eastAsia" w:ascii="宋体" w:hAnsi="宋体" w:eastAsia="宋体" w:cs="宋体"/>
          <w:color w:val="auto"/>
          <w:sz w:val="24"/>
          <w:highlight w:val="none"/>
        </w:rPr>
        <w:t xml:space="preserve">”）--将后缀名为</w:t>
      </w:r>
      <w:bookmarkStart w:id="5" w:name="hmcheck_52e5591430b9457b9bcc63bea27f523f"/>
      <w:r>
        <w:rPr>
          <w:rFonts w:hint="eastAsia" w:ascii="宋体" w:hAnsi="宋体" w:eastAsia="宋体" w:cs="宋体"/>
          <w:color w:val="auto"/>
          <w:sz w:val="24"/>
          <w:highlight w:val="none"/>
        </w:rPr>
        <w:t xml:space="preserve">“.</w:t>
      </w:r>
      <w:bookmarkEnd w:id="5"/>
      <w:r/>
      <w:bookmarkStart w:id="6" w:name="hmcheck_cf917a5ee9e743aeb7857998378c5830"/>
      <w:r>
        <w:rPr>
          <w:rFonts w:hint="eastAsia" w:ascii="宋体" w:hAnsi="宋体" w:eastAsia="宋体" w:cs="宋体"/>
          <w:color w:val="auto"/>
          <w:sz w:val="24"/>
          <w:highlight w:val="none"/>
        </w:rPr>
        <w:t xml:space="preserve">kedt</w:t>
      </w:r>
      <w:bookmarkEnd w:id="6"/>
      <w:r>
        <w:rPr>
          <w:rFonts w:hint="eastAsia" w:ascii="宋体" w:hAnsi="宋体" w:eastAsia="宋体" w:cs="宋体"/>
          <w:color w:val="auto"/>
          <w:sz w:val="24"/>
          <w:highlight w:val="none"/>
        </w:rPr>
        <w:t xml:space="preserve">”的采购文件导入政府采购客户端工具－－制作投标文件－－导出加密的投标文件（后缀名为zip）--通过“苏采云”系统上传投标文件。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（3）咨询电话：供应商注册：0519-86722801、0519-86722806，CA及电子加盖公章或签电子公章：0510-81827781，其他事项：0510-81827730。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（4）潜在供应商访问“苏采云”系统的网络地址和方法：“苏采云”系统的网址：http://jszfcg.jsczt.cn/。</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（5）采购文件（后缀名为</w:t>
      </w:r>
      <w:bookmarkStart w:id="7" w:name="hmcheck_17ef8a99b644474bb0ee00cae7434e12"/>
      <w:r>
        <w:rPr>
          <w:rFonts w:hint="eastAsia" w:ascii="宋体" w:hAnsi="宋体" w:eastAsia="宋体" w:cs="宋体"/>
          <w:color w:val="auto"/>
          <w:sz w:val="24"/>
          <w:highlight w:val="none"/>
        </w:rPr>
        <w:t xml:space="preserve">“.</w:t>
      </w:r>
      <w:bookmarkEnd w:id="7"/>
      <w:r/>
      <w:bookmarkStart w:id="8" w:name="hmcheck_9316aca167924680aa6013e9b1a49b09"/>
      <w:r>
        <w:rPr>
          <w:rFonts w:hint="eastAsia" w:ascii="宋体" w:hAnsi="宋体" w:eastAsia="宋体" w:cs="宋体"/>
          <w:color w:val="auto"/>
          <w:sz w:val="24"/>
          <w:highlight w:val="none"/>
        </w:rPr>
        <w:t xml:space="preserve">kedt</w:t>
      </w:r>
      <w:bookmarkEnd w:id="8"/>
      <w:r>
        <w:rPr>
          <w:rFonts w:hint="eastAsia" w:ascii="宋体" w:hAnsi="宋体" w:eastAsia="宋体" w:cs="宋体"/>
          <w:color w:val="auto"/>
          <w:sz w:val="24"/>
          <w:highlight w:val="none"/>
        </w:rPr>
        <w:t xml:space="preserve">”）、供应商操作手册及政府采购客户端工具也可通过“苏采云”系统－－已报名项目－－报名详情页面内相应链接进行下载。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（6）招标代理机构（采购代理机构）将数据电文形式的采购文件加载至“苏采云”系统，供潜在供应商下载或者查阅。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（7）苏采云系统使用谷歌浏览器参与不见面开标。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2.如供应商未按上述要求操作，由此所产生的损失及风险由供应商自行承担。</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3.有关本次采购的事项若存在变动或修改，敬请及时关注江苏政府采购网发布的信息更正公告。如供应商未按上述要求操作，由此所产生的损失及风险由供应商自行承担。</w:t>
      </w:r>
      <w:r/>
    </w:p>
    <w:p>
      <w:pPr>
        <w:ind w:firstLine="7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490" w:lineRule="exact"/>
        <w:rPr>
          <w:rFonts w:hint="eastAsia" w:ascii="宋体" w:hAnsi="宋体" w:cs="宋体"/>
          <w:b/>
          <w:bCs w:val="0"/>
          <w:color w:val="auto"/>
          <w:sz w:val="32"/>
          <w:szCs w:val="32"/>
          <w:highlight w:val="none"/>
          <w:lang w:eastAsia="zh-CN"/>
        </w:rPr>
        <w:outlineLvl w:val="0"/>
      </w:pPr>
      <w:r/>
      <w:bookmarkStart w:id="9" w:name="_Toc16116"/>
      <w:r/>
      <w:r/>
    </w:p>
    <w:p>
      <w:pPr>
        <w:jc w:val="center"/>
        <w:spacing w:line="49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jc w:val="both"/>
        <w:spacing w:line="490" w:lineRule="exact"/>
        <w:rPr>
          <w:color w:val="auto"/>
          <w:highlight w:val="none"/>
        </w:rPr>
        <w:outlineLvl w:val="0"/>
      </w:pPr>
      <w:r>
        <w:rPr>
          <w:color w:val="auto"/>
          <w:highlight w:val="none"/>
        </w:rPr>
      </w:r>
      <w:r/>
    </w:p>
    <w:p>
      <w:pPr>
        <w:pStyle w:val="79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490" w:lineRule="exact"/>
        <w:rPr>
          <w:color w:val="auto"/>
          <w:highlight w:val="none"/>
        </w:rPr>
        <w:outlineLvl w:val="0"/>
      </w:pPr>
      <w:r>
        <w:rPr>
          <w:color w:val="auto"/>
          <w:highlight w:val="none"/>
        </w:rPr>
      </w:r>
      <w:r/>
    </w:p>
    <w:p>
      <w:pPr>
        <w:jc w:val="center"/>
        <w:spacing w:line="490" w:lineRule="exact"/>
        <w:rPr>
          <w:color w:val="auto"/>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9"/>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4．采购文件仅作为本次投标使用。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p>
    <w:p>
      <w:pPr>
        <w:pStyle w:val="102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2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（2）投标供应商具有独立承担民事责任能力的</w:t>
      </w:r>
      <w:r>
        <w:rPr>
          <w:rFonts w:hint="eastAsia" w:ascii="宋体" w:hAnsi="宋体" w:cs="宋体"/>
          <w:bCs/>
          <w:color w:val="auto"/>
          <w:sz w:val="24"/>
          <w:szCs w:val="24"/>
          <w:highlight w:val="none"/>
          <w:lang w:eastAsia="zh-CN"/>
        </w:rPr>
        <w:t xml:space="preserve">营业执照</w:t>
      </w:r>
      <w:r>
        <w:rPr>
          <w:rFonts w:hint="eastAsia" w:ascii="宋体" w:hAnsi="宋体" w:eastAsia="宋体" w:cs="宋体"/>
          <w:bCs/>
          <w:color w:val="auto"/>
          <w:sz w:val="24"/>
          <w:szCs w:val="24"/>
          <w:highlight w:val="none"/>
        </w:rPr>
        <w:t xml:space="preserve">或相关部门的登记证明文件</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highlight w:val="none"/>
        </w:rPr>
        <w:t xml:space="preserve">提供原件扫描件</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如是允许以分支机构身份参加投标的，提供</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分支机构的营业执照</w:t>
      </w:r>
      <w:r>
        <w:rPr>
          <w:rFonts w:hint="eastAsia" w:ascii="宋体" w:hAnsi="宋体" w:cs="宋体"/>
          <w:b/>
          <w:bCs w:val="0"/>
          <w:color w:val="auto"/>
          <w:sz w:val="24"/>
          <w:szCs w:val="24"/>
          <w:highlight w:val="none"/>
          <w:lang w:eastAsia="zh-CN"/>
        </w:rPr>
        <w:t xml:space="preserve">原件扫描件</w:t>
      </w:r>
      <w:r>
        <w:rPr>
          <w:rFonts w:hint="eastAsia" w:ascii="宋体" w:hAnsi="宋体" w:eastAsia="宋体" w:cs="宋体"/>
          <w:b/>
          <w:bCs w:val="0"/>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如是允许以分支机构身份参加投标的，请自行将“法定代表人”更改为“负责人”，分支机构投标时</w:t>
      </w:r>
      <w:r>
        <w:rPr>
          <w:rFonts w:hint="eastAsia" w:ascii="宋体" w:hAnsi="宋体" w:cs="宋体"/>
          <w:b/>
          <w:bCs/>
          <w:color w:val="auto"/>
          <w:sz w:val="24"/>
          <w:szCs w:val="24"/>
          <w:highlight w:val="none"/>
          <w:lang w:eastAsia="zh-CN"/>
        </w:rPr>
        <w:t xml:space="preserve">涉及</w:t>
      </w:r>
      <w:r>
        <w:rPr>
          <w:rFonts w:hint="eastAsia" w:ascii="宋体" w:hAnsi="宋体" w:eastAsia="宋体" w:cs="宋体"/>
          <w:b/>
          <w:bCs/>
          <w:color w:val="auto"/>
          <w:sz w:val="24"/>
          <w:szCs w:val="24"/>
          <w:highlight w:val="none"/>
        </w:rPr>
        <w:t xml:space="preserve">采购文件“法定代表人”要求的部分，其具体要求视同本条规定）</w:t>
      </w:r>
      <w:r>
        <w:rPr>
          <w:rFonts w:hint="eastAsia" w:ascii="宋体" w:hAnsi="宋体" w:eastAsia="宋体" w:cs="宋体"/>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cs="宋体"/>
          <w:bCs/>
          <w:color w:val="auto"/>
          <w:sz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highlight w:val="none"/>
        </w:rPr>
        <w:t xml:space="preserve">投标供应商法定代表人身份证明</w:t>
      </w:r>
      <w:r>
        <w:rPr>
          <w:rFonts w:hint="eastAsia" w:ascii="宋体" w:hAnsi="宋体" w:cs="宋体"/>
          <w:b/>
          <w:color w:val="auto"/>
          <w:sz w:val="24"/>
          <w:highlight w:val="none"/>
        </w:rPr>
        <w:t xml:space="preserve">（提</w:t>
      </w:r>
      <w:r>
        <w:rPr>
          <w:rFonts w:hint="eastAsia" w:ascii="宋体" w:hAnsi="宋体" w:cs="宋体"/>
          <w:b/>
          <w:bCs/>
          <w:color w:val="auto"/>
          <w:sz w:val="24"/>
          <w:highlight w:val="none"/>
        </w:rPr>
        <w:t xml:space="preserve">供原件扫描件，</w:t>
      </w:r>
      <w:r>
        <w:rPr>
          <w:rFonts w:hint="eastAsia" w:ascii="宋体" w:hAnsi="宋体" w:cs="宋体"/>
          <w:b/>
          <w:color w:val="auto"/>
          <w:sz w:val="24"/>
          <w:highlight w:val="none"/>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投标供应商法定代表人授权代表身份证</w:t>
      </w:r>
      <w:r>
        <w:rPr>
          <w:rFonts w:hint="eastAsia" w:ascii="宋体" w:hAnsi="宋体" w:cs="宋体"/>
          <w:b/>
          <w:color w:val="auto"/>
          <w:sz w:val="24"/>
          <w:highlight w:val="none"/>
        </w:rPr>
        <w:t xml:space="preserve">（提</w:t>
      </w:r>
      <w:r>
        <w:rPr>
          <w:rFonts w:hint="eastAsia" w:ascii="宋体" w:hAnsi="宋体" w:cs="宋体"/>
          <w:b/>
          <w:bCs/>
          <w:color w:val="auto"/>
          <w:sz w:val="24"/>
          <w:highlight w:val="none"/>
        </w:rPr>
        <w:t xml:space="preserve">供原件扫描件，</w:t>
      </w:r>
      <w:r>
        <w:rPr>
          <w:rFonts w:hint="eastAsia" w:ascii="宋体" w:hAnsi="宋体" w:cs="宋体"/>
          <w:b/>
          <w:color w:val="auto"/>
          <w:sz w:val="24"/>
          <w:highlight w:val="none"/>
        </w:rPr>
        <w:t xml:space="preserve">身份证应为正、反面，法定代表人亲自参加</w:t>
      </w:r>
      <w:r>
        <w:rPr>
          <w:rFonts w:hint="eastAsia" w:ascii="宋体" w:hAnsi="宋体" w:cs="宋体"/>
          <w:b/>
          <w:bCs/>
          <w:color w:val="auto"/>
          <w:sz w:val="24"/>
          <w:highlight w:val="none"/>
        </w:rPr>
        <w:t xml:space="preserve">投标</w:t>
      </w:r>
      <w:r>
        <w:rPr>
          <w:rFonts w:hint="eastAsia" w:ascii="宋体" w:hAnsi="宋体" w:cs="宋体"/>
          <w:b/>
          <w:color w:val="auto"/>
          <w:sz w:val="24"/>
          <w:highlight w:val="none"/>
        </w:rPr>
        <w:t xml:space="preserve">的除外）；</w:t>
      </w:r>
      <w:r/>
    </w:p>
    <w:p>
      <w:pPr>
        <w:pStyle w:val="800"/>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szCs w:val="24"/>
          <w:highlight w:val="none"/>
          <w:lang w:val="en-US" w:eastAsia="zh-CN" w:bidi="ar-SA"/>
        </w:rPr>
        <w:t xml:space="preserve">被授权委托人应具备与本企业签订的劳动合同和由社保机构出具的</w:t>
      </w:r>
      <w:r>
        <w:rPr>
          <w:rFonts w:hint="eastAsia" w:ascii="宋体" w:hAnsi="宋体" w:cs="宋体"/>
          <w:bCs/>
          <w:color w:val="auto"/>
          <w:sz w:val="24"/>
          <w:szCs w:val="24"/>
          <w:highlight w:val="none"/>
          <w:lang w:val="en-US" w:eastAsia="zh-CN" w:bidi="ar-SA"/>
        </w:rPr>
        <w:t xml:space="preserve">近三个月中任意一个月份(不含投标当月)</w:t>
      </w:r>
      <w:r>
        <w:rPr>
          <w:rFonts w:hint="eastAsia" w:ascii="宋体" w:hAnsi="宋体" w:eastAsia="宋体" w:cs="宋体"/>
          <w:bCs/>
          <w:color w:val="auto"/>
          <w:sz w:val="24"/>
          <w:szCs w:val="24"/>
          <w:highlight w:val="none"/>
          <w:lang w:val="en-US" w:eastAsia="zh-CN" w:bidi="ar-SA"/>
        </w:rPr>
        <w:t xml:space="preserve">的</w:t>
      </w:r>
      <w:r>
        <w:rPr>
          <w:rFonts w:hint="eastAsia" w:ascii="宋体" w:hAnsi="宋体" w:cs="宋体"/>
          <w:color w:val="auto"/>
          <w:sz w:val="24"/>
          <w:szCs w:val="21"/>
          <w:highlight w:val="none"/>
        </w:rPr>
        <w:t xml:space="preserve">投标供应商依法为其缴纳社会保险证明</w:t>
      </w:r>
      <w:r>
        <w:rPr>
          <w:rFonts w:hint="eastAsia" w:ascii="宋体" w:hAnsi="宋体" w:cs="宋体"/>
          <w:b/>
          <w:bCs/>
          <w:color w:val="auto"/>
          <w:sz w:val="24"/>
          <w:szCs w:val="21"/>
          <w:highlight w:val="none"/>
        </w:rPr>
        <w:t xml:space="preserve">（提供由相关主管部门出具的社保缴费证明，社保缴费证明应有社保部门红章的或含有县（区）级及以上社保部门电子签章或带二维码验证的扫描件；如投标供应商成立时间迟于要求开始的时间，则时间要求为投标供应商成立时间至截止时间；</w:t>
      </w:r>
      <w:r>
        <w:rPr>
          <w:rFonts w:hint="eastAsia" w:ascii="宋体" w:hAnsi="宋体" w:eastAsia="宋体" w:cs="宋体"/>
          <w:b/>
          <w:bCs/>
          <w:color w:val="auto"/>
          <w:sz w:val="24"/>
          <w:szCs w:val="21"/>
          <w:highlight w:val="none"/>
          <w:lang w:val="en-US" w:eastAsia="zh-CN"/>
        </w:rPr>
        <w:t xml:space="preserve">新成立公司除外、法定代表人亲自参加投标的除外）</w:t>
      </w:r>
      <w:r>
        <w:rPr>
          <w:rFonts w:hint="eastAsia" w:ascii="宋体" w:hAnsi="宋体" w:eastAsia="宋体" w:cs="宋体"/>
          <w:bCs/>
          <w:color w:val="auto"/>
          <w:sz w:val="24"/>
          <w:szCs w:val="24"/>
          <w:highlight w:val="none"/>
          <w:lang w:val="en-US" w:eastAsia="zh-CN" w:bidi="ar-SA"/>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近三个月中任意一个月份(不含投标当月)</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w:t>
      </w:r>
      <w:r>
        <w:rPr>
          <w:rFonts w:hint="eastAsia" w:ascii="宋体" w:hAnsi="宋体" w:cs="宋体"/>
          <w:color w:val="auto"/>
          <w:sz w:val="24"/>
          <w:szCs w:val="21"/>
          <w:highlight w:val="none"/>
        </w:rPr>
        <w:t xml:space="preserve">财务审计报告</w:t>
      </w:r>
      <w:r>
        <w:rPr>
          <w:rFonts w:hint="eastAsia" w:ascii="宋体" w:hAnsi="宋体" w:cs="宋体"/>
          <w:b/>
          <w:bCs/>
          <w:color w:val="auto"/>
          <w:sz w:val="24"/>
          <w:szCs w:val="21"/>
          <w:highlight w:val="none"/>
        </w:rPr>
        <w:t xml:space="preserve">（提供扫描件）；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近三个月中任意一个月份(不含投标当月)</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w:t>
      </w:r>
      <w:r>
        <w:rPr>
          <w:rFonts w:hint="eastAsia" w:ascii="宋体" w:hAnsi="宋体" w:cs="宋体"/>
          <w:b/>
          <w:bCs/>
          <w:color w:val="auto"/>
          <w:sz w:val="24"/>
          <w:szCs w:val="21"/>
          <w:highlight w:val="none"/>
        </w:rPr>
        <w:t xml:space="preserve">（提供相关主管部门证明或银行代扣证明或者提供依法免税的主管部门出具的相关证明材料扫描件）；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近三个月中任意一个月份(不含投标当月)</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w:t>
      </w:r>
      <w:r>
        <w:rPr>
          <w:rFonts w:hint="eastAsia" w:ascii="宋体" w:hAnsi="宋体" w:cs="宋体"/>
          <w:b/>
          <w:bCs/>
          <w:color w:val="auto"/>
          <w:sz w:val="24"/>
          <w:highlight w:val="none"/>
        </w:rPr>
        <w:t xml:space="preserve">（提供相关主管部门证明或银行代扣证明或者提供依法不需要缴纳社会保障资金的主管部门出具的相关证明材料扫描件）；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Times New Roman" w:eastAsia="宋体" w:cs="宋体"/>
          <w:color w:val="auto"/>
          <w:sz w:val="24"/>
          <w:szCs w:val="24"/>
          <w:highlight w:val="none"/>
          <w:lang w:val="zh-CN"/>
        </w:rPr>
        <w:t xml:space="preserve">供应商须为中小企业或监狱企业、残疾人福利性单位</w:t>
      </w:r>
      <w:r>
        <w:rPr>
          <w:rFonts w:hint="eastAsia" w:ascii="宋体" w:cs="宋体"/>
          <w:color w:val="auto"/>
          <w:sz w:val="24"/>
          <w:szCs w:val="24"/>
          <w:highlight w:val="none"/>
          <w:lang w:val="zh-CN"/>
        </w:rPr>
        <w:t xml:space="preserve">；</w:t>
      </w:r>
      <w:r>
        <w:rPr>
          <w:rFonts w:hint="eastAsia" w:ascii="宋体" w:hAnsi="宋体" w:cs="宋体"/>
          <w:color w:val="auto"/>
          <w:sz w:val="24"/>
          <w:szCs w:val="21"/>
          <w:highlight w:val="non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《中小企业声明函》及《残疾人福利性单位声明函》格式见附件）；</w:t>
      </w:r>
      <w:r/>
    </w:p>
    <w:p>
      <w:pPr>
        <w:ind w:firstLine="480"/>
        <w:spacing w:line="360" w:lineRule="auto"/>
        <w:rPr>
          <w:rFonts w:hint="eastAsia" w:eastAsia="宋体"/>
          <w:color w:val="auto"/>
          <w:highlight w:val="none"/>
          <w:lang w:eastAsia="zh-CN"/>
        </w:rPr>
      </w:pPr>
      <w:r>
        <w:rPr>
          <w:rFonts w:hint="eastAsia" w:ascii="宋体" w:hAnsi="宋体" w:eastAsia="宋体" w:cs="宋体"/>
          <w:bCs/>
          <w:color w:val="auto"/>
          <w:sz w:val="24"/>
          <w:szCs w:val="24"/>
          <w:highlight w:val="none"/>
          <w:lang w:val="en-US" w:eastAsia="zh-CN" w:bidi="ar-SA"/>
        </w:rPr>
        <w:t xml:space="preserve">（12）投标供应商具有</w:t>
      </w:r>
      <w:r>
        <w:rPr>
          <w:rFonts w:hint="eastAsia" w:ascii="宋体" w:hAnsi="宋体" w:cs="宋体"/>
          <w:bCs/>
          <w:color w:val="auto"/>
          <w:sz w:val="24"/>
          <w:szCs w:val="24"/>
          <w:highlight w:val="none"/>
          <w:lang w:val="en-US" w:eastAsia="zh-CN" w:bidi="ar-SA"/>
        </w:rPr>
        <w:t xml:space="preserve">省级</w:t>
      </w:r>
      <w:r>
        <w:rPr>
          <w:rFonts w:hint="eastAsia" w:ascii="宋体" w:hAnsi="宋体" w:eastAsia="宋体" w:cs="宋体"/>
          <w:bCs/>
          <w:color w:val="auto"/>
          <w:sz w:val="24"/>
          <w:szCs w:val="24"/>
          <w:highlight w:val="none"/>
          <w:lang w:val="en-US" w:eastAsia="zh-CN" w:bidi="ar-SA"/>
        </w:rPr>
        <w:t xml:space="preserve">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cs="宋体"/>
          <w:b/>
          <w:bCs w:val="0"/>
          <w:color w:val="auto"/>
          <w:sz w:val="24"/>
          <w:szCs w:val="24"/>
          <w:highlight w:val="none"/>
          <w:lang w:val="en-US" w:eastAsia="zh-CN" w:bidi="ar-SA"/>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color w:val="auto"/>
          <w:sz w:val="24"/>
          <w:szCs w:val="24"/>
          <w:highlight w:val="none"/>
          <w:lang w:eastAsia="zh-CN"/>
        </w:rPr>
        <w:t xml:space="preserve">以由</w:t>
      </w:r>
      <w:r>
        <w:rPr>
          <w:rFonts w:hint="eastAsia" w:ascii="宋体" w:hAnsi="宋体" w:eastAsia="宋体" w:cs="宋体"/>
          <w:color w:val="auto"/>
          <w:sz w:val="24"/>
          <w:szCs w:val="24"/>
          <w:highlight w:val="none"/>
        </w:rPr>
        <w:t xml:space="preserve">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w:t>
      </w:r>
      <w:r>
        <w:rPr>
          <w:rFonts w:hint="eastAsia" w:ascii="宋体" w:hAnsi="宋体" w:cs="宋体"/>
          <w:b/>
          <w:color w:val="auto"/>
          <w:sz w:val="24"/>
          <w:highlight w:val="none"/>
          <w:lang w:eastAsia="zh-CN"/>
        </w:rPr>
        <w:t xml:space="preserve">扫描件</w:t>
      </w:r>
      <w:r>
        <w:rPr>
          <w:rFonts w:hint="eastAsia" w:ascii="宋体" w:hAnsi="宋体" w:eastAsia="宋体" w:cs="宋体"/>
          <w:b/>
          <w:color w:val="auto"/>
          <w:sz w:val="24"/>
          <w:highlight w:val="none"/>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eastAsia="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cs="宋体"/>
          <w:bCs/>
          <w:color w:val="auto"/>
          <w:sz w:val="24"/>
          <w:highlight w:val="none"/>
        </w:rPr>
        <w:t xml:space="preserve">投标供应商情况表</w:t>
      </w:r>
      <w:r>
        <w:rPr>
          <w:rFonts w:hint="eastAsia" w:ascii="宋体" w:hAnsi="宋体" w:cs="宋体"/>
          <w:b/>
          <w:color w:val="auto"/>
          <w:sz w:val="24"/>
          <w:highlight w:val="none"/>
        </w:rPr>
        <w:t xml:space="preserve">（格式见附件）</w:t>
      </w:r>
      <w:r>
        <w:rPr>
          <w:rFonts w:hint="eastAsia" w:ascii="宋体" w:hAnsi="宋体" w:eastAsia="宋体" w:cs="宋体"/>
          <w:color w:val="auto"/>
          <w:sz w:val="24"/>
          <w:szCs w:val="21"/>
          <w:highlight w:val="none"/>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（3）主要细目报价表（格式见附件）</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eastAsia="zh-CN"/>
        </w:rPr>
        <w:t xml:space="preserve">拟投入本项目人员配备表</w:t>
      </w:r>
      <w:r>
        <w:rPr>
          <w:rFonts w:hint="eastAsia" w:ascii="宋体" w:hAnsi="宋体" w:eastAsia="宋体" w:cs="宋体"/>
          <w:b/>
          <w:color w:val="auto"/>
          <w:sz w:val="24"/>
          <w:highlight w:val="none"/>
        </w:rPr>
        <w:t xml:space="preserve">（格式见附件）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p>
    <w:p>
      <w:pPr>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文件（3份：一正、二副）。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numPr>
          <w:ilvl w:val="0"/>
          <w:numId w:val="0"/>
        </w:numPr>
        <w:ind w:right="10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（八）报价要求：</w:t>
      </w:r>
      <w:r/>
    </w:p>
    <w:p>
      <w:pPr>
        <w:numPr>
          <w:ilvl w:val="0"/>
          <w:numId w:val="0"/>
        </w:numPr>
        <w:ind w:right="105" w:firstLine="482"/>
        <w:spacing w:line="360" w:lineRule="auto"/>
        <w:rPr>
          <w:rFonts w:ascii="宋体" w:hAnsi="宋体" w:cs="仿宋_GB2312"/>
          <w:b/>
          <w:bCs w:val="0"/>
          <w:color w:val="auto"/>
          <w:sz w:val="24"/>
          <w:szCs w:val="24"/>
          <w:highlight w:val="none"/>
        </w:rPr>
      </w:pPr>
      <w:r>
        <w:rPr>
          <w:rFonts w:hint="eastAsia" w:ascii="宋体" w:hAnsi="宋体" w:cs="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投标供应商报价时应充分考虑服务期内所有可能影响到报价的因素（包括最低工资标准和社保基数的政策性调整），一旦投标结束最终成交，总价将包定，不予调整。如发生漏、缺、少项，都将被认为是成交人的报价让利行为，损失自负，</w:t>
      </w:r>
      <w:r>
        <w:rPr>
          <w:rFonts w:hint="eastAsia" w:ascii="宋体" w:hAnsi="宋体" w:cs="仿宋_GB2312"/>
          <w:b/>
          <w:bCs w:val="0"/>
          <w:color w:val="auto"/>
          <w:sz w:val="24"/>
          <w:szCs w:val="24"/>
          <w:highlight w:val="none"/>
        </w:rPr>
        <w:t xml:space="preserve">并接受采购方的检查与考核。</w:t>
      </w:r>
      <w:r/>
    </w:p>
    <w:p>
      <w:pPr>
        <w:ind w:firstLine="480"/>
        <w:jc w:val="left"/>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采购方不提供任何服务工具、装备和装备费，投标供应商需要</w:t>
      </w:r>
      <w:r>
        <w:rPr>
          <w:rFonts w:hint="eastAsia" w:ascii="宋体" w:hAnsi="宋体" w:eastAsia="宋体" w:cs="Times New Roman"/>
          <w:b/>
          <w:bCs w:val="0"/>
          <w:color w:val="auto"/>
          <w:sz w:val="24"/>
          <w:szCs w:val="24"/>
          <w:highlight w:val="none"/>
        </w:rPr>
        <w:t xml:space="preserve">充分考虑服务期内耗材费、工具费、办公费、法定税费、合理利润、人员费用、体检、管理、劳务、服装、培训、通讯、安全保卫、调整风险及政策性文件规定等各项应有费用以及为完成招标文件规定的本项目管理工作所涉及到的一切相关费用、所有可能影响到报价的因素，一旦投标结束最终中标，总价包定，不予调整</w:t>
      </w:r>
      <w:r>
        <w:rPr>
          <w:rFonts w:hint="eastAsia" w:ascii="宋体" w:hAnsi="宋体" w:cs="宋体"/>
          <w:b/>
          <w:bCs w:val="0"/>
          <w:color w:val="auto"/>
          <w:sz w:val="24"/>
          <w:szCs w:val="24"/>
          <w:highlight w:val="none"/>
        </w:rPr>
        <w:t xml:space="preserve">。</w:t>
      </w:r>
      <w:r/>
    </w:p>
    <w:p>
      <w:pPr>
        <w:ind w:firstLine="480"/>
        <w:jc w:val="left"/>
        <w:spacing w:line="360" w:lineRule="auto"/>
        <w:rPr>
          <w:rFonts w:hint="eastAsia" w:ascii="宋体" w:hAnsi="宋体" w:eastAsia="宋体" w:cs="宋体"/>
          <w:b/>
          <w:bCs w:val="0"/>
          <w:color w:val="auto"/>
          <w:sz w:val="24"/>
          <w:szCs w:val="21"/>
          <w:highlight w:val="none"/>
        </w:rPr>
      </w:pPr>
      <w:r>
        <w:rPr>
          <w:rFonts w:hint="eastAsia" w:ascii="宋体" w:hAnsi="宋体" w:eastAsia="宋体" w:cs="Times New Roman"/>
          <w:b/>
          <w:bCs w:val="0"/>
          <w:color w:val="auto"/>
          <w:sz w:val="24"/>
          <w:szCs w:val="20"/>
          <w:highlight w:val="none"/>
        </w:rPr>
        <w:t xml:space="preserve">员工工资、社保费用、税金、意外保险、高温费、加班费等法定费用为不可让利部分（不可竞争费用），须按规定计算并包含在投标总价中，投标总报价不可低于上述相关费用合计，否则作无效投标处理。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440" w:lineRule="exact"/>
        <w:tabs>
          <w:tab w:val="left" w:pos="945" w:leader="none"/>
          <w:tab w:val="left" w:pos="1288" w:leader="none"/>
        </w:tabs>
        <w:rPr>
          <w:rFonts w:ascii="宋体" w:hAnsi="宋体" w:cs="宋体"/>
          <w:bCs/>
          <w:color w:val="auto"/>
          <w:sz w:val="24"/>
          <w:highlight w:val="none"/>
        </w:rPr>
      </w:pP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供应商有下列情况之一者，</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文件无效：</w:t>
      </w:r>
      <w:r/>
    </w:p>
    <w:p>
      <w:pPr>
        <w:numPr>
          <w:ilvl w:val="0"/>
          <w:numId w:val="5"/>
        </w:numP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未按规定在江苏省政府采购管理交易系统（苏采云）首页入口进行供应商注册；</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电子投标文件未按规定期限投标的，纸质投标文件（如有）未按规定的期限、地点送达的；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电子投标文件未按采购文件要求签章的；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投标供应商未按采购文件要求解密投标文件的；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投标供应商的法定代表人授权代表无法定代表人授权委托书的；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不具备采购文件中规定的资格要求及未按采购文件规定的要求提供资格证明文件的；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投标文件含有采购人不能接受的附加条件的；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投标文件未按采购文件规定的内容和要求填写的；没有在投标系统指定位置上传对应文件、材料的；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电子投标文件图片、字迹模糊不清、无法辨认的；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投标文件中有采购文件未允许提供的选择性内容的；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恶意串通其他投标供应商，故意哄抬价格或压价的；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提供虚假材料的（包括工商营业执照、财务报表、资格证明文件等）；</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投标文件商务标未加盖投标供应商公章及法定代表人或授权代表签字和签章的；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不同投标供应商投标文件中的项目相关人员出现同一人的；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不同投标供应商聘请同一人为其投标提供技术或经济咨询服务的；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不同投标供应商的单位负责人为同一人或者存在直接控股、管理关系的；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不同投标供应商的投标文件异常一致或者投标报价呈规律性差异；</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商务标和技术标，其中某一标被本项目评委确认为无效投标文件的；</w:t>
      </w:r>
      <w:r/>
    </w:p>
    <w:p>
      <w:pPr>
        <w:numPr>
          <w:ilvl w:val="0"/>
          <w:numId w:val="5"/>
        </w:numPr>
        <w:ind w:left="0" w:firstLine="480"/>
        <w:spacing w:line="440" w:lineRule="exact"/>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改变采购文件规定的暂定价格或不可竞争费用的；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改变采购文件提供的工程量清单中的名称、计量单位、采购数量、项目特征；</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投标文件未按要求提供技术文件的；</w:t>
      </w:r>
      <w:r/>
    </w:p>
    <w:p>
      <w:pPr>
        <w:numPr>
          <w:ilvl w:val="0"/>
          <w:numId w:val="5"/>
        </w:numPr>
        <w:ind w:left="0" w:firstLine="480"/>
        <w:spacing w:line="440" w:lineRule="exact"/>
        <w:rPr>
          <w:rFonts w:ascii="宋体" w:hAnsi="宋体" w:cs="宋体"/>
          <w:color w:val="auto"/>
          <w:sz w:val="24"/>
          <w:highlight w:val="none"/>
        </w:rPr>
      </w:pPr>
      <w:r/>
      <w:bookmarkStart w:id="10" w:name="_Hlk99223021"/>
      <w:r>
        <w:rPr>
          <w:rFonts w:hint="eastAsia" w:ascii="宋体" w:hAnsi="宋体" w:cs="宋体"/>
          <w:color w:val="auto"/>
          <w:sz w:val="24"/>
          <w:highlight w:val="none"/>
        </w:rPr>
        <w:t xml:space="preserve">投标文件商务标中同一方案有选择性报价且未声明以哪一个为准，或开标一览表中的报价</w:t>
      </w:r>
      <w:bookmarkEnd w:id="10"/>
      <w:r>
        <w:rPr>
          <w:rFonts w:hint="eastAsia" w:ascii="宋体" w:hAnsi="宋体" w:cs="宋体"/>
          <w:color w:val="auto"/>
          <w:sz w:val="24"/>
          <w:highlight w:val="none"/>
        </w:rPr>
        <w:t xml:space="preserve">与系统报价确认环节的投标报价不一致的；</w:t>
      </w:r>
      <w:r/>
    </w:p>
    <w:p>
      <w:pPr>
        <w:numPr>
          <w:ilvl w:val="0"/>
          <w:numId w:val="5"/>
        </w:numPr>
        <w:spacing w:line="440" w:lineRule="exact"/>
        <w:rPr>
          <w:rFonts w:ascii="宋体" w:hAnsi="宋体"/>
          <w:bCs/>
          <w:color w:val="auto"/>
          <w:sz w:val="24"/>
          <w:highlight w:val="none"/>
        </w:rPr>
      </w:pPr>
      <w:r>
        <w:rPr>
          <w:rFonts w:hint="eastAsia" w:ascii="宋体" w:hAnsi="宋体" w:cs="宋体"/>
          <w:color w:val="auto"/>
          <w:sz w:val="24"/>
          <w:highlight w:val="none"/>
        </w:rPr>
        <w:t xml:space="preserve">超过采购文件规定的最高限价的；</w:t>
      </w:r>
      <w:r/>
    </w:p>
    <w:p>
      <w:pPr>
        <w:numPr>
          <w:ilvl w:val="0"/>
          <w:numId w:val="5"/>
        </w:numPr>
        <w:ind w:left="0" w:firstLine="482"/>
        <w:keepLines w:val="0"/>
        <w:keepNext w:val="0"/>
        <w:pageBreakBefore w:val="0"/>
        <w:spacing w:line="440" w:lineRule="exact"/>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政府采购评审中出现下列情形之一的，评审委员会应当启动异常低价投标（响应）审查程序：</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①</w:t>
      </w:r>
      <w:r>
        <w:rPr>
          <w:rFonts w:hint="eastAsia" w:ascii="宋体" w:hAnsi="宋体" w:eastAsia="宋体" w:cs="宋体"/>
          <w:b/>
          <w:bCs w:val="0"/>
          <w:color w:val="auto"/>
          <w:sz w:val="24"/>
          <w:szCs w:val="24"/>
          <w:highlight w:val="none"/>
        </w:rPr>
        <w:t xml:space="preserve">投标（响应）报价低于全部通过符合性审查供应商投标（响应）报价平均值50%的，即投标（响应）报价</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全部通过符合性审查供应商投标（响应）报价平均值×50%；</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②</w:t>
      </w:r>
      <w:r>
        <w:rPr>
          <w:rFonts w:hint="eastAsia" w:ascii="宋体" w:hAnsi="宋体" w:eastAsia="宋体" w:cs="宋体"/>
          <w:b/>
          <w:bCs w:val="0"/>
          <w:color w:val="auto"/>
          <w:sz w:val="24"/>
          <w:szCs w:val="24"/>
          <w:highlight w:val="none"/>
        </w:rPr>
        <w:t xml:space="preserve">投标（响应）报价低于通过符合性审查的次低报价供应商投标（响应）报价50%的，即投标（响应）报价</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通过符合性审查的次低报价供应商投标（响应）报价×50%；</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③</w:t>
      </w:r>
      <w:r>
        <w:rPr>
          <w:rFonts w:hint="eastAsia" w:ascii="宋体" w:hAnsi="宋体" w:eastAsia="宋体" w:cs="宋体"/>
          <w:b/>
          <w:bCs w:val="0"/>
          <w:color w:val="auto"/>
          <w:sz w:val="24"/>
          <w:szCs w:val="24"/>
          <w:highlight w:val="none"/>
        </w:rPr>
        <w:t xml:space="preserve">投标（响应）报价低于采购项目最高限价45%的，即投标（响应）报价</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采购项目最高限价×45%；</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④</w:t>
      </w:r>
      <w:r>
        <w:rPr>
          <w:rFonts w:hint="eastAsia" w:ascii="宋体" w:hAnsi="宋体" w:eastAsia="宋体" w:cs="宋体"/>
          <w:b/>
          <w:bCs w:val="0"/>
          <w:color w:val="auto"/>
          <w:sz w:val="24"/>
          <w:szCs w:val="24"/>
          <w:highlight w:val="none"/>
        </w:rPr>
        <w:t xml:space="preserve">评审委员会基于专业判断，认为供应商报价过低，有可能影响产品质量或者不能诚信履约的其他情形。</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相关法律法规对供应商报价有规定的，从其规定。</w:t>
      </w:r>
      <w:r/>
    </w:p>
    <w:p>
      <w:pPr>
        <w:ind w:firstLine="480"/>
        <w:jc w:val="left"/>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评审委员会启动异常低价投标（响应）审查后，属于前述第</w:t>
      </w:r>
      <w:r>
        <w:rPr>
          <w:rFonts w:hint="eastAsia" w:ascii="宋体" w:hAnsi="宋体" w:eastAsia="宋体" w:cs="宋体"/>
          <w:b/>
          <w:bCs w:val="0"/>
          <w:color w:val="auto"/>
          <w:sz w:val="24"/>
          <w:szCs w:val="24"/>
          <w:highlight w:val="none"/>
          <w:lang w:eastAsia="zh-CN"/>
        </w:rPr>
        <w:t xml:space="preserve">①</w:t>
      </w:r>
      <w:r>
        <w:rPr>
          <w:rFonts w:hint="eastAsia" w:ascii="宋体" w:hAnsi="宋体" w:eastAsia="宋体" w:cs="宋体"/>
          <w:b/>
          <w:bCs w:val="0"/>
          <w:color w:val="auto"/>
          <w:sz w:val="24"/>
          <w:szCs w:val="24"/>
          <w:highlight w:val="none"/>
        </w:rPr>
        <w:t xml:space="preserve">项至第</w:t>
      </w:r>
      <w:r>
        <w:rPr>
          <w:rFonts w:hint="eastAsia" w:ascii="宋体" w:hAnsi="宋体" w:eastAsia="宋体" w:cs="宋体"/>
          <w:b/>
          <w:bCs w:val="0"/>
          <w:color w:val="auto"/>
          <w:sz w:val="24"/>
          <w:szCs w:val="24"/>
          <w:highlight w:val="none"/>
          <w:lang w:eastAsia="zh-CN"/>
        </w:rPr>
        <w:t xml:space="preserve">④</w:t>
      </w:r>
      <w:r>
        <w:rPr>
          <w:rFonts w:hint="eastAsia" w:ascii="宋体" w:hAnsi="宋体" w:eastAsia="宋体" w:cs="宋体"/>
          <w:b/>
          <w:bCs w:val="0"/>
          <w:color w:val="auto"/>
          <w:sz w:val="24"/>
          <w:szCs w:val="24"/>
          <w:highlight w:val="none"/>
        </w:rPr>
        <w:t xml:space="preserve">项情形的，应当要求相关供应商在评审现场合理的时间（1小时内）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b/>
          <w:bCs w:val="0"/>
          <w:color w:val="auto"/>
          <w:sz w:val="24"/>
          <w:szCs w:val="24"/>
          <w:highlight w:val="none"/>
          <w:lang w:eastAsia="zh-CN"/>
        </w:rPr>
        <w:t xml:space="preserve">③</w:t>
      </w:r>
      <w:r>
        <w:rPr>
          <w:rFonts w:hint="eastAsia" w:ascii="宋体" w:hAnsi="宋体" w:eastAsia="宋体" w:cs="宋体"/>
          <w:b/>
          <w:bCs w:val="0"/>
          <w:color w:val="auto"/>
          <w:sz w:val="24"/>
          <w:szCs w:val="24"/>
          <w:highlight w:val="none"/>
        </w:rPr>
        <w:t xml:space="preserve">项情形，供应商已随投标（响应）文件一并提交相关书面说明及必要的证明材料的，在评审现场可不再重复提交。</w:t>
      </w:r>
      <w:r/>
    </w:p>
    <w:p>
      <w:pPr>
        <w:numPr>
          <w:ilvl w:val="0"/>
          <w:numId w:val="0"/>
        </w:numPr>
        <w:ind w:firstLine="482"/>
        <w:keepLines w:val="0"/>
        <w:keepNext w:val="0"/>
        <w:pageBreakBefore w:val="0"/>
        <w:spacing w:line="440" w:lineRule="exact"/>
        <w:shd w:val="clear" w:color="auto"/>
        <w:rPr>
          <w:rFonts w:ascii="宋体" w:hAnsi="宋体" w:cs="宋体"/>
          <w:b/>
          <w:bCs/>
          <w:color w:val="auto"/>
          <w:sz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auto"/>
          <w:sz w:val="24"/>
          <w:highlight w:val="none"/>
        </w:rPr>
        <w:t xml:space="preserve">。</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未通过初步资格性审查、投标文件资格性检查、投标文件符合性检查的；</w:t>
      </w:r>
      <w:r/>
    </w:p>
    <w:p>
      <w:pPr>
        <w:numPr>
          <w:ilvl w:val="0"/>
          <w:numId w:val="5"/>
        </w:numPr>
        <w:ind w:left="0" w:firstLine="480"/>
        <w:keepLines w:val="0"/>
        <w:keepNext w:val="0"/>
        <w:pageBreakBefore w:val="0"/>
        <w:spacing w:line="440" w:lineRule="exact"/>
        <w:shd w:val="clear" w:color="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投标供应商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技术文件编制粗糙，缺漏项较多；</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不同投标供应商的委托代理人、项目负责人以及其他相关人员有在同一个单位缴纳社会保险的；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同一投标文件中单位名称落款与公章不是同一单位的；</w:t>
      </w:r>
      <w:r/>
    </w:p>
    <w:p>
      <w:pPr>
        <w:numPr>
          <w:ilvl w:val="0"/>
          <w:numId w:val="5"/>
        </w:num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不同投标供应商委托同一单位或者个人办理投标事宜的；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不同投标供应商的投标文件由同一台电脑编制或者同一把数字证书加密锁加密或者同一台附属设备打印的；</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各投标供应商的投标文件上传使用的MAC地址和IP地址一致的，不同投标文件留有相同标记标识、存在两处以上一致性错误或雷同等情况，视为投标供应商相互围标、串标，其投标无效；</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单位负责人为同一人或者存在直接控股、管理关系的不同供应商；</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电子投标文件与采购文件要求格式不一致而无法导入计算机评标系统；</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5"/>
        </w:numPr>
        <w:ind w:left="0"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投标文件内容不全或不符合法律法规和采购文件中规定的其他实质性要求的。</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w:t>
      </w:r>
      <w:r/>
    </w:p>
    <w:p>
      <w:pPr>
        <w:ind w:firstLine="523"/>
        <w:spacing w:line="360" w:lineRule="auto"/>
        <w:tabs>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①投标文件资格</w:t>
      </w:r>
      <w:r>
        <w:rPr>
          <w:rFonts w:hint="eastAsia" w:ascii="宋体" w:hAnsi="宋体"/>
          <w:bCs/>
          <w:color w:val="auto"/>
          <w:sz w:val="24"/>
          <w:szCs w:val="24"/>
          <w:highlight w:val="none"/>
          <w:lang w:val="en-US" w:eastAsia="zh-CN"/>
        </w:rPr>
        <w:t xml:space="preserve">审</w:t>
      </w:r>
      <w:r>
        <w:rPr>
          <w:rFonts w:hint="eastAsia" w:ascii="宋体" w:hAnsi="宋体"/>
          <w:bCs/>
          <w:color w:val="auto"/>
          <w:sz w:val="24"/>
          <w:szCs w:val="24"/>
          <w:highlight w:val="none"/>
        </w:rPr>
        <w:t xml:space="preserve">查由</w:t>
      </w:r>
      <w:bookmarkStart w:id="11" w:name="OLE_LINK22"/>
      <w:r>
        <w:rPr>
          <w:rFonts w:hint="eastAsia" w:ascii="宋体" w:hAnsi="宋体"/>
          <w:bCs/>
          <w:color w:val="auto"/>
          <w:sz w:val="24"/>
          <w:szCs w:val="24"/>
          <w:highlight w:val="none"/>
        </w:rPr>
        <w:t xml:space="preserve">采购代理机构</w:t>
      </w:r>
      <w:bookmarkEnd w:id="11"/>
      <w:r>
        <w:rPr>
          <w:rFonts w:hint="eastAsia" w:ascii="宋体" w:hAnsi="宋体"/>
          <w:bCs/>
          <w:color w:val="auto"/>
          <w:sz w:val="24"/>
          <w:szCs w:val="24"/>
          <w:highlight w:val="none"/>
        </w:rPr>
        <w:t xml:space="preserve">负责。</w:t>
      </w:r>
      <w:r/>
    </w:p>
    <w:p>
      <w:pPr>
        <w:ind w:firstLine="480"/>
        <w:spacing w:line="360" w:lineRule="auto"/>
        <w:tabs>
          <w:tab w:val="left" w:pos="5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lang w:eastAsia="zh-CN"/>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③符合性检查。评标委员会依据招标文件的规定，从投标文件的有效性、完整性和对招标文件的响应程度进行审查，以确定是否对招标文件的实质性要求作出响应。</w:t>
      </w:r>
      <w:r/>
    </w:p>
    <w:p>
      <w:pPr>
        <w:numPr>
          <w:ilvl w:val="0"/>
          <w:numId w:val="0"/>
        </w:numPr>
        <w:keepLines w:val="0"/>
        <w:keepNext w:val="0"/>
        <w:pageBreakBefore w:val="0"/>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政府采购评审中出现下列情形之一的，评审委员会应当启动异常低价投标（响应）审查程序：</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①</w:t>
      </w:r>
      <w:r>
        <w:rPr>
          <w:rFonts w:hint="eastAsia" w:ascii="宋体" w:hAnsi="宋体" w:eastAsia="宋体" w:cs="宋体"/>
          <w:b/>
          <w:color w:val="auto"/>
          <w:sz w:val="24"/>
          <w:szCs w:val="24"/>
          <w:highlight w:val="none"/>
        </w:rPr>
        <w:t xml:space="preserve">投标（响应）报价低于全部通过符合性审查供应商投标（响应）报价平均值50%的，即投标（响应）报价</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全部通过符合性审查供应商投标（响应）报价平均值×50%；</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②</w:t>
      </w:r>
      <w:r>
        <w:rPr>
          <w:rFonts w:hint="eastAsia" w:ascii="宋体" w:hAnsi="宋体" w:eastAsia="宋体" w:cs="宋体"/>
          <w:b/>
          <w:color w:val="auto"/>
          <w:sz w:val="24"/>
          <w:szCs w:val="24"/>
          <w:highlight w:val="none"/>
        </w:rPr>
        <w:t xml:space="preserve">投标（响应）报价低于通过符合性审查的次低报价供应商投标（响应）报价50%的，即投标（响应）报价</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通过符合性审查的次低报价供应商投标（响应）报价×50%；</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③</w:t>
      </w:r>
      <w:r>
        <w:rPr>
          <w:rFonts w:hint="eastAsia" w:ascii="宋体" w:hAnsi="宋体" w:eastAsia="宋体" w:cs="宋体"/>
          <w:b/>
          <w:color w:val="auto"/>
          <w:sz w:val="24"/>
          <w:szCs w:val="24"/>
          <w:highlight w:val="none"/>
        </w:rPr>
        <w:t xml:space="preserve">投标（响应）报价低于采购项目最高限价45%的，即投标（响应）报价</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采购项目最高限价×45%；</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④</w:t>
      </w:r>
      <w:r>
        <w:rPr>
          <w:rFonts w:hint="eastAsia" w:ascii="宋体" w:hAnsi="宋体" w:eastAsia="宋体" w:cs="宋体"/>
          <w:b/>
          <w:color w:val="auto"/>
          <w:sz w:val="24"/>
          <w:szCs w:val="24"/>
          <w:highlight w:val="none"/>
        </w:rPr>
        <w:t xml:space="preserve">评审委员会基于专业判断，认为供应商报价过低，有可能影响产品质量或者不能诚信履约的其他情形。</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相关法律法规对供应商报价有规定的，从其规定。</w:t>
      </w:r>
      <w:r/>
    </w:p>
    <w:p>
      <w:pPr>
        <w:ind w:firstLine="480"/>
        <w:jc w:val="left"/>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评审委员会启动异常低价投标（响应）审查后，属于前述第</w:t>
      </w:r>
      <w:r>
        <w:rPr>
          <w:rFonts w:hint="eastAsia" w:ascii="宋体" w:hAnsi="宋体" w:eastAsia="宋体" w:cs="宋体"/>
          <w:b/>
          <w:color w:val="auto"/>
          <w:sz w:val="24"/>
          <w:szCs w:val="24"/>
          <w:highlight w:val="none"/>
          <w:lang w:eastAsia="zh-CN"/>
        </w:rPr>
        <w:t xml:space="preserve">①</w:t>
      </w:r>
      <w:r>
        <w:rPr>
          <w:rFonts w:hint="eastAsia" w:ascii="宋体" w:hAnsi="宋体" w:eastAsia="宋体" w:cs="宋体"/>
          <w:b/>
          <w:color w:val="auto"/>
          <w:sz w:val="24"/>
          <w:szCs w:val="24"/>
          <w:highlight w:val="none"/>
        </w:rPr>
        <w:t xml:space="preserve">项至第</w:t>
      </w:r>
      <w:r>
        <w:rPr>
          <w:rFonts w:hint="eastAsia" w:ascii="宋体" w:hAnsi="宋体" w:eastAsia="宋体" w:cs="宋体"/>
          <w:b/>
          <w:color w:val="auto"/>
          <w:sz w:val="24"/>
          <w:szCs w:val="24"/>
          <w:highlight w:val="none"/>
          <w:lang w:eastAsia="zh-CN"/>
        </w:rPr>
        <w:t xml:space="preserve">④</w:t>
      </w:r>
      <w:r>
        <w:rPr>
          <w:rFonts w:hint="eastAsia" w:ascii="宋体" w:hAnsi="宋体" w:eastAsia="宋体" w:cs="宋体"/>
          <w:b/>
          <w:color w:val="auto"/>
          <w:sz w:val="24"/>
          <w:szCs w:val="24"/>
          <w:highlight w:val="none"/>
        </w:rPr>
        <w:t xml:space="preserve">项情形的，应当要求相关供应商在评审现场合理的时间（1小时内）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b/>
          <w:color w:val="auto"/>
          <w:sz w:val="24"/>
          <w:szCs w:val="24"/>
          <w:highlight w:val="none"/>
          <w:lang w:eastAsia="zh-CN"/>
        </w:rPr>
        <w:t xml:space="preserve">③</w:t>
      </w:r>
      <w:r>
        <w:rPr>
          <w:rFonts w:hint="eastAsia" w:ascii="宋体" w:hAnsi="宋体" w:eastAsia="宋体" w:cs="宋体"/>
          <w:b/>
          <w:color w:val="auto"/>
          <w:sz w:val="24"/>
          <w:szCs w:val="24"/>
          <w:highlight w:val="none"/>
        </w:rPr>
        <w:t xml:space="preserve">项情形，供应商已随投标（响应）文件一并提交相关书面说明及必要的证明材料的，在评审现场可不再重复提交。</w:t>
      </w:r>
      <w:r/>
    </w:p>
    <w:p>
      <w:pPr>
        <w:numPr>
          <w:ilvl w:val="0"/>
          <w:numId w:val="0"/>
        </w:numPr>
        <w:ind w:firstLine="482"/>
        <w:keepLines w:val="0"/>
        <w:keepNext w:val="0"/>
        <w:pageBreakBefore w:val="0"/>
        <w:spacing w:line="440" w:lineRule="exact"/>
        <w:shd w:val="clear" w:color="auto"/>
        <w:rPr>
          <w:rFonts w:ascii="宋体" w:hAnsi="宋体" w:cs="宋体"/>
          <w:b/>
          <w:bCs/>
          <w:color w:val="auto"/>
          <w:sz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auto"/>
          <w:sz w:val="24"/>
          <w:highlight w:val="none"/>
        </w:rPr>
        <w:t xml:space="preserve">。</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审查相关情况应当在评审报告中进行记录。</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按技术标指标优劣顺序排列。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ind w:firstLine="480"/>
        <w:spacing w:line="360" w:lineRule="auto"/>
        <w:tabs>
          <w:tab w:val="left" w:pos="840" w:leader="none"/>
          <w:tab w:val="left" w:pos="1050" w:leader="none"/>
        </w:tabs>
        <w:rPr>
          <w:rFonts w:hint="eastAsia" w:ascii="宋体" w:hAnsi="宋体" w:cs="宋体"/>
          <w:b/>
          <w:bCs w:val="0"/>
          <w:color w:val="auto"/>
          <w:sz w:val="24"/>
          <w:highlight w:val="none"/>
          <w:lang w:val="en-US" w:eastAsia="zh-CN"/>
        </w:rPr>
      </w:pP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highlight w:val="none"/>
          <w:lang w:val="en-US" w:eastAsia="zh-CN"/>
        </w:rPr>
        <w:t xml:space="preserve">落实政府采购政策的价格调整</w:t>
      </w:r>
      <w:r/>
    </w:p>
    <w:p>
      <w:p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1.1对小型和微型企业产品的价格给予10</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宋体" w:cs="Times New Roman"/>
          <w:bCs/>
          <w:color w:val="auto"/>
          <w:sz w:val="24"/>
          <w:szCs w:val="24"/>
          <w:highlight w:val="none"/>
        </w:rPr>
        <w:t xml:space="preserve">（财库﹝2020﹞46 号）</w:t>
      </w:r>
      <w:r>
        <w:rPr>
          <w:rFonts w:hint="eastAsia" w:ascii="宋体" w:hAnsi="宋体" w:eastAsia="宋体"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宋体" w:cs="Times New Roman"/>
          <w:bCs/>
          <w:color w:val="auto"/>
          <w:sz w:val="24"/>
          <w:szCs w:val="24"/>
          <w:highlight w:val="none"/>
        </w:rPr>
        <w:t xml:space="preserve">2011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300</w:t>
      </w:r>
      <w:r>
        <w:rPr>
          <w:rFonts w:hint="eastAsia" w:ascii="宋体" w:hAnsi="宋体" w:eastAsia="宋体" w:cs="Times New Roman"/>
          <w:bCs/>
          <w:color w:val="auto"/>
          <w:sz w:val="24"/>
          <w:szCs w:val="24"/>
          <w:highlight w:val="none"/>
        </w:rPr>
        <w:t xml:space="preserve">号）。</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eastAsia="宋体" w:cs="Times New Roman"/>
          <w:bCs/>
          <w:color w:val="auto"/>
          <w:sz w:val="24"/>
          <w:szCs w:val="24"/>
          <w:highlight w:val="none"/>
        </w:rPr>
        <w:t xml:space="preserve">201</w:t>
      </w:r>
      <w:r>
        <w:rPr>
          <w:rFonts w:hint="eastAsia" w:ascii="宋体" w:hAnsi="宋体" w:eastAsia="宋体" w:cs="Times New Roman"/>
          <w:bCs/>
          <w:color w:val="auto"/>
          <w:sz w:val="24"/>
          <w:szCs w:val="24"/>
          <w:highlight w:val="none"/>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1.4残疾人福利单位、监狱企业属于小型、微型企业的，不重复享受政策。</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1.5如允许联合体投标的项目，且存在联合投标的</w:t>
      </w:r>
      <w:r>
        <w:rPr>
          <w:rFonts w:ascii="宋体" w:hAnsi="宋体" w:eastAsia="宋体" w:cs="Times New Roman"/>
          <w:bCs/>
          <w:color w:val="auto"/>
          <w:sz w:val="24"/>
          <w:szCs w:val="24"/>
          <w:highlight w:val="none"/>
        </w:rPr>
        <w:t xml:space="preserve">，联合协议中约定，小型、微型企业（</w:t>
      </w:r>
      <w:r>
        <w:rPr>
          <w:rFonts w:hint="eastAsia" w:ascii="宋体" w:hAnsi="宋体" w:eastAsia="宋体" w:cs="Times New Roman"/>
          <w:bCs/>
          <w:color w:val="auto"/>
          <w:sz w:val="24"/>
          <w:szCs w:val="24"/>
          <w:highlight w:val="none"/>
        </w:rPr>
        <w:t xml:space="preserve">监狱</w:t>
      </w:r>
      <w:r>
        <w:rPr>
          <w:rFonts w:ascii="宋体" w:hAnsi="宋体" w:eastAsia="宋体" w:cs="Times New Roman"/>
          <w:bCs/>
          <w:color w:val="auto"/>
          <w:sz w:val="24"/>
          <w:szCs w:val="24"/>
          <w:highlight w:val="none"/>
        </w:rPr>
        <w:t xml:space="preserve">企业、残疾人福利性单位视同小型、微型企业，下同）</w:t>
      </w:r>
      <w:r>
        <w:rPr>
          <w:rFonts w:hint="eastAsia" w:ascii="宋体" w:hAnsi="宋体" w:eastAsia="宋体" w:cs="Times New Roman"/>
          <w:bCs/>
          <w:color w:val="auto"/>
          <w:sz w:val="24"/>
          <w:szCs w:val="24"/>
          <w:highlight w:val="none"/>
        </w:rPr>
        <w:t xml:space="preserve">的</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合同</w:t>
      </w:r>
      <w:r>
        <w:rPr>
          <w:rFonts w:ascii="宋体" w:hAnsi="宋体" w:eastAsia="宋体" w:cs="Times New Roman"/>
          <w:bCs/>
          <w:color w:val="auto"/>
          <w:sz w:val="24"/>
          <w:szCs w:val="24"/>
          <w:highlight w:val="none"/>
        </w:rPr>
        <w:t xml:space="preserve">金额占到联合体协议合同总金额</w:t>
      </w:r>
      <w:r>
        <w:rPr>
          <w:rFonts w:hint="eastAsia" w:ascii="宋体" w:hAnsi="宋体" w:eastAsia="宋体" w:cs="Times New Roman"/>
          <w:bCs/>
          <w:color w:val="auto"/>
          <w:sz w:val="24"/>
          <w:szCs w:val="24"/>
          <w:highlight w:val="none"/>
        </w:rPr>
        <w:t xml:space="preserve">30</w:t>
      </w:r>
      <w:r>
        <w:rPr>
          <w:rFonts w:ascii="宋体" w:hAnsi="宋体" w:eastAsia="宋体" w:cs="Times New Roman"/>
          <w:bCs/>
          <w:color w:val="auto"/>
          <w:sz w:val="24"/>
          <w:szCs w:val="24"/>
          <w:highlight w:val="none"/>
        </w:rPr>
        <w:t xml:space="preserve">%以上的，可给予联合体</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%的价格扣除，</w:t>
      </w:r>
      <w:r>
        <w:rPr>
          <w:rFonts w:hint="eastAsia" w:ascii="宋体" w:hAnsi="宋体" w:eastAsia="宋体" w:cs="Times New Roman"/>
          <w:bCs/>
          <w:color w:val="auto"/>
          <w:sz w:val="24"/>
          <w:szCs w:val="24"/>
          <w:highlight w:val="none"/>
        </w:rPr>
        <w:t xml:space="preserve">用扣除后的价格参与评审。投标人须在《联合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》中明确，否则不得享受价格扣除。</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联合体</w:t>
      </w:r>
      <w:r>
        <w:rPr>
          <w:rFonts w:ascii="宋体" w:hAnsi="宋体" w:eastAsia="宋体" w:cs="Times New Roman"/>
          <w:bCs/>
          <w:color w:val="auto"/>
          <w:sz w:val="24"/>
          <w:szCs w:val="24"/>
          <w:highlight w:val="none"/>
        </w:rPr>
        <w:t xml:space="preserve">各方均为小型、微型企业的，联合体视同为小型、微型企业按规定享受价格扣除</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宋体"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宋体" w:cs="Times New Roman"/>
          <w:bCs/>
          <w:color w:val="auto"/>
          <w:sz w:val="24"/>
          <w:szCs w:val="24"/>
          <w:highlight w:val="none"/>
        </w:rPr>
        <w:t xml:space="preserve">。投标人</w:t>
      </w:r>
      <w:r>
        <w:rPr>
          <w:rFonts w:ascii="宋体" w:hAnsi="宋体" w:eastAsia="宋体" w:cs="Times New Roman"/>
          <w:bCs/>
          <w:color w:val="auto"/>
          <w:sz w:val="24"/>
          <w:szCs w:val="24"/>
          <w:highlight w:val="none"/>
        </w:rPr>
        <w:t xml:space="preserve">须在</w:t>
      </w:r>
      <w:r>
        <w:rPr>
          <w:rFonts w:hint="eastAsia" w:ascii="宋体" w:hAnsi="宋体" w:eastAsia="宋体" w:cs="Times New Roman"/>
          <w:bCs/>
          <w:color w:val="auto"/>
          <w:sz w:val="24"/>
          <w:szCs w:val="24"/>
          <w:highlight w:val="none"/>
        </w:rPr>
        <w:t xml:space="preserve">《联合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w:t>
      </w:r>
      <w:r>
        <w:rPr>
          <w:rFonts w:ascii="宋体" w:hAnsi="宋体" w:eastAsia="宋体" w:cs="Times New Roman"/>
          <w:bCs/>
          <w:color w:val="auto"/>
          <w:sz w:val="24"/>
          <w:szCs w:val="24"/>
          <w:highlight w:val="none"/>
        </w:rPr>
        <w:t xml:space="preserve">明确联合体各方是否存在</w:t>
      </w:r>
      <w:r>
        <w:rPr>
          <w:rFonts w:hint="eastAsia" w:ascii="宋体" w:hAnsi="宋体" w:eastAsia="宋体" w:cs="Times New Roman"/>
          <w:bCs/>
          <w:color w:val="auto"/>
          <w:sz w:val="24"/>
          <w:szCs w:val="24"/>
          <w:highlight w:val="none"/>
        </w:rPr>
        <w:t xml:space="preserve">上述</w:t>
      </w:r>
      <w:r>
        <w:rPr>
          <w:rFonts w:ascii="宋体" w:hAnsi="宋体" w:eastAsia="宋体" w:cs="Times New Roman"/>
          <w:bCs/>
          <w:color w:val="auto"/>
          <w:sz w:val="24"/>
          <w:szCs w:val="24"/>
          <w:highlight w:val="none"/>
        </w:rPr>
        <w:t xml:space="preserve">关系，如未进行明确的亦不得享受价格扣除</w:t>
      </w:r>
      <w:r>
        <w:rPr>
          <w:rFonts w:hint="eastAsia" w:ascii="宋体" w:hAnsi="宋体" w:eastAsia="宋体" w:cs="Times New Roman"/>
          <w:bCs/>
          <w:color w:val="auto"/>
          <w:sz w:val="24"/>
          <w:szCs w:val="24"/>
          <w:highlight w:val="none"/>
        </w:rPr>
        <w:t xml:space="preserve">。</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3.2</w:t>
      </w:r>
      <w:r>
        <w:rPr>
          <w:rFonts w:hint="eastAsia" w:ascii="宋体" w:hAnsi="宋体" w:eastAsia="宋体" w:cs="Times New Roman"/>
          <w:b/>
          <w:bCs/>
          <w:color w:val="auto"/>
          <w:sz w:val="24"/>
          <w:szCs w:val="24"/>
          <w:highlight w:val="none"/>
        </w:rPr>
        <w:t xml:space="preserve">对本国产品的支持政策：根据</w:t>
      </w:r>
      <w:r>
        <w:rPr>
          <w:rFonts w:hint="eastAsia" w:ascii="宋体" w:hAnsi="Times New Roman" w:eastAsia="宋体" w:cs="Times New Roman"/>
          <w:b/>
          <w:bCs/>
          <w:color w:val="auto"/>
          <w:sz w:val="24"/>
          <w:szCs w:val="24"/>
          <w:highlight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2.1本国产品价格扣除政策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2.2注意事项</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（1）提供本国产品进行投标（报价）的供应商需在其投标（响应）文件中提供《关于符合本国产品标准的声明函》（格式见第六</w:t>
      </w:r>
      <w:r>
        <w:rPr>
          <w:rFonts w:hint="eastAsia" w:ascii="宋体" w:hAnsi="宋体" w:eastAsia="宋体" w:cs="Times New Roman"/>
          <w:bCs/>
          <w:color w:val="auto"/>
          <w:sz w:val="24"/>
          <w:szCs w:val="24"/>
          <w:highlight w:val="none"/>
          <w:lang w:val="en-US" w:eastAsia="zh-CN"/>
        </w:rPr>
        <w:t xml:space="preserve">部分</w:t>
      </w:r>
      <w:r>
        <w:rPr>
          <w:rFonts w:hint="eastAsia" w:ascii="宋体" w:hAnsi="宋体" w:eastAsia="宋体" w:cs="Times New Roman"/>
          <w:bCs/>
          <w:color w:val="auto"/>
          <w:sz w:val="24"/>
          <w:szCs w:val="24"/>
          <w:highlight w:val="none"/>
        </w:rPr>
        <w:t xml:space="preserve">）或财政部门会同有关部门规定的有关证明文件。供应商提供的《关于符合本国产品标准的声明函》应按要求逐一、准确填写“产品名称</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厂名</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lang w:eastAsia="zh-CN" w:bidi="ar"/>
        </w:rPr>
        <w:t xml:space="preserve">开标一览表附录</w:t>
      </w:r>
      <w:r>
        <w:rPr>
          <w:rFonts w:hint="eastAsia" w:ascii="宋体" w:hAnsi="宋体" w:eastAsia="宋体" w:cs="Times New Roman"/>
          <w:bCs/>
          <w:color w:val="auto"/>
          <w:sz w:val="24"/>
          <w:szCs w:val="24"/>
          <w:highlight w:val="none"/>
        </w:rPr>
        <w:t xml:space="preserve">》中进行承诺（格式见第六</w:t>
      </w:r>
      <w:r>
        <w:rPr>
          <w:rFonts w:hint="eastAsia" w:ascii="宋体" w:hAnsi="宋体" w:eastAsia="宋体" w:cs="Times New Roman"/>
          <w:bCs/>
          <w:color w:val="auto"/>
          <w:sz w:val="24"/>
          <w:szCs w:val="24"/>
          <w:highlight w:val="none"/>
          <w:lang w:val="en-US" w:eastAsia="zh-CN"/>
        </w:rPr>
        <w:t xml:space="preserve">部分</w:t>
      </w:r>
      <w:r>
        <w:rPr>
          <w:rFonts w:hint="eastAsia" w:ascii="宋体" w:hAnsi="宋体" w:eastAsia="宋体" w:cs="Times New Roman"/>
          <w:bCs/>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其中，“符合本国产品标准的产品成本之和”是指本项目或采购包中符合本国产品标准的</w:t>
      </w:r>
      <w:r>
        <w:rPr>
          <w:rFonts w:hint="eastAsia" w:ascii="宋体" w:hAnsi="宋体" w:eastAsia="宋体" w:cs="Times New Roman"/>
          <w:b/>
          <w:bCs/>
          <w:color w:val="auto"/>
          <w:sz w:val="24"/>
          <w:szCs w:val="24"/>
          <w:highlight w:val="none"/>
        </w:rPr>
        <w:t xml:space="preserve">货物成本之和</w:t>
      </w:r>
      <w:r>
        <w:rPr>
          <w:rFonts w:hint="eastAsia" w:ascii="宋体" w:hAnsi="宋体" w:eastAsia="宋体" w:cs="Times New Roman"/>
          <w:bCs/>
          <w:color w:val="auto"/>
          <w:sz w:val="24"/>
          <w:szCs w:val="24"/>
          <w:highlight w:val="none"/>
        </w:rPr>
        <w:t xml:space="preserve">；“全部产品成本之和”是指货物或服务项目（或者采购包）中包含的</w:t>
      </w:r>
      <w:r>
        <w:rPr>
          <w:rFonts w:hint="eastAsia" w:ascii="宋体" w:hAnsi="宋体" w:eastAsia="宋体" w:cs="Times New Roman"/>
          <w:b/>
          <w:bCs/>
          <w:color w:val="auto"/>
          <w:sz w:val="24"/>
          <w:szCs w:val="24"/>
          <w:highlight w:val="none"/>
        </w:rPr>
        <w:t xml:space="preserve">全部货物、服务产品的成本之和</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eastAsia="宋体" w:cs="Times New Roman"/>
          <w:bCs/>
          <w:color w:val="auto"/>
          <w:sz w:val="24"/>
          <w:szCs w:val="24"/>
          <w:highlight w:val="none"/>
          <w:lang w:eastAsia="zh-CN"/>
        </w:rPr>
        <w:t xml:space="preserve">》和</w:t>
      </w:r>
      <w:r>
        <w:rPr>
          <w:rFonts w:hint="eastAsia" w:ascii="宋体" w:hAnsi="宋体" w:eastAsia="宋体" w:cs="Times New Roman"/>
          <w:bCs/>
          <w:color w:val="auto"/>
          <w:sz w:val="24"/>
          <w:szCs w:val="24"/>
          <w:highlight w:val="none"/>
        </w:rPr>
        <w:t xml:space="preserve">《财政部关于进一步加大政府采购支持中小企业力度的通知</w:t>
      </w:r>
      <w:r>
        <w:rPr>
          <w:rFonts w:hint="eastAsia" w:ascii="宋体" w:hAnsi="宋体" w:eastAsia="宋体" w:cs="Times New Roman"/>
          <w:bCs/>
          <w:color w:val="auto"/>
          <w:sz w:val="24"/>
          <w:szCs w:val="24"/>
          <w:highlight w:val="none"/>
          <w:lang w:eastAsia="zh-CN"/>
        </w:rPr>
        <w:t xml:space="preserve">》等</w:t>
      </w:r>
      <w:r>
        <w:rPr>
          <w:rFonts w:hint="eastAsia" w:ascii="宋体" w:hAnsi="宋体" w:eastAsia="宋体" w:cs="Times New Roman"/>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即，当小微型企业价格扣除政策和本国产品价格扣除政策同时享受时，按以下计算方式进行计算：</w:t>
      </w:r>
      <w:r/>
    </w:p>
    <w:p>
      <w:pPr>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Times New Roman" w:hAnsi="Times New Roman" w:eastAsia="宋体" w:cs="Times New Roman"/>
          <w:color w:val="auto"/>
          <w:szCs w:val="24"/>
          <w:highlight w:val="none"/>
        </w:rPr>
      </w:pPr>
      <w:r>
        <w:rPr>
          <w:rFonts w:hint="eastAsia" w:ascii="宋体" w:hAnsi="宋体" w:eastAsia="宋体" w:cs="Times New Roman"/>
          <w:bCs/>
          <w:color w:val="auto"/>
          <w:sz w:val="24"/>
          <w:szCs w:val="24"/>
          <w:highlight w:val="none"/>
        </w:rPr>
        <w:t xml:space="preserve">1000000×[1-（10%+20%）]=700000元</w:t>
      </w:r>
      <w:r/>
    </w:p>
    <w:p>
      <w:pPr>
        <w:ind w:firstLine="480"/>
        <w:spacing w:line="360" w:lineRule="auto"/>
        <w:tabs>
          <w:tab w:val="left" w:pos="840" w:leader="none"/>
          <w:tab w:val="left" w:pos="1050" w:leader="none"/>
        </w:tabs>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4.评分标准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4.1</w:t>
      </w:r>
      <w:r>
        <w:rPr>
          <w:rFonts w:hint="eastAsia" w:ascii="宋体" w:hAnsi="宋体" w:cs="宋体"/>
          <w:bCs/>
          <w:color w:val="auto"/>
          <w:sz w:val="24"/>
          <w:highlight w:val="none"/>
        </w:rPr>
        <w:t xml:space="preserve">评分项目及分值（总分100分）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（1）投标报价                                     20分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（2）供应商评价                                   15分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（3）服务方案                                     65分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4.2</w:t>
      </w:r>
      <w:r>
        <w:rPr>
          <w:rFonts w:hint="eastAsia" w:ascii="宋体" w:hAnsi="宋体" w:cs="宋体"/>
          <w:bCs/>
          <w:color w:val="auto"/>
          <w:sz w:val="24"/>
          <w:highlight w:val="none"/>
        </w:rPr>
        <w:t xml:space="preserve">各项评分标准</w:t>
      </w:r>
      <w:r/>
    </w:p>
    <w:p>
      <w:pPr>
        <w:spacing w:line="360" w:lineRule="auto"/>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 （1）投标报价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投标报价得分=(评标基准价／投标报价)×价格权值。</w:t>
      </w:r>
      <w:r/>
    </w:p>
    <w:p>
      <w:pPr>
        <w:ind w:firstLine="480"/>
        <w:spacing w:line="360" w:lineRule="auto"/>
        <w:rPr>
          <w:rFonts w:hint="eastAsia" w:ascii="宋体" w:hAnsi="宋体" w:cs="宋体"/>
          <w:bCs/>
          <w:color w:val="auto"/>
          <w:sz w:val="24"/>
          <w:highlight w:val="none"/>
          <w:lang w:val="zh-CN"/>
        </w:rPr>
      </w:pPr>
      <w:r>
        <w:rPr>
          <w:rFonts w:hint="eastAsia" w:ascii="宋体" w:hAnsi="宋体" w:eastAsia="宋体" w:cs="宋体"/>
          <w:color w:val="auto"/>
          <w:sz w:val="24"/>
          <w:szCs w:val="24"/>
          <w:highlight w:val="none"/>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p>
    <w:p>
      <w:pPr>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）供应商评价</w:t>
      </w:r>
      <w:r>
        <w:rPr>
          <w:rFonts w:hint="eastAsia" w:ascii="宋体" w:hAnsi="宋体" w:cs="宋体"/>
          <w:b/>
          <w:bCs/>
          <w:color w:val="auto"/>
          <w:sz w:val="24"/>
          <w:highlight w:val="none"/>
        </w:rPr>
        <w:t xml:space="preserve">（15分）</w:t>
      </w:r>
      <w:r/>
    </w:p>
    <w:p>
      <w:pPr>
        <w:spacing w:line="360" w:lineRule="auto"/>
        <w:rPr>
          <w:rFonts w:ascii="宋体" w:hAnsi="宋体" w:eastAsia="宋体" w:cs="宋体"/>
          <w:b/>
          <w:bCs w:val="0"/>
          <w:color w:val="auto"/>
          <w:sz w:val="24"/>
          <w:szCs w:val="24"/>
          <w:highlight w:val="none"/>
        </w:rPr>
      </w:pPr>
      <w:r>
        <w:rPr>
          <w:rFonts w:hint="eastAsia" w:ascii="宋体" w:hAnsi="宋体"/>
          <w:b/>
          <w:bCs w:val="0"/>
          <w:color w:val="auto"/>
          <w:sz w:val="24"/>
          <w:highlight w:val="none"/>
        </w:rPr>
        <w:t xml:space="preserve">1）</w:t>
      </w:r>
      <w:r>
        <w:rPr>
          <w:rFonts w:hint="eastAsia" w:ascii="宋体" w:hAnsi="宋体" w:eastAsia="宋体" w:cs="宋体"/>
          <w:b/>
          <w:bCs w:val="0"/>
          <w:color w:val="auto"/>
          <w:sz w:val="24"/>
          <w:szCs w:val="24"/>
          <w:highlight w:val="none"/>
        </w:rPr>
        <w:t xml:space="preserve">人员配备情况（8分）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①拟派项目负责人（</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w:t>
      </w:r>
      <w:r/>
    </w:p>
    <w:p>
      <w:pPr>
        <w:numPr>
          <w:ilvl w:val="0"/>
          <w:numId w:val="0"/>
        </w:numPr>
        <w:ind w:firstLine="240"/>
        <w:spacing w:line="360" w:lineRule="auto"/>
        <w:rPr>
          <w:color w:val="auto"/>
          <w:highlight w:val="none"/>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年龄在45周岁以下</w:t>
      </w:r>
      <w:r>
        <w:rPr>
          <w:rFonts w:hint="eastAsia" w:ascii="宋体" w:hAnsi="宋体" w:eastAsia="宋体"/>
          <w:b w:val="0"/>
          <w:bCs/>
          <w:color w:val="auto"/>
          <w:sz w:val="24"/>
          <w:szCs w:val="24"/>
          <w:highlight w:val="none"/>
          <w:lang w:val="en-US" w:eastAsia="zh-CN"/>
        </w:rPr>
        <w:t xml:space="preserve">（含</w:t>
      </w:r>
      <w:r>
        <w:rPr>
          <w:rFonts w:hint="default" w:ascii="宋体" w:hAnsi="宋体" w:eastAsia="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5周岁）</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auto"/>
          <w:sz w:val="24"/>
          <w:szCs w:val="24"/>
          <w:highlight w:val="none"/>
        </w:rPr>
        <w:t xml:space="preserve">具有</w:t>
      </w:r>
      <w:r>
        <w:rPr>
          <w:rFonts w:hint="eastAsia" w:ascii="宋体" w:hAnsi="宋体" w:cs="宋体"/>
          <w:bCs/>
          <w:color w:val="auto"/>
          <w:sz w:val="24"/>
          <w:highlight w:val="none"/>
        </w:rPr>
        <w:t xml:space="preserve">大专</w:t>
      </w:r>
      <w:r>
        <w:rPr>
          <w:rFonts w:hint="eastAsia" w:ascii="宋体" w:hAnsi="宋体" w:eastAsia="宋体"/>
          <w:color w:val="auto"/>
          <w:sz w:val="24"/>
          <w:szCs w:val="24"/>
          <w:highlight w:val="none"/>
        </w:rPr>
        <w:t xml:space="preserve">及以上学历</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得1分。</w:t>
      </w:r>
      <w:r>
        <w:rPr>
          <w:rFonts w:hint="eastAsia" w:ascii="宋体" w:hAnsi="宋体" w:eastAsia="宋体" w:cs="宋体"/>
          <w:color w:val="auto"/>
          <w:sz w:val="24"/>
          <w:szCs w:val="24"/>
          <w:highlight w:val="none"/>
        </w:rPr>
        <w:t xml:space="preserve">（提供有效的证书原件扫描件加盖供应商电子签章上传至投标系统相应模块中，不提供不得分）</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B.具备高级</w:t>
      </w:r>
      <w:r>
        <w:rPr>
          <w:rFonts w:hint="eastAsia" w:ascii="宋体" w:hAnsi="宋体" w:eastAsia="宋体"/>
          <w:b w:val="0"/>
          <w:bCs/>
          <w:color w:val="auto"/>
          <w:sz w:val="24"/>
          <w:szCs w:val="24"/>
          <w:highlight w:val="none"/>
          <w:lang w:val="en-US" w:eastAsia="zh-CN"/>
        </w:rPr>
        <w:t xml:space="preserve">（三级）及以上</w:t>
      </w:r>
      <w:r>
        <w:rPr>
          <w:rFonts w:hint="eastAsia" w:ascii="宋体" w:hAnsi="宋体" w:eastAsia="宋体"/>
          <w:color w:val="auto"/>
          <w:sz w:val="24"/>
          <w:szCs w:val="24"/>
          <w:highlight w:val="none"/>
        </w:rPr>
        <w:t xml:space="preserve">保安员证书及应急救助员中级及以上证书</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得1分</w:t>
      </w:r>
      <w:r>
        <w:rPr>
          <w:rFonts w:hint="eastAsia" w:ascii="宋体" w:hAnsi="宋体" w:eastAsia="宋体" w:cs="宋体"/>
          <w:color w:val="auto"/>
          <w:sz w:val="24"/>
          <w:szCs w:val="24"/>
          <w:highlight w:val="none"/>
        </w:rPr>
        <w:t xml:space="preserve">。（提供人社部门有效的证书原件扫描件加盖供应商电子签章上传至投标系统相应模块中，不提供不得分）；</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C.具有</w:t>
      </w:r>
      <w:r>
        <w:rPr>
          <w:rFonts w:hint="eastAsia" w:ascii="宋体" w:hAnsi="宋体" w:eastAsia="宋体"/>
          <w:b w:val="0"/>
          <w:bCs/>
          <w:color w:val="auto"/>
          <w:sz w:val="24"/>
          <w:szCs w:val="24"/>
          <w:highlight w:val="none"/>
          <w:lang w:val="en-US" w:eastAsia="zh-CN"/>
        </w:rPr>
        <w:t xml:space="preserve">《消防设施操作员》中级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四级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zh-CN" w:eastAsia="zh-CN"/>
        </w:rPr>
        <w:t xml:space="preserve">及以上</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得1分；（提供人社部门有效的证书原件扫描件加盖供应商电子签章上传至投标系统相应模块中，不提供不得分）；</w:t>
      </w:r>
      <w:r/>
    </w:p>
    <w:p>
      <w:pPr>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②拟派保安队长（2分）</w:t>
      </w:r>
      <w:r/>
    </w:p>
    <w:p>
      <w:pPr>
        <w:ind w:firstLine="240"/>
        <w:spacing w:line="360" w:lineRule="auto"/>
        <w:rPr>
          <w:rFonts w:ascii="宋体" w:hAnsi="宋体"/>
          <w:color w:val="auto"/>
          <w:sz w:val="24"/>
          <w:szCs w:val="24"/>
          <w:highlight w:val="none"/>
        </w:rPr>
      </w:pPr>
      <w:r>
        <w:rPr>
          <w:rFonts w:hint="eastAsia" w:ascii="宋体" w:hAnsi="宋体" w:cs="宋体"/>
          <w:bCs/>
          <w:color w:val="auto"/>
          <w:sz w:val="24"/>
          <w:highlight w:val="none"/>
          <w:lang w:val="en-US" w:eastAsia="zh-CN"/>
        </w:rPr>
        <w:t xml:space="preserve">A.</w:t>
      </w:r>
      <w:r>
        <w:rPr>
          <w:rFonts w:hint="eastAsia" w:ascii="宋体" w:hAnsi="宋体" w:cs="宋体"/>
          <w:bCs/>
          <w:color w:val="auto"/>
          <w:sz w:val="24"/>
          <w:highlight w:val="none"/>
        </w:rPr>
        <w:t xml:space="preserve">保安队长</w:t>
      </w:r>
      <w:r>
        <w:rPr>
          <w:rFonts w:hint="eastAsia" w:ascii="宋体" w:hAnsi="宋体" w:cs="宋体"/>
          <w:bCs/>
          <w:color w:val="auto"/>
          <w:sz w:val="24"/>
          <w:highlight w:val="none"/>
          <w:lang w:val="en-US" w:eastAsia="zh-CN"/>
        </w:rPr>
        <w:t xml:space="preserve">为</w:t>
      </w:r>
      <w:r>
        <w:rPr>
          <w:rFonts w:hint="eastAsia" w:ascii="宋体" w:hAnsi="宋体"/>
          <w:color w:val="auto"/>
          <w:sz w:val="24"/>
          <w:szCs w:val="24"/>
          <w:highlight w:val="none"/>
        </w:rPr>
        <w:t xml:space="preserve">年龄在</w:t>
      </w:r>
      <w:r>
        <w:rPr>
          <w:rFonts w:hint="eastAsia" w:ascii="宋体" w:hAnsi="宋体" w:eastAsia="宋体"/>
          <w:color w:val="auto"/>
          <w:sz w:val="24"/>
          <w:szCs w:val="24"/>
          <w:highlight w:val="none"/>
        </w:rPr>
        <w:t xml:space="preserve">40周岁以下</w:t>
      </w:r>
      <w:r>
        <w:rPr>
          <w:rFonts w:hint="eastAsia" w:ascii="宋体" w:hAnsi="宋体" w:eastAsia="宋体"/>
          <w:b w:val="0"/>
          <w:bCs/>
          <w:color w:val="auto"/>
          <w:sz w:val="24"/>
          <w:szCs w:val="24"/>
          <w:highlight w:val="none"/>
          <w:lang w:val="en-US" w:eastAsia="zh-CN"/>
        </w:rPr>
        <w:t xml:space="preserve">（含40周岁）</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auto"/>
          <w:sz w:val="24"/>
          <w:szCs w:val="24"/>
          <w:highlight w:val="none"/>
        </w:rPr>
        <w:t xml:space="preserve">具有大专及以上学历</w:t>
      </w:r>
      <w:r>
        <w:rPr>
          <w:rFonts w:hint="eastAsia" w:ascii="宋体" w:hAnsi="宋体"/>
          <w:color w:val="auto"/>
          <w:sz w:val="24"/>
          <w:szCs w:val="24"/>
          <w:highlight w:val="none"/>
        </w:rPr>
        <w:t xml:space="preserve">的</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得1分。</w:t>
      </w:r>
      <w:r>
        <w:rPr>
          <w:rFonts w:hint="eastAsia" w:ascii="宋体" w:hAnsi="宋体" w:eastAsia="宋体" w:cs="宋体"/>
          <w:color w:val="auto"/>
          <w:sz w:val="24"/>
          <w:szCs w:val="24"/>
          <w:highlight w:val="none"/>
        </w:rPr>
        <w:t xml:space="preserve">（提供有效的证书原件扫描件加盖供应商电子签章上传至投标系统相应模块中，不提供不得分）。</w:t>
      </w:r>
      <w:r/>
    </w:p>
    <w:p>
      <w:pPr>
        <w:ind w:firstLine="240"/>
        <w:spacing w:line="360" w:lineRule="auto"/>
        <w:rPr>
          <w:rFonts w:hint="eastAsia" w:ascii="宋体" w:hAnsi="宋体" w:eastAsia="宋体"/>
          <w:b w:val="0"/>
          <w:bCs/>
          <w:color w:val="auto"/>
          <w:sz w:val="24"/>
          <w:szCs w:val="24"/>
          <w:highlight w:val="none"/>
          <w:lang w:val="en-US" w:eastAsia="zh-CN"/>
        </w:rPr>
      </w:pPr>
      <w:r>
        <w:rPr>
          <w:rFonts w:hint="eastAsia" w:ascii="宋体" w:hAnsi="宋体" w:cs="宋体"/>
          <w:bCs/>
          <w:color w:val="auto"/>
          <w:sz w:val="24"/>
          <w:highlight w:val="none"/>
        </w:rPr>
        <w:t xml:space="preserve">B</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保安队长</w:t>
      </w:r>
      <w:r>
        <w:rPr>
          <w:rFonts w:hint="eastAsia" w:ascii="宋体" w:hAnsi="宋体"/>
          <w:color w:val="auto"/>
          <w:sz w:val="24"/>
          <w:szCs w:val="24"/>
          <w:highlight w:val="none"/>
        </w:rPr>
        <w:t xml:space="preserve">具有中级</w:t>
      </w:r>
      <w:r>
        <w:rPr>
          <w:rFonts w:hint="eastAsia" w:ascii="宋体" w:hAnsi="宋体" w:eastAsia="宋体"/>
          <w:b w:val="0"/>
          <w:bCs/>
          <w:color w:val="auto"/>
          <w:sz w:val="24"/>
          <w:szCs w:val="24"/>
          <w:highlight w:val="none"/>
          <w:lang w:val="en-US" w:eastAsia="zh-CN"/>
        </w:rPr>
        <w:t xml:space="preserve">及以上</w:t>
      </w:r>
      <w:r>
        <w:rPr>
          <w:rFonts w:hint="eastAsia" w:ascii="宋体" w:hAnsi="宋体"/>
          <w:color w:val="auto"/>
          <w:sz w:val="24"/>
          <w:szCs w:val="24"/>
          <w:highlight w:val="none"/>
        </w:rPr>
        <w:t xml:space="preserve">保安员证、</w:t>
      </w:r>
      <w:r>
        <w:rPr>
          <w:rFonts w:hint="eastAsia" w:ascii="宋体" w:hAnsi="宋体" w:eastAsia="宋体"/>
          <w:b w:val="0"/>
          <w:bCs/>
          <w:color w:val="auto"/>
          <w:sz w:val="24"/>
          <w:szCs w:val="24"/>
          <w:highlight w:val="none"/>
          <w:lang w:val="en-US" w:eastAsia="zh-CN"/>
        </w:rPr>
        <w:t xml:space="preserve">《消防设施操作员》中级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en-US" w:eastAsia="zh-CN"/>
        </w:rPr>
        <w:t xml:space="preserve">四级</w:t>
      </w:r>
      <w:r>
        <w:rPr>
          <w:rFonts w:hint="eastAsia" w:ascii="宋体" w:hAnsi="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lang w:val="zh-CN" w:eastAsia="zh-CN"/>
        </w:rPr>
        <w:t xml:space="preserve">及以上</w:t>
      </w:r>
      <w:r>
        <w:rPr>
          <w:rFonts w:hint="eastAsia" w:ascii="宋体" w:hAnsi="宋体"/>
          <w:color w:val="auto"/>
          <w:sz w:val="24"/>
          <w:szCs w:val="24"/>
          <w:highlight w:val="none"/>
        </w:rPr>
        <w:t xml:space="preserve">和安检员</w:t>
      </w:r>
      <w:r>
        <w:rPr>
          <w:rFonts w:hint="eastAsia" w:ascii="宋体" w:hAnsi="宋体" w:eastAsia="宋体" w:cs="宋体"/>
          <w:color w:val="auto"/>
          <w:sz w:val="24"/>
          <w:szCs w:val="24"/>
          <w:highlight w:val="none"/>
        </w:rPr>
        <w:t xml:space="preserve">培训上岗</w:t>
      </w:r>
      <w:r>
        <w:rPr>
          <w:rFonts w:hint="eastAsia" w:ascii="宋体" w:hAnsi="宋体"/>
          <w:color w:val="auto"/>
          <w:sz w:val="24"/>
          <w:szCs w:val="24"/>
          <w:highlight w:val="none"/>
        </w:rPr>
        <w:t xml:space="preserve">证的得1分；</w:t>
      </w:r>
      <w:r>
        <w:rPr>
          <w:rFonts w:hint="eastAsia" w:ascii="宋体" w:hAnsi="宋体" w:eastAsia="宋体" w:cs="宋体"/>
          <w:color w:val="auto"/>
          <w:sz w:val="24"/>
          <w:szCs w:val="24"/>
          <w:highlight w:val="none"/>
        </w:rPr>
        <w:t xml:space="preserve">（提供有效的证书原件扫描件加盖供应商电子签章上传至投标系统相应模块中，不提供不得分）。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项目团队人员（</w:t>
      </w:r>
      <w:r>
        <w:rPr>
          <w:rFonts w:hint="eastAsia" w:ascii="宋体" w:hAnsi="宋体" w:eastAsia="宋体"/>
          <w:b w:val="0"/>
          <w:bCs/>
          <w:color w:val="auto"/>
          <w:sz w:val="24"/>
          <w:szCs w:val="24"/>
          <w:highlight w:val="none"/>
          <w:lang w:val="en-US" w:eastAsia="zh-CN"/>
        </w:rPr>
        <w:t xml:space="preserve">项目负责人及保安队长除外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40"/>
        <w:spacing w:line="360" w:lineRule="auto"/>
        <w:rPr>
          <w:rFonts w:ascii="宋体" w:hAnsi="宋体" w:eastAsia="宋体" w:cs="宋体"/>
          <w:strike/>
          <w:color w:val="auto"/>
          <w:sz w:val="24"/>
          <w:szCs w:val="24"/>
          <w:highlight w:val="none"/>
        </w:rPr>
      </w:pPr>
      <w:r>
        <w:rPr>
          <w:rFonts w:hint="eastAsia" w:ascii="宋体" w:hAnsi="宋体" w:eastAsia="宋体" w:cs="宋体"/>
          <w:color w:val="auto"/>
          <w:sz w:val="24"/>
          <w:szCs w:val="24"/>
          <w:highlight w:val="none"/>
          <w:lang w:val="en-US" w:eastAsia="zh-CN"/>
        </w:rPr>
        <w:t xml:space="preserve">A</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项目团队其他人员具有安检员培训上岗证书的，得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分。（提供有效的证书原件扫描件加盖供应商电子签章上传至投标系统相应模块中，不提供不得分）。</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.项目团队其他人员持有</w:t>
      </w:r>
      <w:r>
        <w:rPr>
          <w:rFonts w:hint="eastAsia" w:ascii="宋体" w:hAnsi="宋体" w:eastAsia="宋体"/>
          <w:b w:val="0"/>
          <w:bCs/>
          <w:color w:val="auto"/>
          <w:sz w:val="24"/>
          <w:szCs w:val="24"/>
          <w:highlight w:val="none"/>
          <w:lang w:val="en-US" w:eastAsia="zh-CN"/>
        </w:rPr>
        <w:t xml:space="preserve">《建（构）筑物消防员》</w:t>
      </w:r>
      <w:r>
        <w:rPr>
          <w:rFonts w:hint="eastAsia" w:ascii="宋体" w:hAnsi="宋体" w:eastAsia="宋体"/>
          <w:b w:val="0"/>
          <w:bCs/>
          <w:color w:val="auto"/>
          <w:sz w:val="24"/>
          <w:szCs w:val="24"/>
          <w:highlight w:val="none"/>
          <w:lang w:val="zh-CN" w:eastAsia="zh-CN"/>
        </w:rPr>
        <w:t xml:space="preserve">证书</w:t>
      </w:r>
      <w:r>
        <w:rPr>
          <w:rFonts w:hint="eastAsia" w:ascii="宋体" w:hAnsi="宋体" w:eastAsia="宋体" w:cs="宋体"/>
          <w:color w:val="auto"/>
          <w:sz w:val="24"/>
          <w:szCs w:val="24"/>
          <w:highlight w:val="none"/>
        </w:rPr>
        <w:t xml:space="preserve">的，得1分。（提供有效的证书原件扫描件加盖供应商电子签章上传至投标系统相应模块中，不提供不得分）。</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.项目团队其他人员具有大专及以上学历，得1分。（提供有效的证书原件扫描件加盖供应商电子签章上传至投标系统相应模块中，不提供不得分）。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 w:val="0"/>
          <w:bCs w:val="0"/>
          <w:color w:val="auto"/>
          <w:sz w:val="24"/>
          <w:highlight w:val="none"/>
          <w:lang w:val="en-US" w:eastAsia="zh-CN"/>
        </w:rPr>
        <w:t xml:space="preserve">投标文件中</w:t>
      </w:r>
      <w:r>
        <w:rPr>
          <w:rFonts w:hint="eastAsia" w:ascii="宋体" w:hAnsi="宋体" w:cs="宋体"/>
          <w:b w:val="0"/>
          <w:bCs w:val="0"/>
          <w:color w:val="auto"/>
          <w:sz w:val="24"/>
          <w:highlight w:val="none"/>
        </w:rPr>
        <w:t xml:space="preserve">同一人员不得重复得分</w:t>
      </w: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szCs w:val="24"/>
          <w:highlight w:val="none"/>
          <w:lang w:val="zh-CN"/>
        </w:rPr>
        <w:t xml:space="preserve">投标时</w:t>
      </w:r>
      <w:r>
        <w:rPr>
          <w:rFonts w:hint="eastAsia" w:ascii="宋体" w:hAnsi="宋体" w:cs="Times New Roman"/>
          <w:b w:val="0"/>
          <w:bCs w:val="0"/>
          <w:color w:val="auto"/>
          <w:sz w:val="24"/>
          <w:szCs w:val="22"/>
          <w:highlight w:val="none"/>
          <w:lang w:val="en-US" w:eastAsia="zh-CN"/>
        </w:rPr>
        <w:t xml:space="preserve">提供《项目人员配置清单》及</w:t>
      </w:r>
      <w:r>
        <w:rPr>
          <w:rFonts w:hint="eastAsia" w:ascii="宋体" w:hAnsi="宋体" w:eastAsia="宋体" w:cs="宋体"/>
          <w:b w:val="0"/>
          <w:bCs w:val="0"/>
          <w:color w:val="auto"/>
          <w:sz w:val="24"/>
          <w:szCs w:val="24"/>
          <w:highlight w:val="none"/>
          <w:lang w:val="zh-CN"/>
        </w:rPr>
        <w:t xml:space="preserve">相关人员有效证明文件或有效证书原件</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，还须提供</w:t>
      </w:r>
      <w:r>
        <w:rPr>
          <w:rFonts w:hint="eastAsia" w:asciiTheme="minorEastAsia" w:hAnsiTheme="minorEastAsia" w:eastAsiaTheme="minorEastAsia" w:cstheme="minorEastAsia"/>
          <w:b w:val="0"/>
          <w:bCs w:val="0"/>
          <w:color w:val="auto"/>
          <w:sz w:val="24"/>
          <w:highlight w:val="none"/>
        </w:rPr>
        <w:t xml:space="preserve">社保机构出具的本企业</w:t>
      </w:r>
      <w:r>
        <w:rPr>
          <w:rFonts w:hint="eastAsia" w:asciiTheme="minorEastAsia" w:hAnsiTheme="minorEastAsia" w:eastAsiaTheme="minorEastAsia" w:cstheme="minorEastAsia"/>
          <w:b w:val="0"/>
          <w:bCs w:val="0"/>
          <w:color w:val="auto"/>
          <w:sz w:val="24"/>
          <w:highlight w:val="none"/>
          <w:lang w:val="en-US" w:eastAsia="zh-CN"/>
        </w:rPr>
        <w:t xml:space="preserve">为其缴纳</w:t>
      </w:r>
      <w:r>
        <w:rPr>
          <w:rFonts w:hint="eastAsia" w:asciiTheme="minorEastAsia" w:hAnsiTheme="minorEastAsia" w:eastAsiaTheme="minorEastAsia" w:cstheme="minorEastAsia"/>
          <w:b w:val="0"/>
          <w:bCs w:val="0"/>
          <w:color w:val="auto"/>
          <w:sz w:val="24"/>
          <w:highlight w:val="none"/>
        </w:rPr>
        <w:t xml:space="preserve">的</w:t>
      </w:r>
      <w:r>
        <w:rPr>
          <w:rFonts w:hint="eastAsia" w:ascii="宋体" w:hAnsi="宋体"/>
          <w:b w:val="0"/>
          <w:bCs w:val="0"/>
          <w:color w:val="auto"/>
          <w:sz w:val="24"/>
          <w:highlight w:val="none"/>
        </w:rPr>
        <w:t xml:space="preserve">近三个月中任意一个月份(不含投标当月)</w:t>
      </w:r>
      <w:r>
        <w:rPr>
          <w:rFonts w:hint="eastAsia" w:asciiTheme="minorEastAsia" w:hAnsiTheme="minorEastAsia" w:eastAsiaTheme="minorEastAsia" w:cstheme="minorEastAsia"/>
          <w:b w:val="0"/>
          <w:bCs w:val="0"/>
          <w:color w:val="auto"/>
          <w:sz w:val="24"/>
          <w:highlight w:val="none"/>
        </w:rPr>
        <w:t xml:space="preserve">缴费证明</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，以上资料</w:t>
      </w:r>
      <w:r>
        <w:rPr>
          <w:rFonts w:hint="eastAsia" w:ascii="宋体" w:hAnsi="宋体" w:cs="宋体"/>
          <w:b w:val="0"/>
          <w:bCs w:val="0"/>
          <w:color w:val="auto"/>
          <w:sz w:val="24"/>
          <w:szCs w:val="24"/>
          <w:highlight w:val="none"/>
          <w:lang w:val="en-US" w:eastAsia="zh-CN"/>
        </w:rPr>
        <w:t xml:space="preserve">原件</w:t>
      </w:r>
      <w:r>
        <w:rPr>
          <w:rFonts w:hint="eastAsia" w:ascii="宋体" w:hAnsi="宋体" w:eastAsia="宋体" w:cs="宋体"/>
          <w:b w:val="0"/>
          <w:bCs w:val="0"/>
          <w:color w:val="auto"/>
          <w:sz w:val="24"/>
          <w:szCs w:val="24"/>
          <w:highlight w:val="none"/>
          <w:lang w:val="zh-CN"/>
        </w:rPr>
        <w:t xml:space="preserve">扫描件</w:t>
      </w:r>
      <w:r>
        <w:rPr>
          <w:rFonts w:hint="eastAsia" w:ascii="宋体" w:hAnsi="宋体" w:eastAsia="宋体" w:cs="宋体"/>
          <w:color w:val="auto"/>
          <w:sz w:val="24"/>
          <w:szCs w:val="24"/>
          <w:highlight w:val="none"/>
        </w:rPr>
        <w:t xml:space="preserve">加盖供应商电子签章</w:t>
      </w:r>
      <w:r>
        <w:rPr>
          <w:rFonts w:hint="eastAsia" w:ascii="宋体" w:hAnsi="宋体" w:cs="宋体"/>
          <w:b w:val="0"/>
          <w:bCs w:val="0"/>
          <w:color w:val="auto"/>
          <w:sz w:val="24"/>
          <w:szCs w:val="24"/>
          <w:highlight w:val="none"/>
          <w:lang w:val="zh-CN"/>
        </w:rPr>
        <w:t xml:space="preserve">后上</w:t>
      </w:r>
      <w:r>
        <w:rPr>
          <w:rFonts w:hint="eastAsia" w:ascii="宋体" w:hAnsi="宋体" w:cs="宋体"/>
          <w:b w:val="0"/>
          <w:bCs w:val="0"/>
          <w:color w:val="auto"/>
          <w:sz w:val="24"/>
          <w:szCs w:val="24"/>
          <w:highlight w:val="none"/>
          <w:lang w:val="en-US" w:eastAsia="zh-CN"/>
        </w:rPr>
        <w:t xml:space="preserve">传至投标文件</w:t>
      </w:r>
      <w:r>
        <w:rPr>
          <w:rFonts w:hint="eastAsia" w:ascii="宋体" w:hAnsi="宋体" w:eastAsia="宋体" w:cs="宋体"/>
          <w:b w:val="0"/>
          <w:bCs w:val="0"/>
          <w:color w:val="auto"/>
          <w:sz w:val="24"/>
          <w:szCs w:val="24"/>
          <w:highlight w:val="none"/>
          <w:lang w:val="zh-CN"/>
        </w:rPr>
        <w:t xml:space="preserve">，</w:t>
      </w:r>
      <w:r>
        <w:rPr>
          <w:rFonts w:hint="eastAsia" w:asciiTheme="minorEastAsia" w:hAnsiTheme="minorEastAsia" w:eastAsiaTheme="minorEastAsia" w:cstheme="minorEastAsia"/>
          <w:b w:val="0"/>
          <w:bCs w:val="0"/>
          <w:color w:val="auto"/>
          <w:sz w:val="24"/>
          <w:highlight w:val="none"/>
        </w:rPr>
        <w:t xml:space="preserve">未提供或不符合要求</w:t>
      </w:r>
      <w:r>
        <w:rPr>
          <w:rFonts w:hint="eastAsia" w:eastAsia="宋体" w:asciiTheme="minorEastAsia" w:hAnsiTheme="minorEastAsia" w:cstheme="minorEastAsia"/>
          <w:b w:val="0"/>
          <w:bCs w:val="0"/>
          <w:color w:val="auto"/>
          <w:sz w:val="24"/>
          <w:highlight w:val="none"/>
          <w:lang w:eastAsia="zh-CN"/>
        </w:rPr>
        <w:t xml:space="preserve">的均</w:t>
      </w:r>
      <w:r>
        <w:rPr>
          <w:rFonts w:hint="eastAsia" w:asciiTheme="minorEastAsia" w:hAnsiTheme="minorEastAsia" w:eastAsiaTheme="minorEastAsia" w:cstheme="minorEastAsia"/>
          <w:b w:val="0"/>
          <w:bCs w:val="0"/>
          <w:color w:val="auto"/>
          <w:sz w:val="24"/>
          <w:highlight w:val="none"/>
        </w:rPr>
        <w:t xml:space="preserve">不得分</w:t>
      </w:r>
      <w:r>
        <w:rPr>
          <w:rFonts w:hint="eastAsia" w:eastAsia="宋体" w:asciiTheme="minorEastAsia" w:hAnsiTheme="minorEastAsia" w:cstheme="minorEastAsia"/>
          <w:b w:val="0"/>
          <w:bCs w:val="0"/>
          <w:color w:val="auto"/>
          <w:sz w:val="24"/>
          <w:highlight w:val="none"/>
          <w:lang w:eastAsia="zh-CN"/>
        </w:rPr>
        <w:t xml:space="preserve">。</w:t>
      </w:r>
      <w:r/>
    </w:p>
    <w:p>
      <w:pPr>
        <w:numPr>
          <w:ilvl w:val="0"/>
          <w:numId w:val="6"/>
        </w:num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业绩（3分）</w:t>
      </w:r>
      <w:r/>
    </w:p>
    <w:p>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年1月1日以来</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rPr>
        <w:t xml:space="preserve">过类似项目的业绩，有一个得1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rPr>
        <w:t xml:space="preserve">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合同原件扫描件加盖供应商电子签章上传至投标系统相应模块中，</w:t>
      </w:r>
      <w:r>
        <w:rPr>
          <w:rFonts w:hint="eastAsia" w:ascii="宋体" w:hAnsi="宋体" w:eastAsia="宋体" w:cs="宋体"/>
          <w:color w:val="auto"/>
          <w:sz w:val="24"/>
          <w:szCs w:val="24"/>
          <w:highlight w:val="none"/>
          <w:lang w:eastAsia="zh-CN"/>
        </w:rPr>
        <w:t xml:space="preserve">未提供合同或</w:t>
      </w:r>
      <w:r>
        <w:rPr>
          <w:rFonts w:hint="eastAsia" w:ascii="宋体" w:hAnsi="宋体" w:eastAsia="宋体" w:cs="宋体"/>
          <w:color w:val="auto"/>
          <w:sz w:val="24"/>
          <w:szCs w:val="24"/>
          <w:highlight w:val="none"/>
        </w:rPr>
        <w:t xml:space="preserve">合同不能明确体现服务内容及签订日期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numPr>
          <w:ilvl w:val="0"/>
          <w:numId w:val="6"/>
        </w:numPr>
        <w:ind w:left="0" w:firstLine="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体系认证（3分）</w:t>
      </w:r>
      <w:r/>
    </w:p>
    <w:p>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供应商具有有效期内的质量管理体系认证证书、职业健康安全管理体系认证证书、环境管理体系认证证书，有一个得1分，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color w:val="auto"/>
          <w:sz w:val="24"/>
          <w:szCs w:val="24"/>
          <w:highlight w:val="none"/>
        </w:rPr>
        <w:t xml:space="preserve">最高得3分。（</w:t>
      </w:r>
      <w:r>
        <w:rPr>
          <w:rFonts w:hint="eastAsia" w:ascii="宋体" w:hAnsi="宋体" w:eastAsia="宋体" w:cs="宋体"/>
          <w:color w:val="auto"/>
          <w:sz w:val="24"/>
          <w:szCs w:val="24"/>
          <w:highlight w:val="none"/>
          <w:lang w:eastAsia="zh-CN"/>
        </w:rPr>
        <w:t xml:space="preserve">有效</w:t>
      </w:r>
      <w:r>
        <w:rPr>
          <w:rFonts w:hint="eastAsia" w:ascii="宋体" w:hAnsi="宋体" w:eastAsia="宋体" w:cs="宋体"/>
          <w:color w:val="auto"/>
          <w:sz w:val="24"/>
          <w:szCs w:val="24"/>
          <w:highlight w:val="none"/>
        </w:rPr>
        <w:t xml:space="preserve">证书原件扫描件加盖供应商电子签章上传至投标系统相应模块中，不提供不得分。）</w:t>
      </w:r>
      <w:r/>
    </w:p>
    <w:p>
      <w:pPr>
        <w:numPr>
          <w:ilvl w:val="0"/>
          <w:numId w:val="6"/>
        </w:numPr>
        <w:ind w:left="0" w:firstLine="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荣誉（1分）</w:t>
      </w:r>
      <w:r/>
    </w:p>
    <w:p>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供应商自202</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年1月1日</w:t>
      </w:r>
      <w:r>
        <w:rPr>
          <w:rFonts w:hint="eastAsia" w:ascii="宋体" w:hAnsi="宋体" w:eastAsia="宋体" w:cs="宋体"/>
          <w:bCs/>
          <w:color w:val="auto"/>
          <w:sz w:val="24"/>
          <w:szCs w:val="24"/>
          <w:highlight w:val="none"/>
          <w:lang w:eastAsia="zh-CN"/>
        </w:rPr>
        <w:t xml:space="preserve">以来</w:t>
      </w:r>
      <w:r>
        <w:rPr>
          <w:rFonts w:hint="eastAsia" w:ascii="宋体" w:hAnsi="宋体" w:eastAsia="宋体" w:cs="宋体"/>
          <w:bCs/>
          <w:color w:val="auto"/>
          <w:sz w:val="24"/>
          <w:szCs w:val="24"/>
          <w:highlight w:val="none"/>
        </w:rPr>
        <w:t xml:space="preserve">获得</w:t>
      </w:r>
      <w:r>
        <w:rPr>
          <w:rFonts w:hint="eastAsia" w:ascii="宋体" w:hAnsi="宋体" w:eastAsia="宋体" w:cs="宋体"/>
          <w:color w:val="auto"/>
          <w:sz w:val="24"/>
          <w:szCs w:val="24"/>
          <w:highlight w:val="none"/>
        </w:rPr>
        <w:t xml:space="preserve">市级及以上行政主管部门</w:t>
      </w:r>
      <w:r>
        <w:rPr>
          <w:rFonts w:hint="eastAsia" w:ascii="宋体" w:hAnsi="宋体" w:cs="宋体"/>
          <w:color w:val="auto"/>
          <w:sz w:val="24"/>
          <w:szCs w:val="24"/>
          <w:highlight w:val="none"/>
          <w:lang w:val="en-US" w:eastAsia="zh-CN"/>
        </w:rPr>
        <w:t xml:space="preserve">颁发的</w:t>
      </w:r>
      <w:r>
        <w:rPr>
          <w:rFonts w:hint="eastAsia" w:ascii="宋体" w:hAnsi="宋体" w:eastAsia="宋体" w:cs="宋体"/>
          <w:color w:val="auto"/>
          <w:sz w:val="24"/>
          <w:szCs w:val="24"/>
          <w:highlight w:val="none"/>
        </w:rPr>
        <w:t xml:space="preserve">与保安服务有关的表彰</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奖励等荣誉的，有一个得1分，</w:t>
      </w:r>
      <w:r>
        <w:rPr>
          <w:rFonts w:hint="eastAsia" w:ascii="宋体" w:hAnsi="宋体" w:eastAsia="宋体" w:cs="宋体"/>
          <w:color w:val="auto"/>
          <w:sz w:val="24"/>
          <w:szCs w:val="24"/>
          <w:highlight w:val="none"/>
          <w:lang w:eastAsia="zh-CN"/>
        </w:rPr>
        <w:t xml:space="preserve">本项</w:t>
      </w:r>
      <w:r>
        <w:rPr>
          <w:rFonts w:hint="eastAsia" w:ascii="宋体" w:hAnsi="宋体" w:eastAsia="宋体" w:cs="宋体"/>
          <w:bCs/>
          <w:color w:val="auto"/>
          <w:sz w:val="24"/>
          <w:szCs w:val="24"/>
          <w:highlight w:val="none"/>
        </w:rPr>
        <w:t xml:space="preserve">最高得1分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rPr>
        <w:t xml:space="preserve">以荣誉证书发放日期为准，</w:t>
      </w:r>
      <w:r>
        <w:rPr>
          <w:rFonts w:hint="eastAsia" w:ascii="宋体" w:hAnsi="宋体" w:eastAsia="宋体" w:cs="宋体"/>
          <w:color w:val="auto"/>
          <w:sz w:val="24"/>
          <w:szCs w:val="24"/>
          <w:highlight w:val="none"/>
        </w:rPr>
        <w:t xml:space="preserve">证明材料原件扫描件加盖供应商电子签章</w:t>
      </w:r>
      <w:r>
        <w:rPr>
          <w:rFonts w:hint="eastAsia" w:ascii="宋体" w:hAnsi="宋体" w:eastAsia="宋体" w:cs="宋体"/>
          <w:bCs/>
          <w:color w:val="auto"/>
          <w:sz w:val="24"/>
          <w:szCs w:val="24"/>
          <w:highlight w:val="none"/>
        </w:rPr>
        <w:t xml:space="preserve">上传至投标系统相应模块中</w:t>
      </w:r>
      <w:r>
        <w:rPr>
          <w:rFonts w:hint="eastAsia" w:ascii="宋体" w:hAnsi="宋体" w:eastAsia="宋体" w:cs="宋体"/>
          <w:color w:val="auto"/>
          <w:sz w:val="24"/>
          <w:szCs w:val="24"/>
          <w:highlight w:val="none"/>
        </w:rPr>
        <w:t xml:space="preserve">，不提供不得分。</w:t>
      </w:r>
      <w:r>
        <w:rPr>
          <w:rFonts w:hint="eastAsia" w:ascii="宋体" w:hAnsi="宋体" w:eastAsia="宋体" w:cs="宋体"/>
          <w:bCs/>
          <w:color w:val="auto"/>
          <w:sz w:val="24"/>
          <w:szCs w:val="24"/>
          <w:highlight w:val="none"/>
        </w:rPr>
        <w:t xml:space="preserve">）</w:t>
      </w:r>
      <w:r/>
    </w:p>
    <w:p>
      <w:pPr>
        <w:spacing w:line="360" w:lineRule="auto"/>
        <w:tabs>
          <w:tab w:val="left" w:pos="0" w:leader="none"/>
        </w:tabs>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）服务方案（65分）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1）</w:t>
      </w:r>
      <w:r>
        <w:rPr>
          <w:rFonts w:hint="eastAsia" w:ascii="宋体" w:hAnsi="宋体" w:eastAsia="宋体" w:cs="宋体"/>
          <w:color w:val="auto"/>
          <w:sz w:val="24"/>
          <w:szCs w:val="24"/>
          <w:highlight w:val="none"/>
        </w:rPr>
        <w:t xml:space="preserve">目标及整体设想（</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①整体设想；②保安服务管理目标；③安全服务目标；④项目管理目标与项目工作目标。上述内容需描述详细完整，每有一项内容进行了阐述且满足采购需求的得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分；有待完善的得</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2）</w:t>
      </w:r>
      <w:r>
        <w:rPr>
          <w:rFonts w:hint="eastAsia" w:ascii="宋体" w:hAnsi="宋体" w:eastAsia="宋体" w:cs="宋体"/>
          <w:color w:val="auto"/>
          <w:sz w:val="24"/>
          <w:szCs w:val="24"/>
          <w:highlight w:val="none"/>
        </w:rPr>
        <w:t xml:space="preserve">管理服务体系（</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①管理服务体系的定义；②运作流程；③如何建立现代化的管理服务体系。上述内容需描述详细完整，每有一项内容进行了阐述且满足采购需求的得</w:t>
      </w: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分；有待完善的得</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3）</w:t>
      </w:r>
      <w:r>
        <w:rPr>
          <w:rFonts w:hint="eastAsia" w:ascii="宋体" w:hAnsi="宋体" w:eastAsia="宋体" w:cs="宋体"/>
          <w:color w:val="auto"/>
          <w:sz w:val="24"/>
          <w:szCs w:val="24"/>
          <w:highlight w:val="none"/>
        </w:rPr>
        <w:t xml:space="preserve">岗前培训及阶段性培训管理（</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①人员招聘管理；②人员激励机制；③人员培训管理。上述内容需描述详细完整，每有一项内容进行了阐述且满足采购需求的得</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4）</w:t>
      </w:r>
      <w:r>
        <w:rPr>
          <w:rFonts w:hint="eastAsia" w:ascii="宋体" w:hAnsi="宋体" w:eastAsia="宋体" w:cs="宋体"/>
          <w:color w:val="auto"/>
          <w:sz w:val="24"/>
          <w:szCs w:val="24"/>
          <w:highlight w:val="none"/>
        </w:rPr>
        <w:t xml:space="preserve">日常管理标准及措施（</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①日常管理标准；②具体实施日常管理标准的措施。上述内容需描述详细完整，每有一项内容进行了阐述且满足采购需求的得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5）</w:t>
      </w:r>
      <w:r>
        <w:rPr>
          <w:rFonts w:hint="eastAsia" w:ascii="宋体" w:hAnsi="宋体" w:eastAsia="宋体" w:cs="宋体"/>
          <w:color w:val="auto"/>
          <w:sz w:val="24"/>
          <w:szCs w:val="24"/>
          <w:highlight w:val="none"/>
        </w:rPr>
        <w:t xml:space="preserve">管理规章制度（</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①建立制度的目的；②制度适用范围；③管理运作制度；④针对本项目的安全保卫管理制度。上述内容需描述详细完整，每有一项内容进行了阐述且满足采购需求的得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分；有待完善的得</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6）</w:t>
      </w:r>
      <w:r>
        <w:rPr>
          <w:rFonts w:hint="eastAsia" w:ascii="宋体" w:hAnsi="宋体" w:eastAsia="宋体" w:cs="宋体"/>
          <w:color w:val="auto"/>
          <w:sz w:val="24"/>
          <w:szCs w:val="24"/>
          <w:highlight w:val="none"/>
        </w:rPr>
        <w:t xml:space="preserve">正式接管前具体措施（</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eastAsia="宋体" w:cs="宋体"/>
          <w:color w:val="auto"/>
          <w:sz w:val="24"/>
          <w:szCs w:val="24"/>
          <w:highlight w:val="none"/>
        </w:rPr>
        <w:t xml:space="preserve">正式接管前具体计划</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措施；②进退场交接方案。上述内容需描述详细完整，每有一项内容进行了阐述且满足采购需求的得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7）</w:t>
      </w:r>
      <w:r>
        <w:rPr>
          <w:rFonts w:hint="eastAsia" w:ascii="宋体" w:hAnsi="宋体" w:eastAsia="宋体" w:cs="宋体"/>
          <w:color w:val="auto"/>
          <w:sz w:val="24"/>
          <w:szCs w:val="24"/>
          <w:highlight w:val="none"/>
        </w:rPr>
        <w:t xml:space="preserve">与采购人以及其他单位、部门的综合协调方案（</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①与采购单位的综合协调方案；②与其他单位、部门的综合协调方案。上述内容需描述详细完整，每有一项内容进行了阐述且满足采购需求的得</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8）</w:t>
      </w:r>
      <w:r>
        <w:rPr>
          <w:rFonts w:hint="eastAsia" w:ascii="宋体" w:hAnsi="宋体" w:eastAsia="宋体" w:cs="宋体"/>
          <w:color w:val="auto"/>
          <w:sz w:val="24"/>
          <w:szCs w:val="24"/>
          <w:highlight w:val="none"/>
        </w:rPr>
        <w:t xml:space="preserve">特殊情况应急预案及措施（</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eastAsia="宋体" w:cs="宋体"/>
          <w:color w:val="auto"/>
          <w:sz w:val="24"/>
          <w:szCs w:val="24"/>
          <w:highlight w:val="none"/>
        </w:rPr>
        <w:t xml:space="preserve">特殊情况应急预案；②特殊情况应急措施。上述内容需描述详细完整，每有一项内容进行了阐述且满足采购需求的得</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9）</w:t>
      </w:r>
      <w:r>
        <w:rPr>
          <w:rFonts w:hint="eastAsia" w:ascii="宋体" w:hAnsi="宋体" w:eastAsia="宋体" w:cs="宋体"/>
          <w:color w:val="auto"/>
          <w:sz w:val="24"/>
          <w:szCs w:val="24"/>
          <w:highlight w:val="none"/>
        </w:rPr>
        <w:t xml:space="preserve">过失及意外保障措施（</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①过失及意外应急预案</w:t>
      </w:r>
      <w:r>
        <w:rPr>
          <w:rFonts w:hint="eastAsia" w:ascii="宋体" w:hAnsi="宋体" w:eastAsia="宋体" w:cs="宋体"/>
          <w:color w:val="auto"/>
          <w:sz w:val="24"/>
          <w:szCs w:val="24"/>
          <w:highlight w:val="none"/>
        </w:rPr>
        <w:t xml:space="preserve">；②过失及意外保障措施。上述内容需描述详细完整，每有一项内容进行了阐述且满足采购需求的得</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10）</w:t>
      </w:r>
      <w:r>
        <w:rPr>
          <w:rFonts w:hint="eastAsia" w:ascii="宋体" w:hAnsi="宋体" w:eastAsia="宋体" w:cs="宋体"/>
          <w:color w:val="auto"/>
          <w:sz w:val="24"/>
          <w:szCs w:val="24"/>
          <w:highlight w:val="none"/>
        </w:rPr>
        <w:t xml:space="preserve">档案资料管理（</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①档案资料的建立；②档案库房管理制度；③档案规范化管理。上述内容需描述详细完整，每有一项内容进行了阐述且满足采购需求的得</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分；有待完善的得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分；未进行阐述或不满足采购需求的不得分。本项最高得</w:t>
      </w:r>
      <w:r>
        <w:rPr>
          <w:rFonts w:ascii="宋体" w:hAnsi="宋体" w:cs="宋体"/>
          <w:color w:val="auto"/>
          <w:sz w:val="24"/>
          <w:szCs w:val="24"/>
          <w:highlight w:val="none"/>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bCs/>
          <w:color w:val="auto"/>
          <w:sz w:val="24"/>
          <w:highlight w:val="none"/>
        </w:rPr>
        <w:t xml:space="preserve">11）</w:t>
      </w:r>
      <w:r>
        <w:rPr>
          <w:rFonts w:hint="eastAsia" w:ascii="宋体" w:hAnsi="宋体" w:eastAsia="宋体" w:cs="宋体"/>
          <w:color w:val="auto"/>
          <w:sz w:val="24"/>
          <w:szCs w:val="24"/>
          <w:highlight w:val="none"/>
        </w:rPr>
        <w:t xml:space="preserve">特色与创新（</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①保安管理特色；②服务创新。上述内容需描述详细完整，每有一项内容进行了阐述且满足采购需求的得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分；有待完善的得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分；未进行阐述或不满足采购需求的不得分。本项最高得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”。取所有评委打分的平均值。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说明：评分办法及评分细则的解释权</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采购人。未列入本评分细则的其他条件不作为评分内容。</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）定标：</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自中标供应商确定之日起2个工作日内，发出成交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通知书并在财政部门指定的政府采购信息发布媒体（江苏政府采购</w:t>
      </w:r>
      <w:r>
        <w:rPr>
          <w:rFonts w:hint="eastAsia" w:ascii="宋体" w:hAnsi="宋体" w:cs="宋体"/>
          <w:bCs/>
          <w:color w:val="auto"/>
          <w:sz w:val="24"/>
          <w:highlight w:val="none"/>
          <w:lang w:eastAsia="zh-CN"/>
        </w:rPr>
        <w:t xml:space="preserve">网</w:t>
      </w:r>
      <w:r>
        <w:rPr>
          <w:rFonts w:hint="eastAsia" w:ascii="宋体" w:hAnsi="宋体" w:eastAsia="宋体" w:cs="宋体"/>
          <w:bCs/>
          <w:color w:val="auto"/>
          <w:sz w:val="24"/>
          <w:highlight w:val="none"/>
        </w:rPr>
        <w:t xml:space="preserve">）发布公告中标、成交结果公告。</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投标、开标及定标的整个过程均接受政府采购监管部门的监督。</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将向中标供应商发出中标通知书。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如有质疑，按中华人民共和国财政部令第94号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7"/>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无锡市中信天成建设工程管理有限公司</w:t>
      </w:r>
      <w:r>
        <w:rPr>
          <w:rFonts w:hint="eastAsia" w:ascii="宋体" w:hAnsi="宋体" w:eastAsia="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本项目不收取履约保证金</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七</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政府采购信用担保：</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4.电子履约保函与履约保证金、纸质保函具有同等法律效力，是我市优化政府采购营商环境的重要措施。</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5.供应商可通过江苏政府采购网下载“政府采购电子履约保函 （ 保 险 ） 操 作 手 册 ”， 具 体 地 址 为 ：http://www.ccgp-jiangsu.gov.cn/jiangsu/zlxz/。</w:t>
      </w:r>
      <w:r>
        <w:rPr>
          <w:rFonts w:hint="eastAsia" w:ascii="宋体" w:hAnsi="宋体" w:cs="宋体"/>
          <w:bCs/>
          <w:color w:val="auto"/>
          <w:sz w:val="24"/>
          <w:highlight w:val="none"/>
        </w:rPr>
        <w:br w:type="textWrapping" w:clear="all"/>
      </w: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）政府采购合同融资政策告知：</w:t>
      </w:r>
      <w:r/>
    </w:p>
    <w:p>
      <w:pPr>
        <w:pStyle w:val="990"/>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cs="宋体"/>
          <w:bCs/>
          <w:color w:val="auto"/>
          <w:sz w:val="24"/>
          <w:szCs w:val="24"/>
          <w:highlight w:val="none"/>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line="360" w:lineRule="auto"/>
        <w:tabs>
          <w:tab w:val="left" w:pos="945" w:leader="none"/>
        </w:tabs>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pStyle w:val="990"/>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w:t>
      </w:r>
      <w:r>
        <w:rPr>
          <w:rFonts w:hint="eastAsia" w:ascii="宋体" w:hAnsi="宋体" w:eastAsia="宋体" w:cs="宋体"/>
          <w:bCs/>
          <w:color w:val="auto"/>
          <w:sz w:val="24"/>
          <w:szCs w:val="24"/>
          <w:highlight w:val="none"/>
        </w:rPr>
        <w:t xml:space="preserve">风险由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pStyle w:val="990"/>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本项目代理费由中标供应商支付。以中标（成交）金额为基数，按差额定率累进法计算后打</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折计取；收费标准为：中标（成交）金额100万以下费率为1.5%；中标（成交）金额100万－500万费率为0.8%。</w:t>
      </w:r>
      <w:r>
        <w:rPr>
          <w:rFonts w:hint="eastAsia" w:ascii="宋体" w:hAnsi="宋体" w:eastAsia="宋体" w:cs="宋体"/>
          <w:bCs/>
          <w:color w:val="auto"/>
          <w:sz w:val="24"/>
          <w:szCs w:val="24"/>
          <w:highlight w:val="none"/>
        </w:rPr>
        <w:t xml:space="preserve">由中标人领取中标通知书时支付。</w:t>
      </w:r>
      <w:r/>
    </w:p>
    <w:p>
      <w:pPr>
        <w:pStyle w:val="812"/>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rPr>
          <w:rFonts w:hint="eastAsia" w:cs="宋体"/>
          <w:b/>
          <w:bCs/>
          <w:color w:val="000000"/>
          <w:sz w:val="24"/>
          <w:szCs w:val="24"/>
          <w:lang w:val="en-US" w:eastAsia="zh-CN"/>
        </w:rPr>
        <w:t xml:space="preserve">二十</w:t>
      </w:r>
      <w:r>
        <w:rPr>
          <w:rFonts w:hint="eastAsia" w:ascii="宋体" w:hAnsi="宋体" w:eastAsia="宋体" w:cs="宋体"/>
          <w:b/>
          <w:bCs/>
          <w:color w:val="000000"/>
          <w:sz w:val="24"/>
          <w:szCs w:val="24"/>
        </w:rPr>
        <w:t xml:space="preserve">）政府采购政策（包括但不限于下列具体政策要求）：</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认证机构详见市场监管总局发布的《参与实施政府采购节能产品认证机构名录》和《参与实施政府采购环境标志产品认证机构名录》。</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4.本项目中如有涉及数据库、操作系</w:t>
      </w:r>
      <w:r>
        <w:rPr>
          <w:rFonts w:hint="eastAsia" w:ascii="宋体" w:hAnsi="宋体" w:eastAsia="宋体" w:cs="宋体"/>
          <w:bCs/>
          <w:color w:val="auto"/>
          <w:sz w:val="24"/>
          <w:szCs w:val="24"/>
          <w:highlight w:val="none"/>
          <w:lang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990"/>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根据《国务院办公厅关于在政府采购中实施本国产品标准及相关政策的通知》（国办发〔2025〕34号）要求，国有企业、民营企业、外资企业等各类经营主体平等享受对本国产品的政府采购支持政策。关于对本国产品的支持政策详见第四部分，如采购项目或者采购包中仅有服务的，则该采购项目或者采购包将不涉及本国产品的支持政策。</w:t>
      </w:r>
      <w:r/>
    </w:p>
    <w:p>
      <w:pPr>
        <w:ind w:firstLine="480"/>
        <w:jc w:val="left"/>
        <w:spacing w:line="440" w:lineRule="exact"/>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r>
      <w:r/>
    </w:p>
    <w:p>
      <w:pPr>
        <w:pStyle w:val="794"/>
        <w:rPr>
          <w:rFonts w:hint="default" w:eastAsia="宋体"/>
          <w:color w:val="auto"/>
          <w:highlight w:val="none"/>
          <w:lang w:val="en-US" w:eastAsia="zh-CN"/>
        </w:rPr>
      </w:pPr>
      <w:r>
        <w:rPr>
          <w:rFonts w:hint="default" w:eastAsia="宋体"/>
          <w:color w:val="auto"/>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spacing w:line="288" w:lineRule="auto"/>
        <w:tabs>
          <w:tab w:val="left" w:pos="525" w:leader="none"/>
          <w:tab w:val="left" w:pos="1050" w:leader="none"/>
        </w:tabs>
        <w:rPr>
          <w:rFonts w:ascii="宋体" w:hAnsi="宋体" w:cs="宋体"/>
          <w:color w:val="auto"/>
          <w:sz w:val="24"/>
          <w:highlight w:val="none"/>
        </w:rPr>
      </w:pPr>
      <w:r>
        <w:rPr>
          <w:rFonts w:hint="eastAsia" w:ascii="宋体" w:hAnsi="宋体" w:cs="宋体"/>
          <w:bCs/>
          <w:color w:val="auto"/>
          <w:sz w:val="24"/>
          <w:highlight w:val="none"/>
        </w:rPr>
        <w:t xml:space="preserve">附件一：</w:t>
      </w:r>
      <w:r/>
    </w:p>
    <w:p>
      <w:pPr>
        <w:ind w:firstLine="640"/>
        <w:jc w:val="center"/>
        <w:spacing w:line="288" w:lineRule="auto"/>
        <w:tabs>
          <w:tab w:val="left" w:pos="525" w:leader="none"/>
          <w:tab w:val="left" w:pos="105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政府采购履约担保函（项目用）</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编号：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（采购人）：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ascii="宋体" w:hAnsi="宋体" w:cs="宋体"/>
          <w:bCs/>
          <w:color w:val="auto"/>
          <w:sz w:val="24"/>
          <w:highlight w:val="none"/>
        </w:rPr>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鉴于你方与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（以下简称供应商）于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日签订编号为          的《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政府采购合同》（以下简称主合同），且依据该合同的约定，供应商应在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一、保证责任的情形及保证金额</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（一）在供应商出现下列情形之一时，我方承担保证责任：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1．将中标项目转让给他人，或者在投标文件中未说明，且未经采购人同意，将中标项目分包给他人的；</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2．主合同约定的应当缴纳履约保证金的情形</w:t>
      </w:r>
      <w:bookmarkStart w:id="12" w:name="hmcheck_a3a3ae11b0fe4017b4bb4512075d1335"/>
      <w:r>
        <w:rPr>
          <w:rFonts w:hint="eastAsia" w:ascii="宋体" w:hAnsi="宋体" w:cs="宋体"/>
          <w:bCs/>
          <w:color w:val="auto"/>
          <w:sz w:val="24"/>
          <w:highlight w:val="none"/>
        </w:rPr>
        <w:t xml:space="preserve">:</w:t>
      </w:r>
      <w:bookmarkEnd w:id="12"/>
      <w:r>
        <w:rPr>
          <w:rFonts w:hint="eastAsia" w:ascii="宋体" w:hAnsi="宋体" w:cs="宋体"/>
          <w:bCs/>
          <w:color w:val="auto"/>
          <w:sz w:val="24"/>
          <w:highlight w:val="none"/>
        </w:rPr>
        <w:t xml:space="preserve">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（1）未按主合同约定的质量、数量和期限供应货物/提供服务/完成工程的；</w:t>
      </w:r>
      <w:r/>
    </w:p>
    <w:p>
      <w:pPr>
        <w:ind w:firstLine="480"/>
        <w:spacing w:line="288" w:lineRule="auto"/>
        <w:tabs>
          <w:tab w:val="left" w:pos="525" w:leader="none"/>
          <w:tab w:val="left" w:pos="1050" w:leader="none"/>
        </w:tabs>
        <w:rPr>
          <w:rFonts w:ascii="宋体" w:hAnsi="宋体" w:cs="宋体"/>
          <w:bCs/>
          <w:color w:val="auto"/>
          <w:sz w:val="24"/>
          <w:highlight w:val="none"/>
        </w:rPr>
      </w:pPr>
      <w:r/>
      <w:bookmarkStart w:id="13" w:name="hmcheck_a1b7c8cfc3084abb9760b8b56734f526"/>
      <w:r>
        <w:rPr>
          <w:rFonts w:hint="eastAsia" w:ascii="宋体" w:hAnsi="宋体" w:cs="宋体"/>
          <w:bCs/>
          <w:color w:val="auto"/>
          <w:sz w:val="24"/>
          <w:highlight w:val="none"/>
        </w:rPr>
        <w:t xml:space="preserve">（</w:t>
      </w:r>
      <w:bookmarkEnd w:id="13"/>
      <w:r>
        <w:rPr>
          <w:rFonts w:hint="eastAsia" w:ascii="宋体" w:hAnsi="宋体" w:cs="宋体"/>
          <w:bCs/>
          <w:color w:val="auto"/>
          <w:sz w:val="24"/>
          <w:highlight w:val="none"/>
        </w:rPr>
        <w:t xml:space="preserve">2</w:t>
      </w:r>
      <w:bookmarkStart w:id="14" w:name="hmcheck_3dcbfef195f046f4ac4dc2fea07d6cbb"/>
      <w:r>
        <w:rPr>
          <w:rFonts w:hint="eastAsia" w:ascii="宋体" w:hAnsi="宋体" w:cs="宋体"/>
          <w:bCs/>
          <w:color w:val="auto"/>
          <w:sz w:val="24"/>
          <w:highlight w:val="none"/>
        </w:rPr>
        <w:t xml:space="preserve">）</w:t>
      </w:r>
      <w:bookmarkEnd w:id="14"/>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bookmarkStart w:id="15" w:name="hmcheck_98271176f3d945ae9de95cbf737af584"/>
      <w:r>
        <w:rPr>
          <w:rFonts w:hint="eastAsia" w:ascii="宋体" w:hAnsi="宋体" w:cs="宋体"/>
          <w:bCs/>
          <w:color w:val="auto"/>
          <w:sz w:val="24"/>
          <w:highlight w:val="none"/>
        </w:rPr>
        <w:t xml:space="preserve">。</w:t>
      </w:r>
      <w:bookmarkEnd w:id="15"/>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（二）我方的保证范围是主合同约定的合同价款总额的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%数额为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），币种为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。（即主合同履约保证金金额）</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二、保证的方式及保证期间</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我方保证的方式为：连带责任保证。</w:t>
      </w:r>
      <w:r/>
    </w:p>
    <w:p>
      <w:pPr>
        <w:ind w:firstLine="480"/>
        <w:spacing w:line="288" w:lineRule="auto"/>
        <w:shd w:val="clear" w:color="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我方保证的期间为：自本合同生效之日起至供应商按照主合同约定的供货/完工期限届满后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日内。</w:t>
      </w:r>
      <w:r/>
    </w:p>
    <w:p>
      <w:pPr>
        <w:ind w:firstLine="480"/>
        <w:spacing w:line="288" w:lineRule="auto"/>
        <w:shd w:val="clear" w:color="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如果供应商未按主合同约定向贵方供应货物/提供服务/完成工程的，由我方在保证金额内向你方支付上述款项。</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三、承担保证责任的程序</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如果你方与供应商因货物质量问题产生争议，你方还需同时提供</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 我方收到你方的书面索赔通知及相应证明材料，在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工作日内进行核定后按照本保函的承诺承担保证责任。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四、保证责任的终止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2．我方按照本保函向你方履行了保证责任后，自我方向你方支付款项（支付款项从我方账户划出）之日起，保证责任即终止。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3．按照法律法规的规定或出现应终止我方保证责任的其他情形的，我方在本保函项下的保证责任亦终止。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五、免责条款</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1．因你方违反主合同约定致使供应商不能履行义务的，我方不承担保证责任。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3．因不可抗力造成供应商不能履行供货义务的，我方不承担保证责任。</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六、争议的解决</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因本保函发生的纠纷，由你我双方协商解决，协商不成的，通过诉讼程序解决，诉讼管辖地法院为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法院。</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七、保函的生效</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本保函自我方加盖公章之日起生效。</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保证人：（公章）</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480"/>
        <w:spacing w:line="288"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       年     月      日</w:t>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pStyle w:val="1055"/>
        <w:spacing w:line="288" w:lineRule="auto"/>
        <w:rPr>
          <w:rFonts w:ascii="宋体" w:hAnsi="宋体" w:cs="宋体"/>
          <w:bCs/>
          <w:color w:val="auto"/>
          <w:sz w:val="24"/>
          <w:highlight w:val="none"/>
        </w:rPr>
      </w:pPr>
      <w:r>
        <w:rPr>
          <w:rFonts w:ascii="宋体" w:hAnsi="宋体" w:cs="宋体"/>
          <w:bCs/>
          <w:color w:val="auto"/>
          <w:sz w:val="24"/>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1056"/>
        <w:rPr>
          <w:color w:val="auto"/>
          <w:highlight w:val="none"/>
        </w:rPr>
      </w:pPr>
      <w:r>
        <w:rPr>
          <w:color w:val="auto"/>
          <w:highlight w:val="none"/>
        </w:rPr>
      </w:r>
      <w:r/>
    </w:p>
    <w:p>
      <w:pPr>
        <w:spacing w:line="288" w:lineRule="auto"/>
        <w:rPr>
          <w:rFonts w:ascii="宋体" w:hAnsi="宋体" w:cs="宋体"/>
          <w:bCs/>
          <w:color w:val="auto"/>
          <w:sz w:val="24"/>
          <w:highlight w:val="none"/>
        </w:rPr>
      </w:pPr>
      <w:r>
        <w:rPr>
          <w:rFonts w:ascii="宋体" w:hAnsi="宋体" w:cs="宋体"/>
          <w:bCs/>
          <w:color w:val="auto"/>
          <w:sz w:val="24"/>
          <w:highlight w:val="none"/>
        </w:rPr>
      </w:r>
      <w:r/>
    </w:p>
    <w:p>
      <w:pPr>
        <w:spacing w:line="288" w:lineRule="auto"/>
        <w:rPr>
          <w:rFonts w:ascii="宋体" w:hAnsi="宋体" w:cs="宋体"/>
          <w:color w:val="auto"/>
          <w:sz w:val="24"/>
          <w:highlight w:val="none"/>
        </w:rPr>
      </w:pPr>
      <w:r>
        <w:rPr>
          <w:rFonts w:hint="eastAsia" w:ascii="宋体" w:hAnsi="宋体" w:cs="宋体"/>
          <w:bCs/>
          <w:color w:val="auto"/>
          <w:sz w:val="24"/>
          <w:highlight w:val="none"/>
        </w:rPr>
        <w:t xml:space="preserve">附件二：</w:t>
      </w:r>
      <w:r/>
    </w:p>
    <w:p>
      <w:pPr>
        <w:jc w:val="center"/>
        <w:spacing w:line="288"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288"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无锡市政府采购合同融资政策告知函</w:t>
      </w:r>
      <w:r/>
    </w:p>
    <w:p>
      <w:pPr>
        <w:ind w:firstLine="640"/>
        <w:spacing w:line="288"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288" w:lineRule="auto"/>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贷款渠道和提供贷款的金融机构，可在无锡政府采购网无锡市政府采购交易管理一体化系统查询联系。</w:t>
      </w:r>
      <w:r/>
    </w:p>
    <w:p>
      <w:pPr>
        <w:pStyle w:val="1055"/>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55"/>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55"/>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288" w:lineRule="auto"/>
        <w:tabs>
          <w:tab w:val="left" w:pos="1050" w:leader="none"/>
        </w:tabs>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bCs/>
          <w:color w:val="auto"/>
          <w:sz w:val="24"/>
          <w:szCs w:val="24"/>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cs="宋体"/>
          <w:b/>
          <w:bCs w:val="0"/>
          <w:color w:val="auto"/>
          <w:sz w:val="32"/>
          <w:szCs w:val="32"/>
          <w:highlight w:val="none"/>
          <w:lang w:eastAsia="zh-CN"/>
        </w:rPr>
        <w:t xml:space="preserve">采购需求</w:t>
      </w:r>
      <w:bookmarkStart w:id="16" w:name="_Toc15101"/>
      <w:r/>
      <w:r/>
    </w:p>
    <w:p>
      <w:pPr>
        <w:ind w:firstLine="480"/>
        <w:spacing w:line="460" w:lineRule="exact"/>
        <w:rPr>
          <w:rFonts w:hint="eastAsia" w:ascii="宋体" w:hAnsi="宋体" w:eastAsia="宋体"/>
          <w:bCs/>
          <w:color w:val="auto"/>
          <w:sz w:val="24"/>
          <w:szCs w:val="24"/>
          <w:highlight w:val="none"/>
        </w:rPr>
      </w:pPr>
      <w:r/>
      <w:bookmarkStart w:id="17" w:name="_Toc2369"/>
      <w:r/>
      <w:bookmarkStart w:id="18" w:name="_Toc31684"/>
      <w:r/>
      <w:bookmarkStart w:id="19" w:name="_Toc31335"/>
      <w:r/>
      <w:bookmarkStart w:id="20" w:name="_Toc29446"/>
      <w:r/>
      <w:bookmarkStart w:id="21" w:name="_Toc2769"/>
      <w:r/>
      <w:bookmarkStart w:id="22" w:name="_Toc28697"/>
      <w:r/>
      <w:bookmarkStart w:id="23" w:name="_Toc3470"/>
      <w:r/>
      <w:bookmarkStart w:id="24" w:name="_Toc19804"/>
      <w:r/>
      <w:bookmarkStart w:id="25" w:name="_Toc15897"/>
      <w:r/>
      <w:bookmarkStart w:id="26" w:name="_Toc14619"/>
      <w:r/>
      <w:bookmarkStart w:id="27" w:name="_Toc11842"/>
      <w:r>
        <w:rPr>
          <w:rFonts w:hint="eastAsia" w:ascii="宋体" w:hAnsi="宋体" w:eastAsia="宋体"/>
          <w:bCs/>
          <w:color w:val="auto"/>
          <w:sz w:val="24"/>
          <w:szCs w:val="24"/>
          <w:highlight w:val="none"/>
        </w:rPr>
        <w:t xml:space="preserve">一、项目要求</w:t>
      </w:r>
      <w:bookmarkEnd w:id="17"/>
      <w:r/>
      <w:bookmarkEnd w:id="18"/>
      <w:r/>
      <w:bookmarkEnd w:id="19"/>
      <w:r/>
      <w:bookmarkEnd w:id="20"/>
      <w:r/>
      <w:bookmarkEnd w:id="21"/>
      <w:r/>
      <w:bookmarkEnd w:id="22"/>
      <w:r/>
      <w:bookmarkEnd w:id="23"/>
      <w:r/>
      <w:bookmarkEnd w:id="24"/>
      <w:r/>
      <w:bookmarkEnd w:id="25"/>
      <w:r/>
      <w:bookmarkEnd w:id="26"/>
      <w:r/>
      <w:bookmarkEnd w:id="27"/>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采购项目为无锡立信高等职业技术学校的安全保卫服务项目，主管部门为无锡市教育局。为提升学校的整体管理水平，创造整洁、文明、安全、有序的工作、学习和生活环境，根据《中华人民共和国政府采购法》《中华人民共和国民法典》、国务院《保安服务管理条例》和平等互利等原则，本着公开、公平、公正、择优、诚信的原则，选聘安保服务公司。项目基本情况和管理服务要求如下：</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1、项目概况</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无锡立信高等职业技术学校位于藕塘职教园区，校园面积约</w:t>
      </w:r>
      <w:r>
        <w:rPr>
          <w:rFonts w:ascii="宋体" w:hAnsi="宋体" w:eastAsia="宋体"/>
          <w:bCs/>
          <w:color w:val="auto"/>
          <w:sz w:val="24"/>
          <w:szCs w:val="24"/>
          <w:highlight w:val="none"/>
        </w:rPr>
        <w:t xml:space="preserve">235</w:t>
      </w:r>
      <w:r>
        <w:rPr>
          <w:rFonts w:hint="eastAsia" w:ascii="宋体" w:hAnsi="宋体" w:eastAsia="宋体"/>
          <w:bCs/>
          <w:color w:val="auto"/>
          <w:sz w:val="24"/>
          <w:szCs w:val="24"/>
          <w:highlight w:val="none"/>
        </w:rPr>
        <w:t xml:space="preserve">亩，建筑面积约</w:t>
      </w:r>
      <w:r>
        <w:rPr>
          <w:rFonts w:ascii="宋体" w:hAnsi="宋体" w:eastAsia="宋体"/>
          <w:bCs/>
          <w:color w:val="auto"/>
          <w:sz w:val="24"/>
          <w:szCs w:val="24"/>
          <w:highlight w:val="none"/>
        </w:rPr>
        <w:t xml:space="preserve">120000</w:t>
      </w:r>
      <w:r>
        <w:rPr>
          <w:rFonts w:hint="eastAsia" w:ascii="宋体" w:hAnsi="宋体" w:eastAsia="宋体"/>
          <w:bCs/>
          <w:color w:val="auto"/>
          <w:sz w:val="24"/>
          <w:szCs w:val="24"/>
          <w:highlight w:val="none"/>
        </w:rPr>
        <w:t xml:space="preserve"> 平方米。</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2、项目范围及主要内容</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本次学校采购内容为：安全保卫服务。</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（1）学生上学放学期间，维护校门口秩序，疏导师生有序进出，并及时制止学校门前发生的寻衅滋事等行为。必要时应向公安部门报警。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（3）严格查验外来人员（车辆）随身（车）携带的物品，严禁将各种易燃易爆、剧毒、管制刀具等危险物品带入校园。</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（4）对非放学时间离校学生，应查验班主任或学生主管部门负责人签字同意的请假条，并将请假条留存后，方可放行。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对校内进行安全检查和治安巡逻。重点巡查学校教室、学生宿舍、财务室、仓库和各功能室等重要场所。落实防火、防盗、防爆炸、防破坏等治安防范措施，发现安全问题或隐患，要立即报告，并协助予以妥善处置。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rPr>
          <w:rFonts w:ascii="宋体" w:hAnsi="宋体" w:eastAsia="宋体"/>
          <w:bCs/>
          <w:color w:val="auto"/>
          <w:sz w:val="24"/>
          <w:szCs w:val="24"/>
          <w:highlight w:val="none"/>
        </w:rPr>
        <w:t xml:space="preserve">保安人员应具备合格心肺复苏急救能力。</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10）其他突发事件的应急处理及校方安排的有关秩序维护等安全保卫的临时性工作。</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3、人员要求</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eastAsia="宋体" w:cs="宋体"/>
          <w:bCs/>
          <w:color w:val="auto"/>
          <w:sz w:val="24"/>
          <w:szCs w:val="24"/>
          <w:highlight w:val="none"/>
        </w:rPr>
        <w:t xml:space="preserve">校园保安员必须通过公安机关考试持有《保安员证》，遵纪守法，没有不良嗜好，无违法犯罪和被吊销《保安员证》记录。身体健康，体检合格，无传染疾病，无精神疾病史，能胜任校园保安服务要求。</w:t>
      </w:r>
      <w:r>
        <w:rPr>
          <w:rFonts w:hint="eastAsia" w:ascii="宋体" w:hAnsi="宋体" w:eastAsia="宋体"/>
          <w:bCs/>
          <w:color w:val="auto"/>
          <w:sz w:val="24"/>
          <w:szCs w:val="24"/>
          <w:highlight w:val="none"/>
        </w:rPr>
        <w:t xml:space="preserve">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（2）保安初聘年龄不超过 50 周岁，人员年龄不得超过5</w:t>
      </w:r>
      <w:r>
        <w:rPr>
          <w:rFonts w:ascii="宋体" w:hAnsi="宋体" w:eastAsia="宋体"/>
          <w:bCs/>
          <w:color w:val="auto"/>
          <w:sz w:val="24"/>
          <w:szCs w:val="24"/>
          <w:highlight w:val="none"/>
        </w:rPr>
        <w:t xml:space="preserve">5</w:t>
      </w:r>
      <w:r>
        <w:rPr>
          <w:rFonts w:hint="eastAsia" w:ascii="宋体" w:hAnsi="宋体" w:eastAsia="宋体"/>
          <w:bCs/>
          <w:color w:val="auto"/>
          <w:sz w:val="24"/>
          <w:szCs w:val="24"/>
          <w:highlight w:val="none"/>
        </w:rPr>
        <w:t xml:space="preserve">周岁。应进行定期健康检查，并向学校提供健康证。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（3）服务外包公司应与保安签订劳动合同，</w:t>
      </w:r>
      <w:r>
        <w:rPr>
          <w:rFonts w:hint="eastAsia" w:ascii="宋体" w:hAnsi="宋体" w:eastAsia="宋体" w:cs="宋体"/>
          <w:bCs/>
          <w:color w:val="auto"/>
          <w:sz w:val="24"/>
          <w:szCs w:val="24"/>
          <w:highlight w:val="none"/>
        </w:rPr>
        <w:t xml:space="preserve">符合最低工资标准，并缴纳社会保险。</w:t>
      </w:r>
      <w:r>
        <w:rPr>
          <w:rFonts w:hint="eastAsia" w:ascii="宋体" w:hAnsi="宋体" w:eastAsia="宋体"/>
          <w:bCs/>
          <w:color w:val="auto"/>
          <w:sz w:val="24"/>
          <w:szCs w:val="24"/>
          <w:highlight w:val="none"/>
        </w:rPr>
        <w:t xml:space="preserve">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（4）拥护中国共产党的领导，服从安排，听从指挥，无违法犯罪记录；爱岗敬业，恪尽职守，文明执勤，礼貌待人，敢于同违法犯罪现象作斗争。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（5）积极联系公安、服务外包单位，定期组织开展安全警示教育和熟练使用防暴“八大件”、一键报警、周界报警等设备器材的专业培训，一年不少于2次，切实提升学校保安的政治思想觉悟和应急处突能力。</w:t>
      </w:r>
      <w:r/>
    </w:p>
    <w:p>
      <w:pPr>
        <w:ind w:firstLine="480"/>
        <w:spacing w:line="460" w:lineRule="exact"/>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4</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eastAsia="zh-CN"/>
        </w:rPr>
        <w:t xml:space="preserve">具体</w:t>
      </w:r>
      <w:r>
        <w:rPr>
          <w:rFonts w:hint="eastAsia" w:ascii="宋体" w:hAnsi="宋体" w:eastAsia="宋体"/>
          <w:bCs/>
          <w:color w:val="auto"/>
          <w:sz w:val="24"/>
          <w:szCs w:val="24"/>
          <w:highlight w:val="none"/>
        </w:rPr>
        <w:t xml:space="preserve">服务标准与要求</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（1）制定完善的秩序维护服务管理制度、岗位职责、工作检查制度等，并有相应表式及台账记录。</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（2）防暴和巡防器材</w:t>
      </w:r>
      <w:r>
        <w:rPr>
          <w:rFonts w:hint="eastAsia" w:ascii="宋体" w:hAnsi="宋体" w:eastAsia="宋体" w:cs="宋体"/>
          <w:bCs/>
          <w:color w:val="auto"/>
          <w:sz w:val="24"/>
          <w:szCs w:val="24"/>
          <w:highlight w:val="none"/>
        </w:rPr>
        <w:t xml:space="preserve">配备到位：统一着装（含武装带），防暴头盔（1顶/人）、防护盾牌（1副/人）、防刺背心（1套/人）、防割手套（1副/人）、橡胶警棍（1支/人）、强光电筒（1支/人）、自卫喷雾剂（1支/人）、安全钢叉 2 套，四轮巡逻车1辆、二轮巡逻车3辆等。有专业管理人员进行规范管理，管理无盲点。</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（3）服务人员须进行岗前系统性的安全教育与业务培训，清晰工作流程与工作标准。</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（4）服务人员须遵守秩序维护工作管理与考核制度，认真履行秩序维护岗位职责，并严格执行学校制定的一切规章制度，接受学校的监督、管理，维护学校的利益。</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（5）门卫人员负责出入校门人员、车辆及携带物资的登记检查和安全验证，维护校门进出秩序，保证道路畅通，防止不法分子进入校园，防止危险品带入校园，保障学校人员和财产安全。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巡逻人员每天24小时对学校进行不间断巡查，每小时至少到预设的治安重点部门巡查一次。巡查校园是否存在非法和违规的张贴物、悬挂物；巡查道路、停车场车辆停放情况，防止火灾、盗窃、破坏和治安灾害事故及各类不利于学校治安秩序和稳定的事件发生。确保全年学校每天7：00－15：00有6名、15：00－23：00有5名、23：00－7：00有4名保安人员在岗；每天7：00－15：00有1名保安队长在岗（国定假和双休日除外）。</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（7）做好大型活动、重要接待任务的维护秩序与安全保卫工作。若有临时性、突发性的任务安排，服从学校安排。</w:t>
      </w:r>
      <w:r/>
    </w:p>
    <w:p>
      <w:pPr>
        <w:ind w:firstLine="480"/>
        <w:spacing w:line="460" w:lineRule="exact"/>
        <w:rPr>
          <w:rFonts w:hint="eastAsia" w:ascii="宋体" w:hAnsi="宋体" w:eastAsia="宋体"/>
          <w:bCs/>
          <w:color w:val="auto"/>
          <w:sz w:val="24"/>
          <w:szCs w:val="24"/>
          <w:highlight w:val="none"/>
        </w:rPr>
      </w:pPr>
      <w:r/>
      <w:bookmarkStart w:id="28" w:name="_Toc21023"/>
      <w:r/>
      <w:bookmarkStart w:id="29" w:name="_Toc22107"/>
      <w:r/>
      <w:bookmarkStart w:id="30" w:name="_Toc30067"/>
      <w:r/>
      <w:bookmarkStart w:id="31" w:name="_Toc12180"/>
      <w:r/>
      <w:bookmarkStart w:id="32" w:name="_Toc18248"/>
      <w:r/>
      <w:bookmarkStart w:id="33" w:name="_Toc4540"/>
      <w:r/>
      <w:bookmarkStart w:id="34" w:name="_Toc1589"/>
      <w:r/>
      <w:bookmarkStart w:id="35" w:name="_Toc10408"/>
      <w:r/>
      <w:bookmarkStart w:id="36" w:name="_Toc29131"/>
      <w:r/>
      <w:bookmarkStart w:id="37" w:name="_Toc21234"/>
      <w:r/>
      <w:bookmarkStart w:id="38" w:name="_Toc26816"/>
      <w:r>
        <w:rPr>
          <w:rFonts w:hint="eastAsia" w:ascii="宋体" w:hAnsi="宋体" w:eastAsia="宋体"/>
          <w:bCs/>
          <w:color w:val="auto"/>
          <w:sz w:val="24"/>
          <w:szCs w:val="24"/>
          <w:highlight w:val="none"/>
        </w:rPr>
        <w:t xml:space="preserve">二、有关说明</w:t>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1、中标方应根据国家、省、市有关法律法规、政策及与采购单位签订的安保服务合同，统一管理，综合服务，自主经营，自负盈亏，并接受采购方的检查与考核。</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中标方应按照相关规定，与所有聘用人员依法签订劳动合同，服务人员的工资须符合国家、省、市的相关规定，符合无锡市最低工资标准且必须缴纳社会保险费。中标单位必须依法参加工伤社会保险，为聘用人员缴纳保险费。</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3、为不影响采购人物业管理服务的连续性和稳定性，中标方中标后接手安全保卫服务管理，原安全保卫服务人员的聘用率原则上不得低于</w:t>
      </w:r>
      <w:r>
        <w:rPr>
          <w:rFonts w:ascii="宋体" w:hAnsi="宋体" w:eastAsia="宋体"/>
          <w:bCs/>
          <w:color w:val="auto"/>
          <w:sz w:val="24"/>
          <w:szCs w:val="24"/>
          <w:highlight w:val="none"/>
        </w:rPr>
        <w:t xml:space="preserve">65</w:t>
      </w:r>
      <w:r>
        <w:rPr>
          <w:rFonts w:hint="eastAsia" w:ascii="宋体" w:hAnsi="宋体" w:eastAsia="宋体"/>
          <w:bCs/>
          <w:color w:val="auto"/>
          <w:sz w:val="24"/>
          <w:szCs w:val="24"/>
          <w:highlight w:val="none"/>
        </w:rPr>
        <w:t xml:space="preserve">%。</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中标方与采购方签订合同前应向采购方提供书面的运行方案及人员配置计划方案，聘请的服务人员须身体健康，责任心强，无违法犯罪记录，其中保安队长、值班班长不得在外兼职，并将安全保卫服务人员有效的身份证、健康证、保安员证、消控证等复印件与加盖中标方公章的花名册交采购方验审和备案。</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5、中标方应控制所聘用人员的留退率（年人员流动率不超过</w:t>
      </w:r>
      <w:r>
        <w:rPr>
          <w:rFonts w:ascii="宋体" w:hAnsi="宋体" w:eastAsia="宋体"/>
          <w:bCs/>
          <w:color w:val="auto"/>
          <w:sz w:val="24"/>
          <w:szCs w:val="24"/>
          <w:highlight w:val="none"/>
        </w:rPr>
        <w:t xml:space="preserve">35</w:t>
      </w:r>
      <w:r>
        <w:rPr>
          <w:rFonts w:hint="eastAsia" w:ascii="宋体" w:hAnsi="宋体" w:eastAsia="宋体"/>
          <w:bCs/>
          <w:color w:val="auto"/>
          <w:sz w:val="24"/>
          <w:szCs w:val="24"/>
          <w:highlight w:val="none"/>
        </w:rPr>
        <w:t xml:space="preserve">%），未经采购方同意，不得自行更换管理人员和服务人员。人员须定岗定位，空缺岗位人员须在3天内补齐。采购方在应急突发事件的情况下，有直接管理、设置和调动中标方岗位的权力并有权要求中标方及时更换不服从管理、违纪、不称职或其他原因不适合继续在管理服务的人员。</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要求持证上岗的工种，持保安证上岗率须达到100%。其中持有消防设施操作员证（中级）的人员不少于4人，实行每日24小时专人值班制度，值班人员取得消防设施操作员中级以上证书方可上岗；值班人员按时上岗，做好交班、接班工作，每2小时记录一次消防和监控设备运行情况。</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中标方应该按月对安保服务人员进行考核，考核结果书面通报给采购方，以确保服务质量让采购方满意。采购方定期或不定期对中标方管理服务人员进行满意度调查和业务水平测试，并作为考核参考。若有违反职业道德、工作职责或其他违法违纪行为的，采购方将对中标方严格考核，并与安保服务支付费用挂钩。采购方在对中标方进行业务沟通、管理、指导、检查及考核时提出的问题或事件，中标方应积极配合，并迅速做出明确的响应与承诺。</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8、中标</w:t>
      </w:r>
      <w:r>
        <w:rPr>
          <w:rFonts w:hint="eastAsia" w:ascii="宋体" w:hAnsi="宋体"/>
          <w:bCs/>
          <w:color w:val="auto"/>
          <w:sz w:val="24"/>
          <w:szCs w:val="24"/>
          <w:highlight w:val="none"/>
          <w:lang w:eastAsia="zh-CN"/>
        </w:rPr>
        <w:t xml:space="preserve">方在</w:t>
      </w:r>
      <w:r>
        <w:rPr>
          <w:rFonts w:hint="eastAsia" w:ascii="宋体" w:hAnsi="宋体" w:eastAsia="宋体"/>
          <w:bCs/>
          <w:color w:val="auto"/>
          <w:sz w:val="24"/>
          <w:szCs w:val="24"/>
          <w:highlight w:val="none"/>
        </w:rPr>
        <w:t xml:space="preserve">合同期内由于管理与服务失职造成校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9、中标方配置经理1人，作为项目总负责人，须为大专学历以上，入驻学校保安人员不少于</w:t>
      </w:r>
      <w:r>
        <w:rPr>
          <w:rFonts w:hint="eastAsia" w:ascii="宋体" w:hAnsi="宋体" w:eastAsia="宋体"/>
          <w:bCs/>
          <w:color w:val="auto"/>
          <w:sz w:val="24"/>
          <w:szCs w:val="24"/>
          <w:highlight w:val="none"/>
          <w:u w:val="single"/>
        </w:rPr>
        <w:t xml:space="preserve"> 22 </w:t>
      </w:r>
      <w:r>
        <w:rPr>
          <w:rFonts w:hint="eastAsia" w:ascii="宋体" w:hAnsi="宋体" w:eastAsia="宋体"/>
          <w:bCs/>
          <w:color w:val="auto"/>
          <w:sz w:val="24"/>
          <w:szCs w:val="24"/>
          <w:highlight w:val="none"/>
        </w:rPr>
        <w:t xml:space="preserve">人（见下表）。</w:t>
      </w:r>
      <w:r/>
    </w:p>
    <w:tbl>
      <w:tblPr>
        <w:tblStyle w:val="784"/>
        <w:tblW w:w="0" w:type="auto"/>
        <w:jc w:val="center"/>
        <w:tblLayout w:type="autofit"/>
        <w:tblCellMar>
          <w:left w:w="0" w:type="dxa"/>
          <w:top w:w="0" w:type="dxa"/>
          <w:right w:w="0" w:type="dxa"/>
          <w:bottom w:w="0" w:type="dxa"/>
        </w:tblCellMar>
        <w:tblLook w:val="04A0" w:firstRow="1" w:lastRow="0" w:firstColumn="1" w:lastColumn="0" w:noHBand="0" w:noVBand="1"/>
      </w:tblPr>
      <w:tblGrid>
        <w:gridCol w:w="1910"/>
        <w:gridCol w:w="3467"/>
        <w:gridCol w:w="1701"/>
      </w:tblGrid>
      <w:tr>
        <w:trPr>
          <w:jc w:val="center"/>
          <w:trHeight w:val="285"/>
        </w:trPr>
        <w:tc>
          <w:tcPr>
            <w:tcBorders>
              <w:top w:val="single" w:color="auto" w:sz="8" w:space="0"/>
              <w:left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服务人员</w:t>
            </w:r>
            <w:r/>
          </w:p>
        </w:tc>
        <w:tc>
          <w:tcPr>
            <w:tcBorders>
              <w:top w:val="single" w:color="auto" w:sz="8" w:space="0"/>
              <w:left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服务内容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人数</w:t>
            </w:r>
            <w:r/>
          </w:p>
        </w:tc>
      </w:tr>
      <w:tr>
        <w:trPr>
          <w:jc w:val="center"/>
          <w:trHeight w:val="567"/>
        </w:trPr>
        <w:tc>
          <w:tcPr>
            <w:tcBorders>
              <w:top w:val="single" w:color="auto" w:sz="4" w:space="0"/>
              <w:left w:val="single" w:color="auto" w:sz="8" w:space="0"/>
              <w:bottom w:val="single" w:color="auto" w:sz="4"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项目总负责</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由中标方确定</w:t>
            </w:r>
            <w:r/>
          </w:p>
        </w:tc>
      </w:tr>
      <w:tr>
        <w:trPr>
          <w:jc w:val="center"/>
          <w:trHeight w:val="567"/>
        </w:trPr>
        <w:tc>
          <w:tcPr>
            <w:tcBorders>
              <w:top w:val="single" w:color="auto" w:sz="4" w:space="0"/>
              <w:left w:val="single" w:color="auto" w:sz="8" w:space="0"/>
              <w:bottom w:val="single" w:color="auto" w:sz="8" w:space="0"/>
              <w:right w:val="single" w:color="auto" w:sz="8" w:space="0"/>
            </w:tcBorders>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主管（队长）</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分项目总负责</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安全保卫人员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安全保卫（含值班</w:t>
            </w:r>
            <w:r>
              <w:rPr>
                <w:rFonts w:ascii="宋体" w:hAnsi="宋体" w:eastAsia="宋体"/>
                <w:bCs/>
                <w:color w:val="auto"/>
                <w:sz w:val="24"/>
                <w:szCs w:val="24"/>
                <w:highlight w:val="none"/>
              </w:rPr>
              <w:t xml:space="preserve">班长3</w:t>
            </w:r>
            <w:r>
              <w:rPr>
                <w:rFonts w:hint="eastAsia" w:ascii="宋体" w:hAnsi="宋体" w:eastAsia="宋体"/>
                <w:bCs/>
                <w:color w:val="auto"/>
                <w:sz w:val="24"/>
                <w:szCs w:val="24"/>
                <w:highlight w:val="none"/>
              </w:rPr>
              <w:t xml:space="preserve">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21</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910"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合计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467" w:type="dxa"/>
            <w:vAlign w:val="center"/>
            <w:textDirection w:val="lrTb"/>
            <w:noWrap w:val="false"/>
          </w:tcPr>
          <w:p>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安全</w:t>
            </w:r>
            <w:r>
              <w:rPr>
                <w:rFonts w:ascii="宋体" w:hAnsi="宋体" w:eastAsia="宋体"/>
                <w:bCs/>
                <w:color w:val="auto"/>
                <w:sz w:val="24"/>
                <w:szCs w:val="24"/>
                <w:highlight w:val="none"/>
              </w:rPr>
              <w:t xml:space="preserve">保卫（</w:t>
            </w:r>
            <w:r>
              <w:rPr>
                <w:rFonts w:hint="eastAsia" w:ascii="宋体" w:hAnsi="宋体" w:eastAsia="宋体"/>
                <w:bCs/>
                <w:color w:val="auto"/>
                <w:sz w:val="24"/>
                <w:szCs w:val="24"/>
                <w:highlight w:val="none"/>
              </w:rPr>
              <w:t xml:space="preserve">含</w:t>
            </w:r>
            <w:r>
              <w:rPr>
                <w:rFonts w:ascii="宋体" w:hAnsi="宋体" w:eastAsia="宋体"/>
                <w:bCs/>
                <w:color w:val="auto"/>
                <w:sz w:val="24"/>
                <w:szCs w:val="24"/>
                <w:highlight w:val="none"/>
              </w:rPr>
              <w:t xml:space="preserve">队长、当班班长</w:t>
            </w:r>
            <w:r>
              <w:rPr>
                <w:rFonts w:hint="eastAsia" w:ascii="宋体" w:hAnsi="宋体" w:eastAsia="宋体"/>
                <w:bCs/>
                <w:color w:val="auto"/>
                <w:sz w:val="24"/>
                <w:szCs w:val="24"/>
                <w:highlight w:val="none"/>
              </w:rPr>
              <w:t xml:space="preserve">、消控人员</w:t>
            </w:r>
            <w:r>
              <w:rPr>
                <w:rFonts w:ascii="宋体" w:hAnsi="宋体" w:eastAsia="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01" w:type="dxa"/>
            <w:vAlign w:val="center"/>
            <w:textDirection w:val="lrTb"/>
            <w:noWrap w:val="false"/>
          </w:tcPr>
          <w:p>
            <w:pPr>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22</w:t>
            </w:r>
            <w:r/>
          </w:p>
        </w:tc>
      </w:tr>
    </w:tbl>
    <w:p>
      <w:pPr>
        <w:rPr>
          <w:rFonts w:hint="eastAsia"/>
          <w:bCs/>
          <w:color w:val="auto"/>
          <w:highlight w:val="none"/>
        </w:rPr>
      </w:pPr>
      <w:r>
        <w:rPr>
          <w:rFonts w:hint="eastAsia"/>
          <w:bCs/>
          <w:color w:val="auto"/>
          <w:highlight w:val="none"/>
        </w:rPr>
      </w:r>
      <w:r/>
    </w:p>
    <w:p>
      <w:pPr>
        <w:ind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三、其他</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1、服务期：</w:t>
      </w:r>
      <w:r>
        <w:rPr>
          <w:rFonts w:hint="eastAsia" w:ascii="宋体" w:hAnsi="宋体" w:eastAsia="宋体" w:cs="宋体"/>
          <w:bCs/>
          <w:color w:val="auto"/>
          <w:sz w:val="24"/>
          <w:szCs w:val="24"/>
          <w:highlight w:val="none"/>
        </w:rPr>
        <w:t xml:space="preserve">一年，具体以合同签订时间为准</w:t>
      </w:r>
      <w:r>
        <w:rPr>
          <w:rFonts w:hint="eastAsia" w:ascii="宋体" w:hAnsi="宋体" w:eastAsia="宋体"/>
          <w:bCs/>
          <w:color w:val="auto"/>
          <w:sz w:val="24"/>
          <w:szCs w:val="24"/>
          <w:highlight w:val="none"/>
        </w:rPr>
        <w:t xml:space="preserve">。</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2、付款方式：</w:t>
      </w:r>
      <w:r>
        <w:rPr>
          <w:rFonts w:hint="eastAsia" w:ascii="宋体" w:hAnsi="宋体" w:eastAsia="宋体"/>
          <w:bCs/>
          <w:color w:val="auto"/>
          <w:sz w:val="24"/>
          <w:szCs w:val="24"/>
          <w:highlight w:val="none"/>
          <w:lang w:val="zh-CN"/>
        </w:rPr>
        <w:t xml:space="preserve">每</w:t>
      </w:r>
      <w:r>
        <w:rPr>
          <w:rFonts w:hint="eastAsia" w:ascii="宋体" w:hAnsi="宋体" w:eastAsia="宋体"/>
          <w:bCs/>
          <w:color w:val="auto"/>
          <w:sz w:val="24"/>
          <w:szCs w:val="24"/>
          <w:highlight w:val="none"/>
        </w:rPr>
        <w:t xml:space="preserve">3个</w:t>
      </w:r>
      <w:r>
        <w:rPr>
          <w:rFonts w:hint="eastAsia" w:ascii="宋体" w:hAnsi="宋体" w:eastAsia="宋体"/>
          <w:bCs/>
          <w:color w:val="auto"/>
          <w:sz w:val="24"/>
          <w:szCs w:val="24"/>
          <w:highlight w:val="none"/>
          <w:lang w:val="zh-CN"/>
        </w:rPr>
        <w:t xml:space="preserve">月，经考核后支付。</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w:t>
      </w:r>
      <w:r>
        <w:rPr>
          <w:rFonts w:hint="eastAsia" w:ascii="宋体" w:hAnsi="宋体" w:eastAsia="宋体"/>
          <w:bCs/>
          <w:color w:val="auto"/>
          <w:sz w:val="24"/>
          <w:szCs w:val="24"/>
          <w:highlight w:val="none"/>
          <w:lang w:eastAsia="zh-CN"/>
        </w:rPr>
        <w:t xml:space="preserve">要求</w:t>
      </w:r>
      <w:r>
        <w:rPr>
          <w:rFonts w:hint="eastAsia" w:ascii="宋体" w:hAnsi="宋体" w:eastAsia="宋体"/>
          <w:bCs/>
          <w:color w:val="auto"/>
          <w:sz w:val="24"/>
          <w:szCs w:val="24"/>
          <w:highlight w:val="none"/>
        </w:rPr>
        <w:t xml:space="preserve">：</w:t>
      </w:r>
      <w:r>
        <w:rPr>
          <w:rFonts w:hint="eastAsia" w:ascii="宋体" w:hAnsi="宋体" w:eastAsia="宋体" w:cs="宋体"/>
          <w:bCs/>
          <w:color w:val="auto"/>
          <w:sz w:val="24"/>
          <w:szCs w:val="24"/>
          <w:highlight w:val="none"/>
        </w:rPr>
        <w:t xml:space="preserve">满足采购人要求及相关行业标准</w:t>
      </w:r>
      <w:r>
        <w:rPr>
          <w:rFonts w:hint="eastAsia" w:ascii="宋体" w:hAnsi="宋体" w:eastAsia="宋体"/>
          <w:bCs/>
          <w:color w:val="auto"/>
          <w:sz w:val="24"/>
          <w:szCs w:val="24"/>
          <w:highlight w:val="none"/>
        </w:rPr>
        <w:t xml:space="preserve">。</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中标供应商为残疾人福利性单位的，其《残疾人福利性单位声明函》将随成交公告同时发布，接受社会监督。投标供应商提供的《残疾人福利性单位声明函》与事实不符的，依照《中华人民共和国政府采购法》第七十七条第一款的规定追究法律责任。</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投标供应商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本项目标的所属行业：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8、本项目是否专门面向中小企业:是。</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9、本项目是否接受联合体投标：否。</w:t>
      </w:r>
      <w:r/>
    </w:p>
    <w:p>
      <w:pPr>
        <w:ind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ind w:firstLine="420"/>
        <w:spacing w:line="360" w:lineRule="auto"/>
        <w:tabs>
          <w:tab w:val="left" w:pos="840" w:leader="none"/>
        </w:tabs>
        <w:rPr>
          <w:rFonts w:hint="eastAsia"/>
          <w:color w:val="auto"/>
          <w:highlight w:val="none"/>
        </w:rPr>
      </w:pPr>
      <w:r>
        <w:rPr>
          <w:rFonts w:hint="eastAsia"/>
          <w:color w:val="auto"/>
          <w:highlight w:val="none"/>
        </w:rPr>
      </w:r>
      <w:r/>
    </w:p>
    <w:p>
      <w:pPr>
        <w:pStyle w:val="776"/>
        <w:jc w:val="center"/>
        <w:keepLines w:val="0"/>
        <w:keepNext w:val="0"/>
        <w:pageBreakBefore/>
        <w:spacing w:before="0" w:after="0"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四、</w:t>
      </w:r>
      <w:r>
        <w:rPr>
          <w:rFonts w:hint="eastAsia" w:ascii="宋体" w:hAnsi="宋体" w:eastAsia="宋体" w:cs="宋体"/>
          <w:b/>
          <w:bCs/>
          <w:color w:val="auto"/>
          <w:sz w:val="32"/>
          <w:szCs w:val="32"/>
          <w:highlight w:val="none"/>
        </w:rPr>
        <w:t xml:space="preserve">合同书格式</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甲方（发包方）</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无锡立信高等职业技术学校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乙方（中标方）：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采购编号：</w:t>
      </w:r>
      <w:r>
        <w:rPr>
          <w:rFonts w:hint="eastAsia" w:ascii="宋体" w:hAnsi="宋体" w:eastAsia="宋体" w:cs="宋体"/>
          <w:bCs/>
          <w:color w:val="auto"/>
          <w:sz w:val="24"/>
          <w:szCs w:val="24"/>
          <w:highlight w:val="non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采购内容：</w:t>
      </w:r>
      <w:r>
        <w:rPr>
          <w:rFonts w:hint="eastAsia" w:ascii="宋体" w:hAnsi="宋体" w:eastAsia="宋体" w:cs="宋体"/>
          <w:bCs/>
          <w:color w:val="auto"/>
          <w:sz w:val="24"/>
          <w:szCs w:val="24"/>
          <w:highlight w:val="none"/>
          <w:u w:val="single"/>
          <w:lang w:val="en-US" w:eastAsia="zh-CN"/>
        </w:rPr>
        <w:t xml:space="preserve">2026年度学校安保服务</w:t>
      </w:r>
      <w:r>
        <w:rPr>
          <w:rFonts w:hint="eastAsia" w:ascii="宋体" w:hAnsi="宋体" w:eastAsia="宋体" w:cs="宋体"/>
          <w:bCs/>
          <w:i w:val="0"/>
          <w:iCs w:val="0"/>
          <w:color w:val="auto"/>
          <w:sz w:val="24"/>
          <w:szCs w:val="24"/>
          <w:highlight w:val="none"/>
          <w:u w:val="single"/>
        </w:rPr>
        <w:t xml:space="preserve">。</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元</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eastAsia="zh-CN"/>
        </w:rPr>
        <w:t xml:space="preserve">要求</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u w:val="single"/>
          <w:lang w:eastAsia="zh-CN"/>
        </w:rPr>
        <w:t xml:space="preserve">满足采购人要求及相关行业标准</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期：</w:t>
      </w:r>
      <w:r>
        <w:rPr>
          <w:rFonts w:hint="eastAsia" w:ascii="宋体" w:hAnsi="宋体" w:eastAsia="宋体" w:cs="宋体"/>
          <w:bCs/>
          <w:color w:val="auto"/>
          <w:sz w:val="24"/>
          <w:szCs w:val="24"/>
          <w:highlight w:val="none"/>
          <w:u w:val="single"/>
          <w:lang w:val="en-US" w:eastAsia="zh-CN"/>
        </w:rPr>
        <w:t xml:space="preserve">一年，具体以合同签订时间为准。</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地点和方式：</w:t>
      </w:r>
      <w:r>
        <w:rPr>
          <w:rFonts w:hint="eastAsia" w:ascii="宋体" w:hAnsi="宋体" w:cs="宋体"/>
          <w:bCs/>
          <w:color w:val="auto"/>
          <w:sz w:val="24"/>
          <w:szCs w:val="24"/>
          <w:highlight w:val="none"/>
          <w:u w:val="single"/>
          <w:lang w:val="en-US" w:eastAsia="zh-CN"/>
        </w:rPr>
        <w:t xml:space="preserve">无锡立信高等职业技术学校</w:t>
      </w:r>
      <w:r>
        <w:rPr>
          <w:rFonts w:hint="eastAsia" w:ascii="宋体" w:hAnsi="宋体" w:eastAsia="宋体" w:cs="宋体"/>
          <w:bCs/>
          <w:color w:val="auto"/>
          <w:sz w:val="24"/>
          <w:szCs w:val="24"/>
          <w:highlight w:val="none"/>
          <w:u w:val="single"/>
          <w:lang w:val="en-US" w:eastAsia="zh-CN"/>
        </w:rPr>
        <w:t xml:space="preserve">，具体地址以合同为准。</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服务款</w:t>
      </w:r>
      <w:r>
        <w:rPr>
          <w:rFonts w:hint="eastAsia" w:ascii="宋体" w:hAnsi="宋体" w:eastAsia="宋体" w:cs="宋体"/>
          <w:bCs/>
          <w:color w:val="auto"/>
          <w:sz w:val="24"/>
          <w:szCs w:val="24"/>
          <w:highlight w:val="none"/>
        </w:rPr>
        <w:t xml:space="preserve">支付步骤和办法：</w:t>
      </w:r>
      <w:r>
        <w:rPr>
          <w:rFonts w:hint="eastAsia" w:ascii="宋体" w:hAnsi="宋体" w:cs="宋体"/>
          <w:bCs/>
          <w:color w:val="auto"/>
          <w:sz w:val="24"/>
          <w:szCs w:val="24"/>
          <w:highlight w:val="none"/>
          <w:u w:val="single"/>
          <w:lang w:val="en-US" w:eastAsia="zh-CN"/>
        </w:rPr>
        <w:t xml:space="preserve"> 每3个月，经考核后支付。</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 xml:space="preserve">售后服务：</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highlight w:val="none"/>
          <w:u w:val="single"/>
        </w:rPr>
        <w:t xml:space="preserve">详见合同条款。</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73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lang w:val="en-US" w:eastAsia="zh-CN"/>
        </w:rPr>
        <w:t xml:space="preserve">                                 </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firstLine="480"/>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eastAsia="zh-CN"/>
        </w:rPr>
        <w:t xml:space="preserve">文件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w:t>
      </w:r>
      <w:r>
        <w:rPr>
          <w:rFonts w:hint="eastAsia" w:ascii="宋体" w:hAnsi="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在报价、评审过程中所作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合同一式</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份，</w:t>
      </w:r>
      <w:r>
        <w:rPr>
          <w:rFonts w:hint="eastAsia" w:ascii="宋体" w:hAnsi="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双方各执</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eastAsia="zh-CN"/>
        </w:rPr>
        <w:t xml:space="preserve">代理机构一份</w:t>
      </w:r>
      <w:r>
        <w:rPr>
          <w:rFonts w:hint="eastAsia" w:ascii="宋体" w:hAnsi="宋体" w:eastAsia="宋体" w:cs="宋体"/>
          <w:bCs/>
          <w:color w:val="auto"/>
          <w:sz w:val="24"/>
          <w:szCs w:val="24"/>
          <w:highlight w:val="none"/>
        </w:rPr>
        <w:t xml:space="preserve">。</w:t>
      </w:r>
      <w:r/>
    </w:p>
    <w:p>
      <w:pPr>
        <w:numPr>
          <w:ilvl w:val="0"/>
          <w:numId w:val="8"/>
        </w:numPr>
        <w:ind w:left="0" w:firstLine="525"/>
        <w:keepLines w:val="0"/>
        <w:keepNext w:val="0"/>
        <w:pageBreakBefore w:val="0"/>
        <w:spacing w:line="324" w:lineRule="auto"/>
        <w:widowControl w:val="off"/>
        <w:tabs>
          <w:tab w:val="left" w:pos="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w:t>
      </w:r>
      <w:r/>
    </w:p>
    <w:p>
      <w:pPr>
        <w:pStyle w:val="10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合同经</w:t>
      </w:r>
      <w:r>
        <w:rPr>
          <w:rFonts w:hint="eastAsia" w:ascii="宋体" w:hAnsi="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双方代表签字盖章</w:t>
      </w:r>
      <w:r>
        <w:rPr>
          <w:rFonts w:hint="eastAsia" w:ascii="宋体" w:hAnsi="宋体" w:eastAsia="宋体" w:cs="宋体"/>
          <w:bCs/>
          <w:color w:val="auto"/>
          <w:sz w:val="24"/>
          <w:szCs w:val="24"/>
          <w:highlight w:val="none"/>
          <w:lang w:val="en-US" w:eastAsia="zh-CN"/>
        </w:rPr>
        <w:t xml:space="preserve">并经采购</w:t>
      </w:r>
      <w:r>
        <w:rPr>
          <w:rFonts w:hint="eastAsia" w:ascii="宋体" w:hAnsi="宋体" w:eastAsia="宋体" w:cs="宋体"/>
          <w:bCs/>
          <w:color w:val="auto"/>
          <w:sz w:val="24"/>
          <w:szCs w:val="24"/>
          <w:highlight w:val="none"/>
          <w:lang w:eastAsia="zh-CN"/>
        </w:rPr>
        <w:t xml:space="preserve">代理</w:t>
      </w:r>
      <w:r>
        <w:rPr>
          <w:rFonts w:hint="eastAsia" w:ascii="宋体" w:hAnsi="宋体" w:eastAsia="宋体" w:cs="宋体"/>
          <w:bCs/>
          <w:color w:val="auto"/>
          <w:sz w:val="24"/>
          <w:szCs w:val="24"/>
          <w:highlight w:val="none"/>
          <w:lang w:val="en-US" w:eastAsia="zh-CN"/>
        </w:rPr>
        <w:t xml:space="preserve">见证后生效。</w:t>
      </w:r>
      <w:r/>
    </w:p>
    <w:p>
      <w:pPr>
        <w:ind w:left="4421" w:hanging="4560"/>
        <w:keepLines w:val="0"/>
        <w:keepNext w:val="0"/>
        <w:pageBreakBefore w:val="0"/>
        <w:spacing w:line="32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324" w:lineRule="auto"/>
        <w:widowControl w:val="off"/>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（盖章）  </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中标方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p>
      <w:pPr>
        <w:keepLines w:val="0"/>
        <w:keepNext w:val="0"/>
        <w:pageBreakBefore w:val="0"/>
        <w:spacing w:line="324"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p>
    <w:p>
      <w:pPr>
        <w:ind w:left="0" w:firstLine="0"/>
        <w:keepLines w:val="0"/>
        <w:keepNext w:val="0"/>
        <w:pageBreakBefore w:val="0"/>
        <w:spacing w:line="324"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lang w:eastAsia="zh-CN"/>
        </w:rPr>
        <w:t xml:space="preserve">见证单位</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lang w:eastAsia="zh-CN"/>
        </w:rPr>
        <w:t xml:space="preserve">（公章）</w:t>
      </w:r>
      <w:r/>
    </w:p>
    <w:p>
      <w:pPr>
        <w:pStyle w:val="1054"/>
        <w:jc w:val="center"/>
        <w:rPr>
          <w:rFonts w:hint="eastAsia" w:ascii="宋体" w:hAnsi="宋体" w:eastAsia="宋体" w:cs="宋体"/>
          <w:b w:val="0"/>
          <w:color w:val="auto"/>
          <w:sz w:val="24"/>
          <w:szCs w:val="24"/>
          <w:highlight w:val="none"/>
        </w:rPr>
      </w:pPr>
      <w:r>
        <w:rPr>
          <w:rFonts w:hint="eastAsia" w:ascii="宋体" w:hAnsi="宋体" w:eastAsia="宋体" w:cs="宋体"/>
          <w:bCs w:val="0"/>
          <w:color w:val="auto"/>
          <w:sz w:val="24"/>
          <w:szCs w:val="24"/>
          <w:highlight w:val="none"/>
        </w:rPr>
        <w:br w:type="page" w:clear="all"/>
      </w:r>
      <w:r>
        <w:rPr>
          <w:rFonts w:hint="eastAsia" w:ascii="宋体" w:hAnsi="宋体" w:eastAsia="宋体" w:cs="宋体"/>
          <w:bCs w:val="0"/>
          <w:color w:val="auto"/>
          <w:sz w:val="24"/>
          <w:szCs w:val="24"/>
          <w:highlight w:val="none"/>
        </w:rPr>
        <w:t xml:space="preserve">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根据招标文件和该文件的成交通知书及乙方投标文件，甲乙双方就此次采购项目及相关问题，同意按下列条款规定执行。</w:t>
      </w:r>
      <w:r/>
    </w:p>
    <w:p>
      <w:pPr>
        <w:pStyle w:val="823"/>
        <w:numPr>
          <w:ilvl w:val="0"/>
          <w:numId w:val="9"/>
        </w:numPr>
        <w:rPr>
          <w:rFonts w:ascii="宋体" w:hAnsi="宋体"/>
          <w:b/>
          <w:bCs/>
          <w:color w:val="auto"/>
          <w:sz w:val="24"/>
          <w:szCs w:val="32"/>
          <w:highlight w:val="none"/>
        </w:rPr>
      </w:pPr>
      <w:r>
        <w:rPr>
          <w:rFonts w:hint="eastAsia" w:ascii="宋体" w:hAnsi="宋体"/>
          <w:b/>
          <w:bCs/>
          <w:color w:val="auto"/>
          <w:sz w:val="24"/>
          <w:szCs w:val="32"/>
          <w:highlight w:val="none"/>
        </w:rPr>
        <w:t xml:space="preserve">组成本合同的有关文件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关于无锡市政府采购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的招标文件、投标文件、合同条款及中标通知书，乙方在投标、评标过程中所作其他有关承诺、声明、书面澄清等均为合同不可分割的部分，与主合同具有同等法律效力。</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保安服务内容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依据双方共同确认的保安服务范围和内容，乙方向甲方提供保安服务，执行安全防范任务，承担相应的保安服务责任。</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（1）学生上学放学期间，维护校门口秩序，疏导师生有序进出，并及时制止学校门前发生的寻衅滋事等行为。必要时应向公安部门报警。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（3）严格查验外来人员（车辆）随身（车）携带的物品，严禁将各种易燃易爆、剧毒、管制刀具等危险物品带入校园。</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（4）对非放学时间离校学生，应查验班主任或学生主管部门负责人签字同意的请假条，并将请假条留存后，方可放行。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对校内进行安全检查和治安巡逻。重点巡查学校教室、学生宿舍、财务室、仓库和各功能室等重要场所。落实防火、防盗、防爆炸、防破坏等治安防范措施，发现安全问题或隐患，要立即报告，并协助予以妥善处置。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 </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w:t>
      </w:r>
      <w:r>
        <w:rPr>
          <w:rFonts w:ascii="宋体" w:hAnsi="宋体" w:eastAsia="宋体"/>
          <w:bCs/>
          <w:color w:val="auto"/>
          <w:sz w:val="24"/>
          <w:szCs w:val="24"/>
          <w:highlight w:val="none"/>
        </w:rPr>
        <w:t xml:space="preserve">保安人员应具备合格心肺复苏急救能力。</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10）其他突发事件的应急处理及校方安排的有关秩序维护等安全保卫的临时性工作。</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甲方责任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1、为乙方保安人员提供必备的工作条件，包括值班室、办公桌椅、通讯联络工具，组织训练学习的场所等。</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2、配备符合国家要求的消防设施，对乙方提出的安全防范隐患报告应及时答复和改进。制订并执行内部安全防范规章制度，教育本单位员工配合和支持乙方保安人员履行保安职责。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3、按合同约定的时间和方式向乙方支付保安服务费。</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乙方责任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名保安员负责甲方的保安服务工作。派驻的保安员年龄符合以下条件：初聘年龄不超过 50 周岁，人员年龄</w:t>
      </w:r>
      <w:r>
        <w:rPr>
          <w:rFonts w:hint="eastAsia" w:ascii="宋体" w:hAnsi="宋体" w:cs="宋体"/>
          <w:color w:val="auto"/>
          <w:sz w:val="24"/>
          <w:szCs w:val="24"/>
          <w:highlight w:val="none"/>
          <w:lang w:val="en-US" w:eastAsia="zh-CN"/>
        </w:rPr>
        <w:t xml:space="preserve">在本项目合同服务期内</w:t>
      </w:r>
      <w:r>
        <w:rPr>
          <w:rFonts w:hint="eastAsia" w:ascii="宋体" w:hAnsi="宋体" w:eastAsia="宋体" w:cs="宋体"/>
          <w:color w:val="auto"/>
          <w:sz w:val="24"/>
          <w:szCs w:val="24"/>
          <w:highlight w:val="none"/>
        </w:rPr>
        <w:t xml:space="preserve">不得超过55周岁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应进行定期健康检查，并向学校提供健康证；持《保安员证》上岗率须达到 100%；其中持有消防设施操作员证(中级)的人员不少于4人，实行每日24小时专人值班制度，值班人员取得消防设施操作员中级以上证书方可上岗；值班人员按时上岗，做好交班、接班工作，每2小时记录一次消防设备运行情况；主管（队长）、值班班长不得在外有兼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2、保安员应严格履行《安全防范方案》规定的岗位职责要求，并遵守甲方符合法律规定的各项规章制度（详见考核表）。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3、发生在执勤区域内的刑事案件、治安案件和治安灾害事故，及时处理并报告甲方和当地公安机关，采取措施保护发案现场，协助公安机关侦查各类治安刑事案件，依法妥善处理责任范围内的其他突发事件。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4、落实防火、防盗、防破坏等安全防范措施，发现责任区域内的安全隐患，及时报告甲方并协助予以处理。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5、选派的保安员必须经过正规的保安培训，无不良记录，并向甲方提供保安人员的人事档案。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6、为保安人员配备制服及基本保安装备，并负责保安员的工资、福利和社保。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7、加强对保安员的在岗培训、监督和管理，确保安全服务的优质高效。</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保安服务费及支付方式</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1、本合同项下保安服务费用（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 </w:t>
      </w:r>
      <w:r>
        <w:rPr>
          <w:rFonts w:hint="eastAsia" w:ascii="宋体" w:hAnsi="宋体" w:eastAsia="宋体" w:cs="宋体"/>
          <w:b/>
          <w:color w:val="auto"/>
          <w:sz w:val="24"/>
          <w:szCs w:val="24"/>
          <w:highlight w:val="none"/>
        </w:rPr>
        <w:t xml:space="preserve">每3个月，考核后支付。</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合同期限</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                             。</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3、乙方无正当理由，违反有关规定，未能达到规定管理目标及质量保证的，甲方有权要求乙方限期整改，逾期未整改，造成甲方经济损失的，乙方应向甲方支付合同总价5%的违约金。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6、甲方指派保安员从事本合同约定的保安服务职责范围外的工作，由此造成的对保安员和其他第三方的经济赔偿责任，由甲方负责。</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7、依据本合同，经公安机关确定是由于乙方保安人员进行保安服务工作时的过失或故意行为，造成甲方经济损失的，乙方负责承担赔偿责任。</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合同的变更及终止</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1、除《中华人民共和国政府采购法》第49条、第50条第二款规定的情形外，本合同一经签订，甲乙双方不得擅自变更、中止或终止合同。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2、本合同终止时，乙方应移交保安服务管理权，协助甲方做好保安服务的交接和善后工作，移交或配合甲方移交工作用房和全部档案资料等。</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合同生效及其他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1、合同经甲乙双方代表签字并盖章，并经见证后即生效。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无锡市政府采购中心协调解决。如协商不能解决，双方可向无锡仲裁委员会申请仲裁，仲裁期间，除仲裁委员会要求停止履行合同或出现一方确实无法继续履行合同的情形外，本合同应继续履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第十条  双方认为需要约定的其他事项。</w:t>
      </w:r>
      <w:r/>
    </w:p>
    <w:p>
      <w:pPr>
        <w:pStyle w:val="823"/>
        <w:numPr>
          <w:ilvl w:val="0"/>
          <w:numId w:val="9"/>
        </w:numPr>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附件：考核表</w:t>
      </w:r>
      <w:r/>
    </w:p>
    <w:tbl>
      <w:tblPr>
        <w:tblStyle w:val="784"/>
        <w:tblW w:w="9825" w:type="dxa"/>
        <w:jc w:val="center"/>
        <w:tblLayout w:type="fixed"/>
        <w:tblCellMar>
          <w:left w:w="0" w:type="dxa"/>
          <w:top w:w="0" w:type="dxa"/>
          <w:right w:w="0" w:type="dxa"/>
          <w:bottom w:w="0" w:type="dxa"/>
        </w:tblCellMar>
        <w:tblLook w:val="04A0" w:firstRow="1" w:lastRow="0" w:firstColumn="1" w:lastColumn="0" w:noHBand="0" w:noVBand="1"/>
      </w:tblPr>
      <w:tblGrid>
        <w:gridCol w:w="992"/>
        <w:gridCol w:w="3261"/>
        <w:gridCol w:w="3738"/>
        <w:gridCol w:w="612"/>
        <w:gridCol w:w="612"/>
        <w:gridCol w:w="610"/>
      </w:tblGrid>
      <w:tr>
        <w:trPr>
          <w:jc w:val="center"/>
          <w:trHeight w:val="90"/>
        </w:trPr>
        <w:tc>
          <w:tcPr>
            <w:gridSpan w:val="6"/>
            <w:tcBorders>
              <w:top w:val="single" w:color="auto" w:sz="4" w:space="0"/>
              <w:left w:val="single" w:color="auto" w:sz="4" w:space="0"/>
              <w:bottom w:val="single" w:color="auto" w:sz="4" w:space="0"/>
              <w:right w:val="single" w:color="auto" w:sz="4" w:space="0"/>
            </w:tcBorders>
            <w:tcMar>
              <w:left w:w="15" w:type="dxa"/>
              <w:top w:w="15" w:type="dxa"/>
              <w:right w:w="15" w:type="dxa"/>
            </w:tcMar>
            <w:tcW w:w="9825"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保安服务月度考核标准评分表（202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  月）</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253"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lang w:bidi="zh-CN"/>
              </w:rPr>
              <w:t xml:space="preserve">考核地点：</w:t>
            </w:r>
            <w:r>
              <w:rPr>
                <w:rFonts w:hint="eastAsia" w:ascii="宋体" w:hAnsi="宋体" w:eastAsia="宋体" w:cs="宋体"/>
                <w:color w:val="auto"/>
                <w:szCs w:val="21"/>
                <w:highlight w:val="none"/>
                <w:u w:val="single"/>
              </w:rPr>
              <w:t xml:space="preserve">                </w:t>
            </w:r>
            <w:r/>
          </w:p>
        </w:tc>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tcMar>
            <w:tcW w:w="557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lang w:bidi="zh-CN"/>
              </w:rPr>
              <w:t xml:space="preserve">日期：     年   月   日</w:t>
            </w:r>
            <w:r/>
          </w:p>
        </w:tc>
      </w:tr>
      <w:tr>
        <w:trPr>
          <w:jc w:val="center"/>
          <w:trHeight w:val="467"/>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考核项目</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考核内容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赋分原则</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赋分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jc w:val="center"/>
          <w:trHeight w:val="12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restart"/>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按月上报月度工作计划（主要人员安排计划）并经采购人确认批准，按照月度计划开展保安服务工作，人员、工作内容不得私自变更，如有变化需报校方审核确认。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未上报月度工作计划扣4分；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人员配备不满3人，少一人扣4分；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月度工作计划未经管理所确认扣2分；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擅自变更月度工作计划扣5分。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值班期间人员不得睡觉、迟到早退、无故旷工、脱岗。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私自换班、睡觉、迟到早退扣2分，按次扣分，扣完为止。</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无故旷工、脱岗扣10分。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4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restart"/>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执勤管理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保安值班服装统一整洁、配备值班用具、佩戴上岗证、正确使用对讲机、值班期间不得做与工作无关的事如玩游戏等。保安服务态度好，用语文明。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保安值班服装不整洁扣2分；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值班用具配备不齐全扣2分；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未佩戴上岗标识扣2分；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不能正确使用对讲机扣2分；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值班期间玩游戏发现一次扣1分，按次扣分，扣完为止。</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保安服务态度恶劣、用语粗鲁，与来访人员发生冲突扣5分；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7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非本校人员未经批准或未登记检查不得进入校园；管理范围无关人员进行垂钓、捕捞、翻越等行为时及时劝阻，发现问题及时处置并上报。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非本校人员未经批准或未登记检查进入校园扣2分；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管理范围无关人员进行垂钓、捕捞、翻越等行为时未及时劝阻，发现问题未及时处置并及时上报，扣3分；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保持值班室的卫生清洁、不得在值班室吸烟、乱丢烟头，交接班及时打扫卫生。保持值班室安保物品摆放整齐，不得堆放无关物品，不得有动火、擅自使用大功率电器等情况。保持门卫及附近环境整洁卫生。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未保持值班室的卫生清洁扣2分；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在值班室吸烟、乱丢烟头扣2分；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交接班未及时打扫卫生扣2分；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值班室内物品摆放杂乱扣5分；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在值班室内动火、擅自使用大功率电器等扣5分。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巡查巡视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按采购人要求规定的频次、路线巡查巡视；巡视巡察中发现问题及时处置并及时上报；配合管理单位人员进行消防设备、设施巡查记录。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未按采购人规定的频次、路线巡视巡察扣3分；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发现问题未及时处置并及时上报扣3分；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未配合管理单位人员进行消防设备、设施巡查记录扣3分。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按次扣分，扣完为止。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按规定登记、填写人员、物品、车辆等进出台账、交接班台账、巡查巡视台账等，台账记录完整、填写规范。及时装订归档。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台账资料不齐全、装订不规范扣5分；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台账记录不完整扣2分；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台账记录不规范扣3分。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1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安全防范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预防盗抢、聚众等重大治安、刑事案件。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管理范围内发生盗抢、聚众等治安、刑事案件并经确认保安人员不作为或乱作为，造成重大影响的扣20分。并由保安服务公司承担相应责任。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3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restart"/>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奖惩措施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本校教职员工投诉，经查实确认为保安责任的，视其情节轻重扣1～5分/次；受到外单位人员投诉或产生不良社会影响的行为，经查实为保安责任的，扣15分，并由保安服务单位承担由此带来的后果。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1"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管理建议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发现安全隐患及时汇报避免损失，视其重要性加1-5分/次。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82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3" w:type="dxa"/>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保安队长意见：</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签名：                           </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72" w:type="dxa"/>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考核小组意见：</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签名：</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日期：</w:t>
            </w:r>
            <w:r/>
          </w:p>
        </w:tc>
      </w:tr>
    </w:tbl>
    <w:p>
      <w:pPr>
        <w:jc w:val="center"/>
        <w:spacing w:after="156"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keepLines w:val="0"/>
        <w:keepNext w:val="0"/>
        <w:pageBreakBefore/>
        <w:widowControl w:val="off"/>
        <w:rPr>
          <w:rFonts w:hint="eastAsia" w:ascii="宋体" w:hAnsi="宋体" w:eastAsia="宋体" w:cs="宋体"/>
          <w:b/>
          <w:bCs w:val="0"/>
          <w:color w:val="auto"/>
          <w:sz w:val="28"/>
          <w:szCs w:val="28"/>
          <w:highlight w:val="none"/>
        </w:rPr>
        <w:outlineLvl w:val="0"/>
      </w:pPr>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 附件</w:t>
      </w:r>
      <w:bookmarkEnd w:id="16"/>
      <w:r/>
      <w:r/>
    </w:p>
    <w:p>
      <w:pPr>
        <w:ind w:firstLine="480"/>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 xml:space="preserve">投标文件格式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 xml:space="preserve">投标文件</w:t>
      </w:r>
      <w:r/>
    </w:p>
    <w:p>
      <w:pPr>
        <w:pStyle w:val="82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3"/>
        <w:ind w:left="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eastAsia="zh-CN"/>
        </w:rPr>
        <w:t xml:space="preserve">（签章）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无锡市中信天成建设工程管理有限公司</w:t>
      </w:r>
      <w:r>
        <w:rPr>
          <w:rFonts w:hint="eastAsia" w:ascii="宋体" w:hAnsi="宋体" w:cs="宋体"/>
          <w:bCs/>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0"/>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1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w:t>
      </w:r>
      <w:r>
        <w:rPr>
          <w:rFonts w:hint="eastAsia" w:ascii="宋体" w:hAnsi="宋体" w:cs="宋体"/>
          <w:color w:val="auto"/>
          <w:sz w:val="24"/>
          <w:highlight w:val="none"/>
        </w:rPr>
        <w:t xml:space="preserve">投标文件接收截止之日起90天</w:t>
      </w:r>
      <w:r>
        <w:rPr>
          <w:rFonts w:hint="eastAsia" w:ascii="宋体" w:hAnsi="宋体" w:eastAsia="宋体" w:cs="宋体"/>
          <w:bCs/>
          <w:color w:val="auto"/>
          <w:sz w:val="24"/>
          <w:szCs w:val="24"/>
          <w:highlight w:val="none"/>
        </w:rPr>
        <w:t xml:space="preserve">。</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提供相应服务</w:t>
      </w:r>
      <w:r>
        <w:rPr>
          <w:rFonts w:hint="eastAsia" w:ascii="宋体" w:hAnsi="宋体" w:eastAsia="宋体" w:cs="宋体"/>
          <w:bCs/>
          <w:color w:val="auto"/>
          <w:sz w:val="24"/>
          <w:szCs w:val="24"/>
          <w:highlight w:val="none"/>
        </w:rPr>
        <w:t xml:space="preserve">。且我方如无不可抗力，又未履行招标文件、投标文件和合同条款的，一经查实，我方愿意赔偿由此而造成的一切损失，并同意接受按招标文件的相关要求对我方进行的处理。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39" w:name="报价方关于资格的声明函（格式）"/>
      <w:r/>
      <w:bookmarkEnd w:id="39"/>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无锡市中信天成建设工程管理有限公司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法定代表人或法定代表人授权代表</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无锡市中信天成建设工程管理有限公司</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w:t>
      </w:r>
      <w:r>
        <w:rPr>
          <w:rFonts w:hint="eastAsia" w:ascii="宋体" w:hAnsi="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法定代表人身份证</w:t>
            </w:r>
            <w:r>
              <w:rPr>
                <w:rFonts w:hint="eastAsia" w:ascii="宋体" w:hAnsi="宋体" w:cs="宋体"/>
                <w:color w:val="auto"/>
                <w:sz w:val="24"/>
                <w:highlight w:val="none"/>
                <w:lang w:eastAsia="zh-CN"/>
              </w:rPr>
              <w:t xml:space="preserve">扫描件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授权代表身份证</w:t>
            </w:r>
            <w:r>
              <w:rPr>
                <w:rFonts w:hint="eastAsia" w:ascii="宋体" w:hAnsi="宋体" w:cs="宋体"/>
                <w:color w:val="auto"/>
                <w:sz w:val="24"/>
                <w:highlight w:val="none"/>
                <w:lang w:eastAsia="zh-CN"/>
              </w:rPr>
              <w:t xml:space="preserve">扫描件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hint="eastAsia"/>
          <w:color w:val="auto"/>
          <w:highlight w:val="none"/>
        </w:rPr>
        <w:outlineLvl w:val="1"/>
      </w:pPr>
      <w:r>
        <w:rPr>
          <w:rFonts w:ascii="Times New Roman" w:eastAsia="黑体" w:cs="宋体"/>
          <w:color w:val="auto"/>
          <w:sz w:val="28"/>
          <w:highlight w:val="none"/>
        </w:rPr>
        <w:t xml:space="preserve">法定代表人身份证明</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hint="eastAsia" w:ascii="宋体" w:hAnsi="宋体"/>
          <w:bCs/>
          <w:color w:val="auto"/>
          <w:sz w:val="24"/>
          <w:highlight w:val="none"/>
        </w:rPr>
        <w:t xml:space="preserve">（签章）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tbl>
      <w:tblPr>
        <w:tblStyle w:val="784"/>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法定代表人身份证</w:t>
            </w:r>
            <w:r>
              <w:rPr>
                <w:rFonts w:hint="eastAsia" w:ascii="宋体" w:hAnsi="宋体" w:cs="宋体"/>
                <w:color w:val="auto"/>
                <w:sz w:val="24"/>
                <w:szCs w:val="24"/>
                <w:highlight w:val="none"/>
                <w:lang w:eastAsia="zh-CN"/>
              </w:rPr>
              <w:t xml:space="preserve">扫描件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法定代表人身份证</w:t>
            </w:r>
            <w:r>
              <w:rPr>
                <w:rFonts w:hint="eastAsia" w:ascii="宋体" w:hAnsi="宋体" w:cs="宋体"/>
                <w:color w:val="auto"/>
                <w:sz w:val="24"/>
                <w:szCs w:val="24"/>
                <w:highlight w:val="none"/>
                <w:lang w:eastAsia="zh-CN"/>
              </w:rPr>
              <w:t xml:space="preserve">扫描件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采购项目编号：</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w:t>
      </w:r>
      <w:r>
        <w:rPr>
          <w:rFonts w:hint="eastAsia" w:ascii="宋体" w:hAnsi="宋体" w:cs="宋体"/>
          <w:b/>
          <w:bCs/>
          <w:color w:val="auto"/>
          <w:sz w:val="24"/>
          <w:szCs w:val="24"/>
          <w:highlight w:val="none"/>
          <w:lang w:eastAsia="zh-CN"/>
        </w:rPr>
        <w:t xml:space="preserve">（签章）</w:t>
      </w:r>
      <w:r>
        <w:rPr>
          <w:rFonts w:hint="eastAsia" w:ascii="宋体" w:hAnsi="宋体" w:eastAsia="宋体" w:cs="宋体"/>
          <w:b/>
          <w:bCs/>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社保缴纳</w:t>
      </w:r>
      <w:r>
        <w:rPr>
          <w:rFonts w:hint="eastAsia" w:ascii="宋体" w:hAnsi="宋体" w:eastAsia="宋体" w:cs="宋体"/>
          <w:bCs/>
          <w:color w:val="auto"/>
          <w:sz w:val="24"/>
          <w:szCs w:val="24"/>
          <w:highlight w:val="none"/>
        </w:rPr>
        <w:t xml:space="preserve">证明材料请附在本表之后。</w:t>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采购编号：</w:t>
      </w:r>
      <w:r/>
    </w:p>
    <w:tbl>
      <w:tblPr>
        <w:tblStyle w:val="784"/>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w:t>
      </w:r>
      <w:r>
        <w:rPr>
          <w:rFonts w:hint="eastAsia" w:ascii="宋体" w:hAnsi="宋体" w:cs="宋体"/>
          <w:b/>
          <w:bCs/>
          <w:color w:val="auto"/>
          <w:sz w:val="24"/>
          <w:szCs w:val="24"/>
          <w:highlight w:val="none"/>
          <w:lang w:eastAsia="zh-CN"/>
        </w:rPr>
        <w:t xml:space="preserve">（签章）</w:t>
      </w:r>
      <w:r>
        <w:rPr>
          <w:rFonts w:hint="eastAsia" w:ascii="宋体" w:hAnsi="宋体" w:eastAsia="宋体" w:cs="宋体"/>
          <w:b/>
          <w:bCs/>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w:t>
      </w:r>
      <w:r>
        <w:rPr>
          <w:rFonts w:hint="eastAsia" w:ascii="宋体" w:hAnsi="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5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22"/>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JSZC-320200-ZXTC-G2026-0010</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2026年度学校安保服务</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w:t>
      </w:r>
      <w:r>
        <w:rPr>
          <w:rFonts w:hint="default" w:ascii="宋体" w:hAnsi="宋体" w:cs="宋体"/>
          <w:color w:val="auto"/>
          <w:sz w:val="24"/>
          <w:highlight w:val="none"/>
        </w:rPr>
        <w:t xml:space="preserve">未被“信用中国”网站（www.creditchina.gov.cn）、中国政府采购网（www.ccgp.gov.cn）列入失信被执行人、重大税收违法失信主体名单、政府采购严重违法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 如我单位中标，我方将认真履行本次采购项目的所有承诺，我方愿承担所聘全部工作人员的人身安全及服务设备的财产安全的全部责任，一旦发生安全问题，均由我方全权负责。</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JSZC-320200-ZXTC-G2026-0010</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2026年度学校安保服务</w:t>
      </w:r>
      <w:r>
        <w:rPr>
          <w:rFonts w:hint="eastAsia" w:ascii="宋体" w:hAnsi="宋体" w:cs="宋体"/>
          <w:color w:val="auto"/>
          <w:sz w:val="24"/>
          <w:highlight w:val="none"/>
        </w:rPr>
        <w:t xml:space="preserve"> </w:t>
      </w:r>
      <w:r/>
    </w:p>
    <w:tbl>
      <w:tblPr>
        <w:tblStyle w:val="784"/>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质量要求</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（签章）</w:t>
      </w:r>
      <w:r>
        <w:rPr>
          <w:rFonts w:hint="eastAsia" w:ascii="宋体" w:hAnsi="宋体" w:cs="宋体"/>
          <w:b/>
          <w:bCs/>
          <w:color w:val="auto"/>
          <w:sz w:val="24"/>
          <w:highlight w:val="none"/>
        </w:rPr>
        <w:t xml:space="preserve">：</w:t>
      </w:r>
      <w:r/>
    </w:p>
    <w:p>
      <w:pPr>
        <w:pStyle w:val="975"/>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lang w:eastAsia="zh-CN"/>
        </w:rPr>
      </w:pPr>
      <w:r>
        <w:rPr>
          <w:rFonts w:hint="eastAsia" w:hAnsi="宋体" w:cs="宋体"/>
          <w:b/>
          <w:bCs/>
          <w:color w:val="auto"/>
          <w:sz w:val="24"/>
          <w:szCs w:val="24"/>
          <w:highlight w:val="none"/>
        </w:rPr>
        <w:t xml:space="preserve">开标一览表中的内容应与投标函内容一致，否则评标时一律按开标一览表中内容为准</w:t>
      </w:r>
      <w:r>
        <w:rPr>
          <w:rFonts w:hint="eastAsia" w:hAnsi="宋体" w:cs="宋体"/>
          <w:b/>
          <w:bCs/>
          <w:color w:val="auto"/>
          <w:sz w:val="24"/>
          <w:szCs w:val="24"/>
          <w:highlight w:val="none"/>
          <w:lang w:eastAsia="zh-CN"/>
        </w:rPr>
        <w:t xml:space="preserve">。</w:t>
      </w:r>
      <w:r/>
    </w:p>
    <w:p>
      <w:pPr>
        <w:ind w:firstLine="482"/>
        <w:keepLines w:val="0"/>
        <w:pageBreakBefore w:val="0"/>
        <w:spacing w:line="360" w:lineRule="auto"/>
        <w:rPr>
          <w:rFonts w:hint="eastAsia" w:hAnsi="宋体" w:cs="宋体"/>
          <w:b/>
          <w:bCs/>
          <w:color w:val="auto"/>
          <w:sz w:val="24"/>
          <w:szCs w:val="24"/>
          <w:highlight w:val="none"/>
          <w:lang w:eastAsia="zh-CN"/>
        </w:rPr>
      </w:pPr>
      <w:r>
        <w:rPr>
          <w:rFonts w:hint="eastAsia" w:hAnsi="宋体" w:cs="宋体"/>
          <w:b/>
          <w:bCs/>
          <w:color w:val="auto"/>
          <w:sz w:val="24"/>
          <w:szCs w:val="24"/>
          <w:highlight w:val="none"/>
          <w:lang w:eastAsia="zh-CN"/>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（八）主要细目报价表（格式）：</w:t>
      </w:r>
      <w:r/>
    </w:p>
    <w:p>
      <w:pPr>
        <w:jc w:val="center"/>
        <w:spacing w:line="420" w:lineRule="exact"/>
        <w:rPr>
          <w:rFonts w:hint="eastAsia" w:ascii="宋体" w:hAnsi="宋体" w:cs="宋体"/>
          <w:b/>
          <w:bCs w:val="0"/>
          <w:color w:val="auto"/>
          <w:sz w:val="32"/>
          <w:szCs w:val="32"/>
          <w:highlight w:val="none"/>
        </w:rPr>
        <w:outlineLvl w:val="0"/>
      </w:pPr>
      <w:r>
        <w:rPr>
          <w:rFonts w:hint="eastAsia" w:ascii="宋体" w:hAnsi="宋体" w:cs="宋体"/>
          <w:b/>
          <w:bCs w:val="0"/>
          <w:color w:val="auto"/>
          <w:sz w:val="32"/>
          <w:szCs w:val="32"/>
          <w:highlight w:val="none"/>
        </w:rPr>
        <w:t xml:space="preserve">报价</w:t>
      </w:r>
      <w:r>
        <w:rPr>
          <w:rFonts w:hint="eastAsia" w:ascii="宋体" w:hAnsi="宋体" w:cs="宋体"/>
          <w:b/>
          <w:bCs w:val="0"/>
          <w:color w:val="auto"/>
          <w:sz w:val="32"/>
          <w:szCs w:val="32"/>
          <w:highlight w:val="none"/>
          <w:lang w:val="en-US" w:eastAsia="zh-CN"/>
        </w:rPr>
        <w:t xml:space="preserve">明细</w:t>
      </w:r>
      <w:r>
        <w:rPr>
          <w:rFonts w:hint="eastAsia" w:ascii="宋体" w:hAnsi="宋体" w:cs="宋体"/>
          <w:b/>
          <w:bCs w:val="0"/>
          <w:color w:val="auto"/>
          <w:sz w:val="32"/>
          <w:szCs w:val="32"/>
          <w:highlight w:val="none"/>
        </w:rPr>
        <w:t xml:space="preserve">表</w:t>
      </w:r>
      <w:r/>
    </w:p>
    <w:p>
      <w:pPr>
        <w:pStyle w:val="823"/>
        <w:ind w:left="0"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23"/>
        <w:ind w:left="0" w:firstLine="0"/>
        <w:jc w:val="both"/>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2026年度学校安保服务</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JSZC-320200-ZXTC-G2026-0010</w:t>
      </w:r>
      <w:r/>
    </w:p>
    <w:p>
      <w:pPr>
        <w:pStyle w:val="823"/>
        <w:ind w:left="0" w:firstLine="0"/>
        <w:rPr>
          <w:color w:val="auto"/>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p>
    <w:tbl>
      <w:tblPr>
        <w:tblStyle w:val="784"/>
        <w:tblW w:w="52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040"/>
        <w:gridCol w:w="2243"/>
        <w:gridCol w:w="2193"/>
        <w:gridCol w:w="2033"/>
      </w:tblGrid>
      <w:tr>
        <w:trPr>
          <w:trHeight w:val="555"/>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报价（元/月）</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合价（元/年）</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873"/>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员工工资、福利、法定计提费用</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参照表（1）</w:t>
            </w:r>
            <w:r/>
          </w:p>
        </w:tc>
      </w:tr>
      <w:tr>
        <w:trPr>
          <w:trHeight w:val="817"/>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器械装备费、服装费</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参照表（2）</w:t>
            </w:r>
            <w:r/>
          </w:p>
        </w:tc>
      </w:tr>
      <w:tr>
        <w:trPr>
          <w:trHeight w:val="802"/>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管理费、利润</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802"/>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02"/>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1"/>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61"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Ansi="宋体"/>
          <w:bCs/>
          <w:color w:val="auto"/>
          <w:sz w:val="24"/>
          <w:highlight w:val="none"/>
        </w:rPr>
      </w:pPr>
      <w:r>
        <w:rPr>
          <w:rFonts w:hint="eastAsia" w:ascii="宋体" w:hAnsi="宋体" w:eastAsia="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（签章）</w:t>
      </w:r>
      <w:r>
        <w:rPr>
          <w:rFonts w:hint="eastAsia" w:ascii="宋体" w:hAnsi="宋体" w:eastAsia="宋体" w:cs="宋体"/>
          <w:b/>
          <w:bCs/>
          <w:color w:val="auto"/>
          <w:sz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总报价除应包括本项目所有服务人员的工资、法定税费和合理利润外，还应包括体检、管理、劳务、服装、培训、通讯、安全保卫、调整风险及政策性文件规定等各项应有费用，以及为完成采购文件规定的</w:t>
      </w:r>
      <w:r>
        <w:rPr>
          <w:rFonts w:hint="eastAsia" w:ascii="宋体" w:hAnsi="宋体" w:eastAsia="宋体" w:cs="宋体"/>
          <w:color w:val="auto"/>
          <w:sz w:val="21"/>
          <w:szCs w:val="21"/>
          <w:highlight w:val="none"/>
          <w:lang w:val="en-US" w:eastAsia="zh-CN"/>
        </w:rPr>
        <w:t xml:space="preserve">安保</w:t>
      </w:r>
      <w:r>
        <w:rPr>
          <w:rFonts w:hint="eastAsia" w:ascii="宋体" w:hAnsi="宋体" w:eastAsia="宋体" w:cs="宋体"/>
          <w:color w:val="auto"/>
          <w:sz w:val="21"/>
          <w:szCs w:val="21"/>
          <w:highlight w:val="none"/>
        </w:rPr>
        <w:t xml:space="preserve">工作所涉及到的一切相关费用。投标供应商报价时应</w:t>
      </w:r>
      <w:r>
        <w:rPr>
          <w:rFonts w:hint="eastAsia" w:ascii="宋体" w:hAnsi="宋体" w:eastAsia="宋体" w:cs="宋体"/>
          <w:color w:val="auto"/>
          <w:sz w:val="21"/>
          <w:szCs w:val="21"/>
          <w:highlight w:val="none"/>
        </w:rPr>
        <w:t xml:space="preserve">充分考虑服务期内所有可能影响到报价的因素（包括最低工资标准和社保基数的政策性调整）。如发生漏、缺、少项，都将被认为是成交人的报价让利行为，损失自负，并接受采购方的检查与考核。采购方不提供任何服务工具、装备和装备费，投标供应商需要充分考虑服务期内耗材费、工具费、办公费、法定税费、合理利润、人员费用、体检、管理、劳务、服装、培训、通讯、安全保卫、调整风险及政策性文件规定等各项应有费用以及为完成招标文件规定的本项目管理工作所涉及到的一切相关费用、所有可能影响到报价的因素，一旦投标结束最终中标，总价包定，不予调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员工工资、社保费用、税金、意外保险、高温费、加班费等法定费用为不可让利部分（不可竞争费用），须按规定计算并包含在投标总价中，投标总报价不可低于上述相关费用合计，否则作无效投标处理。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上述报价表由投标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参照，不限于此，可根据采购需求自行添加条目进行投报</w:t>
      </w:r>
      <w:r>
        <w:rPr>
          <w:rFonts w:hint="eastAsia" w:ascii="宋体" w:hAnsi="宋体" w:eastAsia="宋体" w:cs="宋体"/>
          <w:color w:val="auto"/>
          <w:sz w:val="21"/>
          <w:szCs w:val="21"/>
          <w:highlight w:val="none"/>
          <w:lang w:eastAsia="zh-CN"/>
        </w:rPr>
        <w:t xml:space="preserve">。</w:t>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表（1）：员工工资福利及法定计提费用明细表</w:t>
      </w:r>
      <w:r/>
    </w:p>
    <w:tbl>
      <w:tblPr>
        <w:tblStyle w:val="784"/>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573"/>
        <w:gridCol w:w="1161"/>
        <w:gridCol w:w="2300"/>
        <w:gridCol w:w="1581"/>
        <w:gridCol w:w="1754"/>
        <w:gridCol w:w="733"/>
      </w:tblGrid>
      <w:tr>
        <w:trPr>
          <w:trHeight w:val="6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人数配置</w:t>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人员费用标准（元/人/月）</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合计费用（元/年）</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82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项目负责人兼保安员</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意外保险费、雇主责任险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高温费</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Calibri" w:hAnsi="Calibri"/>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法定计提费用</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养老保险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医疗统筹</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失业</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工伤</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3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生育</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Calibri" w:hAnsi="Calibri"/>
                <w:color w:val="auto"/>
                <w:sz w:val="20"/>
                <w:szCs w:val="20"/>
                <w:highlight w:val="none"/>
              </w:rPr>
              <w:t xml:space="preserve">… …</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keepLines w:val="0"/>
        <w:keepNext w:val="0"/>
        <w:pageBreakBefore w:val="0"/>
        <w:spacing w:line="3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注：1、以上人员费用须包括工资等内容，须符合国家、省、市相关政策规定</w:t>
      </w:r>
      <w:r>
        <w:rPr>
          <w:rFonts w:hint="eastAsia" w:ascii="宋体" w:hAnsi="宋体" w:eastAsia="宋体" w:cs="宋体"/>
          <w:bCs/>
          <w:color w:val="auto"/>
          <w:sz w:val="24"/>
          <w:szCs w:val="24"/>
          <w:highlight w:val="none"/>
          <w:lang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上述报价表由投标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参照，不限于此，可根据采购需求自行添加条目进行投报。</w:t>
      </w:r>
      <w:r/>
    </w:p>
    <w:p>
      <w:pPr>
        <w:numPr>
          <w:ilvl w:val="0"/>
          <w:numId w:val="0"/>
        </w:num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表（2）：投入本项目的工具设备物资明细表</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物品名称</w:t>
            </w:r>
            <w:r/>
          </w:p>
        </w:tc>
        <w:tc>
          <w:tcPr>
            <w:tcW w:w="8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67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34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单价（元）</w:t>
            </w:r>
            <w:r/>
          </w:p>
        </w:tc>
        <w:tc>
          <w:tcPr>
            <w:tcW w:w="13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14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8"/>
        </w:trPr>
        <w:tc>
          <w:tcPr>
            <w:gridSpan w:val="6"/>
            <w:tcW w:w="5763" w:type="dxa"/>
            <w:vAlign w:val="bottom"/>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根据采购需求自行测算含在投标报价中。</w:t>
      </w:r>
      <w:r/>
    </w:p>
    <w:p>
      <w:pPr>
        <w:ind w:firstLine="405"/>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
          <w:bCs w:val="0"/>
          <w:color w:val="auto"/>
          <w:sz w:val="32"/>
          <w:szCs w:val="32"/>
          <w:highlight w:val="none"/>
        </w:rPr>
        <w:outlineLvl w:val="2"/>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 xml:space="preserve">（九）投标偏离表（格式）：</w:t>
      </w:r>
      <w:r/>
    </w:p>
    <w:p>
      <w:pPr>
        <w:jc w:val="center"/>
        <w:spacing w:line="4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商务/技术</w:t>
      </w:r>
      <w:r>
        <w:rPr>
          <w:rFonts w:hint="eastAsia" w:ascii="宋体" w:hAnsi="宋体"/>
          <w:b/>
          <w:bCs/>
          <w:color w:val="auto"/>
          <w:sz w:val="28"/>
          <w:szCs w:val="28"/>
          <w:highlight w:val="none"/>
          <w:lang w:eastAsia="zh-CN"/>
        </w:rPr>
        <w:t xml:space="preserve">投标</w:t>
      </w:r>
      <w:r>
        <w:rPr>
          <w:rFonts w:hint="eastAsia" w:ascii="宋体" w:hAnsi="宋体"/>
          <w:b/>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签章</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JSZC-320200-ZXTC-G2026-0010</w:t>
      </w:r>
      <w:r/>
    </w:p>
    <w:tbl>
      <w:tblPr>
        <w:tblStyle w:val="78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w:t>
      </w:r>
      <w:r>
        <w:rPr>
          <w:rFonts w:hint="eastAsia" w:ascii="宋体" w:hAnsi="宋体" w:cs="宋体"/>
          <w:b/>
          <w:bCs/>
          <w:color w:val="auto"/>
          <w:sz w:val="24"/>
          <w:szCs w:val="24"/>
          <w:highlight w:val="none"/>
          <w:lang w:eastAsia="zh-CN"/>
        </w:rPr>
        <w:t xml:space="preserve">（签章）</w:t>
      </w:r>
      <w:r>
        <w:rPr>
          <w:rFonts w:hint="eastAsia" w:ascii="宋体" w:hAnsi="宋体" w:eastAsia="宋体" w:cs="宋体"/>
          <w:b/>
          <w:bCs/>
          <w:color w:val="auto"/>
          <w:sz w:val="24"/>
          <w:szCs w:val="24"/>
          <w:highlight w:val="none"/>
        </w:rPr>
        <w:t xml:space="preserve">：</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95"/>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（十）投标供应商情况表（格式）</w:t>
      </w:r>
      <w:r/>
    </w:p>
    <w:p>
      <w:pPr>
        <w:pStyle w:val="78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tbl>
      <w:tblPr>
        <w:tblStyle w:val="78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8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8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8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86"/>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w:t>
      </w:r>
      <w:r>
        <w:rPr>
          <w:rFonts w:hint="eastAsia" w:ascii="宋体" w:hAnsi="宋体" w:cs="宋体"/>
          <w:b/>
          <w:bCs/>
          <w:color w:val="auto"/>
          <w:sz w:val="24"/>
          <w:highlight w:val="none"/>
          <w:lang w:eastAsia="zh-CN"/>
        </w:rPr>
        <w:t xml:space="preserve">签章</w:t>
      </w:r>
      <w:r>
        <w:rPr>
          <w:rFonts w:hint="eastAsia" w:ascii="宋体" w:hAnsi="宋体" w:eastAsia="宋体" w:cs="宋体"/>
          <w:b/>
          <w:bCs/>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（签章）</w:t>
      </w:r>
      <w:r>
        <w:rPr>
          <w:rFonts w:hint="eastAsia" w:ascii="宋体" w:hAnsi="宋体" w:eastAsia="宋体" w:cs="宋体"/>
          <w:b/>
          <w:bCs/>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eastAsia="宋体" w:cs="宋体"/>
          <w:b/>
          <w:bCs w:val="0"/>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bidi="ar"/>
        </w:rPr>
        <w:t xml:space="preserve">单位名称）</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u w:val="single"/>
          <w:lang w:bidi="ar"/>
        </w:rPr>
        <w:t xml:space="preserve">（项目名称）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lang w:bidi="ar"/>
        </w:rPr>
        <w:t xml:space="preserve">）：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bookmarkStart w:id="40" w:name="_GoBack"/>
      <w:r/>
      <w:bookmarkEnd w:id="40"/>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关于符合本国产品标准的声明函</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 </w:t>
      </w:r>
      <w:r/>
    </w:p>
    <w:p>
      <w:pPr>
        <w:ind w:firstLine="480"/>
        <w:jc w:val="righ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eastAsia="宋体" w:cs="Times New Roman"/>
          <w:color w:val="auto"/>
          <w:sz w:val="18"/>
          <w:szCs w:val="18"/>
          <w:highlight w:val="none"/>
        </w:rPr>
      </w:pPr>
      <w:r>
        <w:rPr>
          <w:rFonts w:ascii="宋体" w:hAnsi="宋体" w:eastAsia="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注：划删除线的地方无需填写。</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0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方案，以便评审。</w:t>
      </w:r>
      <w:r/>
    </w:p>
    <w:p>
      <w:pPr>
        <w:pStyle w:val="104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sectPr>
      <w:headerReference w:type="default" r:id="rId10"/>
      <w:headerReference w:type="first" r:id="rId11"/>
      <w:footerReference w:type="default" r:id="rId13"/>
      <w:footerReference w:type="even" r:id="rId14"/>
      <w:footerReference w:type="first" r:id="rId15"/>
      <w:footnotePr/>
      <w:endnotePr/>
      <w:type w:val="nextPage"/>
      <w:pgSz w:w="11905" w:h="16838" w:orient="portrait"/>
      <w:pgMar w:top="1440" w:right="1080" w:bottom="1440" w:left="108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楷体_GB2312">
    <w:panose1 w:val="02010609060101010101"/>
  </w:font>
  <w:font w:name="Adobe 仿宋 Std R">
    <w:panose1 w:val="020B0503020202020204"/>
  </w:font>
  <w:font w:name="Courier New">
    <w:panose1 w:val="02070309020205020404"/>
  </w:font>
  <w:font w:name="MS Sans Serif">
    <w:panose1 w:val="020B0503020202020204"/>
  </w:font>
  <w:font w:name="黑体">
    <w:panose1 w:val="02010609060101010101"/>
  </w:font>
  <w:font w:name="华文中宋">
    <w:panose1 w:val="02010600040101010101"/>
  </w:font>
  <w:font w:name="仿宋_GB2312">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8pt;height:26.1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16"/>
      </w:rPr>
      <w:framePr w:wrap="around" w:vAnchor="text" w:hAnchor="margin" w:xAlign="center" w:y="1"/>
    </w:pPr>
    <w:r>
      <w:rPr>
        <w:rStyle w:val="1016"/>
      </w:rPr>
      <w:fldChar w:fldCharType="begin"/>
    </w:r>
    <w:r>
      <w:rPr>
        <w:rStyle w:val="1016"/>
      </w:rPr>
      <w:instrText xml:space="preserve">PAGE  </w:instrText>
    </w:r>
    <w:r>
      <w:rPr>
        <w:rStyle w:val="1016"/>
      </w:rPr>
      <w:fldChar w:fldCharType="separate"/>
    </w:r>
    <w:r>
      <w:rPr>
        <w:rStyle w:val="1016"/>
      </w:rPr>
      <w:t xml:space="preserve">1</w:t>
    </w:r>
    <w:r>
      <w:rPr>
        <w:rStyle w:val="1016"/>
      </w:rPr>
      <w:fldChar w:fldCharType="end"/>
    </w:r>
    <w:r/>
  </w:p>
  <w:p>
    <w:pPr>
      <w:pStyle w:val="100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105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7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ind w:left="900" w:hanging="420"/>
      </w:pPr>
      <w:rPr>
        <w:rFonts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7">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7"/>
  </w:num>
  <w:num w:numId="4">
    <w:abstractNumId w:val="1"/>
  </w:num>
  <w:num w:numId="5">
    <w:abstractNumId w:val="6"/>
  </w:num>
  <w:num w:numId="6">
    <w:abstractNumId w:val="8"/>
  </w:num>
  <w:num w:numId="7">
    <w:abstractNumId w:val="0"/>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037"/>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827"/>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28"/>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9"/>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30"/>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31"/>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32"/>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34"/>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35"/>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right="0" w:firstLine="0"/>
      <w:spacing w:after="57"/>
    </w:pPr>
  </w:style>
  <w:style w:type="paragraph" w:styleId="786">
    <w:name w:val="Normal Indent"/>
    <w:basedOn w:val="773"/>
    <w:uiPriority w:val="0"/>
    <w:qFormat/>
    <w:pPr>
      <w:ind w:firstLine="420"/>
      <w:jc w:val="left"/>
      <w:widowControl/>
    </w:pPr>
    <w:rPr>
      <w:sz w:val="20"/>
      <w:szCs w:val="20"/>
    </w:r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index 5"/>
    <w:basedOn w:val="773"/>
    <w:next w:val="773"/>
    <w:uiPriority w:val="99"/>
    <w:qFormat/>
    <w:pPr>
      <w:ind w:left="1050" w:hanging="210"/>
      <w:jc w:val="left"/>
    </w:pPr>
    <w:rPr>
      <w:sz w:val="20"/>
    </w:rPr>
  </w:style>
  <w:style w:type="paragraph" w:styleId="789">
    <w:name w:val="Document Map"/>
    <w:basedOn w:val="773"/>
    <w:uiPriority w:val="0"/>
    <w:qFormat/>
    <w:pPr>
      <w:shd w:val="clear" w:color="auto" w:fill="000080"/>
    </w:pPr>
  </w:style>
  <w:style w:type="paragraph" w:styleId="790">
    <w:name w:val="annotation text"/>
    <w:basedOn w:val="773"/>
    <w:uiPriority w:val="0"/>
    <w:qFormat/>
    <w:pPr>
      <w:jc w:val="left"/>
    </w:pPr>
  </w:style>
  <w:style w:type="paragraph" w:styleId="791">
    <w:name w:val="Body Text"/>
    <w:basedOn w:val="773"/>
    <w:next w:val="792"/>
    <w:uiPriority w:val="0"/>
    <w:qFormat/>
    <w:rPr>
      <w:rFonts w:ascii="仿宋_GB2312" w:eastAsia="仿宋_GB2312"/>
      <w:sz w:val="28"/>
      <w:szCs w:val="20"/>
    </w:rPr>
  </w:style>
  <w:style w:type="paragraph" w:styleId="792">
    <w:name w:val="List"/>
    <w:basedOn w:val="773"/>
    <w:uiPriority w:val="0"/>
    <w:qFormat/>
    <w:pPr>
      <w:ind w:left="420" w:hanging="420"/>
      <w:spacing w:after="20" w:line="288" w:lineRule="auto"/>
      <w:tabs>
        <w:tab w:val="left" w:pos="420" w:leader="none"/>
      </w:tabs>
    </w:pPr>
    <w:rPr>
      <w:szCs w:val="20"/>
      <w:lang w:val="en-GB"/>
    </w:rPr>
  </w:style>
  <w:style w:type="paragraph" w:styleId="793">
    <w:name w:val="Body Text Indent"/>
    <w:basedOn w:val="773"/>
    <w:uiPriority w:val="0"/>
    <w:qFormat/>
    <w:pPr>
      <w:ind w:firstLine="540"/>
      <w:spacing w:line="360" w:lineRule="auto"/>
      <w:widowControl/>
    </w:pPr>
    <w:rPr>
      <w:rFonts w:ascii="宋体" w:hAnsi="MS Sans Serif"/>
      <w:spacing w:val="12"/>
      <w:sz w:val="24"/>
    </w:rPr>
  </w:style>
  <w:style w:type="paragraph" w:styleId="794">
    <w:name w:val="index 4"/>
    <w:basedOn w:val="773"/>
    <w:next w:val="773"/>
    <w:uiPriority w:val="0"/>
    <w:qFormat/>
    <w:pPr>
      <w:ind w:left="600"/>
    </w:pPr>
    <w:rPr>
      <w:szCs w:val="20"/>
    </w:rPr>
  </w:style>
  <w:style w:type="paragraph" w:styleId="795">
    <w:name w:val="toc 5"/>
    <w:basedOn w:val="773"/>
    <w:next w:val="773"/>
    <w:uiPriority w:val="39"/>
    <w:unhideWhenUsed/>
    <w:qFormat/>
    <w:pPr>
      <w:ind w:left="1134" w:right="0" w:firstLine="0"/>
      <w:spacing w:after="57"/>
    </w:pPr>
  </w:style>
  <w:style w:type="paragraph" w:styleId="796">
    <w:name w:val="toc 3"/>
    <w:basedOn w:val="773"/>
    <w:next w:val="773"/>
    <w:uiPriority w:val="39"/>
    <w:unhideWhenUsed/>
    <w:qFormat/>
    <w:pPr>
      <w:ind w:left="567" w:right="0" w:firstLine="0"/>
      <w:spacing w:after="57"/>
    </w:pPr>
  </w:style>
  <w:style w:type="paragraph" w:styleId="797">
    <w:name w:val="Plain Text"/>
    <w:basedOn w:val="773"/>
    <w:uiPriority w:val="0"/>
    <w:qFormat/>
    <w:rPr>
      <w:rFonts w:ascii="宋体" w:hAnsi="Courier New" w:cs="Courier New"/>
      <w:szCs w:val="21"/>
    </w:rPr>
  </w:style>
  <w:style w:type="paragraph" w:styleId="798">
    <w:name w:val="toc 8"/>
    <w:basedOn w:val="773"/>
    <w:next w:val="773"/>
    <w:uiPriority w:val="39"/>
    <w:unhideWhenUsed/>
    <w:qFormat/>
    <w:pPr>
      <w:ind w:left="1984" w:right="0" w:firstLine="0"/>
      <w:spacing w:after="57"/>
    </w:pPr>
  </w:style>
  <w:style w:type="paragraph" w:styleId="799">
    <w:name w:val="endnote text"/>
    <w:basedOn w:val="773"/>
    <w:link w:val="972"/>
    <w:uiPriority w:val="99"/>
    <w:semiHidden/>
    <w:unhideWhenUsed/>
    <w:qFormat/>
    <w:pPr>
      <w:spacing w:after="0" w:line="240" w:lineRule="auto"/>
    </w:pPr>
    <w:rPr>
      <w:sz w:val="20"/>
    </w:rPr>
  </w:style>
  <w:style w:type="paragraph" w:styleId="800">
    <w:name w:val="Footer"/>
    <w:basedOn w:val="773"/>
    <w:link w:val="845"/>
    <w:uiPriority w:val="99"/>
    <w:unhideWhenUsed/>
    <w:qFormat/>
    <w:pPr>
      <w:spacing w:after="0" w:line="240" w:lineRule="auto"/>
      <w:tabs>
        <w:tab w:val="center" w:pos="7143" w:leader="none"/>
        <w:tab w:val="right" w:pos="14287" w:leader="none"/>
      </w:tabs>
    </w:pPr>
  </w:style>
  <w:style w:type="paragraph" w:styleId="801">
    <w:name w:val="envelope return"/>
    <w:basedOn w:val="773"/>
    <w:uiPriority w:val="0"/>
    <w:qFormat/>
    <w:rPr>
      <w:rFonts w:ascii="Arial" w:hAnsi="Arial"/>
    </w:rPr>
  </w:style>
  <w:style w:type="paragraph" w:styleId="802">
    <w:name w:val="Header"/>
    <w:basedOn w:val="773"/>
    <w:link w:val="843"/>
    <w:uiPriority w:val="99"/>
    <w:unhideWhenUsed/>
    <w:qFormat/>
    <w:pPr>
      <w:spacing w:after="0" w:line="240" w:lineRule="auto"/>
      <w:tabs>
        <w:tab w:val="center" w:pos="7143" w:leader="none"/>
        <w:tab w:val="right" w:pos="14287" w:leader="none"/>
      </w:tabs>
    </w:pPr>
  </w:style>
  <w:style w:type="paragraph" w:styleId="803">
    <w:name w:val="toc 1"/>
    <w:basedOn w:val="773"/>
    <w:next w:val="773"/>
    <w:uiPriority w:val="39"/>
    <w:unhideWhenUsed/>
    <w:qFormat/>
    <w:pPr>
      <w:ind w:left="0" w:right="0" w:firstLine="0"/>
      <w:spacing w:after="57"/>
    </w:pPr>
  </w:style>
  <w:style w:type="paragraph" w:styleId="804">
    <w:name w:val="toc 4"/>
    <w:basedOn w:val="773"/>
    <w:next w:val="773"/>
    <w:uiPriority w:val="39"/>
    <w:unhideWhenUsed/>
    <w:qFormat/>
    <w:pPr>
      <w:ind w:left="850" w:right="0" w:firstLine="0"/>
      <w:spacing w:after="57"/>
    </w:pPr>
  </w:style>
  <w:style w:type="paragraph" w:styleId="805">
    <w:name w:val="Subtitle"/>
    <w:basedOn w:val="773"/>
    <w:next w:val="773"/>
    <w:link w:val="838"/>
    <w:uiPriority w:val="11"/>
    <w:qFormat/>
    <w:pPr>
      <w:spacing w:before="200" w:after="200"/>
    </w:pPr>
    <w:rPr>
      <w:sz w:val="24"/>
      <w:szCs w:val="24"/>
    </w:rPr>
  </w:style>
  <w:style w:type="paragraph" w:styleId="806">
    <w:name w:val="footnote text"/>
    <w:basedOn w:val="773"/>
    <w:next w:val="788"/>
    <w:link w:val="971"/>
    <w:uiPriority w:val="99"/>
    <w:semiHidden/>
    <w:unhideWhenUsed/>
    <w:qFormat/>
    <w:pPr>
      <w:spacing w:after="40" w:line="240" w:lineRule="auto"/>
    </w:pPr>
    <w:rPr>
      <w:sz w:val="18"/>
    </w:rPr>
  </w:style>
  <w:style w:type="paragraph" w:styleId="807">
    <w:name w:val="toc 6"/>
    <w:basedOn w:val="773"/>
    <w:next w:val="773"/>
    <w:uiPriority w:val="39"/>
    <w:unhideWhenUsed/>
    <w:qFormat/>
    <w:pPr>
      <w:ind w:left="1417" w:right="0" w:firstLine="0"/>
      <w:spacing w:after="57"/>
    </w:pPr>
  </w:style>
  <w:style w:type="paragraph" w:styleId="808">
    <w:name w:val="table of figures"/>
    <w:basedOn w:val="773"/>
    <w:next w:val="773"/>
    <w:uiPriority w:val="99"/>
    <w:unhideWhenUsed/>
    <w:qFormat/>
    <w:pPr>
      <w:spacing w:after="0" w:afterAutospacing="0"/>
    </w:pPr>
  </w:style>
  <w:style w:type="paragraph" w:styleId="809">
    <w:name w:val="toc 2"/>
    <w:basedOn w:val="773"/>
    <w:next w:val="773"/>
    <w:uiPriority w:val="39"/>
    <w:unhideWhenUsed/>
    <w:qFormat/>
    <w:pPr>
      <w:ind w:left="283" w:right="0" w:firstLine="0"/>
      <w:spacing w:after="57"/>
    </w:pPr>
  </w:style>
  <w:style w:type="paragraph" w:styleId="810">
    <w:name w:val="toc 9"/>
    <w:basedOn w:val="773"/>
    <w:next w:val="773"/>
    <w:uiPriority w:val="39"/>
    <w:unhideWhenUsed/>
    <w:qFormat/>
    <w:pPr>
      <w:ind w:left="2268" w:right="0" w:firstLine="0"/>
      <w:spacing w:after="57"/>
    </w:pPr>
  </w:style>
  <w:style w:type="paragraph" w:styleId="811">
    <w:name w:val="Body Text 2"/>
    <w:basedOn w:val="773"/>
    <w:uiPriority w:val="0"/>
    <w:qFormat/>
    <w:pPr>
      <w:ind w:firstLine="420"/>
      <w:spacing w:after="20" w:line="720" w:lineRule="auto"/>
    </w:pPr>
    <w:rPr>
      <w:sz w:val="30"/>
    </w:rPr>
  </w:style>
  <w:style w:type="paragraph" w:styleId="812">
    <w:name w:val="Normal (Web)"/>
    <w:basedOn w:val="773"/>
    <w:uiPriority w:val="0"/>
    <w:qFormat/>
    <w:pPr>
      <w:ind w:firstLine="420"/>
      <w:jc w:val="left"/>
      <w:spacing w:before="100" w:beforeAutospacing="1" w:after="100" w:afterAutospacing="1" w:line="288" w:lineRule="auto"/>
      <w:widowControl/>
    </w:pPr>
    <w:rPr>
      <w:rFonts w:ascii="宋体" w:hAnsi="宋体"/>
      <w:sz w:val="24"/>
    </w:rPr>
  </w:style>
  <w:style w:type="paragraph" w:styleId="813">
    <w:name w:val="Title"/>
    <w:basedOn w:val="773"/>
    <w:next w:val="773"/>
    <w:link w:val="837"/>
    <w:uiPriority w:val="10"/>
    <w:qFormat/>
    <w:pPr>
      <w:contextualSpacing/>
      <w:spacing w:before="300" w:after="200"/>
    </w:pPr>
    <w:rPr>
      <w:sz w:val="48"/>
      <w:szCs w:val="48"/>
    </w:rPr>
  </w:style>
  <w:style w:type="paragraph" w:styleId="814">
    <w:name w:val="Body Text First Indent"/>
    <w:basedOn w:val="791"/>
    <w:link w:val="1045"/>
    <w:uiPriority w:val="0"/>
    <w:qFormat/>
    <w:pPr>
      <w:ind w:firstLine="420"/>
      <w:spacing w:after="120"/>
    </w:pPr>
    <w:rPr>
      <w:rFonts w:ascii="Times New Roman" w:eastAsia="宋体"/>
      <w:sz w:val="21"/>
    </w:rPr>
  </w:style>
  <w:style w:type="paragraph" w:styleId="815">
    <w:name w:val="Body Text First Indent 2"/>
    <w:basedOn w:val="793"/>
    <w:uiPriority w:val="99"/>
    <w:semiHidden/>
    <w:unhideWhenUsed/>
    <w:qFormat/>
    <w:pPr>
      <w:ind w:firstLine="420"/>
    </w:pPr>
  </w:style>
  <w:style w:type="table" w:styleId="8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样式 表格正文 + 两端对齐"/>
    <w:basedOn w:val="773"/>
    <w:next w:val="821"/>
    <w:uiPriority w:val="99"/>
    <w:qFormat/>
    <w:pPr>
      <w:spacing w:line="300" w:lineRule="auto"/>
    </w:pPr>
  </w:style>
  <w:style w:type="paragraph" w:styleId="821" w:customStyle="1">
    <w:name w:val="正文1"/>
    <w:basedOn w:val="789"/>
    <w:next w:val="773"/>
    <w:uiPriority w:val="0"/>
    <w:qFormat/>
    <w:pPr>
      <w:contextualSpacing/>
      <w:ind w:firstLine="200"/>
      <w:spacing w:before="120" w:after="120" w:line="180" w:lineRule="auto"/>
    </w:pPr>
    <w:rPr>
      <w:rFonts w:eastAsia="Adobe 仿宋 Std R"/>
      <w:sz w:val="21"/>
      <w:szCs w:val="21"/>
      <w:lang w:val="en-US" w:eastAsia="zh-CN" w:bidi="ar-SA"/>
    </w:rPr>
  </w:style>
  <w:style w:type="paragraph" w:styleId="82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23">
    <w:name w:val="List Paragraph"/>
    <w:basedOn w:val="773"/>
    <w:uiPriority w:val="34"/>
    <w:qFormat/>
    <w:pPr>
      <w:contextualSpacing/>
      <w:ind w:left="720"/>
    </w:pPr>
  </w:style>
  <w:style w:type="paragraph" w:styleId="824" w:customStyle="1">
    <w:name w:val="TOC Heading1"/>
    <w:next w:val="773"/>
    <w:uiPriority w:val="0"/>
    <w:qFormat/>
    <w:rPr>
      <w:rFonts w:hint="default" w:ascii="Times New Roman" w:hAnsi="Times New Roman" w:eastAsia="宋体" w:cs="Times New Roman"/>
      <w:sz w:val="32"/>
      <w:lang w:val="en-US" w:eastAsia="zh-CN" w:bidi="ar-SA"/>
    </w:rPr>
  </w:style>
  <w:style w:type="character" w:styleId="825" w:customStyle="1">
    <w:name w:val="标题 1 Char"/>
    <w:link w:val="826"/>
    <w:uiPriority w:val="0"/>
    <w:qFormat/>
    <w:rPr>
      <w:rFonts w:ascii="楷体_GB2312" w:hAnsi="Times New Roman" w:eastAsia="楷体_GB2312" w:cs="Times New Roman"/>
      <w:b/>
      <w:sz w:val="28"/>
      <w:szCs w:val="20"/>
    </w:rPr>
  </w:style>
  <w:style w:type="paragraph" w:styleId="826" w:customStyle="1">
    <w:name w:val="标题 11"/>
    <w:basedOn w:val="773"/>
    <w:next w:val="773"/>
    <w:link w:val="825"/>
    <w:uiPriority w:val="0"/>
    <w:qFormat/>
    <w:pPr>
      <w:jc w:val="center"/>
      <w:keepNext/>
      <w:outlineLvl w:val="0"/>
    </w:pPr>
    <w:rPr>
      <w:rFonts w:ascii="楷体_GB2312" w:eastAsia="楷体_GB2312"/>
      <w:b/>
      <w:sz w:val="28"/>
    </w:rPr>
  </w:style>
  <w:style w:type="character" w:styleId="827" w:customStyle="1">
    <w:name w:val="Heading 1 Char"/>
    <w:link w:val="774"/>
    <w:uiPriority w:val="9"/>
    <w:qFormat/>
    <w:rPr>
      <w:rFonts w:ascii="Arial" w:hAnsi="Arial" w:eastAsia="Arial" w:cs="Arial"/>
      <w:sz w:val="40"/>
      <w:szCs w:val="40"/>
    </w:rPr>
  </w:style>
  <w:style w:type="character" w:styleId="828" w:customStyle="1">
    <w:name w:val="Heading 2 Char"/>
    <w:link w:val="775"/>
    <w:uiPriority w:val="9"/>
    <w:qFormat/>
    <w:rPr>
      <w:rFonts w:ascii="Arial" w:hAnsi="Arial" w:eastAsia="Arial" w:cs="Arial"/>
      <w:sz w:val="34"/>
    </w:rPr>
  </w:style>
  <w:style w:type="character" w:styleId="829" w:customStyle="1">
    <w:name w:val="Heading 3 Char"/>
    <w:link w:val="776"/>
    <w:uiPriority w:val="9"/>
    <w:qFormat/>
    <w:rPr>
      <w:rFonts w:ascii="Arial" w:hAnsi="Arial" w:eastAsia="Arial" w:cs="Arial"/>
      <w:sz w:val="30"/>
      <w:szCs w:val="30"/>
    </w:rPr>
  </w:style>
  <w:style w:type="character" w:styleId="830" w:customStyle="1">
    <w:name w:val="Heading 4 Char"/>
    <w:link w:val="777"/>
    <w:uiPriority w:val="9"/>
    <w:qFormat/>
    <w:rPr>
      <w:rFonts w:ascii="Arial" w:hAnsi="Arial" w:eastAsia="Arial" w:cs="Arial"/>
      <w:b/>
      <w:bCs/>
      <w:sz w:val="26"/>
      <w:szCs w:val="26"/>
    </w:rPr>
  </w:style>
  <w:style w:type="character" w:styleId="831" w:customStyle="1">
    <w:name w:val="Heading 5 Char"/>
    <w:link w:val="778"/>
    <w:uiPriority w:val="9"/>
    <w:qFormat/>
    <w:rPr>
      <w:rFonts w:ascii="Arial" w:hAnsi="Arial" w:eastAsia="Arial" w:cs="Arial"/>
      <w:b/>
      <w:bCs/>
      <w:sz w:val="24"/>
      <w:szCs w:val="24"/>
    </w:rPr>
  </w:style>
  <w:style w:type="character" w:styleId="832" w:customStyle="1">
    <w:name w:val="Heading 6 Char"/>
    <w:link w:val="779"/>
    <w:uiPriority w:val="9"/>
    <w:qFormat/>
    <w:rPr>
      <w:rFonts w:ascii="Arial" w:hAnsi="Arial" w:eastAsia="Arial" w:cs="Arial"/>
      <w:b/>
      <w:bCs/>
      <w:sz w:val="22"/>
      <w:szCs w:val="22"/>
    </w:rPr>
  </w:style>
  <w:style w:type="character" w:styleId="833" w:customStyle="1">
    <w:name w:val="Heading 7 Char"/>
    <w:link w:val="780"/>
    <w:uiPriority w:val="9"/>
    <w:qFormat/>
    <w:rPr>
      <w:rFonts w:ascii="Arial" w:hAnsi="Arial" w:eastAsia="Arial" w:cs="Arial"/>
      <w:b/>
      <w:bCs/>
      <w:i/>
      <w:iCs/>
      <w:sz w:val="22"/>
      <w:szCs w:val="22"/>
    </w:rPr>
  </w:style>
  <w:style w:type="character" w:styleId="834" w:customStyle="1">
    <w:name w:val="Heading 8 Char"/>
    <w:link w:val="781"/>
    <w:uiPriority w:val="9"/>
    <w:qFormat/>
    <w:rPr>
      <w:rFonts w:ascii="Arial" w:hAnsi="Arial" w:eastAsia="Arial" w:cs="Arial"/>
      <w:i/>
      <w:iCs/>
      <w:sz w:val="22"/>
      <w:szCs w:val="22"/>
    </w:rPr>
  </w:style>
  <w:style w:type="character" w:styleId="835" w:customStyle="1">
    <w:name w:val="Heading 9 Char"/>
    <w:link w:val="782"/>
    <w:uiPriority w:val="9"/>
    <w:qFormat/>
    <w:rPr>
      <w:rFonts w:ascii="Arial" w:hAnsi="Arial" w:eastAsia="Arial" w:cs="Arial"/>
      <w:i/>
      <w:iCs/>
      <w:sz w:val="21"/>
      <w:szCs w:val="21"/>
    </w:rPr>
  </w:style>
  <w:style w:type="paragraph" w:styleId="836">
    <w:name w:val="No Spacing"/>
    <w:uiPriority w:val="1"/>
    <w:qFormat/>
    <w:pPr>
      <w:spacing w:before="0" w:after="0" w:line="240" w:lineRule="auto"/>
    </w:pPr>
    <w:rPr>
      <w:rFonts w:hint="default" w:ascii="Times New Roman" w:hAnsi="Times New Roman" w:eastAsia="宋体" w:cs="Times New Roman"/>
    </w:rPr>
  </w:style>
  <w:style w:type="character" w:styleId="837" w:customStyle="1">
    <w:name w:val="Title Char"/>
    <w:link w:val="813"/>
    <w:uiPriority w:val="10"/>
    <w:qFormat/>
    <w:rPr>
      <w:sz w:val="48"/>
      <w:szCs w:val="48"/>
    </w:rPr>
  </w:style>
  <w:style w:type="character" w:styleId="838" w:customStyle="1">
    <w:name w:val="Subtitle Char"/>
    <w:link w:val="805"/>
    <w:uiPriority w:val="11"/>
    <w:qFormat/>
    <w:rPr>
      <w:sz w:val="24"/>
      <w:szCs w:val="24"/>
    </w:rPr>
  </w:style>
  <w:style w:type="paragraph" w:styleId="839">
    <w:name w:val="Quote"/>
    <w:basedOn w:val="773"/>
    <w:next w:val="773"/>
    <w:link w:val="840"/>
    <w:uiPriority w:val="29"/>
    <w:qFormat/>
    <w:pPr>
      <w:ind w:left="720" w:right="720"/>
    </w:pPr>
    <w:rPr>
      <w:i/>
    </w:rPr>
  </w:style>
  <w:style w:type="character" w:styleId="840" w:customStyle="1">
    <w:name w:val="Quote Char"/>
    <w:link w:val="839"/>
    <w:uiPriority w:val="29"/>
    <w:qFormat/>
    <w:rPr>
      <w:i/>
    </w:rPr>
  </w:style>
  <w:style w:type="paragraph" w:styleId="841">
    <w:name w:val="Intense Quote"/>
    <w:basedOn w:val="773"/>
    <w:next w:val="773"/>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link w:val="802"/>
    <w:uiPriority w:val="99"/>
    <w:qFormat/>
  </w:style>
  <w:style w:type="character" w:styleId="844" w:customStyle="1">
    <w:name w:val="Footer Char"/>
    <w:link w:val="800"/>
    <w:uiPriority w:val="99"/>
    <w:qFormat/>
  </w:style>
  <w:style w:type="character" w:styleId="845" w:customStyle="1">
    <w:name w:val="Caption Char"/>
    <w:link w:val="800"/>
    <w:uiPriority w:val="99"/>
    <w:qFormat/>
  </w:style>
  <w:style w:type="table" w:styleId="8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link w:val="806"/>
    <w:uiPriority w:val="99"/>
    <w:qFormat/>
    <w:rPr>
      <w:sz w:val="18"/>
    </w:rPr>
  </w:style>
  <w:style w:type="character" w:styleId="972" w:customStyle="1">
    <w:name w:val="Endnote Text Char"/>
    <w:link w:val="799"/>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21"/>
    <w:basedOn w:val="773"/>
    <w:next w:val="773"/>
    <w:link w:val="980"/>
    <w:uiPriority w:val="0"/>
    <w:qFormat/>
    <w:pPr>
      <w:jc w:val="center"/>
      <w:keepNext/>
      <w:outlineLvl w:val="1"/>
    </w:pPr>
    <w:rPr>
      <w:rFonts w:ascii="楷体_GB2312" w:eastAsia="楷体_GB2312"/>
      <w:b/>
      <w:bCs/>
      <w:sz w:val="18"/>
    </w:rPr>
  </w:style>
  <w:style w:type="paragraph" w:styleId="975" w:customStyle="1">
    <w:name w:val="标题 31"/>
    <w:basedOn w:val="773"/>
    <w:next w:val="773"/>
    <w:link w:val="981"/>
    <w:uiPriority w:val="0"/>
    <w:qFormat/>
    <w:pPr>
      <w:jc w:val="center"/>
      <w:keepNext/>
      <w:outlineLvl w:val="2"/>
    </w:pPr>
    <w:rPr>
      <w:rFonts w:eastAsia="楷体_GB2312"/>
      <w:b/>
      <w:bCs/>
      <w:sz w:val="15"/>
    </w:rPr>
  </w:style>
  <w:style w:type="paragraph" w:styleId="976" w:customStyle="1">
    <w:name w:val="标题 41"/>
    <w:basedOn w:val="773"/>
    <w:next w:val="773"/>
    <w:link w:val="982"/>
    <w:uiPriority w:val="0"/>
    <w:qFormat/>
    <w:pPr>
      <w:jc w:val="center"/>
      <w:keepNext/>
      <w:outlineLvl w:val="3"/>
    </w:pPr>
    <w:rPr>
      <w:rFonts w:eastAsia="楷体_GB2312"/>
      <w:b/>
      <w:bCs/>
      <w:sz w:val="13"/>
    </w:rPr>
  </w:style>
  <w:style w:type="paragraph" w:styleId="977" w:customStyle="1">
    <w:name w:val="标题 51"/>
    <w:basedOn w:val="773"/>
    <w:next w:val="773"/>
    <w:link w:val="983"/>
    <w:uiPriority w:val="0"/>
    <w:qFormat/>
    <w:pPr>
      <w:numPr>
        <w:ilvl w:val="0"/>
        <w:numId w:val="1"/>
      </w:numPr>
      <w:keepNext/>
      <w:outlineLvl w:val="4"/>
    </w:pPr>
    <w:rPr>
      <w:rFonts w:ascii="楷体_GB2312" w:eastAsia="楷体_GB2312"/>
      <w:bCs/>
      <w:sz w:val="28"/>
    </w:rPr>
  </w:style>
  <w:style w:type="character" w:styleId="978" w:customStyle="1">
    <w:name w:val="默认段落字体1"/>
    <w:link w:val="773"/>
    <w:uiPriority w:val="1"/>
    <w:unhideWhenUsed/>
    <w:qFormat/>
  </w:style>
  <w:style w:type="table" w:styleId="979" w:customStyle="1">
    <w:name w:val="普通表格1"/>
    <w:uiPriority w:val="99"/>
    <w:unhideWhenUsed/>
    <w:qFormat/>
    <w:tblPr/>
  </w:style>
  <w:style w:type="character" w:styleId="980" w:customStyle="1">
    <w:name w:val="标题 2 Char"/>
    <w:link w:val="974"/>
    <w:uiPriority w:val="0"/>
    <w:qFormat/>
    <w:rPr>
      <w:rFonts w:ascii="楷体_GB2312" w:hAnsi="Times New Roman" w:eastAsia="楷体_GB2312" w:cs="Times New Roman"/>
      <w:b/>
      <w:bCs/>
      <w:sz w:val="18"/>
      <w:szCs w:val="20"/>
    </w:rPr>
  </w:style>
  <w:style w:type="character" w:styleId="981" w:customStyle="1">
    <w:name w:val="标题 3 Char"/>
    <w:link w:val="975"/>
    <w:uiPriority w:val="0"/>
    <w:qFormat/>
    <w:rPr>
      <w:rFonts w:ascii="Times New Roman" w:hAnsi="Times New Roman" w:eastAsia="楷体_GB2312" w:cs="Times New Roman"/>
      <w:b/>
      <w:bCs/>
      <w:sz w:val="15"/>
      <w:szCs w:val="20"/>
    </w:rPr>
  </w:style>
  <w:style w:type="character" w:styleId="982" w:customStyle="1">
    <w:name w:val="标题 4 Char"/>
    <w:link w:val="976"/>
    <w:uiPriority w:val="0"/>
    <w:qFormat/>
    <w:rPr>
      <w:rFonts w:ascii="Times New Roman" w:hAnsi="Times New Roman" w:eastAsia="楷体_GB2312" w:cs="Times New Roman"/>
      <w:b/>
      <w:bCs/>
      <w:sz w:val="13"/>
      <w:szCs w:val="20"/>
    </w:rPr>
  </w:style>
  <w:style w:type="character" w:styleId="983" w:customStyle="1">
    <w:name w:val="标题 5 Char"/>
    <w:link w:val="977"/>
    <w:uiPriority w:val="0"/>
    <w:qFormat/>
    <w:rPr>
      <w:rFonts w:ascii="楷体_GB2312" w:hAnsi="Times New Roman" w:eastAsia="楷体_GB2312" w:cs="Times New Roman"/>
      <w:bCs/>
      <w:sz w:val="28"/>
      <w:szCs w:val="20"/>
    </w:rPr>
  </w:style>
  <w:style w:type="paragraph" w:styleId="984" w:customStyle="1">
    <w:name w:val="正文缩进1"/>
    <w:basedOn w:val="773"/>
    <w:link w:val="985"/>
    <w:uiPriority w:val="0"/>
    <w:unhideWhenUsed/>
    <w:qFormat/>
    <w:pPr>
      <w:ind w:firstLine="420"/>
    </w:pPr>
  </w:style>
  <w:style w:type="character" w:styleId="985" w:customStyle="1">
    <w:name w:val="正文缩进 Char"/>
    <w:link w:val="984"/>
    <w:uiPriority w:val="0"/>
    <w:semiHidden/>
    <w:qFormat/>
    <w:rPr>
      <w:rFonts w:ascii="Times New Roman" w:hAnsi="Times New Roman"/>
      <w:sz w:val="21"/>
    </w:rPr>
  </w:style>
  <w:style w:type="paragraph" w:styleId="986" w:customStyle="1">
    <w:name w:val="文档结构图1"/>
    <w:basedOn w:val="773"/>
    <w:link w:val="987"/>
    <w:uiPriority w:val="0"/>
    <w:semiHidden/>
    <w:qFormat/>
    <w:pPr>
      <w:shd w:val="clear" w:color="auto" w:fill="000080"/>
    </w:pPr>
    <w:rPr>
      <w:sz w:val="20"/>
    </w:rPr>
  </w:style>
  <w:style w:type="character" w:styleId="987" w:customStyle="1">
    <w:name w:val="文档结构图 Char"/>
    <w:link w:val="986"/>
    <w:uiPriority w:val="0"/>
    <w:semiHidden/>
    <w:qFormat/>
    <w:rPr>
      <w:rFonts w:ascii="Times New Roman" w:hAnsi="Times New Roman" w:eastAsia="宋体" w:cs="Times New Roman"/>
      <w:szCs w:val="20"/>
      <w:shd w:val="clear" w:color="auto" w:fill="000080"/>
    </w:rPr>
  </w:style>
  <w:style w:type="paragraph" w:styleId="988" w:customStyle="1">
    <w:name w:val="批注文字1"/>
    <w:basedOn w:val="773"/>
    <w:link w:val="989"/>
    <w:uiPriority w:val="99"/>
    <w:semiHidden/>
    <w:qFormat/>
    <w:pPr>
      <w:jc w:val="left"/>
    </w:pPr>
    <w:rPr>
      <w:sz w:val="20"/>
      <w:szCs w:val="24"/>
    </w:rPr>
  </w:style>
  <w:style w:type="character" w:styleId="989" w:customStyle="1">
    <w:name w:val="批注文字 Char"/>
    <w:link w:val="988"/>
    <w:uiPriority w:val="99"/>
    <w:semiHidden/>
    <w:qFormat/>
    <w:rPr>
      <w:rFonts w:ascii="Times New Roman" w:hAnsi="Times New Roman" w:eastAsia="宋体" w:cs="Times New Roman"/>
      <w:szCs w:val="24"/>
    </w:rPr>
  </w:style>
  <w:style w:type="paragraph" w:styleId="990" w:customStyle="1">
    <w:name w:val="正文文本1"/>
    <w:basedOn w:val="773"/>
    <w:next w:val="991"/>
    <w:link w:val="992"/>
    <w:uiPriority w:val="99"/>
    <w:qFormat/>
    <w:rPr>
      <w:rFonts w:ascii="华文中宋" w:eastAsia="华文中宋"/>
      <w:bCs/>
      <w:sz w:val="28"/>
    </w:rPr>
  </w:style>
  <w:style w:type="paragraph" w:styleId="991" w:customStyle="1">
    <w:name w:val="正文首行缩进1"/>
    <w:basedOn w:val="990"/>
    <w:next w:val="773"/>
    <w:uiPriority w:val="0"/>
    <w:qFormat/>
    <w:pPr>
      <w:ind w:firstLine="420"/>
      <w:spacing w:after="120" w:line="440" w:lineRule="exact"/>
    </w:pPr>
    <w:rPr>
      <w:rFonts w:ascii="宋体"/>
      <w:sz w:val="24"/>
      <w:szCs w:val="28"/>
    </w:rPr>
  </w:style>
  <w:style w:type="character" w:styleId="992" w:customStyle="1">
    <w:name w:val="正文文本 Char"/>
    <w:link w:val="990"/>
    <w:uiPriority w:val="99"/>
    <w:qFormat/>
    <w:rPr>
      <w:rFonts w:ascii="华文中宋" w:hAnsi="Times New Roman" w:eastAsia="华文中宋" w:cs="Times New Roman"/>
      <w:bCs/>
      <w:sz w:val="28"/>
      <w:szCs w:val="20"/>
    </w:rPr>
  </w:style>
  <w:style w:type="paragraph" w:styleId="993" w:customStyle="1">
    <w:name w:val="正文文本缩进1"/>
    <w:basedOn w:val="773"/>
    <w:link w:val="994"/>
    <w:uiPriority w:val="0"/>
    <w:qFormat/>
    <w:pPr>
      <w:ind w:firstLine="576"/>
    </w:pPr>
    <w:rPr>
      <w:b/>
      <w:sz w:val="30"/>
    </w:rPr>
  </w:style>
  <w:style w:type="character" w:styleId="994" w:customStyle="1">
    <w:name w:val="正文文本缩进 Char"/>
    <w:link w:val="993"/>
    <w:uiPriority w:val="0"/>
    <w:qFormat/>
    <w:rPr>
      <w:rFonts w:ascii="Times New Roman" w:hAnsi="Times New Roman" w:eastAsia="宋体" w:cs="Times New Roman"/>
      <w:b/>
      <w:sz w:val="30"/>
      <w:szCs w:val="20"/>
    </w:rPr>
  </w:style>
  <w:style w:type="paragraph" w:styleId="995" w:customStyle="1">
    <w:name w:val="索引 41"/>
    <w:basedOn w:val="773"/>
    <w:next w:val="773"/>
    <w:uiPriority w:val="99"/>
    <w:qFormat/>
    <w:pPr>
      <w:ind w:left="600"/>
    </w:pPr>
    <w:rPr>
      <w:szCs w:val="24"/>
    </w:rPr>
  </w:style>
  <w:style w:type="paragraph" w:styleId="996" w:customStyle="1">
    <w:name w:val="日期1"/>
    <w:basedOn w:val="773"/>
    <w:next w:val="773"/>
    <w:link w:val="997"/>
    <w:uiPriority w:val="0"/>
    <w:qFormat/>
    <w:rPr>
      <w:rFonts w:eastAsia="黑体"/>
      <w:b/>
      <w:sz w:val="36"/>
    </w:rPr>
  </w:style>
  <w:style w:type="character" w:styleId="997" w:customStyle="1">
    <w:name w:val="日期 Char"/>
    <w:link w:val="996"/>
    <w:uiPriority w:val="0"/>
    <w:qFormat/>
    <w:rPr>
      <w:rFonts w:ascii="Times New Roman" w:hAnsi="Times New Roman" w:eastAsia="黑体" w:cs="Times New Roman"/>
      <w:b/>
      <w:sz w:val="36"/>
      <w:szCs w:val="20"/>
    </w:rPr>
  </w:style>
  <w:style w:type="paragraph" w:styleId="998" w:customStyle="1">
    <w:name w:val="正文文本缩进 21"/>
    <w:basedOn w:val="773"/>
    <w:link w:val="999"/>
    <w:uiPriority w:val="0"/>
    <w:qFormat/>
    <w:pPr>
      <w:ind w:left="900"/>
    </w:pPr>
    <w:rPr>
      <w:rFonts w:ascii="楷体_GB2312" w:eastAsia="楷体_GB2312"/>
      <w:b/>
      <w:sz w:val="28"/>
    </w:rPr>
  </w:style>
  <w:style w:type="character" w:styleId="999" w:customStyle="1">
    <w:name w:val="正文文本缩进 2 Char"/>
    <w:link w:val="998"/>
    <w:uiPriority w:val="0"/>
    <w:qFormat/>
    <w:rPr>
      <w:rFonts w:ascii="楷体_GB2312" w:hAnsi="Times New Roman" w:eastAsia="楷体_GB2312" w:cs="Times New Roman"/>
      <w:b/>
      <w:sz w:val="28"/>
      <w:szCs w:val="20"/>
    </w:rPr>
  </w:style>
  <w:style w:type="paragraph" w:styleId="1000" w:customStyle="1">
    <w:name w:val="批注框文本1"/>
    <w:basedOn w:val="773"/>
    <w:link w:val="1001"/>
    <w:uiPriority w:val="99"/>
    <w:unhideWhenUsed/>
    <w:qFormat/>
    <w:rPr>
      <w:sz w:val="18"/>
      <w:szCs w:val="18"/>
    </w:rPr>
  </w:style>
  <w:style w:type="character" w:styleId="1001" w:customStyle="1">
    <w:name w:val="批注框文本 Char"/>
    <w:link w:val="1000"/>
    <w:uiPriority w:val="99"/>
    <w:semiHidden/>
    <w:qFormat/>
    <w:rPr>
      <w:rFonts w:ascii="Times New Roman" w:hAnsi="Times New Roman" w:eastAsia="宋体" w:cs="Times New Roman"/>
      <w:sz w:val="18"/>
      <w:szCs w:val="18"/>
    </w:rPr>
  </w:style>
  <w:style w:type="paragraph" w:styleId="1002" w:customStyle="1">
    <w:name w:val="页脚1"/>
    <w:basedOn w:val="773"/>
    <w:next w:val="1003"/>
    <w:link w:val="1004"/>
    <w:uiPriority w:val="0"/>
    <w:unhideWhenUsed/>
    <w:qFormat/>
    <w:pPr>
      <w:jc w:val="left"/>
      <w:tabs>
        <w:tab w:val="center" w:pos="4153" w:leader="none"/>
        <w:tab w:val="right" w:pos="8306" w:leader="none"/>
      </w:tabs>
    </w:pPr>
    <w:rPr>
      <w:sz w:val="18"/>
      <w:szCs w:val="18"/>
    </w:rPr>
  </w:style>
  <w:style w:type="paragraph" w:styleId="1003" w:customStyle="1">
    <w:name w:val="明显引用1"/>
    <w:next w:val="77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004" w:customStyle="1">
    <w:name w:val="页脚 Char"/>
    <w:link w:val="1002"/>
    <w:uiPriority w:val="0"/>
    <w:qFormat/>
    <w:rPr>
      <w:sz w:val="18"/>
      <w:szCs w:val="18"/>
    </w:rPr>
  </w:style>
  <w:style w:type="paragraph" w:styleId="1005" w:customStyle="1">
    <w:name w:val="页眉1"/>
    <w:basedOn w:val="773"/>
    <w:link w:val="100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06" w:customStyle="1">
    <w:name w:val="页眉 Char"/>
    <w:link w:val="1005"/>
    <w:uiPriority w:val="0"/>
    <w:qFormat/>
    <w:rPr>
      <w:sz w:val="18"/>
      <w:szCs w:val="18"/>
    </w:rPr>
  </w:style>
  <w:style w:type="paragraph" w:styleId="1007" w:customStyle="1">
    <w:name w:val="目录 11"/>
    <w:basedOn w:val="773"/>
    <w:next w:val="773"/>
    <w:uiPriority w:val="39"/>
    <w:unhideWhenUsed/>
    <w:qFormat/>
  </w:style>
  <w:style w:type="paragraph" w:styleId="1008" w:customStyle="1">
    <w:name w:val="正文文本缩进 31"/>
    <w:basedOn w:val="773"/>
    <w:link w:val="1009"/>
    <w:uiPriority w:val="0"/>
    <w:qFormat/>
    <w:pPr>
      <w:ind w:left="359" w:firstLine="359"/>
    </w:pPr>
    <w:rPr>
      <w:sz w:val="20"/>
    </w:rPr>
  </w:style>
  <w:style w:type="character" w:styleId="1009" w:customStyle="1">
    <w:name w:val="正文文本缩进 3 Char"/>
    <w:link w:val="1008"/>
    <w:uiPriority w:val="0"/>
    <w:qFormat/>
    <w:rPr>
      <w:rFonts w:ascii="Times New Roman" w:hAnsi="Times New Roman" w:eastAsia="宋体" w:cs="Times New Roman"/>
      <w:szCs w:val="20"/>
    </w:rPr>
  </w:style>
  <w:style w:type="paragraph" w:styleId="1010" w:customStyle="1">
    <w:name w:val="正文文本 21"/>
    <w:basedOn w:val="773"/>
    <w:link w:val="1011"/>
    <w:uiPriority w:val="0"/>
    <w:qFormat/>
    <w:pPr>
      <w:spacing w:after="120" w:line="480" w:lineRule="auto"/>
    </w:pPr>
    <w:rPr>
      <w:sz w:val="20"/>
    </w:rPr>
  </w:style>
  <w:style w:type="character" w:styleId="1011" w:customStyle="1">
    <w:name w:val="正文文本 2 Char"/>
    <w:link w:val="1010"/>
    <w:uiPriority w:val="0"/>
    <w:qFormat/>
    <w:rPr>
      <w:rFonts w:ascii="Times New Roman" w:hAnsi="Times New Roman" w:eastAsia="宋体" w:cs="Times New Roman"/>
      <w:szCs w:val="20"/>
    </w:rPr>
  </w:style>
  <w:style w:type="paragraph" w:styleId="1012" w:customStyle="1">
    <w:name w:val="普通(网站)1"/>
    <w:basedOn w:val="773"/>
    <w:uiPriority w:val="99"/>
    <w:qFormat/>
    <w:pPr>
      <w:jc w:val="left"/>
      <w:spacing w:before="100" w:beforeAutospacing="1" w:after="100" w:afterAutospacing="1"/>
      <w:widowControl/>
    </w:pPr>
    <w:rPr>
      <w:rFonts w:ascii="宋体" w:hAnsi="宋体" w:cs="宋体"/>
      <w:sz w:val="24"/>
      <w:szCs w:val="24"/>
    </w:rPr>
  </w:style>
  <w:style w:type="paragraph" w:styleId="1013" w:customStyle="1">
    <w:name w:val="批注主题1"/>
    <w:basedOn w:val="988"/>
    <w:next w:val="988"/>
    <w:link w:val="1014"/>
    <w:uiPriority w:val="99"/>
    <w:semiHidden/>
    <w:qFormat/>
    <w:rPr>
      <w:b/>
      <w:bCs/>
    </w:rPr>
  </w:style>
  <w:style w:type="character" w:styleId="1014" w:customStyle="1">
    <w:name w:val="批注主题 Char"/>
    <w:link w:val="1013"/>
    <w:uiPriority w:val="99"/>
    <w:semiHidden/>
    <w:qFormat/>
    <w:rPr>
      <w:rFonts w:ascii="Times New Roman" w:hAnsi="Times New Roman" w:eastAsia="宋体" w:cs="Times New Roman"/>
      <w:b/>
      <w:bCs/>
      <w:szCs w:val="24"/>
    </w:rPr>
  </w:style>
  <w:style w:type="character" w:styleId="1015" w:customStyle="1">
    <w:name w:val="要点1"/>
    <w:link w:val="773"/>
    <w:uiPriority w:val="99"/>
    <w:qFormat/>
    <w:rPr>
      <w:rFonts w:cs="Times New Roman"/>
      <w:b/>
      <w:bCs/>
    </w:rPr>
  </w:style>
  <w:style w:type="character" w:styleId="1016" w:customStyle="1">
    <w:name w:val="页码1"/>
    <w:link w:val="773"/>
    <w:uiPriority w:val="0"/>
    <w:qFormat/>
    <w:rPr>
      <w:rFonts w:cs="Times New Roman"/>
    </w:rPr>
  </w:style>
  <w:style w:type="character" w:styleId="1017" w:customStyle="1">
    <w:name w:val="已访问的超链接1"/>
    <w:link w:val="773"/>
    <w:uiPriority w:val="99"/>
    <w:qFormat/>
    <w:rPr>
      <w:rFonts w:cs="Times New Roman"/>
      <w:color w:val="000000"/>
      <w:u w:val="none"/>
    </w:rPr>
  </w:style>
  <w:style w:type="character" w:styleId="1018" w:customStyle="1">
    <w:name w:val="HTML 打字机1"/>
    <w:link w:val="773"/>
    <w:uiPriority w:val="99"/>
    <w:qFormat/>
    <w:rPr>
      <w:rFonts w:ascii="宋体" w:hAnsi="宋体" w:eastAsia="宋体" w:cs="宋体"/>
      <w:sz w:val="24"/>
      <w:szCs w:val="24"/>
    </w:rPr>
  </w:style>
  <w:style w:type="character" w:styleId="1019" w:customStyle="1">
    <w:name w:val="超链接1"/>
    <w:link w:val="773"/>
    <w:uiPriority w:val="0"/>
    <w:qFormat/>
    <w:rPr>
      <w:color w:val="000000"/>
      <w:u w:val="none"/>
    </w:rPr>
  </w:style>
  <w:style w:type="paragraph" w:styleId="1020" w:customStyle="1">
    <w:name w:val="_Style 1"/>
    <w:basedOn w:val="773"/>
    <w:uiPriority w:val="99"/>
    <w:qFormat/>
    <w:pPr>
      <w:ind w:firstLine="420"/>
    </w:pPr>
    <w:rPr>
      <w:rFonts w:ascii="Calibri" w:hAnsi="Calibri" w:eastAsia="宋体" w:cs="Calibri"/>
      <w:sz w:val="34"/>
      <w:szCs w:val="34"/>
    </w:rPr>
  </w:style>
  <w:style w:type="character" w:styleId="1021" w:customStyle="1">
    <w:name w:val="日期 Char1"/>
    <w:link w:val="773"/>
    <w:uiPriority w:val="0"/>
    <w:semiHidden/>
    <w:qFormat/>
    <w:rPr>
      <w:rFonts w:ascii="Times New Roman" w:hAnsi="Times New Roman" w:eastAsia="宋体" w:cs="Times New Roman"/>
      <w:szCs w:val="20"/>
    </w:rPr>
  </w:style>
  <w:style w:type="character" w:styleId="1022" w:customStyle="1">
    <w:name w:val="正文文本缩进 Char1"/>
    <w:link w:val="773"/>
    <w:uiPriority w:val="0"/>
    <w:semiHidden/>
    <w:qFormat/>
    <w:rPr>
      <w:rFonts w:ascii="Times New Roman" w:hAnsi="Times New Roman" w:eastAsia="宋体" w:cs="Times New Roman"/>
      <w:szCs w:val="20"/>
    </w:rPr>
  </w:style>
  <w:style w:type="character" w:styleId="1023" w:customStyle="1">
    <w:name w:val="正文文本缩进 2 Char1"/>
    <w:link w:val="773"/>
    <w:uiPriority w:val="0"/>
    <w:semiHidden/>
    <w:qFormat/>
    <w:rPr>
      <w:rFonts w:ascii="Times New Roman" w:hAnsi="Times New Roman" w:eastAsia="宋体" w:cs="Times New Roman"/>
      <w:szCs w:val="20"/>
    </w:rPr>
  </w:style>
  <w:style w:type="character" w:styleId="1024" w:customStyle="1">
    <w:name w:val="正文文本缩进 3 Char1"/>
    <w:link w:val="773"/>
    <w:uiPriority w:val="0"/>
    <w:semiHidden/>
    <w:qFormat/>
    <w:rPr>
      <w:rFonts w:ascii="Times New Roman" w:hAnsi="Times New Roman" w:eastAsia="宋体" w:cs="Times New Roman"/>
      <w:sz w:val="16"/>
      <w:szCs w:val="16"/>
    </w:rPr>
  </w:style>
  <w:style w:type="paragraph" w:styleId="1025" w:customStyle="1">
    <w:name w:val="普通文字"/>
    <w:basedOn w:val="773"/>
    <w:next w:val="773"/>
    <w:uiPriority w:val="0"/>
    <w:qFormat/>
    <w:rPr>
      <w:rFonts w:ascii="宋体"/>
      <w:sz w:val="24"/>
    </w:rPr>
  </w:style>
  <w:style w:type="character" w:styleId="1026" w:customStyle="1">
    <w:name w:val="文档结构图 Char1"/>
    <w:link w:val="773"/>
    <w:uiPriority w:val="0"/>
    <w:semiHidden/>
    <w:qFormat/>
    <w:rPr>
      <w:rFonts w:ascii="宋体" w:hAnsi="Times New Roman" w:eastAsia="宋体" w:cs="Times New Roman"/>
      <w:sz w:val="18"/>
      <w:szCs w:val="18"/>
    </w:rPr>
  </w:style>
  <w:style w:type="character" w:styleId="1027" w:customStyle="1">
    <w:name w:val="正文文本 2 Char1"/>
    <w:link w:val="773"/>
    <w:uiPriority w:val="0"/>
    <w:semiHidden/>
    <w:qFormat/>
    <w:rPr>
      <w:rFonts w:ascii="Times New Roman" w:hAnsi="Times New Roman" w:eastAsia="宋体" w:cs="Times New Roman"/>
      <w:szCs w:val="20"/>
    </w:rPr>
  </w:style>
  <w:style w:type="paragraph" w:styleId="1028" w:customStyle="1">
    <w:name w:val="列出段落"/>
    <w:basedOn w:val="773"/>
    <w:uiPriority w:val="34"/>
    <w:qFormat/>
    <w:pPr>
      <w:ind w:firstLine="420"/>
    </w:pPr>
  </w:style>
  <w:style w:type="character" w:styleId="1029" w:customStyle="1">
    <w:name w:val="批注框文本 Char1"/>
    <w:link w:val="773"/>
    <w:uiPriority w:val="99"/>
    <w:semiHidden/>
    <w:qFormat/>
    <w:rPr>
      <w:rFonts w:ascii="Times New Roman" w:hAnsi="Times New Roman" w:eastAsia="宋体" w:cs="Times New Roman"/>
      <w:sz w:val="18"/>
      <w:szCs w:val="18"/>
    </w:rPr>
  </w:style>
  <w:style w:type="paragraph" w:styleId="1030" w:customStyle="1">
    <w:name w:val="样式 小四 段前: 5 磅 段后: 5 磅 首行缩进:  2 字符"/>
    <w:basedOn w:val="773"/>
    <w:uiPriority w:val="0"/>
    <w:qFormat/>
    <w:pPr>
      <w:jc w:val="center"/>
      <w:spacing w:line="360" w:lineRule="auto"/>
    </w:pPr>
    <w:rPr>
      <w:rFonts w:ascii="宋体" w:hAnsi="宋体"/>
      <w:bCs/>
      <w:color w:val="ff0000"/>
      <w:sz w:val="24"/>
      <w:szCs w:val="24"/>
    </w:rPr>
  </w:style>
  <w:style w:type="character" w:styleId="1031" w:customStyle="1">
    <w:name w:val="正文首行缩进两字 Char"/>
    <w:link w:val="1032"/>
    <w:uiPriority w:val="0"/>
    <w:qFormat/>
    <w:rPr>
      <w:sz w:val="24"/>
      <w:szCs w:val="24"/>
      <w:lang w:val="en-US" w:eastAsia="zh-CN" w:bidi="ar-SA"/>
    </w:rPr>
  </w:style>
  <w:style w:type="paragraph" w:styleId="1032" w:customStyle="1">
    <w:name w:val="正文首行缩进两字"/>
    <w:link w:val="103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33" w:customStyle="1">
    <w:name w:val="p0 paragraphindent"/>
    <w:basedOn w:val="773"/>
    <w:uiPriority w:val="0"/>
    <w:qFormat/>
    <w:pPr>
      <w:jc w:val="left"/>
      <w:spacing w:before="100" w:beforeAutospacing="1" w:after="100" w:afterAutospacing="1"/>
      <w:widowControl/>
    </w:pPr>
    <w:rPr>
      <w:rFonts w:ascii="宋体" w:hAnsi="宋体" w:cs="宋体"/>
      <w:sz w:val="24"/>
      <w:szCs w:val="24"/>
    </w:rPr>
  </w:style>
  <w:style w:type="paragraph" w:styleId="1034" w:customStyle="1">
    <w:name w:val="一级条标题"/>
    <w:next w:val="77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3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36" w:customStyle="1">
    <w:name w:val="二级无"/>
    <w:basedOn w:val="773"/>
    <w:uiPriority w:val="0"/>
    <w:qFormat/>
    <w:pPr>
      <w:ind w:left="552" w:hanging="420"/>
      <w:jc w:val="left"/>
      <w:widowControl/>
      <w:tabs>
        <w:tab w:val="left" w:pos="552" w:leader="none"/>
      </w:tabs>
      <w:outlineLvl w:val="3"/>
    </w:pPr>
    <w:rPr>
      <w:rFonts w:ascii="宋体"/>
      <w:szCs w:val="21"/>
    </w:rPr>
  </w:style>
  <w:style w:type="character" w:styleId="1037" w:customStyle="1">
    <w:name w:val="case31"/>
    <w:link w:val="773"/>
    <w:uiPriority w:val="0"/>
    <w:qFormat/>
    <w:rPr>
      <w:spacing w:val="390"/>
      <w:sz w:val="21"/>
      <w:szCs w:val="21"/>
    </w:rPr>
  </w:style>
  <w:style w:type="character" w:styleId="1038" w:customStyle="1">
    <w:name w:val="NormalCharacter1"/>
    <w:link w:val="1039"/>
    <w:uiPriority w:val="99"/>
    <w:qFormat/>
    <w:rPr>
      <w:sz w:val="20"/>
    </w:rPr>
  </w:style>
  <w:style w:type="paragraph" w:styleId="1039" w:customStyle="1">
    <w:name w:val="UserStyle_4"/>
    <w:basedOn w:val="773"/>
    <w:link w:val="1038"/>
    <w:uiPriority w:val="99"/>
    <w:qFormat/>
    <w:pPr>
      <w:widowControl/>
    </w:pPr>
    <w:rPr>
      <w:sz w:val="20"/>
    </w:rPr>
  </w:style>
  <w:style w:type="paragraph" w:styleId="1040" w:customStyle="1">
    <w:name w:val="List Paragraph1"/>
    <w:basedOn w:val="773"/>
    <w:uiPriority w:val="0"/>
    <w:qFormat/>
    <w:pPr>
      <w:ind w:firstLine="420"/>
    </w:pPr>
    <w:rPr>
      <w:szCs w:val="21"/>
    </w:rPr>
  </w:style>
  <w:style w:type="paragraph" w:styleId="10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2" w:customStyle="1">
    <w:name w:val="列出段落1"/>
    <w:basedOn w:val="773"/>
    <w:uiPriority w:val="0"/>
    <w:qFormat/>
    <w:pPr>
      <w:ind w:firstLine="420"/>
    </w:pPr>
    <w:rPr>
      <w:rFonts w:ascii="Calibri" w:hAnsi="Calibri" w:eastAsia="宋体"/>
    </w:rPr>
  </w:style>
  <w:style w:type="paragraph" w:styleId="1043" w:customStyle="1">
    <w:name w:val="段"/>
    <w:next w:val="773"/>
    <w:uiPriority w:val="99"/>
    <w:qFormat/>
    <w:pPr>
      <w:ind w:firstLine="200"/>
      <w:jc w:val="both"/>
    </w:pPr>
    <w:rPr>
      <w:rFonts w:hint="default" w:ascii="宋体" w:hAnsi="Times New Roman" w:eastAsia="Times New Roman" w:cs="Times New Roman"/>
      <w:sz w:val="21"/>
      <w:lang w:val="en-US" w:eastAsia="zh-CN" w:bidi="ar-SA"/>
    </w:rPr>
  </w:style>
  <w:style w:type="paragraph" w:styleId="1044" w:customStyle="1">
    <w:name w:val="标题 61"/>
    <w:basedOn w:val="773"/>
    <w:next w:val="773"/>
    <w:uiPriority w:val="0"/>
    <w:qFormat/>
    <w:pPr>
      <w:ind w:left="102"/>
      <w:jc w:val="left"/>
      <w:outlineLvl w:val="5"/>
    </w:pPr>
    <w:rPr>
      <w:rFonts w:ascii="黑体" w:hAnsi="黑体" w:eastAsia="黑体"/>
      <w:sz w:val="28"/>
      <w:szCs w:val="28"/>
      <w:lang w:eastAsia="en-US"/>
    </w:rPr>
  </w:style>
  <w:style w:type="character" w:styleId="1045" w:customStyle="1">
    <w:name w:val="正文首行缩进 Char"/>
    <w:link w:val="814"/>
    <w:uiPriority w:val="0"/>
    <w:qFormat/>
    <w:rPr>
      <w:rFonts w:ascii="Times New Roman" w:eastAsia="宋体"/>
      <w:sz w:val="21"/>
    </w:rPr>
  </w:style>
  <w:style w:type="character" w:styleId="1046" w:customStyle="1">
    <w:name w:val="font81"/>
    <w:basedOn w:val="783"/>
    <w:uiPriority w:val="0"/>
    <w:qFormat/>
    <w:rPr>
      <w:rFonts w:hint="eastAsia" w:ascii="宋体" w:hAnsi="宋体" w:eastAsia="宋体" w:cs="宋体"/>
      <w:b/>
      <w:bCs/>
      <w:color w:val="000000"/>
      <w:sz w:val="44"/>
      <w:szCs w:val="44"/>
      <w:u w:val="none"/>
    </w:rPr>
  </w:style>
  <w:style w:type="character" w:styleId="1047" w:customStyle="1">
    <w:name w:val="font51"/>
    <w:basedOn w:val="783"/>
    <w:uiPriority w:val="0"/>
    <w:qFormat/>
    <w:rPr>
      <w:rFonts w:hint="eastAsia" w:ascii="宋体" w:hAnsi="宋体" w:eastAsia="宋体" w:cs="宋体"/>
      <w:color w:val="000000"/>
      <w:sz w:val="22"/>
      <w:szCs w:val="22"/>
      <w:u w:val="none"/>
    </w:rPr>
  </w:style>
  <w:style w:type="character" w:styleId="1048" w:customStyle="1">
    <w:name w:val="font71"/>
    <w:basedOn w:val="783"/>
    <w:uiPriority w:val="0"/>
    <w:qFormat/>
    <w:rPr>
      <w:rFonts w:hint="eastAsia" w:ascii="宋体" w:hAnsi="宋体" w:eastAsia="宋体" w:cs="宋体"/>
      <w:color w:val="000000"/>
      <w:sz w:val="22"/>
      <w:szCs w:val="22"/>
      <w:u w:val="none"/>
    </w:rPr>
  </w:style>
  <w:style w:type="character" w:styleId="1049" w:customStyle="1">
    <w:name w:val="font61"/>
    <w:basedOn w:val="783"/>
    <w:uiPriority w:val="0"/>
    <w:qFormat/>
    <w:rPr>
      <w:rFonts w:hint="eastAsia" w:ascii="宋体" w:hAnsi="宋体" w:eastAsia="宋体" w:cs="宋体"/>
      <w:color w:val="ff0000"/>
      <w:sz w:val="22"/>
      <w:szCs w:val="22"/>
      <w:u w:val="none"/>
    </w:rPr>
  </w:style>
  <w:style w:type="paragraph" w:styleId="1050" w:customStyle="1">
    <w:name w:val="Table Paragraph"/>
    <w:basedOn w:val="773"/>
    <w:uiPriority w:val="0"/>
    <w:qFormat/>
    <w:pPr>
      <w:jc w:val="left"/>
    </w:pPr>
    <w:rPr>
      <w:rFonts w:ascii="Calibri" w:hAnsi="Calibri"/>
      <w:sz w:val="22"/>
      <w:szCs w:val="22"/>
      <w:lang w:eastAsia="en-US"/>
    </w:rPr>
  </w:style>
  <w:style w:type="paragraph" w:styleId="1051" w:customStyle="1">
    <w:name w:val="列表1"/>
    <w:basedOn w:val="773"/>
    <w:uiPriority w:val="0"/>
    <w:qFormat/>
    <w:pPr>
      <w:numPr>
        <w:ilvl w:val="0"/>
        <w:numId w:val="2"/>
      </w:numPr>
      <w:spacing w:after="20" w:line="288" w:lineRule="auto"/>
    </w:pPr>
    <w:rPr>
      <w:szCs w:val="20"/>
      <w:lang w:val="en-GB"/>
    </w:rPr>
  </w:style>
  <w:style w:type="paragraph" w:styleId="1052" w:customStyle="1">
    <w:name w:val="目录 21"/>
    <w:basedOn w:val="773"/>
    <w:next w:val="773"/>
    <w:uiPriority w:val="39"/>
    <w:unhideWhenUsed/>
    <w:qFormat/>
    <w:pPr>
      <w:ind w:left="283" w:right="0" w:firstLine="0"/>
      <w:spacing w:after="57"/>
    </w:pPr>
  </w:style>
  <w:style w:type="paragraph" w:styleId="1053" w:customStyle="1">
    <w:name w:val="正文文本2"/>
    <w:basedOn w:val="773"/>
    <w:uiPriority w:val="0"/>
    <w:qFormat/>
    <w:rPr>
      <w:rFonts w:ascii="仿宋_GB2312" w:eastAsia="仿宋_GB2312"/>
      <w:sz w:val="28"/>
      <w:szCs w:val="20"/>
    </w:rPr>
  </w:style>
  <w:style w:type="paragraph" w:styleId="1054" w:customStyle="1">
    <w:name w:val="标题1"/>
    <w:basedOn w:val="773"/>
    <w:next w:val="773"/>
    <w:uiPriority w:val="0"/>
    <w:qFormat/>
    <w:pPr>
      <w:ind w:firstLine="420"/>
      <w:jc w:val="center"/>
      <w:spacing w:before="240" w:after="60" w:line="288" w:lineRule="auto"/>
      <w:outlineLvl w:val="0"/>
    </w:pPr>
    <w:rPr>
      <w:rFonts w:ascii="Arial" w:hAnsi="Arial"/>
      <w:b/>
      <w:bCs/>
      <w:sz w:val="32"/>
      <w:szCs w:val="32"/>
    </w:rPr>
  </w:style>
  <w:style w:type="paragraph" w:styleId="1055" w:customStyle="1">
    <w:name w:val="BodyText1"/>
    <w:basedOn w:val="773"/>
    <w:uiPriority w:val="0"/>
    <w:qFormat/>
    <w:rPr>
      <w:rFonts w:ascii="仿宋_GB2312" w:eastAsia="仿宋_GB2312"/>
      <w:sz w:val="28"/>
      <w:szCs w:val="20"/>
    </w:rPr>
  </w:style>
  <w:style w:type="paragraph" w:styleId="1056" w:customStyle="1">
    <w:name w:val="表格文字"/>
    <w:basedOn w:val="773"/>
    <w:next w:val="990"/>
    <w:uiPriority w:val="0"/>
    <w:qFormat/>
    <w:pPr>
      <w:jc w:val="left"/>
      <w:spacing w:line="288" w:lineRule="auto"/>
    </w:pPr>
    <w:rPr>
      <w:szCs w:val="20"/>
    </w:rPr>
  </w:style>
  <w:style w:type="numbering" w:styleId="11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d2022cb6-4175-4e79-b610-638cbe4cfadb</errorID>
      <errorWord>:</errorWord>
      <group>L1_Format</group>
      <groupName>格式问题</groupName>
      <ability>L2_HalfPunc</ability>
      <abilityName>全半角检查</abilityName>
      <candidateList>
        <item>：</item>
      </candidateList>
      <explain>文本全半角错误。</explain>
      <paraID>77421F3D</paraID>
      <start>15</start>
      <end>16</end>
      <status>unmodified</status>
      <modifiedWord/>
      <trackRevisions>false</trackRevisions>
    </reviewItem>
    <reviewItem>
      <errorID>4d2cbbb6-e405-4bbc-89fd-d5bd8e87b7e1</errorID>
      <errorWord>(</errorWord>
      <group>L1_Format</group>
      <groupName>格式问题</groupName>
      <ability>L2_HalfPunc</ability>
      <abilityName>全半角检查</abilityName>
      <candidateList>
        <item>（</item>
      </candidateList>
      <explain>文本全半角错误。</explain>
      <paraID>5A7C1C4C</paraID>
      <start>43</start>
      <end>44</end>
      <status>unmodified</status>
      <modifiedWord/>
      <trackRevisions>false</trackRevisions>
    </reviewItem>
    <reviewItem>
      <errorID>ba3d9b7c-2190-451c-b228-787f090cef86</errorID>
      <errorWord>)</errorWord>
      <group>L1_Format</group>
      <groupName>格式问题</groupName>
      <ability>L2_HalfPunc</ability>
      <abilityName>全半角检查</abilityName>
      <candidateList>
        <item>）</item>
      </candidateList>
      <explain>文本全半角错误。</explain>
      <paraID>5A7C1C4C</paraID>
      <start>50</start>
      <end>51</end>
      <status>unmodified</status>
      <modifiedWord/>
      <trackRevisions>false</trackRevisions>
    </reviewItem>
    <reviewItem>
      <errorID>d93ede45-0a4e-436f-9c8e-19ca04599490</errorID>
      <errorWord>(</errorWord>
      <group>L1_Format</group>
      <groupName>格式问题</groupName>
      <ability>L2_HalfPunc</ability>
      <abilityName>全半角检查</abilityName>
      <candidateList>
        <item>（</item>
      </candidateList>
      <explain>文本全半角错误。</explain>
      <paraID>561F875E</paraID>
      <start>19</start>
      <end>20</end>
      <status>unmodified</status>
      <modifiedWord/>
      <trackRevisions>false</trackRevisions>
    </reviewItem>
    <reviewItem>
      <errorID>2dd20edf-31dd-4df4-a42c-4eb4b695ac9b</errorID>
      <errorWord>)</errorWord>
      <group>L1_Format</group>
      <groupName>格式问题</groupName>
      <ability>L2_HalfPunc</ability>
      <abilityName>全半角检查</abilityName>
      <candidateList>
        <item>）</item>
      </candidateList>
      <explain>文本全半角错误。</explain>
      <paraID>561F875E</paraID>
      <start>26</start>
      <end>27</end>
      <status>unmodified</status>
      <modifiedWord/>
      <trackRevisions>false</trackRevisions>
    </reviewItem>
    <reviewItem>
      <errorID>bbed7120-b4d3-471a-9e68-a221826ec226</errorID>
      <errorWord>(</errorWord>
      <group>L1_Format</group>
      <groupName>格式问题</groupName>
      <ability>L2_HalfPunc</ability>
      <abilityName>全半角检查</abilityName>
      <candidateList>
        <item>（</item>
      </candidateList>
      <explain>文本全半角错误。</explain>
      <paraID>396B9210</paraID>
      <start>19</start>
      <end>20</end>
      <status>unmodified</status>
      <modifiedWord/>
      <trackRevisions>false</trackRevisions>
    </reviewItem>
    <reviewItem>
      <errorID>8b98ec04-0a8f-4b5e-88b4-aa0d1cb55464</errorID>
      <errorWord>)</errorWord>
      <group>L1_Format</group>
      <groupName>格式问题</groupName>
      <ability>L2_HalfPunc</ability>
      <abilityName>全半角检查</abilityName>
      <candidateList>
        <item>）</item>
      </candidateList>
      <explain>文本全半角错误。</explain>
      <paraID>396B9210</paraID>
      <start>26</start>
      <end>27</end>
      <status>unmodified</status>
      <modifiedWord/>
      <trackRevisions>false</trackRevisions>
    </reviewItem>
    <reviewItem>
      <errorID>76d68aba-2b4f-4bef-aa2e-8e51fde7f7e0</errorID>
      <errorWord>(</errorWord>
      <group>L1_Format</group>
      <groupName>格式问题</groupName>
      <ability>L2_HalfPunc</ability>
      <abilityName>全半角检查</abilityName>
      <candidateList>
        <item>（</item>
      </candidateList>
      <explain>文本全半角错误。</explain>
      <paraID> F2A96CC</paraID>
      <start>19</start>
      <end>20</end>
      <status>unmodified</status>
      <modifiedWord/>
      <trackRevisions>false</trackRevisions>
    </reviewItem>
    <reviewItem>
      <errorID>005b21dc-13a8-4bc0-9b5e-8ef448b57455</errorID>
      <errorWord>)</errorWord>
      <group>L1_Format</group>
      <groupName>格式问题</groupName>
      <ability>L2_HalfPunc</ability>
      <abilityName>全半角检查</abilityName>
      <candidateList>
        <item>）</item>
      </candidateList>
      <explain>文本全半角错误。</explain>
      <paraID> F2A96CC</paraID>
      <start>26</start>
      <end>27</end>
      <status>unmodified</status>
      <modifiedWord/>
      <trackRevisions>false</trackRevisions>
    </reviewItem>
    <reviewItem>
      <errorID>64bc48f7-a2a2-4177-9910-36843d577db9</errorID>
      <errorWord>“.</errorWord>
      <group>L1_Punc</group>
      <groupName>标点问题</groupName>
      <ability>L2_Punc</ability>
      <abilityName>标点符号检查</abilityName>
      <candidateList>
        <item>“</item>
      </candidateList>
      <explain/>
      <paraID>3D51B290</paraID>
      <start>79</start>
      <end>81</end>
      <status>unmodified</status>
      <modifiedWord/>
      <trackRevisions>false</trackRevisions>
    </reviewItem>
    <reviewItem>
      <errorID>c88afeac-cace-4f0f-a619-f275968e7ffe</errorID>
      <errorWord>“.</errorWord>
      <group>L1_Punc</group>
      <groupName>标点问题</groupName>
      <ability>L2_Punc</ability>
      <abilityName>标点符号检查</abilityName>
      <candidateList>
        <item>“</item>
      </candidateList>
      <explain/>
      <paraID>3D51B290</paraID>
      <start>94</start>
      <end>96</end>
      <status>unmodified</status>
      <modifiedWord/>
      <trackRevisions>false</trackRevisions>
    </reviewItem>
    <reviewItem>
      <errorID>6dd7811e-31e7-45b7-9f11-8004c313fa85</errorID>
      <errorWord>“.</errorWord>
      <group>L1_Punc</group>
      <groupName>标点问题</groupName>
      <ability>L2_Punc</ability>
      <abilityName>标点符号检查</abilityName>
      <candidateList>
        <item>“</item>
      </candidateList>
      <explain/>
      <paraID> D3C6D2C</paraID>
      <start>12</start>
      <end>14</end>
      <status>unmodified</status>
      <modifiedWord/>
      <trackRevisions>false</trackRevisions>
    </reviewItem>
    <reviewItem>
      <errorID>764ba75e-ba32-47d3-b19f-f8e9ea37f96f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5D2DC4FB</paraID>
      <start>0</start>
      <end>2</end>
      <status>unmodified</status>
      <modifiedWord/>
      <trackRevisions>false</trackRevisions>
    </reviewItem>
    <reviewItem>
      <errorID>11857d6f-fc73-4238-b2b6-0ca6b43243c4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702773A1</paraID>
      <start>0</start>
      <end>2</end>
      <status>unmodified</status>
      <modifiedWord/>
      <trackRevisions>false</trackRevisions>
    </reviewItem>
    <reviewItem>
      <errorID>32420245-554c-435d-91b7-5e06eed7e5dc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59D990D8</paraID>
      <start>0</start>
      <end>2</end>
      <status>unmodified</status>
      <modifiedWord/>
      <trackRevisions>false</trackRevisions>
    </reviewItem>
    <reviewItem>
      <errorID>bbebfb61-ca38-4f46-a8ff-7ccde7cee98f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507A2519</paraID>
      <start>0</start>
      <end>2</end>
      <status>unmodified</status>
      <modifiedWord/>
      <trackRevisions>false</trackRevisions>
    </reviewItem>
    <reviewItem>
      <errorID>77686d30-3ca2-4906-a43c-0de056379fb4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703D181B</paraID>
      <start>0</start>
      <end>2</end>
      <status>unmodified</status>
      <modifiedWord/>
      <trackRevisions>false</trackRevisions>
    </reviewItem>
    <reviewItem>
      <errorID>159b18ba-9954-41e8-a732-8a5686a0b40a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50856D73</paraID>
      <start>0</start>
      <end>2</end>
      <status>unmodified</status>
      <modifiedWord/>
      <trackRevisions>false</trackRevisions>
    </reviewItem>
    <reviewItem>
      <errorID>e940fe4d-9296-4b66-95a3-b82c54edefab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4C9A5E56</paraID>
      <start>0</start>
      <end>2</end>
      <status>unmodified</status>
      <modifiedWord/>
      <trackRevisions>false</trackRevisions>
    </reviewItem>
    <reviewItem>
      <errorID>cacb0529-e1fb-4b9d-92ef-217f5d6498e0</errorID>
      <errorWord>如是</errorWord>
      <group>L1_Word</group>
      <groupName>字词问题</groupName>
      <ability>L2_Typo</ability>
      <abilityName>字词错误</abilityName>
      <candidateList>
        <item>如</item>
      </candidateList>
      <explain/>
      <paraID>2F3EB2D6</paraID>
      <start>51</start>
      <end>53</end>
      <status>unmodified</status>
      <modifiedWord/>
      <trackRevisions>false</trackRevisions>
    </reviewItem>
    <reviewItem>
      <errorID>76bf2995-94dc-4a02-b2f0-3976d60f4ed5</errorID>
      <errorWord>如是</errorWord>
      <group>L1_Word</group>
      <groupName>字词问题</groupName>
      <ability>L2_Typo</ability>
      <abilityName>字词错误</abilityName>
      <candidateList>
        <item>如</item>
      </candidateList>
      <explain/>
      <paraID>3BC6A6AB</paraID>
      <start>45</start>
      <end>47</end>
      <status>unmodified</status>
      <modifiedWord/>
      <trackRevisions>false</trackRevisions>
    </reviewItem>
    <reviewItem>
      <errorID>0b9d67ac-863b-4d66-b189-8c162a227eb4</errorID>
      <errorWord>(</errorWord>
      <group>L1_Format</group>
      <groupName>格式问题</groupName>
      <ability>L2_HalfPunc</ability>
      <abilityName>全半角检查</abilityName>
      <candidateList>
        <item>（</item>
      </candidateList>
      <explain>文本全半角错误。</explain>
      <paraID>5D7689DC</paraID>
      <start>43</start>
      <end>44</end>
      <status>unmodified</status>
      <modifiedWord/>
      <trackRevisions>false</trackRevisions>
    </reviewItem>
    <reviewItem>
      <errorID>b25f682d-2e86-46cb-9a5c-cef2763faadd</errorID>
      <errorWord>)</errorWord>
      <group>L1_Format</group>
      <groupName>格式问题</groupName>
      <ability>L2_HalfPunc</ability>
      <abilityName>全半角检查</abilityName>
      <candidateList>
        <item>）</item>
      </candidateList>
      <explain>文本全半角错误。</explain>
      <paraID>5D7689DC</paraID>
      <start>50</start>
      <end>51</end>
      <status>unmodified</status>
      <modifiedWord/>
      <trackRevisions>false</trackRevisions>
    </reviewItem>
    <reviewItem>
      <errorID>4ee089cc-9ae7-48ad-aafb-c8a98560e365</errorID>
      <errorWord>(</errorWord>
      <group>L1_Format</group>
      <groupName>格式问题</groupName>
      <ability>L2_HalfPunc</ability>
      <abilityName>全半角检查</abilityName>
      <candidateList>
        <item>（</item>
      </candidateList>
      <explain>文本全半角错误。</explain>
      <paraID>75940A4B</paraID>
      <start>19</start>
      <end>20</end>
      <status>unmodified</status>
      <modifiedWord/>
      <trackRevisions>false</trackRevisions>
    </reviewItem>
    <reviewItem>
      <errorID>0cccbb3e-db57-48d5-9c69-1ad29f8fe4cd</errorID>
      <errorWord>)</errorWord>
      <group>L1_Format</group>
      <groupName>格式问题</groupName>
      <ability>L2_HalfPunc</ability>
      <abilityName>全半角检查</abilityName>
      <candidateList>
        <item>）</item>
      </candidateList>
      <explain>文本全半角错误。</explain>
      <paraID>75940A4B</paraID>
      <start>26</start>
      <end>27</end>
      <status>unmodified</status>
      <modifiedWord/>
      <trackRevisions>false</trackRevisions>
    </reviewItem>
    <reviewItem>
      <errorID>03172c72-1adc-492e-bfa9-fcf38860e27e</errorID>
      <errorWord>(</errorWord>
      <group>L1_Format</group>
      <groupName>格式问题</groupName>
      <ability>L2_HalfPunc</ability>
      <abilityName>全半角检查</abilityName>
      <candidateList>
        <item>（</item>
      </candidateList>
      <explain>文本全半角错误。</explain>
      <paraID>18233528</paraID>
      <start>19</start>
      <end>20</end>
      <status>unmodified</status>
      <modifiedWord/>
      <trackRevisions>false</trackRevisions>
    </reviewItem>
    <reviewItem>
      <errorID>7c35ee91-dd77-49ed-b428-e4548c26207c</errorID>
      <errorWord>)</errorWord>
      <group>L1_Format</group>
      <groupName>格式问题</groupName>
      <ability>L2_HalfPunc</ability>
      <abilityName>全半角检查</abilityName>
      <candidateList>
        <item>）</item>
      </candidateList>
      <explain>文本全半角错误。</explain>
      <paraID>18233528</paraID>
      <start>26</start>
      <end>27</end>
      <status>unmodified</status>
      <modifiedWord/>
      <trackRevisions>false</trackRevisions>
    </reviewItem>
    <reviewItem>
      <errorID>a05745a0-d0ee-4948-a1dc-837b1016cfd0</errorID>
      <errorWord>(</errorWord>
      <group>L1_Format</group>
      <groupName>格式问题</groupName>
      <ability>L2_HalfPunc</ability>
      <abilityName>全半角检查</abilityName>
      <candidateList>
        <item>（</item>
      </candidateList>
      <explain>文本全半角错误。</explain>
      <paraID>6B163992</paraID>
      <start>19</start>
      <end>20</end>
      <status>unmodified</status>
      <modifiedWord/>
      <trackRevisions>false</trackRevisions>
    </reviewItem>
    <reviewItem>
      <errorID>0e716936-db83-4a90-bc87-1dd73efe368a</errorID>
      <errorWord>)</errorWord>
      <group>L1_Format</group>
      <groupName>格式问题</groupName>
      <ability>L2_HalfPunc</ability>
      <abilityName>全半角检查</abilityName>
      <candidateList>
        <item>）</item>
      </candidateList>
      <explain>文本全半角错误。</explain>
      <paraID>6B163992</paraID>
      <start>26</start>
      <end>27</end>
      <status>unmodified</status>
      <modifiedWord/>
      <trackRevisions>false</trackRevisions>
    </reviewItem>
    <reviewItem>
      <errorID>0a52c821-38b7-4cdc-a0c1-fb0f9f2fa501</errorID>
      <errorWord>(</errorWord>
      <group>L1_Format</group>
      <groupName>格式问题</groupName>
      <ability>L2_HalfPunc</ability>
      <abilityName>全半角检查</abilityName>
      <candidateList>
        <item>（</item>
      </candidateList>
      <explain>文本全半角错误。</explain>
      <paraID>7881DCB3</paraID>
      <start>32</start>
      <end>33</end>
      <status>unmodified</status>
      <modifiedWord/>
      <trackRevisions>false</trackRevisions>
    </reviewItem>
    <reviewItem>
      <errorID>e64255ae-5460-4d54-8cbd-5b7b55cb5ace</errorID>
      <errorWord>)</errorWord>
      <group>L1_Format</group>
      <groupName>格式问题</groupName>
      <ability>L2_HalfPunc</ability>
      <abilityName>全半角检查</abilityName>
      <candidateList>
        <item>）</item>
      </candidateList>
      <explain>文本全半角错误。</explain>
      <paraID>7881DCB3</paraID>
      <start>55</start>
      <end>56</end>
      <status>unmodified</status>
      <modifiedWord/>
      <trackRevisions>false</trackRevisions>
    </reviewItem>
    <reviewItem>
      <errorID>4e1e6429-d800-40bc-938e-b3fbcc8386e5</errorID>
      <errorWord>(</errorWord>
      <group>L1_Format</group>
      <groupName>格式问题</groupName>
      <ability>L2_HalfPunc</ability>
      <abilityName>全半角检查</abilityName>
      <candidateList>
        <item>（</item>
      </candidateList>
      <explain>文本全半角错误。</explain>
      <paraID>212C1509</paraID>
      <start>10</start>
      <end>11</end>
      <status>unmodified</status>
      <modifiedWord/>
      <trackRevisions>false</trackRevisions>
    </reviewItem>
    <reviewItem>
      <errorID>7306c22e-89bb-4c30-b056-4c43ce102eaa</errorID>
      <errorWord>)</errorWord>
      <group>L1_Format</group>
      <groupName>格式问题</groupName>
      <ability>L2_HalfPunc</ability>
      <abilityName>全半角检查</abilityName>
      <candidateList>
        <item>）</item>
      </candidateList>
      <explain>文本全半角错误。</explain>
      <paraID>212C1509</paraID>
      <start>60</start>
      <end>61</end>
      <status>unmodified</status>
      <modifiedWord/>
      <trackRevisions>false</trackRevisions>
    </reviewItem>
    <reviewItem>
      <errorID>4167729d-96a2-4edc-82ad-9d7f2e5d8839</errorID>
      <errorWord>涉及到</errorWord>
      <group>L1_Grammar</group>
      <groupName>语法问题</groupName>
      <ability>L2_Grammar</ability>
      <abilityName>语法错误</abilityName>
      <candidateList>
        <item>涉及</item>
      </candidateList>
      <explain>〈动〉牵涉到；关联到：案子～好几个人｜这个问题～面很广。</explain>
      <paraID>2A9D0567</paraID>
      <start>124</start>
      <end>127</end>
      <status>unmodified</status>
      <modifiedWord/>
      <trackRevisions>false</trackRevisions>
    </reviewItem>
    <reviewItem>
      <errorID>55b90608-5a53-4e5a-b216-5c59cf113277</errorID>
      <errorWord>(</errorWord>
      <group>L1_Format</group>
      <groupName>格式问题</groupName>
      <ability>L2_HalfPunc</ability>
      <abilityName>全半角检查</abilityName>
      <candidateList>
        <item>（</item>
      </candidateList>
      <explain>文本全半角错误。</explain>
      <paraID>2F9C6229</paraID>
      <start>73</start>
      <end>74</end>
      <status>unmodified</status>
      <modifiedWord/>
      <trackRevisions>false</trackRevisions>
    </reviewItem>
    <reviewItem>
      <errorID>a18ebcd9-c278-4a20-962e-9565ba225866</errorID>
      <errorWord>)</errorWord>
      <group>L1_Format</group>
      <groupName>格式问题</groupName>
      <ability>L2_HalfPunc</ability>
      <abilityName>全半角检查</abilityName>
      <candidateList>
        <item>）</item>
      </candidateList>
      <explain>文本全半角错误。</explain>
      <paraID>2F9C6229</paraID>
      <start>84</start>
      <end>85</end>
      <status>unmodified</status>
      <modifiedWord/>
      <trackRevisions>false</trackRevisions>
    </reviewItem>
    <reviewItem>
      <errorID>860cfe8a-dab8-423a-9f29-90368ffc617c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28808651</paraID>
      <start>48</start>
      <end>49</end>
      <status>unmodified</status>
      <modifiedWord/>
      <trackRevisions>false</trackRevisions>
    </reviewItem>
    <reviewItem>
      <errorID>4e771c1d-0b9f-4fe1-a2b3-3f5c72680be4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4C184CC0</paraID>
      <start>48</start>
      <end>49</end>
      <status>unmodified</status>
      <modifiedWord/>
      <trackRevisions>false</trackRevisions>
    </reviewItem>
    <reviewItem>
      <errorID>2964ec57-2caf-4a67-be52-0f945f99b331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2C72D33B</paraID>
      <start>33</start>
      <end>34</end>
      <status>unmodified</status>
      <modifiedWord/>
      <trackRevisions>false</trackRevisions>
    </reviewItem>
    <reviewItem>
      <errorID>b1877788-b9d8-44ef-8fa7-f94dab126fc8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5BC97E75</paraID>
      <start>0</start>
      <end>2</end>
      <status>unmodified</status>
      <modifiedWord/>
      <trackRevisions>false</trackRevisions>
    </reviewItem>
    <reviewItem>
      <errorID>1f27c13e-987f-4d09-bd40-42ba5965414a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7B007A5D</paraID>
      <start>0</start>
      <end>2</end>
      <status>unmodified</status>
      <modifiedWord/>
      <trackRevisions>false</trackRevisions>
    </reviewItem>
    <reviewItem>
      <errorID>59b29d19-4912-4a60-9b27-ecf64de8fde6</errorID>
      <errorWord>（</errorWord>
      <group>L1_Punc</group>
      <groupName>标点问题</groupName>
      <ability>L2_Punc</ability>
      <abilityName>标点符号检查</abilityName>
      <candidateList>
        <item/>
      </candidateList>
      <explain>同一形式括号套用。</explain>
      <paraID>7B007A5D</paraID>
      <start>255</start>
      <end>256</end>
      <status>unmodified</status>
      <modifiedWord/>
      <trackRevisions>false</trackRevisions>
    </reviewItem>
    <reviewItem>
      <errorID>bd29a619-4b31-4f24-a891-16491d2cbe13</errorID>
      <errorWord>(</errorWord>
      <group>L1_Punc</group>
      <groupName>标点问题</groupName>
      <ability>L2_Punc</ability>
      <abilityName>标点符号检查</abilityName>
      <candidateList/>
      <explain>同一形式括号套用。</explain>
      <paraID>7B007A5D</paraID>
      <start>270</start>
      <end>271</end>
      <status>unmodified</status>
      <modifiedWord/>
      <trackRevisions>false</trackRevisions>
    </reviewItem>
    <reviewItem>
      <errorID>018ce5ad-b594-411e-8937-113aa4401ebb</errorID>
      <errorWord>)</errorWord>
      <group>L1_Punc</group>
      <groupName>标点问题</groupName>
      <ability>L2_Punc</ability>
      <abilityName>标点符号检查</abilityName>
      <candidateList/>
      <explain>同一形式括号套用。</explain>
      <paraID>7B007A5D</paraID>
      <start>276</start>
      <end>277</end>
      <status>unmodified</status>
      <modifiedWord/>
      <trackRevisions>false</trackRevisions>
    </reviewItem>
    <reviewItem>
      <errorID>3ba1f686-9702-447b-b608-d6ad43b2fdae</errorID>
      <errorWord>）</errorWord>
      <group>L1_Punc</group>
      <groupName>标点问题</groupName>
      <ability>L2_Punc</ability>
      <abilityName>标点符号检查</abilityName>
      <candidateList/>
      <explain>同一形式括号套用。</explain>
      <paraID>7B007A5D</paraID>
      <start>288</start>
      <end>289</end>
      <status>unmodified</status>
      <modifiedWord/>
      <trackRevisions>false</trackRevisions>
    </reviewItem>
    <reviewItem>
      <errorID>3d6fae33-53f5-4f4d-be4a-5bd04ac92f35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636BA38A</paraID>
      <start>0</start>
      <end>2</end>
      <status>unmodified</status>
      <modifiedWord/>
      <trackRevisions>false</trackRevisions>
    </reviewItem>
    <reviewItem>
      <errorID>3821d2f2-f1a0-4c12-91d7-ab6408745859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520C0AAE</paraID>
      <start>0</start>
      <end>2</end>
      <status>unmodified</status>
      <modifiedWord/>
      <trackRevisions>false</trackRevisions>
    </reviewItem>
    <reviewItem>
      <errorID>98e57e82-9af0-4119-b739-e091239d667d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3D194291</paraID>
      <start>0</start>
      <end>2</end>
      <status>unmodified</status>
      <modifiedWord/>
      <trackRevisions>false</trackRevisions>
    </reviewItem>
    <reviewItem>
      <errorID>153e85a4-979c-4000-9b1b-95be5daab152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50B51E29</paraID>
      <start>0</start>
      <end>2</end>
      <status>unmodified</status>
      <modifiedWord/>
      <trackRevisions>false</trackRevisions>
    </reviewItem>
    <reviewItem>
      <errorID>1c1b26bd-c279-4a0a-aa62-ebf4f542a4ea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38F5F7BC</paraID>
      <start>48</start>
      <end>49</end>
      <status>unmodified</status>
      <modifiedWord/>
      <trackRevisions>false</trackRevisions>
    </reviewItem>
    <reviewItem>
      <errorID>76b1a79d-cdf3-48c8-98dc-eae80e5a6502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11F511EF</paraID>
      <start>48</start>
      <end>49</end>
      <status>unmodified</status>
      <modifiedWord/>
      <trackRevisions>false</trackRevisions>
    </reviewItem>
    <reviewItem>
      <errorID>358252b0-8731-4abb-849f-2f9fddef02b2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79792ED9</paraID>
      <start>33</start>
      <end>34</end>
      <status>unmodified</status>
      <modifiedWord/>
      <trackRevisions>false</trackRevisions>
    </reviewItem>
    <reviewItem>
      <errorID>0decf15b-32f4-412b-a768-fbdd4d60e227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2DB49E7B</paraID>
      <start>0</start>
      <end>2</end>
      <status>unmodified</status>
      <modifiedWord/>
      <trackRevisions>false</trackRevisions>
    </reviewItem>
    <reviewItem>
      <errorID>738555a7-d8a8-491f-a910-9661873415c7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EB520EE</paraID>
      <start>0</start>
      <end>2</end>
      <status>unmodified</status>
      <modifiedWord/>
      <trackRevisions>false</trackRevisions>
    </reviewItem>
    <reviewItem>
      <errorID>e4808c4c-b11a-4ee9-9500-8d2d79cff4dc</errorID>
      <errorWord>)</errorWord>
      <group>L1_Format</group>
      <groupName>格式问题</groupName>
      <ability>L2_HalfPunc</ability>
      <abilityName>全半角检查</abilityName>
      <candidateList>
        <item>）</item>
      </candidateList>
      <explain>文本全半角错误。</explain>
      <paraID>5F160B57</paraID>
      <start>2</start>
      <end>3</end>
      <status>unmodified</status>
      <modifiedWord/>
      <trackRevisions>false</trackRevisions>
    </reviewItem>
    <reviewItem>
      <errorID>44890599-dcef-4e20-8ded-9709e9d59cbc</errorID>
      <errorWord>)</errorWord>
      <group>L1_Format</group>
      <groupName>格式问题</groupName>
      <ability>L2_HalfPunc</ability>
      <abilityName>全半角检查</abilityName>
      <candidateList>
        <item>）</item>
      </candidateList>
      <explain>文本全半角错误。</explain>
      <paraID>42BA0648</paraID>
      <start>2</start>
      <end>3</end>
      <status>unmodified</status>
      <modifiedWord/>
      <trackRevisions>false</trackRevisions>
    </reviewItem>
    <reviewItem>
      <errorID>0dca3feb-46b6-4b56-a658-b0fc5bc451e0</errorID>
      <errorWord>(</errorWord>
      <group>L1_Format</group>
      <groupName>格式问题</groupName>
      <ability>L2_HalfPunc</ability>
      <abilityName>全半角检查</abilityName>
      <candidateList>
        <item>（</item>
      </candidateList>
      <explain>文本全半角错误。</explain>
      <paraID>44CB8CAD</paraID>
      <start>7</start>
      <end>8</end>
      <status>unmodified</status>
      <modifiedWord/>
      <trackRevisions>false</trackRevisions>
    </reviewItem>
    <reviewItem>
      <errorID>0032eaec-e15b-4f76-bb6a-6f18d299ab1a</errorID>
      <errorWord>)</errorWord>
      <group>L1_Format</group>
      <groupName>格式问题</groupName>
      <ability>L2_HalfPunc</ability>
      <abilityName>全半角检查</abilityName>
      <candidateList>
        <item>）</item>
      </candidateList>
      <explain>文本全半角错误。</explain>
      <paraID>44CB8CAD</paraID>
      <start>18</start>
      <end>19</end>
      <status>unmodified</status>
      <modifiedWord/>
      <trackRevisions>false</trackRevisions>
    </reviewItem>
    <reviewItem>
      <errorID>113f7ab8-7ec2-407d-a3c2-66efd2ea63eb</errorID>
      <errorWord>(</errorWord>
      <group>L1_Format</group>
      <groupName>格式问题</groupName>
      <ability>L2_HalfPunc</ability>
      <abilityName>全半角检查</abilityName>
      <candidateList>
        <item>（</item>
      </candidateList>
      <explain>文本全半角错误。</explain>
      <paraID>693E996C</paraID>
      <start>85</start>
      <end>86</end>
      <status>unmodified</status>
      <modifiedWord/>
      <trackRevisions>false</trackRevisions>
    </reviewItem>
    <reviewItem>
      <errorID>e918ece8-3644-434c-a435-0e58b2f80693</errorID>
      <errorWord>)</errorWord>
      <group>L1_Format</group>
      <groupName>格式问题</groupName>
      <ability>L2_HalfPunc</ability>
      <abilityName>全半角检查</abilityName>
      <candidateList>
        <item>）</item>
      </candidateList>
      <explain>文本全半角错误。</explain>
      <paraID>693E996C</paraID>
      <start>92</start>
      <end>93</end>
      <status>unmodified</status>
      <modifiedWord/>
      <trackRevisions>false</trackRevisions>
    </reviewItem>
    <reviewItem>
      <errorID>896d6d13-27e1-435a-a548-0e4ca60bbac9</errorID>
      <errorWord>(</errorWord>
      <group>L1_Format</group>
      <groupName>格式问题</groupName>
      <ability>L2_HalfPunc</ability>
      <abilityName>全半角检查</abilityName>
      <candidateList>
        <item>（</item>
      </candidateList>
      <explain>文本全半角错误。</explain>
      <paraID>21F10157</paraID>
      <start>46</start>
      <end>47</end>
      <status>unmodified</status>
      <modifiedWord/>
      <trackRevisions>false</trackRevisions>
    </reviewItem>
    <reviewItem>
      <errorID>f8994145-c52b-466d-9edf-6fb0c6b435e7</errorID>
      <errorWord>)</errorWord>
      <group>L1_Format</group>
      <groupName>格式问题</groupName>
      <ability>L2_HalfPunc</ability>
      <abilityName>全半角检查</abilityName>
      <candidateList>
        <item>）</item>
      </candidateList>
      <explain>文本全半角错误。</explain>
      <paraID>21F10157</paraID>
      <start>50</start>
      <end>51</end>
      <status>unmodified</status>
      <modifiedWord/>
      <trackRevisions>false</trackRevisions>
    </reviewItem>
    <reviewItem>
      <errorID>da5f7ecd-8e9e-4ae8-885e-54deb15ccb73</errorID>
      <errorWord>100万以下</errorWord>
      <group>L1_Word</group>
      <groupName>字词问题</groupName>
      <ability>L2_Typo</ability>
      <abilityName>字词错误</abilityName>
      <candidateList>
        <item>100万元以下</item>
      </candidateList>
      <explain/>
      <paraID>7858FBA4</paraID>
      <start>61</start>
      <end>67</end>
      <status>unmodified</status>
      <modifiedWord/>
      <trackRevisions>false</trackRevisions>
    </reviewItem>
    <reviewItem>
      <errorID>cd131be4-bfb3-4152-847e-8436206e0a5e</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7858FBA4</paraID>
      <start>83</start>
      <end>92</end>
      <status>unmodified</status>
      <modifiedWord/>
      <trackRevisions>false</trackRevisions>
    </reviewItem>
    <reviewItem>
      <errorID>d2caba72-5221-4fec-a8ba-ba8088f34d9f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598492CC</paraID>
      <start>61</start>
      <end>89</end>
      <status>unmodified</status>
      <modifiedWord/>
      <trackRevisions>false</trackRevisions>
    </reviewItem>
    <reviewItem>
      <errorID>450e8410-370f-43ce-bc9e-fd7f95b2d362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13399735</paraID>
      <start>0</start>
      <end>2</end>
      <status>unmodified</status>
      <modifiedWord/>
      <trackRevisions>false</trackRevisions>
    </reviewItem>
    <reviewItem>
      <errorID>8fe032d2-8809-46d5-a516-32fc3773edfb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33D199AC</paraID>
      <start>2</start>
      <end>4</end>
      <status>unmodified</status>
      <modifiedWord/>
      <trackRevisions>false</trackRevisions>
    </reviewItem>
    <reviewItem>
      <errorID>2a67d77e-1c0d-46bb-a657-24f7f6b04d65</errorID>
      <errorWord>:</errorWord>
      <group>L1_Format</group>
      <groupName>格式问题</groupName>
      <ability>L2_HalfPunc</ability>
      <abilityName>全半角检查</abilityName>
      <candidateList>
        <item>：</item>
      </candidateList>
      <explain>文本全半角错误。</explain>
      <paraID>33D199AC</paraID>
      <start>22</start>
      <end>23</end>
      <status>unmodified</status>
      <modifiedWord/>
      <trackRevisions>false</trackRevisions>
    </reviewItem>
    <reviewItem>
      <errorID>e3fb31ee-f840-4f3a-8cb9-4c109c9e3f44</errorID>
      <errorWord>（</errorWord>
      <group>L1_Format</group>
      <groupName>格式问题</groupName>
      <ability>L2_HalfPunc</ability>
      <abilityName>全半角检查</abilityName>
      <candidateList>
        <item>(</item>
      </candidateList>
      <explain>文本全半角错误。</explain>
      <paraID>24C2099C</paraID>
      <start>0</start>
      <end>1</end>
      <status>unmodified</status>
      <modifiedWord/>
      <trackRevisions>false</trackRevisions>
    </reviewItem>
    <reviewItem>
      <errorID>d64586e9-16b6-4767-824a-bbe2c30bb64d</errorID>
      <errorWord>）</errorWord>
      <group>L1_Format</group>
      <groupName>格式问题</groupName>
      <ability>L2_HalfPunc</ability>
      <abilityName>全半角检查</abilityName>
      <candidateList>
        <item>)</item>
      </candidateList>
      <explain>文本全半角错误。</explain>
      <paraID>24C2099C</paraID>
      <start>2</start>
      <end>3</end>
      <status>unmodified</status>
      <modifiedWord/>
      <trackRevisions>false</trackRevisions>
    </reviewItem>
    <reviewItem>
      <errorID>c3279e61-7908-4204-9438-abb07f9ea5d3</errorID>
      <errorWord>。</errorWord>
      <group>L1_Format</group>
      <groupName>格式问题</groupName>
      <ability>L2_HalfPunc</ability>
      <abilityName>全半角检查</abilityName>
      <candidateList>
        <item>.</item>
      </candidateList>
      <explain>文本全半角错误。</explain>
      <paraID>24C2099C</paraID>
      <start>62</start>
      <end>63</end>
      <status>unmodified</status>
      <modifiedWord/>
      <trackRevisions>false</trackRevisions>
    </reviewItem>
    <reviewItem>
      <errorID>7583a645-973b-4611-8b12-899f227e2c10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91F3AA1</paraID>
      <start>0</start>
      <end>2</end>
      <status>unmodified</status>
      <modifiedWord/>
      <trackRevisions>false</trackRevisions>
    </reviewItem>
    <reviewItem>
      <errorID>4d8c5525-a539-4dd3-aebe-8b181525e463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2A3BCCA1</paraID>
      <start>0</start>
      <end>2</end>
      <status>unmodified</status>
      <modifiedWord/>
      <trackRevisions>false</trackRevisions>
    </reviewItem>
    <reviewItem>
      <errorID>8cbf5ede-e60b-428b-92ce-bff232ec6846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7DA416C1</paraID>
      <start>0</start>
      <end>2</end>
      <status>unmodified</status>
      <modifiedWord/>
      <trackRevisions>false</trackRevisions>
    </reviewItem>
    <reviewItem>
      <errorID>d9471e7b-5104-4296-b699-f88a62e16c24</errorID>
      <errorWord>格</errorWord>
      <group>L1_Word</group>
      <groupName>字词问题</groupName>
      <ability>L2_Typo</ability>
      <abilityName>字词错误</abilityName>
      <candidateList>
        <item>格之</item>
      </candidateList>
      <explain/>
      <paraID>7DA416C1</paraID>
      <start>80</start>
      <end>81</end>
      <status>unmodified</status>
      <modifiedWord/>
      <trackRevisions>false</trackRevisions>
    </reviewItem>
    <reviewItem>
      <errorID>7867fccb-b00d-44c3-949a-b0dbb5d04ae9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3A71DFD</paraID>
      <start>0</start>
      <end>2</end>
      <status>unmodified</status>
      <modifiedWord/>
      <trackRevisions>false</trackRevisions>
    </reviewItem>
    <reviewItem>
      <errorID>446331c4-a783-4e4e-b409-523a78019cb4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69D6100E</paraID>
      <start>0</start>
      <end>2</end>
      <status>unmodified</status>
      <modifiedWord/>
      <trackRevisions>false</trackRevisions>
    </reviewItem>
    <reviewItem>
      <errorID>6f416cde-129d-4717-97bf-e5454bff0708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1178AF2</paraID>
      <start>0</start>
      <end>2</end>
      <status>unmodified</status>
      <modifiedWord/>
      <trackRevisions>false</trackRevisions>
    </reviewItem>
    <reviewItem>
      <errorID>0116b3e5-067e-4cc2-9eae-30b3bfe2641a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2F8191B8</paraID>
      <start>0</start>
      <end>2</end>
      <status>unmodified</status>
      <modifiedWord/>
      <trackRevisions>false</trackRevisions>
    </reviewItem>
    <reviewItem>
      <errorID>b5911a33-fffa-40f7-abe0-6f8833be6666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2DB84A73</paraID>
      <start>0</start>
      <end>2</end>
      <status>unmodified</status>
      <modifiedWord/>
      <trackRevisions>false</trackRevisions>
    </reviewItem>
    <reviewItem>
      <errorID>80b8efd8-3a16-467b-821b-4bc5e16696aa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4E9C4EC2</paraID>
      <start>0</start>
      <end>2</end>
      <status>unmodified</status>
      <modifiedWord/>
      <trackRevisions>false</trackRevisions>
    </reviewItem>
    <reviewItem>
      <errorID>03f97b7f-5ccd-47f3-a954-a4b4a7ae5ba9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9048249</paraID>
      <start>0</start>
      <end>2</end>
      <status>unmodified</status>
      <modifiedWord/>
      <trackRevisions>false</trackRevisions>
    </reviewItem>
    <reviewItem>
      <errorID>0226f652-6b4c-4cab-b294-1df480114769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5D56BC19</paraID>
      <start>0</start>
      <end>2</end>
      <status>unmodified</status>
      <modifiedWord/>
      <trackRevisions>false</trackRevisions>
    </reviewItem>
    <reviewItem>
      <errorID>c050e5ed-8f54-4c93-a258-22f51968b524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4FF7DA9E</paraID>
      <start>0</start>
      <end>2</end>
      <status>unmodified</status>
      <modifiedWord/>
      <trackRevisions>false</trackRevisions>
    </reviewItem>
    <reviewItem>
      <errorID>d7d1a329-c500-4f72-8ef6-ca2bc9c964c8</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4DD497A2</paraID>
      <start>9</start>
      <end>10</end>
      <status>unmodified</status>
      <modifiedWord/>
      <trackRevisions>false</trackRevisions>
    </reviewItem>
    <reviewItem>
      <errorID>8a0790a1-a225-43de-a8d8-864c35d3c96a</errorID>
      <errorWord>拥护中国共产党的领导</errorWord>
      <group>L1_Political</group>
      <groupName>政治性问题</groupName>
      <ability>L2_Keyword</ability>
      <abilityName>固定表述</abilityName>
      <candidateList>
        <item>拥护中国共产党领导</item>
      </candidateList>
      <explain>词汇“拥护中国共产党领导”在特定场景下为固定表述形式，请确认此处的“拥护中国共产党的领导”是否存在不当。</explain>
      <paraID>36615D97</paraID>
      <start>3</start>
      <end>13</end>
      <status>unmodified</status>
      <modifiedWord/>
      <trackRevisions>false</trackRevisions>
    </reviewItem>
    <reviewItem>
      <errorID>b304b4bd-48cb-4884-b49f-0859bea99549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300E6EAF</paraID>
      <start>0</start>
      <end>2</end>
      <status>unmodified</status>
      <modifiedWord/>
      <trackRevisions>false</trackRevisions>
    </reviewItem>
    <reviewItem>
      <errorID>ba7b5de5-485c-4ec2-9de2-b38167400d72</errorID>
      <errorWord>：</errorWord>
      <group>L1_Format</group>
      <groupName>格式问题</groupName>
      <ability>L2_HalfPunc</ability>
      <abilityName>全半角检查</abilityName>
      <candidateList>
        <item>:</item>
      </candidateList>
      <explain>文本全半角错误。</explain>
      <paraID>18694428</paraID>
      <start>128</start>
      <end>129</end>
      <status>unmodified</status>
      <modifiedWord/>
      <trackRevisions>false</trackRevisions>
    </reviewItem>
    <reviewItem>
      <errorID>1a4e02be-1b1f-498c-a909-8f384df866a7</errorID>
      <errorWord>：</errorWord>
      <group>L1_Format</group>
      <groupName>格式问题</groupName>
      <ability>L2_HalfPunc</ability>
      <abilityName>全半角检查</abilityName>
      <candidateList>
        <item>:</item>
      </candidateList>
      <explain>文本全半角错误。</explain>
      <paraID>18694428</paraID>
      <start>134</start>
      <end>135</end>
      <status>unmodified</status>
      <modifiedWord/>
      <trackRevisions>false</trackRevisions>
    </reviewItem>
    <reviewItem>
      <errorID>03b242c7-13d5-47a3-af87-740a05f199f6</errorID>
      <errorWord>：</errorWord>
      <group>L1_Format</group>
      <groupName>格式问题</groupName>
      <ability>L2_HalfPunc</ability>
      <abilityName>全半角检查</abilityName>
      <candidateList>
        <item>:</item>
      </candidateList>
      <explain>文本全半角错误。</explain>
      <paraID>18694428</paraID>
      <start>143</start>
      <end>144</end>
      <status>unmodified</status>
      <modifiedWord/>
      <trackRevisions>false</trackRevisions>
    </reviewItem>
    <reviewItem>
      <errorID>6435e9a1-8503-405a-a091-55e42b12ab72</errorID>
      <errorWord>：</errorWord>
      <group>L1_Format</group>
      <groupName>格式问题</groupName>
      <ability>L2_HalfPunc</ability>
      <abilityName>全半角检查</abilityName>
      <candidateList>
        <item>:</item>
      </candidateList>
      <explain>文本全半角错误。</explain>
      <paraID>18694428</paraID>
      <start>149</start>
      <end>150</end>
      <status>unmodified</status>
      <modifiedWord/>
      <trackRevisions>false</trackRevisions>
    </reviewItem>
    <reviewItem>
      <errorID>af3bf83b-b08e-43ea-8442-6315553f9532</errorID>
      <errorWord>：</errorWord>
      <group>L1_Format</group>
      <groupName>格式问题</groupName>
      <ability>L2_HalfPunc</ability>
      <abilityName>全半角检查</abilityName>
      <candidateList>
        <item>:</item>
      </candidateList>
      <explain>文本全半角错误。</explain>
      <paraID>18694428</paraID>
      <start>158</start>
      <end>159</end>
      <status>unmodified</status>
      <modifiedWord/>
      <trackRevisions>false</trackRevisions>
    </reviewItem>
    <reviewItem>
      <errorID>b7027938-c6d2-460e-98ef-261ab4345bfa</errorID>
      <errorWord>：</errorWord>
      <group>L1_Format</group>
      <groupName>格式问题</groupName>
      <ability>L2_HalfPunc</ability>
      <abilityName>全半角检查</abilityName>
      <candidateList>
        <item>:</item>
      </candidateList>
      <explain>文本全半角错误。</explain>
      <paraID>18694428</paraID>
      <start>163</start>
      <end>164</end>
      <status>unmodified</status>
      <modifiedWord/>
      <trackRevisions>false</trackRevisions>
    </reviewItem>
    <reviewItem>
      <errorID>417b58f8-960d-47db-8db8-17cd4e0bc728</errorID>
      <errorWord>：</errorWord>
      <group>L1_Format</group>
      <groupName>格式问题</groupName>
      <ability>L2_HalfPunc</ability>
      <abilityName>全半角检查</abilityName>
      <candidateList>
        <item>:</item>
      </candidateList>
      <explain>文本全半角错误。</explain>
      <paraID>18694428</paraID>
      <start>179</start>
      <end>180</end>
      <status>unmodified</status>
      <modifiedWord/>
      <trackRevisions>false</trackRevisions>
    </reviewItem>
    <reviewItem>
      <errorID>91b5614b-7bae-4a45-97d2-5b2378e49fe0</errorID>
      <errorWord>：</errorWord>
      <group>L1_Format</group>
      <groupName>格式问题</groupName>
      <ability>L2_HalfPunc</ability>
      <abilityName>全半角检查</abilityName>
      <candidateList>
        <item>:</item>
      </candidateList>
      <explain>文本全半角错误。</explain>
      <paraID>18694428</paraID>
      <start>185</start>
      <end>186</end>
      <status>unmodified</status>
      <modifiedWord/>
      <trackRevisions>false</trackRevisions>
    </reviewItem>
    <reviewItem>
      <errorID>abdd3ead-4e37-4981-bb0f-39e48c2134b7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70EFA823</paraID>
      <start>0</start>
      <end>2</end>
      <status>unmodified</status>
      <modifiedWord/>
      <trackRevisions>false</trackRevisions>
    </reviewItem>
    <reviewItem>
      <errorID>302e2f90-2bc3-44fc-9098-6f159c80d5ad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351243B2</paraID>
      <start>0</start>
      <end>2</end>
      <status>unmodified</status>
      <modifiedWord/>
      <trackRevisions>false</trackRevisions>
    </reviewItem>
    <reviewItem>
      <errorID>4618092c-9032-4a58-bfd2-75246eb0a595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18BBDC9B</paraID>
      <start>0</start>
      <end>2</end>
      <status>unmodified</status>
      <modifiedWord/>
      <trackRevisions>false</trackRevisions>
    </reviewItem>
    <reviewItem>
      <errorID>bd0dd284-0463-4dde-87fe-3fc529c24b55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7A0AF115</paraID>
      <start>0</start>
      <end>2</end>
      <status>unmodified</status>
      <modifiedWord/>
      <trackRevisions>false</trackRevisions>
    </reviewItem>
    <reviewItem>
      <errorID>3e6d6560-f8b3-4552-9981-ef9fd8f71947</errorID>
      <errorWord>验审</errorWord>
      <group>L1_Word</group>
      <groupName>字词问题</groupName>
      <ability>L2_Typo</ability>
      <abilityName>字词错误</abilityName>
      <candidateList>
        <item>审验</item>
      </candidateList>
      <explain/>
      <paraID>7A0AF115</paraID>
      <start>131</start>
      <end>133</end>
      <status>unmodified</status>
      <modifiedWord/>
      <trackRevisions>false</trackRevisions>
    </reviewItem>
    <reviewItem>
      <errorID>ce619223-7674-40d5-8d39-38b61cb5c729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10CFBD79</paraID>
      <start>0</start>
      <end>2</end>
      <status>unmodified</status>
      <modifiedWord/>
      <trackRevisions>false</trackRevisions>
    </reviewItem>
    <reviewItem>
      <errorID>ef2792d0-6a03-46ff-9a0b-d6f9d12f3df3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CA494C4</paraID>
      <start>0</start>
      <end>2</end>
      <status>unmodified</status>
      <modifiedWord/>
      <trackRevisions>false</trackRevisions>
    </reviewItem>
    <reviewItem>
      <errorID>453959f8-b8dd-4fdf-8ee0-639dfa2ca3a9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20EBD376</paraID>
      <start>0</start>
      <end>2</end>
      <status>unmodified</status>
      <modifiedWord/>
      <trackRevisions>false</trackRevisions>
    </reviewItem>
    <reviewItem>
      <errorID>0086913e-7fcb-4d8f-b88a-b5902d4cb8af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121C0872</paraID>
      <start>0</start>
      <end>2</end>
      <status>unmodified</status>
      <modifiedWord/>
      <trackRevisions>false</trackRevisions>
    </reviewItem>
    <reviewItem>
      <errorID>ee4483fd-8674-4609-a0b9-59b54a79cb0c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587CC831</paraID>
      <start>0</start>
      <end>2</end>
      <status>unmodified</status>
      <modifiedWord/>
      <trackRevisions>false</trackRevisions>
    </reviewItem>
    <reviewItem>
      <errorID>10e29912-1d98-41d5-9eaa-70c71c3decbb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5A056772</paraID>
      <start>0</start>
      <end>2</end>
      <status>unmodified</status>
      <modifiedWord/>
      <trackRevisions>false</trackRevisions>
    </reviewItem>
    <reviewItem>
      <errorID>ba9ccb2b-3844-4100-b3cd-ee825538bc73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5A9731BA</paraID>
      <start>0</start>
      <end>2</end>
      <status>unmodified</status>
      <modifiedWord/>
      <trackRevisions>false</trackRevisions>
    </reviewItem>
    <reviewItem>
      <errorID>ba53fec1-fc37-4f35-af53-6308c4add463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45D517F0</paraID>
      <start>0</start>
      <end>2</end>
      <status>unmodified</status>
      <modifiedWord/>
      <trackRevisions>false</trackRevisions>
    </reviewItem>
    <reviewItem>
      <errorID>60229c59-9e0f-4069-bed6-4344be856a31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36B29100</paraID>
      <start>0</start>
      <end>2</end>
      <status>unmodified</status>
      <modifiedWord/>
      <trackRevisions>false</trackRevisions>
    </reviewItem>
    <reviewItem>
      <errorID>ad56e30c-4168-4b3b-b2d6-a594e5ec63f1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3204DCB2</paraID>
      <start>0</start>
      <end>2</end>
      <status>unmodified</status>
      <modifiedWord/>
      <trackRevisions>false</trackRevisions>
    </reviewItem>
    <reviewItem>
      <errorID>66e0bc9f-6b09-419b-bdd4-4c6bd3118792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AECB90A</paraID>
      <start>0</start>
      <end>2</end>
      <status>unmodified</status>
      <modifiedWord/>
      <trackRevisions>false</trackRevisions>
    </reviewItem>
    <reviewItem>
      <errorID>5e9a6583-a3a3-4612-a0f0-131603ae0a8b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635D4930</paraID>
      <start>0</start>
      <end>2</end>
      <status>unmodified</status>
      <modifiedWord/>
      <trackRevisions>false</trackRevisions>
    </reviewItem>
    <reviewItem>
      <errorID>4dfee82a-3bcd-476e-909a-d8f11f85b94b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740F252A</paraID>
      <start>0</start>
      <end>2</end>
      <status>unmodified</status>
      <modifiedWord/>
      <trackRevisions>false</trackRevisions>
    </reviewItem>
    <reviewItem>
      <errorID>f2ee7f19-fab8-42cf-9161-791550e598d3</errorID>
      <errorWord>:</errorWord>
      <group>L1_Format</group>
      <groupName>格式问题</groupName>
      <ability>L2_HalfPunc</ability>
      <abilityName>全半角检查</abilityName>
      <candidateList>
        <item>：</item>
      </candidateList>
      <explain>文本全半角错误。</explain>
      <paraID>740F252A</paraID>
      <start>15</start>
      <end>16</end>
      <status>unmodified</status>
      <modifiedWord/>
      <trackRevisions>false</trackRevisions>
    </reviewItem>
    <reviewItem>
      <errorID>898866e2-8abc-4f3e-86e8-41337b66b0d9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39550386</paraID>
      <start>0</start>
      <end>2</end>
      <status>unmodified</status>
      <modifiedWord/>
      <trackRevisions>false</trackRevisions>
    </reviewItem>
    <reviewItem>
      <errorID>f59db578-51bc-4028-b80d-6a1ea1104483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360C9CD2</paraID>
      <start>0</start>
      <end>2</end>
      <status>unmodified</status>
      <modifiedWord/>
      <trackRevisions>false</trackRevisions>
    </reviewItem>
    <reviewItem>
      <errorID>2b8ee3f2-a902-4fb2-9e5e-480f56b54dee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105322</paraID>
      <start>0</start>
      <end>2</end>
      <status>unmodified</status>
      <modifiedWord/>
      <trackRevisions>false</trackRevisions>
    </reviewItem>
    <reviewItem>
      <errorID>dd0ebe99-5bc2-4711-8544-819fa0e514f9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3EC2AF98</paraID>
      <start>0</start>
      <end>2</end>
      <status>unmodified</status>
      <modifiedWord/>
      <trackRevisions>false</trackRevisions>
    </reviewItem>
    <reviewItem>
      <errorID>ff07230a-62c4-432f-acf4-0d54cfee8309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55A72908</paraID>
      <start>0</start>
      <end>2</end>
      <status>unmodified</status>
      <modifiedWord/>
      <trackRevisions>false</trackRevisions>
    </reviewItem>
    <reviewItem>
      <errorID>d386eb7c-ef19-483f-826d-de2d18d34cdd</errorID>
      <errorWord>(</errorWord>
      <group>L1_Format</group>
      <groupName>格式问题</groupName>
      <ability>L2_HalfPunc</ability>
      <abilityName>全半角检查</abilityName>
      <candidateList>
        <item>（</item>
      </candidateList>
      <explain>文本全半角错误。</explain>
      <paraID>55A72908</paraID>
      <start>131</start>
      <end>132</end>
      <status>unmodified</status>
      <modifiedWord/>
      <trackRevisions>false</trackRevisions>
    </reviewItem>
    <reviewItem>
      <errorID>8f879e69-d8c4-4b07-9ed4-8c112db6c5f1</errorID>
      <errorWord>)</errorWord>
      <group>L1_Format</group>
      <groupName>格式问题</groupName>
      <ability>L2_HalfPunc</ability>
      <abilityName>全半角检查</abilityName>
      <candidateList>
        <item>）</item>
      </candidateList>
      <explain>文本全半角错误。</explain>
      <paraID>55A72908</paraID>
      <start>134</start>
      <end>135</end>
      <status>unmodified</status>
      <modifiedWord/>
      <trackRevisions>false</trackRevisions>
    </reviewItem>
    <reviewItem>
      <errorID>af486b57-b0ee-4333-93af-978717efb805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D264C5</paraID>
      <start>0</start>
      <end>2</end>
      <status>unmodified</status>
      <modifiedWord/>
      <trackRevisions>false</trackRevisions>
    </reviewItem>
    <reviewItem>
      <errorID>f837249b-d2ae-4800-9abc-60caeda79f3c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ECCFDE3</paraID>
      <start>0</start>
      <end>2</end>
      <status>unmodified</status>
      <modifiedWord/>
      <trackRevisions>false</trackRevisions>
    </reviewItem>
    <reviewItem>
      <errorID>5fe58d67-3ab8-4d99-b917-9b70017657d5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5985C5BA</paraID>
      <start>0</start>
      <end>2</end>
      <status>unmodified</status>
      <modifiedWord/>
      <trackRevisions>false</trackRevisions>
    </reviewItem>
    <reviewItem>
      <errorID>2048d2ce-de49-418b-9867-3f28784dce10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A2D13DA</paraID>
      <start>0</start>
      <end>2</end>
      <status>unmodified</status>
      <modifiedWord/>
      <trackRevisions>false</trackRevisions>
    </reviewItem>
    <reviewItem>
      <errorID>25cc8ef1-dcbe-4ba9-b6db-a550517fd274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3C0C443F</paraID>
      <start>0</start>
      <end>2</end>
      <status>unmodified</status>
      <modifiedWord/>
      <trackRevisions>false</trackRevisions>
    </reviewItem>
    <reviewItem>
      <errorID>501ce47d-1061-49f4-a3e6-a837bc85ec99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74565C40</paraID>
      <start>0</start>
      <end>2</end>
      <status>unmodified</status>
      <modifiedWord/>
      <trackRevisions>false</trackRevisions>
    </reviewItem>
    <reviewItem>
      <errorID>43c4db15-8f4c-457f-820e-a2508d033ca4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581704F8</paraID>
      <start>0</start>
      <end>2</end>
      <status>unmodified</status>
      <modifiedWord/>
      <trackRevisions>false</trackRevisions>
    </reviewItem>
    <reviewItem>
      <errorID>407dc588-b1d4-423d-b4a6-ad593e9d9d1e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6FBF5B55</paraID>
      <start>0</start>
      <end>2</end>
      <status>unmodified</status>
      <modifiedWord/>
      <trackRevisions>false</trackRevisions>
    </reviewItem>
    <reviewItem>
      <errorID>cb607ca0-c7b7-4303-9d76-b5048760913e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7F33C956</paraID>
      <start>0</start>
      <end>2</end>
      <status>unmodified</status>
      <modifiedWord/>
      <trackRevisions>false</trackRevisions>
    </reviewItem>
    <reviewItem>
      <errorID>36a2e701-e6d4-4f39-af61-c82679297f40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1ED3631F</paraID>
      <start>0</start>
      <end>2</end>
      <status>unmodified</status>
      <modifiedWord/>
      <trackRevisions>false</trackRevisions>
    </reviewItem>
    <reviewItem>
      <errorID>bb6a490d-a32e-41dc-bb5c-c1d61fa1a5ed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10095A9C</paraID>
      <start>0</start>
      <end>2</end>
      <status>unmodified</status>
      <modifiedWord/>
      <trackRevisions>false</trackRevisions>
    </reviewItem>
    <reviewItem>
      <errorID>142bc4d0-49e3-42f1-8f70-e5c2b0241fa2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53BA7180</paraID>
      <start>0</start>
      <end>2</end>
      <status>unmodified</status>
      <modifiedWord/>
      <trackRevisions>false</trackRevisions>
    </reviewItem>
    <reviewItem>
      <errorID>3a6f3d8e-e3e5-4a66-8eec-793f42573600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7C7CF54A</paraID>
      <start>0</start>
      <end>2</end>
      <status>unmodified</status>
      <modifiedWord/>
      <trackRevisions>false</trackRevisions>
    </reviewItem>
    <reviewItem>
      <errorID>bcfe7719-9557-4c1f-8c4f-041f0ef68eab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76CA2B92</paraID>
      <start>0</start>
      <end>2</end>
      <status>unmodified</status>
      <modifiedWord/>
      <trackRevisions>false</trackRevisions>
    </reviewItem>
    <reviewItem>
      <errorID>9845658d-57d0-4b7c-b5dd-9e32ff652bc1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6017E4CF</paraID>
      <start>0</start>
      <end>2</end>
      <status>unmodified</status>
      <modifiedWord/>
      <trackRevisions>false</trackRevisions>
    </reviewItem>
    <reviewItem>
      <errorID>cd3bd918-4b5f-45b9-8415-baa50408e572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7F363040</paraID>
      <start>0</start>
      <end>2</end>
      <status>unmodified</status>
      <modifiedWord/>
      <trackRevisions>false</trackRevisions>
    </reviewItem>
    <reviewItem>
      <errorID>ee18c0ac-98f5-4476-bc83-26212206081d</errorID>
      <errorWord>第49条</errorWord>
      <group>L1_Knowledge</group>
      <groupName>知识性问题</groupName>
      <ability>L2_Knowledge</ability>
      <abilityName>其他知识</abilityName>
      <candidateList>
        <item>第四十九条</item>
      </candidateList>
      <explain/>
      <paraID>7F363040</paraID>
      <start>17</start>
      <end>21</end>
      <status>unmodified</status>
      <modifiedWord/>
      <trackRevisions>false</trackRevisions>
    </reviewItem>
    <reviewItem>
      <errorID>12ab7f85-455b-4291-b8ff-640cd136bdfd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58567982</paraID>
      <start>0</start>
      <end>2</end>
      <status>unmodified</status>
      <modifiedWord/>
      <trackRevisions>false</trackRevisions>
    </reviewItem>
    <reviewItem>
      <errorID>e7075166-5f3d-48bc-9a5a-ca3fbe5b2b21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7C93AD1</paraID>
      <start>0</start>
      <end>2</end>
      <status>unmodified</status>
      <modifiedWord/>
      <trackRevisions>false</trackRevisions>
    </reviewItem>
    <reviewItem>
      <errorID>f833be90-6a78-43f4-9bdd-6692d5cbf9f8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4FF3B523</paraID>
      <start>0</start>
      <end>2</end>
      <status>unmodified</status>
      <modifiedWord/>
      <trackRevisions>false</trackRevisions>
    </reviewItem>
    <reviewItem>
      <errorID>dba6b5c9-c09e-458d-91c1-eb9b2e8b5fdc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8C14E19</paraID>
      <start>0</start>
      <end>2</end>
      <status>unmodified</status>
      <modifiedWord/>
      <trackRevisions>false</trackRevisions>
    </reviewItem>
    <reviewItem>
      <errorID>6e5d8941-39a1-4f60-994d-366c8699a8bf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605A9F04</paraID>
      <start>0</start>
      <end>2</end>
      <status>unmodified</status>
      <modifiedWord/>
      <trackRevisions>false</trackRevisions>
    </reviewItem>
    <reviewItem>
      <errorID>2785cdfa-2684-4ef2-a9d2-0489b77c3f7e</errorID>
      <errorWord>需报</errorWord>
      <group>L1_Word</group>
      <groupName>字词问题</groupName>
      <ability>L2_Typo</ability>
      <abilityName>字词错误</abilityName>
      <candidateList>
        <item>须报</item>
      </candidateList>
      <explain>存在发音相同字词的误用。</explain>
      <paraID>7C287995</paraID>
      <start>63</start>
      <end>65</end>
      <status>unmodified</status>
      <modifiedWord/>
      <trackRevisions>false</trackRevisions>
    </reviewItem>
    <reviewItem>
      <errorID>cbeb795f-93df-46b4-804e-ff7e47c16123</errorID>
      <errorWord>；</errorWord>
      <group>L1_Word</group>
      <groupName>字词问题</groupName>
      <ability>L2_Typo</ability>
      <abilityName>字词错误</abilityName>
      <candidateList>
        <item>；在</item>
      </candidateList>
      <explain/>
      <paraID>4F8EC175</paraID>
      <start>21</start>
      <end>22</end>
      <status>unmodified</status>
      <modifiedWord/>
      <trackRevisions>false</trackRevisions>
    </reviewItem>
    <reviewItem>
      <errorID>eea6d5a5-4d7e-46f2-8bde-d90d75212618</errorID>
      <errorWord>巡察</errorWord>
      <group>L1_Word</group>
      <groupName>字词问题</groupName>
      <ability>L2_Typo</ability>
      <abilityName>字词错误</abilityName>
      <candidateList>
        <item>巡查</item>
      </candidateList>
      <explain>存在发音相同字词的误用。</explain>
      <paraID>71DD346B</paraID>
      <start>21</start>
      <end>23</end>
      <status>unmodified</status>
      <modifiedWord/>
      <trackRevisions>false</trackRevisions>
    </reviewItem>
    <reviewItem>
      <errorID>67307395-66f8-4644-b3ea-15eec0d1522a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15A357AC</paraID>
      <start>22</start>
      <end>23</end>
      <status>unmodified</status>
      <modifiedWord/>
      <trackRevisions>false</trackRevisions>
    </reviewItem>
    <reviewItem>
      <errorID>c2ee9e79-e006-4665-8da6-991cb4c5ccf0</errorID>
      <errorWord>按《中华人民共和国</errorWord>
      <group>L1_Word</group>
      <groupName>字词问题</groupName>
      <ability>L2_Typo</ability>
      <abilityName>字词错误</abilityName>
      <candidateList>
        <item>按照《中华人民共和国</item>
      </candidateList>
      <explain/>
      <paraID>30264889</paraID>
      <start>22</start>
      <end>31</end>
      <status>unmodified</status>
      <modifiedWord/>
      <trackRevisions>false</trackRevisions>
    </reviewItem>
    <reviewItem>
      <errorID>57450dab-e56f-49e4-832a-2f63c1d15f9d</errorID>
      <errorWord>,</errorWord>
      <group>L1_Format</group>
      <groupName>格式问题</groupName>
      <ability>L2_HalfPunc</ability>
      <abilityName>全半角检查</abilityName>
      <candidateList>
        <item>，</item>
      </candidateList>
      <explain>文本全半角错误。</explain>
      <paraID>4E7A902B</paraID>
      <start>15</start>
      <end>16</end>
      <status>unmodified</status>
      <modifiedWord/>
      <trackRevisions>false</trackRevisions>
    </reviewItem>
    <reviewItem>
      <errorID>7afc197c-df3d-4d77-928b-97e393d5e1a5</errorID>
      <errorWord>须</errorWord>
      <group>L1_Word</group>
      <groupName>字词问题</groupName>
      <ability>L2_Typo</ability>
      <abilityName>字词错误</abilityName>
      <candidateList>
        <item>需</item>
      </candidateList>
      <explain>存在发音相同字词的误用。</explain>
      <paraID> 807D8B4</paraID>
      <start>6</start>
      <end>7</end>
      <status>unmodified</status>
      <modifiedWord/>
      <trackRevisions>false</trackRevisions>
    </reviewItem>
    <reviewItem>
      <errorID>2eeb7522-a243-4c01-ad8a-d1b6294664a2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41E64E19</paraID>
      <start>0</start>
      <end>2</end>
      <status>unmodified</status>
      <modifiedWord/>
      <trackRevisions>false</trackRevisions>
    </reviewItem>
    <reviewItem>
      <errorID>4f162c74-8032-4f42-ba12-79813db84f52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46E9FF50</paraID>
      <start>0</start>
      <end>2</end>
      <status>unmodified</status>
      <modifiedWord/>
      <trackRevisions>false</trackRevisions>
    </reviewItem>
    <reviewItem>
      <errorID>38435217-156d-46c6-a07b-0523d8b0cde7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4813CEDD</paraID>
      <start>0</start>
      <end>2</end>
      <status>unmodified</status>
      <modifiedWord/>
      <trackRevisions>false</trackRevisions>
    </reviewItem>
    <reviewItem>
      <errorID>d7f00eda-0ca6-4a77-a63a-f5b725433382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35A9752</paraID>
      <start>0</start>
      <end>2</end>
      <status>unmodified</status>
      <modifiedWord/>
      <trackRevisions>false</trackRevisions>
    </reviewItem>
    <reviewItem>
      <errorID>7ba173e9-63ef-47f5-86ca-799de96ba473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25C99181</paraID>
      <start>0</start>
      <end>2</end>
      <status>unmodified</status>
      <modifiedWord/>
      <trackRevisions>false</trackRevisions>
    </reviewItem>
    <reviewItem>
      <errorID>6d413ff4-bfcd-47d3-8015-1418e967c186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1B331FBF</paraID>
      <start>0</start>
      <end>2</end>
      <status>unmodified</status>
      <modifiedWord/>
      <trackRevisions>false</trackRevisions>
    </reviewItem>
    <reviewItem>
      <errorID>8ceb6012-25ab-477d-8666-52465d31b84e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22793CBA</paraID>
      <start>0</start>
      <end>2</end>
      <status>unmodified</status>
      <modifiedWord/>
      <trackRevisions>false</trackRevisions>
    </reviewItem>
    <reviewItem>
      <errorID>a8f616bb-be9c-4c7e-ab6a-f7228a735987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31E70163</paraID>
      <start>0</start>
      <end>2</end>
      <status>unmodified</status>
      <modifiedWord/>
      <trackRevisions>false</trackRevisions>
    </reviewItem>
    <reviewItem>
      <errorID>e17136d0-5cd8-4773-b54e-adcd290580b8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56455C18</paraID>
      <start>0</start>
      <end>2</end>
      <status>unmodified</status>
      <modifiedWord/>
      <trackRevisions>false</trackRevisions>
    </reviewItem>
    <reviewItem>
      <errorID>a326893d-1130-483a-bf84-a13cde8e6a06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58E942</paraID>
      <start>0</start>
      <end>3</end>
      <status>unmodified</status>
      <modifiedWord/>
      <trackRevisions>false</trackRevisions>
    </reviewItem>
    <reviewItem>
      <errorID>73cac339-c11f-4c68-9c0b-f02a12276a9c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29092705</paraID>
      <start>0</start>
      <end>3</end>
      <status>unmodified</status>
      <modifiedWord/>
      <trackRevisions>false</trackRevisions>
    </reviewItem>
    <reviewItem>
      <errorID>12e7b11f-144e-4f86-a78c-84122c364c95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5ECD6445</paraID>
      <start>0</start>
      <end>3</end>
      <status>unmodified</status>
      <modifiedWord/>
      <trackRevisions>false</trackRevisions>
    </reviewItem>
    <reviewItem>
      <errorID>babdfe51-07a1-4bda-a495-40edadae606b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635747D3</paraID>
      <start>0</start>
      <end>3</end>
      <status>unmodified</status>
      <modifiedWord/>
      <trackRevisions>false</trackRevisions>
    </reviewItem>
    <reviewItem>
      <errorID>f8583afe-4b88-469b-b743-aa37b2444bc7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32089AF0</paraID>
      <start>0</start>
      <end>3</end>
      <status>unmodified</status>
      <modifiedWord/>
      <trackRevisions>false</trackRevisions>
    </reviewItem>
    <reviewItem>
      <errorID>944ed467-b5f9-4a3c-a76d-68313a021b64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3DC206FE</paraID>
      <start>0</start>
      <end>3</end>
      <status>unmodified</status>
      <modifiedWord/>
      <trackRevisions>false</trackRevisions>
    </reviewItem>
    <reviewItem>
      <errorID>34489a1e-0437-44b4-ba89-1304fe604f9d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3EE0F11E</paraID>
      <start>0</start>
      <end>3</end>
      <status>unmodified</status>
      <modifiedWord/>
      <trackRevisions>false</trackRevisions>
    </reviewItem>
    <reviewItem>
      <errorID>d35031b0-851c-4fd4-aef5-05b6a12d83cf</errorID>
      <errorWord>涉及到</errorWord>
      <group>L1_Grammar</group>
      <groupName>语法问题</groupName>
      <ability>L2_Grammar</ability>
      <abilityName>语法错误</abilityName>
      <candidateList>
        <item>涉及</item>
      </candidateList>
      <explain>〈动〉牵涉到；关联到：案子～好几个人｜这个问题～面很广。</explain>
      <paraID>1C3A46A9</paraID>
      <start>98</start>
      <end>101</end>
      <status>unmodified</status>
      <modifiedWord/>
      <trackRevisions>false</trackRevisions>
    </reviewItem>
    <reviewItem>
      <errorID>d0422bbd-d4db-4983-9154-58a73099714a</errorID>
      <errorWord>涉及到</errorWord>
      <group>L1_Grammar</group>
      <groupName>语法问题</groupName>
      <ability>L2_Grammar</ability>
      <abilityName>语法错误</abilityName>
      <candidateList>
        <item>涉及</item>
      </candidateList>
      <explain>〈动〉牵涉到；关联到：案子～好几个人｜这个问题～面很广。</explain>
      <paraID>1C3A46A9</paraID>
      <start>329</start>
      <end>332</end>
      <status>unmodified</status>
      <modifiedWord/>
      <trackRevisions>false</trackRevisions>
    </reviewItem>
    <reviewItem>
      <errorID>58a4bb31-add7-4bac-b49d-3a4e3169d47e</errorID>
      <errorWord>（</errorWord>
      <group>L1_Format</group>
      <groupName>格式问题</groupName>
      <ability>L2_HalfPunc</ability>
      <abilityName>全半角检查</abilityName>
      <candidateList>
        <item>(</item>
      </candidateList>
      <explain>文本全半角错误。</explain>
      <paraID>7916DF55</paraID>
      <start>0</start>
      <end>1</end>
      <status>unmodified</status>
      <modifiedWord/>
      <trackRevisions>false</trackRevisions>
    </reviewItem>
    <reviewItem>
      <errorID>08e03154-bb2b-4190-addd-22da2f38b29c</errorID>
      <errorWord>）</errorWord>
      <group>L1_Format</group>
      <groupName>格式问题</groupName>
      <ability>L2_HalfPunc</ability>
      <abilityName>全半角检查</abilityName>
      <candidateList>
        <item>)</item>
      </candidateList>
      <explain>文本全半角错误。</explain>
      <paraID>7916DF55</paraID>
      <start>2</start>
      <end>3</end>
      <status>unmodified</status>
      <modifiedWord/>
      <trackRevisions>false</trackRevisions>
    </reviewItem>
    <reviewItem>
      <errorID>bf85799a-af50-4f0d-87a7-9c971eca760c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2198BDAB</paraID>
      <start>0</start>
      <end>2</end>
      <status>unmodified</status>
      <modifiedWord/>
      <trackRevisions>false</trackRevisions>
    </reviewItem>
    <reviewItem>
      <errorID>b165e15f-277e-445f-acc0-785e28caa1ba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4C0458D8</paraID>
      <start>0</start>
      <end>2</end>
      <status>unmodified</status>
      <modifiedWord/>
      <trackRevisions>false</trackRevisions>
    </reviewItem>
    <reviewItem>
      <errorID>707d15c2-1624-4e92-b2b7-21d7f53b4367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3C203267</paraID>
      <start>0</start>
      <end>2</end>
      <status>unmodified</status>
      <modifiedWord/>
      <trackRevisions>false</trackRevisions>
    </reviewItem>
    <reviewItem>
      <errorID>fa20aeaf-6fcc-4cef-b0df-34159d65507b</errorID>
      <errorWord>不须</errorWord>
      <group>L1_Word</group>
      <groupName>字词问题</groupName>
      <ability>L2_Typo</ability>
      <abilityName>字词错误</abilityName>
      <candidateList>
        <item>无需</item>
      </candidateList>
      <explain>同“无须”。</explain>
      <paraID>7E379CBD</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D9F7A9-B4CB-4273-B77C-1501BCC2C4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杜文渺</cp:lastModifiedBy>
  <cp:revision>12</cp:revision>
  <dcterms:created xsi:type="dcterms:W3CDTF">2022-02-23T07:05:00Z</dcterms:created>
  <dcterms:modified xsi:type="dcterms:W3CDTF">2026-04-19T05:39:17Z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85B67CE401B542D2A638838FE13B06AD_13</vt:lpwstr>
  </property>
  <property fmtid="{D5CDD505-2E9C-101B-9397-08002B2CF9AE}" pid="4" name="KSOTemplateDocerSaveRecord">
    <vt:lpwstr>eyJoZGlkIjoiMTU5NjhiOTZkY2NjYjZkNDk3YjYzMTY0N2JmZjA4OTQiLCJ1c2VySWQiOiIxNjEzMjQ2NzY3In0=</vt:lpwstr>
  </property>
</Properties>
</file>