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360"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84"/>
        </w:rPr>
        <w:t xml:space="preserve">   </w:t>
      </w:r>
      <w:r/>
    </w:p>
    <w:p>
      <w:pPr>
        <w:ind w:left="0" w:right="0" w:firstLine="0"/>
        <w:spacing w:before="120" w:after="120" w:line="360"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84"/>
        </w:rPr>
        <w:t xml:space="preserve"> </w:t>
      </w:r>
      <w:r/>
    </w:p>
    <w:p>
      <w:pPr>
        <w:ind w:left="0" w:right="0" w:firstLine="0"/>
        <w:jc w:val="center"/>
        <w:spacing w:before="120" w:after="120" w:line="360" w:lineRule="atLeast"/>
        <w:rPr>
          <w:rFonts w:ascii="黑体" w:hAnsi="黑体" w:eastAsia="黑体" w:cs="黑体"/>
          <w:b/>
          <w:color w:val="auto"/>
          <w:sz w:val="84"/>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84"/>
        </w:rPr>
        <w:t xml:space="preserve">开放式框架协议采购　</w:t>
      </w:r>
      <w:r/>
    </w:p>
    <w:p>
      <w:pPr>
        <w:ind w:left="0" w:right="0" w:firstLine="0"/>
        <w:jc w:val="center"/>
        <w:spacing w:before="120" w:after="120" w:line="360"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84"/>
        </w:rPr>
        <w:t xml:space="preserve">征集文件</w:t>
      </w:r>
      <w:r/>
    </w:p>
    <w:p>
      <w:pPr>
        <w:jc w:val="center"/>
        <w:spacing w:line="760" w:lineRule="exact"/>
        <w:rPr>
          <w:rFonts w:hint="eastAsia" w:ascii="黑体" w:hAnsi="黑体" w:eastAsia="黑体" w:cs="黑体"/>
          <w:b/>
          <w:color w:val="auto"/>
          <w:sz w:val="36"/>
          <w:szCs w:val="36"/>
        </w:rPr>
      </w:pPr>
      <w:r>
        <w:rPr>
          <w:rFonts w:ascii="黑体" w:hAnsi="黑体" w:eastAsia="黑体" w:cs="黑体"/>
          <w:b/>
          <w:color w:val="auto"/>
          <w:sz w:val="36"/>
        </w:rPr>
        <w:t xml:space="preserve">项目名</w:t>
      </w:r>
      <w:r>
        <w:rPr>
          <w:rFonts w:hint="eastAsia" w:ascii="黑体" w:hAnsi="黑体" w:eastAsia="黑体" w:cs="黑体"/>
          <w:b/>
          <w:color w:val="auto"/>
          <w:sz w:val="36"/>
          <w:szCs w:val="36"/>
          <w:lang w:val="en-US" w:eastAsia="zh-CN"/>
        </w:rPr>
        <w:t xml:space="preserve">称：</w:t>
      </w:r>
      <w:r>
        <w:rPr>
          <w:rFonts w:hint="default" w:ascii="黑体" w:hAnsi="黑体" w:eastAsia="黑体" w:cs="黑体"/>
          <w:b/>
          <w:color w:val="auto"/>
          <w:sz w:val="36"/>
          <w:szCs w:val="36"/>
          <w:lang w:val="en-US" w:eastAsia="zh-CN"/>
        </w:rPr>
        <w:t xml:space="preserve">202</w:t>
      </w:r>
      <w:r>
        <w:rPr>
          <w:rFonts w:hint="eastAsia" w:ascii="黑体" w:hAnsi="黑体" w:eastAsia="黑体" w:cs="黑体"/>
          <w:b/>
          <w:color w:val="auto"/>
          <w:sz w:val="36"/>
          <w:szCs w:val="36"/>
          <w:lang w:val="en-US" w:eastAsia="zh-CN"/>
        </w:rPr>
        <w:t xml:space="preserve">6</w:t>
      </w:r>
      <w:r>
        <w:rPr>
          <w:rFonts w:hint="default" w:ascii="黑体" w:hAnsi="黑体" w:eastAsia="黑体" w:cs="黑体"/>
          <w:b/>
          <w:color w:val="auto"/>
          <w:sz w:val="36"/>
          <w:szCs w:val="36"/>
          <w:lang w:val="en-US" w:eastAsia="zh-CN"/>
        </w:rPr>
        <w:t xml:space="preserve">-202</w:t>
      </w:r>
      <w:r>
        <w:rPr>
          <w:rFonts w:hint="eastAsia" w:ascii="黑体" w:hAnsi="黑体" w:eastAsia="黑体" w:cs="黑体"/>
          <w:b/>
          <w:color w:val="auto"/>
          <w:sz w:val="36"/>
          <w:szCs w:val="36"/>
          <w:lang w:val="en-US" w:eastAsia="zh-CN"/>
        </w:rPr>
        <w:t xml:space="preserve">7年度如东县</w:t>
      </w:r>
      <w:r>
        <w:rPr>
          <w:rFonts w:hint="eastAsia" w:ascii="黑体" w:hAnsi="黑体" w:eastAsia="黑体" w:cs="黑体"/>
          <w:b/>
          <w:color w:val="auto"/>
          <w:sz w:val="36"/>
          <w:szCs w:val="36"/>
        </w:rPr>
        <w:t xml:space="preserve">党政机关会议定点场所</w:t>
      </w:r>
      <w:r>
        <w:rPr>
          <w:rFonts w:hint="eastAsia" w:ascii="黑体" w:hAnsi="黑体" w:eastAsia="黑体" w:cs="黑体"/>
          <w:b/>
          <w:color w:val="auto"/>
          <w:sz w:val="36"/>
          <w:szCs w:val="36"/>
          <w:lang w:val="en-US" w:eastAsia="zh-CN"/>
        </w:rPr>
        <w:t xml:space="preserve">框架协议采购项目</w:t>
      </w:r>
      <w:r/>
    </w:p>
    <w:p>
      <w:pPr>
        <w:ind w:left="0" w:right="0" w:firstLine="361"/>
        <w:jc w:val="both"/>
        <w:spacing w:before="120" w:after="120" w:line="360"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rPr>
        <w:t xml:space="preserve">项目编号：</w:t>
      </w:r>
      <w:r>
        <w:rPr>
          <w:rFonts w:hint="eastAsia" w:ascii="黑体" w:hAnsi="黑体" w:eastAsia="黑体" w:cs="黑体"/>
          <w:b/>
          <w:color w:val="auto"/>
          <w:sz w:val="36"/>
        </w:rPr>
        <w:t xml:space="preserve">JSZC-320623-JZCG-K2026-0020</w:t>
      </w:r>
      <w:r/>
    </w:p>
    <w:p>
      <w:pPr>
        <w:ind w:left="0" w:right="0" w:firstLine="0"/>
        <w:spacing w:before="0" w:after="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spacing w:before="0" w:after="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spacing w:before="0" w:after="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center"/>
        <w:spacing w:before="120" w:after="120" w:line="360"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lang w:val="en-US" w:eastAsia="zh-CN"/>
        </w:rPr>
        <w:t xml:space="preserve">如东县</w:t>
      </w:r>
      <w:r>
        <w:rPr>
          <w:rFonts w:ascii="宋体" w:hAnsi="宋体" w:eastAsia="宋体" w:cs="宋体"/>
          <w:b/>
          <w:color w:val="auto"/>
          <w:sz w:val="32"/>
        </w:rPr>
        <w:t xml:space="preserve">公共资源交易中心</w:t>
      </w:r>
      <w:r/>
    </w:p>
    <w:p>
      <w:pPr>
        <w:ind w:left="0" w:right="0" w:firstLine="0"/>
        <w:jc w:val="center"/>
        <w:spacing w:before="120" w:after="120" w:line="360"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t xml:space="preserve">202</w:t>
      </w:r>
      <w:r>
        <w:rPr>
          <w:rFonts w:hint="eastAsia" w:ascii="Arial" w:hAnsi="Arial" w:eastAsia="宋体" w:cs="Arial"/>
          <w:b/>
          <w:color w:val="auto"/>
          <w:sz w:val="32"/>
          <w:lang w:val="en-US" w:eastAsia="zh-CN"/>
        </w:rPr>
        <w:t xml:space="preserve">6</w:t>
      </w:r>
      <w:r>
        <w:rPr>
          <w:rFonts w:ascii="宋体" w:hAnsi="宋体" w:eastAsia="宋体" w:cs="宋体"/>
          <w:b/>
          <w:color w:val="auto"/>
          <w:sz w:val="32"/>
        </w:rPr>
        <w:t xml:space="preserve">年</w:t>
      </w:r>
      <w:r>
        <w:rPr>
          <w:rFonts w:hint="eastAsia" w:ascii="Arial" w:hAnsi="Arial" w:eastAsia="宋体" w:cs="Arial"/>
          <w:b/>
          <w:color w:val="auto"/>
          <w:sz w:val="32"/>
          <w:lang w:val="en-US" w:eastAsia="zh-CN"/>
        </w:rPr>
        <w:t xml:space="preserve">4</w:t>
      </w:r>
      <w:r>
        <w:rPr>
          <w:rFonts w:ascii="宋体" w:hAnsi="宋体" w:eastAsia="宋体" w:cs="宋体"/>
          <w:b/>
          <w:color w:val="auto"/>
          <w:sz w:val="32"/>
        </w:rPr>
        <w:t xml:space="preserve">月</w:t>
      </w:r>
      <w:r/>
    </w:p>
    <w:p>
      <w:pPr>
        <w:ind w:left="0" w:right="0" w:firstLine="0"/>
        <w:spacing w:before="0" w:after="0" w:line="113"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0"/>
        <w:spacing w:before="0" w:after="0" w:line="113"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rPr>
        <w:t xml:space="preserve"> </w:t>
      </w:r>
      <w:r/>
    </w:p>
    <w:p>
      <w:pPr>
        <w:ind w:left="0" w:right="0" w:firstLine="0"/>
        <w:jc w:val="center"/>
        <w:spacing w:before="0" w:after="0" w:line="113"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rPr>
        <w:t xml:space="preserve">总  目  录</w:t>
      </w:r>
      <w:r/>
    </w:p>
    <w:p>
      <w:pPr>
        <w:ind w:left="0" w:right="0" w:firstLine="0"/>
        <w:jc w:val="both"/>
        <w:spacing w:before="0" w:after="0" w:line="113"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 </w:t>
      </w:r>
      <w:r/>
    </w:p>
    <w:p>
      <w:pPr>
        <w:numPr>
          <w:ilvl w:val="0"/>
          <w:numId w:val="1"/>
        </w:numPr>
        <w:jc w:val="both"/>
        <w:spacing w:before="0" w:after="0" w:line="113" w:lineRule="atLeast"/>
        <w:tabs>
          <w:tab w:val="left" w:pos="1440" w:leader="none"/>
        </w:tabs>
        <w:rPr>
          <w:color w:val="auto"/>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szCs w:val="30"/>
        </w:rPr>
        <w:t xml:space="preserve">参加征集活动的邀请……………………</w:t>
      </w:r>
      <w:r>
        <w:rPr>
          <w:rFonts w:hint="eastAsia" w:ascii="黑体" w:hAnsi="黑体" w:eastAsia="黑体" w:cs="黑体"/>
          <w:color w:val="auto"/>
          <w:sz w:val="30"/>
          <w:szCs w:val="30"/>
          <w:lang w:val="en-US" w:eastAsia="zh-CN"/>
        </w:rPr>
        <w:t xml:space="preserve">3</w:t>
      </w:r>
      <w:r/>
    </w:p>
    <w:p>
      <w:pPr>
        <w:numPr>
          <w:ilvl w:val="0"/>
          <w:numId w:val="1"/>
        </w:numPr>
        <w:jc w:val="both"/>
        <w:spacing w:before="0" w:after="0" w:line="113" w:lineRule="atLeast"/>
        <w:tabs>
          <w:tab w:val="left" w:pos="1440" w:leader="none"/>
        </w:tabs>
        <w:rPr>
          <w:color w:val="auto"/>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szCs w:val="30"/>
        </w:rPr>
        <w:t xml:space="preserve">供应商须知………………………………… </w:t>
      </w:r>
      <w:r>
        <w:rPr>
          <w:rFonts w:hint="eastAsia" w:ascii="黑体" w:hAnsi="黑体" w:eastAsia="黑体" w:cs="黑体"/>
          <w:color w:val="auto"/>
          <w:sz w:val="30"/>
          <w:szCs w:val="30"/>
          <w:lang w:val="en-US" w:eastAsia="zh-CN"/>
        </w:rPr>
        <w:t xml:space="preserve">7</w:t>
      </w:r>
      <w:r/>
    </w:p>
    <w:p>
      <w:pPr>
        <w:numPr>
          <w:ilvl w:val="0"/>
          <w:numId w:val="1"/>
        </w:numPr>
        <w:jc w:val="both"/>
        <w:spacing w:before="0" w:after="0" w:line="113" w:lineRule="atLeast"/>
        <w:tabs>
          <w:tab w:val="left" w:pos="1440" w:leader="none"/>
        </w:tabs>
        <w:rPr>
          <w:color w:val="auto"/>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szCs w:val="30"/>
        </w:rPr>
        <w:t xml:space="preserve">采购合同文本…………………………1</w:t>
      </w:r>
      <w:r>
        <w:rPr>
          <w:rFonts w:hint="eastAsia" w:ascii="黑体" w:hAnsi="黑体" w:eastAsia="黑体" w:cs="黑体"/>
          <w:color w:val="auto"/>
          <w:sz w:val="30"/>
          <w:szCs w:val="30"/>
          <w:lang w:val="en-US" w:eastAsia="zh-CN"/>
        </w:rPr>
        <w:t xml:space="preserve">4</w:t>
      </w:r>
      <w:r/>
    </w:p>
    <w:p>
      <w:pPr>
        <w:numPr>
          <w:ilvl w:val="0"/>
          <w:numId w:val="1"/>
        </w:numPr>
        <w:jc w:val="both"/>
        <w:spacing w:before="0" w:after="0" w:line="113" w:lineRule="atLeast"/>
        <w:tabs>
          <w:tab w:val="left" w:pos="1440" w:leader="none"/>
        </w:tabs>
        <w:rPr>
          <w:color w:val="auto"/>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szCs w:val="30"/>
        </w:rPr>
        <w:t xml:space="preserve">采购需求……………………………………</w:t>
      </w:r>
      <w:r>
        <w:rPr>
          <w:rFonts w:hint="eastAsia" w:ascii="黑体" w:hAnsi="黑体" w:eastAsia="黑体" w:cs="黑体"/>
          <w:color w:val="auto"/>
          <w:sz w:val="30"/>
          <w:szCs w:val="30"/>
          <w:lang w:val="en-US" w:eastAsia="zh-CN"/>
        </w:rPr>
        <w:t xml:space="preserve">18</w:t>
      </w:r>
      <w:r/>
    </w:p>
    <w:p>
      <w:pPr>
        <w:numPr>
          <w:ilvl w:val="0"/>
          <w:numId w:val="1"/>
        </w:numPr>
        <w:jc w:val="both"/>
        <w:spacing w:before="0" w:after="0" w:line="113" w:lineRule="atLeast"/>
        <w:tabs>
          <w:tab w:val="left" w:pos="1440" w:leader="none"/>
        </w:tabs>
        <w:rPr>
          <w:color w:val="auto"/>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szCs w:val="30"/>
        </w:rPr>
        <w:t xml:space="preserve">确定入围及成交供应商………………………</w:t>
      </w:r>
      <w:r>
        <w:rPr>
          <w:rFonts w:hint="eastAsia" w:ascii="黑体" w:hAnsi="黑体" w:eastAsia="黑体" w:cs="黑体"/>
          <w:color w:val="auto"/>
          <w:sz w:val="30"/>
          <w:szCs w:val="30"/>
          <w:lang w:val="en-US" w:eastAsia="zh-CN"/>
        </w:rPr>
        <w:t xml:space="preserve">26</w:t>
      </w:r>
      <w:r/>
    </w:p>
    <w:p>
      <w:pPr>
        <w:numPr>
          <w:ilvl w:val="0"/>
          <w:numId w:val="1"/>
        </w:numPr>
        <w:jc w:val="both"/>
        <w:spacing w:before="0" w:after="0" w:line="113" w:lineRule="atLeast"/>
        <w:tabs>
          <w:tab w:val="left" w:pos="1440" w:leader="none"/>
        </w:tabs>
        <w:rPr>
          <w:color w:val="auto"/>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szCs w:val="30"/>
        </w:rPr>
        <w:t xml:space="preserve">申请文件格式………………………………</w:t>
      </w:r>
      <w:r>
        <w:rPr>
          <w:rFonts w:hint="eastAsia" w:ascii="黑体" w:hAnsi="黑体" w:eastAsia="黑体" w:cs="黑体"/>
          <w:color w:val="auto"/>
          <w:sz w:val="30"/>
          <w:szCs w:val="30"/>
          <w:lang w:val="en-US" w:eastAsia="zh-CN"/>
        </w:rPr>
        <w:t xml:space="preserve">27</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rPr>
          <w:rFonts w:ascii="黑体" w:hAnsi="黑体" w:eastAsia="黑体" w:cs="黑体"/>
          <w:color w:val="auto"/>
          <w:sz w:val="44"/>
        </w:rPr>
      </w:pPr>
      <w:r>
        <w:rPr>
          <w:rFonts w:ascii="黑体" w:hAnsi="黑体" w:eastAsia="黑体" w:cs="黑体"/>
          <w:color w:val="auto"/>
          <w:sz w:val="44"/>
        </w:rPr>
        <w:br w:type="page" w:clear="all"/>
      </w:r>
      <w:r/>
    </w:p>
    <w:p>
      <w:pPr>
        <w:pStyle w:val="774"/>
      </w:pPr>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第一章  参加征集活动的邀请</w:t>
      </w:r>
      <w:r/>
    </w:p>
    <w:p>
      <w:pPr>
        <w:ind w:firstLine="480"/>
        <w:jc w:val="left"/>
        <w:keepLines w:val="0"/>
        <w:keepNext w:val="0"/>
        <w:pageBreakBefore w:val="0"/>
        <w:spacing w:line="760" w:lineRule="exact"/>
        <w:widowControl/>
        <w:rPr>
          <w:color w:val="auto"/>
        </w:rPr>
      </w:pPr>
      <w:r>
        <w:rPr>
          <w:rFonts w:hint="eastAsia" w:ascii="宋体" w:hAnsi="宋体" w:eastAsia="宋体" w:cs="宋体"/>
          <w:color w:val="auto"/>
          <w:sz w:val="24"/>
          <w:u w:val="single"/>
          <w:lang w:val="en-US" w:eastAsia="zh-CN"/>
        </w:rPr>
        <w:t xml:space="preserve">如东县公共资源交易中心</w:t>
      </w:r>
      <w:r>
        <w:rPr>
          <w:rFonts w:ascii="宋体" w:hAnsi="宋体" w:eastAsia="宋体" w:cs="宋体"/>
          <w:color w:val="auto"/>
          <w:sz w:val="24"/>
        </w:rPr>
        <w:t xml:space="preserve">现就</w:t>
      </w:r>
      <w:r>
        <w:rPr>
          <w:rFonts w:hint="eastAsia" w:ascii="宋体" w:hAnsi="宋体" w:eastAsia="宋体" w:cs="宋体"/>
          <w:color w:val="auto"/>
          <w:sz w:val="24"/>
          <w:u w:val="single"/>
        </w:rPr>
        <w:t xml:space="preserve">2026-2027年度</w:t>
      </w:r>
      <w:r>
        <w:rPr>
          <w:rFonts w:hint="eastAsia" w:ascii="宋体" w:hAnsi="宋体" w:eastAsia="宋体" w:cs="宋体"/>
          <w:color w:val="auto"/>
          <w:sz w:val="24"/>
          <w:u w:val="single"/>
          <w:lang w:val="en-US" w:eastAsia="zh-CN"/>
        </w:rPr>
        <w:t xml:space="preserve">如东县党政机关会议定点场所框架协议采购项目</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JSZC-320623-JZCG-K2026-0020</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 ）</w:t>
      </w:r>
      <w:r>
        <w:rPr>
          <w:rFonts w:ascii="宋体" w:hAnsi="宋体" w:eastAsia="宋体" w:cs="宋体"/>
          <w:color w:val="auto"/>
          <w:sz w:val="24"/>
        </w:rPr>
        <w:t xml:space="preserve">征集供应商，欢迎符合条件的供应商加入本次开放式框架协议采购。</w:t>
      </w:r>
      <w:r/>
    </w:p>
    <w:p>
      <w:pPr>
        <w:pStyle w:val="743"/>
        <w:ind w:left="0" w:right="0" w:firstLine="498"/>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一、项目基本情况</w:t>
      </w:r>
      <w:r/>
    </w:p>
    <w:p>
      <w:pPr>
        <w:ind w:firstLine="48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1.项目编号：JSZC-320623-JZCG-K2026-0020</w:t>
      </w:r>
      <w:r>
        <w:rPr>
          <w:rFonts w:hint="eastAsia" w:cs="Vrinda" w:asciiTheme="minorEastAsia" w:hAnsiTheme="minorEastAsia"/>
          <w:color w:val="auto"/>
          <w:sz w:val="24"/>
          <w:szCs w:val="24"/>
          <w:lang w:val="en-US" w:eastAsia="zh-CN"/>
        </w:rPr>
        <w:t xml:space="preserve"> </w:t>
      </w:r>
      <w:r/>
    </w:p>
    <w:p>
      <w:pPr>
        <w:ind w:left="480" w:firstLine="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2.项目名称：</w:t>
      </w:r>
      <w:r>
        <w:rPr>
          <w:rFonts w:hint="default" w:cs="Vrinda" w:asciiTheme="minorEastAsia" w:hAnsiTheme="minorEastAsia"/>
          <w:color w:val="auto"/>
          <w:sz w:val="24"/>
          <w:szCs w:val="24"/>
          <w:lang w:val="en-US" w:eastAsia="zh-CN"/>
        </w:rPr>
        <w:t xml:space="preserve">202</w:t>
      </w:r>
      <w:r>
        <w:rPr>
          <w:rFonts w:hint="eastAsia" w:cs="Vrinda" w:asciiTheme="minorEastAsia" w:hAnsiTheme="minorEastAsia"/>
          <w:color w:val="auto"/>
          <w:sz w:val="24"/>
          <w:szCs w:val="24"/>
          <w:lang w:val="en-US" w:eastAsia="zh-CN"/>
        </w:rPr>
        <w:t xml:space="preserve">6</w:t>
      </w:r>
      <w:r>
        <w:rPr>
          <w:rFonts w:hint="default" w:cs="Vrinda" w:asciiTheme="minorEastAsia" w:hAnsiTheme="minorEastAsia"/>
          <w:color w:val="auto"/>
          <w:sz w:val="24"/>
          <w:szCs w:val="24"/>
          <w:lang w:val="en-US" w:eastAsia="zh-CN"/>
        </w:rPr>
        <w:t xml:space="preserve">-202</w:t>
      </w:r>
      <w:r>
        <w:rPr>
          <w:rFonts w:hint="eastAsia" w:cs="Vrinda" w:asciiTheme="minorEastAsia" w:hAnsiTheme="minorEastAsia"/>
          <w:color w:val="auto"/>
          <w:sz w:val="24"/>
          <w:szCs w:val="24"/>
          <w:lang w:val="en-US" w:eastAsia="zh-CN"/>
        </w:rPr>
        <w:t xml:space="preserve">7年度</w:t>
      </w:r>
      <w:r>
        <w:rPr>
          <w:rFonts w:hint="default" w:cs="Vrinda" w:asciiTheme="minorEastAsia" w:hAnsiTheme="minorEastAsia"/>
          <w:color w:val="auto"/>
          <w:sz w:val="24"/>
          <w:szCs w:val="24"/>
          <w:lang w:val="en-US" w:eastAsia="zh-CN"/>
        </w:rPr>
        <w:t xml:space="preserve">如东县党政机关会议定点场所框架协议采购项目</w:t>
      </w:r>
      <w:r/>
    </w:p>
    <w:p>
      <w:pPr>
        <w:ind w:left="480" w:firstLine="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3.最高限制单价：</w:t>
      </w:r>
      <w:r/>
    </w:p>
    <w:p>
      <w:pPr>
        <w:ind w:left="480" w:firstLine="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一类会议</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综合定额标准为每人每天610元</w:t>
      </w:r>
      <w:r>
        <w:rPr>
          <w:rFonts w:hint="eastAsia" w:cs="Vrinda" w:asciiTheme="minorEastAsia" w:hAnsiTheme="minorEastAsia"/>
          <w:color w:val="auto"/>
          <w:sz w:val="24"/>
          <w:szCs w:val="24"/>
          <w:lang w:val="en-US" w:eastAsia="zh-CN"/>
        </w:rPr>
        <w:t xml:space="preserve">。其中：住宿费不超过360元/人/天，伙食费不超过150元/人/天，其他费用不超过100元/人/天。</w:t>
      </w:r>
      <w:r/>
    </w:p>
    <w:p>
      <w:pPr>
        <w:ind w:left="480" w:firstLine="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二类会议</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原则上不安排住宿</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确需安排住宿的，</w:t>
      </w:r>
      <w:r>
        <w:rPr>
          <w:rFonts w:hint="eastAsia" w:cs="Vrinda" w:asciiTheme="minorEastAsia" w:hAnsiTheme="minorEastAsia"/>
          <w:color w:val="auto"/>
          <w:sz w:val="24"/>
          <w:szCs w:val="24"/>
          <w:lang w:val="en-US" w:eastAsia="zh-CN"/>
        </w:rPr>
        <w:t xml:space="preserve">住宿费</w:t>
      </w:r>
      <w:r>
        <w:rPr>
          <w:rFonts w:hint="default" w:cs="Vrinda" w:asciiTheme="minorEastAsia" w:hAnsiTheme="minorEastAsia"/>
          <w:color w:val="auto"/>
          <w:sz w:val="24"/>
          <w:szCs w:val="24"/>
          <w:lang w:val="en-US" w:eastAsia="zh-CN"/>
        </w:rPr>
        <w:t xml:space="preserve">不超过180元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，如就餐的，伙食费不超过130元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其他费用</w:t>
      </w:r>
      <w:r>
        <w:rPr>
          <w:rFonts w:hint="eastAsia" w:cs="Vrinda" w:asciiTheme="minorEastAsia" w:hAnsiTheme="minorEastAsia"/>
          <w:color w:val="auto"/>
          <w:sz w:val="24"/>
          <w:szCs w:val="24"/>
          <w:lang w:val="en-US" w:eastAsia="zh-CN"/>
        </w:rPr>
        <w:t xml:space="preserve">不超过</w:t>
      </w:r>
      <w:r>
        <w:rPr>
          <w:rFonts w:hint="default" w:cs="Vrinda" w:asciiTheme="minorEastAsia" w:hAnsiTheme="minorEastAsia"/>
          <w:color w:val="auto"/>
          <w:sz w:val="24"/>
          <w:szCs w:val="24"/>
          <w:lang w:val="en-US" w:eastAsia="zh-CN"/>
        </w:rPr>
        <w:t xml:space="preserve">80元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w:t>
      </w:r>
      <w:r/>
    </w:p>
    <w:p>
      <w:pPr>
        <w:ind w:left="480" w:firstLine="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三类会议</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原则上不安排住宿与就餐</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确需安排住宿与就餐的，住宿费不超过150元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，伙食费不超过100元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；仅安排就餐的，伙食费不超过80元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；其他费用</w:t>
      </w:r>
      <w:r>
        <w:rPr>
          <w:rFonts w:hint="eastAsia" w:cs="Vrinda" w:asciiTheme="minorEastAsia" w:hAnsiTheme="minorEastAsia"/>
          <w:color w:val="auto"/>
          <w:sz w:val="24"/>
          <w:szCs w:val="24"/>
          <w:lang w:val="en-US" w:eastAsia="zh-CN"/>
        </w:rPr>
        <w:t xml:space="preserve">不超过</w:t>
      </w:r>
      <w:r>
        <w:rPr>
          <w:rFonts w:hint="default" w:cs="Vrinda" w:asciiTheme="minorEastAsia" w:hAnsiTheme="minorEastAsia"/>
          <w:color w:val="auto"/>
          <w:sz w:val="24"/>
          <w:szCs w:val="24"/>
          <w:lang w:val="en-US" w:eastAsia="zh-CN"/>
        </w:rPr>
        <w:t xml:space="preserve">60元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w:t>
      </w:r>
      <w:r/>
    </w:p>
    <w:p>
      <w:pPr>
        <w:ind w:left="480" w:firstLine="0"/>
        <w:jc w:val="left"/>
        <w:spacing w:line="360" w:lineRule="auto"/>
        <w:rPr>
          <w:rFonts w:hint="default"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供应商须根据实际情况投标，征集入围后须切实履行本次响应承诺。</w:t>
      </w:r>
      <w:r/>
    </w:p>
    <w:p>
      <w:pPr>
        <w:ind w:left="480" w:firstLine="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4.适用本次框架协议的采购人或服务对象范围：</w:t>
      </w:r>
      <w:r>
        <w:rPr>
          <w:rFonts w:hint="eastAsia" w:cs="Vrinda" w:asciiTheme="minorEastAsia" w:hAnsiTheme="minorEastAsia"/>
          <w:color w:val="auto"/>
          <w:sz w:val="24"/>
          <w:szCs w:val="24"/>
          <w:lang w:val="en-US" w:eastAsia="zh-CN"/>
        </w:rPr>
        <w:t xml:space="preserve">如东县党政机关、事业单位和团体组织使用财</w:t>
      </w:r>
      <w:r>
        <w:rPr>
          <w:rFonts w:hint="eastAsia" w:cs="Vrinda" w:asciiTheme="minorEastAsia" w:hAnsiTheme="minorEastAsia"/>
          <w:color w:val="auto"/>
          <w:sz w:val="24"/>
          <w:szCs w:val="24"/>
          <w:lang w:val="en-US" w:eastAsia="zh-CN"/>
        </w:rPr>
        <w:t xml:space="preserve">政性资金采购且预算金额属于小额零星采购的一般会议服务。</w:t>
      </w:r>
      <w:r/>
    </w:p>
    <w:p>
      <w:pPr>
        <w:ind w:firstLine="48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5.采购需求(简介)：详见征集文件第四章</w:t>
      </w:r>
      <w:r/>
    </w:p>
    <w:p>
      <w:pPr>
        <w:ind w:firstLine="48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6.框架协议的期限</w:t>
      </w:r>
      <w:r>
        <w:rPr>
          <w:rFonts w:hint="eastAsia" w:cs="Vrinda" w:asciiTheme="minorEastAsia" w:hAnsiTheme="minorEastAsia"/>
          <w:color w:val="auto"/>
          <w:sz w:val="24"/>
          <w:szCs w:val="24"/>
          <w:lang w:val="en-US" w:eastAsia="zh-CN"/>
        </w:rPr>
        <w:t xml:space="preserve">：框架协议生效之日起至2028年 4月30日（本项目框架协议的期限暂定为2年，若江苏省财政厅另有统一征集的，按江苏省财政厅征集要求及结果执行。 ）</w:t>
      </w:r>
      <w:r/>
    </w:p>
    <w:p>
      <w:pPr>
        <w:ind w:firstLine="48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7.本次征集活动不收取保证金。</w:t>
      </w:r>
      <w:r/>
    </w:p>
    <w:p>
      <w:pPr>
        <w:pStyle w:val="743"/>
        <w:ind w:left="0" w:right="0" w:firstLine="498"/>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二、供应商的资格要求及应当提交的资格材料</w:t>
      </w:r>
      <w:r/>
    </w:p>
    <w:p>
      <w:pPr>
        <w:ind w:firstLine="480"/>
        <w:jc w:val="left"/>
        <w:spacing w:line="360" w:lineRule="auto"/>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（一）通用资格要求</w:t>
      </w:r>
      <w:r/>
    </w:p>
    <w:p>
      <w:pPr>
        <w:ind w:firstLine="480"/>
        <w:jc w:val="left"/>
        <w:spacing w:line="360" w:lineRule="auto"/>
        <w:rPr>
          <w:rFonts w:hint="eastAsia" w:cs="Vrinda" w:asciiTheme="minorEastAsia" w:hAnsiTheme="minorEastAsia"/>
          <w:b/>
          <w:bCs/>
          <w:color w:val="auto"/>
          <w:sz w:val="24"/>
          <w:szCs w:val="24"/>
          <w:lang w:val="en-US" w:eastAsia="zh-CN"/>
        </w:rPr>
      </w:pPr>
      <w:r>
        <w:rPr>
          <w:rFonts w:hint="eastAsia" w:cs="Vrinda" w:asciiTheme="minorEastAsia" w:hAnsiTheme="minorEastAsia"/>
          <w:color w:val="auto"/>
          <w:sz w:val="24"/>
          <w:szCs w:val="24"/>
          <w:lang w:val="en-US" w:eastAsia="zh-CN"/>
        </w:rPr>
        <w:t xml:space="preserve">1.满足《中华人民共和国政府采购法》第二十二条规定</w:t>
      </w:r>
      <w:r>
        <w:rPr>
          <w:rFonts w:hint="eastAsia" w:cs="Vrinda" w:asciiTheme="minorEastAsia" w:hAnsiTheme="minorEastAsia"/>
          <w:b/>
          <w:bCs/>
          <w:color w:val="auto"/>
          <w:sz w:val="24"/>
          <w:szCs w:val="24"/>
          <w:lang w:val="en-US" w:eastAsia="zh-CN"/>
        </w:rPr>
        <w:t xml:space="preserve">（按附件6格式进行声明，响应文件中无需提供其他证明材料）；</w:t>
      </w:r>
      <w:r/>
    </w:p>
    <w:p>
      <w:pPr>
        <w:ind w:firstLine="480"/>
        <w:jc w:val="left"/>
        <w:spacing w:line="360" w:lineRule="auto"/>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2.未被“信用中国”网站（</w:t>
      </w:r>
      <w:r>
        <w:rPr>
          <w:rFonts w:hint="eastAsia" w:cs="Vrinda" w:asciiTheme="minorEastAsia" w:hAnsiTheme="minorEastAsia"/>
          <w:color w:val="auto"/>
          <w:sz w:val="24"/>
          <w:szCs w:val="24"/>
          <w:lang w:val="en-US" w:eastAsia="zh-CN"/>
        </w:rPr>
        <w:fldChar w:fldCharType="begin"/>
      </w:r>
      <w:r>
        <w:rPr>
          <w:rFonts w:hint="eastAsia" w:cs="Vrinda" w:asciiTheme="minorEastAsia" w:hAnsiTheme="minorEastAsia"/>
          <w:color w:val="auto"/>
          <w:sz w:val="24"/>
          <w:szCs w:val="24"/>
          <w:lang w:val="en-US" w:eastAsia="zh-CN"/>
        </w:rPr>
        <w:instrText xml:space="preserve"> HYPERLINK "http://www.creditchina.gov.cn" </w:instrText>
      </w:r>
      <w:r>
        <w:rPr>
          <w:rFonts w:hint="eastAsia" w:cs="Vrinda" w:asciiTheme="minorEastAsia" w:hAnsiTheme="minorEastAsia"/>
          <w:color w:val="auto"/>
          <w:sz w:val="24"/>
          <w:szCs w:val="24"/>
          <w:lang w:val="en-US" w:eastAsia="zh-CN"/>
        </w:rPr>
        <w:fldChar w:fldCharType="separate"/>
      </w:r>
      <w:r>
        <w:rPr>
          <w:rFonts w:hint="eastAsia" w:cs="Vrinda" w:asciiTheme="minorEastAsia" w:hAnsiTheme="minorEastAsia"/>
          <w:color w:val="auto"/>
          <w:sz w:val="24"/>
          <w:szCs w:val="24"/>
          <w:lang w:val="en-US" w:eastAsia="zh-CN"/>
        </w:rPr>
        <w:t xml:space="preserve">www.creditchina.gov.cn</w:t>
      </w:r>
      <w:r>
        <w:rPr>
          <w:rFonts w:hint="eastAsia" w:cs="Vrinda" w:asciiTheme="minorEastAsia" w:hAnsiTheme="minorEastAsia"/>
          <w:color w:val="auto"/>
          <w:sz w:val="24"/>
          <w:szCs w:val="24"/>
          <w:lang w:val="en-US" w:eastAsia="zh-CN"/>
        </w:rPr>
        <w:fldChar w:fldCharType="end"/>
      </w:r>
      <w:r>
        <w:rPr>
          <w:rFonts w:hint="eastAsia" w:cs="Vrinda" w:asciiTheme="minorEastAsia" w:hAnsiTheme="minorEastAsia"/>
          <w:color w:val="auto"/>
          <w:sz w:val="24"/>
          <w:szCs w:val="24"/>
          <w:lang w:val="en-US" w:eastAsia="zh-CN"/>
        </w:rPr>
        <w:t xml:space="preserve">）、中国政府采购网(www.ccgp.gov.cn)列入失信被执行人、重大税收违法案件当事人名单、政府采购严重违法失信行为记录名单</w:t>
      </w:r>
      <w:r>
        <w:rPr>
          <w:rFonts w:hint="eastAsia" w:cs="Vrinda" w:asciiTheme="minorEastAsia" w:hAnsiTheme="minorEastAsia"/>
          <w:b/>
          <w:bCs/>
          <w:color w:val="auto"/>
          <w:sz w:val="24"/>
          <w:szCs w:val="24"/>
          <w:lang w:val="en-US" w:eastAsia="zh-CN"/>
        </w:rPr>
        <w:t xml:space="preserve">（响应文件中无需提供证明材料）</w:t>
      </w:r>
      <w:r>
        <w:rPr>
          <w:rFonts w:hint="eastAsia" w:cs="Vrinda" w:asciiTheme="minorEastAsia" w:hAnsiTheme="minorEastAsia"/>
          <w:color w:val="auto"/>
          <w:sz w:val="24"/>
          <w:szCs w:val="24"/>
          <w:lang w:val="en-US" w:eastAsia="zh-CN"/>
        </w:rPr>
        <w:t xml:space="preserve">；</w:t>
      </w:r>
      <w:r/>
    </w:p>
    <w:p>
      <w:pPr>
        <w:ind w:firstLine="480"/>
        <w:jc w:val="left"/>
        <w:spacing w:line="360" w:lineRule="auto"/>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3.落实政府采购政策需满足的资格要求：无；</w:t>
      </w:r>
      <w:r/>
    </w:p>
    <w:p>
      <w:pPr>
        <w:ind w:firstLine="480"/>
        <w:jc w:val="left"/>
        <w:spacing w:line="360" w:lineRule="auto"/>
        <w:rPr>
          <w:rFonts w:hint="eastAsia" w:cs="Vrinda" w:asciiTheme="minorEastAsia" w:hAnsiTheme="minorEastAsia"/>
          <w:b/>
          <w:bCs/>
          <w:color w:val="auto"/>
          <w:sz w:val="24"/>
          <w:szCs w:val="24"/>
          <w:lang w:val="en-US" w:eastAsia="zh-CN"/>
        </w:rPr>
      </w:pPr>
      <w:r>
        <w:rPr>
          <w:rFonts w:hint="eastAsia" w:cs="Vrinda" w:asciiTheme="minorEastAsia" w:hAnsiTheme="minorEastAsia"/>
          <w:b/>
          <w:bCs/>
          <w:color w:val="auto"/>
          <w:sz w:val="24"/>
          <w:szCs w:val="24"/>
          <w:lang w:val="en-US" w:eastAsia="zh-CN"/>
        </w:rPr>
        <w:t xml:space="preserve">4、本项目不接受联合体参与。</w:t>
      </w:r>
      <w:r/>
    </w:p>
    <w:p>
      <w:pPr>
        <w:ind w:firstLine="480"/>
        <w:jc w:val="left"/>
        <w:spacing w:line="360" w:lineRule="auto"/>
        <w:rPr>
          <w:rFonts w:hint="eastAsia" w:cs="Vrinda" w:asciiTheme="minorEastAsia" w:hAnsiTheme="minorEastAsia"/>
          <w:b/>
          <w:bCs/>
          <w:color w:val="auto"/>
          <w:sz w:val="24"/>
          <w:szCs w:val="24"/>
          <w:u w:val="none"/>
          <w:lang w:val="en-US" w:eastAsia="zh-CN"/>
        </w:rPr>
      </w:pPr>
      <w:r>
        <w:rPr>
          <w:rFonts w:hint="eastAsia" w:cs="Vrinda" w:asciiTheme="minorEastAsia" w:hAnsiTheme="minorEastAsia"/>
          <w:color w:val="auto"/>
          <w:sz w:val="24"/>
          <w:szCs w:val="24"/>
          <w:lang w:val="en-US" w:eastAsia="zh-CN"/>
        </w:rPr>
        <w:t xml:space="preserve">5.本项目不接受分包。</w:t>
      </w:r>
      <w:r/>
    </w:p>
    <w:p>
      <w:pPr>
        <w:ind w:firstLine="480"/>
        <w:jc w:val="left"/>
        <w:spacing w:line="360" w:lineRule="auto"/>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（二）本项目的特定资格要求：</w:t>
      </w:r>
      <w:r/>
    </w:p>
    <w:p>
      <w:pPr>
        <w:ind w:firstLine="480"/>
        <w:jc w:val="left"/>
        <w:spacing w:line="360" w:lineRule="auto"/>
        <w:rPr>
          <w:rFonts w:hint="eastAsia" w:cs="Vrinda" w:asciiTheme="minorEastAsia" w:hAnsiTheme="minorEastAsia"/>
          <w:b/>
          <w:bCs/>
          <w:color w:val="auto"/>
          <w:sz w:val="24"/>
          <w:szCs w:val="24"/>
          <w:lang w:val="en-US" w:eastAsia="zh-CN"/>
        </w:rPr>
      </w:pPr>
      <w:r>
        <w:rPr>
          <w:rFonts w:hint="eastAsia" w:cs="Vrinda" w:asciiTheme="minorEastAsia" w:hAnsiTheme="minorEastAsia"/>
          <w:b/>
          <w:bCs/>
          <w:color w:val="auto"/>
          <w:sz w:val="24"/>
          <w:szCs w:val="24"/>
          <w:lang w:val="en-US" w:eastAsia="zh-CN"/>
        </w:rPr>
        <w:t xml:space="preserve">（1）</w:t>
      </w:r>
      <w:r>
        <w:rPr>
          <w:rFonts w:ascii="宋体" w:hAnsi="宋体" w:cs="宋体"/>
          <w:b/>
          <w:bCs/>
          <w:color w:val="000000"/>
          <w:sz w:val="24"/>
          <w:highlight w:val="none"/>
        </w:rPr>
        <w:t xml:space="preserve">响应供应商</w:t>
      </w:r>
      <w:r>
        <w:rPr>
          <w:rFonts w:hint="eastAsia" w:cs="Vrinda" w:asciiTheme="minorEastAsia" w:hAnsiTheme="minorEastAsia"/>
          <w:b/>
          <w:bCs/>
          <w:color w:val="auto"/>
          <w:sz w:val="24"/>
          <w:szCs w:val="24"/>
          <w:lang w:val="en-US" w:eastAsia="zh-CN"/>
        </w:rPr>
        <w:t xml:space="preserve">必须是如东县范围内的宾馆、饭店、会议（培训）中心；</w:t>
      </w:r>
      <w:r/>
    </w:p>
    <w:p>
      <w:pPr>
        <w:ind w:firstLine="480"/>
        <w:jc w:val="left"/>
        <w:spacing w:line="360" w:lineRule="auto"/>
        <w:rPr>
          <w:rFonts w:hint="eastAsia" w:cs="Vrinda" w:asciiTheme="minorEastAsia" w:hAnsiTheme="minorEastAsia"/>
          <w:b/>
          <w:bCs/>
          <w:color w:val="0000ff"/>
          <w:sz w:val="24"/>
          <w:szCs w:val="24"/>
          <w:lang w:val="en-US" w:eastAsia="zh-CN"/>
        </w:rPr>
      </w:pPr>
      <w:r>
        <w:rPr>
          <w:rFonts w:hint="eastAsia" w:cs="Vrinda" w:asciiTheme="minorEastAsia" w:hAnsiTheme="minorEastAsia"/>
          <w:color w:val="auto"/>
          <w:sz w:val="24"/>
          <w:szCs w:val="24"/>
          <w:lang w:val="en-US" w:eastAsia="zh-CN"/>
        </w:rPr>
        <w:t xml:space="preserve">（2）必须具有合法有效的营业执照、公安部门颁发的且在有效期内的《特种行业许可证》、市场监管部门颁发的且在有效期内的《食品经营许可证》、卫生部门颁发的且在有效期内的《卫生许可证》或卫生许可相关证明；</w:t>
      </w:r>
      <w:r/>
    </w:p>
    <w:p>
      <w:pPr>
        <w:ind w:firstLine="480"/>
        <w:jc w:val="left"/>
        <w:spacing w:line="360" w:lineRule="auto"/>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（3）具有消防安全许可证或相关消防安全证明（提供有效证明文件）；</w:t>
      </w:r>
      <w:r/>
    </w:p>
    <w:p>
      <w:pPr>
        <w:ind w:firstLine="480"/>
        <w:jc w:val="left"/>
        <w:spacing w:line="360" w:lineRule="auto"/>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（4）申请供应商如不具有法人资格的分（支）公司申请本框架协议的，必须取得具有法人资格上级法人单位的项目授权文件（格式见附件2）。</w:t>
      </w:r>
      <w:r/>
    </w:p>
    <w:p>
      <w:pPr>
        <w:pStyle w:val="743"/>
        <w:ind w:left="0" w:right="0" w:firstLine="498"/>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三、供应商首次提交申请文件的截止时间</w:t>
      </w:r>
      <w:r>
        <w:rPr>
          <w:rFonts w:ascii="Times New Roman" w:hAnsi="Times New Roman" w:eastAsia="Times New Roman" w:cs="Times New Roman"/>
          <w:b/>
          <w:color w:val="auto"/>
          <w:sz w:val="32"/>
        </w:rPr>
        <w:t xml:space="preserve"> </w:t>
      </w:r>
      <w:r/>
    </w:p>
    <w:p>
      <w:pPr>
        <w:ind w:left="0" w:right="0" w:firstLine="48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1.供应商首次提交申请文件的截止时间：202</w:t>
      </w:r>
      <w:r>
        <w:rPr>
          <w:rFonts w:hint="eastAsia" w:ascii="宋体" w:hAnsi="宋体" w:eastAsia="宋体" w:cs="宋体"/>
          <w:color w:val="auto"/>
          <w:sz w:val="24"/>
          <w:lang w:val="en-US" w:eastAsia="zh-CN"/>
        </w:rPr>
        <w:t xml:space="preserve">6</w:t>
      </w:r>
      <w:r>
        <w:rPr>
          <w:rFonts w:ascii="宋体" w:hAnsi="宋体" w:eastAsia="宋体" w:cs="宋体"/>
          <w:color w:val="auto"/>
          <w:sz w:val="24"/>
        </w:rPr>
        <w:t xml:space="preserve">年</w:t>
      </w: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月</w:t>
      </w:r>
      <w:r>
        <w:rPr>
          <w:rFonts w:hint="eastAsia" w:ascii="宋体" w:hAnsi="宋体" w:eastAsia="宋体" w:cs="宋体"/>
          <w:color w:val="auto"/>
          <w:sz w:val="24"/>
          <w:lang w:val="en-US" w:eastAsia="zh-CN"/>
        </w:rPr>
        <w:t xml:space="preserve">29</w:t>
      </w:r>
      <w:r>
        <w:rPr>
          <w:rFonts w:ascii="宋体" w:hAnsi="宋体" w:eastAsia="宋体" w:cs="宋体"/>
          <w:color w:val="auto"/>
          <w:sz w:val="24"/>
        </w:rPr>
        <w:t xml:space="preserve">日</w:t>
      </w:r>
      <w:r>
        <w:rPr>
          <w:rFonts w:hint="eastAsia" w:ascii="宋体" w:hAnsi="宋体" w:eastAsia="宋体" w:cs="宋体"/>
          <w:color w:val="auto"/>
          <w:sz w:val="24"/>
          <w:lang w:val="en-US" w:eastAsia="zh-CN"/>
        </w:rPr>
        <w:t xml:space="preserve">8</w:t>
      </w:r>
      <w:r>
        <w:rPr>
          <w:rFonts w:ascii="宋体" w:hAnsi="宋体" w:eastAsia="宋体" w:cs="宋体"/>
          <w:color w:val="auto"/>
          <w:sz w:val="24"/>
        </w:rPr>
        <w:t xml:space="preserve">点</w:t>
      </w:r>
      <w:r>
        <w:rPr>
          <w:rFonts w:hint="eastAsia" w:ascii="宋体" w:hAnsi="宋体" w:eastAsia="宋体" w:cs="宋体"/>
          <w:color w:val="auto"/>
          <w:sz w:val="24"/>
          <w:lang w:val="en-US" w:eastAsia="zh-CN"/>
        </w:rPr>
        <w:t xml:space="preserve">30</w:t>
      </w:r>
      <w:r>
        <w:rPr>
          <w:rFonts w:ascii="宋体" w:hAnsi="宋体" w:eastAsia="宋体" w:cs="宋体"/>
          <w:color w:val="auto"/>
          <w:sz w:val="24"/>
        </w:rPr>
        <w:t xml:space="preserve">分（北京时间）</w:t>
      </w:r>
      <w:r/>
    </w:p>
    <w:p>
      <w:pPr>
        <w:pStyle w:val="743"/>
        <w:ind w:left="0" w:right="0" w:firstLine="498"/>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lang w:val="en-US" w:eastAsia="zh-CN"/>
        </w:rPr>
        <w:t xml:space="preserve">四</w:t>
      </w:r>
      <w:r>
        <w:rPr>
          <w:rFonts w:ascii="宋体" w:hAnsi="宋体" w:eastAsia="宋体" w:cs="宋体"/>
          <w:b/>
          <w:color w:val="auto"/>
          <w:sz w:val="32"/>
        </w:rPr>
        <w:t xml:space="preserve">、供应商提交申请文件的方式、地点</w:t>
      </w:r>
      <w:r>
        <w:rPr>
          <w:rFonts w:ascii="Times New Roman" w:hAnsi="Times New Roman" w:eastAsia="Times New Roman" w:cs="Times New Roman"/>
          <w:b/>
          <w:color w:val="auto"/>
          <w:sz w:val="32"/>
        </w:rPr>
        <w:t xml:space="preserve"> </w:t>
      </w:r>
      <w:r/>
    </w:p>
    <w:p>
      <w:pPr>
        <w:ind w:firstLine="480"/>
        <w:spacing w:line="56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如申请加入本次开放式框架协议采购，可自行下载（下载地址：http://www.ccgp-jiangsu.gov.cn/jiangsu/zlxz/ee/ee3a4bc5a3454aa2b0d9312230633ce9.html）《江苏省政府采购管理交易系统（苏采云）供应商操作指南》（以下简称《操作指南》及相关资料，按照《操作指南》规定领取CA和办理电子签章（南通市工农南</w:t>
      </w:r>
      <w:r>
        <w:rPr>
          <w:rFonts w:hint="eastAsia" w:ascii="宋体" w:hAnsi="宋体"/>
          <w:bCs/>
          <w:color w:val="auto"/>
          <w:sz w:val="24"/>
          <w:szCs w:val="24"/>
          <w:highlight w:val="none"/>
        </w:rPr>
        <w:t xml:space="preserve">路150号南通市政务中心4楼CA办理窗口办理，具体联系方式见《操作指南》）、进行注册并按《操作指南》要求制作上传电子申请文件。供应商首次提交电子申请文件的截止时间见本章第三条规定，交易中心将按照中华人民共和国财政部令第110号《政府采购框架协议采购方式管理暂行办法》相关规定对供应商提交的申请文件进行审核，审核通过即确定供应商加入本次开放式框架协议采购,交易中心将在2个工作日内发布入围结果公告，并向入围供应商发放入围通知书；审核不通过，交易中心将通过“苏采云”平台退回供应商的申请文件并告知其未通过审核的原因。</w:t>
      </w:r>
      <w:r/>
    </w:p>
    <w:p>
      <w:pPr>
        <w:ind w:firstLine="480"/>
        <w:spacing w:line="560" w:lineRule="exact"/>
        <w:tabs>
          <w:tab w:val="left" w:pos="900" w:leader="none"/>
        </w:tabs>
        <w:rPr>
          <w:rFonts w:hint="eastAsia" w:ascii="宋体" w:hAnsi="宋体" w:eastAsia="宋体"/>
          <w:b/>
          <w:bCs w:val="0"/>
          <w:color w:val="auto"/>
          <w:sz w:val="24"/>
          <w:szCs w:val="24"/>
          <w:highlight w:val="none"/>
          <w:u w:val="single"/>
          <w:lang w:val="en-US" w:eastAsia="zh-CN"/>
        </w:rPr>
      </w:pPr>
      <w:r>
        <w:rPr>
          <w:rFonts w:hint="eastAsia" w:ascii="宋体" w:hAnsi="宋体"/>
          <w:b/>
          <w:bCs w:val="0"/>
          <w:color w:val="auto"/>
          <w:sz w:val="24"/>
          <w:szCs w:val="24"/>
          <w:highlight w:val="none"/>
        </w:rPr>
        <w:t xml:space="preserve">申请文件提交要求：从供应商首次提交申请文件的截止时间至框架协议期满前，供应商可以按照征集公告要求，随时提交加入框架协议的申请。</w:t>
      </w:r>
      <w:r/>
    </w:p>
    <w:p>
      <w:pPr>
        <w:ind w:firstLine="482"/>
        <w:spacing w:line="560" w:lineRule="exact"/>
        <w:tabs>
          <w:tab w:val="left" w:pos="900" w:leader="none"/>
        </w:tabs>
        <w:rPr>
          <w:rFonts w:hint="eastAsia" w:ascii="宋体" w:hAnsi="宋体" w:eastAsia="宋体"/>
          <w:b/>
          <w:bCs w:val="0"/>
          <w:color w:val="auto"/>
          <w:sz w:val="24"/>
          <w:szCs w:val="24"/>
          <w:highlight w:val="none"/>
          <w:u w:val="single"/>
          <w:lang w:val="en-US" w:eastAsia="zh-CN"/>
        </w:rPr>
      </w:pPr>
      <w:r>
        <w:rPr>
          <w:rFonts w:hint="eastAsia" w:ascii="宋体" w:hAnsi="宋体" w:eastAsia="宋体"/>
          <w:b/>
          <w:bCs w:val="0"/>
          <w:color w:val="auto"/>
          <w:sz w:val="24"/>
          <w:szCs w:val="24"/>
          <w:highlight w:val="none"/>
          <w:u w:val="single"/>
          <w:lang w:val="en-US" w:eastAsia="zh-CN"/>
        </w:rPr>
        <w:t xml:space="preserve">本中心将在2026年4月29日9:00（北京时间）将进行首次集中审核。第二次审核：为便于首次未入围的供应商再次参与，本中心将于2026年5月28 日对在4月29日8:30至5月28日期间提交的申请文件进行集中审核。后续定期审核：自2026年第三季度起，本中心将在每个季度的前5个工作日内，集中审核上一季度内提交的所有申请文件。框架协议周期最后一个季度的申请文件将按照下一轮框架协议的要求进行审核。</w:t>
      </w:r>
      <w:r/>
    </w:p>
    <w:p>
      <w:pPr>
        <w:ind w:firstLine="480"/>
        <w:spacing w:line="56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有关本次开放式框架协议采购的事项若存在变动或修改，敬请及时关注“江苏政府采购网”发布的信息更正公告。</w:t>
      </w:r>
      <w:r/>
    </w:p>
    <w:p>
      <w:pPr>
        <w:ind w:firstLine="480"/>
        <w:spacing w:line="56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交易中心不再与供应商另行签订书面框架协议。交易中心发布的入围结果公告即视为签订框架协议。</w:t>
      </w:r>
      <w:r/>
    </w:p>
    <w:p>
      <w:pPr>
        <w:ind w:left="0" w:right="0" w:firstLine="480"/>
        <w:spacing w:before="240" w:after="240" w:line="85" w:lineRule="atLeast"/>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szCs w:val="28"/>
        </w:rPr>
        <w:t xml:space="preserve">系统操作技术支持电话：</w:t>
      </w:r>
      <w:r>
        <w:rPr>
          <w:rFonts w:hint="eastAsia" w:ascii="宋体" w:hAnsi="宋体" w:eastAsia="宋体" w:cs="宋体"/>
          <w:b/>
          <w:color w:val="auto"/>
          <w:sz w:val="28"/>
          <w:szCs w:val="28"/>
        </w:rPr>
        <w:t xml:space="preserve">0519-86722801、0519-86722806</w:t>
      </w:r>
      <w:r/>
    </w:p>
    <w:p>
      <w:pPr>
        <w:ind w:firstLine="480"/>
        <w:spacing w:line="560" w:lineRule="exact"/>
        <w:tabs>
          <w:tab w:val="left" w:pos="900" w:leader="none"/>
        </w:tabs>
        <w:rPr>
          <w:rFonts w:hint="eastAsia" w:ascii="宋体" w:hAnsi="宋体" w:eastAsia="宋体" w:cs="宋体"/>
          <w:b/>
          <w:color w:val="0000ff"/>
          <w:sz w:val="28"/>
          <w:szCs w:val="28"/>
        </w:rPr>
      </w:pPr>
      <w:r>
        <w:rPr>
          <w:rFonts w:hint="eastAsia" w:ascii="宋体" w:hAnsi="宋体"/>
          <w:bCs/>
          <w:color w:val="auto"/>
          <w:sz w:val="24"/>
          <w:szCs w:val="24"/>
          <w:highlight w:val="none"/>
          <w:lang w:val="en-US" w:eastAsia="zh-CN"/>
        </w:rPr>
        <w:t xml:space="preserve"> 业务咨询人及联系方式： 杨女士   0513-84532008　 </w:t>
      </w:r>
      <w:r>
        <w:rPr>
          <w:rFonts w:hint="eastAsia" w:ascii="宋体" w:hAnsi="宋体"/>
          <w:bCs/>
          <w:color w:val="0000ff"/>
          <w:sz w:val="24"/>
          <w:szCs w:val="24"/>
          <w:highlight w:val="none"/>
          <w:lang w:val="en-US" w:eastAsia="zh-CN"/>
        </w:rPr>
        <w:t xml:space="preserve">　</w:t>
      </w:r>
      <w:r/>
    </w:p>
    <w:p>
      <w:pPr>
        <w:pStyle w:val="743"/>
        <w:numPr>
          <w:ilvl w:val="0"/>
          <w:numId w:val="0"/>
        </w:numPr>
        <w:ind w:left="498" w:right="0"/>
        <w:jc w:val="both"/>
        <w:spacing w:before="145" w:after="145" w:line="85" w:lineRule="atLeast"/>
        <w:rPr>
          <w:rFonts w:hint="default"/>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lang w:val="en-US" w:eastAsia="zh-CN"/>
        </w:rPr>
        <w:t xml:space="preserve">五、</w:t>
      </w:r>
      <w:r>
        <w:rPr>
          <w:rFonts w:ascii="宋体" w:hAnsi="宋体" w:eastAsia="宋体" w:cs="宋体"/>
          <w:b/>
          <w:color w:val="auto"/>
          <w:sz w:val="32"/>
        </w:rPr>
        <w:t xml:space="preserve">征集人的相关信息</w:t>
      </w:r>
      <w:r/>
    </w:p>
    <w:p>
      <w:pPr>
        <w:ind w:firstLine="480"/>
        <w:spacing w:line="56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征集人：</w:t>
      </w:r>
      <w:r>
        <w:rPr>
          <w:rFonts w:hint="eastAsia" w:ascii="宋体" w:hAnsi="宋体"/>
          <w:bCs/>
          <w:color w:val="auto"/>
          <w:sz w:val="24"/>
          <w:szCs w:val="24"/>
          <w:highlight w:val="none"/>
          <w:lang w:val="en-US" w:eastAsia="zh-CN"/>
        </w:rPr>
        <w:t xml:space="preserve">如东县公共资源交易中心 </w:t>
      </w:r>
      <w:r/>
    </w:p>
    <w:p>
      <w:pPr>
        <w:ind w:firstLine="480"/>
        <w:spacing w:line="560" w:lineRule="exact"/>
        <w:tabs>
          <w:tab w:val="left" w:pos="900" w:leader="none"/>
        </w:tabs>
        <w:rPr>
          <w:rFonts w:hint="default" w:ascii="宋体" w:hAnsi="宋体"/>
          <w:bCs/>
          <w:color w:val="auto"/>
          <w:sz w:val="24"/>
          <w:szCs w:val="24"/>
          <w:highlight w:val="none"/>
          <w:lang w:val="en-US" w:eastAsia="zh-CN"/>
        </w:rPr>
      </w:pPr>
      <w:r>
        <w:rPr>
          <w:rFonts w:hint="eastAsia" w:ascii="宋体" w:hAnsi="宋体"/>
          <w:bCs/>
          <w:color w:val="auto"/>
          <w:sz w:val="24"/>
          <w:szCs w:val="24"/>
          <w:highlight w:val="none"/>
        </w:rPr>
        <w:t xml:space="preserve">地　址：如东县掘港镇泰山路东侧建设大厦一楼</w:t>
      </w:r>
      <w:r/>
    </w:p>
    <w:p>
      <w:pPr>
        <w:ind w:firstLine="480"/>
        <w:spacing w:line="56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联系人：高女士 </w:t>
      </w:r>
      <w:r/>
    </w:p>
    <w:p>
      <w:pPr>
        <w:ind w:firstLine="480"/>
        <w:spacing w:line="560" w:lineRule="exact"/>
        <w:tabs>
          <w:tab w:val="left" w:pos="900" w:leader="none"/>
        </w:tabs>
        <w:rPr>
          <w:color w:val="auto"/>
          <w:sz w:val="28"/>
          <w:szCs w:val="28"/>
        </w:rPr>
      </w:pPr>
      <w:r>
        <w:rPr>
          <w:rFonts w:hint="eastAsia" w:ascii="宋体" w:hAnsi="宋体"/>
          <w:bCs/>
          <w:color w:val="auto"/>
          <w:sz w:val="24"/>
          <w:szCs w:val="24"/>
          <w:highlight w:val="none"/>
        </w:rPr>
        <w:t xml:space="preserve">联系方式：</w:t>
      </w:r>
      <w:r>
        <w:rPr>
          <w:rFonts w:hint="eastAsia" w:ascii="宋体" w:hAnsi="宋体"/>
          <w:bCs/>
          <w:color w:val="auto"/>
          <w:sz w:val="24"/>
          <w:szCs w:val="24"/>
          <w:highlight w:val="none"/>
          <w:lang w:val="en-US" w:eastAsia="zh-CN"/>
        </w:rPr>
        <w:t xml:space="preserve">0513-68508581</w:t>
      </w:r>
      <w:r/>
    </w:p>
    <w:p>
      <w:pPr>
        <w:ind w:left="0" w:right="840" w:firstLine="0"/>
        <w:jc w:val="both"/>
        <w:spacing w:before="0" w:after="0"/>
        <w:rPr>
          <w:color w:val="auto"/>
        </w:rPr>
        <w:pBdr>
          <w:top w:val="none" w:color="000000" w:sz="0" w:space="0"/>
          <w:left w:val="none" w:color="000000" w:sz="0" w:space="0"/>
          <w:bottom w:val="none" w:color="000000" w:sz="0" w:space="0"/>
          <w:right w:val="none" w:color="000000" w:sz="0" w:space="0"/>
        </w:pBdr>
      </w:pPr>
      <w:r>
        <w:rPr>
          <w:color w:val="auto"/>
        </w:rPr>
      </w:r>
      <w:r/>
    </w:p>
    <w:p>
      <w:pPr>
        <w:ind w:left="0" w:right="840" w:firstLine="0"/>
        <w:jc w:val="both"/>
        <w:spacing w:before="0" w:after="0"/>
        <w:rPr>
          <w:color w:val="auto"/>
        </w:rPr>
        <w:pBdr>
          <w:top w:val="none" w:color="000000" w:sz="0" w:space="0"/>
          <w:left w:val="none" w:color="000000" w:sz="0" w:space="0"/>
          <w:bottom w:val="none" w:color="000000" w:sz="0" w:space="0"/>
          <w:right w:val="none" w:color="000000" w:sz="0" w:space="0"/>
        </w:pBdr>
      </w:pPr>
      <w:r>
        <w:rPr>
          <w:color w:val="auto"/>
        </w:rPr>
      </w:r>
      <w:r/>
    </w:p>
    <w:p>
      <w:r/>
      <w:r/>
    </w:p>
    <w:p>
      <w:pPr>
        <w:pStyle w:val="775"/>
      </w:pPr>
      <w:r/>
      <w:r/>
    </w:p>
    <w:p>
      <w:r/>
      <w:r/>
    </w:p>
    <w:p>
      <w:pPr>
        <w:pStyle w:val="775"/>
      </w:pPr>
      <w:r/>
      <w:r/>
    </w:p>
    <w:p>
      <w:r/>
      <w:r/>
    </w:p>
    <w:p>
      <w:pPr>
        <w:pStyle w:val="742"/>
        <w:ind w:right="0"/>
        <w:jc w:val="center"/>
        <w:spacing w:before="260" w:after="260" w:line="761"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u w:val="none"/>
        </w:rPr>
        <w:t xml:space="preserve">第二章</w:t>
      </w:r>
      <w:r>
        <w:rPr>
          <w:rFonts w:ascii="黑体" w:hAnsi="黑体" w:eastAsia="黑体" w:cs="黑体"/>
          <w:b/>
          <w:color w:val="auto"/>
          <w:sz w:val="44"/>
        </w:rPr>
        <w:t xml:space="preserve">  供应商须知</w:t>
      </w:r>
      <w:r/>
    </w:p>
    <w:p>
      <w:pPr>
        <w:pStyle w:val="743"/>
        <w:ind w:left="0" w:right="0" w:firstLine="498"/>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一、总则</w:t>
      </w:r>
      <w:r/>
    </w:p>
    <w:p>
      <w:pPr>
        <w:pStyle w:val="744"/>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1</w:t>
      </w:r>
      <w:r>
        <w:rPr>
          <w:rFonts w:ascii="黑体" w:hAnsi="黑体" w:eastAsia="黑体" w:cs="黑体"/>
          <w:color w:val="auto"/>
          <w:sz w:val="28"/>
        </w:rPr>
        <w:t xml:space="preserve">、采购方式</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 本次项目采用开放式框架协议采购方式，本征集文件仅适用于征集公告中所述项目。</w:t>
      </w:r>
      <w:r/>
    </w:p>
    <w:p>
      <w:pPr>
        <w:pStyle w:val="744"/>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2</w:t>
      </w:r>
      <w:r>
        <w:rPr>
          <w:rFonts w:ascii="黑体" w:hAnsi="黑体" w:eastAsia="黑体" w:cs="黑体"/>
          <w:color w:val="auto"/>
          <w:sz w:val="28"/>
        </w:rPr>
        <w:t xml:space="preserve">、合格的供应商</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2.1申请文件通过审核的供应商即为合格供应商。</w:t>
      </w:r>
      <w:r/>
    </w:p>
    <w:p>
      <w:pPr>
        <w:pStyle w:val="744"/>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3</w:t>
      </w:r>
      <w:r>
        <w:rPr>
          <w:rFonts w:ascii="黑体" w:hAnsi="黑体" w:eastAsia="黑体" w:cs="黑体"/>
          <w:color w:val="auto"/>
          <w:sz w:val="28"/>
        </w:rPr>
        <w:t xml:space="preserve">、适用法律</w:t>
      </w:r>
      <w:r/>
    </w:p>
    <w:p>
      <w:pPr>
        <w:ind w:left="0" w:right="0" w:firstLine="42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3.1 本次开放式框架协议采购活动（以下简称采购活动）及由此产生的框架协议文本和采购合同文本受中华人民共和国有关的法律法规制约和保护。</w:t>
      </w:r>
      <w:r/>
    </w:p>
    <w:p>
      <w:pPr>
        <w:pStyle w:val="744"/>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4</w:t>
      </w:r>
      <w:r>
        <w:rPr>
          <w:rFonts w:ascii="黑体" w:hAnsi="黑体" w:eastAsia="黑体" w:cs="黑体"/>
          <w:color w:val="auto"/>
          <w:sz w:val="28"/>
        </w:rPr>
        <w:t xml:space="preserve">、参加采购活动的费用</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4.1 供应商应自行承担所有与参加采购活动有关的费用，无论采购活动过程中的做法和结果如何，</w:t>
      </w:r>
      <w:r>
        <w:rPr>
          <w:rFonts w:hint="eastAsia" w:ascii="宋体" w:hAnsi="宋体" w:eastAsia="宋体" w:cs="宋体"/>
          <w:color w:val="auto"/>
          <w:sz w:val="24"/>
          <w:lang w:val="en-US" w:eastAsia="zh-CN"/>
        </w:rPr>
        <w:t xml:space="preserve">如东县</w:t>
      </w:r>
      <w:r>
        <w:rPr>
          <w:rFonts w:ascii="宋体" w:hAnsi="宋体" w:eastAsia="宋体" w:cs="宋体"/>
          <w:color w:val="auto"/>
          <w:sz w:val="24"/>
        </w:rPr>
        <w:t xml:space="preserve">公共资源交易中心（以下简称交易中心）在任何情况下均无义务和责任承担这些费用。</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4.2本次采购活动不收取文件工本费与代理服务费。</w:t>
      </w:r>
      <w:r/>
    </w:p>
    <w:p>
      <w:pPr>
        <w:pStyle w:val="744"/>
        <w:ind w:left="0" w:right="0" w:firstLine="452"/>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rPr>
        <w:t xml:space="preserve">5</w:t>
      </w:r>
      <w:r>
        <w:rPr>
          <w:rFonts w:ascii="黑体" w:hAnsi="黑体" w:eastAsia="黑体" w:cs="黑体"/>
          <w:b/>
          <w:color w:val="auto"/>
          <w:sz w:val="30"/>
        </w:rPr>
        <w:t xml:space="preserve">、</w:t>
      </w:r>
      <w:r>
        <w:rPr>
          <w:rFonts w:ascii="黑体" w:hAnsi="黑体" w:eastAsia="黑体" w:cs="黑体"/>
          <w:color w:val="auto"/>
          <w:sz w:val="28"/>
        </w:rPr>
        <w:t xml:space="preserve">征集文件的约束力</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5.1 供应商一旦参加本项目采购活动，即被认为接受了本征集文件的规定和约束。</w:t>
      </w:r>
      <w:r/>
    </w:p>
    <w:p>
      <w:pPr>
        <w:pStyle w:val="743"/>
        <w:ind w:left="0" w:right="0" w:firstLine="321"/>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二、征集文件</w:t>
      </w:r>
      <w:r/>
    </w:p>
    <w:p>
      <w:pPr>
        <w:pStyle w:val="744"/>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6</w:t>
      </w:r>
      <w:r>
        <w:rPr>
          <w:rFonts w:ascii="黑体" w:hAnsi="黑体" w:eastAsia="黑体" w:cs="黑体"/>
          <w:color w:val="auto"/>
          <w:sz w:val="28"/>
        </w:rPr>
        <w:t xml:space="preserve">、征集文件构成</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6.1 征集文件由以下部分组成：</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6.1.1参加征集活动的邀请</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6.1.2供应商须知</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6.1.3采购合同文本</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6.1.4采购需求</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6.1.5确定入围及成交供应商</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6.1.6申请文件格式</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请仔细检查征集文件是否齐全，如有缺漏请立即与交易中心联系解决。</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6.2供应商应认真阅读征集文件中所有的事项、格式、条款和规范等要求。按征集文件的要求和规定编制申请文件，并保证所提供的全部资料的真实性，否则其风险由供应商自行承担。</w:t>
      </w:r>
      <w:r/>
    </w:p>
    <w:p>
      <w:pPr>
        <w:pStyle w:val="744"/>
        <w:ind w:left="0" w:right="0" w:firstLine="56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7</w:t>
      </w:r>
      <w:r>
        <w:rPr>
          <w:rFonts w:ascii="黑体" w:hAnsi="黑体" w:eastAsia="黑体" w:cs="黑体"/>
          <w:color w:val="auto"/>
          <w:sz w:val="28"/>
        </w:rPr>
        <w:t xml:space="preserve">、征集文件的澄清</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7.1 任何要求对征集文件进行澄清的供应商，应当以书面形式通知交易中心。</w:t>
      </w:r>
      <w:r/>
    </w:p>
    <w:p>
      <w:pPr>
        <w:pStyle w:val="744"/>
        <w:ind w:left="0" w:right="0" w:firstLine="56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8</w:t>
      </w:r>
      <w:r>
        <w:rPr>
          <w:rFonts w:ascii="黑体" w:hAnsi="黑体" w:eastAsia="黑体" w:cs="黑体"/>
          <w:color w:val="auto"/>
          <w:sz w:val="28"/>
        </w:rPr>
        <w:t xml:space="preserve">、征集文件的修改</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8.1交易中心有权根据需要对征集文件进行修改。征集文件的修改将在</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江苏政府采购网</w:t>
      </w:r>
      <w:r>
        <w:rPr>
          <w:rFonts w:ascii="宋体" w:hAnsi="宋体" w:eastAsia="宋体" w:cs="宋体"/>
          <w:color w:val="auto"/>
          <w:sz w:val="24"/>
          <w:highlight w:val="none"/>
        </w:rPr>
        <w:t xml:space="preserve">”公</w:t>
      </w:r>
      <w:r>
        <w:rPr>
          <w:rFonts w:ascii="宋体" w:hAnsi="宋体" w:eastAsia="宋体" w:cs="宋体"/>
          <w:color w:val="auto"/>
          <w:sz w:val="24"/>
        </w:rPr>
        <w:t xml:space="preserve">布，补充文件将作为征集文件的组成部分，并对供应商具有约束力。  </w:t>
      </w:r>
      <w:r/>
    </w:p>
    <w:p>
      <w:pPr>
        <w:pStyle w:val="743"/>
        <w:ind w:left="0" w:right="0" w:firstLine="482"/>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三、申请文件的编制</w:t>
      </w:r>
      <w:r/>
    </w:p>
    <w:p>
      <w:pPr>
        <w:pStyle w:val="744"/>
        <w:ind w:left="0" w:right="0" w:firstLine="56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9</w:t>
      </w:r>
      <w:r>
        <w:rPr>
          <w:rFonts w:ascii="黑体" w:hAnsi="黑体" w:eastAsia="黑体" w:cs="黑体"/>
          <w:color w:val="auto"/>
          <w:sz w:val="28"/>
        </w:rPr>
        <w:t xml:space="preserve">、申请文件的语言及度量衡单位</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9.1 供应商提交的申请文件以及供应商与交易中心就采购活动的所有来往通知、函件和文件均应使用</w:t>
      </w:r>
      <w:r>
        <w:rPr>
          <w:rFonts w:ascii="宋体" w:hAnsi="宋体" w:eastAsia="宋体" w:cs="宋体"/>
          <w:b/>
          <w:color w:val="auto"/>
          <w:sz w:val="24"/>
        </w:rPr>
        <w:t xml:space="preserve">简体中文</w:t>
      </w:r>
      <w:r>
        <w:rPr>
          <w:rFonts w:ascii="宋体" w:hAnsi="宋体" w:eastAsia="宋体" w:cs="宋体"/>
          <w:color w:val="auto"/>
          <w:sz w:val="24"/>
        </w:rPr>
        <w:t xml:space="preserve">。</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9.2 除技术性能另有规定外，申请文件所使用的度量衡单位，均须采用国家法定计量单位。</w:t>
      </w:r>
      <w:r/>
    </w:p>
    <w:p>
      <w:pPr>
        <w:pStyle w:val="744"/>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highlight w:val="none"/>
        </w:rPr>
        <w:t xml:space="preserve">10</w:t>
      </w:r>
      <w:r>
        <w:rPr>
          <w:rFonts w:ascii="黑体" w:hAnsi="黑体" w:eastAsia="黑体" w:cs="黑体"/>
          <w:color w:val="auto"/>
          <w:sz w:val="28"/>
          <w:highlight w:val="none"/>
        </w:rPr>
        <w:t xml:space="preserve">、申请文件构成</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10.1</w:t>
      </w:r>
      <w:r>
        <w:rPr>
          <w:rFonts w:ascii="宋体" w:hAnsi="宋体" w:eastAsia="宋体" w:cs="宋体"/>
          <w:color w:val="auto"/>
          <w:sz w:val="24"/>
          <w:highlight w:val="none"/>
        </w:rPr>
        <w:t xml:space="preserve">供应商编写的申请文件应包括</w:t>
      </w:r>
      <w:r>
        <w:rPr>
          <w:rFonts w:hint="eastAsia" w:ascii="宋体" w:hAnsi="宋体" w:eastAsia="宋体" w:cs="宋体"/>
          <w:color w:val="auto"/>
          <w:sz w:val="24"/>
          <w:highlight w:val="none"/>
          <w:lang w:val="en-US" w:eastAsia="zh-CN"/>
        </w:rPr>
        <w:t xml:space="preserve">响应</w:t>
      </w:r>
      <w:r>
        <w:rPr>
          <w:rFonts w:ascii="宋体" w:hAnsi="宋体" w:eastAsia="宋体" w:cs="宋体"/>
          <w:color w:val="auto"/>
          <w:sz w:val="24"/>
          <w:highlight w:val="none"/>
        </w:rPr>
        <w:t xml:space="preserve">函、资格证明文件、报价明细表、</w:t>
      </w:r>
      <w:r>
        <w:rPr>
          <w:rFonts w:hint="eastAsia" w:ascii="宋体" w:hAnsi="宋体" w:eastAsia="宋体" w:cs="宋体"/>
          <w:color w:val="auto"/>
          <w:sz w:val="24"/>
          <w:highlight w:val="none"/>
          <w:lang w:val="en-US" w:eastAsia="zh-CN"/>
        </w:rPr>
        <w:t xml:space="preserve">商务条款</w:t>
      </w:r>
      <w:r>
        <w:rPr>
          <w:rFonts w:ascii="宋体" w:hAnsi="宋体" w:eastAsia="宋体" w:cs="宋体"/>
          <w:color w:val="auto"/>
          <w:sz w:val="24"/>
          <w:highlight w:val="none"/>
        </w:rPr>
        <w:t xml:space="preserve">偏离表等部分。（</w:t>
      </w:r>
      <w:r>
        <w:rPr>
          <w:rFonts w:hint="eastAsia" w:ascii="宋体" w:hAnsi="宋体" w:eastAsia="宋体" w:cs="宋体"/>
          <w:color w:val="auto"/>
          <w:sz w:val="24"/>
          <w:highlight w:val="none"/>
          <w:lang w:val="en-US" w:eastAsia="zh-CN"/>
        </w:rPr>
        <w:t xml:space="preserve">格式见</w:t>
      </w:r>
      <w:r>
        <w:rPr>
          <w:rFonts w:ascii="宋体" w:hAnsi="宋体" w:eastAsia="宋体" w:cs="宋体"/>
          <w:color w:val="auto"/>
          <w:sz w:val="24"/>
          <w:highlight w:val="none"/>
        </w:rPr>
        <w:t xml:space="preserve">申请文件目录）</w:t>
      </w:r>
      <w:r/>
    </w:p>
    <w:p>
      <w:pPr>
        <w:ind w:firstLine="480"/>
        <w:spacing w:line="440" w:lineRule="exact"/>
        <w:rPr>
          <w:rFonts w:hint="default"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1、授权委托书（格式见附件1）</w:t>
      </w:r>
      <w:r/>
    </w:p>
    <w:p>
      <w:pPr>
        <w:ind w:firstLine="480"/>
        <w:jc w:val="both"/>
        <w:rPr>
          <w:rFonts w:hint="eastAsia"/>
          <w:b w:val="0"/>
          <w:bCs w:val="0"/>
          <w:color w:val="auto"/>
          <w:lang w:val="en-US" w:eastAsia="zh-CN"/>
        </w:rPr>
        <w:outlineLvl w:val="0"/>
      </w:pPr>
      <w:r>
        <w:rPr>
          <w:rFonts w:hint="eastAsia" w:ascii="宋体" w:hAnsi="宋体" w:eastAsia="宋体" w:cs="宋体"/>
          <w:b w:val="0"/>
          <w:bCs w:val="0"/>
          <w:color w:val="auto"/>
          <w:sz w:val="24"/>
          <w:lang w:val="en-US" w:eastAsia="zh-CN"/>
        </w:rPr>
        <w:t xml:space="preserve">2、上级法人单位针对本项目授权文件（非独立法人投标需提供）（格式见附件2）</w:t>
      </w:r>
      <w:r/>
    </w:p>
    <w:p>
      <w:pPr>
        <w:ind w:firstLine="480"/>
        <w:jc w:val="both"/>
        <w:rPr>
          <w:rFonts w:ascii="黑体" w:hAnsi="黑体" w:eastAsia="黑体" w:cs="宋体"/>
          <w:b w:val="0"/>
          <w:bCs w:val="0"/>
          <w:color w:val="auto"/>
          <w:sz w:val="36"/>
          <w:szCs w:val="28"/>
        </w:rPr>
      </w:pPr>
      <w:r>
        <w:rPr>
          <w:rFonts w:hint="eastAsia" w:ascii="宋体" w:hAnsi="宋体" w:eastAsia="宋体" w:cs="宋体"/>
          <w:b w:val="0"/>
          <w:bCs w:val="0"/>
          <w:color w:val="auto"/>
          <w:sz w:val="24"/>
          <w:lang w:val="en-US" w:eastAsia="zh-CN"/>
        </w:rPr>
        <w:t xml:space="preserve">3、响 应 函（格式见附件3）</w:t>
      </w:r>
      <w:r/>
    </w:p>
    <w:p>
      <w:pPr>
        <w:ind w:firstLine="480"/>
        <w:jc w:val="both"/>
        <w:rPr>
          <w:rFonts w:hint="default" w:ascii="宋体" w:hAnsi="宋体" w:eastAsia="宋体" w:cs="宋体"/>
          <w:b w:val="0"/>
          <w:bCs w:val="0"/>
          <w:color w:val="auto"/>
          <w:sz w:val="24"/>
          <w:lang w:val="en-US" w:eastAsia="zh-CN"/>
        </w:rPr>
        <w:outlineLvl w:val="0"/>
      </w:pPr>
      <w:r>
        <w:rPr>
          <w:rFonts w:hint="eastAsia" w:ascii="宋体" w:hAnsi="宋体" w:eastAsia="宋体" w:cs="宋体"/>
          <w:b w:val="0"/>
          <w:bCs w:val="0"/>
          <w:color w:val="auto"/>
          <w:sz w:val="24"/>
          <w:lang w:val="en-US" w:eastAsia="zh-CN"/>
        </w:rPr>
        <w:t xml:space="preserve">4、会议定点承诺书（格式见附件4）</w:t>
      </w:r>
      <w:r/>
    </w:p>
    <w:p>
      <w:pPr>
        <w:ind w:firstLine="480"/>
        <w:jc w:val="both"/>
        <w:rPr>
          <w:rFonts w:hint="default" w:ascii="宋体" w:hAnsi="宋体" w:eastAsia="宋体" w:cs="宋体"/>
          <w:b w:val="0"/>
          <w:bCs w:val="0"/>
          <w:color w:val="auto"/>
          <w:sz w:val="24"/>
          <w:lang w:val="en-US" w:eastAsia="zh-CN"/>
        </w:rPr>
        <w:outlineLvl w:val="0"/>
      </w:pPr>
      <w:r>
        <w:rPr>
          <w:rFonts w:hint="eastAsia" w:ascii="宋体" w:hAnsi="宋体" w:eastAsia="宋体" w:cs="宋体"/>
          <w:b w:val="0"/>
          <w:bCs w:val="0"/>
          <w:color w:val="auto"/>
          <w:sz w:val="24"/>
          <w:lang w:val="en-US" w:eastAsia="zh-CN"/>
        </w:rPr>
        <w:t xml:space="preserve">5、服务承诺书（格式见附件5）</w:t>
      </w:r>
      <w:r/>
    </w:p>
    <w:p>
      <w:pPr>
        <w:ind w:firstLine="480"/>
        <w:jc w:val="both"/>
        <w:rPr>
          <w:rFonts w:hint="default"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6、投标人符合《中华人民共和国政府采购法》第二十二条规定条件的声明函（格式见附件6）</w:t>
      </w:r>
      <w:r/>
    </w:p>
    <w:p>
      <w:pPr>
        <w:ind w:firstLine="480"/>
        <w:jc w:val="both"/>
        <w:rPr>
          <w:rFonts w:hint="default" w:ascii="宋体" w:hAnsi="宋体" w:eastAsia="宋体" w:cs="宋体"/>
          <w:b w:val="0"/>
          <w:bCs w:val="0"/>
          <w:color w:val="auto"/>
          <w:sz w:val="24"/>
          <w:lang w:val="en-US" w:eastAsia="zh-CN"/>
        </w:rPr>
        <w:outlineLvl w:val="0"/>
      </w:pPr>
      <w:r>
        <w:rPr>
          <w:rFonts w:hint="eastAsia" w:ascii="宋体" w:hAnsi="宋体" w:eastAsia="宋体" w:cs="宋体"/>
          <w:b w:val="0"/>
          <w:bCs w:val="0"/>
          <w:color w:val="auto"/>
          <w:sz w:val="24"/>
          <w:lang w:val="en-US" w:eastAsia="zh-CN"/>
        </w:rPr>
        <w:t xml:space="preserve">7、商务条款偏离表（格式见附件7）</w:t>
      </w:r>
      <w:r/>
    </w:p>
    <w:p>
      <w:pPr>
        <w:ind w:left="0" w:right="0" w:firstLine="480"/>
        <w:jc w:val="both"/>
        <w:spacing w:before="0" w:after="0" w:line="439" w:lineRule="atLeast"/>
        <w:rPr>
          <w:rFonts w:hint="default"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8、服务协议价格表（格式见附件8）</w:t>
      </w:r>
      <w:r/>
    </w:p>
    <w:p>
      <w:pPr>
        <w:ind w:left="0" w:right="0" w:firstLine="480"/>
        <w:jc w:val="both"/>
        <w:spacing w:before="0" w:after="0" w:line="439" w:lineRule="atLeast"/>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9、会议定点场所详细说明（格式见附件9）</w:t>
      </w:r>
      <w:r/>
    </w:p>
    <w:p>
      <w:pPr>
        <w:ind w:left="0" w:right="0" w:firstLine="480"/>
        <w:jc w:val="both"/>
        <w:spacing w:before="0" w:after="0" w:line="439" w:lineRule="atLeast"/>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客房设施基本情况表</w:t>
      </w:r>
      <w:r/>
    </w:p>
    <w:p>
      <w:pPr>
        <w:ind w:left="0" w:right="0" w:firstLine="480"/>
        <w:jc w:val="both"/>
        <w:spacing w:before="0" w:after="0" w:line="439" w:lineRule="atLeast"/>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（2）会议室基本情况表</w:t>
      </w:r>
      <w:r/>
    </w:p>
    <w:p>
      <w:pPr>
        <w:ind w:left="0" w:right="0" w:firstLine="480"/>
        <w:jc w:val="both"/>
        <w:spacing w:before="0" w:after="0" w:line="439"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（3）餐厅基本情况表</w:t>
      </w:r>
      <w:r/>
    </w:p>
    <w:p>
      <w:pPr>
        <w:ind w:left="0" w:right="0" w:firstLine="480"/>
        <w:jc w:val="both"/>
        <w:spacing w:before="0" w:after="0" w:line="439" w:lineRule="atLeast"/>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（4）配套服务表</w:t>
      </w:r>
      <w:r/>
    </w:p>
    <w:p>
      <w:pPr>
        <w:ind w:left="0" w:right="0" w:firstLine="480"/>
        <w:jc w:val="both"/>
        <w:spacing w:before="0" w:after="0" w:line="439" w:lineRule="atLeast"/>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（5）停车位情况表</w:t>
      </w:r>
      <w:r/>
    </w:p>
    <w:p>
      <w:pPr>
        <w:ind w:left="0" w:right="0" w:firstLine="480"/>
        <w:jc w:val="both"/>
        <w:spacing w:before="0" w:after="0" w:line="439" w:lineRule="atLeast"/>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（6）主要设施情况表</w:t>
      </w:r>
      <w:r/>
    </w:p>
    <w:p>
      <w:pPr>
        <w:ind w:left="0" w:right="0" w:firstLine="480"/>
        <w:jc w:val="both"/>
        <w:spacing w:before="0" w:after="0" w:line="439" w:lineRule="atLeast"/>
        <w:rPr>
          <w:rFonts w:hint="default"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（7）其他情况说明</w:t>
      </w:r>
      <w:r/>
    </w:p>
    <w:p>
      <w:pPr>
        <w:ind w:left="0" w:right="0" w:firstLine="480"/>
        <w:jc w:val="both"/>
        <w:spacing w:before="0" w:after="0" w:line="439" w:lineRule="atLeast"/>
        <w:rPr>
          <w:rFonts w:hint="default"/>
          <w:b w:val="0"/>
          <w:bCs w:val="0"/>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如上述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其它可在中国大陆有效居留的许可证明。</w:t>
      </w:r>
      <w:r/>
    </w:p>
    <w:p>
      <w:pPr>
        <w:pStyle w:val="743"/>
        <w:ind w:left="0" w:right="0" w:firstLine="0"/>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四、申请文件的递交</w:t>
      </w:r>
      <w:r/>
    </w:p>
    <w:p>
      <w:pPr>
        <w:pStyle w:val="744"/>
        <w:ind w:left="0" w:right="0" w:firstLine="56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11</w:t>
      </w:r>
      <w:r>
        <w:rPr>
          <w:rFonts w:ascii="黑体" w:hAnsi="黑体" w:eastAsia="黑体" w:cs="黑体"/>
          <w:color w:val="auto"/>
          <w:sz w:val="28"/>
        </w:rPr>
        <w:t xml:space="preserve">、电子申请文件的递交</w:t>
      </w:r>
      <w:r/>
    </w:p>
    <w:p>
      <w:pPr>
        <w:ind w:left="525"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11.1 供应商应当按照《操作手册》规定制作并上传电子申请文件。</w:t>
      </w:r>
      <w:r/>
    </w:p>
    <w:p>
      <w:pPr>
        <w:pStyle w:val="743"/>
        <w:ind w:left="0" w:right="0" w:firstLine="0"/>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五、申请文件的审核</w:t>
      </w:r>
      <w:r/>
    </w:p>
    <w:p>
      <w:pPr>
        <w:pStyle w:val="744"/>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12</w:t>
      </w:r>
      <w:r>
        <w:rPr>
          <w:rFonts w:ascii="黑体" w:hAnsi="黑体" w:eastAsia="黑体" w:cs="黑体"/>
          <w:color w:val="auto"/>
          <w:sz w:val="28"/>
        </w:rPr>
        <w:t xml:space="preserve">、供应商资格审查</w:t>
      </w:r>
      <w:r/>
    </w:p>
    <w:p>
      <w:pPr>
        <w:ind w:left="0" w:right="0" w:firstLine="480"/>
        <w:jc w:val="both"/>
        <w:spacing w:before="0" w:after="0" w:line="439" w:lineRule="atLeast"/>
        <w:rPr>
          <w:rFonts w:hint="eastAsia"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1</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.1</w:t>
      </w:r>
      <w:r>
        <w:rPr>
          <w:rFonts w:hint="eastAsia" w:ascii="宋体" w:hAnsi="宋体" w:eastAsia="宋体" w:cs="宋体"/>
          <w:b w:val="0"/>
          <w:bCs w:val="0"/>
          <w:color w:val="auto"/>
          <w:sz w:val="24"/>
          <w:highlight w:val="none"/>
          <w:lang w:val="en-US" w:eastAsia="zh-CN"/>
        </w:rPr>
        <w:t xml:space="preserve">交易</w:t>
      </w:r>
      <w:r>
        <w:rPr>
          <w:rFonts w:hint="eastAsia" w:ascii="宋体" w:hAnsi="宋体" w:eastAsia="宋体" w:cs="宋体"/>
          <w:b w:val="0"/>
          <w:bCs w:val="0"/>
          <w:color w:val="auto"/>
          <w:sz w:val="24"/>
          <w:highlight w:val="none"/>
        </w:rPr>
        <w:t xml:space="preserve">中心将依据中华人民共和国财政部令第110号《政府采购框架协议采购方式管理暂行办法》的规定,按照征集文件中列明的资格要求对供应商进行资格审查。</w:t>
      </w:r>
      <w:r/>
    </w:p>
    <w:p>
      <w:pPr>
        <w:ind w:left="0" w:right="0" w:firstLine="480"/>
        <w:jc w:val="both"/>
        <w:spacing w:before="0" w:after="0" w:line="439"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在进行资格审查的同时，</w:t>
      </w:r>
      <w:r>
        <w:rPr>
          <w:rFonts w:hint="eastAsia" w:ascii="宋体" w:hAnsi="宋体" w:eastAsia="宋体" w:cs="宋体"/>
          <w:b w:val="0"/>
          <w:bCs w:val="0"/>
          <w:color w:val="auto"/>
          <w:sz w:val="24"/>
          <w:highlight w:val="none"/>
          <w:lang w:val="en-US" w:eastAsia="zh-CN"/>
        </w:rPr>
        <w:t xml:space="preserve">交易</w:t>
      </w:r>
      <w:r>
        <w:rPr>
          <w:rFonts w:hint="eastAsia" w:ascii="宋体" w:hAnsi="宋体" w:eastAsia="宋体" w:cs="宋体"/>
          <w:b w:val="0"/>
          <w:bCs w:val="0"/>
          <w:color w:val="auto"/>
          <w:sz w:val="24"/>
          <w:highlight w:val="none"/>
        </w:rPr>
        <w:t xml:space="preserve">中心将在“信用中国”网站（www.creditchina.gov.cn）查询供应商的信用记录，以确定供应商是否具备参加本次开放式框架协议采购的资格。查询结果将以网页打印的形式留存并归档。</w:t>
      </w:r>
      <w:r/>
    </w:p>
    <w:p>
      <w:pPr>
        <w:pStyle w:val="744"/>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13</w:t>
      </w:r>
      <w:r>
        <w:rPr>
          <w:rFonts w:ascii="黑体" w:hAnsi="黑体" w:eastAsia="黑体" w:cs="黑体"/>
          <w:color w:val="auto"/>
          <w:sz w:val="28"/>
        </w:rPr>
        <w:t xml:space="preserve">、申请文件审核不通过的情形</w:t>
      </w:r>
      <w:r/>
    </w:p>
    <w:p>
      <w:pPr>
        <w:ind w:left="0" w:right="0" w:firstLine="480"/>
        <w:jc w:val="left"/>
        <w:spacing w:before="0" w:after="0" w:line="43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1.供应商各类会议明细报价超过</w:t>
      </w:r>
      <w:r>
        <w:rPr>
          <w:rFonts w:hint="eastAsia" w:ascii="宋体" w:hAnsi="宋体" w:eastAsia="宋体" w:cs="宋体"/>
          <w:color w:val="auto"/>
          <w:sz w:val="24"/>
          <w:lang w:val="en-US" w:eastAsia="zh-CN"/>
        </w:rPr>
        <w:t xml:space="preserve">限</w:t>
      </w:r>
      <w:r>
        <w:rPr>
          <w:rFonts w:ascii="宋体" w:hAnsi="宋体" w:eastAsia="宋体" w:cs="宋体"/>
          <w:color w:val="auto"/>
          <w:sz w:val="24"/>
        </w:rPr>
        <w:t xml:space="preserve">额标准的；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2.申请文件未按征集公告要求签章的；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3.供应商的法定代表人授权代表，无法定代表人授权委托书的；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4.不具备征集公告中规定的资格要求或未按征集公告规定的要求提供资格、资信证明文件的；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5.被“信用中国”网站（www.creditchina.gov.cn）、中国政府采购网(www.ccgp.gov.cn)列入失信被执行人、重大税收违法案件当事人名单、政府采购严重违法失信行为记录名单的；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6.申请文件未按征集公告规定的内容和要求填写的；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7.申请文件图片、字迹模糊不清、无法辨认的；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8.申请文件中有征集公告未允许提供的选择性内容；</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9.不同供应商委托同一单位或者个人办理申请文件事宜的；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10.不同供应商的单位负责人为同一人或者存在直接控股、管理关系的；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11.不同供应商申请文件内容存在非正常一致、项目组成员出现同一人、申请文件中错误（或异常）一致或雷同、电子文档信息一致或雷同的、响应报价呈规律性差异的；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12.不同供应商的委托代理人、项目负责人以及其他相关人员有在同一个单位缴纳社会保险、同一申请文件中单位名称落款与公章不是同一单位的；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3</w:t>
      </w:r>
      <w:r>
        <w:rPr>
          <w:rFonts w:ascii="宋体" w:hAnsi="宋体" w:eastAsia="宋体" w:cs="宋体"/>
          <w:color w:val="auto"/>
          <w:sz w:val="24"/>
        </w:rPr>
        <w:t xml:space="preserve">.提供虚假材料的（包括但不限于工商营业执照、财务报表、资格证明文件等）；</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.申请文件含有征集人不能接受的附加条件的；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5</w:t>
      </w:r>
      <w:r>
        <w:rPr>
          <w:rFonts w:ascii="宋体" w:hAnsi="宋体" w:eastAsia="宋体" w:cs="宋体"/>
          <w:color w:val="auto"/>
          <w:sz w:val="24"/>
        </w:rPr>
        <w:t xml:space="preserve">.除单一来源采购项目外，为采购项目提供整体设计、规范编制或者项目管理、监理、检测等服务的；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6</w:t>
      </w:r>
      <w:r>
        <w:rPr>
          <w:rFonts w:ascii="宋体" w:hAnsi="宋体" w:eastAsia="宋体" w:cs="宋体"/>
          <w:color w:val="auto"/>
          <w:sz w:val="24"/>
        </w:rPr>
        <w:t xml:space="preserve">.申请文件内容不全或不符合征集公告文件中规定的其它实质性要求的；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.法律法规和征集公告规定的其它无效情形。</w:t>
      </w:r>
      <w:r/>
    </w:p>
    <w:p>
      <w:pPr>
        <w:ind w:firstLine="480"/>
        <w:spacing w:line="440" w:lineRule="exact"/>
        <w:rPr>
          <w:rFonts w:hint="eastAsia" w:ascii="宋体" w:hAnsi="宋体"/>
          <w:b/>
          <w:bCs w:val="0"/>
          <w:color w:val="000000" w:themeColor="text1"/>
          <w:sz w:val="24"/>
          <w:highlight w:val="none"/>
          <w:u w:val="single"/>
          <w14:textFill>
            <w14:solidFill>
              <w14:schemeClr w14:val="tx1"/>
            </w14:solidFill>
          </w14:textFill>
        </w:rPr>
      </w:pPr>
      <w:r>
        <w:rPr>
          <w:rFonts w:hint="eastAsia" w:ascii="宋体" w:hAnsi="宋体"/>
          <w:b/>
          <w:bCs w:val="0"/>
          <w:color w:val="000000" w:themeColor="text1"/>
          <w:sz w:val="24"/>
          <w:highlight w:val="none"/>
          <w:u w:val="single"/>
          <w14:textFill>
            <w14:solidFill>
              <w14:schemeClr w14:val="tx1"/>
            </w14:solidFill>
          </w14:textFill>
        </w:rPr>
        <w:t xml:space="preserve">申请文件审核不通过的，</w:t>
      </w:r>
      <w:r>
        <w:rPr>
          <w:rFonts w:hint="eastAsia" w:ascii="宋体" w:hAnsi="宋体" w:eastAsia="宋体"/>
          <w:b/>
          <w:bCs w:val="0"/>
          <w:color w:val="000000" w:themeColor="text1"/>
          <w:sz w:val="24"/>
          <w:highlight w:val="none"/>
          <w:u w:val="single"/>
          <w:lang w:val="en-US" w:eastAsia="zh-CN"/>
          <w14:textFill>
            <w14:solidFill>
              <w14:schemeClr w14:val="tx1"/>
            </w14:solidFill>
          </w14:textFill>
        </w:rPr>
        <w:t xml:space="preserve">交易</w:t>
      </w:r>
      <w:r>
        <w:rPr>
          <w:rFonts w:hint="eastAsia" w:ascii="宋体" w:hAnsi="宋体"/>
          <w:b/>
          <w:bCs w:val="0"/>
          <w:color w:val="000000" w:themeColor="text1"/>
          <w:sz w:val="24"/>
          <w:highlight w:val="none"/>
          <w:u w:val="single"/>
          <w14:textFill>
            <w14:solidFill>
              <w14:schemeClr w14:val="tx1"/>
            </w14:solidFill>
          </w14:textFill>
        </w:rPr>
        <w:t xml:space="preserve">中心将通过“苏采云”平台退回供应商的申请文件并告知其未通过审核的原因。</w:t>
      </w:r>
      <w:r/>
    </w:p>
    <w:p>
      <w:pPr>
        <w:pStyle w:val="743"/>
        <w:ind w:left="0" w:right="0" w:firstLine="482"/>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六、入围及退出</w:t>
      </w:r>
      <w:r/>
    </w:p>
    <w:p>
      <w:pPr>
        <w:pStyle w:val="744"/>
        <w:ind w:left="0" w:right="0" w:firstLine="600"/>
        <w:jc w:val="both"/>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rPr>
        <w:t xml:space="preserve">14、确定入围供应商</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14.1交易中心将在审核通过后2个工作日内，发布入围结果公告，</w:t>
      </w:r>
      <w:r>
        <w:rPr>
          <w:rFonts w:ascii="宋体" w:hAnsi="宋体" w:eastAsia="宋体" w:cs="宋体"/>
          <w:color w:val="auto"/>
          <w:sz w:val="24"/>
          <w:highlight w:val="none"/>
        </w:rPr>
        <w:t xml:space="preserve">并动态更新入围供应商信息。入围结果公告时间为1个工作日。</w:t>
      </w:r>
      <w:r/>
    </w:p>
    <w:p>
      <w:pPr>
        <w:pStyle w:val="744"/>
        <w:ind w:left="0" w:right="0" w:firstLine="600"/>
        <w:jc w:val="both"/>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u w:val="none"/>
        </w:rPr>
        <w:t xml:space="preserve">15</w:t>
      </w:r>
      <w:r>
        <w:rPr>
          <w:rFonts w:ascii="黑体" w:hAnsi="黑体" w:eastAsia="黑体" w:cs="黑体"/>
          <w:color w:val="auto"/>
          <w:sz w:val="30"/>
        </w:rPr>
        <w:t xml:space="preserve">、入围供应商的退出</w:t>
      </w:r>
      <w:r/>
    </w:p>
    <w:p>
      <w:pPr>
        <w:ind w:left="0" w:right="0" w:firstLine="480"/>
        <w:jc w:val="both"/>
        <w:spacing w:before="0" w:after="0" w:line="479" w:lineRule="atLeast"/>
        <w:rPr>
          <w:b/>
          <w:bCs/>
          <w:i/>
          <w:iCs/>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15.1 入围供应商可以随时申请退出框架协议。交易中心将在收到退出申请2个工作日内，发布入围供应商退出公告。</w:t>
      </w:r>
      <w:r>
        <w:rPr>
          <w:rFonts w:ascii="宋体" w:hAnsi="宋体" w:eastAsia="宋体" w:cs="宋体"/>
          <w:b/>
          <w:bCs/>
          <w:i w:val="0"/>
          <w:iCs w:val="0"/>
          <w:color w:val="auto"/>
          <w:sz w:val="24"/>
        </w:rPr>
        <w:t xml:space="preserve">退出框架协议的供应商，在框架协议有效期内不得重新申请加入同一开放式框架协议。</w:t>
      </w:r>
      <w:r/>
    </w:p>
    <w:p>
      <w:pPr>
        <w:ind w:left="0" w:right="0" w:firstLine="480"/>
        <w:jc w:val="both"/>
        <w:spacing w:before="0" w:after="0" w:line="47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15.2 入围供应商申请退出框架协议时，如有采购合同正在履约，必须将采购合同履约完成后才能申请退出。</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rPr>
        <w:t xml:space="preserve">16、质疑处理</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16.1 提出质疑的供应商应当是参与所质疑开放式框架协议采购项目采购活动的供应商。潜在供应商依法获取其可质疑的征集文件的，可以对征集文件提出质疑。</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16.2供应商认为征集文件、采购过程、入围结果使自己的权益受到损害的，可以在知道或应知其权益受到损害之日起7个工作日内，以书面形式向交易中心提出质疑。</w:t>
      </w:r>
      <w:r/>
    </w:p>
    <w:p>
      <w:pPr>
        <w:ind w:left="0" w:right="0" w:firstLine="480"/>
        <w:jc w:val="both"/>
        <w:spacing w:before="0" w:after="0" w:line="47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供应商应当在法定质疑期内一次性提出针对同一采购程序环节的质疑。供应商如在法定期限内对同一采购程序环节提出多次质疑的，交易中心只对供应</w:t>
      </w:r>
      <w:r>
        <w:rPr>
          <w:rFonts w:ascii="宋体" w:hAnsi="宋体" w:eastAsia="宋体" w:cs="宋体"/>
          <w:color w:val="auto"/>
          <w:sz w:val="24"/>
          <w:highlight w:val="none"/>
        </w:rPr>
        <w:t xml:space="preserve">商</w:t>
      </w:r>
      <w:r>
        <w:rPr>
          <w:rFonts w:hint="eastAsia" w:ascii="宋体" w:hAnsi="宋体" w:eastAsia="宋体" w:cs="宋体"/>
          <w:color w:val="auto"/>
          <w:sz w:val="24"/>
          <w:lang w:val="en-US" w:eastAsia="zh-CN"/>
        </w:rPr>
        <w:t xml:space="preserve">最后一次</w:t>
      </w:r>
      <w:r>
        <w:rPr>
          <w:rFonts w:ascii="宋体" w:hAnsi="宋体" w:eastAsia="宋体" w:cs="宋体"/>
          <w:color w:val="auto"/>
          <w:sz w:val="24"/>
        </w:rPr>
        <w:t xml:space="preserve">质疑作出答复。</w:t>
      </w:r>
      <w:r/>
    </w:p>
    <w:p>
      <w:pPr>
        <w:ind w:left="0" w:right="0" w:firstLine="480"/>
        <w:jc w:val="both"/>
        <w:spacing w:before="0" w:after="0" w:line="47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16.3质疑函必须按照本征集文件中《质疑函范本》</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格式见附件12</w:t>
      </w: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要求的格式和内容进行填写，并按《质疑函范本》中要求签字、盖章、加盖公章。</w:t>
      </w:r>
      <w:r/>
    </w:p>
    <w:p>
      <w:pPr>
        <w:ind w:left="0" w:right="0" w:firstLine="480"/>
        <w:jc w:val="both"/>
        <w:spacing w:before="0" w:after="0" w:line="479" w:lineRule="atLeast"/>
        <w:rPr>
          <w:rFonts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16.4</w:t>
      </w:r>
      <w:r>
        <w:rPr>
          <w:rFonts w:ascii="宋体" w:hAnsi="宋体" w:eastAsia="宋体" w:cs="宋体"/>
          <w:b/>
          <w:bCs/>
          <w:color w:val="auto"/>
          <w:sz w:val="24"/>
        </w:rPr>
        <w:t xml:space="preserve">交易中心只接收以纸质原件形式送达的质疑。</w:t>
      </w:r>
      <w:r/>
    </w:p>
    <w:p>
      <w:pPr>
        <w:ind w:left="0" w:right="0" w:firstLine="480"/>
        <w:jc w:val="both"/>
        <w:spacing w:before="0" w:after="0"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交易中心质疑受理部门及联系方式，见</w:t>
      </w:r>
      <w:r>
        <w:rPr>
          <w:rFonts w:hint="eastAsia" w:ascii="宋体" w:hAnsi="宋体" w:eastAsia="宋体" w:cs="宋体"/>
          <w:color w:val="auto"/>
          <w:sz w:val="24"/>
          <w:lang w:val="en-US" w:eastAsia="zh-CN"/>
        </w:rPr>
        <w:t xml:space="preserve">本征集</w:t>
      </w:r>
      <w:r>
        <w:rPr>
          <w:rFonts w:hint="eastAsia" w:ascii="宋体" w:hAnsi="宋体" w:eastAsia="宋体" w:cs="宋体"/>
          <w:color w:val="auto"/>
          <w:sz w:val="24"/>
        </w:rPr>
        <w:t xml:space="preserve">文件第一</w:t>
      </w:r>
      <w:r>
        <w:rPr>
          <w:rFonts w:hint="eastAsia" w:ascii="宋体" w:hAnsi="宋体" w:eastAsia="宋体" w:cs="宋体"/>
          <w:color w:val="auto"/>
          <w:sz w:val="24"/>
          <w:lang w:eastAsia="zh-CN"/>
        </w:rPr>
        <w:t xml:space="preserve">章</w:t>
      </w:r>
      <w:r>
        <w:rPr>
          <w:rFonts w:hint="eastAsia" w:ascii="宋体" w:hAnsi="宋体" w:eastAsia="宋体" w:cs="宋体"/>
          <w:color w:val="auto"/>
          <w:sz w:val="24"/>
        </w:rPr>
        <w:t xml:space="preserve">。</w:t>
      </w:r>
      <w:r/>
    </w:p>
    <w:p>
      <w:pPr>
        <w:ind w:left="0" w:right="0" w:firstLine="480"/>
        <w:jc w:val="both"/>
        <w:spacing w:before="0" w:after="0" w:line="47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16.5 以下情形的质疑不予受理</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16.5.1 内容不符合</w:t>
      </w:r>
      <w:r>
        <w:rPr>
          <w:rFonts w:hint="eastAsia" w:ascii="宋体" w:hAnsi="宋体" w:eastAsia="宋体" w:cs="宋体"/>
          <w:color w:val="auto"/>
          <w:sz w:val="24"/>
        </w:rPr>
        <w:t xml:space="preserve">中华人民共和国财政部令第94号</w:t>
      </w:r>
      <w:r>
        <w:rPr>
          <w:rFonts w:ascii="宋体" w:hAnsi="宋体" w:eastAsia="宋体" w:cs="宋体"/>
          <w:color w:val="auto"/>
          <w:sz w:val="24"/>
        </w:rPr>
        <w:t xml:space="preserve">《政府采购质疑和投诉办法》第十二条规定的质疑。</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16.5.2 超出政府采购法定期限的质疑。</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16.5.3 以传真、电子邮件等方式递交的非原件形式的质疑。</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16.5.4 未参加采购活动的供应商或在采购活动中自身权益未受到损害的供应商所提出的质疑。</w:t>
      </w:r>
      <w:r/>
    </w:p>
    <w:p>
      <w:pPr>
        <w:ind w:left="0" w:right="0" w:firstLine="468"/>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744"/>
        <w:ind w:left="0" w:right="0" w:firstLine="600"/>
        <w:jc w:val="both"/>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rPr>
        <w:t xml:space="preserve">17、入围通知书</w:t>
      </w:r>
      <w:r/>
    </w:p>
    <w:p>
      <w:pPr>
        <w:ind w:left="0" w:right="0" w:firstLine="60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17.1入围结果确定后，交易中心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入围通知书对交易中心和入围供应商均具有法律效力。</w:t>
      </w:r>
      <w:r/>
    </w:p>
    <w:p>
      <w:pPr>
        <w:pStyle w:val="743"/>
        <w:ind w:left="0" w:right="0" w:firstLine="482"/>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七、入围产品升级换代规则</w:t>
      </w:r>
      <w:r/>
    </w:p>
    <w:p>
      <w:pPr>
        <w:ind w:left="0" w:right="0" w:firstLine="600"/>
        <w:jc w:val="both"/>
        <w:spacing w:before="120" w:after="12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框架协议期内，供应商在质量不降低、价格不提高的前提下，每个季度可对入围服务进行升级换代，用新服务替代入围服务。升级换代的服务主要性能指标应高于原入围服务。入围服务在协议期内因不可抗力因素无法提供的，在框架协议供货系统进行下架处理。升级换代及申请下架的，应从框架协议采购系统内报交易中心审核实施。</w:t>
      </w:r>
      <w:r/>
    </w:p>
    <w:p>
      <w:pPr>
        <w:pStyle w:val="743"/>
        <w:ind w:left="0" w:right="0" w:firstLine="482"/>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八、入围供应商清退和补充规则</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rPr>
          <w:rFonts w:hint="eastAsia" w:ascii="宋体" w:hAnsi="宋体" w:eastAsia="宋体" w:cs="宋体"/>
          <w:color w:val="auto"/>
          <w:sz w:val="24"/>
          <w:lang w:val="en-US" w:eastAsia="zh-CN"/>
        </w:rPr>
        <w:t xml:space="preserve">1、</w:t>
      </w:r>
      <w:r>
        <w:rPr>
          <w:rFonts w:ascii="宋体" w:hAnsi="宋体" w:eastAsia="宋体" w:cs="宋体"/>
          <w:color w:val="auto"/>
          <w:sz w:val="24"/>
        </w:rPr>
        <w:t xml:space="preserve">清退规则 入围供应商存在</w:t>
      </w:r>
      <w:r>
        <w:rPr>
          <w:rFonts w:hint="eastAsia" w:ascii="宋体" w:hAnsi="宋体" w:eastAsia="宋体" w:cs="宋体"/>
          <w:color w:val="auto"/>
          <w:sz w:val="24"/>
        </w:rPr>
        <w:t xml:space="preserve">中华人民共和国财政部令第110号</w:t>
      </w:r>
      <w:r>
        <w:rPr>
          <w:rFonts w:ascii="宋体" w:hAnsi="宋体" w:eastAsia="宋体" w:cs="宋体"/>
          <w:color w:val="auto"/>
          <w:sz w:val="24"/>
        </w:rPr>
        <w:t xml:space="preserve">《政府采购框架协议采购方式管理暂行办法》第十九条规定情形的，尚未签订框架协议的，取消其入围资格；已经签订框架协议的，解除与其签订的框架协议。</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被取消入围资格或者被解除框架协议的供应商不得重新申请加入同一开放式框架协议。</w:t>
      </w:r>
      <w:r/>
    </w:p>
    <w:p>
      <w:pPr>
        <w:ind w:left="0" w:right="0" w:firstLine="600"/>
        <w:jc w:val="both"/>
        <w:spacing w:before="120" w:after="120" w:line="47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 补充规则 如出现因入围供应商退出、清退等导致合格入围供应商不足3家且影响开放式框架协议执行的情形时，交易中心报监管部门同意后，将进行补充征集供应商。补充征集的条件、程序、评审方法等与初次征集相同。补充征集遵守原框架协议的有效期。补充征集期间，原框架协议继续履行。</w:t>
      </w:r>
      <w:r/>
    </w:p>
    <w:p>
      <w:pPr>
        <w:pStyle w:val="743"/>
        <w:ind w:left="0" w:right="0" w:firstLine="482"/>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九、其他</w:t>
      </w:r>
      <w:r/>
    </w:p>
    <w:p>
      <w:pPr>
        <w:ind w:left="0" w:right="0" w:firstLine="60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w:t>
      </w:r>
      <w:r>
        <w:rPr>
          <w:rFonts w:ascii="宋体" w:hAnsi="宋体" w:eastAsia="宋体" w:cs="宋体"/>
          <w:color w:val="auto"/>
          <w:sz w:val="24"/>
        </w:rPr>
        <w:t xml:space="preserve"> </w:t>
      </w:r>
      <w:r>
        <w:rPr>
          <w:rFonts w:ascii="宋体" w:hAnsi="宋体" w:eastAsia="宋体" w:cs="宋体"/>
          <w:b/>
          <w:bCs/>
          <w:color w:val="auto"/>
          <w:sz w:val="24"/>
        </w:rPr>
        <w:t xml:space="preserve">交易中心不再与供应商另行签订书面框架协议。交易中心发布的入围结果公告即视为签订框架协议。</w:t>
      </w:r>
      <w:r/>
    </w:p>
    <w:p>
      <w:pPr>
        <w:ind w:left="0" w:right="0" w:firstLine="60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入围供应商不得将服务进行转包。未经采购人同意，入围供应商也不得采用分包的形式履行合同，否则交易中心有权终止框架协议，采购人有权终止采购合同。转包或分包造成交易中心或采购人损失的，入围供应商及其委托代理商应承担相应赔偿责任。</w:t>
      </w:r>
      <w:r/>
    </w:p>
    <w:p>
      <w:pPr>
        <w:ind w:left="0" w:right="0" w:firstLine="60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w:t>
      </w:r>
      <w:r>
        <w:rPr>
          <w:rFonts w:ascii="宋体" w:hAnsi="宋体" w:eastAsia="宋体" w:cs="宋体"/>
          <w:color w:val="auto"/>
          <w:sz w:val="24"/>
        </w:rPr>
        <w:t xml:space="preserve">交易中心</w:t>
      </w:r>
      <w:r>
        <w:rPr>
          <w:rFonts w:hint="eastAsia" w:ascii="宋体" w:hAnsi="宋体" w:eastAsia="宋体" w:cs="宋体"/>
          <w:color w:val="auto"/>
          <w:sz w:val="24"/>
          <w:lang w:val="en-US" w:eastAsia="zh-CN"/>
        </w:rPr>
        <w:t xml:space="preserve">和采购人共同</w:t>
      </w:r>
      <w:r>
        <w:rPr>
          <w:rFonts w:ascii="宋体" w:hAnsi="宋体" w:eastAsia="宋体" w:cs="宋体"/>
          <w:color w:val="auto"/>
          <w:sz w:val="24"/>
        </w:rPr>
        <w:t xml:space="preserve">建立用户反馈和评价机制，接受采购人对入围供应商履行框架协议和采购合同情况的反馈与评价，并将用户反馈和评价情况在苏采云系统中向采购人公开，作为第二阶段直接选定成交供应商的参考。</w:t>
      </w:r>
      <w:r/>
    </w:p>
    <w:p>
      <w:pPr>
        <w:ind w:left="0" w:right="0" w:firstLine="60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入围供应商的义务</w:t>
      </w:r>
      <w:r/>
    </w:p>
    <w:p>
      <w:pPr>
        <w:ind w:left="0" w:right="0" w:firstLine="60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4.1 严格执行国家法律法规，严格按照申请文件承诺的价格和服务履约，遵守本合同条款。 </w:t>
      </w:r>
      <w:r/>
    </w:p>
    <w:p>
      <w:pPr>
        <w:ind w:left="0" w:right="0" w:firstLine="60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4.2 随时接受并配合交易中心的监督检查，并配合财政部门对采购人和其他入围供应商对框架协议执行情况进行监督，发现违规违约情形的，及时向财政部门报告。 </w:t>
      </w:r>
      <w:r/>
    </w:p>
    <w:p>
      <w:pPr>
        <w:ind w:left="0" w:right="0" w:firstLine="60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4.3 在框架协议有效期内，按照不高于入围报价的价格，向采购人销售入围相关服务。 </w:t>
      </w:r>
      <w:r/>
    </w:p>
    <w:p>
      <w:pPr>
        <w:ind w:left="0" w:right="0" w:firstLine="48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4.4 入围供应商及其委托的代理商对本项目承担连带责任，入围供应商委托的代理商必须履行入围供应商在申请文件中承诺的责任和义务。</w:t>
      </w:r>
      <w:r>
        <w:rPr>
          <w:rFonts w:ascii="Times New Roman" w:hAnsi="Times New Roman" w:eastAsia="Times New Roman" w:cs="Times New Roman"/>
          <w:color w:val="auto"/>
          <w:sz w:val="22"/>
        </w:rPr>
        <w:t xml:space="preserve"> </w:t>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r/>
      <w:r/>
    </w:p>
    <w:p>
      <w:pPr>
        <w:pStyle w:val="741"/>
        <w:ind w:right="0"/>
        <w:jc w:val="center"/>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第三章  采购合同（格式文本）</w:t>
      </w:r>
      <w:r/>
    </w:p>
    <w:p>
      <w:pPr>
        <w:jc w:val="center"/>
        <w:spacing w:line="460" w:lineRule="exact"/>
        <w:rPr>
          <w:rFonts w:ascii="黑体" w:eastAsia="黑体"/>
          <w:b/>
          <w:color w:val="auto"/>
          <w:sz w:val="32"/>
          <w:szCs w:val="32"/>
          <w:highlight w:val="none"/>
        </w:rPr>
      </w:pPr>
      <w:r>
        <w:rPr>
          <w:rFonts w:hint="eastAsia" w:ascii="黑体" w:eastAsia="黑体"/>
          <w:b/>
          <w:color w:val="auto"/>
          <w:sz w:val="32"/>
          <w:szCs w:val="32"/>
          <w:highlight w:val="none"/>
        </w:rPr>
        <w:t xml:space="preserve">党政机关会议定点场所服务采购合同</w:t>
      </w:r>
      <w:r/>
    </w:p>
    <w:p>
      <w:pPr>
        <w:spacing w:line="460" w:lineRule="exact"/>
        <w:rPr>
          <w:b/>
          <w:color w:val="auto"/>
          <w:sz w:val="24"/>
          <w:szCs w:val="24"/>
        </w:rPr>
      </w:pPr>
      <w:r>
        <w:rPr>
          <w:rFonts w:hint="eastAsia"/>
          <w:b/>
          <w:color w:val="auto"/>
          <w:sz w:val="24"/>
          <w:szCs w:val="24"/>
        </w:rPr>
        <w:t xml:space="preserve">甲方：（酒店）</w:t>
      </w:r>
      <w:r/>
    </w:p>
    <w:p>
      <w:pPr>
        <w:spacing w:line="460" w:lineRule="exact"/>
        <w:rPr>
          <w:b/>
          <w:color w:val="auto"/>
          <w:sz w:val="24"/>
          <w:szCs w:val="24"/>
        </w:rPr>
      </w:pPr>
      <w:r>
        <w:rPr>
          <w:rFonts w:hint="eastAsia"/>
          <w:b/>
          <w:color w:val="auto"/>
          <w:sz w:val="24"/>
          <w:szCs w:val="24"/>
        </w:rPr>
        <w:t xml:space="preserve">乙方：（党政机关）</w:t>
      </w:r>
      <w:r/>
    </w:p>
    <w:p>
      <w:pPr>
        <w:ind w:firstLine="480"/>
        <w:spacing w:line="460" w:lineRule="exact"/>
        <w:rPr>
          <w:color w:val="auto"/>
          <w:sz w:val="24"/>
          <w:szCs w:val="24"/>
        </w:rPr>
      </w:pPr>
      <w:r>
        <w:rPr>
          <w:rFonts w:hint="eastAsia"/>
          <w:color w:val="auto"/>
          <w:sz w:val="24"/>
          <w:szCs w:val="24"/>
        </w:rPr>
        <w:t xml:space="preserve">甲乙双方经友好协商，就乙方在甲方召开会议的有关事宜，签订合同如下：</w:t>
      </w:r>
      <w:r/>
    </w:p>
    <w:p>
      <w:pPr>
        <w:ind w:firstLine="480"/>
        <w:spacing w:line="460" w:lineRule="exact"/>
        <w:rPr>
          <w:b/>
          <w:color w:val="auto"/>
          <w:sz w:val="24"/>
          <w:szCs w:val="24"/>
        </w:rPr>
      </w:pPr>
      <w:r>
        <w:rPr>
          <w:rFonts w:hint="eastAsia"/>
          <w:b/>
          <w:color w:val="auto"/>
          <w:sz w:val="24"/>
          <w:szCs w:val="24"/>
        </w:rPr>
        <w:t xml:space="preserve">一、会务内容：</w:t>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9"/>
        <w:gridCol w:w="1149"/>
        <w:gridCol w:w="234"/>
        <w:gridCol w:w="117"/>
        <w:gridCol w:w="711"/>
        <w:gridCol w:w="224"/>
        <w:gridCol w:w="336"/>
        <w:gridCol w:w="661"/>
        <w:gridCol w:w="254"/>
        <w:gridCol w:w="598"/>
        <w:gridCol w:w="254"/>
        <w:gridCol w:w="443"/>
        <w:gridCol w:w="360"/>
        <w:gridCol w:w="460"/>
        <w:gridCol w:w="349"/>
        <w:gridCol w:w="1203"/>
      </w:tblGrid>
      <w:tr>
        <w:trPr>
          <w:jc w:val="center"/>
          <w:trHeight w:val="240"/>
        </w:trPr>
        <w:tc>
          <w:tcPr>
            <w:tcBorders>
              <w:top w:val="single" w:color="4A442A" w:sz="12" w:space="0"/>
              <w:left w:val="single" w:color="4A442A" w:sz="12" w:space="0"/>
              <w:bottom w:val="single" w:color="4A442A" w:sz="4" w:space="0"/>
            </w:tcBorders>
            <w:tcW w:w="1365" w:type="dxa"/>
            <w:textDirection w:val="lrTb"/>
            <w:noWrap w:val="false"/>
          </w:tcPr>
          <w:p>
            <w:pPr>
              <w:jc w:val="center"/>
              <w:spacing w:line="400" w:lineRule="exact"/>
              <w:rPr>
                <w:rFonts w:ascii="宋体" w:hAnsi="宋体"/>
                <w:b/>
                <w:color w:val="auto"/>
                <w:szCs w:val="21"/>
              </w:rPr>
            </w:pPr>
            <w:r>
              <w:rPr>
                <w:rFonts w:hint="eastAsia" w:ascii="宋体" w:hAnsi="宋体"/>
                <w:b/>
                <w:color w:val="auto"/>
                <w:szCs w:val="21"/>
              </w:rPr>
              <w:t xml:space="preserve">会议名称</w:t>
            </w:r>
            <w:r/>
          </w:p>
        </w:tc>
        <w:tc>
          <w:tcPr>
            <w:gridSpan w:val="7"/>
            <w:tcBorders>
              <w:top w:val="single" w:color="4A442A" w:sz="12" w:space="0"/>
              <w:bottom w:val="single" w:color="4A442A" w:sz="4" w:space="0"/>
              <w:right w:val="single" w:color="auto" w:sz="4" w:space="0"/>
            </w:tcBorders>
            <w:tcW w:w="4011" w:type="dxa"/>
            <w:textDirection w:val="lrTb"/>
            <w:noWrap w:val="false"/>
          </w:tcPr>
          <w:p>
            <w:pPr>
              <w:jc w:val="center"/>
              <w:spacing w:line="400" w:lineRule="exact"/>
              <w:rPr>
                <w:rFonts w:ascii="宋体" w:hAnsi="宋体"/>
                <w:b/>
                <w:color w:val="auto"/>
                <w:sz w:val="24"/>
                <w:szCs w:val="24"/>
              </w:rPr>
            </w:pPr>
            <w:r>
              <w:rPr>
                <w:rFonts w:ascii="宋体" w:hAnsi="宋体"/>
                <w:b/>
                <w:color w:val="auto"/>
                <w:sz w:val="24"/>
                <w:szCs w:val="24"/>
              </w:rPr>
            </w:r>
            <w:r/>
          </w:p>
        </w:tc>
        <w:tc>
          <w:tcPr>
            <w:gridSpan w:val="3"/>
            <w:tcBorders>
              <w:top w:val="single" w:color="4A442A" w:sz="12" w:space="0"/>
              <w:bottom w:val="single" w:color="4A442A" w:sz="4" w:space="0"/>
              <w:right w:val="single" w:color="auto" w:sz="4" w:space="0"/>
            </w:tcBorders>
            <w:tcW w:w="1233" w:type="dxa"/>
            <w:textDirection w:val="lrTb"/>
            <w:noWrap w:val="false"/>
          </w:tcPr>
          <w:p>
            <w:pPr>
              <w:spacing w:line="400" w:lineRule="exact"/>
              <w:rPr>
                <w:rFonts w:ascii="宋体" w:hAnsi="宋体"/>
                <w:b/>
                <w:color w:val="auto"/>
                <w:sz w:val="24"/>
                <w:szCs w:val="24"/>
              </w:rPr>
            </w:pPr>
            <w:r>
              <w:rPr>
                <w:rFonts w:hint="eastAsia" w:ascii="宋体" w:hAnsi="宋体"/>
                <w:b/>
                <w:color w:val="auto"/>
                <w:szCs w:val="21"/>
              </w:rPr>
              <w:t xml:space="preserve">会议日期</w:t>
            </w:r>
            <w:r/>
          </w:p>
        </w:tc>
        <w:tc>
          <w:tcPr>
            <w:gridSpan w:val="5"/>
            <w:tcBorders>
              <w:top w:val="single" w:color="4A442A" w:sz="12" w:space="0"/>
              <w:left w:val="single" w:color="auto" w:sz="4" w:space="0"/>
              <w:bottom w:val="single" w:color="4A442A" w:sz="4" w:space="0"/>
              <w:right w:val="single" w:color="4A442A" w:sz="12" w:space="0"/>
            </w:tcBorders>
            <w:tcW w:w="3172" w:type="dxa"/>
            <w:textDirection w:val="lrTb"/>
            <w:noWrap w:val="false"/>
          </w:tcPr>
          <w:p>
            <w:pPr>
              <w:ind w:firstLine="240"/>
              <w:spacing w:line="400" w:lineRule="exact"/>
              <w:rPr>
                <w:rFonts w:ascii="宋体" w:hAnsi="宋体"/>
                <w:color w:val="auto"/>
                <w:sz w:val="24"/>
                <w:szCs w:val="24"/>
              </w:rPr>
            </w:pPr>
            <w:r>
              <w:rPr>
                <w:rFonts w:hint="eastAsia" w:ascii="宋体" w:hAnsi="宋体"/>
                <w:color w:val="auto"/>
                <w:sz w:val="24"/>
                <w:szCs w:val="24"/>
              </w:rPr>
              <w:t xml:space="preserve">年 月 日至  年  月  日</w:t>
            </w:r>
            <w:r/>
          </w:p>
        </w:tc>
      </w:tr>
      <w:tr>
        <w:trPr>
          <w:jc w:val="center"/>
        </w:trPr>
        <w:tc>
          <w:tcPr>
            <w:tcBorders>
              <w:top w:val="single" w:color="4A442A" w:sz="4" w:space="0"/>
              <w:left w:val="single" w:color="4A442A" w:sz="12" w:space="0"/>
              <w:bottom w:val="single" w:color="4A442A"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主办单位</w:t>
            </w:r>
            <w:r/>
          </w:p>
        </w:tc>
        <w:tc>
          <w:tcPr>
            <w:gridSpan w:val="7"/>
            <w:tcBorders>
              <w:top w:val="single" w:color="4A442A" w:sz="4" w:space="0"/>
              <w:bottom w:val="single" w:color="4A442A" w:sz="4" w:space="0"/>
              <w:right w:val="single" w:color="auto" w:sz="4" w:space="0"/>
            </w:tcBorders>
            <w:tcW w:w="4011"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4A442A" w:sz="4" w:space="0"/>
              <w:bottom w:val="single" w:color="4A442A" w:sz="4" w:space="0"/>
              <w:right w:val="single" w:color="auto" w:sz="4" w:space="0"/>
            </w:tcBorders>
            <w:tcW w:w="1233"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会议人数</w:t>
            </w:r>
            <w:r/>
          </w:p>
        </w:tc>
        <w:tc>
          <w:tcPr>
            <w:gridSpan w:val="5"/>
            <w:tcBorders>
              <w:top w:val="single" w:color="4A442A" w:sz="4" w:space="0"/>
              <w:left w:val="single" w:color="auto" w:sz="4" w:space="0"/>
              <w:bottom w:val="single" w:color="4A442A" w:sz="4" w:space="0"/>
              <w:right w:val="single" w:color="4A442A" w:sz="12" w:space="0"/>
            </w:tcBorders>
            <w:tcW w:w="317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Pr>
        <w:tc>
          <w:tcPr>
            <w:tcBorders>
              <w:top w:val="single" w:color="4A442A" w:sz="4" w:space="0"/>
              <w:left w:val="single" w:color="4A442A" w:sz="12" w:space="0"/>
              <w:bottom w:val="single" w:color="4A442A"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联 系 人</w:t>
            </w:r>
            <w:r/>
          </w:p>
        </w:tc>
        <w:tc>
          <w:tcPr>
            <w:tcBorders>
              <w:top w:val="single" w:color="4A442A" w:sz="4" w:space="0"/>
              <w:bottom w:val="single" w:color="4A442A" w:sz="4" w:space="0"/>
              <w:right w:val="single" w:color="auto" w:sz="4" w:space="0"/>
            </w:tcBorders>
            <w:tcW w:w="134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4A442A" w:sz="4" w:space="0"/>
              <w:bottom w:val="single" w:color="4A442A" w:sz="4" w:space="0"/>
              <w:right w:val="single" w:color="auto" w:sz="4" w:space="0"/>
            </w:tcBorders>
            <w:tcW w:w="1216"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联系电话</w:t>
            </w:r>
            <w:r/>
          </w:p>
        </w:tc>
        <w:tc>
          <w:tcPr>
            <w:gridSpan w:val="3"/>
            <w:tcBorders>
              <w:top w:val="single" w:color="4A442A" w:sz="4" w:space="0"/>
              <w:bottom w:val="single" w:color="4A442A" w:sz="4" w:space="0"/>
              <w:right w:val="single" w:color="auto" w:sz="4" w:space="0"/>
            </w:tcBorders>
            <w:tcW w:w="145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4A442A" w:sz="4" w:space="0"/>
              <w:left w:val="single" w:color="auto" w:sz="4" w:space="0"/>
              <w:bottom w:val="single" w:color="4A442A" w:sz="4" w:space="0"/>
              <w:right w:val="single" w:color="auto" w:sz="4" w:space="0"/>
            </w:tcBorders>
            <w:tcW w:w="1233"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预订房间</w:t>
            </w:r>
            <w:r/>
          </w:p>
        </w:tc>
        <w:tc>
          <w:tcPr>
            <w:gridSpan w:val="5"/>
            <w:tcBorders>
              <w:top w:val="single" w:color="4A442A" w:sz="4" w:space="0"/>
              <w:left w:val="single" w:color="auto" w:sz="4" w:space="0"/>
              <w:bottom w:val="single" w:color="4A442A" w:sz="4" w:space="0"/>
              <w:right w:val="single" w:color="4A442A" w:sz="12" w:space="0"/>
            </w:tcBorders>
            <w:tcW w:w="317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Pr>
        <w:tc>
          <w:tcPr>
            <w:gridSpan w:val="16"/>
            <w:tcBorders>
              <w:top w:val="single" w:color="4A442A" w:sz="12" w:space="0"/>
              <w:left w:val="single" w:color="4A442A" w:sz="12" w:space="0"/>
              <w:bottom w:val="single" w:color="auto" w:sz="8" w:space="0"/>
              <w:right w:val="single" w:color="4A442A" w:sz="12" w:space="0"/>
            </w:tcBorders>
            <w:tcW w:w="9781" w:type="dxa"/>
            <w:vAlign w:val="center"/>
            <w:textDirection w:val="lrTb"/>
            <w:noWrap w:val="false"/>
          </w:tcPr>
          <w:p>
            <w:pPr>
              <w:jc w:val="center"/>
              <w:spacing w:line="400" w:lineRule="exact"/>
              <w:rPr>
                <w:rFonts w:ascii="宋体" w:hAnsi="宋体"/>
                <w:color w:val="auto"/>
                <w:szCs w:val="21"/>
              </w:rPr>
            </w:pPr>
            <w:r>
              <w:rPr>
                <w:rFonts w:hint="eastAsia" w:ascii="宋体" w:hAnsi="宋体"/>
                <w:b/>
                <w:color w:val="auto"/>
                <w:szCs w:val="21"/>
              </w:rPr>
              <w:t xml:space="preserve">A 客 房</w:t>
            </w:r>
            <w:r/>
          </w:p>
        </w:tc>
      </w:tr>
      <w:tr>
        <w:trPr>
          <w:jc w:val="center"/>
        </w:trPr>
        <w:tc>
          <w:tcPr>
            <w:tcBorders>
              <w:top w:val="single" w:color="auto" w:sz="8" w:space="0"/>
              <w:left w:val="single" w:color="4A442A" w:sz="12" w:space="0"/>
              <w:bottom w:val="single" w:color="auto" w:sz="4" w:space="0"/>
            </w:tcBorders>
            <w:tcW w:w="1365" w:type="dxa"/>
            <w:vAlign w:val="center"/>
            <w:textDirection w:val="lrTb"/>
            <w:noWrap w:val="false"/>
          </w:tcPr>
          <w:p>
            <w:pPr>
              <w:jc w:val="center"/>
              <w:rPr>
                <w:rFonts w:ascii="宋体" w:hAnsi="宋体"/>
                <w:color w:val="auto"/>
              </w:rPr>
            </w:pPr>
            <w:r>
              <w:rPr>
                <w:rFonts w:hint="eastAsia" w:ascii="宋体" w:hAnsi="宋体"/>
                <w:color w:val="auto"/>
              </w:rPr>
              <w:t xml:space="preserve">日  期</w:t>
            </w:r>
            <w:r/>
          </w:p>
        </w:tc>
        <w:tc>
          <w:tcPr>
            <w:gridSpan w:val="3"/>
            <w:tcBorders>
              <w:top w:val="single" w:color="auto" w:sz="8" w:space="0"/>
              <w:bottom w:val="single" w:color="auto" w:sz="4" w:space="0"/>
              <w:right w:val="single" w:color="auto" w:sz="4" w:space="0"/>
            </w:tcBorders>
            <w:tcW w:w="1748" w:type="dxa"/>
            <w:vAlign w:val="center"/>
            <w:textDirection w:val="lrTb"/>
            <w:noWrap w:val="false"/>
          </w:tcPr>
          <w:p>
            <w:pPr>
              <w:jc w:val="center"/>
              <w:rPr>
                <w:rFonts w:ascii="宋体" w:hAnsi="宋体"/>
                <w:color w:val="auto"/>
              </w:rPr>
            </w:pPr>
            <w:r>
              <w:rPr>
                <w:rFonts w:hint="eastAsia" w:ascii="宋体" w:hAnsi="宋体"/>
                <w:color w:val="auto"/>
              </w:rPr>
              <w:t xml:space="preserve">房  型</w:t>
            </w:r>
            <w:r/>
          </w:p>
        </w:tc>
        <w:tc>
          <w:tcPr>
            <w:gridSpan w:val="4"/>
            <w:tcBorders>
              <w:top w:val="single" w:color="auto" w:sz="8" w:space="0"/>
              <w:left w:val="single" w:color="auto" w:sz="4" w:space="0"/>
              <w:bottom w:val="single" w:color="4A442A" w:sz="4" w:space="0"/>
              <w:right w:val="single" w:color="auto" w:sz="4" w:space="0"/>
            </w:tcBorders>
            <w:tcW w:w="2263" w:type="dxa"/>
            <w:vAlign w:val="center"/>
            <w:textDirection w:val="lrTb"/>
            <w:noWrap w:val="false"/>
          </w:tcPr>
          <w:p>
            <w:pPr>
              <w:jc w:val="center"/>
              <w:rPr>
                <w:rFonts w:ascii="宋体" w:hAnsi="宋体"/>
                <w:color w:val="auto"/>
              </w:rPr>
            </w:pPr>
            <w:r>
              <w:rPr>
                <w:rFonts w:hint="eastAsia" w:ascii="宋体" w:hAnsi="宋体" w:eastAsia="宋体"/>
                <w:color w:val="auto"/>
                <w:lang w:val="en-US" w:eastAsia="zh-CN"/>
              </w:rPr>
              <w:t xml:space="preserve">协</w:t>
            </w:r>
            <w:r>
              <w:rPr>
                <w:rFonts w:hint="eastAsia" w:ascii="宋体" w:hAnsi="宋体"/>
                <w:color w:val="auto"/>
              </w:rPr>
              <w:t xml:space="preserve">议价(</w:t>
            </w:r>
            <w:r>
              <w:rPr>
                <w:rFonts w:hint="eastAsia" w:ascii="宋体" w:hAnsi="宋体"/>
                <w:color w:val="auto"/>
                <w:sz w:val="24"/>
                <w:szCs w:val="24"/>
              </w:rPr>
              <w:t xml:space="preserve">元)含早餐</w:t>
            </w:r>
            <w:r/>
          </w:p>
        </w:tc>
        <w:tc>
          <w:tcPr>
            <w:gridSpan w:val="5"/>
            <w:tcBorders>
              <w:top w:val="single" w:color="auto" w:sz="8" w:space="0"/>
              <w:left w:val="single" w:color="auto" w:sz="4" w:space="0"/>
              <w:bottom w:val="single" w:color="4A442A" w:sz="4" w:space="0"/>
              <w:right w:val="single" w:color="auto" w:sz="4" w:space="0"/>
            </w:tcBorders>
            <w:tcW w:w="2173" w:type="dxa"/>
            <w:vAlign w:val="center"/>
            <w:textDirection w:val="lrTb"/>
            <w:noWrap w:val="false"/>
          </w:tcPr>
          <w:p>
            <w:pPr>
              <w:jc w:val="center"/>
              <w:rPr>
                <w:rFonts w:ascii="宋体" w:hAnsi="宋体"/>
                <w:color w:val="auto"/>
              </w:rPr>
            </w:pPr>
            <w:r>
              <w:rPr>
                <w:rFonts w:hint="eastAsia" w:ascii="宋体" w:hAnsi="宋体"/>
                <w:color w:val="auto"/>
              </w:rPr>
              <w:t xml:space="preserve">用房数（间</w:t>
            </w:r>
            <w:r>
              <w:rPr>
                <w:rFonts w:hint="eastAsia"/>
                <w:color w:val="auto"/>
              </w:rPr>
              <w:t xml:space="preserve">/</w:t>
            </w:r>
            <w:r>
              <w:rPr>
                <w:rFonts w:hint="eastAsia" w:ascii="宋体" w:hAnsi="宋体"/>
                <w:color w:val="auto"/>
              </w:rPr>
              <w:t xml:space="preserve">夜）</w:t>
            </w:r>
            <w:r/>
          </w:p>
        </w:tc>
        <w:tc>
          <w:tcPr>
            <w:gridSpan w:val="3"/>
            <w:tcBorders>
              <w:top w:val="single" w:color="auto" w:sz="8" w:space="0"/>
              <w:left w:val="single" w:color="auto" w:sz="4" w:space="0"/>
              <w:bottom w:val="single" w:color="4A442A" w:sz="4" w:space="0"/>
              <w:right w:val="single" w:color="4A442A" w:sz="12" w:space="0"/>
            </w:tcBorders>
            <w:tcW w:w="2232" w:type="dxa"/>
            <w:vAlign w:val="center"/>
            <w:textDirection w:val="lrTb"/>
            <w:noWrap w:val="false"/>
          </w:tcPr>
          <w:p>
            <w:pPr>
              <w:jc w:val="center"/>
              <w:rPr>
                <w:rFonts w:ascii="宋体" w:hAnsi="宋体"/>
                <w:color w:val="auto"/>
              </w:rPr>
            </w:pPr>
            <w:r>
              <w:rPr>
                <w:rFonts w:hint="eastAsia" w:ascii="宋体" w:hAnsi="宋体"/>
                <w:color w:val="auto"/>
              </w:rPr>
              <w:t xml:space="preserve">合计（元）</w:t>
            </w:r>
            <w:r/>
          </w:p>
        </w:tc>
      </w:tr>
      <w:tr>
        <w:trPr>
          <w:jc w:val="center"/>
          <w:trHeight w:val="450"/>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3"/>
            <w:tcBorders>
              <w:top w:val="single" w:color="4A442A" w:sz="4" w:space="0"/>
              <w:bottom w:val="single" w:color="auto" w:sz="4" w:space="0"/>
              <w:right w:val="single" w:color="auto" w:sz="4" w:space="0"/>
            </w:tcBorders>
            <w:tcW w:w="1748"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4A442A" w:sz="4" w:space="0"/>
              <w:bottom w:val="single" w:color="auto" w:sz="4" w:space="0"/>
              <w:right w:val="single" w:color="auto" w:sz="4" w:space="0"/>
            </w:tcBorders>
            <w:tcW w:w="226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5"/>
            <w:tcBorders>
              <w:top w:val="single" w:color="4A442A" w:sz="4" w:space="0"/>
              <w:bottom w:val="single" w:color="auto" w:sz="4" w:space="0"/>
              <w:right w:val="single" w:color="auto" w:sz="4" w:space="0"/>
            </w:tcBorders>
            <w:tcW w:w="217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4A442A" w:sz="4" w:space="0"/>
              <w:left w:val="single" w:color="auto" w:sz="4" w:space="0"/>
              <w:bottom w:val="single" w:color="auto" w:sz="4" w:space="0"/>
              <w:right w:val="single" w:color="4A442A" w:sz="12" w:space="0"/>
            </w:tcBorders>
            <w:tcW w:w="223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Height w:val="429"/>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3"/>
            <w:tcBorders>
              <w:top w:val="single" w:color="auto" w:sz="4" w:space="0"/>
              <w:bottom w:val="single" w:color="auto" w:sz="4" w:space="0"/>
              <w:right w:val="single" w:color="auto" w:sz="4" w:space="0"/>
            </w:tcBorders>
            <w:tcW w:w="1748"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auto" w:sz="4" w:space="0"/>
              <w:bottom w:val="single" w:color="auto" w:sz="4" w:space="0"/>
              <w:right w:val="single" w:color="auto" w:sz="4" w:space="0"/>
            </w:tcBorders>
            <w:tcW w:w="226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5"/>
            <w:tcBorders>
              <w:top w:val="single" w:color="auto" w:sz="4" w:space="0"/>
              <w:bottom w:val="single" w:color="auto" w:sz="4" w:space="0"/>
              <w:right w:val="single" w:color="auto" w:sz="4" w:space="0"/>
            </w:tcBorders>
            <w:tcW w:w="217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left w:val="single" w:color="auto" w:sz="4" w:space="0"/>
              <w:bottom w:val="single" w:color="auto" w:sz="4" w:space="0"/>
              <w:right w:val="single" w:color="4A442A" w:sz="12" w:space="0"/>
            </w:tcBorders>
            <w:tcW w:w="223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Height w:val="450"/>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3"/>
            <w:tcBorders>
              <w:top w:val="single" w:color="auto" w:sz="4" w:space="0"/>
              <w:bottom w:val="single" w:color="auto" w:sz="4" w:space="0"/>
              <w:right w:val="single" w:color="auto" w:sz="4" w:space="0"/>
            </w:tcBorders>
            <w:tcW w:w="1748"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auto" w:sz="4" w:space="0"/>
              <w:bottom w:val="single" w:color="auto" w:sz="4" w:space="0"/>
              <w:right w:val="single" w:color="auto" w:sz="4" w:space="0"/>
            </w:tcBorders>
            <w:tcW w:w="226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5"/>
            <w:tcBorders>
              <w:top w:val="single" w:color="auto" w:sz="4" w:space="0"/>
              <w:bottom w:val="single" w:color="auto" w:sz="4" w:space="0"/>
              <w:right w:val="single" w:color="auto" w:sz="4" w:space="0"/>
            </w:tcBorders>
            <w:tcW w:w="217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left w:val="single" w:color="auto" w:sz="4" w:space="0"/>
              <w:bottom w:val="single" w:color="auto" w:sz="4" w:space="0"/>
              <w:right w:val="single" w:color="4A442A" w:sz="12" w:space="0"/>
            </w:tcBorders>
            <w:tcW w:w="223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Height w:val="335"/>
        </w:trPr>
        <w:tc>
          <w:tcPr>
            <w:tcBorders>
              <w:top w:val="single" w:color="auto" w:sz="4" w:space="0"/>
              <w:left w:val="single" w:color="4A442A" w:sz="12" w:space="0"/>
              <w:bottom w:val="single" w:color="auto" w:sz="12"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3"/>
            <w:tcBorders>
              <w:top w:val="single" w:color="auto" w:sz="4" w:space="0"/>
              <w:bottom w:val="single" w:color="auto" w:sz="12" w:space="0"/>
              <w:right w:val="single" w:color="auto" w:sz="4" w:space="0"/>
            </w:tcBorders>
            <w:tcW w:w="1748"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auto" w:sz="4" w:space="0"/>
              <w:bottom w:val="single" w:color="auto" w:sz="12" w:space="0"/>
              <w:right w:val="single" w:color="auto" w:sz="4" w:space="0"/>
            </w:tcBorders>
            <w:tcW w:w="226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5"/>
            <w:tcBorders>
              <w:top w:val="single" w:color="auto" w:sz="4" w:space="0"/>
              <w:bottom w:val="single" w:color="auto" w:sz="12" w:space="0"/>
              <w:right w:val="single" w:color="auto" w:sz="4" w:space="0"/>
            </w:tcBorders>
            <w:tcW w:w="217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left w:val="single" w:color="auto" w:sz="4" w:space="0"/>
              <w:bottom w:val="single" w:color="auto" w:sz="12" w:space="0"/>
              <w:right w:val="single" w:color="4A442A" w:sz="12" w:space="0"/>
            </w:tcBorders>
            <w:tcW w:w="223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Pr>
        <w:tc>
          <w:tcPr>
            <w:gridSpan w:val="16"/>
            <w:tcBorders>
              <w:top w:val="single" w:color="auto" w:sz="12" w:space="0"/>
              <w:left w:val="single" w:color="4A442A" w:sz="12" w:space="0"/>
              <w:bottom w:val="single" w:color="auto" w:sz="8" w:space="0"/>
              <w:right w:val="single" w:color="4A442A" w:sz="12" w:space="0"/>
            </w:tcBorders>
            <w:tcW w:w="9781" w:type="dxa"/>
            <w:textDirection w:val="lrTb"/>
            <w:noWrap w:val="false"/>
          </w:tcPr>
          <w:p>
            <w:pPr>
              <w:jc w:val="center"/>
              <w:spacing w:line="400" w:lineRule="exact"/>
              <w:rPr>
                <w:rFonts w:ascii="宋体" w:hAnsi="宋体"/>
                <w:color w:val="auto"/>
                <w:szCs w:val="21"/>
              </w:rPr>
            </w:pPr>
            <w:r>
              <w:rPr>
                <w:rFonts w:hint="eastAsia" w:ascii="宋体" w:hAnsi="宋体"/>
                <w:b/>
                <w:color w:val="auto"/>
                <w:szCs w:val="21"/>
              </w:rPr>
              <w:t xml:space="preserve">B 会 场</w:t>
            </w:r>
            <w:r/>
          </w:p>
        </w:tc>
      </w:tr>
      <w:tr>
        <w:trPr>
          <w:jc w:val="center"/>
          <w:trHeight w:val="450"/>
        </w:trPr>
        <w:tc>
          <w:tcPr>
            <w:tcBorders>
              <w:top w:val="single" w:color="auto" w:sz="8" w:space="0"/>
              <w:left w:val="single" w:color="4A442A" w:sz="12" w:space="0"/>
              <w:bottom w:val="single" w:color="auto" w:sz="4" w:space="0"/>
            </w:tcBorders>
            <w:tcW w:w="136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日 期</w:t>
            </w:r>
            <w:r/>
          </w:p>
        </w:tc>
        <w:tc>
          <w:tcPr>
            <w:gridSpan w:val="2"/>
            <w:tcBorders>
              <w:top w:val="single" w:color="auto" w:sz="8" w:space="0"/>
              <w:bottom w:val="single" w:color="auto" w:sz="4" w:space="0"/>
            </w:tcBorders>
            <w:tcW w:w="1612"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时间</w:t>
            </w:r>
            <w:r/>
          </w:p>
        </w:tc>
        <w:tc>
          <w:tcPr>
            <w:gridSpan w:val="4"/>
            <w:tcBorders>
              <w:top w:val="single" w:color="auto" w:sz="8" w:space="0"/>
              <w:bottom w:val="single" w:color="auto" w:sz="4" w:space="0"/>
              <w:right w:val="single" w:color="auto" w:sz="4" w:space="0"/>
            </w:tcBorders>
            <w:tcW w:w="1613"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地点</w:t>
            </w:r>
            <w:r/>
          </w:p>
        </w:tc>
        <w:tc>
          <w:tcPr>
            <w:gridSpan w:val="3"/>
            <w:tcBorders>
              <w:top w:val="single" w:color="auto" w:sz="8" w:space="0"/>
              <w:bottom w:val="single" w:color="auto" w:sz="4" w:space="0"/>
              <w:right w:val="single" w:color="auto" w:sz="4" w:space="0"/>
            </w:tcBorders>
            <w:tcW w:w="174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会议人数</w:t>
            </w:r>
            <w:r/>
          </w:p>
        </w:tc>
        <w:tc>
          <w:tcPr>
            <w:gridSpan w:val="4"/>
            <w:tcBorders>
              <w:top w:val="single" w:color="auto" w:sz="8" w:space="0"/>
              <w:left w:val="single" w:color="auto" w:sz="4" w:space="0"/>
              <w:bottom w:val="single" w:color="auto" w:sz="4" w:space="0"/>
              <w:right w:val="single" w:color="auto" w:sz="4" w:space="0"/>
            </w:tcBorders>
            <w:tcW w:w="1749"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会场布置要求</w:t>
            </w:r>
            <w:r/>
          </w:p>
        </w:tc>
        <w:tc>
          <w:tcPr>
            <w:gridSpan w:val="2"/>
            <w:tcBorders>
              <w:top w:val="single" w:color="auto" w:sz="8" w:space="0"/>
              <w:left w:val="single" w:color="auto" w:sz="4" w:space="0"/>
              <w:bottom w:val="single" w:color="auto" w:sz="4" w:space="0"/>
              <w:right w:val="single" w:color="4A442A" w:sz="12" w:space="0"/>
            </w:tcBorders>
            <w:tcW w:w="1697"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场租费（元）</w:t>
            </w:r>
            <w:r/>
          </w:p>
        </w:tc>
      </w:tr>
      <w:tr>
        <w:trPr>
          <w:jc w:val="center"/>
          <w:trHeight w:val="345"/>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2"/>
            <w:tcBorders>
              <w:top w:val="single" w:color="auto" w:sz="4" w:space="0"/>
            </w:tcBorders>
            <w:tcW w:w="161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auto" w:sz="4" w:space="0"/>
              <w:right w:val="single" w:color="auto" w:sz="4" w:space="0"/>
            </w:tcBorders>
            <w:tcW w:w="161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right w:val="single" w:color="auto" w:sz="4" w:space="0"/>
            </w:tcBorders>
            <w:tcW w:w="174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auto" w:sz="4" w:space="0"/>
              <w:left w:val="single" w:color="auto" w:sz="4" w:space="0"/>
              <w:right w:val="single" w:color="auto" w:sz="4" w:space="0"/>
            </w:tcBorders>
            <w:tcW w:w="1749"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2"/>
            <w:tcBorders>
              <w:top w:val="single" w:color="auto" w:sz="4" w:space="0"/>
              <w:left w:val="single" w:color="auto" w:sz="4" w:space="0"/>
              <w:right w:val="single" w:color="4A442A" w:sz="12" w:space="0"/>
            </w:tcBorders>
            <w:tcW w:w="1697"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2"/>
            <w:tcW w:w="161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right w:val="single" w:color="auto" w:sz="4" w:space="0"/>
            </w:tcBorders>
            <w:tcW w:w="161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right w:val="single" w:color="auto" w:sz="4" w:space="0"/>
            </w:tcBorders>
            <w:tcW w:w="174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left w:val="single" w:color="auto" w:sz="4" w:space="0"/>
              <w:right w:val="single" w:color="auto" w:sz="4" w:space="0"/>
            </w:tcBorders>
            <w:tcW w:w="1749"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2"/>
            <w:tcBorders>
              <w:left w:val="single" w:color="auto" w:sz="4" w:space="0"/>
              <w:right w:val="single" w:color="4A442A" w:sz="12" w:space="0"/>
            </w:tcBorders>
            <w:tcW w:w="1697"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2"/>
            <w:tcW w:w="161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right w:val="single" w:color="auto" w:sz="4" w:space="0"/>
            </w:tcBorders>
            <w:tcW w:w="161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right w:val="single" w:color="auto" w:sz="4" w:space="0"/>
            </w:tcBorders>
            <w:tcW w:w="174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left w:val="single" w:color="auto" w:sz="4" w:space="0"/>
              <w:right w:val="single" w:color="auto" w:sz="4" w:space="0"/>
            </w:tcBorders>
            <w:tcW w:w="1749"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2"/>
            <w:tcBorders>
              <w:left w:val="single" w:color="auto" w:sz="4" w:space="0"/>
              <w:right w:val="single" w:color="4A442A" w:sz="12" w:space="0"/>
            </w:tcBorders>
            <w:tcW w:w="1697"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2"/>
            <w:tcW w:w="161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right w:val="single" w:color="auto" w:sz="4" w:space="0"/>
            </w:tcBorders>
            <w:tcW w:w="161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right w:val="single" w:color="auto" w:sz="4" w:space="0"/>
            </w:tcBorders>
            <w:tcW w:w="174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left w:val="single" w:color="auto" w:sz="4" w:space="0"/>
              <w:right w:val="single" w:color="auto" w:sz="4" w:space="0"/>
            </w:tcBorders>
            <w:tcW w:w="1749"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2"/>
            <w:tcBorders>
              <w:left w:val="single" w:color="auto" w:sz="4" w:space="0"/>
              <w:right w:val="single" w:color="4A442A" w:sz="12" w:space="0"/>
            </w:tcBorders>
            <w:tcW w:w="1697"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Height w:val="502"/>
        </w:trPr>
        <w:tc>
          <w:tcPr>
            <w:tcBorders>
              <w:top w:val="single" w:color="auto" w:sz="4" w:space="0"/>
              <w:left w:val="single" w:color="4A442A" w:sz="12" w:space="0"/>
              <w:bottom w:val="single" w:color="auto" w:sz="4" w:space="0"/>
              <w:right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台   型</w:t>
            </w:r>
            <w:r/>
          </w:p>
        </w:tc>
        <w:tc>
          <w:tcPr>
            <w:gridSpan w:val="15"/>
            <w:tcBorders>
              <w:left w:val="single" w:color="auto" w:sz="4" w:space="0"/>
              <w:bottom w:val="single" w:color="auto" w:sz="4" w:space="0"/>
              <w:right w:val="single" w:color="4A442A" w:sz="12" w:space="0"/>
            </w:tcBorders>
            <w:tcW w:w="8416" w:type="dxa"/>
            <w:textDirection w:val="lrTb"/>
            <w:noWrap w:val="false"/>
          </w:tcPr>
          <w:p>
            <w:pPr>
              <w:ind w:firstLine="110"/>
              <w:spacing w:line="400" w:lineRule="exact"/>
              <w:rPr>
                <w:rFonts w:ascii="宋体" w:hAnsi="宋体"/>
                <w:color w:val="auto"/>
                <w:szCs w:val="21"/>
              </w:rPr>
            </w:pPr>
            <w:r>
              <w:rPr>
                <w:rFonts w:hint="eastAsia" w:ascii="宋体" w:hAnsi="宋体"/>
                <w:color w:val="auto"/>
                <w:szCs w:val="21"/>
              </w:rPr>
              <w:t xml:space="preserve">□课桌型  □剧场型  □回字型  □U字型  □岛屿型  □鱼骨型 □圆桌型  </w:t>
            </w:r>
            <w:r/>
          </w:p>
        </w:tc>
      </w:tr>
      <w:tr>
        <w:trPr>
          <w:jc w:val="center"/>
          <w:trHeight w:val="439"/>
        </w:trPr>
        <w:tc>
          <w:tcPr>
            <w:tcBorders>
              <w:top w:val="single" w:color="auto" w:sz="4" w:space="0"/>
              <w:left w:val="single" w:color="4A442A" w:sz="12" w:space="0"/>
              <w:bottom w:val="single" w:color="auto" w:sz="4" w:space="0"/>
              <w:right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免  费</w:t>
            </w:r>
            <w:r/>
          </w:p>
        </w:tc>
        <w:tc>
          <w:tcPr>
            <w:gridSpan w:val="15"/>
            <w:tcBorders>
              <w:left w:val="single" w:color="auto" w:sz="4" w:space="0"/>
              <w:bottom w:val="single" w:color="auto" w:sz="4" w:space="0"/>
              <w:right w:val="single" w:color="4A442A" w:sz="12" w:space="0"/>
            </w:tcBorders>
            <w:tcW w:w="8416" w:type="dxa"/>
            <w:textDirection w:val="lrTb"/>
            <w:noWrap w:val="false"/>
          </w:tcPr>
          <w:p>
            <w:pPr>
              <w:ind w:firstLine="105"/>
              <w:spacing w:line="360" w:lineRule="auto"/>
              <w:rPr>
                <w:rFonts w:ascii="宋体" w:hAnsi="宋体"/>
                <w:color w:val="auto"/>
                <w:sz w:val="21"/>
                <w:szCs w:val="21"/>
              </w:rPr>
            </w:pPr>
            <w:r>
              <w:rPr>
                <w:rFonts w:hint="eastAsia" w:ascii="宋体" w:hAnsi="宋体"/>
                <w:color w:val="auto"/>
                <w:sz w:val="21"/>
                <w:szCs w:val="21"/>
              </w:rPr>
              <w:t xml:space="preserve">□茶水 □矿泉水 □纸笔 □主席台  □音响 □话筒  □演讲台 □签到台   </w:t>
            </w:r>
            <w:r/>
          </w:p>
        </w:tc>
      </w:tr>
      <w:tr>
        <w:trPr>
          <w:jc w:val="center"/>
          <w:trHeight w:val="705"/>
        </w:trPr>
        <w:tc>
          <w:tcPr>
            <w:tcBorders>
              <w:top w:val="single" w:color="auto" w:sz="4" w:space="0"/>
              <w:left w:val="single" w:color="4A442A" w:sz="12" w:space="0"/>
              <w:bottom w:val="single" w:color="4A442A" w:sz="12" w:space="0"/>
              <w:right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服  务</w:t>
            </w:r>
            <w:r/>
          </w:p>
          <w:p>
            <w:pPr>
              <w:jc w:val="center"/>
              <w:spacing w:line="400" w:lineRule="exact"/>
              <w:rPr>
                <w:rFonts w:ascii="宋体" w:hAnsi="宋体"/>
                <w:color w:val="auto"/>
                <w:szCs w:val="21"/>
              </w:rPr>
            </w:pPr>
            <w:r>
              <w:rPr>
                <w:rFonts w:hint="eastAsia" w:ascii="宋体" w:hAnsi="宋体"/>
                <w:color w:val="auto"/>
                <w:szCs w:val="21"/>
              </w:rPr>
              <w:t xml:space="preserve">项  目</w:t>
            </w:r>
            <w:r/>
          </w:p>
        </w:tc>
        <w:tc>
          <w:tcPr>
            <w:gridSpan w:val="15"/>
            <w:tcBorders>
              <w:top w:val="single" w:color="auto" w:sz="4" w:space="0"/>
              <w:left w:val="single" w:color="auto" w:sz="4" w:space="0"/>
              <w:bottom w:val="single" w:color="4A442A" w:sz="12" w:space="0"/>
              <w:right w:val="single" w:color="4A442A" w:sz="12" w:space="0"/>
            </w:tcBorders>
            <w:tcW w:w="8416" w:type="dxa"/>
            <w:textDirection w:val="lrTb"/>
            <w:noWrap w:val="false"/>
          </w:tcPr>
          <w:p>
            <w:pPr>
              <w:jc w:val="left"/>
              <w:spacing w:line="400" w:lineRule="exact"/>
              <w:rPr>
                <w:rFonts w:hint="eastAsia" w:ascii="宋体" w:hAnsi="宋体"/>
                <w:color w:val="auto"/>
                <w:szCs w:val="21"/>
              </w:rPr>
            </w:pPr>
            <w:r>
              <w:rPr>
                <w:rFonts w:hint="eastAsia" w:ascii="宋体" w:hAnsi="宋体"/>
                <w:color w:val="auto"/>
                <w:szCs w:val="21"/>
              </w:rPr>
              <w:t xml:space="preserve">*会标</w:t>
            </w:r>
            <w:r>
              <w:rPr>
                <w:rFonts w:hint="eastAsia" w:ascii="宋体" w:hAnsi="宋体"/>
                <w:color w:val="auto"/>
                <w:szCs w:val="21"/>
                <w:u w:val="single"/>
              </w:rPr>
              <w:t xml:space="preserve">      </w:t>
            </w:r>
            <w:r>
              <w:rPr>
                <w:rFonts w:hint="eastAsia" w:ascii="宋体" w:hAnsi="宋体"/>
                <w:color w:val="auto"/>
                <w:szCs w:val="21"/>
              </w:rPr>
              <w:t xml:space="preserve">元/条   *投影仪</w:t>
            </w:r>
            <w:r>
              <w:rPr>
                <w:rFonts w:hint="eastAsia" w:ascii="宋体" w:hAnsi="宋体"/>
                <w:color w:val="auto"/>
                <w:szCs w:val="21"/>
                <w:u w:val="single"/>
              </w:rPr>
              <w:t xml:space="preserve">     </w:t>
            </w:r>
            <w:r>
              <w:rPr>
                <w:rFonts w:hint="eastAsia" w:ascii="宋体" w:hAnsi="宋体"/>
                <w:color w:val="auto"/>
                <w:szCs w:val="21"/>
              </w:rPr>
              <w:t xml:space="preserve">元/场   *LED屏</w:t>
            </w:r>
            <w:r>
              <w:rPr>
                <w:rFonts w:hint="eastAsia" w:ascii="宋体" w:hAnsi="宋体"/>
                <w:color w:val="auto"/>
                <w:szCs w:val="21"/>
                <w:u w:val="single"/>
              </w:rPr>
              <w:t xml:space="preserve">      </w:t>
            </w:r>
            <w:r>
              <w:rPr>
                <w:rFonts w:hint="eastAsia" w:ascii="宋体" w:hAnsi="宋体"/>
                <w:color w:val="auto"/>
                <w:szCs w:val="21"/>
              </w:rPr>
              <w:t xml:space="preserve">元/场  </w:t>
            </w:r>
            <w:r/>
          </w:p>
          <w:p>
            <w:pPr>
              <w:jc w:val="left"/>
              <w:spacing w:line="400" w:lineRule="exact"/>
              <w:rPr>
                <w:rFonts w:ascii="宋体" w:hAnsi="宋体"/>
                <w:color w:val="auto"/>
                <w:szCs w:val="21"/>
              </w:rPr>
            </w:pPr>
            <w:r>
              <w:rPr>
                <w:rFonts w:hint="eastAsia" w:ascii="宋体" w:hAnsi="宋体"/>
                <w:color w:val="auto"/>
                <w:szCs w:val="21"/>
              </w:rPr>
              <w:t xml:space="preserve"> *会场布展</w:t>
            </w:r>
            <w:r>
              <w:rPr>
                <w:rFonts w:hint="eastAsia" w:ascii="宋体" w:hAnsi="宋体"/>
                <w:color w:val="auto"/>
                <w:szCs w:val="21"/>
                <w:u w:val="single"/>
              </w:rPr>
              <w:t xml:space="preserve">      </w:t>
            </w:r>
            <w:r>
              <w:rPr>
                <w:rFonts w:hint="eastAsia" w:ascii="宋体" w:hAnsi="宋体"/>
                <w:color w:val="auto"/>
                <w:szCs w:val="21"/>
              </w:rPr>
              <w:t xml:space="preserve">元</w:t>
            </w:r>
            <w:r/>
          </w:p>
          <w:p>
            <w:pPr>
              <w:jc w:val="left"/>
              <w:spacing w:line="400" w:lineRule="exact"/>
              <w:rPr>
                <w:rFonts w:hint="eastAsia" w:ascii="宋体" w:hAnsi="宋体"/>
                <w:color w:val="auto"/>
                <w:szCs w:val="21"/>
              </w:rPr>
            </w:pPr>
            <w:r>
              <w:rPr>
                <w:rFonts w:hint="eastAsia" w:ascii="宋体" w:hAnsi="宋体"/>
                <w:color w:val="auto"/>
                <w:szCs w:val="21"/>
              </w:rPr>
              <w:t xml:space="preserve">*席位卡</w:t>
            </w:r>
            <w:r>
              <w:rPr>
                <w:rFonts w:hint="eastAsia" w:ascii="宋体" w:hAnsi="宋体"/>
                <w:color w:val="auto"/>
                <w:szCs w:val="21"/>
                <w:u w:val="single"/>
              </w:rPr>
              <w:t xml:space="preserve">      </w:t>
            </w:r>
            <w:r>
              <w:rPr>
                <w:rFonts w:hint="eastAsia" w:ascii="宋体" w:hAnsi="宋体"/>
                <w:color w:val="auto"/>
                <w:szCs w:val="21"/>
              </w:rPr>
              <w:t xml:space="preserve">元   *水 果</w:t>
            </w:r>
            <w:r>
              <w:rPr>
                <w:rFonts w:hint="eastAsia" w:ascii="宋体" w:hAnsi="宋体"/>
                <w:color w:val="auto"/>
                <w:szCs w:val="21"/>
                <w:u w:val="single"/>
              </w:rPr>
              <w:t xml:space="preserve">      </w:t>
            </w:r>
            <w:r>
              <w:rPr>
                <w:rFonts w:hint="eastAsia" w:ascii="宋体" w:hAnsi="宋体"/>
                <w:color w:val="auto"/>
                <w:szCs w:val="21"/>
              </w:rPr>
              <w:t xml:space="preserve">元/盆   *茶 歇</w:t>
            </w:r>
            <w:r>
              <w:rPr>
                <w:rFonts w:hint="eastAsia" w:ascii="宋体" w:hAnsi="宋体"/>
                <w:color w:val="auto"/>
                <w:szCs w:val="21"/>
                <w:u w:val="single"/>
              </w:rPr>
              <w:t xml:space="preserve">      </w:t>
            </w:r>
            <w:r>
              <w:rPr>
                <w:rFonts w:hint="eastAsia" w:ascii="宋体" w:hAnsi="宋体"/>
                <w:color w:val="auto"/>
                <w:szCs w:val="21"/>
              </w:rPr>
              <w:t xml:space="preserve">元/位    </w:t>
            </w:r>
            <w:r/>
          </w:p>
          <w:p>
            <w:pPr>
              <w:jc w:val="left"/>
              <w:spacing w:line="400" w:lineRule="exact"/>
              <w:rPr>
                <w:rFonts w:ascii="宋体" w:hAnsi="宋体"/>
                <w:color w:val="auto"/>
                <w:szCs w:val="21"/>
              </w:rPr>
            </w:pPr>
            <w:r>
              <w:rPr>
                <w:rFonts w:hint="eastAsia" w:ascii="宋体" w:hAnsi="宋体"/>
                <w:color w:val="auto"/>
                <w:szCs w:val="21"/>
              </w:rPr>
              <w:t xml:space="preserve">*其他</w:t>
            </w:r>
            <w:r>
              <w:rPr>
                <w:rFonts w:hint="eastAsia" w:ascii="宋体" w:hAnsi="宋体"/>
                <w:color w:val="auto"/>
                <w:szCs w:val="21"/>
                <w:u w:val="single"/>
              </w:rPr>
              <w:t xml:space="preserve">           </w:t>
            </w:r>
            <w:r>
              <w:rPr>
                <w:rFonts w:hint="eastAsia" w:ascii="宋体" w:hAnsi="宋体"/>
                <w:color w:val="auto"/>
                <w:szCs w:val="21"/>
              </w:rPr>
              <w:t xml:space="preserve">元</w:t>
            </w:r>
            <w:r/>
          </w:p>
        </w:tc>
      </w:tr>
      <w:tr>
        <w:trPr>
          <w:jc w:val="center"/>
        </w:trPr>
        <w:tc>
          <w:tcPr>
            <w:gridSpan w:val="16"/>
            <w:tcBorders>
              <w:top w:val="single" w:color="auto" w:sz="4" w:space="0"/>
              <w:left w:val="single" w:color="4A442A" w:sz="12" w:space="0"/>
              <w:bottom w:val="single" w:color="auto" w:sz="8" w:space="0"/>
              <w:right w:val="single" w:color="4A442A" w:sz="12" w:space="0"/>
            </w:tcBorders>
            <w:tcW w:w="9781" w:type="dxa"/>
            <w:textDirection w:val="lrTb"/>
            <w:noWrap w:val="false"/>
          </w:tcPr>
          <w:p>
            <w:pPr>
              <w:jc w:val="center"/>
              <w:spacing w:line="400" w:lineRule="exact"/>
              <w:rPr>
                <w:rFonts w:ascii="宋体" w:hAnsi="宋体"/>
                <w:color w:val="auto"/>
                <w:szCs w:val="21"/>
              </w:rPr>
            </w:pPr>
            <w:r>
              <w:rPr>
                <w:rFonts w:hint="eastAsia" w:ascii="宋体" w:hAnsi="宋体"/>
                <w:b/>
                <w:color w:val="auto"/>
                <w:szCs w:val="21"/>
              </w:rPr>
              <w:t xml:space="preserve">C 用 餐</w:t>
            </w:r>
            <w:r/>
          </w:p>
        </w:tc>
      </w:tr>
      <w:tr>
        <w:trPr>
          <w:jc w:val="center"/>
        </w:trPr>
        <w:tc>
          <w:tcPr>
            <w:tcBorders>
              <w:top w:val="single" w:color="auto" w:sz="8" w:space="0"/>
              <w:left w:val="single" w:color="4A442A" w:sz="12" w:space="0"/>
              <w:bottom w:val="single" w:color="auto" w:sz="8" w:space="0"/>
            </w:tcBorders>
            <w:tcW w:w="136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日 期</w:t>
            </w:r>
            <w:r/>
          </w:p>
        </w:tc>
        <w:tc>
          <w:tcPr>
            <w:tcBorders>
              <w:top w:val="single" w:color="auto" w:sz="8" w:space="0"/>
              <w:bottom w:val="single" w:color="auto" w:sz="8" w:space="0"/>
            </w:tcBorders>
            <w:tcW w:w="1340"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时间</w:t>
            </w:r>
            <w:r/>
          </w:p>
        </w:tc>
        <w:tc>
          <w:tcPr>
            <w:gridSpan w:val="4"/>
            <w:tcBorders>
              <w:top w:val="single" w:color="auto" w:sz="8" w:space="0"/>
              <w:bottom w:val="single" w:color="auto" w:sz="8" w:space="0"/>
            </w:tcBorders>
            <w:tcW w:w="148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用餐地点</w:t>
            </w:r>
            <w:r/>
          </w:p>
        </w:tc>
        <w:tc>
          <w:tcPr>
            <w:gridSpan w:val="3"/>
            <w:tcBorders>
              <w:top w:val="single" w:color="auto" w:sz="8" w:space="0"/>
              <w:bottom w:val="single" w:color="auto" w:sz="8" w:space="0"/>
            </w:tcBorders>
            <w:tcW w:w="1470"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用餐形式</w:t>
            </w:r>
            <w:r/>
          </w:p>
        </w:tc>
        <w:tc>
          <w:tcPr>
            <w:gridSpan w:val="3"/>
            <w:tcBorders>
              <w:top w:val="single" w:color="auto" w:sz="8" w:space="0"/>
              <w:bottom w:val="single" w:color="auto" w:sz="8" w:space="0"/>
            </w:tcBorders>
            <w:tcW w:w="1481"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用餐人数</w:t>
            </w:r>
            <w:r/>
          </w:p>
        </w:tc>
        <w:tc>
          <w:tcPr>
            <w:gridSpan w:val="3"/>
            <w:tcBorders>
              <w:top w:val="single" w:color="auto" w:sz="8" w:space="0"/>
              <w:bottom w:val="single" w:color="auto" w:sz="8" w:space="0"/>
            </w:tcBorders>
            <w:tcW w:w="136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餐费</w:t>
            </w:r>
            <w:r/>
          </w:p>
        </w:tc>
        <w:tc>
          <w:tcPr>
            <w:tcBorders>
              <w:top w:val="single" w:color="auto" w:sz="8" w:space="0"/>
              <w:bottom w:val="single" w:color="auto" w:sz="8" w:space="0"/>
              <w:right w:val="single" w:color="4A442A" w:sz="12" w:space="0"/>
            </w:tcBorders>
            <w:tcW w:w="127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合计（元）</w:t>
            </w:r>
            <w:r/>
          </w:p>
        </w:tc>
      </w:tr>
      <w:tr>
        <w:trPr>
          <w:jc w:val="center"/>
        </w:trPr>
        <w:tc>
          <w:tcPr>
            <w:tcBorders>
              <w:top w:val="single" w:color="auto" w:sz="8" w:space="0"/>
              <w:left w:val="single" w:color="4A442A" w:sz="12"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tcBorders>
              <w:top w:val="single" w:color="auto" w:sz="8" w:space="0"/>
            </w:tcBorders>
            <w:tcW w:w="134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gridSpan w:val="4"/>
            <w:tcBorders>
              <w:top w:val="single" w:color="auto" w:sz="8" w:space="0"/>
            </w:tcBorders>
            <w:tcW w:w="1485"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gridSpan w:val="3"/>
            <w:tcBorders>
              <w:top w:val="single" w:color="auto" w:sz="8" w:space="0"/>
            </w:tcBorders>
            <w:tcW w:w="147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gridSpan w:val="3"/>
            <w:tcBorders>
              <w:top w:val="single" w:color="auto" w:sz="8" w:space="0"/>
            </w:tcBorders>
            <w:tcW w:w="1481"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gridSpan w:val="3"/>
            <w:tcBorders>
              <w:top w:val="single" w:color="auto" w:sz="8" w:space="0"/>
            </w:tcBorders>
            <w:tcW w:w="1365"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Borders>
              <w:top w:val="single" w:color="auto" w:sz="8" w:space="0"/>
              <w:right w:val="single" w:color="4A442A" w:sz="12" w:space="0"/>
            </w:tcBorders>
            <w:tcW w:w="1275"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jc w:val="center"/>
        </w:trPr>
        <w:tc>
          <w:tcPr>
            <w:tcBorders>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tcBorders>
              <w:bottom w:val="single" w:color="auto" w:sz="4" w:space="0"/>
            </w:tcBorders>
            <w:tcW w:w="134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W w:w="148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W w:w="147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W w:w="1481"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bottom w:val="single" w:color="auto" w:sz="4" w:space="0"/>
            </w:tcBorders>
            <w:tcW w:w="136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bottom w:val="single" w:color="auto" w:sz="4" w:space="0"/>
              <w:right w:val="single" w:color="4A442A" w:sz="12" w:space="0"/>
            </w:tcBorders>
            <w:tcW w:w="127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Height w:val="415"/>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tcBorders>
              <w:top w:val="single" w:color="auto" w:sz="4" w:space="0"/>
              <w:bottom w:val="single" w:color="auto" w:sz="4" w:space="0"/>
            </w:tcBorders>
            <w:tcW w:w="134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W w:w="148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W w:w="147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W w:w="1481"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bottom w:val="single" w:color="auto" w:sz="4" w:space="0"/>
              <w:right w:val="single" w:color="4A442A" w:sz="12" w:space="0"/>
            </w:tcBorders>
            <w:tcW w:w="127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Height w:val="415"/>
        </w:trPr>
        <w:tc>
          <w:tcPr>
            <w:tcBorders>
              <w:top w:val="single" w:color="auto" w:sz="4" w:space="0"/>
              <w:left w:val="single" w:color="4A442A" w:sz="12" w:space="0"/>
              <w:bottom w:val="single" w:color="auto" w:sz="18"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tcBorders>
              <w:top w:val="single" w:color="auto" w:sz="4" w:space="0"/>
              <w:bottom w:val="single" w:color="auto" w:sz="18" w:space="0"/>
            </w:tcBorders>
            <w:tcW w:w="134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bottom w:val="single" w:color="auto" w:sz="18" w:space="0"/>
            </w:tcBorders>
            <w:tcW w:w="148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bottom w:val="single" w:color="auto" w:sz="18" w:space="0"/>
            </w:tcBorders>
            <w:tcW w:w="147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bottom w:val="single" w:color="auto" w:sz="18" w:space="0"/>
            </w:tcBorders>
            <w:tcW w:w="1481"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bottom w:val="single" w:color="auto" w:sz="18" w:space="0"/>
            </w:tcBorders>
            <w:tcW w:w="136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bottom w:val="single" w:color="auto" w:sz="18" w:space="0"/>
              <w:right w:val="single" w:color="4A442A" w:sz="12" w:space="0"/>
            </w:tcBorders>
            <w:tcW w:w="127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bl>
    <w:p>
      <w:pPr>
        <w:ind w:firstLine="480"/>
        <w:spacing w:line="460" w:lineRule="exact"/>
        <w:rPr>
          <w:b/>
          <w:color w:val="auto"/>
          <w:sz w:val="24"/>
          <w:szCs w:val="24"/>
        </w:rPr>
      </w:pPr>
      <w:r>
        <w:rPr>
          <w:rFonts w:hint="eastAsia"/>
          <w:b/>
          <w:color w:val="auto"/>
          <w:sz w:val="24"/>
          <w:szCs w:val="24"/>
        </w:rPr>
        <w:t xml:space="preserve">二、相关事项：</w:t>
      </w:r>
      <w:r/>
    </w:p>
    <w:p>
      <w:pPr>
        <w:ind w:firstLine="480"/>
        <w:spacing w:line="460" w:lineRule="exact"/>
        <w:rPr>
          <w:color w:val="auto"/>
          <w:sz w:val="24"/>
          <w:szCs w:val="24"/>
          <w:u w:val="single"/>
        </w:rPr>
      </w:pPr>
      <w:r>
        <w:rPr>
          <w:rFonts w:hint="eastAsia" w:eastAsia="宋体"/>
          <w:color w:val="auto"/>
          <w:sz w:val="24"/>
          <w:szCs w:val="24"/>
          <w:lang w:val="en-US" w:eastAsia="zh-CN"/>
        </w:rPr>
        <w:t xml:space="preserve">1</w:t>
      </w:r>
      <w:r>
        <w:rPr>
          <w:rFonts w:hint="eastAsia"/>
          <w:color w:val="auto"/>
          <w:sz w:val="24"/>
          <w:szCs w:val="24"/>
        </w:rPr>
        <w:t xml:space="preserve">、会标内容：</w:t>
      </w:r>
      <w:r>
        <w:rPr>
          <w:rFonts w:hint="eastAsia"/>
          <w:color w:val="auto"/>
          <w:sz w:val="24"/>
          <w:szCs w:val="24"/>
          <w:u w:val="single"/>
        </w:rPr>
        <w:t xml:space="preserve">                                                         </w:t>
      </w:r>
      <w:r/>
    </w:p>
    <w:p>
      <w:pPr>
        <w:ind w:firstLine="480"/>
        <w:spacing w:line="460" w:lineRule="exact"/>
        <w:rPr>
          <w:color w:val="auto"/>
          <w:sz w:val="24"/>
          <w:szCs w:val="24"/>
        </w:rPr>
      </w:pPr>
      <w:r>
        <w:rPr>
          <w:rFonts w:hint="eastAsia" w:eastAsia="宋体"/>
          <w:color w:val="auto"/>
          <w:sz w:val="24"/>
          <w:szCs w:val="24"/>
          <w:lang w:val="en-US" w:eastAsia="zh-CN"/>
        </w:rPr>
        <w:t xml:space="preserve">2</w:t>
      </w:r>
      <w:r>
        <w:rPr>
          <w:rFonts w:hint="eastAsia"/>
          <w:color w:val="auto"/>
          <w:sz w:val="24"/>
          <w:szCs w:val="24"/>
        </w:rPr>
        <w:t xml:space="preserve">、告 示 牌：</w:t>
      </w:r>
      <w:r>
        <w:rPr>
          <w:rFonts w:hint="eastAsia"/>
          <w:color w:val="auto"/>
          <w:sz w:val="24"/>
          <w:szCs w:val="24"/>
          <w:u w:val="single"/>
        </w:rPr>
        <w:t xml:space="preserve">                                                         </w:t>
      </w:r>
      <w:r>
        <w:rPr>
          <w:rFonts w:hint="eastAsia"/>
          <w:color w:val="auto"/>
          <w:sz w:val="24"/>
          <w:szCs w:val="24"/>
        </w:rPr>
        <w:t xml:space="preserve"> </w:t>
      </w:r>
      <w:r/>
    </w:p>
    <w:p>
      <w:pPr>
        <w:ind w:firstLine="480"/>
        <w:spacing w:line="460" w:lineRule="exact"/>
        <w:rPr>
          <w:color w:val="auto"/>
          <w:sz w:val="24"/>
          <w:szCs w:val="24"/>
        </w:rPr>
      </w:pPr>
      <w:r>
        <w:rPr>
          <w:rFonts w:hint="eastAsia" w:eastAsia="宋体"/>
          <w:color w:val="auto"/>
          <w:sz w:val="24"/>
          <w:szCs w:val="24"/>
          <w:lang w:val="en-US" w:eastAsia="zh-CN"/>
        </w:rPr>
        <w:t xml:space="preserve">3</w:t>
      </w:r>
      <w:r>
        <w:rPr>
          <w:rFonts w:hint="eastAsia"/>
          <w:color w:val="auto"/>
          <w:sz w:val="24"/>
          <w:szCs w:val="24"/>
        </w:rPr>
        <w:t xml:space="preserve">、会场布置：</w:t>
      </w:r>
      <w:r>
        <w:rPr>
          <w:rFonts w:hint="eastAsia" w:eastAsia="宋体"/>
          <w:color w:val="auto"/>
          <w:sz w:val="24"/>
          <w:szCs w:val="24"/>
          <w:lang w:val="en-US" w:eastAsia="zh-CN"/>
        </w:rPr>
        <w:t xml:space="preserve">                                         </w:t>
      </w:r>
      <w:r>
        <w:rPr>
          <w:rFonts w:hint="eastAsia"/>
          <w:color w:val="auto"/>
          <w:sz w:val="24"/>
          <w:szCs w:val="24"/>
        </w:rPr>
        <w:t xml:space="preserve">接机接站：</w:t>
      </w:r>
      <w:r>
        <w:rPr>
          <w:rFonts w:hint="eastAsia" w:eastAsia="宋体"/>
          <w:color w:val="auto"/>
          <w:sz w:val="24"/>
          <w:szCs w:val="24"/>
          <w:lang w:val="en-US" w:eastAsia="zh-CN"/>
        </w:rPr>
        <w:t xml:space="preserve"> </w:t>
      </w:r>
      <w:r>
        <w:rPr>
          <w:rFonts w:hint="eastAsia" w:eastAsia="宋体"/>
          <w:color w:val="auto"/>
          <w:sz w:val="24"/>
          <w:szCs w:val="24"/>
          <w:u w:val="none"/>
          <w:lang w:val="en-US" w:eastAsia="zh-CN"/>
        </w:rPr>
        <w:t xml:space="preserve">   </w:t>
      </w:r>
      <w:r>
        <w:rPr>
          <w:rFonts w:hint="eastAsia" w:eastAsia="宋体"/>
          <w:color w:val="auto"/>
          <w:sz w:val="24"/>
          <w:szCs w:val="24"/>
          <w:u w:val="single"/>
          <w:lang w:val="en-US" w:eastAsia="zh-CN"/>
        </w:rPr>
        <w:t xml:space="preserve">          </w:t>
      </w:r>
      <w:r>
        <w:rPr>
          <w:rFonts w:hint="eastAsia"/>
          <w:color w:val="auto"/>
          <w:sz w:val="24"/>
          <w:szCs w:val="24"/>
          <w:u w:val="single"/>
        </w:rPr>
        <w:t xml:space="preserve">                                                        </w:t>
      </w:r>
      <w:r/>
    </w:p>
    <w:p>
      <w:pPr>
        <w:ind w:firstLine="480"/>
        <w:spacing w:line="460" w:lineRule="exact"/>
        <w:rPr>
          <w:color w:val="auto"/>
          <w:sz w:val="24"/>
          <w:szCs w:val="24"/>
        </w:rPr>
      </w:pPr>
      <w:r>
        <w:rPr>
          <w:rFonts w:hint="eastAsia" w:eastAsia="宋体"/>
          <w:color w:val="auto"/>
          <w:sz w:val="24"/>
          <w:szCs w:val="24"/>
          <w:lang w:val="en-US" w:eastAsia="zh-CN"/>
        </w:rPr>
        <w:t xml:space="preserve">4</w:t>
      </w:r>
      <w:r>
        <w:rPr>
          <w:rFonts w:hint="eastAsia"/>
          <w:color w:val="auto"/>
          <w:sz w:val="24"/>
          <w:szCs w:val="24"/>
        </w:rPr>
        <w:t xml:space="preserve">、酒店协调经理</w:t>
      </w:r>
      <w:r>
        <w:rPr>
          <w:rFonts w:hint="eastAsia" w:eastAsia="宋体"/>
          <w:color w:val="auto"/>
          <w:sz w:val="24"/>
          <w:szCs w:val="24"/>
          <w:lang w:eastAsia="zh-CN"/>
        </w:rPr>
        <w:t xml:space="preserve">：</w:t>
      </w:r>
      <w:r>
        <w:rPr>
          <w:rFonts w:hint="eastAsia" w:eastAsia="宋体"/>
          <w:color w:val="auto"/>
          <w:sz w:val="24"/>
          <w:szCs w:val="24"/>
          <w:lang w:val="en-US" w:eastAsia="zh-CN"/>
        </w:rPr>
        <w:t xml:space="preserve">                                   </w:t>
      </w:r>
      <w:r>
        <w:rPr>
          <w:rFonts w:hint="eastAsia"/>
          <w:color w:val="auto"/>
          <w:sz w:val="24"/>
          <w:szCs w:val="24"/>
        </w:rPr>
        <w:t xml:space="preserve">联系电话</w:t>
      </w:r>
      <w:r>
        <w:rPr>
          <w:rFonts w:hint="eastAsia"/>
          <w:color w:val="auto"/>
          <w:sz w:val="24"/>
          <w:szCs w:val="24"/>
          <w:u w:val="none"/>
        </w:rPr>
        <w:t xml:space="preserve"> </w:t>
      </w:r>
      <w:r>
        <w:rPr>
          <w:rFonts w:hint="eastAsia" w:eastAsia="宋体"/>
          <w:color w:val="auto"/>
          <w:sz w:val="24"/>
          <w:szCs w:val="24"/>
          <w:u w:val="none"/>
          <w:lang w:eastAsia="zh-CN"/>
        </w:rPr>
        <w:t xml:space="preserve">：</w:t>
      </w:r>
      <w:r>
        <w:rPr>
          <w:rFonts w:hint="eastAsia" w:eastAsia="宋体"/>
          <w:color w:val="auto"/>
          <w:sz w:val="24"/>
          <w:szCs w:val="24"/>
          <w:u w:val="none"/>
          <w:lang w:val="en-US" w:eastAsia="zh-CN"/>
        </w:rPr>
        <w:t xml:space="preserve">    </w:t>
      </w:r>
      <w:r>
        <w:rPr>
          <w:rFonts w:hint="eastAsia" w:eastAsia="宋体"/>
          <w:color w:val="auto"/>
          <w:sz w:val="24"/>
          <w:szCs w:val="24"/>
          <w:u w:val="single"/>
          <w:lang w:val="en-US" w:eastAsia="zh-CN"/>
        </w:rPr>
        <w:t xml:space="preserve">    </w:t>
      </w:r>
      <w:r>
        <w:rPr>
          <w:rFonts w:hint="eastAsia"/>
          <w:color w:val="auto"/>
          <w:sz w:val="24"/>
          <w:szCs w:val="24"/>
          <w:u w:val="single"/>
        </w:rPr>
        <w:t xml:space="preserve">                           </w:t>
      </w:r>
      <w:r/>
    </w:p>
    <w:p>
      <w:pPr>
        <w:ind w:firstLine="480"/>
        <w:spacing w:line="460" w:lineRule="exact"/>
        <w:rPr>
          <w:b/>
          <w:color w:val="auto"/>
          <w:sz w:val="24"/>
          <w:szCs w:val="24"/>
        </w:rPr>
      </w:pPr>
      <w:r>
        <w:rPr>
          <w:rFonts w:hint="eastAsia"/>
          <w:b/>
          <w:color w:val="auto"/>
          <w:sz w:val="24"/>
          <w:szCs w:val="24"/>
        </w:rPr>
        <w:t xml:space="preserve">三、结算方式：</w:t>
      </w:r>
      <w:r/>
    </w:p>
    <w:p>
      <w:pPr>
        <w:ind w:firstLine="480"/>
        <w:spacing w:line="460" w:lineRule="exact"/>
        <w:rPr>
          <w:rFonts w:ascii="宋体" w:hAnsi="宋体"/>
          <w:color w:val="auto"/>
          <w:sz w:val="24"/>
          <w:szCs w:val="24"/>
        </w:rPr>
      </w:pPr>
      <w:r>
        <w:rPr>
          <w:rFonts w:hint="eastAsia" w:ascii="宋体" w:hAnsi="宋体"/>
          <w:color w:val="auto"/>
          <w:sz w:val="24"/>
          <w:szCs w:val="24"/>
          <w:lang w:val="en-US" w:eastAsia="zh-CN"/>
        </w:rPr>
        <w:t xml:space="preserve">1</w:t>
      </w:r>
      <w:r>
        <w:rPr>
          <w:rFonts w:hint="eastAsia" w:ascii="宋体" w:hAnsi="宋体"/>
          <w:color w:val="auto"/>
          <w:sz w:val="24"/>
          <w:szCs w:val="24"/>
        </w:rPr>
        <w:t xml:space="preserve">、乙方会议期间每天最低用房保证数为预订数的</w:t>
      </w:r>
      <w:r>
        <w:rPr>
          <w:rFonts w:hint="eastAsia" w:ascii="宋体" w:hAnsi="宋体"/>
          <w:color w:val="auto"/>
          <w:sz w:val="24"/>
          <w:szCs w:val="24"/>
          <w:u w:val="single"/>
        </w:rPr>
        <w:t xml:space="preserve">     </w:t>
      </w:r>
      <w:r>
        <w:rPr>
          <w:rFonts w:hint="eastAsia" w:ascii="宋体" w:hAnsi="宋体"/>
          <w:color w:val="auto"/>
          <w:sz w:val="24"/>
          <w:szCs w:val="24"/>
        </w:rPr>
        <w:t xml:space="preserve">%，若实际用房数低于最低保证用房数，按最低保证用房数收费，若超出最低保证用房数，按实际用房数收费。</w:t>
      </w:r>
      <w:r/>
    </w:p>
    <w:p>
      <w:pPr>
        <w:ind w:firstLine="480"/>
        <w:spacing w:line="460" w:lineRule="exact"/>
        <w:rPr>
          <w:rFonts w:ascii="宋体" w:hAnsi="宋体"/>
          <w:color w:val="auto"/>
          <w:sz w:val="24"/>
          <w:szCs w:val="24"/>
        </w:rPr>
      </w:pPr>
      <w:r>
        <w:rPr>
          <w:rFonts w:hint="eastAsia" w:ascii="宋体" w:hAnsi="宋体" w:eastAsia="宋体"/>
          <w:color w:val="auto"/>
          <w:sz w:val="24"/>
          <w:szCs w:val="24"/>
          <w:lang w:val="en-US" w:eastAsia="zh-CN"/>
        </w:rPr>
        <w:t xml:space="preserve">2</w:t>
      </w:r>
      <w:r>
        <w:rPr>
          <w:rFonts w:hint="eastAsia" w:ascii="宋体" w:hAnsi="宋体"/>
          <w:color w:val="auto"/>
          <w:sz w:val="24"/>
          <w:szCs w:val="24"/>
        </w:rPr>
        <w:t xml:space="preserve">、乙方办理进店手续的时间为  </w:t>
      </w:r>
      <w:r>
        <w:rPr>
          <w:rFonts w:hint="eastAsia" w:ascii="宋体" w:hAnsi="宋体"/>
          <w:color w:val="auto"/>
          <w:sz w:val="24"/>
          <w:szCs w:val="24"/>
          <w:u w:val="single"/>
        </w:rPr>
        <w:t xml:space="preserve">      </w:t>
      </w:r>
      <w:r>
        <w:rPr>
          <w:rFonts w:hint="eastAsia" w:ascii="宋体" w:hAnsi="宋体"/>
          <w:color w:val="auto"/>
          <w:sz w:val="24"/>
          <w:szCs w:val="24"/>
        </w:rPr>
        <w:t xml:space="preserve"> 年</w:t>
      </w:r>
      <w:r>
        <w:rPr>
          <w:rFonts w:hint="eastAsia" w:ascii="宋体" w:hAnsi="宋体"/>
          <w:color w:val="auto"/>
          <w:sz w:val="24"/>
          <w:szCs w:val="24"/>
          <w:u w:val="single"/>
        </w:rPr>
        <w:t xml:space="preserve">     </w:t>
      </w:r>
      <w:r>
        <w:rPr>
          <w:rFonts w:hint="eastAsia" w:ascii="宋体" w:hAnsi="宋体"/>
          <w:color w:val="auto"/>
          <w:sz w:val="24"/>
          <w:szCs w:val="24"/>
        </w:rPr>
        <w:t xml:space="preserve"> 月</w:t>
      </w:r>
      <w:r>
        <w:rPr>
          <w:rFonts w:hint="eastAsia" w:ascii="宋体" w:hAnsi="宋体"/>
          <w:color w:val="auto"/>
          <w:sz w:val="24"/>
          <w:szCs w:val="24"/>
          <w:u w:val="single"/>
        </w:rPr>
        <w:t xml:space="preserve">     </w:t>
      </w:r>
      <w:r>
        <w:rPr>
          <w:rFonts w:hint="eastAsia" w:ascii="宋体" w:hAnsi="宋体"/>
          <w:color w:val="auto"/>
          <w:sz w:val="24"/>
          <w:szCs w:val="24"/>
        </w:rPr>
        <w:t xml:space="preserve"> 日14：00以后（若乙方有提前报到者，甲方将根据当日客情，给予乙方最大限度的配合）。</w:t>
      </w:r>
      <w:r/>
    </w:p>
    <w:p>
      <w:pPr>
        <w:ind w:firstLine="480"/>
        <w:spacing w:line="460" w:lineRule="exact"/>
        <w:rPr>
          <w:rFonts w:ascii="宋体" w:hAnsi="宋体"/>
          <w:color w:val="auto"/>
          <w:sz w:val="24"/>
          <w:szCs w:val="24"/>
        </w:rPr>
      </w:pPr>
      <w:r>
        <w:rPr>
          <w:rFonts w:hint="eastAsia" w:ascii="宋体" w:hAnsi="宋体" w:eastAsia="宋体"/>
          <w:color w:val="auto"/>
          <w:sz w:val="24"/>
          <w:szCs w:val="24"/>
          <w:lang w:val="en-US" w:eastAsia="zh-CN"/>
        </w:rPr>
        <w:t xml:space="preserve">3</w:t>
      </w:r>
      <w:r>
        <w:rPr>
          <w:rFonts w:hint="eastAsia" w:ascii="宋体" w:hAnsi="宋体"/>
          <w:color w:val="auto"/>
          <w:sz w:val="24"/>
          <w:szCs w:val="24"/>
        </w:rPr>
        <w:t xml:space="preserve">、乙方办理离店手续的时间为 </w:t>
      </w:r>
      <w:r>
        <w:rPr>
          <w:rFonts w:hint="eastAsia" w:ascii="宋体" w:hAnsi="宋体"/>
          <w:color w:val="auto"/>
          <w:sz w:val="24"/>
          <w:szCs w:val="24"/>
          <w:u w:val="single"/>
        </w:rPr>
        <w:t xml:space="preserve">    </w:t>
      </w:r>
      <w:r>
        <w:rPr>
          <w:rFonts w:hint="eastAsia" w:ascii="宋体" w:hAnsi="宋体"/>
          <w:color w:val="auto"/>
          <w:sz w:val="24"/>
          <w:szCs w:val="24"/>
        </w:rPr>
        <w:t xml:space="preserve">年</w:t>
      </w:r>
      <w:r>
        <w:rPr>
          <w:rFonts w:hint="eastAsia" w:ascii="宋体" w:hAnsi="宋体"/>
          <w:color w:val="auto"/>
          <w:sz w:val="24"/>
          <w:szCs w:val="24"/>
          <w:u w:val="single"/>
        </w:rPr>
        <w:t xml:space="preserve">     </w:t>
      </w:r>
      <w:r>
        <w:rPr>
          <w:rFonts w:hint="eastAsia" w:ascii="宋体" w:hAnsi="宋体"/>
          <w:color w:val="auto"/>
          <w:sz w:val="24"/>
          <w:szCs w:val="24"/>
        </w:rPr>
        <w:t xml:space="preserve">月</w:t>
      </w:r>
      <w:r>
        <w:rPr>
          <w:rFonts w:hint="eastAsia" w:ascii="宋体" w:hAnsi="宋体"/>
          <w:color w:val="auto"/>
          <w:sz w:val="24"/>
          <w:szCs w:val="24"/>
          <w:u w:val="single"/>
        </w:rPr>
        <w:t xml:space="preserve">     </w:t>
      </w:r>
      <w:r>
        <w:rPr>
          <w:rFonts w:hint="eastAsia" w:ascii="宋体" w:hAnsi="宋体"/>
          <w:color w:val="auto"/>
          <w:sz w:val="24"/>
          <w:szCs w:val="24"/>
        </w:rPr>
        <w:t xml:space="preserve">日12：00前。迟于14：00后，18：00前办理离店手续，需加收半天房费，迟于18：00后离店，需加收全天房费。</w:t>
      </w:r>
      <w:r/>
    </w:p>
    <w:p>
      <w:pPr>
        <w:ind w:firstLine="480"/>
        <w:spacing w:line="460" w:lineRule="exact"/>
        <w:rPr>
          <w:rFonts w:ascii="宋体" w:hAnsi="宋体"/>
          <w:color w:val="auto"/>
          <w:sz w:val="24"/>
          <w:szCs w:val="24"/>
        </w:rPr>
      </w:pPr>
      <w:r>
        <w:rPr>
          <w:rFonts w:hint="eastAsia" w:ascii="宋体" w:hAnsi="宋体" w:eastAsia="宋体"/>
          <w:color w:val="auto"/>
          <w:sz w:val="24"/>
          <w:szCs w:val="24"/>
          <w:lang w:val="en-US" w:eastAsia="zh-CN"/>
        </w:rPr>
        <w:t xml:space="preserve">4</w:t>
      </w:r>
      <w:r>
        <w:rPr>
          <w:rFonts w:hint="eastAsia" w:ascii="宋体" w:hAnsi="宋体"/>
          <w:color w:val="auto"/>
          <w:sz w:val="24"/>
          <w:szCs w:val="24"/>
        </w:rPr>
        <w:t xml:space="preserve">、会议期间发生的所有费用由乙方指定人</w:t>
      </w:r>
      <w:r>
        <w:rPr>
          <w:rFonts w:hint="eastAsia" w:ascii="宋体" w:hAnsi="宋体"/>
          <w:color w:val="auto"/>
          <w:sz w:val="24"/>
          <w:szCs w:val="24"/>
          <w:u w:val="single"/>
        </w:rPr>
        <w:t xml:space="preserve">           </w:t>
      </w:r>
      <w:r>
        <w:rPr>
          <w:rFonts w:hint="eastAsia" w:ascii="宋体" w:hAnsi="宋体"/>
          <w:color w:val="auto"/>
          <w:sz w:val="24"/>
          <w:szCs w:val="24"/>
        </w:rPr>
        <w:t xml:space="preserve">签署，联系电话：</w:t>
      </w:r>
      <w:r>
        <w:rPr>
          <w:rFonts w:hint="eastAsia" w:ascii="宋体" w:hAnsi="宋体"/>
          <w:color w:val="auto"/>
          <w:sz w:val="24"/>
          <w:szCs w:val="24"/>
          <w:u w:val="single"/>
        </w:rPr>
        <w:t xml:space="preserve">            </w:t>
      </w:r>
      <w:r/>
    </w:p>
    <w:p>
      <w:pPr>
        <w:ind w:firstLine="480"/>
        <w:spacing w:line="460" w:lineRule="exact"/>
        <w:rPr>
          <w:rFonts w:ascii="宋体" w:hAnsi="宋体"/>
          <w:color w:val="auto"/>
          <w:sz w:val="24"/>
          <w:szCs w:val="24"/>
        </w:rPr>
      </w:pPr>
      <w:r>
        <w:rPr>
          <w:rFonts w:hint="eastAsia" w:ascii="宋体" w:hAnsi="宋体" w:eastAsia="宋体"/>
          <w:color w:val="auto"/>
          <w:sz w:val="24"/>
          <w:szCs w:val="24"/>
          <w:lang w:val="en-US" w:eastAsia="zh-CN"/>
        </w:rPr>
        <w:t xml:space="preserve">5</w:t>
      </w:r>
      <w:r>
        <w:rPr>
          <w:rFonts w:hint="eastAsia" w:ascii="宋体" w:hAnsi="宋体"/>
          <w:color w:val="auto"/>
          <w:sz w:val="24"/>
          <w:szCs w:val="24"/>
        </w:rPr>
        <w:t xml:space="preserve">、甲乙双方合同签订后一周内乙方即付定金</w:t>
      </w:r>
      <w:r>
        <w:rPr>
          <w:rFonts w:hint="eastAsia" w:ascii="宋体" w:hAnsi="宋体"/>
          <w:color w:val="auto"/>
          <w:sz w:val="24"/>
          <w:szCs w:val="24"/>
          <w:u w:val="single"/>
        </w:rPr>
        <w:t xml:space="preserve">          </w:t>
      </w:r>
      <w:r>
        <w:rPr>
          <w:rFonts w:hint="eastAsia" w:ascii="宋体" w:hAnsi="宋体"/>
          <w:color w:val="auto"/>
          <w:sz w:val="24"/>
          <w:szCs w:val="24"/>
        </w:rPr>
        <w:t xml:space="preserve">%（小写人民币</w:t>
      </w:r>
      <w:r>
        <w:rPr>
          <w:rFonts w:hint="eastAsia" w:ascii="宋体" w:hAnsi="宋体"/>
          <w:color w:val="auto"/>
          <w:sz w:val="24"/>
          <w:szCs w:val="24"/>
          <w:u w:val="single"/>
        </w:rPr>
        <w:t xml:space="preserve">      </w:t>
      </w:r>
      <w:r>
        <w:rPr>
          <w:rFonts w:hint="eastAsia" w:ascii="宋体" w:hAnsi="宋体"/>
          <w:color w:val="auto"/>
          <w:sz w:val="24"/>
          <w:szCs w:val="24"/>
        </w:rPr>
        <w:t xml:space="preserve">元），大写人民币</w:t>
      </w:r>
      <w:r>
        <w:rPr>
          <w:rFonts w:hint="eastAsia" w:ascii="宋体" w:hAnsi="宋体"/>
          <w:color w:val="auto"/>
          <w:sz w:val="24"/>
          <w:szCs w:val="24"/>
          <w:u w:val="single"/>
        </w:rPr>
        <w:t xml:space="preserve">                            </w:t>
      </w:r>
      <w:r>
        <w:rPr>
          <w:rFonts w:hint="eastAsia" w:ascii="宋体" w:hAnsi="宋体"/>
          <w:color w:val="auto"/>
          <w:sz w:val="24"/>
          <w:szCs w:val="24"/>
        </w:rPr>
        <w:t xml:space="preserve">元，</w:t>
      </w:r>
      <w:r>
        <w:rPr>
          <w:rFonts w:hint="eastAsia" w:ascii="宋体" w:hAnsi="宋体"/>
          <w:color w:val="auto"/>
          <w:sz w:val="24"/>
          <w:szCs w:val="24"/>
          <w:u w:val="single"/>
        </w:rPr>
        <w:t xml:space="preserve">            </w:t>
      </w:r>
      <w:r>
        <w:rPr>
          <w:rFonts w:hint="eastAsia" w:ascii="宋体" w:hAnsi="宋体"/>
          <w:color w:val="auto"/>
          <w:sz w:val="24"/>
          <w:szCs w:val="24"/>
        </w:rPr>
        <w:t xml:space="preserve">余款在会议结束时一次性结清。</w:t>
      </w:r>
      <w:r/>
    </w:p>
    <w:p>
      <w:pPr>
        <w:ind w:firstLine="480"/>
        <w:spacing w:line="460" w:lineRule="exact"/>
        <w:rPr>
          <w:rFonts w:ascii="宋体" w:hAnsi="宋体"/>
          <w:color w:val="auto"/>
          <w:sz w:val="24"/>
          <w:szCs w:val="24"/>
        </w:rPr>
      </w:pPr>
      <w:r>
        <w:rPr>
          <w:rFonts w:hint="eastAsia" w:ascii="宋体" w:hAnsi="宋体" w:eastAsia="宋体"/>
          <w:color w:val="auto"/>
          <w:sz w:val="24"/>
          <w:szCs w:val="24"/>
          <w:lang w:val="en-US" w:eastAsia="zh-CN"/>
        </w:rPr>
        <w:t xml:space="preserve">6</w:t>
      </w:r>
      <w:r>
        <w:rPr>
          <w:rFonts w:hint="eastAsia" w:ascii="宋体" w:hAnsi="宋体"/>
          <w:color w:val="auto"/>
          <w:sz w:val="24"/>
          <w:szCs w:val="24"/>
        </w:rPr>
        <w:t xml:space="preserve">、甲方（酒店）</w:t>
      </w:r>
      <w:r>
        <w:rPr>
          <w:rFonts w:ascii="宋体" w:hAnsi="宋体"/>
          <w:color w:val="auto"/>
          <w:sz w:val="24"/>
          <w:szCs w:val="24"/>
        </w:rPr>
        <w:t xml:space="preserve">单位名称</w:t>
      </w:r>
      <w:r>
        <w:rPr>
          <w:rFonts w:hint="eastAsia" w:ascii="宋体" w:hAnsi="宋体"/>
          <w:color w:val="auto"/>
          <w:sz w:val="24"/>
          <w:szCs w:val="24"/>
          <w:u w:val="single"/>
        </w:rPr>
        <w:t xml:space="preserve">                          </w:t>
      </w:r>
      <w:r>
        <w:rPr>
          <w:rFonts w:hint="eastAsia" w:ascii="宋体" w:hAnsi="宋体"/>
          <w:color w:val="auto"/>
          <w:sz w:val="24"/>
          <w:szCs w:val="24"/>
        </w:rPr>
        <w:t xml:space="preserve">税号：</w:t>
      </w:r>
      <w:r>
        <w:rPr>
          <w:rFonts w:hint="eastAsia" w:ascii="宋体" w:hAnsi="宋体"/>
          <w:color w:val="auto"/>
          <w:sz w:val="24"/>
          <w:szCs w:val="24"/>
          <w:u w:val="single"/>
        </w:rPr>
        <w:t xml:space="preserve">                      </w:t>
      </w:r>
      <w:r/>
    </w:p>
    <w:p>
      <w:pPr>
        <w:ind w:left="880" w:hanging="220"/>
        <w:jc w:val="left"/>
        <w:spacing w:line="460" w:lineRule="exact"/>
        <w:rPr>
          <w:rFonts w:ascii="宋体" w:hAnsi="宋体"/>
          <w:color w:val="auto"/>
          <w:sz w:val="24"/>
          <w:szCs w:val="24"/>
          <w:u w:val="single"/>
        </w:rPr>
      </w:pPr>
      <w:r>
        <w:rPr>
          <w:rFonts w:hint="eastAsia" w:ascii="Times New Roman" w:hAnsi="Times New Roman"/>
          <w:bCs/>
          <w:color w:val="auto"/>
          <w:szCs w:val="21"/>
        </w:rPr>
        <w:t xml:space="preserve">     </w:t>
      </w:r>
      <w:r>
        <w:rPr>
          <w:rFonts w:hint="eastAsia" w:ascii="宋体" w:hAnsi="宋体"/>
          <w:color w:val="auto"/>
          <w:sz w:val="24"/>
          <w:szCs w:val="24"/>
        </w:rPr>
        <w:t xml:space="preserve">开户行：</w:t>
      </w:r>
      <w:r>
        <w:rPr>
          <w:rFonts w:hint="eastAsia" w:ascii="宋体" w:hAnsi="宋体"/>
          <w:color w:val="auto"/>
          <w:sz w:val="24"/>
          <w:szCs w:val="24"/>
          <w:u w:val="single"/>
        </w:rPr>
        <w:t xml:space="preserve">                         </w:t>
      </w:r>
      <w:r>
        <w:rPr>
          <w:rFonts w:hint="eastAsia" w:ascii="宋体" w:hAnsi="宋体"/>
          <w:color w:val="auto"/>
          <w:sz w:val="24"/>
          <w:szCs w:val="24"/>
        </w:rPr>
        <w:t xml:space="preserve">账号：</w:t>
      </w:r>
      <w:r>
        <w:rPr>
          <w:rFonts w:hint="eastAsia" w:ascii="宋体" w:hAnsi="宋体"/>
          <w:color w:val="auto"/>
          <w:sz w:val="24"/>
          <w:szCs w:val="24"/>
          <w:u w:val="single"/>
        </w:rPr>
        <w:t xml:space="preserve">                      </w:t>
      </w:r>
      <w:r>
        <w:rPr>
          <w:rFonts w:hint="eastAsia" w:ascii="宋体" w:hAnsi="宋体"/>
          <w:color w:val="auto"/>
          <w:sz w:val="24"/>
          <w:szCs w:val="24"/>
        </w:rPr>
        <w:t xml:space="preserve">地址：</w:t>
      </w:r>
      <w:r>
        <w:rPr>
          <w:rFonts w:hint="eastAsia" w:ascii="宋体" w:hAnsi="宋体"/>
          <w:color w:val="auto"/>
          <w:sz w:val="24"/>
          <w:szCs w:val="24"/>
          <w:u w:val="single"/>
        </w:rPr>
        <w:t xml:space="preserve">                           </w:t>
      </w:r>
      <w:r>
        <w:rPr>
          <w:rFonts w:hint="eastAsia" w:ascii="宋体" w:hAnsi="宋体"/>
          <w:color w:val="auto"/>
          <w:sz w:val="24"/>
          <w:szCs w:val="24"/>
        </w:rPr>
        <w:t xml:space="preserve">电话：</w:t>
      </w:r>
      <w:r>
        <w:rPr>
          <w:rFonts w:hint="eastAsia" w:ascii="宋体" w:hAnsi="宋体"/>
          <w:color w:val="auto"/>
          <w:sz w:val="24"/>
          <w:szCs w:val="24"/>
          <w:u w:val="single"/>
        </w:rPr>
        <w:t xml:space="preserve">                      </w:t>
      </w:r>
      <w:r/>
    </w:p>
    <w:p>
      <w:pPr>
        <w:ind w:firstLine="330"/>
        <w:jc w:val="left"/>
        <w:spacing w:line="460" w:lineRule="exact"/>
        <w:rPr>
          <w:rFonts w:ascii="Times New Roman" w:hAnsi="Times New Roman"/>
          <w:bCs/>
          <w:color w:val="auto"/>
          <w:szCs w:val="21"/>
        </w:rPr>
      </w:pPr>
      <w:r>
        <w:rPr>
          <w:rFonts w:hint="eastAsia" w:ascii="Times New Roman" w:hAnsi="Times New Roman"/>
          <w:bCs/>
          <w:color w:val="auto"/>
          <w:szCs w:val="21"/>
        </w:rPr>
        <w:t xml:space="preserve">  </w:t>
      </w:r>
      <w:r>
        <w:rPr>
          <w:rFonts w:hint="eastAsia" w:ascii="宋体" w:hAnsi="宋体" w:eastAsia="宋体"/>
          <w:color w:val="auto"/>
          <w:sz w:val="24"/>
          <w:szCs w:val="24"/>
          <w:lang w:val="en-US" w:eastAsia="zh-CN"/>
        </w:rPr>
        <w:t xml:space="preserve">7</w:t>
      </w:r>
      <w:r>
        <w:rPr>
          <w:rFonts w:hint="eastAsia" w:ascii="宋体" w:hAnsi="宋体"/>
          <w:color w:val="auto"/>
          <w:sz w:val="24"/>
          <w:szCs w:val="24"/>
        </w:rPr>
        <w:t xml:space="preserve">、乙方（发票）</w:t>
      </w:r>
      <w:r>
        <w:rPr>
          <w:rFonts w:ascii="宋体" w:hAnsi="宋体"/>
          <w:color w:val="auto"/>
          <w:sz w:val="24"/>
          <w:szCs w:val="24"/>
        </w:rPr>
        <w:t xml:space="preserve">单位名称</w:t>
      </w:r>
      <w:r>
        <w:rPr>
          <w:rFonts w:hint="eastAsia" w:ascii="宋体" w:hAnsi="宋体"/>
          <w:color w:val="auto"/>
          <w:sz w:val="24"/>
          <w:szCs w:val="24"/>
          <w:u w:val="single"/>
        </w:rPr>
        <w:t xml:space="preserve">                          </w:t>
      </w:r>
      <w:r>
        <w:rPr>
          <w:rFonts w:hint="eastAsia" w:ascii="宋体" w:hAnsi="宋体"/>
          <w:color w:val="auto"/>
          <w:sz w:val="24"/>
          <w:szCs w:val="24"/>
        </w:rPr>
        <w:t xml:space="preserve">税号：</w:t>
      </w:r>
      <w:r>
        <w:rPr>
          <w:rFonts w:hint="eastAsia" w:ascii="宋体" w:hAnsi="宋体"/>
          <w:color w:val="auto"/>
          <w:sz w:val="24"/>
          <w:szCs w:val="24"/>
          <w:u w:val="single"/>
        </w:rPr>
        <w:t xml:space="preserve">                      </w:t>
      </w:r>
      <w:r/>
    </w:p>
    <w:p>
      <w:pPr>
        <w:ind w:firstLine="660"/>
        <w:spacing w:line="460" w:lineRule="exact"/>
        <w:rPr>
          <w:rFonts w:ascii="宋体" w:hAnsi="宋体"/>
          <w:color w:val="auto"/>
          <w:sz w:val="24"/>
          <w:szCs w:val="24"/>
          <w:u w:val="single"/>
        </w:rPr>
      </w:pPr>
      <w:r>
        <w:rPr>
          <w:rFonts w:hint="eastAsia" w:ascii="Times New Roman" w:hAnsi="Times New Roman"/>
          <w:bCs/>
          <w:color w:val="auto"/>
          <w:szCs w:val="21"/>
        </w:rPr>
        <w:t xml:space="preserve">    </w:t>
      </w:r>
      <w:r>
        <w:rPr>
          <w:rFonts w:hint="eastAsia" w:ascii="宋体" w:hAnsi="宋体"/>
          <w:color w:val="auto"/>
          <w:sz w:val="24"/>
          <w:szCs w:val="24"/>
        </w:rPr>
        <w:t xml:space="preserve">开户行：</w:t>
      </w:r>
      <w:r>
        <w:rPr>
          <w:rFonts w:hint="eastAsia" w:ascii="宋体" w:hAnsi="宋体"/>
          <w:color w:val="auto"/>
          <w:sz w:val="24"/>
          <w:szCs w:val="24"/>
          <w:u w:val="single"/>
        </w:rPr>
        <w:t xml:space="preserve">                         </w:t>
      </w:r>
      <w:r>
        <w:rPr>
          <w:rFonts w:hint="eastAsia" w:ascii="宋体" w:hAnsi="宋体"/>
          <w:color w:val="auto"/>
          <w:sz w:val="24"/>
          <w:szCs w:val="24"/>
        </w:rPr>
        <w:t xml:space="preserve">账号：</w:t>
      </w:r>
      <w:r>
        <w:rPr>
          <w:rFonts w:hint="eastAsia" w:ascii="宋体" w:hAnsi="宋体"/>
          <w:color w:val="auto"/>
          <w:sz w:val="24"/>
          <w:szCs w:val="24"/>
          <w:u w:val="single"/>
        </w:rPr>
        <w:t xml:space="preserve">                      </w:t>
      </w:r>
      <w:r/>
    </w:p>
    <w:p>
      <w:pPr>
        <w:ind w:firstLine="960"/>
        <w:spacing w:line="460" w:lineRule="exact"/>
        <w:rPr>
          <w:rFonts w:ascii="Times New Roman" w:hAnsi="Times New Roman"/>
          <w:bCs/>
          <w:color w:val="auto"/>
          <w:szCs w:val="21"/>
        </w:rPr>
      </w:pPr>
      <w:r>
        <w:rPr>
          <w:rFonts w:hint="eastAsia" w:ascii="宋体" w:hAnsi="宋体"/>
          <w:color w:val="auto"/>
          <w:sz w:val="24"/>
          <w:szCs w:val="24"/>
        </w:rPr>
        <w:t xml:space="preserve">地址：</w:t>
      </w:r>
      <w:r>
        <w:rPr>
          <w:rFonts w:hint="eastAsia" w:ascii="宋体" w:hAnsi="宋体"/>
          <w:color w:val="auto"/>
          <w:sz w:val="24"/>
          <w:szCs w:val="24"/>
          <w:u w:val="single"/>
        </w:rPr>
        <w:t xml:space="preserve">                           </w:t>
      </w:r>
      <w:r>
        <w:rPr>
          <w:rFonts w:hint="eastAsia" w:ascii="宋体" w:hAnsi="宋体"/>
          <w:color w:val="auto"/>
          <w:sz w:val="24"/>
          <w:szCs w:val="24"/>
        </w:rPr>
        <w:t xml:space="preserve">电话：</w:t>
      </w:r>
      <w:r>
        <w:rPr>
          <w:rFonts w:hint="eastAsia" w:ascii="宋体" w:hAnsi="宋体"/>
          <w:color w:val="auto"/>
          <w:sz w:val="24"/>
          <w:szCs w:val="24"/>
          <w:u w:val="single"/>
        </w:rPr>
        <w:t xml:space="preserve">                      </w:t>
      </w:r>
      <w:r/>
    </w:p>
    <w:p>
      <w:pPr>
        <w:ind w:firstLine="480"/>
        <w:spacing w:line="460" w:lineRule="exact"/>
        <w:rPr>
          <w:color w:val="auto"/>
          <w:sz w:val="24"/>
          <w:szCs w:val="24"/>
        </w:rPr>
      </w:pPr>
      <w:r>
        <w:rPr>
          <w:rFonts w:hint="eastAsia"/>
          <w:b/>
          <w:color w:val="auto"/>
          <w:sz w:val="24"/>
          <w:szCs w:val="24"/>
        </w:rPr>
        <w:t xml:space="preserve">四、违约责任：</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本次会议所有价格等信息，甲乙双方有义务不得向第三方泄露。因泄密而引起的损失由泄密方承担全部责任。（此条款作为双方的保密协议）。</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违约金:</w:t>
      </w:r>
      <w:r>
        <w:rPr>
          <w:rFonts w:hint="eastAsia"/>
          <w:color w:val="auto"/>
          <w:sz w:val="24"/>
          <w:szCs w:val="24"/>
          <w:u w:val="single"/>
        </w:rPr>
        <w:t xml:space="preserve">                                                                      </w:t>
      </w:r>
      <w:r/>
    </w:p>
    <w:p>
      <w:pPr>
        <w:ind w:firstLine="480"/>
        <w:spacing w:line="460" w:lineRule="exact"/>
        <w:rPr>
          <w:color w:val="auto"/>
          <w:sz w:val="24"/>
          <w:szCs w:val="24"/>
          <w:u w:val="single"/>
        </w:rPr>
      </w:pPr>
      <w:r>
        <w:rPr>
          <w:rFonts w:hint="eastAsia"/>
          <w:b/>
          <w:color w:val="auto"/>
          <w:sz w:val="24"/>
          <w:szCs w:val="24"/>
        </w:rPr>
        <w:t xml:space="preserve">五、其他：</w:t>
      </w:r>
      <w:r>
        <w:rPr>
          <w:rFonts w:hint="eastAsia"/>
          <w:color w:val="auto"/>
          <w:sz w:val="24"/>
          <w:szCs w:val="24"/>
          <w:u w:val="single"/>
        </w:rPr>
        <w:t xml:space="preserve">                                                                </w:t>
      </w:r>
      <w:r/>
    </w:p>
    <w:p>
      <w:pPr>
        <w:ind w:firstLine="480"/>
        <w:spacing w:line="460" w:lineRule="exact"/>
        <w:rPr>
          <w:color w:val="auto"/>
          <w:sz w:val="24"/>
          <w:szCs w:val="24"/>
        </w:rPr>
      </w:pPr>
      <w:r>
        <w:rPr>
          <w:rFonts w:hint="eastAsia"/>
          <w:color w:val="auto"/>
          <w:sz w:val="24"/>
          <w:szCs w:val="24"/>
        </w:rPr>
        <w:t xml:space="preserve">六、本合同未尽事宜由甲乙双方协商解决，本合同履行地在江苏省</w:t>
      </w:r>
      <w:r>
        <w:rPr>
          <w:rFonts w:hint="eastAsia"/>
          <w:color w:val="auto"/>
          <w:sz w:val="24"/>
          <w:szCs w:val="24"/>
          <w:lang w:eastAsia="zh-CN"/>
        </w:rPr>
        <w:t xml:space="preserve">南通</w:t>
      </w:r>
      <w:r>
        <w:rPr>
          <w:rFonts w:hint="eastAsia"/>
          <w:color w:val="auto"/>
          <w:sz w:val="24"/>
          <w:szCs w:val="24"/>
        </w:rPr>
        <w:t xml:space="preserve">市</w:t>
      </w:r>
      <w:r>
        <w:rPr>
          <w:rFonts w:hint="eastAsia" w:eastAsia="宋体"/>
          <w:color w:val="auto"/>
          <w:sz w:val="24"/>
          <w:szCs w:val="24"/>
          <w:lang w:val="en-US" w:eastAsia="zh-CN"/>
        </w:rPr>
        <w:t xml:space="preserve">如东县</w:t>
      </w:r>
      <w:r>
        <w:rPr>
          <w:rFonts w:hint="eastAsia"/>
          <w:color w:val="auto"/>
          <w:sz w:val="24"/>
          <w:szCs w:val="24"/>
        </w:rPr>
        <w:t xml:space="preserve">。</w:t>
      </w:r>
      <w:r/>
    </w:p>
    <w:p>
      <w:pPr>
        <w:ind w:firstLine="480"/>
        <w:spacing w:line="460" w:lineRule="exact"/>
        <w:rPr>
          <w:color w:val="auto"/>
          <w:sz w:val="24"/>
          <w:szCs w:val="24"/>
        </w:rPr>
      </w:pPr>
      <w:r>
        <w:rPr>
          <w:rFonts w:hint="eastAsia"/>
          <w:color w:val="auto"/>
          <w:sz w:val="24"/>
          <w:szCs w:val="24"/>
        </w:rPr>
        <w:t xml:space="preserve">七、本合同经双方签字盖章后生效，一式二份，甲乙双方各执一份，具有同等法律效力。</w:t>
      </w:r>
      <w:r/>
    </w:p>
    <w:p>
      <w:pPr>
        <w:ind w:firstLine="720"/>
        <w:spacing w:line="460" w:lineRule="exact"/>
        <w:rPr>
          <w:b/>
          <w:color w:val="auto"/>
          <w:sz w:val="24"/>
          <w:szCs w:val="24"/>
        </w:rPr>
      </w:pPr>
      <w:r>
        <w:rPr>
          <w:rFonts w:hint="eastAsia"/>
          <w:b/>
          <w:color w:val="auto"/>
          <w:sz w:val="24"/>
          <w:szCs w:val="24"/>
        </w:rPr>
        <w:t xml:space="preserve">甲方：（酒店）                           乙方：（党政机关）</w:t>
      </w:r>
      <w:r/>
    </w:p>
    <w:p>
      <w:pPr>
        <w:ind w:firstLine="720"/>
        <w:spacing w:line="460" w:lineRule="exact"/>
        <w:rPr>
          <w:color w:val="auto"/>
          <w:sz w:val="24"/>
          <w:szCs w:val="24"/>
        </w:rPr>
      </w:pPr>
      <w:r>
        <w:rPr>
          <w:rFonts w:hint="eastAsia"/>
          <w:color w:val="auto"/>
          <w:sz w:val="24"/>
          <w:szCs w:val="24"/>
        </w:rPr>
        <w:t xml:space="preserve">代表：                （签字）           代表                  （签字）</w:t>
      </w:r>
      <w:r/>
    </w:p>
    <w:p>
      <w:pPr>
        <w:ind w:firstLine="720"/>
        <w:spacing w:line="460" w:lineRule="exact"/>
        <w:rPr>
          <w:rFonts w:ascii="宋体" w:hAnsi="宋体"/>
          <w:color w:val="auto"/>
          <w:sz w:val="24"/>
          <w:szCs w:val="24"/>
        </w:rPr>
      </w:pPr>
      <w:r>
        <w:rPr>
          <w:rFonts w:hint="eastAsia" w:ascii="宋体" w:hAnsi="宋体"/>
          <w:color w:val="auto"/>
          <w:sz w:val="24"/>
          <w:szCs w:val="24"/>
        </w:rPr>
        <w:t xml:space="preserve">签章：</w:t>
      </w:r>
      <w:r>
        <w:rPr>
          <w:rFonts w:hint="eastAsia" w:ascii="宋体" w:hAnsi="宋体"/>
          <w:color w:val="auto"/>
          <w:sz w:val="24"/>
          <w:szCs w:val="24"/>
        </w:rPr>
        <w:tab/>
      </w:r>
      <w:r>
        <w:rPr>
          <w:rFonts w:hint="eastAsia" w:ascii="宋体" w:hAnsi="宋体"/>
          <w:color w:val="auto"/>
          <w:sz w:val="24"/>
          <w:szCs w:val="24"/>
        </w:rPr>
        <w:t xml:space="preserve">                 签章：</w:t>
      </w:r>
      <w:r>
        <w:rPr>
          <w:rFonts w:hint="eastAsia" w:ascii="宋体" w:hAnsi="宋体"/>
          <w:color w:val="auto"/>
          <w:sz w:val="24"/>
          <w:szCs w:val="24"/>
        </w:rPr>
        <w:tab/>
      </w:r>
      <w:r>
        <w:rPr>
          <w:rFonts w:hint="eastAsia" w:ascii="宋体" w:hAnsi="宋体"/>
          <w:color w:val="auto"/>
          <w:sz w:val="24"/>
          <w:szCs w:val="24"/>
        </w:rPr>
        <w:t xml:space="preserve">                    </w:t>
      </w:r>
      <w:r/>
    </w:p>
    <w:p>
      <w:pPr>
        <w:ind w:firstLine="720"/>
        <w:spacing w:line="460" w:lineRule="exact"/>
        <w:rPr>
          <w:rFonts w:ascii="黑体" w:hAnsi="黑体" w:eastAsia="黑体" w:cs="Arial"/>
          <w:color w:val="auto"/>
          <w:sz w:val="28"/>
          <w:szCs w:val="28"/>
        </w:rPr>
      </w:pPr>
      <w:r>
        <w:rPr>
          <w:rFonts w:hint="eastAsia"/>
          <w:color w:val="auto"/>
          <w:sz w:val="24"/>
          <w:szCs w:val="24"/>
        </w:rPr>
        <w:t xml:space="preserve">日期：                                 </w:t>
      </w:r>
      <w:r>
        <w:rPr>
          <w:rFonts w:hint="eastAsia" w:eastAsia="宋体"/>
          <w:color w:val="auto"/>
          <w:sz w:val="24"/>
          <w:szCs w:val="24"/>
          <w:lang w:val="en-US" w:eastAsia="zh-CN"/>
        </w:rPr>
        <w:t xml:space="preserve">       </w:t>
      </w:r>
      <w:r>
        <w:rPr>
          <w:rFonts w:hint="eastAsia"/>
          <w:color w:val="auto"/>
          <w:sz w:val="24"/>
          <w:szCs w:val="24"/>
        </w:rPr>
        <w:t xml:space="preserve">  日期：</w:t>
      </w:r>
      <w:r/>
    </w:p>
    <w:p>
      <w:pPr>
        <w:jc w:val="center"/>
        <w:rPr>
          <w:rFonts w:hint="eastAsia" w:ascii="宋体" w:hAnsi="宋体"/>
          <w:b/>
          <w:color w:val="auto"/>
          <w:sz w:val="44"/>
          <w:szCs w:val="44"/>
        </w:rPr>
      </w:pPr>
      <w:r>
        <w:rPr>
          <w:rFonts w:hint="eastAsia" w:ascii="宋体" w:hAnsi="宋体"/>
          <w:b/>
          <w:color w:val="auto"/>
          <w:sz w:val="44"/>
          <w:szCs w:val="44"/>
        </w:rPr>
      </w:r>
      <w:r/>
    </w:p>
    <w:p>
      <w:pPr>
        <w:jc w:val="center"/>
        <w:rPr>
          <w:rFonts w:hint="eastAsia" w:ascii="宋体" w:hAnsi="宋体"/>
          <w:b/>
          <w:color w:val="auto"/>
          <w:sz w:val="44"/>
          <w:szCs w:val="44"/>
        </w:rPr>
      </w:pPr>
      <w:r>
        <w:rPr>
          <w:rFonts w:hint="eastAsia" w:ascii="宋体" w:hAnsi="宋体"/>
          <w:b/>
          <w:color w:val="auto"/>
          <w:sz w:val="44"/>
          <w:szCs w:val="44"/>
        </w:rPr>
      </w:r>
      <w:r/>
    </w:p>
    <w:p>
      <w:pPr>
        <w:jc w:val="center"/>
        <w:rPr>
          <w:rFonts w:hint="eastAsia" w:ascii="宋体" w:hAnsi="宋体"/>
          <w:b/>
          <w:color w:val="auto"/>
          <w:sz w:val="44"/>
          <w:szCs w:val="44"/>
        </w:rPr>
      </w:pPr>
      <w:r>
        <w:rPr>
          <w:rFonts w:hint="eastAsia" w:ascii="宋体" w:hAnsi="宋体"/>
          <w:b/>
          <w:color w:val="auto"/>
          <w:sz w:val="44"/>
          <w:szCs w:val="44"/>
        </w:rPr>
      </w:r>
      <w:r/>
    </w:p>
    <w:p>
      <w:pPr>
        <w:jc w:val="center"/>
        <w:rPr>
          <w:rFonts w:hint="eastAsia" w:ascii="宋体" w:hAnsi="宋体"/>
          <w:b/>
          <w:color w:val="auto"/>
          <w:sz w:val="44"/>
          <w:szCs w:val="44"/>
        </w:rPr>
      </w:pPr>
      <w:r>
        <w:rPr>
          <w:rFonts w:hint="eastAsia" w:ascii="宋体" w:hAnsi="宋体"/>
          <w:b/>
          <w:color w:val="auto"/>
          <w:sz w:val="44"/>
          <w:szCs w:val="44"/>
        </w:rPr>
      </w:r>
      <w:r/>
    </w:p>
    <w:p>
      <w:pPr>
        <w:jc w:val="center"/>
        <w:rPr>
          <w:rFonts w:hint="eastAsia" w:ascii="宋体" w:hAnsi="宋体"/>
          <w:b/>
          <w:color w:val="auto"/>
          <w:sz w:val="44"/>
          <w:szCs w:val="44"/>
        </w:rPr>
      </w:pPr>
      <w:r>
        <w:rPr>
          <w:rFonts w:hint="eastAsia" w:ascii="宋体" w:hAnsi="宋体"/>
          <w:b/>
          <w:color w:val="auto"/>
          <w:sz w:val="44"/>
          <w:szCs w:val="44"/>
        </w:rPr>
      </w:r>
      <w:r/>
    </w:p>
    <w:p>
      <w:pPr>
        <w:jc w:val="center"/>
        <w:rPr>
          <w:rFonts w:hint="eastAsia" w:ascii="宋体" w:hAnsi="宋体"/>
          <w:b/>
          <w:color w:val="auto"/>
          <w:sz w:val="44"/>
          <w:szCs w:val="44"/>
        </w:rPr>
      </w:pPr>
      <w:r>
        <w:rPr>
          <w:rFonts w:hint="eastAsia" w:ascii="宋体" w:hAnsi="宋体"/>
          <w:b/>
          <w:color w:val="auto"/>
          <w:sz w:val="44"/>
          <w:szCs w:val="44"/>
        </w:rPr>
      </w:r>
      <w:r/>
    </w:p>
    <w:p>
      <w:pPr>
        <w:jc w:val="center"/>
        <w:rPr>
          <w:rFonts w:hint="eastAsia" w:ascii="宋体" w:hAnsi="宋体"/>
          <w:b/>
          <w:color w:val="auto"/>
          <w:sz w:val="44"/>
          <w:szCs w:val="44"/>
        </w:rPr>
      </w:pPr>
      <w:r>
        <w:rPr>
          <w:rFonts w:hint="eastAsia" w:ascii="宋体" w:hAnsi="宋体"/>
          <w:b/>
          <w:color w:val="auto"/>
          <w:sz w:val="44"/>
          <w:szCs w:val="44"/>
        </w:rPr>
      </w:r>
      <w:r/>
    </w:p>
    <w:p>
      <w:pPr>
        <w:jc w:val="center"/>
        <w:rPr>
          <w:rFonts w:hint="eastAsia" w:ascii="宋体" w:hAnsi="宋体"/>
          <w:b/>
          <w:color w:val="auto"/>
          <w:sz w:val="44"/>
          <w:szCs w:val="44"/>
        </w:rPr>
      </w:pPr>
      <w:r>
        <w:rPr>
          <w:rFonts w:hint="eastAsia" w:ascii="宋体" w:hAnsi="宋体"/>
          <w:b/>
          <w:color w:val="auto"/>
          <w:sz w:val="44"/>
          <w:szCs w:val="44"/>
        </w:rPr>
      </w:r>
      <w:r/>
    </w:p>
    <w:p>
      <w:pPr>
        <w:jc w:val="center"/>
        <w:rPr>
          <w:rFonts w:hint="eastAsia" w:ascii="宋体" w:hAnsi="宋体"/>
          <w:b/>
          <w:color w:val="auto"/>
          <w:sz w:val="44"/>
          <w:szCs w:val="44"/>
        </w:rPr>
      </w:pPr>
      <w:r>
        <w:rPr>
          <w:rFonts w:hint="eastAsia" w:ascii="宋体" w:hAnsi="宋体"/>
          <w:b/>
          <w:color w:val="auto"/>
          <w:sz w:val="44"/>
          <w:szCs w:val="44"/>
        </w:rPr>
      </w:r>
      <w:r/>
    </w:p>
    <w:p>
      <w:pPr>
        <w:jc w:val="center"/>
        <w:rPr>
          <w:rFonts w:hint="eastAsia" w:ascii="宋体" w:hAnsi="宋体"/>
          <w:b/>
          <w:color w:val="auto"/>
          <w:sz w:val="44"/>
          <w:szCs w:val="44"/>
        </w:rPr>
      </w:pPr>
      <w:r>
        <w:rPr>
          <w:rFonts w:hint="eastAsia" w:ascii="宋体" w:hAnsi="宋体"/>
          <w:b/>
          <w:color w:val="auto"/>
          <w:sz w:val="44"/>
          <w:szCs w:val="44"/>
        </w:rPr>
      </w:r>
      <w:r/>
    </w:p>
    <w:p>
      <w:pPr>
        <w:ind w:left="0" w:right="0" w:firstLine="0"/>
        <w:jc w:val="both"/>
        <w:spacing w:before="120" w:after="12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  </w:t>
      </w:r>
      <w:r/>
    </w:p>
    <w:p>
      <w:pPr>
        <w:ind w:left="0" w:right="0" w:firstLine="0"/>
        <w:jc w:val="center"/>
        <w:spacing w:before="120" w:after="12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第四章 采购需求</w:t>
      </w:r>
      <w:r/>
    </w:p>
    <w:p>
      <w:pPr>
        <w:ind w:firstLine="480"/>
        <w:spacing w:line="30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根据江苏省财政厅关于转发财政部《党政机关会议定点管理办法》的通知（苏财行〔2025〕22号）、《县政府办公室关于加强县级机关会议费管理的通知》（东政办发〔2015〕71号）、《县政府办公室关于调整县级机关会议费开支综合定额标准的通知》（东政办发〔2018〕18号）等文件精神，现对如东县2026-2027年度党政机关会议定点场所进行开放式框架协议征集。</w:t>
      </w:r>
      <w:r/>
    </w:p>
    <w:p>
      <w:pPr>
        <w:ind w:firstLine="482"/>
        <w:spacing w:line="300" w:lineRule="exact"/>
        <w:rPr>
          <w:rFonts w:hint="eastAsia" w:ascii="黑体" w:hAnsi="黑体" w:eastAsia="黑体" w:cs="黑体"/>
          <w:b/>
          <w:color w:val="auto"/>
          <w:sz w:val="24"/>
          <w:szCs w:val="24"/>
        </w:rPr>
      </w:pPr>
      <w:r>
        <w:rPr>
          <w:rFonts w:hint="eastAsia" w:ascii="黑体" w:hAnsi="黑体" w:eastAsia="黑体" w:cs="黑体"/>
          <w:b/>
          <w:color w:val="auto"/>
          <w:sz w:val="24"/>
          <w:szCs w:val="24"/>
        </w:rPr>
        <w:t xml:space="preserve">1.项目概况</w:t>
      </w:r>
      <w:r/>
    </w:p>
    <w:p>
      <w:pPr>
        <w:ind w:firstLine="480"/>
        <w:spacing w:line="30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1.1  项目名称：</w:t>
      </w:r>
      <w:r>
        <w:rPr>
          <w:rFonts w:hint="default" w:ascii="宋体" w:hAnsi="宋体"/>
          <w:color w:val="auto"/>
          <w:sz w:val="24"/>
          <w:szCs w:val="24"/>
          <w:lang w:val="en-US" w:eastAsia="zh-CN"/>
        </w:rPr>
        <w:t xml:space="preserve">202</w:t>
      </w:r>
      <w:r>
        <w:rPr>
          <w:rFonts w:hint="eastAsia" w:ascii="宋体" w:hAnsi="宋体"/>
          <w:color w:val="auto"/>
          <w:sz w:val="24"/>
          <w:szCs w:val="24"/>
          <w:lang w:val="en-US" w:eastAsia="zh-CN"/>
        </w:rPr>
        <w:t xml:space="preserve">6</w:t>
      </w:r>
      <w:r>
        <w:rPr>
          <w:rFonts w:hint="default" w:ascii="宋体" w:hAnsi="宋体"/>
          <w:color w:val="auto"/>
          <w:sz w:val="24"/>
          <w:szCs w:val="24"/>
          <w:lang w:val="en-US" w:eastAsia="zh-CN"/>
        </w:rPr>
        <w:t xml:space="preserve">-202</w:t>
      </w:r>
      <w:r>
        <w:rPr>
          <w:rFonts w:hint="eastAsia" w:ascii="宋体" w:hAnsi="宋体"/>
          <w:color w:val="auto"/>
          <w:sz w:val="24"/>
          <w:szCs w:val="24"/>
          <w:lang w:val="en-US" w:eastAsia="zh-CN"/>
        </w:rPr>
        <w:t xml:space="preserve">7年度</w:t>
      </w:r>
      <w:r>
        <w:rPr>
          <w:rFonts w:hint="default" w:cs="Vrinda" w:asciiTheme="minorEastAsia" w:hAnsiTheme="minorEastAsia"/>
          <w:color w:val="auto"/>
          <w:sz w:val="24"/>
          <w:szCs w:val="24"/>
          <w:lang w:val="en-US" w:eastAsia="zh-CN"/>
        </w:rPr>
        <w:t xml:space="preserve">如东县党政机关会议定点场所框架协议采购项目</w:t>
      </w:r>
      <w:r>
        <w:rPr>
          <w:rFonts w:hint="eastAsia" w:ascii="宋体" w:hAnsi="宋体"/>
          <w:color w:val="auto"/>
          <w:sz w:val="24"/>
          <w:szCs w:val="24"/>
          <w:lang w:val="en-US" w:eastAsia="zh-CN"/>
        </w:rPr>
        <w:t xml:space="preserve">。</w:t>
      </w:r>
      <w:r/>
    </w:p>
    <w:p>
      <w:pPr>
        <w:ind w:firstLine="480"/>
        <w:spacing w:line="300" w:lineRule="auto"/>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1.2  框架协议的期限：</w:t>
      </w:r>
      <w:r>
        <w:rPr>
          <w:rFonts w:hint="eastAsia" w:cs="Vrinda" w:asciiTheme="minorEastAsia" w:hAnsiTheme="minorEastAsia"/>
          <w:color w:val="auto"/>
          <w:sz w:val="24"/>
          <w:szCs w:val="24"/>
          <w:lang w:val="en-US" w:eastAsia="zh-CN"/>
        </w:rPr>
        <w:t xml:space="preserve">框架协议生效之日起</w:t>
      </w:r>
      <w:r>
        <w:rPr>
          <w:rFonts w:hint="eastAsia" w:ascii="宋体" w:hAnsi="宋体"/>
          <w:color w:val="auto"/>
          <w:sz w:val="24"/>
          <w:szCs w:val="24"/>
          <w:lang w:val="en-US" w:eastAsia="zh-CN"/>
        </w:rPr>
        <w:t xml:space="preserve">至2028年4月 30</w:t>
      </w:r>
      <w:bookmarkStart w:id="7" w:name="_GoBack"/>
      <w:r/>
      <w:bookmarkEnd w:id="7"/>
      <w:r>
        <w:rPr>
          <w:rFonts w:hint="eastAsia" w:ascii="宋体" w:hAnsi="宋体"/>
          <w:color w:val="auto"/>
          <w:sz w:val="24"/>
          <w:szCs w:val="24"/>
          <w:lang w:val="en-US" w:eastAsia="zh-CN"/>
        </w:rPr>
        <w:t xml:space="preserve">日（本项目框架协议的期限暂定为2年，若江苏省财政厅另有统一征集的，按江苏省财政厅征集要求及结果执行。）</w:t>
      </w:r>
      <w:r/>
    </w:p>
    <w:p>
      <w:pPr>
        <w:ind w:firstLine="480"/>
        <w:spacing w:line="30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1.3  采购方式：开放式框架协议采购</w:t>
      </w:r>
      <w:r/>
    </w:p>
    <w:p>
      <w:pPr>
        <w:ind w:firstLine="480"/>
        <w:spacing w:line="300" w:lineRule="auto"/>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1.4  征集人：如东县公共资源交易中心 </w:t>
      </w:r>
      <w:r/>
    </w:p>
    <w:p>
      <w:pPr>
        <w:ind w:firstLine="480"/>
        <w:spacing w:line="30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1.5  适用框架协议的采购人或服务对象范围：如东县机关、事业单位和团体组织使用财政性资金采购且预算金额属于小额零星</w:t>
      </w:r>
      <w:r>
        <w:rPr>
          <w:rFonts w:hint="eastAsia" w:cs="Vrinda" w:asciiTheme="minorEastAsia" w:hAnsiTheme="minorEastAsia"/>
          <w:color w:val="auto"/>
          <w:sz w:val="24"/>
          <w:szCs w:val="24"/>
          <w:lang w:val="en-US" w:eastAsia="zh-CN"/>
        </w:rPr>
        <w:t xml:space="preserve">采购的一般会议服务。</w:t>
      </w:r>
      <w:r/>
    </w:p>
    <w:p>
      <w:pPr>
        <w:ind w:firstLine="480"/>
        <w:spacing w:line="300" w:lineRule="auto"/>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1.6 本项目有三个会议类型：</w:t>
      </w:r>
      <w:r/>
    </w:p>
    <w:p>
      <w:pPr>
        <w:ind w:firstLine="480"/>
        <w:spacing w:line="300" w:lineRule="auto"/>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一类会议。依据党和国家有关法律、法规、规章定期举行的党代会、人代会、政协全会等县级例行会议及县委、县政府召开的全县综合性会议。</w:t>
      </w:r>
      <w:r/>
    </w:p>
    <w:p>
      <w:pPr>
        <w:ind w:firstLine="480"/>
        <w:spacing w:line="300" w:lineRule="auto"/>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二类会议。以县委、县政府名义召开的全县专题会议。</w:t>
      </w:r>
      <w:r/>
    </w:p>
    <w:p>
      <w:pPr>
        <w:ind w:firstLine="480"/>
        <w:spacing w:line="300" w:lineRule="auto"/>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三类会议。县级机关各部门及其内设机构召开的全县部门业务会议。</w:t>
      </w:r>
      <w:r/>
    </w:p>
    <w:p>
      <w:pPr>
        <w:ind w:firstLine="482"/>
        <w:spacing w:line="300" w:lineRule="auto"/>
        <w:rPr>
          <w:rFonts w:hint="eastAsia" w:ascii="黑体" w:hAnsi="黑体" w:eastAsia="黑体" w:cs="黑体"/>
          <w:b/>
          <w:bCs/>
          <w:color w:val="auto"/>
          <w:sz w:val="24"/>
          <w:szCs w:val="24"/>
          <w:lang w:val="en-US" w:eastAsia="zh-CN"/>
        </w:rPr>
      </w:pPr>
      <w:r>
        <w:rPr>
          <w:rFonts w:hint="eastAsia" w:ascii="黑体" w:hAnsi="黑体" w:eastAsia="黑体" w:cs="黑体"/>
          <w:b/>
          <w:bCs/>
          <w:color w:val="auto"/>
          <w:sz w:val="24"/>
          <w:szCs w:val="24"/>
          <w:lang w:val="en-US" w:eastAsia="zh-CN"/>
        </w:rPr>
        <w:t xml:space="preserve">2.技术要求</w:t>
      </w:r>
      <w:r/>
    </w:p>
    <w:p>
      <w:pPr>
        <w:ind w:firstLine="480"/>
        <w:spacing w:line="300" w:lineRule="auto"/>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2.1  服务要求</w:t>
      </w:r>
      <w:r/>
    </w:p>
    <w:p>
      <w:pPr>
        <w:ind w:firstLine="480"/>
        <w:spacing w:line="300" w:lineRule="auto"/>
        <w:rPr>
          <w:rFonts w:hint="eastAsia" w:ascii="宋体" w:hAnsi="宋体"/>
          <w:color w:val="auto"/>
          <w:sz w:val="24"/>
          <w:szCs w:val="24"/>
          <w:lang w:val="en-US" w:eastAsia="zh-CN"/>
        </w:rPr>
      </w:pPr>
      <w:r>
        <w:rPr>
          <w:rFonts w:hint="eastAsia" w:ascii="宋体" w:hAnsi="宋体"/>
          <w:b/>
          <w:bCs/>
          <w:color w:val="auto"/>
          <w:sz w:val="24"/>
          <w:szCs w:val="24"/>
          <w:lang w:val="en-US" w:eastAsia="zh-CN"/>
        </w:rPr>
        <w:t xml:space="preserve">（1）服务对象及范围：如东县党政机关、事业单位和团体组织使用财</w:t>
      </w:r>
      <w:r>
        <w:rPr>
          <w:rFonts w:hint="eastAsia" w:cs="Vrinda" w:asciiTheme="minorEastAsia" w:hAnsiTheme="minorEastAsia"/>
          <w:color w:val="auto"/>
          <w:sz w:val="24"/>
          <w:szCs w:val="24"/>
          <w:lang w:val="en-US" w:eastAsia="zh-CN"/>
        </w:rPr>
        <w:t xml:space="preserve">政性资金采购且预算金额属于小额零星采购的一般会议服务</w:t>
      </w:r>
      <w:r/>
    </w:p>
    <w:p>
      <w:pPr>
        <w:ind w:firstLine="480"/>
        <w:spacing w:line="30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（2）基本服务要求：</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1、应保证采购人获得优先服务的权利，积极主动与采购人配合，并在不超过承诺的期限内完成会议承办工作。</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2、应设有固定联系电话及联系人，及时响应采购人的各项要求，并按采购人要求免费提供上门服务。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3、对承办的会议定点业务，单独建立台帐。</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4、结合响应与偏离表提供相应的服务承诺。</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5、同意采购人通过“党政机关会议定点场所管理系统”形成接待党政机关会议业绩以及未主动提供“党政机关会议定点场所电子结算单”的统计数据，作为下一轮党政机关会议定点场所政府采购的参考依据。</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6、拒绝采购方在协议或承诺范围外提出的不合理要求，防止出现违规现象。</w:t>
      </w:r>
      <w:r/>
    </w:p>
    <w:p>
      <w:pPr>
        <w:ind w:firstLine="480"/>
        <w:spacing w:line="30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7、投标人可提供的其他服务。</w:t>
      </w:r>
      <w:r/>
    </w:p>
    <w:p>
      <w:pPr>
        <w:ind w:firstLine="480"/>
        <w:spacing w:line="300" w:lineRule="auto"/>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2.2  供应商应具备条件</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（一）前厅</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1、有与饭店规模、星级相适应的前厅和总服务台；</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2、总服务台24小时有工作人员在岗，提供接待、问询和结账服务；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3、提供留言服务；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4、总服务台提供饭店服务项目宣传品、饭店价目表、县交通图、与住店客人相适应的报刊；</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5、能提供一次性总账单结账服务；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6、有供客人使用的行李推车，必要时提供行李服务。有小件行李存放服务；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7、设值班经理，按星级标准设定接待时间；</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8、设客人休息场所。</w:t>
      </w:r>
      <w:r/>
    </w:p>
    <w:p>
      <w:pPr>
        <w:ind w:firstLine="480"/>
        <w:spacing w:line="300" w:lineRule="auto"/>
        <w:rPr>
          <w:rFonts w:hint="eastAsia"/>
          <w:highlight w:val="none"/>
          <w:lang w:val="en-US" w:eastAsia="zh-CN"/>
        </w:rPr>
      </w:pPr>
      <w:r>
        <w:rPr>
          <w:rFonts w:hint="eastAsia" w:eastAsia="宋体" w:cs="Times New Roman"/>
          <w:color w:val="auto"/>
          <w:sz w:val="24"/>
          <w:szCs w:val="24"/>
          <w:highlight w:val="none"/>
          <w:lang w:val="en-US" w:eastAsia="zh-CN"/>
        </w:rPr>
        <w:t xml:space="preserve">9、根据采购人要求提供酒店内部外文标识、指引。</w:t>
      </w:r>
      <w:r/>
    </w:p>
    <w:p>
      <w:pPr>
        <w:ind w:firstLine="480"/>
        <w:spacing w:line="30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lang w:val="en-US" w:eastAsia="zh-CN"/>
        </w:rPr>
        <w:t xml:space="preserve">（二）餐</w:t>
      </w:r>
      <w:r>
        <w:rPr>
          <w:rFonts w:hint="eastAsia" w:ascii="宋体" w:hAnsi="宋体" w:eastAsia="宋体" w:cs="Times New Roman"/>
          <w:color w:val="auto"/>
          <w:sz w:val="24"/>
          <w:szCs w:val="24"/>
          <w:highlight w:val="none"/>
          <w:lang w:val="en-US" w:eastAsia="zh-CN"/>
        </w:rPr>
        <w:t xml:space="preserve">厅</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highlight w:val="none"/>
          <w:lang w:val="en-US" w:eastAsia="zh-CN"/>
        </w:rPr>
        <w:t xml:space="preserve">1、总餐位数、服务员人数与</w:t>
      </w:r>
      <w:r>
        <w:rPr>
          <w:rFonts w:hint="eastAsia" w:ascii="宋体" w:hAnsi="宋体" w:eastAsia="宋体" w:cs="Times New Roman"/>
          <w:color w:val="auto"/>
          <w:sz w:val="24"/>
          <w:szCs w:val="24"/>
          <w:lang w:val="en-US" w:eastAsia="zh-CN"/>
        </w:rPr>
        <w:t xml:space="preserve">客房接待能力相适应；</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2、能提供早餐；</w:t>
      </w:r>
      <w:r/>
    </w:p>
    <w:p>
      <w:pPr>
        <w:ind w:firstLine="480"/>
        <w:spacing w:line="300" w:lineRule="auto"/>
        <w:rPr>
          <w:rFonts w:hint="default"/>
          <w:lang w:val="en-US" w:eastAsia="zh-CN"/>
        </w:rPr>
      </w:pPr>
      <w:r>
        <w:rPr>
          <w:rFonts w:hint="eastAsia" w:ascii="宋体" w:hAnsi="宋体" w:eastAsia="宋体" w:cs="Times New Roman"/>
          <w:color w:val="auto"/>
          <w:sz w:val="24"/>
          <w:szCs w:val="24"/>
          <w:lang w:val="en-US" w:eastAsia="zh-CN"/>
        </w:rPr>
        <w:t xml:space="preserve">3、有中餐厅，能提供中式餐</w:t>
      </w:r>
      <w:r>
        <w:rPr>
          <w:rFonts w:hint="eastAsia" w:ascii="宋体" w:hAnsi="宋体" w:eastAsia="宋体" w:cs="Times New Roman"/>
          <w:color w:val="auto"/>
          <w:sz w:val="24"/>
          <w:szCs w:val="24"/>
          <w:highlight w:val="none"/>
          <w:lang w:val="en-US" w:eastAsia="zh-CN"/>
        </w:rPr>
        <w:t xml:space="preserve">食（桌餐或盒饭，按照采购人要求提供）</w:t>
      </w:r>
      <w:r>
        <w:rPr>
          <w:rFonts w:hint="eastAsia" w:ascii="宋体" w:hAnsi="宋体" w:eastAsia="宋体" w:cs="Times New Roman"/>
          <w:color w:val="auto"/>
          <w:sz w:val="24"/>
          <w:szCs w:val="24"/>
          <w:lang w:val="en-US" w:eastAsia="zh-CN"/>
        </w:rPr>
        <w:t xml:space="preserve">；</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4、餐厅厨房有消毒、灭虫害设施。</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（三）会议室</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承办一、二类会议的定点场所应具备至少1间大会议室（可容纳200人以上）及相应中（可容纳100-200人）、小会议室（可容纳30-100人）；承办三类会议的定点场所应具备至少1间中会议室（可容纳100-200人）和3间小会议室（可容纳30-100人）。</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2、有电脑及投影仪等设施；</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3、根据会议的要求，有采暖、制冷设备，各区域通风良好，设备运转正常；</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4、会议设备设施的完好率应在98%以上。</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（四）客 房</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1、装修良好，有软垫床、桌、椅、床头柜等配套家具，照明充足；</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2、有卫生间，装有抽水马桶、面盆、梳妆镜、沐浴或浴缸；采取有效的防滑措施；24小时供应冷、热水；</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3、有电话，可通过直拨或总机拨通国内电话，电话机旁备有使用说明；</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4、提供免费网络服务；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5、有彩色电视机；</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6、客房、卫生间每天全面整理1次，每日更换床单及枕套；</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7、24小时提供冷热饮用水；</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8、客人在房间会客，可应要求提供加椅和茶水服务；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9、客房的设施、卫生间用具的完好率应在98%以上。</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（五）配套服务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1、应客人要求提供送餐服务；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2、提供开夜床服务；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3、提供洗衣服务（是否有干洗、湿洗、熨烫）；</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4、有客用电梯；</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5、有应急照明灯；</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6、商务中心有打印、复印、收发传真或电子邮件、上网设备。</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（六）其他设施要求</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1、有完好的消防设施；</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2、公共区域具有自备电源。</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（七）信息化</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有专职工作人员负责网上订会的业务管理。</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（八）停车场</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承办一类、二类会议的定点场所应具有停放50辆以上中小型汽车的车位停车场，承办三类会议的定点场所应具有停放20辆以上中小型汽车的车位停车场。</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（九）其他服务要求</w:t>
      </w:r>
      <w:r/>
    </w:p>
    <w:p>
      <w:pPr>
        <w:ind w:firstLine="480"/>
        <w:spacing w:line="300" w:lineRule="auto"/>
        <w:rPr>
          <w:rFonts w:hint="default"/>
          <w:lang w:val="en-US" w:eastAsia="zh-CN"/>
        </w:rPr>
      </w:pPr>
      <w:r>
        <w:rPr>
          <w:rFonts w:hint="eastAsia" w:ascii="宋体" w:hAnsi="宋体" w:eastAsia="宋体" w:cs="Times New Roman"/>
          <w:color w:val="auto"/>
          <w:sz w:val="24"/>
          <w:szCs w:val="24"/>
          <w:lang w:val="en-US" w:eastAsia="zh-CN"/>
        </w:rPr>
        <w:t xml:space="preserve">按规定主动提供正式发票、费用原始明细单据、电子结算单等凭证。</w:t>
      </w:r>
      <w:r/>
    </w:p>
    <w:p>
      <w:pPr>
        <w:pStyle w:val="765"/>
        <w:ind w:left="0" w:firstLine="480"/>
        <w:spacing w:line="300" w:lineRule="exact"/>
        <w:rPr>
          <w:rFonts w:hint="eastAsia"/>
          <w:color w:val="auto"/>
          <w:lang w:val="en-US" w:eastAsia="zh-CN"/>
        </w:rPr>
      </w:pPr>
      <w:r>
        <w:rPr>
          <w:rFonts w:hint="eastAsia" w:ascii="黑体" w:hAnsi="黑体" w:eastAsia="黑体" w:cs="黑体"/>
          <w:color w:val="auto"/>
          <w:sz w:val="24"/>
          <w:szCs w:val="24"/>
          <w:lang w:val="en-US" w:eastAsia="zh-CN" w:bidi="ar-SA"/>
        </w:rPr>
        <w:t xml:space="preserve">2.3 履约能力</w:t>
      </w:r>
      <w:r>
        <w:rPr>
          <w:rFonts w:hint="eastAsia" w:ascii="宋体" w:hAnsi="宋体" w:eastAsia="宋体" w:cs="Times New Roman"/>
          <w:color w:val="auto"/>
          <w:sz w:val="24"/>
          <w:szCs w:val="24"/>
          <w:lang w:val="en-US" w:eastAsia="zh-CN" w:bidi="ar-SA"/>
        </w:rPr>
        <w:t xml:space="preserve">（本项内容供应商在服务承诺书中进行承诺（格式见附件），否则响应文件无效。）</w:t>
      </w:r>
      <w:r/>
    </w:p>
    <w:p>
      <w:pPr>
        <w:ind w:firstLine="482"/>
        <w:rPr>
          <w:rFonts w:hint="eastAsia" w:ascii="黑体" w:hAnsi="黑体" w:eastAsia="黑体" w:cs="黑体"/>
          <w:b/>
          <w:color w:val="auto"/>
          <w:sz w:val="24"/>
          <w:szCs w:val="24"/>
          <w:lang w:val="en-US" w:eastAsia="zh-CN"/>
        </w:rPr>
      </w:pPr>
      <w:r>
        <w:rPr>
          <w:rFonts w:hint="eastAsia" w:ascii="黑体" w:hAnsi="黑体" w:eastAsia="黑体" w:cs="黑体"/>
          <w:b/>
          <w:color w:val="auto"/>
          <w:sz w:val="24"/>
          <w:szCs w:val="24"/>
          <w:lang w:val="en-US" w:eastAsia="zh-CN"/>
        </w:rPr>
        <w:t xml:space="preserve">3.报价要求</w:t>
      </w:r>
      <w:r/>
    </w:p>
    <w:p>
      <w:pPr>
        <w:ind w:firstLine="482"/>
        <w:rPr>
          <w:rFonts w:hint="eastAsia" w:ascii="黑体" w:hAnsi="黑体" w:eastAsia="黑体" w:cs="黑体"/>
          <w:b/>
          <w:color w:val="auto"/>
          <w:sz w:val="24"/>
          <w:szCs w:val="24"/>
          <w:lang w:val="en-US" w:eastAsia="zh-CN"/>
        </w:rPr>
      </w:pPr>
      <w:r>
        <w:rPr>
          <w:rFonts w:hint="eastAsia" w:ascii="黑体" w:hAnsi="黑体" w:eastAsia="黑体" w:cs="黑体"/>
          <w:b/>
          <w:color w:val="auto"/>
          <w:sz w:val="24"/>
          <w:szCs w:val="24"/>
          <w:lang w:val="en-US" w:eastAsia="zh-CN"/>
        </w:rPr>
        <w:t xml:space="preserve">3.1 报价要求：</w:t>
      </w:r>
      <w:r/>
    </w:p>
    <w:p>
      <w:pPr>
        <w:ind w:firstLine="480"/>
        <w:spacing w:line="300" w:lineRule="auto"/>
        <w:rPr>
          <w:rFonts w:hint="eastAsia" w:ascii="宋体" w:hAnsi="宋体" w:eastAsia="宋体" w:cs="Vrinda"/>
          <w:color w:val="auto"/>
          <w:sz w:val="24"/>
          <w:szCs w:val="24"/>
          <w:lang w:val="en-US" w:eastAsia="zh-CN"/>
        </w:rPr>
      </w:pPr>
      <w:r>
        <w:rPr>
          <w:rFonts w:hint="eastAsia" w:ascii="宋体" w:hAnsi="宋体" w:eastAsia="宋体" w:cs="Times New Roman"/>
          <w:color w:val="auto"/>
          <w:sz w:val="24"/>
          <w:szCs w:val="24"/>
          <w:lang w:val="en-US" w:eastAsia="zh-CN"/>
        </w:rPr>
        <w:t xml:space="preserve">供应商应当根据自身实际</w:t>
      </w:r>
      <w:r>
        <w:rPr>
          <w:rFonts w:hint="eastAsia" w:ascii="宋体" w:hAnsi="宋体" w:cs="Vrinda"/>
          <w:color w:val="auto"/>
          <w:sz w:val="24"/>
          <w:szCs w:val="24"/>
        </w:rPr>
        <w:t xml:space="preserve">能够满足的标准，自行选择申报</w:t>
      </w:r>
      <w:r>
        <w:rPr>
          <w:rFonts w:hint="eastAsia" w:ascii="宋体" w:hAnsi="宋体" w:cs="Vrinda"/>
          <w:color w:val="auto"/>
          <w:sz w:val="24"/>
          <w:szCs w:val="24"/>
          <w:lang w:val="en-US" w:eastAsia="zh-CN"/>
        </w:rPr>
        <w:t xml:space="preserve">承办的会议类型</w:t>
      </w:r>
      <w:r>
        <w:rPr>
          <w:rFonts w:hint="eastAsia" w:ascii="宋体" w:hAnsi="宋体" w:cs="Vrinda"/>
          <w:color w:val="auto"/>
          <w:sz w:val="24"/>
          <w:szCs w:val="24"/>
          <w:lang w:eastAsia="zh-CN"/>
        </w:rPr>
        <w:t xml:space="preserve">。</w:t>
      </w:r>
      <w:r>
        <w:rPr>
          <w:rFonts w:hint="eastAsia" w:ascii="宋体" w:hAnsi="宋体" w:cs="Vrinda"/>
          <w:b/>
          <w:bCs/>
          <w:i w:val="0"/>
          <w:iCs w:val="0"/>
          <w:color w:val="auto"/>
          <w:sz w:val="24"/>
          <w:szCs w:val="24"/>
          <w:u w:val="single"/>
        </w:rPr>
        <w:t xml:space="preserve">可单独申报</w:t>
      </w:r>
      <w:r>
        <w:rPr>
          <w:rFonts w:hint="eastAsia" w:ascii="宋体" w:hAnsi="宋体" w:cs="Vrinda"/>
          <w:color w:val="auto"/>
          <w:sz w:val="24"/>
          <w:szCs w:val="24"/>
          <w:lang w:val="en-US" w:eastAsia="zh-CN"/>
        </w:rPr>
        <w:t xml:space="preserve">一类会议或二类会议或三类会议</w:t>
      </w:r>
      <w:r>
        <w:rPr>
          <w:rFonts w:hint="eastAsia" w:ascii="宋体" w:hAnsi="宋体" w:cs="Vrinda"/>
          <w:color w:val="auto"/>
          <w:sz w:val="24"/>
          <w:szCs w:val="24"/>
        </w:rPr>
        <w:t xml:space="preserve">，</w:t>
      </w:r>
      <w:r>
        <w:rPr>
          <w:rFonts w:hint="eastAsia" w:ascii="宋体" w:hAnsi="宋体" w:cs="Vrinda"/>
          <w:color w:val="auto"/>
          <w:sz w:val="24"/>
          <w:szCs w:val="24"/>
          <w:lang w:val="en-US" w:eastAsia="zh-CN"/>
        </w:rPr>
        <w:t xml:space="preserve">也</w:t>
      </w:r>
      <w:r>
        <w:rPr>
          <w:rFonts w:hint="eastAsia" w:ascii="宋体" w:hAnsi="宋体" w:cs="Vrinda"/>
          <w:b/>
          <w:bCs/>
          <w:color w:val="auto"/>
          <w:sz w:val="24"/>
          <w:szCs w:val="24"/>
          <w:u w:val="single"/>
          <w:lang w:val="en-US" w:eastAsia="zh-CN"/>
        </w:rPr>
        <w:t xml:space="preserve">可申报任意两个</w:t>
      </w:r>
      <w:r>
        <w:rPr>
          <w:rFonts w:hint="eastAsia" w:ascii="宋体" w:hAnsi="宋体" w:cs="Vrinda"/>
          <w:color w:val="auto"/>
          <w:sz w:val="24"/>
          <w:szCs w:val="24"/>
          <w:lang w:val="en-US" w:eastAsia="zh-CN"/>
        </w:rPr>
        <w:t xml:space="preserve">会议类型，也</w:t>
      </w:r>
      <w:r>
        <w:rPr>
          <w:rFonts w:hint="eastAsia" w:ascii="宋体" w:hAnsi="宋体" w:cs="Vrinda"/>
          <w:b/>
          <w:bCs/>
          <w:color w:val="auto"/>
          <w:sz w:val="24"/>
          <w:szCs w:val="24"/>
          <w:u w:val="single"/>
          <w:lang w:val="en-US" w:eastAsia="zh-CN"/>
        </w:rPr>
        <w:t xml:space="preserve">可申报三个会议类型</w:t>
      </w:r>
      <w:r>
        <w:rPr>
          <w:rFonts w:hint="eastAsia" w:ascii="宋体" w:hAnsi="宋体" w:cs="Vrinda"/>
          <w:color w:val="auto"/>
          <w:sz w:val="24"/>
          <w:szCs w:val="24"/>
        </w:rPr>
        <w:t xml:space="preserve">，申请文件提供满足条件的证明或承诺及相应报价。</w:t>
      </w:r>
      <w:r>
        <w:rPr>
          <w:rFonts w:hint="eastAsia" w:ascii="宋体" w:hAnsi="宋体" w:cs="Vrinda"/>
          <w:b/>
          <w:bCs/>
          <w:color w:val="auto"/>
          <w:sz w:val="24"/>
          <w:szCs w:val="24"/>
          <w:u w:val="single"/>
          <w:lang w:eastAsia="zh-CN"/>
        </w:rPr>
        <w:t xml:space="preserve">供应商在《202</w:t>
      </w:r>
      <w:r>
        <w:rPr>
          <w:rFonts w:hint="eastAsia" w:ascii="宋体" w:hAnsi="宋体" w:cs="Vrinda"/>
          <w:b/>
          <w:bCs/>
          <w:color w:val="auto"/>
          <w:sz w:val="24"/>
          <w:szCs w:val="24"/>
          <w:u w:val="single"/>
          <w:lang w:val="en-US" w:eastAsia="zh-CN"/>
        </w:rPr>
        <w:t xml:space="preserve">6</w:t>
      </w:r>
      <w:r>
        <w:rPr>
          <w:rFonts w:hint="eastAsia" w:ascii="宋体" w:hAnsi="宋体" w:cs="Vrinda"/>
          <w:b/>
          <w:bCs/>
          <w:color w:val="auto"/>
          <w:sz w:val="24"/>
          <w:szCs w:val="24"/>
          <w:u w:val="single"/>
          <w:lang w:eastAsia="zh-CN"/>
        </w:rPr>
        <w:t xml:space="preserve">-202</w:t>
      </w:r>
      <w:r>
        <w:rPr>
          <w:rFonts w:hint="eastAsia" w:ascii="宋体" w:hAnsi="宋体" w:cs="Vrinda"/>
          <w:b/>
          <w:bCs/>
          <w:color w:val="auto"/>
          <w:sz w:val="24"/>
          <w:szCs w:val="24"/>
          <w:u w:val="single"/>
          <w:lang w:val="en-US" w:eastAsia="zh-CN"/>
        </w:rPr>
        <w:t xml:space="preserve">7</w:t>
      </w:r>
      <w:r>
        <w:rPr>
          <w:rFonts w:hint="eastAsia" w:ascii="宋体" w:hAnsi="宋体" w:eastAsia="宋体" w:cs="Vrinda"/>
          <w:b/>
          <w:bCs/>
          <w:color w:val="auto"/>
          <w:sz w:val="24"/>
          <w:szCs w:val="24"/>
          <w:u w:val="single"/>
          <w:lang w:val="en-US" w:eastAsia="zh-CN"/>
        </w:rPr>
        <w:t xml:space="preserve">年度如东县党政机关会议定点场所协议价格表</w:t>
      </w:r>
      <w:r>
        <w:rPr>
          <w:rFonts w:hint="eastAsia" w:ascii="宋体" w:hAnsi="宋体" w:cs="Vrinda"/>
          <w:b/>
          <w:bCs/>
          <w:color w:val="auto"/>
          <w:sz w:val="24"/>
          <w:szCs w:val="24"/>
          <w:u w:val="single"/>
          <w:lang w:eastAsia="zh-CN"/>
        </w:rPr>
        <w:t xml:space="preserve">》中，会议类</w:t>
      </w:r>
      <w:r>
        <w:rPr>
          <w:rFonts w:hint="eastAsia" w:ascii="宋体" w:hAnsi="宋体" w:cs="Vrinda"/>
          <w:b/>
          <w:bCs/>
          <w:color w:val="auto"/>
          <w:sz w:val="24"/>
          <w:szCs w:val="24"/>
          <w:u w:val="single"/>
          <w:lang w:val="en-US" w:eastAsia="zh-CN"/>
        </w:rPr>
        <w:t xml:space="preserve">型</w:t>
      </w:r>
      <w:r>
        <w:rPr>
          <w:rFonts w:hint="eastAsia" w:ascii="宋体" w:hAnsi="宋体" w:cs="Vrinda"/>
          <w:b/>
          <w:bCs/>
          <w:color w:val="auto"/>
          <w:sz w:val="24"/>
          <w:szCs w:val="24"/>
          <w:u w:val="single"/>
          <w:lang w:eastAsia="zh-CN"/>
        </w:rPr>
        <w:t xml:space="preserve">对应报价处填写协议报价的，视为承诺以协议价提供该类会议服务；未在会议类</w:t>
      </w:r>
      <w:r>
        <w:rPr>
          <w:rFonts w:hint="eastAsia" w:ascii="宋体" w:hAnsi="宋体" w:cs="Vrinda"/>
          <w:b/>
          <w:bCs/>
          <w:color w:val="auto"/>
          <w:sz w:val="24"/>
          <w:szCs w:val="24"/>
          <w:u w:val="single"/>
          <w:lang w:val="en-US" w:eastAsia="zh-CN"/>
        </w:rPr>
        <w:t xml:space="preserve">型</w:t>
      </w:r>
      <w:r>
        <w:rPr>
          <w:rFonts w:hint="eastAsia" w:ascii="宋体" w:hAnsi="宋体" w:cs="Vrinda"/>
          <w:b/>
          <w:bCs/>
          <w:color w:val="auto"/>
          <w:sz w:val="24"/>
          <w:szCs w:val="24"/>
          <w:u w:val="single"/>
          <w:lang w:eastAsia="zh-CN"/>
        </w:rPr>
        <w:t xml:space="preserve">对应报价处填写协议报价的，视为放弃承办该类会议资格。</w:t>
      </w:r>
      <w:r>
        <w:rPr>
          <w:rFonts w:hint="eastAsia" w:ascii="宋体" w:hAnsi="宋体" w:eastAsia="宋体" w:cs="Vrinda"/>
          <w:color w:val="auto"/>
          <w:sz w:val="24"/>
          <w:szCs w:val="24"/>
          <w:lang w:val="en-US" w:eastAsia="zh-CN"/>
        </w:rPr>
        <w:t xml:space="preserve">所报价格应按市场价格及自身实际情况客观报价，报价价格均应低于最高限制单价，否则将被视为无效响应文件。供应商所报价格即为第一阶段入围后的协议价格，也是采购人确定第二阶段成交供应商的最高限价。</w:t>
      </w:r>
      <w:r/>
    </w:p>
    <w:p>
      <w:pPr>
        <w:ind w:firstLine="480"/>
        <w:jc w:val="left"/>
        <w:spacing w:line="360" w:lineRule="auto"/>
        <w:rPr>
          <w:rFonts w:hint="eastAsia" w:ascii="宋体" w:hAnsi="宋体" w:cs="Vrinda"/>
          <w:b/>
          <w:bCs/>
          <w:color w:val="auto"/>
          <w:sz w:val="24"/>
          <w:szCs w:val="24"/>
          <w:lang w:val="en-US" w:eastAsia="zh-CN"/>
        </w:rPr>
      </w:pPr>
      <w:r>
        <w:rPr>
          <w:rFonts w:hint="eastAsia" w:ascii="宋体" w:hAnsi="宋体" w:cs="Vrinda"/>
          <w:b/>
          <w:bCs/>
          <w:color w:val="auto"/>
          <w:sz w:val="24"/>
          <w:szCs w:val="24"/>
          <w:lang w:val="en-US" w:eastAsia="zh-CN"/>
        </w:rPr>
        <w:t xml:space="preserve">各类会议</w:t>
      </w:r>
      <w:r>
        <w:rPr>
          <w:rFonts w:hint="eastAsia" w:ascii="宋体" w:hAnsi="宋体" w:cs="Vrinda"/>
          <w:b/>
          <w:bCs/>
          <w:color w:val="auto"/>
          <w:sz w:val="24"/>
          <w:szCs w:val="24"/>
        </w:rPr>
        <w:t xml:space="preserve">最高</w:t>
      </w:r>
      <w:r>
        <w:rPr>
          <w:rFonts w:hint="eastAsia" w:ascii="宋体" w:hAnsi="宋体" w:cs="Vrinda"/>
          <w:b/>
          <w:bCs/>
          <w:color w:val="auto"/>
          <w:sz w:val="24"/>
          <w:szCs w:val="24"/>
          <w:lang w:val="en-US" w:eastAsia="zh-CN"/>
        </w:rPr>
        <w:t xml:space="preserve">限制单价如下：</w:t>
      </w:r>
      <w:r/>
    </w:p>
    <w:p>
      <w:pPr>
        <w:ind w:left="480" w:firstLine="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一类会议</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综合定额标准为每人每天610元</w:t>
      </w:r>
      <w:r>
        <w:rPr>
          <w:rFonts w:hint="eastAsia" w:cs="Vrinda" w:asciiTheme="minorEastAsia" w:hAnsiTheme="minorEastAsia"/>
          <w:color w:val="auto"/>
          <w:sz w:val="24"/>
          <w:szCs w:val="24"/>
          <w:lang w:val="en-US" w:eastAsia="zh-CN"/>
        </w:rPr>
        <w:t xml:space="preserve">。其中：住宿费不超过360元/人/天，伙食费不超过150元/人/天，其他费用不超过100元/人/天。</w:t>
      </w:r>
      <w:r/>
    </w:p>
    <w:p>
      <w:pPr>
        <w:ind w:left="480" w:firstLine="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二类会议</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原则上不安排住宿</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确需安排住宿的，</w:t>
      </w:r>
      <w:r>
        <w:rPr>
          <w:rFonts w:hint="eastAsia" w:cs="Vrinda" w:asciiTheme="minorEastAsia" w:hAnsiTheme="minorEastAsia"/>
          <w:color w:val="auto"/>
          <w:sz w:val="24"/>
          <w:szCs w:val="24"/>
          <w:lang w:val="en-US" w:eastAsia="zh-CN"/>
        </w:rPr>
        <w:t xml:space="preserve">住宿费</w:t>
      </w:r>
      <w:r>
        <w:rPr>
          <w:rFonts w:hint="default" w:cs="Vrinda" w:asciiTheme="minorEastAsia" w:hAnsiTheme="minorEastAsia"/>
          <w:color w:val="auto"/>
          <w:sz w:val="24"/>
          <w:szCs w:val="24"/>
          <w:lang w:val="en-US" w:eastAsia="zh-CN"/>
        </w:rPr>
        <w:t xml:space="preserve">不超过180元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，如就餐的，伙食费不超过130元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其他费用</w:t>
      </w:r>
      <w:r>
        <w:rPr>
          <w:rFonts w:hint="eastAsia" w:cs="Vrinda" w:asciiTheme="minorEastAsia" w:hAnsiTheme="minorEastAsia"/>
          <w:color w:val="auto"/>
          <w:sz w:val="24"/>
          <w:szCs w:val="24"/>
          <w:lang w:val="en-US" w:eastAsia="zh-CN"/>
        </w:rPr>
        <w:t xml:space="preserve">不超过</w:t>
      </w:r>
      <w:r>
        <w:rPr>
          <w:rFonts w:hint="default" w:cs="Vrinda" w:asciiTheme="minorEastAsia" w:hAnsiTheme="minorEastAsia"/>
          <w:color w:val="auto"/>
          <w:sz w:val="24"/>
          <w:szCs w:val="24"/>
          <w:lang w:val="en-US" w:eastAsia="zh-CN"/>
        </w:rPr>
        <w:t xml:space="preserve">80元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w:t>
      </w:r>
      <w:r/>
    </w:p>
    <w:p>
      <w:pPr>
        <w:ind w:left="480" w:firstLine="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三类会议</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原则上不安排住宿与就餐</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确需安排住宿与就餐的，住宿费不超过150元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，伙食费不超过100元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；仅安排就餐的，伙食费不超过80元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；其他费用</w:t>
      </w:r>
      <w:r>
        <w:rPr>
          <w:rFonts w:hint="eastAsia" w:cs="Vrinda" w:asciiTheme="minorEastAsia" w:hAnsiTheme="minorEastAsia"/>
          <w:color w:val="auto"/>
          <w:sz w:val="24"/>
          <w:szCs w:val="24"/>
          <w:lang w:val="en-US" w:eastAsia="zh-CN"/>
        </w:rPr>
        <w:t xml:space="preserve">不超过</w:t>
      </w:r>
      <w:r>
        <w:rPr>
          <w:rFonts w:hint="default" w:cs="Vrinda" w:asciiTheme="minorEastAsia" w:hAnsiTheme="minorEastAsia"/>
          <w:color w:val="auto"/>
          <w:sz w:val="24"/>
          <w:szCs w:val="24"/>
          <w:lang w:val="en-US" w:eastAsia="zh-CN"/>
        </w:rPr>
        <w:t xml:space="preserve">60元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w:t>
      </w:r>
      <w:r/>
    </w:p>
    <w:p>
      <w:pPr>
        <w:ind w:firstLine="482"/>
        <w:spacing w:line="300" w:lineRule="auto"/>
        <w:rPr>
          <w:rFonts w:hint="default" w:ascii="宋体" w:hAnsi="宋体" w:eastAsia="宋体" w:cs="Vrinda"/>
          <w:b/>
          <w:bCs/>
          <w:color w:val="auto"/>
          <w:sz w:val="24"/>
          <w:szCs w:val="24"/>
          <w:lang w:val="en-US" w:eastAsia="zh-CN"/>
        </w:rPr>
      </w:pPr>
      <w:r>
        <w:rPr>
          <w:rFonts w:hint="eastAsia" w:ascii="宋体" w:hAnsi="宋体" w:eastAsia="宋体" w:cs="Vrinda"/>
          <w:b/>
          <w:bCs/>
          <w:color w:val="auto"/>
          <w:sz w:val="24"/>
          <w:szCs w:val="24"/>
          <w:lang w:val="en-US" w:eastAsia="zh-CN"/>
        </w:rPr>
        <w:t xml:space="preserve">注意：本项目会议费实行综合定额标准。定点场所承接的会议不得突破定额上限（如东县党政机关会议费综合定额标准），超出定额上限标准为无效响应。</w:t>
      </w:r>
      <w:r/>
    </w:p>
    <w:p>
      <w:pPr>
        <w:ind w:firstLine="480"/>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lang w:val="en-US" w:eastAsia="zh-CN"/>
        </w:rPr>
        <w:t xml:space="preserve">3.2 </w:t>
      </w:r>
      <w:r>
        <w:rPr>
          <w:rFonts w:hint="eastAsia" w:asciiTheme="minorEastAsia" w:hAnsiTheme="minorEastAsia"/>
          <w:b/>
          <w:color w:val="auto"/>
          <w:sz w:val="24"/>
          <w:szCs w:val="24"/>
        </w:rPr>
        <w:t xml:space="preserve">特别说明：</w:t>
      </w:r>
      <w:r/>
    </w:p>
    <w:p>
      <w:pPr>
        <w:ind w:firstLine="480"/>
        <w:jc w:val="left"/>
        <w:spacing w:line="360" w:lineRule="auto"/>
        <w:rPr>
          <w:rFonts w:ascii="宋体" w:hAnsi="宋体" w:cs="Vrinda"/>
          <w:color w:val="auto"/>
          <w:sz w:val="24"/>
          <w:szCs w:val="24"/>
          <w:highlight w:val="none"/>
        </w:rPr>
      </w:pPr>
      <w:r>
        <w:rPr>
          <w:rFonts w:hint="eastAsia" w:ascii="宋体" w:hAnsi="宋体" w:eastAsia="宋体" w:cs="Vrinda"/>
          <w:color w:val="auto"/>
          <w:sz w:val="24"/>
          <w:szCs w:val="24"/>
          <w:highlight w:val="none"/>
          <w:lang w:val="en-US" w:eastAsia="zh-CN"/>
        </w:rPr>
        <w:t xml:space="preserve">3.2.</w:t>
      </w:r>
      <w:r>
        <w:rPr>
          <w:rFonts w:hint="eastAsia" w:ascii="宋体" w:hAnsi="宋体" w:cs="Vrinda"/>
          <w:color w:val="auto"/>
          <w:sz w:val="24"/>
          <w:szCs w:val="24"/>
          <w:highlight w:val="none"/>
        </w:rPr>
        <w:t xml:space="preserve">1.供应商框架协议期内的报价包括满足本次会议定点场所服务要求的所有服务等从项目入围起到项目正式交付所发生的一切费用。</w:t>
      </w:r>
      <w:r/>
    </w:p>
    <w:p>
      <w:pPr>
        <w:ind w:firstLine="480"/>
        <w:jc w:val="left"/>
        <w:spacing w:line="360" w:lineRule="auto"/>
        <w:rPr>
          <w:rFonts w:ascii="宋体" w:hAnsi="宋体" w:cs="Vrinda"/>
          <w:color w:val="auto"/>
          <w:sz w:val="24"/>
          <w:szCs w:val="24"/>
          <w:highlight w:val="none"/>
        </w:rPr>
      </w:pPr>
      <w:r>
        <w:rPr>
          <w:rFonts w:hint="eastAsia" w:ascii="宋体" w:hAnsi="宋体" w:eastAsia="宋体" w:cs="Vrinda"/>
          <w:color w:val="auto"/>
          <w:sz w:val="24"/>
          <w:szCs w:val="24"/>
          <w:highlight w:val="none"/>
          <w:lang w:val="en-US" w:eastAsia="zh-CN"/>
        </w:rPr>
        <w:t xml:space="preserve">3.2.</w:t>
      </w:r>
      <w:r>
        <w:rPr>
          <w:rFonts w:hint="eastAsia" w:ascii="宋体" w:hAnsi="宋体" w:cs="Vrinda"/>
          <w:color w:val="auto"/>
          <w:sz w:val="24"/>
          <w:szCs w:val="24"/>
          <w:highlight w:val="none"/>
        </w:rPr>
        <w:t xml:space="preserve">2.供应商必须在满足征集公告要求的基础上进行报价，如有偏离请于服务偏离表中说明。</w:t>
      </w:r>
      <w:r/>
    </w:p>
    <w:p>
      <w:pPr>
        <w:ind w:firstLine="480"/>
        <w:jc w:val="left"/>
        <w:spacing w:line="360" w:lineRule="auto"/>
        <w:rPr>
          <w:rFonts w:ascii="宋体" w:hAnsi="宋体" w:cs="Vrinda"/>
          <w:color w:val="auto"/>
          <w:sz w:val="24"/>
          <w:szCs w:val="24"/>
          <w:highlight w:val="none"/>
        </w:rPr>
      </w:pPr>
      <w:r>
        <w:rPr>
          <w:rFonts w:hint="eastAsia" w:ascii="宋体" w:hAnsi="宋体" w:eastAsia="宋体" w:cs="Vrinda"/>
          <w:color w:val="auto"/>
          <w:sz w:val="24"/>
          <w:szCs w:val="24"/>
          <w:highlight w:val="none"/>
          <w:lang w:val="en-US" w:eastAsia="zh-CN"/>
        </w:rPr>
        <w:t xml:space="preserve">3.2.</w:t>
      </w:r>
      <w:r>
        <w:rPr>
          <w:rFonts w:hint="eastAsia" w:ascii="宋体" w:hAnsi="宋体" w:cs="Vrinda"/>
          <w:color w:val="auto"/>
          <w:sz w:val="24"/>
          <w:szCs w:val="24"/>
          <w:highlight w:val="none"/>
        </w:rPr>
        <w:t xml:space="preserve">3.入围供应商须按照征集公告要求和框架协议约定接受采购人或者服务对象的合同授予，并履行政府采购合同。</w:t>
      </w:r>
      <w:r/>
    </w:p>
    <w:p>
      <w:pPr>
        <w:ind w:firstLine="480"/>
        <w:jc w:val="left"/>
        <w:spacing w:line="360" w:lineRule="auto"/>
        <w:rPr>
          <w:color w:val="auto"/>
          <w:highlight w:val="none"/>
        </w:rPr>
      </w:pPr>
      <w:r>
        <w:rPr>
          <w:rFonts w:hint="eastAsia" w:ascii="宋体" w:hAnsi="宋体" w:eastAsia="宋体" w:cs="Vrinda"/>
          <w:color w:val="auto"/>
          <w:sz w:val="24"/>
          <w:szCs w:val="24"/>
          <w:highlight w:val="none"/>
          <w:lang w:val="en-US" w:eastAsia="zh-CN"/>
        </w:rPr>
        <w:t xml:space="preserve">3.2.</w:t>
      </w:r>
      <w:r>
        <w:rPr>
          <w:rFonts w:hint="eastAsia" w:ascii="宋体" w:hAnsi="宋体" w:cs="Vrinda"/>
          <w:color w:val="auto"/>
          <w:sz w:val="24"/>
          <w:szCs w:val="24"/>
          <w:highlight w:val="none"/>
        </w:rPr>
        <w:t xml:space="preserve">4.入围供应商不得将本项目服务进行转包。未经采购人同意，入围供应商也不得采用分包的形式履行合同，否则征集人有权依法终止框架协议，采购人有权依法</w:t>
      </w:r>
      <w:r>
        <w:rPr>
          <w:rFonts w:ascii="宋体" w:hAnsi="宋体" w:cs="Vrinda"/>
          <w:color w:val="auto"/>
          <w:sz w:val="24"/>
          <w:szCs w:val="24"/>
          <w:highlight w:val="none"/>
        </w:rPr>
        <w:t xml:space="preserve">终止采购合同。</w:t>
      </w:r>
      <w:r>
        <w:rPr>
          <w:rFonts w:hint="eastAsia" w:ascii="宋体" w:hAnsi="宋体" w:cs="Vrinda"/>
          <w:color w:val="auto"/>
          <w:sz w:val="24"/>
          <w:szCs w:val="24"/>
          <w:highlight w:val="none"/>
        </w:rPr>
        <w:t xml:space="preserve">转包或分包造成征集人或</w:t>
      </w:r>
      <w:r>
        <w:rPr>
          <w:rFonts w:ascii="宋体" w:hAnsi="宋体" w:cs="Vrinda"/>
          <w:color w:val="auto"/>
          <w:sz w:val="24"/>
          <w:szCs w:val="24"/>
          <w:highlight w:val="none"/>
        </w:rPr>
        <w:t xml:space="preserve">采购人</w:t>
      </w:r>
      <w:r>
        <w:rPr>
          <w:rFonts w:hint="eastAsia" w:ascii="宋体" w:hAnsi="宋体" w:cs="Vrinda"/>
          <w:color w:val="auto"/>
          <w:sz w:val="24"/>
          <w:szCs w:val="24"/>
          <w:highlight w:val="none"/>
        </w:rPr>
        <w:t xml:space="preserve">损失的，入围供应商应承担相应赔偿责任。</w:t>
      </w:r>
      <w:r/>
    </w:p>
    <w:p>
      <w:pPr>
        <w:ind w:firstLine="482"/>
        <w:rPr>
          <w:rFonts w:hint="eastAsia" w:ascii="黑体" w:hAnsi="黑体" w:eastAsia="黑体" w:cs="黑体"/>
          <w:b/>
          <w:color w:val="auto"/>
          <w:sz w:val="24"/>
          <w:szCs w:val="24"/>
          <w:lang w:val="en-US" w:eastAsia="zh-CN"/>
        </w:rPr>
      </w:pPr>
      <w:r>
        <w:rPr>
          <w:rFonts w:hint="eastAsia" w:ascii="黑体" w:hAnsi="黑体" w:eastAsia="黑体" w:cs="黑体"/>
          <w:b/>
          <w:color w:val="auto"/>
          <w:sz w:val="24"/>
          <w:szCs w:val="24"/>
          <w:lang w:val="en-US" w:eastAsia="zh-CN"/>
        </w:rPr>
        <w:t xml:space="preserve">4.框架协议合同授予</w:t>
      </w:r>
      <w:r/>
    </w:p>
    <w:p>
      <w:pPr>
        <w:ind w:firstLine="480"/>
        <w:jc w:val="left"/>
        <w:spacing w:line="360" w:lineRule="auto"/>
        <w:rPr>
          <w:rFonts w:hint="eastAsia" w:ascii="宋体" w:hAnsi="宋体" w:cs="Vrinda"/>
          <w:color w:val="auto"/>
          <w:sz w:val="24"/>
          <w:szCs w:val="24"/>
          <w:highlight w:val="none"/>
        </w:rPr>
      </w:pPr>
      <w:r>
        <w:rPr>
          <w:rFonts w:hint="eastAsia" w:ascii="宋体" w:hAnsi="宋体" w:cs="Vrinda"/>
          <w:color w:val="auto"/>
          <w:sz w:val="24"/>
          <w:szCs w:val="24"/>
          <w:highlight w:val="none"/>
        </w:rPr>
        <w:t xml:space="preserve">1、确定第二阶段成交供应商应当由采购人依</w:t>
      </w:r>
      <w:r>
        <w:rPr>
          <w:rFonts w:hint="eastAsia" w:ascii="宋体" w:hAnsi="宋体" w:eastAsia="宋体" w:cs="Vrinda"/>
          <w:color w:val="auto"/>
          <w:sz w:val="24"/>
          <w:szCs w:val="24"/>
          <w:highlight w:val="none"/>
        </w:rPr>
        <w:t xml:space="preserve">据入围服务价格、质量、经营活动中重大违法情况以及服务便利性、用户评价等因素，从第一阶段入围供应商中直接选定。</w:t>
      </w:r>
      <w:r/>
    </w:p>
    <w:p>
      <w:pPr>
        <w:ind w:firstLine="480"/>
        <w:jc w:val="left"/>
        <w:spacing w:line="360" w:lineRule="auto"/>
        <w:rPr>
          <w:rFonts w:hint="eastAsia" w:ascii="宋体" w:hAnsi="宋体" w:cs="Vrinda"/>
          <w:color w:val="auto"/>
          <w:sz w:val="24"/>
          <w:szCs w:val="24"/>
          <w:highlight w:val="none"/>
        </w:rPr>
      </w:pPr>
      <w:r>
        <w:rPr>
          <w:rFonts w:hint="eastAsia" w:ascii="宋体" w:hAnsi="宋体" w:cs="Vrinda"/>
          <w:color w:val="auto"/>
          <w:sz w:val="24"/>
          <w:szCs w:val="24"/>
          <w:highlight w:val="none"/>
        </w:rPr>
        <w:t xml:space="preserve">2、采购人原则上不得采购框架协议采购范围以外的服务。如框架协议范围内服务确实无法满足采购人的工作需要，应由当地财政部门及政府集中采购机构履行核实及确认手续后由采购人组织采购。</w:t>
      </w:r>
      <w:r/>
    </w:p>
    <w:p>
      <w:pPr>
        <w:ind w:firstLine="482"/>
        <w:spacing w:line="560" w:lineRule="exact"/>
        <w:rPr>
          <w:rFonts w:asciiTheme="minorEastAsia" w:hAnsiTheme="minorEastAsia"/>
          <w:b/>
          <w:color w:val="auto"/>
          <w:sz w:val="24"/>
          <w:szCs w:val="24"/>
        </w:rPr>
      </w:pPr>
      <w:r>
        <w:rPr>
          <w:rFonts w:hint="eastAsia" w:ascii="黑体" w:hAnsi="黑体" w:eastAsia="黑体" w:cs="黑体"/>
          <w:b/>
          <w:color w:val="auto"/>
          <w:sz w:val="24"/>
          <w:szCs w:val="24"/>
          <w:highlight w:val="none"/>
          <w:lang w:val="en-US" w:eastAsia="zh-CN"/>
        </w:rPr>
        <w:t xml:space="preserve">5、</w:t>
      </w:r>
      <w:r>
        <w:rPr>
          <w:rFonts w:hint="eastAsia" w:asciiTheme="minorEastAsia" w:hAnsiTheme="minorEastAsia"/>
          <w:b/>
          <w:color w:val="auto"/>
          <w:sz w:val="24"/>
          <w:szCs w:val="24"/>
        </w:rPr>
        <w:t xml:space="preserve">履约管理</w:t>
      </w:r>
      <w:r/>
    </w:p>
    <w:p>
      <w:pPr>
        <w:ind w:firstLine="482"/>
        <w:keepLines/>
        <w:keepNext/>
        <w:spacing w:line="360" w:lineRule="auto"/>
        <w:rPr>
          <w:rFonts w:ascii="宋体" w:hAnsi="宋体" w:eastAsia="宋体" w:cs="宋体"/>
          <w:b/>
          <w:bCs/>
          <w:color w:val="auto"/>
          <w:sz w:val="24"/>
          <w:szCs w:val="24"/>
        </w:rPr>
        <w:outlineLvl w:val="1"/>
      </w:pP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用户反馈和评价机制</w:t>
      </w:r>
      <w:r/>
    </w:p>
    <w:p>
      <w:pPr>
        <w:ind w:firstLine="480"/>
        <w:jc w:val="left"/>
        <w:spacing w:line="360" w:lineRule="auto"/>
        <w:rPr>
          <w:rFonts w:ascii="宋体" w:hAnsi="宋体" w:cs="Vrinda"/>
          <w:color w:val="auto"/>
          <w:sz w:val="24"/>
          <w:szCs w:val="24"/>
        </w:rPr>
      </w:pPr>
      <w:r>
        <w:rPr>
          <w:rFonts w:hint="eastAsia" w:ascii="宋体" w:hAnsi="宋体" w:cs="Vrinda"/>
          <w:color w:val="auto"/>
          <w:sz w:val="24"/>
          <w:szCs w:val="24"/>
        </w:rPr>
        <w:t xml:space="preserve">本项目</w:t>
      </w:r>
      <w:r>
        <w:rPr>
          <w:rFonts w:ascii="宋体" w:hAnsi="宋体" w:cs="Vrinda"/>
          <w:color w:val="auto"/>
          <w:sz w:val="24"/>
          <w:szCs w:val="24"/>
        </w:rPr>
        <w:t xml:space="preserve">建立</w:t>
      </w:r>
      <w:r>
        <w:rPr>
          <w:rFonts w:hint="eastAsia" w:ascii="宋体" w:hAnsi="宋体" w:cs="Vrinda"/>
          <w:color w:val="auto"/>
          <w:sz w:val="24"/>
          <w:szCs w:val="24"/>
        </w:rPr>
        <w:t xml:space="preserve">用户反馈和评价机制，接受采购人和服务对象对入围供应商履行框架协议和采购合同情况的反馈与评价，并将用户反馈和评价情况向采购人和服务对象公开，作为第二阶段直接选定成交供应商的参考。</w:t>
      </w:r>
      <w:r/>
    </w:p>
    <w:p>
      <w:pPr>
        <w:jc w:val="left"/>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   （2） </w:t>
      </w:r>
      <w:r>
        <w:rPr>
          <w:rFonts w:hint="eastAsia" w:ascii="宋体" w:hAnsi="宋体" w:eastAsia="宋体" w:cs="宋体"/>
          <w:b/>
          <w:bCs/>
          <w:color w:val="auto"/>
          <w:sz w:val="24"/>
          <w:szCs w:val="24"/>
        </w:rPr>
        <w:t xml:space="preserve">质量及验收</w:t>
      </w:r>
      <w:r/>
    </w:p>
    <w:p>
      <w:pPr>
        <w:ind w:firstLine="480"/>
        <w:jc w:val="left"/>
        <w:spacing w:line="360" w:lineRule="auto"/>
        <w:rPr>
          <w:rFonts w:ascii="宋体" w:hAnsi="宋体" w:cs="Vrinda"/>
          <w:color w:val="auto"/>
          <w:sz w:val="24"/>
          <w:szCs w:val="24"/>
        </w:rPr>
      </w:pPr>
      <w:r>
        <w:rPr>
          <w:rFonts w:hint="eastAsia" w:ascii="宋体" w:hAnsi="宋体" w:cs="Vrinda"/>
          <w:color w:val="auto"/>
          <w:sz w:val="24"/>
          <w:szCs w:val="24"/>
        </w:rPr>
        <w:t xml:space="preserve">采购人根据国家有关规定、征集公告、供应商的申请文件以及合同约定的内容和验收标准进行验收。验收情况作为支付货款的依据。如有质疑，以相关质量技术检验检测机构的检验结果为准，如产生检验费用，则该费用由过失方承担。</w:t>
      </w:r>
      <w:r/>
    </w:p>
    <w:p>
      <w:pPr>
        <w:jc w:val="left"/>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   （3）入围供应商的清退机制</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潜在供应商符合本次征集文件要求的，均可提交加入框架协议的申请，审核通过即入围。</w:t>
      </w:r>
      <w:r/>
    </w:p>
    <w:p>
      <w:pPr>
        <w:ind w:firstLine="480"/>
        <w:jc w:val="left"/>
        <w:spacing w:line="360" w:lineRule="auto"/>
        <w:rPr>
          <w:rFonts w:ascii="宋体" w:hAnsi="宋体"/>
          <w:color w:val="auto"/>
          <w:sz w:val="24"/>
          <w:szCs w:val="24"/>
        </w:rPr>
      </w:pPr>
      <w:r>
        <w:rPr>
          <w:rFonts w:hint="eastAsia" w:ascii="宋体" w:hAnsi="宋体"/>
          <w:color w:val="auto"/>
          <w:sz w:val="24"/>
          <w:szCs w:val="24"/>
          <w:lang w:val="en-US" w:eastAsia="zh-CN"/>
        </w:rPr>
        <w:t xml:space="preserve">3.1</w:t>
      </w:r>
      <w:r>
        <w:rPr>
          <w:rFonts w:hint="eastAsia" w:ascii="宋体" w:hAnsi="宋体"/>
          <w:color w:val="auto"/>
          <w:sz w:val="24"/>
          <w:szCs w:val="24"/>
        </w:rPr>
        <w:t xml:space="preserve">入围供应商有下列情形之一，尚未签订框架协议的，取消其入围资格；已经签订框架协议的，解除与其签订的框架协议： </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（一）恶意串通谋取入围或者合同成交的； </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（二）提供虚假材料谋取入围或者合同成交的； </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（三）无正当理由拒不接受合同授予的； </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（四）不履行合同义务或者履行合同义务不符合约定，经采购人请求履行后仍不履行或者仍未按约定履行的； </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（五）框架协议有效期内，因违法行为被禁止或限制参加政府采购活动的； </w:t>
      </w:r>
      <w:r/>
    </w:p>
    <w:p>
      <w:pPr>
        <w:ind w:firstLine="480"/>
        <w:jc w:val="left"/>
        <w:spacing w:line="360" w:lineRule="auto"/>
        <w:rPr>
          <w:rFonts w:hint="default" w:ascii="宋体" w:hAnsi="宋体" w:eastAsia="宋体"/>
          <w:color w:val="auto"/>
          <w:sz w:val="24"/>
          <w:szCs w:val="24"/>
          <w:lang w:val="en-US" w:eastAsia="zh-CN"/>
        </w:rPr>
      </w:pP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六</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有任何不满足供应商应具备条件的；</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w:t>
      </w:r>
      <w:r>
        <w:rPr>
          <w:rFonts w:hint="eastAsia" w:ascii="宋体" w:hAnsi="宋体"/>
          <w:color w:val="auto"/>
          <w:sz w:val="24"/>
          <w:szCs w:val="24"/>
          <w:lang w:val="en-US" w:eastAsia="zh-CN"/>
        </w:rPr>
        <w:t xml:space="preserve">七</w:t>
      </w:r>
      <w:r>
        <w:rPr>
          <w:rFonts w:hint="eastAsia" w:ascii="宋体" w:hAnsi="宋体"/>
          <w:color w:val="auto"/>
          <w:sz w:val="24"/>
          <w:szCs w:val="24"/>
        </w:rPr>
        <w:t xml:space="preserve">）框架协议约定的其他情形。 </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被取消入围资格或者被解除框架协议的供应商不得重新申请加入同一开放式框架协议。供应商有上述第（一）至（三）项情形之一的，依照政府采购法等有关法律、行政法规处理，其他按相关规定处理。</w:t>
      </w:r>
      <w:r/>
    </w:p>
    <w:p>
      <w:pPr>
        <w:ind w:firstLine="480"/>
        <w:jc w:val="left"/>
        <w:spacing w:line="36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3.2</w:t>
      </w:r>
      <w:r>
        <w:rPr>
          <w:rFonts w:hint="eastAsia" w:ascii="宋体" w:hAnsi="宋体"/>
          <w:color w:val="auto"/>
          <w:sz w:val="24"/>
          <w:szCs w:val="24"/>
        </w:rPr>
        <w:t xml:space="preserve">会议定点场所有以下行为之一的，经调查属实，第一次予以书面警告，第二次取消会议定点场所资格，情节严重的三年内不得参加定点场所政府采购：</w:t>
      </w:r>
      <w:r/>
    </w:p>
    <w:p>
      <w:pPr>
        <w:ind w:firstLine="480"/>
        <w:jc w:val="left"/>
        <w:spacing w:line="36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（一）无正当理由拒绝接待党政机关会议的；</w:t>
      </w:r>
      <w:r/>
    </w:p>
    <w:p>
      <w:pPr>
        <w:ind w:firstLine="480"/>
        <w:jc w:val="left"/>
        <w:spacing w:line="36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（二）超过协议价格收取费用或采取减少服务项目等降低服务质量的；</w:t>
      </w:r>
      <w:r/>
    </w:p>
    <w:p>
      <w:pPr>
        <w:ind w:firstLine="480"/>
        <w:jc w:val="left"/>
        <w:spacing w:line="36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（三）提供虚假发票的；</w:t>
      </w:r>
      <w:r/>
    </w:p>
    <w:p>
      <w:pPr>
        <w:ind w:firstLine="480"/>
        <w:jc w:val="left"/>
        <w:spacing w:line="36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（四）未按规定提供发票、费用原始明细单据、电子结算单等凭证的；</w:t>
      </w:r>
      <w:r/>
    </w:p>
    <w:p>
      <w:pPr>
        <w:ind w:firstLine="480"/>
        <w:jc w:val="left"/>
        <w:spacing w:line="360" w:lineRule="auto"/>
        <w:rPr>
          <w:rFonts w:hint="default" w:eastAsia="宋体" w:cs="Times New Roman"/>
          <w:color w:val="0000ff"/>
          <w:sz w:val="24"/>
          <w:szCs w:val="24"/>
          <w:lang w:val="en-US" w:eastAsia="zh-CN"/>
        </w:rPr>
      </w:pPr>
      <w:r>
        <w:rPr>
          <w:rFonts w:hint="eastAsia" w:ascii="宋体" w:hAnsi="宋体"/>
          <w:color w:val="auto"/>
          <w:sz w:val="24"/>
          <w:szCs w:val="24"/>
          <w:lang w:val="en-US" w:eastAsia="zh-CN"/>
        </w:rPr>
        <w:t xml:space="preserve">（五）违反协议规定的其他事项的。</w:t>
      </w:r>
      <w:r>
        <w:rPr>
          <w:rFonts w:hint="eastAsia" w:ascii="宋体" w:hAnsi="宋体"/>
          <w:color w:val="0000ff"/>
          <w:sz w:val="24"/>
          <w:szCs w:val="24"/>
          <w:lang w:val="en-US" w:eastAsia="zh-CN"/>
        </w:rPr>
        <w:t xml:space="preserve"> </w:t>
      </w:r>
      <w:r/>
    </w:p>
    <w:p>
      <w:pPr>
        <w:ind w:firstLine="480"/>
        <w:jc w:val="left"/>
        <w:spacing w:line="36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3.3会议定点场所在协议定点服务期内未经批准单方面终止履行协议的，取消其定点场所资格，</w:t>
      </w:r>
      <w:r>
        <w:rPr>
          <w:rFonts w:hint="eastAsia" w:ascii="宋体" w:hAnsi="宋体"/>
          <w:b/>
          <w:bCs/>
          <w:color w:val="auto"/>
          <w:sz w:val="24"/>
          <w:szCs w:val="24"/>
          <w:lang w:val="en-US" w:eastAsia="zh-CN"/>
        </w:rPr>
        <w:t xml:space="preserve">并不得参与下一轮次党政机关会议定点场所政府采购</w:t>
      </w:r>
      <w:r>
        <w:rPr>
          <w:rFonts w:hint="eastAsia" w:ascii="宋体" w:hAnsi="宋体"/>
          <w:color w:val="auto"/>
          <w:sz w:val="24"/>
          <w:szCs w:val="24"/>
          <w:lang w:val="en-US" w:eastAsia="zh-CN"/>
        </w:rPr>
        <w:t xml:space="preserve">。</w:t>
      </w:r>
      <w:r/>
    </w:p>
    <w:p>
      <w:pPr>
        <w:ind w:firstLine="480"/>
        <w:jc w:val="left"/>
        <w:spacing w:line="36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本期</w:t>
      </w:r>
      <w:r>
        <w:rPr>
          <w:rFonts w:hint="default" w:ascii="宋体" w:hAnsi="宋体"/>
          <w:color w:val="auto"/>
          <w:sz w:val="24"/>
          <w:szCs w:val="24"/>
          <w:lang w:val="en-US" w:eastAsia="zh-CN"/>
        </w:rPr>
        <w:t xml:space="preserve">202</w:t>
      </w:r>
      <w:r>
        <w:rPr>
          <w:rFonts w:hint="eastAsia" w:ascii="宋体" w:hAnsi="宋体"/>
          <w:color w:val="auto"/>
          <w:sz w:val="24"/>
          <w:szCs w:val="24"/>
          <w:lang w:val="en-US" w:eastAsia="zh-CN"/>
        </w:rPr>
        <w:t xml:space="preserve">6</w:t>
      </w:r>
      <w:r>
        <w:rPr>
          <w:rFonts w:hint="default" w:ascii="宋体" w:hAnsi="宋体"/>
          <w:color w:val="auto"/>
          <w:sz w:val="24"/>
          <w:szCs w:val="24"/>
          <w:lang w:val="en-US" w:eastAsia="zh-CN"/>
        </w:rPr>
        <w:t xml:space="preserve">-202</w:t>
      </w:r>
      <w:r>
        <w:rPr>
          <w:rFonts w:hint="eastAsia" w:ascii="宋体" w:hAnsi="宋体"/>
          <w:color w:val="auto"/>
          <w:sz w:val="24"/>
          <w:szCs w:val="24"/>
          <w:lang w:val="en-US" w:eastAsia="zh-CN"/>
        </w:rPr>
        <w:t xml:space="preserve">7年度</w:t>
      </w:r>
      <w:r>
        <w:rPr>
          <w:rFonts w:hint="default" w:ascii="宋体" w:hAnsi="宋体"/>
          <w:color w:val="auto"/>
          <w:sz w:val="24"/>
          <w:szCs w:val="24"/>
          <w:lang w:val="en-US" w:eastAsia="zh-CN"/>
        </w:rPr>
        <w:t xml:space="preserve">如东县党政机关会议定点场所框架协议采购项目</w:t>
      </w:r>
      <w:r>
        <w:rPr>
          <w:rFonts w:hint="eastAsia" w:ascii="宋体" w:hAnsi="宋体"/>
          <w:color w:val="auto"/>
          <w:sz w:val="24"/>
          <w:szCs w:val="24"/>
          <w:lang w:val="en-US" w:eastAsia="zh-CN"/>
        </w:rPr>
        <w:t xml:space="preserve">入围供应商可以按征集公告及相关规定要求，随时申请退出框架协议。征集人在收到退出申请2个工作日内，发布入围供应商退出公告。公告期限为公告发布之日起1个工作日。各有关当事人对退出结果有异议，可以在本公告期限届满之日起七个工作日内，以书面形式提出明确的请求并提供必要的证明，逾期将不再受理。</w:t>
      </w:r>
      <w:r/>
    </w:p>
    <w:p>
      <w:pPr>
        <w:ind w:firstLine="480"/>
        <w:jc w:val="left"/>
        <w:spacing w:line="360" w:lineRule="auto"/>
        <w:rPr>
          <w:rFonts w:hint="eastAsia" w:ascii="宋体" w:hAnsi="宋体"/>
          <w:color w:val="0000ff"/>
          <w:sz w:val="24"/>
          <w:szCs w:val="24"/>
          <w:lang w:val="en-US" w:eastAsia="zh-CN"/>
        </w:rPr>
      </w:pPr>
      <w:r>
        <w:rPr>
          <w:rFonts w:hint="eastAsia" w:ascii="宋体" w:hAnsi="宋体"/>
          <w:color w:val="0000ff"/>
          <w:sz w:val="24"/>
          <w:szCs w:val="24"/>
          <w:lang w:val="en-US" w:eastAsia="zh-CN"/>
        </w:rPr>
      </w:r>
      <w:r/>
    </w:p>
    <w:p>
      <w:pPr>
        <w:ind w:firstLine="482"/>
        <w:keepLines/>
        <w:keepNext/>
        <w:spacing w:line="360" w:lineRule="auto"/>
        <w:rPr>
          <w:rFonts w:ascii="宋体" w:hAnsi="宋体" w:eastAsia="宋体" w:cs="宋体"/>
          <w:b/>
          <w:bCs/>
          <w:color w:val="auto"/>
          <w:sz w:val="24"/>
          <w:szCs w:val="24"/>
        </w:rPr>
        <w:outlineLvl w:val="1"/>
      </w:pPr>
      <w:r>
        <w:rPr>
          <w:rFonts w:hint="eastAsia" w:ascii="宋体" w:hAnsi="宋体" w:eastAsia="宋体" w:cs="宋体"/>
          <w:b/>
          <w:bCs/>
          <w:color w:val="auto"/>
          <w:sz w:val="24"/>
          <w:szCs w:val="24"/>
          <w:lang w:val="en-US" w:eastAsia="zh-CN"/>
        </w:rPr>
        <w:t xml:space="preserve">6、</w:t>
      </w:r>
      <w:r>
        <w:rPr>
          <w:rFonts w:hint="eastAsia" w:ascii="宋体" w:hAnsi="宋体" w:eastAsia="宋体" w:cs="宋体"/>
          <w:b/>
          <w:bCs/>
          <w:color w:val="auto"/>
          <w:sz w:val="24"/>
          <w:szCs w:val="24"/>
        </w:rPr>
        <w:t xml:space="preserve">其他有关要求</w:t>
      </w:r>
      <w:r/>
    </w:p>
    <w:p>
      <w:pPr>
        <w:ind w:firstLine="480"/>
        <w:jc w:val="left"/>
        <w:spacing w:line="360" w:lineRule="auto"/>
        <w:rPr>
          <w:rFonts w:ascii="宋体" w:hAnsi="宋体" w:cs="Vrinda"/>
          <w:color w:val="auto"/>
          <w:sz w:val="24"/>
          <w:szCs w:val="24"/>
        </w:rPr>
      </w:pPr>
      <w:r>
        <w:rPr>
          <w:rFonts w:hint="eastAsia" w:ascii="宋体" w:hAnsi="宋体" w:eastAsia="宋体" w:cs="Vrinda"/>
          <w:color w:val="auto"/>
          <w:sz w:val="24"/>
          <w:szCs w:val="24"/>
          <w:lang w:eastAsia="zh-CN"/>
        </w:rPr>
        <w:t xml:space="preserve">（</w:t>
      </w:r>
      <w:r>
        <w:rPr>
          <w:rFonts w:hint="eastAsia" w:ascii="宋体" w:hAnsi="宋体" w:eastAsia="宋体" w:cs="Vrinda"/>
          <w:color w:val="auto"/>
          <w:sz w:val="24"/>
          <w:szCs w:val="24"/>
          <w:lang w:val="en-US" w:eastAsia="zh-CN"/>
        </w:rPr>
        <w:t xml:space="preserve">1</w:t>
      </w:r>
      <w:r>
        <w:rPr>
          <w:rFonts w:hint="eastAsia" w:ascii="宋体" w:hAnsi="宋体" w:eastAsia="宋体" w:cs="Vrinda"/>
          <w:color w:val="auto"/>
          <w:sz w:val="24"/>
          <w:szCs w:val="24"/>
          <w:lang w:eastAsia="zh-CN"/>
        </w:rPr>
        <w:t xml:space="preserve">）</w:t>
      </w:r>
      <w:r>
        <w:rPr>
          <w:rFonts w:ascii="宋体" w:hAnsi="宋体" w:cs="Vrinda"/>
          <w:color w:val="auto"/>
          <w:sz w:val="24"/>
          <w:szCs w:val="24"/>
        </w:rPr>
        <w:t xml:space="preserve">实行政府采购供应商诚信管理制度。对供应商失信行为、不良行为等诚信信息</w:t>
      </w:r>
      <w:r>
        <w:rPr>
          <w:rFonts w:hint="eastAsia" w:ascii="宋体" w:hAnsi="宋体" w:cs="Vrinda"/>
          <w:color w:val="auto"/>
          <w:sz w:val="24"/>
          <w:szCs w:val="24"/>
        </w:rPr>
        <w:t xml:space="preserve">，</w:t>
      </w:r>
      <w:r>
        <w:rPr>
          <w:rFonts w:ascii="宋体" w:hAnsi="宋体" w:cs="Vrinda"/>
          <w:color w:val="auto"/>
          <w:sz w:val="24"/>
          <w:szCs w:val="24"/>
        </w:rPr>
        <w:t xml:space="preserve">在</w:t>
      </w:r>
      <w:r>
        <w:rPr>
          <w:rFonts w:hint="eastAsia" w:ascii="宋体" w:hAnsi="宋体" w:cs="Vrinda"/>
          <w:color w:val="auto"/>
          <w:sz w:val="24"/>
          <w:szCs w:val="24"/>
        </w:rPr>
        <w:t xml:space="preserve">本次框架协议采购实施工作</w:t>
      </w:r>
      <w:r>
        <w:rPr>
          <w:rFonts w:ascii="宋体" w:hAnsi="宋体" w:cs="Vrinda"/>
          <w:color w:val="auto"/>
          <w:sz w:val="24"/>
          <w:szCs w:val="24"/>
        </w:rPr>
        <w:t xml:space="preserve">中予以</w:t>
      </w:r>
      <w:r>
        <w:rPr>
          <w:rFonts w:ascii="宋体" w:hAnsi="宋体"/>
          <w:bCs/>
          <w:color w:val="auto"/>
          <w:sz w:val="24"/>
          <w:szCs w:val="24"/>
        </w:rPr>
        <w:t xml:space="preserve">记录</w:t>
      </w:r>
      <w:r>
        <w:rPr>
          <w:rFonts w:hint="eastAsia" w:ascii="宋体" w:hAnsi="宋体"/>
          <w:bCs/>
          <w:color w:val="auto"/>
          <w:sz w:val="24"/>
          <w:szCs w:val="24"/>
        </w:rPr>
        <w:t xml:space="preserve">并按规定进行处理。</w:t>
      </w:r>
      <w:r/>
    </w:p>
    <w:p>
      <w:pPr>
        <w:ind w:firstLine="480"/>
        <w:jc w:val="left"/>
        <w:spacing w:line="360" w:lineRule="auto"/>
        <w:rPr>
          <w:rFonts w:hint="eastAsia" w:ascii="宋体" w:hAnsi="宋体"/>
          <w:bCs/>
          <w:color w:val="auto"/>
          <w:sz w:val="24"/>
          <w:szCs w:val="24"/>
        </w:rPr>
      </w:pPr>
      <w:r>
        <w:rPr>
          <w:rFonts w:hint="eastAsia" w:ascii="宋体" w:hAnsi="宋体" w:eastAsia="宋体"/>
          <w:bCs/>
          <w:color w:val="auto"/>
          <w:sz w:val="24"/>
          <w:szCs w:val="24"/>
          <w:lang w:eastAsia="zh-CN"/>
        </w:rPr>
        <w:t xml:space="preserve">（</w:t>
      </w:r>
      <w:r>
        <w:rPr>
          <w:rFonts w:hint="eastAsia" w:ascii="宋体" w:hAnsi="宋体" w:eastAsia="宋体"/>
          <w:bCs/>
          <w:color w:val="auto"/>
          <w:sz w:val="24"/>
          <w:szCs w:val="24"/>
          <w:lang w:val="en-US" w:eastAsia="zh-CN"/>
        </w:rPr>
        <w:t xml:space="preserve">2</w:t>
      </w:r>
      <w:r>
        <w:rPr>
          <w:rFonts w:hint="eastAsia" w:ascii="宋体" w:hAnsi="宋体" w:eastAsia="宋体"/>
          <w:bCs/>
          <w:color w:val="auto"/>
          <w:sz w:val="24"/>
          <w:szCs w:val="24"/>
          <w:lang w:eastAsia="zh-CN"/>
        </w:rPr>
        <w:t xml:space="preserve">）</w:t>
      </w:r>
      <w:r>
        <w:rPr>
          <w:rFonts w:hint="eastAsia" w:ascii="宋体" w:hAnsi="宋体"/>
          <w:bCs/>
          <w:color w:val="auto"/>
          <w:sz w:val="24"/>
          <w:szCs w:val="24"/>
        </w:rPr>
        <w:t xml:space="preserve">在项目评审结束至协议履约期间，</w:t>
      </w:r>
      <w:r>
        <w:rPr>
          <w:rFonts w:hint="eastAsia" w:ascii="宋体" w:hAnsi="宋体"/>
          <w:color w:val="auto"/>
          <w:sz w:val="24"/>
          <w:szCs w:val="24"/>
          <w:lang w:val="en-US" w:eastAsia="zh-CN"/>
        </w:rPr>
        <w:t xml:space="preserve">如东县公共资源交易</w:t>
      </w:r>
      <w:r>
        <w:rPr>
          <w:rFonts w:hint="eastAsia" w:ascii="宋体" w:hAnsi="宋体"/>
          <w:color w:val="auto"/>
          <w:sz w:val="24"/>
          <w:szCs w:val="24"/>
          <w:lang w:eastAsia="zh-CN"/>
        </w:rPr>
        <w:t xml:space="preserve">中心</w:t>
      </w:r>
      <w:r>
        <w:rPr>
          <w:rFonts w:hint="eastAsia" w:ascii="宋体" w:hAnsi="宋体"/>
          <w:bCs/>
          <w:color w:val="auto"/>
          <w:sz w:val="24"/>
          <w:szCs w:val="24"/>
        </w:rPr>
        <w:t xml:space="preserve">及财政监督管理部门有权要求供应商出具申请文件中的相关证明材料原件，予以确认其真实性和有效性。</w:t>
      </w:r>
      <w:r/>
    </w:p>
    <w:p>
      <w:pPr>
        <w:ind w:firstLine="480"/>
        <w:jc w:val="left"/>
        <w:spacing w:line="360" w:lineRule="auto"/>
        <w:rPr>
          <w:rFonts w:hint="eastAsia" w:ascii="宋体" w:hAnsi="宋体"/>
          <w:bCs/>
          <w:color w:val="auto"/>
          <w:sz w:val="24"/>
          <w:szCs w:val="24"/>
          <w:highlight w:val="none"/>
        </w:rPr>
      </w:pPr>
      <w:r>
        <w:rPr>
          <w:rFonts w:hint="eastAsia" w:ascii="宋体" w:hAnsi="宋体" w:cs="Vrinda"/>
          <w:color w:val="auto"/>
          <w:sz w:val="24"/>
          <w:szCs w:val="24"/>
          <w:lang w:eastAsia="zh-CN"/>
        </w:rPr>
        <w:t xml:space="preserve">（</w:t>
      </w:r>
      <w:r>
        <w:rPr>
          <w:rFonts w:hint="eastAsia" w:ascii="宋体" w:hAnsi="宋体" w:cs="Vrinda"/>
          <w:color w:val="auto"/>
          <w:sz w:val="24"/>
          <w:szCs w:val="24"/>
          <w:lang w:val="en-US" w:eastAsia="zh-CN"/>
        </w:rPr>
        <w:t xml:space="preserve">3</w:t>
      </w:r>
      <w:r>
        <w:rPr>
          <w:rFonts w:hint="eastAsia" w:ascii="宋体" w:hAnsi="宋体" w:cs="Vrinda"/>
          <w:color w:val="auto"/>
          <w:sz w:val="24"/>
          <w:szCs w:val="24"/>
          <w:lang w:eastAsia="zh-CN"/>
        </w:rPr>
        <w:t xml:space="preserve">）</w:t>
      </w:r>
      <w:r>
        <w:rPr>
          <w:rFonts w:hint="eastAsia" w:ascii="宋体" w:hAnsi="宋体"/>
          <w:bCs/>
          <w:color w:val="auto"/>
          <w:sz w:val="24"/>
          <w:szCs w:val="24"/>
          <w:highlight w:val="none"/>
        </w:rPr>
        <w:t xml:space="preserve">交易中心不再与供应商另行签订书面框架协议。交易中心发布的入围结果公告即视为签订框架协议。</w:t>
      </w:r>
      <w:r/>
    </w:p>
    <w:p>
      <w:pPr>
        <w:ind w:firstLine="480"/>
        <w:jc w:val="left"/>
        <w:spacing w:line="360" w:lineRule="auto"/>
        <w:rPr>
          <w:rFonts w:hint="eastAsia" w:ascii="宋体" w:hAnsi="宋体" w:cs="Vrinda"/>
          <w:color w:val="auto"/>
          <w:sz w:val="24"/>
          <w:szCs w:val="24"/>
          <w:lang w:eastAsia="zh-CN"/>
        </w:rPr>
      </w:pPr>
      <w:r>
        <w:rPr>
          <w:rFonts w:hint="eastAsia" w:ascii="宋体" w:hAnsi="宋体" w:cs="Vrinda"/>
          <w:color w:val="auto"/>
          <w:sz w:val="24"/>
          <w:szCs w:val="24"/>
          <w:lang w:eastAsia="zh-CN"/>
        </w:rPr>
      </w:r>
      <w:r/>
    </w:p>
    <w:p>
      <w:pPr>
        <w:ind w:firstLine="480"/>
        <w:jc w:val="left"/>
        <w:spacing w:line="360" w:lineRule="auto"/>
        <w:rPr>
          <w:rFonts w:hint="eastAsia" w:cs="Vrinda" w:asciiTheme="minorEastAsia" w:hAnsiTheme="minorEastAsia"/>
          <w:color w:val="auto"/>
          <w:sz w:val="24"/>
          <w:szCs w:val="24"/>
          <w:highlight w:val="none"/>
        </w:rPr>
      </w:pPr>
      <w:r>
        <w:rPr>
          <w:rFonts w:hint="eastAsia" w:cs="Vrinda" w:asciiTheme="minorEastAsia" w:hAnsiTheme="minorEastAsia"/>
          <w:color w:val="auto"/>
          <w:sz w:val="24"/>
          <w:szCs w:val="24"/>
          <w:highlight w:val="none"/>
        </w:rPr>
      </w:r>
      <w:r/>
    </w:p>
    <w:p>
      <w:pPr>
        <w:pStyle w:val="780"/>
        <w:rPr>
          <w:rFonts w:hint="eastAsia" w:cs="Vrinda" w:asciiTheme="minorEastAsia" w:hAnsiTheme="minorEastAsia"/>
          <w:color w:val="auto"/>
          <w:sz w:val="24"/>
          <w:szCs w:val="24"/>
          <w:highlight w:val="none"/>
        </w:rPr>
      </w:pPr>
      <w:r>
        <w:rPr>
          <w:rFonts w:hint="eastAsia" w:cs="Vrinda" w:asciiTheme="minorEastAsia" w:hAnsiTheme="minorEastAsia"/>
          <w:color w:val="auto"/>
          <w:sz w:val="24"/>
          <w:szCs w:val="24"/>
          <w:highlight w:val="none"/>
        </w:rPr>
      </w:r>
      <w:r/>
    </w:p>
    <w:p>
      <w:pPr>
        <w:pStyle w:val="780"/>
        <w:rPr>
          <w:rFonts w:hint="eastAsia" w:cs="Vrinda" w:asciiTheme="minorEastAsia" w:hAnsiTheme="minorEastAsia"/>
          <w:color w:val="auto"/>
          <w:sz w:val="24"/>
          <w:szCs w:val="24"/>
          <w:highlight w:val="none"/>
        </w:rPr>
      </w:pPr>
      <w:r>
        <w:rPr>
          <w:rFonts w:hint="eastAsia" w:cs="Vrinda" w:asciiTheme="minorEastAsia" w:hAnsiTheme="minorEastAsia"/>
          <w:color w:val="auto"/>
          <w:sz w:val="24"/>
          <w:szCs w:val="24"/>
          <w:highlight w:val="none"/>
        </w:rPr>
      </w:r>
      <w:r/>
    </w:p>
    <w:p>
      <w:pPr>
        <w:pStyle w:val="780"/>
        <w:rPr>
          <w:rFonts w:hint="eastAsia" w:cs="Vrinda" w:asciiTheme="minorEastAsia" w:hAnsiTheme="minorEastAsia"/>
          <w:color w:val="auto"/>
          <w:sz w:val="24"/>
          <w:szCs w:val="24"/>
          <w:highlight w:val="none"/>
        </w:rPr>
      </w:pPr>
      <w:r>
        <w:rPr>
          <w:rFonts w:hint="eastAsia" w:cs="Vrinda" w:asciiTheme="minorEastAsia" w:hAnsiTheme="minorEastAsia"/>
          <w:color w:val="auto"/>
          <w:sz w:val="24"/>
          <w:szCs w:val="24"/>
          <w:highlight w:val="none"/>
        </w:rPr>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t xml:space="preserve"> </w:t>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r>
      <w:r/>
    </w:p>
    <w:p>
      <w:pPr>
        <w:pStyle w:val="774"/>
        <w:ind w:left="0" w:firstLine="0"/>
      </w:pPr>
      <w:r/>
      <w:r/>
    </w:p>
    <w:p>
      <w:pPr>
        <w:pStyle w:val="741"/>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u w:val="none"/>
        </w:rPr>
        <w:t xml:space="preserve">第五章</w:t>
      </w:r>
      <w:r>
        <w:rPr>
          <w:rFonts w:ascii="黑体" w:hAnsi="黑体" w:eastAsia="黑体" w:cs="黑体"/>
          <w:color w:val="auto"/>
          <w:sz w:val="44"/>
        </w:rPr>
        <w:t xml:space="preserve">  </w:t>
      </w:r>
      <w:r>
        <w:rPr>
          <w:rFonts w:ascii="黑体" w:hAnsi="黑体" w:eastAsia="黑体" w:cs="黑体"/>
          <w:b/>
          <w:color w:val="auto"/>
          <w:sz w:val="44"/>
        </w:rPr>
        <w:t xml:space="preserve">确定入围及成交供应商</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422"/>
        <w:spacing w:before="120" w:after="12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一、确定第一阶段入围供应商的方法</w:t>
      </w:r>
      <w:r/>
    </w:p>
    <w:p>
      <w:pPr>
        <w:pStyle w:val="931"/>
        <w:ind w:firstLine="360"/>
        <w:rPr>
          <w:rFonts w:hint="eastAsia" w:ascii="宋体" w:hAnsi="宋体"/>
          <w:color w:val="auto"/>
          <w:highlight w:val="none"/>
        </w:rPr>
      </w:pPr>
      <w:r>
        <w:rPr>
          <w:rFonts w:hint="eastAsia" w:ascii="宋体" w:hAnsi="宋体"/>
          <w:color w:val="auto"/>
          <w:highlight w:val="none"/>
        </w:rPr>
        <w:t xml:space="preserve">申请文件通过审核的供应商即为入围供应商。</w:t>
      </w:r>
      <w:r/>
    </w:p>
    <w:p>
      <w:pPr>
        <w:ind w:left="0" w:right="0" w:firstLine="419"/>
        <w:spacing w:before="120" w:after="12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二、确定第二阶段成交供应商的方式</w:t>
      </w:r>
      <w:r/>
    </w:p>
    <w:p>
      <w:pPr>
        <w:ind w:firstLine="480"/>
        <w:spacing w:line="560" w:lineRule="exact"/>
        <w:rPr>
          <w:rFonts w:hint="eastAsia" w:ascii="宋体" w:hAnsi="宋体" w:eastAsia="宋体" w:cs="Times New Roman"/>
          <w:b/>
          <w:bCs/>
          <w:i/>
          <w:iCs/>
          <w:color w:val="auto"/>
          <w:sz w:val="24"/>
          <w:szCs w:val="24"/>
          <w:u w:val="single"/>
        </w:rPr>
      </w:pPr>
      <w:r>
        <w:rPr>
          <w:rFonts w:hint="eastAsia" w:ascii="宋体" w:hAnsi="宋体" w:eastAsiaTheme="minorHAnsi" w:cstheme="minorBidi"/>
          <w:color w:val="auto"/>
          <w:sz w:val="24"/>
          <w:szCs w:val="24"/>
          <w:highlight w:val="none"/>
          <w:lang w:val="en-US" w:eastAsia="en-US" w:bidi="ar-SA"/>
        </w:rPr>
        <w:t xml:space="preserve">1.确定第二阶段成交供应商的方式为直接选定。由采购人或者服务对象依据入围产品价格、质量以及服务便利性、用户评价等因素，从第一阶段入围供应商中直接选定。</w:t>
      </w:r>
      <w:r>
        <w:rPr>
          <w:rFonts w:hint="eastAsia" w:ascii="宋体" w:hAnsi="宋体" w:eastAsia="宋体" w:cs="Times New Roman"/>
          <w:b/>
          <w:bCs/>
          <w:i/>
          <w:iCs/>
          <w:color w:val="auto"/>
          <w:sz w:val="24"/>
          <w:szCs w:val="24"/>
          <w:u w:val="single"/>
        </w:rPr>
        <w:t xml:space="preserve">第一阶段入围供应商的协议价格是采购人确定第二阶段成交供应商的最高限价。</w:t>
      </w:r>
      <w:r/>
    </w:p>
    <w:p>
      <w:pPr>
        <w:ind w:firstLine="480"/>
        <w:spacing w:line="560" w:lineRule="exact"/>
        <w:rPr>
          <w:rFonts w:hint="eastAsia" w:ascii="宋体" w:hAnsi="宋体" w:eastAsiaTheme="minorHAnsi" w:cstheme="minorBidi"/>
          <w:color w:val="auto"/>
          <w:sz w:val="24"/>
          <w:szCs w:val="24"/>
          <w:highlight w:val="none"/>
          <w:lang w:val="en-US" w:eastAsia="en-US" w:bidi="ar-SA"/>
        </w:rPr>
      </w:pPr>
      <w:r>
        <w:rPr>
          <w:rFonts w:hint="eastAsia" w:ascii="宋体" w:hAnsi="宋体" w:eastAsiaTheme="minorHAnsi" w:cstheme="minorBidi"/>
          <w:color w:val="auto"/>
          <w:sz w:val="24"/>
          <w:szCs w:val="24"/>
          <w:highlight w:val="none"/>
          <w:lang w:val="en-US" w:eastAsia="en-US" w:bidi="ar-SA"/>
        </w:rPr>
        <w:t xml:space="preserve">2.第二阶段成交价格除不得高于本框架协议最高限价外，还不得高于入围供应商对非政府采购行业的大客户、零售客户在同时期提供的优惠价格（包括携程、去哪儿、飞猪等主流网络平台报价）。</w:t>
      </w:r>
      <w:r/>
    </w:p>
    <w:p>
      <w:pPr>
        <w:ind w:firstLine="480"/>
        <w:spacing w:line="560" w:lineRule="exact"/>
        <w:rPr>
          <w:rFonts w:hint="eastAsia" w:ascii="宋体" w:hAnsi="宋体" w:eastAsiaTheme="minorHAnsi" w:cstheme="minorBidi"/>
          <w:color w:val="auto"/>
          <w:sz w:val="24"/>
          <w:szCs w:val="24"/>
          <w:highlight w:val="none"/>
          <w:lang w:val="en-US" w:eastAsia="en-US" w:bidi="ar-SA"/>
        </w:rPr>
      </w:pPr>
      <w:r>
        <w:rPr>
          <w:rFonts w:hint="eastAsia" w:ascii="宋体" w:hAnsi="宋体" w:eastAsiaTheme="minorHAnsi" w:cstheme="minorBidi"/>
          <w:color w:val="auto"/>
          <w:sz w:val="24"/>
          <w:szCs w:val="24"/>
          <w:highlight w:val="none"/>
          <w:lang w:val="en-US" w:eastAsia="en-US" w:bidi="ar-SA"/>
        </w:rPr>
        <w:t xml:space="preserve">3.入围供应商对非政府采购行业的大客户、零售客户在同时期提供的优惠条件，应当确保本框架协议采购人或者服务对象同等享受（包括可免费使用会议场所提供的停车等相关配套设施）。</w:t>
      </w:r>
      <w:r/>
    </w:p>
    <w:p>
      <w:pPr>
        <w:ind w:firstLine="480"/>
        <w:spacing w:line="560" w:lineRule="exact"/>
        <w:rPr>
          <w:rFonts w:hint="eastAsia" w:ascii="宋体" w:hAnsi="宋体" w:eastAsiaTheme="minorHAnsi" w:cstheme="minorBidi"/>
          <w:color w:val="auto"/>
          <w:sz w:val="24"/>
          <w:szCs w:val="24"/>
          <w:highlight w:val="none"/>
          <w:lang w:val="en-US" w:eastAsia="en-US" w:bidi="ar-SA"/>
        </w:rPr>
      </w:pPr>
      <w:r>
        <w:rPr>
          <w:rFonts w:hint="eastAsia" w:ascii="宋体" w:hAnsi="宋体" w:eastAsia="宋体" w:cstheme="minorBidi"/>
          <w:color w:val="auto"/>
          <w:sz w:val="24"/>
          <w:szCs w:val="24"/>
          <w:highlight w:val="none"/>
          <w:lang w:val="en-US" w:eastAsia="zh-CN" w:bidi="ar-SA"/>
        </w:rPr>
        <w:t xml:space="preserve">4</w:t>
      </w:r>
      <w:r>
        <w:rPr>
          <w:rFonts w:hint="eastAsia" w:ascii="宋体" w:hAnsi="宋体" w:eastAsiaTheme="minorHAnsi" w:cstheme="minorBidi"/>
          <w:color w:val="auto"/>
          <w:sz w:val="24"/>
          <w:szCs w:val="24"/>
          <w:highlight w:val="none"/>
          <w:lang w:val="en-US" w:eastAsia="en-US" w:bidi="ar-SA"/>
        </w:rPr>
        <w:t xml:space="preserve">.采购人在确定成交供应商后，双方应当按照征集文件中规定的“采购合同文本”格式签订电子采购合同，不得擅自改变框架协议约定的合同实质性条款。</w:t>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rFonts w:ascii="黑体" w:hAnsi="黑体" w:eastAsia="黑体" w:cs="黑体"/>
          <w:color w:val="auto"/>
          <w:sz w:val="44"/>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r>
      <w:r/>
    </w:p>
    <w:p>
      <w:pPr>
        <w:pStyle w:val="741"/>
        <w:ind w:left="0" w:right="0" w:firstLine="0"/>
        <w:jc w:val="center"/>
        <w:spacing w:before="0" w:after="0"/>
        <w:rPr>
          <w:rFonts w:ascii="黑体" w:hAnsi="黑体" w:eastAsia="黑体" w:cs="黑体"/>
          <w:color w:val="auto"/>
          <w:sz w:val="44"/>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r>
      <w:r/>
    </w:p>
    <w:p>
      <w:pPr>
        <w:pStyle w:val="741"/>
        <w:ind w:left="0" w:right="0" w:firstLine="0"/>
        <w:jc w:val="center"/>
        <w:spacing w:before="0" w:after="0"/>
        <w:rPr>
          <w:rFonts w:ascii="黑体" w:hAnsi="黑体" w:eastAsia="黑体" w:cs="黑体"/>
          <w:color w:val="auto"/>
          <w:sz w:val="44"/>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r>
      <w:r/>
    </w:p>
    <w:p>
      <w:pPr>
        <w:rPr>
          <w:rFonts w:ascii="黑体" w:hAnsi="黑体" w:eastAsia="黑体" w:cs="黑体"/>
          <w:color w:val="auto"/>
          <w:sz w:val="44"/>
        </w:rPr>
      </w:pPr>
      <w:r>
        <w:rPr>
          <w:rFonts w:ascii="黑体" w:hAnsi="黑体" w:eastAsia="黑体" w:cs="黑体"/>
          <w:color w:val="auto"/>
          <w:sz w:val="44"/>
        </w:rPr>
      </w:r>
      <w:r/>
    </w:p>
    <w:p>
      <w:pPr>
        <w:pStyle w:val="774"/>
        <w:ind w:left="0" w:firstLine="0"/>
        <w:rPr>
          <w:rFonts w:ascii="黑体" w:hAnsi="黑体" w:eastAsia="黑体" w:cs="黑体"/>
          <w:color w:val="auto"/>
          <w:sz w:val="44"/>
        </w:rPr>
      </w:pPr>
      <w:r>
        <w:rPr>
          <w:rFonts w:ascii="黑体" w:hAnsi="黑体" w:eastAsia="黑体" w:cs="黑体"/>
          <w:color w:val="auto"/>
          <w:sz w:val="44"/>
        </w:rPr>
      </w:r>
      <w:r/>
    </w:p>
    <w:p>
      <w:pPr>
        <w:pStyle w:val="741"/>
        <w:ind w:left="0" w:right="0" w:firstLine="0"/>
        <w:jc w:val="center"/>
        <w:spacing w:before="0" w:after="0"/>
        <w:rPr>
          <w:rFonts w:ascii="仿宋_GB2312" w:hAnsi="宋体" w:eastAsia="仿宋_GB2312" w:cs="Times New Roman"/>
          <w:color w:val="auto"/>
          <w:sz w:val="24"/>
          <w:szCs w:val="24"/>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第六章  申请文件格式</w:t>
      </w:r>
      <w:bookmarkStart w:id="0" w:name="_Toc58260786"/>
      <w:r/>
      <w:bookmarkStart w:id="1" w:name="_Toc2492"/>
      <w:r/>
      <w:bookmarkStart w:id="2" w:name="_Toc24261"/>
      <w:r/>
      <w:bookmarkStart w:id="3" w:name="_Toc91256335"/>
      <w:r/>
      <w:bookmarkStart w:id="4" w:name="_Toc91183847"/>
      <w:r/>
      <w:bookmarkEnd w:id="0"/>
      <w:bookmarkEnd w:id="1"/>
      <w:bookmarkEnd w:id="2"/>
      <w:r/>
    </w:p>
    <w:p>
      <w:pPr>
        <w:jc w:val="both"/>
        <w:rPr>
          <w:rFonts w:hint="eastAsia" w:ascii="宋体" w:hAnsi="宋体" w:eastAsia="宋体" w:cs="Times New Roman"/>
          <w:b/>
          <w:color w:val="auto"/>
          <w:sz w:val="72"/>
          <w:szCs w:val="84"/>
        </w:rPr>
      </w:pPr>
      <w:r>
        <w:rPr>
          <w:rFonts w:hint="eastAsia" w:ascii="宋体" w:hAnsi="宋体" w:eastAsia="宋体" w:cs="Times New Roman"/>
          <w:b/>
          <w:color w:val="auto"/>
          <w:sz w:val="72"/>
          <w:szCs w:val="84"/>
        </w:rPr>
      </w:r>
      <w:r/>
    </w:p>
    <w:p>
      <w:pPr>
        <w:jc w:val="center"/>
        <w:rPr>
          <w:rFonts w:ascii="宋体" w:hAnsi="宋体" w:eastAsia="宋体" w:cs="Times New Roman"/>
          <w:b/>
          <w:color w:val="auto"/>
          <w:sz w:val="72"/>
          <w:szCs w:val="84"/>
        </w:rPr>
      </w:pPr>
      <w:r>
        <w:rPr>
          <w:rFonts w:hint="eastAsia" w:ascii="宋体" w:hAnsi="宋体" w:eastAsia="宋体" w:cs="Times New Roman"/>
          <w:b/>
          <w:color w:val="auto"/>
          <w:sz w:val="72"/>
          <w:szCs w:val="84"/>
        </w:rPr>
        <w:t xml:space="preserve">申请文件</w:t>
      </w:r>
      <w:r/>
    </w:p>
    <w:p>
      <w:pPr>
        <w:rPr>
          <w:rFonts w:ascii="宋体" w:hAnsi="宋体" w:eastAsia="宋体" w:cs="Times New Roman"/>
          <w:b/>
          <w:color w:val="auto"/>
          <w:sz w:val="36"/>
          <w:szCs w:val="21"/>
        </w:rPr>
      </w:pPr>
      <w:r>
        <w:rPr>
          <w:rFonts w:ascii="宋体" w:hAnsi="宋体" w:eastAsia="宋体" w:cs="Times New Roman"/>
          <w:b/>
          <w:color w:val="auto"/>
          <w:sz w:val="36"/>
          <w:szCs w:val="21"/>
        </w:rPr>
      </w:r>
      <w:r/>
    </w:p>
    <w:p>
      <w:pPr>
        <w:pStyle w:val="774"/>
        <w:rPr>
          <w:color w:val="auto"/>
        </w:rPr>
      </w:pPr>
      <w:r>
        <w:rPr>
          <w:color w:val="auto"/>
        </w:rPr>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lang w:val="en-US" w:eastAsia="zh-CN"/>
        </w:rPr>
        <w:t xml:space="preserve">项目</w:t>
      </w:r>
      <w:r>
        <w:rPr>
          <w:rFonts w:hint="eastAsia" w:ascii="宋体" w:hAnsi="宋体" w:eastAsia="宋体" w:cs="Times New Roman"/>
          <w:b/>
          <w:color w:val="auto"/>
          <w:sz w:val="32"/>
          <w:szCs w:val="32"/>
        </w:rPr>
        <w:t xml:space="preserve">名 称： </w:t>
      </w:r>
      <w:r/>
    </w:p>
    <w:p>
      <w:pPr>
        <w:ind w:firstLine="964"/>
        <w:rPr>
          <w:rFonts w:ascii="宋体" w:hAnsi="宋体" w:eastAsia="宋体" w:cs="Times New Roman"/>
          <w:b/>
          <w:color w:val="auto"/>
          <w:sz w:val="32"/>
          <w:szCs w:val="32"/>
          <w:u w:val="single"/>
        </w:rPr>
      </w:pPr>
      <w:r>
        <w:rPr>
          <w:rFonts w:hint="eastAsia" w:ascii="宋体" w:hAnsi="宋体" w:eastAsia="宋体" w:cs="Times New Roman"/>
          <w:b/>
          <w:color w:val="auto"/>
          <w:sz w:val="32"/>
          <w:szCs w:val="32"/>
          <w:lang w:val="en-US" w:eastAsia="zh-CN"/>
        </w:rPr>
        <w:t xml:space="preserve">项目</w:t>
      </w:r>
      <w:r>
        <w:rPr>
          <w:rFonts w:hint="eastAsia" w:ascii="宋体" w:hAnsi="宋体" w:eastAsia="宋体" w:cs="Times New Roman"/>
          <w:b/>
          <w:color w:val="auto"/>
          <w:sz w:val="32"/>
          <w:szCs w:val="32"/>
        </w:rPr>
        <w:t xml:space="preserve"> 编 号：</w:t>
      </w:r>
      <w:r>
        <w:rPr>
          <w:rFonts w:ascii="宋体" w:hAnsi="宋体" w:eastAsia="宋体" w:cs="Times New Roman"/>
          <w:b/>
          <w:color w:val="auto"/>
          <w:sz w:val="32"/>
          <w:szCs w:val="32"/>
        </w:rPr>
        <w:t xml:space="preserve"> </w:t>
      </w:r>
      <w:r/>
    </w:p>
    <w:p>
      <w:pPr>
        <w:ind w:firstLine="964"/>
        <w:rPr>
          <w:rFonts w:ascii="宋体" w:hAnsi="宋体" w:eastAsia="宋体" w:cs="Times New Roman"/>
          <w:b/>
          <w:color w:val="auto"/>
          <w:sz w:val="32"/>
          <w:szCs w:val="32"/>
        </w:rPr>
      </w:pPr>
      <w:r>
        <w:rPr>
          <w:rFonts w:ascii="宋体" w:hAnsi="宋体" w:eastAsia="宋体" w:cs="Times New Roman"/>
          <w:b/>
          <w:color w:val="auto"/>
          <w:sz w:val="32"/>
          <w:szCs w:val="32"/>
        </w:rPr>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供应商名称：</w:t>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供应商地址： </w:t>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法定代表人（单位负责人）：</w:t>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委托代理人：（委托代理时填写）              </w:t>
      </w:r>
      <w:r/>
    </w:p>
    <w:p>
      <w:pPr>
        <w:rPr>
          <w:rFonts w:ascii="宋体" w:hAnsi="宋体" w:eastAsia="宋体" w:cs="Times New Roman"/>
          <w:b/>
          <w:color w:val="auto"/>
          <w:sz w:val="24"/>
          <w:szCs w:val="24"/>
        </w:rPr>
      </w:pPr>
      <w:r>
        <w:rPr>
          <w:rFonts w:hint="eastAsia" w:ascii="宋体" w:hAnsi="宋体" w:eastAsia="宋体" w:cs="Times New Roman"/>
          <w:b/>
          <w:color w:val="auto"/>
          <w:sz w:val="32"/>
          <w:szCs w:val="32"/>
        </w:rPr>
        <w:t xml:space="preserve">      日      期：</w:t>
      </w:r>
      <w:r/>
    </w:p>
    <w:p>
      <w:pPr>
        <w:keepLines/>
        <w:keepNext/>
        <w:rPr>
          <w:rFonts w:ascii="Arial" w:hAnsi="Arial" w:eastAsia="黑体" w:cs="Times New Roman"/>
          <w:b/>
          <w:bCs/>
          <w:color w:val="auto"/>
          <w:sz w:val="32"/>
          <w:szCs w:val="32"/>
        </w:rPr>
        <w:outlineLvl w:val="1"/>
      </w:pPr>
      <w:r>
        <w:rPr>
          <w:rFonts w:ascii="Arial" w:hAnsi="Arial" w:eastAsia="黑体" w:cs="Times New Roman"/>
          <w:b/>
          <w:bCs/>
          <w:color w:val="auto"/>
          <w:sz w:val="32"/>
          <w:szCs w:val="32"/>
        </w:rPr>
        <w:br w:type="page" w:clear="all"/>
      </w:r>
      <w:r/>
    </w:p>
    <w:p>
      <w:pPr>
        <w:pStyle w:val="774"/>
        <w:ind w:left="0" w:firstLine="0"/>
        <w:rPr>
          <w:rFonts w:ascii="Arial" w:hAnsi="Arial" w:eastAsia="黑体" w:cs="Times New Roman"/>
          <w:b/>
          <w:bCs/>
          <w:color w:val="auto"/>
          <w:sz w:val="32"/>
          <w:szCs w:val="32"/>
        </w:rPr>
      </w:pPr>
      <w:r>
        <w:rPr>
          <w:rFonts w:ascii="Arial" w:hAnsi="Arial" w:eastAsia="黑体" w:cs="Times New Roman"/>
          <w:b/>
          <w:bCs/>
          <w:color w:val="auto"/>
          <w:sz w:val="32"/>
          <w:szCs w:val="32"/>
        </w:rPr>
      </w:r>
      <w:bookmarkEnd w:id="3"/>
      <w:bookmarkEnd w:id="4"/>
      <w:r/>
    </w:p>
    <w:p>
      <w:pPr>
        <w:jc w:val="both"/>
        <w:rPr>
          <w:rFonts w:hint="eastAsia"/>
        </w:rPr>
      </w:pPr>
      <w:r>
        <w:rPr>
          <w:rFonts w:hint="eastAsia" w:ascii="黑体" w:hAnsi="黑体" w:eastAsia="黑体" w:cs="宋体"/>
          <w:bCs/>
          <w:color w:val="auto"/>
          <w:sz w:val="24"/>
          <w:szCs w:val="24"/>
          <w:lang w:val="en-US" w:eastAsia="zh-CN"/>
        </w:rPr>
        <w:t xml:space="preserve">附件1</w:t>
      </w:r>
      <w:r/>
    </w:p>
    <w:p>
      <w:pPr>
        <w:jc w:val="center"/>
        <w:spacing w:line="360" w:lineRule="exact"/>
        <w:rPr>
          <w:rFonts w:ascii="宋体" w:hAnsi="宋体" w:eastAsia="宋体" w:cs="Times New Roman"/>
          <w:b/>
          <w:color w:val="auto"/>
          <w:sz w:val="36"/>
          <w:szCs w:val="36"/>
        </w:rPr>
      </w:pPr>
      <w:r>
        <w:rPr>
          <w:rFonts w:hint="eastAsia" w:ascii="宋体" w:hAnsi="宋体" w:eastAsia="宋体" w:cs="Times New Roman"/>
          <w:b/>
          <w:color w:val="auto"/>
          <w:sz w:val="36"/>
          <w:szCs w:val="36"/>
        </w:rPr>
        <w:t xml:space="preserve">授权委托书</w:t>
      </w:r>
      <w:r/>
    </w:p>
    <w:p>
      <w:pPr>
        <w:spacing w:line="360" w:lineRule="auto"/>
        <w:rPr>
          <w:rFonts w:hint="eastAsia" w:ascii="宋体" w:hAnsi="宋体" w:eastAsia="宋体" w:cs="Times New Roman"/>
          <w:color w:val="auto"/>
          <w:sz w:val="24"/>
          <w:szCs w:val="20"/>
          <w:lang w:eastAsia="zh-CN"/>
        </w:rPr>
      </w:pPr>
      <w:r>
        <w:rPr>
          <w:rFonts w:hint="eastAsia" w:ascii="宋体" w:hAnsi="宋体" w:eastAsia="宋体" w:cs="Times New Roman"/>
          <w:color w:val="auto"/>
          <w:sz w:val="24"/>
          <w:szCs w:val="24"/>
          <w:lang w:val="en-US" w:eastAsia="zh-CN"/>
        </w:rPr>
        <w:t xml:space="preserve">如东县公共资源交易</w:t>
      </w:r>
      <w:r>
        <w:rPr>
          <w:rFonts w:hint="eastAsia" w:ascii="宋体" w:hAnsi="宋体" w:eastAsia="宋体" w:cs="Times New Roman"/>
          <w:color w:val="auto"/>
          <w:sz w:val="24"/>
          <w:szCs w:val="24"/>
          <w:lang w:eastAsia="zh-CN"/>
        </w:rPr>
        <w:t xml:space="preserve">中心：</w:t>
      </w:r>
      <w:r/>
    </w:p>
    <w:p>
      <w:pPr>
        <w:ind w:left="480" w:firstLine="0"/>
        <w:jc w:val="left"/>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本人</w:t>
      </w:r>
      <w:r>
        <w:rPr>
          <w:rFonts w:ascii="宋体" w:hAnsi="宋体" w:eastAsia="宋体" w:cs="Times New Roman"/>
          <w:color w:val="auto"/>
          <w:sz w:val="24"/>
          <w:szCs w:val="24"/>
          <w:lang w:val="zh-CN"/>
        </w:rPr>
        <w:t xml:space="preserve">_______</w:t>
      </w:r>
      <w:r>
        <w:rPr>
          <w:rFonts w:ascii="宋体" w:hAnsi="宋体" w:eastAsia="宋体" w:cs="Times New Roman"/>
          <w:color w:val="auto"/>
          <w:sz w:val="24"/>
          <w:szCs w:val="20"/>
        </w:rPr>
        <w:t xml:space="preserve">（</w:t>
      </w:r>
      <w:r>
        <w:rPr>
          <w:rFonts w:hint="eastAsia" w:ascii="宋体" w:hAnsi="宋体" w:eastAsia="宋体" w:cs="Times New Roman"/>
          <w:color w:val="auto"/>
          <w:sz w:val="24"/>
          <w:szCs w:val="20"/>
        </w:rPr>
        <w:t xml:space="preserve">姓名</w:t>
      </w:r>
      <w:r>
        <w:rPr>
          <w:rFonts w:ascii="宋体" w:hAnsi="宋体" w:eastAsia="宋体" w:cs="Times New Roman"/>
          <w:color w:val="auto"/>
          <w:sz w:val="24"/>
          <w:szCs w:val="20"/>
        </w:rPr>
        <w:t xml:space="preserve">）</w:t>
      </w:r>
      <w:r>
        <w:rPr>
          <w:rFonts w:hint="eastAsia" w:ascii="宋体" w:hAnsi="宋体" w:eastAsia="宋体" w:cs="Times New Roman"/>
          <w:color w:val="auto"/>
          <w:sz w:val="24"/>
          <w:szCs w:val="20"/>
          <w:lang w:eastAsia="zh-CN"/>
        </w:rPr>
        <w:t xml:space="preserve">，</w:t>
      </w:r>
      <w:r>
        <w:rPr>
          <w:rFonts w:hint="eastAsia" w:ascii="宋体" w:hAnsi="宋体" w:eastAsia="宋体" w:cs="Times New Roman"/>
          <w:color w:val="auto"/>
          <w:sz w:val="24"/>
          <w:szCs w:val="20"/>
          <w:lang w:val="en-US" w:eastAsia="zh-CN"/>
        </w:rPr>
        <w:t xml:space="preserve">_____</w:t>
      </w:r>
      <w:r>
        <w:rPr>
          <w:rFonts w:hint="eastAsia" w:ascii="宋体" w:hAnsi="宋体" w:eastAsia="宋体" w:cs="Times New Roman"/>
          <w:color w:val="auto"/>
          <w:sz w:val="24"/>
          <w:szCs w:val="20"/>
          <w:lang w:eastAsia="zh-CN"/>
        </w:rPr>
        <w:t xml:space="preserve">（</w:t>
      </w:r>
      <w:r>
        <w:rPr>
          <w:rFonts w:hint="eastAsia" w:ascii="宋体" w:hAnsi="宋体" w:eastAsia="宋体" w:cs="Times New Roman"/>
          <w:color w:val="auto"/>
          <w:sz w:val="24"/>
          <w:szCs w:val="20"/>
          <w:lang w:val="en-US" w:eastAsia="zh-CN"/>
        </w:rPr>
        <w:t xml:space="preserve">性别），____（年龄），________（职务）</w:t>
      </w:r>
      <w:r>
        <w:rPr>
          <w:rFonts w:hint="eastAsia" w:ascii="宋体" w:hAnsi="宋体" w:eastAsia="宋体" w:cs="Times New Roman"/>
          <w:color w:val="auto"/>
          <w:sz w:val="24"/>
          <w:szCs w:val="20"/>
        </w:rPr>
        <w:t xml:space="preserve">系</w:t>
      </w:r>
      <w:r>
        <w:rPr>
          <w:rFonts w:ascii="宋体" w:hAnsi="宋体" w:eastAsia="宋体" w:cs="Times New Roman"/>
          <w:color w:val="auto"/>
          <w:sz w:val="24"/>
          <w:szCs w:val="24"/>
          <w:lang w:val="zh-CN"/>
        </w:rPr>
        <w:t xml:space="preserve">________________</w:t>
      </w:r>
      <w:r>
        <w:rPr>
          <w:rFonts w:ascii="宋体" w:hAnsi="宋体" w:eastAsia="宋体" w:cs="Times New Roman"/>
          <w:color w:val="auto"/>
          <w:sz w:val="24"/>
          <w:szCs w:val="20"/>
        </w:rPr>
        <w:t xml:space="preserve">（</w:t>
      </w:r>
      <w:r>
        <w:rPr>
          <w:rFonts w:ascii="宋体" w:hAnsi="宋体" w:eastAsia="宋体" w:cs="Times New Roman"/>
          <w:color w:val="auto"/>
          <w:sz w:val="24"/>
          <w:szCs w:val="24"/>
        </w:rPr>
        <w:t xml:space="preserve">供应商</w:t>
      </w:r>
      <w:r>
        <w:rPr>
          <w:rFonts w:ascii="宋体" w:hAnsi="宋体" w:eastAsia="宋体" w:cs="Times New Roman"/>
          <w:color w:val="auto"/>
          <w:sz w:val="24"/>
          <w:szCs w:val="20"/>
        </w:rPr>
        <w:t xml:space="preserve">名称）</w:t>
      </w:r>
      <w:r>
        <w:rPr>
          <w:rFonts w:hint="eastAsia" w:ascii="宋体" w:hAnsi="宋体" w:eastAsia="宋体" w:cs="Times New Roman"/>
          <w:color w:val="auto"/>
          <w:sz w:val="24"/>
          <w:szCs w:val="20"/>
        </w:rPr>
        <w:t xml:space="preserve">的</w:t>
      </w:r>
      <w:r>
        <w:rPr>
          <w:rFonts w:ascii="宋体" w:hAnsi="宋体" w:eastAsia="宋体" w:cs="Times New Roman"/>
          <w:color w:val="auto"/>
          <w:sz w:val="24"/>
          <w:szCs w:val="20"/>
        </w:rPr>
        <w:t xml:space="preserve">法定代表人（</w:t>
      </w:r>
      <w:r>
        <w:rPr>
          <w:rFonts w:hint="eastAsia" w:ascii="宋体" w:hAnsi="宋体" w:eastAsia="宋体" w:cs="Times New Roman"/>
          <w:color w:val="auto"/>
          <w:sz w:val="24"/>
          <w:szCs w:val="20"/>
        </w:rPr>
        <w:t xml:space="preserve">单位</w:t>
      </w:r>
      <w:r>
        <w:rPr>
          <w:rFonts w:ascii="宋体" w:hAnsi="宋体" w:eastAsia="宋体" w:cs="Times New Roman"/>
          <w:color w:val="auto"/>
          <w:sz w:val="24"/>
          <w:szCs w:val="20"/>
        </w:rPr>
        <w:t xml:space="preserve">负责人）</w:t>
      </w:r>
      <w:r>
        <w:rPr>
          <w:rFonts w:hint="eastAsia" w:ascii="宋体" w:hAnsi="宋体" w:eastAsia="宋体" w:cs="Times New Roman"/>
          <w:color w:val="auto"/>
          <w:sz w:val="24"/>
          <w:szCs w:val="20"/>
        </w:rPr>
        <w:t xml:space="preserve">，</w:t>
      </w:r>
      <w:r>
        <w:rPr>
          <w:rFonts w:ascii="宋体" w:hAnsi="宋体" w:eastAsia="宋体" w:cs="Times New Roman"/>
          <w:color w:val="auto"/>
          <w:sz w:val="24"/>
          <w:szCs w:val="20"/>
        </w:rPr>
        <w:t xml:space="preserve">现委托</w:t>
      </w:r>
      <w:r>
        <w:rPr>
          <w:rFonts w:ascii="宋体" w:hAnsi="宋体" w:eastAsia="宋体" w:cs="Times New Roman"/>
          <w:color w:val="auto"/>
          <w:sz w:val="24"/>
          <w:szCs w:val="24"/>
          <w:lang w:val="zh-CN"/>
        </w:rPr>
        <w:t xml:space="preserve">_______</w:t>
      </w:r>
      <w:r>
        <w:rPr>
          <w:rFonts w:ascii="宋体" w:hAnsi="宋体" w:eastAsia="宋体" w:cs="Times New Roman"/>
          <w:color w:val="auto"/>
          <w:sz w:val="24"/>
          <w:szCs w:val="20"/>
        </w:rPr>
        <w:t xml:space="preserve">（</w:t>
      </w:r>
      <w:r>
        <w:rPr>
          <w:rFonts w:hint="eastAsia" w:ascii="宋体" w:hAnsi="宋体" w:eastAsia="宋体" w:cs="Times New Roman"/>
          <w:color w:val="auto"/>
          <w:sz w:val="24"/>
          <w:szCs w:val="20"/>
        </w:rPr>
        <w:t xml:space="preserve">姓名</w:t>
      </w:r>
      <w:r>
        <w:rPr>
          <w:rFonts w:ascii="宋体" w:hAnsi="宋体" w:eastAsia="宋体" w:cs="Times New Roman"/>
          <w:color w:val="auto"/>
          <w:sz w:val="24"/>
          <w:szCs w:val="20"/>
        </w:rPr>
        <w:t xml:space="preserve">）</w:t>
      </w:r>
      <w:r>
        <w:rPr>
          <w:rFonts w:hint="eastAsia" w:ascii="宋体" w:hAnsi="宋体" w:eastAsia="宋体" w:cs="Times New Roman"/>
          <w:color w:val="auto"/>
          <w:sz w:val="24"/>
          <w:szCs w:val="20"/>
        </w:rPr>
        <w:t xml:space="preserve">为</w:t>
      </w:r>
      <w:r>
        <w:rPr>
          <w:rFonts w:ascii="宋体" w:hAnsi="宋体" w:eastAsia="宋体" w:cs="Times New Roman"/>
          <w:color w:val="auto"/>
          <w:sz w:val="24"/>
          <w:szCs w:val="20"/>
        </w:rPr>
        <w:t xml:space="preserve">我方代理人。</w:t>
      </w:r>
      <w:r>
        <w:rPr>
          <w:rFonts w:hint="eastAsia" w:ascii="宋体" w:hAnsi="宋体" w:eastAsia="宋体" w:cs="Times New Roman"/>
          <w:color w:val="auto"/>
          <w:sz w:val="24"/>
          <w:szCs w:val="20"/>
        </w:rPr>
        <w:t xml:space="preserve">代理人根据</w:t>
      </w:r>
      <w:r>
        <w:rPr>
          <w:rFonts w:ascii="宋体" w:hAnsi="宋体" w:eastAsia="宋体" w:cs="Times New Roman"/>
          <w:color w:val="auto"/>
          <w:sz w:val="24"/>
          <w:szCs w:val="20"/>
        </w:rPr>
        <w:t xml:space="preserve">授权，以我方名义签署、澄清确认、递交、撤回、修改</w:t>
      </w:r>
      <w:r>
        <w:rPr>
          <w:rFonts w:hint="default" w:cs="Vrinda" w:asciiTheme="minorEastAsia" w:hAnsiTheme="minorEastAsia"/>
          <w:color w:val="auto"/>
          <w:sz w:val="24"/>
          <w:szCs w:val="24"/>
          <w:u w:val="single"/>
          <w:lang w:val="en-US" w:eastAsia="zh-CN"/>
        </w:rPr>
        <w:t xml:space="preserve">202</w:t>
      </w:r>
      <w:r>
        <w:rPr>
          <w:rFonts w:hint="eastAsia" w:cs="Vrinda" w:asciiTheme="minorEastAsia" w:hAnsiTheme="minorEastAsia"/>
          <w:color w:val="auto"/>
          <w:sz w:val="24"/>
          <w:szCs w:val="24"/>
          <w:u w:val="single"/>
          <w:lang w:val="en-US" w:eastAsia="zh-CN"/>
        </w:rPr>
        <w:t xml:space="preserve">6</w:t>
      </w:r>
      <w:r>
        <w:rPr>
          <w:rFonts w:hint="default" w:cs="Vrinda" w:asciiTheme="minorEastAsia" w:hAnsiTheme="minorEastAsia"/>
          <w:color w:val="auto"/>
          <w:sz w:val="24"/>
          <w:szCs w:val="24"/>
          <w:u w:val="single"/>
          <w:lang w:val="en-US" w:eastAsia="zh-CN"/>
        </w:rPr>
        <w:t xml:space="preserve">-202</w:t>
      </w:r>
      <w:r>
        <w:rPr>
          <w:rFonts w:hint="eastAsia" w:cs="Vrinda" w:asciiTheme="minorEastAsia" w:hAnsiTheme="minorEastAsia"/>
          <w:color w:val="auto"/>
          <w:sz w:val="24"/>
          <w:szCs w:val="24"/>
          <w:u w:val="single"/>
          <w:lang w:val="en-US" w:eastAsia="zh-CN"/>
        </w:rPr>
        <w:t xml:space="preserve">7年度</w:t>
      </w:r>
      <w:r>
        <w:rPr>
          <w:rFonts w:hint="default" w:cs="Vrinda" w:asciiTheme="minorEastAsia" w:hAnsiTheme="minorEastAsia"/>
          <w:color w:val="auto"/>
          <w:sz w:val="24"/>
          <w:szCs w:val="24"/>
          <w:u w:val="single"/>
          <w:lang w:val="en-US" w:eastAsia="zh-CN"/>
        </w:rPr>
        <w:t xml:space="preserve">如东县党政机关会议定点场所框架协议采购项目</w:t>
      </w:r>
      <w:r>
        <w:rPr>
          <w:rFonts w:hint="eastAsia" w:ascii="Times New Roman" w:hAnsi="Times New Roman" w:eastAsia="宋体" w:cs="Times New Roman"/>
          <w:color w:val="auto"/>
          <w:sz w:val="24"/>
          <w:szCs w:val="24"/>
        </w:rPr>
        <w:t xml:space="preserve">（</w:t>
      </w:r>
      <w:r>
        <w:rPr>
          <w:rFonts w:hint="eastAsia" w:ascii="Times New Roman" w:hAnsi="Times New Roman" w:eastAsia="宋体" w:cs="Times New Roman"/>
          <w:color w:val="auto"/>
          <w:sz w:val="24"/>
          <w:szCs w:val="24"/>
          <w:lang w:val="en-US" w:eastAsia="zh-CN"/>
        </w:rPr>
        <w:t xml:space="preserve">项目</w:t>
      </w:r>
      <w:r>
        <w:rPr>
          <w:rFonts w:hint="eastAsia" w:ascii="Times New Roman" w:hAnsi="Times New Roman" w:eastAsia="宋体" w:cs="Times New Roman"/>
          <w:color w:val="auto"/>
          <w:sz w:val="24"/>
          <w:szCs w:val="24"/>
        </w:rPr>
        <w:t xml:space="preserve">编号：</w:t>
      </w:r>
      <w:r>
        <w:rPr>
          <w:rFonts w:hint="eastAsia" w:ascii="Times New Roman" w:hAnsi="宋体"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rPr>
        <w:t xml:space="preserve">）响应</w:t>
      </w:r>
      <w:r>
        <w:rPr>
          <w:rFonts w:ascii="宋体" w:hAnsi="宋体" w:eastAsia="宋体" w:cs="Times New Roman"/>
          <w:color w:val="auto"/>
          <w:sz w:val="24"/>
          <w:szCs w:val="20"/>
        </w:rPr>
        <w:t xml:space="preserve">文件</w:t>
      </w:r>
      <w:r>
        <w:rPr>
          <w:rFonts w:hint="eastAsia" w:ascii="宋体" w:hAnsi="宋体" w:eastAsia="宋体" w:cs="Times New Roman"/>
          <w:color w:val="auto"/>
          <w:sz w:val="24"/>
          <w:szCs w:val="20"/>
        </w:rPr>
        <w:t xml:space="preserve">和</w:t>
      </w:r>
      <w:r>
        <w:rPr>
          <w:rFonts w:ascii="宋体" w:hAnsi="宋体" w:eastAsia="宋体" w:cs="Times New Roman"/>
          <w:color w:val="auto"/>
          <w:sz w:val="24"/>
          <w:szCs w:val="20"/>
        </w:rPr>
        <w:t xml:space="preserve">处理有关事宜，其法律后果由我方承担。</w:t>
      </w:r>
      <w:r/>
    </w:p>
    <w:p>
      <w:pPr>
        <w:ind w:firstLine="420"/>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委托</w:t>
      </w:r>
      <w:r>
        <w:rPr>
          <w:rFonts w:ascii="宋体" w:hAnsi="宋体" w:eastAsia="宋体" w:cs="Times New Roman"/>
          <w:color w:val="auto"/>
          <w:sz w:val="24"/>
          <w:szCs w:val="20"/>
        </w:rPr>
        <w:t xml:space="preserve">期限：自本</w:t>
      </w:r>
      <w:r>
        <w:rPr>
          <w:rFonts w:hint="eastAsia" w:ascii="宋体" w:hAnsi="宋体" w:eastAsia="宋体" w:cs="Times New Roman"/>
          <w:color w:val="auto"/>
          <w:sz w:val="24"/>
          <w:szCs w:val="20"/>
        </w:rPr>
        <w:t xml:space="preserve">授权</w:t>
      </w:r>
      <w:r>
        <w:rPr>
          <w:rFonts w:ascii="宋体" w:hAnsi="宋体" w:eastAsia="宋体" w:cs="Times New Roman"/>
          <w:color w:val="auto"/>
          <w:sz w:val="24"/>
          <w:szCs w:val="20"/>
        </w:rPr>
        <w:t xml:space="preserve">委托书签署之日起至</w:t>
      </w:r>
      <w:r>
        <w:rPr>
          <w:rFonts w:hint="eastAsia" w:ascii="宋体" w:hAnsi="宋体" w:eastAsia="宋体" w:cs="Times New Roman"/>
          <w:color w:val="auto"/>
          <w:sz w:val="24"/>
          <w:szCs w:val="20"/>
        </w:rPr>
        <w:t xml:space="preserve">响应</w:t>
      </w:r>
      <w:r>
        <w:rPr>
          <w:rFonts w:ascii="宋体" w:hAnsi="宋体" w:eastAsia="宋体" w:cs="Times New Roman"/>
          <w:color w:val="auto"/>
          <w:sz w:val="24"/>
          <w:szCs w:val="20"/>
        </w:rPr>
        <w:t xml:space="preserve">有效期</w:t>
      </w:r>
      <w:r>
        <w:rPr>
          <w:rFonts w:hint="eastAsia" w:ascii="宋体" w:hAnsi="宋体" w:eastAsia="宋体" w:cs="Times New Roman"/>
          <w:color w:val="auto"/>
          <w:sz w:val="24"/>
          <w:szCs w:val="20"/>
        </w:rPr>
        <w:t xml:space="preserve">届满</w:t>
      </w:r>
      <w:r>
        <w:rPr>
          <w:rFonts w:ascii="宋体" w:hAnsi="宋体" w:eastAsia="宋体" w:cs="Times New Roman"/>
          <w:color w:val="auto"/>
          <w:sz w:val="24"/>
          <w:szCs w:val="20"/>
        </w:rPr>
        <w:t xml:space="preserve">之日止。</w:t>
      </w:r>
      <w:r/>
    </w:p>
    <w:p>
      <w:pPr>
        <w:ind w:firstLine="420"/>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代理人</w:t>
      </w:r>
      <w:r>
        <w:rPr>
          <w:rFonts w:ascii="宋体" w:hAnsi="宋体" w:eastAsia="宋体" w:cs="Times New Roman"/>
          <w:color w:val="auto"/>
          <w:sz w:val="24"/>
          <w:szCs w:val="20"/>
        </w:rPr>
        <w:t xml:space="preserve">无转委托权。</w:t>
      </w:r>
      <w:r>
        <w:rPr>
          <w:rFonts w:ascii="宋体" w:hAnsi="宋体" w:eastAsia="宋体" w:cs="Times New Roman"/>
          <w:color w:val="auto"/>
          <w:sz w:val="24"/>
          <w:szCs w:val="20"/>
        </w:rPr>
        <w:br/>
      </w:r>
      <w:r/>
    </w:p>
    <w:p>
      <w:pPr>
        <w:spacing w:line="360" w:lineRule="auto"/>
        <w:rPr>
          <w:rFonts w:ascii="宋体" w:hAnsi="宋体" w:eastAsia="宋体" w:cs="Times New Roman"/>
          <w:color w:val="auto"/>
          <w:sz w:val="24"/>
          <w:szCs w:val="24"/>
          <w:lang w:val="zh-CN"/>
        </w:rPr>
      </w:pPr>
      <w:r>
        <w:rPr>
          <w:rFonts w:ascii="宋体" w:hAnsi="宋体" w:eastAsia="宋体" w:cs="Times New Roman"/>
          <w:color w:val="auto"/>
          <w:sz w:val="24"/>
          <w:szCs w:val="24"/>
        </w:rPr>
        <w:t xml:space="preserve">供应商名称（加盖公章）</w:t>
      </w:r>
      <w:r>
        <w:rPr>
          <w:rFonts w:ascii="宋体" w:hAnsi="宋体" w:eastAsia="宋体" w:cs="Times New Roman"/>
          <w:color w:val="auto"/>
          <w:sz w:val="24"/>
          <w:szCs w:val="24"/>
          <w:lang w:val="zh-CN"/>
        </w:rPr>
        <w:t xml:space="preserve">：________________</w:t>
      </w:r>
      <w:r/>
    </w:p>
    <w:p>
      <w:pPr>
        <w:spacing w:line="360" w:lineRule="auto"/>
        <w:rPr>
          <w:rFonts w:ascii="宋体" w:hAnsi="宋体" w:eastAsia="宋体" w:cs="Times New Roman"/>
          <w:color w:val="auto"/>
          <w:sz w:val="24"/>
          <w:szCs w:val="20"/>
        </w:rPr>
      </w:pPr>
      <w:r>
        <w:rPr>
          <w:rFonts w:ascii="宋体" w:hAnsi="宋体" w:eastAsia="宋体" w:cs="Times New Roman"/>
          <w:color w:val="auto"/>
          <w:sz w:val="24"/>
          <w:szCs w:val="20"/>
        </w:rPr>
        <w:t xml:space="preserve">法定代表人（单位负责人）（签字</w:t>
      </w:r>
      <w:r>
        <w:rPr>
          <w:rFonts w:hint="eastAsia" w:ascii="宋体" w:hAnsi="宋体" w:eastAsia="宋体" w:cs="Times New Roman"/>
          <w:color w:val="auto"/>
          <w:sz w:val="24"/>
          <w:szCs w:val="20"/>
          <w:lang w:val="en-US" w:eastAsia="zh-CN"/>
        </w:rPr>
        <w:t xml:space="preserve">或盖章)</w:t>
      </w:r>
      <w:r>
        <w:rPr>
          <w:rFonts w:ascii="宋体" w:hAnsi="宋体" w:eastAsia="宋体" w:cs="Times New Roman"/>
          <w:color w:val="auto"/>
          <w:sz w:val="24"/>
          <w:szCs w:val="20"/>
        </w:rPr>
        <w:t xml:space="preserve">：</w:t>
      </w:r>
      <w:r>
        <w:rPr>
          <w:rFonts w:ascii="宋体" w:hAnsi="宋体" w:eastAsia="宋体" w:cs="Times New Roman"/>
          <w:color w:val="auto"/>
          <w:sz w:val="24"/>
          <w:szCs w:val="24"/>
          <w:lang w:val="zh-CN"/>
        </w:rPr>
        <w:t xml:space="preserve">________________</w:t>
      </w:r>
      <w:r/>
    </w:p>
    <w:p>
      <w:pPr>
        <w:spacing w:line="360" w:lineRule="auto"/>
        <w:rPr>
          <w:rFonts w:ascii="宋体" w:hAnsi="宋体" w:eastAsia="宋体" w:cs="Times New Roman"/>
          <w:color w:val="auto"/>
          <w:sz w:val="24"/>
          <w:szCs w:val="24"/>
          <w:lang w:val="zh-CN"/>
        </w:rPr>
      </w:pPr>
      <w:r>
        <w:rPr>
          <w:rFonts w:hint="eastAsia" w:ascii="宋体" w:hAnsi="宋体" w:eastAsia="宋体" w:cs="Times New Roman"/>
          <w:color w:val="auto"/>
          <w:sz w:val="24"/>
          <w:szCs w:val="24"/>
        </w:rPr>
        <w:t xml:space="preserve">委托代理</w:t>
      </w:r>
      <w:r>
        <w:rPr>
          <w:rFonts w:ascii="宋体" w:hAnsi="宋体" w:eastAsia="宋体" w:cs="Times New Roman"/>
          <w:color w:val="auto"/>
          <w:sz w:val="24"/>
          <w:szCs w:val="24"/>
        </w:rPr>
        <w:t xml:space="preserve">人（签字</w:t>
      </w:r>
      <w:r>
        <w:rPr>
          <w:rFonts w:hint="eastAsia" w:ascii="宋体" w:hAnsi="宋体" w:eastAsia="宋体" w:cs="Times New Roman"/>
          <w:color w:val="auto"/>
          <w:sz w:val="24"/>
          <w:szCs w:val="24"/>
          <w:lang w:val="en-US" w:eastAsia="zh-CN"/>
        </w:rPr>
        <w:t xml:space="preserve">或盖章</w:t>
      </w:r>
      <w:r>
        <w:rPr>
          <w:rFonts w:ascii="宋体" w:hAnsi="宋体" w:eastAsia="宋体" w:cs="Times New Roman"/>
          <w:color w:val="auto"/>
          <w:sz w:val="24"/>
          <w:szCs w:val="24"/>
        </w:rPr>
        <w:t xml:space="preserve">）：</w:t>
      </w:r>
      <w:r>
        <w:rPr>
          <w:rFonts w:ascii="宋体" w:hAnsi="宋体" w:eastAsia="宋体" w:cs="Times New Roman"/>
          <w:color w:val="auto"/>
          <w:sz w:val="24"/>
          <w:szCs w:val="24"/>
          <w:lang w:val="zh-CN"/>
        </w:rPr>
        <w:t xml:space="preserve">________________</w:t>
      </w:r>
      <w:r>
        <w:rPr>
          <w:rFonts w:ascii="宋体" w:hAnsi="宋体" w:eastAsia="宋体" w:cs="Times New Roman"/>
          <w:color w:val="auto"/>
          <w:sz w:val="24"/>
          <w:szCs w:val="24"/>
        </w:rPr>
        <w:t xml:space="preserve">    </w:t>
      </w:r>
      <w:r>
        <w:rPr>
          <w:rFonts w:ascii="宋体" w:hAnsi="宋体" w:eastAsia="宋体" w:cs="Times New Roman"/>
          <w:color w:val="auto"/>
          <w:sz w:val="24"/>
          <w:szCs w:val="24"/>
          <w:lang w:val="zh-CN"/>
        </w:rPr>
        <w:t xml:space="preserve">                      </w:t>
      </w:r>
      <w:r/>
    </w:p>
    <w:p>
      <w:pPr>
        <w:spacing w:line="360" w:lineRule="auto"/>
        <w:rPr>
          <w:rFonts w:ascii="宋体" w:hAnsi="宋体" w:eastAsia="宋体" w:cs="Times New Roman"/>
          <w:color w:val="auto"/>
          <w:sz w:val="24"/>
          <w:szCs w:val="20"/>
        </w:rPr>
      </w:pPr>
      <w:r>
        <w:rPr>
          <w:rFonts w:ascii="宋体" w:hAnsi="宋体" w:eastAsia="宋体" w:cs="Times New Roman"/>
          <w:color w:val="auto"/>
          <w:sz w:val="24"/>
          <w:szCs w:val="24"/>
        </w:rPr>
        <w:t xml:space="preserve">日期：_____年______月______日</w:t>
      </w:r>
      <w:r/>
    </w:p>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t xml:space="preserve">法定代表人（单位负责人）有效期内的身份证</w:t>
      </w:r>
      <w:r>
        <w:rPr>
          <w:rFonts w:ascii="宋体" w:hAnsi="宋体" w:eastAsia="宋体" w:cs="Times New Roman"/>
          <w:b/>
          <w:color w:val="auto"/>
          <w:sz w:val="24"/>
          <w:szCs w:val="20"/>
        </w:rPr>
        <w:t xml:space="preserve">正反面</w:t>
      </w:r>
      <w:r>
        <w:rPr>
          <w:rFonts w:ascii="宋体" w:hAnsi="宋体" w:eastAsia="宋体" w:cs="Times New Roman"/>
          <w:color w:val="auto"/>
          <w:sz w:val="24"/>
          <w:szCs w:val="20"/>
        </w:rPr>
        <w:t xml:space="preserve">电子件：</w:t>
      </w:r>
      <w:r/>
    </w:p>
    <w:tbl>
      <w:tblPr>
        <w:tblStyle w:val="7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125"/>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tc>
      </w:tr>
    </w:tbl>
    <w:p>
      <w:pPr>
        <w:jc w:val="left"/>
        <w:spacing w:line="360" w:lineRule="auto"/>
        <w:tabs>
          <w:tab w:val="left" w:pos="5580" w:leader="none"/>
        </w:tabs>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委托代理人</w:t>
      </w:r>
      <w:r>
        <w:rPr>
          <w:rFonts w:ascii="宋体" w:hAnsi="宋体" w:eastAsia="宋体" w:cs="Times New Roman"/>
          <w:color w:val="auto"/>
          <w:sz w:val="24"/>
          <w:szCs w:val="20"/>
        </w:rPr>
        <w:t xml:space="preserve">有效期内的身份证</w:t>
      </w:r>
      <w:r>
        <w:rPr>
          <w:rFonts w:ascii="宋体" w:hAnsi="宋体" w:eastAsia="宋体" w:cs="Times New Roman"/>
          <w:b/>
          <w:color w:val="auto"/>
          <w:sz w:val="24"/>
          <w:szCs w:val="20"/>
        </w:rPr>
        <w:t xml:space="preserve">正反面</w:t>
      </w:r>
      <w:r>
        <w:rPr>
          <w:rFonts w:ascii="宋体" w:hAnsi="宋体" w:eastAsia="宋体" w:cs="Times New Roman"/>
          <w:color w:val="auto"/>
          <w:sz w:val="24"/>
          <w:szCs w:val="20"/>
        </w:rPr>
        <w:t xml:space="preserve">电子件：</w:t>
      </w:r>
      <w:r/>
    </w:p>
    <w:tbl>
      <w:tblPr>
        <w:tblStyle w:val="7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tc>
      </w:tr>
    </w:tbl>
    <w:p>
      <w:pPr>
        <w:jc w:val="left"/>
        <w:spacing w:line="360" w:lineRule="auto"/>
        <w:tabs>
          <w:tab w:val="left" w:pos="5580" w:leader="none"/>
        </w:tabs>
        <w:rPr>
          <w:rFonts w:hint="eastAsia" w:ascii="宋体" w:hAnsi="宋体" w:eastAsia="宋体" w:cs="Times New Roman"/>
          <w:color w:val="auto"/>
          <w:sz w:val="24"/>
          <w:szCs w:val="20"/>
        </w:rPr>
      </w:pPr>
      <w:r>
        <w:rPr>
          <w:rFonts w:hint="eastAsia" w:ascii="宋体" w:hAnsi="宋体" w:eastAsia="宋体" w:cs="Times New Roman"/>
          <w:color w:val="auto"/>
          <w:sz w:val="24"/>
          <w:szCs w:val="20"/>
        </w:rPr>
      </w:r>
      <w:r/>
    </w:p>
    <w:p>
      <w:pPr>
        <w:jc w:val="left"/>
        <w:spacing w:line="360" w:lineRule="auto"/>
        <w:tabs>
          <w:tab w:val="left" w:pos="5580" w:leader="none"/>
        </w:tabs>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说明</w:t>
      </w:r>
      <w:r>
        <w:rPr>
          <w:rFonts w:ascii="宋体" w:hAnsi="宋体" w:eastAsia="宋体" w:cs="Times New Roman"/>
          <w:color w:val="auto"/>
          <w:sz w:val="24"/>
          <w:szCs w:val="20"/>
        </w:rPr>
        <w:t xml:space="preserve">：</w:t>
      </w:r>
      <w:r/>
    </w:p>
    <w:p>
      <w:pPr>
        <w:ind w:firstLine="480"/>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t xml:space="preserve">1.若供应商为事业单位或其他组织或分支机构（仅当征集文件注明允许分支机构参加的），则法定代表人（单位负责人）</w:t>
      </w:r>
      <w:r>
        <w:rPr>
          <w:rFonts w:hint="eastAsia" w:ascii="宋体" w:hAnsi="宋体" w:eastAsia="宋体" w:cs="Times New Roman"/>
          <w:color w:val="auto"/>
          <w:sz w:val="24"/>
          <w:szCs w:val="20"/>
        </w:rPr>
        <w:t xml:space="preserve">处</w:t>
      </w:r>
      <w:r>
        <w:rPr>
          <w:rFonts w:ascii="宋体" w:hAnsi="宋体" w:eastAsia="宋体" w:cs="Times New Roman"/>
          <w:color w:val="auto"/>
          <w:sz w:val="24"/>
          <w:szCs w:val="20"/>
        </w:rPr>
        <w:t xml:space="preserve">的签署人可为单位负责人</w:t>
      </w:r>
      <w:r>
        <w:rPr>
          <w:rFonts w:hint="eastAsia" w:ascii="宋体" w:hAnsi="宋体" w:eastAsia="宋体" w:cs="Times New Roman"/>
          <w:color w:val="auto"/>
          <w:sz w:val="24"/>
          <w:szCs w:val="20"/>
        </w:rPr>
        <w:t xml:space="preserve">。</w:t>
      </w:r>
      <w:r/>
    </w:p>
    <w:p>
      <w:pPr>
        <w:ind w:firstLine="482"/>
        <w:jc w:val="left"/>
        <w:spacing w:line="360" w:lineRule="auto"/>
        <w:tabs>
          <w:tab w:val="left" w:pos="5580" w:leader="none"/>
        </w:tabs>
        <w:rPr>
          <w:rFonts w:ascii="宋体" w:hAnsi="宋体" w:eastAsia="宋体" w:cs="Times New Roman"/>
          <w:b/>
          <w:color w:val="auto"/>
          <w:sz w:val="24"/>
          <w:szCs w:val="20"/>
        </w:rPr>
      </w:pPr>
      <w:r>
        <w:rPr>
          <w:rFonts w:hint="eastAsia" w:ascii="宋体" w:hAnsi="宋体" w:eastAsia="宋体" w:cs="Times New Roman"/>
          <w:b/>
          <w:color w:val="auto"/>
          <w:sz w:val="24"/>
          <w:szCs w:val="20"/>
        </w:rPr>
        <w:t xml:space="preserve">2.</w:t>
      </w:r>
      <w:r>
        <w:rPr>
          <w:rFonts w:ascii="宋体" w:hAnsi="宋体" w:eastAsia="宋体" w:cs="Times New Roman"/>
          <w:b/>
          <w:color w:val="auto"/>
          <w:sz w:val="24"/>
          <w:szCs w:val="20"/>
        </w:rPr>
        <w:t xml:space="preserve">若申请文件中签字之处均为法定代表人（单位负责人）本人签署，则可不提供本《</w:t>
      </w:r>
      <w:r>
        <w:rPr>
          <w:rFonts w:hint="eastAsia" w:ascii="宋体" w:hAnsi="宋体" w:eastAsia="宋体" w:cs="Times New Roman"/>
          <w:b/>
          <w:color w:val="auto"/>
          <w:sz w:val="24"/>
          <w:szCs w:val="20"/>
        </w:rPr>
        <w:t xml:space="preserve">授权委托书</w:t>
      </w:r>
      <w:r>
        <w:rPr>
          <w:rFonts w:ascii="宋体" w:hAnsi="宋体" w:eastAsia="宋体" w:cs="Times New Roman"/>
          <w:b/>
          <w:color w:val="auto"/>
          <w:sz w:val="24"/>
          <w:szCs w:val="20"/>
        </w:rPr>
        <w:t xml:space="preserve">》，但须提供</w:t>
      </w:r>
      <w:r>
        <w:rPr>
          <w:rFonts w:hint="eastAsia" w:ascii="宋体" w:hAnsi="宋体" w:eastAsia="宋体" w:cs="Times New Roman"/>
          <w:b/>
          <w:color w:val="auto"/>
          <w:sz w:val="24"/>
          <w:szCs w:val="20"/>
        </w:rPr>
        <w:t xml:space="preserve">《</w:t>
      </w:r>
      <w:r>
        <w:rPr>
          <w:rFonts w:ascii="宋体" w:hAnsi="宋体" w:eastAsia="宋体" w:cs="Times New Roman"/>
          <w:b/>
          <w:color w:val="auto"/>
          <w:sz w:val="24"/>
          <w:szCs w:val="20"/>
        </w:rPr>
        <w:t xml:space="preserve">法定代表人（单位负责人）身份证</w:t>
      </w:r>
      <w:r>
        <w:rPr>
          <w:rFonts w:hint="eastAsia" w:ascii="宋体" w:hAnsi="宋体" w:eastAsia="宋体" w:cs="Times New Roman"/>
          <w:b/>
          <w:color w:val="auto"/>
          <w:sz w:val="24"/>
          <w:szCs w:val="20"/>
        </w:rPr>
        <w:t xml:space="preserve">明》</w:t>
      </w:r>
      <w:r>
        <w:rPr>
          <w:rFonts w:ascii="宋体" w:hAnsi="宋体" w:eastAsia="宋体" w:cs="Times New Roman"/>
          <w:b/>
          <w:color w:val="auto"/>
          <w:sz w:val="24"/>
          <w:szCs w:val="20"/>
        </w:rPr>
        <w:t xml:space="preserve">。</w:t>
      </w:r>
      <w:r/>
    </w:p>
    <w:p>
      <w:pPr>
        <w:pStyle w:val="765"/>
        <w:ind w:left="0" w:firstLine="480"/>
      </w:pPr>
      <w:r>
        <w:rPr>
          <w:rFonts w:ascii="宋体" w:hAnsi="宋体" w:eastAsia="宋体" w:cs="Times New Roman"/>
          <w:color w:val="auto"/>
          <w:sz w:val="24"/>
          <w:szCs w:val="20"/>
        </w:rPr>
        <w:t xml:space="preserve">3.</w:t>
      </w:r>
      <w:r>
        <w:rPr>
          <w:rFonts w:hint="eastAsia" w:ascii="宋体" w:hAnsi="宋体" w:eastAsia="宋体" w:cs="Times New Roman"/>
          <w:color w:val="auto"/>
          <w:sz w:val="24"/>
          <w:szCs w:val="20"/>
        </w:rPr>
        <w:t xml:space="preserve">供应商为自然人的情形，可不提供本</w:t>
      </w:r>
      <w:r>
        <w:rPr>
          <w:rFonts w:ascii="宋体" w:hAnsi="宋体" w:eastAsia="宋体" w:cs="Times New Roman"/>
          <w:color w:val="auto"/>
          <w:sz w:val="24"/>
          <w:szCs w:val="20"/>
        </w:rPr>
        <w:t xml:space="preserve">《</w:t>
      </w:r>
      <w:r>
        <w:rPr>
          <w:rFonts w:hint="eastAsia" w:ascii="宋体" w:hAnsi="宋体" w:eastAsia="宋体" w:cs="Times New Roman"/>
          <w:color w:val="auto"/>
          <w:sz w:val="24"/>
          <w:szCs w:val="20"/>
        </w:rPr>
        <w:t xml:space="preserve">授权委托书</w:t>
      </w:r>
      <w:r>
        <w:rPr>
          <w:rFonts w:ascii="宋体" w:hAnsi="宋体" w:eastAsia="宋体" w:cs="Times New Roman"/>
          <w:color w:val="auto"/>
          <w:sz w:val="24"/>
          <w:szCs w:val="20"/>
        </w:rPr>
        <w:t xml:space="preserve">》</w:t>
      </w:r>
      <w:r>
        <w:rPr>
          <w:rFonts w:hint="eastAsia" w:ascii="宋体" w:hAnsi="宋体" w:eastAsia="宋体" w:cs="Times New Roman"/>
          <w:color w:val="auto"/>
          <w:sz w:val="24"/>
          <w:szCs w:val="20"/>
        </w:rPr>
        <w:t xml:space="preserve">。</w:t>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52"/>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54"/>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52"/>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54"/>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52"/>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54"/>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52"/>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both"/>
        <w:rPr>
          <w:rFonts w:hint="eastAsia" w:ascii="黑体" w:hAnsi="黑体" w:eastAsia="黑体" w:cs="宋体"/>
          <w:bCs/>
          <w:color w:val="auto"/>
          <w:sz w:val="36"/>
          <w:szCs w:val="28"/>
        </w:rPr>
      </w:pPr>
      <w:r>
        <w:rPr>
          <w:rFonts w:hint="eastAsia" w:ascii="黑体" w:hAnsi="黑体" w:eastAsia="黑体" w:cs="宋体"/>
          <w:bCs/>
          <w:color w:val="auto"/>
          <w:sz w:val="24"/>
          <w:szCs w:val="24"/>
          <w:lang w:val="en-US" w:eastAsia="zh-CN"/>
        </w:rPr>
        <w:t xml:space="preserve">附件2</w:t>
      </w:r>
      <w:r/>
    </w:p>
    <w:p>
      <w:pPr>
        <w:jc w:val="center"/>
        <w:rPr>
          <w:rFonts w:hint="eastAsia" w:ascii="黑体" w:hAnsi="黑体" w:eastAsia="黑体" w:cs="黑体"/>
          <w:b/>
          <w:color w:val="auto"/>
          <w:sz w:val="36"/>
          <w:szCs w:val="36"/>
        </w:rPr>
        <w:outlineLvl w:val="0"/>
      </w:pPr>
      <w:r>
        <w:rPr>
          <w:rFonts w:hint="eastAsia" w:ascii="黑体" w:hAnsi="黑体" w:eastAsia="黑体" w:cs="黑体"/>
          <w:b/>
          <w:color w:val="auto"/>
          <w:sz w:val="36"/>
          <w:szCs w:val="36"/>
        </w:rPr>
        <w:t xml:space="preserve">上级法人单位针对本项目授权文件</w:t>
      </w:r>
      <w:r/>
    </w:p>
    <w:p>
      <w:pPr>
        <w:jc w:val="center"/>
        <w:rPr>
          <w:rFonts w:hint="eastAsia" w:ascii="黑体" w:hAnsi="黑体" w:eastAsia="黑体" w:cs="黑体"/>
          <w:b/>
          <w:color w:val="auto"/>
          <w:sz w:val="36"/>
          <w:szCs w:val="36"/>
        </w:rPr>
        <w:outlineLvl w:val="0"/>
      </w:pPr>
      <w:r>
        <w:rPr>
          <w:rFonts w:hint="eastAsia" w:ascii="黑体" w:hAnsi="黑体" w:eastAsia="黑体" w:cs="黑体"/>
          <w:b/>
          <w:color w:val="auto"/>
          <w:sz w:val="36"/>
          <w:szCs w:val="36"/>
        </w:rPr>
        <w:t xml:space="preserve">（非独立法人投标需提供）</w:t>
      </w:r>
      <w:r/>
    </w:p>
    <w:p>
      <w:pPr>
        <w:spacing w:line="360" w:lineRule="auto"/>
        <w:rPr>
          <w:rFonts w:ascii="仿宋_GB2312" w:eastAsia="仿宋_GB2312" w:cs="仿宋_GB2312"/>
          <w:color w:val="auto"/>
          <w:sz w:val="24"/>
          <w:szCs w:val="20"/>
          <w:lang w:val="zh-CN"/>
        </w:rPr>
      </w:pPr>
      <w:r>
        <w:rPr>
          <w:rFonts w:ascii="仿宋_GB2312" w:eastAsia="仿宋_GB2312" w:cs="仿宋_GB2312"/>
          <w:color w:val="auto"/>
          <w:sz w:val="24"/>
          <w:szCs w:val="20"/>
          <w:lang w:val="zh-CN"/>
        </w:rPr>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我单位是</w:t>
      </w:r>
      <w:r>
        <w:rPr>
          <w:rFonts w:hint="eastAsia" w:ascii="宋体" w:hAnsi="宋体" w:eastAsia="宋体" w:cs="Times New Roman"/>
          <w:color w:val="auto"/>
          <w:sz w:val="24"/>
          <w:szCs w:val="24"/>
          <w:lang w:val="en-US" w:eastAsia="zh-CN"/>
        </w:rPr>
        <w:t xml:space="preserve">____________(会议承办单位名称)</w:t>
      </w:r>
      <w:r>
        <w:rPr>
          <w:rFonts w:hint="eastAsia" w:ascii="宋体" w:hAnsi="宋体" w:eastAsia="宋体" w:cs="Times New Roman"/>
          <w:color w:val="auto"/>
          <w:sz w:val="24"/>
          <w:szCs w:val="24"/>
        </w:rPr>
        <w:t xml:space="preserve">的上级法人单位，我单位同意由该单位在</w:t>
      </w:r>
      <w:r>
        <w:rPr>
          <w:rFonts w:hint="default" w:ascii="宋体" w:hAnsi="宋体"/>
          <w:color w:val="auto"/>
          <w:sz w:val="24"/>
          <w:szCs w:val="24"/>
          <w:lang w:val="en-US" w:eastAsia="zh-CN"/>
        </w:rPr>
        <w:t xml:space="preserve">2026-2027年度如东县党政机关会议定点场所框架协议采购项目</w:t>
      </w:r>
      <w:r>
        <w:rPr>
          <w:rFonts w:hint="eastAsia" w:ascii="宋体" w:hAnsi="宋体" w:eastAsia="宋体" w:cs="Times New Roman"/>
          <w:color w:val="auto"/>
          <w:sz w:val="24"/>
          <w:szCs w:val="24"/>
          <w:u w:val="single"/>
          <w:lang w:val="en-US" w:eastAsia="zh-CN"/>
        </w:rPr>
        <w:t xml:space="preserve">（项目编号</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u w:val="single"/>
          <w:lang w:val="en-US" w:eastAsia="zh-CN"/>
        </w:rPr>
        <w:t xml:space="preserve">）</w:t>
      </w:r>
      <w:r>
        <w:rPr>
          <w:rFonts w:hint="eastAsia" w:ascii="宋体" w:hAnsi="宋体" w:eastAsia="宋体" w:cs="Times New Roman"/>
          <w:color w:val="auto"/>
          <w:sz w:val="24"/>
          <w:szCs w:val="24"/>
        </w:rPr>
        <w:t xml:space="preserve">中提供具体会议服务。在本次</w:t>
      </w:r>
      <w:r>
        <w:rPr>
          <w:rFonts w:hint="eastAsia" w:ascii="宋体" w:hAnsi="宋体" w:eastAsia="宋体" w:cs="Times New Roman"/>
          <w:color w:val="auto"/>
          <w:sz w:val="24"/>
          <w:szCs w:val="24"/>
          <w:lang w:val="en-US" w:eastAsia="zh-CN"/>
        </w:rPr>
        <w:t xml:space="preserve">征集</w:t>
      </w:r>
      <w:r>
        <w:rPr>
          <w:rFonts w:hint="eastAsia" w:ascii="宋体" w:hAnsi="宋体" w:eastAsia="宋体" w:cs="Times New Roman"/>
          <w:color w:val="auto"/>
          <w:sz w:val="24"/>
          <w:szCs w:val="24"/>
        </w:rPr>
        <w:t xml:space="preserve">和签订、履行政府采购合同中出现的所有法律责任，均由我单位和该服务单位共同承担。</w:t>
      </w:r>
      <w:r/>
    </w:p>
    <w:p>
      <w:pPr>
        <w:ind w:left="147"/>
        <w:spacing w:line="240" w:lineRule="atLeast"/>
        <w:rPr>
          <w:rFonts w:ascii="宋体" w:hAnsi="宋体"/>
          <w:color w:val="auto"/>
          <w:sz w:val="24"/>
        </w:rPr>
      </w:pPr>
      <w:r>
        <w:rPr>
          <w:rFonts w:ascii="宋体" w:hAnsi="宋体"/>
          <w:color w:val="auto"/>
          <w:sz w:val="24"/>
        </w:rPr>
      </w:r>
      <w:r/>
    </w:p>
    <w:p>
      <w:pPr>
        <w:ind w:left="147"/>
        <w:spacing w:line="240" w:lineRule="atLeast"/>
        <w:rPr>
          <w:rFonts w:ascii="宋体" w:hAnsi="宋体"/>
          <w:color w:val="auto"/>
          <w:sz w:val="24"/>
        </w:rPr>
      </w:pPr>
      <w:r>
        <w:rPr>
          <w:rFonts w:ascii="宋体" w:hAnsi="宋体"/>
          <w:color w:val="auto"/>
          <w:sz w:val="24"/>
        </w:rPr>
      </w:r>
      <w:r/>
    </w:p>
    <w:p>
      <w:pPr>
        <w:ind w:left="147"/>
        <w:spacing w:line="240" w:lineRule="atLeast"/>
        <w:rPr>
          <w:rFonts w:ascii="宋体" w:hAnsi="宋体"/>
          <w:color w:val="auto"/>
          <w:sz w:val="24"/>
        </w:rPr>
      </w:pPr>
      <w:r>
        <w:rPr>
          <w:rFonts w:ascii="宋体" w:hAnsi="宋体"/>
          <w:color w:val="auto"/>
          <w:sz w:val="24"/>
        </w:rPr>
      </w:r>
      <w:r/>
    </w:p>
    <w:p>
      <w:pPr>
        <w:ind w:left="147"/>
        <w:jc w:val="left"/>
        <w:spacing w:line="240" w:lineRule="atLeast"/>
        <w:rPr>
          <w:rFonts w:hint="eastAsia" w:ascii="宋体" w:hAnsi="宋体"/>
          <w:color w:val="auto"/>
          <w:sz w:val="24"/>
        </w:rPr>
      </w:pPr>
      <w:r>
        <w:rPr>
          <w:rFonts w:hint="eastAsia" w:ascii="宋体" w:hAnsi="宋体"/>
          <w:color w:val="auto"/>
          <w:sz w:val="24"/>
        </w:rPr>
        <w:t xml:space="preserve">授权人（公章）：    </w:t>
      </w:r>
      <w:r/>
    </w:p>
    <w:p>
      <w:pPr>
        <w:pStyle w:val="765"/>
        <w:ind w:firstLine="0"/>
        <w:rPr>
          <w:rFonts w:hint="eastAsia"/>
        </w:rPr>
      </w:pPr>
      <w:r>
        <w:rPr>
          <w:rFonts w:hint="eastAsia"/>
        </w:rPr>
      </w:r>
      <w:r/>
    </w:p>
    <w:p>
      <w:pPr>
        <w:ind w:left="147"/>
        <w:jc w:val="left"/>
        <w:spacing w:line="240" w:lineRule="atLeast"/>
        <w:rPr>
          <w:rFonts w:hint="eastAsia" w:ascii="宋体" w:hAnsi="宋体"/>
          <w:color w:val="auto"/>
          <w:sz w:val="24"/>
        </w:rPr>
      </w:pPr>
      <w:r>
        <w:rPr>
          <w:rFonts w:hint="eastAsia" w:ascii="宋体" w:hAnsi="宋体"/>
          <w:color w:val="auto"/>
          <w:sz w:val="24"/>
        </w:rPr>
        <w:t xml:space="preserve">法定代表人</w:t>
      </w:r>
      <w:r>
        <w:rPr>
          <w:rFonts w:ascii="宋体" w:hAnsi="宋体" w:eastAsia="宋体" w:cs="Times New Roman"/>
          <w:color w:val="auto"/>
          <w:sz w:val="24"/>
          <w:szCs w:val="20"/>
        </w:rPr>
        <w:t xml:space="preserve">（单位负责人）</w:t>
      </w:r>
      <w:r>
        <w:rPr>
          <w:rFonts w:hint="eastAsia" w:ascii="宋体" w:hAnsi="宋体"/>
          <w:color w:val="auto"/>
          <w:sz w:val="24"/>
        </w:rPr>
        <w:t xml:space="preserve">（签字</w:t>
      </w:r>
      <w:r>
        <w:rPr>
          <w:rFonts w:hint="eastAsia" w:ascii="宋体" w:hAnsi="宋体"/>
          <w:color w:val="auto"/>
          <w:sz w:val="24"/>
          <w:lang w:val="en-US" w:eastAsia="zh-CN"/>
        </w:rPr>
        <w:t xml:space="preserve">或盖章</w:t>
      </w:r>
      <w:r>
        <w:rPr>
          <w:rFonts w:hint="eastAsia" w:ascii="宋体" w:hAnsi="宋体"/>
          <w:color w:val="auto"/>
          <w:sz w:val="24"/>
        </w:rPr>
        <w:t xml:space="preserve">）：  </w:t>
      </w:r>
      <w:r/>
    </w:p>
    <w:p>
      <w:pPr>
        <w:pStyle w:val="765"/>
        <w:ind w:firstLine="0"/>
        <w:rPr>
          <w:rFonts w:hint="eastAsia"/>
        </w:rPr>
      </w:pPr>
      <w:r>
        <w:rPr>
          <w:rFonts w:hint="eastAsia"/>
        </w:rPr>
      </w:r>
      <w:r/>
    </w:p>
    <w:p>
      <w:pPr>
        <w:ind w:left="147"/>
        <w:jc w:val="left"/>
        <w:spacing w:line="240" w:lineRule="atLeast"/>
        <w:rPr>
          <w:rFonts w:ascii="宋体" w:hAnsi="宋体"/>
          <w:color w:val="auto"/>
          <w:sz w:val="24"/>
        </w:rPr>
      </w:pPr>
      <w:r>
        <w:rPr>
          <w:rFonts w:hint="eastAsia" w:ascii="宋体" w:hAnsi="宋体"/>
          <w:color w:val="auto"/>
          <w:sz w:val="24"/>
        </w:rPr>
        <w:t xml:space="preserve">被授权人（公章）：</w:t>
      </w:r>
      <w:r/>
    </w:p>
    <w:p>
      <w:pPr>
        <w:ind w:left="147"/>
        <w:jc w:val="left"/>
        <w:spacing w:line="240" w:lineRule="atLeast"/>
        <w:rPr>
          <w:rFonts w:hint="eastAsia" w:ascii="宋体" w:hAnsi="宋体"/>
          <w:color w:val="auto"/>
          <w:sz w:val="24"/>
        </w:rPr>
      </w:pPr>
      <w:r>
        <w:rPr>
          <w:rFonts w:hint="eastAsia" w:ascii="宋体" w:hAnsi="宋体"/>
          <w:color w:val="auto"/>
          <w:sz w:val="24"/>
        </w:rPr>
      </w:r>
      <w:r/>
    </w:p>
    <w:p>
      <w:pPr>
        <w:ind w:left="147"/>
        <w:jc w:val="left"/>
        <w:spacing w:line="240" w:lineRule="atLeast"/>
        <w:rPr>
          <w:rFonts w:hint="eastAsia" w:ascii="宋体" w:hAnsi="宋体"/>
          <w:color w:val="auto"/>
          <w:sz w:val="24"/>
        </w:rPr>
      </w:pPr>
      <w:r>
        <w:rPr>
          <w:rFonts w:hint="eastAsia" w:ascii="宋体" w:hAnsi="宋体"/>
          <w:color w:val="auto"/>
          <w:sz w:val="24"/>
        </w:rPr>
      </w:r>
      <w:r/>
    </w:p>
    <w:p>
      <w:pPr>
        <w:ind w:left="147"/>
        <w:jc w:val="left"/>
        <w:spacing w:line="240" w:lineRule="atLeast"/>
        <w:rPr>
          <w:rFonts w:hint="eastAsia" w:ascii="宋体" w:hAnsi="宋体"/>
          <w:color w:val="auto"/>
          <w:sz w:val="24"/>
        </w:rPr>
      </w:pPr>
      <w:r>
        <w:rPr>
          <w:rFonts w:hint="eastAsia" w:ascii="宋体" w:hAnsi="宋体"/>
          <w:color w:val="auto"/>
          <w:sz w:val="24"/>
        </w:rPr>
        <w:t xml:space="preserve">负责人（签字</w:t>
      </w:r>
      <w:r>
        <w:rPr>
          <w:rFonts w:hint="eastAsia" w:ascii="宋体" w:hAnsi="宋体"/>
          <w:color w:val="auto"/>
          <w:sz w:val="24"/>
          <w:lang w:val="en-US" w:eastAsia="zh-CN"/>
        </w:rPr>
        <w:t xml:space="preserve">或盖章</w:t>
      </w:r>
      <w:r>
        <w:rPr>
          <w:rFonts w:hint="eastAsia" w:ascii="宋体" w:hAnsi="宋体"/>
          <w:color w:val="auto"/>
          <w:sz w:val="24"/>
        </w:rPr>
        <w:t xml:space="preserve">）：</w:t>
      </w:r>
      <w:r>
        <w:rPr>
          <w:rFonts w:hint="eastAsia" w:ascii="宋体" w:hAnsi="宋体"/>
          <w:color w:val="auto"/>
          <w:sz w:val="24"/>
        </w:rPr>
        <w:tab/>
      </w:r>
      <w:r>
        <w:rPr>
          <w:rFonts w:hint="eastAsia" w:ascii="宋体" w:hAnsi="宋体"/>
          <w:color w:val="auto"/>
          <w:sz w:val="24"/>
        </w:rPr>
        <w:t xml:space="preserve">         </w:t>
      </w:r>
      <w:r/>
    </w:p>
    <w:p>
      <w:pPr>
        <w:pStyle w:val="765"/>
        <w:ind w:firstLine="0"/>
        <w:rPr>
          <w:rFonts w:hint="eastAsia"/>
        </w:rPr>
      </w:pPr>
      <w:r>
        <w:rPr>
          <w:rFonts w:hint="eastAsia"/>
        </w:rPr>
      </w:r>
      <w:r/>
    </w:p>
    <w:p>
      <w:pPr>
        <w:ind w:left="147"/>
        <w:jc w:val="left"/>
        <w:spacing w:line="240" w:lineRule="atLeast"/>
        <w:rPr>
          <w:rFonts w:ascii="宋体" w:hAnsi="宋体"/>
          <w:color w:val="auto"/>
          <w:sz w:val="24"/>
          <w:u w:val="single"/>
        </w:rPr>
      </w:pPr>
      <w:r>
        <w:rPr>
          <w:rFonts w:hint="eastAsia" w:ascii="宋体" w:hAnsi="宋体"/>
          <w:color w:val="auto"/>
          <w:sz w:val="24"/>
        </w:rPr>
        <w:t xml:space="preserve">日期：</w:t>
      </w:r>
      <w:r>
        <w:rPr>
          <w:rFonts w:hint="eastAsia" w:ascii="宋体" w:hAnsi="宋体"/>
          <w:color w:val="auto"/>
          <w:sz w:val="24"/>
          <w:lang w:val="en-US" w:eastAsia="zh-CN"/>
        </w:rPr>
        <w:t xml:space="preserve">   </w:t>
      </w:r>
      <w:r>
        <w:rPr>
          <w:rFonts w:hint="eastAsia" w:ascii="宋体" w:hAnsi="宋体"/>
          <w:color w:val="auto"/>
          <w:sz w:val="24"/>
        </w:rPr>
        <w:t xml:space="preserve">年  月   日</w:t>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both"/>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both"/>
        <w:rPr>
          <w:rFonts w:hint="eastAsia" w:ascii="黑体" w:hAnsi="黑体" w:eastAsia="黑体" w:cs="宋体"/>
          <w:bCs/>
          <w:color w:val="auto"/>
          <w:sz w:val="36"/>
          <w:szCs w:val="28"/>
        </w:rPr>
      </w:pPr>
      <w:r>
        <w:rPr>
          <w:rFonts w:hint="eastAsia" w:ascii="黑体" w:hAnsi="黑体" w:eastAsia="黑体" w:cs="宋体"/>
          <w:bCs/>
          <w:color w:val="auto"/>
          <w:sz w:val="24"/>
          <w:szCs w:val="24"/>
          <w:lang w:val="en-US" w:eastAsia="zh-CN"/>
        </w:rPr>
        <w:t xml:space="preserve">附件3</w:t>
      </w:r>
      <w:r/>
    </w:p>
    <w:p>
      <w:pPr>
        <w:jc w:val="center"/>
        <w:rPr>
          <w:rFonts w:ascii="黑体" w:hAnsi="黑体" w:eastAsia="黑体" w:cs="宋体"/>
          <w:bCs/>
          <w:color w:val="auto"/>
          <w:sz w:val="36"/>
          <w:szCs w:val="28"/>
        </w:rPr>
      </w:pPr>
      <w:r/>
      <w:bookmarkStart w:id="5" w:name="_Toc91256336"/>
      <w:r/>
      <w:bookmarkStart w:id="6" w:name="_Toc91183848"/>
      <w:r>
        <w:rPr>
          <w:rFonts w:hint="eastAsia" w:ascii="黑体" w:hAnsi="黑体" w:eastAsia="黑体" w:cs="宋体"/>
          <w:bCs/>
          <w:color w:val="auto"/>
          <w:sz w:val="36"/>
          <w:szCs w:val="28"/>
        </w:rPr>
        <w:t xml:space="preserve">响 应 函</w:t>
      </w:r>
      <w:r/>
    </w:p>
    <w:p>
      <w:pPr>
        <w:jc w:val="left"/>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如东县公共资源交易</w:t>
      </w:r>
      <w:r>
        <w:rPr>
          <w:rFonts w:hint="eastAsia" w:ascii="宋体" w:hAnsi="宋体" w:eastAsia="宋体" w:cs="Times New Roman"/>
          <w:color w:val="auto"/>
          <w:sz w:val="24"/>
          <w:szCs w:val="24"/>
          <w:lang w:eastAsia="zh-CN"/>
        </w:rPr>
        <w:t xml:space="preserve">中心：</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根据贵方2026-2027年度如东县党政机关会议定点场所框架协议采购项目（</w:t>
      </w:r>
      <w:r>
        <w:rPr>
          <w:rFonts w:hint="eastAsia" w:ascii="宋体" w:hAnsi="宋体" w:eastAsia="宋体" w:cs="Times New Roman"/>
          <w:bCs/>
          <w:color w:val="auto"/>
          <w:sz w:val="24"/>
          <w:szCs w:val="21"/>
          <w:lang w:val="en-US" w:eastAsia="zh-CN"/>
        </w:rPr>
        <w:t xml:space="preserve">项目</w:t>
      </w:r>
      <w:r>
        <w:rPr>
          <w:rFonts w:hint="eastAsia" w:ascii="宋体" w:hAnsi="宋体" w:eastAsia="宋体" w:cs="Times New Roman"/>
          <w:bCs/>
          <w:color w:val="auto"/>
          <w:sz w:val="24"/>
          <w:szCs w:val="21"/>
        </w:rPr>
        <w:t xml:space="preserve">编号：</w:t>
      </w:r>
      <w:r>
        <w:rPr>
          <w:rFonts w:hint="eastAsia"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u w:val="single"/>
          <w:lang w:val="en-US" w:eastAsia="zh-CN"/>
        </w:rPr>
        <w:t xml:space="preserve">   </w:t>
      </w:r>
      <w:r>
        <w:rPr>
          <w:rFonts w:hint="eastAsia" w:ascii="宋体" w:hAnsi="宋体" w:eastAsia="宋体" w:cs="Times New Roman"/>
          <w:bCs/>
          <w:color w:val="auto"/>
          <w:sz w:val="24"/>
          <w:szCs w:val="21"/>
        </w:rPr>
        <w:t xml:space="preserve">）</w:t>
      </w:r>
      <w:r>
        <w:rPr>
          <w:rFonts w:hint="eastAsia" w:ascii="宋体" w:hAnsi="宋体" w:eastAsia="宋体" w:cs="Times New Roman"/>
          <w:bCs/>
          <w:color w:val="auto"/>
          <w:sz w:val="24"/>
          <w:szCs w:val="21"/>
          <w:lang w:val="en-US" w:eastAsia="zh-CN"/>
        </w:rPr>
        <w:t xml:space="preserve">征集</w:t>
      </w:r>
      <w:r>
        <w:rPr>
          <w:rFonts w:hint="eastAsia" w:ascii="宋体" w:hAnsi="宋体" w:eastAsia="宋体" w:cs="Times New Roman"/>
          <w:bCs/>
          <w:color w:val="auto"/>
          <w:sz w:val="24"/>
          <w:szCs w:val="21"/>
        </w:rPr>
        <w:t xml:space="preserve">文件，</w:t>
      </w:r>
      <w:r>
        <w:rPr>
          <w:rFonts w:hint="eastAsia" w:ascii="宋体" w:hAnsi="宋体" w:eastAsia="宋体" w:cs="Times New Roman"/>
          <w:bCs/>
          <w:color w:val="auto"/>
          <w:sz w:val="24"/>
          <w:szCs w:val="21"/>
          <w:lang w:val="en-US" w:eastAsia="zh-CN"/>
        </w:rPr>
        <w:t xml:space="preserve">我方正式</w:t>
      </w:r>
      <w:r>
        <w:rPr>
          <w:rFonts w:hint="eastAsia" w:ascii="宋体" w:hAnsi="宋体" w:eastAsia="宋体" w:cs="Times New Roman"/>
          <w:bCs/>
          <w:color w:val="auto"/>
          <w:sz w:val="24"/>
          <w:szCs w:val="21"/>
        </w:rPr>
        <w:t xml:space="preserve">参加贵方组织的采购活动，按照</w:t>
      </w:r>
      <w:r>
        <w:rPr>
          <w:rFonts w:hint="eastAsia" w:ascii="宋体" w:hAnsi="宋体" w:eastAsia="宋体" w:cs="Times New Roman"/>
          <w:bCs/>
          <w:color w:val="auto"/>
          <w:sz w:val="24"/>
          <w:szCs w:val="21"/>
          <w:lang w:val="en-US" w:eastAsia="zh-CN"/>
        </w:rPr>
        <w:t xml:space="preserve">征集</w:t>
      </w:r>
      <w:r>
        <w:rPr>
          <w:rFonts w:hint="eastAsia" w:ascii="宋体" w:hAnsi="宋体" w:eastAsia="宋体" w:cs="Times New Roman"/>
          <w:bCs/>
          <w:color w:val="auto"/>
          <w:sz w:val="24"/>
          <w:szCs w:val="21"/>
        </w:rPr>
        <w:t xml:space="preserve">文件要求提交响应文件。</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据此函，签字人兹宣布同意如下：</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1.按</w:t>
      </w:r>
      <w:r>
        <w:rPr>
          <w:rFonts w:hint="eastAsia" w:ascii="宋体" w:hAnsi="宋体" w:eastAsia="宋体" w:cs="Times New Roman"/>
          <w:bCs/>
          <w:color w:val="auto"/>
          <w:sz w:val="24"/>
          <w:szCs w:val="21"/>
          <w:lang w:val="en-US" w:eastAsia="zh-CN"/>
        </w:rPr>
        <w:t xml:space="preserve">征集</w:t>
      </w:r>
      <w:r>
        <w:rPr>
          <w:rFonts w:hint="eastAsia" w:ascii="宋体" w:hAnsi="宋体" w:eastAsia="宋体" w:cs="Times New Roman"/>
          <w:bCs/>
          <w:color w:val="auto"/>
          <w:sz w:val="24"/>
          <w:szCs w:val="21"/>
        </w:rPr>
        <w:t xml:space="preserve">文件项目需求提交响应报价，报价、交货期等详见开标一览表。</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2.我方同意在本标段</w:t>
      </w:r>
      <w:r>
        <w:rPr>
          <w:rFonts w:hint="eastAsia" w:ascii="宋体" w:hAnsi="宋体" w:eastAsia="宋体" w:cs="Times New Roman"/>
          <w:bCs/>
          <w:color w:val="auto"/>
          <w:sz w:val="24"/>
          <w:szCs w:val="21"/>
          <w:lang w:val="en-US" w:eastAsia="zh-CN"/>
        </w:rPr>
        <w:t xml:space="preserve">征集</w:t>
      </w:r>
      <w:r>
        <w:rPr>
          <w:rFonts w:hint="eastAsia" w:ascii="宋体" w:hAnsi="宋体" w:eastAsia="宋体" w:cs="Times New Roman"/>
          <w:bCs/>
          <w:color w:val="auto"/>
          <w:sz w:val="24"/>
          <w:szCs w:val="21"/>
        </w:rPr>
        <w:t xml:space="preserve">文件中规定的响应文件递交截止之日起60天内遵守本响应文件中的承诺且在此期限期满之前均具有约束力。</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3.我方承诺已经具备《中华人民共和国政府采购法》中规定的参加政府采购活动的供应商应当具备的条件：</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(1)具有独立承担民事责任的能力；</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(2)具有良好的商业信誉和健全的财务会计制度；</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(3)具有履行合同所必需的设备和专业技术能力；</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(4)有依法缴纳税收和社会保障资金的良好记录；</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(5)参加此项采购活动前三年内，在经营活动中没有重大违法记录。</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4.我方根据</w:t>
      </w:r>
      <w:r>
        <w:rPr>
          <w:rFonts w:hint="eastAsia" w:ascii="宋体" w:hAnsi="宋体" w:eastAsia="宋体" w:cs="Times New Roman"/>
          <w:bCs/>
          <w:color w:val="auto"/>
          <w:sz w:val="24"/>
          <w:szCs w:val="21"/>
          <w:lang w:val="en-US" w:eastAsia="zh-CN"/>
        </w:rPr>
        <w:t xml:space="preserve">征集</w:t>
      </w:r>
      <w:r>
        <w:rPr>
          <w:rFonts w:hint="eastAsia" w:ascii="宋体" w:hAnsi="宋体" w:eastAsia="宋体" w:cs="Times New Roman"/>
          <w:bCs/>
          <w:color w:val="auto"/>
          <w:sz w:val="24"/>
          <w:szCs w:val="21"/>
        </w:rPr>
        <w:t xml:space="preserve">文件的规定，承担完成合同的责任和义务。</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5.我方已详细审核</w:t>
      </w:r>
      <w:r>
        <w:rPr>
          <w:rFonts w:hint="eastAsia" w:ascii="宋体" w:hAnsi="宋体" w:eastAsia="宋体" w:cs="Times New Roman"/>
          <w:bCs/>
          <w:color w:val="auto"/>
          <w:sz w:val="24"/>
          <w:szCs w:val="21"/>
          <w:lang w:val="en-US" w:eastAsia="zh-CN"/>
        </w:rPr>
        <w:t xml:space="preserve">征集</w:t>
      </w:r>
      <w:r>
        <w:rPr>
          <w:rFonts w:hint="eastAsia" w:ascii="宋体" w:hAnsi="宋体" w:eastAsia="宋体" w:cs="Times New Roman"/>
          <w:bCs/>
          <w:color w:val="auto"/>
          <w:sz w:val="24"/>
          <w:szCs w:val="21"/>
        </w:rPr>
        <w:t xml:space="preserve">文件，我方知道必须放弃提出含糊不清或误解问题的权利。</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6.如果在响应文件有效期内撤回或者有其他违约行为，我方的保证金可被贵方全部或部分没收。</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7.同意应贵方要求提供与本次采购活动有关的任何数据或资料。</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8.我方完全理解，最低报价不是中标（成交）的唯一条件。</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9.若贵方需要，我方愿意提供我方作出的一切承诺的证明材料。</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(1)提供虚假材料谋取中标、成交的；</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(2)采取不正当手段诋毁、排挤其他供应商的；</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(3)与采购人、其他供应商或者采购代理机构恶意串通的；</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(4)向采购人、采购代理机构行贿或者提供其他不正当利益的；</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(5)在</w:t>
      </w:r>
      <w:r>
        <w:rPr>
          <w:rFonts w:hint="eastAsia" w:ascii="宋体" w:hAnsi="宋体" w:eastAsia="宋体" w:cs="Times New Roman"/>
          <w:bCs/>
          <w:color w:val="auto"/>
          <w:sz w:val="24"/>
          <w:szCs w:val="21"/>
          <w:lang w:val="en-US" w:eastAsia="zh-CN"/>
        </w:rPr>
        <w:t xml:space="preserve">征集</w:t>
      </w:r>
      <w:r>
        <w:rPr>
          <w:rFonts w:hint="eastAsia" w:ascii="宋体" w:hAnsi="宋体" w:eastAsia="宋体" w:cs="Times New Roman"/>
          <w:bCs/>
          <w:color w:val="auto"/>
          <w:sz w:val="24"/>
          <w:szCs w:val="21"/>
        </w:rPr>
        <w:t xml:space="preserve">过程中与采购人进行协商谈判的；</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bCs/>
          <w:color w:val="auto"/>
          <w:sz w:val="24"/>
          <w:szCs w:val="21"/>
        </w:rPr>
        <w:t xml:space="preserve">(6)拒绝有关部门监督检查或提供虚假情况的。</w:t>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法定代表人</w:t>
      </w:r>
      <w:r>
        <w:rPr>
          <w:rFonts w:ascii="宋体" w:hAnsi="宋体" w:eastAsia="宋体" w:cs="Times New Roman"/>
          <w:color w:val="auto"/>
          <w:sz w:val="24"/>
          <w:szCs w:val="20"/>
        </w:rPr>
        <w:t xml:space="preserve">（单位负责人）</w:t>
      </w:r>
      <w:r>
        <w:rPr>
          <w:rFonts w:hint="eastAsia" w:ascii="宋体" w:hAnsi="宋体" w:eastAsia="宋体" w:cs="Times New Roman"/>
          <w:color w:val="auto"/>
          <w:sz w:val="24"/>
          <w:szCs w:val="24"/>
        </w:rPr>
        <w:t xml:space="preserve">或其委托代理人（</w:t>
      </w:r>
      <w:r>
        <w:rPr>
          <w:rFonts w:hint="eastAsia" w:ascii="宋体" w:hAnsi="宋体" w:eastAsia="宋体" w:cs="Times New Roman"/>
          <w:color w:val="auto"/>
          <w:sz w:val="24"/>
          <w:szCs w:val="24"/>
          <w:lang w:val="en-US" w:eastAsia="zh-CN"/>
        </w:rPr>
        <w:t xml:space="preserve">签字</w:t>
      </w:r>
      <w:r>
        <w:rPr>
          <w:rFonts w:hint="eastAsia" w:ascii="宋体" w:hAnsi="宋体" w:eastAsia="宋体" w:cs="Times New Roman"/>
          <w:color w:val="auto"/>
          <w:sz w:val="24"/>
          <w:szCs w:val="24"/>
        </w:rPr>
        <w:t xml:space="preserve">或盖章）： 　　</w:t>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供应商公章： </w:t>
      </w:r>
      <w:r/>
    </w:p>
    <w:p>
      <w:pPr>
        <w:ind w:firstLine="480"/>
        <w:jc w:val="both"/>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日期：    年     月     日</w:t>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t xml:space="preserve">附件4</w:t>
      </w:r>
      <w:r/>
    </w:p>
    <w:p>
      <w:pPr>
        <w:jc w:val="center"/>
        <w:rPr>
          <w:rFonts w:hint="eastAsia" w:ascii="黑体" w:hAnsi="黑体" w:eastAsia="黑体" w:cs="黑体"/>
          <w:b/>
          <w:bCs/>
          <w:color w:val="auto"/>
          <w:sz w:val="40"/>
          <w:szCs w:val="40"/>
          <w:highlight w:val="yellow"/>
        </w:rPr>
        <w:outlineLvl w:val="0"/>
      </w:pPr>
      <w:r>
        <w:rPr>
          <w:rFonts w:hint="eastAsia" w:ascii="黑体" w:hAnsi="黑体" w:eastAsia="黑体" w:cs="黑体"/>
          <w:b/>
          <w:color w:val="auto"/>
          <w:sz w:val="36"/>
          <w:szCs w:val="36"/>
          <w:lang w:val="en-US" w:eastAsia="zh-CN"/>
        </w:rPr>
        <w:t xml:space="preserve">会议定点</w:t>
      </w:r>
      <w:r>
        <w:rPr>
          <w:rFonts w:hint="eastAsia" w:ascii="黑体" w:hAnsi="黑体" w:eastAsia="黑体" w:cs="黑体"/>
          <w:b/>
          <w:color w:val="auto"/>
          <w:sz w:val="36"/>
          <w:szCs w:val="36"/>
        </w:rPr>
        <w:t xml:space="preserve">承诺书</w:t>
      </w:r>
      <w:r/>
    </w:p>
    <w:p>
      <w:pPr>
        <w:spacing w:before="156" w:after="156" w:line="480" w:lineRule="exact"/>
        <w:tabs>
          <w:tab w:val="right" w:pos="8987" w:leader="dot"/>
        </w:tabs>
        <w:rPr>
          <w:rFonts w:ascii="宋体" w:hAnsi="宋体"/>
          <w:bCs/>
          <w:color w:val="auto"/>
          <w:sz w:val="24"/>
        </w:rPr>
      </w:pPr>
      <w:r>
        <w:rPr>
          <w:rFonts w:hint="eastAsia" w:ascii="宋体" w:hAnsi="宋体" w:eastAsia="宋体"/>
          <w:bCs/>
          <w:color w:val="auto"/>
          <w:sz w:val="24"/>
          <w:lang w:val="en-US" w:eastAsia="zh-CN"/>
        </w:rPr>
        <w:t xml:space="preserve">如东县</w:t>
      </w:r>
      <w:r>
        <w:rPr>
          <w:rFonts w:hint="eastAsia" w:ascii="宋体" w:hAnsi="宋体"/>
          <w:bCs/>
          <w:color w:val="auto"/>
          <w:sz w:val="24"/>
          <w:lang w:val="en-US" w:eastAsia="zh-CN"/>
        </w:rPr>
        <w:t xml:space="preserve">公共资源交易</w:t>
      </w:r>
      <w:r>
        <w:rPr>
          <w:rFonts w:hint="eastAsia" w:ascii="宋体" w:hAnsi="宋体"/>
          <w:bCs/>
          <w:color w:val="auto"/>
          <w:sz w:val="24"/>
        </w:rPr>
        <w:t xml:space="preserve">中心：</w:t>
      </w:r>
      <w:r/>
    </w:p>
    <w:p>
      <w:pPr>
        <w:ind w:firstLine="480"/>
        <w:spacing w:before="50" w:after="50" w:line="480" w:lineRule="exact"/>
        <w:rPr>
          <w:rFonts w:ascii="宋体" w:hAnsi="宋体"/>
          <w:color w:val="auto"/>
          <w:sz w:val="24"/>
        </w:rPr>
      </w:pPr>
      <w:r>
        <w:rPr>
          <w:rFonts w:hint="eastAsia" w:ascii="宋体" w:hAnsi="宋体"/>
          <w:color w:val="auto"/>
          <w:sz w:val="24"/>
        </w:rPr>
        <w:t xml:space="preserve">根据2026-2027年度如东县党政机关会议定点场所框架协议采购项目</w:t>
      </w:r>
      <w:r>
        <w:rPr>
          <w:rFonts w:hint="eastAsia" w:ascii="宋体" w:hAnsi="宋体"/>
          <w:color w:val="auto"/>
          <w:sz w:val="24"/>
          <w:u w:val="single"/>
        </w:rPr>
        <w:t xml:space="preserve">（</w:t>
      </w:r>
      <w:r>
        <w:rPr>
          <w:rFonts w:hint="eastAsia" w:ascii="宋体" w:hAnsi="宋体"/>
          <w:color w:val="auto"/>
          <w:sz w:val="24"/>
          <w:u w:val="single"/>
          <w:lang w:val="en-US" w:eastAsia="zh-CN"/>
        </w:rPr>
        <w:t xml:space="preserve">项目编号：</w:t>
      </w:r>
      <w:r>
        <w:rPr>
          <w:rFonts w:hint="eastAsia" w:ascii="宋体" w:hAnsi="宋体"/>
          <w:color w:val="auto"/>
          <w:sz w:val="24"/>
          <w:highlight w:val="none"/>
          <w:u w:val="single"/>
          <w:lang w:val="en-US" w:eastAsia="zh-CN"/>
        </w:rPr>
        <w:t xml:space="preserve">   </w:t>
      </w:r>
      <w:r>
        <w:rPr>
          <w:rFonts w:hint="eastAsia" w:ascii="宋体" w:hAnsi="宋体"/>
          <w:color w:val="auto"/>
          <w:sz w:val="24"/>
          <w:u w:val="single"/>
          <w:lang w:val="en-US" w:eastAsia="zh-CN"/>
        </w:rPr>
        <w:t xml:space="preserve">）</w:t>
      </w:r>
      <w:r>
        <w:rPr>
          <w:rFonts w:hint="eastAsia" w:ascii="宋体" w:hAnsi="宋体"/>
          <w:color w:val="auto"/>
          <w:sz w:val="24"/>
        </w:rPr>
        <w:t xml:space="preserve">文件要求，我公司在协议有效期内郑重承诺：</w:t>
      </w:r>
      <w:r/>
    </w:p>
    <w:p>
      <w:pPr>
        <w:ind w:firstLine="539"/>
        <w:spacing w:line="480" w:lineRule="exact"/>
        <w:rPr>
          <w:rFonts w:ascii="宋体" w:hAnsi="宋体" w:cs="Bookman Old Style"/>
          <w:color w:val="auto"/>
          <w:sz w:val="24"/>
        </w:rPr>
      </w:pPr>
      <w:r>
        <w:rPr>
          <w:rFonts w:hint="eastAsia" w:ascii="宋体" w:hAnsi="宋体"/>
          <w:color w:val="auto"/>
          <w:sz w:val="24"/>
        </w:rPr>
        <w:t xml:space="preserve">一、我公司保证对协议履行期间的行为（提供服务、资金结算等）负责任，</w:t>
      </w:r>
      <w:r>
        <w:rPr>
          <w:rFonts w:hint="eastAsia" w:ascii="宋体" w:hAnsi="宋体" w:cs="Bookman Old Style"/>
          <w:color w:val="auto"/>
          <w:sz w:val="24"/>
        </w:rPr>
        <w:t xml:space="preserve">如发现我公司因自身原因违反</w:t>
      </w:r>
      <w:r>
        <w:rPr>
          <w:rFonts w:hint="eastAsia" w:ascii="宋体" w:hAnsi="宋体" w:cs="Bookman Old Style"/>
          <w:color w:val="auto"/>
          <w:sz w:val="24"/>
          <w:lang w:val="en-US" w:eastAsia="zh-CN"/>
        </w:rPr>
        <w:t xml:space="preserve">征集</w:t>
      </w:r>
      <w:r>
        <w:rPr>
          <w:rFonts w:hint="eastAsia" w:ascii="宋体" w:hAnsi="宋体" w:cs="Bookman Old Style"/>
          <w:color w:val="auto"/>
          <w:sz w:val="24"/>
        </w:rPr>
        <w:t xml:space="preserve">文件或承诺书的有关规定或承诺，</w:t>
      </w:r>
      <w:r>
        <w:rPr>
          <w:rFonts w:hint="eastAsia" w:ascii="宋体" w:hAnsi="宋体" w:eastAsia="宋体" w:cs="Bookman Old Style"/>
          <w:color w:val="auto"/>
          <w:sz w:val="24"/>
          <w:lang w:val="en-US" w:eastAsia="zh-CN"/>
        </w:rPr>
        <w:t xml:space="preserve">如东县</w:t>
      </w:r>
      <w:r>
        <w:rPr>
          <w:rFonts w:hint="eastAsia" w:ascii="宋体" w:hAnsi="宋体" w:cs="Bookman Old Style"/>
          <w:color w:val="auto"/>
          <w:sz w:val="24"/>
        </w:rPr>
        <w:t xml:space="preserve">财政局有权根据政府采购等有关规定及</w:t>
      </w:r>
      <w:r>
        <w:rPr>
          <w:rFonts w:hint="eastAsia" w:ascii="宋体" w:hAnsi="宋体" w:eastAsia="宋体" w:cs="Bookman Old Style"/>
          <w:color w:val="auto"/>
          <w:sz w:val="24"/>
          <w:lang w:val="en-US" w:eastAsia="zh-CN"/>
        </w:rPr>
        <w:t xml:space="preserve">征集</w:t>
      </w:r>
      <w:r>
        <w:rPr>
          <w:rFonts w:hint="eastAsia" w:ascii="宋体" w:hAnsi="宋体" w:cs="Bookman Old Style"/>
          <w:color w:val="auto"/>
          <w:sz w:val="24"/>
        </w:rPr>
        <w:t xml:space="preserve">文件相应条款罚则对我公司进行处理，直至暂停或取消我公司政府采购会议定点资格，情节严重的，列入政府采购不良供应商名单。</w:t>
      </w:r>
      <w:r/>
    </w:p>
    <w:p>
      <w:pPr>
        <w:ind w:firstLine="539"/>
        <w:spacing w:line="480" w:lineRule="exact"/>
        <w:rPr>
          <w:rFonts w:ascii="宋体" w:hAnsi="宋体"/>
          <w:color w:val="auto"/>
          <w:sz w:val="24"/>
        </w:rPr>
      </w:pPr>
      <w:r>
        <w:rPr>
          <w:rFonts w:hint="eastAsia" w:ascii="宋体" w:hAnsi="宋体"/>
          <w:color w:val="auto"/>
          <w:sz w:val="24"/>
        </w:rPr>
        <w:t xml:space="preserve">二、我公司保证根据</w:t>
      </w:r>
      <w:r>
        <w:rPr>
          <w:rFonts w:hint="eastAsia" w:ascii="宋体" w:hAnsi="宋体"/>
          <w:color w:val="auto"/>
          <w:sz w:val="24"/>
          <w:lang w:val="en-US" w:eastAsia="zh-CN"/>
        </w:rPr>
        <w:t xml:space="preserve">征集</w:t>
      </w:r>
      <w:r>
        <w:rPr>
          <w:rFonts w:hint="eastAsia" w:ascii="宋体" w:hAnsi="宋体"/>
          <w:color w:val="auto"/>
          <w:sz w:val="24"/>
        </w:rPr>
        <w:t xml:space="preserve">文件要求及我公司</w:t>
      </w:r>
      <w:r>
        <w:rPr>
          <w:rFonts w:hint="eastAsia" w:ascii="宋体" w:hAnsi="宋体"/>
          <w:color w:val="auto"/>
          <w:sz w:val="24"/>
          <w:lang w:val="en-US" w:eastAsia="zh-CN"/>
        </w:rPr>
        <w:t xml:space="preserve">响应</w:t>
      </w:r>
      <w:r>
        <w:rPr>
          <w:rFonts w:hint="eastAsia" w:ascii="宋体" w:hAnsi="宋体"/>
          <w:color w:val="auto"/>
          <w:sz w:val="24"/>
        </w:rPr>
        <w:t xml:space="preserve">文件的承诺，按折扣、</w:t>
      </w:r>
      <w:r>
        <w:rPr>
          <w:rFonts w:hint="eastAsia" w:ascii="宋体" w:hAnsi="宋体"/>
          <w:color w:val="auto"/>
          <w:sz w:val="24"/>
          <w:lang w:val="en-US" w:eastAsia="zh-CN"/>
        </w:rPr>
        <w:t xml:space="preserve">协议</w:t>
      </w:r>
      <w:r>
        <w:rPr>
          <w:rFonts w:hint="eastAsia" w:ascii="宋体" w:hAnsi="宋体"/>
          <w:color w:val="auto"/>
          <w:sz w:val="24"/>
        </w:rPr>
        <w:t xml:space="preserve">价格及服务及时向</w:t>
      </w:r>
      <w:r>
        <w:rPr>
          <w:rFonts w:hint="eastAsia" w:ascii="宋体" w:hAnsi="宋体" w:eastAsia="宋体"/>
          <w:color w:val="auto"/>
          <w:sz w:val="24"/>
          <w:lang w:val="en-US" w:eastAsia="zh-CN"/>
        </w:rPr>
        <w:t xml:space="preserve">如东县</w:t>
      </w:r>
      <w:r>
        <w:rPr>
          <w:rFonts w:hint="eastAsia" w:ascii="宋体" w:hAnsi="宋体"/>
          <w:color w:val="auto"/>
          <w:sz w:val="24"/>
        </w:rPr>
        <w:t xml:space="preserve">国家机关、事业单位提供高质量的服务，成交价格不高于中标价格，且不在《政府采购</w:t>
      </w:r>
      <w:r>
        <w:rPr>
          <w:rFonts w:hint="eastAsia" w:ascii="宋体" w:hAnsi="宋体" w:eastAsia="宋体"/>
          <w:color w:val="auto"/>
          <w:sz w:val="24"/>
          <w:lang w:val="en-US" w:eastAsia="zh-CN"/>
        </w:rPr>
        <w:t xml:space="preserve">会议定点</w:t>
      </w:r>
      <w:r>
        <w:rPr>
          <w:rFonts w:hint="eastAsia" w:ascii="宋体" w:hAnsi="宋体"/>
          <w:color w:val="auto"/>
          <w:sz w:val="24"/>
        </w:rPr>
        <w:t xml:space="preserve">协议》内容之外，提出任何附加条款。</w:t>
      </w:r>
      <w:r/>
    </w:p>
    <w:p>
      <w:pPr>
        <w:ind w:firstLine="539"/>
        <w:spacing w:line="480" w:lineRule="exact"/>
        <w:rPr>
          <w:rFonts w:ascii="宋体" w:hAnsi="宋体" w:cs="Bookman Old Style"/>
          <w:color w:val="auto"/>
          <w:sz w:val="24"/>
          <w:highlight w:val="none"/>
        </w:rPr>
      </w:pPr>
      <w:r>
        <w:rPr>
          <w:rFonts w:hint="eastAsia" w:ascii="宋体" w:hAnsi="宋体"/>
          <w:color w:val="auto"/>
          <w:sz w:val="24"/>
          <w:highlight w:val="none"/>
        </w:rPr>
        <w:t xml:space="preserve">三、我公司</w:t>
      </w:r>
      <w:r>
        <w:rPr>
          <w:rFonts w:hint="eastAsia" w:ascii="宋体" w:hAnsi="宋体" w:cs="Bookman Old Style"/>
          <w:color w:val="auto"/>
          <w:sz w:val="24"/>
          <w:highlight w:val="none"/>
        </w:rPr>
        <w:t xml:space="preserve">同意采购人通过“党政机关会议定点场所管理系统”形成接待党政机关会议业绩以及未主动提供“党政机关会议定点场所电子结算单”的统计数据，作为下一轮党政机关会议定点场所政府采购的参考依据。</w:t>
      </w:r>
      <w:r/>
    </w:p>
    <w:p>
      <w:pPr>
        <w:ind w:firstLine="539"/>
        <w:spacing w:line="480" w:lineRule="exact"/>
        <w:rPr>
          <w:rFonts w:ascii="宋体" w:hAnsi="宋体" w:cs="Bookman Old Style"/>
          <w:color w:val="auto"/>
          <w:sz w:val="24"/>
        </w:rPr>
      </w:pPr>
      <w:r>
        <w:rPr>
          <w:rFonts w:hint="eastAsia" w:ascii="宋体" w:hAnsi="宋体" w:cs="Bookman Old Style"/>
          <w:color w:val="auto"/>
          <w:sz w:val="24"/>
        </w:rPr>
        <w:t xml:space="preserve">四、我公司同意贵方为实施政府采购工作的需要可以在有关网站和相关文件上公布我方中标价格、优惠率以及相关的信息，并按照电子政务化的要求进行相关网络操作。</w:t>
      </w:r>
      <w:r/>
    </w:p>
    <w:p>
      <w:pPr>
        <w:ind w:firstLine="540"/>
        <w:spacing w:line="480" w:lineRule="exact"/>
        <w:rPr>
          <w:rFonts w:ascii="宋体" w:hAnsi="宋体" w:cs="Bookman Old Style"/>
          <w:color w:val="auto"/>
          <w:sz w:val="24"/>
        </w:rPr>
      </w:pPr>
      <w:r>
        <w:rPr>
          <w:rFonts w:hint="eastAsia" w:ascii="宋体" w:hAnsi="宋体" w:cs="Bookman Old Style"/>
          <w:color w:val="auto"/>
          <w:sz w:val="24"/>
        </w:rPr>
        <w:t xml:space="preserve">五、协议履行期间，我公司保证严格按照</w:t>
      </w:r>
      <w:r>
        <w:rPr>
          <w:rFonts w:hint="eastAsia" w:ascii="宋体" w:hAnsi="宋体" w:eastAsia="宋体" w:cs="Bookman Old Style"/>
          <w:color w:val="auto"/>
          <w:sz w:val="24"/>
          <w:lang w:val="en-US" w:eastAsia="zh-CN"/>
        </w:rPr>
        <w:t xml:space="preserve">如东县</w:t>
      </w:r>
      <w:r>
        <w:rPr>
          <w:rFonts w:hint="eastAsia" w:ascii="宋体" w:hAnsi="宋体" w:cs="Bookman Old Style"/>
          <w:color w:val="auto"/>
          <w:sz w:val="24"/>
        </w:rPr>
        <w:t xml:space="preserve">相关财务规章制度，不向采购人提供通过会议费支出套现牟利等行为。</w:t>
      </w:r>
      <w:r/>
    </w:p>
    <w:p>
      <w:pPr>
        <w:ind w:firstLine="420"/>
        <w:spacing w:line="480" w:lineRule="exact"/>
        <w:rPr>
          <w:rFonts w:ascii="宋体" w:hAnsi="宋体" w:cs="Bookman Old Style"/>
          <w:color w:val="auto"/>
          <w:sz w:val="24"/>
        </w:rPr>
      </w:pPr>
      <w:r>
        <w:rPr>
          <w:rFonts w:hint="eastAsia" w:ascii="宋体" w:hAnsi="宋体" w:cs="Bookman Old Style"/>
          <w:color w:val="auto"/>
          <w:sz w:val="24"/>
        </w:rPr>
        <w:t xml:space="preserve">本承诺书自我公司签字之日起至协议终止日内有效。</w:t>
      </w:r>
      <w:r/>
    </w:p>
    <w:p>
      <w:pPr>
        <w:ind w:firstLine="420"/>
        <w:spacing w:line="480" w:lineRule="exact"/>
        <w:rPr>
          <w:rFonts w:ascii="宋体" w:hAnsi="宋体"/>
          <w:color w:val="auto"/>
          <w:sz w:val="24"/>
        </w:rPr>
      </w:pPr>
      <w:r>
        <w:rPr>
          <w:rFonts w:hint="eastAsia" w:ascii="宋体" w:hAnsi="宋体"/>
          <w:color w:val="auto"/>
          <w:sz w:val="24"/>
        </w:rPr>
        <w:t xml:space="preserve">  承诺单位：（盖章）</w:t>
      </w:r>
      <w:r/>
    </w:p>
    <w:p>
      <w:pPr>
        <w:ind w:firstLine="420"/>
        <w:spacing w:line="480" w:lineRule="exact"/>
        <w:rPr>
          <w:rFonts w:ascii="宋体" w:hAnsi="宋体"/>
          <w:color w:val="auto"/>
          <w:sz w:val="24"/>
        </w:rPr>
      </w:pPr>
      <w:r>
        <w:rPr>
          <w:rFonts w:hint="eastAsia" w:ascii="宋体" w:hAnsi="宋体"/>
          <w:color w:val="auto"/>
          <w:sz w:val="24"/>
        </w:rPr>
        <w:t xml:space="preserve">  </w:t>
      </w:r>
      <w:r>
        <w:rPr>
          <w:rFonts w:hint="eastAsia" w:ascii="宋体" w:hAnsi="宋体" w:eastAsia="宋体" w:cs="Times New Roman"/>
          <w:color w:val="auto"/>
          <w:sz w:val="24"/>
          <w:szCs w:val="24"/>
        </w:rPr>
        <w:t xml:space="preserve">法定代表人</w:t>
      </w:r>
      <w:r>
        <w:rPr>
          <w:rFonts w:ascii="宋体" w:hAnsi="宋体" w:eastAsia="宋体" w:cs="Times New Roman"/>
          <w:color w:val="auto"/>
          <w:sz w:val="24"/>
          <w:szCs w:val="20"/>
        </w:rPr>
        <w:t xml:space="preserve">（单位负责人）</w:t>
      </w:r>
      <w:r>
        <w:rPr>
          <w:rFonts w:hint="eastAsia" w:ascii="宋体" w:hAnsi="宋体" w:eastAsia="宋体" w:cs="Times New Roman"/>
          <w:color w:val="auto"/>
          <w:sz w:val="24"/>
          <w:szCs w:val="24"/>
        </w:rPr>
        <w:t xml:space="preserve">或其委托代理人</w:t>
      </w:r>
      <w:r>
        <w:rPr>
          <w:rFonts w:hint="eastAsia" w:ascii="宋体" w:hAnsi="宋体"/>
          <w:color w:val="auto"/>
          <w:sz w:val="24"/>
        </w:rPr>
        <w:t xml:space="preserve">（签字</w:t>
      </w:r>
      <w:r>
        <w:rPr>
          <w:rFonts w:hint="eastAsia" w:ascii="宋体" w:hAnsi="宋体"/>
          <w:color w:val="auto"/>
          <w:sz w:val="24"/>
          <w:lang w:val="en-US" w:eastAsia="zh-CN"/>
        </w:rPr>
        <w:t xml:space="preserve">或盖章</w:t>
      </w:r>
      <w:r>
        <w:rPr>
          <w:rFonts w:hint="eastAsia" w:ascii="宋体" w:hAnsi="宋体"/>
          <w:color w:val="auto"/>
          <w:sz w:val="24"/>
        </w:rPr>
        <w:t xml:space="preserve">）： </w:t>
      </w:r>
      <w:r/>
    </w:p>
    <w:p>
      <w:pPr>
        <w:ind w:firstLine="420"/>
        <w:spacing w:line="480" w:lineRule="exact"/>
        <w:rPr>
          <w:rFonts w:ascii="宋体" w:hAnsi="宋体"/>
          <w:color w:val="auto"/>
          <w:sz w:val="24"/>
        </w:rPr>
      </w:pPr>
      <w:r>
        <w:rPr>
          <w:rFonts w:hint="eastAsia" w:ascii="宋体" w:hAnsi="宋体"/>
          <w:color w:val="auto"/>
          <w:sz w:val="24"/>
        </w:rPr>
        <w:t xml:space="preserve">地  址：                                     电  话：</w:t>
      </w:r>
      <w:r/>
    </w:p>
    <w:p>
      <w:pPr>
        <w:ind w:firstLine="420"/>
        <w:spacing w:line="480" w:lineRule="exact"/>
        <w:rPr>
          <w:rFonts w:ascii="宋体" w:hAnsi="宋体"/>
          <w:color w:val="auto"/>
          <w:sz w:val="24"/>
        </w:rPr>
      </w:pPr>
      <w:r>
        <w:rPr>
          <w:rFonts w:hint="eastAsia" w:ascii="宋体" w:hAnsi="宋体"/>
          <w:color w:val="auto"/>
          <w:sz w:val="24"/>
        </w:rPr>
        <w:t xml:space="preserve">邮  编：                                     日  期：</w:t>
      </w:r>
      <w:r/>
    </w:p>
    <w:p>
      <w:pPr>
        <w:jc w:val="both"/>
        <w:rPr>
          <w:rFonts w:hint="eastAsia" w:ascii="黑体" w:hAnsi="黑体" w:eastAsia="黑体" w:cs="宋体"/>
          <w:bCs/>
          <w:color w:val="auto"/>
          <w:sz w:val="24"/>
          <w:szCs w:val="24"/>
          <w:lang w:val="en-US" w:eastAsia="zh-CN"/>
        </w:rPr>
      </w:pPr>
      <w:r>
        <w:rPr>
          <w:rFonts w:hint="eastAsia" w:ascii="宋体" w:hAnsi="宋体"/>
          <w:b/>
          <w:bCs/>
          <w:color w:val="auto"/>
          <w:sz w:val="24"/>
        </w:rPr>
        <w:t xml:space="preserve">注：对本承诺的任何修改将被视为非实质响应投标，从而导致该投标被拒绝。</w:t>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t xml:space="preserve">附件5</w:t>
      </w:r>
      <w:r/>
    </w:p>
    <w:p>
      <w:pPr>
        <w:jc w:val="center"/>
        <w:rPr>
          <w:rFonts w:hint="eastAsia" w:ascii="黑体" w:hAnsi="黑体" w:eastAsia="黑体" w:cs="黑体"/>
          <w:b w:val="0"/>
          <w:bCs/>
          <w:color w:val="auto"/>
          <w:sz w:val="44"/>
          <w:szCs w:val="44"/>
          <w:lang w:val="en-US" w:eastAsia="zh-CN"/>
        </w:rPr>
        <w:outlineLvl w:val="0"/>
      </w:pPr>
      <w:r>
        <w:rPr>
          <w:rFonts w:hint="eastAsia" w:ascii="黑体" w:hAnsi="黑体" w:eastAsia="黑体" w:cs="黑体"/>
          <w:b w:val="0"/>
          <w:bCs/>
          <w:color w:val="auto"/>
          <w:sz w:val="40"/>
          <w:szCs w:val="40"/>
        </w:rPr>
        <w:t xml:space="preserve">服务承诺</w:t>
      </w:r>
      <w:r>
        <w:rPr>
          <w:rFonts w:hint="eastAsia" w:ascii="黑体" w:hAnsi="黑体" w:eastAsia="黑体" w:cs="黑体"/>
          <w:b w:val="0"/>
          <w:bCs/>
          <w:color w:val="auto"/>
          <w:sz w:val="40"/>
          <w:szCs w:val="40"/>
          <w:lang w:val="en-US" w:eastAsia="zh-CN"/>
        </w:rPr>
        <w:t xml:space="preserve">书</w:t>
      </w:r>
      <w:r/>
    </w:p>
    <w:p>
      <w:pPr>
        <w:jc w:val="center"/>
        <w:rPr>
          <w:rFonts w:ascii="宋体" w:hAnsi="宋体"/>
          <w:color w:val="auto"/>
          <w:sz w:val="28"/>
          <w:szCs w:val="28"/>
        </w:rPr>
      </w:pPr>
      <w:r>
        <w:rPr>
          <w:rFonts w:hint="eastAsia" w:ascii="宋体" w:hAnsi="宋体"/>
          <w:color w:val="auto"/>
          <w:sz w:val="28"/>
          <w:szCs w:val="28"/>
        </w:rPr>
        <w:t xml:space="preserve">（按不低于基本服务要求填写）</w:t>
      </w:r>
      <w:r/>
    </w:p>
    <w:p>
      <w:pPr>
        <w:ind w:firstLine="420"/>
        <w:spacing w:line="360" w:lineRule="auto"/>
        <w:rPr>
          <w:rFonts w:ascii="宋体" w:hAnsi="宋体"/>
          <w:color w:val="auto"/>
          <w:sz w:val="24"/>
        </w:rPr>
      </w:pPr>
      <w:r>
        <w:rPr>
          <w:rFonts w:hint="eastAsia" w:ascii="宋体" w:hAnsi="宋体"/>
          <w:color w:val="auto"/>
          <w:sz w:val="24"/>
        </w:rPr>
        <w:t xml:space="preserve">1、应保证采购人获得优先服务的权利，积极主动与采购人配合，并在不超过承诺的期限内完成会议承办工作。</w:t>
      </w:r>
      <w:r/>
    </w:p>
    <w:p>
      <w:pPr>
        <w:spacing w:line="360" w:lineRule="auto"/>
        <w:rPr>
          <w:rFonts w:ascii="宋体" w:hAnsi="宋体"/>
          <w:color w:val="auto"/>
          <w:sz w:val="24"/>
        </w:rPr>
      </w:pPr>
      <w:r>
        <w:rPr>
          <w:rFonts w:hint="eastAsia" w:ascii="宋体" w:hAnsi="宋体"/>
          <w:color w:val="auto"/>
          <w:sz w:val="24"/>
        </w:rPr>
        <w:t xml:space="preserve">   2、应设有固定联系电话及联系人，及时响应采购人的各项要求，并按采购人要求免费提供上门服务。</w:t>
      </w:r>
      <w:r/>
    </w:p>
    <w:p>
      <w:pPr>
        <w:spacing w:line="360" w:lineRule="auto"/>
        <w:rPr>
          <w:rFonts w:ascii="宋体" w:hAnsi="宋体"/>
          <w:color w:val="auto"/>
          <w:sz w:val="24"/>
        </w:rPr>
      </w:pPr>
      <w:r>
        <w:rPr>
          <w:rFonts w:hint="eastAsia" w:ascii="宋体" w:hAnsi="宋体"/>
          <w:color w:val="auto"/>
          <w:sz w:val="24"/>
        </w:rPr>
        <w:t xml:space="preserve">   3、对承办的会议定点业务，单独建立台帐。</w:t>
      </w:r>
      <w:r/>
    </w:p>
    <w:p>
      <w:pPr>
        <w:spacing w:line="360" w:lineRule="auto"/>
        <w:rPr>
          <w:rFonts w:ascii="宋体" w:hAnsi="宋体"/>
          <w:color w:val="auto"/>
          <w:sz w:val="24"/>
        </w:rPr>
      </w:pPr>
      <w:r>
        <w:rPr>
          <w:rFonts w:hint="eastAsia" w:ascii="宋体" w:hAnsi="宋体"/>
          <w:color w:val="auto"/>
          <w:sz w:val="24"/>
        </w:rPr>
        <w:t xml:space="preserve">   4、结合响应内容提供相应的服务承诺。</w:t>
      </w:r>
      <w:r/>
    </w:p>
    <w:p>
      <w:pPr>
        <w:spacing w:line="360" w:lineRule="auto"/>
        <w:rPr>
          <w:rFonts w:ascii="宋体" w:hAnsi="宋体"/>
          <w:color w:val="auto"/>
          <w:sz w:val="24"/>
        </w:rPr>
      </w:pPr>
      <w:r>
        <w:rPr>
          <w:rFonts w:hint="eastAsia" w:ascii="宋体" w:hAnsi="宋体"/>
          <w:color w:val="auto"/>
          <w:sz w:val="24"/>
        </w:rPr>
        <w:t xml:space="preserve">   </w:t>
      </w:r>
      <w:r>
        <w:rPr>
          <w:rFonts w:hint="eastAsia" w:ascii="宋体" w:hAnsi="宋体"/>
          <w:color w:val="auto"/>
          <w:sz w:val="24"/>
          <w:lang w:val="en-US" w:eastAsia="zh-CN"/>
        </w:rPr>
        <w:t xml:space="preserve">5</w:t>
      </w:r>
      <w:r>
        <w:rPr>
          <w:rFonts w:hint="eastAsia" w:ascii="宋体" w:hAnsi="宋体"/>
          <w:color w:val="auto"/>
          <w:sz w:val="24"/>
        </w:rPr>
        <w:t xml:space="preserve">、拒绝采购方在协议或承诺范围外提出的不合理要求，防止出现违规现象。</w:t>
      </w:r>
      <w:r/>
    </w:p>
    <w:p>
      <w:pPr>
        <w:ind w:firstLine="420"/>
        <w:spacing w:line="360" w:lineRule="auto"/>
        <w:rPr>
          <w:rFonts w:ascii="宋体" w:hAnsi="宋体"/>
          <w:color w:val="auto"/>
          <w:sz w:val="24"/>
        </w:rPr>
      </w:pPr>
      <w:r>
        <w:rPr>
          <w:rFonts w:hint="eastAsia" w:ascii="宋体" w:hAnsi="宋体"/>
          <w:color w:val="auto"/>
          <w:sz w:val="24"/>
          <w:lang w:val="en-US" w:eastAsia="zh-CN"/>
        </w:rPr>
        <w:t xml:space="preserve">6</w:t>
      </w:r>
      <w:r>
        <w:rPr>
          <w:rFonts w:hint="eastAsia" w:ascii="宋体" w:hAnsi="宋体"/>
          <w:color w:val="auto"/>
          <w:sz w:val="24"/>
        </w:rPr>
        <w:t xml:space="preserve">、承诺由专人在财政部党政机关会议定点场所管理信息系统（http://meeting.mof.gov.cn）进行报价等相关信息维护。</w:t>
      </w:r>
      <w:r/>
    </w:p>
    <w:p>
      <w:pPr>
        <w:spacing w:line="360" w:lineRule="auto"/>
        <w:rPr>
          <w:rFonts w:ascii="宋体" w:hAnsi="宋体"/>
          <w:color w:val="auto"/>
          <w:sz w:val="24"/>
        </w:rPr>
      </w:pPr>
      <w:r>
        <w:rPr>
          <w:rFonts w:hint="eastAsia" w:ascii="宋体" w:hAnsi="宋体"/>
          <w:color w:val="auto"/>
          <w:sz w:val="24"/>
        </w:rPr>
        <w:t xml:space="preserve">   </w:t>
      </w:r>
      <w:r>
        <w:rPr>
          <w:rFonts w:hint="eastAsia" w:ascii="宋体" w:hAnsi="宋体"/>
          <w:color w:val="auto"/>
          <w:sz w:val="24"/>
          <w:lang w:val="en-US" w:eastAsia="zh-CN"/>
        </w:rPr>
        <w:t xml:space="preserve">7</w:t>
      </w:r>
      <w:r>
        <w:rPr>
          <w:rFonts w:hint="eastAsia" w:ascii="宋体" w:hAnsi="宋体"/>
          <w:color w:val="auto"/>
          <w:sz w:val="24"/>
        </w:rPr>
        <w:t xml:space="preserve">、投标人可提供的其他服务。</w:t>
      </w:r>
      <w:r/>
    </w:p>
    <w:p>
      <w:pPr>
        <w:ind w:firstLine="564"/>
        <w:rPr>
          <w:rFonts w:hint="eastAsia" w:ascii="宋体" w:hAnsi="宋体"/>
          <w:bCs/>
          <w:color w:val="auto"/>
          <w:sz w:val="24"/>
        </w:rPr>
      </w:pPr>
      <w:r>
        <w:rPr>
          <w:rFonts w:hint="eastAsia" w:ascii="宋体" w:hAnsi="宋体"/>
          <w:bCs/>
          <w:color w:val="auto"/>
          <w:sz w:val="24"/>
        </w:rPr>
      </w:r>
      <w:r/>
    </w:p>
    <w:p>
      <w:pPr>
        <w:ind w:firstLine="564"/>
        <w:rPr>
          <w:rFonts w:ascii="宋体" w:hAnsi="宋体"/>
          <w:color w:val="auto"/>
          <w:sz w:val="24"/>
        </w:rPr>
      </w:pPr>
      <w:r>
        <w:rPr>
          <w:rFonts w:hint="eastAsia" w:ascii="宋体" w:hAnsi="宋体"/>
          <w:color w:val="auto"/>
          <w:sz w:val="24"/>
        </w:rPr>
        <w:t xml:space="preserve">服务承诺其他格式由投标人自定，以不低于以上基本服务要求中提出的标准填写。</w:t>
      </w:r>
      <w:r/>
    </w:p>
    <w:p>
      <w:pPr>
        <w:ind w:right="1104"/>
        <w:rPr>
          <w:rFonts w:hint="eastAsia" w:ascii="宋体" w:hAnsi="宋体"/>
          <w:color w:val="auto"/>
          <w:sz w:val="24"/>
        </w:rPr>
      </w:pPr>
      <w:r>
        <w:rPr>
          <w:rFonts w:hint="eastAsia" w:ascii="宋体" w:hAnsi="宋体"/>
          <w:color w:val="auto"/>
          <w:sz w:val="24"/>
        </w:rPr>
      </w:r>
      <w:r/>
    </w:p>
    <w:p>
      <w:pPr>
        <w:pStyle w:val="752"/>
        <w:rPr>
          <w:rFonts w:hint="eastAsia"/>
        </w:rPr>
      </w:pPr>
      <w:r>
        <w:rPr>
          <w:rFonts w:hint="eastAsia"/>
        </w:rPr>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供应商（盖章）：</w:t>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法定代表人</w:t>
      </w:r>
      <w:r>
        <w:rPr>
          <w:rFonts w:ascii="宋体" w:hAnsi="宋体" w:eastAsia="宋体" w:cs="Times New Roman"/>
          <w:color w:val="auto"/>
          <w:sz w:val="24"/>
          <w:szCs w:val="20"/>
        </w:rPr>
        <w:t xml:space="preserve">（单位负责人）</w:t>
      </w:r>
      <w:r>
        <w:rPr>
          <w:rFonts w:hint="eastAsia" w:ascii="宋体" w:hAnsi="宋体" w:eastAsia="宋体" w:cs="Times New Roman"/>
          <w:color w:val="auto"/>
          <w:sz w:val="24"/>
          <w:szCs w:val="24"/>
        </w:rPr>
        <w:t xml:space="preserve">或委托代理人（签字或盖章）：</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日期：    年     月     日</w:t>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rPr>
      </w:pPr>
      <w:r>
        <w:rPr>
          <w:rFonts w:hint="eastAsia" w:ascii="黑体" w:hAnsi="黑体" w:eastAsia="黑体" w:cs="宋体"/>
          <w:bCs/>
          <w:color w:val="auto"/>
          <w:sz w:val="24"/>
          <w:szCs w:val="24"/>
          <w:lang w:val="en-US" w:eastAsia="zh-CN"/>
        </w:rPr>
        <w:t xml:space="preserve">附件6</w:t>
      </w:r>
      <w:r/>
    </w:p>
    <w:p>
      <w:pPr>
        <w:pStyle w:val="929"/>
        <w:rPr>
          <w:color w:val="auto"/>
        </w:rPr>
      </w:pPr>
      <w:r>
        <w:rPr>
          <w:rFonts w:hint="eastAsia"/>
          <w:b/>
          <w:bCs/>
          <w:color w:val="auto"/>
        </w:rPr>
        <w:t xml:space="preserve">投标人符合《中华人民共和国政府采购法》第二十二条规定条件的声明函</w:t>
      </w:r>
      <w:r/>
    </w:p>
    <w:p>
      <w:pPr>
        <w:spacing w:line="360" w:lineRule="auto"/>
        <w:rPr>
          <w:rFonts w:hint="eastAsia" w:ascii="宋体" w:hAnsi="宋体"/>
          <w:color w:val="auto"/>
          <w:sz w:val="24"/>
          <w:lang w:val="en-US" w:eastAsia="zh-CN"/>
        </w:rPr>
      </w:pPr>
      <w:r>
        <w:rPr>
          <w:rFonts w:hint="eastAsia" w:ascii="宋体" w:hAnsi="宋体"/>
          <w:color w:val="auto"/>
          <w:sz w:val="24"/>
          <w:lang w:val="en-US" w:eastAsia="zh-CN"/>
        </w:rPr>
      </w:r>
      <w:r/>
    </w:p>
    <w:p>
      <w:pPr>
        <w:spacing w:line="360" w:lineRule="auto"/>
        <w:rPr>
          <w:rFonts w:hint="eastAsia" w:ascii="宋体" w:hAnsi="宋体" w:eastAsia="宋体"/>
          <w:color w:val="auto"/>
          <w:sz w:val="24"/>
          <w:lang w:eastAsia="zh-CN"/>
        </w:rPr>
      </w:pPr>
      <w:r>
        <w:rPr>
          <w:rFonts w:hint="eastAsia" w:ascii="宋体" w:hAnsi="宋体"/>
          <w:color w:val="auto"/>
          <w:sz w:val="24"/>
          <w:lang w:val="en-US" w:eastAsia="zh-CN"/>
        </w:rPr>
        <w:t xml:space="preserve">如东县公共资源交易</w:t>
      </w:r>
      <w:r>
        <w:rPr>
          <w:rFonts w:hint="eastAsia" w:ascii="宋体" w:hAnsi="宋体"/>
          <w:color w:val="auto"/>
          <w:sz w:val="24"/>
          <w:lang w:eastAsia="zh-CN"/>
        </w:rPr>
        <w:t xml:space="preserve">中心：</w:t>
      </w:r>
      <w:r/>
    </w:p>
    <w:p>
      <w:pPr>
        <w:ind w:firstLine="480"/>
        <w:spacing w:line="360" w:lineRule="auto"/>
        <w:rPr>
          <w:rFonts w:ascii="宋体" w:hAnsi="宋体"/>
          <w:color w:val="auto"/>
          <w:sz w:val="24"/>
        </w:rPr>
      </w:pPr>
      <w:r>
        <w:rPr>
          <w:rFonts w:hint="eastAsia" w:ascii="宋体" w:hAnsi="宋体"/>
          <w:color w:val="auto"/>
          <w:sz w:val="24"/>
        </w:rPr>
        <w:t xml:space="preserve">我方</w:t>
      </w:r>
      <w:r>
        <w:rPr>
          <w:rFonts w:hint="eastAsia" w:ascii="宋体" w:hAnsi="宋体"/>
          <w:i/>
          <w:color w:val="auto"/>
          <w:sz w:val="24"/>
          <w:u w:val="single"/>
        </w:rPr>
        <w:t xml:space="preserve">（此处填写供应商名称）</w:t>
      </w:r>
      <w:r>
        <w:rPr>
          <w:rFonts w:hint="eastAsia" w:ascii="宋体" w:hAnsi="宋体"/>
          <w:color w:val="auto"/>
          <w:sz w:val="24"/>
        </w:rPr>
        <w:t xml:space="preserve">参加2026-2027年度如东县党政机关会议定点场所框架协议采购项目</w:t>
      </w:r>
      <w:r>
        <w:rPr>
          <w:rFonts w:hint="eastAsia" w:ascii="宋体" w:hAnsi="宋体"/>
          <w:color w:val="auto"/>
          <w:sz w:val="24"/>
          <w:u w:val="single"/>
        </w:rPr>
        <w:t xml:space="preserve">（项目编号：</w:t>
      </w:r>
      <w:r>
        <w:rPr>
          <w:rFonts w:hint="eastAsia" w:ascii="宋体" w:hAnsi="宋体"/>
          <w:color w:val="auto"/>
          <w:sz w:val="24"/>
          <w:u w:val="single"/>
          <w:lang w:val="en-US" w:eastAsia="zh-CN"/>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u w:val="single"/>
        </w:rPr>
        <w:t xml:space="preserve">）</w:t>
      </w:r>
      <w:r>
        <w:rPr>
          <w:rFonts w:hint="eastAsia" w:ascii="宋体" w:hAnsi="宋体"/>
          <w:color w:val="auto"/>
          <w:sz w:val="24"/>
        </w:rPr>
        <w:t xml:space="preserve">，我方承诺具备《中华人民共和国政府采购法》第二十二条第（二）、第（四）项，《中华人民共和国政府采购法实施条例》第十七条第（二）项规定条件的，具体包括：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color w:val="auto"/>
          <w:sz w:val="24"/>
        </w:rPr>
      </w:pPr>
      <w:r>
        <w:rPr>
          <w:rFonts w:hint="eastAsia" w:ascii="宋体" w:hAnsi="宋体"/>
          <w:color w:val="auto"/>
          <w:sz w:val="24"/>
        </w:rPr>
        <w:t xml:space="preserve">1.我</w:t>
      </w:r>
      <w:r>
        <w:rPr>
          <w:rFonts w:hint="eastAsia" w:ascii="宋体" w:hAnsi="宋体"/>
          <w:color w:val="auto"/>
          <w:sz w:val="24"/>
          <w:lang w:val="en-US" w:eastAsia="zh-CN"/>
        </w:rPr>
        <w:t xml:space="preserve">方</w:t>
      </w:r>
      <w:r>
        <w:rPr>
          <w:rFonts w:hint="eastAsia" w:ascii="宋体" w:hAnsi="宋体"/>
          <w:color w:val="auto"/>
          <w:sz w:val="24"/>
        </w:rPr>
        <w:t xml:space="preserve">具有独立承担民事责任的能力；</w:t>
      </w:r>
      <w:r/>
    </w:p>
    <w:p>
      <w:pPr>
        <w:ind w:firstLine="480"/>
        <w:spacing w:line="360" w:lineRule="auto"/>
        <w:rPr>
          <w:rFonts w:hint="eastAsia" w:ascii="宋体" w:hAnsi="宋体"/>
          <w:color w:val="auto"/>
          <w:sz w:val="24"/>
        </w:rPr>
      </w:pPr>
      <w:r>
        <w:rPr>
          <w:rFonts w:hint="eastAsia" w:ascii="宋体" w:hAnsi="宋体"/>
          <w:color w:val="auto"/>
          <w:sz w:val="24"/>
        </w:rPr>
        <w:t xml:space="preserve">2.我</w:t>
      </w:r>
      <w:r>
        <w:rPr>
          <w:rFonts w:hint="eastAsia" w:ascii="宋体" w:hAnsi="宋体"/>
          <w:color w:val="auto"/>
          <w:sz w:val="24"/>
          <w:lang w:val="en-US" w:eastAsia="zh-CN"/>
        </w:rPr>
        <w:t xml:space="preserve">方</w:t>
      </w:r>
      <w:r>
        <w:rPr>
          <w:rFonts w:hint="eastAsia" w:ascii="宋体" w:hAnsi="宋体"/>
          <w:color w:val="auto"/>
          <w:sz w:val="24"/>
        </w:rPr>
        <w:t xml:space="preserve">具有良好的商业信誉和健全的财务会计制度；</w:t>
      </w:r>
      <w:r/>
    </w:p>
    <w:p>
      <w:pPr>
        <w:ind w:firstLine="480"/>
        <w:spacing w:line="360" w:lineRule="auto"/>
        <w:rPr>
          <w:rFonts w:hint="eastAsia" w:ascii="宋体" w:hAnsi="宋体"/>
          <w:color w:val="auto"/>
          <w:sz w:val="24"/>
        </w:rPr>
      </w:pPr>
      <w:r>
        <w:rPr>
          <w:rFonts w:hint="eastAsia" w:ascii="宋体" w:hAnsi="宋体"/>
          <w:color w:val="auto"/>
          <w:sz w:val="24"/>
        </w:rPr>
        <w:t xml:space="preserve">3.我</w:t>
      </w:r>
      <w:r>
        <w:rPr>
          <w:rFonts w:hint="eastAsia" w:ascii="宋体" w:hAnsi="宋体"/>
          <w:color w:val="auto"/>
          <w:sz w:val="24"/>
          <w:lang w:val="en-US" w:eastAsia="zh-CN"/>
        </w:rPr>
        <w:t xml:space="preserve">方</w:t>
      </w:r>
      <w:r>
        <w:rPr>
          <w:rFonts w:hint="eastAsia" w:ascii="宋体" w:hAnsi="宋体"/>
          <w:color w:val="auto"/>
          <w:sz w:val="24"/>
        </w:rPr>
        <w:t xml:space="preserve">具有履行合同所必需的设备和专业技术能力；</w:t>
      </w:r>
      <w:r/>
    </w:p>
    <w:p>
      <w:pPr>
        <w:ind w:firstLine="480"/>
        <w:spacing w:line="360" w:lineRule="auto"/>
        <w:rPr>
          <w:rFonts w:hint="eastAsia" w:ascii="宋体" w:hAnsi="宋体"/>
          <w:color w:val="auto"/>
          <w:sz w:val="24"/>
        </w:rPr>
      </w:pPr>
      <w:r>
        <w:rPr>
          <w:rFonts w:hint="eastAsia" w:ascii="宋体" w:hAnsi="宋体"/>
          <w:color w:val="auto"/>
          <w:sz w:val="24"/>
        </w:rPr>
        <w:t xml:space="preserve">4.我</w:t>
      </w:r>
      <w:r>
        <w:rPr>
          <w:rFonts w:hint="eastAsia" w:ascii="宋体" w:hAnsi="宋体"/>
          <w:color w:val="auto"/>
          <w:sz w:val="24"/>
          <w:lang w:val="en-US" w:eastAsia="zh-CN"/>
        </w:rPr>
        <w:t xml:space="preserve">方</w:t>
      </w:r>
      <w:r>
        <w:rPr>
          <w:rFonts w:hint="eastAsia" w:ascii="宋体" w:hAnsi="宋体"/>
          <w:color w:val="auto"/>
          <w:sz w:val="24"/>
        </w:rPr>
        <w:t xml:space="preserve">有依法缴纳税收和社会保障资金的良好记录；</w:t>
      </w:r>
      <w:r/>
    </w:p>
    <w:p>
      <w:pPr>
        <w:ind w:firstLine="480"/>
        <w:spacing w:line="360" w:lineRule="auto"/>
        <w:rPr>
          <w:rFonts w:hint="eastAsia" w:ascii="宋体" w:hAnsi="宋体"/>
          <w:color w:val="auto"/>
          <w:sz w:val="24"/>
          <w:lang w:eastAsia="zh-CN"/>
        </w:rPr>
      </w:pPr>
      <w:r>
        <w:rPr>
          <w:rFonts w:hint="eastAsia" w:ascii="宋体" w:hAnsi="宋体"/>
          <w:color w:val="auto"/>
          <w:sz w:val="24"/>
        </w:rPr>
        <w:t xml:space="preserve">5.我</w:t>
      </w:r>
      <w:r>
        <w:rPr>
          <w:rFonts w:hint="eastAsia" w:ascii="宋体" w:hAnsi="宋体"/>
          <w:color w:val="auto"/>
          <w:sz w:val="24"/>
          <w:lang w:val="en-US" w:eastAsia="zh-CN"/>
        </w:rPr>
        <w:t xml:space="preserve">方</w:t>
      </w:r>
      <w:r>
        <w:rPr>
          <w:rFonts w:hint="eastAsia" w:ascii="宋体" w:hAnsi="宋体"/>
          <w:color w:val="auto"/>
          <w:sz w:val="24"/>
        </w:rPr>
        <w:t xml:space="preserve">参加政府采购活动前三年内，在经营活动中没有重大违法记录</w:t>
      </w:r>
      <w:r>
        <w:rPr>
          <w:rFonts w:hint="eastAsia" w:ascii="宋体" w:hAnsi="宋体"/>
          <w:color w:val="auto"/>
          <w:sz w:val="24"/>
          <w:lang w:eastAsia="zh-CN"/>
        </w:rPr>
        <w:t xml:space="preserve">。</w:t>
      </w:r>
      <w:r/>
    </w:p>
    <w:p>
      <w:pPr>
        <w:ind w:firstLine="480"/>
        <w:spacing w:line="360" w:lineRule="auto"/>
        <w:rPr>
          <w:rFonts w:hint="eastAsia" w:ascii="宋体" w:hAnsi="宋体"/>
          <w:color w:val="auto"/>
          <w:sz w:val="24"/>
        </w:rPr>
      </w:pPr>
      <w:r>
        <w:rPr>
          <w:rFonts w:hint="eastAsia" w:ascii="宋体" w:hAnsi="宋体"/>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color w:val="auto"/>
          <w:sz w:val="24"/>
        </w:rPr>
      </w:pPr>
      <w:r>
        <w:rPr>
          <w:rFonts w:hint="eastAsia" w:ascii="宋体" w:hAnsi="宋体"/>
          <w:color w:val="auto"/>
          <w:sz w:val="24"/>
        </w:rPr>
        <w:t xml:space="preserve">特此承诺</w:t>
      </w:r>
      <w:r/>
    </w:p>
    <w:p>
      <w:pPr>
        <w:ind w:firstLine="480"/>
        <w:spacing w:line="360" w:lineRule="auto"/>
        <w:rPr>
          <w:rFonts w:ascii="宋体" w:hAnsi="宋体"/>
          <w:color w:val="auto"/>
          <w:sz w:val="24"/>
        </w:rPr>
      </w:pPr>
      <w:r>
        <w:rPr>
          <w:rFonts w:ascii="宋体" w:hAnsi="宋体"/>
          <w:color w:val="auto"/>
          <w:sz w:val="24"/>
        </w:rPr>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供应商（盖章）：</w:t>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法定代表人</w:t>
      </w:r>
      <w:r>
        <w:rPr>
          <w:rFonts w:ascii="宋体" w:hAnsi="宋体" w:eastAsia="宋体" w:cs="Times New Roman"/>
          <w:color w:val="auto"/>
          <w:sz w:val="24"/>
          <w:szCs w:val="20"/>
        </w:rPr>
        <w:t xml:space="preserve">（单位负责人）</w:t>
      </w:r>
      <w:r>
        <w:rPr>
          <w:rFonts w:hint="eastAsia" w:ascii="宋体" w:hAnsi="宋体" w:eastAsia="宋体" w:cs="Times New Roman"/>
          <w:color w:val="auto"/>
          <w:sz w:val="24"/>
          <w:szCs w:val="24"/>
        </w:rPr>
        <w:t xml:space="preserve">或委托代理人（签字或盖章）：</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日期：    年     月     日</w:t>
      </w:r>
      <w:r/>
    </w:p>
    <w:p>
      <w:pPr>
        <w:jc w:val="left"/>
        <w:spacing w:line="360" w:lineRule="auto"/>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left"/>
        <w:spacing w:line="360" w:lineRule="auto"/>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t xml:space="preserve">附件7</w:t>
      </w:r>
      <w:r/>
    </w:p>
    <w:p>
      <w:pPr>
        <w:jc w:val="center"/>
        <w:rPr>
          <w:rFonts w:ascii="黑体" w:hAnsi="黑体" w:eastAsia="黑体" w:cs="宋体"/>
          <w:bCs/>
          <w:color w:val="auto"/>
          <w:sz w:val="36"/>
          <w:szCs w:val="28"/>
        </w:rPr>
      </w:pPr>
      <w:r>
        <w:rPr>
          <w:rFonts w:hint="eastAsia" w:ascii="黑体" w:hAnsi="黑体" w:eastAsia="黑体" w:cs="宋体"/>
          <w:bCs/>
          <w:color w:val="auto"/>
          <w:sz w:val="36"/>
          <w:szCs w:val="28"/>
        </w:rPr>
        <w:t xml:space="preserve">商务条款偏离表</w:t>
      </w:r>
      <w:r/>
    </w:p>
    <w:p>
      <w:pPr>
        <w:ind w:firstLine="480"/>
        <w:spacing w:line="360" w:lineRule="auto"/>
        <w:rPr>
          <w:rFonts w:ascii="宋体" w:hAnsi="宋体" w:eastAsia="宋体" w:cs="Times New Roman"/>
          <w:b/>
          <w:bCs/>
          <w:color w:val="auto"/>
          <w:sz w:val="24"/>
          <w:szCs w:val="24"/>
        </w:rPr>
      </w:pPr>
      <w:r>
        <w:rPr>
          <w:rFonts w:hint="eastAsia" w:ascii="宋体" w:hAnsi="宋体" w:eastAsia="宋体" w:cs="Times New Roman"/>
          <w:color w:val="auto"/>
          <w:sz w:val="24"/>
          <w:szCs w:val="24"/>
        </w:rPr>
        <w:t xml:space="preserve">请逐条对应征集公告“项目需求”等内容要求的商务条件，填写该表。</w:t>
      </w:r>
      <w:r/>
    </w:p>
    <w:tbl>
      <w:tblPr>
        <w:tblStyle w:val="751"/>
        <w:tblW w:w="92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7"/>
        <w:gridCol w:w="6235"/>
        <w:gridCol w:w="1674"/>
        <w:gridCol w:w="837"/>
      </w:tblGrid>
      <w:tr>
        <w:trPr>
          <w:jc w:val="center"/>
          <w:trHeight w:val="504"/>
        </w:trPr>
        <w:tc>
          <w:tcPr>
            <w:tcW w:w="537" w:type="dxa"/>
            <w:vAlign w:val="center"/>
            <w:textDirection w:val="lrTb"/>
            <w:noWrap w:val="false"/>
          </w:tcPr>
          <w:p>
            <w:pPr>
              <w:jc w:val="cente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项号</w:t>
            </w:r>
            <w:r/>
          </w:p>
        </w:tc>
        <w:tc>
          <w:tcPr>
            <w:tcW w:w="6235" w:type="dxa"/>
            <w:vAlign w:val="center"/>
            <w:textDirection w:val="lrTb"/>
            <w:noWrap w:val="false"/>
          </w:tcPr>
          <w:p>
            <w:pPr>
              <w:jc w:val="cente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征集文件的商务条款</w:t>
            </w:r>
            <w:r/>
          </w:p>
        </w:tc>
        <w:tc>
          <w:tcPr>
            <w:tcW w:w="1674" w:type="dxa"/>
            <w:vAlign w:val="center"/>
            <w:textDirection w:val="lrTb"/>
            <w:noWrap w:val="false"/>
          </w:tcPr>
          <w:p>
            <w:pPr>
              <w:jc w:val="cente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响应文件的商务条款</w:t>
            </w:r>
            <w:r/>
          </w:p>
        </w:tc>
        <w:tc>
          <w:tcPr>
            <w:tcW w:w="837" w:type="dxa"/>
            <w:vAlign w:val="center"/>
            <w:textDirection w:val="lrTb"/>
            <w:noWrap w:val="false"/>
          </w:tcPr>
          <w:p>
            <w:pPr>
              <w:jc w:val="cente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偏离说明</w:t>
            </w:r>
            <w:r/>
          </w:p>
        </w:tc>
      </w:tr>
      <w:tr>
        <w:trPr>
          <w:jc w:val="center"/>
          <w:trHeight w:val="504"/>
        </w:trPr>
        <w:tc>
          <w:tcPr>
            <w:tcW w:w="537" w:type="dxa"/>
            <w:vAlign w:val="center"/>
            <w:textDirection w:val="lrTb"/>
            <w:noWrap w:val="false"/>
          </w:tcPr>
          <w:p>
            <w:pP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235" w:type="dxa"/>
            <w:vAlign w:val="top"/>
            <w:textDirection w:val="lrTb"/>
            <w:noWrap w:val="false"/>
          </w:tcPr>
          <w:p>
            <w:pPr>
              <w:rPr>
                <w:color w:val="auto"/>
              </w:rPr>
            </w:pPr>
            <w:r>
              <w:rPr>
                <w:color w:val="auto"/>
              </w:rPr>
            </w:r>
            <w:r/>
          </w:p>
        </w:tc>
        <w:tc>
          <w:tcPr>
            <w:tcW w:w="1674"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837"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537" w:type="dxa"/>
            <w:vAlign w:val="center"/>
            <w:textDirection w:val="lrTb"/>
            <w:noWrap w:val="false"/>
          </w:tcPr>
          <w:p>
            <w:pP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235" w:type="dxa"/>
            <w:vAlign w:val="top"/>
            <w:textDirection w:val="lrTb"/>
            <w:noWrap w:val="false"/>
          </w:tcPr>
          <w:p>
            <w:pPr>
              <w:rPr>
                <w:color w:val="auto"/>
              </w:rPr>
            </w:pPr>
            <w:r>
              <w:rPr>
                <w:color w:val="auto"/>
              </w:rPr>
            </w:r>
            <w:r/>
          </w:p>
        </w:tc>
        <w:tc>
          <w:tcPr>
            <w:tcW w:w="1674"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837"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537" w:type="dxa"/>
            <w:vAlign w:val="center"/>
            <w:textDirection w:val="lrTb"/>
            <w:noWrap w:val="false"/>
          </w:tcPr>
          <w:p>
            <w:pP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235" w:type="dxa"/>
            <w:vAlign w:val="top"/>
            <w:textDirection w:val="lrTb"/>
            <w:noWrap w:val="false"/>
          </w:tcPr>
          <w:p>
            <w:pPr>
              <w:rPr>
                <w:color w:val="auto"/>
              </w:rPr>
            </w:pPr>
            <w:r>
              <w:rPr>
                <w:color w:val="auto"/>
              </w:rPr>
            </w:r>
            <w:r/>
          </w:p>
        </w:tc>
        <w:tc>
          <w:tcPr>
            <w:tcW w:w="1674"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837"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537" w:type="dxa"/>
            <w:vAlign w:val="center"/>
            <w:textDirection w:val="lrTb"/>
            <w:noWrap w:val="false"/>
          </w:tcPr>
          <w:p>
            <w:pP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235" w:type="dxa"/>
            <w:vAlign w:val="top"/>
            <w:textDirection w:val="lrTb"/>
            <w:noWrap w:val="false"/>
          </w:tcPr>
          <w:p>
            <w:pPr>
              <w:rPr>
                <w:color w:val="auto"/>
              </w:rPr>
            </w:pPr>
            <w:r>
              <w:rPr>
                <w:color w:val="auto"/>
              </w:rPr>
            </w:r>
            <w:r/>
          </w:p>
        </w:tc>
        <w:tc>
          <w:tcPr>
            <w:tcW w:w="1674"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837"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537" w:type="dxa"/>
            <w:vAlign w:val="center"/>
            <w:textDirection w:val="lrTb"/>
            <w:noWrap w:val="false"/>
          </w:tcPr>
          <w:p>
            <w:pP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235" w:type="dxa"/>
            <w:vAlign w:val="top"/>
            <w:textDirection w:val="lrTb"/>
            <w:noWrap w:val="false"/>
          </w:tcPr>
          <w:p>
            <w:pPr>
              <w:rPr>
                <w:color w:val="auto"/>
              </w:rPr>
            </w:pPr>
            <w:r>
              <w:rPr>
                <w:color w:val="auto"/>
              </w:rPr>
            </w:r>
            <w:r/>
          </w:p>
        </w:tc>
        <w:tc>
          <w:tcPr>
            <w:tcW w:w="1674"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837"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537" w:type="dxa"/>
            <w:vAlign w:val="center"/>
            <w:textDirection w:val="lrTb"/>
            <w:noWrap w:val="false"/>
          </w:tcPr>
          <w:p>
            <w:pP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235" w:type="dxa"/>
            <w:vAlign w:val="top"/>
            <w:textDirection w:val="lrTb"/>
            <w:noWrap w:val="false"/>
          </w:tcPr>
          <w:p>
            <w:pPr>
              <w:rPr>
                <w:color w:val="auto"/>
              </w:rPr>
            </w:pPr>
            <w:r>
              <w:rPr>
                <w:color w:val="auto"/>
              </w:rPr>
            </w:r>
            <w:r/>
          </w:p>
        </w:tc>
        <w:tc>
          <w:tcPr>
            <w:tcW w:w="1674"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837"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537" w:type="dxa"/>
            <w:vAlign w:val="center"/>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235" w:type="dxa"/>
            <w:vAlign w:val="top"/>
            <w:textDirection w:val="lrTb"/>
            <w:noWrap w:val="false"/>
          </w:tcPr>
          <w:p>
            <w:pPr>
              <w:rPr>
                <w:color w:val="auto"/>
              </w:rPr>
            </w:pPr>
            <w:r>
              <w:rPr>
                <w:color w:val="auto"/>
              </w:rPr>
              <w:t xml:space="preserve">……</w:t>
            </w:r>
            <w:r/>
          </w:p>
        </w:tc>
        <w:tc>
          <w:tcPr>
            <w:tcW w:w="1674"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837"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bl>
    <w:p>
      <w:pPr>
        <w:spacing w:line="400" w:lineRule="exact"/>
        <w:rPr>
          <w:rFonts w:ascii="宋体" w:hAnsi="宋体" w:eastAsia="宋体" w:cs="Times New Roman"/>
          <w:bCs/>
          <w:color w:val="auto"/>
          <w:sz w:val="24"/>
          <w:szCs w:val="24"/>
        </w:rPr>
      </w:pPr>
      <w:r>
        <w:rPr>
          <w:rFonts w:hint="eastAsia" w:ascii="宋体" w:hAnsi="宋体" w:eastAsia="宋体" w:cs="Times New Roman"/>
          <w:color w:val="auto"/>
          <w:sz w:val="24"/>
          <w:szCs w:val="24"/>
        </w:rPr>
        <w:t xml:space="preserve">注：“偏离说明”填写“正偏离”“负偏离”或“无偏离”。</w:t>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w:t>
      </w:r>
      <w:r>
        <w:rPr>
          <w:rFonts w:ascii="宋体" w:hAnsi="宋体" w:eastAsia="宋体" w:cs="Times New Roman"/>
          <w:color w:val="auto"/>
          <w:sz w:val="24"/>
          <w:szCs w:val="20"/>
        </w:rPr>
        <w:t xml:space="preserve">（单位负责人）</w:t>
      </w:r>
      <w:r>
        <w:rPr>
          <w:rFonts w:hint="eastAsia" w:ascii="Times New Roman" w:hAnsi="Times New Roman" w:eastAsia="宋体" w:cs="Times New Roman"/>
          <w:color w:val="auto"/>
          <w:sz w:val="24"/>
          <w:szCs w:val="24"/>
        </w:rPr>
        <w:t xml:space="preserve">或委托代理人（签字或盖章）：</w:t>
      </w:r>
      <w:r/>
    </w:p>
    <w:p>
      <w:pPr>
        <w:ind w:firstLine="480"/>
        <w:spacing w:line="360" w:lineRule="auto"/>
        <w:rPr>
          <w:rFonts w:ascii="宋体" w:hAnsi="Courier New" w:eastAsia="宋体" w:cs="Times New Roman"/>
          <w:color w:val="auto"/>
          <w:sz w:val="24"/>
          <w:szCs w:val="24"/>
        </w:rPr>
      </w:pPr>
      <w:r>
        <w:rPr>
          <w:rFonts w:hint="eastAsia" w:ascii="宋体" w:hAnsi="Courier New" w:eastAsia="宋体" w:cs="Times New Roman"/>
          <w:color w:val="auto"/>
          <w:sz w:val="24"/>
          <w:szCs w:val="24"/>
        </w:rPr>
        <w:t xml:space="preserve">日期：    年     月     日</w:t>
      </w:r>
      <w:bookmarkEnd w:id="5"/>
      <w:r/>
      <w:bookmarkEnd w:id="6"/>
      <w:r/>
      <w:r/>
    </w:p>
    <w:p>
      <w:pPr>
        <w:spacing w:line="360" w:lineRule="auto"/>
        <w:rPr>
          <w:rFonts w:hint="eastAsia" w:ascii="黑体" w:hAnsi="黑体" w:eastAsia="黑体" w:cs="宋体"/>
          <w:bCs/>
          <w:color w:val="auto"/>
          <w:sz w:val="36"/>
          <w:szCs w:val="28"/>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黑体" w:eastAsia="黑体" w:cs="宋体"/>
          <w:bCs/>
          <w:color w:val="auto"/>
          <w:sz w:val="36"/>
          <w:szCs w:val="28"/>
        </w:rPr>
      </w:r>
      <w:r/>
    </w:p>
    <w:p>
      <w:pPr>
        <w:spacing w:line="360" w:lineRule="auto"/>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t xml:space="preserve">附件8</w:t>
      </w:r>
      <w:r/>
    </w:p>
    <w:p>
      <w:pPr>
        <w:jc w:val="center"/>
        <w:spacing w:line="360" w:lineRule="auto"/>
        <w:rPr>
          <w:rFonts w:hint="eastAsia" w:eastAsia="宋体"/>
          <w:b/>
          <w:bCs/>
          <w:color w:val="auto"/>
          <w:sz w:val="28"/>
          <w:szCs w:val="28"/>
          <w:lang w:val="en-US" w:eastAsia="zh-CN"/>
        </w:rPr>
      </w:pPr>
      <w:r>
        <w:rPr>
          <w:rFonts w:hint="eastAsia" w:ascii="黑体" w:hAnsi="黑体" w:eastAsia="黑体" w:cs="宋体"/>
          <w:bCs/>
          <w:color w:val="auto"/>
          <w:sz w:val="32"/>
          <w:szCs w:val="32"/>
          <w:lang w:val="en-US" w:eastAsia="zh-CN"/>
        </w:rPr>
        <w:t xml:space="preserve">2026-2027年度如东县党政机关会议定点场所框架协议采购项目协议价格</w:t>
      </w:r>
      <w:r>
        <w:rPr>
          <w:rFonts w:hint="eastAsia" w:ascii="黑体" w:hAnsi="黑体" w:eastAsia="黑体" w:cs="宋体"/>
          <w:bCs/>
          <w:color w:val="auto"/>
          <w:sz w:val="32"/>
          <w:szCs w:val="32"/>
        </w:rPr>
        <w:t xml:space="preserve">表</w:t>
      </w:r>
      <w:r/>
    </w:p>
    <w:p>
      <w:pPr>
        <w:pStyle w:val="929"/>
        <w:jc w:val="center"/>
        <w:rPr>
          <w:rFonts w:hint="default" w:eastAsia="宋体"/>
          <w:b/>
          <w:bCs/>
          <w:color w:val="auto"/>
          <w:sz w:val="28"/>
          <w:szCs w:val="28"/>
          <w:lang w:val="en-US" w:eastAsia="zh-CN"/>
        </w:rPr>
      </w:pPr>
      <w:r>
        <w:rPr>
          <w:rFonts w:hint="eastAsia" w:eastAsia="宋体"/>
          <w:b/>
          <w:bCs/>
          <w:color w:val="auto"/>
          <w:sz w:val="28"/>
          <w:szCs w:val="28"/>
          <w:lang w:val="en-US" w:eastAsia="zh-CN"/>
        </w:rPr>
        <w:t xml:space="preserve">线下会议协议价格表：</w:t>
      </w:r>
      <w:r/>
    </w:p>
    <w:tbl>
      <w:tblPr>
        <w:tblStyle w:val="751"/>
        <w:tblW w:w="1364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02"/>
        <w:gridCol w:w="639"/>
        <w:gridCol w:w="702"/>
        <w:gridCol w:w="1189"/>
        <w:gridCol w:w="2"/>
        <w:gridCol w:w="536"/>
        <w:gridCol w:w="20"/>
        <w:gridCol w:w="471"/>
        <w:gridCol w:w="48"/>
        <w:gridCol w:w="486"/>
        <w:gridCol w:w="943"/>
        <w:gridCol w:w="510"/>
        <w:gridCol w:w="559"/>
        <w:gridCol w:w="570"/>
        <w:gridCol w:w="571"/>
        <w:gridCol w:w="964"/>
        <w:gridCol w:w="1043"/>
        <w:gridCol w:w="1043"/>
        <w:gridCol w:w="907"/>
        <w:gridCol w:w="794"/>
        <w:gridCol w:w="850"/>
      </w:tblGrid>
      <w:tr>
        <w:trPr>
          <w:jc w:val="center"/>
          <w:trHeight w:val="945"/>
          <w:tblHeader/>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所在城市</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饭店名称</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发票开具单位名称</w:t>
            </w:r>
            <w:r/>
          </w:p>
        </w:tc>
        <w:tc>
          <w:tcPr>
            <w:gridSpan w:val="7"/>
            <w:shd w:val="clear" w:color="auto" w:fill="ffffff"/>
            <w:tcBorders>
              <w:top w:val="single" w:color="000000" w:sz="4" w:space="0"/>
              <w:left w:val="single" w:color="000000" w:sz="4" w:space="0"/>
              <w:bottom w:val="single" w:color="000000" w:sz="4" w:space="0"/>
              <w:right w:val="single" w:color="000000" w:sz="4" w:space="0"/>
            </w:tcBorders>
            <w:tcW w:w="2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客房(含相应人数的早餐，数量:间;价格:元/天)</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153"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会议室(数量:间;价格:元/半天)</w:t>
            </w:r>
            <w:r/>
          </w:p>
        </w:tc>
        <w:tc>
          <w:tcPr>
            <w:shd w:val="clear" w:color="auto" w:fill="ffffff"/>
            <w:tcBorders>
              <w:top w:val="single" w:color="000000" w:sz="4" w:space="0"/>
              <w:left w:val="single" w:color="000000" w:sz="4" w:space="0"/>
              <w:right w:val="single" w:color="000000" w:sz="4" w:space="0"/>
            </w:tcBorders>
            <w:tcW w:w="964" w:type="dxa"/>
            <w:vAlign w:val="center"/>
            <w:vMerge w:val="restart"/>
            <w:textDirection w:val="lrTb"/>
            <w:noWrap w:val="false"/>
          </w:tcPr>
          <w:p>
            <w:r>
              <w:rPr>
                <w:rFonts w:hint="eastAsia" w:ascii="宋体" w:hAnsi="宋体" w:eastAsia="宋体" w:cs="宋体"/>
                <w:i w:val="0"/>
                <w:iCs w:val="0"/>
                <w:color w:val="auto"/>
                <w:sz w:val="18"/>
                <w:szCs w:val="18"/>
                <w:u w:val="none"/>
                <w:lang w:val="en-US" w:eastAsia="zh-CN" w:bidi="ar"/>
              </w:rPr>
              <w:t xml:space="preserve">伙食费协议价</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（元/天/人）</w:t>
            </w:r>
            <w:r/>
          </w:p>
          <w:p>
            <w:r/>
            <w:r/>
          </w:p>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default" w:ascii="宋体" w:hAnsi="宋体" w:eastAsia="宋体" w:cs="宋体"/>
                <w:i w:val="0"/>
                <w:iCs w:val="0"/>
                <w:color w:val="auto"/>
                <w:sz w:val="18"/>
                <w:szCs w:val="18"/>
                <w:u w:val="none"/>
                <w:lang w:val="en-US" w:eastAsia="zh-CN" w:bidi="ar"/>
              </w:rPr>
            </w:r>
            <w:r/>
          </w:p>
        </w:tc>
        <w:tc>
          <w:tcPr>
            <w:shd w:val="clear" w:color="auto" w:fill="ffffff"/>
            <w:tcBorders>
              <w:top w:val="single" w:color="000000" w:sz="4" w:space="0"/>
              <w:left w:val="single" w:color="000000" w:sz="4" w:space="0"/>
              <w:right w:val="single" w:color="000000" w:sz="4" w:space="0"/>
            </w:tcBorders>
            <w:tcW w:w="1043"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综合协议价格（元/人/天）</w:t>
            </w:r>
            <w:r/>
          </w:p>
        </w:tc>
        <w:tc>
          <w:tcPr>
            <w:shd w:val="clear" w:color="auto" w:fill="ffffff"/>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地址</w:t>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前台订房电话</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销售总监联系电话</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会议类型</w:t>
            </w:r>
            <w:r/>
          </w:p>
        </w:tc>
      </w:tr>
      <w:tr>
        <w:trPr>
          <w:jc w:val="center"/>
          <w:trHeight w:val="945"/>
          <w:tblHeader/>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房型</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协议间数</w:t>
            </w:r>
            <w:r/>
          </w:p>
        </w:tc>
        <w:tc>
          <w:tcPr>
            <w:shd w:val="clear" w:color="auto" w:fill="ffffff"/>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门市价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协议价</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类型</w:t>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协议间数</w:t>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容纳人数</w:t>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门市价</w:t>
            </w:r>
            <w:r/>
          </w:p>
        </w:tc>
        <w:tc>
          <w:tcPr>
            <w:shd w:val="clear" w:color="auto" w:fill="ffffff"/>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协议价</w:t>
            </w:r>
            <w:r/>
          </w:p>
        </w:tc>
        <w:tc>
          <w:tcPr>
            <w:shd w:val="clear" w:color="auto" w:fill="ffffff"/>
            <w:tcBorders>
              <w:left w:val="single" w:color="000000" w:sz="4" w:space="0"/>
              <w:bottom w:val="single" w:color="000000" w:sz="4" w:space="0"/>
              <w:right w:val="single" w:color="000000" w:sz="4" w:space="0"/>
            </w:tcBorders>
            <w:tcW w:w="964" w:type="dxa"/>
            <w:vAlign w:val="center"/>
            <w:vMerge w:val="continue"/>
            <w:textDirection w:val="lrTb"/>
            <w:noWrap w:val="false"/>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default" w:ascii="宋体" w:hAnsi="宋体" w:eastAsia="宋体" w:cs="宋体"/>
                <w:i w:val="0"/>
                <w:iCs w:val="0"/>
                <w:color w:val="auto"/>
                <w:sz w:val="18"/>
                <w:szCs w:val="18"/>
                <w:u w:val="none"/>
                <w:lang w:val="en-US" w:eastAsia="zh-CN" w:bidi="ar"/>
              </w:rPr>
            </w:r>
            <w:r/>
          </w:p>
        </w:tc>
        <w:tc>
          <w:tcPr>
            <w:shd w:val="clear" w:color="auto" w:fill="ffffff"/>
            <w:tcBorders>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jc w:val="center"/>
          <w:trHeight w:val="322"/>
        </w:trPr>
        <w:tc>
          <w:tcPr>
            <w:tcBorders>
              <w:top w:val="single" w:color="000000" w:sz="4" w:space="0"/>
              <w:left w:val="single" w:color="000000" w:sz="4" w:space="0"/>
              <w:right w:val="single" w:color="000000" w:sz="4" w:space="0"/>
            </w:tcBorders>
            <w:tcW w:w="802" w:type="dxa"/>
            <w:vAlign w:val="center"/>
            <w:vMerge w:val="restart"/>
            <w:textDirection w:val="lrTb"/>
            <w:noWrap/>
          </w:tcPr>
          <w:p>
            <w:pPr>
              <w:jc w:val="both"/>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如东县</w:t>
            </w:r>
            <w:r/>
          </w:p>
        </w:tc>
        <w:tc>
          <w:tcPr>
            <w:tcBorders>
              <w:top w:val="single" w:color="000000" w:sz="4" w:space="0"/>
              <w:left w:val="single" w:color="000000" w:sz="4" w:space="0"/>
              <w:right w:val="single" w:color="000000" w:sz="4" w:space="0"/>
            </w:tcBorders>
            <w:tcW w:w="63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如东x</w:t>
            </w:r>
            <w:r>
              <w:rPr>
                <w:rStyle w:val="930"/>
                <w:color w:val="auto"/>
                <w:sz w:val="18"/>
                <w:szCs w:val="18"/>
                <w:lang w:val="en-US" w:eastAsia="zh-CN" w:bidi="ar"/>
              </w:rPr>
              <w:t xml:space="preserve">xx酒店</w:t>
            </w:r>
            <w:r/>
          </w:p>
          <w:p>
            <w:pPr>
              <w:jc w:val="both"/>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right w:val="single" w:color="000000" w:sz="4" w:space="0"/>
            </w:tcBorders>
            <w:tcW w:w="70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如东xxx酒店有限公司</w:t>
            </w:r>
            <w:r/>
          </w:p>
          <w:p>
            <w:pPr>
              <w:jc w:val="left"/>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单间</w:t>
            </w:r>
            <w:r/>
          </w:p>
        </w:tc>
        <w:tc>
          <w:tcPr>
            <w:gridSpan w:val="2"/>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大会议室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right w:val="single" w:color="000000" w:sz="4" w:space="0"/>
            </w:tcBorders>
            <w:tcW w:w="964" w:type="dxa"/>
            <w:vAlign w:val="center"/>
            <w:vMerge w:val="restart"/>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right w:val="single" w:color="000000" w:sz="4" w:space="0"/>
            </w:tcBorders>
            <w:tcW w:w="104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如东县x</w:t>
            </w:r>
            <w:r>
              <w:rPr>
                <w:rStyle w:val="930"/>
                <w:color w:val="auto"/>
                <w:sz w:val="18"/>
                <w:szCs w:val="18"/>
                <w:lang w:val="en-US" w:eastAsia="zh-CN" w:bidi="ar"/>
              </w:rPr>
              <w:t xml:space="preserve">x路xxx号</w:t>
            </w:r>
            <w:r/>
          </w:p>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right w:val="single" w:color="000000" w:sz="4" w:space="0"/>
            </w:tcBorders>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0513-xxxx</w:t>
            </w:r>
            <w:r/>
          </w:p>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right w:val="single" w:color="000000" w:sz="4" w:space="0"/>
            </w:tcBorders>
            <w:tcW w:w="79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139XXXX99</w:t>
            </w:r>
            <w:r/>
          </w:p>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一类</w:t>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标间</w:t>
            </w:r>
            <w:r/>
          </w:p>
        </w:tc>
        <w:tc>
          <w:tcPr>
            <w:gridSpan w:val="2"/>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中会议室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964"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94"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850" w:type="dxa"/>
            <w:vAlign w:val="bottom"/>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jc w:val="center"/>
          <w:trHeight w:val="614"/>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rPr>
              <w:suppressLineNumbers w:val="0"/>
            </w:pPr>
            <w:r>
              <w:rPr>
                <w:rFonts w:hint="eastAsia" w:ascii="宋体" w:hAnsi="宋体" w:eastAsia="宋体" w:cs="宋体"/>
                <w:i w:val="0"/>
                <w:iCs w:val="0"/>
                <w:color w:val="auto"/>
                <w:sz w:val="18"/>
                <w:szCs w:val="18"/>
                <w:u w:val="none"/>
                <w:lang w:val="en-US" w:eastAsia="zh-CN"/>
              </w:rPr>
              <w:t xml:space="preserve">套房</w:t>
            </w:r>
            <w:r/>
          </w:p>
        </w:tc>
        <w:tc>
          <w:tcPr>
            <w:gridSpan w:val="2"/>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小会议室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bottom w:val="single" w:color="000000" w:sz="4" w:space="0"/>
              <w:right w:val="single" w:color="000000" w:sz="4" w:space="0"/>
            </w:tcBorders>
            <w:tcW w:w="964"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94"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850" w:type="dxa"/>
            <w:vAlign w:val="bottom"/>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both"/>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639" w:type="dxa"/>
            <w:vAlign w:val="center"/>
            <w:vMerge w:val="continue"/>
            <w:textDirection w:val="lrTb"/>
            <w:noWrap w:val="false"/>
          </w:tcPr>
          <w:p>
            <w:pPr>
              <w:jc w:val="both"/>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02"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单间</w:t>
            </w:r>
            <w:r/>
          </w:p>
        </w:tc>
        <w:tc>
          <w:tcPr>
            <w:gridSpan w:val="2"/>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大会议室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right w:val="single" w:color="000000" w:sz="4" w:space="0"/>
            </w:tcBorders>
            <w:tcW w:w="964" w:type="dxa"/>
            <w:vAlign w:val="center"/>
            <w:vMerge w:val="restart"/>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right w:val="single" w:color="000000" w:sz="4" w:space="0"/>
            </w:tcBorders>
            <w:tcW w:w="8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t xml:space="preserve">二类（含住宿）</w:t>
            </w:r>
            <w:r/>
          </w:p>
          <w:p>
            <w:pPr>
              <w:jc w:val="center"/>
              <w:keepLines w:val="0"/>
              <w:keepNext w:val="0"/>
              <w:widowControl/>
              <w:rPr>
                <w:rFonts w:hint="default" w:ascii="宋体" w:hAnsi="宋体" w:eastAsia="宋体" w:cs="宋体"/>
                <w:i w:val="0"/>
                <w:iCs w:val="0"/>
                <w:color w:val="auto"/>
                <w:sz w:val="18"/>
                <w:szCs w:val="18"/>
                <w:u w:val="none"/>
                <w:lang w:val="en-US" w:eastAsia="zh-CN" w:bidi="ar-SA"/>
              </w:rPr>
              <w:suppressLineNumbers w:val="0"/>
            </w:pPr>
            <w:r>
              <w:rPr>
                <w:rFonts w:hint="default" w:ascii="宋体" w:hAnsi="宋体" w:eastAsia="宋体" w:cs="宋体"/>
                <w:i w:val="0"/>
                <w:iCs w:val="0"/>
                <w:color w:val="auto"/>
                <w:sz w:val="18"/>
                <w:szCs w:val="18"/>
                <w:u w:val="none"/>
                <w:lang w:val="en-US" w:eastAsia="zh-CN" w:bidi="ar-SA"/>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标间</w:t>
            </w:r>
            <w:r/>
          </w:p>
        </w:tc>
        <w:tc>
          <w:tcPr>
            <w:gridSpan w:val="2"/>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中会议室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64"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850" w:type="dxa"/>
            <w:vAlign w:val="center"/>
            <w:vMerge w:val="continue"/>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SA"/>
              </w:rPr>
              <w:suppressLineNumbers w:val="0"/>
            </w:pPr>
            <w:r>
              <w:rPr>
                <w:rFonts w:hint="default" w:ascii="宋体" w:hAnsi="宋体" w:eastAsia="宋体" w:cs="宋体"/>
                <w:i w:val="0"/>
                <w:iCs w:val="0"/>
                <w:color w:val="auto"/>
                <w:sz w:val="18"/>
                <w:szCs w:val="18"/>
                <w:u w:val="none"/>
                <w:lang w:val="en-US" w:eastAsia="zh-CN" w:bidi="ar-SA"/>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rPr>
              <w:t xml:space="preserve">套房</w:t>
            </w:r>
            <w:r/>
          </w:p>
        </w:tc>
        <w:tc>
          <w:tcPr>
            <w:gridSpan w:val="2"/>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小会议室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bottom w:val="single" w:color="000000" w:sz="4" w:space="0"/>
              <w:right w:val="single" w:color="000000" w:sz="4" w:space="0"/>
            </w:tcBorders>
            <w:tcW w:w="964"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bottom w:val="single" w:color="000000" w:sz="4" w:space="0"/>
              <w:right w:val="single" w:color="000000" w:sz="4" w:space="0"/>
            </w:tcBorders>
            <w:tcW w:w="8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7"/>
            <w:tcBorders>
              <w:top w:val="single" w:color="000000" w:sz="4" w:space="0"/>
              <w:left w:val="single" w:color="000000" w:sz="4" w:space="0"/>
              <w:right w:val="single" w:color="000000" w:sz="4" w:space="0"/>
            </w:tcBorders>
            <w:tcW w:w="2752" w:type="dxa"/>
            <w:vAlign w:val="center"/>
            <w:vMerge w:val="restart"/>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大会议室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64" w:type="dxa"/>
            <w:vAlign w:val="center"/>
            <w:vMerge w:val="restart"/>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850" w:type="dxa"/>
            <w:vAlign w:val="center"/>
            <w:vMerge w:val="restart"/>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t xml:space="preserve">二类（不含住宿）</w:t>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7"/>
            <w:tcBorders>
              <w:left w:val="single" w:color="000000" w:sz="4" w:space="0"/>
              <w:right w:val="single" w:color="000000" w:sz="4" w:space="0"/>
            </w:tcBorders>
            <w:tcW w:w="2752" w:type="dxa"/>
            <w:vAlign w:val="center"/>
            <w:vMerge w:val="continue"/>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中会议室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64"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8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7"/>
            <w:tcBorders>
              <w:left w:val="single" w:color="000000" w:sz="4" w:space="0"/>
              <w:bottom w:val="single" w:color="000000" w:sz="4" w:space="0"/>
              <w:right w:val="single" w:color="000000" w:sz="4" w:space="0"/>
            </w:tcBorders>
            <w:tcW w:w="2752" w:type="dxa"/>
            <w:vAlign w:val="center"/>
            <w:vMerge w:val="continue"/>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小会议室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bottom w:val="single" w:color="000000" w:sz="4" w:space="0"/>
              <w:right w:val="single" w:color="000000" w:sz="4" w:space="0"/>
            </w:tcBorders>
            <w:tcW w:w="964"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bottom w:val="single" w:color="000000" w:sz="4" w:space="0"/>
              <w:right w:val="single" w:color="000000" w:sz="4" w:space="0"/>
            </w:tcBorders>
            <w:tcW w:w="8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auto" w:sz="4" w:space="0"/>
              <w:right w:val="single" w:color="auto" w:sz="4" w:space="0"/>
            </w:tcBorders>
            <w:tcW w:w="118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lang w:val="en-US" w:eastAsia="zh-CN" w:bidi="ar"/>
              </w:rPr>
              <w:t xml:space="preserve">单间</w:t>
            </w:r>
            <w:r/>
          </w:p>
        </w:tc>
        <w:tc>
          <w:tcPr>
            <w:gridSpan w:val="2"/>
            <w:tcBorders>
              <w:top w:val="single" w:color="000000" w:sz="4" w:space="0"/>
              <w:left w:val="single" w:color="auto" w:sz="4" w:space="0"/>
              <w:bottom w:val="single" w:color="auto" w:sz="4" w:space="0"/>
              <w:right w:val="single" w:color="auto" w:sz="4" w:space="0"/>
            </w:tcBorders>
            <w:tcW w:w="53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3"/>
            <w:tcBorders>
              <w:top w:val="single" w:color="000000" w:sz="4" w:space="0"/>
              <w:left w:val="single" w:color="auto" w:sz="4" w:space="0"/>
              <w:bottom w:val="single" w:color="auto" w:sz="4" w:space="0"/>
              <w:right w:val="single" w:color="auto" w:sz="4" w:space="0"/>
            </w:tcBorders>
            <w:tcW w:w="53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auto" w:sz="4" w:space="0"/>
              <w:bottom w:val="single" w:color="auto" w:sz="4" w:space="0"/>
              <w:right w:val="single" w:color="000000" w:sz="4" w:space="0"/>
            </w:tcBorders>
            <w:tcW w:w="486"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大会议室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right w:val="single" w:color="000000" w:sz="4" w:space="0"/>
            </w:tcBorders>
            <w:tcW w:w="964" w:type="dxa"/>
            <w:vAlign w:val="center"/>
            <w:vMerge w:val="restart"/>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right w:val="single" w:color="000000" w:sz="4" w:space="0"/>
            </w:tcBorders>
            <w:tcW w:w="850" w:type="dxa"/>
            <w:vAlign w:val="center"/>
            <w:vMerge w:val="restart"/>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t xml:space="preserve">三类（含住宿）</w:t>
            </w:r>
            <w:r/>
          </w:p>
        </w:tc>
      </w:tr>
      <w:tr>
        <w:trPr>
          <w:jc w:val="center"/>
          <w:trHeight w:val="455"/>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auto" w:sz="4" w:space="0"/>
              <w:left w:val="single" w:color="000000" w:sz="4" w:space="0"/>
              <w:bottom w:val="single" w:color="auto" w:sz="4" w:space="0"/>
              <w:right w:val="single" w:color="auto" w:sz="4" w:space="0"/>
            </w:tcBorders>
            <w:tcW w:w="118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lang w:val="en-US" w:eastAsia="zh-CN" w:bidi="ar"/>
              </w:rPr>
              <w:t xml:space="preserve">标间</w:t>
            </w:r>
            <w:r/>
          </w:p>
        </w:tc>
        <w:tc>
          <w:tcPr>
            <w:gridSpan w:val="2"/>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3"/>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auto" w:sz="4" w:space="0"/>
              <w:left w:val="single" w:color="auto" w:sz="4" w:space="0"/>
              <w:bottom w:val="single" w:color="auto" w:sz="4" w:space="0"/>
              <w:right w:val="single" w:color="000000" w:sz="4" w:space="0"/>
            </w:tcBorders>
            <w:tcW w:w="486"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中会议室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64"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8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auto" w:sz="4" w:space="0"/>
              <w:left w:val="single" w:color="000000" w:sz="4" w:space="0"/>
              <w:bottom w:val="single" w:color="auto" w:sz="4" w:space="0"/>
              <w:right w:val="single" w:color="auto" w:sz="4" w:space="0"/>
            </w:tcBorders>
            <w:tcW w:w="118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lang w:val="en-US" w:eastAsia="zh-CN"/>
              </w:rPr>
              <w:t xml:space="preserve">套房</w:t>
            </w:r>
            <w:r/>
          </w:p>
        </w:tc>
        <w:tc>
          <w:tcPr>
            <w:gridSpan w:val="2"/>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3"/>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auto" w:sz="4" w:space="0"/>
              <w:left w:val="single" w:color="auto" w:sz="4" w:space="0"/>
              <w:bottom w:val="single" w:color="auto" w:sz="4" w:space="0"/>
              <w:right w:val="single" w:color="000000" w:sz="4" w:space="0"/>
            </w:tcBorders>
            <w:tcW w:w="486"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小会议室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bottom w:val="single" w:color="auto" w:sz="4" w:space="0"/>
              <w:right w:val="single" w:color="000000" w:sz="4" w:space="0"/>
            </w:tcBorders>
            <w:tcW w:w="964"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auto"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bottom w:val="single" w:color="auto" w:sz="4" w:space="0"/>
              <w:right w:val="single" w:color="000000" w:sz="4" w:space="0"/>
            </w:tcBorders>
            <w:tcW w:w="8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r>
      <w:tr>
        <w:trPr>
          <w:jc w:val="center"/>
          <w:trHeight w:val="322"/>
        </w:trPr>
        <w:tc>
          <w:tcPr>
            <w:tcBorders>
              <w:left w:val="single" w:color="000000" w:sz="4" w:space="0"/>
              <w:right w:val="single" w:color="000000" w:sz="4" w:space="0"/>
            </w:tcBorders>
            <w:tcW w:w="802" w:type="dxa"/>
            <w:vAlign w:val="center"/>
            <w:vMerge w:val="restart"/>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restart"/>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auto" w:sz="4" w:space="0"/>
            </w:tcBorders>
            <w:tcW w:w="702" w:type="dxa"/>
            <w:vAlign w:val="center"/>
            <w:vMerge w:val="restart"/>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7"/>
            <w:tcBorders>
              <w:top w:val="single" w:color="auto" w:sz="4" w:space="0"/>
              <w:left w:val="single" w:color="auto" w:sz="4" w:space="0"/>
              <w:bottom w:val="single" w:color="auto" w:sz="4" w:space="0"/>
              <w:right w:val="single" w:color="auto" w:sz="4" w:space="0"/>
            </w:tcBorders>
            <w:tcW w:w="2752" w:type="dxa"/>
            <w:vAlign w:val="center"/>
            <w:vMerge w:val="restart"/>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auto" w:sz="4" w:space="0"/>
              <w:bottom w:val="single" w:color="000000" w:sz="4" w:space="0"/>
              <w:right w:val="single" w:color="000000" w:sz="4" w:space="0"/>
            </w:tcBorders>
            <w:tcW w:w="943"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大会议室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auto" w:sz="4" w:space="0"/>
              <w:left w:val="single" w:color="auto" w:sz="4" w:space="0"/>
              <w:right w:val="single" w:color="auto" w:sz="4" w:space="0"/>
            </w:tcBorders>
            <w:tcW w:w="964" w:type="dxa"/>
            <w:vAlign w:val="center"/>
            <w:vMerge w:val="restart"/>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auto" w:sz="4" w:space="0"/>
              <w:left w:val="single" w:color="auto" w:sz="4" w:space="0"/>
              <w:right w:val="single" w:color="auto" w:sz="4" w:space="0"/>
            </w:tcBorders>
            <w:tcW w:w="1043" w:type="dxa"/>
            <w:vAlign w:val="center"/>
            <w:vMerge w:val="restart"/>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auto" w:sz="4" w:space="0"/>
              <w:right w:val="single" w:color="000000" w:sz="4" w:space="0"/>
            </w:tcBorders>
            <w:tcW w:w="1043" w:type="dxa"/>
            <w:vAlign w:val="center"/>
            <w:vMerge w:val="restart"/>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restart"/>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auto" w:sz="4" w:space="0"/>
            </w:tcBorders>
            <w:tcW w:w="794" w:type="dxa"/>
            <w:vAlign w:val="center"/>
            <w:vMerge w:val="restart"/>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shd w:val="clear" w:color="auto" w:fill="auto"/>
            <w:tcBorders>
              <w:top w:val="single" w:color="auto" w:sz="4" w:space="0"/>
              <w:left w:val="single" w:color="auto" w:sz="4" w:space="0"/>
              <w:right w:val="single" w:color="auto" w:sz="4" w:space="0"/>
            </w:tcBorders>
            <w:tcW w:w="8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t xml:space="preserve">三类（不含住宿）</w:t>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auto"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7"/>
            <w:tcBorders>
              <w:top w:val="single" w:color="auto" w:sz="4" w:space="0"/>
              <w:left w:val="single" w:color="auto" w:sz="4" w:space="0"/>
              <w:bottom w:val="single" w:color="auto" w:sz="4" w:space="0"/>
              <w:right w:val="single" w:color="auto" w:sz="4" w:space="0"/>
            </w:tcBorders>
            <w:tcW w:w="275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auto"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中会议室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auto" w:sz="4" w:space="0"/>
              <w:right w:val="single" w:color="auto" w:sz="4" w:space="0"/>
            </w:tcBorders>
            <w:tcW w:w="964"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auto" w:sz="4" w:space="0"/>
              <w:right w:val="single" w:color="auto" w:sz="4" w:space="0"/>
            </w:tcBorders>
            <w:tcW w:w="1043" w:type="dxa"/>
            <w:vAlign w:val="center"/>
            <w:vMerge w:val="continue"/>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auto" w:sz="4" w:space="0"/>
              <w:right w:val="single" w:color="000000" w:sz="4" w:space="0"/>
            </w:tcBorders>
            <w:tcW w:w="1043" w:type="dxa"/>
            <w:vAlign w:val="center"/>
            <w:vMerge w:val="continue"/>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auto" w:sz="4" w:space="0"/>
            </w:tcBorders>
            <w:tcW w:w="794" w:type="dxa"/>
            <w:vAlign w:val="center"/>
            <w:vMerge w:val="continue"/>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auto" w:sz="4" w:space="0"/>
              <w:right w:val="single" w:color="auto" w:sz="4" w:space="0"/>
            </w:tcBorders>
            <w:tcW w:w="850" w:type="dxa"/>
            <w:vAlign w:val="center"/>
            <w:vMerge w:val="continue"/>
            <w:textDirection w:val="lrTb"/>
            <w:noWrap/>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r>
      <w:tr>
        <w:trPr>
          <w:jc w:val="center"/>
          <w:trHeight w:val="322"/>
        </w:trPr>
        <w:tc>
          <w:tcPr>
            <w:tcBorders>
              <w:left w:val="single" w:color="000000" w:sz="4" w:space="0"/>
              <w:bottom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bottom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bottom w:val="single" w:color="000000" w:sz="4" w:space="0"/>
              <w:right w:val="single" w:color="auto"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7"/>
            <w:tcBorders>
              <w:top w:val="single" w:color="auto" w:sz="4" w:space="0"/>
              <w:left w:val="single" w:color="auto" w:sz="4" w:space="0"/>
              <w:bottom w:val="single" w:color="auto" w:sz="4" w:space="0"/>
              <w:right w:val="single" w:color="auto" w:sz="4" w:space="0"/>
            </w:tcBorders>
            <w:tcW w:w="275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auto"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小会议室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auto" w:sz="4" w:space="0"/>
              <w:bottom w:val="single" w:color="auto" w:sz="4" w:space="0"/>
              <w:right w:val="single" w:color="auto" w:sz="4" w:space="0"/>
            </w:tcBorders>
            <w:tcW w:w="964"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auto" w:sz="4" w:space="0"/>
              <w:bottom w:val="single" w:color="auto" w:sz="4" w:space="0"/>
              <w:right w:val="single" w:color="auto" w:sz="4" w:space="0"/>
            </w:tcBorders>
            <w:tcW w:w="1043" w:type="dxa"/>
            <w:vAlign w:val="center"/>
            <w:vMerge w:val="continue"/>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auto" w:sz="4" w:space="0"/>
              <w:bottom w:val="single" w:color="000000" w:sz="4" w:space="0"/>
              <w:right w:val="single" w:color="000000" w:sz="4" w:space="0"/>
            </w:tcBorders>
            <w:tcW w:w="1043" w:type="dxa"/>
            <w:vAlign w:val="center"/>
            <w:vMerge w:val="continue"/>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bottom w:val="single" w:color="000000" w:sz="4" w:space="0"/>
              <w:right w:val="single" w:color="000000" w:sz="4" w:space="0"/>
            </w:tcBorders>
            <w:tcW w:w="907" w:type="dxa"/>
            <w:vAlign w:val="center"/>
            <w:vMerge w:val="continue"/>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bottom w:val="single" w:color="000000" w:sz="4" w:space="0"/>
              <w:right w:val="single" w:color="auto" w:sz="4" w:space="0"/>
            </w:tcBorders>
            <w:tcW w:w="794" w:type="dxa"/>
            <w:vAlign w:val="center"/>
            <w:vMerge w:val="continue"/>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auto" w:sz="4" w:space="0"/>
              <w:bottom w:val="single" w:color="auto" w:sz="4" w:space="0"/>
              <w:right w:val="single" w:color="auto" w:sz="4" w:space="0"/>
            </w:tcBorders>
            <w:tcW w:w="850" w:type="dxa"/>
            <w:vAlign w:val="center"/>
            <w:vMerge w:val="continue"/>
            <w:textDirection w:val="lrTb"/>
            <w:noWrap/>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r>
    </w:tbl>
    <w:p>
      <w:pPr>
        <w:ind w:firstLine="220"/>
        <w:spacing w:line="360" w:lineRule="auto"/>
        <w:rPr>
          <w:rFonts w:hint="eastAsia" w:hAnsi="宋体"/>
          <w:b/>
          <w:bCs/>
          <w:color w:val="auto"/>
          <w:szCs w:val="21"/>
          <w:lang w:val="en-US" w:eastAsia="zh-CN"/>
        </w:rPr>
      </w:pPr>
      <w:r>
        <w:rPr>
          <w:rFonts w:hint="eastAsia" w:hAnsi="宋体"/>
          <w:b/>
          <w:bCs/>
          <w:color w:val="auto"/>
          <w:szCs w:val="21"/>
          <w:lang w:val="en-US" w:eastAsia="zh-CN"/>
        </w:rPr>
      </w:r>
      <w:r/>
    </w:p>
    <w:p>
      <w:pPr>
        <w:ind w:firstLine="220"/>
        <w:spacing w:line="360" w:lineRule="auto"/>
        <w:rPr>
          <w:rFonts w:hint="eastAsia" w:hAnsi="宋体"/>
          <w:b/>
          <w:bCs/>
          <w:color w:val="auto"/>
          <w:szCs w:val="21"/>
          <w:lang w:val="en-US" w:eastAsia="zh-CN"/>
        </w:rPr>
      </w:pPr>
      <w:r>
        <w:rPr>
          <w:rFonts w:hint="eastAsia" w:hAnsi="宋体"/>
          <w:b/>
          <w:bCs/>
          <w:color w:val="auto"/>
          <w:szCs w:val="21"/>
          <w:lang w:val="en-US" w:eastAsia="zh-CN"/>
        </w:rPr>
      </w:r>
      <w:r/>
    </w:p>
    <w:p>
      <w:pPr>
        <w:ind w:firstLine="220"/>
        <w:spacing w:line="360" w:lineRule="auto"/>
        <w:rPr>
          <w:rFonts w:hint="eastAsia" w:hAnsi="宋体"/>
          <w:b/>
          <w:bCs/>
          <w:color w:val="auto"/>
          <w:szCs w:val="21"/>
          <w:lang w:val="en-US" w:eastAsia="zh-CN"/>
        </w:rPr>
      </w:pPr>
      <w:r>
        <w:rPr>
          <w:rFonts w:hint="eastAsia" w:hAnsi="宋体"/>
          <w:b/>
          <w:bCs/>
          <w:color w:val="auto"/>
          <w:szCs w:val="21"/>
          <w:lang w:val="en-US" w:eastAsia="zh-CN"/>
        </w:rPr>
      </w:r>
      <w:r/>
    </w:p>
    <w:p>
      <w:pPr>
        <w:ind w:firstLine="220"/>
        <w:spacing w:line="360" w:lineRule="auto"/>
        <w:rPr>
          <w:rFonts w:hint="eastAsia" w:hAnsi="宋体"/>
          <w:b/>
          <w:bCs/>
          <w:color w:val="auto"/>
          <w:szCs w:val="21"/>
          <w:lang w:val="en-US" w:eastAsia="zh-CN"/>
        </w:rPr>
      </w:pPr>
      <w:r>
        <w:rPr>
          <w:rFonts w:hint="eastAsia" w:hAnsi="宋体"/>
          <w:b/>
          <w:bCs/>
          <w:color w:val="auto"/>
          <w:szCs w:val="21"/>
          <w:lang w:val="en-US" w:eastAsia="zh-CN"/>
        </w:rPr>
      </w:r>
      <w:r/>
    </w:p>
    <w:p>
      <w:pPr>
        <w:ind w:firstLine="220"/>
        <w:spacing w:line="360" w:lineRule="auto"/>
        <w:rPr>
          <w:rFonts w:hint="eastAsia" w:hAnsi="宋体"/>
          <w:b/>
          <w:bCs/>
          <w:color w:val="auto"/>
          <w:szCs w:val="21"/>
          <w:lang w:val="en-US" w:eastAsia="zh-CN"/>
        </w:rPr>
      </w:pPr>
      <w:r>
        <w:rPr>
          <w:rFonts w:hint="eastAsia" w:hAnsi="宋体"/>
          <w:b/>
          <w:bCs/>
          <w:color w:val="auto"/>
          <w:szCs w:val="21"/>
          <w:lang w:val="en-US" w:eastAsia="zh-CN"/>
        </w:rPr>
      </w:r>
      <w:r/>
    </w:p>
    <w:p>
      <w:pPr>
        <w:pStyle w:val="929"/>
        <w:jc w:val="center"/>
        <w:rPr>
          <w:rFonts w:hint="default" w:eastAsia="宋体"/>
          <w:b/>
          <w:bCs/>
          <w:color w:val="auto"/>
          <w:sz w:val="28"/>
          <w:szCs w:val="28"/>
          <w:lang w:val="en-US" w:eastAsia="zh-CN"/>
        </w:rPr>
      </w:pPr>
      <w:r>
        <w:rPr>
          <w:rFonts w:hint="default" w:eastAsia="宋体"/>
          <w:b/>
          <w:bCs/>
          <w:color w:val="auto"/>
          <w:sz w:val="28"/>
          <w:szCs w:val="28"/>
          <w:lang w:val="en-US" w:eastAsia="zh-CN"/>
        </w:rPr>
      </w:r>
      <w:r/>
    </w:p>
    <w:p>
      <w:pPr>
        <w:ind w:left="480" w:firstLine="0"/>
        <w:jc w:val="left"/>
        <w:spacing w:line="360" w:lineRule="auto"/>
        <w:rPr>
          <w:rFonts w:hint="default" w:cs="Vrinda" w:asciiTheme="minorEastAsia" w:hAnsiTheme="minorEastAsia"/>
          <w:color w:val="auto"/>
          <w:sz w:val="24"/>
          <w:szCs w:val="24"/>
          <w:lang w:val="en-US" w:eastAsia="zh-CN"/>
        </w:rPr>
      </w:pPr>
      <w:r>
        <w:rPr>
          <w:rFonts w:hint="eastAsia" w:hAnsi="宋体"/>
          <w:b/>
          <w:bCs/>
          <w:color w:val="auto"/>
          <w:szCs w:val="21"/>
          <w:lang w:val="en-US" w:eastAsia="zh-CN"/>
        </w:rPr>
        <w:t xml:space="preserve">报价</w:t>
      </w:r>
      <w:r>
        <w:rPr>
          <w:rFonts w:hint="eastAsia" w:hAnsi="宋体"/>
          <w:b/>
          <w:bCs/>
          <w:color w:val="auto"/>
          <w:szCs w:val="21"/>
        </w:rPr>
        <w:t xml:space="preserve">说明</w:t>
      </w:r>
      <w:r>
        <w:rPr>
          <w:rFonts w:hAnsi="宋体"/>
          <w:b/>
          <w:bCs/>
          <w:color w:val="auto"/>
          <w:szCs w:val="21"/>
        </w:rPr>
        <w:t xml:space="preserve">：</w:t>
      </w:r>
      <w:r/>
    </w:p>
    <w:p>
      <w:pPr>
        <w:ind w:left="480" w:firstLine="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一类会议</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综合定额标准为每人每天610元</w:t>
      </w:r>
      <w:r>
        <w:rPr>
          <w:rFonts w:hint="eastAsia" w:cs="Vrinda" w:asciiTheme="minorEastAsia" w:hAnsiTheme="minorEastAsia"/>
          <w:color w:val="auto"/>
          <w:sz w:val="24"/>
          <w:szCs w:val="24"/>
          <w:lang w:val="en-US" w:eastAsia="zh-CN"/>
        </w:rPr>
        <w:t xml:space="preserve">。其中：住宿费不超过360元/人/天，伙食费不超过150元/人/天，其他费用不超过100元/人/天。</w:t>
      </w:r>
      <w:r/>
    </w:p>
    <w:p>
      <w:pPr>
        <w:ind w:left="480" w:firstLine="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二类会议</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原则上不安排住宿</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确需安排住宿的，</w:t>
      </w:r>
      <w:r>
        <w:rPr>
          <w:rFonts w:hint="eastAsia" w:cs="Vrinda" w:asciiTheme="minorEastAsia" w:hAnsiTheme="minorEastAsia"/>
          <w:color w:val="auto"/>
          <w:sz w:val="24"/>
          <w:szCs w:val="24"/>
          <w:lang w:val="en-US" w:eastAsia="zh-CN"/>
        </w:rPr>
        <w:t xml:space="preserve">住宿费</w:t>
      </w:r>
      <w:r>
        <w:rPr>
          <w:rFonts w:hint="default" w:cs="Vrinda" w:asciiTheme="minorEastAsia" w:hAnsiTheme="minorEastAsia"/>
          <w:color w:val="auto"/>
          <w:sz w:val="24"/>
          <w:szCs w:val="24"/>
          <w:lang w:val="en-US" w:eastAsia="zh-CN"/>
        </w:rPr>
        <w:t xml:space="preserve">不超过180元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，如就餐的，伙食费不超过130元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其他费用</w:t>
      </w:r>
      <w:r>
        <w:rPr>
          <w:rFonts w:hint="eastAsia" w:cs="Vrinda" w:asciiTheme="minorEastAsia" w:hAnsiTheme="minorEastAsia"/>
          <w:color w:val="auto"/>
          <w:sz w:val="24"/>
          <w:szCs w:val="24"/>
          <w:lang w:val="en-US" w:eastAsia="zh-CN"/>
        </w:rPr>
        <w:t xml:space="preserve">不超过</w:t>
      </w:r>
      <w:r>
        <w:rPr>
          <w:rFonts w:hint="default" w:cs="Vrinda" w:asciiTheme="minorEastAsia" w:hAnsiTheme="minorEastAsia"/>
          <w:color w:val="auto"/>
          <w:sz w:val="24"/>
          <w:szCs w:val="24"/>
          <w:lang w:val="en-US" w:eastAsia="zh-CN"/>
        </w:rPr>
        <w:t xml:space="preserve">80元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w:t>
      </w:r>
      <w:r/>
    </w:p>
    <w:p>
      <w:pPr>
        <w:ind w:left="480" w:firstLine="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三类会议</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原则上不安排住宿与就餐</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确需安排住宿与就餐的，住宿费不超过150元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，伙食费不超过100元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；仅安排就餐的，伙食费不超过80元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；其他费用</w:t>
      </w:r>
      <w:r>
        <w:rPr>
          <w:rFonts w:hint="eastAsia" w:cs="Vrinda" w:asciiTheme="minorEastAsia" w:hAnsiTheme="minorEastAsia"/>
          <w:color w:val="auto"/>
          <w:sz w:val="24"/>
          <w:szCs w:val="24"/>
          <w:lang w:val="en-US" w:eastAsia="zh-CN"/>
        </w:rPr>
        <w:t xml:space="preserve">不超过</w:t>
      </w:r>
      <w:r>
        <w:rPr>
          <w:rFonts w:hint="default" w:cs="Vrinda" w:asciiTheme="minorEastAsia" w:hAnsiTheme="minorEastAsia"/>
          <w:color w:val="auto"/>
          <w:sz w:val="24"/>
          <w:szCs w:val="24"/>
          <w:lang w:val="en-US" w:eastAsia="zh-CN"/>
        </w:rPr>
        <w:t xml:space="preserve">60元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w:t>
      </w:r>
      <w:r/>
    </w:p>
    <w:p>
      <w:pPr>
        <w:ind w:left="480" w:firstLine="0"/>
        <w:jc w:val="left"/>
        <w:spacing w:line="360" w:lineRule="auto"/>
        <w:rPr>
          <w:rFonts w:hint="default" w:hAnsi="宋体"/>
          <w:color w:val="auto"/>
          <w:szCs w:val="21"/>
          <w:lang w:val="en-US" w:eastAsia="zh-CN"/>
        </w:rPr>
      </w:pPr>
      <w:r>
        <w:rPr>
          <w:rFonts w:hint="eastAsia" w:cs="Vrinda" w:asciiTheme="minorEastAsia" w:hAnsiTheme="minorEastAsia"/>
          <w:color w:val="auto"/>
          <w:sz w:val="24"/>
          <w:szCs w:val="24"/>
          <w:lang w:val="en-US" w:eastAsia="zh-CN"/>
        </w:rPr>
        <w:t xml:space="preserve">综合协议价格不得超过对应会议类别的综合定额标准上限、单间</w:t>
      </w:r>
      <w:r>
        <w:rPr>
          <w:rFonts w:hint="eastAsia" w:hAnsi="宋体"/>
          <w:color w:val="auto"/>
          <w:szCs w:val="21"/>
          <w:lang w:val="en-US" w:eastAsia="zh-CN"/>
        </w:rPr>
        <w:t xml:space="preserve">及标间协议价格不得超过住宿费定额标准上限、伙食费协议价格不得超过伙食费定额标准上限。否则视为无效响应。</w:t>
      </w:r>
      <w:r/>
    </w:p>
    <w:p>
      <w:pPr>
        <w:ind w:firstLine="440"/>
        <w:spacing w:line="360" w:lineRule="auto"/>
        <w:rPr>
          <w:rFonts w:hint="default" w:hAnsi="宋体"/>
          <w:color w:val="auto"/>
          <w:szCs w:val="21"/>
          <w:highlight w:val="none"/>
          <w:lang w:val="en-US" w:eastAsia="zh-CN"/>
        </w:rPr>
      </w:pPr>
      <w:r>
        <w:rPr>
          <w:rFonts w:hint="eastAsia" w:hAnsi="宋体"/>
          <w:color w:val="auto"/>
          <w:szCs w:val="21"/>
          <w:highlight w:val="none"/>
          <w:lang w:val="en-US" w:eastAsia="zh-CN"/>
        </w:rPr>
        <w:t xml:space="preserve">2、</w:t>
      </w:r>
      <w:r>
        <w:rPr>
          <w:rFonts w:hint="default" w:hAnsi="宋体"/>
          <w:b/>
          <w:bCs/>
          <w:color w:val="auto"/>
          <w:szCs w:val="21"/>
          <w:highlight w:val="none"/>
          <w:lang w:val="en-US" w:eastAsia="zh-CN"/>
        </w:rPr>
        <w:t xml:space="preserve">一类会议</w:t>
      </w:r>
      <w:r>
        <w:rPr>
          <w:rFonts w:hint="eastAsia" w:hAnsi="宋体"/>
          <w:color w:val="auto"/>
          <w:szCs w:val="21"/>
          <w:highlight w:val="none"/>
          <w:lang w:val="en-US" w:eastAsia="zh-CN"/>
        </w:rPr>
        <w:t xml:space="preserve">填报</w:t>
      </w:r>
      <w:r>
        <w:rPr>
          <w:rFonts w:hint="eastAsia" w:hAnsi="宋体"/>
          <w:b/>
          <w:bCs/>
          <w:color w:val="auto"/>
          <w:szCs w:val="21"/>
          <w:highlight w:val="none"/>
          <w:lang w:val="en-US" w:eastAsia="zh-CN"/>
        </w:rPr>
        <w:t xml:space="preserve">至少</w:t>
      </w:r>
      <w:r>
        <w:rPr>
          <w:rFonts w:hint="eastAsia" w:hAnsi="宋体"/>
          <w:color w:val="auto"/>
          <w:szCs w:val="21"/>
          <w:highlight w:val="none"/>
          <w:lang w:val="en-US" w:eastAsia="zh-CN"/>
        </w:rPr>
        <w:t xml:space="preserve">1间</w:t>
      </w:r>
      <w:r>
        <w:rPr>
          <w:rFonts w:hint="eastAsia" w:hAnsi="宋体"/>
          <w:b/>
          <w:bCs/>
          <w:color w:val="auto"/>
          <w:szCs w:val="21"/>
          <w:highlight w:val="none"/>
          <w:lang w:val="en-US" w:eastAsia="zh-CN"/>
        </w:rPr>
        <w:t xml:space="preserve">大会议室（可容纳200人以上）</w:t>
      </w:r>
      <w:r>
        <w:rPr>
          <w:rFonts w:hint="eastAsia" w:hAnsi="宋体"/>
          <w:color w:val="auto"/>
          <w:szCs w:val="21"/>
          <w:highlight w:val="none"/>
          <w:lang w:val="en-US" w:eastAsia="zh-CN"/>
        </w:rPr>
        <w:t xml:space="preserve">及相应</w:t>
      </w:r>
      <w:r>
        <w:rPr>
          <w:rFonts w:hint="eastAsia" w:hAnsi="宋体"/>
          <w:b/>
          <w:bCs/>
          <w:color w:val="auto"/>
          <w:szCs w:val="21"/>
          <w:highlight w:val="none"/>
          <w:lang w:val="en-US" w:eastAsia="zh-CN"/>
        </w:rPr>
        <w:t xml:space="preserve">中会议室（可容纳100-200人）、小会议室（可容纳30-100人）</w:t>
      </w:r>
      <w:r>
        <w:rPr>
          <w:rFonts w:hint="eastAsia" w:hAnsi="宋体"/>
          <w:color w:val="auto"/>
          <w:szCs w:val="21"/>
          <w:highlight w:val="none"/>
          <w:lang w:val="en-US" w:eastAsia="zh-CN"/>
        </w:rPr>
        <w:t xml:space="preserve">协议价格。</w:t>
      </w:r>
      <w:r/>
    </w:p>
    <w:p>
      <w:pPr>
        <w:ind w:firstLine="660"/>
        <w:spacing w:line="360" w:lineRule="auto"/>
        <w:rPr>
          <w:rFonts w:hint="default" w:hAnsi="宋体"/>
          <w:color w:val="auto"/>
          <w:szCs w:val="21"/>
          <w:highlight w:val="none"/>
          <w:lang w:val="en-US" w:eastAsia="zh-CN"/>
        </w:rPr>
      </w:pPr>
      <w:r>
        <w:rPr>
          <w:rFonts w:hint="default" w:hAnsi="宋体"/>
          <w:b/>
          <w:bCs/>
          <w:color w:val="auto"/>
          <w:szCs w:val="21"/>
          <w:highlight w:val="none"/>
          <w:lang w:val="en-US" w:eastAsia="zh-CN"/>
        </w:rPr>
        <w:t xml:space="preserve">二类</w:t>
      </w:r>
      <w:r>
        <w:rPr>
          <w:rFonts w:hint="eastAsia" w:hAnsi="宋体"/>
          <w:b/>
          <w:bCs/>
          <w:color w:val="auto"/>
          <w:szCs w:val="21"/>
          <w:highlight w:val="none"/>
          <w:lang w:val="en-US" w:eastAsia="zh-CN"/>
        </w:rPr>
        <w:t xml:space="preserve">会议</w:t>
      </w:r>
      <w:r>
        <w:rPr>
          <w:rFonts w:hint="eastAsia" w:hAnsi="宋体"/>
          <w:color w:val="auto"/>
          <w:szCs w:val="21"/>
          <w:highlight w:val="none"/>
          <w:lang w:val="en-US" w:eastAsia="zh-CN"/>
        </w:rPr>
        <w:t xml:space="preserve">填报</w:t>
      </w:r>
      <w:r>
        <w:rPr>
          <w:rFonts w:hint="eastAsia" w:hAnsi="宋体"/>
          <w:b/>
          <w:bCs/>
          <w:color w:val="auto"/>
          <w:szCs w:val="21"/>
          <w:highlight w:val="none"/>
          <w:lang w:val="en-US" w:eastAsia="zh-CN"/>
        </w:rPr>
        <w:t xml:space="preserve">至少</w:t>
      </w:r>
      <w:r>
        <w:rPr>
          <w:rFonts w:hint="eastAsia" w:hAnsi="宋体"/>
          <w:color w:val="auto"/>
          <w:szCs w:val="21"/>
          <w:highlight w:val="none"/>
          <w:lang w:val="en-US" w:eastAsia="zh-CN"/>
        </w:rPr>
        <w:t xml:space="preserve">1间</w:t>
      </w:r>
      <w:r>
        <w:rPr>
          <w:rFonts w:hint="eastAsia" w:hAnsi="宋体"/>
          <w:b/>
          <w:bCs/>
          <w:color w:val="auto"/>
          <w:szCs w:val="21"/>
          <w:highlight w:val="none"/>
          <w:lang w:val="en-US" w:eastAsia="zh-CN"/>
        </w:rPr>
        <w:t xml:space="preserve">大会议室（可容纳200人以上）</w:t>
      </w:r>
      <w:r>
        <w:rPr>
          <w:rFonts w:hint="eastAsia" w:hAnsi="宋体"/>
          <w:color w:val="auto"/>
          <w:szCs w:val="21"/>
          <w:highlight w:val="none"/>
          <w:lang w:val="en-US" w:eastAsia="zh-CN"/>
        </w:rPr>
        <w:t xml:space="preserve">及相应</w:t>
      </w:r>
      <w:r>
        <w:rPr>
          <w:rFonts w:hint="eastAsia" w:hAnsi="宋体"/>
          <w:b/>
          <w:bCs/>
          <w:color w:val="auto"/>
          <w:szCs w:val="21"/>
          <w:highlight w:val="none"/>
          <w:lang w:val="en-US" w:eastAsia="zh-CN"/>
        </w:rPr>
        <w:t xml:space="preserve">中会议室（可容纳100-200人）、小会议室（可容纳30-100人）</w:t>
      </w:r>
      <w:r>
        <w:rPr>
          <w:rFonts w:hint="eastAsia" w:hAnsi="宋体"/>
          <w:color w:val="auto"/>
          <w:szCs w:val="21"/>
          <w:highlight w:val="none"/>
          <w:lang w:val="en-US" w:eastAsia="zh-CN"/>
        </w:rPr>
        <w:t xml:space="preserve">协议价格。</w:t>
      </w:r>
      <w:r/>
    </w:p>
    <w:p>
      <w:pPr>
        <w:ind w:firstLine="660"/>
        <w:spacing w:line="360" w:lineRule="auto"/>
        <w:rPr>
          <w:rFonts w:hint="eastAsia" w:hAnsi="宋体"/>
          <w:color w:val="auto"/>
          <w:szCs w:val="21"/>
          <w:highlight w:val="none"/>
          <w:lang w:val="en-US" w:eastAsia="zh-CN"/>
        </w:rPr>
      </w:pPr>
      <w:r>
        <w:rPr>
          <w:rFonts w:hint="default" w:hAnsi="宋体"/>
          <w:b/>
          <w:bCs/>
          <w:color w:val="auto"/>
          <w:szCs w:val="21"/>
          <w:highlight w:val="none"/>
          <w:lang w:val="en-US" w:eastAsia="zh-CN"/>
        </w:rPr>
        <w:t xml:space="preserve">三类会议</w:t>
      </w:r>
      <w:r>
        <w:rPr>
          <w:rFonts w:hint="eastAsia" w:hAnsi="宋体"/>
          <w:color w:val="auto"/>
          <w:szCs w:val="21"/>
          <w:highlight w:val="none"/>
          <w:lang w:val="en-US" w:eastAsia="zh-CN"/>
        </w:rPr>
        <w:t xml:space="preserve">填报</w:t>
      </w:r>
      <w:r>
        <w:rPr>
          <w:rFonts w:hint="eastAsia" w:hAnsi="宋体"/>
          <w:b/>
          <w:bCs/>
          <w:color w:val="auto"/>
          <w:szCs w:val="21"/>
          <w:highlight w:val="none"/>
          <w:lang w:val="en-US" w:eastAsia="zh-CN"/>
        </w:rPr>
        <w:t xml:space="preserve">至少</w:t>
      </w:r>
      <w:r>
        <w:rPr>
          <w:rFonts w:hint="eastAsia" w:hAnsi="宋体"/>
          <w:color w:val="auto"/>
          <w:szCs w:val="21"/>
          <w:highlight w:val="none"/>
          <w:lang w:val="en-US" w:eastAsia="zh-CN"/>
        </w:rPr>
        <w:t xml:space="preserve">1间</w:t>
      </w:r>
      <w:r>
        <w:rPr>
          <w:rFonts w:hint="eastAsia" w:hAnsi="宋体"/>
          <w:b/>
          <w:bCs/>
          <w:color w:val="auto"/>
          <w:szCs w:val="21"/>
          <w:highlight w:val="none"/>
          <w:lang w:val="en-US" w:eastAsia="zh-CN"/>
        </w:rPr>
        <w:t xml:space="preserve">中会议室（可容纳100-200人）</w:t>
      </w:r>
      <w:r>
        <w:rPr>
          <w:rFonts w:hint="eastAsia" w:hAnsi="宋体"/>
          <w:color w:val="auto"/>
          <w:szCs w:val="21"/>
          <w:highlight w:val="none"/>
          <w:lang w:val="en-US" w:eastAsia="zh-CN"/>
        </w:rPr>
        <w:t xml:space="preserve">和</w:t>
      </w:r>
      <w:r>
        <w:rPr>
          <w:rFonts w:hint="eastAsia" w:hAnsi="宋体"/>
          <w:b/>
          <w:bCs/>
          <w:color w:val="auto"/>
          <w:szCs w:val="21"/>
          <w:highlight w:val="none"/>
          <w:lang w:val="en-US" w:eastAsia="zh-CN"/>
        </w:rPr>
        <w:t xml:space="preserve">3间小会议室（可容纳30-100人）</w:t>
      </w:r>
      <w:r>
        <w:rPr>
          <w:rFonts w:hint="eastAsia" w:hAnsi="宋体"/>
          <w:color w:val="auto"/>
          <w:szCs w:val="21"/>
          <w:highlight w:val="none"/>
          <w:lang w:val="en-US" w:eastAsia="zh-CN"/>
        </w:rPr>
        <w:t xml:space="preserve">协议价格。</w:t>
      </w:r>
      <w:r/>
    </w:p>
    <w:p>
      <w:pPr>
        <w:ind w:firstLine="440"/>
        <w:spacing w:line="360" w:lineRule="auto"/>
        <w:rPr>
          <w:rFonts w:hAnsi="宋体"/>
          <w:color w:val="auto"/>
          <w:szCs w:val="21"/>
        </w:rPr>
      </w:pPr>
      <w:r>
        <w:rPr>
          <w:rFonts w:hint="eastAsia" w:hAnsi="宋体"/>
          <w:color w:val="auto"/>
          <w:szCs w:val="21"/>
          <w:lang w:val="en-US" w:eastAsia="zh-CN"/>
        </w:rPr>
        <w:t xml:space="preserve">3、</w:t>
      </w:r>
      <w:r>
        <w:rPr>
          <w:rFonts w:hAnsi="宋体"/>
          <w:color w:val="auto"/>
          <w:szCs w:val="21"/>
        </w:rPr>
        <w:t xml:space="preserve">表中客房、会议室类型不能满足需要时，可以按实际情况进行细化，增加行次。</w:t>
      </w:r>
      <w:r/>
    </w:p>
    <w:p>
      <w:pPr>
        <w:ind w:firstLine="440"/>
        <w:spacing w:line="360" w:lineRule="auto"/>
        <w:rPr>
          <w:rFonts w:hAnsi="宋体"/>
          <w:color w:val="auto"/>
          <w:szCs w:val="21"/>
        </w:rPr>
      </w:pPr>
      <w:r>
        <w:rPr>
          <w:rFonts w:hint="eastAsia" w:hAnsi="宋体"/>
          <w:color w:val="auto"/>
          <w:szCs w:val="21"/>
          <w:lang w:val="en-US" w:eastAsia="zh-CN"/>
        </w:rPr>
        <w:t xml:space="preserve">4</w:t>
      </w:r>
      <w:r>
        <w:rPr>
          <w:rFonts w:hAnsi="宋体"/>
          <w:color w:val="auto"/>
          <w:szCs w:val="21"/>
        </w:rPr>
        <w:t xml:space="preserve">、饭店名称与发票开具单位名称不一致的，需要填写</w:t>
      </w:r>
      <w:r>
        <w:rPr>
          <w:rFonts w:hint="eastAsia"/>
          <w:color w:val="auto"/>
          <w:szCs w:val="21"/>
        </w:rPr>
        <w:t xml:space="preserve">“</w:t>
      </w:r>
      <w:r>
        <w:rPr>
          <w:rFonts w:hAnsi="宋体"/>
          <w:color w:val="auto"/>
          <w:szCs w:val="21"/>
        </w:rPr>
        <w:t xml:space="preserve">发票开具单位名称</w:t>
      </w:r>
      <w:r>
        <w:rPr>
          <w:rFonts w:hint="eastAsia"/>
          <w:color w:val="auto"/>
          <w:szCs w:val="21"/>
        </w:rPr>
        <w:t xml:space="preserve">”</w:t>
      </w:r>
      <w:r>
        <w:rPr>
          <w:rFonts w:hAnsi="宋体"/>
          <w:color w:val="auto"/>
          <w:szCs w:val="21"/>
        </w:rPr>
        <w:t xml:space="preserve">。</w:t>
      </w:r>
      <w:r/>
    </w:p>
    <w:p>
      <w:pPr>
        <w:ind w:firstLine="440"/>
        <w:spacing w:line="360" w:lineRule="auto"/>
        <w:rPr>
          <w:rFonts w:hint="eastAsia" w:ascii="宋体" w:hAnsi="Courier New" w:eastAsia="宋体" w:cs="Times New Roman"/>
          <w:color w:val="auto"/>
          <w:sz w:val="24"/>
          <w:szCs w:val="24"/>
        </w:rPr>
      </w:pPr>
      <w:r>
        <w:rPr>
          <w:rFonts w:hint="eastAsia" w:hAnsi="宋体"/>
          <w:color w:val="auto"/>
          <w:szCs w:val="21"/>
          <w:lang w:val="en-US" w:eastAsia="zh-CN"/>
        </w:rPr>
        <w:t xml:space="preserve">5</w:t>
      </w:r>
      <w:r>
        <w:rPr>
          <w:rFonts w:hint="eastAsia" w:hAnsi="宋体"/>
          <w:color w:val="auto"/>
          <w:szCs w:val="21"/>
        </w:rPr>
        <w:t xml:space="preserve">、上述表格须按内容要求如实填写完整。</w:t>
      </w:r>
      <w:r/>
    </w:p>
    <w:p>
      <w:pPr>
        <w:ind w:firstLine="480"/>
        <w:spacing w:line="360" w:lineRule="auto"/>
        <w:rPr>
          <w:rFonts w:hint="eastAsia" w:ascii="宋体" w:hAnsi="Courier New" w:eastAsia="宋体" w:cs="Times New Roman"/>
          <w:color w:val="auto"/>
          <w:sz w:val="24"/>
          <w:szCs w:val="24"/>
        </w:rPr>
      </w:pPr>
      <w:r>
        <w:rPr>
          <w:rFonts w:hint="eastAsia" w:ascii="宋体" w:hAnsi="Courier New"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hint="eastAsia" w:ascii="宋体" w:hAnsi="Courier New" w:eastAsia="宋体" w:cs="Times New Roman"/>
          <w:color w:val="auto"/>
          <w:sz w:val="24"/>
          <w:szCs w:val="24"/>
        </w:rPr>
      </w:pPr>
      <w:r>
        <w:rPr>
          <w:rFonts w:hint="eastAsia" w:ascii="Times New Roman" w:hAnsi="Times New Roman" w:eastAsia="宋体" w:cs="Times New Roman"/>
          <w:color w:val="auto"/>
          <w:sz w:val="24"/>
          <w:szCs w:val="24"/>
        </w:rPr>
        <w:t xml:space="preserve">法定代表人</w:t>
      </w:r>
      <w:r>
        <w:rPr>
          <w:rFonts w:ascii="宋体" w:hAnsi="宋体" w:eastAsia="宋体" w:cs="Times New Roman"/>
          <w:color w:val="auto"/>
          <w:sz w:val="24"/>
          <w:szCs w:val="20"/>
        </w:rPr>
        <w:t xml:space="preserve">（单位负责人）</w:t>
      </w:r>
      <w:r>
        <w:rPr>
          <w:rFonts w:hint="eastAsia" w:ascii="Times New Roman" w:hAnsi="Times New Roman" w:eastAsia="宋体" w:cs="Times New Roman"/>
          <w:color w:val="auto"/>
          <w:sz w:val="24"/>
          <w:szCs w:val="24"/>
        </w:rPr>
        <w:t xml:space="preserve">或委托代理人（签字或盖章）：</w:t>
      </w:r>
      <w:r/>
    </w:p>
    <w:p>
      <w:pPr>
        <w:pStyle w:val="752"/>
        <w:ind w:firstLine="480"/>
        <w:rPr>
          <w:rFonts w:hint="eastAsia"/>
          <w:lang w:val="en-US" w:eastAsia="zh-CN"/>
        </w:rPr>
      </w:pPr>
      <w:r>
        <w:rPr>
          <w:rFonts w:hint="eastAsia" w:ascii="宋体" w:hAnsi="Courier New" w:eastAsia="宋体" w:cs="Times New Roman"/>
          <w:color w:val="auto"/>
          <w:sz w:val="24"/>
          <w:szCs w:val="24"/>
        </w:rPr>
        <w:t xml:space="preserve">日期：    年     月   </w:t>
      </w:r>
      <w:r>
        <w:rPr>
          <w:rFonts w:hint="eastAsia" w:ascii="宋体" w:hAnsi="Courier New" w:eastAsia="宋体" w:cs="Times New Roman"/>
          <w:color w:val="auto"/>
          <w:sz w:val="24"/>
          <w:szCs w:val="24"/>
          <w:lang w:val="en-US" w:eastAsia="zh-CN"/>
        </w:rPr>
        <w:t xml:space="preserve"> 日</w:t>
      </w:r>
      <w:r>
        <w:rPr>
          <w:rFonts w:hint="eastAsia" w:ascii="宋体" w:hAnsi="Courier New" w:eastAsia="宋体" w:cs="Times New Roman"/>
          <w:color w:val="auto"/>
          <w:sz w:val="24"/>
          <w:szCs w:val="24"/>
        </w:rPr>
        <w:t xml:space="preserve">  </w:t>
      </w:r>
      <w:r/>
    </w:p>
    <w:p>
      <w:pPr>
        <w:pStyle w:val="929"/>
        <w:rPr>
          <w:rFonts w:eastAsiaTheme="minorEastAsia"/>
          <w:color w:val="auto"/>
        </w:rPr>
      </w:pPr>
      <w:r>
        <w:rPr>
          <w:rFonts w:eastAsiaTheme="minorEastAsia"/>
          <w:color w:val="auto"/>
        </w:rPr>
      </w:r>
      <w:r/>
    </w:p>
    <w:p>
      <w:pPr>
        <w:jc w:val="left"/>
        <w:widowControl/>
        <w:rPr>
          <w:rFonts w:ascii="Arial" w:hAnsi="Arial" w:eastAsia="黑体" w:cs="Times New Roman"/>
          <w:b/>
          <w:bCs/>
          <w:color w:val="auto"/>
          <w:sz w:val="24"/>
          <w:szCs w:val="32"/>
        </w:rPr>
      </w:pPr>
      <w:r>
        <w:rPr>
          <w:rFonts w:ascii="Arial" w:hAnsi="Arial" w:eastAsia="黑体" w:cs="Times New Roman"/>
          <w:b/>
          <w:bCs/>
          <w:color w:val="auto"/>
          <w:sz w:val="24"/>
          <w:szCs w:val="32"/>
        </w:rPr>
        <w:br w:type="page" w:clear="all"/>
      </w:r>
      <w:r/>
    </w:p>
    <w:p>
      <w:pPr>
        <w:jc w:val="center"/>
        <w:rPr>
          <w:rFonts w:hint="eastAsia" w:ascii="黑体" w:hAnsi="黑体" w:eastAsia="黑体" w:cs="宋体"/>
          <w:bCs/>
          <w:color w:val="auto"/>
          <w:sz w:val="36"/>
          <w:szCs w:val="28"/>
        </w:rPr>
        <w:sectPr>
          <w:footnotePr/>
          <w:endnotePr/>
          <w:type w:val="nextPage"/>
          <w:pgSz w:w="16838" w:h="11906" w:orient="landscape"/>
          <w:pgMar w:top="1800" w:right="1440" w:bottom="1800" w:left="1440" w:header="851" w:footer="992" w:gutter="0"/>
          <w:cols w:num="1" w:sep="0" w:space="425" w:equalWidth="1"/>
          <w:docGrid w:linePitch="360"/>
        </w:sectPr>
      </w:pPr>
      <w:r>
        <w:rPr>
          <w:rFonts w:hint="eastAsia" w:ascii="黑体" w:hAnsi="黑体" w:eastAsia="黑体" w:cs="宋体"/>
          <w:bCs/>
          <w:color w:val="auto"/>
          <w:sz w:val="36"/>
          <w:szCs w:val="28"/>
        </w:rPr>
      </w:r>
      <w:r/>
    </w:p>
    <w:p>
      <w:pPr>
        <w:jc w:val="both"/>
        <w:rPr>
          <w:rFonts w:hint="default"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t xml:space="preserve">附件9</w:t>
      </w:r>
      <w:r/>
    </w:p>
    <w:p>
      <w:pPr>
        <w:jc w:val="center"/>
        <w:rPr>
          <w:rFonts w:hint="default" w:ascii="黑体" w:hAnsi="黑体" w:eastAsia="黑体" w:cs="宋体"/>
          <w:bCs/>
          <w:color w:val="auto"/>
          <w:sz w:val="36"/>
          <w:szCs w:val="28"/>
          <w:lang w:val="en-US" w:eastAsia="zh-CN"/>
        </w:rPr>
      </w:pPr>
      <w:r>
        <w:rPr>
          <w:rFonts w:hint="eastAsia" w:ascii="黑体" w:hAnsi="黑体" w:eastAsia="黑体" w:cs="宋体"/>
          <w:bCs/>
          <w:color w:val="auto"/>
          <w:sz w:val="36"/>
          <w:szCs w:val="28"/>
          <w:lang w:val="en-US" w:eastAsia="zh-CN"/>
        </w:rPr>
        <w:t xml:space="preserve">会议定点场所详细说明</w:t>
      </w:r>
      <w:r/>
    </w:p>
    <w:p>
      <w:pPr>
        <w:jc w:val="left"/>
        <w:rPr>
          <w:rFonts w:hint="eastAsia" w:ascii="Times New Roman" w:hAnsi="Times New Roman" w:eastAsia="方正仿宋_GB2312" w:cs="Times New Roman"/>
          <w:sz w:val="24"/>
          <w:szCs w:val="24"/>
          <w:lang w:val="en-US" w:eastAsia="zh-CN"/>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w:t>
      </w:r>
      <w:r>
        <w:rPr>
          <w:rFonts w:hint="eastAsia" w:ascii="Times New Roman" w:hAnsi="Times New Roman" w:eastAsia="方正仿宋_GB2312" w:cs="Times New Roman"/>
          <w:sz w:val="24"/>
          <w:szCs w:val="24"/>
          <w:lang w:val="en-US" w:eastAsia="zh-CN"/>
        </w:rPr>
        <w:t xml:space="preserve"> </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p>
    <w:tbl>
      <w:tblPr>
        <w:tblStyle w:val="75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3175"/>
        <w:gridCol w:w="1194"/>
        <w:gridCol w:w="4496"/>
      </w:tblGrid>
      <w:tr>
        <w:trPr>
          <w:jc w:val="center"/>
          <w:trHeight w:val="285"/>
          <w:tblHeader/>
        </w:trPr>
        <w:tc>
          <w:tcPr>
            <w:tcW w:w="366" w:type="pct"/>
            <w:vAlign w:val="center"/>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序号</w:t>
            </w:r>
            <w:r/>
          </w:p>
        </w:tc>
        <w:tc>
          <w:tcPr>
            <w:tcW w:w="1659" w:type="pct"/>
            <w:vAlign w:val="center"/>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项目</w:t>
            </w:r>
            <w:r/>
          </w:p>
        </w:tc>
        <w:tc>
          <w:tcPr>
            <w:tcW w:w="624" w:type="pct"/>
            <w:vAlign w:val="center"/>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内容</w:t>
            </w:r>
            <w:r/>
          </w:p>
        </w:tc>
        <w:tc>
          <w:tcPr>
            <w:tcW w:w="2349" w:type="pct"/>
            <w:vAlign w:val="center"/>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填写说明</w:t>
            </w:r>
            <w:r/>
          </w:p>
        </w:tc>
      </w:tr>
      <w:tr>
        <w:trPr>
          <w:jc w:val="center"/>
          <w:trHeight w:val="285"/>
          <w:tblHeader/>
        </w:trPr>
        <w:tc>
          <w:tcPr>
            <w:tcW w:w="366" w:type="pct"/>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1</w:t>
            </w:r>
            <w:r/>
          </w:p>
        </w:tc>
        <w:tc>
          <w:tcPr>
            <w:tcW w:w="165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类别</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填:饭店</w:t>
            </w:r>
            <w:r>
              <w:rPr>
                <w:rFonts w:hint="eastAsia" w:ascii="宋体" w:hAnsi="宋体" w:eastAsia="宋体" w:cs="宋体"/>
                <w:color w:val="auto"/>
                <w:sz w:val="24"/>
                <w:lang w:val="en-US" w:eastAsia="zh-CN"/>
              </w:rPr>
              <w:t xml:space="preserve">/</w:t>
            </w:r>
            <w:r>
              <w:rPr>
                <w:rFonts w:hint="eastAsia" w:ascii="宋体" w:hAnsi="宋体" w:cs="宋体"/>
                <w:color w:val="auto"/>
                <w:sz w:val="24"/>
              </w:rPr>
              <w:t xml:space="preserve">宾馆</w:t>
            </w:r>
            <w:r>
              <w:rPr>
                <w:rFonts w:hint="eastAsia" w:ascii="宋体" w:hAnsi="宋体" w:eastAsia="宋体" w:cs="宋体"/>
                <w:color w:val="auto"/>
                <w:sz w:val="24"/>
                <w:lang w:val="en-US" w:eastAsia="zh-CN"/>
              </w:rPr>
              <w:t xml:space="preserve">/</w:t>
            </w:r>
            <w:r>
              <w:rPr>
                <w:rFonts w:hint="eastAsia" w:ascii="宋体" w:hAnsi="宋体" w:cs="宋体"/>
                <w:color w:val="auto"/>
                <w:sz w:val="24"/>
              </w:rPr>
              <w:t xml:space="preserve">酒店</w:t>
            </w:r>
            <w:r>
              <w:rPr>
                <w:rFonts w:hint="eastAsia" w:ascii="宋体" w:hAnsi="宋体" w:eastAsia="宋体" w:cs="宋体"/>
                <w:color w:val="auto"/>
                <w:sz w:val="24"/>
                <w:lang w:val="en-US" w:eastAsia="zh-CN"/>
              </w:rPr>
              <w:t xml:space="preserve">/</w:t>
            </w:r>
            <w:r>
              <w:rPr>
                <w:rFonts w:hint="eastAsia" w:ascii="宋体" w:hAnsi="宋体" w:cs="宋体"/>
                <w:color w:val="auto"/>
                <w:sz w:val="24"/>
              </w:rPr>
              <w:t xml:space="preserve">会议（培训）中心</w:t>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2</w:t>
            </w:r>
            <w:r/>
          </w:p>
        </w:tc>
        <w:tc>
          <w:tcPr>
            <w:tcW w:w="1659" w:type="pct"/>
            <w:vAlign w:val="center"/>
            <w:textDirection w:val="lrTb"/>
            <w:noWrap w:val="false"/>
          </w:tcPr>
          <w:p>
            <w:pPr>
              <w:jc w:val="left"/>
              <w:widowControl/>
              <w:rPr>
                <w:color w:val="auto"/>
                <w:sz w:val="24"/>
              </w:rPr>
            </w:pPr>
            <w:r>
              <w:rPr>
                <w:rFonts w:hint="eastAsia"/>
                <w:color w:val="auto"/>
                <w:sz w:val="24"/>
              </w:rPr>
              <w:t xml:space="preserve">全称：</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3</w:t>
            </w:r>
            <w:r/>
          </w:p>
        </w:tc>
        <w:tc>
          <w:tcPr>
            <w:tcW w:w="1659" w:type="pct"/>
            <w:vAlign w:val="center"/>
            <w:textDirection w:val="lrTb"/>
            <w:noWrap w:val="false"/>
          </w:tcPr>
          <w:p>
            <w:pPr>
              <w:rPr>
                <w:color w:val="auto"/>
                <w:sz w:val="24"/>
              </w:rPr>
            </w:pPr>
            <w:r>
              <w:rPr>
                <w:rFonts w:hint="eastAsia"/>
                <w:color w:val="auto"/>
                <w:sz w:val="24"/>
              </w:rPr>
              <w:t xml:space="preserve">发票开具名称：</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4</w:t>
            </w:r>
            <w:r/>
          </w:p>
        </w:tc>
        <w:tc>
          <w:tcPr>
            <w:tcW w:w="1659" w:type="pct"/>
            <w:vAlign w:val="center"/>
            <w:textDirection w:val="lrTb"/>
            <w:noWrap w:val="false"/>
          </w:tcPr>
          <w:p>
            <w:pPr>
              <w:rPr>
                <w:color w:val="auto"/>
                <w:sz w:val="24"/>
              </w:rPr>
            </w:pPr>
            <w:r>
              <w:rPr>
                <w:rFonts w:hint="eastAsia"/>
                <w:color w:val="auto"/>
                <w:sz w:val="24"/>
              </w:rPr>
              <w:t xml:space="preserve">星级：</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填：五星/四星/三星</w:t>
            </w:r>
            <w:r>
              <w:rPr>
                <w:rFonts w:hint="eastAsia" w:ascii="宋体" w:hAnsi="宋体" w:eastAsia="宋体" w:cs="宋体"/>
                <w:color w:val="auto"/>
                <w:sz w:val="24"/>
                <w:lang w:val="en-US" w:eastAsia="zh-CN"/>
              </w:rPr>
              <w:t xml:space="preserve">及以下</w:t>
            </w:r>
            <w:r/>
          </w:p>
          <w:p>
            <w:pPr>
              <w:jc w:val="left"/>
              <w:widowControl/>
              <w:rPr>
                <w:rFonts w:ascii="宋体" w:hAnsi="宋体" w:cs="宋体"/>
                <w:color w:val="auto"/>
                <w:sz w:val="24"/>
              </w:rPr>
            </w:pPr>
            <w:r>
              <w:rPr>
                <w:rFonts w:hint="eastAsia" w:ascii="宋体" w:hAnsi="宋体" w:cs="宋体"/>
                <w:color w:val="auto"/>
                <w:sz w:val="24"/>
              </w:rPr>
              <w:t xml:space="preserve">如无评定星级，请注明按</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星级标准建设</w:t>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5</w:t>
            </w:r>
            <w:r/>
          </w:p>
        </w:tc>
        <w:tc>
          <w:tcPr>
            <w:tcW w:w="1659" w:type="pct"/>
            <w:vAlign w:val="center"/>
            <w:textDirection w:val="lrTb"/>
            <w:noWrap w:val="false"/>
          </w:tcPr>
          <w:p>
            <w:pPr>
              <w:rPr>
                <w:color w:val="auto"/>
                <w:sz w:val="24"/>
              </w:rPr>
            </w:pPr>
            <w:r>
              <w:rPr>
                <w:rFonts w:hint="eastAsia"/>
                <w:color w:val="auto"/>
                <w:sz w:val="24"/>
              </w:rPr>
              <w:t xml:space="preserve">专业</w:t>
            </w:r>
            <w:r>
              <w:rPr>
                <w:color w:val="auto"/>
                <w:sz w:val="24"/>
              </w:rPr>
              <w:t xml:space="preserve">(</w:t>
            </w:r>
            <w:r>
              <w:rPr>
                <w:rFonts w:hint="eastAsia"/>
                <w:color w:val="auto"/>
                <w:sz w:val="24"/>
              </w:rPr>
              <w:t xml:space="preserve">单一</w:t>
            </w:r>
            <w:r>
              <w:rPr>
                <w:color w:val="auto"/>
                <w:sz w:val="24"/>
              </w:rPr>
              <w:t xml:space="preserve">)</w:t>
            </w:r>
            <w:r>
              <w:rPr>
                <w:rFonts w:hint="eastAsia"/>
                <w:color w:val="auto"/>
                <w:sz w:val="24"/>
              </w:rPr>
              <w:t xml:space="preserve">会议场所：</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eastAsia="宋体" w:cs="宋体"/>
                <w:color w:val="auto"/>
                <w:sz w:val="24"/>
                <w:lang w:val="en-US" w:eastAsia="zh-CN"/>
              </w:rPr>
              <w:t xml:space="preserve">填：是/否</w:t>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6</w:t>
            </w:r>
            <w:r/>
          </w:p>
        </w:tc>
        <w:tc>
          <w:tcPr>
            <w:tcW w:w="1659" w:type="pct"/>
            <w:vAlign w:val="center"/>
            <w:textDirection w:val="lrTb"/>
            <w:noWrap w:val="false"/>
          </w:tcPr>
          <w:p>
            <w:pPr>
              <w:rPr>
                <w:color w:val="auto"/>
                <w:sz w:val="24"/>
              </w:rPr>
            </w:pPr>
            <w:r>
              <w:rPr>
                <w:rFonts w:hint="eastAsia"/>
                <w:color w:val="auto"/>
                <w:sz w:val="24"/>
              </w:rPr>
              <w:t xml:space="preserve">省份：</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7</w:t>
            </w:r>
            <w:r/>
          </w:p>
        </w:tc>
        <w:tc>
          <w:tcPr>
            <w:tcW w:w="1659" w:type="pct"/>
            <w:vAlign w:val="center"/>
            <w:textDirection w:val="lrTb"/>
            <w:noWrap w:val="false"/>
          </w:tcPr>
          <w:p>
            <w:pPr>
              <w:rPr>
                <w:color w:val="auto"/>
                <w:sz w:val="24"/>
              </w:rPr>
            </w:pPr>
            <w:r>
              <w:rPr>
                <w:rFonts w:hint="eastAsia"/>
                <w:color w:val="auto"/>
                <w:sz w:val="24"/>
              </w:rPr>
              <w:t xml:space="preserve">地市：</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8</w:t>
            </w:r>
            <w:r/>
          </w:p>
        </w:tc>
        <w:tc>
          <w:tcPr>
            <w:tcW w:w="1659" w:type="pct"/>
            <w:vAlign w:val="center"/>
            <w:textDirection w:val="lrTb"/>
            <w:noWrap w:val="false"/>
          </w:tcPr>
          <w:p>
            <w:pPr>
              <w:rPr>
                <w:color w:val="auto"/>
                <w:sz w:val="24"/>
              </w:rPr>
            </w:pPr>
            <w:r>
              <w:rPr>
                <w:rFonts w:hint="eastAsia"/>
                <w:color w:val="auto"/>
                <w:sz w:val="24"/>
              </w:rPr>
              <w:t xml:space="preserve">区县：</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9</w:t>
            </w:r>
            <w:r/>
          </w:p>
        </w:tc>
        <w:tc>
          <w:tcPr>
            <w:tcW w:w="1659" w:type="pct"/>
            <w:vAlign w:val="center"/>
            <w:textDirection w:val="lrTb"/>
            <w:noWrap w:val="false"/>
          </w:tcPr>
          <w:p>
            <w:pPr>
              <w:rPr>
                <w:color w:val="auto"/>
                <w:sz w:val="24"/>
              </w:rPr>
            </w:pPr>
            <w:r>
              <w:rPr>
                <w:rFonts w:hint="eastAsia"/>
                <w:color w:val="auto"/>
                <w:sz w:val="24"/>
              </w:rPr>
              <w:t xml:space="preserve">法定代表人</w:t>
            </w:r>
            <w:r>
              <w:rPr>
                <w:rFonts w:ascii="宋体" w:hAnsi="宋体" w:eastAsia="宋体" w:cs="Times New Roman"/>
                <w:color w:val="auto"/>
                <w:sz w:val="24"/>
                <w:szCs w:val="20"/>
              </w:rPr>
              <w:t xml:space="preserve">（单位负责人）</w:t>
            </w:r>
            <w:r>
              <w:rPr>
                <w:rFonts w:hint="eastAsia"/>
                <w:color w:val="auto"/>
                <w:sz w:val="24"/>
              </w:rPr>
              <w:t xml:space="preserve">或负责人：</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10</w:t>
            </w:r>
            <w:r/>
          </w:p>
        </w:tc>
        <w:tc>
          <w:tcPr>
            <w:tcW w:w="1659" w:type="pct"/>
            <w:vAlign w:val="center"/>
            <w:textDirection w:val="lrTb"/>
            <w:noWrap w:val="false"/>
          </w:tcPr>
          <w:p>
            <w:pPr>
              <w:rPr>
                <w:color w:val="auto"/>
                <w:sz w:val="24"/>
              </w:rPr>
            </w:pPr>
            <w:r>
              <w:rPr>
                <w:rFonts w:hint="eastAsia"/>
                <w:color w:val="auto"/>
                <w:sz w:val="24"/>
              </w:rPr>
              <w:t xml:space="preserve">地址：</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11</w:t>
            </w:r>
            <w:r/>
          </w:p>
        </w:tc>
        <w:tc>
          <w:tcPr>
            <w:tcW w:w="1659" w:type="pct"/>
            <w:vAlign w:val="center"/>
            <w:textDirection w:val="lrTb"/>
            <w:noWrap w:val="false"/>
          </w:tcPr>
          <w:p>
            <w:pPr>
              <w:rPr>
                <w:color w:val="auto"/>
                <w:sz w:val="24"/>
              </w:rPr>
            </w:pPr>
            <w:r>
              <w:rPr>
                <w:rFonts w:hint="eastAsia"/>
                <w:color w:val="auto"/>
                <w:sz w:val="24"/>
              </w:rPr>
              <w:t xml:space="preserve">邮政编码：</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12</w:t>
            </w:r>
            <w:r/>
          </w:p>
        </w:tc>
        <w:tc>
          <w:tcPr>
            <w:tcW w:w="1659" w:type="pct"/>
            <w:vAlign w:val="center"/>
            <w:textDirection w:val="lrTb"/>
            <w:noWrap w:val="false"/>
          </w:tcPr>
          <w:p>
            <w:pPr>
              <w:rPr>
                <w:color w:val="auto"/>
                <w:sz w:val="24"/>
              </w:rPr>
            </w:pPr>
            <w:r>
              <w:rPr>
                <w:rFonts w:hint="eastAsia"/>
                <w:color w:val="auto"/>
                <w:sz w:val="24"/>
              </w:rPr>
              <w:t xml:space="preserve">传真：</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13</w:t>
            </w:r>
            <w:r/>
          </w:p>
        </w:tc>
        <w:tc>
          <w:tcPr>
            <w:tcW w:w="1659" w:type="pct"/>
            <w:vAlign w:val="center"/>
            <w:textDirection w:val="lrTb"/>
            <w:noWrap w:val="false"/>
          </w:tcPr>
          <w:p>
            <w:pPr>
              <w:rPr>
                <w:color w:val="auto"/>
                <w:sz w:val="24"/>
              </w:rPr>
            </w:pPr>
            <w:r>
              <w:rPr>
                <w:rFonts w:hint="eastAsia"/>
                <w:color w:val="auto"/>
                <w:sz w:val="24"/>
              </w:rPr>
              <w:t xml:space="preserve">网址：</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14</w:t>
            </w:r>
            <w:r/>
          </w:p>
        </w:tc>
        <w:tc>
          <w:tcPr>
            <w:tcW w:w="1659" w:type="pct"/>
            <w:vAlign w:val="center"/>
            <w:textDirection w:val="lrTb"/>
            <w:noWrap w:val="false"/>
          </w:tcPr>
          <w:p>
            <w:pPr>
              <w:rPr>
                <w:color w:val="auto"/>
                <w:sz w:val="24"/>
              </w:rPr>
            </w:pPr>
            <w:r>
              <w:rPr>
                <w:rFonts w:hint="eastAsia"/>
                <w:color w:val="auto"/>
                <w:sz w:val="24"/>
              </w:rPr>
              <w:t xml:space="preserve">负责人：</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15</w:t>
            </w:r>
            <w:r/>
          </w:p>
        </w:tc>
        <w:tc>
          <w:tcPr>
            <w:tcW w:w="1659" w:type="pct"/>
            <w:vAlign w:val="center"/>
            <w:textDirection w:val="lrTb"/>
            <w:noWrap w:val="false"/>
          </w:tcPr>
          <w:p>
            <w:pPr>
              <w:rPr>
                <w:color w:val="auto"/>
                <w:sz w:val="24"/>
              </w:rPr>
            </w:pPr>
            <w:r>
              <w:rPr>
                <w:rFonts w:hint="eastAsia"/>
                <w:color w:val="auto"/>
                <w:sz w:val="24"/>
              </w:rPr>
              <w:t xml:space="preserve">负责人职务：</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16</w:t>
            </w:r>
            <w:r/>
          </w:p>
        </w:tc>
        <w:tc>
          <w:tcPr>
            <w:tcW w:w="1659" w:type="pct"/>
            <w:vAlign w:val="center"/>
            <w:textDirection w:val="lrTb"/>
            <w:noWrap w:val="false"/>
          </w:tcPr>
          <w:p>
            <w:pPr>
              <w:rPr>
                <w:color w:val="auto"/>
                <w:sz w:val="24"/>
              </w:rPr>
            </w:pPr>
            <w:r>
              <w:rPr>
                <w:rFonts w:hint="eastAsia"/>
                <w:color w:val="auto"/>
                <w:sz w:val="24"/>
              </w:rPr>
              <w:t xml:space="preserve">负责人电话：</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17</w:t>
            </w:r>
            <w:r/>
          </w:p>
        </w:tc>
        <w:tc>
          <w:tcPr>
            <w:tcW w:w="1659" w:type="pct"/>
            <w:vAlign w:val="center"/>
            <w:textDirection w:val="lrTb"/>
            <w:noWrap w:val="false"/>
          </w:tcPr>
          <w:p>
            <w:pPr>
              <w:rPr>
                <w:color w:val="auto"/>
                <w:sz w:val="24"/>
              </w:rPr>
            </w:pPr>
            <w:r>
              <w:rPr>
                <w:rFonts w:hint="eastAsia"/>
                <w:color w:val="auto"/>
                <w:sz w:val="24"/>
              </w:rPr>
              <w:t xml:space="preserve">负责人手机：</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18</w:t>
            </w:r>
            <w:r/>
          </w:p>
        </w:tc>
        <w:tc>
          <w:tcPr>
            <w:tcW w:w="1659" w:type="pct"/>
            <w:vAlign w:val="center"/>
            <w:textDirection w:val="lrTb"/>
            <w:noWrap w:val="false"/>
          </w:tcPr>
          <w:p>
            <w:pPr>
              <w:jc w:val="left"/>
              <w:widowControl/>
              <w:rPr>
                <w:color w:val="auto"/>
                <w:sz w:val="24"/>
              </w:rPr>
            </w:pPr>
            <w:r>
              <w:rPr>
                <w:rFonts w:hint="eastAsia"/>
                <w:color w:val="auto"/>
                <w:sz w:val="24"/>
              </w:rPr>
              <w:t xml:space="preserve">负责人</w:t>
            </w:r>
            <w:r>
              <w:rPr>
                <w:rFonts w:hint="eastAsia"/>
                <w:color w:val="auto"/>
                <w:sz w:val="24"/>
                <w:lang w:val="en-US" w:eastAsia="zh-CN"/>
              </w:rPr>
              <w:t xml:space="preserve">电子邮箱</w:t>
            </w:r>
            <w:r>
              <w:rPr>
                <w:rFonts w:hint="eastAsia"/>
                <w:color w:val="auto"/>
                <w:sz w:val="24"/>
              </w:rPr>
              <w:t xml:space="preserve">：</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19</w:t>
            </w:r>
            <w:r/>
          </w:p>
        </w:tc>
        <w:tc>
          <w:tcPr>
            <w:tcW w:w="1659" w:type="pct"/>
            <w:vAlign w:val="center"/>
            <w:textDirection w:val="lrTb"/>
            <w:noWrap w:val="false"/>
          </w:tcPr>
          <w:p>
            <w:pPr>
              <w:rPr>
                <w:color w:val="auto"/>
                <w:sz w:val="24"/>
              </w:rPr>
            </w:pPr>
            <w:r>
              <w:rPr>
                <w:rFonts w:hint="eastAsia"/>
                <w:color w:val="auto"/>
                <w:sz w:val="24"/>
              </w:rPr>
              <w:t xml:space="preserve">预订电话：</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20</w:t>
            </w:r>
            <w:r/>
          </w:p>
        </w:tc>
        <w:tc>
          <w:tcPr>
            <w:tcW w:w="1659" w:type="pct"/>
            <w:vAlign w:val="center"/>
            <w:textDirection w:val="lrTb"/>
            <w:noWrap w:val="false"/>
          </w:tcPr>
          <w:p>
            <w:pPr>
              <w:rPr>
                <w:color w:val="auto"/>
                <w:sz w:val="24"/>
              </w:rPr>
            </w:pPr>
            <w:r>
              <w:rPr>
                <w:rFonts w:hint="eastAsia"/>
                <w:color w:val="auto"/>
                <w:sz w:val="24"/>
              </w:rPr>
              <w:t xml:space="preserve">总机：</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21</w:t>
            </w:r>
            <w:r/>
          </w:p>
        </w:tc>
        <w:tc>
          <w:tcPr>
            <w:tcW w:w="1659" w:type="pct"/>
            <w:vAlign w:val="center"/>
            <w:textDirection w:val="lrTb"/>
            <w:noWrap w:val="false"/>
          </w:tcPr>
          <w:p>
            <w:pPr>
              <w:rPr>
                <w:color w:val="auto"/>
                <w:sz w:val="24"/>
              </w:rPr>
            </w:pPr>
            <w:r>
              <w:rPr>
                <w:rFonts w:hint="eastAsia"/>
                <w:color w:val="auto"/>
                <w:sz w:val="24"/>
              </w:rPr>
              <w:t xml:space="preserve">收款银行帐号：</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22</w:t>
            </w:r>
            <w:r/>
          </w:p>
        </w:tc>
        <w:tc>
          <w:tcPr>
            <w:tcW w:w="1659" w:type="pct"/>
            <w:vAlign w:val="center"/>
            <w:textDirection w:val="lrTb"/>
            <w:noWrap w:val="false"/>
          </w:tcPr>
          <w:p>
            <w:pPr>
              <w:rPr>
                <w:color w:val="auto"/>
                <w:sz w:val="24"/>
              </w:rPr>
            </w:pPr>
            <w:r>
              <w:rPr>
                <w:rFonts w:hint="eastAsia"/>
                <w:color w:val="auto"/>
                <w:sz w:val="24"/>
              </w:rPr>
              <w:t xml:space="preserve">开户名称：</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23</w:t>
            </w:r>
            <w:r/>
          </w:p>
        </w:tc>
        <w:tc>
          <w:tcPr>
            <w:tcW w:w="1659" w:type="pct"/>
            <w:vAlign w:val="center"/>
            <w:textDirection w:val="lrTb"/>
            <w:noWrap w:val="false"/>
          </w:tcPr>
          <w:p>
            <w:pPr>
              <w:rPr>
                <w:color w:val="auto"/>
                <w:sz w:val="24"/>
              </w:rPr>
            </w:pPr>
            <w:r>
              <w:rPr>
                <w:rFonts w:hint="eastAsia"/>
                <w:color w:val="auto"/>
                <w:sz w:val="24"/>
              </w:rPr>
              <w:t xml:space="preserve">是否内部会议定点场所：</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24</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是否涉外</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25</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开业日期</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26</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最近一次装修竣工的时间</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27</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所处位置:距机场</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填写实际距离，单位：km   </w:t>
            </w:r>
            <w:r/>
          </w:p>
        </w:tc>
      </w:tr>
      <w:tr>
        <w:trPr>
          <w:jc w:val="center"/>
          <w:trHeight w:val="285"/>
          <w:tblHeader/>
        </w:trPr>
        <w:tc>
          <w:tcPr>
            <w:tcW w:w="366" w:type="pct"/>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28</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所处位置:距火车站</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val="en-US" w:eastAsia="zh-CN"/>
              </w:rPr>
              <w:t xml:space="preserve">填写实际距离，单位：km</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29</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所处位置:距</w:t>
            </w:r>
            <w:r>
              <w:rPr>
                <w:rFonts w:hint="eastAsia" w:ascii="宋体" w:hAnsi="宋体" w:eastAsia="宋体" w:cs="宋体"/>
                <w:color w:val="auto"/>
                <w:sz w:val="24"/>
                <w:highlight w:val="none"/>
                <w:lang w:eastAsia="zh-CN"/>
              </w:rPr>
              <w:t xml:space="preserve">县</w:t>
            </w:r>
            <w:r>
              <w:rPr>
                <w:rFonts w:hint="eastAsia" w:ascii="宋体" w:hAnsi="宋体" w:cs="宋体"/>
                <w:color w:val="auto"/>
                <w:sz w:val="24"/>
                <w:highlight w:val="none"/>
              </w:rPr>
              <w:t xml:space="preserve">政府所在地</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val="en-US" w:eastAsia="zh-CN"/>
              </w:rPr>
              <w:t xml:space="preserve">填写实际距离，单位：km</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30</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占地面积</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31</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建筑面积</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32</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楼层总数</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33</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在职员工人数</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34</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管理人员人数</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35</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技术人员人数</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36</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服务人员人数</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37</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经营特色</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1754"/>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38</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基础设施</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说明是否有下列设施或服务：电梯、空调（说明是中央空调或分体空调）、备用电源（说明是自备或其他回路或无）、监视设备、消防设备、残疾人通道、电子卡门锁。</w:t>
            </w:r>
            <w:r/>
          </w:p>
          <w:p>
            <w:pPr>
              <w:jc w:val="left"/>
              <w:widowControl/>
              <w:rPr>
                <w:rFonts w:ascii="宋体" w:hAnsi="宋体" w:cs="宋体"/>
                <w:color w:val="auto"/>
                <w:sz w:val="24"/>
              </w:rPr>
            </w:pPr>
            <w:r>
              <w:rPr>
                <w:rFonts w:hint="eastAsia" w:ascii="宋体" w:hAnsi="宋体" w:cs="宋体"/>
                <w:color w:val="auto"/>
                <w:sz w:val="24"/>
              </w:rPr>
              <w:t xml:space="preserve">还有其他特色基础设施另行列明。</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39</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服务项目</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ind w:right="0"/>
              <w:jc w:val="left"/>
              <w:keepLines w:val="0"/>
              <w:keepNext w:val="0"/>
              <w:pageBreakBefore w:val="0"/>
              <w:widowControl/>
              <w:rPr>
                <w:rFonts w:ascii="宋体" w:hAnsi="宋体" w:cs="宋体"/>
                <w:color w:val="auto"/>
                <w:sz w:val="24"/>
              </w:rPr>
            </w:pPr>
            <w:r>
              <w:rPr>
                <w:rFonts w:hint="eastAsia" w:ascii="宋体" w:hAnsi="宋体" w:cs="宋体"/>
                <w:color w:val="auto"/>
                <w:sz w:val="24"/>
              </w:rPr>
              <w:t xml:space="preserve">说明是否有下列设施或服务：商务中心、停车场、医务室、卫星电视、客房宽带服务、票务服务、洗衣服务、送餐服务、出租车服务。</w:t>
            </w:r>
            <w:r/>
          </w:p>
          <w:p>
            <w:pPr>
              <w:ind w:right="0"/>
              <w:jc w:val="left"/>
              <w:keepLines w:val="0"/>
              <w:keepNext w:val="0"/>
              <w:pageBreakBefore w:val="0"/>
              <w:widowControl/>
              <w:rPr>
                <w:rFonts w:ascii="宋体" w:hAnsi="宋体" w:cs="宋体"/>
                <w:color w:val="auto"/>
                <w:sz w:val="24"/>
              </w:rPr>
            </w:pPr>
            <w:r>
              <w:rPr>
                <w:rFonts w:hint="eastAsia" w:ascii="宋体" w:hAnsi="宋体" w:cs="宋体"/>
                <w:color w:val="auto"/>
                <w:sz w:val="24"/>
              </w:rPr>
              <w:t xml:space="preserve">还有其他特色设施或服务另行列明。</w:t>
            </w:r>
            <w:r/>
          </w:p>
        </w:tc>
      </w:tr>
      <w:tr>
        <w:trPr>
          <w:jc w:val="center"/>
          <w:trHeight w:val="1121"/>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40</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娱乐与健身设施</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说明是否有下列设施：健身房、多功能厅</w:t>
            </w:r>
            <w:r>
              <w:rPr>
                <w:rFonts w:hint="eastAsia" w:ascii="宋体" w:hAnsi="宋体" w:cs="宋体"/>
                <w:color w:val="auto"/>
                <w:sz w:val="24"/>
                <w:lang w:eastAsia="zh-CN"/>
              </w:rPr>
              <w:t xml:space="preserve">。</w:t>
            </w:r>
            <w:r>
              <w:rPr>
                <w:rFonts w:hint="eastAsia" w:ascii="宋体" w:hAnsi="宋体" w:cs="宋体"/>
                <w:color w:val="auto"/>
                <w:sz w:val="24"/>
              </w:rPr>
              <w:t xml:space="preserve">还有其他特色设施或服务另行列明。</w:t>
            </w:r>
            <w:r/>
          </w:p>
        </w:tc>
      </w:tr>
    </w:tbl>
    <w:p>
      <w:pPr>
        <w:rPr>
          <w:rFonts w:ascii="宋体" w:hAnsi="宋体"/>
          <w:color w:val="auto"/>
          <w:sz w:val="24"/>
        </w:rPr>
      </w:pPr>
      <w:r>
        <w:rPr>
          <w:rFonts w:hint="eastAsia" w:ascii="宋体" w:hAnsi="宋体"/>
          <w:color w:val="auto"/>
          <w:sz w:val="24"/>
          <w:lang w:val="en-US" w:eastAsia="zh-CN"/>
        </w:rPr>
        <w:t xml:space="preserve">另：</w:t>
      </w:r>
      <w:r>
        <w:rPr>
          <w:rFonts w:hint="eastAsia" w:ascii="宋体" w:hAnsi="宋体"/>
          <w:color w:val="auto"/>
          <w:sz w:val="24"/>
        </w:rPr>
        <w:t xml:space="preserve">投标人必须按下表要求提供图片，以说明宾馆实际情况。</w:t>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40"/>
        <w:gridCol w:w="3640"/>
      </w:tblGrid>
      <w:tr>
        <w:trPr>
          <w:jc w:val="center"/>
          <w:trHeight w:val="634"/>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widowControl/>
              <w:rPr>
                <w:rFonts w:ascii="黑体" w:hAnsi="黑体" w:eastAsia="黑体" w:cs="宋体"/>
                <w:color w:val="auto"/>
                <w:sz w:val="24"/>
              </w:rPr>
            </w:pPr>
            <w:r>
              <w:rPr>
                <w:rFonts w:hint="eastAsia" w:ascii="黑体" w:hAnsi="黑体" w:eastAsia="黑体" w:cs="宋体"/>
                <w:color w:val="auto"/>
                <w:sz w:val="24"/>
              </w:rPr>
              <w:t xml:space="preserve">图片类型</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center"/>
              <w:widowControl/>
              <w:rPr>
                <w:rFonts w:ascii="黑体" w:hAnsi="黑体" w:eastAsia="黑体" w:cs="宋体"/>
                <w:color w:val="auto"/>
                <w:sz w:val="24"/>
              </w:rPr>
            </w:pPr>
            <w:r>
              <w:rPr>
                <w:rFonts w:hint="eastAsia" w:ascii="黑体" w:hAnsi="黑体" w:eastAsia="黑体" w:cs="宋体"/>
                <w:color w:val="auto"/>
                <w:sz w:val="24"/>
              </w:rPr>
              <w:t xml:space="preserve">图片要求</w:t>
            </w:r>
            <w:r/>
          </w:p>
        </w:tc>
      </w:tr>
      <w:tr>
        <w:trPr>
          <w:jc w:val="center"/>
          <w:trHeight w:val="285"/>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地理位置图</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至少1张，从地图上标出位置,主要街道</w:t>
            </w:r>
            <w:r/>
          </w:p>
        </w:tc>
      </w:tr>
      <w:tr>
        <w:trPr>
          <w:jc w:val="center"/>
          <w:trHeight w:val="494"/>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宾馆外景图</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至少1张，展示宾馆整体外观</w:t>
            </w:r>
            <w:r/>
          </w:p>
        </w:tc>
      </w:tr>
      <w:tr>
        <w:trPr>
          <w:jc w:val="center"/>
          <w:trHeight w:val="285"/>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宾馆大厅图</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至少1张，展示宾馆大厅或前厅情况</w:t>
            </w:r>
            <w:r/>
          </w:p>
        </w:tc>
      </w:tr>
      <w:tr>
        <w:trPr>
          <w:jc w:val="center"/>
          <w:trHeight w:val="638"/>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宾馆厨房图</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至少1张，展示宾馆厨房情况</w:t>
            </w:r>
            <w:r/>
          </w:p>
        </w:tc>
      </w:tr>
      <w:tr>
        <w:trPr>
          <w:jc w:val="center"/>
          <w:trHeight w:val="300"/>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宾馆宣传图</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其他宾馆宣传图，展示宾馆特色情况</w:t>
            </w:r>
            <w:r/>
          </w:p>
        </w:tc>
      </w:tr>
    </w:tbl>
    <w:p>
      <w:pPr>
        <w:spacing w:line="400" w:lineRule="exact"/>
        <w:rPr>
          <w:rFonts w:hint="eastAsia" w:ascii="黑体" w:hAnsi="黑体" w:eastAsia="黑体" w:cs="黑体"/>
          <w:color w:val="auto"/>
          <w:sz w:val="22"/>
          <w:szCs w:val="22"/>
          <w:u w:val="single"/>
        </w:rPr>
      </w:pPr>
      <w:r>
        <w:rPr>
          <w:rFonts w:hint="eastAsia" w:ascii="黑体" w:hAnsi="黑体" w:eastAsia="黑体" w:cs="黑体"/>
          <w:color w:val="auto"/>
          <w:sz w:val="22"/>
          <w:szCs w:val="22"/>
        </w:rPr>
        <w:t xml:space="preserve">注：</w:t>
      </w:r>
      <w:r>
        <w:rPr>
          <w:rFonts w:hint="eastAsia" w:ascii="黑体" w:hAnsi="黑体" w:eastAsia="黑体" w:cs="黑体"/>
          <w:color w:val="auto"/>
          <w:sz w:val="22"/>
          <w:szCs w:val="22"/>
          <w:u w:val="single"/>
          <w:lang w:val="en-US" w:eastAsia="zh-CN"/>
        </w:rPr>
        <w:t xml:space="preserve">本说明书另附有7张表，分别为客房设施基本情况表、会议室基本情况表、餐厅基本情况表、配套服务表、停车位情况表、主要设施情况表、其他情况说明，</w:t>
      </w:r>
      <w:r>
        <w:rPr>
          <w:rFonts w:hint="eastAsia" w:ascii="黑体" w:hAnsi="黑体" w:eastAsia="黑体" w:cs="黑体"/>
          <w:color w:val="auto"/>
          <w:sz w:val="22"/>
          <w:szCs w:val="22"/>
          <w:u w:val="single"/>
        </w:rPr>
        <w:t xml:space="preserve">上述表格请按格式要求如实填写完整。</w:t>
      </w:r>
      <w:r/>
    </w:p>
    <w:p>
      <w:pPr>
        <w:ind w:firstLine="480"/>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hint="eastAsia" w:ascii="宋体" w:hAnsi="Courier New" w:eastAsia="宋体" w:cs="Times New Roman"/>
          <w:color w:val="auto"/>
          <w:sz w:val="24"/>
          <w:szCs w:val="24"/>
        </w:rPr>
      </w:pPr>
      <w:r>
        <w:rPr>
          <w:rFonts w:hint="eastAsia" w:ascii="Times New Roman" w:hAnsi="Times New Roman" w:eastAsia="宋体" w:cs="Times New Roman"/>
          <w:color w:val="auto"/>
          <w:sz w:val="24"/>
          <w:szCs w:val="24"/>
        </w:rPr>
        <w:t xml:space="preserve">法定代表人</w:t>
      </w:r>
      <w:r>
        <w:rPr>
          <w:rFonts w:ascii="宋体" w:hAnsi="宋体" w:eastAsia="宋体" w:cs="Times New Roman"/>
          <w:color w:val="auto"/>
          <w:sz w:val="24"/>
          <w:szCs w:val="20"/>
        </w:rPr>
        <w:t xml:space="preserve">（单位负责人）</w:t>
      </w:r>
      <w:r>
        <w:rPr>
          <w:rFonts w:hint="eastAsia" w:ascii="Times New Roman" w:hAnsi="Times New Roman" w:eastAsia="宋体" w:cs="Times New Roman"/>
          <w:color w:val="auto"/>
          <w:sz w:val="24"/>
          <w:szCs w:val="24"/>
        </w:rPr>
        <w:t xml:space="preserve">或委托代理人（签字或盖章）：</w:t>
      </w:r>
      <w:r/>
    </w:p>
    <w:p>
      <w:pPr>
        <w:pStyle w:val="929"/>
        <w:ind w:firstLine="480"/>
        <w:rPr>
          <w:color w:val="auto"/>
        </w:rPr>
      </w:pPr>
      <w:r>
        <w:rPr>
          <w:rFonts w:hint="eastAsia" w:ascii="宋体" w:hAnsi="Courier New" w:eastAsia="宋体" w:cs="Times New Roman"/>
          <w:color w:val="auto"/>
          <w:sz w:val="24"/>
          <w:szCs w:val="24"/>
        </w:rPr>
        <w:t xml:space="preserve">日期：    年     月     日</w:t>
      </w:r>
      <w:r/>
    </w:p>
    <w:p>
      <w:pPr>
        <w:pStyle w:val="754"/>
        <w:ind w:firstLine="0"/>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54"/>
        <w:ind w:firstLine="0"/>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54"/>
        <w:ind w:firstLine="0"/>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1、</w:t>
      </w:r>
      <w:r>
        <w:rPr>
          <w:rFonts w:ascii="黑体" w:hAnsi="黑体" w:eastAsia="黑体" w:cs="宋体"/>
          <w:bCs/>
          <w:color w:val="auto"/>
          <w:sz w:val="36"/>
          <w:szCs w:val="28"/>
        </w:rPr>
        <w:t xml:space="preserve">客房设施基本情况表</w:t>
      </w:r>
      <w:r/>
    </w:p>
    <w:tbl>
      <w:tblPr>
        <w:tblStyle w:val="751"/>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565"/>
        <w:gridCol w:w="1401"/>
        <w:gridCol w:w="1559"/>
        <w:gridCol w:w="2268"/>
        <w:gridCol w:w="2410"/>
      </w:tblGrid>
      <w:tr>
        <w:trPr>
          <w:jc w:val="center"/>
          <w:trHeight w:val="858"/>
        </w:trPr>
        <w:tc>
          <w:tcPr>
            <w:tcW w:w="720" w:type="dxa"/>
            <w:vAlign w:val="center"/>
            <w:textDirection w:val="lrTb"/>
            <w:noWrap w:val="false"/>
          </w:tcPr>
          <w:p>
            <w:pPr>
              <w:jc w:val="center"/>
              <w:rPr>
                <w:rFonts w:ascii="宋体" w:hAnsi="宋体" w:eastAsia="宋体" w:cs="Times New Roman"/>
                <w:color w:val="auto"/>
                <w:sz w:val="24"/>
                <w:szCs w:val="24"/>
              </w:rPr>
            </w:pPr>
            <w:r>
              <w:rPr>
                <w:rFonts w:ascii="宋体" w:hAnsi="宋体" w:eastAsia="宋体" w:cs="Times New Roman"/>
                <w:color w:val="auto"/>
                <w:sz w:val="24"/>
                <w:szCs w:val="24"/>
              </w:rPr>
              <w:t xml:space="preserve">序号</w:t>
            </w:r>
            <w:r/>
          </w:p>
        </w:tc>
        <w:tc>
          <w:tcPr>
            <w:tcW w:w="1565" w:type="dxa"/>
            <w:vAlign w:val="center"/>
            <w:textDirection w:val="lrTb"/>
            <w:noWrap w:val="false"/>
          </w:tcPr>
          <w:p>
            <w:pPr>
              <w:jc w:val="center"/>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房间</w:t>
            </w:r>
            <w:r>
              <w:rPr>
                <w:rFonts w:ascii="宋体" w:hAnsi="宋体" w:eastAsia="宋体" w:cs="Times New Roman"/>
                <w:bCs/>
                <w:color w:val="auto"/>
                <w:sz w:val="24"/>
                <w:szCs w:val="24"/>
              </w:rPr>
              <w:t xml:space="preserve">类型</w:t>
            </w:r>
            <w:r/>
          </w:p>
        </w:tc>
        <w:tc>
          <w:tcPr>
            <w:tcW w:w="1401"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ascii="宋体" w:hAnsi="宋体" w:eastAsia="宋体" w:cs="Times New Roman"/>
                <w:bCs/>
                <w:color w:val="auto"/>
                <w:sz w:val="24"/>
                <w:szCs w:val="24"/>
              </w:rPr>
              <w:t xml:space="preserve">数量</w:t>
            </w:r>
            <w:r>
              <w:rPr>
                <w:rFonts w:hint="eastAsia" w:ascii="宋体" w:hAnsi="宋体" w:eastAsia="宋体" w:cs="Times New Roman"/>
                <w:bCs/>
                <w:color w:val="auto"/>
                <w:sz w:val="24"/>
                <w:szCs w:val="24"/>
              </w:rPr>
              <w:t xml:space="preserve">（个）</w:t>
            </w:r>
            <w:r/>
          </w:p>
        </w:tc>
        <w:tc>
          <w:tcPr>
            <w:tcW w:w="1559"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面积（㎡）</w:t>
            </w:r>
            <w:r/>
          </w:p>
        </w:tc>
        <w:tc>
          <w:tcPr>
            <w:tcW w:w="2268"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最近一次</w:t>
            </w:r>
            <w:r>
              <w:rPr>
                <w:rFonts w:ascii="宋体" w:hAnsi="宋体" w:eastAsia="宋体" w:cs="Times New Roman"/>
                <w:bCs/>
                <w:color w:val="auto"/>
                <w:sz w:val="24"/>
                <w:szCs w:val="24"/>
              </w:rPr>
              <w:t xml:space="preserve">装修年份</w:t>
            </w:r>
            <w:r/>
          </w:p>
        </w:tc>
        <w:tc>
          <w:tcPr>
            <w:tcW w:w="2410"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内部设施简单描述</w:t>
            </w:r>
            <w:r/>
          </w:p>
        </w:tc>
      </w:tr>
      <w:tr>
        <w:trPr>
          <w:jc w:val="cente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w:t>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w:t>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w:t>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bl>
    <w:p>
      <w:pPr>
        <w:ind w:left="420" w:hanging="440"/>
        <w:spacing w:line="360" w:lineRule="auto"/>
        <w:rPr>
          <w:rFonts w:ascii="Times New Roman" w:hAnsi="Times New Roman" w:eastAsia="宋体" w:cs="Times New Roman"/>
          <w:b/>
          <w:color w:val="auto"/>
          <w:szCs w:val="21"/>
        </w:rPr>
      </w:pPr>
      <w:r>
        <w:rPr>
          <w:rFonts w:ascii="Times New Roman" w:hAnsi="宋体" w:eastAsia="宋体" w:cs="Times New Roman"/>
          <w:color w:val="auto"/>
          <w:szCs w:val="21"/>
        </w:rPr>
        <w:t xml:space="preserve">注：</w:t>
      </w:r>
      <w:r>
        <w:rPr>
          <w:rFonts w:ascii="Times New Roman" w:hAnsi="Times New Roman" w:eastAsia="宋体" w:cs="Times New Roman"/>
          <w:color w:val="auto"/>
          <w:szCs w:val="21"/>
        </w:rPr>
        <w:t xml:space="preserve">1</w:t>
      </w:r>
      <w:r>
        <w:rPr>
          <w:rFonts w:ascii="Times New Roman" w:hAnsi="宋体" w:eastAsia="宋体" w:cs="Times New Roman"/>
          <w:color w:val="auto"/>
          <w:szCs w:val="21"/>
        </w:rPr>
        <w:t xml:space="preserve">、房间类型</w:t>
      </w:r>
      <w:r>
        <w:rPr>
          <w:rFonts w:hint="eastAsia" w:ascii="Times New Roman" w:hAnsi="宋体" w:eastAsia="宋体" w:cs="Times New Roman"/>
          <w:color w:val="auto"/>
          <w:szCs w:val="21"/>
          <w:lang w:val="en-US" w:eastAsia="zh-CN"/>
        </w:rPr>
        <w:t xml:space="preserve">至少</w:t>
      </w:r>
      <w:r>
        <w:rPr>
          <w:rFonts w:ascii="Times New Roman" w:hAnsi="宋体" w:eastAsia="宋体" w:cs="Times New Roman"/>
          <w:color w:val="auto"/>
          <w:szCs w:val="21"/>
        </w:rPr>
        <w:t xml:space="preserve">包括单间、标准间</w:t>
      </w:r>
      <w:r>
        <w:rPr>
          <w:rFonts w:ascii="Times New Roman" w:hAnsi="宋体" w:eastAsia="宋体" w:cs="Times New Roman"/>
          <w:bCs/>
          <w:color w:val="auto"/>
          <w:szCs w:val="21"/>
        </w:rPr>
        <w:t xml:space="preserve">；</w:t>
      </w:r>
      <w:r/>
    </w:p>
    <w:p>
      <w:pPr>
        <w:ind w:left="440"/>
        <w:spacing w:line="360" w:lineRule="auto"/>
        <w:rPr>
          <w:rFonts w:ascii="Times New Roman" w:hAnsi="Times New Roman" w:eastAsia="宋体" w:cs="Times New Roman"/>
          <w:color w:val="auto"/>
          <w:szCs w:val="21"/>
        </w:rPr>
      </w:pPr>
      <w:r>
        <w:rPr>
          <w:rFonts w:hint="eastAsia" w:ascii="Times New Roman" w:hAnsi="Times New Roman" w:eastAsia="宋体" w:cs="Times New Roman"/>
          <w:color w:val="auto"/>
          <w:szCs w:val="21"/>
          <w:lang w:val="en-US" w:eastAsia="zh-CN"/>
        </w:rPr>
        <w:t xml:space="preserve">2</w:t>
      </w:r>
      <w:r>
        <w:rPr>
          <w:rFonts w:hint="eastAsia" w:ascii="Times New Roman" w:hAnsi="Times New Roman" w:eastAsia="宋体" w:cs="Times New Roman"/>
          <w:color w:val="auto"/>
          <w:szCs w:val="21"/>
        </w:rPr>
        <w:t xml:space="preserve">、“面积”填写该类房间的面积区间范围；</w:t>
      </w:r>
      <w:r/>
    </w:p>
    <w:p>
      <w:pPr>
        <w:ind w:left="44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lang w:val="en-US" w:eastAsia="zh-CN"/>
        </w:rPr>
        <w:t xml:space="preserve">3</w:t>
      </w:r>
      <w:r>
        <w:rPr>
          <w:rFonts w:ascii="Times New Roman" w:hAnsi="宋体" w:eastAsia="宋体" w:cs="Times New Roman"/>
          <w:color w:val="auto"/>
          <w:szCs w:val="21"/>
        </w:rPr>
        <w:t xml:space="preserve">、上述篇幅无法满足填写要求的可</w:t>
      </w:r>
      <w:r>
        <w:rPr>
          <w:rFonts w:hint="eastAsia" w:ascii="Times New Roman" w:hAnsi="宋体" w:eastAsia="宋体" w:cs="Times New Roman"/>
          <w:color w:val="auto"/>
          <w:szCs w:val="21"/>
        </w:rPr>
        <w:t xml:space="preserve">自行增行</w:t>
      </w:r>
      <w:r>
        <w:rPr>
          <w:rFonts w:ascii="Times New Roman" w:hAnsi="宋体" w:eastAsia="宋体" w:cs="Times New Roman"/>
          <w:color w:val="auto"/>
          <w:szCs w:val="21"/>
        </w:rPr>
        <w:t xml:space="preserve">；</w:t>
      </w:r>
      <w:r/>
    </w:p>
    <w:p>
      <w:pPr>
        <w:ind w:left="44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lang w:val="en-US" w:eastAsia="zh-CN"/>
        </w:rPr>
        <w:t xml:space="preserve">4</w:t>
      </w:r>
      <w:r>
        <w:rPr>
          <w:rFonts w:hint="eastAsia" w:ascii="Times New Roman" w:hAnsi="宋体" w:eastAsia="宋体" w:cs="Times New Roman"/>
          <w:color w:val="auto"/>
          <w:szCs w:val="21"/>
        </w:rPr>
        <w:t xml:space="preserve">、上述表格须按内容要求如实填写完整。</w:t>
      </w:r>
      <w:r/>
    </w:p>
    <w:p>
      <w:pPr>
        <w:ind w:firstLine="480"/>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480"/>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480"/>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jc w:val="left"/>
        <w:widowControl/>
        <w:rPr>
          <w:rFonts w:ascii="黑体" w:hAnsi="Times New Roman" w:eastAsia="黑体" w:cs="Times New Roman"/>
          <w:bCs/>
          <w:color w:val="auto"/>
          <w:sz w:val="28"/>
          <w:szCs w:val="28"/>
        </w:rPr>
      </w:pPr>
      <w:r>
        <w:rPr>
          <w:rFonts w:ascii="黑体" w:hAnsi="Times New Roman" w:eastAsia="黑体" w:cs="Times New Roman"/>
          <w:bCs/>
          <w:color w:val="auto"/>
          <w:sz w:val="28"/>
          <w:szCs w:val="28"/>
        </w:rPr>
        <w:br w:type="page" w:clear="all"/>
      </w:r>
      <w:r/>
    </w:p>
    <w:p>
      <w:pPr>
        <w:pStyle w:val="754"/>
        <w:ind w:firstLine="0"/>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2、</w:t>
      </w:r>
      <w:r>
        <w:rPr>
          <w:rFonts w:ascii="黑体" w:hAnsi="黑体" w:eastAsia="黑体" w:cs="宋体"/>
          <w:bCs/>
          <w:color w:val="auto"/>
          <w:sz w:val="36"/>
          <w:szCs w:val="28"/>
        </w:rPr>
        <w:t xml:space="preserve">会议室基本情况表</w:t>
      </w:r>
      <w:r/>
    </w:p>
    <w:tbl>
      <w:tblPr>
        <w:tblStyle w:val="751"/>
        <w:tblW w:w="9776" w:type="dxa"/>
        <w:jc w:val="center"/>
        <w:tblLayout w:type="fixed"/>
        <w:tblCellMar>
          <w:left w:w="108" w:type="dxa"/>
          <w:top w:w="0" w:type="dxa"/>
          <w:right w:w="108" w:type="dxa"/>
          <w:bottom w:w="0" w:type="dxa"/>
        </w:tblCellMar>
        <w:tblLook w:val="04A0" w:firstRow="1" w:lastRow="0" w:firstColumn="1" w:lastColumn="0" w:noHBand="0" w:noVBand="1"/>
      </w:tblPr>
      <w:tblGrid>
        <w:gridCol w:w="1197"/>
        <w:gridCol w:w="895"/>
        <w:gridCol w:w="903"/>
        <w:gridCol w:w="872"/>
        <w:gridCol w:w="1080"/>
        <w:gridCol w:w="699"/>
        <w:gridCol w:w="930"/>
        <w:gridCol w:w="700"/>
        <w:gridCol w:w="720"/>
        <w:gridCol w:w="700"/>
        <w:gridCol w:w="1080"/>
      </w:tblGrid>
      <w:tr>
        <w:trPr>
          <w:jc w:val="center"/>
          <w:trHeight w:val="495"/>
        </w:trPr>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会议室类型</w:t>
            </w:r>
            <w:r/>
          </w:p>
        </w:tc>
        <w:tc>
          <w:tcPr>
            <w:tcBorders>
              <w:top w:val="single" w:color="auto"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会议室名称</w:t>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建筑面积（平米）</w:t>
            </w:r>
            <w:r/>
          </w:p>
        </w:tc>
        <w:tc>
          <w:tcPr>
            <w:tcBorders>
              <w:top w:val="single" w:color="auto"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使用面积</w:t>
            </w:r>
            <w:r>
              <w:rPr>
                <w:rFonts w:hint="eastAsia" w:ascii="宋体" w:hAnsi="宋体"/>
                <w:b/>
                <w:color w:val="auto"/>
                <w:sz w:val="24"/>
              </w:rPr>
              <w:t xml:space="preserve">(</w:t>
            </w:r>
            <w:r>
              <w:rPr>
                <w:rFonts w:hint="eastAsia" w:ascii="宋体" w:hAnsi="宋体" w:cs="宋体"/>
                <w:b/>
                <w:color w:val="auto"/>
                <w:sz w:val="24"/>
              </w:rPr>
              <w:t xml:space="preserve">平米</w:t>
            </w:r>
            <w:r>
              <w:rPr>
                <w:rFonts w:hint="eastAsia" w:ascii="宋体" w:hAnsi="宋体"/>
                <w:b/>
                <w:color w:val="auto"/>
                <w:sz w:val="24"/>
              </w:rPr>
              <w:t xml:space="preserve">)</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容纳人数</w:t>
            </w:r>
            <w:r>
              <w:rPr>
                <w:rFonts w:hint="eastAsia" w:ascii="宋体" w:hAnsi="宋体"/>
                <w:b/>
                <w:color w:val="auto"/>
                <w:sz w:val="24"/>
              </w:rPr>
              <w:t xml:space="preserve">(</w:t>
            </w:r>
            <w:r>
              <w:rPr>
                <w:rFonts w:hint="eastAsia" w:ascii="宋体" w:hAnsi="宋体" w:cs="宋体"/>
                <w:b/>
                <w:color w:val="auto"/>
                <w:sz w:val="24"/>
              </w:rPr>
              <w:t xml:space="preserve">人</w:t>
            </w:r>
            <w:r>
              <w:rPr>
                <w:rFonts w:hint="eastAsia" w:ascii="宋体" w:hAnsi="宋体"/>
                <w:b/>
                <w:color w:val="auto"/>
                <w:sz w:val="24"/>
              </w:rPr>
              <w:t xml:space="preserve">)</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同声翻译</w:t>
            </w:r>
            <w:r/>
          </w:p>
        </w:tc>
        <w:tc>
          <w:tcPr>
            <w:tcBorders>
              <w:top w:val="single" w:color="auto"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投影机、幕布</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视频会议</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话筒</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因特网</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其他现代化设施</w:t>
            </w:r>
            <w:r/>
          </w:p>
        </w:tc>
      </w:tr>
      <w:tr>
        <w:trPr>
          <w:jc w:val="center"/>
          <w:trHeight w:val="382"/>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600人以上</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307"/>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300-600人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ascii="宋体" w:hAnsi="宋体" w:cs="宋体"/>
                <w:color w:val="auto"/>
                <w:sz w:val="24"/>
              </w:rPr>
            </w:pPr>
            <w:r>
              <w:rPr>
                <w:rFonts w:hint="eastAsia" w:ascii="宋体" w:hAnsi="宋体" w:eastAsia="宋体" w:cs="宋体"/>
                <w:color w:val="auto"/>
                <w:sz w:val="24"/>
                <w:lang w:val="en-US" w:eastAsia="zh-CN"/>
              </w:rPr>
              <w:t xml:space="preserve">200</w:t>
            </w:r>
            <w:r>
              <w:rPr>
                <w:rFonts w:hint="eastAsia" w:ascii="宋体" w:hAnsi="宋体" w:cs="宋体"/>
                <w:color w:val="auto"/>
                <w:sz w:val="24"/>
              </w:rPr>
              <w:t xml:space="preserve">-300人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ascii="宋体" w:hAnsi="宋体" w:cs="宋体"/>
                <w:color w:val="auto"/>
                <w:sz w:val="24"/>
              </w:rPr>
            </w:pPr>
            <w:r>
              <w:rPr>
                <w:rFonts w:hint="eastAsia" w:ascii="宋体" w:hAnsi="宋体" w:eastAsia="宋体" w:cs="宋体"/>
                <w:color w:val="auto"/>
                <w:sz w:val="24"/>
                <w:lang w:val="en-US" w:eastAsia="zh-CN"/>
              </w:rPr>
              <w:t xml:space="preserve">150</w:t>
            </w:r>
            <w:r>
              <w:rPr>
                <w:rFonts w:hint="eastAsia" w:ascii="宋体" w:hAnsi="宋体" w:cs="宋体"/>
                <w:color w:val="auto"/>
                <w:sz w:val="24"/>
              </w:rPr>
              <w:t xml:space="preserve">-</w:t>
            </w:r>
            <w:r>
              <w:rPr>
                <w:rFonts w:hint="eastAsia" w:ascii="宋体" w:hAnsi="宋体" w:eastAsia="宋体" w:cs="宋体"/>
                <w:color w:val="auto"/>
                <w:sz w:val="24"/>
                <w:lang w:val="en-US" w:eastAsia="zh-CN"/>
              </w:rPr>
              <w:t xml:space="preserve">200</w:t>
            </w:r>
            <w:r>
              <w:rPr>
                <w:rFonts w:hint="eastAsia" w:ascii="宋体" w:hAnsi="宋体" w:cs="宋体"/>
                <w:color w:val="auto"/>
                <w:sz w:val="24"/>
              </w:rPr>
              <w:t xml:space="preserve">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ascii="宋体" w:hAnsi="宋体" w:cs="宋体"/>
                <w:color w:val="auto"/>
                <w:sz w:val="24"/>
              </w:rPr>
            </w:pPr>
            <w:r>
              <w:rPr>
                <w:rFonts w:hint="eastAsia" w:ascii="宋体" w:hAnsi="宋体" w:eastAsia="宋体" w:cs="宋体"/>
                <w:color w:val="auto"/>
                <w:sz w:val="24"/>
                <w:lang w:val="en-US" w:eastAsia="zh-CN"/>
              </w:rPr>
              <w:t xml:space="preserve">100</w:t>
            </w:r>
            <w:r>
              <w:rPr>
                <w:rFonts w:hint="eastAsia" w:ascii="宋体" w:hAnsi="宋体" w:cs="宋体"/>
                <w:color w:val="auto"/>
                <w:sz w:val="24"/>
              </w:rPr>
              <w:t xml:space="preserve">-1</w:t>
            </w:r>
            <w:r>
              <w:rPr>
                <w:rFonts w:hint="eastAsia" w:ascii="宋体" w:hAnsi="宋体" w:eastAsia="宋体" w:cs="宋体"/>
                <w:color w:val="auto"/>
                <w:sz w:val="24"/>
                <w:lang w:val="en-US" w:eastAsia="zh-CN"/>
              </w:rPr>
              <w:t xml:space="preserve">50</w:t>
            </w:r>
            <w:r>
              <w:rPr>
                <w:rFonts w:hint="eastAsia" w:ascii="宋体" w:hAnsi="宋体" w:cs="宋体"/>
                <w:color w:val="auto"/>
                <w:sz w:val="24"/>
              </w:rPr>
              <w:t xml:space="preserve">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hint="default" w:ascii="宋体" w:hAnsi="宋体" w:eastAsia="宋体" w:cs="宋体"/>
                <w:color w:val="auto"/>
                <w:sz w:val="24"/>
                <w:lang w:val="en-US" w:eastAsia="zh-CN"/>
              </w:rPr>
            </w:pPr>
            <w:r>
              <w:rPr>
                <w:rFonts w:hint="eastAsia" w:ascii="宋体" w:hAnsi="宋体" w:cs="宋体"/>
                <w:color w:val="auto"/>
                <w:sz w:val="24"/>
              </w:rPr>
              <w:t xml:space="preserve">50-</w:t>
            </w:r>
            <w:r>
              <w:rPr>
                <w:rFonts w:hint="eastAsia" w:ascii="宋体" w:hAnsi="宋体" w:eastAsia="宋体" w:cs="宋体"/>
                <w:color w:val="auto"/>
                <w:sz w:val="24"/>
                <w:lang w:val="en-US" w:eastAsia="zh-CN"/>
              </w:rPr>
              <w:t xml:space="preserve">100</w:t>
            </w:r>
            <w:r/>
          </w:p>
          <w:p>
            <w:pPr>
              <w:jc w:val="center"/>
              <w:widowControl/>
              <w:rPr>
                <w:rFonts w:ascii="宋体" w:hAnsi="宋体" w:cs="宋体"/>
                <w:color w:val="auto"/>
                <w:sz w:val="24"/>
              </w:rPr>
            </w:pPr>
            <w:r>
              <w:rPr>
                <w:rFonts w:hint="eastAsia" w:ascii="宋体" w:hAnsi="宋体" w:cs="宋体"/>
                <w:color w:val="auto"/>
                <w:sz w:val="24"/>
              </w:rPr>
              <w:t xml:space="preserve">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70"/>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30-50人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bl>
    <w:p>
      <w:pPr>
        <w:jc w:val="left"/>
        <w:spacing w:line="360" w:lineRule="auto"/>
        <w:rPr>
          <w:rFonts w:hint="eastAsia"/>
          <w:highlight w:val="none"/>
          <w:lang w:val="en-US" w:eastAsia="zh-CN"/>
        </w:rPr>
      </w:pPr>
      <w:r>
        <w:rPr>
          <w:rFonts w:ascii="Times New Roman" w:hAnsi="宋体" w:eastAsia="宋体" w:cs="Times New Roman"/>
          <w:color w:val="auto"/>
          <w:szCs w:val="21"/>
          <w:highlight w:val="none"/>
        </w:rPr>
        <w:t xml:space="preserve">注：1、会议室类型包括大会议室、中会议室、小会议室，</w:t>
      </w:r>
      <w:r>
        <w:rPr>
          <w:rFonts w:hint="eastAsia" w:ascii="Times New Roman" w:hAnsi="宋体" w:eastAsia="宋体" w:cs="Times New Roman"/>
          <w:b/>
          <w:color w:val="auto"/>
          <w:szCs w:val="21"/>
          <w:highlight w:val="none"/>
          <w:u w:val="single"/>
          <w:lang w:val="en-US" w:eastAsia="zh-CN"/>
        </w:rPr>
        <w:t xml:space="preserve">申报一类会议、二类会议的定点场所应具备至少1间大会议室（可容纳200人以上）及相应中（可容纳100-200人）、小会议室（可容纳30-100人）；申报三类会议的定点场所应具备至少1间中会议室（可容纳100-200人）和3间小会议室（可容纳30-100人）。</w:t>
      </w:r>
      <w:r/>
    </w:p>
    <w:p>
      <w:pPr>
        <w:ind w:left="440"/>
        <w:spacing w:line="360" w:lineRule="auto"/>
        <w:rPr>
          <w:rFonts w:ascii="Times New Roman" w:hAnsi="Times New Roman" w:eastAsia="宋体" w:cs="Times New Roman"/>
          <w:color w:val="auto"/>
          <w:szCs w:val="21"/>
        </w:rPr>
      </w:pPr>
      <w:r>
        <w:rPr>
          <w:rFonts w:hint="eastAsia" w:ascii="Times New Roman" w:hAnsi="宋体" w:eastAsia="宋体" w:cs="Times New Roman"/>
          <w:color w:val="auto"/>
          <w:szCs w:val="21"/>
          <w:lang w:val="en-US" w:eastAsia="zh-CN"/>
        </w:rPr>
        <w:t xml:space="preserve">2</w:t>
      </w:r>
      <w:r>
        <w:rPr>
          <w:rFonts w:hint="eastAsia" w:ascii="Times New Roman" w:hAnsi="宋体" w:eastAsia="宋体" w:cs="Times New Roman"/>
          <w:color w:val="auto"/>
          <w:szCs w:val="21"/>
        </w:rPr>
        <w:t xml:space="preserve">、</w:t>
      </w:r>
      <w:r>
        <w:rPr>
          <w:rFonts w:hint="eastAsia" w:ascii="Times New Roman" w:hAnsi="Times New Roman" w:eastAsia="宋体" w:cs="Times New Roman"/>
          <w:color w:val="auto"/>
          <w:szCs w:val="21"/>
        </w:rPr>
        <w:t xml:space="preserve">“面积”填写该类会议室的面积区间范围；</w:t>
      </w:r>
      <w:r/>
    </w:p>
    <w:p>
      <w:pPr>
        <w:ind w:left="440"/>
        <w:spacing w:line="360" w:lineRule="auto"/>
        <w:rPr>
          <w:rFonts w:ascii="Times New Roman" w:hAnsi="宋体" w:eastAsia="宋体" w:cs="Times New Roman"/>
          <w:color w:val="auto"/>
          <w:szCs w:val="21"/>
        </w:rPr>
      </w:pPr>
      <w:r>
        <w:rPr>
          <w:rFonts w:hint="eastAsia" w:ascii="Times New Roman" w:hAnsi="Times New Roman" w:eastAsia="宋体" w:cs="Times New Roman"/>
          <w:color w:val="auto"/>
          <w:szCs w:val="21"/>
          <w:lang w:val="en-US" w:eastAsia="zh-CN"/>
        </w:rPr>
        <w:t xml:space="preserve">3</w:t>
      </w:r>
      <w:r>
        <w:rPr>
          <w:rFonts w:hint="eastAsia" w:ascii="Times New Roman" w:hAnsi="Times New Roman" w:eastAsia="宋体" w:cs="Times New Roman"/>
          <w:color w:val="auto"/>
          <w:szCs w:val="21"/>
        </w:rPr>
        <w:t xml:space="preserve">、</w:t>
      </w:r>
      <w:r>
        <w:rPr>
          <w:rFonts w:ascii="Times New Roman" w:hAnsi="宋体" w:eastAsia="宋体" w:cs="Times New Roman"/>
          <w:color w:val="auto"/>
          <w:szCs w:val="21"/>
        </w:rPr>
        <w:t xml:space="preserve">上述篇幅无法满足填写要求的可</w:t>
      </w:r>
      <w:r>
        <w:rPr>
          <w:rFonts w:hint="eastAsia" w:ascii="Times New Roman" w:hAnsi="宋体" w:eastAsia="宋体" w:cs="Times New Roman"/>
          <w:color w:val="auto"/>
          <w:szCs w:val="21"/>
        </w:rPr>
        <w:t xml:space="preserve">自行增行</w:t>
      </w:r>
      <w:r>
        <w:rPr>
          <w:rFonts w:ascii="Times New Roman" w:hAnsi="宋体" w:eastAsia="宋体" w:cs="Times New Roman"/>
          <w:color w:val="auto"/>
          <w:szCs w:val="21"/>
        </w:rPr>
        <w:t xml:space="preserve">；</w:t>
      </w:r>
      <w:r/>
    </w:p>
    <w:p>
      <w:pPr>
        <w:ind w:left="44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lang w:val="en-US" w:eastAsia="zh-CN"/>
        </w:rPr>
        <w:t xml:space="preserve">4</w:t>
      </w:r>
      <w:r>
        <w:rPr>
          <w:rFonts w:hint="eastAsia" w:ascii="Times New Roman" w:hAnsi="宋体" w:eastAsia="宋体" w:cs="Times New Roman"/>
          <w:color w:val="auto"/>
          <w:szCs w:val="21"/>
        </w:rPr>
        <w:t xml:space="preserve">、上述表格须按内容要求如实填写完整。</w:t>
      </w:r>
      <w:r/>
    </w:p>
    <w:p>
      <w:pPr>
        <w:rPr>
          <w:rFonts w:hint="eastAsia" w:ascii="黑体" w:hAnsi="黑体" w:eastAsia="黑体" w:cs="宋体"/>
          <w:bCs/>
          <w:color w:val="auto"/>
          <w:sz w:val="36"/>
          <w:szCs w:val="28"/>
          <w:lang w:val="en-US" w:eastAsia="zh-CN"/>
        </w:rPr>
      </w:pPr>
      <w:r>
        <w:rPr>
          <w:rFonts w:hint="eastAsia" w:ascii="黑体" w:hAnsi="黑体" w:eastAsia="黑体" w:cs="宋体"/>
          <w:bCs/>
          <w:color w:val="auto"/>
          <w:sz w:val="36"/>
          <w:szCs w:val="28"/>
          <w:lang w:val="en-US" w:eastAsia="zh-CN"/>
        </w:rPr>
        <w:br w:type="page" w:clear="all"/>
      </w:r>
      <w:r/>
    </w:p>
    <w:p>
      <w:pPr>
        <w:pStyle w:val="754"/>
        <w:ind w:firstLine="0"/>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lang w:val="en-US" w:eastAsia="zh-CN"/>
        </w:rPr>
        <w:t xml:space="preserve">3</w:t>
      </w:r>
      <w:r>
        <w:rPr>
          <w:rFonts w:hint="eastAsia" w:ascii="黑体" w:hAnsi="黑体" w:eastAsia="黑体" w:cs="宋体"/>
          <w:bCs/>
          <w:color w:val="auto"/>
          <w:sz w:val="36"/>
          <w:szCs w:val="28"/>
        </w:rPr>
        <w:t xml:space="preserve">、餐厅</w:t>
      </w:r>
      <w:r>
        <w:rPr>
          <w:rFonts w:ascii="黑体" w:hAnsi="黑体" w:eastAsia="黑体" w:cs="宋体"/>
          <w:bCs/>
          <w:color w:val="auto"/>
          <w:sz w:val="36"/>
          <w:szCs w:val="28"/>
        </w:rPr>
        <w:t xml:space="preserve">基本情况表</w:t>
      </w:r>
      <w:r/>
    </w:p>
    <w:tbl>
      <w:tblPr>
        <w:tblStyle w:val="751"/>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2268"/>
        <w:gridCol w:w="1843"/>
        <w:gridCol w:w="1842"/>
        <w:gridCol w:w="3119"/>
      </w:tblGrid>
      <w:tr>
        <w:trPr>
          <w:jc w:val="center"/>
          <w:trHeight w:val="858"/>
        </w:trPr>
        <w:tc>
          <w:tcPr>
            <w:tcW w:w="851" w:type="dxa"/>
            <w:vAlign w:val="center"/>
            <w:textDirection w:val="lrTb"/>
            <w:noWrap w:val="false"/>
          </w:tcPr>
          <w:p>
            <w:pPr>
              <w:jc w:val="center"/>
              <w:rPr>
                <w:rFonts w:ascii="Calibri" w:hAnsi="Calibri" w:eastAsia="宋体" w:cs="Times New Roman"/>
                <w:color w:val="auto"/>
                <w:sz w:val="24"/>
                <w:szCs w:val="24"/>
              </w:rPr>
            </w:pPr>
            <w:r>
              <w:rPr>
                <w:rFonts w:ascii="Calibri" w:hAnsi="宋体" w:eastAsia="宋体" w:cs="Times New Roman"/>
                <w:color w:val="auto"/>
                <w:sz w:val="24"/>
                <w:szCs w:val="24"/>
              </w:rPr>
              <w:t xml:space="preserve">序号</w:t>
            </w:r>
            <w:r/>
          </w:p>
        </w:tc>
        <w:tc>
          <w:tcPr>
            <w:tcW w:w="2268" w:type="dxa"/>
            <w:vAlign w:val="center"/>
            <w:textDirection w:val="lrTb"/>
            <w:noWrap w:val="false"/>
          </w:tcPr>
          <w:p>
            <w:pPr>
              <w:jc w:val="center"/>
              <w:rPr>
                <w:rFonts w:ascii="Calibri" w:hAnsi="Calibri" w:eastAsia="宋体" w:cs="Times New Roman"/>
                <w:color w:val="auto"/>
                <w:sz w:val="24"/>
                <w:szCs w:val="24"/>
              </w:rPr>
            </w:pPr>
            <w:r>
              <w:rPr>
                <w:rFonts w:hint="eastAsia" w:ascii="Calibri" w:hAnsi="宋体" w:eastAsia="宋体" w:cs="Times New Roman"/>
                <w:bCs/>
                <w:color w:val="auto"/>
                <w:sz w:val="24"/>
                <w:szCs w:val="24"/>
              </w:rPr>
              <w:t xml:space="preserve">餐厅类型</w:t>
            </w:r>
            <w:r/>
          </w:p>
        </w:tc>
        <w:tc>
          <w:tcPr>
            <w:tcW w:w="1843"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ascii="Calibri" w:hAnsi="宋体" w:eastAsia="宋体" w:cs="Times New Roman"/>
                <w:bCs/>
                <w:color w:val="auto"/>
                <w:sz w:val="24"/>
                <w:szCs w:val="24"/>
              </w:rPr>
              <w:t xml:space="preserve">面积大小</w:t>
            </w:r>
            <w:r/>
          </w:p>
        </w:tc>
        <w:tc>
          <w:tcPr>
            <w:tcW w:w="1842"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Calibri" w:eastAsia="宋体" w:cs="Times New Roman"/>
                <w:bCs/>
                <w:color w:val="auto"/>
                <w:sz w:val="24"/>
                <w:szCs w:val="24"/>
              </w:rPr>
              <w:t xml:space="preserve">就餐座位数</w:t>
            </w:r>
            <w:r/>
          </w:p>
        </w:tc>
        <w:tc>
          <w:tcPr>
            <w:tcW w:w="3119"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宋体" w:eastAsia="宋体" w:cs="Times New Roman"/>
                <w:bCs/>
                <w:color w:val="auto"/>
                <w:sz w:val="24"/>
                <w:szCs w:val="24"/>
              </w:rPr>
              <w:t xml:space="preserve">最近一次</w:t>
            </w:r>
            <w:r>
              <w:rPr>
                <w:rFonts w:ascii="Calibri" w:hAnsi="宋体" w:eastAsia="宋体" w:cs="Times New Roman"/>
                <w:bCs/>
                <w:color w:val="auto"/>
                <w:sz w:val="24"/>
                <w:szCs w:val="24"/>
              </w:rPr>
              <w:t xml:space="preserve">装修年份</w:t>
            </w:r>
            <w:r/>
          </w:p>
        </w:tc>
      </w:tr>
      <w:tr>
        <w:trPr>
          <w:jc w:val="center"/>
          <w:trHeight w:val="567" w:hRule="exact"/>
        </w:trPr>
        <w:tc>
          <w:tcPr>
            <w:tcW w:w="851"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t xml:space="preserve">1</w:t>
            </w:r>
            <w:r/>
          </w:p>
        </w:tc>
        <w:tc>
          <w:tcPr>
            <w:tcW w:w="2268" w:type="dxa"/>
            <w:vAlign w:val="center"/>
            <w:textDirection w:val="lrTb"/>
            <w:noWrap w:val="false"/>
          </w:tcPr>
          <w:p>
            <w:pPr>
              <w:jc w:val="center"/>
              <w:spacing w:line="400" w:lineRule="exact"/>
              <w:rPr>
                <w:rFonts w:hint="eastAsia" w:ascii="Calibri" w:hAnsi="Calibri" w:eastAsia="宋体" w:cs="Times New Roman"/>
                <w:color w:val="auto"/>
                <w:sz w:val="24"/>
                <w:szCs w:val="24"/>
                <w:lang w:eastAsia="zh-CN"/>
              </w:rPr>
            </w:pPr>
            <w:r>
              <w:rPr>
                <w:rFonts w:hint="eastAsia" w:ascii="Calibri" w:hAnsi="Calibri" w:eastAsia="宋体" w:cs="Times New Roman"/>
                <w:color w:val="auto"/>
                <w:sz w:val="24"/>
                <w:szCs w:val="24"/>
                <w:lang w:eastAsia="zh-CN"/>
              </w:rPr>
            </w:r>
            <w:r/>
          </w:p>
        </w:tc>
        <w:tc>
          <w:tcPr>
            <w:tcW w:w="1843"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2"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11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jc w:val="center"/>
          <w:trHeight w:val="567" w:hRule="exact"/>
        </w:trPr>
        <w:tc>
          <w:tcPr>
            <w:tcW w:w="851"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2</w:t>
            </w:r>
            <w:r/>
          </w:p>
        </w:tc>
        <w:tc>
          <w:tcPr>
            <w:tcW w:w="2268"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3"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2"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11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jc w:val="center"/>
          <w:trHeight w:val="567" w:hRule="exact"/>
        </w:trPr>
        <w:tc>
          <w:tcPr>
            <w:tcW w:w="851"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w:t>
            </w:r>
            <w:r/>
          </w:p>
        </w:tc>
        <w:tc>
          <w:tcPr>
            <w:tcW w:w="2268"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3"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2"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11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jc w:val="center"/>
          <w:trHeight w:val="567" w:hRule="exact"/>
        </w:trPr>
        <w:tc>
          <w:tcPr>
            <w:tcW w:w="851"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268"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3"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2"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11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jc w:val="center"/>
          <w:trHeight w:val="567" w:hRule="exact"/>
        </w:trPr>
        <w:tc>
          <w:tcPr>
            <w:tcW w:w="851"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268"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3"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2"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11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bl>
    <w:p>
      <w:pPr>
        <w:ind w:left="420" w:hanging="440"/>
        <w:spacing w:line="360" w:lineRule="auto"/>
        <w:rPr>
          <w:rFonts w:ascii="Times New Roman" w:hAnsi="宋体" w:eastAsia="宋体" w:cs="Times New Roman"/>
          <w:color w:val="auto"/>
          <w:szCs w:val="21"/>
        </w:rPr>
      </w:pPr>
      <w:r>
        <w:rPr>
          <w:rFonts w:ascii="Times New Roman" w:hAnsi="宋体" w:eastAsia="宋体" w:cs="Times New Roman"/>
          <w:color w:val="auto"/>
          <w:szCs w:val="21"/>
        </w:rPr>
        <w:t xml:space="preserve">注：1、</w:t>
      </w:r>
      <w:r>
        <w:rPr>
          <w:rFonts w:hint="eastAsia" w:ascii="Times New Roman" w:hAnsi="宋体" w:eastAsia="宋体" w:cs="Times New Roman"/>
          <w:color w:val="auto"/>
          <w:szCs w:val="21"/>
        </w:rPr>
        <w:t xml:space="preserve">餐厅类型指不同面积或风格（如中餐厅</w:t>
      </w:r>
      <w:r>
        <w:rPr>
          <w:rFonts w:hint="eastAsia" w:ascii="Times New Roman" w:hAnsi="宋体" w:eastAsia="宋体" w:cs="Times New Roman"/>
          <w:color w:val="auto"/>
          <w:szCs w:val="21"/>
          <w:lang w:val="en-US" w:eastAsia="zh-CN"/>
        </w:rPr>
        <w:t xml:space="preserve">/</w:t>
      </w:r>
      <w:r>
        <w:rPr>
          <w:rFonts w:hint="eastAsia" w:ascii="Times New Roman" w:hAnsi="宋体" w:eastAsia="宋体" w:cs="Times New Roman"/>
          <w:color w:val="auto"/>
          <w:szCs w:val="21"/>
        </w:rPr>
        <w:t xml:space="preserve">西餐厅</w:t>
      </w:r>
      <w:r>
        <w:rPr>
          <w:rFonts w:hint="eastAsia" w:ascii="Times New Roman" w:hAnsi="宋体" w:eastAsia="宋体" w:cs="Times New Roman"/>
          <w:color w:val="auto"/>
          <w:szCs w:val="21"/>
          <w:lang w:val="en-US" w:eastAsia="zh-CN"/>
        </w:rPr>
        <w:t xml:space="preserve">/清真餐厅</w:t>
      </w:r>
      <w:r>
        <w:rPr>
          <w:rFonts w:hint="eastAsia" w:ascii="Times New Roman" w:hAnsi="宋体" w:eastAsia="宋体" w:cs="Times New Roman"/>
          <w:color w:val="auto"/>
          <w:szCs w:val="21"/>
        </w:rPr>
        <w:t xml:space="preserve">）的餐厅</w:t>
      </w:r>
      <w:r>
        <w:rPr>
          <w:rFonts w:ascii="Times New Roman" w:hAnsi="宋体" w:eastAsia="宋体" w:cs="Times New Roman"/>
          <w:color w:val="auto"/>
          <w:szCs w:val="21"/>
        </w:rPr>
        <w:t xml:space="preserve">；</w:t>
      </w:r>
      <w:r/>
    </w:p>
    <w:p>
      <w:pPr>
        <w:ind w:left="44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lang w:val="en-US" w:eastAsia="zh-CN"/>
        </w:rPr>
        <w:t xml:space="preserve">2</w:t>
      </w:r>
      <w:r>
        <w:rPr>
          <w:rFonts w:ascii="Times New Roman" w:hAnsi="宋体" w:eastAsia="宋体" w:cs="Times New Roman"/>
          <w:color w:val="auto"/>
          <w:szCs w:val="21"/>
        </w:rPr>
        <w:t xml:space="preserve">、上述篇幅无法满足填写要求的可</w:t>
      </w:r>
      <w:r>
        <w:rPr>
          <w:rFonts w:hint="eastAsia" w:ascii="Times New Roman" w:hAnsi="宋体" w:eastAsia="宋体" w:cs="Times New Roman"/>
          <w:color w:val="auto"/>
          <w:szCs w:val="21"/>
        </w:rPr>
        <w:t xml:space="preserve">自行增行</w:t>
      </w:r>
      <w:r>
        <w:rPr>
          <w:rFonts w:ascii="Times New Roman" w:hAnsi="宋体" w:eastAsia="宋体" w:cs="Times New Roman"/>
          <w:color w:val="auto"/>
          <w:szCs w:val="21"/>
        </w:rPr>
        <w:t xml:space="preserve">；</w:t>
      </w:r>
      <w:r/>
    </w:p>
    <w:p>
      <w:pPr>
        <w:ind w:left="44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lang w:val="en-US" w:eastAsia="zh-CN"/>
        </w:rPr>
        <w:t xml:space="preserve">3</w:t>
      </w:r>
      <w:r>
        <w:rPr>
          <w:rFonts w:hint="eastAsia" w:ascii="Times New Roman" w:hAnsi="宋体" w:eastAsia="宋体" w:cs="Times New Roman"/>
          <w:color w:val="auto"/>
          <w:szCs w:val="21"/>
        </w:rPr>
        <w:t xml:space="preserve">、上述表格须按内容要求如实填写完整。</w:t>
      </w:r>
      <w:r/>
    </w:p>
    <w:p>
      <w:pPr>
        <w:pStyle w:val="929"/>
        <w:rPr>
          <w:rFonts w:eastAsiaTheme="minorEastAsia"/>
          <w:color w:val="auto"/>
        </w:rPr>
      </w:pPr>
      <w:r>
        <w:rPr>
          <w:rFonts w:eastAsiaTheme="minorEastAsia"/>
          <w:color w:val="auto"/>
        </w:rPr>
      </w:r>
      <w:r/>
    </w:p>
    <w:p>
      <w:pPr>
        <w:pStyle w:val="929"/>
        <w:rPr>
          <w:rFonts w:eastAsiaTheme="minorEastAsia"/>
          <w:color w:val="auto"/>
        </w:rPr>
      </w:pPr>
      <w:r>
        <w:rPr>
          <w:rFonts w:eastAsiaTheme="minorEastAsia"/>
          <w:color w:val="auto"/>
        </w:rPr>
      </w:r>
      <w:r/>
    </w:p>
    <w:p>
      <w:pPr>
        <w:pStyle w:val="929"/>
        <w:rPr>
          <w:rFonts w:eastAsiaTheme="minorEastAsia"/>
          <w:color w:val="auto"/>
        </w:rPr>
      </w:pPr>
      <w:r>
        <w:rPr>
          <w:rFonts w:eastAsiaTheme="minorEastAsia"/>
          <w:color w:val="auto"/>
        </w:rPr>
      </w:r>
      <w:r/>
    </w:p>
    <w:p>
      <w:pPr>
        <w:pStyle w:val="929"/>
        <w:rPr>
          <w:rFonts w:eastAsiaTheme="minorEastAsia"/>
          <w:color w:val="auto"/>
        </w:rPr>
      </w:pPr>
      <w:r>
        <w:rPr>
          <w:rFonts w:eastAsiaTheme="minorEastAsia"/>
          <w:color w:val="auto"/>
        </w:rPr>
      </w:r>
      <w:r/>
    </w:p>
    <w:p>
      <w:pPr>
        <w:pStyle w:val="929"/>
        <w:rPr>
          <w:rFonts w:eastAsiaTheme="minorEastAsia"/>
          <w:color w:val="auto"/>
        </w:rPr>
      </w:pPr>
      <w:r>
        <w:rPr>
          <w:rFonts w:eastAsiaTheme="minorEastAsia"/>
          <w:color w:val="auto"/>
        </w:rPr>
      </w:r>
      <w:r/>
    </w:p>
    <w:p>
      <w:pPr>
        <w:jc w:val="left"/>
        <w:widowControl/>
        <w:rPr>
          <w:rFonts w:ascii="黑体" w:hAnsi="Times New Roman" w:eastAsia="黑体" w:cs="Times New Roman"/>
          <w:bCs/>
          <w:color w:val="auto"/>
          <w:sz w:val="28"/>
          <w:szCs w:val="28"/>
        </w:rPr>
      </w:pPr>
      <w:r>
        <w:rPr>
          <w:rFonts w:ascii="黑体" w:hAnsi="Times New Roman" w:eastAsia="黑体" w:cs="Times New Roman"/>
          <w:bCs/>
          <w:color w:val="auto"/>
          <w:sz w:val="28"/>
          <w:szCs w:val="28"/>
        </w:rPr>
        <w:br w:type="page" w:clear="all"/>
      </w:r>
      <w:r/>
    </w:p>
    <w:p>
      <w:pPr>
        <w:pStyle w:val="754"/>
        <w:ind w:firstLine="0"/>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lang w:val="en-US" w:eastAsia="zh-CN"/>
        </w:rPr>
        <w:t xml:space="preserve">4</w:t>
      </w:r>
      <w:r>
        <w:rPr>
          <w:rFonts w:hint="eastAsia" w:ascii="黑体" w:hAnsi="黑体" w:eastAsia="黑体" w:cs="宋体"/>
          <w:bCs/>
          <w:color w:val="auto"/>
          <w:sz w:val="36"/>
          <w:szCs w:val="28"/>
        </w:rPr>
        <w:t xml:space="preserve">、</w:t>
      </w:r>
      <w:r>
        <w:rPr>
          <w:rFonts w:hint="eastAsia" w:ascii="黑体" w:hAnsi="黑体" w:eastAsia="黑体" w:cs="宋体"/>
          <w:bCs/>
          <w:color w:val="auto"/>
          <w:sz w:val="36"/>
          <w:szCs w:val="28"/>
          <w:lang w:val="en-US" w:eastAsia="zh-CN"/>
        </w:rPr>
        <w:t xml:space="preserve">配套服务</w:t>
      </w:r>
      <w:r>
        <w:rPr>
          <w:rFonts w:ascii="黑体" w:hAnsi="黑体" w:eastAsia="黑体" w:cs="宋体"/>
          <w:bCs/>
          <w:color w:val="auto"/>
          <w:sz w:val="36"/>
          <w:szCs w:val="28"/>
        </w:rPr>
        <w:t xml:space="preserve">表</w:t>
      </w:r>
      <w:r/>
    </w:p>
    <w:tbl>
      <w:tblPr>
        <w:tblStyle w:val="751"/>
        <w:tblW w:w="9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5"/>
        <w:gridCol w:w="2775"/>
        <w:gridCol w:w="5103"/>
      </w:tblGrid>
      <w:tr>
        <w:trPr>
          <w:jc w:val="center"/>
          <w:trHeight w:val="285"/>
        </w:trPr>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服务类别</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服务项目名称</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基本描述</w:t>
            </w:r>
            <w:r/>
          </w:p>
        </w:tc>
      </w:tr>
      <w:tr>
        <w:trPr>
          <w:jc w:val="center"/>
          <w:trHeight w:val="285"/>
        </w:trPr>
        <w:tc>
          <w:tcPr>
            <w:tcBorders>
              <w:top w:val="single" w:color="auto" w:sz="4" w:space="0"/>
              <w:left w:val="single" w:color="auto" w:sz="4" w:space="0"/>
              <w:right w:val="single" w:color="auto" w:sz="4" w:space="0"/>
            </w:tcBorders>
            <w:tcW w:w="1635" w:type="dxa"/>
            <w:vAlign w:val="center"/>
            <w:vMerge w:val="restart"/>
            <w:textDirection w:val="lrTb"/>
            <w:noWrap w:val="false"/>
          </w:tcPr>
          <w:p>
            <w:pPr>
              <w:jc w:val="center"/>
              <w:widowControl/>
              <w:rPr>
                <w:rFonts w:ascii="宋体" w:hAnsi="宋体"/>
                <w:color w:val="auto"/>
                <w:sz w:val="24"/>
              </w:rPr>
            </w:pPr>
            <w:r>
              <w:rPr>
                <w:rFonts w:hint="eastAsia" w:ascii="宋体" w:hAnsi="宋体"/>
                <w:color w:val="auto"/>
                <w:sz w:val="24"/>
              </w:rPr>
              <w:t xml:space="preserve">计时客房服务</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钟点房</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（说明房间类型）</w:t>
            </w:r>
            <w:r/>
          </w:p>
        </w:tc>
      </w:tr>
      <w:tr>
        <w:trPr>
          <w:jc w:val="center"/>
          <w:trHeight w:val="300"/>
        </w:trPr>
        <w:tc>
          <w:tcPr>
            <w:tcBorders>
              <w:left w:val="single" w:color="auto" w:sz="4" w:space="0"/>
              <w:right w:val="single" w:color="auto" w:sz="4" w:space="0"/>
            </w:tcBorders>
            <w:tcW w:w="1635" w:type="dxa"/>
            <w:vAlign w:val="center"/>
            <w:vMerge w:val="continue"/>
            <w:textDirection w:val="lrTb"/>
            <w:noWrap w:val="false"/>
          </w:tcPr>
          <w:p>
            <w:pPr>
              <w:jc w:val="left"/>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空房费</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免费</w:t>
            </w:r>
            <w:r/>
          </w:p>
        </w:tc>
      </w:tr>
      <w:tr>
        <w:trPr>
          <w:jc w:val="center"/>
          <w:trHeight w:val="300"/>
        </w:trPr>
        <w:tc>
          <w:tcPr>
            <w:tcBorders>
              <w:left w:val="single" w:color="auto" w:sz="4" w:space="0"/>
              <w:right w:val="single" w:color="auto" w:sz="4" w:space="0"/>
            </w:tcBorders>
            <w:tcW w:w="1635" w:type="dxa"/>
            <w:vAlign w:val="center"/>
            <w:vMerge w:val="continue"/>
            <w:textDirection w:val="lrTb"/>
            <w:noWrap w:val="false"/>
          </w:tcPr>
          <w:p>
            <w:pPr>
              <w:jc w:val="left"/>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零星的延时交房（2小时内）</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免费</w:t>
            </w:r>
            <w:r/>
          </w:p>
        </w:tc>
      </w:tr>
      <w:tr>
        <w:trPr>
          <w:jc w:val="center"/>
          <w:trHeight w:val="300"/>
        </w:trPr>
        <w:tc>
          <w:tcPr>
            <w:tcBorders>
              <w:left w:val="single" w:color="auto" w:sz="4" w:space="0"/>
              <w:bottom w:val="single" w:color="auto" w:sz="4" w:space="0"/>
              <w:right w:val="single" w:color="auto" w:sz="4" w:space="0"/>
            </w:tcBorders>
            <w:tcW w:w="1635" w:type="dxa"/>
            <w:vAlign w:val="center"/>
            <w:vMerge w:val="continue"/>
            <w:textDirection w:val="lrTb"/>
            <w:noWrap w:val="false"/>
          </w:tcPr>
          <w:p>
            <w:pPr>
              <w:jc w:val="left"/>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t xml:space="preserve">午休房</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t xml:space="preserve">不得超过协议价的50%</w:t>
            </w:r>
            <w:r/>
          </w:p>
        </w:tc>
      </w:tr>
      <w:tr>
        <w:trPr>
          <w:jc w:val="center"/>
          <w:trHeight w:val="300"/>
        </w:trPr>
        <w:tc>
          <w:tcPr>
            <w:tcBorders>
              <w:top w:val="single" w:color="auto" w:sz="4" w:space="0"/>
              <w:left w:val="single" w:color="auto" w:sz="4" w:space="0"/>
              <w:bottom w:val="single" w:color="auto" w:sz="4" w:space="0"/>
              <w:right w:val="single" w:color="auto" w:sz="4" w:space="0"/>
            </w:tcBorders>
            <w:tcW w:w="1635" w:type="dxa"/>
            <w:vAlign w:val="center"/>
            <w:vMerge w:val="restart"/>
            <w:textDirection w:val="lrTb"/>
            <w:noWrap w:val="false"/>
          </w:tcPr>
          <w:p>
            <w:pPr>
              <w:jc w:val="center"/>
              <w:widowControl/>
              <w:rPr>
                <w:rFonts w:ascii="宋体" w:hAnsi="宋体"/>
                <w:color w:val="auto"/>
                <w:sz w:val="24"/>
              </w:rPr>
            </w:pPr>
            <w:r>
              <w:rPr>
                <w:rFonts w:hint="eastAsia" w:ascii="宋体" w:hAnsi="宋体"/>
                <w:color w:val="auto"/>
                <w:sz w:val="24"/>
              </w:rPr>
              <w:t xml:space="preserve">商务服务</w:t>
            </w:r>
            <w:r/>
          </w:p>
          <w:p>
            <w:pPr>
              <w:jc w:val="center"/>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t xml:space="preserve">投影仪</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r>
            <w:r/>
          </w:p>
        </w:tc>
      </w:tr>
      <w:tr>
        <w:trPr>
          <w:jc w:val="center"/>
          <w:trHeight w:val="300"/>
        </w:trPr>
        <w:tc>
          <w:tcPr>
            <w:tcBorders>
              <w:top w:val="single" w:color="auto" w:sz="4" w:space="0"/>
              <w:left w:val="single" w:color="auto" w:sz="4" w:space="0"/>
              <w:bottom w:val="single" w:color="auto" w:sz="4" w:space="0"/>
              <w:right w:val="single" w:color="auto" w:sz="4" w:space="0"/>
            </w:tcBorders>
            <w:tcW w:w="1635" w:type="dxa"/>
            <w:vAlign w:val="center"/>
            <w:vMerge w:val="continue"/>
            <w:textDirection w:val="lrTb"/>
            <w:noWrap w:val="false"/>
          </w:tcPr>
          <w:p>
            <w:pPr>
              <w:jc w:val="left"/>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t xml:space="preserve">租车</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t xml:space="preserve">（说明车型）</w:t>
            </w:r>
            <w:r/>
          </w:p>
        </w:tc>
      </w:tr>
      <w:tr>
        <w:trPr>
          <w:jc w:val="center"/>
          <w:trHeight w:val="300"/>
        </w:trPr>
        <w:tc>
          <w:tcPr>
            <w:tcBorders>
              <w:top w:val="single" w:color="auto" w:sz="4" w:space="0"/>
              <w:left w:val="single" w:color="auto" w:sz="4" w:space="0"/>
              <w:bottom w:val="single" w:color="auto" w:sz="4" w:space="0"/>
              <w:right w:val="single" w:color="auto" w:sz="4" w:space="0"/>
            </w:tcBorders>
            <w:tcW w:w="1635" w:type="dxa"/>
            <w:vAlign w:val="center"/>
            <w:vMerge w:val="continue"/>
            <w:textDirection w:val="lrTb"/>
            <w:noWrap w:val="false"/>
          </w:tcPr>
          <w:p>
            <w:pPr>
              <w:jc w:val="left"/>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t xml:space="preserve">会标</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r>
            <w:r/>
          </w:p>
        </w:tc>
      </w:tr>
      <w:tr>
        <w:trPr>
          <w:jc w:val="center"/>
          <w:trHeight w:val="90"/>
        </w:trPr>
        <w:tc>
          <w:tcPr>
            <w:tcBorders>
              <w:top w:val="single" w:color="auto" w:sz="4" w:space="0"/>
              <w:left w:val="single" w:color="auto" w:sz="4" w:space="0"/>
              <w:bottom w:val="single" w:color="auto" w:sz="4" w:space="0"/>
              <w:right w:val="single" w:color="auto" w:sz="4" w:space="0"/>
            </w:tcBorders>
            <w:tcW w:w="1635" w:type="dxa"/>
            <w:vAlign w:val="center"/>
            <w:vMerge w:val="continue"/>
            <w:textDirection w:val="lrTb"/>
            <w:noWrap w:val="false"/>
          </w:tcPr>
          <w:p>
            <w:pPr>
              <w:jc w:val="left"/>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t xml:space="preserve">席卡、指引牌</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t xml:space="preserve">（免费）</w:t>
            </w:r>
            <w:r/>
          </w:p>
        </w:tc>
      </w:tr>
      <w:tr>
        <w:trPr>
          <w:jc w:val="center"/>
          <w:trHeight w:val="300"/>
        </w:trPr>
        <w:tc>
          <w:tcPr>
            <w:tcBorders>
              <w:top w:val="single" w:color="auto" w:sz="4" w:space="0"/>
              <w:left w:val="single" w:color="auto" w:sz="4" w:space="0"/>
              <w:bottom w:val="single" w:color="auto" w:sz="4" w:space="0"/>
              <w:right w:val="single" w:color="auto" w:sz="4" w:space="0"/>
            </w:tcBorders>
            <w:tcW w:w="1635" w:type="dxa"/>
            <w:vAlign w:val="center"/>
            <w:vMerge w:val="restart"/>
            <w:textDirection w:val="lrTb"/>
            <w:noWrap w:val="false"/>
          </w:tcPr>
          <w:p>
            <w:pPr>
              <w:jc w:val="center"/>
              <w:rPr>
                <w:rFonts w:ascii="宋体" w:hAnsi="宋体"/>
                <w:color w:val="auto"/>
                <w:sz w:val="24"/>
              </w:rPr>
            </w:pPr>
            <w:r>
              <w:rPr>
                <w:rFonts w:hint="eastAsia" w:ascii="宋体" w:hAnsi="宋体"/>
                <w:color w:val="auto"/>
                <w:sz w:val="24"/>
              </w:rPr>
              <w:t xml:space="preserve">客房服务</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洗衣</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（说明是否有干洗、湿洗、熨烫）</w:t>
            </w:r>
            <w:r/>
          </w:p>
        </w:tc>
      </w:tr>
      <w:tr>
        <w:trPr>
          <w:jc w:val="center"/>
          <w:trHeight w:val="332"/>
        </w:trPr>
        <w:tc>
          <w:tcPr>
            <w:tcBorders>
              <w:top w:val="single" w:color="auto" w:sz="4" w:space="0"/>
              <w:left w:val="single" w:color="auto" w:sz="4" w:space="0"/>
              <w:bottom w:val="single" w:color="auto" w:sz="4" w:space="0"/>
              <w:right w:val="single" w:color="auto" w:sz="4" w:space="0"/>
            </w:tcBorders>
            <w:tcW w:w="1635" w:type="dxa"/>
            <w:vAlign w:val="center"/>
            <w:vMerge w:val="continue"/>
            <w:textDirection w:val="lrTb"/>
            <w:noWrap w:val="false"/>
          </w:tcPr>
          <w:p>
            <w:pPr>
              <w:jc w:val="left"/>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送餐</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（说明是否应客人要求提供送餐服务）</w:t>
            </w:r>
            <w:r/>
          </w:p>
        </w:tc>
      </w:tr>
      <w:tr>
        <w:trPr>
          <w:jc w:val="center"/>
          <w:trHeight w:val="300"/>
        </w:trPr>
        <w:tc>
          <w:tcPr>
            <w:tcBorders>
              <w:top w:val="single" w:color="auto" w:sz="4" w:space="0"/>
              <w:left w:val="single" w:color="auto" w:sz="4" w:space="0"/>
              <w:bottom w:val="single" w:color="auto" w:sz="4" w:space="0"/>
              <w:right w:val="single" w:color="auto" w:sz="4" w:space="0"/>
            </w:tcBorders>
            <w:tcW w:w="1635" w:type="dxa"/>
            <w:vAlign w:val="center"/>
            <w:vMerge w:val="continue"/>
            <w:textDirection w:val="lrTb"/>
            <w:noWrap w:val="false"/>
          </w:tcPr>
          <w:p>
            <w:pPr>
              <w:jc w:val="left"/>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因特网</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bl>
    <w:p>
      <w:pPr>
        <w:ind w:firstLine="480"/>
        <w:rPr>
          <w:rFonts w:ascii="宋体" w:hAnsi="宋体" w:cs="宋体"/>
          <w:color w:val="auto"/>
          <w:sz w:val="24"/>
        </w:rPr>
      </w:pPr>
      <w:r>
        <w:rPr>
          <w:rFonts w:hint="eastAsia" w:ascii="宋体" w:hAnsi="宋体"/>
          <w:color w:val="auto"/>
          <w:sz w:val="24"/>
        </w:rPr>
        <w:t xml:space="preserve">注：1、除</w:t>
      </w:r>
      <w:r>
        <w:rPr>
          <w:rFonts w:hint="eastAsia" w:ascii="宋体" w:hAnsi="宋体" w:cs="宋体"/>
          <w:color w:val="auto"/>
          <w:sz w:val="24"/>
        </w:rPr>
        <w:t xml:space="preserve">上述各项内容可根据投标人具体情况自行增行并归类填报。</w:t>
      </w:r>
      <w:r/>
    </w:p>
    <w:p>
      <w:pPr>
        <w:ind w:firstLine="960"/>
        <w:rPr>
          <w:rFonts w:ascii="宋体" w:hAnsi="宋体"/>
          <w:b/>
          <w:color w:val="auto"/>
          <w:sz w:val="24"/>
        </w:rPr>
      </w:pPr>
      <w:r>
        <w:rPr>
          <w:rFonts w:hint="eastAsia" w:ascii="宋体" w:hAnsi="宋体"/>
          <w:color w:val="auto"/>
          <w:sz w:val="24"/>
        </w:rPr>
        <w:t xml:space="preserve">2、</w:t>
      </w:r>
      <w:r>
        <w:rPr>
          <w:rFonts w:hint="eastAsia" w:ascii="宋体" w:hAnsi="宋体"/>
          <w:b/>
          <w:color w:val="auto"/>
          <w:sz w:val="24"/>
        </w:rPr>
        <w:t xml:space="preserve">以上计时客房服务空房费、零星的延时交房（2小时内）和席卡、指引牌三栏填写应为免费，若有产生费用则按无效标处理，以上午休房基本描述须响应价格要求，否则视为无效投标。</w:t>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pStyle w:val="754"/>
        <w:ind w:firstLine="0"/>
        <w:jc w:val="center"/>
        <w:spacing w:line="360" w:lineRule="auto"/>
        <w:rPr>
          <w:rFonts w:ascii="黑体" w:hAnsi="黑体" w:eastAsia="黑体" w:cs="宋体"/>
          <w:bCs/>
          <w:color w:val="auto"/>
          <w:sz w:val="36"/>
          <w:szCs w:val="28"/>
        </w:rPr>
      </w:pPr>
      <w:r>
        <w:rPr>
          <w:rFonts w:ascii="黑体" w:hAnsi="黑体" w:eastAsia="黑体" w:cs="宋体"/>
          <w:bCs/>
          <w:color w:val="auto"/>
          <w:sz w:val="36"/>
          <w:szCs w:val="28"/>
        </w:rPr>
      </w:r>
      <w:r/>
    </w:p>
    <w:p>
      <w:pPr>
        <w:rPr>
          <w:rFonts w:hint="eastAsia" w:ascii="黑体" w:hAnsi="黑体" w:eastAsia="黑体" w:cs="宋体"/>
          <w:bCs/>
          <w:color w:val="auto"/>
          <w:sz w:val="36"/>
          <w:szCs w:val="28"/>
        </w:rPr>
      </w:pPr>
      <w:r>
        <w:rPr>
          <w:rFonts w:hint="eastAsia" w:ascii="黑体" w:hAnsi="黑体" w:eastAsia="黑体" w:cs="宋体"/>
          <w:bCs/>
          <w:color w:val="auto"/>
          <w:sz w:val="36"/>
          <w:szCs w:val="28"/>
        </w:rPr>
        <w:br w:type="page" w:clear="all"/>
      </w:r>
      <w:r/>
    </w:p>
    <w:p>
      <w:pPr>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lang w:val="en-US" w:eastAsia="zh-CN"/>
        </w:rPr>
        <w:t xml:space="preserve">5</w:t>
      </w:r>
      <w:r>
        <w:rPr>
          <w:rFonts w:hint="eastAsia" w:ascii="黑体" w:hAnsi="黑体" w:eastAsia="黑体" w:cs="宋体"/>
          <w:bCs/>
          <w:color w:val="auto"/>
          <w:sz w:val="36"/>
          <w:szCs w:val="28"/>
        </w:rPr>
        <w:t xml:space="preserve">、停车位</w:t>
      </w:r>
      <w:r>
        <w:rPr>
          <w:rFonts w:ascii="黑体" w:hAnsi="黑体" w:eastAsia="黑体" w:cs="宋体"/>
          <w:bCs/>
          <w:color w:val="auto"/>
          <w:sz w:val="36"/>
          <w:szCs w:val="28"/>
        </w:rPr>
        <w:t xml:space="preserve">情况表</w:t>
      </w:r>
      <w:r/>
    </w:p>
    <w:tbl>
      <w:tblPr>
        <w:tblStyle w:val="751"/>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2976"/>
        <w:gridCol w:w="2977"/>
        <w:gridCol w:w="2977"/>
      </w:tblGrid>
      <w:tr>
        <w:trPr>
          <w:jc w:val="center"/>
          <w:trHeight w:val="858"/>
        </w:trPr>
        <w:tc>
          <w:tcPr>
            <w:tcW w:w="993" w:type="dxa"/>
            <w:vAlign w:val="center"/>
            <w:textDirection w:val="lrTb"/>
            <w:noWrap w:val="false"/>
          </w:tcPr>
          <w:p>
            <w:pPr>
              <w:jc w:val="center"/>
              <w:rPr>
                <w:rFonts w:ascii="Calibri" w:hAnsi="Calibri" w:eastAsia="宋体" w:cs="Times New Roman"/>
                <w:color w:val="auto"/>
                <w:sz w:val="24"/>
                <w:szCs w:val="24"/>
              </w:rPr>
            </w:pPr>
            <w:r>
              <w:rPr>
                <w:rFonts w:ascii="Calibri" w:hAnsi="宋体" w:eastAsia="宋体" w:cs="Times New Roman"/>
                <w:color w:val="auto"/>
                <w:sz w:val="24"/>
                <w:szCs w:val="24"/>
              </w:rPr>
              <w:t xml:space="preserve">序号</w:t>
            </w:r>
            <w:r/>
          </w:p>
        </w:tc>
        <w:tc>
          <w:tcPr>
            <w:tcW w:w="2976" w:type="dxa"/>
            <w:vAlign w:val="center"/>
            <w:textDirection w:val="lrTb"/>
            <w:noWrap w:val="false"/>
          </w:tcPr>
          <w:p>
            <w:pPr>
              <w:jc w:val="center"/>
              <w:rPr>
                <w:rFonts w:ascii="Calibri" w:hAnsi="Calibri" w:eastAsia="宋体" w:cs="Times New Roman"/>
                <w:color w:val="auto"/>
                <w:sz w:val="24"/>
                <w:szCs w:val="24"/>
              </w:rPr>
            </w:pPr>
            <w:r>
              <w:rPr>
                <w:rFonts w:hint="eastAsia" w:ascii="Calibri" w:hAnsi="宋体" w:eastAsia="宋体" w:cs="Times New Roman"/>
                <w:color w:val="auto"/>
                <w:sz w:val="24"/>
                <w:szCs w:val="24"/>
              </w:rPr>
              <w:t xml:space="preserve">停车位类型</w:t>
            </w:r>
            <w:r/>
          </w:p>
        </w:tc>
        <w:tc>
          <w:tcPr>
            <w:tcW w:w="2977"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面积（</w:t>
            </w:r>
            <w:r>
              <w:rPr>
                <w:rFonts w:hint="eastAsia" w:ascii="宋体" w:hAnsi="宋体" w:eastAsia="宋体" w:cs="Times New Roman"/>
                <w:color w:val="auto"/>
                <w:sz w:val="24"/>
                <w:szCs w:val="24"/>
              </w:rPr>
              <w:t xml:space="preserve">㎡</w:t>
            </w:r>
            <w:r>
              <w:rPr>
                <w:rFonts w:hint="eastAsia" w:ascii="Calibri" w:hAnsi="Calibri" w:eastAsia="宋体" w:cs="Times New Roman"/>
                <w:color w:val="auto"/>
                <w:sz w:val="24"/>
                <w:szCs w:val="24"/>
              </w:rPr>
              <w:t xml:space="preserve">）</w:t>
            </w:r>
            <w:r/>
          </w:p>
        </w:tc>
        <w:tc>
          <w:tcPr>
            <w:tcW w:w="2977"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车位数（个）</w:t>
            </w:r>
            <w:r/>
          </w:p>
        </w:tc>
      </w:tr>
      <w:tr>
        <w:trPr>
          <w:jc w:val="center"/>
          <w:trHeight w:val="567" w:hRule="exact"/>
        </w:trPr>
        <w:tc>
          <w:tcPr>
            <w:tcW w:w="993"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t xml:space="preserve">1</w:t>
            </w:r>
            <w:r/>
          </w:p>
        </w:tc>
        <w:tc>
          <w:tcPr>
            <w:tcW w:w="2976"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jc w:val="center"/>
          <w:trHeight w:val="567" w:hRule="exact"/>
        </w:trPr>
        <w:tc>
          <w:tcPr>
            <w:tcW w:w="993"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2</w:t>
            </w:r>
            <w:r/>
          </w:p>
        </w:tc>
        <w:tc>
          <w:tcPr>
            <w:tcW w:w="2976"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jc w:val="center"/>
          <w:trHeight w:val="567" w:hRule="exact"/>
        </w:trPr>
        <w:tc>
          <w:tcPr>
            <w:tcW w:w="993"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w:t>
            </w:r>
            <w:r/>
          </w:p>
        </w:tc>
        <w:tc>
          <w:tcPr>
            <w:tcW w:w="2976"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jc w:val="center"/>
          <w:trHeight w:val="567" w:hRule="exact"/>
        </w:trPr>
        <w:tc>
          <w:tcPr>
            <w:tcW w:w="993"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6"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jc w:val="center"/>
          <w:trHeight w:val="567" w:hRule="exact"/>
        </w:trPr>
        <w:tc>
          <w:tcPr>
            <w:tcW w:w="993"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6"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bl>
    <w:p>
      <w:pPr>
        <w:spacing w:line="360" w:lineRule="auto"/>
        <w:rPr>
          <w:rFonts w:ascii="Times New Roman" w:hAnsi="宋体" w:eastAsia="宋体" w:cs="Times New Roman"/>
          <w:color w:val="auto"/>
          <w:szCs w:val="21"/>
        </w:rPr>
      </w:pPr>
      <w:r>
        <w:rPr>
          <w:rFonts w:ascii="Times New Roman" w:hAnsi="宋体" w:eastAsia="宋体" w:cs="Times New Roman"/>
          <w:color w:val="auto"/>
          <w:szCs w:val="21"/>
        </w:rPr>
        <w:t xml:space="preserve">注：1、</w:t>
      </w:r>
      <w:r>
        <w:rPr>
          <w:rFonts w:hint="eastAsia" w:ascii="Times New Roman" w:hAnsi="宋体" w:eastAsia="宋体" w:cs="Times New Roman"/>
          <w:color w:val="auto"/>
          <w:szCs w:val="21"/>
        </w:rPr>
        <w:t xml:space="preserve">停车位类型填写“地面”或“地下”；</w:t>
      </w:r>
      <w:r/>
    </w:p>
    <w:p>
      <w:pPr>
        <w:ind w:left="440"/>
        <w:spacing w:line="360" w:lineRule="auto"/>
        <w:rPr>
          <w:rFonts w:hint="eastAsia" w:ascii="Times New Roman" w:hAnsi="宋体" w:eastAsia="宋体" w:cs="Times New Roman"/>
          <w:color w:val="auto"/>
          <w:szCs w:val="21"/>
          <w:lang w:val="en-US" w:eastAsia="zh-CN"/>
        </w:rPr>
      </w:pPr>
      <w:r>
        <w:rPr>
          <w:rFonts w:hint="eastAsia" w:ascii="Times New Roman" w:hAnsi="宋体" w:eastAsia="宋体" w:cs="Times New Roman"/>
          <w:color w:val="auto"/>
          <w:szCs w:val="21"/>
          <w:lang w:val="en-US" w:eastAsia="zh-CN"/>
        </w:rPr>
        <w:t xml:space="preserve">2、承办一类、二类会议的定点场所应具有停放50辆以上中小型汽车的车位停车场，承办三类会议的定点场所应具有停放20辆以上中小型汽车的车位停车场。</w:t>
      </w:r>
      <w:r/>
    </w:p>
    <w:p>
      <w:pPr>
        <w:ind w:left="44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lang w:val="en-US" w:eastAsia="zh-CN"/>
        </w:rPr>
        <w:t xml:space="preserve">3</w:t>
      </w:r>
      <w:r>
        <w:rPr>
          <w:rFonts w:hint="eastAsia" w:ascii="Times New Roman" w:hAnsi="宋体" w:eastAsia="宋体" w:cs="Times New Roman"/>
          <w:color w:val="auto"/>
          <w:szCs w:val="21"/>
        </w:rPr>
        <w:t xml:space="preserve">、</w:t>
      </w:r>
      <w:r>
        <w:rPr>
          <w:rFonts w:ascii="Times New Roman" w:hAnsi="宋体" w:eastAsia="宋体" w:cs="Times New Roman"/>
          <w:color w:val="auto"/>
          <w:szCs w:val="21"/>
        </w:rPr>
        <w:t xml:space="preserve">上述篇幅无法满足填写要求的可</w:t>
      </w:r>
      <w:r>
        <w:rPr>
          <w:rFonts w:hint="eastAsia" w:ascii="Times New Roman" w:hAnsi="宋体" w:eastAsia="宋体" w:cs="Times New Roman"/>
          <w:color w:val="auto"/>
          <w:szCs w:val="21"/>
        </w:rPr>
        <w:t xml:space="preserve">自行增行</w:t>
      </w:r>
      <w:r>
        <w:rPr>
          <w:rFonts w:ascii="Times New Roman" w:hAnsi="宋体" w:eastAsia="宋体" w:cs="Times New Roman"/>
          <w:color w:val="auto"/>
          <w:szCs w:val="21"/>
        </w:rPr>
        <w:t xml:space="preserve">；</w:t>
      </w:r>
      <w:r/>
    </w:p>
    <w:p>
      <w:pPr>
        <w:ind w:left="44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lang w:val="en-US" w:eastAsia="zh-CN"/>
        </w:rPr>
        <w:t xml:space="preserve">4</w:t>
      </w:r>
      <w:r>
        <w:rPr>
          <w:rFonts w:hint="eastAsia" w:ascii="Times New Roman" w:hAnsi="宋体" w:eastAsia="宋体" w:cs="Times New Roman"/>
          <w:color w:val="auto"/>
          <w:szCs w:val="21"/>
        </w:rPr>
        <w:t xml:space="preserve">、上述表格须按内容要求如实填写完整。</w:t>
      </w:r>
      <w:r/>
    </w:p>
    <w:p>
      <w:pPr>
        <w:ind w:left="440"/>
        <w:spacing w:line="360" w:lineRule="auto"/>
        <w:rPr>
          <w:rFonts w:ascii="Times New Roman" w:hAnsi="宋体" w:eastAsia="宋体" w:cs="Times New Roman"/>
          <w:color w:val="auto"/>
          <w:szCs w:val="21"/>
        </w:rPr>
      </w:pPr>
      <w:r>
        <w:rPr>
          <w:rFonts w:ascii="Times New Roman" w:hAnsi="宋体" w:eastAsia="宋体" w:cs="Times New Roman"/>
          <w:color w:val="auto"/>
          <w:szCs w:val="21"/>
        </w:rPr>
      </w:r>
      <w:r/>
    </w:p>
    <w:p>
      <w:pPr>
        <w:jc w:val="left"/>
        <w:widowControl/>
        <w:rPr>
          <w:color w:val="auto"/>
        </w:rPr>
      </w:pPr>
      <w:r>
        <w:rPr>
          <w:color w:val="auto"/>
        </w:rPr>
        <w:br w:type="page" w:clear="all"/>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lang w:val="en-US" w:eastAsia="zh-CN"/>
        </w:rPr>
        <w:t xml:space="preserve">6、</w:t>
      </w:r>
      <w:r>
        <w:rPr>
          <w:rFonts w:hint="eastAsia" w:ascii="黑体" w:hAnsi="黑体" w:eastAsia="黑体" w:cs="宋体"/>
          <w:bCs/>
          <w:color w:val="auto"/>
          <w:sz w:val="36"/>
          <w:szCs w:val="28"/>
        </w:rPr>
        <w:t xml:space="preserve">主要设施情况表</w:t>
      </w:r>
      <w:r/>
    </w:p>
    <w:tbl>
      <w:tblPr>
        <w:tblStyle w:val="751"/>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8"/>
        <w:gridCol w:w="2651"/>
        <w:gridCol w:w="4852"/>
      </w:tblGrid>
      <w:tr>
        <w:trPr>
          <w:jc w:val="center"/>
          <w:trHeight w:val="500"/>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rFonts w:ascii="黑体" w:hAnsi="黑体" w:eastAsia="黑体" w:cs="宋体"/>
                <w:color w:val="auto"/>
                <w:sz w:val="24"/>
              </w:rPr>
            </w:pPr>
            <w:r>
              <w:rPr>
                <w:rFonts w:hint="eastAsia" w:ascii="黑体" w:hAnsi="黑体" w:eastAsia="黑体" w:cs="宋体"/>
                <w:color w:val="auto"/>
                <w:sz w:val="24"/>
              </w:rPr>
              <w:t xml:space="preserve">设施名称</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黑体" w:hAnsi="黑体" w:eastAsia="黑体" w:cs="宋体"/>
                <w:color w:val="auto"/>
                <w:sz w:val="24"/>
              </w:rPr>
            </w:pPr>
            <w:r>
              <w:rPr>
                <w:rFonts w:hint="eastAsia" w:ascii="黑体" w:hAnsi="黑体" w:eastAsia="黑体" w:cs="宋体"/>
                <w:color w:val="auto"/>
                <w:sz w:val="24"/>
              </w:rPr>
              <w:t xml:space="preserve">数量</w:t>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黑体" w:hAnsi="黑体" w:eastAsia="黑体" w:cs="宋体"/>
                <w:color w:val="auto"/>
                <w:sz w:val="24"/>
              </w:rPr>
            </w:pPr>
            <w:r>
              <w:rPr>
                <w:rFonts w:hint="eastAsia" w:ascii="黑体" w:hAnsi="黑体" w:eastAsia="黑体" w:cs="宋体"/>
                <w:color w:val="auto"/>
                <w:sz w:val="24"/>
              </w:rPr>
              <w:t xml:space="preserve">基本描述</w:t>
            </w:r>
            <w:r/>
          </w:p>
        </w:tc>
      </w:tr>
      <w:tr>
        <w:trPr>
          <w:jc w:val="center"/>
          <w:trHeight w:val="615"/>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电梯</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30"/>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空调</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00"/>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消防设施</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15"/>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商务中心</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453"/>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医务室</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453"/>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ind w:firstLine="480"/>
        <w:spacing w:line="376" w:lineRule="exact"/>
        <w:rPr>
          <w:rFonts w:ascii="宋体" w:hAnsi="宋体"/>
          <w:color w:val="auto"/>
          <w:sz w:val="24"/>
        </w:rPr>
      </w:pPr>
      <w:r>
        <w:rPr>
          <w:rFonts w:hint="eastAsia" w:ascii="宋体" w:hAnsi="宋体"/>
          <w:color w:val="auto"/>
          <w:sz w:val="24"/>
        </w:rPr>
        <w:t xml:space="preserve">注：1、如无相应设施，其相关的项目可不填写。如有其他设施可在表中添加栏目进行补充。</w:t>
      </w:r>
      <w:r/>
    </w:p>
    <w:p>
      <w:pPr>
        <w:numPr>
          <w:ilvl w:val="0"/>
          <w:numId w:val="0"/>
        </w:numPr>
        <w:ind w:left="960"/>
        <w:spacing w:line="360" w:lineRule="auto"/>
        <w:rPr>
          <w:rFonts w:hint="eastAsia" w:ascii="宋体" w:hAnsi="宋体"/>
          <w:color w:val="auto"/>
          <w:sz w:val="24"/>
        </w:rPr>
      </w:pPr>
      <w:r>
        <w:rPr>
          <w:rFonts w:hint="eastAsia" w:ascii="宋体" w:hAnsi="宋体" w:eastAsia="宋体"/>
          <w:color w:val="auto"/>
          <w:sz w:val="24"/>
          <w:lang w:val="en-US" w:eastAsia="zh-CN"/>
        </w:rPr>
        <w:t xml:space="preserve">2、</w:t>
      </w:r>
      <w:r>
        <w:rPr>
          <w:rFonts w:hint="eastAsia" w:ascii="宋体" w:hAnsi="宋体"/>
          <w:color w:val="auto"/>
          <w:sz w:val="24"/>
        </w:rPr>
        <w:t xml:space="preserve">基本描述中应该说明设备的品牌、生产厂家，使用情况或者是面积、容量等。</w:t>
      </w:r>
      <w:r/>
    </w:p>
    <w:p>
      <w:pPr>
        <w:numPr>
          <w:ilvl w:val="0"/>
          <w:numId w:val="0"/>
        </w:numPr>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numPr>
          <w:ilvl w:val="0"/>
          <w:numId w:val="0"/>
        </w:numPr>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numPr>
          <w:ilvl w:val="0"/>
          <w:numId w:val="0"/>
        </w:numPr>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76" w:lineRule="exact"/>
        <w:rPr>
          <w:rFonts w:ascii="宋体" w:hAnsi="宋体"/>
          <w:b/>
          <w:bCs/>
          <w:color w:val="auto"/>
          <w:sz w:val="24"/>
        </w:rPr>
      </w:pPr>
      <w:r>
        <w:rPr>
          <w:rFonts w:hint="eastAsia" w:ascii="宋体" w:hAnsi="宋体"/>
          <w:b/>
          <w:bCs/>
          <w:color w:val="auto"/>
          <w:sz w:val="24"/>
        </w:rPr>
        <w:t xml:space="preserve">  </w:t>
      </w:r>
      <w:r/>
    </w:p>
    <w:p>
      <w:pPr>
        <w:rPr>
          <w:rFonts w:hint="eastAsia"/>
          <w:color w:val="auto"/>
          <w:lang w:val="en-US" w:eastAsia="zh-CN"/>
        </w:rPr>
      </w:pPr>
      <w:r>
        <w:rPr>
          <w:rFonts w:hint="eastAsia"/>
          <w:color w:val="auto"/>
          <w:lang w:val="en-US" w:eastAsia="zh-CN"/>
        </w:rPr>
        <w:br w:type="page" w:clear="all"/>
      </w:r>
      <w:r/>
    </w:p>
    <w:p>
      <w:pPr>
        <w:jc w:val="center"/>
        <w:spacing w:line="360" w:lineRule="auto"/>
        <w:rPr>
          <w:rFonts w:hint="default" w:ascii="黑体" w:hAnsi="黑体" w:eastAsia="黑体" w:cs="宋体"/>
          <w:bCs/>
          <w:color w:val="auto"/>
          <w:sz w:val="36"/>
          <w:szCs w:val="28"/>
          <w:lang w:val="en-US"/>
        </w:rPr>
      </w:pPr>
      <w:r>
        <w:rPr>
          <w:rFonts w:hint="eastAsia" w:ascii="黑体" w:hAnsi="黑体" w:eastAsia="黑体" w:cs="宋体"/>
          <w:bCs/>
          <w:color w:val="auto"/>
          <w:sz w:val="36"/>
          <w:szCs w:val="28"/>
          <w:lang w:val="en-US" w:eastAsia="zh-CN"/>
        </w:rPr>
        <w:t xml:space="preserve">7、其他情况说明</w:t>
      </w:r>
      <w:r/>
    </w:p>
    <w:p>
      <w:pPr>
        <w:ind w:left="709" w:hanging="369"/>
        <w:keepLines/>
        <w:keepNext/>
        <w:spacing w:before="260" w:after="260" w:line="415" w:lineRule="auto"/>
        <w:rPr>
          <w:rFonts w:hint="eastAsia" w:ascii="宋体" w:hAnsi="宋体"/>
          <w:b/>
          <w:bCs/>
          <w:color w:val="auto"/>
          <w:sz w:val="24"/>
        </w:rPr>
        <w:outlineLvl w:val="2"/>
      </w:pPr>
      <w:r>
        <w:rPr>
          <w:rFonts w:hint="eastAsia" w:ascii="宋体" w:hAnsi="宋体"/>
          <w:b/>
          <w:bCs/>
          <w:color w:val="auto"/>
          <w:sz w:val="24"/>
        </w:rPr>
        <w:t xml:space="preserve">安全保卫情况说明（说明一）</w:t>
      </w:r>
      <w:r/>
    </w:p>
    <w:p>
      <w:pPr>
        <w:ind w:firstLine="480"/>
        <w:spacing w:line="376" w:lineRule="exact"/>
        <w:rPr>
          <w:rFonts w:ascii="宋体" w:hAnsi="宋体"/>
          <w:color w:val="auto"/>
          <w:sz w:val="24"/>
        </w:rPr>
      </w:pPr>
      <w:r>
        <w:rPr>
          <w:rFonts w:hint="eastAsia" w:ascii="宋体" w:hAnsi="宋体"/>
          <w:color w:val="auto"/>
          <w:sz w:val="24"/>
        </w:rPr>
        <w:t xml:space="preserve">提供安全保卫制度、近二年内有无安全案件等安全保卫情况的说明。</w:t>
      </w:r>
      <w:r/>
    </w:p>
    <w:p>
      <w:pPr>
        <w:ind w:left="709" w:hanging="369"/>
        <w:keepLines/>
        <w:keepNext/>
        <w:spacing w:before="260" w:after="260" w:line="415" w:lineRule="auto"/>
        <w:rPr>
          <w:rFonts w:hint="eastAsia" w:ascii="宋体" w:hAnsi="宋体"/>
          <w:b/>
          <w:bCs/>
          <w:color w:val="auto"/>
          <w:sz w:val="24"/>
        </w:rPr>
        <w:outlineLvl w:val="2"/>
      </w:pPr>
      <w:r>
        <w:rPr>
          <w:rFonts w:hint="eastAsia" w:ascii="宋体" w:hAnsi="宋体"/>
          <w:b/>
          <w:bCs/>
          <w:color w:val="auto"/>
          <w:sz w:val="24"/>
        </w:rPr>
        <w:t xml:space="preserve">投标人总体情说况明（说明二）</w:t>
      </w:r>
      <w:r/>
    </w:p>
    <w:p>
      <w:pPr>
        <w:ind w:firstLine="480"/>
        <w:spacing w:line="376" w:lineRule="exact"/>
        <w:rPr>
          <w:rFonts w:hint="eastAsia" w:ascii="宋体" w:hAnsi="宋体"/>
          <w:color w:val="auto"/>
          <w:sz w:val="24"/>
        </w:rPr>
      </w:pPr>
      <w:r>
        <w:rPr>
          <w:rFonts w:hint="eastAsia" w:ascii="宋体" w:hAnsi="宋体"/>
          <w:color w:val="auto"/>
          <w:sz w:val="24"/>
        </w:rPr>
        <w:t xml:space="preserve">对投标人的总体情况进行文字性描述，如知名度、星级情况、获奖情况、入住率等。</w:t>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jc w:val="both"/>
        <w:rPr>
          <w:rFonts w:hint="default"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t xml:space="preserve">附件10</w:t>
      </w:r>
      <w:r/>
    </w:p>
    <w:p>
      <w:pPr>
        <w:jc w:val="center"/>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rPr>
        <w:t xml:space="preserve">质疑函范本</w:t>
      </w:r>
      <w:r/>
    </w:p>
    <w:p>
      <w:pPr>
        <w:spacing w:before="290" w:line="360" w:lineRule="auto"/>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一、质疑供应商基本信息</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质疑供应商：</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地址：</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邮编：</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联系人：</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联系电话：</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授权代表：</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联系电话：</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地址： </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邮编：</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二、质疑项目基本情况</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质疑项目的名称：</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质疑项目的编号：</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包号：</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采购人名称：</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eastAsia" w:ascii="Times New Roman" w:hAnsi="Times New Roman" w:eastAsia="方正仿宋_GBK" w:cs="Times New Roman"/>
          <w:sz w:val="24"/>
          <w:szCs w:val="24"/>
          <w:lang w:val="en-US" w:eastAsia="zh-CN"/>
        </w:rPr>
        <w:t xml:space="preserve">征集</w:t>
      </w:r>
      <w:r>
        <w:rPr>
          <w:rFonts w:hint="default" w:ascii="Times New Roman" w:hAnsi="Times New Roman" w:eastAsia="方正仿宋_GBK" w:cs="Times New Roman"/>
          <w:sz w:val="24"/>
          <w:szCs w:val="24"/>
        </w:rPr>
        <w:t xml:space="preserve">文件获取日期：</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三、质疑事项具体内容</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质疑事项1：</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事实依据：</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法律依据：</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质疑事项2</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w:t>
      </w:r>
      <w:r/>
    </w:p>
    <w:p>
      <w:pPr>
        <w:spacing w:line="360" w:lineRule="auto"/>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四、与质疑事项相关的质疑请求</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请求：</w:t>
      </w:r>
      <w:r>
        <w:rPr>
          <w:rFonts w:hint="default" w:ascii="Times New Roman" w:hAnsi="Times New Roman" w:eastAsia="方正仿宋_GBK" w:cs="Times New Roman"/>
          <w:sz w:val="24"/>
          <w:szCs w:val="24"/>
          <w:u w:val="single"/>
        </w:rPr>
        <w:t xml:space="preserve">                                                                     </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签字(签章)：                   公章：                      </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日期：    </w:t>
      </w:r>
      <w:r/>
    </w:p>
    <w:p>
      <w:pPr>
        <w:spacing w:line="400" w:lineRule="exact"/>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质疑函制作说明：</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1.供应商提出质疑时，应提交质疑函和必要的证明材料。</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3.质疑供应商若对项目的某一分包进行质疑，质疑函中应列明具体分包号。</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4.质疑函的质疑事项应具体、明确，并有必要的事实依据和法律依据。</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5.质疑函的质疑请求应与质疑事项相关。</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54"/>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firstLine="560"/>
        <w:jc w:val="left"/>
        <w:widowControl/>
        <w:rPr>
          <w:rFonts w:hint="eastAsia"/>
          <w:color w:val="auto"/>
          <w:sz w:val="28"/>
          <w:szCs w:val="28"/>
        </w:rPr>
      </w:pPr>
      <w:r>
        <w:rPr>
          <w:rFonts w:hint="eastAsia"/>
          <w:color w:val="auto"/>
          <w:sz w:val="28"/>
          <w:szCs w:val="28"/>
        </w:rPr>
      </w:r>
      <w:r/>
    </w:p>
    <w:p>
      <w:pPr>
        <w:pStyle w:val="774"/>
        <w:rPr>
          <w:rFonts w:hint="eastAsia" w:ascii="宋体" w:hAnsi="宋体"/>
          <w:color w:val="auto"/>
          <w:sz w:val="24"/>
        </w:rPr>
      </w:pPr>
      <w:r>
        <w:rPr>
          <w:rFonts w:hint="eastAsia" w:ascii="宋体" w:hAnsi="宋体"/>
          <w:color w:val="auto"/>
          <w:sz w:val="24"/>
        </w:rPr>
      </w:r>
      <w:r/>
    </w:p>
    <w:p>
      <w:pPr>
        <w:ind w:firstLine="480"/>
        <w:spacing w:line="376" w:lineRule="exact"/>
        <w:rPr>
          <w:rFonts w:hint="eastAsia" w:ascii="宋体" w:hAnsi="宋体"/>
          <w:color w:val="auto"/>
          <w:sz w:val="24"/>
        </w:rPr>
      </w:pPr>
      <w:r>
        <w:rPr>
          <w:rFonts w:hint="eastAsia" w:ascii="宋体" w:hAnsi="宋体"/>
          <w:color w:val="auto"/>
          <w:sz w:val="24"/>
        </w:rPr>
      </w:r>
      <w:r/>
    </w:p>
    <w:p>
      <w:pPr>
        <w:ind w:firstLine="480"/>
        <w:spacing w:line="376" w:lineRule="exact"/>
        <w:rPr>
          <w:rFonts w:hint="eastAsia" w:ascii="宋体" w:hAnsi="宋体"/>
          <w:color w:val="auto"/>
          <w:sz w:val="24"/>
        </w:rPr>
      </w:pPr>
      <w:r>
        <w:rPr>
          <w:rFonts w:hint="eastAsia" w:ascii="宋体" w:hAnsi="宋体"/>
          <w:color w:val="auto"/>
          <w:sz w:val="24"/>
        </w:rPr>
      </w:r>
      <w:r/>
    </w:p>
    <w:p>
      <w:pPr>
        <w:ind w:firstLine="480"/>
        <w:spacing w:line="376" w:lineRule="exact"/>
        <w:rPr>
          <w:rFonts w:hint="eastAsia" w:ascii="宋体" w:hAnsi="宋体"/>
          <w:color w:val="auto"/>
          <w:sz w:val="24"/>
        </w:rPr>
      </w:pPr>
      <w:r>
        <w:rPr>
          <w:rFonts w:hint="eastAsia" w:ascii="宋体" w:hAnsi="宋体"/>
          <w:color w:val="auto"/>
          <w:sz w:val="24"/>
        </w:rPr>
      </w:r>
      <w:r/>
    </w:p>
    <w:p>
      <w:pPr>
        <w:ind w:firstLine="480"/>
        <w:spacing w:line="376" w:lineRule="exact"/>
        <w:rPr>
          <w:rFonts w:hint="eastAsia" w:ascii="宋体" w:hAnsi="宋体"/>
          <w:color w:val="auto"/>
          <w:sz w:val="24"/>
        </w:rPr>
      </w:pPr>
      <w:r>
        <w:rPr>
          <w:rFonts w:hint="eastAsia" w:ascii="宋体" w:hAnsi="宋体"/>
          <w:color w:val="auto"/>
          <w:sz w:val="24"/>
        </w:rPr>
      </w:r>
      <w:r/>
    </w:p>
    <w:p>
      <w:pPr>
        <w:ind w:firstLine="480"/>
        <w:spacing w:line="376" w:lineRule="exact"/>
        <w:rPr>
          <w:rFonts w:hint="eastAsia" w:ascii="宋体" w:hAnsi="宋体"/>
          <w:color w:val="auto"/>
          <w:sz w:val="24"/>
        </w:rPr>
      </w:pPr>
      <w:r>
        <w:rPr>
          <w:rFonts w:hint="eastAsia" w:ascii="宋体" w:hAnsi="宋体"/>
          <w:color w:val="auto"/>
          <w:sz w:val="24"/>
        </w:rPr>
      </w:r>
      <w:r/>
    </w:p>
    <w:sectPr>
      <w:headerReference w:type="default" r:id="rId10"/>
      <w:footerReference w:type="default" r:id="rId12"/>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仿宋_GBK">
    <w:panose1 w:val="020B0503020202020204"/>
  </w:font>
  <w:font w:name="Bookman Old Style">
    <w:panose1 w:val="02050604050505020204"/>
  </w:font>
  <w:font w:name="方正仿宋_GB2312">
    <w:panose1 w:val="020B0503020202020204"/>
  </w:font>
  <w:font w:name="Segoe UI">
    <w:panose1 w:val="020B0502040204020203"/>
  </w:font>
  <w:font w:name="Vrinda">
    <w:panose1 w:val="020B0502040204020203"/>
  </w:font>
  <w:font w:name="仿宋">
    <w:panose1 w:val="02010609060101010101"/>
  </w:font>
  <w:font w:name="Symbol">
    <w:panose1 w:val="05050102010706020507"/>
  </w:font>
  <w:font w:name="Wingdings">
    <w:panose1 w:val="05000000000000000000"/>
  </w:font>
  <w:font w:name="Courier New">
    <w:panose1 w:val="02070309020205020404"/>
  </w:font>
  <w:font w:name="MS Mincho">
    <w:panose1 w:val="020206030504050903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center"/>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center"/>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7485" w:leader="none"/>
      </w:tabs>
      <w:rPr>
        <w:lang w:val="zh-CN"/>
      </w:rPr>
      <w:pBdr>
        <w:bottom w:val="single" w:color="auto" w:sz="6" w:space="1"/>
      </w:pBdr>
    </w:pPr>
    <w:r>
      <w:rPr>
        <w:lang w:val="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7485" w:leader="none"/>
      </w:tabs>
      <w:rPr>
        <w:lang w:val="zh-CN"/>
      </w:rPr>
      <w:pBdr>
        <w:bottom w:val="single" w:color="auto" w:sz="6" w:space="1"/>
      </w:pBdr>
    </w:pPr>
    <w:r>
      <w:rPr>
        <w:lang w:val="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next w:val="752"/>
    <w:uiPriority w:val="0"/>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741">
    <w:name w:val="Heading 1"/>
    <w:basedOn w:val="740"/>
    <w:next w:val="740"/>
    <w:link w:val="781"/>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782"/>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link w:val="783"/>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784"/>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785"/>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786"/>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788"/>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789"/>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Body Text"/>
    <w:basedOn w:val="740"/>
    <w:next w:val="740"/>
    <w:uiPriority w:val="0"/>
    <w:qFormat/>
    <w:rPr>
      <w:rFonts w:ascii="仿宋_GB2312" w:eastAsia="仿宋_GB2312"/>
      <w:sz w:val="24"/>
      <w:szCs w:val="20"/>
    </w:rPr>
  </w:style>
  <w:style w:type="paragraph" w:styleId="753">
    <w:name w:val="toc 7"/>
    <w:basedOn w:val="740"/>
    <w:next w:val="740"/>
    <w:uiPriority w:val="39"/>
    <w:unhideWhenUsed/>
    <w:qFormat/>
    <w:pPr>
      <w:ind w:left="1701" w:right="0" w:firstLine="0"/>
      <w:spacing w:after="57"/>
    </w:pPr>
  </w:style>
  <w:style w:type="paragraph" w:styleId="754">
    <w:name w:val="Normal Indent"/>
    <w:basedOn w:val="740"/>
    <w:uiPriority w:val="99"/>
    <w:semiHidden/>
    <w:unhideWhenUsed/>
    <w:qFormat/>
    <w:pPr>
      <w:ind w:firstLine="420"/>
    </w:pPr>
  </w:style>
  <w:style w:type="paragraph" w:styleId="755">
    <w:name w:val="Caption"/>
    <w:basedOn w:val="740"/>
    <w:next w:val="74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6">
    <w:name w:val="annotation text"/>
    <w:basedOn w:val="740"/>
    <w:uiPriority w:val="99"/>
    <w:semiHidden/>
    <w:unhideWhenUsed/>
    <w:qFormat/>
    <w:pPr>
      <w:jc w:val="left"/>
    </w:pPr>
  </w:style>
  <w:style w:type="paragraph" w:styleId="757">
    <w:name w:val="Body Text Indent"/>
    <w:basedOn w:val="740"/>
    <w:next w:val="758"/>
    <w:uiPriority w:val="0"/>
    <w:unhideWhenUsed/>
    <w:qFormat/>
    <w:pPr>
      <w:ind w:left="420"/>
      <w:spacing w:after="120"/>
    </w:pPr>
  </w:style>
  <w:style w:type="paragraph" w:styleId="758">
    <w:name w:val="envelope return"/>
    <w:basedOn w:val="740"/>
    <w:uiPriority w:val="99"/>
    <w:unhideWhenUsed/>
    <w:qFormat/>
    <w:rPr>
      <w:rFonts w:ascii="Arial" w:hAnsi="Arial"/>
    </w:rPr>
  </w:style>
  <w:style w:type="paragraph" w:styleId="759">
    <w:name w:val="toc 5"/>
    <w:basedOn w:val="740"/>
    <w:next w:val="740"/>
    <w:uiPriority w:val="39"/>
    <w:unhideWhenUsed/>
    <w:qFormat/>
    <w:pPr>
      <w:ind w:left="1134" w:right="0" w:firstLine="0"/>
      <w:spacing w:after="57"/>
    </w:pPr>
  </w:style>
  <w:style w:type="paragraph" w:styleId="760">
    <w:name w:val="toc 3"/>
    <w:basedOn w:val="740"/>
    <w:next w:val="740"/>
    <w:uiPriority w:val="39"/>
    <w:unhideWhenUsed/>
    <w:qFormat/>
    <w:pPr>
      <w:ind w:left="567" w:right="0" w:firstLine="0"/>
      <w:spacing w:after="57"/>
    </w:pPr>
  </w:style>
  <w:style w:type="paragraph" w:styleId="761">
    <w:name w:val="toc 8"/>
    <w:basedOn w:val="740"/>
    <w:next w:val="740"/>
    <w:uiPriority w:val="39"/>
    <w:unhideWhenUsed/>
    <w:qFormat/>
    <w:pPr>
      <w:ind w:left="1984" w:right="0" w:firstLine="0"/>
      <w:spacing w:after="57"/>
    </w:pPr>
  </w:style>
  <w:style w:type="paragraph" w:styleId="762">
    <w:name w:val="endnote text"/>
    <w:basedOn w:val="740"/>
    <w:link w:val="925"/>
    <w:uiPriority w:val="99"/>
    <w:semiHidden/>
    <w:unhideWhenUsed/>
    <w:qFormat/>
    <w:pPr>
      <w:spacing w:after="0" w:line="240" w:lineRule="auto"/>
    </w:pPr>
    <w:rPr>
      <w:sz w:val="20"/>
    </w:rPr>
  </w:style>
  <w:style w:type="paragraph" w:styleId="763">
    <w:name w:val="Footer"/>
    <w:basedOn w:val="740"/>
    <w:link w:val="798"/>
    <w:uiPriority w:val="99"/>
    <w:unhideWhenUsed/>
    <w:qFormat/>
    <w:pPr>
      <w:spacing w:after="0" w:line="240" w:lineRule="auto"/>
      <w:tabs>
        <w:tab w:val="center" w:pos="7143" w:leader="none"/>
        <w:tab w:val="right" w:pos="14287" w:leader="none"/>
      </w:tabs>
    </w:pPr>
  </w:style>
  <w:style w:type="paragraph" w:styleId="764">
    <w:name w:val="Header"/>
    <w:basedOn w:val="740"/>
    <w:link w:val="796"/>
    <w:uiPriority w:val="99"/>
    <w:unhideWhenUsed/>
    <w:qFormat/>
    <w:pPr>
      <w:spacing w:after="0" w:line="240" w:lineRule="auto"/>
      <w:tabs>
        <w:tab w:val="center" w:pos="7143" w:leader="none"/>
        <w:tab w:val="right" w:pos="14287" w:leader="none"/>
      </w:tabs>
    </w:pPr>
  </w:style>
  <w:style w:type="paragraph" w:styleId="765">
    <w:name w:val="toc 1"/>
    <w:basedOn w:val="740"/>
    <w:next w:val="740"/>
    <w:uiPriority w:val="39"/>
    <w:unhideWhenUsed/>
    <w:qFormat/>
    <w:pPr>
      <w:ind w:left="0" w:right="0" w:firstLine="0"/>
      <w:spacing w:after="57"/>
    </w:pPr>
  </w:style>
  <w:style w:type="paragraph" w:styleId="766">
    <w:name w:val="toc 4"/>
    <w:basedOn w:val="740"/>
    <w:next w:val="740"/>
    <w:uiPriority w:val="39"/>
    <w:unhideWhenUsed/>
    <w:qFormat/>
    <w:pPr>
      <w:ind w:left="850" w:right="0" w:firstLine="0"/>
      <w:spacing w:after="57"/>
    </w:pPr>
  </w:style>
  <w:style w:type="paragraph" w:styleId="767">
    <w:name w:val="Subtitle"/>
    <w:basedOn w:val="740"/>
    <w:next w:val="740"/>
    <w:link w:val="791"/>
    <w:uiPriority w:val="11"/>
    <w:qFormat/>
    <w:pPr>
      <w:spacing w:before="200" w:after="200"/>
    </w:pPr>
    <w:rPr>
      <w:sz w:val="24"/>
      <w:szCs w:val="24"/>
    </w:rPr>
  </w:style>
  <w:style w:type="paragraph" w:styleId="768">
    <w:name w:val="footnote text"/>
    <w:basedOn w:val="740"/>
    <w:link w:val="924"/>
    <w:uiPriority w:val="99"/>
    <w:semiHidden/>
    <w:unhideWhenUsed/>
    <w:qFormat/>
    <w:pPr>
      <w:spacing w:after="40" w:line="240" w:lineRule="auto"/>
    </w:pPr>
    <w:rPr>
      <w:sz w:val="18"/>
    </w:rPr>
  </w:style>
  <w:style w:type="paragraph" w:styleId="769">
    <w:name w:val="toc 6"/>
    <w:basedOn w:val="740"/>
    <w:next w:val="740"/>
    <w:uiPriority w:val="39"/>
    <w:unhideWhenUsed/>
    <w:qFormat/>
    <w:pPr>
      <w:ind w:left="1417" w:right="0" w:firstLine="0"/>
      <w:spacing w:after="57"/>
    </w:pPr>
  </w:style>
  <w:style w:type="paragraph" w:styleId="770">
    <w:name w:val="table of figures"/>
    <w:basedOn w:val="740"/>
    <w:next w:val="740"/>
    <w:uiPriority w:val="99"/>
    <w:unhideWhenUsed/>
    <w:qFormat/>
    <w:pPr>
      <w:spacing w:after="0" w:afterAutospacing="0"/>
    </w:pPr>
  </w:style>
  <w:style w:type="paragraph" w:styleId="771">
    <w:name w:val="toc 2"/>
    <w:basedOn w:val="740"/>
    <w:next w:val="740"/>
    <w:uiPriority w:val="39"/>
    <w:unhideWhenUsed/>
    <w:qFormat/>
    <w:pPr>
      <w:ind w:left="283" w:right="0" w:firstLine="0"/>
      <w:spacing w:after="57"/>
    </w:pPr>
  </w:style>
  <w:style w:type="paragraph" w:styleId="772">
    <w:name w:val="toc 9"/>
    <w:basedOn w:val="740"/>
    <w:next w:val="740"/>
    <w:uiPriority w:val="39"/>
    <w:unhideWhenUsed/>
    <w:qFormat/>
    <w:pPr>
      <w:ind w:left="2268" w:right="0" w:firstLine="0"/>
      <w:spacing w:after="57"/>
    </w:pPr>
  </w:style>
  <w:style w:type="paragraph" w:styleId="773">
    <w:name w:val="Title"/>
    <w:basedOn w:val="740"/>
    <w:next w:val="740"/>
    <w:link w:val="790"/>
    <w:uiPriority w:val="10"/>
    <w:qFormat/>
    <w:pPr>
      <w:contextualSpacing/>
      <w:spacing w:before="300" w:after="200"/>
    </w:pPr>
    <w:rPr>
      <w:sz w:val="48"/>
      <w:szCs w:val="48"/>
    </w:rPr>
  </w:style>
  <w:style w:type="paragraph" w:styleId="774">
    <w:name w:val="Body Text First Indent"/>
    <w:basedOn w:val="752"/>
    <w:uiPriority w:val="0"/>
    <w:qFormat/>
    <w:pPr>
      <w:ind w:firstLine="420"/>
      <w:spacing w:after="120"/>
    </w:pPr>
    <w:rPr>
      <w:rFonts w:ascii="Times New Roman" w:eastAsia="宋体"/>
      <w:szCs w:val="24"/>
    </w:rPr>
  </w:style>
  <w:style w:type="paragraph" w:styleId="775">
    <w:name w:val="Body Text First Indent 2"/>
    <w:basedOn w:val="757"/>
    <w:next w:val="740"/>
    <w:uiPriority w:val="0"/>
    <w:qFormat/>
    <w:pPr>
      <w:ind w:left="0" w:firstLine="420"/>
      <w:spacing w:after="0" w:line="360" w:lineRule="auto"/>
    </w:pPr>
    <w:rPr>
      <w:rFonts w:ascii="宋体" w:hAnsi="宋体" w:eastAsia="宋体" w:cs="Times New Roman"/>
      <w:szCs w:val="20"/>
    </w:rPr>
  </w:style>
  <w:style w:type="table" w:styleId="776">
    <w:name w:val="Table Grid"/>
    <w:basedOn w:val="75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endnote reference"/>
    <w:uiPriority w:val="99"/>
    <w:semiHidden/>
    <w:unhideWhenUsed/>
    <w:qFormat/>
    <w:rPr>
      <w:vertAlign w:val="superscript"/>
    </w:rPr>
  </w:style>
  <w:style w:type="character" w:styleId="778">
    <w:name w:val="Hyperlink"/>
    <w:uiPriority w:val="99"/>
    <w:unhideWhenUsed/>
    <w:qFormat/>
    <w:rPr>
      <w:color w:val="0563c1" w:themeColor="hyperlink"/>
      <w:u w:val="single"/>
      <w14:textFill>
        <w14:solidFill>
          <w14:schemeClr w14:val="hlink"/>
        </w14:solidFill>
      </w14:textFill>
    </w:rPr>
  </w:style>
  <w:style w:type="character" w:styleId="779">
    <w:name w:val="footnote reference"/>
    <w:uiPriority w:val="99"/>
    <w:unhideWhenUsed/>
    <w:qFormat/>
    <w:rPr>
      <w:vertAlign w:val="superscript"/>
    </w:rPr>
  </w:style>
  <w:style w:type="paragraph" w:styleId="780" w:customStyle="1">
    <w:name w:val="正文文本 2111"/>
    <w:basedOn w:val="740"/>
    <w:uiPriority w:val="99"/>
    <w:qFormat/>
    <w:pPr>
      <w:jc w:val="center"/>
    </w:pPr>
    <w:rPr>
      <w:b/>
      <w:bCs/>
      <w:sz w:val="20"/>
      <w:szCs w:val="20"/>
    </w:rPr>
  </w:style>
  <w:style w:type="character" w:styleId="781" w:customStyle="1">
    <w:name w:val="Heading 1 Char"/>
    <w:link w:val="741"/>
    <w:uiPriority w:val="9"/>
    <w:qFormat/>
    <w:rPr>
      <w:rFonts w:ascii="Arial" w:hAnsi="Arial" w:eastAsia="Arial" w:cs="Arial"/>
      <w:sz w:val="40"/>
      <w:szCs w:val="40"/>
    </w:rPr>
  </w:style>
  <w:style w:type="character" w:styleId="782" w:customStyle="1">
    <w:name w:val="Heading 2 Char"/>
    <w:link w:val="742"/>
    <w:uiPriority w:val="9"/>
    <w:qFormat/>
    <w:rPr>
      <w:rFonts w:ascii="Arial" w:hAnsi="Arial" w:eastAsia="Arial" w:cs="Arial"/>
      <w:sz w:val="34"/>
    </w:rPr>
  </w:style>
  <w:style w:type="character" w:styleId="783" w:customStyle="1">
    <w:name w:val="Heading 3 Char"/>
    <w:link w:val="743"/>
    <w:uiPriority w:val="9"/>
    <w:qFormat/>
    <w:rPr>
      <w:rFonts w:ascii="Arial" w:hAnsi="Arial" w:eastAsia="Arial" w:cs="Arial"/>
      <w:sz w:val="30"/>
      <w:szCs w:val="30"/>
    </w:rPr>
  </w:style>
  <w:style w:type="character" w:styleId="784" w:customStyle="1">
    <w:name w:val="Heading 4 Char"/>
    <w:link w:val="744"/>
    <w:uiPriority w:val="9"/>
    <w:qFormat/>
    <w:rPr>
      <w:rFonts w:ascii="Arial" w:hAnsi="Arial" w:eastAsia="Arial" w:cs="Arial"/>
      <w:b/>
      <w:bCs/>
      <w:sz w:val="26"/>
      <w:szCs w:val="26"/>
    </w:rPr>
  </w:style>
  <w:style w:type="character" w:styleId="785" w:customStyle="1">
    <w:name w:val="Heading 5 Char"/>
    <w:link w:val="745"/>
    <w:uiPriority w:val="9"/>
    <w:qFormat/>
    <w:rPr>
      <w:rFonts w:ascii="Arial" w:hAnsi="Arial" w:eastAsia="Arial" w:cs="Arial"/>
      <w:b/>
      <w:bCs/>
      <w:sz w:val="24"/>
      <w:szCs w:val="24"/>
    </w:rPr>
  </w:style>
  <w:style w:type="character" w:styleId="786" w:customStyle="1">
    <w:name w:val="Heading 6 Char"/>
    <w:link w:val="746"/>
    <w:uiPriority w:val="9"/>
    <w:qFormat/>
    <w:rPr>
      <w:rFonts w:ascii="Arial" w:hAnsi="Arial" w:eastAsia="Arial" w:cs="Arial"/>
      <w:b/>
      <w:bCs/>
      <w:sz w:val="22"/>
      <w:szCs w:val="22"/>
    </w:rPr>
  </w:style>
  <w:style w:type="character" w:styleId="787" w:customStyle="1">
    <w:name w:val="Heading 7 Char"/>
    <w:link w:val="747"/>
    <w:uiPriority w:val="9"/>
    <w:qFormat/>
    <w:rPr>
      <w:rFonts w:ascii="Arial" w:hAnsi="Arial" w:eastAsia="Arial" w:cs="Arial"/>
      <w:b/>
      <w:bCs/>
      <w:i/>
      <w:iCs/>
      <w:sz w:val="22"/>
      <w:szCs w:val="22"/>
    </w:rPr>
  </w:style>
  <w:style w:type="character" w:styleId="788" w:customStyle="1">
    <w:name w:val="Heading 8 Char"/>
    <w:link w:val="748"/>
    <w:uiPriority w:val="9"/>
    <w:qFormat/>
    <w:rPr>
      <w:rFonts w:ascii="Arial" w:hAnsi="Arial" w:eastAsia="Arial" w:cs="Arial"/>
      <w:i/>
      <w:iCs/>
      <w:sz w:val="22"/>
      <w:szCs w:val="22"/>
    </w:rPr>
  </w:style>
  <w:style w:type="character" w:styleId="789" w:customStyle="1">
    <w:name w:val="Heading 9 Char"/>
    <w:link w:val="749"/>
    <w:uiPriority w:val="9"/>
    <w:qFormat/>
    <w:rPr>
      <w:rFonts w:ascii="Arial" w:hAnsi="Arial" w:eastAsia="Arial" w:cs="Arial"/>
      <w:i/>
      <w:iCs/>
      <w:sz w:val="21"/>
      <w:szCs w:val="21"/>
    </w:rPr>
  </w:style>
  <w:style w:type="character" w:styleId="790" w:customStyle="1">
    <w:name w:val="Title Char"/>
    <w:link w:val="773"/>
    <w:uiPriority w:val="10"/>
    <w:qFormat/>
    <w:rPr>
      <w:sz w:val="48"/>
      <w:szCs w:val="48"/>
    </w:rPr>
  </w:style>
  <w:style w:type="character" w:styleId="791" w:customStyle="1">
    <w:name w:val="Subtitle Char"/>
    <w:link w:val="767"/>
    <w:uiPriority w:val="11"/>
    <w:qFormat/>
    <w:rPr>
      <w:sz w:val="24"/>
      <w:szCs w:val="24"/>
    </w:rPr>
  </w:style>
  <w:style w:type="paragraph" w:styleId="792">
    <w:name w:val="Quote"/>
    <w:basedOn w:val="740"/>
    <w:next w:val="740"/>
    <w:link w:val="793"/>
    <w:uiPriority w:val="29"/>
    <w:qFormat/>
    <w:pPr>
      <w:ind w:left="720" w:right="720"/>
    </w:pPr>
    <w:rPr>
      <w:i/>
    </w:rPr>
  </w:style>
  <w:style w:type="character" w:styleId="793" w:customStyle="1">
    <w:name w:val="Quote Char"/>
    <w:link w:val="792"/>
    <w:uiPriority w:val="29"/>
    <w:qFormat/>
    <w:rPr>
      <w:i/>
    </w:rPr>
  </w:style>
  <w:style w:type="paragraph" w:styleId="794">
    <w:name w:val="Intense Quote"/>
    <w:basedOn w:val="740"/>
    <w:next w:val="740"/>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Intense Quote Char"/>
    <w:link w:val="794"/>
    <w:uiPriority w:val="30"/>
    <w:qFormat/>
    <w:rPr>
      <w:i/>
    </w:rPr>
  </w:style>
  <w:style w:type="character" w:styleId="796" w:customStyle="1">
    <w:name w:val="Header Char"/>
    <w:link w:val="764"/>
    <w:uiPriority w:val="99"/>
    <w:qFormat/>
  </w:style>
  <w:style w:type="character" w:styleId="797" w:customStyle="1">
    <w:name w:val="Footer Char"/>
    <w:link w:val="763"/>
    <w:uiPriority w:val="99"/>
    <w:qFormat/>
  </w:style>
  <w:style w:type="character" w:styleId="798" w:customStyle="1">
    <w:name w:val="Caption Char"/>
    <w:link w:val="763"/>
    <w:uiPriority w:val="99"/>
    <w:qFormat/>
  </w:style>
  <w:style w:type="table" w:styleId="799" w:customStyle="1">
    <w:name w:val="Table Grid Light"/>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basedOn w:val="7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basedOn w:val="7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5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5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5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5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5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5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75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75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75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75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75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75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9" w:customStyle="1">
    <w:name w:val="Grid Table 3"/>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5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5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5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5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5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5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basedOn w:val="7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75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8" w:customStyle="1">
    <w:name w:val="Grid Table 4 - Accent 2"/>
    <w:basedOn w:val="75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9" w:customStyle="1">
    <w:name w:val="Grid Table 4 - Accent 3"/>
    <w:basedOn w:val="75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0" w:customStyle="1">
    <w:name w:val="Grid Table 4 - Accent 4"/>
    <w:basedOn w:val="75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1" w:customStyle="1">
    <w:name w:val="Grid Table 4 - Accent 5"/>
    <w:basedOn w:val="75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2" w:customStyle="1">
    <w:name w:val="Grid Table 4 - Accent 6"/>
    <w:basedOn w:val="75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3" w:customStyle="1">
    <w:name w:val="Grid Table 5 Dark"/>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5" w:customStyle="1">
    <w:name w:val="Grid Table 5 Dark - Accent 2"/>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6" w:customStyle="1">
    <w:name w:val="Grid Table 5 Dark - Accent 3"/>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7" w:customStyle="1">
    <w:name w:val="Grid Table 5 Dark- Accent 4"/>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8" w:customStyle="1">
    <w:name w:val="Grid Table 5 Dark - Accent 5"/>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9" w:customStyle="1">
    <w:name w:val="Grid Table 5 Dark - Accent 6"/>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0" w:customStyle="1">
    <w:name w:val="Grid Table 6 Colorful"/>
    <w:basedOn w:val="7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basedOn w:val="75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2" w:customStyle="1">
    <w:name w:val="Grid Table 6 Colorful - Accent 2"/>
    <w:basedOn w:val="75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3" w:customStyle="1">
    <w:name w:val="Grid Table 6 Colorful - Accent 3"/>
    <w:basedOn w:val="75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44" w:customStyle="1">
    <w:name w:val="Grid Table 6 Colorful - Accent 4"/>
    <w:basedOn w:val="75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5" w:customStyle="1">
    <w:name w:val="Grid Table 6 Colorful - Accent 5"/>
    <w:basedOn w:val="75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6" w:customStyle="1">
    <w:name w:val="Grid Table 6 Colorful - Accent 6"/>
    <w:basedOn w:val="75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7" w:customStyle="1">
    <w:name w:val="Grid Table 7 Colorful"/>
    <w:basedOn w:val="7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75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75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75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75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75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75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basedOn w:val="7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75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75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75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75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75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75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1" w:customStyle="1">
    <w:name w:val="List Table 2"/>
    <w:basedOn w:val="7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basedOn w:val="75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3" w:customStyle="1">
    <w:name w:val="List Table 2 - Accent 2"/>
    <w:basedOn w:val="75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4" w:customStyle="1">
    <w:name w:val="List Table 2 - Accent 3"/>
    <w:basedOn w:val="75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5" w:customStyle="1">
    <w:name w:val="List Table 2 - Accent 4"/>
    <w:basedOn w:val="75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6" w:customStyle="1">
    <w:name w:val="List Table 2 - Accent 5"/>
    <w:basedOn w:val="75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7" w:customStyle="1">
    <w:name w:val="List Table 2 - Accent 6"/>
    <w:basedOn w:val="75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8" w:customStyle="1">
    <w:name w:val="List Table 3"/>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basedOn w:val="75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0" w:customStyle="1">
    <w:name w:val="List Table 3 - Accent 2"/>
    <w:basedOn w:val="75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75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75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75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75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5" w:customStyle="1">
    <w:name w:val="List Table 4"/>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basedOn w:val="75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7" w:customStyle="1">
    <w:name w:val="List Table 4 - Accent 2"/>
    <w:basedOn w:val="75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8" w:customStyle="1">
    <w:name w:val="List Table 4 - Accent 3"/>
    <w:basedOn w:val="75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9" w:customStyle="1">
    <w:name w:val="List Table 4 - Accent 4"/>
    <w:basedOn w:val="75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0" w:customStyle="1">
    <w:name w:val="List Table 4 - Accent 5"/>
    <w:basedOn w:val="75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1" w:customStyle="1">
    <w:name w:val="List Table 4 - Accent 6"/>
    <w:basedOn w:val="75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2" w:customStyle="1">
    <w:name w:val="List Table 5 Dark"/>
    <w:basedOn w:val="7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basedOn w:val="75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5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5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5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5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5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basedOn w:val="7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basedOn w:val="75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1" w:customStyle="1">
    <w:name w:val="List Table 6 Colorful - Accent 2"/>
    <w:basedOn w:val="75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2" w:customStyle="1">
    <w:name w:val="List Table 6 Colorful - Accent 3"/>
    <w:basedOn w:val="75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3" w:customStyle="1">
    <w:name w:val="List Table 6 Colorful - Accent 4"/>
    <w:basedOn w:val="75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4" w:customStyle="1">
    <w:name w:val="List Table 6 Colorful - Accent 5"/>
    <w:basedOn w:val="75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5" w:customStyle="1">
    <w:name w:val="List Table 6 Colorful - Accent 6"/>
    <w:basedOn w:val="75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6" w:customStyle="1">
    <w:name w:val="List Table 7 Colorful"/>
    <w:basedOn w:val="7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75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5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5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5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5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5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5" w:customStyle="1">
    <w:name w:val="Lined - Accent 2"/>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6" w:customStyle="1">
    <w:name w:val="Lined - Accent 3"/>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7" w:customStyle="1">
    <w:name w:val="Lined - Accent 4"/>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8" w:customStyle="1">
    <w:name w:val="Lined - Accent 5"/>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9" w:customStyle="1">
    <w:name w:val="Lined - Accent 6"/>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0" w:customStyle="1">
    <w:name w:val="Bordered &amp; Lined - Accent"/>
    <w:basedOn w:val="75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5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2" w:customStyle="1">
    <w:name w:val="Bordered &amp; Lined - Accent 2"/>
    <w:basedOn w:val="75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3" w:customStyle="1">
    <w:name w:val="Bordered &amp; Lined - Accent 3"/>
    <w:basedOn w:val="75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4" w:customStyle="1">
    <w:name w:val="Bordered &amp; Lined - Accent 4"/>
    <w:basedOn w:val="75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5" w:customStyle="1">
    <w:name w:val="Bordered &amp; Lined - Accent 5"/>
    <w:basedOn w:val="75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6" w:customStyle="1">
    <w:name w:val="Bordered &amp; Lined - Accent 6"/>
    <w:basedOn w:val="75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7" w:customStyle="1">
    <w:name w:val="Bordered"/>
    <w:basedOn w:val="75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5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9" w:customStyle="1">
    <w:name w:val="Bordered - Accent 2"/>
    <w:basedOn w:val="75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0" w:customStyle="1">
    <w:name w:val="Bordered - Accent 3"/>
    <w:basedOn w:val="75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1" w:customStyle="1">
    <w:name w:val="Bordered - Accent 4"/>
    <w:basedOn w:val="75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2" w:customStyle="1">
    <w:name w:val="Bordered - Accent 5"/>
    <w:basedOn w:val="75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3" w:customStyle="1">
    <w:name w:val="Bordered - Accent 6"/>
    <w:basedOn w:val="75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4" w:customStyle="1">
    <w:name w:val="Footnote Text Char"/>
    <w:link w:val="768"/>
    <w:uiPriority w:val="99"/>
    <w:qFormat/>
    <w:rPr>
      <w:sz w:val="18"/>
    </w:rPr>
  </w:style>
  <w:style w:type="character" w:styleId="925" w:customStyle="1">
    <w:name w:val="Endnote Text Char"/>
    <w:link w:val="762"/>
    <w:uiPriority w:val="99"/>
    <w:qFormat/>
    <w:rPr>
      <w:sz w:val="20"/>
    </w:rPr>
  </w:style>
  <w:style w:type="paragraph" w:styleId="926" w:customStyle="1">
    <w:name w:val="TOC Heading"/>
    <w:uiPriority w:val="39"/>
    <w:unhideWhenUsed/>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927">
    <w:name w:val="No Spacing"/>
    <w:basedOn w:val="740"/>
    <w:uiPriority w:val="1"/>
    <w:qFormat/>
    <w:pPr>
      <w:spacing w:after="0" w:line="240" w:lineRule="auto"/>
    </w:pPr>
  </w:style>
  <w:style w:type="paragraph" w:styleId="928">
    <w:name w:val="List Paragraph"/>
    <w:basedOn w:val="740"/>
    <w:uiPriority w:val="34"/>
    <w:qFormat/>
    <w:pPr>
      <w:contextualSpacing/>
      <w:ind w:left="720"/>
    </w:pPr>
  </w:style>
  <w:style w:type="paragraph" w:styleId="929" w:customStyle="1">
    <w:name w:val="Default"/>
    <w:uiPriority w:val="99"/>
    <w:qFormat/>
    <w:pPr>
      <w:widowControl w:val="off"/>
    </w:pPr>
    <w:rPr>
      <w:rFonts w:ascii="MS Mincho" w:eastAsia="MS Mincho" w:hAnsiTheme="minorHAnsi" w:cstheme="minorBidi"/>
      <w:color w:val="000000"/>
      <w:sz w:val="24"/>
      <w:szCs w:val="24"/>
      <w:lang w:val="en-US" w:eastAsia="zh-CN" w:bidi="ar-SA"/>
    </w:rPr>
  </w:style>
  <w:style w:type="character" w:styleId="930" w:customStyle="1">
    <w:name w:val="font11"/>
    <w:basedOn w:val="750"/>
    <w:uiPriority w:val="0"/>
    <w:qFormat/>
    <w:rPr>
      <w:rFonts w:hint="eastAsia" w:ascii="宋体" w:hAnsi="宋体" w:eastAsia="宋体" w:cs="宋体"/>
      <w:color w:val="000000"/>
      <w:sz w:val="22"/>
      <w:szCs w:val="22"/>
      <w:u w:val="none"/>
    </w:rPr>
  </w:style>
  <w:style w:type="paragraph" w:styleId="931" w:customStyle="1">
    <w:name w:val="普通正文"/>
    <w:basedOn w:val="740"/>
    <w:uiPriority w:val="0"/>
    <w:qFormat/>
    <w:pPr>
      <w:ind w:firstLine="480"/>
      <w:jc w:val="left"/>
      <w:spacing w:before="120" w:after="120" w:line="360" w:lineRule="auto"/>
    </w:pPr>
    <w:rPr>
      <w:rFonts w:ascii="Arial" w:hAnsi="Arial"/>
      <w:sz w:val="24"/>
      <w:szCs w:val="24"/>
    </w:rPr>
  </w:style>
  <w:style w:type="paragraph" w:styleId="932" w:customStyle="1">
    <w:name w:val="标题 31"/>
    <w:basedOn w:val="740"/>
    <w:next w:val="933"/>
    <w:uiPriority w:val="0"/>
    <w:qFormat/>
    <w:pPr>
      <w:keepLines/>
      <w:keepNext/>
      <w:spacing w:before="260" w:after="260" w:line="416" w:lineRule="auto"/>
      <w:outlineLvl w:val="2"/>
    </w:pPr>
    <w:rPr>
      <w:b/>
      <w:bCs/>
      <w:sz w:val="32"/>
      <w:szCs w:val="32"/>
    </w:rPr>
  </w:style>
  <w:style w:type="paragraph" w:styleId="933" w:customStyle="1">
    <w:name w:val="正文缩进1"/>
    <w:basedOn w:val="740"/>
    <w:uiPriority w:val="99"/>
    <w:qFormat/>
    <w:pPr>
      <w:ind w:firstLine="420"/>
    </w:pPr>
  </w:style>
  <w:style w:type="paragraph" w:styleId="934" w:customStyle="1">
    <w:name w:val="正文首行缩进 21"/>
    <w:basedOn w:val="935"/>
    <w:uiPriority w:val="0"/>
    <w:qFormat/>
    <w:pPr>
      <w:ind w:left="0" w:firstLine="420"/>
      <w:spacing w:after="0" w:line="360" w:lineRule="auto"/>
    </w:pPr>
    <w:rPr>
      <w:rFonts w:ascii="宋体" w:hAnsi="宋体"/>
      <w:sz w:val="20"/>
      <w:szCs w:val="20"/>
      <w:lang w:eastAsia="en-US"/>
    </w:rPr>
  </w:style>
  <w:style w:type="paragraph" w:styleId="935" w:customStyle="1">
    <w:name w:val="正文文本缩进1"/>
    <w:basedOn w:val="740"/>
    <w:uiPriority w:val="99"/>
    <w:unhideWhenUsed/>
    <w:qFormat/>
    <w:pPr>
      <w:ind w:left="420"/>
      <w:spacing w:after="120"/>
    </w:pPr>
  </w:style>
  <w:style w:type="numbering" w:styleId="141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高冬梅</cp:lastModifiedBy>
  <cp:revision>2</cp:revision>
  <dcterms:created xsi:type="dcterms:W3CDTF">2023-11-24T03:06:00Z</dcterms:created>
  <dcterms:modified xsi:type="dcterms:W3CDTF">2026-04-07T01:53:18Z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3BD3E9A0B3EE426A9CB57291E81BD981</vt:lpwstr>
  </property>
  <property fmtid="{D5CDD505-2E9C-101B-9397-08002B2CF9AE}" pid="4" name="KSOTemplateDocerSaveRecord">
    <vt:lpwstr>eyJoZGlkIjoiNWM4ZTg0ZTFhZmJlY2Q4NDBhNjk5YzhhN2Q0NDYxYmYiLCJ1c2VySWQiOiIxNjI1NDY4ODgyIn0=</vt:lpwstr>
  </property>
</Properties>
</file>