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0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项目名称：宿迁学院新校区图书馆配套家具采购项目</w:t>
      </w:r>
      <w:r>
        <w:rPr>
          <w:rFonts w:hint="eastAsia" w:ascii="Arial" w:hAnsi="Arial"/>
          <w:b/>
          <w:bCs/>
          <w:color w:val="000000"/>
          <w:sz w:val="32"/>
          <w:szCs w:val="24"/>
        </w:rPr>
      </w:r>
      <w:r/>
    </w:p>
    <w:p>
      <w:pPr>
        <w:pStyle w:val="905"/>
        <w:ind w:firstLine="1280"/>
        <w:spacing w:before="120" w:after="120" w:line="360" w:lineRule="auto"/>
        <w:rPr>
          <w:rFonts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：JSZC-320000-SCZX-G2026-0113</w:t>
      </w:r>
      <w:r>
        <w:rPr>
          <w:rFonts w:ascii="Arial" w:hAnsi="Arial" w:eastAsia="宋体"/>
          <w:b/>
          <w:bCs/>
          <w:sz w:val="32"/>
          <w:szCs w:val="24"/>
          <w:lang w:val="en-US" w:eastAsia="zh-CN"/>
        </w:rPr>
      </w:r>
      <w:r/>
    </w:p>
    <w:p>
      <w:pPr>
        <w:pStyle w:val="905"/>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rPr>
          <w:rFonts w:ascii="Times New Roman" w:hAnsi="Times New Roman"/>
          <w:b/>
          <w:sz w:val="28"/>
          <w:szCs w:val="28"/>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年4</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0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5"/>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5"/>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……………………………………32</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………………………59</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………………………………62</w:t>
      </w:r>
      <w:r>
        <w:rPr>
          <w:rFonts w:hint="eastAsia" w:ascii="黑体" w:hAnsi="Showcard Gothic" w:eastAsia="黑体"/>
          <w:color w:val="000000"/>
          <w:sz w:val="36"/>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受宿迁学院的委托，江苏省政府采购中心就宿迁学院新校区图书馆配套家具采购(JSZC-320000-SCZX-G2026-0113)项目进行公开招标采购，欢迎符合条件的供应商投标。</w:t>
      </w:r>
      <w:r>
        <w:rPr>
          <w:rFonts w:ascii="宋体" w:hAnsi="宋体"/>
          <w:color w:val="000000"/>
          <w:sz w:val="24"/>
          <w:szCs w:val="24"/>
        </w:rPr>
      </w:r>
      <w:r/>
    </w:p>
    <w:p>
      <w:pPr>
        <w:pStyle w:val="90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(宿迁学院新校区图书馆配套家具采购项目</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 月 22 日9    点  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5"/>
        <w:ind w:firstLine="496"/>
        <w:keepLines/>
        <w:keepNext/>
        <w:spacing w:before="156" w:after="156" w:line="400" w:lineRule="exact"/>
        <w:rPr>
          <w:rFonts w:ascii="Times New Roman" w:hAnsi="Times New Roman"/>
          <w:b/>
          <w:bCs/>
          <w:color w:val="000000"/>
          <w:sz w:val="32"/>
          <w:szCs w:val="32"/>
        </w:rPr>
        <w:outlineLvl w:val="2"/>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w:t>
      </w:r>
      <w:r>
        <w:rPr>
          <w:rFonts w:hint="eastAsia" w:ascii="宋体" w:hAnsi="宋体" w:eastAsia="宋体" w:cs="Times New Roman"/>
          <w:color w:val="000000"/>
          <w:sz w:val="24"/>
          <w:szCs w:val="24"/>
          <w:lang w:val="en-US" w:eastAsia="zh-CN"/>
        </w:rPr>
        <w:t xml:space="preserve">SCZX-G2026-0113</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2.项目名称：宿迁学院新校区图书馆配套家具采购项目</w:t>
      </w:r>
      <w:r>
        <w:rPr>
          <w:rFonts w:ascii="宋体" w:hAnsi="宋体"/>
          <w:color w:val="000000"/>
          <w:sz w:val="24"/>
          <w:szCs w:val="24"/>
        </w:rPr>
      </w:r>
      <w:r/>
    </w:p>
    <w:p>
      <w:pPr>
        <w:pStyle w:val="905"/>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905"/>
              <w:jc w:val="center"/>
              <w:spacing w:line="0" w:lineRule="atLeas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2800" w:type="dxa"/>
            <w:vAlign w:val="top"/>
            <w:textDirection w:val="lrTb"/>
            <w:noWrap w:val="false"/>
          </w:tcPr>
          <w:p>
            <w:pPr>
              <w:pStyle w:val="905"/>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rPr>
                <w:rFonts w:hint="eastAsia" w:ascii="宋体" w:hAnsi="宋体"/>
                <w:color w:val="000000"/>
                <w:sz w:val="24"/>
                <w:szCs w:val="24"/>
              </w:rPr>
            </w:r>
            <w:r/>
          </w:p>
        </w:tc>
      </w:tr>
      <w:tr>
        <w:trPr/>
        <w:tc>
          <w:tcPr>
            <w:tcW w:w="1148" w:type="dxa"/>
            <w:vAlign w:val="top"/>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800" w:type="dxa"/>
            <w:vAlign w:val="top"/>
            <w:textDirection w:val="lrTb"/>
            <w:noWrap w:val="false"/>
          </w:tcPr>
          <w:p>
            <w:pPr>
              <w:pStyle w:val="905"/>
              <w:jc w:val="center"/>
              <w:spacing w:line="0" w:lineRule="atLeast"/>
              <w:rPr>
                <w:rFonts w:hint="eastAsia" w:ascii="宋体" w:hAnsi="宋体" w:eastAsia="宋体"/>
                <w:color w:val="000000"/>
                <w:sz w:val="24"/>
                <w:szCs w:val="24"/>
                <w:lang w:eastAsia="zh-CN"/>
              </w:rPr>
            </w:pPr>
            <w:r>
              <w:rPr>
                <w:rFonts w:hint="eastAsia" w:cs="仿宋"/>
                <w:color w:val="000000"/>
                <w:sz w:val="24"/>
                <w:szCs w:val="24"/>
              </w:rPr>
              <w:t xml:space="preserve">927</w:t>
            </w:r>
            <w:r/>
          </w:p>
        </w:tc>
      </w:tr>
    </w:tbl>
    <w:p>
      <w:pPr>
        <w:pStyle w:val="905"/>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5"/>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905"/>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05"/>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905"/>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05"/>
              <w:jc w:val="center"/>
              <w:spacing w:line="0" w:lineRule="atLeast"/>
              <w:rPr>
                <w:rFonts w:hint="eastAsia" w:ascii="方正魏碑_GBK" w:hAnsi="方正魏碑_GBK" w:eastAsia="方正魏碑_GBK" w:cs="方正魏碑_GBK"/>
                <w:color w:val="000000"/>
                <w:sz w:val="24"/>
                <w:szCs w:val="24"/>
              </w:rPr>
            </w:pPr>
            <w:r>
              <w:rPr>
                <w:rFonts w:hint="eastAsia" w:cs="仿宋"/>
                <w:color w:val="000000"/>
                <w:sz w:val="24"/>
                <w:szCs w:val="24"/>
              </w:rPr>
              <w:t xml:space="preserve">927</w:t>
            </w:r>
            <w:r/>
          </w:p>
        </w:tc>
      </w:tr>
    </w:tbl>
    <w:p>
      <w:pPr>
        <w:pStyle w:val="905"/>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5"/>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5"/>
        <w:ind w:firstLine="496"/>
        <w:keepLines/>
        <w:keepNext/>
        <w:spacing w:before="156" w:after="156" w:line="360" w:lineRule="auto"/>
        <w:rPr>
          <w:rFonts w:ascii="Times New Roman" w:hAnsi="Times New Roman"/>
          <w:b/>
          <w:bCs/>
          <w:color w:val="000000"/>
          <w:sz w:val="32"/>
          <w:szCs w:val="32"/>
        </w:rPr>
        <w:outlineLvl w:val="2"/>
      </w:pPr>
      <w:r/>
      <w:bookmarkStart w:id="12" w:name="_Toc28359080"/>
      <w:r/>
      <w:bookmarkStart w:id="13" w:name="_Toc38985264"/>
      <w:r/>
      <w:bookmarkStart w:id="14" w:name="_Toc35393622"/>
      <w:r/>
      <w:bookmarkStart w:id="15" w:name="_Toc35393791"/>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05"/>
        <w:ind w:firstLine="560"/>
        <w:spacing w:line="400" w:lineRule="exact"/>
        <w:rPr>
          <w:rFonts w:hint="eastAsia" w:ascii="宋体" w:hAnsi="宋体"/>
          <w:color w:val="000000"/>
          <w:sz w:val="28"/>
          <w:szCs w:val="28"/>
        </w:rPr>
      </w:pPr>
      <w:r/>
      <w:bookmarkStart w:id="17" w:name="_Toc28359004"/>
      <w:r/>
      <w:bookmarkStart w:id="18" w:name="_Toc28359081"/>
      <w:r/>
      <w:bookmarkStart w:id="19" w:name="_Toc35393623"/>
      <w:r/>
      <w:bookmarkStart w:id="20" w:name="_Toc35393792"/>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2024或2025</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的财务状况报告（成立不满一年无需提供）；</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5"/>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5"/>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5"/>
              <w:jc w:val="center"/>
              <w:spacing w:line="400" w:lineRule="exact"/>
              <w:rPr>
                <w:rFonts w:hint="eastAsia" w:ascii="宋体" w:hAnsi="宋体" w:eastAsia="宋体"/>
                <w:sz w:val="24"/>
                <w:szCs w:val="24"/>
                <w:lang w:eastAsia="zh-CN"/>
              </w:rPr>
            </w:pPr>
            <w:r>
              <w:rPr>
                <w:rFonts w:hint="eastAsia" w:ascii="宋体" w:hAnsi="宋体"/>
                <w:sz w:val="24"/>
                <w:szCs w:val="24"/>
                <w:lang w:eastAsia="zh-CN"/>
              </w:rPr>
              <w:t xml:space="preserve">否</w:t>
            </w:r>
            <w:r>
              <w:rPr>
                <w:rFonts w:hint="eastAsia" w:ascii="宋体" w:hAnsi="宋体" w:eastAsia="宋体"/>
                <w:sz w:val="24"/>
                <w:szCs w:val="24"/>
                <w:lang w:eastAsia="zh-CN"/>
              </w:rPr>
            </w:r>
            <w:r/>
          </w:p>
        </w:tc>
        <w:tc>
          <w:tcPr>
            <w:tcW w:w="2967" w:type="dxa"/>
            <w:vAlign w:val="top"/>
            <w:textDirection w:val="lrTb"/>
            <w:noWrap w:val="false"/>
          </w:tcPr>
          <w:p>
            <w:pPr>
              <w:pStyle w:val="905"/>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905"/>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5"/>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5"/>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905"/>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0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5"/>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5"/>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05"/>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22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5"/>
        <w:ind w:firstLine="496"/>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35393625"/>
      <w:r/>
      <w:bookmarkStart w:id="29" w:name="_Toc35393794"/>
      <w:r/>
      <w:bookmarkStart w:id="30" w:name="_Toc38985267"/>
      <w:r/>
      <w:bookmarkStart w:id="31" w:name="_Toc2835900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0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5"/>
        <w:ind w:firstLine="496"/>
        <w:keepLines/>
        <w:keepNext/>
        <w:spacing w:before="156" w:after="156" w:line="400" w:lineRule="exact"/>
        <w:rPr>
          <w:rFonts w:ascii="Times New Roman" w:hAnsi="Times New Roman"/>
          <w:b/>
          <w:bCs/>
          <w:color w:val="000000"/>
          <w:sz w:val="32"/>
          <w:szCs w:val="32"/>
        </w:rPr>
        <w:outlineLvl w:val="2"/>
      </w:pPr>
      <w:r/>
      <w:bookmarkStart w:id="32" w:name="_Toc35393626"/>
      <w:r/>
      <w:bookmarkStart w:id="33" w:name="_Toc38985268"/>
      <w:r/>
      <w:bookmarkStart w:id="34" w:name="_Toc35393795"/>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05"/>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5"/>
        <w:ind w:firstLine="496"/>
        <w:keepLines/>
        <w:keepNext/>
        <w:spacing w:before="156" w:after="156" w:line="400" w:lineRule="exact"/>
        <w:rPr>
          <w:rFonts w:ascii="Times New Roman" w:hAnsi="Times New Roman"/>
          <w:b/>
          <w:bCs/>
          <w:color w:val="000000"/>
          <w:sz w:val="32"/>
          <w:szCs w:val="32"/>
        </w:rPr>
        <w:outlineLvl w:val="2"/>
      </w:pPr>
      <w:r/>
      <w:bookmarkStart w:id="35" w:name="_Toc35393627"/>
      <w:r/>
      <w:bookmarkStart w:id="36" w:name="_Toc28359085"/>
      <w:r/>
      <w:bookmarkStart w:id="37" w:name="_Toc28359008"/>
      <w:r/>
      <w:bookmarkStart w:id="38" w:name="_Toc38985269"/>
      <w:r/>
      <w:bookmarkStart w:id="39" w:name="_Toc35393796"/>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05"/>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宿迁学院</w:t>
      </w:r>
      <w:r>
        <w:rPr>
          <w:rFonts w:hint="eastAsia" w:ascii="宋体" w:hAnsi="宋体"/>
          <w:color w:val="000000"/>
          <w:sz w:val="24"/>
          <w:szCs w:val="24"/>
          <w:u w:val="single"/>
        </w:rPr>
        <w:t xml:space="preserve">　　　　</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宿迁市黄河南路399号</w:t>
      </w:r>
      <w:r>
        <w:rPr>
          <w:rFonts w:hint="eastAsia" w:ascii="宋体" w:hAnsi="宋体"/>
          <w:color w:val="000000"/>
          <w:sz w:val="24"/>
          <w:szCs w:val="24"/>
          <w:u w:val="single"/>
        </w:rPr>
        <w:t xml:space="preserve">　　</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曹意</w:t>
      </w:r>
      <w:r>
        <w:rPr>
          <w:rFonts w:hint="eastAsia" w:ascii="宋体" w:hAnsi="宋体"/>
          <w:color w:val="000000"/>
          <w:sz w:val="24"/>
          <w:szCs w:val="24"/>
          <w:u w:val="single"/>
        </w:rPr>
        <w:t xml:space="preserve">      </w:t>
      </w:r>
      <w:r/>
    </w:p>
    <w:p>
      <w:pPr>
        <w:pStyle w:val="905"/>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0527-84203181</w:t>
      </w:r>
      <w:r>
        <w:rPr>
          <w:rFonts w:hint="eastAsia" w:ascii="宋体" w:hAnsi="宋体"/>
          <w:color w:val="000000"/>
          <w:sz w:val="24"/>
          <w:szCs w:val="24"/>
          <w:u w:val="single"/>
        </w:rPr>
        <w:t xml:space="preserve"> </w:t>
      </w:r>
      <w:bookmarkStart w:id="40" w:name="_Toc28359086"/>
      <w:r/>
      <w:bookmarkStart w:id="41" w:name="_Toc28359009"/>
      <w:r>
        <w:rPr>
          <w:rFonts w:ascii="宋体" w:hAnsi="宋体"/>
          <w:color w:val="000000"/>
          <w:sz w:val="24"/>
          <w:szCs w:val="24"/>
          <w:u w:val="single"/>
        </w:rPr>
      </w:r>
      <w:r/>
    </w:p>
    <w:p>
      <w:pPr>
        <w:pStyle w:val="905"/>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江苏省南京市汉中门大街145号　</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时富荣、许滢                    </w:t>
      </w:r>
      <w:r>
        <w:rPr>
          <w:rFonts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025-83668559　　　　　　　　　　</w:t>
      </w:r>
      <w:bookmarkEnd w:id="42"/>
      <w:r/>
      <w:bookmarkEnd w:id="43"/>
      <w:r>
        <w:rPr>
          <w:rFonts w:ascii="宋体" w:hAnsi="宋体"/>
          <w:sz w:val="24"/>
          <w:szCs w:val="24"/>
        </w:rPr>
      </w:r>
      <w:r/>
    </w:p>
    <w:p>
      <w:pPr>
        <w:pStyle w:val="905"/>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05"/>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rPr>
          <w:rFonts w:ascii="宋体" w:hAnsi="宋体"/>
          <w:bCs/>
          <w:sz w:val="24"/>
          <w:szCs w:val="24"/>
        </w:rPr>
      </w:r>
      <w:r/>
    </w:p>
    <w:p>
      <w:pPr>
        <w:pStyle w:val="905"/>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5"/>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5"/>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05"/>
        <w:ind w:firstLine="496"/>
        <w:keepLines/>
        <w:keepNext/>
        <w:spacing w:before="156" w:after="156" w:line="400" w:lineRule="exact"/>
        <w:rPr>
          <w:rFonts w:hint="eastAsia" w:ascii="Times New Roman" w:hAnsi="Times New Roman"/>
          <w:b/>
          <w:bCs/>
          <w:color w:val="000000"/>
          <w:sz w:val="32"/>
          <w:szCs w:val="32"/>
        </w:rPr>
        <w:outlineLvl w:val="2"/>
      </w:pPr>
      <w:r/>
      <w:bookmarkStart w:id="49" w:name="_Toc120614214"/>
      <w:r/>
      <w:bookmarkStart w:id="50" w:name="_Toc513029203"/>
      <w:r/>
      <w:bookmarkStart w:id="51" w:name="_Toc16938519"/>
      <w:r/>
      <w:bookmarkStart w:id="52" w:name="_Toc20823275"/>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16938521"/>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lang w:eastAsia="zh-CN"/>
        </w:rPr>
        <w:outlineLvl w:val="3"/>
      </w:pPr>
      <w:r/>
      <w:bookmarkStart w:id="61" w:name="_Toc513029206"/>
      <w:r/>
      <w:bookmarkStart w:id="62" w:name="_Toc20823278"/>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05"/>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05"/>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05"/>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16938523"/>
      <w:r/>
      <w:bookmarkStart w:id="66" w:name="_Toc462564067"/>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5"/>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5"/>
        <w:ind w:firstLine="320"/>
        <w:keepLines/>
        <w:keepNext/>
        <w:spacing w:before="156" w:after="156" w:line="400" w:lineRule="exact"/>
        <w:rPr>
          <w:rFonts w:hint="eastAsia" w:ascii="Times New Roman" w:hAnsi="Times New Roman"/>
          <w:b/>
          <w:bCs/>
          <w:color w:val="000000"/>
          <w:sz w:val="32"/>
          <w:szCs w:val="32"/>
        </w:rPr>
        <w:outlineLvl w:val="2"/>
      </w:pPr>
      <w:r/>
      <w:bookmarkStart w:id="68" w:name="_Toc120614215"/>
      <w:r/>
      <w:bookmarkStart w:id="69" w:name="_Toc16938525"/>
      <w:r/>
      <w:bookmarkStart w:id="70" w:name="_Toc513029209"/>
      <w:r/>
      <w:bookmarkStart w:id="71" w:name="_Toc20823281"/>
      <w:r>
        <w:rPr>
          <w:rFonts w:hint="eastAsia" w:ascii="Times New Roman" w:hAnsi="Times New Roman"/>
          <w:b/>
          <w:bCs/>
          <w:color w:val="000000"/>
          <w:sz w:val="32"/>
          <w:szCs w:val="32"/>
        </w:rPr>
        <w:t xml:space="preserve">二、招标文件</w:t>
      </w:r>
      <w:bookmarkEnd w:id="68"/>
      <w:r/>
      <w:bookmarkEnd w:id="69"/>
      <w:r/>
      <w:bookmarkEnd w:id="70"/>
      <w:r/>
      <w:bookmarkEnd w:id="71"/>
      <w:r>
        <w:rPr>
          <w:rFonts w:hint="eastAsia" w:ascii="Times New Roman" w:hAnsi="Times New Roman"/>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72" w:name="_Toc513029210"/>
      <w:r/>
      <w:bookmarkStart w:id="73" w:name="_Toc16938526"/>
      <w:r/>
      <w:bookmarkStart w:id="74" w:name="_Toc20823282"/>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5"/>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5"/>
        <w:ind w:firstLine="560"/>
        <w:keepLines/>
        <w:keepNext/>
        <w:spacing w:line="400" w:lineRule="exact"/>
        <w:rPr>
          <w:rFonts w:hint="eastAsia" w:ascii="Arial" w:hAnsi="Arial" w:eastAsia="黑体" w:cs="Arial"/>
          <w:color w:val="000000"/>
          <w:sz w:val="28"/>
          <w:szCs w:val="28"/>
        </w:rPr>
        <w:outlineLvl w:val="3"/>
      </w:pPr>
      <w:r/>
      <w:bookmarkStart w:id="75" w:name="_Toc16938528"/>
      <w:r/>
      <w:bookmarkStart w:id="76" w:name="_Toc462564071"/>
      <w:r/>
      <w:bookmarkStart w:id="77" w:name="_Toc513029212"/>
      <w:r/>
      <w:bookmarkStart w:id="78"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5"/>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5"/>
        <w:ind w:firstLine="480"/>
        <w:keepLines/>
        <w:keepNext/>
        <w:spacing w:before="156" w:after="156" w:line="400" w:lineRule="exact"/>
        <w:rPr>
          <w:rFonts w:hint="eastAsia" w:ascii="Times New Roman" w:hAnsi="Times New Roman"/>
          <w:b/>
          <w:bCs/>
          <w:color w:val="000000"/>
          <w:sz w:val="32"/>
          <w:szCs w:val="32"/>
        </w:rPr>
        <w:outlineLvl w:val="2"/>
      </w:pPr>
      <w:r/>
      <w:bookmarkStart w:id="79" w:name="_Toc120614216"/>
      <w:r/>
      <w:bookmarkStart w:id="80" w:name="_Toc16938529"/>
      <w:r/>
      <w:bookmarkStart w:id="81" w:name="_Toc513029213"/>
      <w:r/>
      <w:bookmarkStart w:id="82" w:name="_Toc462564072"/>
      <w:r/>
      <w:bookmarkStart w:id="83" w:name="_Toc20823285"/>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Pr>
          <w:rFonts w:hint="eastAsia" w:ascii="Times New Roman" w:hAnsi="Times New Roman"/>
          <w:b/>
          <w:bCs/>
          <w:color w:val="000000"/>
          <w:sz w:val="32"/>
          <w:szCs w:val="32"/>
        </w:rPr>
      </w:r>
      <w:r/>
    </w:p>
    <w:p>
      <w:pPr>
        <w:pStyle w:val="905"/>
        <w:ind w:firstLine="560"/>
        <w:keepLines/>
        <w:keepNext/>
        <w:spacing w:line="400" w:lineRule="exact"/>
        <w:rPr>
          <w:rFonts w:hint="eastAsia" w:ascii="Arial" w:hAnsi="Arial" w:eastAsia="黑体" w:cs="Arial"/>
          <w:b/>
          <w:color w:val="000000"/>
          <w:sz w:val="28"/>
          <w:szCs w:val="28"/>
        </w:rPr>
        <w:outlineLvl w:val="3"/>
      </w:pPr>
      <w:r/>
      <w:bookmarkStart w:id="84" w:name="_Toc462564073"/>
      <w:r/>
      <w:bookmarkStart w:id="85" w:name="_Toc513029214"/>
      <w:r/>
      <w:bookmarkStart w:id="86" w:name="_Toc20823286"/>
      <w:r/>
      <w:bookmarkStart w:id="87"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88" w:name="_Toc20823287"/>
      <w:r/>
      <w:bookmarkStart w:id="89" w:name="_Toc513029215"/>
      <w:r/>
      <w:bookmarkStart w:id="90" w:name="_Toc16938531"/>
      <w:r/>
      <w:bookmarkStart w:id="9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05"/>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5"/>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513029216"/>
      <w:r/>
      <w:bookmarkStart w:id="99" w:name="_Toc49090507"/>
      <w:r/>
      <w:bookmarkStart w:id="100" w:name="_Toc14577354"/>
      <w:r/>
      <w:bookmarkStart w:id="101" w:name="_Toc14577355"/>
      <w:r/>
      <w:bookmarkStart w:id="10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05"/>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5"/>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5"/>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5"/>
        <w:ind w:firstLine="420"/>
        <w:keepLines/>
        <w:keepNext/>
        <w:spacing w:line="400" w:lineRule="exact"/>
        <w:rPr>
          <w:rFonts w:hint="eastAsia" w:ascii="Arial" w:hAnsi="Arial" w:eastAsia="黑体" w:cs="Arial"/>
          <w:sz w:val="28"/>
          <w:szCs w:val="28"/>
        </w:rPr>
        <w:outlineLvl w:val="3"/>
      </w:pPr>
      <w:r/>
      <w:bookmarkStart w:id="105" w:name="_Hlt26670482"/>
      <w:r/>
      <w:bookmarkEnd w:id="105"/>
      <w:r/>
      <w:bookmarkStart w:id="106" w:name="_Hlt26670486"/>
      <w:r/>
      <w:bookmarkEnd w:id="106"/>
      <w:r/>
      <w:bookmarkStart w:id="107" w:name="_Hlt26954846"/>
      <w:r/>
      <w:bookmarkEnd w:id="107"/>
      <w:r/>
      <w:bookmarkStart w:id="108" w:name="_Hlt26954848"/>
      <w:r/>
      <w:bookmarkEnd w:id="108"/>
      <w:r/>
      <w:bookmarkStart w:id="109" w:name="_Hlt26954731"/>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5"/>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5"/>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keepLines/>
        <w:keepNext/>
        <w:spacing w:before="156" w:after="156" w:line="400" w:lineRule="exact"/>
        <w:rPr>
          <w:rFonts w:hint="eastAsia" w:ascii="Times New Roman" w:hAnsi="Times New Roman"/>
          <w:b/>
          <w:bCs/>
          <w:color w:val="000000"/>
          <w:sz w:val="32"/>
          <w:szCs w:val="32"/>
        </w:rPr>
        <w:outlineLvl w:val="2"/>
      </w:pPr>
      <w:r/>
      <w:bookmarkStart w:id="114" w:name="_Hlt26954739"/>
      <w:r/>
      <w:bookmarkEnd w:id="114"/>
      <w:r/>
      <w:bookmarkStart w:id="115" w:name="_Hlt26954852"/>
      <w:r/>
      <w:bookmarkEnd w:id="115"/>
      <w:r/>
      <w:bookmarkStart w:id="116" w:name="_Toc513029224"/>
      <w:r/>
      <w:bookmarkStart w:id="117" w:name="_Toc120614217"/>
      <w:r/>
      <w:bookmarkStart w:id="118" w:name="_Toc16938540"/>
      <w:r/>
      <w:bookmarkStart w:id="119" w:name="_Toc20823296"/>
      <w:r>
        <w:rPr>
          <w:rFonts w:hint="eastAsia" w:ascii="Times New Roman" w:hAnsi="Times New Roman"/>
          <w:b/>
          <w:bCs/>
          <w:color w:val="000000"/>
          <w:sz w:val="32"/>
          <w:szCs w:val="32"/>
        </w:rPr>
        <w:t xml:space="preserve">四、投标文件的递交</w:t>
      </w:r>
      <w:bookmarkEnd w:id="116"/>
      <w:r/>
      <w:bookmarkEnd w:id="117"/>
      <w:r/>
      <w:bookmarkEnd w:id="118"/>
      <w:r/>
      <w:bookmarkEnd w:id="119"/>
      <w:r>
        <w:rPr>
          <w:rFonts w:hint="eastAsia" w:ascii="Times New Roman" w:hAnsi="Times New Roman"/>
          <w:b/>
          <w:bCs/>
          <w:color w:val="000000"/>
          <w:sz w:val="32"/>
          <w:szCs w:val="32"/>
        </w:rPr>
      </w:r>
      <w:r/>
    </w:p>
    <w:p>
      <w:pPr>
        <w:pStyle w:val="905"/>
        <w:ind w:firstLine="420"/>
        <w:keepLines/>
        <w:keepNext/>
        <w:spacing w:line="400" w:lineRule="exact"/>
        <w:rPr>
          <w:rFonts w:hint="eastAsia" w:ascii="黑体" w:hAnsi="Arial" w:eastAsia="黑体" w:cs="Arial"/>
          <w:color w:val="000000"/>
          <w:sz w:val="28"/>
          <w:szCs w:val="28"/>
        </w:rPr>
        <w:outlineLvl w:val="3"/>
      </w:pPr>
      <w:r/>
      <w:bookmarkStart w:id="120" w:name="_Toc513029225"/>
      <w:r/>
      <w:bookmarkStart w:id="121" w:name="_Toc20823297"/>
      <w:r/>
      <w:bookmarkStart w:id="122" w:name="_Toc16938541"/>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5"/>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20823298"/>
      <w:r/>
      <w:bookmarkStart w:id="125" w:name="_Toc16938542"/>
      <w:r/>
      <w:bookmarkStart w:id="126" w:name="_Toc513029226"/>
      <w:r>
        <w:rPr>
          <w:rFonts w:ascii="宋体" w:hAnsi="宋体"/>
          <w:bCs/>
          <w:color w:val="000000"/>
          <w:sz w:val="24"/>
          <w:szCs w:val="21"/>
        </w:rPr>
      </w:r>
      <w:r/>
    </w:p>
    <w:p>
      <w:pPr>
        <w:pStyle w:val="905"/>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90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27" w:name="_Toc513029227"/>
      <w:r/>
      <w:bookmarkStart w:id="128" w:name="_Toc16938543"/>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30" w:name="_Toc20823300"/>
      <w:r/>
      <w:bookmarkStart w:id="131" w:name="_Toc16938544"/>
      <w:r/>
      <w:bookmarkStart w:id="132"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5"/>
        <w:ind w:firstLine="480"/>
        <w:keepLines/>
        <w:keepNext/>
        <w:spacing w:before="156" w:after="156" w:line="400" w:lineRule="exact"/>
        <w:rPr>
          <w:rFonts w:hint="eastAsia" w:ascii="Times New Roman" w:hAnsi="Times New Roman"/>
          <w:b/>
          <w:bCs/>
          <w:color w:val="000000"/>
          <w:sz w:val="32"/>
          <w:szCs w:val="32"/>
        </w:rPr>
        <w:outlineLvl w:val="2"/>
      </w:pPr>
      <w:r/>
      <w:bookmarkStart w:id="133" w:name="_Toc120614218"/>
      <w:r/>
      <w:bookmarkStart w:id="134" w:name="_Toc16938545"/>
      <w:r/>
      <w:bookmarkStart w:id="135" w:name="_Toc20823301"/>
      <w:r/>
      <w:bookmarkStart w:id="136" w:name="_Toc513029229"/>
      <w:r>
        <w:rPr>
          <w:rFonts w:hint="eastAsia" w:ascii="Times New Roman" w:hAnsi="Times New Roman"/>
          <w:b/>
          <w:bCs/>
          <w:color w:val="000000"/>
          <w:sz w:val="32"/>
          <w:szCs w:val="32"/>
        </w:rPr>
        <w:t xml:space="preserve">五、开标与评标</w:t>
      </w:r>
      <w:bookmarkEnd w:id="133"/>
      <w:r/>
      <w:bookmarkEnd w:id="134"/>
      <w:r/>
      <w:bookmarkEnd w:id="135"/>
      <w:r/>
      <w:bookmarkEnd w:id="136"/>
      <w:r>
        <w:rPr>
          <w:rFonts w:hint="eastAsia" w:ascii="Times New Roman" w:hAnsi="Times New Roman"/>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37" w:name="_Toc20823302"/>
      <w:r/>
      <w:bookmarkStart w:id="138" w:name="_Toc513029230"/>
      <w:r/>
      <w:bookmarkStart w:id="13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905"/>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05"/>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5"/>
        <w:ind w:firstLine="420"/>
        <w:keepLines/>
        <w:keepNext/>
        <w:spacing w:line="400" w:lineRule="exact"/>
        <w:rPr>
          <w:rFonts w:hint="eastAsia" w:ascii="Arial" w:hAnsi="Arial" w:eastAsia="黑体" w:cs="Arial"/>
          <w:sz w:val="28"/>
          <w:szCs w:val="28"/>
        </w:rPr>
        <w:outlineLvl w:val="3"/>
      </w:pPr>
      <w:r/>
      <w:bookmarkStart w:id="140" w:name="_Toc513029231"/>
      <w:r/>
      <w:bookmarkStart w:id="141" w:name="_Toc16938547"/>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5"/>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0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05"/>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43" w:name="_Toc16938548"/>
      <w:r/>
      <w:bookmarkStart w:id="144" w:name="_Toc513029232"/>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905"/>
        <w:ind w:firstLine="480"/>
        <w:spacing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5"/>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5"/>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5"/>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5"/>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5"/>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5"/>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5"/>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25.8 异常低价投标审查</w:t>
      </w:r>
      <w:r>
        <w:rPr>
          <w:rFonts w:hint="eastAsia" w:ascii="方正魏碑_GBK" w:hAnsi="方正魏碑_GBK" w:eastAsia="方正魏碑_GBK" w:cs="方正魏碑_GBK"/>
          <w:color w:val="ff0000"/>
          <w:sz w:val="24"/>
          <w:szCs w:val="21"/>
        </w:rPr>
      </w:r>
      <w:r/>
    </w:p>
    <w:p>
      <w:pPr>
        <w:pStyle w:val="905"/>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color w:val="ff0000"/>
          <w:sz w:val="24"/>
          <w:szCs w:val="21"/>
        </w:rPr>
      </w:r>
      <w:r/>
    </w:p>
    <w:p>
      <w:pPr>
        <w:pStyle w:val="905"/>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（1）投标报价低于全部通过符合性审查供应商投标报价平均值</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的，即投标报价&lt;全部通过符合性审查供应商投标报价平均值×</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905"/>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（2）投标报价低于通过符合性审查的次低报价供应商投标报价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的，即投标报价&lt;通过符合性审查的次低报价供应商投标报价×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905"/>
        <w:ind w:firstLine="420"/>
        <w:spacing w:line="400" w:lineRule="exact"/>
        <w:rPr>
          <w:rFonts w:hint="eastAsia" w:ascii="方正魏碑_GBK" w:hAnsi="方正魏碑_GBK" w:eastAsia="方正魏碑_GBK" w:cs="方正魏碑_GBK"/>
          <w:color w:val="ff0000"/>
          <w:sz w:val="24"/>
          <w:szCs w:val="21"/>
          <w:lang w:eastAsia="zh-CN"/>
        </w:rPr>
      </w:pP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val="en-US" w:eastAsia="zh-CN"/>
        </w:rPr>
        <w:t xml:space="preserve">3</w:t>
      </w:r>
      <w:r>
        <w:rPr>
          <w:rFonts w:hint="eastAsia" w:ascii="方正魏碑_GBK" w:hAnsi="方正魏碑_GBK" w:eastAsia="方正魏碑_GBK" w:cs="方正魏碑_GBK"/>
          <w:color w:val="ff0000"/>
          <w:sz w:val="24"/>
          <w:szCs w:val="21"/>
          <w:lang w:eastAsia="zh-CN"/>
        </w:rPr>
        <w:t xml:space="preserve">）投标报价低于采购项目最高限价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lang w:eastAsia="zh-CN"/>
        </w:rPr>
        <w:t xml:space="preserve">的，即投标报价&lt;采购项目最高限价×</w:t>
      </w:r>
      <w:r>
        <w:rPr>
          <w:rFonts w:hint="eastAsia" w:ascii="方正魏碑_GBK" w:hAnsi="方正魏碑_GBK" w:eastAsia="方正魏碑_GBK" w:cs="方正魏碑_GBK"/>
          <w:color w:val="ff0000"/>
          <w:sz w:val="24"/>
          <w:szCs w:val="21"/>
          <w:u w:val="single"/>
        </w:rPr>
        <w:t xml:space="preserve">65%</w:t>
      </w: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eastAsia="zh-CN"/>
        </w:rPr>
      </w:r>
      <w:r/>
    </w:p>
    <w:p>
      <w:pPr>
        <w:pStyle w:val="905"/>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eastAsia="zh-CN"/>
        </w:rPr>
        <w:t xml:space="preserve">评标</w:t>
      </w:r>
      <w:r>
        <w:rPr>
          <w:rFonts w:hint="eastAsia" w:ascii="方正魏碑_GBK" w:hAnsi="方正魏碑_GBK" w:eastAsia="方正魏碑_GBK" w:cs="方正魏碑_GBK"/>
          <w:color w:val="ff0000"/>
          <w:sz w:val="24"/>
          <w:szCs w:val="21"/>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ff0000"/>
          <w:sz w:val="24"/>
          <w:szCs w:val="21"/>
        </w:rPr>
      </w:r>
      <w:r/>
    </w:p>
    <w:p>
      <w:pPr>
        <w:pStyle w:val="905"/>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rPr>
        <w:t xml:space="preserve">25.8.2 </w:t>
      </w:r>
      <w:r>
        <w:rPr>
          <w:rFonts w:hint="eastAsia" w:ascii="方正魏碑_GBK" w:hAnsi="方正魏碑_GBK" w:eastAsia="方正魏碑_GBK" w:cs="方正魏碑_GBK"/>
          <w:color w:val="ff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ff0000"/>
          <w:sz w:val="24"/>
          <w:szCs w:val="21"/>
          <w:lang w:val="en-US" w:eastAsia="zh-CN"/>
        </w:rPr>
      </w:r>
      <w:r/>
    </w:p>
    <w:p>
      <w:pPr>
        <w:pStyle w:val="905"/>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ff0000"/>
          <w:sz w:val="24"/>
          <w:szCs w:val="21"/>
          <w:lang w:val="en-US" w:eastAsia="zh-CN"/>
        </w:rPr>
      </w:r>
      <w:r/>
    </w:p>
    <w:p>
      <w:pPr>
        <w:pStyle w:val="905"/>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r>
      <w:r/>
    </w:p>
    <w:p>
      <w:pPr>
        <w:pStyle w:val="905"/>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5"/>
        <w:ind w:left="478"/>
        <w:spacing w:line="400" w:lineRule="exact"/>
        <w:rPr>
          <w:rFonts w:hint="eastAsia" w:ascii="宋体" w:hAnsi="宋体"/>
          <w:bCs/>
          <w:sz w:val="24"/>
          <w:szCs w:val="21"/>
        </w:rPr>
      </w:pPr>
      <w:r/>
      <w:bookmarkStart w:id="152" w:name="_Toc16938551"/>
      <w:r/>
      <w:bookmarkStart w:id="153" w:name="_Toc20823307"/>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5"/>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5"/>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5"/>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5"/>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rPr>
          <w:rFonts w:hint="eastAsia" w:ascii="宋体" w:hAnsi="宋体" w:eastAsia="宋体" w:cs="Times New Roman"/>
          <w:sz w:val="24"/>
          <w:szCs w:val="21"/>
        </w:rPr>
      </w:r>
      <w:r/>
    </w:p>
    <w:p>
      <w:pPr>
        <w:pStyle w:val="905"/>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5"/>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rPr>
          <w:rFonts w:hint="eastAsia" w:ascii="宋体" w:hAnsi="宋体" w:eastAsia="宋体" w:cs="Times New Roman"/>
          <w:sz w:val="24"/>
          <w:szCs w:val="21"/>
          <w:lang w:val="en-US" w:eastAsia="zh-CN"/>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5"/>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rPr>
          <w:rFonts w:hint="eastAsia" w:ascii="宋体" w:hAnsi="宋体" w:eastAsia="宋体"/>
          <w:bCs/>
          <w:color w:val="000000"/>
          <w:sz w:val="24"/>
          <w:szCs w:val="21"/>
          <w:lang w:val="en-US" w:eastAsia="zh-CN"/>
        </w:rPr>
      </w:r>
      <w:r/>
    </w:p>
    <w:p>
      <w:pPr>
        <w:pStyle w:val="905"/>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5"/>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5"/>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rPr>
          <w:rFonts w:ascii="宋体" w:hAnsi="宋体" w:eastAsia="宋体"/>
          <w:bCs/>
          <w:sz w:val="24"/>
          <w:szCs w:val="21"/>
          <w:lang w:val="en-US" w:eastAsia="zh-CN"/>
        </w:rPr>
      </w:r>
      <w:r/>
    </w:p>
    <w:p>
      <w:pPr>
        <w:pStyle w:val="905"/>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5"/>
        <w:ind w:firstLine="480"/>
        <w:keepLines/>
        <w:keepNext/>
        <w:spacing w:before="156" w:after="156"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Pr>
          <w:rFonts w:hint="eastAsia" w:ascii="Times New Roman" w:hAnsi="Times New Roman"/>
          <w:b/>
          <w:bCs/>
          <w:color w:val="000000"/>
          <w:sz w:val="32"/>
          <w:szCs w:val="32"/>
        </w:rPr>
      </w:r>
      <w:r/>
    </w:p>
    <w:p>
      <w:pPr>
        <w:pStyle w:val="905"/>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5"/>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05"/>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5"/>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5"/>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5"/>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5"/>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5"/>
        <w:keepLines/>
        <w:keepNext/>
        <w:spacing w:before="156" w:after="156" w:line="400" w:lineRule="exact"/>
        <w:rPr>
          <w:rFonts w:hint="eastAsia" w:ascii="Times New Roman" w:hAnsi="Times New Roman"/>
          <w:b/>
          <w:bCs/>
          <w:color w:val="000000"/>
          <w:sz w:val="32"/>
          <w:szCs w:val="32"/>
        </w:rPr>
        <w:outlineLvl w:val="2"/>
      </w:pPr>
      <w:r/>
      <w:bookmarkStart w:id="160" w:name="_Toc120614220"/>
      <w:r/>
      <w:bookmarkStart w:id="161" w:name="_Toc16938552"/>
      <w:r/>
      <w:bookmarkStart w:id="162" w:name="_Toc513029236"/>
      <w:r/>
      <w:bookmarkStart w:id="163" w:name="_Toc20823308"/>
      <w:r>
        <w:rPr>
          <w:rFonts w:hint="eastAsia" w:ascii="Times New Roman" w:hAnsi="Times New Roman"/>
          <w:b/>
          <w:bCs/>
          <w:color w:val="000000"/>
          <w:sz w:val="32"/>
          <w:szCs w:val="32"/>
        </w:rPr>
        <w:t xml:space="preserve">七、授予合同</w:t>
      </w:r>
      <w:bookmarkEnd w:id="160"/>
      <w:r>
        <w:rPr>
          <w:rFonts w:hint="eastAsia" w:ascii="Times New Roman" w:hAnsi="Times New Roman"/>
          <w:b/>
          <w:bCs/>
          <w:color w:val="000000"/>
          <w:sz w:val="32"/>
          <w:szCs w:val="32"/>
        </w:rPr>
      </w:r>
      <w:r/>
    </w:p>
    <w:p>
      <w:pPr>
        <w:pStyle w:val="905"/>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16938553"/>
      <w:r/>
      <w:bookmarkStart w:id="165" w:name="_Toc20823309"/>
      <w:r/>
      <w:bookmarkStart w:id="166"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5"/>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5"/>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513029242"/>
      <w:r/>
      <w:bookmarkStart w:id="168" w:name="_Toc16938558"/>
      <w:r/>
      <w:bookmarkStart w:id="169" w:name="_Toc479757207"/>
      <w:r/>
      <w:bookmarkStart w:id="170" w:name="_Toc120614221"/>
      <w:r/>
      <w:bookmarkStart w:id="171" w:name="_Toc2082331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5"/>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5"/>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0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5"/>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05"/>
        <w:spacing w:line="400" w:lineRule="exact"/>
        <w:rPr>
          <w:rFonts w:ascii="宋体" w:hAnsi="宋体"/>
          <w:bCs/>
          <w:color w:val="ff0000"/>
          <w:sz w:val="24"/>
          <w:szCs w:val="24"/>
          <w:highlight w:val="yellow"/>
        </w:rPr>
      </w:pPr>
      <w:r/>
      <w:bookmarkStart w:id="172" w:name="_Toc16938559"/>
      <w:r/>
      <w:bookmarkStart w:id="173" w:name="_Toc20823315"/>
      <w:r/>
      <w:bookmarkStart w:id="174" w:name="_Toc513029243"/>
      <w:r/>
      <w:bookmarkStart w:id="175" w:name="_Toc3995"/>
      <w:r/>
      <w:bookmarkStart w:id="176" w:name="_Hlt16619350"/>
      <w:r/>
      <w:bookmarkStart w:id="177" w:name="_Toc120614244"/>
      <w:r/>
      <w:bookmarkStart w:id="178" w:name="_Toc20823346"/>
      <w:r/>
      <w:bookmarkStart w:id="179" w:name="_Toc16938590"/>
      <w:r/>
      <w:bookmarkStart w:id="180" w:name="_Toc462564139"/>
      <w:r/>
      <w:bookmarkStart w:id="181" w:name="_Toc479757211"/>
      <w:r>
        <w:rPr>
          <w:rFonts w:ascii="宋体" w:hAnsi="宋体"/>
          <w:bCs/>
          <w:color w:val="ff0000"/>
          <w:sz w:val="24"/>
          <w:szCs w:val="24"/>
          <w:highlight w:val="yellow"/>
        </w:rPr>
      </w:r>
      <w:r/>
    </w:p>
    <w:p>
      <w:pPr>
        <w:pStyle w:val="90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6"/>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3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5"/>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5"/>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5"/>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5"/>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5"/>
      </w:p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5"/>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5"/>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5"/>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5"/>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7"/>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7"/>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5"/>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5"/>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5"/>
        <w:spacing w:line="400" w:lineRule="exact"/>
      </w:pPr>
      <w:r/>
      <w:r/>
    </w:p>
    <w:p>
      <w:pPr>
        <w:pStyle w:val="938"/>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8"/>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38"/>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38"/>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5"/>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5"/>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5"/>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5"/>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8"/>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8"/>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8"/>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8"/>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8"/>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8"/>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8"/>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8"/>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8"/>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5"/>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5"/>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5"/>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5"/>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5"/>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5"/>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5"/>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5"/>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5"/>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8"/>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5"/>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5"/>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5"/>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5"/>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5"/>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5"/>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8"/>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8"/>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8"/>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5"/>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5"/>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5"/>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5"/>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5"/>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5"/>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5"/>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6"/>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5"/>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5"/>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5"/>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5"/>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8"/>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8"/>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5"/>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5"/>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5"/>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5"/>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5"/>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5"/>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5"/>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5"/>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5"/>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5"/>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8"/>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5"/>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8"/>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5"/>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86"/>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5"/>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5"/>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0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05"/>
              <w:jc w:val="center"/>
              <w:spacing w:line="300" w:lineRule="exact"/>
              <w:rPr>
                <w:szCs w:val="21"/>
              </w:rPr>
            </w:pPr>
            <w:r>
              <w:rPr>
                <w:szCs w:val="21"/>
              </w:rPr>
              <w:t xml:space="preserve">法定代表人</w:t>
            </w:r>
            <w:r>
              <w:rPr>
                <w:szCs w:val="21"/>
              </w:rPr>
            </w:r>
            <w:r/>
          </w:p>
          <w:p>
            <w:pPr>
              <w:pStyle w:val="905"/>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法定代表人</w:t>
            </w:r>
            <w:r>
              <w:rPr>
                <w:szCs w:val="21"/>
              </w:rPr>
            </w:r>
            <w:r/>
          </w:p>
          <w:p>
            <w:pPr>
              <w:pStyle w:val="90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05"/>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05"/>
              <w:jc w:val="center"/>
              <w:spacing w:line="300" w:lineRule="exact"/>
              <w:rPr>
                <w:szCs w:val="21"/>
              </w:rPr>
            </w:pPr>
            <w:r>
              <w:rPr>
                <w:szCs w:val="21"/>
              </w:rPr>
            </w:r>
            <w:r/>
          </w:p>
        </w:tc>
        <w:tc>
          <w:tcPr>
            <w:tcW w:w="1436" w:type="dxa"/>
            <w:vAlign w:val="center"/>
            <w:vMerge w:val="continue"/>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3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7"/>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5"/>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5"/>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5"/>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5"/>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5"/>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5"/>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5"/>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5"/>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5"/>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8"/>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5"/>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3"/>
        <w:ind w:firstLine="420"/>
        <w:jc w:val="left"/>
        <w:spacing w:line="400" w:lineRule="exact"/>
        <w:rPr>
          <w:rFonts w:hAnsi="宋体"/>
          <w:b/>
        </w:rPr>
      </w:pPr>
      <w:r>
        <w:rPr>
          <w:rFonts w:hint="eastAsia" w:hAnsi="宋体"/>
        </w:rPr>
        <w:t xml:space="preserve">8.1 质量标准</w:t>
      </w:r>
      <w:r>
        <w:rPr>
          <w:rFonts w:hAnsi="宋体"/>
          <w:b/>
        </w:rPr>
      </w:r>
      <w:r/>
    </w:p>
    <w:p>
      <w:pPr>
        <w:pStyle w:val="905"/>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3"/>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5"/>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5"/>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5"/>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5"/>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5"/>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5"/>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5"/>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5"/>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5"/>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8"/>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5"/>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5"/>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5"/>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5"/>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5"/>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5"/>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5"/>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8"/>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5"/>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5"/>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5"/>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8"/>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8"/>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5"/>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5"/>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5"/>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5"/>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5"/>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8"/>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5"/>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5"/>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5"/>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5"/>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5"/>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pPr>
            <w:r>
              <w:rPr>
                <w:rFonts w:hint="eastAsia" w:ascii="宋体" w:hAnsi="宋体"/>
                <w:szCs w:val="21"/>
              </w:rPr>
              <w:t xml:space="preserve">第5.4款</w:t>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5"/>
            </w:pPr>
            <w:r/>
            <w:r/>
          </w:p>
        </w:tc>
      </w:tr>
      <w:tr>
        <w:trPr>
          <w:trHeight w:val="667"/>
        </w:trPr>
        <w:tc>
          <w:tcPr>
            <w:tcW w:w="1607" w:type="dxa"/>
            <w:vAlign w:val="center"/>
            <w:vMerge w:val="continue"/>
            <w:textDirection w:val="lrTb"/>
            <w:noWrap w:val="false"/>
          </w:tcPr>
          <w:p>
            <w:pPr>
              <w:pStyle w:val="905"/>
              <w:jc w:val="center"/>
              <w:rPr>
                <w:rFonts w:ascii="宋体" w:hAnsi="宋体"/>
                <w:szCs w:val="21"/>
              </w:rPr>
            </w:pP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5"/>
            </w:pPr>
            <w:r/>
            <w:r/>
          </w:p>
        </w:tc>
      </w:tr>
      <w:tr>
        <w:trPr>
          <w:trHeight w:val="772"/>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5"/>
            </w:pPr>
            <w:r/>
            <w:r/>
          </w:p>
        </w:tc>
      </w:tr>
      <w:tr>
        <w:trPr>
          <w:trHeight w:val="66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5"/>
            </w:p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5"/>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5"/>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8"/>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5"/>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5"/>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5"/>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5"/>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bl>
    <w:p>
      <w:pPr>
        <w:pStyle w:val="93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6"/>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05"/>
        <w:spacing w:line="0" w:lineRule="atLeast"/>
        <w:rPr>
          <w:rFonts w:ascii="宋体" w:hAnsi="宋体"/>
          <w:color w:val="000000"/>
          <w:sz w:val="24"/>
          <w:szCs w:val="24"/>
        </w:rPr>
      </w:pPr>
      <w:r/>
      <w:bookmarkStart w:id="182" w:name="_Toc49090575"/>
      <w:r/>
      <w:bookmarkStart w:id="183" w:name="_Toc26554093"/>
      <w:r>
        <w:rPr>
          <w:rFonts w:ascii="宋体" w:hAnsi="宋体"/>
          <w:color w:val="000000"/>
          <w:sz w:val="24"/>
          <w:szCs w:val="24"/>
        </w:rPr>
      </w:r>
      <w:r/>
    </w:p>
    <w:p>
      <w:pPr>
        <w:pStyle w:val="905"/>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905"/>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545" w:type="dxa"/>
            <w:vAlign w:val="top"/>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905"/>
              <w:jc w:val="center"/>
              <w:spacing w:line="0" w:lineRule="atLeast"/>
              <w:tabs>
                <w:tab w:val="left" w:pos="2020" w:leader="none"/>
              </w:tabs>
              <w:rPr>
                <w:rFonts w:ascii="宋体" w:hAnsi="宋体"/>
                <w:sz w:val="24"/>
                <w:szCs w:val="24"/>
              </w:rPr>
            </w:pPr>
            <w:r>
              <w:rPr>
                <w:rFonts w:hint="eastAsia" w:ascii="宋体" w:hAnsi="宋体"/>
                <w:color w:val="000000"/>
                <w:sz w:val="24"/>
                <w:szCs w:val="24"/>
              </w:rPr>
              <w:t xml:space="preserve">宿迁学院新校区图书馆配套家具采购</w:t>
            </w:r>
            <w:r>
              <w:rPr>
                <w:rFonts w:ascii="宋体" w:hAnsi="宋体"/>
                <w:sz w:val="24"/>
                <w:szCs w:val="24"/>
              </w:rPr>
            </w:r>
            <w:r/>
          </w:p>
        </w:tc>
        <w:tc>
          <w:tcPr>
            <w:tcW w:w="2852" w:type="dxa"/>
            <w:vAlign w:val="top"/>
            <w:textDirection w:val="lrTb"/>
            <w:noWrap w:val="false"/>
          </w:tcPr>
          <w:p>
            <w:pPr>
              <w:pStyle w:val="905"/>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tc>
      </w:tr>
    </w:tbl>
    <w:p>
      <w:pPr>
        <w:pStyle w:val="905"/>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r>
      <w:r/>
    </w:p>
    <w:p>
      <w:pPr>
        <w:pStyle w:val="905"/>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宿迁学院新校区图书馆配套</w:t>
      </w:r>
      <w:r>
        <w:rPr>
          <w:rFonts w:hint="eastAsia" w:ascii="宋体" w:hAnsi="宋体" w:eastAsia="宋体" w:cs="Times New Roman"/>
          <w:b/>
          <w:color w:val="000000"/>
          <w:sz w:val="24"/>
          <w:szCs w:val="24"/>
        </w:rPr>
        <w:t xml:space="preserve">家具清单</w:t>
      </w:r>
      <w:r>
        <w:rPr>
          <w:rFonts w:hint="eastAsia" w:ascii="宋体" w:hAnsi="宋体" w:eastAsia="宋体" w:cs="Times New Roman"/>
          <w:b/>
          <w:color w:val="000000"/>
          <w:sz w:val="24"/>
          <w:szCs w:val="24"/>
          <w:lang w:val="en-US" w:eastAsia="zh-CN"/>
        </w:rPr>
        <w:t xml:space="preserve">及主要技术参数</w:t>
      </w:r>
      <w:r>
        <w:rPr>
          <w:rFonts w:hint="eastAsia" w:ascii="宋体" w:hAnsi="宋体" w:eastAsia="宋体" w:cs="Times New Roman"/>
          <w:b/>
          <w:color w:val="000000"/>
          <w:sz w:val="24"/>
          <w:szCs w:val="24"/>
          <w:lang w:val="en-US" w:eastAsia="zh-CN"/>
        </w:rPr>
      </w:r>
      <w:r/>
    </w:p>
    <w:p>
      <w:pPr>
        <w:pStyle w:val="905"/>
        <w:spacing w:line="0" w:lineRule="atLeast"/>
        <w:rPr>
          <w:rFonts w:ascii="宋体" w:hAnsi="宋体" w:eastAsia="宋体" w:cs="Times New Roman"/>
          <w:b/>
          <w:color w:val="000000"/>
          <w:sz w:val="24"/>
          <w:szCs w:val="24"/>
          <w:lang w:val="en-US" w:eastAsia="zh-CN"/>
        </w:rPr>
      </w:pPr>
      <w:r>
        <w:rPr>
          <w:rFonts w:ascii="宋体" w:hAnsi="宋体" w:eastAsia="宋体" w:cs="Times New Roman"/>
          <w:b/>
          <w:color w:val="000000"/>
          <w:sz w:val="24"/>
          <w:szCs w:val="24"/>
          <w:lang w:val="en-US" w:eastAsia="zh-CN"/>
        </w:rPr>
      </w:r>
      <w:r/>
    </w:p>
    <w:tbl>
      <w:tblPr>
        <w:tblStyle w:val="975"/>
        <w:tblW w:w="99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973"/>
        <w:gridCol w:w="505"/>
        <w:gridCol w:w="722"/>
        <w:gridCol w:w="5168"/>
        <w:gridCol w:w="2073"/>
      </w:tblGrid>
      <w:tr>
        <w:trPr>
          <w:trHeight w:val="90"/>
        </w:trPr>
        <w:tc>
          <w:tcPr>
            <w:tcW w:w="508" w:type="dxa"/>
            <w:vAlign w:val="center"/>
            <w:textDirection w:val="lrTb"/>
            <w:noWrap w:val="false"/>
          </w:tcPr>
          <w:p>
            <w:pPr>
              <w:pStyle w:val="905"/>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序号</w:t>
            </w:r>
            <w:r>
              <w:rPr>
                <w:color w:val="auto"/>
              </w:rPr>
            </w:r>
            <w:r/>
          </w:p>
        </w:tc>
        <w:tc>
          <w:tcPr>
            <w:tcW w:w="973" w:type="dxa"/>
            <w:vAlign w:val="center"/>
            <w:textDirection w:val="lrTb"/>
            <w:noWrap w:val="false"/>
          </w:tcPr>
          <w:p>
            <w:pPr>
              <w:pStyle w:val="905"/>
              <w:jc w:val="center"/>
              <w:rPr>
                <w:rFonts w:hint="eastAsia" w:ascii="仿宋" w:hAnsi="仿宋" w:eastAsia="仿宋"/>
                <w:b/>
                <w:bCs/>
                <w:color w:val="auto"/>
                <w:sz w:val="18"/>
                <w:szCs w:val="18"/>
              </w:rPr>
            </w:pPr>
            <w:r>
              <w:rPr>
                <w:rFonts w:hint="eastAsia" w:ascii="仿宋" w:hAnsi="仿宋" w:eastAsia="仿宋"/>
                <w:b/>
                <w:bCs/>
                <w:color w:val="auto"/>
                <w:sz w:val="18"/>
                <w:szCs w:val="18"/>
              </w:rPr>
              <w:t xml:space="preserve">名称</w:t>
            </w:r>
            <w:r>
              <w:rPr>
                <w:color w:val="auto"/>
              </w:rPr>
            </w:r>
            <w:r/>
          </w:p>
        </w:tc>
        <w:tc>
          <w:tcPr>
            <w:tcW w:w="505" w:type="dxa"/>
            <w:vAlign w:val="center"/>
            <w:textDirection w:val="lrTb"/>
            <w:noWrap w:val="false"/>
          </w:tcPr>
          <w:p>
            <w:pPr>
              <w:pStyle w:val="905"/>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单位</w:t>
            </w:r>
            <w:r>
              <w:rPr>
                <w:color w:val="auto"/>
              </w:rPr>
            </w:r>
            <w:r/>
          </w:p>
        </w:tc>
        <w:tc>
          <w:tcPr>
            <w:tcW w:w="722" w:type="dxa"/>
            <w:vAlign w:val="center"/>
            <w:textDirection w:val="lrTb"/>
            <w:noWrap w:val="false"/>
          </w:tcPr>
          <w:p>
            <w:pPr>
              <w:pStyle w:val="905"/>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数量</w:t>
            </w:r>
            <w:r>
              <w:rPr>
                <w:color w:val="auto"/>
              </w:rPr>
            </w:r>
            <w:r/>
          </w:p>
        </w:tc>
        <w:tc>
          <w:tcPr>
            <w:tcW w:w="5168" w:type="dxa"/>
            <w:vAlign w:val="center"/>
            <w:textDirection w:val="lrTb"/>
            <w:noWrap w:val="false"/>
          </w:tcPr>
          <w:p>
            <w:pPr>
              <w:pStyle w:val="905"/>
              <w:jc w:val="center"/>
              <w:rPr>
                <w:rFonts w:hint="eastAsia" w:ascii="仿宋" w:hAnsi="仿宋" w:eastAsia="仿宋"/>
                <w:b/>
                <w:bCs/>
                <w:color w:val="auto"/>
                <w:sz w:val="18"/>
                <w:szCs w:val="18"/>
              </w:rPr>
            </w:pPr>
            <w:r>
              <w:rPr>
                <w:rFonts w:hint="eastAsia" w:ascii="仿宋" w:hAnsi="仿宋" w:eastAsia="仿宋" w:cs="仿宋"/>
                <w:b/>
                <w:bCs/>
                <w:color w:val="auto"/>
                <w:sz w:val="18"/>
                <w:szCs w:val="18"/>
              </w:rPr>
              <w:t xml:space="preserve">主要技术参数</w:t>
            </w:r>
            <w:r>
              <w:rPr>
                <w:color w:val="auto"/>
              </w:rPr>
            </w:r>
            <w:r/>
          </w:p>
        </w:tc>
        <w:tc>
          <w:tcPr>
            <w:tcW w:w="2073" w:type="dxa"/>
            <w:vAlign w:val="center"/>
            <w:textDirection w:val="lrTb"/>
            <w:noWrap w:val="false"/>
          </w:tcPr>
          <w:p>
            <w:pPr>
              <w:pStyle w:val="905"/>
              <w:jc w:val="center"/>
              <w:rPr>
                <w:rFonts w:hint="eastAsia" w:ascii="仿宋" w:hAnsi="仿宋" w:eastAsia="仿宋"/>
                <w:b/>
                <w:bCs/>
                <w:sz w:val="18"/>
                <w:szCs w:val="18"/>
              </w:rPr>
            </w:pPr>
            <w:r>
              <w:rPr>
                <w:rFonts w:hint="eastAsia" w:ascii="仿宋" w:hAnsi="仿宋" w:eastAsia="仿宋" w:cs="仿宋"/>
                <w:b/>
                <w:bCs/>
                <w:sz w:val="18"/>
                <w:szCs w:val="18"/>
              </w:rPr>
              <w:t xml:space="preserve">参考样图</w:t>
            </w:r>
            <w:r>
              <w:rPr>
                <w:rFonts w:hint="eastAsia" w:ascii="仿宋" w:hAnsi="仿宋" w:eastAsia="仿宋"/>
                <w:b/>
                <w:bCs/>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五层工具书架主架</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规格（mm）：长900（中对中）*宽550*高2150（钢架尺寸）</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5"/>
              <w:jc w:val="left"/>
              <w:widowControl/>
              <w:rPr>
                <w:rStyle w:val="1019"/>
                <w:b w:val="0"/>
                <w:bCs w:val="0"/>
                <w:color w:val="auto"/>
                <w:sz w:val="18"/>
                <w:szCs w:val="18"/>
              </w:rPr>
            </w:pPr>
            <w:r>
              <w:rPr>
                <w:rStyle w:val="1019"/>
                <w:b w:val="0"/>
                <w:bCs w:val="0"/>
                <w:i/>
                <w:iCs/>
                <w:color w:val="auto"/>
                <w:sz w:val="18"/>
                <w:szCs w:val="18"/>
                <w:u w:val="single"/>
                <w:lang w:bidi="ar"/>
              </w:rPr>
              <w:t xml:space="preserve">2.木质部分：采用优质白蜡木实木，两侧护板宽550mm，侧护板正面拉槽处理，侧面有拼色凹槽，带架标造型装饰板（每块需单独定制书目类别内容）。</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3.钢制部分：立板</w:t>
            </w:r>
            <w:r>
              <w:rPr>
                <w:rStyle w:val="1019"/>
                <w:b w:val="0"/>
                <w:bCs w:val="0"/>
                <w:color w:val="auto"/>
                <w:sz w:val="18"/>
                <w:szCs w:val="18"/>
                <w:lang w:bidi="ar"/>
              </w:rPr>
              <w:t xml:space="preserve">≥</w:t>
            </w:r>
            <w:r>
              <w:rPr>
                <w:rStyle w:val="1019"/>
                <w:b w:val="0"/>
                <w:bCs w:val="0"/>
                <w:color w:val="auto"/>
                <w:sz w:val="18"/>
                <w:szCs w:val="18"/>
                <w:lang w:bidi="ar"/>
              </w:rPr>
              <w:t xml:space="preserve">1.2mm（冲槽处理），搁板</w:t>
            </w:r>
            <w:r>
              <w:rPr>
                <w:rStyle w:val="1019"/>
                <w:b w:val="0"/>
                <w:bCs w:val="0"/>
                <w:color w:val="auto"/>
                <w:sz w:val="18"/>
                <w:szCs w:val="18"/>
                <w:lang w:bidi="ar"/>
              </w:rPr>
              <w:t xml:space="preserve">≥</w:t>
            </w:r>
            <w:r>
              <w:rPr>
                <w:rStyle w:val="1019"/>
                <w:b w:val="0"/>
                <w:bCs w:val="0"/>
                <w:color w:val="auto"/>
                <w:sz w:val="18"/>
                <w:szCs w:val="18"/>
                <w:lang w:bidi="ar"/>
              </w:rPr>
              <w:t xml:space="preserve">1.2mm，底盘</w:t>
            </w:r>
            <w:r>
              <w:rPr>
                <w:rStyle w:val="1019"/>
                <w:b w:val="0"/>
                <w:bCs w:val="0"/>
                <w:color w:val="auto"/>
                <w:sz w:val="18"/>
                <w:szCs w:val="18"/>
                <w:lang w:bidi="ar"/>
              </w:rPr>
              <w:t xml:space="preserve">≥</w:t>
            </w:r>
            <w:r>
              <w:rPr>
                <w:rStyle w:val="1019"/>
                <w:b w:val="0"/>
                <w:bCs w:val="0"/>
                <w:color w:val="auto"/>
                <w:sz w:val="18"/>
                <w:szCs w:val="18"/>
                <w:lang w:bidi="ar"/>
              </w:rPr>
              <w:t xml:space="preserve">2.0mm，顶板</w:t>
            </w:r>
            <w:r>
              <w:rPr>
                <w:rStyle w:val="1019"/>
                <w:b w:val="0"/>
                <w:bCs w:val="0"/>
                <w:color w:val="auto"/>
                <w:sz w:val="18"/>
                <w:szCs w:val="18"/>
                <w:lang w:bidi="ar"/>
              </w:rPr>
              <w:t xml:space="preserve">≥</w:t>
            </w:r>
            <w:r>
              <w:rPr>
                <w:rStyle w:val="1019"/>
                <w:b w:val="0"/>
                <w:bCs w:val="0"/>
                <w:color w:val="auto"/>
                <w:sz w:val="18"/>
                <w:szCs w:val="18"/>
                <w:lang w:bidi="ar"/>
              </w:rPr>
              <w:t xml:space="preserve">1.0mm；中挡板</w:t>
            </w:r>
            <w:r>
              <w:rPr>
                <w:rStyle w:val="1019"/>
                <w:b w:val="0"/>
                <w:bCs w:val="0"/>
                <w:color w:val="auto"/>
                <w:sz w:val="18"/>
                <w:szCs w:val="18"/>
                <w:lang w:bidi="ar"/>
              </w:rPr>
              <w:t xml:space="preserve">≥</w:t>
            </w:r>
            <w:r>
              <w:rPr>
                <w:rStyle w:val="1019"/>
                <w:b w:val="0"/>
                <w:bCs w:val="0"/>
                <w:color w:val="auto"/>
                <w:sz w:val="18"/>
                <w:szCs w:val="18"/>
                <w:lang w:bidi="ar"/>
              </w:rPr>
              <w:t xml:space="preserve">1.0mm，中挡板高</w:t>
            </w:r>
            <w:r>
              <w:rPr>
                <w:rStyle w:val="1019"/>
                <w:b w:val="0"/>
                <w:bCs w:val="0"/>
                <w:color w:val="auto"/>
                <w:sz w:val="18"/>
                <w:szCs w:val="18"/>
                <w:lang w:bidi="ar"/>
              </w:rPr>
              <w:t xml:space="preserve">≥</w:t>
            </w:r>
            <w:r>
              <w:rPr>
                <w:rStyle w:val="1019"/>
                <w:b w:val="0"/>
                <w:bCs w:val="0"/>
                <w:color w:val="auto"/>
                <w:sz w:val="18"/>
                <w:szCs w:val="18"/>
                <w:lang w:bidi="ar"/>
              </w:rPr>
              <w:t xml:space="preserve">100mm。</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4.优质五金件。</w:t>
            </w:r>
            <w:r>
              <w:rPr>
                <w:color w:val="auto"/>
              </w:rPr>
            </w:r>
            <w:r/>
          </w:p>
          <w:p>
            <w:pPr>
              <w:pStyle w:val="905"/>
              <w:jc w:val="left"/>
              <w:widowControl/>
              <w:rPr>
                <w:rFonts w:hint="eastAsia" w:ascii="仿宋" w:hAnsi="仿宋" w:eastAsia="仿宋" w:cs="仿宋"/>
                <w:color w:val="auto"/>
                <w:sz w:val="18"/>
                <w:szCs w:val="18"/>
              </w:rPr>
            </w:pPr>
            <w:r>
              <w:rPr>
                <w:rStyle w:val="1019"/>
                <w:b w:val="0"/>
                <w:bCs w:val="0"/>
                <w:i/>
                <w:iCs/>
                <w:color w:val="auto"/>
                <w:sz w:val="18"/>
                <w:szCs w:val="18"/>
                <w:u w:val="single"/>
                <w:lang w:bidi="ar"/>
              </w:rPr>
              <w:t xml:space="preserve">5.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63380" cy="13436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49223" t="6458" r="12527" b="14840"/>
                              <a:stretch/>
                            </pic:blipFill>
                            <pic:spPr bwMode="auto">
                              <a:xfrm>
                                <a:off x="0" y="0"/>
                                <a:ext cx="1163380" cy="13436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1.6pt;height:105.8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五层工具书架副架</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规格（mm）：长900（中对中）*宽550*高2150（钢架尺寸）</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5"/>
              <w:jc w:val="left"/>
              <w:widowControl/>
              <w:rPr>
                <w:rStyle w:val="1019"/>
                <w:b w:val="0"/>
                <w:bCs w:val="0"/>
                <w:color w:val="auto"/>
                <w:sz w:val="18"/>
                <w:szCs w:val="18"/>
              </w:rPr>
            </w:pPr>
            <w:r>
              <w:rPr>
                <w:rStyle w:val="1019"/>
                <w:b w:val="0"/>
                <w:bCs w:val="0"/>
                <w:i/>
                <w:iCs/>
                <w:color w:val="auto"/>
                <w:sz w:val="18"/>
                <w:szCs w:val="18"/>
                <w:u w:val="single"/>
                <w:lang w:bidi="ar"/>
              </w:rPr>
              <w:t xml:space="preserve">2.钢制部分：立板</w:t>
            </w:r>
            <w:r>
              <w:rPr>
                <w:rStyle w:val="1019"/>
                <w:b w:val="0"/>
                <w:bCs w:val="0"/>
                <w:i/>
                <w:iCs/>
                <w:color w:val="auto"/>
                <w:sz w:val="18"/>
                <w:szCs w:val="18"/>
                <w:u w:val="single"/>
                <w:lang w:bidi="ar"/>
              </w:rPr>
              <w:t xml:space="preserve">≥</w:t>
            </w:r>
            <w:r>
              <w:rPr>
                <w:rStyle w:val="1019"/>
                <w:b w:val="0"/>
                <w:bCs w:val="0"/>
                <w:i/>
                <w:iCs/>
                <w:color w:val="auto"/>
                <w:sz w:val="18"/>
                <w:szCs w:val="18"/>
                <w:u w:val="single"/>
                <w:lang w:bidi="ar"/>
              </w:rPr>
              <w:t xml:space="preserve">1.2mm（冲槽处理），搁板</w:t>
            </w:r>
            <w:r>
              <w:rPr>
                <w:rStyle w:val="1019"/>
                <w:b w:val="0"/>
                <w:bCs w:val="0"/>
                <w:i/>
                <w:iCs/>
                <w:color w:val="auto"/>
                <w:sz w:val="18"/>
                <w:szCs w:val="18"/>
                <w:u w:val="single"/>
                <w:lang w:bidi="ar"/>
              </w:rPr>
              <w:t xml:space="preserve">≥</w:t>
            </w:r>
            <w:r>
              <w:rPr>
                <w:rStyle w:val="1019"/>
                <w:b w:val="0"/>
                <w:bCs w:val="0"/>
                <w:i/>
                <w:iCs/>
                <w:color w:val="auto"/>
                <w:sz w:val="18"/>
                <w:szCs w:val="18"/>
                <w:u w:val="single"/>
                <w:lang w:bidi="ar"/>
              </w:rPr>
              <w:t xml:space="preserve">1.2mm，底盘</w:t>
            </w:r>
            <w:r>
              <w:rPr>
                <w:rStyle w:val="1019"/>
                <w:b w:val="0"/>
                <w:bCs w:val="0"/>
                <w:i/>
                <w:iCs/>
                <w:color w:val="auto"/>
                <w:sz w:val="18"/>
                <w:szCs w:val="18"/>
                <w:u w:val="single"/>
                <w:lang w:bidi="ar"/>
              </w:rPr>
              <w:t xml:space="preserve">≥</w:t>
            </w:r>
            <w:r>
              <w:rPr>
                <w:rStyle w:val="1019"/>
                <w:b w:val="0"/>
                <w:bCs w:val="0"/>
                <w:i/>
                <w:iCs/>
                <w:color w:val="auto"/>
                <w:sz w:val="18"/>
                <w:szCs w:val="18"/>
                <w:u w:val="single"/>
                <w:lang w:bidi="ar"/>
              </w:rPr>
              <w:t xml:space="preserve">2.0mm，顶板</w:t>
            </w:r>
            <w:r>
              <w:rPr>
                <w:rStyle w:val="1019"/>
                <w:b w:val="0"/>
                <w:bCs w:val="0"/>
                <w:i/>
                <w:iCs/>
                <w:color w:val="auto"/>
                <w:sz w:val="18"/>
                <w:szCs w:val="18"/>
                <w:u w:val="single"/>
                <w:lang w:bidi="ar"/>
              </w:rPr>
              <w:t xml:space="preserve">≥</w:t>
            </w:r>
            <w:r>
              <w:rPr>
                <w:rStyle w:val="1019"/>
                <w:b w:val="0"/>
                <w:bCs w:val="0"/>
                <w:i/>
                <w:iCs/>
                <w:color w:val="auto"/>
                <w:sz w:val="18"/>
                <w:szCs w:val="18"/>
                <w:u w:val="single"/>
                <w:lang w:bidi="ar"/>
              </w:rPr>
              <w:t xml:space="preserve">1.0mm；中挡板</w:t>
            </w:r>
            <w:r>
              <w:rPr>
                <w:rStyle w:val="1019"/>
                <w:b w:val="0"/>
                <w:bCs w:val="0"/>
                <w:i/>
                <w:iCs/>
                <w:color w:val="auto"/>
                <w:sz w:val="18"/>
                <w:szCs w:val="18"/>
                <w:u w:val="single"/>
                <w:lang w:bidi="ar"/>
              </w:rPr>
              <w:t xml:space="preserve">≥</w:t>
            </w:r>
            <w:r>
              <w:rPr>
                <w:rStyle w:val="1019"/>
                <w:b w:val="0"/>
                <w:bCs w:val="0"/>
                <w:i/>
                <w:iCs/>
                <w:color w:val="auto"/>
                <w:sz w:val="18"/>
                <w:szCs w:val="18"/>
                <w:u w:val="single"/>
                <w:lang w:bidi="ar"/>
              </w:rPr>
              <w:t xml:space="preserve">1.0mm，中挡板高</w:t>
            </w:r>
            <w:r>
              <w:rPr>
                <w:rStyle w:val="1019"/>
                <w:b w:val="0"/>
                <w:bCs w:val="0"/>
                <w:i/>
                <w:iCs/>
                <w:color w:val="auto"/>
                <w:sz w:val="18"/>
                <w:szCs w:val="18"/>
                <w:u w:val="single"/>
                <w:lang w:bidi="ar"/>
              </w:rPr>
              <w:t xml:space="preserve">≥</w:t>
            </w:r>
            <w:r>
              <w:rPr>
                <w:rStyle w:val="1019"/>
                <w:b w:val="0"/>
                <w:bCs w:val="0"/>
                <w:i/>
                <w:iCs/>
                <w:color w:val="auto"/>
                <w:sz w:val="18"/>
                <w:szCs w:val="18"/>
                <w:u w:val="single"/>
                <w:lang w:bidi="ar"/>
              </w:rPr>
              <w:t xml:space="preserve">100mm。</w:t>
            </w:r>
            <w:r>
              <w:rPr>
                <w:color w:val="auto"/>
              </w:rPr>
            </w:r>
            <w:r/>
          </w:p>
          <w:p>
            <w:pPr>
              <w:pStyle w:val="905"/>
              <w:jc w:val="left"/>
              <w:widowControl/>
              <w:rPr>
                <w:rFonts w:hint="eastAsia" w:ascii="仿宋" w:hAnsi="仿宋" w:eastAsia="仿宋" w:cs="仿宋"/>
                <w:color w:val="auto"/>
                <w:sz w:val="18"/>
                <w:szCs w:val="18"/>
              </w:rPr>
            </w:pPr>
            <w:r>
              <w:rPr>
                <w:rStyle w:val="1019"/>
                <w:b w:val="0"/>
                <w:bCs w:val="0"/>
                <w:color w:val="auto"/>
                <w:sz w:val="18"/>
                <w:szCs w:val="18"/>
                <w:lang w:bidi="ar"/>
              </w:rPr>
              <w:t xml:space="preserve">3.优质五金件。</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098584" cy="126871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49223" t="6458" r="12527" b="14840"/>
                              <a:stretch/>
                            </pic:blipFill>
                            <pic:spPr bwMode="auto">
                              <a:xfrm>
                                <a:off x="0" y="0"/>
                                <a:ext cx="1098584" cy="12687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6.5pt;height:99.9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六层双面书架主架</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lang w:val="en-US" w:eastAsia="zh-CN"/>
              </w:rPr>
              <w:t xml:space="preserve">314</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w:t>
            </w:r>
            <w:r>
              <w:rPr>
                <w:rStyle w:val="1019"/>
                <w:b w:val="0"/>
                <w:bCs w:val="0"/>
                <w:color w:val="auto"/>
                <w:sz w:val="18"/>
                <w:szCs w:val="18"/>
                <w:lang w:bidi="ar"/>
              </w:rPr>
              <w:t xml:space="preserve">格（mm）：长900（中对中）*宽450*高2150（钢架尺寸）</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2.木质部分：采用优质白蜡木实木，两侧护板宽450mm，侧护板正面拉槽处理，侧面有拼色凹槽，带架标造型装饰板（每块需单独定制书目类别内容）。</w:t>
            </w:r>
            <w:r>
              <w:rPr>
                <w:color w:val="auto"/>
              </w:rPr>
            </w:r>
            <w:r/>
          </w:p>
          <w:p>
            <w:pPr>
              <w:pStyle w:val="905"/>
              <w:jc w:val="left"/>
              <w:widowControl/>
              <w:rPr>
                <w:rStyle w:val="1019"/>
                <w:b w:val="0"/>
                <w:bCs w:val="0"/>
                <w:color w:val="auto"/>
                <w:sz w:val="18"/>
                <w:szCs w:val="18"/>
              </w:rPr>
            </w:pPr>
            <w:r>
              <w:rPr>
                <w:rStyle w:val="1019"/>
                <w:b w:val="0"/>
                <w:bCs w:val="0"/>
                <w:i/>
                <w:iCs/>
                <w:color w:val="auto"/>
                <w:sz w:val="18"/>
                <w:szCs w:val="18"/>
                <w:u w:val="single"/>
                <w:lang w:bidi="ar"/>
              </w:rPr>
              <w:t xml:space="preserve">3.钢制部分：立板≥1.2mm（冲槽处理），搁板≥1.2mm，底盘≥2.0mm，顶板 ≥1.0mm；中挡板≥1.0mm，中挡板高≥100mm。</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4.优质五金件。</w:t>
            </w:r>
            <w:r>
              <w:rPr>
                <w:color w:val="auto"/>
              </w:rPr>
            </w:r>
            <w:r/>
          </w:p>
          <w:p>
            <w:pPr>
              <w:pStyle w:val="905"/>
              <w:jc w:val="left"/>
              <w:widowControl/>
              <w:rPr>
                <w:rFonts w:ascii="仿宋" w:hAnsi="仿宋" w:eastAsia="仿宋" w:cs="仿宋"/>
                <w:color w:val="auto"/>
                <w:sz w:val="18"/>
                <w:szCs w:val="18"/>
              </w:rPr>
            </w:pPr>
            <w:r>
              <w:rPr>
                <w:rStyle w:val="1019"/>
                <w:b w:val="0"/>
                <w:bCs w:val="0"/>
                <w:i/>
                <w:iCs/>
                <w:color w:val="auto"/>
                <w:sz w:val="18"/>
                <w:szCs w:val="18"/>
                <w:u w:val="single"/>
                <w:lang w:bidi="ar"/>
              </w:rPr>
              <w:t xml:space="preserve">5.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072530" cy="123882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49223" t="6458" r="12527" b="14840"/>
                              <a:stretch/>
                            </pic:blipFill>
                            <pic:spPr bwMode="auto">
                              <a:xfrm>
                                <a:off x="0" y="0"/>
                                <a:ext cx="1072530" cy="12388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4.5pt;height:97.5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left"/>
              <w:widowControl/>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六层双面书架副架</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 xml:space="preserve">383</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规格（mm）：长900（中对中）*宽450*高2150（钢架尺寸）</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1.钢件部分采用优质冷轧钢板，钢制框架式底座，每层中间有防后滑的中挡板分隔，节与节之间以立板分隔，层板可调。喷塑粉末选用环保型聚酯与环氧型混合涂料。</w:t>
            </w:r>
            <w:r>
              <w:rPr>
                <w:color w:val="auto"/>
              </w:rPr>
            </w:r>
            <w:r/>
          </w:p>
          <w:p>
            <w:pPr>
              <w:pStyle w:val="905"/>
              <w:jc w:val="left"/>
              <w:widowControl/>
              <w:rPr>
                <w:rStyle w:val="1019"/>
                <w:b w:val="0"/>
                <w:bCs w:val="0"/>
                <w:color w:val="auto"/>
                <w:sz w:val="18"/>
                <w:szCs w:val="18"/>
              </w:rPr>
            </w:pPr>
            <w:r>
              <w:rPr>
                <w:rStyle w:val="1019"/>
                <w:b w:val="0"/>
                <w:bCs w:val="0"/>
                <w:i/>
                <w:iCs/>
                <w:color w:val="auto"/>
                <w:sz w:val="18"/>
                <w:szCs w:val="18"/>
                <w:u w:val="single"/>
                <w:lang w:bidi="ar"/>
              </w:rPr>
              <w:t xml:space="preserve">2.钢制部分：立板≥1.2mm（冲槽处理），搁板≥1.2mm，底盘≥ 2.0mm，顶板 ≥1.0mm；中挡板≥1.0mm，中挡板高≥100mm。</w:t>
            </w:r>
            <w:r>
              <w:rPr>
                <w:color w:val="auto"/>
              </w:rPr>
            </w:r>
            <w:r/>
          </w:p>
          <w:p>
            <w:pPr>
              <w:pStyle w:val="905"/>
              <w:jc w:val="left"/>
              <w:widowControl/>
              <w:rPr>
                <w:rFonts w:hint="eastAsia" w:ascii="仿宋" w:hAnsi="仿宋" w:eastAsia="仿宋" w:cs="仿宋"/>
                <w:color w:val="auto"/>
                <w:sz w:val="18"/>
                <w:szCs w:val="18"/>
              </w:rPr>
            </w:pPr>
            <w:r>
              <w:rPr>
                <w:rStyle w:val="1019"/>
                <w:b w:val="0"/>
                <w:bCs w:val="0"/>
                <w:color w:val="auto"/>
                <w:sz w:val="18"/>
                <w:szCs w:val="18"/>
                <w:lang w:bidi="ar"/>
              </w:rPr>
              <w:t xml:space="preserve">3.优质五金件。</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34106" cy="131004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49223" t="6458" r="12527" b="14840"/>
                              <a:stretch/>
                            </pic:blipFill>
                            <pic:spPr bwMode="auto">
                              <a:xfrm>
                                <a:off x="0" y="0"/>
                                <a:ext cx="1134106" cy="1310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9.3pt;height:103.2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带灯四人阅览桌</w:t>
            </w:r>
            <w:r>
              <w:rPr>
                <w:rFonts w:hint="eastAsia" w:ascii="仿宋" w:hAnsi="仿宋" w:eastAsia="仿宋" w:cs="宋体"/>
                <w:b/>
                <w:bCs/>
                <w:color w:val="auto"/>
                <w:sz w:val="18"/>
                <w:szCs w:val="18"/>
                <w:lang w:eastAsia="zh-CN"/>
              </w:rPr>
              <w:t xml:space="preserve">（</w:t>
            </w:r>
            <w:r>
              <w:rPr>
                <w:rFonts w:hint="eastAsia" w:ascii="仿宋" w:hAnsi="仿宋" w:eastAsia="仿宋" w:cs="宋体"/>
                <w:b/>
                <w:bCs/>
                <w:color w:val="auto"/>
                <w:sz w:val="18"/>
                <w:szCs w:val="18"/>
                <w:lang w:val="en-US" w:eastAsia="zh-CN"/>
              </w:rPr>
              <w:t xml:space="preserve">核心产品</w:t>
            </w:r>
            <w:r>
              <w:rPr>
                <w:rFonts w:hint="eastAsia" w:ascii="仿宋" w:hAnsi="仿宋" w:eastAsia="仿宋" w:cs="宋体"/>
                <w:b/>
                <w:bCs/>
                <w:color w:val="auto"/>
                <w:sz w:val="18"/>
                <w:szCs w:val="18"/>
                <w:lang w:eastAsia="zh-CN"/>
              </w:rPr>
              <w:t xml:space="preserve">）</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5"/>
              <w:jc w:val="center"/>
              <w:rPr>
                <w:rFonts w:ascii="仿宋" w:hAnsi="仿宋" w:eastAsia="仿宋" w:cs="仿宋"/>
                <w:color w:val="auto"/>
                <w:sz w:val="18"/>
                <w:szCs w:val="18"/>
              </w:rPr>
            </w:pPr>
            <w:r>
              <w:rPr>
                <w:rFonts w:hint="eastAsia" w:ascii="仿宋" w:hAnsi="仿宋" w:eastAsia="仿宋" w:cs="宋体"/>
                <w:color w:val="auto"/>
                <w:sz w:val="18"/>
                <w:szCs w:val="18"/>
                <w:lang w:val="en-US" w:eastAsia="zh-CN"/>
              </w:rPr>
              <w:t xml:space="preserve">460</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color w:val="auto"/>
              </w:rPr>
            </w:r>
            <w:bookmarkStart w:id="184" w:name="_Hlk224222583"/>
            <w:r>
              <w:rPr>
                <w:rStyle w:val="1019"/>
                <w:b w:val="0"/>
                <w:bCs w:val="0"/>
                <w:color w:val="auto"/>
                <w:sz w:val="18"/>
                <w:szCs w:val="18"/>
                <w:lang w:bidi="ar"/>
              </w:rPr>
              <w:t xml:space="preserve">规格 (mm)：长1800*宽1100*高750</w:t>
            </w:r>
            <w:r>
              <w:rPr>
                <w:color w:val="auto"/>
              </w:rPr>
            </w:r>
            <w:r/>
          </w:p>
          <w:p>
            <w:pPr>
              <w:pStyle w:val="905"/>
              <w:jc w:val="left"/>
              <w:widowControl/>
              <w:rPr>
                <w:rStyle w:val="1019"/>
                <w:b w:val="0"/>
                <w:bCs w:val="0"/>
                <w:color w:val="auto"/>
                <w:sz w:val="18"/>
                <w:szCs w:val="18"/>
              </w:rPr>
            </w:pPr>
            <w:r>
              <w:rPr>
                <w:rStyle w:val="1019"/>
                <w:b w:val="0"/>
                <w:bCs w:val="0"/>
                <w:i/>
                <w:iCs/>
                <w:color w:val="auto"/>
                <w:sz w:val="18"/>
                <w:szCs w:val="18"/>
                <w:u w:val="single"/>
                <w:lang w:bidi="ar"/>
              </w:rPr>
              <w:t xml:space="preserve">71.材质：选用优质白蜡木材料，天然原木经脱脂烘干、抛光处理，年平均含水率控制在8%-(产品所在地区年平均木材平衡含水率+1%)，确保产品质量，经过耐酸碱、防虫防腐处理。桌面厚度40</w:t>
            </w:r>
            <w:r>
              <w:rPr>
                <w:rStyle w:val="1019"/>
                <w:rFonts w:hint="eastAsia"/>
                <w:b w:val="0"/>
                <w:bCs w:val="0"/>
                <w:i/>
                <w:iCs/>
                <w:color w:val="auto"/>
                <w:sz w:val="18"/>
                <w:szCs w:val="18"/>
                <w:u w:val="single"/>
                <w:lang w:val="en-US" w:eastAsia="zh-CN" w:bidi="ar"/>
              </w:rPr>
              <w:t xml:space="preserve">mm</w:t>
            </w:r>
            <w:r>
              <w:rPr>
                <w:rStyle w:val="1019"/>
                <w:b w:val="0"/>
                <w:bCs w:val="0"/>
                <w:i/>
                <w:iCs/>
                <w:color w:val="auto"/>
                <w:sz w:val="18"/>
                <w:szCs w:val="18"/>
                <w:u w:val="single"/>
                <w:lang w:bidi="ar"/>
              </w:rPr>
              <w:t xml:space="preserve">，桌面下延部分冲槽造型，倒圆角处理</w:t>
            </w:r>
            <w:r>
              <w:rPr>
                <w:rStyle w:val="1019"/>
                <w:rFonts w:hint="eastAsia"/>
                <w:b w:val="0"/>
                <w:bCs w:val="0"/>
                <w:i/>
                <w:iCs/>
                <w:color w:val="auto"/>
                <w:sz w:val="18"/>
                <w:szCs w:val="18"/>
                <w:u w:val="single"/>
                <w:lang w:eastAsia="zh-CN" w:bidi="ar"/>
              </w:rPr>
              <w:t xml:space="preserve">（</w:t>
            </w:r>
            <w:r>
              <w:rPr>
                <w:rStyle w:val="1019"/>
                <w:b w:val="0"/>
                <w:bCs w:val="0"/>
                <w:i/>
                <w:iCs/>
                <w:color w:val="auto"/>
                <w:sz w:val="18"/>
                <w:szCs w:val="18"/>
                <w:u w:val="single"/>
                <w:lang w:bidi="ar"/>
              </w:rPr>
              <w:t xml:space="preserve">下延部分</w:t>
            </w:r>
            <w:r>
              <w:rPr>
                <w:rStyle w:val="1019"/>
                <w:rFonts w:hint="eastAsia"/>
                <w:b w:val="0"/>
                <w:bCs w:val="0"/>
                <w:i/>
                <w:iCs/>
                <w:color w:val="auto"/>
                <w:sz w:val="18"/>
                <w:szCs w:val="18"/>
                <w:u w:val="single"/>
                <w:lang w:val="en-US" w:eastAsia="zh-CN" w:bidi="ar"/>
              </w:rPr>
              <w:t xml:space="preserve">高度为290mm、厚度为20mm</w:t>
            </w:r>
            <w:r>
              <w:rPr>
                <w:rStyle w:val="1019"/>
                <w:rFonts w:hint="eastAsia"/>
                <w:b w:val="0"/>
                <w:bCs w:val="0"/>
                <w:i/>
                <w:iCs/>
                <w:color w:val="auto"/>
                <w:sz w:val="18"/>
                <w:szCs w:val="18"/>
                <w:u w:val="single"/>
                <w:lang w:eastAsia="zh-CN" w:bidi="ar"/>
              </w:rPr>
              <w:t xml:space="preserve">）</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widowControl/>
              <w:rPr>
                <w:rStyle w:val="1019"/>
                <w:b w:val="0"/>
                <w:bCs/>
                <w:i/>
                <w:color w:val="auto"/>
                <w:sz w:val="18"/>
                <w:szCs w:val="18"/>
                <w:u w:val="single"/>
              </w:rPr>
            </w:pPr>
            <w:r>
              <w:rPr>
                <w:rStyle w:val="1019"/>
                <w:rFonts w:hint="eastAsia" w:eastAsia="仿宋"/>
                <w:b w:val="0"/>
                <w:bCs w:val="0"/>
                <w:i/>
                <w:iCs/>
                <w:color w:val="auto"/>
                <w:sz w:val="18"/>
                <w:szCs w:val="18"/>
                <w:u w:val="single"/>
                <w:lang w:val="en-US" w:eastAsia="zh-CN" w:bidi="ar"/>
              </w:rPr>
              <w:t xml:space="preserve">4</w:t>
            </w:r>
            <w:r>
              <w:rPr>
                <w:rStyle w:val="1019"/>
                <w:b w:val="0"/>
                <w:bCs w:val="0"/>
                <w:i/>
                <w:iCs/>
                <w:color w:val="auto"/>
                <w:sz w:val="18"/>
                <w:szCs w:val="18"/>
                <w:u w:val="single"/>
                <w:lang w:bidi="ar"/>
              </w:rPr>
              <w:t xml:space="preserve">.桌架、桌腿采用优质冷轧钢板，</w:t>
            </w:r>
            <w:r>
              <w:rPr>
                <w:rStyle w:val="1019"/>
                <w:b w:val="0"/>
                <w:bCs w:val="0"/>
                <w:i/>
                <w:iCs/>
                <w:color w:val="auto"/>
                <w:sz w:val="18"/>
                <w:szCs w:val="18"/>
                <w:u w:val="single"/>
                <w:lang w:bidi="ar"/>
              </w:rPr>
              <w:t xml:space="preserve">钢管壁厚≥</w:t>
            </w:r>
            <w:r>
              <w:rPr>
                <w:rStyle w:val="1019"/>
                <w:rFonts w:hint="eastAsia" w:eastAsia="仿宋"/>
                <w:b w:val="0"/>
                <w:bCs w:val="0"/>
                <w:i/>
                <w:iCs/>
                <w:color w:val="auto"/>
                <w:sz w:val="18"/>
                <w:szCs w:val="18"/>
                <w:u w:val="single"/>
                <w:lang w:val="en-US" w:eastAsia="zh-CN" w:bidi="ar"/>
              </w:rPr>
              <w:t xml:space="preserve">2</w:t>
            </w:r>
            <w:r>
              <w:rPr>
                <w:rStyle w:val="1019"/>
                <w:b w:val="0"/>
                <w:bCs w:val="0"/>
                <w:i/>
                <w:iCs/>
                <w:color w:val="auto"/>
                <w:sz w:val="18"/>
                <w:szCs w:val="18"/>
                <w:u w:val="single"/>
                <w:lang w:bidi="ar"/>
              </w:rPr>
              <w:t xml:space="preserve">mm</w:t>
            </w:r>
            <w:r>
              <w:rPr>
                <w:rStyle w:val="1019"/>
                <w:b w:val="0"/>
                <w:bCs w:val="0"/>
                <w:i/>
                <w:iCs/>
                <w:color w:val="auto"/>
                <w:sz w:val="18"/>
                <w:szCs w:val="18"/>
                <w:u w:val="single"/>
                <w:lang w:bidi="ar"/>
              </w:rPr>
              <w:t xml:space="preserve">，桌子加横向拉档加固，喷涂采用优质环保环氧树脂粉体静电喷涂。      </w:t>
            </w:r>
            <w:r>
              <w:rPr>
                <w:i/>
                <w:iCs/>
                <w:u w:val="single"/>
              </w:rPr>
            </w:r>
            <w:r/>
          </w:p>
          <w:p>
            <w:pPr>
              <w:pStyle w:val="905"/>
              <w:jc w:val="left"/>
              <w:widowControl/>
              <w:rPr>
                <w:rStyle w:val="1019"/>
                <w:b w:val="0"/>
                <w:bCs/>
                <w:i/>
                <w:color w:val="auto"/>
                <w:sz w:val="18"/>
                <w:szCs w:val="18"/>
                <w:u w:val="single"/>
              </w:rPr>
            </w:pPr>
            <w:r>
              <w:rPr>
                <w:rStyle w:val="1019"/>
                <w:rFonts w:hint="eastAsia" w:eastAsia="仿宋"/>
                <w:b w:val="0"/>
                <w:bCs w:val="0"/>
                <w:i/>
                <w:iCs/>
                <w:color w:val="auto"/>
                <w:sz w:val="18"/>
                <w:szCs w:val="18"/>
                <w:u w:val="single"/>
                <w:lang w:val="en-US" w:eastAsia="zh-CN" w:bidi="ar"/>
              </w:rPr>
              <w:t xml:space="preserve">5</w:t>
            </w:r>
            <w:r>
              <w:rPr>
                <w:rStyle w:val="1019"/>
                <w:b w:val="0"/>
                <w:bCs w:val="0"/>
                <w:i/>
                <w:iCs/>
                <w:color w:val="auto"/>
                <w:sz w:val="18"/>
                <w:szCs w:val="18"/>
                <w:u w:val="single"/>
                <w:lang w:bidi="ar"/>
              </w:rPr>
              <w:t xml:space="preserve">.桌上</w:t>
            </w:r>
            <w:r>
              <w:rPr>
                <w:rStyle w:val="1019"/>
                <w:rFonts w:hint="eastAsia" w:eastAsia="仿宋"/>
                <w:b w:val="0"/>
                <w:bCs w:val="0"/>
                <w:i/>
                <w:iCs/>
                <w:color w:val="auto"/>
                <w:sz w:val="18"/>
                <w:szCs w:val="18"/>
                <w:u w:val="single"/>
                <w:lang w:val="en-US" w:eastAsia="zh-CN" w:bidi="ar"/>
              </w:rPr>
              <w:t xml:space="preserve">1</w:t>
            </w:r>
            <w:r>
              <w:rPr>
                <w:rStyle w:val="1019"/>
                <w:b w:val="0"/>
                <w:bCs w:val="0"/>
                <w:i/>
                <w:iCs/>
                <w:color w:val="auto"/>
                <w:sz w:val="18"/>
                <w:szCs w:val="18"/>
                <w:u w:val="single"/>
                <w:lang w:bidi="ar"/>
              </w:rPr>
              <w:t xml:space="preserve">块隔板:采用亚克力材质，每块参考尺寸≥长</w:t>
            </w:r>
            <w:r>
              <w:rPr>
                <w:rStyle w:val="1019"/>
                <w:rFonts w:hint="eastAsia" w:eastAsia="仿宋"/>
                <w:b w:val="0"/>
                <w:bCs w:val="0"/>
                <w:i/>
                <w:iCs/>
                <w:color w:val="auto"/>
                <w:sz w:val="18"/>
                <w:szCs w:val="18"/>
                <w:u w:val="single"/>
                <w:lang w:val="en-US" w:eastAsia="zh-CN" w:bidi="ar"/>
              </w:rPr>
              <w:t xml:space="preserve">1380</w:t>
            </w:r>
            <w:r>
              <w:rPr>
                <w:rStyle w:val="1019"/>
                <w:b w:val="0"/>
                <w:bCs w:val="0"/>
                <w:i/>
                <w:iCs/>
                <w:color w:val="auto"/>
                <w:sz w:val="18"/>
                <w:szCs w:val="18"/>
                <w:u w:val="single"/>
                <w:lang w:bidi="ar"/>
              </w:rPr>
              <w:t xml:space="preserve">mm*高300mm*厚10mm；双面磨砂倒圆角。</w:t>
            </w:r>
            <w:r>
              <w:rPr>
                <w:i/>
                <w:iCs/>
                <w:u w:val="single"/>
              </w:rPr>
            </w:r>
            <w:r/>
          </w:p>
          <w:p>
            <w:pPr>
              <w:pStyle w:val="905"/>
              <w:rPr>
                <w:rStyle w:val="1019"/>
                <w:b w:val="0"/>
                <w:bCs w:val="0"/>
                <w:color w:val="auto"/>
                <w:sz w:val="18"/>
                <w:szCs w:val="18"/>
              </w:rPr>
            </w:pPr>
            <w:r>
              <w:rPr>
                <w:rStyle w:val="1019"/>
                <w:b w:val="0"/>
                <w:bCs w:val="0"/>
                <w:color w:val="auto"/>
                <w:sz w:val="18"/>
                <w:szCs w:val="18"/>
                <w:lang w:bidi="ar"/>
              </w:rPr>
              <w:t xml:space="preserve">▲</w:t>
            </w:r>
            <w:r>
              <w:rPr>
                <w:rStyle w:val="1019"/>
                <w:rFonts w:hint="eastAsia" w:eastAsia="仿宋"/>
                <w:b w:val="0"/>
                <w:bCs w:val="0"/>
                <w:color w:val="auto"/>
                <w:sz w:val="18"/>
                <w:szCs w:val="18"/>
                <w:lang w:val="en-US" w:eastAsia="zh-CN" w:bidi="ar"/>
              </w:rPr>
              <w:t xml:space="preserve">6</w:t>
            </w:r>
            <w:r>
              <w:rPr>
                <w:rStyle w:val="1019"/>
                <w:b w:val="0"/>
                <w:bCs w:val="0"/>
                <w:color w:val="auto"/>
                <w:sz w:val="18"/>
                <w:szCs w:val="18"/>
                <w:lang w:bidi="ar"/>
              </w:rPr>
              <w:t xml:space="preserve">.桌面阅览灯：</w:t>
            </w:r>
            <w:r>
              <w:rPr>
                <w:color w:val="auto"/>
              </w:rPr>
            </w:r>
            <w:r/>
          </w:p>
          <w:p>
            <w:pPr>
              <w:pStyle w:val="905"/>
              <w:rPr>
                <w:rStyle w:val="1019"/>
                <w:b w:val="0"/>
                <w:bCs w:val="0"/>
                <w:color w:val="auto"/>
                <w:sz w:val="18"/>
                <w:szCs w:val="18"/>
              </w:rPr>
            </w:pPr>
            <w:r>
              <w:rPr>
                <w:rStyle w:val="1019"/>
                <w:rFonts w:hint="eastAsia" w:eastAsia="仿宋"/>
                <w:b w:val="0"/>
                <w:bCs w:val="0"/>
                <w:color w:val="auto"/>
                <w:sz w:val="18"/>
                <w:szCs w:val="18"/>
                <w:lang w:val="en-US" w:eastAsia="zh-CN" w:bidi="ar"/>
              </w:rPr>
              <w:t xml:space="preserve">6.1</w:t>
            </w:r>
            <w:r>
              <w:rPr>
                <w:rStyle w:val="1019"/>
                <w:b w:val="0"/>
                <w:bCs w:val="0"/>
                <w:color w:val="auto"/>
                <w:sz w:val="18"/>
                <w:szCs w:val="18"/>
                <w:lang w:bidi="ar"/>
              </w:rPr>
              <w:t xml:space="preserve">参考尺寸：≥L1650*W50*H450</w:t>
            </w:r>
            <w:r>
              <w:rPr>
                <w:color w:val="auto"/>
              </w:rPr>
            </w:r>
            <w:r/>
          </w:p>
          <w:p>
            <w:pPr>
              <w:pStyle w:val="905"/>
              <w:rPr>
                <w:rStyle w:val="1019"/>
                <w:b w:val="0"/>
                <w:bCs w:val="0"/>
                <w:color w:val="auto"/>
                <w:sz w:val="18"/>
                <w:szCs w:val="18"/>
              </w:rPr>
            </w:pPr>
            <w:r>
              <w:rPr>
                <w:rStyle w:val="1019"/>
                <w:rFonts w:hint="eastAsia" w:eastAsia="仿宋"/>
                <w:b w:val="0"/>
                <w:bCs w:val="0"/>
                <w:color w:val="auto"/>
                <w:sz w:val="18"/>
                <w:szCs w:val="18"/>
                <w:lang w:val="en-US" w:eastAsia="zh-CN" w:bidi="ar"/>
              </w:rPr>
              <w:t xml:space="preserve">6.2</w:t>
            </w:r>
            <w:r>
              <w:rPr>
                <w:rStyle w:val="1019"/>
                <w:b w:val="0"/>
                <w:bCs w:val="0"/>
                <w:color w:val="auto"/>
                <w:sz w:val="18"/>
                <w:szCs w:val="18"/>
                <w:lang w:bidi="ar"/>
              </w:rPr>
              <w:t xml:space="preserve">功能：每组灯架上部设计四组阅览灯，分四路单独控制，</w:t>
            </w:r>
            <w:r>
              <w:rPr>
                <w:rStyle w:val="1019"/>
                <w:b w:val="0"/>
                <w:bCs w:val="0"/>
                <w:color w:val="auto"/>
                <w:sz w:val="18"/>
                <w:szCs w:val="18"/>
                <w:lang w:bidi="ar"/>
              </w:rPr>
              <w:t xml:space="preserve">每</w:t>
            </w:r>
            <w:r>
              <w:rPr>
                <w:rStyle w:val="1019"/>
                <w:rFonts w:hint="eastAsia" w:eastAsia="仿宋"/>
                <w:b w:val="0"/>
                <w:bCs w:val="0"/>
                <w:color w:val="auto"/>
                <w:sz w:val="18"/>
                <w:szCs w:val="18"/>
                <w:lang w:val="en-US" w:eastAsia="zh-CN" w:bidi="ar"/>
              </w:rPr>
              <w:t xml:space="preserve">个灯</w:t>
            </w:r>
            <w:r>
              <w:rPr>
                <w:rStyle w:val="1019"/>
                <w:b w:val="0"/>
                <w:bCs w:val="0"/>
                <w:color w:val="auto"/>
                <w:sz w:val="18"/>
                <w:szCs w:val="18"/>
                <w:lang w:bidi="ar"/>
              </w:rPr>
              <w:t xml:space="preserve">有</w:t>
            </w:r>
            <w:r>
              <w:rPr>
                <w:rStyle w:val="1019"/>
                <w:rFonts w:hint="eastAsia" w:eastAsia="仿宋"/>
                <w:b w:val="0"/>
                <w:bCs w:val="0"/>
                <w:color w:val="auto"/>
                <w:sz w:val="18"/>
                <w:szCs w:val="18"/>
                <w:lang w:val="en-US" w:eastAsia="zh-CN" w:bidi="ar"/>
              </w:rPr>
              <w:t xml:space="preserve">三级</w:t>
            </w:r>
            <w:r>
              <w:rPr>
                <w:rStyle w:val="1019"/>
                <w:b w:val="0"/>
                <w:bCs w:val="0"/>
                <w:color w:val="auto"/>
                <w:sz w:val="18"/>
                <w:szCs w:val="18"/>
                <w:lang w:bidi="ar"/>
              </w:rPr>
              <w:t xml:space="preserve">亮度调节开关</w:t>
            </w:r>
            <w:r>
              <w:rPr>
                <w:rStyle w:val="1019"/>
                <w:b w:val="0"/>
                <w:bCs w:val="0"/>
                <w:color w:val="auto"/>
                <w:sz w:val="18"/>
                <w:szCs w:val="18"/>
                <w:lang w:bidi="ar"/>
              </w:rPr>
              <w:t xml:space="preserve">；每个侧柱含有四个五孔开关插座模块，插座面向用户安装在立柱中。</w:t>
            </w:r>
            <w:r>
              <w:rPr>
                <w:rFonts w:ascii="FangSong" w:hAnsi="FangSong" w:eastAsia="FangSong" w:cs="FangSong"/>
                <w:color w:val="000000"/>
                <w:sz w:val="18"/>
                <w:highlight w:val="white"/>
              </w:rPr>
              <w:t xml:space="preserve">电源插座须获得国家强制性产品认证</w:t>
            </w:r>
            <w:r>
              <w:rPr>
                <w:rFonts w:ascii="FangSong" w:hAnsi="FangSong" w:eastAsia="FangSong" w:cs="FangSong"/>
                <w:color w:val="ff0000"/>
                <w:sz w:val="18"/>
                <w:highlight w:val="white"/>
              </w:rPr>
              <w:t xml:space="preserve">3C</w:t>
            </w:r>
            <w:r>
              <w:rPr>
                <w:rFonts w:ascii="FangSong" w:hAnsi="FangSong" w:eastAsia="FangSong" w:cs="FangSong"/>
                <w:color w:val="000000"/>
                <w:sz w:val="18"/>
                <w:highlight w:val="white"/>
              </w:rPr>
              <w:t xml:space="preserve">证书，符合国家标准；</w:t>
            </w:r>
            <w:r>
              <w:rPr>
                <w:color w:val="auto"/>
              </w:rPr>
            </w:r>
            <w:r/>
          </w:p>
          <w:p>
            <w:pPr>
              <w:pStyle w:val="905"/>
              <w:rPr>
                <w:rStyle w:val="1019"/>
                <w:b w:val="0"/>
                <w:bCs w:val="0"/>
                <w:color w:val="auto"/>
                <w:sz w:val="18"/>
                <w:szCs w:val="18"/>
              </w:rPr>
            </w:pPr>
            <w:r>
              <w:rPr>
                <w:rStyle w:val="1019"/>
                <w:rFonts w:hint="eastAsia" w:eastAsia="仿宋"/>
                <w:b w:val="0"/>
                <w:bCs w:val="0"/>
                <w:color w:val="auto"/>
                <w:sz w:val="18"/>
                <w:szCs w:val="18"/>
                <w:lang w:val="en-US" w:eastAsia="zh-CN" w:bidi="ar"/>
              </w:rPr>
              <w:t xml:space="preserve">6.3灯体采用</w:t>
            </w:r>
            <w:r>
              <w:rPr>
                <w:rStyle w:val="1019"/>
                <w:b w:val="0"/>
                <w:bCs w:val="0"/>
                <w:color w:val="auto"/>
                <w:sz w:val="18"/>
                <w:szCs w:val="18"/>
                <w:lang w:bidi="ar"/>
              </w:rPr>
              <w:t xml:space="preserve">铝型材</w:t>
            </w:r>
            <w:r>
              <w:rPr>
                <w:rStyle w:val="1019"/>
                <w:rFonts w:hint="eastAsia" w:eastAsia="仿宋"/>
                <w:b w:val="0"/>
                <w:bCs w:val="0"/>
                <w:color w:val="auto"/>
                <w:sz w:val="18"/>
                <w:szCs w:val="18"/>
                <w:lang w:eastAsia="zh-CN" w:bidi="ar"/>
              </w:rPr>
              <w:t xml:space="preserve">；</w:t>
            </w:r>
            <w:r>
              <w:rPr>
                <w:rStyle w:val="1019"/>
                <w:b w:val="0"/>
                <w:bCs w:val="0"/>
                <w:color w:val="auto"/>
                <w:sz w:val="18"/>
                <w:szCs w:val="18"/>
                <w:lang w:bidi="ar"/>
              </w:rPr>
              <w:t xml:space="preserve">灯罩采用优质扩散板和棱镜板一体成型专用LED光学扩散灯罩，配套铝合金灯槽，结构稳固，无缝收边工艺发光均匀无光点，同时灯的发光面与水平面有25度的夹角，保证光源覆盖范围；</w:t>
            </w:r>
            <w:r>
              <w:rPr>
                <w:color w:val="auto"/>
              </w:rPr>
            </w:r>
            <w:r/>
          </w:p>
          <w:p>
            <w:pPr>
              <w:pStyle w:val="905"/>
              <w:rPr>
                <w:rStyle w:val="1019"/>
                <w:b w:val="0"/>
                <w:bCs w:val="0"/>
                <w:color w:val="auto"/>
                <w:sz w:val="18"/>
                <w:szCs w:val="18"/>
              </w:rPr>
            </w:pPr>
            <w:r>
              <w:rPr>
                <w:rStyle w:val="1019"/>
                <w:rFonts w:hint="eastAsia" w:eastAsia="仿宋"/>
                <w:b w:val="0"/>
                <w:bCs w:val="0"/>
                <w:color w:val="auto"/>
                <w:sz w:val="18"/>
                <w:szCs w:val="18"/>
                <w:lang w:val="en-US" w:eastAsia="zh-CN" w:bidi="ar"/>
              </w:rPr>
              <w:t xml:space="preserve">6.4</w:t>
            </w:r>
            <w:r>
              <w:rPr>
                <w:rStyle w:val="1019"/>
                <w:b w:val="0"/>
                <w:bCs w:val="0"/>
                <w:color w:val="auto"/>
                <w:sz w:val="18"/>
                <w:szCs w:val="18"/>
                <w:lang w:bidi="ar"/>
              </w:rPr>
              <w:t xml:space="preserve">驱动采用内置一体化阅览LED灯灯具专用驱动，输入宽压AC180V-AC265V，50、60HZ,输出恒流恒压,整灯做绝缘处理，无触电风险。电线采用国标纯铜</w:t>
            </w:r>
            <w:r>
              <w:rPr>
                <w:rStyle w:val="1019"/>
                <w:b w:val="0"/>
                <w:bCs w:val="0"/>
                <w:color w:val="auto"/>
                <w:sz w:val="18"/>
                <w:szCs w:val="18"/>
                <w:lang w:bidi="ar"/>
              </w:rPr>
              <w:t xml:space="preserve">3*</w:t>
            </w:r>
            <w:r>
              <w:rPr>
                <w:rStyle w:val="1019"/>
                <w:rFonts w:hint="eastAsia" w:eastAsia="仿宋"/>
                <w:b w:val="0"/>
                <w:bCs w:val="0"/>
                <w:color w:val="auto"/>
                <w:sz w:val="18"/>
                <w:szCs w:val="18"/>
                <w:lang w:val="en-US" w:eastAsia="zh-CN" w:bidi="ar"/>
              </w:rPr>
              <w:t xml:space="preserve">1</w:t>
            </w:r>
            <w:r>
              <w:rPr>
                <w:rStyle w:val="1019"/>
                <w:b w:val="0"/>
                <w:bCs w:val="0"/>
                <w:color w:val="auto"/>
                <w:sz w:val="18"/>
                <w:szCs w:val="18"/>
                <w:lang w:bidi="ar"/>
              </w:rPr>
              <w:t xml:space="preserve">平方护套电线；</w:t>
            </w:r>
            <w:r>
              <w:rPr>
                <w:rStyle w:val="1019"/>
                <w:rFonts w:hint="eastAsia" w:eastAsia="仿宋"/>
                <w:b w:val="0"/>
                <w:bCs w:val="0"/>
                <w:color w:val="auto"/>
                <w:sz w:val="18"/>
                <w:szCs w:val="18"/>
                <w:lang w:val="en-US" w:eastAsia="zh-CN" w:bidi="ar"/>
              </w:rPr>
              <w:t xml:space="preserve">6.5</w:t>
            </w:r>
            <w:r>
              <w:rPr>
                <w:rStyle w:val="1019"/>
                <w:b w:val="0"/>
                <w:bCs w:val="0"/>
                <w:color w:val="auto"/>
                <w:sz w:val="18"/>
                <w:szCs w:val="18"/>
                <w:lang w:bidi="ar"/>
              </w:rPr>
              <w:t xml:space="preserve">光源：采用节能金线铜支架LED封装灯珠，铜基板串联式软质灯条光源，3528封装,SANAN -LED灯珠颗粒，铜基板经电镀工艺线路板后SMT贴片而成，背部内嵌散热背胶，散热均匀，延长使用寿命，色温≥4000K，功率≤48W，桌面照度（全部区域）＞550Lx；</w:t>
            </w:r>
            <w:r>
              <w:rPr>
                <w:color w:val="auto"/>
              </w:rPr>
            </w:r>
            <w:r/>
          </w:p>
          <w:p>
            <w:pPr>
              <w:pStyle w:val="905"/>
              <w:rPr>
                <w:rStyle w:val="1019"/>
                <w:b w:val="0"/>
                <w:bCs w:val="0"/>
                <w:color w:val="auto"/>
                <w:sz w:val="18"/>
                <w:szCs w:val="18"/>
              </w:rPr>
            </w:pPr>
            <w:r>
              <w:rPr>
                <w:rStyle w:val="1019"/>
                <w:rFonts w:hint="eastAsia" w:eastAsia="仿宋"/>
                <w:b w:val="0"/>
                <w:bCs w:val="0"/>
                <w:color w:val="auto"/>
                <w:sz w:val="18"/>
                <w:szCs w:val="18"/>
                <w:lang w:val="en-US" w:eastAsia="zh-CN" w:bidi="ar"/>
              </w:rPr>
              <w:t xml:space="preserve">6.6</w:t>
            </w:r>
            <w:r>
              <w:rPr>
                <w:rStyle w:val="1019"/>
                <w:b w:val="0"/>
                <w:bCs w:val="0"/>
                <w:color w:val="auto"/>
                <w:sz w:val="18"/>
                <w:szCs w:val="18"/>
                <w:lang w:bidi="ar"/>
              </w:rPr>
              <w:t xml:space="preserve">走</w:t>
            </w:r>
            <w:r>
              <w:rPr>
                <w:rStyle w:val="1019"/>
                <w:b w:val="0"/>
                <w:bCs w:val="0"/>
                <w:color w:val="auto"/>
                <w:sz w:val="18"/>
                <w:szCs w:val="18"/>
                <w:lang w:bidi="ar"/>
              </w:rPr>
              <w:t xml:space="preserve">线：采用桌脚底部内上线走线</w:t>
            </w:r>
            <w:r>
              <w:rPr>
                <w:rStyle w:val="1019"/>
                <w:rFonts w:hint="eastAsia"/>
                <w:b w:val="0"/>
                <w:bCs w:val="0"/>
                <w:color w:val="auto"/>
                <w:sz w:val="18"/>
                <w:szCs w:val="18"/>
                <w:lang w:eastAsia="zh-CN" w:bidi="ar"/>
              </w:rPr>
              <w:t xml:space="preserve">（</w:t>
            </w:r>
            <w:r>
              <w:rPr>
                <w:rStyle w:val="1019"/>
                <w:b w:val="0"/>
                <w:bCs w:val="0"/>
                <w:color w:val="auto"/>
                <w:sz w:val="18"/>
                <w:szCs w:val="18"/>
                <w:lang w:bidi="ar"/>
              </w:rPr>
              <w:t xml:space="preserve">导线：BV</w:t>
            </w:r>
            <w:r>
              <w:rPr>
                <w:rStyle w:val="1019"/>
                <w:rFonts w:hint="eastAsia" w:eastAsia="仿宋"/>
                <w:b w:val="0"/>
                <w:bCs w:val="0"/>
                <w:color w:val="auto"/>
                <w:sz w:val="18"/>
                <w:szCs w:val="18"/>
                <w:lang w:val="en-US" w:eastAsia="zh-CN" w:bidi="ar"/>
              </w:rPr>
              <w:t xml:space="preserve">R</w:t>
            </w:r>
            <w:r>
              <w:rPr>
                <w:rStyle w:val="1019"/>
                <w:b w:val="0"/>
                <w:bCs w:val="0"/>
                <w:color w:val="auto"/>
                <w:sz w:val="18"/>
                <w:szCs w:val="18"/>
                <w:lang w:bidi="ar"/>
              </w:rPr>
              <w:t xml:space="preserve">-3×2.5mm²</w:t>
            </w:r>
            <w:r>
              <w:rPr>
                <w:rStyle w:val="1019"/>
                <w:rFonts w:hint="eastAsia" w:eastAsia="仿宋"/>
                <w:b w:val="0"/>
                <w:bCs w:val="0"/>
                <w:color w:val="auto"/>
                <w:sz w:val="18"/>
                <w:szCs w:val="18"/>
                <w:lang w:val="en-US" w:eastAsia="zh-CN" w:bidi="ar"/>
              </w:rPr>
              <w:t xml:space="preserve">国标</w:t>
            </w:r>
            <w:r>
              <w:rPr>
                <w:rStyle w:val="1019"/>
                <w:b w:val="0"/>
                <w:bCs w:val="0"/>
                <w:color w:val="auto"/>
                <w:sz w:val="18"/>
                <w:szCs w:val="18"/>
                <w:lang w:bidi="ar"/>
              </w:rPr>
              <w:t xml:space="preserve">铜芯聚氯乙烯绝缘电线</w:t>
            </w:r>
            <w:r>
              <w:rPr>
                <w:rStyle w:val="1019"/>
                <w:rFonts w:hint="eastAsia"/>
                <w:b w:val="0"/>
                <w:bCs w:val="0"/>
                <w:color w:val="auto"/>
                <w:sz w:val="18"/>
                <w:szCs w:val="18"/>
                <w:lang w:eastAsia="zh-CN" w:bidi="ar"/>
              </w:rPr>
              <w:t xml:space="preserve">）</w:t>
            </w:r>
            <w:r>
              <w:rPr>
                <w:rStyle w:val="1019"/>
                <w:b w:val="0"/>
                <w:bCs w:val="0"/>
                <w:color w:val="auto"/>
                <w:sz w:val="18"/>
                <w:szCs w:val="18"/>
                <w:lang w:bidi="ar"/>
              </w:rPr>
              <w:t xml:space="preserve">；</w:t>
            </w:r>
            <w:r>
              <w:rPr>
                <w:color w:val="auto"/>
              </w:rPr>
            </w:r>
            <w:r/>
          </w:p>
          <w:p>
            <w:pPr>
              <w:pStyle w:val="905"/>
              <w:jc w:val="left"/>
              <w:rPr>
                <w:rFonts w:hint="eastAsia" w:ascii="仿宋" w:hAnsi="仿宋" w:eastAsia="仿宋" w:cs="仿宋"/>
                <w:b/>
                <w:bCs/>
                <w:color w:val="auto"/>
                <w:sz w:val="18"/>
                <w:szCs w:val="18"/>
              </w:rPr>
            </w:pPr>
            <w:r>
              <w:rPr>
                <w:rStyle w:val="1019"/>
                <w:rFonts w:hint="eastAsia" w:eastAsia="仿宋"/>
                <w:b w:val="0"/>
                <w:bCs w:val="0"/>
                <w:color w:val="auto"/>
                <w:sz w:val="18"/>
                <w:szCs w:val="18"/>
                <w:lang w:val="en-US" w:eastAsia="zh-CN" w:bidi="ar"/>
              </w:rPr>
              <w:t xml:space="preserve">6.7</w:t>
            </w:r>
            <w:r>
              <w:rPr>
                <w:rStyle w:val="1019"/>
                <w:b w:val="0"/>
                <w:bCs w:val="0"/>
                <w:color w:val="auto"/>
                <w:sz w:val="18"/>
                <w:szCs w:val="18"/>
                <w:lang w:bidi="ar"/>
              </w:rPr>
              <w:t xml:space="preserve">整灯产品满足GB17625.1-2022;GB/T 17743-2021的技术要求和标准，并提供阅览灯认证证书复印件或扫描</w:t>
            </w:r>
            <w:r>
              <w:rPr>
                <w:rStyle w:val="1019"/>
                <w:rFonts w:hint="eastAsia" w:eastAsia="仿宋"/>
                <w:b w:val="0"/>
                <w:bCs w:val="0"/>
                <w:color w:val="auto"/>
                <w:sz w:val="18"/>
                <w:szCs w:val="18"/>
                <w:lang w:eastAsia="zh-CN" w:bidi="ar"/>
              </w:rPr>
              <w:t xml:space="preserve">。</w:t>
            </w:r>
            <w:bookmarkEnd w:id="184"/>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289698" cy="85068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89698" cy="850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6pt;height:67.0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阅览椅</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5"/>
              <w:jc w:val="center"/>
              <w:rPr>
                <w:rFonts w:ascii="仿宋" w:hAnsi="仿宋" w:eastAsia="仿宋" w:cs="仿宋"/>
                <w:color w:val="auto"/>
                <w:sz w:val="18"/>
                <w:szCs w:val="18"/>
              </w:rPr>
            </w:pPr>
            <w:r>
              <w:rPr>
                <w:rFonts w:hint="eastAsia" w:ascii="仿宋" w:hAnsi="仿宋" w:eastAsia="仿宋" w:cs="宋体"/>
                <w:color w:val="auto"/>
                <w:sz w:val="18"/>
                <w:szCs w:val="18"/>
                <w:lang w:val="en-US" w:eastAsia="zh-CN"/>
              </w:rPr>
              <w:t xml:space="preserve">1943</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w:t>
            </w:r>
            <w:r>
              <w:rPr>
                <w:rStyle w:val="1019"/>
                <w:b w:val="0"/>
                <w:bCs w:val="0"/>
                <w:color w:val="auto"/>
                <w:sz w:val="18"/>
                <w:szCs w:val="18"/>
                <w:lang w:bidi="ar"/>
              </w:rPr>
              <w:t xml:space="preserve">宽550*深570*高750</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5"/>
              <w:jc w:val="left"/>
              <w:widowControl/>
              <w:rPr>
                <w:rFonts w:hint="eastAsia" w:ascii="仿宋" w:hAnsi="仿宋" w:eastAsia="仿宋" w:cs="仿宋"/>
                <w:color w:val="auto"/>
                <w:sz w:val="18"/>
                <w:szCs w:val="18"/>
              </w:rPr>
            </w:pPr>
            <w:r>
              <w:rPr>
                <w:rStyle w:val="1019"/>
                <w:b w:val="0"/>
                <w:bCs w:val="0"/>
                <w:i/>
                <w:iCs/>
                <w:color w:val="auto"/>
                <w:sz w:val="18"/>
                <w:szCs w:val="18"/>
                <w:u w:val="single"/>
                <w:lang w:bidi="ar"/>
              </w:rPr>
              <w:t xml:space="preserve">2.采用实木榫卯工艺，椅腿≥φ40mm，椅面厚度≥22mm，椅面带凹面，椅子要求采用符合人体工程学的曲线靠背，结构耐用，座感舒适。</w:t>
            </w:r>
            <w:r>
              <w:rPr>
                <w:rStyle w:val="1019"/>
                <w:b w:val="0"/>
                <w:bCs w:val="0"/>
                <w:color w:val="auto"/>
                <w:sz w:val="18"/>
                <w:szCs w:val="18"/>
                <w:lang w:bidi="ar"/>
              </w:rPr>
              <w:br w:type="textWrapping" w:clear="all"/>
            </w:r>
            <w:r>
              <w:rPr>
                <w:rStyle w:val="1019"/>
                <w:b w:val="0"/>
                <w:bCs w:val="0"/>
                <w:color w:val="auto"/>
                <w:sz w:val="18"/>
                <w:szCs w:val="18"/>
                <w:lang w:bidi="ar"/>
              </w:rPr>
              <w:t xml:space="preserve">3.硬座面，椅背造型符合人体工程学。</w:t>
            </w:r>
            <w:r>
              <w:rPr>
                <w:rStyle w:val="1019"/>
                <w:b w:val="0"/>
                <w:bCs w:val="0"/>
                <w:color w:val="auto"/>
                <w:sz w:val="18"/>
                <w:szCs w:val="18"/>
                <w:lang w:bidi="ar"/>
              </w:rPr>
              <w:br w:type="textWrapping" w:clear="all"/>
            </w:r>
            <w:r>
              <w:rPr>
                <w:rStyle w:val="1019"/>
                <w:b w:val="0"/>
                <w:bCs w:val="0"/>
                <w:color w:val="auto"/>
                <w:sz w:val="18"/>
                <w:szCs w:val="18"/>
                <w:lang w:bidi="ar"/>
              </w:rPr>
              <w:t xml:space="preserve">4.结构性能描述：接合部位全部采用榫卯结构连接工艺。椅腿和椅面交接处加四处榫卯结构三角卡木加固。</w:t>
            </w:r>
            <w:r>
              <w:rPr>
                <w:rStyle w:val="1019"/>
                <w:b w:val="0"/>
                <w:bCs w:val="0"/>
                <w:color w:val="auto"/>
                <w:sz w:val="18"/>
                <w:szCs w:val="18"/>
                <w:lang w:bidi="ar"/>
              </w:rPr>
              <w:br w:type="textWrapping" w:clear="all"/>
            </w:r>
            <w:r>
              <w:rPr>
                <w:rStyle w:val="1019"/>
                <w:b w:val="0"/>
                <w:bCs w:val="0"/>
                <w:i/>
                <w:iCs/>
                <w:color w:val="auto"/>
                <w:sz w:val="18"/>
                <w:szCs w:val="18"/>
                <w:u w:val="single"/>
                <w:lang w:bidi="ar"/>
              </w:rPr>
              <w:t xml:space="preserve">5.胶水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rStyle w:val="1019"/>
                <w:b w:val="0"/>
                <w:bCs w:val="0"/>
                <w:i/>
                <w:iCs/>
                <w:color w:val="auto"/>
                <w:sz w:val="18"/>
                <w:szCs w:val="18"/>
                <w:u w:val="single"/>
                <w:lang w:bidi="ar"/>
              </w:rPr>
              <w:br w:type="textWrapping" w:clear="all"/>
            </w:r>
            <w:r>
              <w:rPr>
                <w:rStyle w:val="1019"/>
                <w:b w:val="0"/>
                <w:bCs w:val="0"/>
                <w:i/>
                <w:iCs/>
                <w:color w:val="auto"/>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179830" cy="157416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179830" cy="1574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2.9pt;height:123.9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四人阅览桌（特藏）</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12</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(mm)：长1800*宽1100*高750</w:t>
            </w:r>
            <w:r>
              <w:rPr>
                <w:color w:val="auto"/>
              </w:rPr>
            </w:r>
            <w:r/>
          </w:p>
          <w:p>
            <w:pPr>
              <w:pStyle w:val="905"/>
              <w:jc w:val="left"/>
              <w:widowControl/>
              <w:rPr>
                <w:rStyle w:val="1019"/>
                <w:rFonts w:hint="eastAsia" w:eastAsia="仿宋"/>
                <w:b w:val="0"/>
                <w:bCs w:val="0"/>
                <w:color w:val="auto"/>
                <w:sz w:val="18"/>
                <w:szCs w:val="18"/>
              </w:rPr>
            </w:pPr>
            <w:r>
              <w:rPr>
                <w:rStyle w:val="1019"/>
                <w:b w:val="0"/>
                <w:bCs w:val="0"/>
                <w:i/>
                <w:iCs/>
                <w:color w:val="auto"/>
                <w:sz w:val="18"/>
                <w:szCs w:val="18"/>
                <w:u w:val="single"/>
                <w:lang w:bidi="ar"/>
              </w:rPr>
              <w:t xml:space="preserve">1.材质：选用优质白蜡木材料，经脱脂烘干、抛光处理，年平均含水率控制在8%-(产品所在地区年平均木材平衡含水率+1%)，确保产品质量，经过耐酸碱、防虫防腐处理。</w:t>
            </w:r>
            <w:r>
              <w:rPr>
                <w:rStyle w:val="1019"/>
                <w:b w:val="0"/>
                <w:bCs w:val="0"/>
                <w:i/>
                <w:iCs/>
                <w:color w:val="auto"/>
                <w:sz w:val="18"/>
                <w:szCs w:val="18"/>
                <w:u w:val="single"/>
                <w:lang w:bidi="ar"/>
              </w:rPr>
              <w:t xml:space="preserve">桌面厚度≥40MM</w:t>
            </w:r>
            <w:r>
              <w:rPr>
                <w:rStyle w:val="1019"/>
                <w:rFonts w:hint="eastAsia" w:eastAsia="仿宋"/>
                <w:b w:val="0"/>
                <w:bCs w:val="0"/>
                <w:i/>
                <w:iCs/>
                <w:color w:val="auto"/>
                <w:sz w:val="18"/>
                <w:szCs w:val="18"/>
                <w:u w:val="single"/>
                <w:lang w:eastAsia="zh-CN"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4.桌腿定制造型雕花处理，实木框架装板工艺。桌腿与桌面之间采用木梢定位及月牙件螺丝杆连接。桌面下方采用U 型盒进行加固，增强稳固性及方便走线。</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5</w:t>
            </w:r>
            <w:r>
              <w:rPr>
                <w:rStyle w:val="1019"/>
                <w:b w:val="0"/>
                <w:bCs w:val="0"/>
                <w:color w:val="auto"/>
                <w:sz w:val="18"/>
                <w:szCs w:val="18"/>
                <w:lang w:bidi="ar"/>
              </w:rPr>
              <w:t xml:space="preserve">.阅览桌专用台灯（2个）：电镀铜色金属主体，奶白磨砂玻璃灯罩，led／5w／</w:t>
            </w:r>
            <w:r>
              <w:rPr>
                <w:rStyle w:val="1019"/>
                <w:rFonts w:hint="eastAsia" w:eastAsia="仿宋"/>
                <w:b w:val="0"/>
                <w:bCs w:val="0"/>
                <w:color w:val="auto"/>
                <w:sz w:val="18"/>
                <w:szCs w:val="18"/>
                <w:lang w:val="en-US" w:eastAsia="zh-CN" w:bidi="ar"/>
              </w:rPr>
              <w:t xml:space="preserve">中性光</w:t>
            </w:r>
            <w:r>
              <w:rPr>
                <w:rStyle w:val="1019"/>
                <w:b w:val="0"/>
                <w:bCs w:val="0"/>
                <w:color w:val="auto"/>
                <w:sz w:val="18"/>
                <w:szCs w:val="18"/>
                <w:lang w:bidi="ar"/>
              </w:rPr>
              <w:t xml:space="preserve">（</w:t>
            </w:r>
            <w:r>
              <w:rPr>
                <w:rStyle w:val="1019"/>
                <w:rFonts w:hint="eastAsia" w:eastAsia="仿宋"/>
                <w:b w:val="0"/>
                <w:bCs w:val="0"/>
                <w:color w:val="auto"/>
                <w:sz w:val="18"/>
                <w:szCs w:val="18"/>
                <w:lang w:val="en-US" w:eastAsia="zh-CN" w:bidi="ar"/>
              </w:rPr>
              <w:t xml:space="preserve">色温4000K</w:t>
            </w:r>
            <w:r>
              <w:rPr>
                <w:rStyle w:val="1019"/>
                <w:b w:val="0"/>
                <w:bCs w:val="0"/>
                <w:color w:val="auto"/>
                <w:sz w:val="18"/>
                <w:szCs w:val="18"/>
                <w:lang w:bidi="ar"/>
              </w:rPr>
              <w:t xml:space="preserve">）光源，标准电器（电线，开关，插头，灯头），含全套LED光源。</w:t>
            </w:r>
            <w:r>
              <w:rPr>
                <w:color w:val="auto"/>
              </w:rPr>
            </w:r>
            <w:r/>
          </w:p>
          <w:p>
            <w:pPr>
              <w:pStyle w:val="905"/>
              <w:jc w:val="left"/>
              <w:widowControl/>
              <w:rPr>
                <w:rFonts w:hint="eastAsia" w:ascii="仿宋" w:hAnsi="仿宋" w:eastAsia="仿宋" w:cs="仿宋"/>
                <w:color w:val="auto"/>
                <w:sz w:val="18"/>
                <w:szCs w:val="18"/>
              </w:rPr>
            </w:pPr>
            <w:r>
              <w:rPr>
                <w:rStyle w:val="1019"/>
                <w:b w:val="0"/>
                <w:bCs w:val="0"/>
                <w:color w:val="auto"/>
                <w:sz w:val="18"/>
                <w:szCs w:val="18"/>
                <w:lang w:bidi="ar"/>
              </w:rPr>
              <w:t xml:space="preserve">▲</w:t>
            </w:r>
            <w:r>
              <w:rPr>
                <w:rStyle w:val="1019"/>
                <w:b w:val="0"/>
                <w:bCs w:val="0"/>
                <w:color w:val="auto"/>
                <w:sz w:val="18"/>
                <w:szCs w:val="18"/>
              </w:rPr>
              <w:t xml:space="preserve">7.隐藏嵌入式滑盖桌面多功能线盒：190*100*40mm，铝合金材质，拉丝银色，至少包含2个新国标5孔插口，至少包含2个充电USB插口。</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236995" cy="7969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36995" cy="79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7.4pt;height:62.7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阅览椅（特藏）</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48</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(mm)：常规</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5"/>
              <w:jc w:val="left"/>
              <w:widowControl/>
              <w:rPr>
                <w:rFonts w:hint="eastAsia" w:ascii="仿宋" w:hAnsi="仿宋" w:eastAsia="仿宋" w:cs="仿宋"/>
                <w:color w:val="auto"/>
                <w:sz w:val="18"/>
                <w:szCs w:val="18"/>
              </w:rPr>
            </w:pPr>
            <w:r>
              <w:rPr>
                <w:rStyle w:val="1019"/>
                <w:b w:val="0"/>
                <w:bCs w:val="0"/>
                <w:color w:val="auto"/>
                <w:sz w:val="18"/>
                <w:szCs w:val="18"/>
                <w:lang w:bidi="ar"/>
              </w:rPr>
              <w:t xml:space="preserve">2.采用实木榫卯工艺，椅腿≥φ40mm，椅面厚度≥22mm，椅面带凹面，椅子要求采用符合人体工程学的曲线靠背，结构耐用，座感舒适。</w:t>
            </w:r>
            <w:r>
              <w:rPr>
                <w:rStyle w:val="1019"/>
                <w:b w:val="0"/>
                <w:bCs w:val="0"/>
                <w:color w:val="auto"/>
                <w:sz w:val="18"/>
                <w:szCs w:val="18"/>
                <w:lang w:bidi="ar"/>
              </w:rPr>
              <w:br w:type="textWrapping" w:clear="all"/>
            </w:r>
            <w:r>
              <w:rPr>
                <w:rStyle w:val="1019"/>
                <w:b w:val="0"/>
                <w:bCs w:val="0"/>
                <w:color w:val="auto"/>
                <w:sz w:val="18"/>
                <w:szCs w:val="18"/>
                <w:lang w:bidi="ar"/>
              </w:rPr>
              <w:t xml:space="preserve">3.硬座面，椅背造型符合人体工程学。</w:t>
            </w:r>
            <w:r>
              <w:rPr>
                <w:rStyle w:val="1019"/>
                <w:b w:val="0"/>
                <w:bCs w:val="0"/>
                <w:color w:val="auto"/>
                <w:sz w:val="18"/>
                <w:szCs w:val="18"/>
                <w:lang w:bidi="ar"/>
              </w:rPr>
              <w:br w:type="textWrapping" w:clear="all"/>
            </w:r>
            <w:r>
              <w:rPr>
                <w:rStyle w:val="1019"/>
                <w:b w:val="0"/>
                <w:bCs w:val="0"/>
                <w:color w:val="auto"/>
                <w:sz w:val="18"/>
                <w:szCs w:val="18"/>
                <w:lang w:bidi="ar"/>
              </w:rPr>
              <w:t xml:space="preserve">4.结构性能描述：接合部位全部采用榫卯结构连接工艺。椅腿和椅面交接处加四处榫卯结构三角卡木加固。</w:t>
            </w:r>
            <w:r>
              <w:rPr>
                <w:rStyle w:val="1019"/>
                <w:b w:val="0"/>
                <w:bCs w:val="0"/>
                <w:color w:val="auto"/>
                <w:sz w:val="18"/>
                <w:szCs w:val="18"/>
                <w:lang w:bidi="ar"/>
              </w:rPr>
              <w:br w:type="textWrapping" w:clear="all"/>
            </w:r>
            <w:r>
              <w:rPr>
                <w:rStyle w:val="1019"/>
                <w:b w:val="0"/>
                <w:bCs w:val="0"/>
                <w:i/>
                <w:iCs/>
                <w:color w:val="auto"/>
                <w:sz w:val="18"/>
                <w:szCs w:val="18"/>
                <w:u w:val="single"/>
                <w:lang w:bidi="ar"/>
              </w:rPr>
              <w:t xml:space="preserve">5.胶水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rStyle w:val="1019"/>
                <w:b w:val="0"/>
                <w:bCs w:val="0"/>
                <w:i/>
                <w:iCs/>
                <w:color w:val="auto"/>
                <w:sz w:val="18"/>
                <w:szCs w:val="18"/>
                <w:u w:val="single"/>
                <w:lang w:bidi="ar"/>
              </w:rPr>
              <w:br w:type="textWrapping" w:clear="all"/>
            </w:r>
            <w:r>
              <w:rPr>
                <w:rStyle w:val="1019"/>
                <w:b w:val="0"/>
                <w:bCs w:val="0"/>
                <w:i/>
                <w:iCs/>
                <w:color w:val="auto"/>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294143" cy="83434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94143" cy="8343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9pt;height:65.7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造型阅览桌</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(mm)：长5500*宽3000*高750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color w:val="auto"/>
                <w:sz w:val="18"/>
                <w:szCs w:val="18"/>
              </w:rPr>
            </w:pPr>
            <w:r>
              <w:rPr>
                <w:color w:val="auto"/>
              </w:rPr>
            </w:r>
            <w:bookmarkStart w:id="185" w:name="_Hlk224223756"/>
            <w:r>
              <w:rPr>
                <w:rStyle w:val="1019"/>
                <w:b w:val="0"/>
                <w:bCs w:val="0"/>
                <w:color w:val="auto"/>
                <w:sz w:val="18"/>
                <w:szCs w:val="18"/>
                <w:lang w:bidi="ar"/>
              </w:rPr>
              <w:t xml:space="preserve">2.</w:t>
            </w:r>
            <w:bookmarkStart w:id="186" w:name="_Hlk224227103"/>
            <w:r>
              <w:rPr>
                <w:rStyle w:val="1019"/>
                <w:b w:val="0"/>
                <w:bCs w:val="0"/>
                <w:color w:val="auto"/>
                <w:sz w:val="18"/>
                <w:szCs w:val="18"/>
                <w:lang w:bidi="ar"/>
              </w:rPr>
              <w:t xml:space="preserve">基材: 采用实木多层板</w:t>
            </w:r>
            <w:r>
              <w:rPr>
                <w:rStyle w:val="1019"/>
                <w:rFonts w:hint="eastAsia" w:eastAsia="仿宋"/>
                <w:b w:val="0"/>
                <w:bCs w:val="0"/>
                <w:color w:val="auto"/>
                <w:sz w:val="18"/>
                <w:szCs w:val="18"/>
                <w:lang w:eastAsia="zh-CN" w:bidi="ar"/>
              </w:rPr>
              <w:t xml:space="preserve">，</w:t>
            </w:r>
            <w:r>
              <w:rPr>
                <w:rStyle w:val="1019"/>
                <w:rFonts w:hint="eastAsia" w:eastAsia="仿宋"/>
                <w:b w:val="0"/>
                <w:bCs w:val="0"/>
                <w:color w:val="auto"/>
                <w:sz w:val="18"/>
                <w:szCs w:val="18"/>
                <w:lang w:val="en-US" w:eastAsia="zh-CN" w:bidi="ar"/>
              </w:rPr>
              <w:t xml:space="preserve">厚度≥40mm</w:t>
            </w:r>
            <w:r>
              <w:rPr>
                <w:rStyle w:val="1019"/>
                <w:b w:val="0"/>
                <w:bCs w:val="0"/>
                <w:color w:val="auto"/>
                <w:sz w:val="18"/>
                <w:szCs w:val="18"/>
                <w:lang w:bidi="ar"/>
              </w:rPr>
              <w:t xml:space="preserve">，基材甲醛释放量符合国家标准 (GB/T39600-2021) ≤0.025mg/m</w:t>
            </w:r>
            <w:r>
              <w:rPr>
                <w:rStyle w:val="1019"/>
                <w:rFonts w:ascii="Calibri" w:hAnsi="Calibri" w:cs="Calibri"/>
                <w:b w:val="0"/>
                <w:bCs w:val="0"/>
                <w:color w:val="auto"/>
                <w:sz w:val="18"/>
                <w:szCs w:val="18"/>
                <w:lang w:bidi="ar"/>
              </w:rPr>
              <w:t xml:space="preserve">³</w:t>
            </w:r>
            <w:r>
              <w:rPr>
                <w:rStyle w:val="1019"/>
                <w:b w:val="0"/>
                <w:bCs w:val="0"/>
                <w:color w:val="auto"/>
                <w:sz w:val="18"/>
                <w:szCs w:val="18"/>
                <w:lang w:bidi="ar"/>
              </w:rPr>
              <w:t xml:space="preserve">。</w:t>
            </w:r>
            <w:bookmarkEnd w:id="186"/>
            <w:r>
              <w:rPr>
                <w:color w:val="auto"/>
              </w:rPr>
            </w:r>
            <w:r/>
          </w:p>
          <w:p>
            <w:pPr>
              <w:pStyle w:val="905"/>
              <w:jc w:val="left"/>
              <w:widowControl/>
              <w:rPr>
                <w:rStyle w:val="1019"/>
                <w:b w:val="0"/>
                <w:bCs w:val="0"/>
                <w:i/>
                <w:iCs/>
                <w:color w:val="auto"/>
                <w:sz w:val="18"/>
                <w:szCs w:val="18"/>
                <w:u w:val="single"/>
              </w:rPr>
            </w:pPr>
            <w:r>
              <w:rPr>
                <w:color w:val="auto"/>
              </w:rPr>
            </w:r>
            <w:bookmarkEnd w:id="185"/>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rPr>
                <w:rFonts w:hint="eastAsia" w:ascii="仿宋" w:hAnsi="仿宋" w:eastAsia="仿宋" w:cs="仿宋"/>
                <w:color w:val="auto"/>
                <w:sz w:val="18"/>
                <w:szCs w:val="18"/>
              </w:rPr>
            </w:pPr>
            <w:r>
              <w:rPr>
                <w:rStyle w:val="1019"/>
                <w:b w:val="0"/>
                <w:bCs w:val="0"/>
                <w:color w:val="auto"/>
                <w:sz w:val="18"/>
                <w:szCs w:val="18"/>
                <w:lang w:bidi="ar"/>
              </w:rPr>
              <w:t xml:space="preserve">5.桌腿采用优质冷轧钢板，钢管壁厚≥</w:t>
            </w:r>
            <w:r>
              <w:rPr>
                <w:rStyle w:val="1019"/>
                <w:rFonts w:hint="eastAsia" w:eastAsia="仿宋"/>
                <w:b w:val="0"/>
                <w:bCs w:val="0"/>
                <w:color w:val="auto"/>
                <w:sz w:val="18"/>
                <w:szCs w:val="18"/>
                <w:lang w:val="en-US" w:eastAsia="zh-CN" w:bidi="ar"/>
              </w:rPr>
              <w:t xml:space="preserve">2</w:t>
            </w:r>
            <w:r>
              <w:rPr>
                <w:rStyle w:val="1019"/>
                <w:b w:val="0"/>
                <w:bCs w:val="0"/>
                <w:color w:val="auto"/>
                <w:sz w:val="18"/>
                <w:szCs w:val="18"/>
                <w:lang w:bidi="ar"/>
              </w:rPr>
              <w:t xml:space="preserve">mm，喷涂采用优质环保环氧树脂粉静电喷涂。  </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89063" cy="9970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10828" t="5617" r="3825" b="6352"/>
                              <a:stretch/>
                            </pic:blipFill>
                            <pic:spPr bwMode="auto">
                              <a:xfrm>
                                <a:off x="0" y="0"/>
                                <a:ext cx="1289063" cy="997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5pt;height:78.5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造型桌</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5"/>
              <w:rPr>
                <w:rFonts w:hint="eastAsia" w:ascii="仿宋" w:hAnsi="仿宋" w:eastAsia="仿宋"/>
                <w:color w:val="auto"/>
                <w:sz w:val="18"/>
                <w:szCs w:val="18"/>
              </w:rPr>
            </w:pPr>
            <w:r>
              <w:rPr>
                <w:rFonts w:hint="eastAsia" w:ascii="仿宋" w:hAnsi="仿宋" w:eastAsia="仿宋"/>
                <w:color w:val="auto"/>
                <w:sz w:val="18"/>
                <w:szCs w:val="18"/>
              </w:rPr>
              <w:t xml:space="preserve">规格（</w:t>
            </w:r>
            <w:r>
              <w:rPr>
                <w:rFonts w:ascii="仿宋" w:hAnsi="仿宋" w:eastAsia="仿宋"/>
                <w:color w:val="auto"/>
                <w:sz w:val="18"/>
                <w:szCs w:val="18"/>
              </w:rPr>
              <w:t xml:space="preserve">mm）：长3000*宽1050*高750</w:t>
            </w:r>
            <w:r>
              <w:rPr>
                <w:color w:val="auto"/>
              </w:rPr>
            </w:r>
            <w:r/>
          </w:p>
          <w:p>
            <w:pPr>
              <w:pStyle w:val="905"/>
              <w:rPr>
                <w:rFonts w:hint="eastAsia" w:ascii="仿宋" w:hAnsi="仿宋" w:eastAsia="仿宋"/>
                <w:color w:val="auto"/>
                <w:sz w:val="18"/>
                <w:szCs w:val="18"/>
              </w:rPr>
            </w:pPr>
            <w:r>
              <w:rPr>
                <w:rFonts w:ascii="仿宋" w:hAnsi="仿宋" w:eastAsia="仿宋"/>
                <w:color w:val="auto"/>
                <w:sz w:val="18"/>
                <w:szCs w:val="18"/>
              </w:rPr>
              <w:t xml:space="preserve">1.面材：采用 0.6MM 白蜡木木皮贴面，无节疤、腐朽、裂纹、虫眼、夹皮变色等缺陷，用于同一件产品的木皮纹理协调一致，无色差。</w:t>
            </w:r>
            <w:r>
              <w:rPr>
                <w:color w:val="auto"/>
              </w:rPr>
            </w:r>
            <w:r/>
          </w:p>
          <w:p>
            <w:pPr>
              <w:pStyle w:val="905"/>
              <w:rPr>
                <w:rFonts w:hint="eastAsia" w:ascii="仿宋" w:hAnsi="仿宋" w:eastAsia="仿宋"/>
                <w:color w:val="auto"/>
                <w:sz w:val="18"/>
                <w:szCs w:val="18"/>
              </w:rPr>
            </w:pPr>
            <w:r>
              <w:rPr>
                <w:rFonts w:ascii="仿宋" w:hAnsi="仿宋" w:eastAsia="仿宋"/>
                <w:color w:val="auto"/>
                <w:sz w:val="18"/>
                <w:szCs w:val="18"/>
              </w:rPr>
              <w:t xml:space="preserve">2.基材：</w:t>
            </w:r>
            <w:r>
              <w:rPr>
                <w:rStyle w:val="1019"/>
                <w:b w:val="0"/>
                <w:bCs w:val="0"/>
                <w:color w:val="auto"/>
                <w:sz w:val="18"/>
                <w:szCs w:val="18"/>
                <w:lang w:bidi="ar"/>
              </w:rPr>
              <w:t xml:space="preserve">采用优质实木多层板，</w:t>
            </w:r>
            <w:r>
              <w:rPr>
                <w:rFonts w:ascii="仿宋" w:hAnsi="仿宋" w:eastAsia="仿宋"/>
                <w:color w:val="auto"/>
                <w:sz w:val="18"/>
                <w:szCs w:val="18"/>
              </w:rPr>
              <w:t xml:space="preserve">经过耐酸碱、防虫防腐处理，基材甲醛释放量符合国家标准 (GB/T39600-2021) ≤0.025mg/m</w:t>
            </w:r>
            <w:r>
              <w:rPr>
                <w:rFonts w:ascii="Calibri" w:hAnsi="Calibri" w:eastAsia="仿宋" w:cs="Calibri"/>
                <w:color w:val="auto"/>
                <w:sz w:val="18"/>
                <w:szCs w:val="18"/>
              </w:rPr>
              <w:t xml:space="preserve">³</w:t>
            </w:r>
            <w:r>
              <w:rPr>
                <w:rFonts w:ascii="仿宋" w:hAnsi="仿宋" w:eastAsia="仿宋"/>
                <w:color w:val="auto"/>
                <w:sz w:val="18"/>
                <w:szCs w:val="18"/>
              </w:rPr>
              <w:t xml:space="preserve">。</w:t>
            </w:r>
            <w:r>
              <w:rPr>
                <w:rFonts w:hint="eastAsia" w:ascii="仿宋" w:hAnsi="仿宋" w:eastAsia="仿宋"/>
                <w:color w:val="auto"/>
                <w:sz w:val="18"/>
                <w:szCs w:val="18"/>
              </w:rPr>
              <w:t xml:space="preserve">桌面厚度6</w:t>
            </w:r>
            <w:r>
              <w:rPr>
                <w:rFonts w:ascii="仿宋" w:hAnsi="仿宋" w:eastAsia="仿宋"/>
                <w:color w:val="auto"/>
                <w:sz w:val="18"/>
                <w:szCs w:val="18"/>
              </w:rPr>
              <w:t xml:space="preserve">0</w:t>
            </w:r>
            <w:r>
              <w:rPr>
                <w:rFonts w:hint="eastAsia" w:ascii="仿宋" w:hAnsi="仿宋" w:eastAsia="仿宋"/>
                <w:color w:val="auto"/>
                <w:sz w:val="18"/>
                <w:szCs w:val="18"/>
              </w:rPr>
              <w:t xml:space="preserve">mm</w:t>
            </w:r>
            <w:r>
              <w:rPr>
                <w:rFonts w:hint="eastAsia" w:ascii="仿宋" w:hAnsi="仿宋" w:eastAsia="仿宋"/>
                <w:color w:val="auto"/>
                <w:sz w:val="18"/>
                <w:szCs w:val="18"/>
              </w:rPr>
              <w:t xml:space="preserve">，桌面周边凹陷处理，一侧定制花槽造型。</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Fonts w:hint="eastAsia" w:ascii="仿宋" w:hAnsi="仿宋" w:eastAsia="仿宋" w:cs="仿宋"/>
                <w:color w:val="auto"/>
                <w:sz w:val="18"/>
                <w:szCs w:val="18"/>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3175" cy="94203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9140" t="0" r="0" b="0"/>
                              <a:stretch/>
                            </pic:blipFill>
                            <pic:spPr bwMode="auto">
                              <a:xfrm>
                                <a:off x="0" y="0"/>
                                <a:ext cx="1273175" cy="9420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0.2pt;height:74.2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sz w:val="18"/>
                <w:szCs w:val="18"/>
              </w:rPr>
            </w:r>
            <w:r/>
          </w:p>
        </w:tc>
      </w:tr>
      <w:tr>
        <w:trPr>
          <w:trHeight w:val="4168"/>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单人阅览桌</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63</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(mm)：长1200*宽600*高750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rPr>
                <w:rFonts w:hint="eastAsia"/>
                <w:color w:val="auto"/>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2.</w:t>
            </w:r>
            <w:r>
              <w:rPr>
                <w:b/>
                <w:bCs/>
                <w:color w:val="auto"/>
                <w:sz w:val="18"/>
                <w:szCs w:val="18"/>
                <w:lang w:bidi="ar"/>
              </w:rPr>
              <w:t xml:space="preserve"> </w:t>
            </w:r>
            <w:r>
              <w:rPr>
                <w:rStyle w:val="1019"/>
                <w:b w:val="0"/>
                <w:bCs w:val="0"/>
                <w:color w:val="auto"/>
                <w:sz w:val="18"/>
                <w:szCs w:val="18"/>
                <w:lang w:bidi="ar"/>
              </w:rPr>
              <w:t xml:space="preserve">基材: 采用优质实木多层板</w:t>
            </w:r>
            <w:r>
              <w:rPr>
                <w:rStyle w:val="1019"/>
                <w:rFonts w:hint="eastAsia" w:eastAsia="仿宋"/>
                <w:b w:val="0"/>
                <w:bCs w:val="0"/>
                <w:color w:val="auto"/>
                <w:sz w:val="18"/>
                <w:szCs w:val="18"/>
                <w:lang w:eastAsia="zh-CN" w:bidi="ar"/>
              </w:rPr>
              <w:t xml:space="preserve">（</w:t>
            </w:r>
            <w:r>
              <w:rPr>
                <w:rStyle w:val="1019"/>
                <w:rFonts w:hint="eastAsia" w:eastAsia="仿宋"/>
                <w:b w:val="0"/>
                <w:bCs w:val="0"/>
                <w:color w:val="auto"/>
                <w:sz w:val="18"/>
                <w:szCs w:val="18"/>
                <w:lang w:val="en-US" w:eastAsia="zh-CN" w:bidi="ar"/>
              </w:rPr>
              <w:t xml:space="preserve">桌面厚度</w:t>
            </w:r>
            <w:r>
              <w:rPr>
                <w:rStyle w:val="1019"/>
                <w:b w:val="0"/>
                <w:bCs w:val="0"/>
                <w:color w:val="auto"/>
                <w:sz w:val="18"/>
                <w:szCs w:val="18"/>
                <w:lang w:bidi="ar"/>
              </w:rPr>
              <w:t xml:space="preserve">≥</w:t>
            </w:r>
            <w:r>
              <w:rPr>
                <w:rStyle w:val="1019"/>
                <w:rFonts w:hint="eastAsia" w:eastAsia="仿宋"/>
                <w:b w:val="0"/>
                <w:bCs w:val="0"/>
                <w:color w:val="auto"/>
                <w:sz w:val="18"/>
                <w:szCs w:val="18"/>
                <w:lang w:val="en-US" w:eastAsia="zh-CN" w:bidi="ar"/>
              </w:rPr>
              <w:t xml:space="preserve">25mm</w:t>
            </w:r>
            <w:r>
              <w:rPr>
                <w:rStyle w:val="1019"/>
                <w:rFonts w:hint="eastAsia" w:eastAsia="仿宋"/>
                <w:b w:val="0"/>
                <w:bCs w:val="0"/>
                <w:color w:val="auto"/>
                <w:sz w:val="18"/>
                <w:szCs w:val="18"/>
                <w:lang w:eastAsia="zh-CN" w:bidi="ar"/>
              </w:rPr>
              <w:t xml:space="preserve">）</w:t>
            </w:r>
            <w:r>
              <w:rPr>
                <w:rStyle w:val="1019"/>
                <w:b w:val="0"/>
                <w:bCs w:val="0"/>
                <w:color w:val="auto"/>
                <w:sz w:val="18"/>
                <w:szCs w:val="18"/>
                <w:lang w:bidi="ar"/>
              </w:rPr>
              <w:t xml:space="preserve">，基材甲醛释放量符合国家标准 (GB/T39600-2021) ≤0.025mg/m</w:t>
            </w:r>
            <w:r>
              <w:rPr>
                <w:rStyle w:val="1019"/>
                <w:rFonts w:ascii="Calibri" w:hAnsi="Calibri" w:cs="Calibri"/>
                <w:b w:val="0"/>
                <w:bCs w:val="0"/>
                <w:color w:val="auto"/>
                <w:sz w:val="18"/>
                <w:szCs w:val="18"/>
                <w:lang w:bidi="ar"/>
              </w:rPr>
              <w:t xml:space="preserve">³</w:t>
            </w:r>
            <w:r>
              <w:rPr>
                <w:rStyle w:val="1019"/>
                <w:b w:val="0"/>
                <w:bCs w:val="0"/>
                <w:color w:val="auto"/>
                <w:sz w:val="18"/>
                <w:szCs w:val="18"/>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color w:val="auto"/>
                <w:sz w:val="18"/>
                <w:szCs w:val="18"/>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 </w:t>
            </w:r>
            <w:r>
              <w:rPr>
                <w:rStyle w:val="1019"/>
                <w:b w:val="0"/>
                <w:bCs w:val="0"/>
                <w:color w:val="auto"/>
                <w:sz w:val="18"/>
                <w:szCs w:val="18"/>
                <w:lang w:bidi="ar"/>
              </w:rPr>
              <w:t xml:space="preserve">                                                                </w:t>
            </w:r>
            <w:r>
              <w:rPr>
                <w:color w:val="auto"/>
              </w:rPr>
            </w:r>
            <w:r/>
          </w:p>
          <w:p>
            <w:pPr>
              <w:pStyle w:val="905"/>
              <w:jc w:val="left"/>
              <w:rPr>
                <w:rFonts w:hint="eastAsia" w:ascii="仿宋" w:hAnsi="仿宋" w:eastAsia="仿宋" w:cs="仿宋"/>
                <w:color w:val="auto"/>
                <w:sz w:val="18"/>
                <w:szCs w:val="18"/>
              </w:rPr>
            </w:pPr>
            <w:r>
              <w:rPr>
                <w:rStyle w:val="1019"/>
                <w:rFonts w:hint="eastAsia" w:eastAsia="仿宋"/>
                <w:b w:val="0"/>
                <w:bCs w:val="0"/>
                <w:color w:val="auto"/>
                <w:sz w:val="18"/>
                <w:szCs w:val="18"/>
                <w:lang w:val="en-US" w:eastAsia="zh-CN" w:bidi="ar"/>
              </w:rPr>
              <w:t xml:space="preserve">▲5</w:t>
            </w:r>
            <w:r>
              <w:rPr>
                <w:rStyle w:val="1019"/>
                <w:b w:val="0"/>
                <w:bCs w:val="0"/>
                <w:color w:val="auto"/>
                <w:sz w:val="18"/>
                <w:szCs w:val="18"/>
                <w:lang w:bidi="ar"/>
              </w:rPr>
              <w:t xml:space="preserve">.桌架、桌腿采用优质冷轧钢板，桌子加横向拉档加固，喷涂采用优质环保环氧树脂粉体静电喷涂</w:t>
            </w:r>
            <w:r>
              <w:rPr>
                <w:rStyle w:val="1019"/>
                <w:rFonts w:hint="eastAsia" w:eastAsia="仿宋"/>
                <w:b w:val="0"/>
                <w:bCs w:val="0"/>
                <w:color w:val="auto"/>
                <w:sz w:val="18"/>
                <w:szCs w:val="18"/>
                <w:lang w:eastAsia="zh-CN" w:bidi="ar"/>
              </w:rPr>
              <w:t xml:space="preserve">，</w:t>
            </w:r>
            <w:r>
              <w:rPr>
                <w:rStyle w:val="1019"/>
                <w:b w:val="0"/>
                <w:bCs w:val="0"/>
                <w:color w:val="auto"/>
                <w:sz w:val="18"/>
                <w:szCs w:val="18"/>
                <w:lang w:bidi="ar"/>
              </w:rPr>
              <w:t xml:space="preserve">钢腿壁厚≥1.5mm。</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31224" cy="844967"/>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8525" r="0" b="0"/>
                              <a:stretch/>
                            </pic:blipFill>
                            <pic:spPr bwMode="auto">
                              <a:xfrm>
                                <a:off x="0" y="0"/>
                                <a:ext cx="1231223" cy="8449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6.9pt;height:66.5pt;mso-wrap-distance-left:0.0pt;mso-wrap-distance-top:0.0pt;mso-wrap-distance-right:0.0pt;mso-wrap-distance-bottom:0.0pt;" stroked="f">
                      <v:path textboxrect="0,0,0,0"/>
                      <v:imagedata r:id="rId2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高脚桌</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12</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(mm)：长2500*宽500*高1050（顶部拱门造型高约3000，现场定制）</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2.基材: 采用实木多层板</w:t>
            </w:r>
            <w:r>
              <w:rPr>
                <w:rStyle w:val="1019"/>
                <w:rFonts w:hint="eastAsia"/>
                <w:b w:val="0"/>
                <w:bCs w:val="0"/>
                <w:i/>
                <w:iCs/>
                <w:color w:val="auto"/>
                <w:sz w:val="18"/>
                <w:szCs w:val="18"/>
                <w:u w:val="single"/>
                <w:lang w:val="en-US" w:eastAsia="zh-CN" w:bidi="ar"/>
              </w:rPr>
              <w:t xml:space="preserve">(桌面厚度</w:t>
            </w:r>
            <w:r>
              <w:rPr>
                <w:rStyle w:val="1019"/>
                <w:b w:val="0"/>
                <w:bCs w:val="0"/>
                <w:i/>
                <w:iCs/>
                <w:color w:val="auto"/>
                <w:sz w:val="18"/>
                <w:szCs w:val="18"/>
                <w:u w:val="single"/>
                <w:lang w:bidi="ar"/>
              </w:rPr>
              <w:t xml:space="preserve">≥</w:t>
            </w:r>
            <w:r>
              <w:rPr>
                <w:rStyle w:val="1019"/>
                <w:rFonts w:hint="eastAsia"/>
                <w:b w:val="0"/>
                <w:bCs w:val="0"/>
                <w:i/>
                <w:iCs/>
                <w:color w:val="auto"/>
                <w:sz w:val="18"/>
                <w:szCs w:val="18"/>
                <w:u w:val="single"/>
                <w:lang w:val="en-US" w:eastAsia="zh-CN" w:bidi="ar"/>
              </w:rPr>
              <w:t xml:space="preserve">25mm</w:t>
            </w:r>
            <w:r>
              <w:rPr>
                <w:rStyle w:val="1019"/>
                <w:rFonts w:hint="eastAsia"/>
                <w:b w:val="0"/>
                <w:bCs w:val="0"/>
                <w:i/>
                <w:iCs/>
                <w:color w:val="auto"/>
                <w:sz w:val="18"/>
                <w:szCs w:val="18"/>
                <w:u w:val="single"/>
                <w:lang w:eastAsia="zh-CN" w:bidi="ar"/>
              </w:rPr>
              <w:t xml:space="preserve">）</w:t>
            </w:r>
            <w:r>
              <w:rPr>
                <w:rStyle w:val="1019"/>
                <w:b w:val="0"/>
                <w:bCs w:val="0"/>
                <w:i/>
                <w:iCs/>
                <w:color w:val="auto"/>
                <w:sz w:val="18"/>
                <w:szCs w:val="18"/>
                <w:u w:val="single"/>
                <w:lang w:bidi="ar"/>
              </w:rPr>
              <w:t xml:space="preserve">，基材甲醛释放量符合国家标准 (GB/T39600-2021) ≤0.025mg/m³。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rPr>
                <w:rStyle w:val="1019"/>
                <w:b w:val="0"/>
                <w:bCs w:val="0"/>
                <w:color w:val="auto"/>
                <w:sz w:val="18"/>
                <w:szCs w:val="18"/>
              </w:rPr>
            </w:pPr>
            <w:r>
              <w:rPr>
                <w:rStyle w:val="1019"/>
                <w:b w:val="0"/>
                <w:bCs w:val="0"/>
                <w:color w:val="auto"/>
                <w:sz w:val="18"/>
                <w:szCs w:val="18"/>
                <w:lang w:bidi="ar"/>
              </w:rPr>
              <w:t xml:space="preserve">5.桌架、桌腿采用优质冷轧钢板，喷涂采用优质环保环氧树脂粉体静电喷涂。</w:t>
            </w:r>
            <w:r>
              <w:rPr>
                <w:color w:val="auto"/>
              </w:rPr>
            </w:r>
            <w:r/>
          </w:p>
          <w:p>
            <w:pPr>
              <w:pStyle w:val="905"/>
              <w:jc w:val="left"/>
              <w:rPr>
                <w:rStyle w:val="1019"/>
                <w:rFonts w:eastAsia="仿宋"/>
                <w:b w:val="0"/>
                <w:bCs w:val="0"/>
                <w:color w:val="auto"/>
                <w:sz w:val="18"/>
                <w:szCs w:val="18"/>
              </w:rPr>
            </w:pPr>
            <w:r>
              <w:rPr>
                <w:rStyle w:val="1019"/>
                <w:rFonts w:hint="eastAsia" w:eastAsia="仿宋"/>
                <w:b w:val="0"/>
                <w:bCs w:val="0"/>
                <w:color w:val="auto"/>
                <w:sz w:val="18"/>
                <w:szCs w:val="18"/>
                <w:lang w:val="en-US" w:eastAsia="zh-CN" w:bidi="ar"/>
              </w:rPr>
              <w:t xml:space="preserve">注：配置配套顶灯（色温</w:t>
            </w:r>
            <w:r>
              <w:rPr>
                <w:rStyle w:val="1019"/>
                <w:b w:val="0"/>
                <w:bCs w:val="0"/>
                <w:color w:val="auto"/>
                <w:sz w:val="18"/>
                <w:szCs w:val="18"/>
                <w:lang w:bidi="ar"/>
              </w:rPr>
              <w:t xml:space="preserve">≥</w:t>
            </w:r>
            <w:r>
              <w:rPr>
                <w:rStyle w:val="1019"/>
                <w:rFonts w:hint="eastAsia" w:eastAsia="仿宋"/>
                <w:b w:val="0"/>
                <w:bCs w:val="0"/>
                <w:color w:val="auto"/>
                <w:sz w:val="18"/>
                <w:szCs w:val="18"/>
                <w:lang w:val="en-US" w:eastAsia="zh-CN" w:bidi="ar"/>
              </w:rPr>
              <w:t xml:space="preserve">5000K</w:t>
            </w:r>
            <w:r>
              <w:rPr>
                <w:rStyle w:val="1019"/>
                <w:rFonts w:hint="eastAsia" w:eastAsia="仿宋"/>
                <w:b w:val="0"/>
                <w:bCs w:val="0"/>
                <w:color w:val="auto"/>
                <w:sz w:val="18"/>
                <w:szCs w:val="18"/>
                <w:lang w:val="en-US" w:eastAsia="zh-CN" w:bidi="ar"/>
              </w:rPr>
              <w:t xml:space="preserve">）、国标五孔插座。</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12271" cy="90876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12271" cy="9087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5.5pt;height:71.6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高脚椅</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5"/>
              <w:jc w:val="left"/>
              <w:widowControl/>
              <w:rPr>
                <w:rStyle w:val="1019"/>
                <w:rFonts w:hint="eastAsia" w:eastAsia="仿宋"/>
                <w:b w:val="0"/>
                <w:bCs w:val="0"/>
                <w:color w:val="auto"/>
                <w:sz w:val="18"/>
                <w:szCs w:val="18"/>
              </w:rPr>
            </w:pPr>
            <w:r>
              <w:rPr>
                <w:rStyle w:val="1019"/>
                <w:b w:val="0"/>
                <w:bCs w:val="0"/>
                <w:color w:val="auto"/>
                <w:sz w:val="18"/>
                <w:szCs w:val="18"/>
                <w:lang w:bidi="ar"/>
              </w:rPr>
              <w:t xml:space="preserve">规格（mm）：</w:t>
            </w:r>
            <w:r>
              <w:rPr>
                <w:rStyle w:val="1019"/>
                <w:rFonts w:hint="eastAsia" w:eastAsia="仿宋"/>
                <w:b w:val="0"/>
                <w:bCs w:val="0"/>
                <w:color w:val="auto"/>
                <w:sz w:val="18"/>
                <w:szCs w:val="18"/>
                <w:lang w:val="en-US" w:eastAsia="zh-CN" w:bidi="ar"/>
              </w:rPr>
              <w:t xml:space="preserve">背高1000，座高700，宽520，深480</w:t>
            </w:r>
            <w:r>
              <w:rPr>
                <w:rStyle w:val="1019"/>
                <w:rFonts w:hint="eastAsia" w:eastAsia="仿宋"/>
                <w:b w:val="0"/>
                <w:bCs w:val="0"/>
                <w:color w:val="auto"/>
                <w:sz w:val="18"/>
                <w:szCs w:val="18"/>
                <w:lang w:eastAsia="zh-CN" w:bidi="ar"/>
              </w:rPr>
              <w:t xml:space="preserve">（</w:t>
            </w:r>
            <w:r>
              <w:rPr>
                <w:rStyle w:val="1019"/>
                <w:rFonts w:hint="eastAsia" w:eastAsia="仿宋"/>
                <w:b w:val="0"/>
                <w:bCs w:val="0"/>
                <w:color w:val="auto"/>
                <w:sz w:val="18"/>
                <w:szCs w:val="18"/>
                <w:lang w:val="en-US" w:eastAsia="zh-CN" w:bidi="ar"/>
              </w:rPr>
              <w:t xml:space="preserve">仅供参考，根据配套桌高度来调整</w:t>
            </w:r>
            <w:r>
              <w:rPr>
                <w:rStyle w:val="1019"/>
                <w:rFonts w:hint="eastAsia" w:eastAsia="仿宋"/>
                <w:b w:val="0"/>
                <w:bCs w:val="0"/>
                <w:color w:val="auto"/>
                <w:sz w:val="18"/>
                <w:szCs w:val="18"/>
                <w:lang w:eastAsia="zh-CN" w:bidi="ar"/>
              </w:rPr>
              <w:t xml:space="preserve">）</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1.面料：采用优质超纤皮覆面，厚度≥1.2mm</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2.泡棉：内衬高回弹海绵，密度≥40kg/m3，使用无苯胶粘剂粘接海绵。经抗老化处理，长期使用不易塌陷。</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widowControl/>
              <w:rPr>
                <w:rFonts w:hint="eastAsia" w:ascii="仿宋" w:hAnsi="仿宋" w:eastAsia="仿宋" w:cs="仿宋"/>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5.白蜡木实木椅架。椅子要求采用符合人体工程学的曲线靠背，结构耐用，座感舒适。</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06608" cy="119257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206608" cy="11925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5.0pt;height:93.9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长桌</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5"/>
              <w:rPr>
                <w:rStyle w:val="1019"/>
                <w:b w:val="0"/>
                <w:bCs w:val="0"/>
                <w:color w:val="auto"/>
                <w:sz w:val="18"/>
                <w:szCs w:val="18"/>
              </w:rPr>
            </w:pPr>
            <w:r>
              <w:rPr>
                <w:rStyle w:val="1019"/>
                <w:b w:val="0"/>
                <w:bCs w:val="0"/>
                <w:color w:val="auto"/>
                <w:sz w:val="18"/>
                <w:szCs w:val="18"/>
                <w:lang w:bidi="ar"/>
              </w:rPr>
              <w:t xml:space="preserve">规格 (mm)：长3600*宽1100*高750</w:t>
            </w:r>
            <w:r>
              <w:rPr>
                <w:color w:val="auto"/>
              </w:rPr>
            </w:r>
            <w:r/>
          </w:p>
          <w:p>
            <w:pPr>
              <w:pStyle w:val="905"/>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2.基材：采用</w:t>
            </w:r>
            <w:r>
              <w:rPr>
                <w:rStyle w:val="1019"/>
                <w:rFonts w:hint="eastAsia"/>
                <w:b w:val="0"/>
                <w:bCs w:val="0"/>
                <w:i/>
                <w:iCs/>
                <w:color w:val="auto"/>
                <w:sz w:val="18"/>
                <w:szCs w:val="18"/>
                <w:u w:val="single"/>
                <w:lang w:val="en-US" w:eastAsia="zh-CN" w:bidi="ar"/>
              </w:rPr>
              <w:t xml:space="preserve">多层实木，桌面厚度</w:t>
            </w:r>
            <w:r>
              <w:rPr>
                <w:rStyle w:val="1019"/>
                <w:b w:val="0"/>
                <w:bCs w:val="0"/>
                <w:i/>
                <w:iCs/>
                <w:color w:val="auto"/>
                <w:sz w:val="18"/>
                <w:szCs w:val="18"/>
                <w:u w:val="single"/>
                <w:lang w:bidi="ar"/>
              </w:rPr>
              <w:t xml:space="preserve">≥</w:t>
            </w:r>
            <w:r>
              <w:rPr>
                <w:rStyle w:val="1019"/>
                <w:rFonts w:hint="eastAsia"/>
                <w:b w:val="0"/>
                <w:bCs w:val="0"/>
                <w:i/>
                <w:iCs/>
                <w:color w:val="auto"/>
                <w:sz w:val="18"/>
                <w:szCs w:val="18"/>
                <w:u w:val="single"/>
                <w:lang w:val="en-US" w:eastAsia="zh-CN" w:bidi="ar"/>
              </w:rPr>
              <w:t xml:space="preserve">40mm</w:t>
            </w:r>
            <w:r>
              <w:rPr>
                <w:rStyle w:val="1019"/>
                <w:b w:val="0"/>
                <w:bCs w:val="0"/>
                <w:i/>
                <w:iCs/>
                <w:color w:val="auto"/>
                <w:sz w:val="18"/>
                <w:szCs w:val="18"/>
                <w:u w:val="single"/>
                <w:lang w:bidi="ar"/>
              </w:rPr>
              <w:t xml:space="preserve">，基材甲醛释放量符合国家标准 (GB/T39600-2021) ≤0.025mg/m³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rPr>
                <w:rFonts w:hint="eastAsia" w:ascii="仿宋" w:hAnsi="仿宋" w:eastAsia="仿宋" w:cs="仿宋"/>
                <w:b/>
                <w:bCs/>
                <w:color w:val="auto"/>
                <w:sz w:val="18"/>
                <w:szCs w:val="18"/>
              </w:rPr>
            </w:pPr>
            <w:r>
              <w:rPr>
                <w:rStyle w:val="1019"/>
                <w:b w:val="0"/>
                <w:bCs w:val="0"/>
                <w:color w:val="auto"/>
                <w:sz w:val="18"/>
                <w:szCs w:val="18"/>
                <w:lang w:bidi="ar"/>
              </w:rPr>
              <w:t xml:space="preserve">5.白蜡木实木桌腿桌架</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042615" cy="77416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42615" cy="774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2.1pt;height:61.0pt;mso-wrap-distance-left:0.0pt;mso-wrap-distance-top:0.0pt;mso-wrap-distance-right:0.0pt;mso-wrap-distance-bottom:0.0pt;" stroked="f">
                      <v:path textboxrect="0,0,0,0"/>
                      <v:imagedata r:id="rId2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椅子</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10</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规格（mm）：常规</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1.面料：采用优质超纤皮覆面，厚度≥1.2mm</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2.泡棉：内衬高回弹海绵，密度≥40kg/m3，使用无苯胶粘剂粘接海绵。经抗老化处理，长期使用不易塌陷。</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widowControl/>
              <w:rPr>
                <w:rFonts w:hint="eastAsia" w:ascii="仿宋" w:hAnsi="仿宋" w:eastAsia="仿宋" w:cs="仿宋"/>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5.白蜡木实木椅架，卯榫结构。椅子要求采用符合人体工程学的曲线靠背，结构耐用，座感舒适。</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986075" cy="73220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86075" cy="732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7.6pt;height:57.7pt;mso-wrap-distance-left:0.0pt;mso-wrap-distance-top:0.0pt;mso-wrap-distance-right:0.0pt;mso-wrap-distance-bottom:0.0pt;" stroked="f">
                      <v:path textboxrect="0,0,0,0"/>
                      <v:imagedata r:id="rId2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拼接桌</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64</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(mm)：1600*600*750</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1.基材：采用</w:t>
            </w:r>
            <w:r>
              <w:rPr>
                <w:rStyle w:val="1019"/>
                <w:rFonts w:hint="eastAsia"/>
                <w:b w:val="0"/>
                <w:bCs w:val="0"/>
                <w:i/>
                <w:iCs/>
                <w:color w:val="auto"/>
                <w:sz w:val="18"/>
                <w:szCs w:val="18"/>
                <w:u w:val="single"/>
                <w:lang w:val="en-US" w:eastAsia="zh-CN" w:bidi="ar"/>
              </w:rPr>
              <w:t xml:space="preserve">多层实木</w:t>
            </w:r>
            <w:r>
              <w:rPr>
                <w:rStyle w:val="1019"/>
                <w:b w:val="0"/>
                <w:bCs w:val="0"/>
                <w:i/>
                <w:iCs/>
                <w:color w:val="auto"/>
                <w:sz w:val="18"/>
                <w:szCs w:val="18"/>
                <w:u w:val="single"/>
                <w:lang w:bidi="ar"/>
              </w:rPr>
              <w:t xml:space="preserve">，桌板厚度≥25mm,桌板倒圆角处理。基材甲醛释放量符合国家标准 (GB/T39600-2021) ≤0.025mg/m³</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2.面材:采用优质环保防火饰面，抗划伤、耐磨、耐酸碱、耐烟灼、防火、防污、不易褪色、易清洁、硬度高、表面哑光效果持久。</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3.封边：桌面同色ABS封边，厚度≥2mm。</w:t>
            </w:r>
            <w:r>
              <w:rPr>
                <w:color w:val="auto"/>
              </w:rPr>
            </w:r>
            <w:r/>
          </w:p>
          <w:p>
            <w:pPr>
              <w:pStyle w:val="905"/>
              <w:jc w:val="left"/>
              <w:widowControl/>
              <w:rPr>
                <w:rFonts w:hint="eastAsia" w:ascii="仿宋" w:hAnsi="仿宋" w:eastAsia="仿宋" w:cs="仿宋"/>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4.桌架、桌腿采用优质冷轧钢板，钢腿壁厚≥1.5mm，喷涂采用优质环保环氧树脂粉体静电喷涂。</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1119" cy="886482"/>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rcRect l="17497" t="0" r="3281" b="0"/>
                              <a:stretch/>
                            </pic:blipFill>
                            <pic:spPr bwMode="auto">
                              <a:xfrm>
                                <a:off x="0" y="0"/>
                                <a:ext cx="1181119" cy="8864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3.0pt;height:69.8pt;mso-wrap-distance-left:0.0pt;mso-wrap-distance-top:0.0pt;mso-wrap-distance-right:0.0pt;mso-wrap-distance-bottom:0.0pt;" stroked="f">
                      <v:path textboxrect="0,0,0,0"/>
                      <v:imagedata r:id="rId2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研讨椅（带轮）</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128</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(mm)：常规</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1.椅背采用优质透气网布，座面采用优质网布包覆.</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2.泡棉：内衬高回弹海绵，密度：座面≥40kg/m3，经抗老化处理长期使用不易塌陷；使用无苯胶粘剂粘接海绵。</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3.椅背及座位参照人体曲线制成，提供恰当的承受力。</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4.优质钢管，钢管表面经脱脂、除锈、酸洗、磷化后电镀处理，电镀层无剥落、返锈等现象</w:t>
            </w:r>
            <w:r>
              <w:rPr>
                <w:rStyle w:val="1019"/>
                <w:rFonts w:hint="eastAsia" w:eastAsia="仿宋"/>
                <w:b w:val="0"/>
                <w:bCs w:val="0"/>
                <w:color w:val="auto"/>
                <w:sz w:val="18"/>
                <w:szCs w:val="18"/>
                <w:lang w:eastAsia="zh-CN" w:bidi="ar"/>
              </w:rPr>
              <w:t xml:space="preserve">，</w:t>
            </w:r>
            <w:r>
              <w:rPr>
                <w:rStyle w:val="1019"/>
                <w:b w:val="0"/>
                <w:bCs w:val="0"/>
                <w:color w:val="auto"/>
                <w:sz w:val="18"/>
                <w:szCs w:val="18"/>
                <w:lang w:bidi="ar"/>
              </w:rPr>
              <w:t xml:space="preserve">钢腿壁厚≥1.5mm</w:t>
            </w:r>
            <w:r>
              <w:rPr>
                <w:color w:val="auto"/>
              </w:rPr>
            </w:r>
            <w:r/>
          </w:p>
          <w:p>
            <w:pPr>
              <w:pStyle w:val="905"/>
              <w:jc w:val="left"/>
              <w:rPr>
                <w:rFonts w:hint="eastAsia" w:ascii="仿宋" w:hAnsi="仿宋" w:eastAsia="仿宋" w:cs="仿宋"/>
                <w:color w:val="auto"/>
                <w:sz w:val="18"/>
                <w:szCs w:val="18"/>
              </w:rPr>
            </w:pPr>
            <w:r>
              <w:rPr>
                <w:rStyle w:val="1019"/>
                <w:b w:val="0"/>
                <w:bCs w:val="0"/>
                <w:color w:val="auto"/>
                <w:sz w:val="18"/>
                <w:szCs w:val="18"/>
                <w:lang w:bidi="ar"/>
              </w:rPr>
              <w:t xml:space="preserve">5.优质五金件，铝合金连接配件。</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051636" cy="123560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rcRect l="24348" t="48151" r="58463" b="17848"/>
                              <a:stretch/>
                            </pic:blipFill>
                            <pic:spPr bwMode="auto">
                              <a:xfrm>
                                <a:off x="0" y="0"/>
                                <a:ext cx="1051636" cy="12356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2.8pt;height:97.3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研讨桌</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16</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(mm)：长3000*宽1050*高750</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1.基材：采用</w:t>
            </w:r>
            <w:r>
              <w:rPr>
                <w:rStyle w:val="1019"/>
                <w:rFonts w:hint="eastAsia"/>
                <w:b w:val="0"/>
                <w:bCs w:val="0"/>
                <w:i/>
                <w:iCs/>
                <w:color w:val="auto"/>
                <w:sz w:val="18"/>
                <w:szCs w:val="18"/>
                <w:u w:val="single"/>
                <w:lang w:val="en-US" w:eastAsia="zh-CN" w:bidi="ar"/>
              </w:rPr>
              <w:t xml:space="preserve">多层实木</w:t>
            </w:r>
            <w:r>
              <w:rPr>
                <w:rStyle w:val="1019"/>
                <w:b w:val="0"/>
                <w:bCs w:val="0"/>
                <w:i/>
                <w:iCs/>
                <w:color w:val="auto"/>
                <w:sz w:val="18"/>
                <w:szCs w:val="18"/>
                <w:u w:val="single"/>
                <w:lang w:bidi="ar"/>
              </w:rPr>
              <w:t xml:space="preserve">，桌</w:t>
            </w:r>
            <w:r>
              <w:rPr>
                <w:rStyle w:val="1019"/>
                <w:rFonts w:hint="eastAsia"/>
                <w:b w:val="0"/>
                <w:bCs w:val="0"/>
                <w:i/>
                <w:iCs/>
                <w:color w:val="auto"/>
                <w:sz w:val="18"/>
                <w:szCs w:val="18"/>
                <w:u w:val="single"/>
                <w:lang w:val="en-US" w:eastAsia="zh-CN" w:bidi="ar"/>
              </w:rPr>
              <w:t xml:space="preserve">面</w:t>
            </w:r>
            <w:r>
              <w:rPr>
                <w:rStyle w:val="1019"/>
                <w:b w:val="0"/>
                <w:bCs w:val="0"/>
                <w:i/>
                <w:iCs/>
                <w:color w:val="auto"/>
                <w:sz w:val="18"/>
                <w:szCs w:val="18"/>
                <w:u w:val="single"/>
                <w:lang w:bidi="ar"/>
              </w:rPr>
              <w:t xml:space="preserve">厚度≥</w:t>
            </w:r>
            <w:r>
              <w:rPr>
                <w:rStyle w:val="1019"/>
                <w:rFonts w:hint="eastAsia"/>
                <w:b w:val="0"/>
                <w:bCs w:val="0"/>
                <w:i/>
                <w:iCs/>
                <w:color w:val="auto"/>
                <w:sz w:val="18"/>
                <w:szCs w:val="18"/>
                <w:u w:val="single"/>
                <w:lang w:val="en-US" w:eastAsia="zh-CN" w:bidi="ar"/>
              </w:rPr>
              <w:t xml:space="preserve">30</w:t>
            </w:r>
            <w:r>
              <w:rPr>
                <w:rStyle w:val="1019"/>
                <w:b w:val="0"/>
                <w:bCs w:val="0"/>
                <w:i/>
                <w:iCs/>
                <w:color w:val="auto"/>
                <w:sz w:val="18"/>
                <w:szCs w:val="18"/>
                <w:u w:val="single"/>
                <w:lang w:bidi="ar"/>
              </w:rPr>
              <w:t xml:space="preserve">mm,桌板倒圆角处理。</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2.面材:采用优质环保防火饰面，抗划伤、耐磨、耐酸碱、耐烟灼、防火、防污、不易褪色、易清洁、硬度高、表面哑光效果持久。</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3.封边：桌面同色ABS封边，厚度≥2mm。</w:t>
            </w:r>
            <w:r>
              <w:rPr>
                <w:color w:val="auto"/>
              </w:rPr>
            </w:r>
            <w:r/>
          </w:p>
          <w:p>
            <w:pPr>
              <w:pStyle w:val="905"/>
              <w:jc w:val="left"/>
              <w:widowControl/>
              <w:rPr>
                <w:rFonts w:hint="eastAsia" w:ascii="仿宋" w:hAnsi="仿宋" w:eastAsia="仿宋" w:cs="仿宋"/>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4.桌架、桌腿采用优质冷轧钢板，钢腿壁厚≥1.5mm，喷涂采用优质环保环氧树脂粉体静电喷涂。钢腿壁厚≥</w:t>
            </w:r>
            <w:r>
              <w:rPr>
                <w:rStyle w:val="1019"/>
                <w:rFonts w:hint="eastAsia" w:eastAsia="仿宋"/>
                <w:b w:val="0"/>
                <w:bCs w:val="0"/>
                <w:color w:val="auto"/>
                <w:sz w:val="18"/>
                <w:szCs w:val="18"/>
                <w:lang w:val="en-US" w:eastAsia="zh-CN" w:bidi="ar"/>
              </w:rPr>
              <w:t xml:space="preserve">2</w:t>
            </w:r>
            <w:r>
              <w:rPr>
                <w:rStyle w:val="1019"/>
                <w:b w:val="0"/>
                <w:bCs w:val="0"/>
                <w:color w:val="auto"/>
                <w:sz w:val="18"/>
                <w:szCs w:val="18"/>
                <w:lang w:bidi="ar"/>
              </w:rPr>
              <w:t xml:space="preserve">mm</w:t>
            </w:r>
            <w:r>
              <w:rPr>
                <w:rStyle w:val="1019"/>
                <w:rFonts w:hint="eastAsia" w:eastAsia="仿宋"/>
                <w:b w:val="0"/>
                <w:bCs w:val="0"/>
                <w:color w:val="auto"/>
                <w:sz w:val="18"/>
                <w:szCs w:val="18"/>
                <w:lang w:eastAsia="zh-CN" w:bidi="ar"/>
              </w:rPr>
              <w:t xml:space="preserve">。</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99443" cy="86804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rcRect l="5011" t="0" r="4631" b="0"/>
                              <a:stretch/>
                            </pic:blipFill>
                            <pic:spPr bwMode="auto">
                              <a:xfrm>
                                <a:off x="0" y="0"/>
                                <a:ext cx="1199443" cy="868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4.4pt;height:68.3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三人桌</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规格（mm）：长2960*宽2870*高750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2.基材：采用多层板实木，</w:t>
            </w:r>
            <w:r>
              <w:rPr>
                <w:rStyle w:val="1019"/>
                <w:rFonts w:hint="eastAsia"/>
                <w:b w:val="0"/>
                <w:bCs w:val="0"/>
                <w:i/>
                <w:iCs/>
                <w:color w:val="auto"/>
                <w:sz w:val="18"/>
                <w:szCs w:val="18"/>
                <w:u w:val="single"/>
                <w:lang w:val="en-US" w:eastAsia="zh-CN" w:bidi="ar"/>
              </w:rPr>
              <w:t xml:space="preserve">桌面</w:t>
            </w:r>
            <w:r>
              <w:rPr>
                <w:rStyle w:val="1019"/>
                <w:b w:val="0"/>
                <w:bCs w:val="0"/>
                <w:i/>
                <w:iCs/>
                <w:color w:val="auto"/>
                <w:sz w:val="18"/>
                <w:szCs w:val="18"/>
                <w:u w:val="single"/>
                <w:lang w:bidi="ar"/>
              </w:rPr>
              <w:t xml:space="preserve">厚度≥</w:t>
            </w:r>
            <w:r>
              <w:rPr>
                <w:rStyle w:val="1019"/>
                <w:rFonts w:hint="eastAsia"/>
                <w:b w:val="0"/>
                <w:bCs w:val="0"/>
                <w:i/>
                <w:iCs/>
                <w:color w:val="auto"/>
                <w:sz w:val="18"/>
                <w:szCs w:val="18"/>
                <w:u w:val="single"/>
                <w:lang w:val="en-US" w:eastAsia="zh-CN" w:bidi="ar"/>
              </w:rPr>
              <w:t xml:space="preserve">30</w:t>
            </w:r>
            <w:r>
              <w:rPr>
                <w:rStyle w:val="1019"/>
                <w:b w:val="0"/>
                <w:bCs w:val="0"/>
                <w:i/>
                <w:iCs/>
                <w:color w:val="auto"/>
                <w:sz w:val="18"/>
                <w:szCs w:val="18"/>
                <w:u w:val="single"/>
                <w:lang w:bidi="ar"/>
              </w:rPr>
              <w:t xml:space="preserve">mm</w:t>
            </w:r>
            <w:r>
              <w:rPr>
                <w:rStyle w:val="1019"/>
                <w:rFonts w:hint="eastAsia"/>
                <w:b w:val="0"/>
                <w:bCs w:val="0"/>
                <w:i/>
                <w:iCs/>
                <w:color w:val="auto"/>
                <w:sz w:val="18"/>
                <w:szCs w:val="18"/>
                <w:u w:val="single"/>
                <w:lang w:eastAsia="zh-CN" w:bidi="ar"/>
              </w:rPr>
              <w:t xml:space="preserve">。</w:t>
            </w:r>
            <w:r>
              <w:rPr>
                <w:rStyle w:val="1019"/>
                <w:b w:val="0"/>
                <w:bCs w:val="0"/>
                <w:i/>
                <w:iCs/>
                <w:color w:val="auto"/>
                <w:sz w:val="18"/>
                <w:szCs w:val="18"/>
                <w:u w:val="single"/>
                <w:lang w:bidi="ar"/>
              </w:rPr>
              <w:t xml:space="preserve">基材甲醛释放量符合国家标准 (GB/T39600-2021) ≤0.025mg/m³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widowControl/>
              <w:rPr>
                <w:rFonts w:ascii="仿宋" w:hAnsi="仿宋" w:eastAsia="仿宋" w:cs="仿宋"/>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5.桌架、桌腿采用优质冷轧钢板，桌子加横向拉档加固，喷涂采用优质环保环氧树脂粉体静电喷涂。钢腿壁厚≥</w:t>
            </w:r>
            <w:r>
              <w:rPr>
                <w:rStyle w:val="1019"/>
                <w:rFonts w:hint="eastAsia" w:eastAsia="仿宋"/>
                <w:b w:val="0"/>
                <w:bCs w:val="0"/>
                <w:color w:val="auto"/>
                <w:sz w:val="18"/>
                <w:szCs w:val="18"/>
                <w:lang w:val="en-US" w:eastAsia="zh-CN" w:bidi="ar"/>
              </w:rPr>
              <w:t xml:space="preserve">2</w:t>
            </w:r>
            <w:r>
              <w:rPr>
                <w:rStyle w:val="1019"/>
                <w:b w:val="0"/>
                <w:bCs w:val="0"/>
                <w:color w:val="auto"/>
                <w:sz w:val="18"/>
                <w:szCs w:val="18"/>
                <w:lang w:bidi="ar"/>
              </w:rPr>
              <w:t xml:space="preserve">mm</w:t>
            </w:r>
            <w:r>
              <w:rPr>
                <w:rStyle w:val="1019"/>
                <w:rFonts w:hint="eastAsia" w:eastAsia="仿宋"/>
                <w:b w:val="0"/>
                <w:bCs w:val="0"/>
                <w:color w:val="auto"/>
                <w:sz w:val="18"/>
                <w:szCs w:val="18"/>
                <w:lang w:val="en-US" w:eastAsia="zh-CN" w:bidi="ar"/>
              </w:rPr>
              <w:t xml:space="preserve">。</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193165" cy="102298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rcRect l="28795" t="25385" r="5924" b="0"/>
                              <a:stretch/>
                            </pic:blipFill>
                            <pic:spPr bwMode="auto">
                              <a:xfrm>
                                <a:off x="0" y="0"/>
                                <a:ext cx="1193165" cy="1022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3.9pt;height:80.5pt;mso-wrap-distance-left:0.0pt;mso-wrap-distance-top:0.0pt;mso-wrap-distance-right:0.0pt;mso-wrap-distance-bottom:0.0pt;" stroked="f">
                      <v:path textboxrect="0,0,0,0"/>
                      <v:imagedata r:id="rId31"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Times New Roman"/>
                <w:color w:val="auto"/>
                <w:sz w:val="18"/>
                <w:szCs w:val="18"/>
              </w:rPr>
            </w:pPr>
            <w:r>
              <w:rPr>
                <w:rFonts w:hint="eastAsia" w:ascii="仿宋" w:hAnsi="仿宋" w:eastAsia="仿宋" w:cs="宋体"/>
                <w:color w:val="auto"/>
                <w:sz w:val="18"/>
                <w:szCs w:val="18"/>
              </w:rPr>
              <w:t xml:space="preserve">弓形椅</w:t>
            </w:r>
            <w:r>
              <w:rPr>
                <w:rFonts w:hint="eastAsia" w:ascii="仿宋" w:hAnsi="仿宋" w:eastAsia="仿宋" w:cs="宋体"/>
                <w:color w:val="auto"/>
                <w:sz w:val="18"/>
                <w:szCs w:val="18"/>
                <w:lang w:eastAsia="zh-CN"/>
              </w:rPr>
              <w:t xml:space="preserve">（</w:t>
            </w:r>
            <w:r>
              <w:rPr>
                <w:rFonts w:hint="eastAsia" w:ascii="仿宋" w:hAnsi="仿宋" w:eastAsia="仿宋" w:cs="宋体"/>
                <w:color w:val="auto"/>
                <w:sz w:val="18"/>
                <w:szCs w:val="18"/>
              </w:rPr>
              <w:t xml:space="preserve">三人桌</w:t>
            </w:r>
            <w:r>
              <w:rPr>
                <w:rFonts w:hint="eastAsia" w:ascii="仿宋" w:hAnsi="仿宋" w:eastAsia="仿宋" w:cs="宋体"/>
                <w:color w:val="auto"/>
                <w:sz w:val="18"/>
                <w:szCs w:val="18"/>
                <w:lang w:val="en-US" w:eastAsia="zh-CN"/>
              </w:rPr>
              <w:t xml:space="preserve">配套椅包含在内</w:t>
            </w:r>
            <w:r>
              <w:rPr>
                <w:rFonts w:hint="eastAsia" w:ascii="仿宋" w:hAnsi="仿宋" w:eastAsia="仿宋" w:cs="宋体"/>
                <w:color w:val="auto"/>
                <w:sz w:val="18"/>
                <w:szCs w:val="18"/>
                <w:lang w:eastAsia="zh-CN"/>
              </w:rPr>
              <w:t xml:space="preserve">）</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16</w:t>
            </w:r>
            <w:r>
              <w:rPr>
                <w:rFonts w:hint="eastAsia" w:ascii="仿宋" w:hAnsi="仿宋" w:eastAsia="仿宋" w:cs="宋体"/>
                <w:color w:val="auto"/>
                <w:sz w:val="18"/>
                <w:szCs w:val="18"/>
                <w:lang w:val="en-US" w:eastAsia="zh-CN"/>
              </w:rPr>
              <w:t xml:space="preserve">9</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规格（mm）：常规</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1.面材：尼龙椅子背架、坐垫采用优质细网纹布</w:t>
            </w:r>
            <w:r>
              <w:rPr>
                <w:color w:val="auto"/>
              </w:rPr>
            </w:r>
            <w:r/>
          </w:p>
          <w:p>
            <w:pPr>
              <w:pStyle w:val="905"/>
              <w:jc w:val="left"/>
              <w:widowControl/>
              <w:rPr>
                <w:rStyle w:val="1019"/>
                <w:b w:val="0"/>
                <w:bCs w:val="0"/>
                <w:color w:val="auto"/>
                <w:sz w:val="18"/>
                <w:szCs w:val="18"/>
              </w:rPr>
            </w:pPr>
            <w:r>
              <w:rPr>
                <w:rStyle w:val="1019"/>
                <w:b w:val="0"/>
                <w:bCs w:val="0"/>
                <w:i/>
                <w:iCs/>
                <w:color w:val="auto"/>
                <w:sz w:val="18"/>
                <w:szCs w:val="18"/>
                <w:u w:val="single"/>
                <w:lang w:bidi="ar"/>
              </w:rPr>
              <w:t xml:space="preserve">2.采用优质“PU”高弹性发泡海棉，密度≥35千克/立方米，有阻燃和防老化功能。</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3.椅背及座位参照人体曲线制成，提供恰当的承受力。</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4.优质弓形架，表面经脱脂、除锈、酸洗、磷化后电镀处理，电镀层无剥落、返锈等现象。钢腿壁厚≥</w:t>
            </w:r>
            <w:r>
              <w:rPr>
                <w:rStyle w:val="1019"/>
                <w:rFonts w:hint="eastAsia" w:eastAsia="仿宋"/>
                <w:b w:val="0"/>
                <w:bCs w:val="0"/>
                <w:color w:val="auto"/>
                <w:sz w:val="18"/>
                <w:szCs w:val="18"/>
                <w:lang w:val="en-US" w:eastAsia="zh-CN" w:bidi="ar"/>
              </w:rPr>
              <w:t xml:space="preserve">2</w:t>
            </w:r>
            <w:r>
              <w:rPr>
                <w:rStyle w:val="1019"/>
                <w:b w:val="0"/>
                <w:bCs w:val="0"/>
                <w:color w:val="auto"/>
                <w:sz w:val="18"/>
                <w:szCs w:val="18"/>
                <w:lang w:bidi="ar"/>
              </w:rPr>
              <w:t xml:space="preserve">mm</w:t>
            </w:r>
            <w:r>
              <w:rPr>
                <w:color w:val="auto"/>
              </w:rPr>
            </w:r>
            <w:r/>
          </w:p>
          <w:p>
            <w:pPr>
              <w:pStyle w:val="905"/>
              <w:numPr>
                <w:ilvl w:val="0"/>
                <w:numId w:val="13"/>
              </w:numPr>
              <w:jc w:val="left"/>
              <w:widowControl/>
              <w:tabs>
                <w:tab w:val="left" w:pos="312" w:leader="none"/>
              </w:tabs>
              <w:rPr>
                <w:rStyle w:val="1019"/>
                <w:rFonts w:hint="eastAsia"/>
                <w:b w:val="0"/>
                <w:bCs w:val="0"/>
                <w:color w:val="auto"/>
                <w:sz w:val="18"/>
                <w:szCs w:val="18"/>
              </w:rPr>
            </w:pPr>
            <w:r>
              <w:rPr>
                <w:rStyle w:val="1019"/>
                <w:b w:val="0"/>
                <w:bCs w:val="0"/>
                <w:color w:val="auto"/>
                <w:sz w:val="18"/>
                <w:szCs w:val="18"/>
                <w:lang w:bidi="ar"/>
              </w:rPr>
              <w:t xml:space="preserve">优质五金件</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868045" cy="125031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868045" cy="1250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8.3pt;height:98.4pt;mso-wrap-distance-left:0.0pt;mso-wrap-distance-top:0.0pt;mso-wrap-distance-right:0.0pt;mso-wrap-distance-bottom:0.0pt;" stroked="f">
                      <v:path textboxrect="0,0,0,0"/>
                      <v:imagedata r:id="rId32"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工作椅</w:t>
            </w:r>
            <w:r>
              <w:rPr>
                <w:color w:val="auto"/>
              </w:rPr>
            </w:r>
            <w:r/>
          </w:p>
        </w:tc>
        <w:tc>
          <w:tcPr>
            <w:tcW w:w="505" w:type="dxa"/>
            <w:vAlign w:val="center"/>
            <w:textDirection w:val="lrTb"/>
            <w:noWrap w:val="false"/>
          </w:tcPr>
          <w:p>
            <w:pPr>
              <w:pStyle w:val="905"/>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把</w:t>
            </w:r>
            <w:r>
              <w:rPr>
                <w:color w:val="auto"/>
              </w:rPr>
            </w:r>
            <w:r/>
          </w:p>
        </w:tc>
        <w:tc>
          <w:tcPr>
            <w:tcW w:w="722" w:type="dxa"/>
            <w:vAlign w:val="center"/>
            <w:textDirection w:val="lrTb"/>
            <w:noWrap w:val="false"/>
          </w:tcPr>
          <w:p>
            <w:pPr>
              <w:pStyle w:val="905"/>
              <w:jc w:val="center"/>
              <w:rPr>
                <w:rFonts w:hint="eastAsia" w:ascii="仿宋" w:hAnsi="仿宋" w:eastAsia="仿宋" w:cs="宋体"/>
                <w:color w:val="auto"/>
                <w:sz w:val="18"/>
                <w:szCs w:val="18"/>
              </w:rPr>
            </w:pPr>
            <w:r>
              <w:rPr>
                <w:rFonts w:ascii="仿宋" w:hAnsi="仿宋" w:eastAsia="仿宋" w:cs="宋体"/>
                <w:color w:val="auto"/>
                <w:sz w:val="18"/>
                <w:szCs w:val="18"/>
              </w:rPr>
              <w:t xml:space="preserve">8</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 常规</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1.采用优质气压棒，上下伸缩 30 万次不漏气，保持特有的柔和升降功能，承受压力 250kg，气动行程 100mm。</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2.面材椅背采用优质细网纹布,坐垫采用优质麻绒布</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3.采用优质“PU”高弹性发泡海棉，密度≥35 千克/立方米，有阻燃和防老化功能</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4.椅背及座位参照人体曲线制成，自动配合人体的移动，提供恰当的承受力</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5.不锈钢五星脚。</w:t>
            </w:r>
            <w:r>
              <w:rPr>
                <w:color w:val="auto"/>
              </w:rPr>
            </w:r>
            <w:r/>
          </w:p>
          <w:p>
            <w:pPr>
              <w:pStyle w:val="905"/>
              <w:jc w:val="left"/>
              <w:rPr>
                <w:rFonts w:hint="eastAsia" w:ascii="仿宋" w:hAnsi="仿宋" w:eastAsia="仿宋" w:cs="仿宋"/>
                <w:color w:val="auto"/>
                <w:sz w:val="18"/>
                <w:szCs w:val="18"/>
              </w:rPr>
            </w:pPr>
            <w:r>
              <w:rPr>
                <w:rStyle w:val="1019"/>
                <w:b w:val="0"/>
                <w:bCs w:val="0"/>
                <w:color w:val="auto"/>
                <w:sz w:val="18"/>
                <w:szCs w:val="18"/>
                <w:lang w:bidi="ar"/>
              </w:rPr>
              <w:t xml:space="preserve">6.纤维合成椅轮，承重性强。</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943610" cy="1199584"/>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43610" cy="11995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4.3pt;height:94.5pt;mso-wrap-distance-left:0.0pt;mso-wrap-distance-top:0.0pt;mso-wrap-distance-right:0.0pt;mso-wrap-distance-bottom:0.0pt;" stroked="f">
                      <v:path textboxrect="0,0,0,0"/>
                      <v:imagedata r:id="rId33"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检索桌</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张</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(mm)：长1200*宽600*高900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2.基材：</w:t>
            </w:r>
            <w:r>
              <w:rPr>
                <w:rStyle w:val="1019"/>
                <w:color w:val="auto"/>
                <w:sz w:val="18"/>
                <w:szCs w:val="18"/>
                <w:lang w:bidi="ar"/>
              </w:rPr>
              <w:t xml:space="preserve">厚度</w:t>
            </w:r>
            <w:r>
              <w:rPr>
                <w:rStyle w:val="1019"/>
                <w:b w:val="0"/>
                <w:bCs w:val="0"/>
                <w:color w:val="auto"/>
                <w:sz w:val="18"/>
                <w:szCs w:val="18"/>
                <w:lang w:bidi="ar"/>
              </w:rPr>
              <w:t xml:space="preserve">≥</w:t>
            </w:r>
            <w:r>
              <w:rPr>
                <w:rStyle w:val="1019"/>
                <w:rFonts w:hint="eastAsia" w:eastAsia="仿宋"/>
                <w:color w:val="auto"/>
                <w:sz w:val="18"/>
                <w:szCs w:val="18"/>
                <w:lang w:val="en-US" w:eastAsia="zh-CN" w:bidi="ar"/>
              </w:rPr>
              <w:t xml:space="preserve">18</w:t>
            </w:r>
            <w:r>
              <w:rPr>
                <w:rStyle w:val="1019"/>
                <w:color w:val="auto"/>
                <w:sz w:val="18"/>
                <w:szCs w:val="18"/>
                <w:lang w:bidi="ar"/>
              </w:rPr>
              <w:t xml:space="preserve">mm 实木多层板</w:t>
            </w:r>
            <w:r>
              <w:rPr>
                <w:rStyle w:val="1019"/>
                <w:b w:val="0"/>
                <w:bCs w:val="0"/>
                <w:color w:val="auto"/>
                <w:sz w:val="18"/>
                <w:szCs w:val="18"/>
                <w:lang w:bidi="ar"/>
              </w:rPr>
              <w:t xml:space="preserve">，基材甲醛释放量符合国家标准 (GB/T39600-2021) ≤0.025mg/m</w:t>
            </w:r>
            <w:r>
              <w:rPr>
                <w:rStyle w:val="1019"/>
                <w:rFonts w:ascii="Calibri" w:hAnsi="Calibri" w:cs="Calibri"/>
                <w:b w:val="0"/>
                <w:bCs w:val="0"/>
                <w:color w:val="auto"/>
                <w:sz w:val="18"/>
                <w:szCs w:val="18"/>
                <w:lang w:bidi="ar"/>
              </w:rPr>
              <w:t xml:space="preserve">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Fonts w:hint="eastAsia" w:ascii="仿宋" w:hAnsi="仿宋" w:eastAsia="仿宋" w:cs="仿宋"/>
                <w:color w:val="auto"/>
                <w:sz w:val="18"/>
                <w:szCs w:val="18"/>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3330" cy="1064053"/>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rcRect l="0" t="10110" r="0" b="4305"/>
                              <a:stretch/>
                            </pic:blipFill>
                            <pic:spPr bwMode="auto">
                              <a:xfrm>
                                <a:off x="0" y="0"/>
                                <a:ext cx="1243330" cy="10640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7.9pt;height:83.8pt;mso-wrap-distance-left:0.0pt;mso-wrap-distance-top:0.0pt;mso-wrap-distance-right:0.0pt;mso-wrap-distance-bottom:0.0pt;" stroked="f">
                      <v:path textboxrect="0,0,0,0"/>
                      <v:imagedata r:id="rId3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展台</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(mm)：长1600*宽800*高1600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2.基材：厚度≥</w:t>
            </w:r>
            <w:r>
              <w:rPr>
                <w:rStyle w:val="1019"/>
                <w:rFonts w:hint="eastAsia" w:eastAsia="仿宋"/>
                <w:b w:val="0"/>
                <w:bCs w:val="0"/>
                <w:color w:val="auto"/>
                <w:sz w:val="18"/>
                <w:szCs w:val="18"/>
                <w:lang w:val="en-US" w:eastAsia="zh-CN" w:bidi="ar"/>
              </w:rPr>
              <w:t xml:space="preserve">18</w:t>
            </w:r>
            <w:r>
              <w:rPr>
                <w:rStyle w:val="1019"/>
                <w:b w:val="0"/>
                <w:bCs w:val="0"/>
                <w:color w:val="auto"/>
                <w:sz w:val="18"/>
                <w:szCs w:val="18"/>
                <w:lang w:bidi="ar"/>
              </w:rPr>
              <w:t xml:space="preserve">mm 实木多层板，基材甲醛释放量符合国家标准 (GB/T39600-2021) ≤0.025mg/m</w:t>
            </w:r>
            <w:r>
              <w:rPr>
                <w:rStyle w:val="1019"/>
                <w:rFonts w:ascii="Calibri" w:hAnsi="Calibri" w:cs="Calibri"/>
                <w:b w:val="0"/>
                <w:bCs w:val="0"/>
                <w:color w:val="auto"/>
                <w:sz w:val="18"/>
                <w:szCs w:val="18"/>
                <w:lang w:bidi="ar"/>
              </w:rPr>
              <w:t xml:space="preserve">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rPr>
                <w:rFonts w:hint="eastAsia" w:ascii="仿宋" w:hAnsi="仿宋" w:eastAsia="仿宋" w:cs="仿宋"/>
                <w:color w:val="auto"/>
                <w:sz w:val="18"/>
                <w:szCs w:val="18"/>
              </w:rPr>
            </w:pPr>
            <w:r>
              <w:rPr>
                <w:rStyle w:val="1019"/>
                <w:b w:val="0"/>
                <w:bCs w:val="0"/>
                <w:color w:val="auto"/>
                <w:sz w:val="18"/>
                <w:szCs w:val="18"/>
                <w:lang w:bidi="ar"/>
              </w:rPr>
              <w:t xml:space="preserve">5.带轮可稳固移动。</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mc:AlternateContent>
                <mc:Choice Requires="wpg">
                  <w:drawing>
                    <wp:inline xmlns:wp="http://schemas.openxmlformats.org/drawingml/2006/wordprocessingDrawing" distT="0" distB="0" distL="0" distR="0">
                      <wp:extent cx="1175385" cy="126809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75385" cy="1268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2.5pt;height:99.8pt;mso-wrap-distance-left:0.0pt;mso-wrap-distance-top:0.0pt;mso-wrap-distance-right:0.0pt;mso-wrap-distance-bottom:0.0pt;" stroked="f">
                      <v:path textboxrect="0,0,0,0"/>
                      <v:imagedata r:id="rId3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展板展柜</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(mm)：长6600*宽1600*高2200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1.白蜡木实木框架。</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2芯板采用优质中密度板，经过耐酸碱、防虫防腐处理，基材甲醛释放量符合国家标准 (GB/T39600-2021) ≤0.025mg/m</w:t>
            </w:r>
            <w:r>
              <w:rPr>
                <w:rStyle w:val="1019"/>
                <w:rFonts w:ascii="Calibri" w:hAnsi="Calibri" w:cs="Calibri"/>
                <w:b w:val="0"/>
                <w:bCs w:val="0"/>
                <w:color w:val="auto"/>
                <w:sz w:val="18"/>
                <w:szCs w:val="18"/>
                <w:lang w:bidi="ar"/>
              </w:rPr>
              <w:t xml:space="preserve">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Fonts w:hint="eastAsia" w:ascii="仿宋" w:hAnsi="仿宋" w:eastAsia="仿宋" w:cs="仿宋"/>
                <w:color w:val="auto"/>
                <w:sz w:val="18"/>
                <w:szCs w:val="18"/>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0800" cy="865963"/>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320800" cy="8659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4.0pt;height:68.2pt;mso-wrap-distance-left:0.0pt;mso-wrap-distance-top:0.0pt;mso-wrap-distance-right:0.0pt;mso-wrap-distance-bottom:0.0pt;" stroked="f">
                      <v:path textboxrect="0,0,0,0"/>
                      <v:imagedata r:id="rId3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展示柜（特藏）</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8</w:t>
            </w:r>
            <w:r>
              <w:rPr>
                <w:color w:val="auto"/>
              </w:rPr>
            </w:r>
            <w:r/>
          </w:p>
        </w:tc>
        <w:tc>
          <w:tcPr>
            <w:tcW w:w="5168" w:type="dxa"/>
            <w:vAlign w:val="center"/>
            <w:textDirection w:val="lrTb"/>
            <w:noWrap w:val="false"/>
          </w:tcPr>
          <w:p>
            <w:pPr>
              <w:pStyle w:val="905"/>
              <w:rPr>
                <w:rFonts w:hint="eastAsia" w:ascii="仿宋" w:hAnsi="仿宋" w:eastAsia="仿宋"/>
                <w:color w:val="auto"/>
                <w:sz w:val="18"/>
                <w:szCs w:val="18"/>
              </w:rPr>
            </w:pPr>
            <w:r>
              <w:rPr>
                <w:rFonts w:hint="eastAsia" w:ascii="仿宋" w:hAnsi="仿宋" w:eastAsia="仿宋"/>
                <w:color w:val="auto"/>
                <w:sz w:val="18"/>
                <w:szCs w:val="18"/>
              </w:rPr>
              <w:t xml:space="preserve">规格（</w:t>
            </w:r>
            <w:r>
              <w:rPr>
                <w:rFonts w:ascii="仿宋" w:hAnsi="仿宋" w:eastAsia="仿宋"/>
                <w:color w:val="auto"/>
                <w:sz w:val="18"/>
                <w:szCs w:val="18"/>
              </w:rPr>
              <w:t xml:space="preserve">mm）：1400*700*1150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1.材质：选用优质白蜡木材料，</w:t>
            </w:r>
            <w:r>
              <w:rPr>
                <w:rFonts w:hint="eastAsia" w:ascii="仿宋" w:hAnsi="仿宋" w:eastAsia="仿宋"/>
                <w:color w:val="auto"/>
                <w:sz w:val="18"/>
                <w:szCs w:val="18"/>
              </w:rPr>
              <w:t xml:space="preserve">柜体采用白蜡木实木框架，内装</w:t>
            </w:r>
            <w:r>
              <w:rPr>
                <w:rFonts w:ascii="仿宋" w:hAnsi="仿宋" w:eastAsia="仿宋"/>
                <w:color w:val="auto"/>
                <w:sz w:val="18"/>
                <w:szCs w:val="18"/>
              </w:rPr>
              <w:t xml:space="preserve">25mm厚芯板，</w:t>
            </w:r>
            <w:r>
              <w:rPr>
                <w:rStyle w:val="1019"/>
                <w:b w:val="0"/>
                <w:bCs w:val="0"/>
                <w:color w:val="auto"/>
                <w:sz w:val="18"/>
                <w:szCs w:val="18"/>
                <w:lang w:bidi="ar"/>
              </w:rPr>
              <w:t xml:space="preserve">天然原木经脱脂烘干、抛光处理，年平均含水率控制在8%-(产品所在地区年平均木材平衡含水率+1%)，确保产品质量，经过耐酸碱、防虫防腐处理。</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rPr>
                <w:rFonts w:hint="eastAsia" w:ascii="仿宋" w:hAnsi="仿宋" w:eastAsia="仿宋"/>
                <w:color w:val="auto"/>
                <w:sz w:val="18"/>
                <w:szCs w:val="18"/>
              </w:rPr>
            </w:pPr>
            <w:r>
              <w:rPr>
                <w:rFonts w:ascii="仿宋" w:hAnsi="仿宋" w:eastAsia="仿宋"/>
                <w:color w:val="auto"/>
                <w:sz w:val="18"/>
                <w:szCs w:val="18"/>
              </w:rPr>
              <w:t xml:space="preserve">4.下部对开门内置一层隔板，隔板为香樟木实木板厚25mm，层板不做喷漆处理，樟木板须经防腐处理，具有防虫、防潮、防腐等效果；</w:t>
            </w:r>
            <w:r>
              <w:rPr>
                <w:color w:val="auto"/>
              </w:rPr>
            </w:r>
            <w:r/>
          </w:p>
          <w:p>
            <w:pPr>
              <w:pStyle w:val="905"/>
              <w:rPr>
                <w:rFonts w:hint="eastAsia" w:ascii="仿宋" w:hAnsi="仿宋" w:eastAsia="仿宋" w:cs="仿宋"/>
                <w:color w:val="auto"/>
                <w:sz w:val="18"/>
                <w:szCs w:val="18"/>
              </w:rPr>
            </w:pPr>
            <w:r>
              <w:rPr>
                <w:rFonts w:ascii="仿宋" w:hAnsi="仿宋" w:eastAsia="仿宋"/>
                <w:color w:val="auto"/>
                <w:sz w:val="18"/>
                <w:szCs w:val="18"/>
              </w:rPr>
              <w:t xml:space="preserve">5.中式卯榫结构工艺，柜体顶板装透明防紫外线玻璃，底部铺绒布，所有使用的金属件都为仿古铜制件。     </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8085" cy="890778"/>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188085" cy="8907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3.5pt;height:70.1pt;mso-wrap-distance-left:0.0pt;mso-wrap-distance-top:0.0pt;mso-wrap-distance-right:0.0pt;mso-wrap-distance-bottom:0.0pt;" stroked="f">
                      <v:path textboxrect="0,0,0,0"/>
                      <v:imagedata r:id="rId3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时代华章文献柜</w:t>
            </w:r>
            <w:r>
              <w:rPr>
                <w:color w:val="auto"/>
              </w:rPr>
            </w:r>
            <w:r/>
          </w:p>
        </w:tc>
        <w:tc>
          <w:tcPr>
            <w:tcW w:w="505" w:type="dxa"/>
            <w:vAlign w:val="center"/>
            <w:textDirection w:val="lrTb"/>
            <w:noWrap w:val="false"/>
          </w:tcPr>
          <w:p>
            <w:pPr>
              <w:pStyle w:val="905"/>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5"/>
              <w:jc w:val="center"/>
              <w:rPr>
                <w:rFonts w:hint="eastAsia" w:ascii="仿宋" w:hAnsi="仿宋" w:eastAsia="仿宋" w:cs="宋体"/>
                <w:color w:val="auto"/>
                <w:sz w:val="18"/>
                <w:szCs w:val="18"/>
              </w:rPr>
            </w:pPr>
            <w:r>
              <w:rPr>
                <w:rFonts w:ascii="仿宋" w:hAnsi="仿宋" w:eastAsia="仿宋" w:cs="宋体"/>
                <w:color w:val="auto"/>
                <w:sz w:val="18"/>
                <w:szCs w:val="18"/>
              </w:rPr>
              <w:t xml:space="preserve">5</w:t>
            </w:r>
            <w:r>
              <w:rPr>
                <w:color w:val="auto"/>
              </w:rPr>
            </w:r>
            <w:r/>
          </w:p>
        </w:tc>
        <w:tc>
          <w:tcPr>
            <w:tcW w:w="5168" w:type="dxa"/>
            <w:vAlign w:val="center"/>
            <w:textDirection w:val="lrTb"/>
            <w:noWrap w:val="false"/>
          </w:tcPr>
          <w:p>
            <w:pPr>
              <w:pStyle w:val="905"/>
              <w:rPr>
                <w:rFonts w:hint="eastAsia" w:ascii="仿宋" w:hAnsi="仿宋" w:eastAsia="仿宋"/>
                <w:color w:val="auto"/>
                <w:sz w:val="18"/>
                <w:szCs w:val="18"/>
              </w:rPr>
            </w:pPr>
            <w:r>
              <w:rPr>
                <w:rFonts w:hint="eastAsia" w:ascii="仿宋" w:hAnsi="仿宋" w:eastAsia="仿宋"/>
                <w:color w:val="auto"/>
                <w:sz w:val="18"/>
                <w:szCs w:val="18"/>
              </w:rPr>
              <w:t xml:space="preserve">规格（</w:t>
            </w:r>
            <w:r>
              <w:rPr>
                <w:rFonts w:ascii="仿宋" w:hAnsi="仿宋" w:eastAsia="仿宋"/>
                <w:color w:val="auto"/>
                <w:sz w:val="18"/>
                <w:szCs w:val="18"/>
              </w:rPr>
              <w:t xml:space="preserve">mm）：1400*700*1150</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1.材质：选用优质白蜡木材料，</w:t>
            </w:r>
            <w:r>
              <w:rPr>
                <w:rFonts w:hint="eastAsia" w:ascii="仿宋" w:hAnsi="仿宋" w:eastAsia="仿宋"/>
                <w:color w:val="auto"/>
                <w:sz w:val="18"/>
                <w:szCs w:val="18"/>
              </w:rPr>
              <w:t xml:space="preserve">柜体采用白蜡木实木框架，内装</w:t>
            </w:r>
            <w:r>
              <w:rPr>
                <w:rFonts w:ascii="仿宋" w:hAnsi="仿宋" w:eastAsia="仿宋"/>
                <w:color w:val="auto"/>
                <w:sz w:val="18"/>
                <w:szCs w:val="18"/>
              </w:rPr>
              <w:t xml:space="preserve">25mm厚芯板，</w:t>
            </w:r>
            <w:r>
              <w:rPr>
                <w:rStyle w:val="1019"/>
                <w:b w:val="0"/>
                <w:bCs w:val="0"/>
                <w:color w:val="auto"/>
                <w:sz w:val="18"/>
                <w:szCs w:val="18"/>
                <w:lang w:bidi="ar"/>
              </w:rPr>
              <w:t xml:space="preserve">天然原木经脱脂烘干、抛光处理，年平均含水率控制在8%-(产品所在地区年平均木材平衡含水率+1%)，确保产品质量，经过耐酸碱、防虫防腐处理。</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rPr>
                <w:rFonts w:hint="eastAsia" w:ascii="仿宋" w:hAnsi="仿宋" w:eastAsia="仿宋"/>
                <w:color w:val="auto"/>
                <w:sz w:val="18"/>
                <w:szCs w:val="18"/>
              </w:rPr>
            </w:pPr>
            <w:r>
              <w:rPr>
                <w:rFonts w:ascii="仿宋" w:hAnsi="仿宋" w:eastAsia="仿宋"/>
                <w:color w:val="auto"/>
                <w:sz w:val="18"/>
                <w:szCs w:val="18"/>
              </w:rPr>
              <w:t xml:space="preserve">4.下部对开门内置一层隔板，隔板为香樟木实木板厚25mm，层板不做喷漆处理，樟木板须经防腐处理，具有防虫、防潮、防腐等效果；</w:t>
            </w:r>
            <w:r>
              <w:rPr>
                <w:color w:val="auto"/>
              </w:rPr>
            </w:r>
            <w:r/>
          </w:p>
          <w:p>
            <w:pPr>
              <w:pStyle w:val="905"/>
              <w:rPr>
                <w:rFonts w:ascii="仿宋" w:hAnsi="仿宋" w:eastAsia="仿宋" w:cs="仿宋"/>
                <w:b w:val="0"/>
                <w:bCs w:val="0"/>
                <w:color w:val="auto"/>
                <w:sz w:val="18"/>
                <w:szCs w:val="18"/>
                <w:u w:val="none"/>
              </w:rPr>
            </w:pPr>
            <w:r>
              <w:rPr>
                <w:rFonts w:ascii="仿宋" w:hAnsi="仿宋" w:eastAsia="仿宋"/>
                <w:color w:val="auto"/>
                <w:sz w:val="18"/>
                <w:szCs w:val="18"/>
              </w:rPr>
              <w:t xml:space="preserve">5.中式卯榫结构工艺，柜体顶板装透明防紫外线玻璃，底部铺绒布，所有使用的金属件都为仿古铜制件。   </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215276" cy="1374889"/>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rcRect l="20003" t="0" r="10400" b="0"/>
                              <a:stretch/>
                            </pic:blipFill>
                            <pic:spPr bwMode="auto">
                              <a:xfrm>
                                <a:off x="0" y="0"/>
                                <a:ext cx="1215276" cy="1374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5.7pt;height:108.3pt;mso-wrap-distance-left:0.0pt;mso-wrap-distance-top:0.0pt;mso-wrap-distance-right:0.0pt;mso-wrap-distance-bottom:0.0pt;" stroked="f">
                      <v:path textboxrect="0,0,0,0"/>
                      <v:imagedata r:id="rId38"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双面古籍柜</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规格（mm）：1000*600*2200</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widowControl/>
              <w:rPr>
                <w:rFonts w:hint="eastAsia" w:ascii="仿宋" w:hAnsi="仿宋" w:eastAsia="仿宋" w:cs="仿宋"/>
                <w:color w:val="auto"/>
                <w:sz w:val="18"/>
                <w:szCs w:val="18"/>
              </w:rPr>
            </w:pPr>
            <w:r>
              <w:rPr>
                <w:rStyle w:val="1019"/>
                <w:b w:val="0"/>
                <w:bCs w:val="0"/>
                <w:color w:val="auto"/>
                <w:sz w:val="18"/>
                <w:szCs w:val="18"/>
                <w:lang w:bidi="ar"/>
              </w:rPr>
              <w:t xml:space="preserve">4.柜体：分上下两部分，采用卯榫结构，上下四扇上锁玻璃木门，透明玻璃厚度4mm；密封采用阴阳门槽设计，确保关上柜门后密闭不留缝隙；主体框架为40*40MM的实木木方，装板的厚度不低于15MM；所有板下都采用穿底裆平衡的工艺制作；柜内分5层，上部3层，下部2层；层板为香樟木实木板厚25mm，层板不做喷漆处理，樟木板须经防腐处理，具有防虫、防潮、防腐等效果；            </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07831" cy="803609"/>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207831" cy="8036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5.1pt;height:63.3pt;mso-wrap-distance-left:0.0pt;mso-wrap-distance-top:0.0pt;mso-wrap-distance-right:0.0pt;mso-wrap-distance-bottom:0.0pt;" stroked="f">
                      <v:path textboxrect="0,0,0,0"/>
                      <v:imagedata r:id="rId39"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移动屏风</w:t>
            </w:r>
            <w:r>
              <w:rPr>
                <w:color w:val="auto"/>
              </w:rPr>
            </w:r>
            <w:r/>
          </w:p>
        </w:tc>
        <w:tc>
          <w:tcPr>
            <w:tcW w:w="505" w:type="dxa"/>
            <w:vAlign w:val="center"/>
            <w:textDirection w:val="lrTb"/>
            <w:noWrap w:val="false"/>
          </w:tcPr>
          <w:p>
            <w:pPr>
              <w:pStyle w:val="905"/>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5"/>
              <w:jc w:val="center"/>
              <w:rPr>
                <w:rFonts w:hint="eastAsia" w:ascii="仿宋" w:hAnsi="仿宋" w:eastAsia="仿宋" w:cs="宋体"/>
                <w:color w:val="auto"/>
                <w:sz w:val="18"/>
                <w:szCs w:val="18"/>
              </w:rPr>
            </w:pPr>
            <w:r>
              <w:rPr>
                <w:rFonts w:ascii="仿宋" w:hAnsi="仿宋" w:eastAsia="仿宋" w:cs="宋体"/>
                <w:color w:val="auto"/>
                <w:sz w:val="18"/>
                <w:szCs w:val="18"/>
              </w:rPr>
              <w:t xml:space="preserve">4</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规格（mm）：单扇宽400*高2400*厚度30，每组6扇</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内框采用衫木龙骨框架，防水油画布饰面，防透三合板夹板工艺</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图案可定制</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8720" cy="709144"/>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188720" cy="709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3.6pt;height:55.8pt;mso-wrap-distance-left:0.0pt;mso-wrap-distance-top:0.0pt;mso-wrap-distance-right:0.0pt;mso-wrap-distance-bottom:0.0pt;" stroked="f">
                      <v:path textboxrect="0,0,0,0"/>
                      <v:imagedata r:id="rId4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隔断书柜（特藏）</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7</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规格（mm）：长950*宽600*高2200</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widowControl/>
              <w:rPr>
                <w:rFonts w:hint="eastAsia" w:ascii="仿宋" w:hAnsi="仿宋" w:eastAsia="仿宋" w:cs="仿宋"/>
                <w:color w:val="auto"/>
                <w:sz w:val="18"/>
                <w:szCs w:val="18"/>
              </w:rPr>
            </w:pPr>
            <w:r>
              <w:rPr>
                <w:rStyle w:val="1019"/>
                <w:b w:val="0"/>
                <w:bCs w:val="0"/>
                <w:color w:val="auto"/>
                <w:sz w:val="18"/>
                <w:szCs w:val="18"/>
                <w:lang w:bidi="ar"/>
              </w:rPr>
              <w:t xml:space="preserve">4.仿古样式，榫卯结构，雕刻纹饰简单；支撑机构坚固，稳定坚固，具有良好的抗震性，承重能力好，使用寿命长。</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5870" cy="93472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245870" cy="934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8.1pt;height:73.6pt;mso-wrap-distance-left:0.0pt;mso-wrap-distance-top:0.0pt;mso-wrap-distance-right:0.0pt;mso-wrap-distance-bottom:0.0pt;" stroked="f">
                      <v:path textboxrect="0,0,0,0"/>
                      <v:imagedata r:id="rId4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隔断书柜</w:t>
            </w:r>
            <w:r>
              <w:rPr>
                <w:color w:val="auto"/>
              </w:rPr>
            </w:r>
            <w:r/>
          </w:p>
        </w:tc>
        <w:tc>
          <w:tcPr>
            <w:tcW w:w="505" w:type="dxa"/>
            <w:vAlign w:val="center"/>
            <w:textDirection w:val="lrTb"/>
            <w:noWrap w:val="false"/>
          </w:tcPr>
          <w:p>
            <w:pPr>
              <w:pStyle w:val="905"/>
              <w:jc w:val="center"/>
              <w:rPr>
                <w:rFonts w:hint="eastAsia" w:ascii="仿宋" w:hAnsi="仿宋" w:eastAsia="仿宋" w:cs="宋体"/>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5"/>
              <w:jc w:val="center"/>
              <w:rPr>
                <w:rFonts w:hint="eastAsia" w:ascii="仿宋" w:hAnsi="仿宋" w:eastAsia="仿宋" w:cs="宋体"/>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规格（mm）：长950*宽600*高2200</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1.材质：选用优质白蜡木材料，天然原木经脱脂烘干、抛光处理，年平均含水率控制在8%-(产品所在地区年平均木材平衡含水率+1%)，确保产品质量，经过耐酸碱、防虫防腐处理。</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widowControl/>
              <w:rPr>
                <w:rFonts w:hint="eastAsia" w:ascii="仿宋" w:hAnsi="仿宋" w:eastAsia="仿宋" w:cs="仿宋"/>
                <w:color w:val="auto"/>
                <w:sz w:val="18"/>
                <w:szCs w:val="18"/>
              </w:rPr>
            </w:pPr>
            <w:r>
              <w:rPr>
                <w:rStyle w:val="1019"/>
                <w:b w:val="0"/>
                <w:bCs w:val="0"/>
                <w:color w:val="auto"/>
                <w:sz w:val="18"/>
                <w:szCs w:val="18"/>
                <w:lang w:bidi="ar"/>
              </w:rPr>
              <w:t xml:space="preserve">4.仿古样式，榫卯结构，雕刻纹饰简单；支撑机构坚固，稳定坚固，具有良好的抗震性，承重能力好，使用寿命长。</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22375" cy="845608"/>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rcRect l="0" t="7785" r="4441" b="3995"/>
                              <a:stretch/>
                            </pic:blipFill>
                            <pic:spPr bwMode="auto">
                              <a:xfrm>
                                <a:off x="0" y="0"/>
                                <a:ext cx="1222375" cy="8456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6.2pt;height:66.6pt;mso-wrap-distance-left:0.0pt;mso-wrap-distance-top:0.0pt;mso-wrap-distance-right:0.0pt;mso-wrap-distance-bottom:0.0pt;" stroked="f">
                      <v:path textboxrect="0,0,0,0"/>
                      <v:imagedata r:id="rId42"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报刊架</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3</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规格（mm）：3200*680*1600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2.基材：</w:t>
            </w:r>
            <w:r>
              <w:rPr>
                <w:rStyle w:val="1019"/>
                <w:b w:val="0"/>
                <w:bCs w:val="0"/>
                <w:color w:val="auto"/>
                <w:sz w:val="18"/>
                <w:szCs w:val="18"/>
                <w:lang w:bidi="ar"/>
              </w:rPr>
              <w:t xml:space="preserve">厚度≥</w:t>
            </w:r>
            <w:r>
              <w:rPr>
                <w:rStyle w:val="1019"/>
                <w:rFonts w:hint="eastAsia" w:eastAsia="仿宋"/>
                <w:b w:val="0"/>
                <w:bCs w:val="0"/>
                <w:color w:val="auto"/>
                <w:sz w:val="18"/>
                <w:szCs w:val="18"/>
                <w:lang w:val="en-US" w:eastAsia="zh-CN" w:bidi="ar"/>
              </w:rPr>
              <w:t xml:space="preserve">18</w:t>
            </w:r>
            <w:r>
              <w:rPr>
                <w:rStyle w:val="1019"/>
                <w:b w:val="0"/>
                <w:bCs w:val="0"/>
                <w:color w:val="auto"/>
                <w:sz w:val="18"/>
                <w:szCs w:val="18"/>
                <w:lang w:bidi="ar"/>
              </w:rPr>
              <w:t xml:space="preserve">mm 实木多层板，基材甲醛释放量符合国家标准 (GB/T39600-2021) ≤0.025mg/m</w:t>
            </w:r>
            <w:r>
              <w:rPr>
                <w:rStyle w:val="1019"/>
                <w:rFonts w:ascii="Calibri" w:hAnsi="Calibri" w:cs="Calibri"/>
                <w:b w:val="0"/>
                <w:bCs w:val="0"/>
                <w:color w:val="auto"/>
                <w:sz w:val="18"/>
                <w:szCs w:val="18"/>
                <w:lang w:bidi="ar"/>
              </w:rPr>
              <w:t xml:space="preserve">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w:t>
            </w:r>
            <w:r>
              <w:rPr>
                <w:rStyle w:val="1019"/>
                <w:b w:val="0"/>
                <w:bCs w:val="0"/>
                <w:i/>
                <w:iCs/>
                <w:color w:val="auto"/>
                <w:sz w:val="18"/>
                <w:szCs w:val="18"/>
                <w:u w:val="single"/>
                <w:lang w:bidi="ar"/>
              </w:rPr>
              <w:t xml:space="preserve">胶粘剂中有害物质限量》规定。</w:t>
            </w:r>
            <w:r>
              <w:rPr>
                <w:rStyle w:val="1019"/>
                <w:rFonts w:hint="eastAsia" w:eastAsia="仿宋"/>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p>
            <w:pPr>
              <w:pStyle w:val="905"/>
              <w:jc w:val="left"/>
              <w:rPr>
                <w:rFonts w:hint="eastAsia" w:ascii="仿宋" w:hAnsi="仿宋" w:eastAsia="仿宋" w:cs="仿宋"/>
                <w:color w:val="auto"/>
                <w:sz w:val="18"/>
                <w:szCs w:val="18"/>
              </w:rPr>
            </w:pPr>
            <w:r>
              <w:rPr>
                <w:rStyle w:val="1019"/>
                <w:b w:val="0"/>
                <w:bCs w:val="0"/>
                <w:color w:val="auto"/>
                <w:sz w:val="18"/>
                <w:szCs w:val="18"/>
                <w:lang w:bidi="ar"/>
              </w:rPr>
              <w:t xml:space="preserve">5.有收藏前期期刊的水平隔板，陈列斜板采用摆杆式结构，上翻后能推入架内，推拉上翻非常灵活且无声响。四平四斜连翻式；斜面翻版底边加刊名标签插槽，中间节配铝合金报纸夹。</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89050" cy="94424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rcRect l="7968" t="4401" r="0" b="5733"/>
                              <a:stretch/>
                            </pic:blipFill>
                            <pic:spPr bwMode="auto">
                              <a:xfrm>
                                <a:off x="0" y="0"/>
                                <a:ext cx="1289050" cy="944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1.5pt;height:74.3pt;mso-wrap-distance-left:0.0pt;mso-wrap-distance-top:0.0pt;mso-wrap-distance-right:0.0pt;mso-wrap-distance-bottom:0.0pt;" stroked="f">
                      <v:path textboxrect="0,0,0,0"/>
                      <v:imagedata r:id="rId4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梯形书架</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节</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24</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规格（mm）：900*900*1800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color w:val="auto"/>
                <w:sz w:val="18"/>
                <w:szCs w:val="18"/>
              </w:rPr>
            </w:pPr>
            <w:r>
              <w:rPr>
                <w:rStyle w:val="1019"/>
                <w:rFonts w:hint="eastAsia" w:eastAsia="仿宋"/>
                <w:b w:val="0"/>
                <w:bCs w:val="0"/>
                <w:color w:val="auto"/>
                <w:sz w:val="18"/>
                <w:szCs w:val="18"/>
                <w:lang w:val="en-US" w:eastAsia="zh-CN" w:bidi="ar"/>
              </w:rPr>
              <w:t xml:space="preserve">▲</w:t>
            </w:r>
            <w:r>
              <w:rPr>
                <w:rStyle w:val="1019"/>
                <w:b w:val="0"/>
                <w:bCs w:val="0"/>
                <w:color w:val="auto"/>
                <w:sz w:val="18"/>
                <w:szCs w:val="18"/>
                <w:lang w:bidi="ar"/>
              </w:rPr>
              <w:t xml:space="preserve">2.基材：厚度≥</w:t>
            </w:r>
            <w:r>
              <w:rPr>
                <w:rStyle w:val="1019"/>
                <w:rFonts w:hint="eastAsia" w:eastAsia="仿宋"/>
                <w:b w:val="0"/>
                <w:bCs w:val="0"/>
                <w:color w:val="auto"/>
                <w:sz w:val="18"/>
                <w:szCs w:val="18"/>
                <w:lang w:val="en-US" w:eastAsia="zh-CN" w:bidi="ar"/>
              </w:rPr>
              <w:t xml:space="preserve">18</w:t>
            </w:r>
            <w:r>
              <w:rPr>
                <w:rStyle w:val="1019"/>
                <w:b w:val="0"/>
                <w:bCs w:val="0"/>
                <w:color w:val="auto"/>
                <w:sz w:val="18"/>
                <w:szCs w:val="18"/>
                <w:lang w:bidi="ar"/>
              </w:rPr>
              <w:t xml:space="preserve">mm 实木多层板，基材甲醛释放量符合国家标准 (GB/T39600-2021) ≤0.025mg/m</w:t>
            </w:r>
            <w:r>
              <w:rPr>
                <w:rStyle w:val="1019"/>
                <w:rFonts w:ascii="Calibri" w:hAnsi="Calibri" w:cs="Calibri"/>
                <w:b w:val="0"/>
                <w:bCs w:val="0"/>
                <w:color w:val="auto"/>
                <w:sz w:val="18"/>
                <w:szCs w:val="18"/>
                <w:lang w:bidi="ar"/>
              </w:rPr>
              <w:t xml:space="preserve">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Fonts w:hint="eastAsia" w:ascii="仿宋" w:hAnsi="仿宋" w:eastAsia="仿宋" w:cs="仿宋"/>
                <w:color w:val="auto"/>
                <w:sz w:val="18"/>
                <w:szCs w:val="18"/>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50620" cy="1200714"/>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rcRect l="0" t="19627" r="0" b="2114"/>
                              <a:stretch/>
                            </pic:blipFill>
                            <pic:spPr bwMode="auto">
                              <a:xfrm>
                                <a:off x="0" y="0"/>
                                <a:ext cx="1150620" cy="12007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0.6pt;height:94.5pt;mso-wrap-distance-left:0.0pt;mso-wrap-distance-top:0.0pt;mso-wrap-distance-right:0.0pt;mso-wrap-distance-bottom:0.0pt;" stroked="f">
                      <v:path textboxrect="0,0,0,0"/>
                      <v:imagedata r:id="rId4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红色文化展台</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规格（mm）：长3000*宽1500*高1200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▲2.基材：厚度≥</w:t>
            </w:r>
            <w:r>
              <w:rPr>
                <w:rStyle w:val="1019"/>
                <w:rFonts w:hint="eastAsia" w:eastAsia="仿宋"/>
                <w:b w:val="0"/>
                <w:bCs w:val="0"/>
                <w:color w:val="auto"/>
                <w:sz w:val="18"/>
                <w:szCs w:val="18"/>
                <w:lang w:val="en-US" w:eastAsia="zh-CN" w:bidi="ar"/>
              </w:rPr>
              <w:t xml:space="preserve">18</w:t>
            </w:r>
            <w:r>
              <w:rPr>
                <w:rStyle w:val="1019"/>
                <w:b w:val="0"/>
                <w:bCs w:val="0"/>
                <w:color w:val="auto"/>
                <w:sz w:val="18"/>
                <w:szCs w:val="18"/>
                <w:lang w:bidi="ar"/>
              </w:rPr>
              <w:t xml:space="preserve">mm 实木多层板，基材甲醛释放量符合国家标准 (GB/T39600-2021) ≤0.025mg/m</w:t>
            </w:r>
            <w:r>
              <w:rPr>
                <w:rStyle w:val="1019"/>
                <w:rFonts w:ascii="Calibri" w:hAnsi="Calibri" w:cs="Calibri"/>
                <w:b w:val="0"/>
                <w:bCs w:val="0"/>
                <w:color w:val="auto"/>
                <w:sz w:val="18"/>
                <w:szCs w:val="18"/>
                <w:lang w:bidi="ar"/>
              </w:rPr>
              <w:t xml:space="preserve">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Fonts w:hint="eastAsia" w:ascii="仿宋" w:hAnsi="仿宋" w:eastAsia="仿宋" w:cs="仿宋"/>
                <w:color w:val="auto"/>
                <w:sz w:val="18"/>
                <w:szCs w:val="18"/>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10678" cy="64136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rcRect l="0" t="39122" r="0" b="0"/>
                              <a:stretch/>
                            </pic:blipFill>
                            <pic:spPr bwMode="auto">
                              <a:xfrm>
                                <a:off x="0" y="0"/>
                                <a:ext cx="1310678" cy="641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3.2pt;height:50.5pt;mso-wrap-distance-left:0.0pt;mso-wrap-distance-top:0.0pt;mso-wrap-distance-right:0.0pt;mso-wrap-distance-bottom:0.0pt;" stroked="f">
                      <v:path textboxrect="0,0,0,0"/>
                      <v:imagedata r:id="rId4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弧形书架</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个</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20</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 (mm)：外弧长2100*宽450*高1600</w:t>
            </w:r>
            <w:r>
              <w:rPr>
                <w:color w:val="auto"/>
              </w:rPr>
            </w:r>
            <w:r/>
          </w:p>
          <w:p>
            <w:pPr>
              <w:pStyle w:val="905"/>
              <w:jc w:val="left"/>
              <w:widowControl/>
              <w:rPr>
                <w:rStyle w:val="1019"/>
                <w:b w:val="0"/>
                <w:bCs w:val="0"/>
                <w:color w:val="auto"/>
                <w:sz w:val="18"/>
                <w:szCs w:val="18"/>
              </w:rPr>
            </w:pPr>
            <w:r>
              <w:rPr>
                <w:color w:val="auto"/>
              </w:rPr>
            </w:r>
            <w:bookmarkStart w:id="187" w:name="_Hlk224224865"/>
            <w:r>
              <w:rPr>
                <w:rStyle w:val="1019"/>
                <w:b w:val="0"/>
                <w:bCs w:val="0"/>
                <w:color w:val="auto"/>
                <w:sz w:val="18"/>
                <w:szCs w:val="18"/>
                <w:lang w:bidi="ar"/>
              </w:rPr>
              <w:t xml:space="preserve">1.面材：采用 0.6MM 白蜡木木皮贴面，无节疤、腐朽、裂纹、虫眼、夹皮变色等缺陷，用于同一</w:t>
            </w:r>
            <w:r>
              <w:rPr>
                <w:rStyle w:val="1019"/>
                <w:b w:val="0"/>
                <w:bCs w:val="0"/>
                <w:color w:val="auto"/>
                <w:sz w:val="18"/>
                <w:szCs w:val="18"/>
                <w:lang w:bidi="ar"/>
              </w:rPr>
              <w:t xml:space="preserve">件产品的木皮纹理协调一致，无色差。</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2.基材：厚度≥</w:t>
            </w:r>
            <w:r>
              <w:rPr>
                <w:rStyle w:val="1019"/>
                <w:rFonts w:hint="eastAsia"/>
                <w:b w:val="0"/>
                <w:bCs w:val="0"/>
                <w:i/>
                <w:iCs/>
                <w:color w:val="auto"/>
                <w:sz w:val="18"/>
                <w:szCs w:val="18"/>
                <w:u w:val="single"/>
                <w:lang w:val="en-US" w:eastAsia="zh-CN" w:bidi="ar"/>
              </w:rPr>
              <w:t xml:space="preserve">18</w:t>
            </w:r>
            <w:r>
              <w:rPr>
                <w:rStyle w:val="1019"/>
                <w:b w:val="0"/>
                <w:bCs w:val="0"/>
                <w:i/>
                <w:iCs/>
                <w:color w:val="auto"/>
                <w:sz w:val="18"/>
                <w:szCs w:val="18"/>
                <w:u w:val="single"/>
                <w:lang w:bidi="ar"/>
              </w:rPr>
              <w:t xml:space="preserve">mm 实木多层板，基材甲醛释放量符合国家标准 (GB/T39600-2021) ≤0.025mg/m³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Fonts w:hint="eastAsia" w:ascii="仿宋" w:hAnsi="仿宋" w:eastAsia="仿宋" w:cs="仿宋"/>
                <w:color w:val="auto"/>
                <w:sz w:val="18"/>
                <w:szCs w:val="18"/>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bookmarkEnd w:id="187"/>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4026" cy="92202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rcRect l="3160" t="11308" r="1247" b="-102"/>
                              <a:stretch/>
                            </pic:blipFill>
                            <pic:spPr bwMode="auto">
                              <a:xfrm>
                                <a:off x="0" y="0"/>
                                <a:ext cx="1324026" cy="92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4.3pt;height:72.6pt;mso-wrap-distance-left:0.0pt;mso-wrap-distance-top:0.0pt;mso-wrap-distance-right:0.0pt;mso-wrap-distance-bottom:0.0pt;" stroked="f">
                      <v:path textboxrect="0,0,0,0"/>
                      <v:imagedata r:id="rId4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书籍展台</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规格（mm）：长3000*宽1200*高1200</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2.基材：厚度≥</w:t>
            </w:r>
            <w:r>
              <w:rPr>
                <w:rStyle w:val="1019"/>
                <w:rFonts w:hint="eastAsia" w:eastAsia="仿宋"/>
                <w:b w:val="0"/>
                <w:bCs w:val="0"/>
                <w:color w:val="auto"/>
                <w:sz w:val="18"/>
                <w:szCs w:val="18"/>
                <w:lang w:val="en-US" w:eastAsia="zh-CN" w:bidi="ar"/>
              </w:rPr>
              <w:t xml:space="preserve">18</w:t>
            </w:r>
            <w:r>
              <w:rPr>
                <w:rStyle w:val="1019"/>
                <w:b w:val="0"/>
                <w:bCs w:val="0"/>
                <w:color w:val="auto"/>
                <w:sz w:val="18"/>
                <w:szCs w:val="18"/>
                <w:lang w:bidi="ar"/>
              </w:rPr>
              <w:t xml:space="preserve">mm 实木多层板，基材甲醛释放量符合国家标准 (GB/T39600-2021) ≤0.025mg/m</w:t>
            </w:r>
            <w:r>
              <w:rPr>
                <w:rStyle w:val="1019"/>
                <w:rFonts w:ascii="Calibri" w:hAnsi="Calibri" w:cs="Calibri"/>
                <w:b w:val="0"/>
                <w:bCs w:val="0"/>
                <w:color w:val="auto"/>
                <w:sz w:val="18"/>
                <w:szCs w:val="18"/>
                <w:lang w:bidi="ar"/>
              </w:rPr>
              <w:t xml:space="preserve">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Fonts w:hint="eastAsia" w:ascii="仿宋" w:hAnsi="仿宋" w:eastAsia="仿宋" w:cs="仿宋"/>
                <w:color w:val="auto"/>
                <w:sz w:val="18"/>
                <w:szCs w:val="18"/>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94727" cy="754323"/>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rcRect l="0" t="16236" r="0" b="0"/>
                              <a:stretch/>
                            </pic:blipFill>
                            <pic:spPr bwMode="auto">
                              <a:xfrm>
                                <a:off x="0" y="0"/>
                                <a:ext cx="1294727" cy="754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1.9pt;height:59.4pt;mso-wrap-distance-left:0.0pt;mso-wrap-distance-top:0.0pt;mso-wrap-distance-right:0.0pt;mso-wrap-distance-bottom:0.0pt;" stroked="f">
                      <v:path textboxrect="0,0,0,0"/>
                      <v:imagedata r:id="rId4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color w:val="auto"/>
                <w:sz w:val="18"/>
                <w:szCs w:val="18"/>
              </w:rPr>
            </w:pPr>
            <w:r>
              <w:rPr>
                <w:rFonts w:hint="eastAsia" w:ascii="仿宋" w:hAnsi="仿宋" w:eastAsia="仿宋" w:cs="仿宋"/>
                <w:color w:val="auto"/>
                <w:sz w:val="18"/>
                <w:szCs w:val="18"/>
              </w:rPr>
            </w:r>
            <w:r>
              <w:rPr>
                <w:color w:val="auto"/>
              </w:rPr>
            </w:r>
            <w:r/>
          </w:p>
        </w:tc>
        <w:tc>
          <w:tcPr>
            <w:tcW w:w="973" w:type="dxa"/>
            <w:vAlign w:val="center"/>
            <w:textDirection w:val="lrTb"/>
            <w:noWrap w:val="false"/>
          </w:tcPr>
          <w:p>
            <w:pPr>
              <w:pStyle w:val="905"/>
              <w:jc w:val="center"/>
              <w:rPr>
                <w:rFonts w:hint="eastAsia" w:ascii="仿宋" w:hAnsi="仿宋" w:eastAsia="仿宋"/>
                <w:color w:val="auto"/>
                <w:sz w:val="18"/>
                <w:szCs w:val="18"/>
              </w:rPr>
            </w:pPr>
            <w:r>
              <w:rPr>
                <w:rFonts w:hint="eastAsia" w:ascii="仿宋" w:hAnsi="仿宋" w:eastAsia="仿宋" w:cs="宋体"/>
                <w:color w:val="auto"/>
                <w:sz w:val="18"/>
                <w:szCs w:val="18"/>
              </w:rPr>
              <w:t xml:space="preserve">书屋</w:t>
            </w:r>
            <w:r>
              <w:rPr>
                <w:color w:val="auto"/>
              </w:rPr>
            </w:r>
            <w:r/>
          </w:p>
        </w:tc>
        <w:tc>
          <w:tcPr>
            <w:tcW w:w="505" w:type="dxa"/>
            <w:vAlign w:val="center"/>
            <w:textDirection w:val="lrTb"/>
            <w:noWrap w:val="false"/>
          </w:tcPr>
          <w:p>
            <w:pPr>
              <w:pStyle w:val="905"/>
              <w:jc w:val="center"/>
              <w:rPr>
                <w:rFonts w:hint="eastAsia" w:ascii="仿宋" w:hAnsi="仿宋" w:eastAsia="仿宋" w:cs="仿宋"/>
                <w:color w:val="auto"/>
                <w:sz w:val="18"/>
                <w:szCs w:val="18"/>
              </w:rPr>
            </w:pPr>
            <w:r>
              <w:rPr>
                <w:rFonts w:hint="eastAsia" w:ascii="仿宋" w:hAnsi="仿宋" w:eastAsia="仿宋" w:cs="宋体"/>
                <w:color w:val="auto"/>
                <w:sz w:val="18"/>
                <w:szCs w:val="18"/>
              </w:rPr>
              <w:t xml:space="preserve">组</w:t>
            </w:r>
            <w:r>
              <w:rPr>
                <w:color w:val="auto"/>
              </w:rPr>
            </w:r>
            <w:r/>
          </w:p>
        </w:tc>
        <w:tc>
          <w:tcPr>
            <w:tcW w:w="722" w:type="dxa"/>
            <w:vAlign w:val="center"/>
            <w:textDirection w:val="lrTb"/>
            <w:noWrap w:val="false"/>
          </w:tcPr>
          <w:p>
            <w:pPr>
              <w:pStyle w:val="905"/>
              <w:jc w:val="center"/>
              <w:rPr>
                <w:rFonts w:hint="eastAsia" w:ascii="仿宋" w:hAnsi="仿宋" w:eastAsia="仿宋" w:cs="仿宋"/>
                <w:color w:val="auto"/>
                <w:sz w:val="18"/>
                <w:szCs w:val="18"/>
              </w:rPr>
            </w:pPr>
            <w:r>
              <w:rPr>
                <w:rFonts w:ascii="仿宋" w:hAnsi="仿宋" w:eastAsia="仿宋" w:cs="宋体"/>
                <w:color w:val="auto"/>
                <w:sz w:val="18"/>
                <w:szCs w:val="18"/>
              </w:rPr>
              <w:t xml:space="preserve">1</w:t>
            </w:r>
            <w:r>
              <w:rPr>
                <w:color w:val="auto"/>
              </w:rPr>
            </w:r>
            <w:r/>
          </w:p>
        </w:tc>
        <w:tc>
          <w:tcPr>
            <w:tcW w:w="5168" w:type="dxa"/>
            <w:vAlign w:val="center"/>
            <w:textDirection w:val="lrTb"/>
            <w:noWrap w:val="false"/>
          </w:tcPr>
          <w:p>
            <w:pPr>
              <w:pStyle w:val="905"/>
              <w:jc w:val="left"/>
              <w:widowControl/>
              <w:rPr>
                <w:rStyle w:val="1019"/>
                <w:b w:val="0"/>
                <w:bCs w:val="0"/>
                <w:color w:val="auto"/>
                <w:sz w:val="18"/>
                <w:szCs w:val="18"/>
              </w:rPr>
            </w:pPr>
            <w:r>
              <w:rPr>
                <w:rStyle w:val="1019"/>
                <w:b w:val="0"/>
                <w:bCs w:val="0"/>
                <w:color w:val="auto"/>
                <w:sz w:val="18"/>
                <w:szCs w:val="18"/>
                <w:lang w:bidi="ar"/>
              </w:rPr>
              <w:t xml:space="preserve">参考规格（mm）：φ3700*高3500（根据现场定制）</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1.面材：采用 0.6MM 白蜡木木皮贴面，无节疤、腐朽、裂纹、虫眼、夹皮变色等缺陷，用于同一件产品的木皮纹理协调一致，无色差。</w:t>
            </w:r>
            <w:r>
              <w:rPr>
                <w:color w:val="auto"/>
              </w:rPr>
            </w:r>
            <w:r/>
          </w:p>
          <w:p>
            <w:pPr>
              <w:pStyle w:val="905"/>
              <w:jc w:val="left"/>
              <w:widowControl/>
              <w:rPr>
                <w:rStyle w:val="1019"/>
                <w:b w:val="0"/>
                <w:bCs w:val="0"/>
                <w:color w:val="auto"/>
                <w:sz w:val="18"/>
                <w:szCs w:val="18"/>
              </w:rPr>
            </w:pPr>
            <w:r>
              <w:rPr>
                <w:rStyle w:val="1019"/>
                <w:b w:val="0"/>
                <w:bCs w:val="0"/>
                <w:color w:val="auto"/>
                <w:sz w:val="18"/>
                <w:szCs w:val="18"/>
                <w:lang w:bidi="ar"/>
              </w:rPr>
              <w:t xml:space="preserve">2.基材：采用优质中密度板，经过耐酸碱、防虫防腐处理，基材甲醛释放量符合国家标准 (GB/T39600-2021) ≤0.025mg/m</w:t>
            </w:r>
            <w:r>
              <w:rPr>
                <w:rStyle w:val="1019"/>
                <w:rFonts w:ascii="Calibri" w:hAnsi="Calibri" w:cs="Calibri"/>
                <w:b w:val="0"/>
                <w:bCs w:val="0"/>
                <w:color w:val="auto"/>
                <w:sz w:val="18"/>
                <w:szCs w:val="18"/>
                <w:lang w:bidi="ar"/>
              </w:rPr>
              <w:t xml:space="preserve">³</w:t>
            </w:r>
            <w:r>
              <w:rPr>
                <w:color w:val="auto"/>
              </w:rPr>
            </w:r>
            <w:r/>
          </w:p>
          <w:p>
            <w:pPr>
              <w:pStyle w:val="905"/>
              <w:jc w:val="left"/>
              <w:widowControl/>
              <w:rPr>
                <w:rStyle w:val="1019"/>
                <w:b w:val="0"/>
                <w:bCs w:val="0"/>
                <w:i/>
                <w:iCs/>
                <w:color w:val="auto"/>
                <w:sz w:val="18"/>
                <w:szCs w:val="18"/>
                <w:u w:val="single"/>
              </w:rPr>
            </w:pPr>
            <w:r>
              <w:rPr>
                <w:rStyle w:val="1019"/>
                <w:b w:val="0"/>
                <w:bCs w:val="0"/>
                <w:i/>
                <w:iCs/>
                <w:color w:val="auto"/>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auto"/>
                <w:sz w:val="18"/>
                <w:szCs w:val="18"/>
                <w:u w:val="single"/>
                <w:lang w:eastAsia="zh-CN" w:bidi="ar"/>
              </w:rPr>
              <w:t xml:space="preserve">游离甲醛≤0.5g/kg</w:t>
            </w:r>
            <w:r>
              <w:rPr>
                <w:rStyle w:val="1019"/>
                <w:b w:val="0"/>
                <w:bCs w:val="0"/>
                <w:i/>
                <w:iCs/>
                <w:color w:val="auto"/>
                <w:sz w:val="18"/>
                <w:szCs w:val="18"/>
                <w:u w:val="single"/>
                <w:lang w:bidi="ar"/>
              </w:rPr>
              <w:t xml:space="preserve">。</w:t>
            </w:r>
            <w:r>
              <w:rPr>
                <w:color w:val="auto"/>
              </w:rPr>
            </w:r>
            <w:r/>
          </w:p>
          <w:p>
            <w:pPr>
              <w:pStyle w:val="905"/>
              <w:jc w:val="left"/>
              <w:widowControl/>
              <w:rPr>
                <w:rFonts w:hint="eastAsia" w:ascii="仿宋" w:hAnsi="仿宋" w:eastAsia="仿宋" w:cs="仿宋"/>
                <w:color w:val="auto"/>
                <w:sz w:val="18"/>
                <w:szCs w:val="18"/>
              </w:rPr>
            </w:pPr>
            <w:r>
              <w:rPr>
                <w:rStyle w:val="1019"/>
                <w:b w:val="0"/>
                <w:bCs w:val="0"/>
                <w:i/>
                <w:iCs/>
                <w:color w:val="auto"/>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color w:val="auto"/>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7620" cy="974677"/>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277620" cy="974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00.6pt;height:76.7pt;mso-wrap-distance-left:0.0pt;mso-wrap-distance-top:0.0pt;mso-wrap-distance-right:0.0pt;mso-wrap-distance-bottom:0.0pt;" stroked="f">
                      <v:path textboxrect="0,0,0,0"/>
                      <v:imagedata r:id="rId4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红色文化书墙</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74.6</w:t>
            </w:r>
            <w:r>
              <w:rPr>
                <w:rFonts w:hint="eastAsia" w:ascii="仿宋" w:hAnsi="仿宋" w:eastAsia="仿宋" w:cs="仿宋"/>
                <w:sz w:val="18"/>
                <w:szCs w:val="18"/>
              </w:rPr>
            </w:r>
            <w:r/>
          </w:p>
        </w:tc>
        <w:tc>
          <w:tcPr>
            <w:tcW w:w="5168" w:type="dxa"/>
            <w:vAlign w:val="center"/>
            <w:textDirection w:val="lrTb"/>
            <w:noWrap w:val="false"/>
          </w:tcPr>
          <w:p>
            <w:pPr>
              <w:pStyle w:val="905"/>
              <w:rPr>
                <w:rFonts w:hint="eastAsia" w:ascii="仿宋" w:hAnsi="仿宋" w:eastAsia="仿宋"/>
                <w:color w:val="000000"/>
                <w:sz w:val="18"/>
                <w:szCs w:val="18"/>
              </w:rPr>
            </w:pPr>
            <w:r>
              <w:rPr>
                <w:rFonts w:hint="eastAsia" w:ascii="仿宋" w:hAnsi="仿宋" w:eastAsia="仿宋"/>
                <w:color w:val="000000"/>
                <w:sz w:val="18"/>
                <w:szCs w:val="18"/>
              </w:rPr>
              <w:t xml:space="preserve">规格</w:t>
            </w:r>
            <w:r>
              <w:rPr>
                <w:rFonts w:ascii="仿宋" w:hAnsi="仿宋" w:eastAsia="仿宋"/>
                <w:color w:val="000000"/>
                <w:sz w:val="18"/>
                <w:szCs w:val="18"/>
              </w:rPr>
              <w:t xml:space="preserve"> (mm) ：21300*350*3500（根据现场定制）</w:t>
            </w:r>
            <w:r>
              <w:rPr>
                <w:rFonts w:hint="eastAsia" w:ascii="仿宋" w:hAnsi="仿宋" w:eastAsia="仿宋"/>
                <w:color w:val="000000"/>
                <w:sz w:val="18"/>
                <w:szCs w:val="18"/>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1.面材：采用 0.6MM 白蜡木木皮贴面，无节疤、腐朽、裂纹、虫眼、夹皮变色等缺陷，用于同一件产品的木皮纹理协调一致，无色差。</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2.基材：厚度≥</w:t>
            </w:r>
            <w:r>
              <w:rPr>
                <w:rStyle w:val="1019"/>
                <w:rFonts w:hint="eastAsia" w:eastAsia="仿宋"/>
                <w:b w:val="0"/>
                <w:bCs w:val="0"/>
                <w:color w:val="000000"/>
                <w:sz w:val="18"/>
                <w:szCs w:val="18"/>
                <w:lang w:val="en-US" w:eastAsia="zh-CN" w:bidi="ar"/>
              </w:rPr>
              <w:t xml:space="preserve">18</w:t>
            </w:r>
            <w:r>
              <w:rPr>
                <w:rStyle w:val="1019"/>
                <w:b w:val="0"/>
                <w:bCs w:val="0"/>
                <w:color w:val="000000"/>
                <w:sz w:val="18"/>
                <w:szCs w:val="18"/>
                <w:lang w:bidi="ar"/>
              </w:rPr>
              <w:t xml:space="preserve">mm 实木多层板，基材甲醛释放量符合国家标准 (GB/T39600-2021) ≤0.025mg/m</w:t>
            </w:r>
            <w:r>
              <w:rPr>
                <w:rStyle w:val="1019"/>
                <w:rFonts w:ascii="Calibri" w:hAnsi="Calibri" w:cs="Calibri"/>
                <w:b w:val="0"/>
                <w:bCs w:val="0"/>
                <w:color w:val="000000"/>
                <w:sz w:val="18"/>
                <w:szCs w:val="18"/>
                <w:lang w:bidi="ar"/>
              </w:rPr>
              <w:t xml:space="preserve">³</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19"/>
                <w:b w:val="0"/>
                <w:bCs w:val="0"/>
                <w:i/>
                <w:iCs/>
                <w:color w:val="000000"/>
                <w:sz w:val="18"/>
                <w:szCs w:val="18"/>
                <w:u w:val="single"/>
                <w:lang w:bidi="ar"/>
              </w:rPr>
            </w:r>
            <w:r/>
          </w:p>
          <w:p>
            <w:pPr>
              <w:pStyle w:val="905"/>
              <w:rPr>
                <w:rFonts w:hint="eastAsia" w:ascii="仿宋" w:hAnsi="仿宋" w:eastAsia="仿宋" w:cs="仿宋"/>
                <w:color w:val="000000"/>
                <w:sz w:val="18"/>
                <w:szCs w:val="18"/>
              </w:rPr>
            </w:pPr>
            <w:r>
              <w:rPr>
                <w:rStyle w:val="1019"/>
                <w:b w:val="0"/>
                <w:bCs w:val="0"/>
                <w:color w:val="000000"/>
                <w:sz w:val="18"/>
                <w:szCs w:val="18"/>
                <w:lang w:bidi="ar"/>
              </w:rPr>
              <w:t xml:space="preserve">5.</w:t>
            </w:r>
            <w:r>
              <w:rPr>
                <w:rFonts w:ascii="仿宋" w:hAnsi="仿宋" w:eastAsia="仿宋"/>
                <w:color w:val="000000"/>
                <w:sz w:val="18"/>
                <w:szCs w:val="18"/>
              </w:rPr>
              <w:t xml:space="preserve">所有层板立板需加厚处理，根据现场情况设计，门洞，消防栓等，整个架体需用钢结构与墙体牢固固定。</w:t>
            </w:r>
            <w:r>
              <w:rPr>
                <w:rFonts w:hint="eastAsia" w:ascii="仿宋" w:hAnsi="仿宋" w:eastAsia="仿宋" w:cs="仿宋"/>
                <w:color w:val="000000"/>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8242" cy="62612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278242" cy="62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00.6pt;height:49.3pt;mso-wrap-distance-left:0.0pt;mso-wrap-distance-top:0.0pt;mso-wrap-distance-right:0.0pt;mso-wrap-distance-bottom:0.0pt;" stroked="f">
                      <v:path textboxrect="0,0,0,0"/>
                      <v:imagedata r:id="rId49"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书籍岛台</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2</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规格（mm）：长6000*宽600*高800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1.面材：采用 0.6M</w:t>
            </w:r>
            <w:r>
              <w:rPr>
                <w:rStyle w:val="1019"/>
                <w:b w:val="0"/>
                <w:bCs w:val="0"/>
                <w:color w:val="000000"/>
                <w:sz w:val="18"/>
                <w:szCs w:val="18"/>
                <w:lang w:bidi="ar"/>
              </w:rPr>
              <w:t xml:space="preserve">M 白蜡木木皮贴面，无节疤、腐朽、裂纹、虫眼、夹皮变色等缺陷，用于同一件产品的木皮纹理协调一致，无色差。</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2.基材：采用厚度≥</w:t>
            </w:r>
            <w:r>
              <w:rPr>
                <w:rStyle w:val="1019"/>
                <w:rFonts w:hint="eastAsia" w:eastAsia="仿宋"/>
                <w:b w:val="0"/>
                <w:bCs w:val="0"/>
                <w:color w:val="000000"/>
                <w:sz w:val="18"/>
                <w:szCs w:val="18"/>
                <w:lang w:val="en-US" w:eastAsia="zh-CN" w:bidi="ar"/>
              </w:rPr>
              <w:t xml:space="preserve">18</w:t>
            </w:r>
            <w:r>
              <w:rPr>
                <w:rStyle w:val="1019"/>
                <w:b w:val="0"/>
                <w:bCs w:val="0"/>
                <w:color w:val="000000"/>
                <w:sz w:val="18"/>
                <w:szCs w:val="18"/>
                <w:lang w:bidi="ar"/>
              </w:rPr>
              <w:t xml:space="preserve">mm 实木多层板，基材甲醛释放量符合国家标准 (GB/T39600-2021) ≤0.025mg/m</w:t>
            </w:r>
            <w:r>
              <w:rPr>
                <w:rStyle w:val="1019"/>
                <w:rFonts w:ascii="Calibri" w:hAnsi="Calibri" w:cs="Calibri"/>
                <w:b w:val="0"/>
                <w:bCs w:val="0"/>
                <w:color w:val="000000"/>
                <w:sz w:val="18"/>
                <w:szCs w:val="18"/>
                <w:lang w:bidi="ar"/>
              </w:rPr>
              <w:t xml:space="preserve">³</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8928" cy="93409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rcRect l="14339" t="26138" r="6813" b="0"/>
                              <a:stretch/>
                            </pic:blipFill>
                            <pic:spPr bwMode="auto">
                              <a:xfrm>
                                <a:off x="0" y="0"/>
                                <a:ext cx="1328928" cy="93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04.6pt;height:73.6pt;mso-wrap-distance-left:0.0pt;mso-wrap-distance-top:0.0pt;mso-wrap-distance-right:0.0pt;mso-wrap-distance-bottom:0.0pt;" stroked="f">
                      <v:path textboxrect="0,0,0,0"/>
                      <v:imagedata r:id="rId5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双人沙发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8</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w:t>
            </w:r>
            <w:r>
              <w:rPr>
                <w:rStyle w:val="1019"/>
                <w:b w:val="0"/>
                <w:bCs w:val="0"/>
                <w:sz w:val="18"/>
                <w:szCs w:val="18"/>
                <w:lang w:bidi="ar"/>
              </w:rPr>
              <w:t xml:space="preserve">长2000*宽820*高720 </w:t>
            </w:r>
            <w:r>
              <w:rPr>
                <w:rStyle w:val="1019"/>
                <w:b w:val="0"/>
                <w:bCs w:val="0"/>
                <w:color w:val="000000"/>
                <w:sz w:val="18"/>
                <w:szCs w:val="18"/>
                <w:lang w:bidi="ar"/>
              </w:rPr>
              <w:t xml:space="preserve">     </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4.内框架：采用经过干燥处理等的落叶松实木框架，不易变形；</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5.打底：蛇簧和尼龙带穿插编织，φ5mm 高强度 S 形弹簧同高弹力绷带。</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228001" cy="925246"/>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228001" cy="925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6.7pt;height:72.9pt;mso-wrap-distance-left:0.0pt;mso-wrap-distance-top:0.0pt;mso-wrap-distance-right:0.0pt;mso-wrap-distance-bottom:0.0pt;" stroked="f">
                      <v:path textboxrect="0,0,0,0"/>
                      <v:imagedata r:id="rId5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双人沙发2</w:t>
            </w:r>
            <w:r>
              <w:rPr>
                <w:rFonts w:hint="eastAsia" w:ascii="仿宋" w:hAnsi="仿宋" w:eastAsia="仿宋" w:cs="宋体"/>
                <w:sz w:val="18"/>
                <w:szCs w:val="18"/>
              </w:rPr>
            </w:r>
            <w:r/>
          </w:p>
        </w:tc>
        <w:tc>
          <w:tcPr>
            <w:tcW w:w="505"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8</w:t>
            </w:r>
            <w:r>
              <w:rPr>
                <w:rFonts w:hint="eastAsia" w:ascii="仿宋" w:hAnsi="仿宋" w:eastAsia="仿宋" w:cs="宋体"/>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w:t>
            </w:r>
            <w:r>
              <w:rPr>
                <w:rStyle w:val="1019"/>
                <w:b w:val="0"/>
                <w:bCs w:val="0"/>
                <w:sz w:val="18"/>
                <w:szCs w:val="18"/>
                <w:lang w:bidi="ar"/>
              </w:rPr>
              <w:t xml:space="preserve">长2200*宽800*高760</w:t>
            </w:r>
            <w:r>
              <w:rPr>
                <w:rStyle w:val="1019"/>
                <w:b w:val="0"/>
                <w:bCs w:val="0"/>
                <w:color w:val="000000"/>
                <w:sz w:val="18"/>
                <w:szCs w:val="18"/>
                <w:lang w:bidi="ar"/>
              </w:rPr>
              <w:t xml:space="preserve">      </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4.内框架：采用经过干燥处理等的落叶松实木框架，不易变形；</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5.打底：蛇簧和尼龙带穿插编织，φ5mm 高强度 S 形弹簧同高弹力绷带。</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6.沙发脚：材质采用304不锈钢脚，工艺为镜面亮光抗指纹处理加工高铜料。钢质硬环保性能强，高铜料材质镍含量高防锈耐腐蚀度高。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01039" cy="1060719"/>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rcRect l="15027" t="34389" r="36781" b="4361"/>
                              <a:stretch/>
                            </pic:blipFill>
                            <pic:spPr bwMode="auto">
                              <a:xfrm>
                                <a:off x="0" y="0"/>
                                <a:ext cx="1201038" cy="10607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4.6pt;height:83.5pt;mso-wrap-distance-left:0.0pt;mso-wrap-distance-top:0.0pt;mso-wrap-distance-right:0.0pt;mso-wrap-distance-bottom:0.0pt;" stroked="f">
                      <v:path textboxrect="0,0,0,0"/>
                      <v:imagedata r:id="rId52" o:title=""/>
                    </v:shape>
                  </w:pict>
                </mc:Fallback>
              </mc:AlternateContent>
            </w:r>
            <w:r>
              <w:rPr>
                <w:rFonts w:hint="eastAsia" w:ascii="仿宋" w:hAnsi="仿宋" w:eastAsia="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仿宋"/>
                <w:sz w:val="18"/>
                <w:szCs w:val="18"/>
                <w:lang w:bidi="ar"/>
              </w:rPr>
              <w:t xml:space="preserve">※</w:t>
            </w:r>
            <w:r>
              <w:rPr>
                <w:rFonts w:hint="eastAsia" w:ascii="仿宋" w:hAnsi="仿宋" w:eastAsia="仿宋" w:cs="宋体"/>
                <w:sz w:val="18"/>
                <w:szCs w:val="18"/>
              </w:rPr>
              <w:t xml:space="preserve">双人沙发3</w:t>
            </w:r>
            <w:r>
              <w:rPr>
                <w:rFonts w:hint="eastAsia" w:ascii="仿宋" w:hAnsi="仿宋" w:eastAsia="仿宋" w:cs="宋体"/>
                <w:sz w:val="18"/>
                <w:szCs w:val="18"/>
              </w:rPr>
            </w:r>
            <w:r/>
          </w:p>
        </w:tc>
        <w:tc>
          <w:tcPr>
            <w:tcW w:w="505"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14</w:t>
            </w:r>
            <w:r>
              <w:rPr>
                <w:rFonts w:hint="eastAsia" w:ascii="仿宋" w:hAnsi="仿宋" w:eastAsia="仿宋" w:cs="宋体"/>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规格（mm）：1900*830*750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4.内框架：采用经过干燥处理等的落叶松实木框架，不易变形；</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5.打底：蛇簧和尼龙带穿插编织，φ5mm 高强度 S 形弹簧同高弹力绷带。</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lang w:bidi="ar"/>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lang w:bidi="ar"/>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82078" cy="97409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rcRect l="0" t="2283" r="0" b="15504"/>
                              <a:stretch/>
                            </pic:blipFill>
                            <pic:spPr bwMode="auto">
                              <a:xfrm>
                                <a:off x="0" y="0"/>
                                <a:ext cx="1282078" cy="97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01.0pt;height:76.7pt;mso-wrap-distance-left:0.0pt;mso-wrap-distance-top:0.0pt;mso-wrap-distance-right:0.0pt;mso-wrap-distance-bottom:0.0pt;" stroked="f">
                      <v:path textboxrect="0,0,0,0"/>
                      <v:imagedata r:id="rId5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双人沙发4</w:t>
            </w:r>
            <w:r>
              <w:rPr>
                <w:rFonts w:hint="eastAsia" w:ascii="仿宋" w:hAnsi="仿宋" w:eastAsia="仿宋" w:cs="宋体"/>
                <w:sz w:val="18"/>
                <w:szCs w:val="18"/>
              </w:rPr>
            </w:r>
            <w:r/>
          </w:p>
        </w:tc>
        <w:tc>
          <w:tcPr>
            <w:tcW w:w="505"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12</w:t>
            </w:r>
            <w:r>
              <w:rPr>
                <w:rFonts w:hint="eastAsia" w:ascii="仿宋" w:hAnsi="仿宋" w:eastAsia="仿宋" w:cs="宋体"/>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w:t>
            </w:r>
            <w:r>
              <w:rPr>
                <w:rStyle w:val="1019"/>
                <w:b w:val="0"/>
                <w:bCs w:val="0"/>
                <w:sz w:val="18"/>
                <w:szCs w:val="18"/>
                <w:lang w:bidi="ar"/>
              </w:rPr>
              <w:t xml:space="preserve">1800*750*780 </w:t>
            </w:r>
            <w:r>
              <w:rPr>
                <w:rStyle w:val="1019"/>
                <w:b w:val="0"/>
                <w:bCs w:val="0"/>
                <w:color w:val="000000"/>
                <w:sz w:val="18"/>
                <w:szCs w:val="18"/>
                <w:lang w:bidi="ar"/>
              </w:rPr>
              <w:t xml:space="preserve">                  </w:t>
            </w:r>
            <w:r>
              <w:rPr>
                <w:rStyle w:val="1019"/>
                <w:b w:val="0"/>
                <w:bCs w:val="0"/>
                <w:color w:val="000000"/>
                <w:sz w:val="18"/>
                <w:szCs w:val="18"/>
                <w:lang w:bidi="ar"/>
              </w:rPr>
              <w:t xml:space="preserve">                                                                                                                                                                                                                                         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4.内框架：采用经过干燥处理等的落叶松实木框架，不易变形；</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5.打底：蛇簧和尼龙带穿插编织，φ5mm 高强度 S 形弹簧同高弹力绷带。</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0123" cy="108566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240123" cy="1085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7.6pt;height:85.5pt;mso-wrap-distance-left:0.0pt;mso-wrap-distance-top:0.0pt;mso-wrap-distance-right:0.0pt;mso-wrap-distance-bottom:0.0pt;" stroked="f">
                      <v:path textboxrect="0,0,0,0"/>
                      <v:imagedata r:id="rId54" o:title=""/>
                    </v:shape>
                  </w:pict>
                </mc:Fallback>
              </mc:AlternateContent>
            </w:r>
            <w:r>
              <w:rPr>
                <w:rFonts w:hint="eastAsia" w:ascii="仿宋" w:hAnsi="仿宋" w:eastAsia="仿宋" w:cs="仿宋"/>
                <w:sz w:val="18"/>
                <w:szCs w:val="18"/>
              </w:rPr>
            </w:r>
            <w:r/>
          </w:p>
        </w:tc>
      </w:tr>
      <w:tr>
        <w:trPr>
          <w:trHeight w:val="90"/>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双人高背沙发</w:t>
            </w:r>
            <w:r>
              <w:rPr>
                <w:rFonts w:hint="eastAsia" w:ascii="仿宋" w:hAnsi="仿宋" w:eastAsia="仿宋" w:cs="宋体"/>
                <w:sz w:val="18"/>
                <w:szCs w:val="18"/>
              </w:rPr>
            </w:r>
            <w:r/>
          </w:p>
        </w:tc>
        <w:tc>
          <w:tcPr>
            <w:tcW w:w="505"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16</w:t>
            </w:r>
            <w:r>
              <w:rPr>
                <w:rFonts w:hint="eastAsia" w:ascii="仿宋" w:hAnsi="仿宋" w:eastAsia="仿宋" w:cs="宋体"/>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规格（mm）：长1800*宽790*高1200                    </w:t>
            </w:r>
            <w:r>
              <w:rPr>
                <w:rStyle w:val="1019"/>
                <w:b w:val="0"/>
                <w:bCs w:val="0"/>
                <w:color w:val="000000"/>
                <w:sz w:val="18"/>
                <w:szCs w:val="18"/>
                <w:lang w:bidi="ar"/>
              </w:rPr>
              <w:t xml:space="preserve">                                                                                                                                                                                                                                         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4.内框架：采用经过干燥处理等的落叶松实木框架，不易变形；</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5.打底：蛇簧和尼龙带穿插编织，φ5mm 高强度 S 形弹簧同高弹力绷带。</w:t>
            </w:r>
            <w:r>
              <w:rPr>
                <w:rStyle w:val="1019"/>
                <w:b w:val="0"/>
                <w:bCs w:val="0"/>
                <w:color w:val="000000"/>
                <w:sz w:val="18"/>
                <w:szCs w:val="18"/>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14698" cy="101066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rcRect l="10706" t="0" r="0" b="0"/>
                              <a:stretch/>
                            </pic:blipFill>
                            <pic:spPr bwMode="auto">
                              <a:xfrm>
                                <a:off x="0" y="0"/>
                                <a:ext cx="1214698" cy="1010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5.6pt;height:79.6pt;mso-wrap-distance-left:0.0pt;mso-wrap-distance-top:0.0pt;mso-wrap-distance-right:0.0pt;mso-wrap-distance-bottom:0.0pt;" stroked="f">
                      <v:path textboxrect="0,0,0,0"/>
                      <v:imagedata r:id="rId5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双人沙发（特藏）</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14</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规格（mm）：长2070*宽860*高800                    </w:t>
            </w:r>
            <w:r>
              <w:rPr>
                <w:rStyle w:val="1019"/>
                <w:b w:val="0"/>
                <w:bCs w:val="0"/>
                <w:color w:val="000000"/>
                <w:sz w:val="18"/>
                <w:szCs w:val="18"/>
                <w:lang w:bidi="ar"/>
              </w:rPr>
              <w:t xml:space="preserve">                                                                                                                                                                                                                                         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4.内框架：采用经过干燥处理等的落叶松实木框架，不易变形；</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5.打底：蛇簧和尼龙带穿插编织，φ5mm 高强度 S 形弹簧同高弹力绷带。</w:t>
            </w:r>
            <w:r>
              <w:rPr>
                <w:rStyle w:val="1019"/>
                <w:b w:val="0"/>
                <w:bCs w:val="0"/>
                <w:color w:val="000000"/>
                <w:sz w:val="18"/>
                <w:szCs w:val="18"/>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6.沙发脚：采用优质白蜡木实木，经防潮、防腐、防虫蛀等工艺处理，卯榫结构工艺。</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27582" cy="99647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327582" cy="996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04.5pt;height:78.5pt;mso-wrap-distance-left:0.0pt;mso-wrap-distance-top:0.0pt;mso-wrap-distance-right:0.0pt;mso-wrap-distance-bottom:0.0pt;" stroked="f">
                      <v:path textboxrect="0,0,0,0"/>
                      <v:imagedata r:id="rId5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长条茶几（特藏）</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张</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7</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规格（mm）：长1300*宽700*高500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1.面材：采用 0.6MM 白蜡木木皮贴面，无节疤、腐朽、裂纹、虫眼、夹皮变色等缺陷，用于同一件产品的木皮纹理</w:t>
            </w:r>
            <w:r>
              <w:rPr>
                <w:rStyle w:val="1019"/>
                <w:b w:val="0"/>
                <w:bCs w:val="0"/>
                <w:color w:val="000000"/>
                <w:sz w:val="18"/>
                <w:szCs w:val="18"/>
                <w:lang w:bidi="ar"/>
              </w:rPr>
              <w:t xml:space="preserve">协调一致，无色差。</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2.基材：采用厚度≥25mm实木多层板，基材甲醛释放量符合国家标准 (GB/T39600-2021) ≤0.025mg/m</w:t>
            </w:r>
            <w:r>
              <w:rPr>
                <w:rStyle w:val="1019"/>
                <w:rFonts w:ascii="Calibri" w:hAnsi="Calibri" w:cs="Calibri"/>
                <w:b w:val="0"/>
                <w:bCs w:val="0"/>
                <w:color w:val="000000"/>
                <w:sz w:val="18"/>
                <w:szCs w:val="18"/>
                <w:lang w:bidi="ar"/>
              </w:rPr>
              <w:t xml:space="preserve">³</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4.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lang w:bidi="ar"/>
              </w:rPr>
            </w:pPr>
            <w:r>
              <w:rPr>
                <w:rStyle w:val="1019"/>
                <w:rFonts w:hint="eastAsia" w:eastAsia="仿宋"/>
                <w:b w:val="0"/>
                <w:bCs w:val="0"/>
                <w:color w:val="000000"/>
                <w:sz w:val="18"/>
                <w:szCs w:val="18"/>
                <w:lang w:val="en-US" w:eastAsia="zh-CN" w:bidi="ar"/>
              </w:rPr>
              <w:t xml:space="preserve">5</w:t>
            </w:r>
            <w:r>
              <w:rPr>
                <w:rStyle w:val="1019"/>
                <w:b w:val="0"/>
                <w:bCs w:val="0"/>
                <w:color w:val="000000"/>
                <w:sz w:val="18"/>
                <w:szCs w:val="18"/>
                <w:lang w:bidi="ar"/>
              </w:rPr>
              <w:t xml:space="preserve">.茶几腿：采用优质白蜡木实木，经防潮、防腐、防虫蛀等工艺处理，卯榫结构工艺；茶几台面四周做斜倒圆弧处理。</w:t>
            </w:r>
            <w:r>
              <w:rPr>
                <w:rFonts w:hint="eastAsia" w:ascii="仿宋" w:hAnsi="仿宋" w:eastAsia="仿宋" w:cs="仿宋"/>
                <w:sz w:val="18"/>
                <w:szCs w:val="18"/>
                <w:lang w:bidi="ar"/>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72032" cy="1029368"/>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372032" cy="10293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08.0pt;height:81.1pt;mso-wrap-distance-left:0.0pt;mso-wrap-distance-top:0.0pt;mso-wrap-distance-right:0.0pt;mso-wrap-distance-bottom:0.0pt;" stroked="f">
                      <v:path textboxrect="0,0,0,0"/>
                      <v:imagedata r:id="rId5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单人沙发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30</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 (mm)：750*700*750(450)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rFonts w:hint="eastAsia" w:eastAsia="仿宋"/>
                <w:b w:val="0"/>
                <w:bCs w:val="0"/>
                <w:color w:val="000000"/>
                <w:sz w:val="18"/>
                <w:szCs w:val="18"/>
                <w:lang w:val="en-US" w:eastAsia="zh-CN" w:bidi="ar"/>
              </w:rPr>
              <w:t xml:space="preserve">▲</w:t>
            </w: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4.内框架：采用经过干燥处理等的落叶松实木框架，不易变形；</w:t>
            </w:r>
            <w:r>
              <w:rPr>
                <w:rStyle w:val="1019"/>
                <w:b w:val="0"/>
                <w:bCs w:val="0"/>
                <w:color w:val="000000"/>
                <w:sz w:val="18"/>
                <w:szCs w:val="18"/>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5.打底：蛇簧和尼龙带穿插编织，φ5mm 高强度 S 形弹簧同高弹力绷带。</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63345" cy="921098"/>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363345" cy="9210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07.3pt;height:72.5pt;mso-wrap-distance-left:0.0pt;mso-wrap-distance-top:0.0pt;mso-wrap-distance-right:0.0pt;mso-wrap-distance-bottom:0.0pt;" stroked="f">
                      <v:path textboxrect="0,0,0,0"/>
                      <v:imagedata r:id="rId5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单人沙发2</w:t>
            </w:r>
            <w:r>
              <w:rPr>
                <w:rFonts w:hint="eastAsia" w:ascii="仿宋" w:hAnsi="仿宋" w:eastAsia="仿宋" w:cs="宋体"/>
                <w:sz w:val="18"/>
                <w:szCs w:val="18"/>
              </w:rPr>
            </w:r>
            <w:r/>
          </w:p>
        </w:tc>
        <w:tc>
          <w:tcPr>
            <w:tcW w:w="505"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40</w:t>
            </w:r>
            <w:r>
              <w:rPr>
                <w:rFonts w:hint="eastAsia" w:ascii="仿宋" w:hAnsi="仿宋" w:eastAsia="仿宋" w:cs="宋体"/>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 (mm)：800*750*700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4.内框架：采用经过干燥处理等的落叶松实木框架，不易变形；</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5.打底：蛇簧和尼龙带穿插编织，φ5mm 高强度 S 形弹簧同高弹力绷带。</w:t>
            </w:r>
            <w:r>
              <w:rPr>
                <w:rStyle w:val="1019"/>
                <w:b w:val="0"/>
                <w:bCs w:val="0"/>
                <w:color w:val="000000"/>
                <w:sz w:val="18"/>
                <w:szCs w:val="18"/>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71067" cy="53848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rcRect l="4691" t="21661" r="5284" b="19167"/>
                              <a:stretch/>
                            </pic:blipFill>
                            <pic:spPr bwMode="auto">
                              <a:xfrm>
                                <a:off x="0" y="0"/>
                                <a:ext cx="1371067" cy="53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08.0pt;height:42.4pt;mso-wrap-distance-left:0.0pt;mso-wrap-distance-top:0.0pt;mso-wrap-distance-right:0.0pt;mso-wrap-distance-bottom:0.0pt;" stroked="f">
                      <v:path textboxrect="0,0,0,0"/>
                      <v:imagedata r:id="rId59" o:title=""/>
                    </v:shape>
                  </w:pict>
                </mc:Fallback>
              </mc:AlternateContent>
            </w:r>
            <w:r>
              <w:rPr>
                <w:rFonts w:hint="eastAsia" w:ascii="仿宋" w:hAnsi="仿宋" w:eastAsia="仿宋" w:cs="仿宋"/>
                <w:sz w:val="18"/>
                <w:szCs w:val="18"/>
              </w:rPr>
            </w:r>
            <w:r/>
          </w:p>
        </w:tc>
      </w:tr>
      <w:tr>
        <w:trPr>
          <w:trHeight w:val="90"/>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沙发墩</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66</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 (mm)：920*620*790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4.内框架：采用经过干燥处理等的落叶松实木框架，不易变形；</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5.打底：蛇簧和尼龙带穿插编织，φ5mm 高强度 S 形弹簧同高弹力绷带。</w:t>
            </w:r>
            <w:r>
              <w:rPr>
                <w:rStyle w:val="1019"/>
                <w:b w:val="0"/>
                <w:bCs w:val="0"/>
                <w:color w:val="000000"/>
                <w:sz w:val="18"/>
                <w:szCs w:val="18"/>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181645" cy="133858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181645" cy="1338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3.0pt;height:105.4pt;mso-wrap-distance-left:0.0pt;mso-wrap-distance-top:0.0pt;mso-wrap-distance-right:0.0pt;mso-wrap-distance-bottom:0.0pt;" stroked="f">
                      <v:path textboxrect="0,0,0,0"/>
                      <v:imagedata r:id="rId6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休闲沙发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套</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4</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规格（mm）：长4200*宽1300*高700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4.打底：蛇簧和尼龙带穿插编织，φ5mm 高强度 S 形弹簧同高弹力绷带。</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Style w:val="1019"/>
                <w:b w:val="0"/>
                <w:bCs w:val="0"/>
                <w:color w:val="000000"/>
                <w:sz w:val="18"/>
                <w:szCs w:val="18"/>
                <w:lang w:bidi="ar"/>
              </w:rPr>
            </w:r>
            <w:r/>
          </w:p>
          <w:p>
            <w:pPr>
              <w:pStyle w:val="905"/>
              <w:jc w:val="left"/>
              <w:widowControl/>
              <w:rPr>
                <w:rFonts w:hint="eastAsia" w:ascii="仿宋" w:hAnsi="仿宋" w:eastAsia="仿宋" w:cs="仿宋"/>
                <w:b/>
                <w:bCs/>
                <w:sz w:val="18"/>
                <w:szCs w:val="18"/>
              </w:rPr>
            </w:pPr>
            <w:r>
              <w:rPr>
                <w:rStyle w:val="1019"/>
                <w:rFonts w:hint="eastAsia" w:eastAsia="仿宋"/>
                <w:b w:val="0"/>
                <w:bCs w:val="0"/>
                <w:color w:val="000000"/>
                <w:sz w:val="18"/>
                <w:szCs w:val="18"/>
                <w:lang w:val="en-US" w:eastAsia="zh-CN" w:bidi="ar"/>
              </w:rPr>
              <w:t xml:space="preserve">注：</w:t>
            </w:r>
            <w:r>
              <w:rPr>
                <w:rStyle w:val="1019"/>
                <w:b w:val="0"/>
                <w:bCs w:val="0"/>
                <w:color w:val="000000"/>
                <w:sz w:val="18"/>
                <w:szCs w:val="18"/>
                <w:lang w:bidi="ar"/>
              </w:rPr>
              <w:t xml:space="preserve">含4个沙发墩、2张茶几</w:t>
            </w:r>
            <w:r>
              <w:rPr>
                <w:rFonts w:hint="eastAsia" w:ascii="仿宋" w:hAnsi="仿宋" w:eastAsia="仿宋" w:cs="仿宋"/>
                <w:b/>
                <w:bCs/>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36378" cy="870417"/>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136378" cy="870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89.5pt;height:68.5pt;mso-wrap-distance-left:0.0pt;mso-wrap-distance-top:0.0pt;mso-wrap-distance-right:0.0pt;mso-wrap-distance-bottom:0.0pt;" stroked="f">
                      <v:path textboxrect="0,0,0,0"/>
                      <v:imagedata r:id="rId61"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休息沙发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rPr>
            </w:pPr>
            <w:r>
              <w:rPr>
                <w:rStyle w:val="1019"/>
                <w:b w:val="0"/>
                <w:bCs w:val="0"/>
                <w:color w:val="000000"/>
                <w:sz w:val="18"/>
                <w:szCs w:val="18"/>
              </w:rPr>
              <w:t xml:space="preserve">规格（mm）：</w:t>
            </w:r>
            <w:r>
              <w:rPr>
                <w:rStyle w:val="1019"/>
                <w:b w:val="0"/>
                <w:bCs w:val="0"/>
                <w:sz w:val="18"/>
                <w:szCs w:val="18"/>
              </w:rPr>
              <w:t xml:space="preserve">外弧长3800*宽800*高760 </w:t>
            </w:r>
            <w:r>
              <w:rPr>
                <w:rStyle w:val="1019"/>
                <w:b w:val="0"/>
                <w:bCs w:val="0"/>
                <w:color w:val="000000"/>
                <w:sz w:val="18"/>
                <w:szCs w:val="18"/>
              </w:rPr>
              <w:t xml:space="preserve">                 </w:t>
            </w:r>
            <w:r>
              <w:rPr>
                <w:rStyle w:val="1019"/>
                <w:b w:val="0"/>
                <w:bCs w:val="0"/>
                <w:color w:val="000000"/>
                <w:sz w:val="18"/>
                <w:szCs w:val="18"/>
              </w:rPr>
              <w:t xml:space="preserve">                                                                                                                                                                                                                                         1.面料：采用优质超纤皮覆面，厚度≥1.2mm</w:t>
            </w:r>
            <w:r>
              <w:rPr>
                <w:rStyle w:val="1019"/>
                <w:b w:val="0"/>
                <w:bCs w:val="0"/>
                <w:color w:val="000000"/>
                <w:sz w:val="18"/>
                <w:szCs w:val="18"/>
              </w:rPr>
            </w:r>
            <w:r/>
          </w:p>
          <w:p>
            <w:pPr>
              <w:pStyle w:val="905"/>
              <w:jc w:val="left"/>
              <w:widowControl/>
              <w:rPr>
                <w:rStyle w:val="1019"/>
                <w:b w:val="0"/>
                <w:bCs w:val="0"/>
                <w:color w:val="000000"/>
                <w:sz w:val="18"/>
                <w:szCs w:val="18"/>
              </w:rPr>
            </w:pPr>
            <w:r>
              <w:rPr>
                <w:rStyle w:val="1019"/>
                <w:b w:val="0"/>
                <w:bCs w:val="0"/>
                <w:color w:val="000000"/>
                <w:sz w:val="18"/>
                <w:szCs w:val="18"/>
              </w:rPr>
              <w:t xml:space="preserve">2.海绵：内衬优质环保高回弹海绵；密度≥40kg/m3，使用无苯胶粘剂粘接海绵。经抗老化处理，长期使用不易塌陷。</w:t>
            </w:r>
            <w:r>
              <w:rPr>
                <w:rStyle w:val="1019"/>
                <w:b w:val="0"/>
                <w:bCs w:val="0"/>
                <w:color w:val="000000"/>
                <w:sz w:val="18"/>
                <w:szCs w:val="18"/>
              </w:rPr>
            </w:r>
            <w:r/>
          </w:p>
          <w:p>
            <w:pPr>
              <w:pStyle w:val="905"/>
              <w:jc w:val="left"/>
              <w:widowControl/>
              <w:rPr>
                <w:rStyle w:val="1019"/>
                <w:b w:val="0"/>
                <w:bCs w:val="0"/>
                <w:color w:val="000000"/>
                <w:sz w:val="18"/>
                <w:szCs w:val="18"/>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color w:val="000000"/>
                <w:sz w:val="18"/>
                <w:szCs w:val="18"/>
                <w:lang w:bidi="ar"/>
              </w:rPr>
            </w:r>
            <w:r/>
          </w:p>
          <w:p>
            <w:pPr>
              <w:pStyle w:val="905"/>
              <w:jc w:val="left"/>
              <w:widowControl/>
              <w:rPr>
                <w:rStyle w:val="1019"/>
                <w:b w:val="0"/>
                <w:bCs w:val="0"/>
                <w:color w:val="000000"/>
                <w:sz w:val="18"/>
                <w:szCs w:val="18"/>
              </w:rPr>
            </w:pPr>
            <w:r>
              <w:rPr>
                <w:rStyle w:val="1019"/>
                <w:b w:val="0"/>
                <w:bCs w:val="0"/>
                <w:color w:val="000000"/>
                <w:sz w:val="18"/>
                <w:szCs w:val="18"/>
              </w:rPr>
              <w:t xml:space="preserve">4.内框架：采用经过干燥处理等的落叶松实木框架，不易变形；</w:t>
            </w:r>
            <w:r>
              <w:rPr>
                <w:rStyle w:val="1019"/>
                <w:b w:val="0"/>
                <w:bCs w:val="0"/>
                <w:color w:val="000000"/>
                <w:sz w:val="18"/>
                <w:szCs w:val="18"/>
              </w:rPr>
            </w:r>
            <w:r/>
          </w:p>
          <w:p>
            <w:pPr>
              <w:pStyle w:val="905"/>
              <w:jc w:val="left"/>
              <w:widowControl/>
              <w:rPr>
                <w:rStyle w:val="1019"/>
                <w:b w:val="0"/>
                <w:bCs w:val="0"/>
                <w:color w:val="000000"/>
                <w:sz w:val="18"/>
                <w:szCs w:val="18"/>
              </w:rPr>
            </w:pPr>
            <w:r>
              <w:rPr>
                <w:rStyle w:val="1019"/>
                <w:b w:val="0"/>
                <w:bCs w:val="0"/>
                <w:color w:val="000000"/>
                <w:sz w:val="18"/>
                <w:szCs w:val="18"/>
              </w:rPr>
              <w:t xml:space="preserve">5.打底：蛇簧和尼龙带穿插编织，φ5mm 高强度 S 形弹簧同高弹力绷带。</w:t>
            </w:r>
            <w:r>
              <w:rPr>
                <w:rStyle w:val="1019"/>
                <w:b w:val="0"/>
                <w:bCs w:val="0"/>
                <w:color w:val="000000"/>
                <w:sz w:val="18"/>
                <w:szCs w:val="18"/>
              </w:rPr>
            </w:r>
            <w:r/>
          </w:p>
          <w:p>
            <w:pPr>
              <w:pStyle w:val="905"/>
              <w:jc w:val="left"/>
              <w:widowControl/>
              <w:rPr>
                <w:rFonts w:hint="eastAsia" w:ascii="仿宋" w:hAnsi="仿宋" w:eastAsia="仿宋" w:cs="仿宋"/>
                <w:sz w:val="18"/>
                <w:szCs w:val="18"/>
              </w:rPr>
            </w:pPr>
            <w:r>
              <w:rPr>
                <w:rStyle w:val="1019"/>
                <w:b w:val="0"/>
                <w:bCs w:val="0"/>
                <w:color w:val="000000"/>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24324" cy="749300"/>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rcRect l="0" t="50278" r="0" b="0"/>
                              <a:stretch/>
                            </pic:blipFill>
                            <pic:spPr bwMode="auto">
                              <a:xfrm>
                                <a:off x="0" y="0"/>
                                <a:ext cx="1224324" cy="749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6.4pt;height:59.0pt;mso-wrap-distance-left:0.0pt;mso-wrap-distance-top:0.0pt;mso-wrap-distance-right:0.0pt;mso-wrap-distance-bottom:0.0pt;" stroked="f">
                      <v:path textboxrect="0,0,0,0"/>
                      <v:imagedata r:id="rId62"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坐人展台</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4</w:t>
            </w:r>
            <w:r>
              <w:rPr>
                <w:rFonts w:hint="eastAsia" w:ascii="仿宋" w:hAnsi="仿宋" w:eastAsia="仿宋" w:cs="仿宋"/>
                <w:sz w:val="18"/>
                <w:szCs w:val="18"/>
              </w:rPr>
            </w:r>
            <w:r/>
          </w:p>
        </w:tc>
        <w:tc>
          <w:tcPr>
            <w:tcW w:w="5168" w:type="dxa"/>
            <w:vAlign w:val="center"/>
            <w:textDirection w:val="lrTb"/>
            <w:noWrap w:val="false"/>
          </w:tcPr>
          <w:p>
            <w:pPr>
              <w:pStyle w:val="905"/>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mm）：长3200*宽1500*高1200</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3.面材：采用 0.6MM 白蜡木木皮贴面，无节疤、腐朽、裂纹、虫眼、夹皮变色等缺陷，用于同一件产品的木皮纹理协调一致，无色差。</w:t>
            </w:r>
            <w:r>
              <w:rPr>
                <w:rFonts w:hint="eastAsia" w:ascii="仿宋" w:hAnsi="仿宋" w:eastAsia="仿宋"/>
                <w:sz w:val="18"/>
                <w:szCs w:val="18"/>
              </w:rPr>
            </w:r>
            <w:r/>
          </w:p>
          <w:p>
            <w:pPr>
              <w:pStyle w:val="905"/>
              <w:rPr>
                <w:rFonts w:hint="eastAsia" w:ascii="仿宋" w:hAnsi="仿宋" w:eastAsia="仿宋"/>
                <w:color w:val="000000"/>
                <w:sz w:val="18"/>
                <w:szCs w:val="18"/>
              </w:rPr>
            </w:pPr>
            <w:r>
              <w:rPr>
                <w:rFonts w:ascii="仿宋" w:hAnsi="仿宋" w:eastAsia="仿宋"/>
                <w:sz w:val="18"/>
                <w:szCs w:val="18"/>
              </w:rPr>
              <w:t xml:space="preserve">4.基</w:t>
            </w:r>
            <w:r>
              <w:rPr>
                <w:rFonts w:ascii="仿宋" w:hAnsi="仿宋" w:eastAsia="仿宋"/>
                <w:color w:val="000000"/>
                <w:sz w:val="18"/>
                <w:szCs w:val="18"/>
              </w:rPr>
              <w:t xml:space="preserve">材：</w:t>
            </w:r>
            <w:r>
              <w:rPr>
                <w:rFonts w:hint="eastAsia" w:ascii="仿宋" w:hAnsi="仿宋" w:eastAsia="仿宋"/>
                <w:color w:val="000000"/>
                <w:sz w:val="18"/>
                <w:szCs w:val="18"/>
              </w:rPr>
              <w:t xml:space="preserve">采用厚度≥</w:t>
            </w:r>
            <w:r>
              <w:rPr>
                <w:rFonts w:hint="eastAsia" w:ascii="仿宋" w:hAnsi="仿宋" w:eastAsia="仿宋"/>
                <w:color w:val="000000"/>
                <w:sz w:val="18"/>
                <w:szCs w:val="18"/>
                <w:lang w:val="en-US" w:eastAsia="zh-CN"/>
              </w:rPr>
              <w:t xml:space="preserve">18</w:t>
            </w:r>
            <w:r>
              <w:rPr>
                <w:rFonts w:hint="eastAsia" w:ascii="仿宋" w:hAnsi="仿宋" w:eastAsia="仿宋"/>
                <w:color w:val="000000"/>
                <w:sz w:val="18"/>
                <w:szCs w:val="18"/>
              </w:rPr>
              <w:t xml:space="preserve">mm 实木多层板</w:t>
            </w:r>
            <w:r>
              <w:rPr>
                <w:rFonts w:ascii="仿宋" w:hAnsi="仿宋" w:eastAsia="仿宋"/>
                <w:color w:val="000000"/>
                <w:sz w:val="18"/>
                <w:szCs w:val="18"/>
              </w:rPr>
              <w:t xml:space="preserve">，基材甲醛释放量符合国家标准 (GB/T39600-2021) ≤0.025mg/m</w:t>
            </w:r>
            <w:r>
              <w:rPr>
                <w:rFonts w:ascii="Calibri" w:hAnsi="Calibri" w:eastAsia="仿宋" w:cs="Calibri"/>
                <w:color w:val="000000"/>
                <w:sz w:val="18"/>
                <w:szCs w:val="18"/>
              </w:rPr>
              <w:t xml:space="preserve">³</w:t>
            </w:r>
            <w:r>
              <w:rPr>
                <w:rFonts w:hint="eastAsia" w:ascii="仿宋" w:hAnsi="仿宋" w:eastAsia="仿宋"/>
                <w:color w:val="000000"/>
                <w:sz w:val="18"/>
                <w:szCs w:val="18"/>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19"/>
                <w:rFonts w:hint="eastAsia"/>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rPr>
            </w:pPr>
            <w:r>
              <w:rPr>
                <w:rStyle w:val="1019"/>
                <w:b w:val="0"/>
                <w:bCs w:val="0"/>
                <w:i/>
                <w:iCs/>
                <w:color w:val="000000"/>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  </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88085" cy="727075"/>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rcRect l="0" t="0" r="5920" b="0"/>
                              <a:stretch/>
                            </pic:blipFill>
                            <pic:spPr bwMode="auto">
                              <a:xfrm>
                                <a:off x="0" y="0"/>
                                <a:ext cx="1188085" cy="727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3.5pt;height:57.2pt;mso-wrap-distance-left:0.0pt;mso-wrap-distance-top:0.0pt;mso-wrap-distance-right:0.0pt;mso-wrap-distance-bottom:0.0pt;" stroked="f">
                      <v:path textboxrect="0,0,0,0"/>
                      <v:imagedata r:id="rId6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带柜沙发</w:t>
            </w:r>
            <w:r>
              <w:rPr>
                <w:rFonts w:hint="eastAsia" w:ascii="仿宋" w:hAnsi="仿宋" w:eastAsia="仿宋" w:cs="宋体"/>
                <w:sz w:val="18"/>
                <w:szCs w:val="18"/>
              </w:rPr>
            </w:r>
            <w:r/>
          </w:p>
        </w:tc>
        <w:tc>
          <w:tcPr>
            <w:tcW w:w="505"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6</w:t>
            </w:r>
            <w:r>
              <w:rPr>
                <w:rFonts w:hint="eastAsia" w:ascii="仿宋" w:hAnsi="仿宋" w:eastAsia="仿宋" w:cs="宋体"/>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规格（mm）：长4200*宽600*高800(450) </w:t>
            </w:r>
            <w:r>
              <w:rPr>
                <w:rStyle w:val="1019"/>
                <w:b w:val="0"/>
                <w:bCs w:val="0"/>
                <w:color w:val="000000"/>
                <w:sz w:val="18"/>
                <w:szCs w:val="18"/>
                <w:lang w:bidi="ar"/>
              </w:rPr>
            </w:r>
            <w:r/>
          </w:p>
          <w:p>
            <w:pPr>
              <w:pStyle w:val="905"/>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5"/>
              <w:rPr>
                <w:rFonts w:hint="eastAsia" w:ascii="仿宋" w:hAnsi="仿宋" w:eastAsia="仿宋"/>
                <w:color w:val="000000"/>
                <w:sz w:val="18"/>
                <w:szCs w:val="18"/>
              </w:rPr>
            </w:pPr>
            <w:r>
              <w:rPr>
                <w:rFonts w:ascii="仿宋" w:hAnsi="仿宋" w:eastAsia="仿宋"/>
                <w:sz w:val="18"/>
                <w:szCs w:val="18"/>
              </w:rPr>
              <w:t xml:space="preserve">3.面材：采用 0.6MM 白蜡木木皮贴面，无节疤、腐朽、裂纹、虫眼、夹皮变色等缺陷，用于同一</w:t>
            </w:r>
            <w:r>
              <w:rPr>
                <w:rFonts w:ascii="仿宋" w:hAnsi="仿宋" w:eastAsia="仿宋"/>
                <w:color w:val="000000"/>
                <w:sz w:val="18"/>
                <w:szCs w:val="18"/>
              </w:rPr>
              <w:t xml:space="preserve">件产品的木皮纹理协调一致，无色差。</w:t>
            </w:r>
            <w:r>
              <w:rPr>
                <w:rFonts w:hint="eastAsia" w:ascii="仿宋" w:hAnsi="仿宋" w:eastAsia="仿宋"/>
                <w:color w:val="000000"/>
                <w:sz w:val="18"/>
                <w:szCs w:val="18"/>
              </w:rPr>
            </w:r>
            <w:r/>
          </w:p>
          <w:p>
            <w:pPr>
              <w:pStyle w:val="905"/>
              <w:rPr>
                <w:rFonts w:hint="eastAsia" w:ascii="仿宋" w:hAnsi="仿宋" w:eastAsia="仿宋"/>
                <w:color w:val="000000"/>
                <w:sz w:val="18"/>
                <w:szCs w:val="18"/>
              </w:rPr>
            </w:pPr>
            <w:r>
              <w:rPr>
                <w:rFonts w:ascii="仿宋" w:hAnsi="仿宋" w:eastAsia="仿宋"/>
                <w:color w:val="000000"/>
                <w:sz w:val="18"/>
                <w:szCs w:val="18"/>
              </w:rPr>
              <w:t xml:space="preserve">4.基材：采用优质中密度板，经过耐酸碱、防虫防腐处理，基材甲醛释放量符合国家标准 (GB/T39600-2021) ≤0.025mg/m</w:t>
            </w:r>
            <w:r>
              <w:rPr>
                <w:rFonts w:ascii="Calibri" w:hAnsi="Calibri" w:eastAsia="仿宋" w:cs="Calibri"/>
                <w:color w:val="000000"/>
                <w:sz w:val="18"/>
                <w:szCs w:val="18"/>
              </w:rPr>
              <w:t xml:space="preserve">³</w:t>
            </w:r>
            <w:r>
              <w:rPr>
                <w:rFonts w:hint="eastAsia" w:ascii="仿宋" w:hAnsi="仿宋" w:eastAsia="仿宋"/>
                <w:color w:val="000000"/>
                <w:sz w:val="18"/>
                <w:szCs w:val="18"/>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19"/>
                <w:rFonts w:hint="eastAsia"/>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lang w:bidi="ar"/>
              </w:rPr>
            </w:pPr>
            <w:r>
              <w:rPr>
                <w:rStyle w:val="1019"/>
                <w:b w:val="0"/>
                <w:bCs w:val="0"/>
                <w:i/>
                <w:iCs/>
                <w:color w:val="000000"/>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hint="eastAsia" w:ascii="仿宋" w:hAnsi="仿宋" w:eastAsia="仿宋" w:cs="仿宋"/>
                <w:sz w:val="18"/>
                <w:szCs w:val="18"/>
                <w:lang w:bidi="ar"/>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069138" cy="821314"/>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069138" cy="821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4.2pt;height:64.7pt;mso-wrap-distance-left:0.0pt;mso-wrap-distance-top:0.0pt;mso-wrap-distance-right:0.0pt;mso-wrap-distance-bottom:0.0pt;" stroked="f">
                      <v:path textboxrect="0,0,0,0"/>
                      <v:imagedata r:id="rId6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组合沙发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3</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 (mm)：φ3796*高760(450)    </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4.打底：蛇簧和尼龙带穿插编织，φ5mm 高强度 S 形弹簧同高弹力绷带。</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19"/>
                <w:rFonts w:hint="eastAsia"/>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color w:val="000000"/>
                <w:sz w:val="18"/>
                <w:szCs w:val="18"/>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175827" cy="955040"/>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rcRect l="7680" t="0" r="0" b="0"/>
                              <a:stretch/>
                            </pic:blipFill>
                            <pic:spPr bwMode="auto">
                              <a:xfrm>
                                <a:off x="0" y="0"/>
                                <a:ext cx="1175827" cy="955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2.6pt;height:75.2pt;mso-wrap-distance-left:0.0pt;mso-wrap-distance-top:0.0pt;mso-wrap-distance-right:0.0pt;mso-wrap-distance-bottom:0.0pt;" stroked="f">
                      <v:path textboxrect="0,0,0,0"/>
                      <v:imagedata r:id="rId65"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ascii="仿宋" w:hAnsi="仿宋" w:eastAsia="仿宋" w:cs="宋体"/>
                <w:sz w:val="18"/>
                <w:szCs w:val="18"/>
              </w:rPr>
              <w:t xml:space="preserve">L</w:t>
            </w:r>
            <w:r>
              <w:rPr>
                <w:rFonts w:hint="eastAsia" w:ascii="仿宋" w:hAnsi="仿宋" w:eastAsia="仿宋" w:cs="宋体"/>
                <w:sz w:val="18"/>
                <w:szCs w:val="18"/>
              </w:rPr>
              <w:t xml:space="preserve">形组合沙发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pStyle w:val="905"/>
              <w:rPr>
                <w:rStyle w:val="1019"/>
                <w:b w:val="0"/>
                <w:bCs w:val="0"/>
                <w:color w:val="000000"/>
                <w:sz w:val="18"/>
                <w:szCs w:val="18"/>
                <w:lang w:bidi="ar"/>
              </w:rPr>
            </w:pPr>
            <w:r>
              <w:rPr>
                <w:rStyle w:val="1019"/>
                <w:b w:val="0"/>
                <w:bCs w:val="0"/>
                <w:color w:val="000000"/>
                <w:sz w:val="18"/>
                <w:szCs w:val="18"/>
                <w:lang w:bidi="ar"/>
              </w:rPr>
              <w:t xml:space="preserve">规格 (mm)：长4000*宽500*高760（450）</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color w:val="000000"/>
                <w:sz w:val="18"/>
                <w:szCs w:val="18"/>
                <w:lang w:bidi="ar"/>
              </w:rPr>
              <w:t xml:space="preserve">1.面料：采用优质超纤皮覆面</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color w:val="000000"/>
                <w:sz w:val="18"/>
                <w:szCs w:val="18"/>
                <w:lang w:bidi="ar"/>
              </w:rPr>
              <w:t xml:space="preserve">4.内框架：采用经过干燥处理等的落叶松实木框架，不易变形；</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color w:val="000000"/>
                <w:sz w:val="18"/>
                <w:szCs w:val="18"/>
                <w:lang w:bidi="ar"/>
              </w:rPr>
              <w:t xml:space="preserve">5.打底：蛇簧和尼龙带穿插编织，φ5mm 高强度 S 形弹簧同高弹力绷带。</w:t>
            </w:r>
            <w:r>
              <w:rPr>
                <w:rStyle w:val="1019"/>
                <w:b w:val="0"/>
                <w:bCs w:val="0"/>
                <w:color w:val="000000"/>
                <w:sz w:val="18"/>
                <w:szCs w:val="18"/>
                <w:lang w:bidi="ar"/>
              </w:rPr>
            </w:r>
            <w:r/>
          </w:p>
          <w:p>
            <w:pPr>
              <w:pStyle w:val="905"/>
              <w:rPr>
                <w:rFonts w:hint="eastAsia" w:ascii="仿宋" w:hAnsi="仿宋" w:eastAsia="仿宋" w:cs="仿宋"/>
                <w:sz w:val="18"/>
                <w:szCs w:val="18"/>
                <w:lang w:bidi="ar"/>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lang w:bidi="ar"/>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31363" cy="1052817"/>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rcRect l="3583" t="34380" r="51389" b="7896"/>
                              <a:stretch/>
                            </pic:blipFill>
                            <pic:spPr bwMode="auto">
                              <a:xfrm>
                                <a:off x="0" y="0"/>
                                <a:ext cx="1231363" cy="10528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97.0pt;height:82.9pt;mso-wrap-distance-left:0.0pt;mso-wrap-distance-top:0.0pt;mso-wrap-distance-right:0.0pt;mso-wrap-distance-bottom:0.0pt;" stroked="f">
                      <v:path textboxrect="0,0,0,0"/>
                      <v:imagedata r:id="rId66"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ascii="仿宋" w:hAnsi="仿宋" w:eastAsia="仿宋" w:cs="宋体"/>
                <w:sz w:val="18"/>
                <w:szCs w:val="18"/>
              </w:rPr>
              <w:t xml:space="preserve">S</w:t>
            </w:r>
            <w:r>
              <w:rPr>
                <w:rFonts w:hint="eastAsia" w:ascii="仿宋" w:hAnsi="仿宋" w:eastAsia="仿宋" w:cs="宋体"/>
                <w:sz w:val="18"/>
                <w:szCs w:val="18"/>
              </w:rPr>
              <w:t xml:space="preserve">形组合沙发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组</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3</w:t>
            </w:r>
            <w:r>
              <w:rPr>
                <w:rFonts w:hint="eastAsia" w:ascii="仿宋" w:hAnsi="仿宋" w:eastAsia="仿宋" w:cs="仿宋"/>
                <w:sz w:val="18"/>
                <w:szCs w:val="18"/>
              </w:rPr>
            </w:r>
            <w:r/>
          </w:p>
        </w:tc>
        <w:tc>
          <w:tcPr>
            <w:tcW w:w="5168" w:type="dxa"/>
            <w:vAlign w:val="center"/>
            <w:textDirection w:val="lrTb"/>
            <w:noWrap w:val="false"/>
          </w:tcPr>
          <w:p>
            <w:pPr>
              <w:pStyle w:val="905"/>
              <w:rPr>
                <w:rStyle w:val="1019"/>
                <w:b w:val="0"/>
                <w:bCs w:val="0"/>
                <w:color w:val="000000"/>
                <w:sz w:val="18"/>
                <w:szCs w:val="18"/>
                <w:lang w:bidi="ar"/>
              </w:rPr>
            </w:pPr>
            <w:r>
              <w:rPr>
                <w:rStyle w:val="1019"/>
                <w:b w:val="0"/>
                <w:bCs w:val="0"/>
                <w:color w:val="000000"/>
                <w:sz w:val="18"/>
                <w:szCs w:val="18"/>
                <w:lang w:bidi="ar"/>
              </w:rPr>
              <w:t xml:space="preserve">规格 (mm)：</w:t>
            </w:r>
            <w:r>
              <w:rPr>
                <w:rStyle w:val="1019"/>
                <w:b w:val="0"/>
                <w:bCs w:val="0"/>
                <w:sz w:val="18"/>
                <w:szCs w:val="18"/>
                <w:lang w:bidi="ar"/>
              </w:rPr>
              <w:t xml:space="preserve">长4900*宽1400*高760（450）</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color w:val="000000"/>
                <w:sz w:val="18"/>
                <w:szCs w:val="18"/>
                <w:lang w:bidi="ar"/>
              </w:rPr>
              <w:t xml:space="preserve">1.面料：采用优质超纤皮覆面</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color w:val="000000"/>
                <w:sz w:val="18"/>
                <w:szCs w:val="18"/>
                <w:lang w:bidi="ar"/>
              </w:rPr>
              <w:t xml:space="preserve">4.内框架：采用经过干燥处理等的落叶松实木框架，不易变形；</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color w:val="000000"/>
                <w:sz w:val="18"/>
                <w:szCs w:val="18"/>
                <w:lang w:bidi="ar"/>
              </w:rPr>
              <w:t xml:space="preserve">5.打底：蛇簧和尼龙带穿插编织，φ5mm 高强度 S 形弹簧同高弹力绷带。</w:t>
            </w:r>
            <w:r>
              <w:rPr>
                <w:rStyle w:val="1019"/>
                <w:b w:val="0"/>
                <w:bCs w:val="0"/>
                <w:color w:val="000000"/>
                <w:sz w:val="18"/>
                <w:szCs w:val="18"/>
                <w:lang w:bidi="ar"/>
              </w:rPr>
            </w:r>
            <w:r/>
          </w:p>
          <w:p>
            <w:pPr>
              <w:pStyle w:val="905"/>
              <w:rPr>
                <w:rStyle w:val="1019"/>
                <w:b w:val="0"/>
                <w:bCs w:val="0"/>
                <w:color w:val="000000"/>
                <w:sz w:val="18"/>
                <w:szCs w:val="18"/>
                <w:lang w:bidi="ar"/>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Style w:val="1019"/>
                <w:b w:val="0"/>
                <w:bCs w:val="0"/>
                <w:color w:val="000000"/>
                <w:sz w:val="18"/>
                <w:szCs w:val="18"/>
                <w:lang w:bidi="ar"/>
              </w:rPr>
            </w:r>
            <w:r/>
          </w:p>
          <w:p>
            <w:pPr>
              <w:pStyle w:val="905"/>
              <w:rPr>
                <w:rFonts w:hint="eastAsia" w:ascii="仿宋" w:hAnsi="仿宋" w:eastAsia="仿宋" w:cs="仿宋"/>
                <w:sz w:val="18"/>
                <w:szCs w:val="18"/>
              </w:rPr>
            </w:pPr>
            <w:r>
              <w:rPr>
                <w:rStyle w:val="1019"/>
                <w:b w:val="0"/>
                <w:bCs w:val="0"/>
                <w:color w:val="000000"/>
                <w:sz w:val="18"/>
                <w:szCs w:val="18"/>
                <w:lang w:bidi="ar"/>
              </w:rPr>
              <w:t xml:space="preserve">7.带配套茶几</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76337" cy="614680"/>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rcRect l="19180" t="59157" r="9494" b="12766"/>
                              <a:stretch/>
                            </pic:blipFill>
                            <pic:spPr bwMode="auto">
                              <a:xfrm>
                                <a:off x="0" y="0"/>
                                <a:ext cx="1276337"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00.5pt;height:48.4pt;mso-wrap-distance-left:0.0pt;mso-wrap-distance-top:0.0pt;mso-wrap-distance-right:0.0pt;mso-wrap-distance-bottom:0.0pt;" stroked="f">
                      <v:path textboxrect="0,0,0,0"/>
                      <v:imagedata r:id="rId67"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S</w:t>
            </w:r>
            <w:r>
              <w:rPr>
                <w:rFonts w:hint="eastAsia" w:ascii="仿宋" w:hAnsi="仿宋" w:eastAsia="仿宋" w:cs="宋体"/>
                <w:sz w:val="18"/>
                <w:szCs w:val="18"/>
              </w:rPr>
              <w:t xml:space="preserve">形高背沙发</w:t>
            </w:r>
            <w:r>
              <w:rPr>
                <w:rFonts w:hint="eastAsia" w:ascii="仿宋" w:hAnsi="仿宋" w:eastAsia="仿宋" w:cs="宋体"/>
                <w:sz w:val="18"/>
                <w:szCs w:val="18"/>
              </w:rPr>
            </w:r>
            <w:r/>
          </w:p>
        </w:tc>
        <w:tc>
          <w:tcPr>
            <w:tcW w:w="505"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组</w:t>
            </w:r>
            <w:r>
              <w:rPr>
                <w:rFonts w:hint="eastAsia" w:ascii="仿宋" w:hAnsi="仿宋" w:eastAsia="仿宋" w:cs="宋体"/>
                <w:sz w:val="18"/>
                <w:szCs w:val="18"/>
              </w:rPr>
            </w:r>
            <w:r/>
          </w:p>
        </w:tc>
        <w:tc>
          <w:tcPr>
            <w:tcW w:w="722"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2</w:t>
            </w:r>
            <w:r>
              <w:rPr>
                <w:rFonts w:hint="eastAsia" w:ascii="仿宋" w:hAnsi="仿宋" w:eastAsia="仿宋" w:cs="宋体"/>
                <w:sz w:val="18"/>
                <w:szCs w:val="18"/>
              </w:rPr>
            </w:r>
            <w:r/>
          </w:p>
        </w:tc>
        <w:tc>
          <w:tcPr>
            <w:tcW w:w="5168" w:type="dxa"/>
            <w:vAlign w:val="center"/>
            <w:textDirection w:val="lrTb"/>
            <w:noWrap w:val="false"/>
          </w:tcPr>
          <w:p>
            <w:pPr>
              <w:pStyle w:val="905"/>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 (mm)：</w:t>
            </w:r>
            <w:r>
              <w:rPr>
                <w:rStyle w:val="1019"/>
                <w:b w:val="0"/>
                <w:bCs w:val="0"/>
                <w:color w:val="000000"/>
                <w:sz w:val="18"/>
                <w:szCs w:val="18"/>
                <w:lang w:bidi="ar"/>
              </w:rPr>
              <w:t xml:space="preserve">长4900*宽1400*高930（450）</w:t>
            </w:r>
            <w:r>
              <w:rPr>
                <w:rFonts w:ascii="仿宋" w:hAnsi="仿宋" w:eastAsia="仿宋"/>
                <w:sz w:val="18"/>
                <w:szCs w:val="18"/>
              </w:rPr>
              <w:t xml:space="preserve">  </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1.面料：采用优质超纤皮覆面</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i/>
                <w:iCs/>
                <w:sz w:val="18"/>
                <w:szCs w:val="18"/>
                <w:u w:val="single"/>
              </w:rPr>
              <w:t xml:space="preserve">3.</w:t>
            </w:r>
            <w:r>
              <w:rPr>
                <w:rStyle w:val="1019"/>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sz w:val="18"/>
                <w:szCs w:val="18"/>
              </w:rPr>
            </w:r>
            <w:r/>
          </w:p>
          <w:p>
            <w:pPr>
              <w:pStyle w:val="905"/>
              <w:rPr>
                <w:rFonts w:hint="eastAsia" w:ascii="仿宋" w:hAnsi="仿宋" w:eastAsia="仿宋" w:cs="仿宋"/>
                <w:sz w:val="18"/>
                <w:szCs w:val="18"/>
              </w:rPr>
            </w:pPr>
            <w:r>
              <w:rPr>
                <w:rFonts w:ascii="仿宋" w:hAnsi="仿宋" w:eastAsia="仿宋"/>
                <w:sz w:val="18"/>
                <w:szCs w:val="18"/>
              </w:rPr>
              <w:t xml:space="preserve">7.带配套茶几</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52220" cy="795974"/>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rcRect l="0" t="11855" r="6679" b="0"/>
                              <a:stretch/>
                            </pic:blipFill>
                            <pic:spPr bwMode="auto">
                              <a:xfrm>
                                <a:off x="0" y="0"/>
                                <a:ext cx="1252220" cy="795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98.6pt;height:62.7pt;mso-wrap-distance-left:0.0pt;mso-wrap-distance-top:0.0pt;mso-wrap-distance-right:0.0pt;mso-wrap-distance-bottom:0.0pt;" stroked="f">
                      <v:path textboxrect="0,0,0,0"/>
                      <v:imagedata r:id="rId6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S</w:t>
            </w:r>
            <w:r>
              <w:rPr>
                <w:rFonts w:hint="eastAsia" w:ascii="仿宋" w:hAnsi="仿宋" w:eastAsia="仿宋" w:cs="宋体"/>
                <w:sz w:val="18"/>
                <w:szCs w:val="18"/>
              </w:rPr>
              <w:t xml:space="preserve">形沙发</w:t>
            </w:r>
            <w:r>
              <w:rPr>
                <w:rFonts w:hint="eastAsia" w:ascii="仿宋" w:hAnsi="仿宋" w:eastAsia="仿宋" w:cs="宋体"/>
                <w:sz w:val="18"/>
                <w:szCs w:val="18"/>
              </w:rPr>
            </w:r>
            <w:r/>
          </w:p>
        </w:tc>
        <w:tc>
          <w:tcPr>
            <w:tcW w:w="505"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组</w:t>
            </w:r>
            <w:r>
              <w:rPr>
                <w:rFonts w:hint="eastAsia" w:ascii="仿宋" w:hAnsi="仿宋" w:eastAsia="仿宋" w:cs="宋体"/>
                <w:sz w:val="18"/>
                <w:szCs w:val="18"/>
              </w:rPr>
            </w:r>
            <w:r/>
          </w:p>
        </w:tc>
        <w:tc>
          <w:tcPr>
            <w:tcW w:w="722"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2</w:t>
            </w:r>
            <w:r>
              <w:rPr>
                <w:rFonts w:hint="eastAsia" w:ascii="仿宋" w:hAnsi="仿宋" w:eastAsia="仿宋" w:cs="宋体"/>
                <w:sz w:val="18"/>
                <w:szCs w:val="18"/>
              </w:rPr>
            </w:r>
            <w:r/>
          </w:p>
        </w:tc>
        <w:tc>
          <w:tcPr>
            <w:tcW w:w="5168" w:type="dxa"/>
            <w:vAlign w:val="center"/>
            <w:textDirection w:val="lrTb"/>
            <w:noWrap w:val="false"/>
          </w:tcPr>
          <w:p>
            <w:pPr>
              <w:pStyle w:val="905"/>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mm）：5500*780*760(450)</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5"/>
              <w:rPr>
                <w:rFonts w:hint="eastAsia" w:ascii="仿宋" w:hAnsi="仿宋" w:eastAsia="仿宋"/>
                <w:i/>
                <w:iCs/>
                <w:sz w:val="18"/>
                <w:szCs w:val="18"/>
                <w:u w:val="single"/>
              </w:rPr>
            </w:pPr>
            <w:r>
              <w:rPr>
                <w:rFonts w:ascii="仿宋" w:hAnsi="仿宋" w:eastAsia="仿宋"/>
                <w:i/>
                <w:iCs/>
                <w:sz w:val="18"/>
                <w:szCs w:val="18"/>
                <w:u w:val="single"/>
              </w:rPr>
              <w:t xml:space="preserve">3.</w:t>
            </w:r>
            <w:r>
              <w:rPr>
                <w:rStyle w:val="1019"/>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Fonts w:hint="eastAsia" w:ascii="仿宋" w:hAnsi="仿宋" w:eastAsia="仿宋"/>
                <w:i/>
                <w:iCs/>
                <w:sz w:val="18"/>
                <w:szCs w:val="18"/>
                <w:u w:val="single"/>
              </w:rPr>
            </w:r>
            <w:r/>
          </w:p>
          <w:p>
            <w:pPr>
              <w:pStyle w:val="905"/>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5"/>
              <w:rPr>
                <w:rFonts w:hint="eastAsia" w:ascii="仿宋" w:hAnsi="仿宋" w:eastAsia="仿宋" w:cs="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16078" cy="78721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216078" cy="787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95.8pt;height:62.0pt;mso-wrap-distance-left:0.0pt;mso-wrap-distance-top:0.0pt;mso-wrap-distance-right:0.0pt;mso-wrap-distance-bottom:0.0pt;" stroked="f">
                      <v:path textboxrect="0,0,0,0"/>
                      <v:imagedata r:id="rId69" o:title=""/>
                    </v:shape>
                  </w:pict>
                </mc:Fallback>
              </mc:AlternateContent>
            </w:r>
            <w:r>
              <w:rPr>
                <w:rFonts w:ascii="仿宋" w:hAnsi="仿宋" w:eastAsia="仿宋"/>
                <w:sz w:val="18"/>
                <w:szCs w:val="18"/>
              </w:rPr>
              <w:t xml:space="preserve"> </w: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长沙发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8</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规格（mm）：长1500*宽450*高450 </w:t>
            </w:r>
            <w:r>
              <w:rPr>
                <w:rStyle w:val="1019"/>
                <w:b w:val="0"/>
                <w:bCs w:val="0"/>
                <w:color w:val="000000"/>
                <w:sz w:val="18"/>
                <w:szCs w:val="18"/>
                <w:lang w:bidi="ar"/>
              </w:rPr>
            </w:r>
            <w:r/>
          </w:p>
          <w:p>
            <w:pPr>
              <w:pStyle w:val="905"/>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5"/>
              <w:rPr>
                <w:rFonts w:hint="eastAsia" w:ascii="仿宋" w:hAnsi="仿宋" w:eastAsia="仿宋"/>
                <w:color w:val="000000"/>
                <w:sz w:val="18"/>
                <w:szCs w:val="18"/>
              </w:rPr>
            </w:pPr>
            <w:r>
              <w:rPr>
                <w:rFonts w:ascii="仿宋" w:hAnsi="仿宋" w:eastAsia="仿宋"/>
                <w:sz w:val="18"/>
                <w:szCs w:val="18"/>
              </w:rPr>
              <w:t xml:space="preserve">3.面材：采用 0.6MM 白蜡木木皮贴面，无节疤、腐朽、裂纹、虫眼、夹皮变色等缺陷，用于</w:t>
            </w:r>
            <w:r>
              <w:rPr>
                <w:rFonts w:ascii="仿宋" w:hAnsi="仿宋" w:eastAsia="仿宋"/>
                <w:color w:val="000000"/>
                <w:sz w:val="18"/>
                <w:szCs w:val="18"/>
              </w:rPr>
              <w:t xml:space="preserve">同一件产品的木皮纹理协调一致，无色差。</w:t>
            </w:r>
            <w:r>
              <w:rPr>
                <w:rFonts w:hint="eastAsia" w:ascii="仿宋" w:hAnsi="仿宋" w:eastAsia="仿宋"/>
                <w:color w:val="000000"/>
                <w:sz w:val="18"/>
                <w:szCs w:val="18"/>
              </w:rPr>
            </w:r>
            <w:r/>
          </w:p>
          <w:p>
            <w:pPr>
              <w:pStyle w:val="905"/>
              <w:rPr>
                <w:rFonts w:hint="eastAsia" w:ascii="仿宋" w:hAnsi="仿宋" w:eastAsia="仿宋"/>
                <w:color w:val="000000"/>
                <w:sz w:val="18"/>
                <w:szCs w:val="18"/>
              </w:rPr>
            </w:pPr>
            <w:r>
              <w:rPr>
                <w:rFonts w:ascii="仿宋" w:hAnsi="仿宋" w:eastAsia="仿宋"/>
                <w:color w:val="000000"/>
                <w:sz w:val="18"/>
                <w:szCs w:val="18"/>
              </w:rPr>
              <w:t xml:space="preserve">4.基材：采用优质中密度板，经过耐酸碱、防虫防腐处理，基材甲醛释放量符合国家标准 (GB/T39600-2021) ≤0.025mg/m</w:t>
            </w:r>
            <w:r>
              <w:rPr>
                <w:rFonts w:ascii="Calibri" w:hAnsi="Calibri" w:eastAsia="仿宋" w:cs="Calibri"/>
                <w:color w:val="000000"/>
                <w:sz w:val="18"/>
                <w:szCs w:val="18"/>
              </w:rPr>
              <w:t xml:space="preserve">³</w:t>
            </w:r>
            <w:r>
              <w:rPr>
                <w:rFonts w:hint="eastAsia" w:ascii="仿宋" w:hAnsi="仿宋" w:eastAsia="仿宋"/>
                <w:color w:val="000000"/>
                <w:sz w:val="18"/>
                <w:szCs w:val="18"/>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rPr>
            </w:pPr>
            <w:r>
              <w:rPr>
                <w:rStyle w:val="1019"/>
                <w:b w:val="0"/>
                <w:bCs w:val="0"/>
                <w:i/>
                <w:iCs/>
                <w:color w:val="000000"/>
                <w:sz w:val="18"/>
                <w:szCs w:val="18"/>
                <w:u w:val="single"/>
                <w:lang w:bidi="ar"/>
              </w:rPr>
              <w:t xml:space="preserve">6.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ascii="仿宋" w:hAnsi="仿宋" w:eastAsia="仿宋"/>
                <w:i/>
                <w:iCs/>
                <w:sz w:val="18"/>
                <w:szCs w:val="18"/>
                <w:u w:val="single"/>
              </w:rPr>
              <w:t xml:space="preserve">  </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425029" cy="508773"/>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rcRect l="0" t="53320" r="0" b="0"/>
                              <a:stretch/>
                            </pic:blipFill>
                            <pic:spPr bwMode="auto">
                              <a:xfrm>
                                <a:off x="0" y="0"/>
                                <a:ext cx="1425029" cy="508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12.2pt;height:40.1pt;mso-wrap-distance-left:0.0pt;mso-wrap-distance-top:0.0pt;mso-wrap-distance-right:0.0pt;mso-wrap-distance-bottom:0.0pt;" stroked="f">
                      <v:path textboxrect="0,0,0,0"/>
                      <v:imagedata r:id="rId70"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弧形沙发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2</w:t>
            </w:r>
            <w:r>
              <w:rPr>
                <w:rFonts w:hint="eastAsia" w:ascii="仿宋" w:hAnsi="仿宋" w:eastAsia="仿宋" w:cs="仿宋"/>
                <w:sz w:val="18"/>
                <w:szCs w:val="18"/>
              </w:rPr>
            </w:r>
            <w:r/>
          </w:p>
        </w:tc>
        <w:tc>
          <w:tcPr>
            <w:tcW w:w="5168" w:type="dxa"/>
            <w:vAlign w:val="center"/>
            <w:textDirection w:val="lrTb"/>
            <w:noWrap w:val="false"/>
          </w:tcPr>
          <w:p>
            <w:pPr>
              <w:pStyle w:val="905"/>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w:t>
            </w:r>
            <w:r>
              <w:rPr>
                <w:rFonts w:hint="eastAsia" w:ascii="仿宋" w:hAnsi="仿宋" w:eastAsia="仿宋"/>
                <w:sz w:val="18"/>
                <w:szCs w:val="18"/>
              </w:rPr>
              <w:t xml:space="preserve">φ42</w:t>
            </w:r>
            <w:r>
              <w:rPr>
                <w:rFonts w:ascii="仿宋" w:hAnsi="仿宋" w:eastAsia="仿宋"/>
                <w:sz w:val="18"/>
                <w:szCs w:val="18"/>
              </w:rPr>
              <w:t xml:space="preserve">00</w:t>
            </w:r>
            <w:r>
              <w:rPr>
                <w:rFonts w:hint="eastAsia" w:ascii="仿宋" w:hAnsi="仿宋" w:eastAsia="仿宋"/>
                <w:sz w:val="18"/>
                <w:szCs w:val="18"/>
              </w:rPr>
              <w:t xml:space="preserve">（半圆形）</w:t>
            </w:r>
            <w:r>
              <w:rPr>
                <w:rFonts w:ascii="仿宋" w:hAnsi="仿宋" w:eastAsia="仿宋"/>
                <w:sz w:val="18"/>
                <w:szCs w:val="18"/>
              </w:rPr>
              <w:t xml:space="preserve">*</w:t>
            </w:r>
            <w:r>
              <w:rPr>
                <w:rFonts w:hint="eastAsia" w:ascii="仿宋" w:hAnsi="仿宋" w:eastAsia="仿宋"/>
                <w:sz w:val="18"/>
                <w:szCs w:val="18"/>
              </w:rPr>
              <w:t xml:space="preserve">2100</w:t>
            </w:r>
            <w:r>
              <w:rPr>
                <w:rFonts w:ascii="仿宋" w:hAnsi="仿宋" w:eastAsia="仿宋"/>
                <w:sz w:val="18"/>
                <w:szCs w:val="18"/>
              </w:rPr>
              <w:t xml:space="preserve">*760(450)</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5"/>
              <w:rPr>
                <w:rFonts w:hint="eastAsia" w:ascii="仿宋" w:hAnsi="仿宋" w:eastAsia="仿宋"/>
                <w:i/>
                <w:iCs/>
                <w:sz w:val="18"/>
                <w:szCs w:val="18"/>
                <w:u w:val="single"/>
              </w:rPr>
            </w:pPr>
            <w:r>
              <w:rPr>
                <w:rFonts w:ascii="仿宋" w:hAnsi="仿宋" w:eastAsia="仿宋"/>
                <w:i/>
                <w:iCs/>
                <w:sz w:val="18"/>
                <w:szCs w:val="18"/>
                <w:u w:val="single"/>
              </w:rPr>
              <w:t xml:space="preserve">3.</w:t>
            </w:r>
            <w:r>
              <w:rPr>
                <w:rStyle w:val="1019"/>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Fonts w:hint="eastAsia" w:ascii="仿宋" w:hAnsi="仿宋" w:eastAsia="仿宋"/>
                <w:i/>
                <w:iCs/>
                <w:sz w:val="18"/>
                <w:szCs w:val="18"/>
                <w:u w:val="single"/>
              </w:rPr>
            </w:r>
            <w:r/>
          </w:p>
          <w:p>
            <w:pPr>
              <w:pStyle w:val="905"/>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5"/>
              <w:rPr>
                <w:rFonts w:hint="eastAsia" w:ascii="仿宋" w:hAnsi="仿宋" w:eastAsia="仿宋" w:cs="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32535" cy="53213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rcRect l="16924" t="38084" r="8748" b="9857"/>
                              <a:stretch/>
                            </pic:blipFill>
                            <pic:spPr bwMode="auto">
                              <a:xfrm>
                                <a:off x="0" y="0"/>
                                <a:ext cx="1232535" cy="53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97.0pt;height:41.9pt;mso-wrap-distance-left:0.0pt;mso-wrap-distance-top:0.0pt;mso-wrap-distance-right:0.0pt;mso-wrap-distance-bottom:0.0pt;" stroked="f">
                      <v:path textboxrect="0,0,0,0"/>
                      <v:imagedata r:id="rId71" o:title=""/>
                    </v:shape>
                  </w:pict>
                </mc:Fallback>
              </mc:AlternateContent>
            </w:r>
            <w:r>
              <w:rPr>
                <w:rFonts w:ascii="仿宋" w:hAnsi="仿宋" w:eastAsia="仿宋"/>
                <w:sz w:val="18"/>
                <w:szCs w:val="18"/>
              </w:rPr>
              <w:t xml:space="preserve"> </w:t>
            </w:r>
            <w:r>
              <w:rPr>
                <w:rFonts w:hint="eastAsia" w:ascii="仿宋" w:hAnsi="仿宋" w:eastAsia="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半弧沙发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pStyle w:val="905"/>
              <w:rPr>
                <w:rFonts w:hint="eastAsia" w:ascii="仿宋" w:hAnsi="仿宋" w:eastAsia="仿宋"/>
                <w:sz w:val="18"/>
                <w:szCs w:val="18"/>
              </w:rPr>
            </w:pPr>
            <w:r>
              <w:rPr>
                <w:rFonts w:hint="eastAsia" w:ascii="仿宋" w:hAnsi="仿宋" w:eastAsia="仿宋"/>
                <w:sz w:val="18"/>
                <w:szCs w:val="18"/>
              </w:rPr>
              <w:t xml:space="preserve">规格（</w:t>
            </w:r>
            <w:r>
              <w:rPr>
                <w:rFonts w:ascii="仿宋" w:hAnsi="仿宋" w:eastAsia="仿宋"/>
                <w:sz w:val="18"/>
                <w:szCs w:val="18"/>
              </w:rPr>
              <w:t xml:space="preserve">mm）：</w:t>
            </w:r>
            <w:r>
              <w:rPr>
                <w:rFonts w:hint="eastAsia" w:ascii="仿宋" w:hAnsi="仿宋" w:eastAsia="仿宋"/>
                <w:sz w:val="18"/>
                <w:szCs w:val="18"/>
              </w:rPr>
              <w:t xml:space="preserve">外弧42</w:t>
            </w:r>
            <w:r>
              <w:rPr>
                <w:rFonts w:ascii="仿宋" w:hAnsi="仿宋" w:eastAsia="仿宋"/>
                <w:sz w:val="18"/>
                <w:szCs w:val="18"/>
              </w:rPr>
              <w:t xml:space="preserve">00*1400*760(450)</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1.面料：采用优质超纤皮覆面，厚度≥1.2mm</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2.海绵：内衬优质环保高回弹海绵；密度≥40kg/m3，使用无苯胶粘剂粘接海绵。经抗老化处理，长期使用不易塌陷。</w:t>
            </w:r>
            <w:r>
              <w:rPr>
                <w:rFonts w:hint="eastAsia" w:ascii="仿宋" w:hAnsi="仿宋" w:eastAsia="仿宋"/>
                <w:sz w:val="18"/>
                <w:szCs w:val="18"/>
              </w:rPr>
            </w:r>
            <w:r/>
          </w:p>
          <w:p>
            <w:pPr>
              <w:pStyle w:val="905"/>
              <w:rPr>
                <w:rFonts w:hint="eastAsia" w:ascii="仿宋" w:hAnsi="仿宋" w:eastAsia="仿宋"/>
                <w:i/>
                <w:iCs/>
                <w:sz w:val="18"/>
                <w:szCs w:val="18"/>
                <w:u w:val="single"/>
              </w:rPr>
            </w:pPr>
            <w:r>
              <w:rPr>
                <w:rFonts w:ascii="仿宋" w:hAnsi="仿宋" w:eastAsia="仿宋"/>
                <w:i/>
                <w:iCs/>
                <w:sz w:val="18"/>
                <w:szCs w:val="18"/>
                <w:u w:val="single"/>
              </w:rPr>
              <w:t xml:space="preserve">3.</w:t>
            </w:r>
            <w:r>
              <w:rPr>
                <w:rStyle w:val="1019"/>
                <w:b w:val="0"/>
                <w:bCs w:val="0"/>
                <w:i/>
                <w:iCs/>
                <w:color w:val="000000"/>
                <w:sz w:val="18"/>
                <w:szCs w:val="18"/>
                <w:u w:val="single"/>
                <w:lang w:bidi="ar"/>
              </w:rPr>
              <w:t xml:space="preserve">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Fonts w:hint="eastAsia" w:ascii="仿宋" w:hAnsi="仿宋" w:eastAsia="仿宋"/>
                <w:i/>
                <w:iCs/>
                <w:sz w:val="18"/>
                <w:szCs w:val="18"/>
                <w:u w:val="single"/>
              </w:rPr>
            </w:r>
            <w:r/>
          </w:p>
          <w:p>
            <w:pPr>
              <w:pStyle w:val="905"/>
              <w:rPr>
                <w:rFonts w:hint="eastAsia" w:ascii="仿宋" w:hAnsi="仿宋" w:eastAsia="仿宋"/>
                <w:sz w:val="18"/>
                <w:szCs w:val="18"/>
              </w:rPr>
            </w:pPr>
            <w:r>
              <w:rPr>
                <w:rFonts w:ascii="仿宋" w:hAnsi="仿宋" w:eastAsia="仿宋"/>
                <w:sz w:val="18"/>
                <w:szCs w:val="18"/>
              </w:rPr>
              <w:t xml:space="preserve">4.内框架：采用经过干燥处理等的落叶松实木框架，不易变形；</w:t>
            </w:r>
            <w:r>
              <w:rPr>
                <w:rFonts w:hint="eastAsia" w:ascii="仿宋" w:hAnsi="仿宋" w:eastAsia="仿宋"/>
                <w:sz w:val="18"/>
                <w:szCs w:val="18"/>
              </w:rPr>
            </w:r>
            <w:r/>
          </w:p>
          <w:p>
            <w:pPr>
              <w:pStyle w:val="905"/>
              <w:rPr>
                <w:rFonts w:hint="eastAsia" w:ascii="仿宋" w:hAnsi="仿宋" w:eastAsia="仿宋"/>
                <w:sz w:val="18"/>
                <w:szCs w:val="18"/>
              </w:rPr>
            </w:pPr>
            <w:r>
              <w:rPr>
                <w:rFonts w:ascii="仿宋" w:hAnsi="仿宋" w:eastAsia="仿宋"/>
                <w:sz w:val="18"/>
                <w:szCs w:val="18"/>
              </w:rPr>
              <w:t xml:space="preserve">5.打底：蛇簧和尼龙带穿插编织，φ5mm 高强度 S 形弹簧同高弹力绷带。</w:t>
            </w:r>
            <w:r>
              <w:rPr>
                <w:rFonts w:hint="eastAsia" w:ascii="仿宋" w:hAnsi="仿宋" w:eastAsia="仿宋"/>
                <w:sz w:val="18"/>
                <w:szCs w:val="18"/>
              </w:rPr>
            </w:r>
            <w:r/>
          </w:p>
          <w:p>
            <w:pPr>
              <w:pStyle w:val="905"/>
              <w:rPr>
                <w:rFonts w:hint="eastAsia" w:ascii="仿宋" w:hAnsi="仿宋" w:eastAsia="仿宋" w:cs="仿宋"/>
                <w:sz w:val="18"/>
                <w:szCs w:val="18"/>
              </w:rPr>
            </w:pPr>
            <w:r>
              <w:rPr>
                <w:rFonts w:ascii="仿宋" w:hAnsi="仿宋" w:eastAsia="仿宋"/>
                <w:sz w:val="18"/>
                <w:szCs w:val="18"/>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052360" cy="1091466"/>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rcRect l="10029" t="17466" r="37531" b="5668"/>
                              <a:stretch/>
                            </pic:blipFill>
                            <pic:spPr bwMode="auto">
                              <a:xfrm>
                                <a:off x="0" y="0"/>
                                <a:ext cx="1052360" cy="10914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2.9pt;height:85.9pt;mso-wrap-distance-left:0.0pt;mso-wrap-distance-top:0.0pt;mso-wrap-distance-right:0.0pt;mso-wrap-distance-bottom:0.0pt;" stroked="f">
                      <v:path textboxrect="0,0,0,0"/>
                      <v:imagedata r:id="rId72" o:title=""/>
                    </v:shape>
                  </w:pict>
                </mc:Fallback>
              </mc:AlternateContent>
            </w:r>
            <w:r>
              <w:rPr>
                <w:rFonts w:ascii="仿宋" w:hAnsi="仿宋" w:eastAsia="仿宋"/>
                <w:sz w:val="18"/>
                <w:szCs w:val="18"/>
              </w:rPr>
              <w:t xml:space="preserve"> </w: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单人卡座</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6</w:t>
            </w:r>
            <w:r>
              <w:rPr>
                <w:rFonts w:hint="eastAsia" w:ascii="仿宋" w:hAnsi="仿宋" w:eastAsia="仿宋" w:cs="仿宋"/>
                <w:sz w:val="18"/>
                <w:szCs w:val="18"/>
              </w:rPr>
            </w:r>
            <w:r/>
          </w:p>
        </w:tc>
        <w:tc>
          <w:tcPr>
            <w:tcW w:w="5168" w:type="dxa"/>
            <w:vAlign w:val="center"/>
            <w:textDirection w:val="lrTb"/>
            <w:noWrap w:val="false"/>
          </w:tcPr>
          <w:p>
            <w:pPr>
              <w:pStyle w:val="905"/>
              <w:rPr>
                <w:rFonts w:hint="eastAsia" w:ascii="仿宋" w:hAnsi="仿宋" w:eastAsia="仿宋"/>
                <w:color w:val="000000"/>
                <w:sz w:val="18"/>
                <w:szCs w:val="18"/>
              </w:rPr>
            </w:pPr>
            <w:r>
              <w:rPr>
                <w:rFonts w:hint="eastAsia" w:ascii="仿宋" w:hAnsi="仿宋" w:eastAsia="仿宋"/>
                <w:color w:val="000000"/>
                <w:sz w:val="18"/>
                <w:szCs w:val="18"/>
              </w:rPr>
              <w:t xml:space="preserve">规格</w:t>
            </w:r>
            <w:r>
              <w:rPr>
                <w:rFonts w:ascii="仿宋" w:hAnsi="仿宋" w:eastAsia="仿宋"/>
                <w:color w:val="000000"/>
                <w:sz w:val="18"/>
                <w:szCs w:val="18"/>
              </w:rPr>
              <w:t xml:space="preserve"> (mm)：1600*900*1200</w:t>
            </w:r>
            <w:r>
              <w:rPr>
                <w:rFonts w:hint="eastAsia" w:ascii="仿宋" w:hAnsi="仿宋" w:eastAsia="仿宋"/>
                <w:color w:val="000000"/>
                <w:sz w:val="18"/>
                <w:szCs w:val="18"/>
              </w:rPr>
            </w:r>
            <w:r/>
          </w:p>
          <w:p>
            <w:pPr>
              <w:pStyle w:val="905"/>
              <w:jc w:val="left"/>
              <w:rPr>
                <w:rFonts w:hint="eastAsia" w:ascii="仿宋" w:hAnsi="仿宋" w:eastAsia="仿宋"/>
                <w:color w:val="000000"/>
                <w:sz w:val="18"/>
                <w:szCs w:val="18"/>
              </w:rPr>
            </w:pPr>
            <w:r>
              <w:rPr>
                <w:rFonts w:hint="eastAsia" w:ascii="仿宋" w:hAnsi="仿宋" w:eastAsia="仿宋"/>
                <w:color w:val="000000"/>
                <w:sz w:val="18"/>
                <w:szCs w:val="18"/>
              </w:rPr>
              <w:t xml:space="preserve">1、面料：采用优质布艺，依据GB18401-2010、GB/T35607-2024等标准，同时满足：染色牢度（耐水、耐酸汗渍、耐碱汗渍、耐干摩擦）均≥4级，纺织品和皮革中五氯苯酚未检出，耐磨性强，经防污处理，清洁方便；</w:t>
            </w:r>
            <w:r>
              <w:rPr>
                <w:rFonts w:hint="eastAsia" w:ascii="仿宋" w:hAnsi="仿宋" w:eastAsia="仿宋"/>
                <w:color w:val="000000"/>
                <w:sz w:val="18"/>
                <w:szCs w:val="18"/>
              </w:rPr>
            </w:r>
            <w:r/>
          </w:p>
          <w:p>
            <w:pPr>
              <w:pStyle w:val="905"/>
              <w:jc w:val="left"/>
              <w:rPr>
                <w:rFonts w:hint="eastAsia" w:ascii="仿宋" w:hAnsi="仿宋" w:eastAsia="仿宋"/>
                <w:color w:val="000000"/>
                <w:sz w:val="18"/>
                <w:szCs w:val="18"/>
              </w:rPr>
            </w:pPr>
            <w:r>
              <w:rPr>
                <w:rStyle w:val="1019"/>
                <w:rFonts w:hint="eastAsia" w:eastAsia="仿宋"/>
                <w:b w:val="0"/>
                <w:bCs w:val="0"/>
                <w:color w:val="000000"/>
                <w:sz w:val="18"/>
                <w:szCs w:val="18"/>
                <w:lang w:val="en-US" w:eastAsia="zh-CN" w:bidi="ar"/>
              </w:rPr>
              <w:t xml:space="preserve">▲</w:t>
            </w:r>
            <w:r>
              <w:rPr>
                <w:rFonts w:hint="eastAsia" w:ascii="仿宋" w:hAnsi="仿宋" w:eastAsia="仿宋"/>
                <w:color w:val="000000"/>
                <w:sz w:val="18"/>
                <w:szCs w:val="18"/>
              </w:rPr>
              <w:t xml:space="preserve">2、海绵：采用高回弹一次发泡成型阻燃海绵，依据GB 17927-2024等标准，同时满足：甲醛释放量未检出，TVOC未检出，抗引燃特性-模拟火柴火焰达到阻燃Ⅱ级。</w:t>
            </w:r>
            <w:r>
              <w:rPr>
                <w:rFonts w:hint="eastAsia" w:ascii="仿宋" w:hAnsi="仿宋" w:eastAsia="仿宋"/>
                <w:color w:val="000000"/>
                <w:sz w:val="18"/>
                <w:szCs w:val="18"/>
              </w:rPr>
            </w:r>
            <w:r/>
          </w:p>
          <w:p>
            <w:pPr>
              <w:pStyle w:val="905"/>
              <w:jc w:val="left"/>
              <w:rPr>
                <w:rFonts w:hint="eastAsia" w:ascii="仿宋" w:hAnsi="仿宋" w:eastAsia="仿宋"/>
                <w:color w:val="000000"/>
                <w:sz w:val="18"/>
                <w:szCs w:val="18"/>
              </w:rPr>
            </w:pPr>
            <w:r>
              <w:rPr>
                <w:rFonts w:hint="eastAsia" w:ascii="仿宋" w:hAnsi="仿宋" w:eastAsia="仿宋"/>
                <w:color w:val="000000"/>
                <w:sz w:val="18"/>
                <w:szCs w:val="18"/>
              </w:rPr>
              <w:t xml:space="preserve">3、框架：采用天然实木框架，木材含水率≤12%，无虫蚀、无腐朽材，木材经四面刨光处理，结合部位无松动。</w:t>
            </w:r>
            <w:r>
              <w:rPr>
                <w:rFonts w:hint="eastAsia" w:ascii="仿宋" w:hAnsi="仿宋" w:eastAsia="仿宋"/>
                <w:color w:val="000000"/>
                <w:sz w:val="18"/>
                <w:szCs w:val="18"/>
              </w:rPr>
            </w:r>
            <w:r/>
          </w:p>
          <w:p>
            <w:pPr>
              <w:pStyle w:val="905"/>
              <w:jc w:val="left"/>
              <w:rPr>
                <w:rFonts w:hint="eastAsia" w:ascii="仿宋" w:hAnsi="仿宋" w:eastAsia="仿宋"/>
                <w:color w:val="000000"/>
                <w:sz w:val="18"/>
                <w:szCs w:val="18"/>
              </w:rPr>
            </w:pPr>
            <w:r>
              <w:rPr>
                <w:rFonts w:hint="eastAsia" w:ascii="仿宋" w:hAnsi="仿宋" w:eastAsia="仿宋"/>
                <w:color w:val="000000"/>
                <w:sz w:val="18"/>
                <w:szCs w:val="18"/>
              </w:rPr>
              <w:t xml:space="preserve">4、脚架：优质一级冷轧钢管，依据GB/T3325-2024、QB/T3826-1999、QB/T3832-1999等标准，同时满足：管材外观符合要求，≥100h的中性盐雾试验涂（镀）层本身的耐腐蚀等级、涂（镀）层对基体的保护等级均达到10级；</w:t>
            </w:r>
            <w:r>
              <w:rPr>
                <w:rFonts w:hint="eastAsia" w:ascii="仿宋" w:hAnsi="仿宋" w:eastAsia="仿宋"/>
                <w:color w:val="000000"/>
                <w:sz w:val="18"/>
                <w:szCs w:val="18"/>
              </w:rPr>
            </w:r>
            <w:r/>
          </w:p>
          <w:p>
            <w:pPr>
              <w:pStyle w:val="905"/>
              <w:jc w:val="left"/>
              <w:rPr>
                <w:rFonts w:hint="eastAsia" w:ascii="仿宋" w:hAnsi="仿宋" w:eastAsia="仿宋"/>
                <w:color w:val="000000"/>
                <w:sz w:val="18"/>
                <w:szCs w:val="18"/>
              </w:rPr>
            </w:pPr>
            <w:r>
              <w:rPr>
                <w:rFonts w:hint="eastAsia" w:ascii="仿宋" w:hAnsi="仿宋" w:eastAsia="仿宋"/>
                <w:color w:val="000000"/>
                <w:sz w:val="18"/>
                <w:szCs w:val="18"/>
              </w:rPr>
              <w:t xml:space="preserve">5、表面静电喷涂处理，依据HG/T2006-2022等标准，同时满足：附着力（干附着力）达到0级，铅笔硬度 (内聚破坏中擦伤)≥3H，耐磨性合格；</w:t>
            </w:r>
            <w:r>
              <w:rPr>
                <w:rFonts w:hint="eastAsia" w:ascii="仿宋" w:hAnsi="仿宋" w:eastAsia="仿宋"/>
                <w:color w:val="000000"/>
                <w:sz w:val="18"/>
                <w:szCs w:val="18"/>
              </w:rPr>
            </w:r>
            <w:r/>
          </w:p>
          <w:p>
            <w:pPr>
              <w:pStyle w:val="905"/>
              <w:jc w:val="left"/>
              <w:rPr>
                <w:rFonts w:hint="eastAsia" w:ascii="仿宋" w:hAnsi="仿宋" w:eastAsia="仿宋" w:cs="仿宋"/>
                <w:color w:val="000000"/>
                <w:sz w:val="18"/>
                <w:szCs w:val="18"/>
              </w:rPr>
            </w:pPr>
            <w:r>
              <w:rPr>
                <w:rFonts w:hint="eastAsia" w:ascii="仿宋" w:hAnsi="仿宋" w:eastAsia="仿宋"/>
                <w:color w:val="000000"/>
                <w:sz w:val="18"/>
                <w:szCs w:val="18"/>
              </w:rPr>
              <w:t xml:space="preserve">6、五金件：采用连接件、紧固件、螺丝等五金件进行连接，五金件连接紧密，无杂音，无松动。</w:t>
            </w:r>
            <w:r>
              <w:rPr>
                <w:rFonts w:hint="eastAsia" w:ascii="仿宋" w:hAnsi="仿宋" w:eastAsia="仿宋" w:cs="仿宋"/>
                <w:color w:val="000000"/>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249082" cy="937287"/>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249082" cy="937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98.4pt;height:73.8pt;mso-wrap-distance-left:0.0pt;mso-wrap-distance-top:0.0pt;mso-wrap-distance-right:0.0pt;mso-wrap-distance-bottom:0.0pt;" stroked="f">
                      <v:path textboxrect="0,0,0,0"/>
                      <v:imagedata r:id="rId73"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椭圆形沙发</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个</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2</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 (mm)：长3400*宽2000*高760（450）      </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4.打底：蛇簧和尼龙带穿插编织，φ5mm 高强度 S 形弹簧同高弹力绷带。</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仿宋"/>
                <w:sz w:val="18"/>
                <w:szCs w:val="18"/>
              </w:rPr>
              <mc:AlternateContent>
                <mc:Choice Requires="wpg">
                  <w:drawing>
                    <wp:inline xmlns:wp="http://schemas.openxmlformats.org/drawingml/2006/wordprocessingDrawing" distT="0" distB="0" distL="0" distR="0">
                      <wp:extent cx="1303045" cy="852386"/>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rcRect l="5974" t="6944" r="0" b="11090"/>
                              <a:stretch/>
                            </pic:blipFill>
                            <pic:spPr bwMode="auto">
                              <a:xfrm>
                                <a:off x="0" y="0"/>
                                <a:ext cx="1303045" cy="852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02.6pt;height:67.1pt;mso-wrap-distance-left:0.0pt;mso-wrap-distance-top:0.0pt;mso-wrap-distance-right:0.0pt;mso-wrap-distance-bottom:0.0pt;" stroked="f">
                      <v:path textboxrect="0,0,0,0"/>
                      <v:imagedata r:id="rId74"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组合休息沙发</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组</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宋体"/>
                <w:sz w:val="18"/>
                <w:szCs w:val="18"/>
              </w:rPr>
              <w:t xml:space="preserve">2</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 (mm)：φ2400*高450    </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3.内框架：采用经过干燥处理等的落叶松实木框架，不易变形；背衬板采用优质环保中密度板，经过耐酸碱、防虫防腐处理，基材甲醛释放量符合国家标准</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4.打底：蛇簧和尼龙带穿插编织，φ5mm 高强度 S 形弹簧同高弹力绷带。</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5.胶水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Fonts w:ascii="仿宋" w:hAnsi="仿宋" w:eastAsia="仿宋" w:cs="仿宋"/>
                <w:sz w:val="18"/>
                <w:szCs w:val="18"/>
                <w:lang w:val="en-US" w:eastAsia="zh-CN" w:bidi="ar-SA"/>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ascii="仿宋" w:hAnsi="仿宋" w:eastAsia="仿宋" w:cs="仿宋"/>
                <w:sz w:val="18"/>
                <w:szCs w:val="18"/>
                <w:lang w:val="en-US" w:eastAsia="zh-CN" w:bidi="ar-SA"/>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209421" cy="1166607"/>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rcRect l="20654" t="37839" r="41158" b="2132"/>
                              <a:stretch/>
                            </pic:blipFill>
                            <pic:spPr bwMode="auto">
                              <a:xfrm>
                                <a:off x="0" y="0"/>
                                <a:ext cx="1209421" cy="11666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95.2pt;height:91.9pt;mso-wrap-distance-left:0.0pt;mso-wrap-distance-top:0.0pt;mso-wrap-distance-right:0.0pt;mso-wrap-distance-bottom:0.0pt;" stroked="f">
                      <v:path textboxrect="0,0,0,0"/>
                      <v:imagedata r:id="rId75" o:title=""/>
                    </v:shape>
                  </w:pict>
                </mc:Fallback>
              </mc:AlternateContent>
            </w:r>
            <w:r>
              <w:rPr>
                <w:rFonts w:hint="eastAsia" w:ascii="仿宋" w:hAnsi="仿宋" w:eastAsia="仿宋" w:cs="仿宋"/>
                <w:sz w:val="18"/>
                <w:szCs w:val="18"/>
                <w:lang w:val="en-US" w:eastAsia="zh-CN" w:bidi="ar-SA"/>
              </w:rPr>
            </w:r>
            <w:r/>
          </w:p>
        </w:tc>
      </w:tr>
      <w:tr>
        <w:trPr>
          <w:trHeight w:val="90"/>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Times New Roman"/>
                <w:sz w:val="18"/>
                <w:szCs w:val="18"/>
                <w:lang w:val="en-US" w:eastAsia="zh-CN" w:bidi="ar-SA"/>
              </w:rPr>
            </w:pPr>
            <w:r>
              <w:rPr>
                <w:rFonts w:hint="eastAsia" w:ascii="仿宋" w:hAnsi="仿宋" w:eastAsia="仿宋" w:cs="仿宋"/>
                <w:sz w:val="18"/>
                <w:szCs w:val="18"/>
                <w:lang w:bidi="ar"/>
              </w:rPr>
              <w:t xml:space="preserve">※</w:t>
            </w:r>
            <w:r>
              <w:rPr>
                <w:rFonts w:hint="eastAsia" w:ascii="仿宋" w:hAnsi="仿宋" w:eastAsia="仿宋" w:cs="宋体"/>
                <w:sz w:val="18"/>
                <w:szCs w:val="18"/>
              </w:rPr>
              <w:t xml:space="preserve">圆形茶几</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张</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w:t xml:space="preserve">49</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规格（mm）：φ600*500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▲1.面材：采用 0.6MM 白蜡木木皮贴面，无节</w:t>
            </w:r>
            <w:r>
              <w:rPr>
                <w:rStyle w:val="1019"/>
                <w:b w:val="0"/>
                <w:bCs w:val="0"/>
                <w:color w:val="000000"/>
                <w:sz w:val="18"/>
                <w:szCs w:val="18"/>
                <w:lang w:bidi="ar"/>
              </w:rPr>
              <w:t xml:space="preserve">疤、腐朽、裂纹、虫眼、夹皮变色等缺陷，用于同一件产品的木皮纹理协调一致，无色差。采用厚度≥25mm实木多层板，基材甲醛释放量符合国家标准 (GB/T39600-2021) ≤0.025mg/m</w:t>
            </w:r>
            <w:r>
              <w:rPr>
                <w:rStyle w:val="1019"/>
                <w:rFonts w:ascii="Calibri" w:hAnsi="Calibri" w:cs="Calibri"/>
                <w:b w:val="0"/>
                <w:bCs w:val="0"/>
                <w:color w:val="000000"/>
                <w:sz w:val="18"/>
                <w:szCs w:val="18"/>
                <w:lang w:bidi="ar"/>
              </w:rPr>
              <w:t xml:space="preserve">³</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rFonts w:hint="eastAsia" w:eastAsia="仿宋"/>
                <w:b w:val="0"/>
                <w:bCs w:val="0"/>
                <w:i/>
                <w:iCs/>
                <w:color w:val="000000"/>
                <w:sz w:val="18"/>
                <w:szCs w:val="18"/>
                <w:u w:val="single"/>
                <w:lang w:val="en-US" w:eastAsia="zh-CN" w:bidi="ar"/>
              </w:rPr>
              <w:t xml:space="preserve">2</w:t>
            </w:r>
            <w:r>
              <w:rPr>
                <w:rStyle w:val="1019"/>
                <w:b w:val="0"/>
                <w:bCs w:val="0"/>
                <w:i/>
                <w:iCs/>
                <w:color w:val="000000"/>
                <w:sz w:val="18"/>
                <w:szCs w:val="18"/>
                <w:u w:val="single"/>
                <w:lang w:bidi="ar"/>
              </w:rPr>
              <w:t xml:space="preserve">.胶水 (胶粘剂)：采用优质水性环保胶，游离甲醛、苯、甲苯+二甲苯、总挥发性有机物符合 GB18583-2008《室内装饰装修材料胶粘剂中</w:t>
            </w:r>
            <w:r>
              <w:rPr>
                <w:rStyle w:val="1019"/>
                <w:b w:val="0"/>
                <w:bCs w:val="0"/>
                <w:i/>
                <w:iCs/>
                <w:color w:val="000000"/>
                <w:sz w:val="18"/>
                <w:szCs w:val="18"/>
                <w:u w:val="single"/>
                <w:lang w:bidi="ar"/>
              </w:rPr>
              <w:t xml:space="preserve">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i/>
                <w:iCs/>
                <w:color w:val="000000"/>
                <w:sz w:val="18"/>
                <w:szCs w:val="18"/>
                <w:u w:val="single"/>
                <w:lang w:bidi="ar"/>
              </w:rPr>
            </w:pPr>
            <w:r>
              <w:rPr>
                <w:rStyle w:val="1019"/>
                <w:rFonts w:hint="eastAsia" w:eastAsia="仿宋"/>
                <w:b w:val="0"/>
                <w:bCs w:val="0"/>
                <w:i/>
                <w:iCs/>
                <w:color w:val="000000"/>
                <w:sz w:val="18"/>
                <w:szCs w:val="18"/>
                <w:u w:val="single"/>
                <w:lang w:val="en-US" w:eastAsia="zh-CN" w:bidi="ar"/>
              </w:rPr>
              <w:t xml:space="preserve">3</w:t>
            </w:r>
            <w:r>
              <w:rPr>
                <w:rStyle w:val="1019"/>
                <w:b w:val="0"/>
                <w:bCs w:val="0"/>
                <w:i/>
                <w:iCs/>
                <w:color w:val="000000"/>
                <w:sz w:val="18"/>
                <w:szCs w:val="18"/>
                <w:u w:val="single"/>
                <w:lang w:bidi="ar"/>
              </w:rPr>
              <w:t xml:space="preserve">.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19"/>
                <w:b w:val="0"/>
                <w:bCs w:val="0"/>
                <w:i/>
                <w:iCs/>
                <w:color w:val="000000"/>
                <w:sz w:val="18"/>
                <w:szCs w:val="18"/>
                <w:u w:val="single"/>
                <w:lang w:bidi="ar"/>
              </w:rPr>
            </w:r>
            <w:r/>
          </w:p>
          <w:p>
            <w:pPr>
              <w:pStyle w:val="905"/>
              <w:jc w:val="left"/>
              <w:widowControl/>
              <w:rPr>
                <w:rFonts w:ascii="仿宋" w:hAnsi="仿宋" w:eastAsia="仿宋" w:cs="仿宋"/>
                <w:sz w:val="18"/>
                <w:szCs w:val="18"/>
                <w:lang w:val="en-US" w:eastAsia="zh-CN" w:bidi="ar"/>
              </w:rPr>
            </w:pPr>
            <w:r>
              <w:rPr>
                <w:rStyle w:val="1019"/>
                <w:rFonts w:hint="eastAsia" w:eastAsia="仿宋"/>
                <w:b w:val="0"/>
                <w:bCs w:val="0"/>
                <w:color w:val="000000"/>
                <w:sz w:val="18"/>
                <w:szCs w:val="18"/>
                <w:lang w:val="en-US" w:eastAsia="zh-CN" w:bidi="ar"/>
              </w:rPr>
              <w:t xml:space="preserve">4</w:t>
            </w:r>
            <w:r>
              <w:rPr>
                <w:rStyle w:val="1019"/>
                <w:b w:val="0"/>
                <w:bCs w:val="0"/>
                <w:color w:val="000000"/>
                <w:sz w:val="18"/>
                <w:szCs w:val="18"/>
                <w:lang w:bidi="ar"/>
              </w:rPr>
              <w:t xml:space="preserve">.茶几腿：采用优质白蜡木实木，经防潮、防腐、防虫蛀等工艺处理，卯榫结构工艺；茶几台面四周做斜倒圆弧处理。</w:t>
            </w:r>
            <w:r>
              <w:rPr>
                <w:rFonts w:ascii="仿宋" w:hAnsi="仿宋" w:eastAsia="仿宋" w:cs="仿宋"/>
                <w:sz w:val="18"/>
                <w:szCs w:val="18"/>
                <w:lang w:val="en-US" w:eastAsia="zh-CN" w:bidi="ar"/>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878053" cy="106426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rcRect l="0" t="-9516" r="0" b="-8063"/>
                              <a:stretch/>
                            </pic:blipFill>
                            <pic:spPr bwMode="auto">
                              <a:xfrm>
                                <a:off x="0" y="0"/>
                                <a:ext cx="878053"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9.1pt;height:83.8pt;mso-wrap-distance-left:0.0pt;mso-wrap-distance-top:0.0pt;mso-wrap-distance-right:0.0pt;mso-wrap-distance-bottom:0.0pt;" stroked="f">
                      <v:path textboxrect="0,0,0,0"/>
                      <v:imagedata r:id="rId76"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Times New Roman"/>
                <w:sz w:val="18"/>
                <w:szCs w:val="18"/>
                <w:lang w:val="en-US" w:eastAsia="zh-CN" w:bidi="ar-SA"/>
              </w:rPr>
            </w:pPr>
            <w:r>
              <w:rPr>
                <w:rFonts w:hint="eastAsia" w:ascii="仿宋" w:hAnsi="仿宋" w:eastAsia="仿宋" w:cs="仿宋"/>
                <w:sz w:val="18"/>
                <w:szCs w:val="18"/>
                <w:lang w:bidi="ar"/>
              </w:rPr>
              <w:t xml:space="preserve">※</w:t>
            </w:r>
            <w:r>
              <w:rPr>
                <w:rFonts w:hint="eastAsia" w:ascii="仿宋" w:hAnsi="仿宋" w:eastAsia="仿宋" w:cs="宋体"/>
                <w:sz w:val="18"/>
                <w:szCs w:val="18"/>
              </w:rPr>
              <w:t xml:space="preserve">长条茶几</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张</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宋体"/>
                <w:sz w:val="18"/>
                <w:szCs w:val="18"/>
              </w:rPr>
              <w:t xml:space="preserve">29</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规格（mm）：长1200*宽</w:t>
            </w:r>
            <w:r>
              <w:rPr>
                <w:rStyle w:val="1019"/>
                <w:b w:val="0"/>
                <w:bCs w:val="0"/>
                <w:color w:val="000000"/>
                <w:sz w:val="18"/>
                <w:szCs w:val="18"/>
                <w:lang w:bidi="ar"/>
              </w:rPr>
              <w:t xml:space="preserve">600*高500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▲1.面材：采用 0.6MM 白蜡木木皮贴面，无节疤、腐朽、裂纹、虫眼、夹皮变色等缺陷，用于同一件产品的木皮纹理协调一致，无色差。</w:t>
            </w:r>
            <w:r>
              <w:rPr>
                <w:rStyle w:val="1019"/>
                <w:rFonts w:hint="eastAsia" w:eastAsia="仿宋"/>
                <w:b w:val="0"/>
                <w:bCs w:val="0"/>
                <w:color w:val="000000"/>
                <w:sz w:val="18"/>
                <w:szCs w:val="18"/>
                <w:lang w:val="en-US" w:eastAsia="zh-CN" w:bidi="ar"/>
              </w:rPr>
              <w:t xml:space="preserve">面板采用</w:t>
            </w:r>
            <w:r>
              <w:rPr>
                <w:rStyle w:val="1019"/>
                <w:b w:val="0"/>
                <w:bCs w:val="0"/>
                <w:color w:val="000000"/>
                <w:sz w:val="18"/>
                <w:szCs w:val="18"/>
                <w:lang w:bidi="ar"/>
              </w:rPr>
              <w:t xml:space="preserve">厚度≥25mm实木多层板</w:t>
            </w:r>
            <w:r>
              <w:rPr>
                <w:rStyle w:val="1019"/>
                <w:rFonts w:hint="eastAsia" w:eastAsia="仿宋"/>
                <w:b w:val="0"/>
                <w:bCs w:val="0"/>
                <w:color w:val="000000"/>
                <w:sz w:val="18"/>
                <w:szCs w:val="18"/>
                <w:lang w:eastAsia="zh-CN" w:bidi="ar"/>
              </w:rPr>
              <w:t xml:space="preserve">。</w:t>
            </w:r>
            <w:r>
              <w:rPr>
                <w:rStyle w:val="1019"/>
                <w:b w:val="0"/>
                <w:bCs w:val="0"/>
                <w:color w:val="000000"/>
                <w:sz w:val="18"/>
                <w:szCs w:val="18"/>
                <w:lang w:bidi="ar"/>
              </w:rPr>
              <w:t xml:space="preserve">甲醛释放量符合国家标准 (GB/T39600-2021) ≤0.025mg/m</w:t>
            </w:r>
            <w:r>
              <w:rPr>
                <w:rStyle w:val="1019"/>
                <w:rFonts w:ascii="Calibri" w:hAnsi="Calibri" w:cs="Calibri"/>
                <w:b w:val="0"/>
                <w:bCs w:val="0"/>
                <w:color w:val="000000"/>
                <w:sz w:val="18"/>
                <w:szCs w:val="18"/>
                <w:lang w:bidi="ar"/>
              </w:rPr>
              <w:t xml:space="preserve">³</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rFonts w:hint="eastAsia" w:eastAsia="仿宋"/>
                <w:b w:val="0"/>
                <w:bCs w:val="0"/>
                <w:color w:val="000000"/>
                <w:sz w:val="18"/>
                <w:szCs w:val="18"/>
                <w:lang w:val="en-US" w:eastAsia="zh-CN" w:bidi="ar"/>
              </w:rPr>
              <w:t xml:space="preserve">2</w:t>
            </w:r>
            <w:r>
              <w:rPr>
                <w:rStyle w:val="1019"/>
                <w:b w:val="0"/>
                <w:bCs w:val="0"/>
                <w:color w:val="000000"/>
                <w:sz w:val="18"/>
                <w:szCs w:val="18"/>
                <w:lang w:bidi="ar"/>
              </w:rPr>
              <w:t xml:space="preserve">.胶水 (胶粘剂)：采用优质水性环保胶，游离甲醛、苯、甲苯+二甲苯、总挥发性有机物符合 GB18583-2008《室内装饰装修材料胶</w:t>
            </w:r>
            <w:r>
              <w:rPr>
                <w:rStyle w:val="1019"/>
                <w:b w:val="0"/>
                <w:bCs w:val="0"/>
                <w:color w:val="000000"/>
                <w:sz w:val="18"/>
                <w:szCs w:val="18"/>
                <w:lang w:bidi="ar"/>
              </w:rPr>
              <w:t xml:space="preserve">粘剂中有害物质限量》规定。</w:t>
            </w:r>
            <w:r>
              <w:rPr>
                <w:rStyle w:val="1019"/>
                <w:rFonts w:hint="eastAsia" w:eastAsia="仿宋"/>
                <w:b w:val="0"/>
                <w:bCs w:val="0"/>
                <w:color w:val="000000"/>
                <w:sz w:val="18"/>
                <w:szCs w:val="18"/>
                <w:lang w:eastAsia="zh-CN" w:bidi="ar"/>
              </w:rPr>
              <w:t xml:space="preserve">游离甲醛≤0.5g/kg</w:t>
            </w:r>
            <w:r>
              <w:rPr>
                <w:rStyle w:val="1019"/>
                <w:b w:val="0"/>
                <w:bCs w:val="0"/>
                <w:color w:val="000000"/>
                <w:sz w:val="18"/>
                <w:szCs w:val="18"/>
                <w:lang w:bidi="ar"/>
              </w:rPr>
              <w:t xml:space="preserve">。</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rFonts w:hint="eastAsia" w:eastAsia="仿宋"/>
                <w:b w:val="0"/>
                <w:bCs w:val="0"/>
                <w:i/>
                <w:iCs/>
                <w:color w:val="000000"/>
                <w:sz w:val="18"/>
                <w:szCs w:val="18"/>
                <w:u w:val="single"/>
                <w:lang w:val="en-US" w:eastAsia="zh-CN" w:bidi="ar"/>
              </w:rPr>
              <w:t xml:space="preserve">3</w:t>
            </w:r>
            <w:r>
              <w:rPr>
                <w:rStyle w:val="1019"/>
                <w:b w:val="0"/>
                <w:bCs w:val="0"/>
                <w:i/>
                <w:iCs/>
                <w:color w:val="000000"/>
                <w:sz w:val="18"/>
                <w:szCs w:val="18"/>
                <w:u w:val="single"/>
                <w:lang w:bidi="ar"/>
              </w:rPr>
              <w:t xml:space="preserve">.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19"/>
                <w:b w:val="0"/>
                <w:bCs w:val="0"/>
                <w:color w:val="000000"/>
                <w:sz w:val="18"/>
                <w:szCs w:val="18"/>
                <w:lang w:bidi="ar"/>
              </w:rPr>
            </w:r>
            <w:r/>
          </w:p>
          <w:p>
            <w:pPr>
              <w:pStyle w:val="905"/>
              <w:jc w:val="left"/>
              <w:widowControl/>
              <w:rPr>
                <w:rFonts w:ascii="仿宋" w:hAnsi="仿宋" w:eastAsia="仿宋" w:cs="仿宋"/>
                <w:sz w:val="18"/>
                <w:szCs w:val="18"/>
                <w:lang w:val="en-US" w:eastAsia="zh-CN" w:bidi="ar"/>
              </w:rPr>
            </w:pPr>
            <w:r>
              <w:rPr>
                <w:rStyle w:val="1019"/>
                <w:rFonts w:hint="eastAsia" w:eastAsia="仿宋"/>
                <w:b w:val="0"/>
                <w:bCs w:val="0"/>
                <w:color w:val="000000"/>
                <w:sz w:val="18"/>
                <w:szCs w:val="18"/>
                <w:lang w:val="en-US" w:eastAsia="zh-CN" w:bidi="ar"/>
              </w:rPr>
              <w:t xml:space="preserve">4</w:t>
            </w:r>
            <w:r>
              <w:rPr>
                <w:rStyle w:val="1019"/>
                <w:b w:val="0"/>
                <w:bCs w:val="0"/>
                <w:color w:val="000000"/>
                <w:sz w:val="18"/>
                <w:szCs w:val="18"/>
                <w:lang w:bidi="ar"/>
              </w:rPr>
              <w:t xml:space="preserve">.茶几腿：采用优质白蜡木实木，经防潮、防腐、防虫蛀等工艺处理，卯榫结构工艺；茶几台面四周做斜倒圆弧处理。</w:t>
            </w:r>
            <w:r>
              <w:rPr>
                <w:rFonts w:ascii="仿宋" w:hAnsi="仿宋" w:eastAsia="仿宋" w:cs="仿宋"/>
                <w:sz w:val="18"/>
                <w:szCs w:val="18"/>
                <w:lang w:val="en-US" w:eastAsia="zh-CN" w:bidi="ar"/>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1243637" cy="680136"/>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243637" cy="6801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97.9pt;height:53.6pt;mso-wrap-distance-left:0.0pt;mso-wrap-distance-top:0.0pt;mso-wrap-distance-right:0.0pt;mso-wrap-distance-bottom:0.0pt;" stroked="f">
                      <v:path textboxrect="0,0,0,0"/>
                      <v:imagedata r:id="rId77"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懒人沙发</w:t>
            </w:r>
            <w:r>
              <w:rPr>
                <w:rFonts w:hint="eastAsia" w:ascii="仿宋" w:hAnsi="仿宋" w:eastAsia="仿宋" w:cs="宋体"/>
                <w:sz w:val="18"/>
                <w:szCs w:val="18"/>
              </w:rPr>
            </w:r>
            <w:r/>
          </w:p>
        </w:tc>
        <w:tc>
          <w:tcPr>
            <w:tcW w:w="505" w:type="dxa"/>
            <w:vAlign w:val="center"/>
            <w:textDirection w:val="lrTb"/>
            <w:noWrap w:val="false"/>
          </w:tcPr>
          <w:p>
            <w:pPr>
              <w:pStyle w:val="905"/>
              <w:jc w:val="center"/>
              <w:rPr>
                <w:rFonts w:hint="eastAsia" w:ascii="仿宋" w:hAnsi="仿宋" w:eastAsia="仿宋" w:cs="宋体"/>
                <w:sz w:val="18"/>
                <w:szCs w:val="18"/>
              </w:rPr>
            </w:pPr>
            <w:r>
              <w:rPr>
                <w:rFonts w:hint="eastAsia" w:ascii="仿宋" w:hAnsi="仿宋" w:eastAsia="仿宋" w:cs="宋体"/>
                <w:sz w:val="18"/>
                <w:szCs w:val="18"/>
              </w:rPr>
              <w:t xml:space="preserve">个</w:t>
            </w:r>
            <w:r>
              <w:rPr>
                <w:rFonts w:hint="eastAsia" w:ascii="仿宋" w:hAnsi="仿宋" w:eastAsia="仿宋" w:cs="宋体"/>
                <w:sz w:val="18"/>
                <w:szCs w:val="18"/>
              </w:rPr>
            </w:r>
            <w:r/>
          </w:p>
        </w:tc>
        <w:tc>
          <w:tcPr>
            <w:tcW w:w="722" w:type="dxa"/>
            <w:vAlign w:val="center"/>
            <w:textDirection w:val="lrTb"/>
            <w:noWrap w:val="false"/>
          </w:tcPr>
          <w:p>
            <w:pPr>
              <w:pStyle w:val="905"/>
              <w:jc w:val="center"/>
              <w:rPr>
                <w:rFonts w:hint="eastAsia" w:ascii="仿宋" w:hAnsi="仿宋" w:eastAsia="仿宋" w:cs="宋体"/>
                <w:sz w:val="18"/>
                <w:szCs w:val="18"/>
              </w:rPr>
            </w:pPr>
            <w:r>
              <w:rPr>
                <w:rFonts w:ascii="仿宋" w:hAnsi="仿宋" w:eastAsia="仿宋" w:cs="宋体"/>
                <w:sz w:val="18"/>
                <w:szCs w:val="18"/>
              </w:rPr>
              <w:t xml:space="preserve">8</w:t>
            </w:r>
            <w:r>
              <w:rPr>
                <w:rFonts w:hint="eastAsia" w:ascii="仿宋" w:hAnsi="仿宋" w:eastAsia="仿宋" w:cs="宋体"/>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 (mm)：φ900*1100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填充：环保EPP粒子</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外套面料：VOSS</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换洗袋面料：网布</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面料成分：聚酯纤维</w:t>
            </w:r>
            <w:r>
              <w:rPr>
                <w:rStyle w:val="1019"/>
                <w:b w:val="0"/>
                <w:bCs w:val="0"/>
                <w:color w:val="000000"/>
                <w:sz w:val="18"/>
                <w:szCs w:val="18"/>
                <w:lang w:bidi="ar"/>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sz w:val="18"/>
                <w:szCs w:val="18"/>
              </w:rPr>
              <mc:AlternateContent>
                <mc:Choice Requires="wpg">
                  <w:drawing>
                    <wp:inline xmlns:wp="http://schemas.openxmlformats.org/drawingml/2006/wordprocessingDrawing" distT="0" distB="0" distL="0" distR="0">
                      <wp:extent cx="1216660" cy="839470"/>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216660" cy="839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95.8pt;height:66.1pt;mso-wrap-distance-left:0.0pt;mso-wrap-distance-top:0.0pt;mso-wrap-distance-right:0.0pt;mso-wrap-distance-bottom:0.0pt;" stroked="f">
                      <v:path textboxrect="0,0,0,0"/>
                      <v:imagedata r:id="rId78" o:title=""/>
                    </v:shape>
                  </w:pict>
                </mc:Fallback>
              </mc:AlternateContent>
            </w:r>
            <w:r>
              <w:rPr>
                <w:rFonts w:hint="eastAsia" w:ascii="仿宋" w:hAnsi="仿宋" w:eastAsia="仿宋" w:cs="仿宋"/>
                <w:sz w:val="18"/>
                <w:szCs w:val="18"/>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圆墩</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个</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宋体"/>
                <w:sz w:val="18"/>
                <w:szCs w:val="18"/>
              </w:rPr>
              <w:t xml:space="preserve">11</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 (mm)：φ450*450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4.内框架：采用经过干燥处理等的落叶松实木框架，不易变形；</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5.打底：蛇簧和尼龙带穿插编织，φ5mm 高强度 S 形弹簧同高弹力绷带。</w:t>
            </w:r>
            <w:r>
              <w:rPr>
                <w:rStyle w:val="1019"/>
                <w:b w:val="0"/>
                <w:bCs w:val="0"/>
                <w:color w:val="000000"/>
                <w:sz w:val="18"/>
                <w:szCs w:val="18"/>
                <w:lang w:bidi="ar"/>
              </w:rPr>
            </w:r>
            <w:r/>
          </w:p>
          <w:p>
            <w:pPr>
              <w:pStyle w:val="905"/>
              <w:jc w:val="left"/>
              <w:widowControl/>
              <w:rPr>
                <w:rFonts w:hint="eastAsia" w:ascii="仿宋" w:hAnsi="仿宋" w:eastAsia="仿宋" w:cs="仿宋"/>
                <w:sz w:val="18"/>
                <w:szCs w:val="18"/>
                <w:lang w:val="en-US" w:eastAsia="zh-CN" w:bidi="ar-SA"/>
              </w:rPr>
            </w:pPr>
            <w:r>
              <w:rPr>
                <w:rStyle w:val="1019"/>
                <w:b w:val="0"/>
                <w:bCs w:val="0"/>
                <w:color w:val="000000"/>
                <w:sz w:val="18"/>
                <w:szCs w:val="18"/>
                <w:lang w:bidi="ar"/>
              </w:rPr>
              <w:t xml:space="preserve">6.沙发脚：材质采用 304 不锈钢脚，工艺为镜面亮光抗指纹处理加工高铜料。钢质硬环保性能强，高铜料材质镍含量高防锈耐腐蚀度高。</w:t>
            </w:r>
            <w:r>
              <w:rPr>
                <w:rFonts w:hint="eastAsia" w:ascii="仿宋" w:hAnsi="仿宋" w:eastAsia="仿宋" w:cs="仿宋"/>
                <w:sz w:val="18"/>
                <w:szCs w:val="18"/>
                <w:lang w:val="en-US" w:eastAsia="zh-CN" w:bidi="ar-SA"/>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sz w:val="18"/>
                <w:szCs w:val="18"/>
              </w:rPr>
              <mc:AlternateContent>
                <mc:Choice Requires="wpg">
                  <w:drawing>
                    <wp:inline xmlns:wp="http://schemas.openxmlformats.org/drawingml/2006/wordprocessingDrawing" distT="0" distB="0" distL="0" distR="0">
                      <wp:extent cx="1236345" cy="819081"/>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rcRect l="0" t="5418" r="0" b="0"/>
                              <a:stretch/>
                            </pic:blipFill>
                            <pic:spPr bwMode="auto">
                              <a:xfrm>
                                <a:off x="0" y="0"/>
                                <a:ext cx="1236345" cy="819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7.3pt;height:64.5pt;mso-wrap-distance-left:0.0pt;mso-wrap-distance-top:0.0pt;mso-wrap-distance-right:0.0pt;mso-wrap-distance-bottom:0.0pt;" stroked="f">
                      <v:path textboxrect="0,0,0,0"/>
                      <v:imagedata r:id="rId79"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方凳</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个</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5"/>
              <w:jc w:val="center"/>
              <w:rPr>
                <w:rFonts w:ascii="仿宋" w:hAnsi="仿宋" w:eastAsia="仿宋" w:cs="仿宋"/>
                <w:sz w:val="18"/>
                <w:szCs w:val="18"/>
                <w:lang w:val="en-US" w:eastAsia="zh-CN" w:bidi="ar-SA"/>
              </w:rPr>
            </w:pPr>
            <w:r>
              <w:rPr>
                <w:rFonts w:hint="eastAsia" w:ascii="仿宋" w:hAnsi="仿宋" w:eastAsia="仿宋" w:cs="宋体"/>
                <w:color w:val="ff0000"/>
                <w:sz w:val="18"/>
                <w:szCs w:val="18"/>
                <w:lang w:val="en-US" w:eastAsia="zh-CN"/>
              </w:rPr>
              <w:t xml:space="preserve">45</w:t>
            </w:r>
            <w:r>
              <w:rPr>
                <w:rFonts w:ascii="仿宋" w:hAnsi="仿宋" w:eastAsia="仿宋" w:cs="仿宋"/>
                <w:sz w:val="18"/>
                <w:szCs w:val="18"/>
                <w:lang w:val="en-US" w:eastAsia="zh-CN" w:bidi="ar-SA"/>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 (mm)：</w:t>
            </w:r>
            <w:r>
              <w:rPr>
                <w:rStyle w:val="1019"/>
                <w:b w:val="0"/>
                <w:bCs w:val="0"/>
                <w:sz w:val="18"/>
                <w:szCs w:val="18"/>
                <w:lang w:bidi="ar"/>
              </w:rPr>
              <w:t xml:space="preserve">420*420*450</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1.面料：采用优质超纤皮覆面，厚度≥1.2mm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3.胶水 (胶粘剂)：采用优质水性环保胶，游离甲醛、苯、甲苯+二甲苯、总挥发性有机物符合 GB18583-2008《室内装饰装修材料胶粘剂中有害物质限量》规定。</w:t>
            </w:r>
            <w:r>
              <w:rPr>
                <w:rStyle w:val="1019"/>
                <w:rFonts w:hint="eastAsia" w:eastAsia="仿宋"/>
                <w:b w:val="0"/>
                <w:bCs w:val="0"/>
                <w:i/>
                <w:iCs/>
                <w:color w:val="000000"/>
                <w:sz w:val="18"/>
                <w:szCs w:val="18"/>
                <w:u w:val="single"/>
                <w:lang w:eastAsia="zh-CN" w:bidi="ar"/>
              </w:rPr>
              <w:t xml:space="preserve">游离甲醛≤0.5g/kg</w:t>
            </w:r>
            <w:r>
              <w:rPr>
                <w:rStyle w:val="1019"/>
                <w:b w:val="0"/>
                <w:bCs w:val="0"/>
                <w:i/>
                <w:iCs/>
                <w:color w:val="000000"/>
                <w:sz w:val="18"/>
                <w:szCs w:val="18"/>
                <w:u w:val="single"/>
                <w:lang w:bidi="ar"/>
              </w:rPr>
              <w:t xml:space="preserve">。</w:t>
            </w:r>
            <w:r>
              <w:rPr>
                <w:rStyle w:val="1019"/>
                <w:b w:val="0"/>
                <w:bCs w:val="0"/>
                <w:i/>
                <w:iCs/>
                <w:color w:val="000000"/>
                <w:sz w:val="18"/>
                <w:szCs w:val="18"/>
                <w:u w:val="single"/>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4.内框架：采用经过干燥处理等的落叶松实木框架，不易变形；</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5.打底：蛇簧和尼龙带穿插编织，φ5mm 高强度 S 形弹簧同高弹力绷带。</w:t>
            </w:r>
            <w:r>
              <w:rPr>
                <w:rStyle w:val="1019"/>
                <w:b w:val="0"/>
                <w:bCs w:val="0"/>
                <w:color w:val="000000"/>
                <w:sz w:val="18"/>
                <w:szCs w:val="18"/>
                <w:lang w:bidi="ar"/>
              </w:rPr>
            </w:r>
            <w:r/>
          </w:p>
          <w:p>
            <w:pPr>
              <w:pStyle w:val="905"/>
              <w:jc w:val="left"/>
              <w:widowControl/>
              <w:rPr>
                <w:rFonts w:hint="eastAsia" w:ascii="仿宋" w:hAnsi="仿宋" w:eastAsia="仿宋" w:cs="仿宋"/>
                <w:sz w:val="18"/>
                <w:szCs w:val="18"/>
                <w:lang w:val="en-US" w:eastAsia="zh-CN" w:bidi="ar-SA"/>
              </w:rPr>
            </w:pPr>
            <w:r>
              <w:rPr>
                <w:rStyle w:val="1019"/>
                <w:b w:val="0"/>
                <w:bCs w:val="0"/>
                <w:color w:val="000000"/>
                <w:sz w:val="18"/>
                <w:szCs w:val="18"/>
                <w:lang w:bidi="ar"/>
              </w:rPr>
              <w:t xml:space="preserve">6.白蜡木实木腿，结构耐用，座感舒适。</w:t>
            </w:r>
            <w:r>
              <w:rPr>
                <w:rFonts w:hint="eastAsia" w:ascii="仿宋" w:hAnsi="仿宋" w:eastAsia="仿宋" w:cs="仿宋"/>
                <w:sz w:val="18"/>
                <w:szCs w:val="18"/>
                <w:lang w:val="en-US" w:eastAsia="zh-CN" w:bidi="ar-SA"/>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268857" cy="699103"/>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rcRect l="642" t="1833" r="0" b="0"/>
                              <a:stretch/>
                            </pic:blipFill>
                            <pic:spPr bwMode="auto">
                              <a:xfrm>
                                <a:off x="0" y="0"/>
                                <a:ext cx="1268857" cy="6991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9.9pt;height:55.0pt;mso-wrap-distance-left:0.0pt;mso-wrap-distance-top:0.0pt;mso-wrap-distance-right:0.0pt;mso-wrap-distance-bottom:0.0pt;" stroked="f">
                      <v:path textboxrect="0,0,0,0"/>
                      <v:imagedata r:id="rId80"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cs="Times New Roman"/>
                <w:sz w:val="18"/>
                <w:szCs w:val="18"/>
                <w:lang w:val="en-US" w:eastAsia="zh-CN" w:bidi="ar-SA"/>
              </w:rPr>
            </w:pPr>
            <w:r>
              <w:rPr>
                <w:rFonts w:hint="eastAsia" w:ascii="仿宋" w:hAnsi="仿宋" w:eastAsia="仿宋" w:cs="宋体"/>
                <w:sz w:val="18"/>
                <w:szCs w:val="18"/>
              </w:rPr>
              <w:t xml:space="preserve">蛋椅</w:t>
            </w:r>
            <w:r>
              <w:rPr>
                <w:rFonts w:hint="eastAsia" w:ascii="仿宋" w:hAnsi="仿宋" w:eastAsia="仿宋" w:cs="Times New Roman"/>
                <w:sz w:val="18"/>
                <w:szCs w:val="18"/>
                <w:lang w:val="en-US" w:eastAsia="zh-CN" w:bidi="ar-SA"/>
              </w:rPr>
            </w:r>
            <w:r/>
          </w:p>
        </w:tc>
        <w:tc>
          <w:tcPr>
            <w:tcW w:w="505"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个</w:t>
            </w:r>
            <w:r>
              <w:rPr>
                <w:rFonts w:hint="eastAsia" w:ascii="仿宋" w:hAnsi="仿宋" w:eastAsia="仿宋" w:cs="仿宋"/>
                <w:sz w:val="18"/>
                <w:szCs w:val="18"/>
                <w:lang w:val="en-US" w:eastAsia="zh-CN" w:bidi="ar-SA"/>
              </w:rPr>
            </w:r>
            <w:r/>
          </w:p>
        </w:tc>
        <w:tc>
          <w:tcPr>
            <w:tcW w:w="722"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hint="eastAsia" w:ascii="仿宋" w:hAnsi="仿宋" w:eastAsia="仿宋" w:cs="宋体"/>
                <w:sz w:val="18"/>
                <w:szCs w:val="18"/>
              </w:rPr>
              <w:t xml:space="preserve">10</w:t>
            </w:r>
            <w:r>
              <w:rPr>
                <w:rFonts w:hint="eastAsia" w:ascii="仿宋" w:hAnsi="仿宋" w:eastAsia="仿宋" w:cs="仿宋"/>
                <w:sz w:val="18"/>
                <w:szCs w:val="18"/>
                <w:lang w:val="en-US" w:eastAsia="zh-CN" w:bidi="ar-SA"/>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规格 (mm)：直径950mm*1020mm（坐高420mm）</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1.基材：选用优质玻璃钢材质，一体成型工艺设计，韧性强、不变形开裂，耐腐蚀、耐污抗氧化。</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2.软包：优质高档棉麻布阻燃面料，不含重金属，耐磨性为75000双层摩擦，60小时的耐光色牢度为4级，耐摩擦色牢度干摩擦不小于5级、湿摩擦不小于5级，甲醛含量为A类≤20mg/kg，PH值为A类。</w:t>
            </w:r>
            <w:r>
              <w:rPr>
                <w:rStyle w:val="1019"/>
                <w:b w:val="0"/>
                <w:bCs w:val="0"/>
                <w:color w:val="000000"/>
                <w:sz w:val="18"/>
                <w:szCs w:val="18"/>
                <w:lang w:bidi="ar"/>
              </w:rPr>
            </w:r>
            <w:r/>
          </w:p>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3.海绵：内衬优质环保高回弹海绵；密度≥40kg/m3，使用无苯胶粘剂粘接海绵。经抗老化处理，长期使用不易塌陷。</w:t>
            </w:r>
            <w:r>
              <w:rPr>
                <w:rStyle w:val="1019"/>
                <w:b w:val="0"/>
                <w:bCs w:val="0"/>
                <w:color w:val="000000"/>
                <w:sz w:val="18"/>
                <w:szCs w:val="18"/>
                <w:lang w:bidi="ar"/>
              </w:rPr>
            </w:r>
            <w:r/>
          </w:p>
          <w:p>
            <w:pPr>
              <w:pStyle w:val="905"/>
              <w:jc w:val="left"/>
              <w:widowControl/>
              <w:rPr>
                <w:rFonts w:hint="eastAsia" w:ascii="仿宋" w:hAnsi="仿宋" w:eastAsia="仿宋" w:cs="仿宋"/>
                <w:color w:val="000000"/>
                <w:sz w:val="18"/>
                <w:szCs w:val="18"/>
                <w:lang w:val="en-US" w:eastAsia="zh-CN" w:bidi="ar-SA"/>
              </w:rPr>
            </w:pPr>
            <w:r>
              <w:rPr>
                <w:rStyle w:val="1019"/>
                <w:b w:val="0"/>
                <w:bCs w:val="0"/>
                <w:color w:val="000000"/>
                <w:sz w:val="18"/>
                <w:szCs w:val="18"/>
                <w:lang w:bidi="ar"/>
              </w:rPr>
              <w:t xml:space="preserve">4.椅架：钢制圆盘脚架，底座可360度旋转。</w:t>
            </w:r>
            <w:r>
              <w:rPr>
                <w:rFonts w:hint="eastAsia" w:ascii="仿宋" w:hAnsi="仿宋" w:eastAsia="仿宋" w:cs="仿宋"/>
                <w:color w:val="000000"/>
                <w:sz w:val="18"/>
                <w:szCs w:val="18"/>
                <w:lang w:val="en-US" w:eastAsia="zh-CN" w:bidi="ar-SA"/>
              </w:rPr>
            </w:r>
            <w:r/>
          </w:p>
        </w:tc>
        <w:tc>
          <w:tcPr>
            <w:tcW w:w="2073" w:type="dxa"/>
            <w:vAlign w:val="center"/>
            <w:textDirection w:val="lrTb"/>
            <w:noWrap w:val="false"/>
          </w:tcPr>
          <w:p>
            <w:pPr>
              <w:pStyle w:val="905"/>
              <w:jc w:val="center"/>
              <w:rPr>
                <w:rFonts w:hint="eastAsia" w:ascii="仿宋" w:hAnsi="仿宋" w:eastAsia="仿宋" w:cs="仿宋"/>
                <w:sz w:val="18"/>
                <w:szCs w:val="18"/>
                <w:lang w:val="en-US" w:eastAsia="zh-CN" w:bidi="ar-SA"/>
              </w:rPr>
            </w:pPr>
            <w:r>
              <w:rPr>
                <w:rFonts w:ascii="仿宋" w:hAnsi="仿宋" w:eastAsia="仿宋" w:cs="仿宋"/>
                <w:sz w:val="18"/>
                <w:szCs w:val="18"/>
              </w:rPr>
              <mc:AlternateContent>
                <mc:Choice Requires="wpg">
                  <w:drawing>
                    <wp:inline xmlns:wp="http://schemas.openxmlformats.org/drawingml/2006/wordprocessingDrawing" distT="0" distB="0" distL="0" distR="0">
                      <wp:extent cx="1349997" cy="102742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349997" cy="102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06.3pt;height:80.9pt;mso-wrap-distance-left:0.0pt;mso-wrap-distance-top:0.0pt;mso-wrap-distance-right:0.0pt;mso-wrap-distance-bottom:0.0pt;" stroked="f">
                      <v:path textboxrect="0,0,0,0"/>
                      <v:imagedata r:id="rId81" o:title=""/>
                    </v:shape>
                  </w:pict>
                </mc:Fallback>
              </mc:AlternateContent>
            </w:r>
            <w:r>
              <w:rPr>
                <w:rFonts w:hint="eastAsia" w:ascii="仿宋" w:hAnsi="仿宋" w:eastAsia="仿宋" w:cs="仿宋"/>
                <w:sz w:val="18"/>
                <w:szCs w:val="18"/>
                <w:lang w:val="en-US" w:eastAsia="zh-CN" w:bidi="ar-SA"/>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三层旧书架侧护板换新（含顶板）</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节</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48</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color w:val="000000"/>
                <w:sz w:val="18"/>
                <w:szCs w:val="18"/>
                <w:lang w:bidi="ar"/>
              </w:rPr>
            </w:pPr>
            <w:r>
              <w:rPr>
                <w:rStyle w:val="1019"/>
                <w:b w:val="0"/>
                <w:bCs w:val="0"/>
                <w:color w:val="000000"/>
                <w:sz w:val="18"/>
                <w:szCs w:val="18"/>
                <w:lang w:bidi="ar"/>
              </w:rPr>
              <w:t xml:space="preserve">1.木质部分：采用优质白蜡木实木，护板尺寸（450mm-500mm）需与旧架体适配，正面与侧面拉槽造型。顶部木质部分为整块厚12mm复合实木顶板(优质中密度板，白蜡木木皮贴面)</w:t>
            </w:r>
            <w:r>
              <w:rPr>
                <w:rStyle w:val="1019"/>
                <w:b w:val="0"/>
                <w:bCs w:val="0"/>
                <w:color w:val="000000"/>
                <w:sz w:val="18"/>
                <w:szCs w:val="18"/>
                <w:lang w:bidi="ar"/>
              </w:rPr>
            </w:r>
            <w:r/>
          </w:p>
          <w:p>
            <w:pPr>
              <w:pStyle w:val="905"/>
              <w:jc w:val="left"/>
              <w:widowControl/>
              <w:rPr>
                <w:rStyle w:val="1019"/>
                <w:b w:val="0"/>
                <w:bCs w:val="0"/>
                <w:i/>
                <w:iCs/>
                <w:color w:val="000000"/>
                <w:sz w:val="18"/>
                <w:szCs w:val="18"/>
                <w:u w:val="single"/>
                <w:lang w:bidi="ar"/>
              </w:rPr>
            </w:pPr>
            <w:r>
              <w:rPr>
                <w:rStyle w:val="1019"/>
                <w:b w:val="0"/>
                <w:bCs w:val="0"/>
                <w:i/>
                <w:iCs/>
                <w:color w:val="000000"/>
                <w:sz w:val="18"/>
                <w:szCs w:val="18"/>
                <w:u w:val="single"/>
                <w:lang w:bidi="ar"/>
              </w:rPr>
              <w:t xml:space="preserve">2.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Style w:val="1019"/>
                <w:b w:val="0"/>
                <w:bCs w:val="0"/>
                <w:i/>
                <w:iCs/>
                <w:color w:val="000000"/>
                <w:sz w:val="18"/>
                <w:szCs w:val="18"/>
                <w:u w:val="single"/>
                <w:lang w:bidi="ar"/>
              </w:rPr>
            </w:r>
            <w:r/>
          </w:p>
          <w:p>
            <w:pPr>
              <w:pStyle w:val="905"/>
              <w:jc w:val="left"/>
              <w:rPr>
                <w:rFonts w:hint="eastAsia" w:ascii="仿宋" w:hAnsi="仿宋" w:eastAsia="仿宋" w:cs="仿宋"/>
                <w:sz w:val="18"/>
                <w:szCs w:val="18"/>
              </w:rPr>
            </w:pPr>
            <w:r>
              <w:rPr>
                <w:rFonts w:ascii="仿宋" w:hAnsi="仿宋" w:eastAsia="仿宋" w:cs="宋体"/>
                <w:sz w:val="18"/>
                <w:szCs w:val="18"/>
              </w:rPr>
              <w:t xml:space="preserve">注：侧护板36块，顶板48节</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ascii="仿宋" w:hAnsi="仿宋" w:eastAsia="仿宋" w:cs="仿宋"/>
                <w:sz w:val="18"/>
                <w:szCs w:val="18"/>
                <w:lang w:val="en-US" w:eastAsia="zh-CN"/>
              </w:rPr>
            </w:pPr>
            <w:r>
              <w:rPr>
                <w:rFonts w:hint="eastAsia" w:ascii="仿宋" w:hAnsi="仿宋" w:eastAsia="仿宋" w:cs="仿宋"/>
                <w:sz w:val="18"/>
                <w:szCs w:val="18"/>
                <w:lang w:val="en-US" w:eastAsia="zh-CN"/>
              </w:rPr>
              <w:t xml:space="preserve">样式参考上面六层书架护板</w:t>
            </w:r>
            <w:r>
              <w:rPr>
                <w:rFonts w:ascii="仿宋" w:hAnsi="仿宋" w:eastAsia="仿宋" w:cs="仿宋"/>
                <w:sz w:val="18"/>
                <w:szCs w:val="18"/>
                <w:lang w:val="en-US" w:eastAsia="zh-CN"/>
              </w:rPr>
            </w:r>
            <w:r/>
          </w:p>
        </w:tc>
      </w:tr>
      <w:tr>
        <w:trPr/>
        <w:tc>
          <w:tcPr>
            <w:tcW w:w="508" w:type="dxa"/>
            <w:vAlign w:val="center"/>
            <w:textDirection w:val="lrTb"/>
            <w:noWrap w:val="false"/>
          </w:tcPr>
          <w:p>
            <w:pPr>
              <w:pStyle w:val="997"/>
              <w:numPr>
                <w:ilvl w:val="0"/>
                <w:numId w:val="12"/>
              </w:numPr>
              <w:jc w:val="center"/>
              <w:rPr>
                <w:rFonts w:hint="eastAsia" w:ascii="仿宋" w:hAnsi="仿宋" w:eastAsia="仿宋" w:cs="仿宋"/>
                <w:sz w:val="18"/>
                <w:szCs w:val="18"/>
              </w:rPr>
            </w:pPr>
            <w:r>
              <w:rPr>
                <w:rFonts w:hint="eastAsia" w:ascii="仿宋" w:hAnsi="仿宋" w:eastAsia="仿宋" w:cs="仿宋"/>
                <w:sz w:val="18"/>
                <w:szCs w:val="18"/>
              </w:rPr>
            </w:r>
            <w:r/>
          </w:p>
        </w:tc>
        <w:tc>
          <w:tcPr>
            <w:tcW w:w="973" w:type="dxa"/>
            <w:vAlign w:val="center"/>
            <w:textDirection w:val="lrTb"/>
            <w:noWrap w:val="false"/>
          </w:tcPr>
          <w:p>
            <w:pPr>
              <w:pStyle w:val="905"/>
              <w:jc w:val="center"/>
              <w:rPr>
                <w:rFonts w:hint="eastAsia" w:ascii="仿宋" w:hAnsi="仿宋" w:eastAsia="仿宋"/>
                <w:sz w:val="18"/>
                <w:szCs w:val="18"/>
              </w:rPr>
            </w:pPr>
            <w:r>
              <w:rPr>
                <w:rFonts w:hint="eastAsia" w:ascii="仿宋" w:hAnsi="仿宋" w:eastAsia="仿宋" w:cs="宋体"/>
                <w:sz w:val="18"/>
                <w:szCs w:val="18"/>
              </w:rPr>
              <w:t xml:space="preserve">六层旧书架侧护板换新</w:t>
            </w:r>
            <w:r>
              <w:rPr>
                <w:rFonts w:hint="eastAsia" w:ascii="仿宋" w:hAnsi="仿宋" w:eastAsia="仿宋"/>
                <w:sz w:val="18"/>
                <w:szCs w:val="18"/>
              </w:rPr>
            </w:r>
            <w:r/>
          </w:p>
        </w:tc>
        <w:tc>
          <w:tcPr>
            <w:tcW w:w="505"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宋体"/>
                <w:sz w:val="18"/>
                <w:szCs w:val="18"/>
              </w:rPr>
              <w:t xml:space="preserve">块</w:t>
            </w:r>
            <w:r>
              <w:rPr>
                <w:rFonts w:hint="eastAsia" w:ascii="仿宋" w:hAnsi="仿宋" w:eastAsia="仿宋" w:cs="仿宋"/>
                <w:sz w:val="18"/>
                <w:szCs w:val="18"/>
              </w:rPr>
            </w:r>
            <w:r/>
          </w:p>
        </w:tc>
        <w:tc>
          <w:tcPr>
            <w:tcW w:w="722" w:type="dxa"/>
            <w:vAlign w:val="center"/>
            <w:textDirection w:val="lrTb"/>
            <w:noWrap w:val="false"/>
          </w:tcPr>
          <w:p>
            <w:pPr>
              <w:pStyle w:val="905"/>
              <w:jc w:val="center"/>
              <w:rPr>
                <w:rFonts w:hint="eastAsia" w:ascii="仿宋" w:hAnsi="仿宋" w:eastAsia="仿宋" w:cs="仿宋"/>
                <w:sz w:val="18"/>
                <w:szCs w:val="18"/>
              </w:rPr>
            </w:pPr>
            <w:r>
              <w:rPr>
                <w:rFonts w:ascii="仿宋" w:hAnsi="仿宋" w:eastAsia="仿宋" w:cs="宋体"/>
                <w:sz w:val="18"/>
                <w:szCs w:val="18"/>
              </w:rPr>
              <w:t xml:space="preserve">654</w:t>
            </w:r>
            <w:r>
              <w:rPr>
                <w:rFonts w:hint="eastAsia" w:ascii="仿宋" w:hAnsi="仿宋" w:eastAsia="仿宋" w:cs="仿宋"/>
                <w:sz w:val="18"/>
                <w:szCs w:val="18"/>
              </w:rPr>
            </w:r>
            <w:r/>
          </w:p>
        </w:tc>
        <w:tc>
          <w:tcPr>
            <w:tcW w:w="5168" w:type="dxa"/>
            <w:vAlign w:val="center"/>
            <w:textDirection w:val="lrTb"/>
            <w:noWrap w:val="false"/>
          </w:tcPr>
          <w:p>
            <w:pPr>
              <w:pStyle w:val="905"/>
              <w:jc w:val="left"/>
              <w:widowControl/>
              <w:rPr>
                <w:rStyle w:val="1019"/>
                <w:b w:val="0"/>
                <w:bCs w:val="0"/>
                <w:i/>
                <w:iCs/>
                <w:color w:val="000000"/>
                <w:sz w:val="18"/>
                <w:szCs w:val="18"/>
                <w:u w:val="single"/>
                <w:lang w:bidi="ar"/>
              </w:rPr>
            </w:pPr>
            <w:r>
              <w:rPr>
                <w:rStyle w:val="1019"/>
                <w:rFonts w:hint="eastAsia" w:eastAsia="仿宋"/>
                <w:b w:val="0"/>
                <w:bCs w:val="0"/>
                <w:i/>
                <w:iCs/>
                <w:color w:val="000000"/>
                <w:sz w:val="18"/>
                <w:szCs w:val="18"/>
                <w:u w:val="single"/>
                <w:lang w:val="en-US" w:eastAsia="zh-CN" w:bidi="ar"/>
              </w:rPr>
              <w:t xml:space="preserve">★</w:t>
            </w:r>
            <w:r>
              <w:rPr>
                <w:rStyle w:val="1019"/>
                <w:b w:val="0"/>
                <w:bCs w:val="0"/>
                <w:i/>
                <w:iCs/>
                <w:color w:val="000000"/>
                <w:sz w:val="18"/>
                <w:szCs w:val="18"/>
                <w:u w:val="single"/>
                <w:lang w:bidi="ar"/>
              </w:rPr>
              <w:t xml:space="preserve">1.木质部分：采用优质白蜡木实木，护板尺寸（450mm-500mm）需与旧架体适配，正面与侧面拉槽造型。</w:t>
            </w:r>
            <w:r>
              <w:rPr>
                <w:rStyle w:val="1019"/>
                <w:b w:val="0"/>
                <w:bCs w:val="0"/>
                <w:i/>
                <w:iCs/>
                <w:color w:val="000000"/>
                <w:sz w:val="18"/>
                <w:szCs w:val="18"/>
                <w:u w:val="single"/>
                <w:lang w:bidi="ar"/>
              </w:rPr>
            </w:r>
            <w:r/>
          </w:p>
          <w:p>
            <w:pPr>
              <w:pStyle w:val="905"/>
              <w:jc w:val="left"/>
              <w:widowControl/>
              <w:rPr>
                <w:rFonts w:hint="eastAsia" w:ascii="仿宋" w:hAnsi="仿宋" w:eastAsia="仿宋" w:cs="仿宋"/>
                <w:sz w:val="18"/>
                <w:szCs w:val="18"/>
              </w:rPr>
            </w:pPr>
            <w:r>
              <w:rPr>
                <w:rStyle w:val="1019"/>
                <w:rFonts w:hint="eastAsia" w:eastAsia="仿宋"/>
                <w:b w:val="0"/>
                <w:bCs w:val="0"/>
                <w:i/>
                <w:iCs/>
                <w:color w:val="000000"/>
                <w:sz w:val="18"/>
                <w:szCs w:val="18"/>
                <w:u w:val="single"/>
                <w:lang w:val="en-US" w:eastAsia="zh-CN" w:bidi="ar"/>
              </w:rPr>
              <w:t xml:space="preserve">★</w:t>
            </w:r>
            <w:r>
              <w:rPr>
                <w:rStyle w:val="1019"/>
                <w:b w:val="0"/>
                <w:bCs w:val="0"/>
                <w:i/>
                <w:iCs/>
                <w:color w:val="000000"/>
                <w:sz w:val="18"/>
                <w:szCs w:val="18"/>
                <w:u w:val="single"/>
                <w:lang w:bidi="ar"/>
              </w:rPr>
              <w:t xml:space="preserve">2.油漆：采用优质环保水性漆，符合国家标准，使用最新的无苯天那水，表面先进喷涂工艺；两面均衡油饰，套色工艺，喷涂后木纹纹理清晰，长久保持色牢度，甲醛含量≤10mg/kg。隐孔半亚光效果，“五底三面”工艺，本体半开放涂装方式，保证木材天然纹路感，在恒温.恒湿高度防尘的面漆房喷涂面漆和先进饱和漆工艺精心处理，保证漆面平整无颗粒、气泡、积粉、渣点，色泽均匀。</w:t>
            </w:r>
            <w:r>
              <w:rPr>
                <w:rFonts w:hint="eastAsia" w:ascii="仿宋" w:hAnsi="仿宋" w:eastAsia="仿宋" w:cs="仿宋"/>
                <w:sz w:val="18"/>
                <w:szCs w:val="18"/>
              </w:rPr>
            </w:r>
            <w:r/>
          </w:p>
        </w:tc>
        <w:tc>
          <w:tcPr>
            <w:tcW w:w="2073" w:type="dxa"/>
            <w:vAlign w:val="center"/>
            <w:textDirection w:val="lrTb"/>
            <w:noWrap w:val="false"/>
          </w:tcPr>
          <w:p>
            <w:pPr>
              <w:pStyle w:val="905"/>
              <w:jc w:val="center"/>
              <w:rPr>
                <w:rFonts w:hint="eastAsia" w:ascii="仿宋" w:hAnsi="仿宋" w:eastAsia="仿宋" w:cs="仿宋"/>
                <w:sz w:val="18"/>
                <w:szCs w:val="18"/>
              </w:rPr>
            </w:pPr>
            <w:r>
              <w:rPr>
                <w:rFonts w:hint="eastAsia" w:ascii="仿宋" w:hAnsi="仿宋" w:eastAsia="仿宋" w:cs="仿宋"/>
                <w:sz w:val="18"/>
                <w:szCs w:val="18"/>
                <w:lang w:val="en-US" w:eastAsia="zh-CN"/>
              </w:rPr>
              <w:t xml:space="preserve">样式参考上面六层书架护板</w:t>
            </w:r>
            <w:r>
              <w:rPr>
                <w:rFonts w:hint="eastAsia" w:ascii="仿宋" w:hAnsi="仿宋" w:eastAsia="仿宋" w:cs="仿宋"/>
                <w:sz w:val="18"/>
                <w:szCs w:val="18"/>
              </w:rPr>
            </w:r>
            <w:r/>
          </w:p>
        </w:tc>
      </w:tr>
    </w:tbl>
    <w:p>
      <w:pPr>
        <w:pStyle w:val="905"/>
        <w:ind w:firstLine="480"/>
        <w:spacing w:line="400" w:lineRule="exact"/>
        <w:rPr>
          <w:rFonts w:hint="eastAsia" w:ascii="宋体" w:hAnsi="宋体"/>
          <w:b/>
          <w:color w:val="000000"/>
          <w:sz w:val="24"/>
          <w:szCs w:val="24"/>
        </w:rPr>
      </w:pPr>
      <w:r>
        <w:rPr>
          <w:rFonts w:hint="eastAsia" w:ascii="宋体" w:hAnsi="宋体"/>
          <w:b/>
          <w:color w:val="000000"/>
          <w:sz w:val="24"/>
          <w:szCs w:val="24"/>
        </w:rPr>
        <w:t xml:space="preserve">备注：</w:t>
      </w:r>
      <w:r>
        <w:rPr>
          <w:rFonts w:hint="eastAsia" w:ascii="宋体" w:hAnsi="宋体"/>
          <w:b/>
          <w:color w:val="000000"/>
          <w:sz w:val="24"/>
          <w:szCs w:val="24"/>
        </w:rPr>
      </w:r>
      <w:r/>
    </w:p>
    <w:p>
      <w:pPr>
        <w:pStyle w:val="905"/>
        <w:ind w:firstLine="480"/>
        <w:jc w:val="left"/>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1.上表中斜体下划线部分要求均为实质性条款，不允许负偏离，否则投标无效。加注“▲”符号的指标为重要指标，其他为一般指标。</w:t>
      </w:r>
      <w:r>
        <w:rPr>
          <w:rFonts w:hint="eastAsia" w:ascii="宋体" w:hAnsi="宋体" w:cs="宋体"/>
          <w:color w:val="000000"/>
          <w:sz w:val="24"/>
          <w:szCs w:val="24"/>
          <w:lang w:val="en-US" w:eastAsia="zh-CN"/>
        </w:rPr>
      </w:r>
      <w:r/>
    </w:p>
    <w:p>
      <w:pPr>
        <w:pStyle w:val="905"/>
        <w:ind w:firstLine="480"/>
        <w:jc w:val="left"/>
        <w:spacing w:line="400" w:lineRule="exact"/>
        <w:rPr>
          <w:rFonts w:ascii="宋体" w:hAnsi="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以上所有家具涉及封边，要求全部使用激光封边。</w:t>
      </w:r>
      <w:r>
        <w:rPr>
          <w:rFonts w:ascii="宋体" w:hAnsi="宋体" w:cs="宋体"/>
          <w:color w:val="000000"/>
          <w:sz w:val="24"/>
          <w:szCs w:val="24"/>
          <w:lang w:val="en-US" w:eastAsia="zh-CN"/>
        </w:rPr>
      </w:r>
      <w:r/>
    </w:p>
    <w:p>
      <w:pPr>
        <w:pStyle w:val="905"/>
        <w:ind w:firstLine="480"/>
        <w:jc w:val="left"/>
        <w:spacing w:line="400" w:lineRule="exact"/>
        <w:rPr>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.中标单位在中标后自行复核现场实际尺寸及家具方向</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如</w:t>
      </w:r>
      <w:r>
        <w:rPr>
          <w:rFonts w:hint="eastAsia" w:ascii="宋体" w:hAnsi="宋体" w:cs="宋体"/>
          <w:color w:val="000000"/>
          <w:sz w:val="24"/>
          <w:szCs w:val="24"/>
        </w:rPr>
        <w:t xml:space="preserve">三层旧书架和六层旧书架的护板面宽</w:t>
      </w:r>
      <w:r>
        <w:rPr>
          <w:rFonts w:hint="eastAsia" w:ascii="宋体" w:hAnsi="宋体" w:cs="宋体"/>
          <w:color w:val="000000"/>
          <w:sz w:val="24"/>
          <w:szCs w:val="24"/>
          <w:lang w:val="en-US" w:eastAsia="zh-CN"/>
        </w:rPr>
        <w:t xml:space="preserve">尺寸、红色文化书屋造型尺寸等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，确保家具能够正常安装</w:t>
      </w:r>
      <w:r>
        <w:rPr>
          <w:rFonts w:ascii="宋体" w:hAnsi="宋体" w:cs="宋体"/>
          <w:color w:val="000000"/>
          <w:sz w:val="24"/>
          <w:szCs w:val="24"/>
        </w:rPr>
        <w:t xml:space="preserve">。</w:t>
      </w:r>
      <w:r>
        <w:rPr>
          <w:color w:val="000000"/>
          <w:sz w:val="24"/>
          <w:szCs w:val="24"/>
        </w:rPr>
      </w:r>
      <w:r/>
    </w:p>
    <w:p>
      <w:pPr>
        <w:pStyle w:val="905"/>
        <w:ind w:firstLine="480"/>
        <w:jc w:val="left"/>
        <w:spacing w:line="400" w:lineRule="exact"/>
        <w:rPr>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.所有供应商提供的家具及原材料须达到或优于国家相关标准</w:t>
      </w:r>
      <w:r>
        <w:rPr>
          <w:rFonts w:hint="eastAsia" w:ascii="宋体" w:hAnsi="宋体" w:cs="宋体"/>
          <w:color w:val="000000"/>
          <w:sz w:val="24"/>
          <w:szCs w:val="24"/>
        </w:rPr>
        <w:t xml:space="preserve">及招标文件</w:t>
      </w:r>
      <w:r>
        <w:rPr>
          <w:rFonts w:ascii="宋体" w:hAnsi="宋体" w:cs="宋体"/>
          <w:color w:val="000000"/>
          <w:sz w:val="24"/>
          <w:szCs w:val="24"/>
        </w:rPr>
        <w:t xml:space="preserve">的要求。</w:t>
      </w:r>
      <w:r>
        <w:rPr>
          <w:color w:val="000000"/>
          <w:sz w:val="24"/>
          <w:szCs w:val="24"/>
        </w:rPr>
      </w:r>
      <w:r/>
    </w:p>
    <w:p>
      <w:pPr>
        <w:pStyle w:val="905"/>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.投标人应在投标文件中注明投标家具中使用的主要原材料品牌、家具尺寸。</w:t>
      </w:r>
      <w:r>
        <w:rPr>
          <w:rFonts w:hint="eastAsia" w:ascii="宋体" w:hAnsi="宋体" w:cs="宋体"/>
          <w:color w:val="000000"/>
          <w:sz w:val="24"/>
          <w:szCs w:val="24"/>
        </w:rPr>
      </w:r>
      <w:r/>
    </w:p>
    <w:p>
      <w:pPr>
        <w:pStyle w:val="905"/>
        <w:ind w:firstLine="480"/>
        <w:spacing w:line="400" w:lineRule="exact"/>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ascii="宋体" w:hAnsi="宋体" w:cs="宋体"/>
          <w:color w:val="000000"/>
          <w:sz w:val="24"/>
          <w:szCs w:val="24"/>
        </w:rPr>
        <w:t xml:space="preserve">家具颜色：中标单位在中标后提供色板给甲方，按甲方选定的颜色生产。</w:t>
      </w:r>
      <w:r>
        <w:rPr>
          <w:rFonts w:ascii="宋体" w:hAnsi="宋体" w:cs="宋体"/>
          <w:color w:val="000000"/>
          <w:sz w:val="24"/>
          <w:szCs w:val="24"/>
        </w:rPr>
      </w:r>
      <w:r/>
    </w:p>
    <w:p>
      <w:pPr>
        <w:pStyle w:val="905"/>
        <w:spacing w:line="0" w:lineRule="atLeast"/>
        <w:rPr>
          <w:rFonts w:ascii="宋体" w:hAnsi="宋体"/>
          <w:b/>
          <w:color w:val="000000"/>
          <w:sz w:val="24"/>
          <w:szCs w:val="24"/>
        </w:rPr>
      </w:pPr>
      <w:r>
        <w:rPr>
          <w:rFonts w:ascii="宋体" w:hAnsi="宋体"/>
          <w:b/>
          <w:color w:val="000000"/>
          <w:sz w:val="24"/>
          <w:szCs w:val="24"/>
        </w:rPr>
      </w:r>
      <w:r/>
    </w:p>
    <w:p>
      <w:pPr>
        <w:pStyle w:val="905"/>
        <w:ind w:firstLine="482"/>
        <w:jc w:val="left"/>
        <w:spacing w:line="500" w:lineRule="exact"/>
        <w:widowControl/>
        <w:rPr>
          <w:rFonts w:hint="eastAsia" w:ascii="宋体" w:hAnsi="宋体" w:eastAsia="宋体" w:cs="宋体"/>
          <w:b/>
          <w:bCs/>
          <w:color w:val="000000"/>
          <w:sz w:val="24"/>
          <w:szCs w:val="24"/>
          <w:highlight w:val="none"/>
        </w:rPr>
      </w:pPr>
      <w:r/>
      <w:bookmarkStart w:id="188" w:name="_Toc120614281"/>
      <w:r>
        <w:rPr>
          <w:rFonts w:hint="eastAsia" w:ascii="宋体" w:hAnsi="宋体" w:eastAsia="宋体" w:cs="宋体"/>
          <w:b/>
          <w:bCs/>
          <w:color w:val="000000"/>
          <w:sz w:val="24"/>
          <w:szCs w:val="24"/>
          <w:highlight w:val="none"/>
          <w:lang w:val="en-US" w:eastAsia="zh-CN"/>
        </w:rPr>
        <w:t xml:space="preserve">三、检测报告要求：</w:t>
      </w:r>
      <w:r>
        <w:rPr>
          <w:rFonts w:hint="eastAsia" w:ascii="宋体" w:hAnsi="宋体" w:eastAsia="宋体" w:cs="宋体"/>
          <w:b/>
          <w:bCs/>
          <w:color w:val="000000"/>
          <w:sz w:val="24"/>
          <w:szCs w:val="24"/>
          <w:highlight w:val="none"/>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b/>
          <w:color w:val="000000"/>
          <w:sz w:val="24"/>
        </w:rPr>
        <w:t xml:space="preserve">3.1投标人提供以下产品自2025年4月1日（以报告签发时间为准）以来权威检测机构出具的带有CMA标识的检测报告，包括：</w:t>
      </w:r>
      <w:r>
        <w:rPr>
          <w:sz w:val="21"/>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3.1.1六层双面书架：</w:t>
      </w:r>
      <w:r>
        <w:rPr>
          <w:rFonts w:ascii="SimSun" w:hAnsi="SimSun" w:eastAsia="SimSun" w:cs="SimSun"/>
          <w:color w:val="000000" w:themeColor="text1"/>
          <w:sz w:val="24"/>
          <w:highlight w:val="white"/>
        </w:rPr>
        <w:t xml:space="preserve">检测依据包含但不限于以下标准：GB/T13667.1-2015：GB/T3325-2024；GB/T31838.3-2019、GB/T31838.5-2021；QB/T1950-2024；GB/T1741-2020；GB/T13448-2019；GB/T29894-2013；GB18584-2024等；检测内容包括但不限于:全静载荷;搁板弯曲；结构强度；零部件的互换性，均符合标准要求；木制件表面涂层-耐黄变≥4级；木材含水率符合标准要求；表面电阻符合1.0×10</w:t>
      </w:r>
      <w:r>
        <w:rPr>
          <w:rFonts w:ascii="SimSun" w:hAnsi="SimSun" w:eastAsia="SimSun" w:cs="SimSun"/>
          <w:color w:val="000000" w:themeColor="text1"/>
          <w:sz w:val="24"/>
          <w:highlight w:val="white"/>
          <w:vertAlign w:val="superscript"/>
        </w:rPr>
        <w:t xml:space="preserve">4</w:t>
      </w:r>
      <w:r>
        <w:rPr>
          <w:rFonts w:ascii="SimSun" w:hAnsi="SimSun" w:eastAsia="SimSun" w:cs="SimSun"/>
          <w:color w:val="000000" w:themeColor="text1"/>
          <w:sz w:val="24"/>
          <w:highlight w:val="white"/>
        </w:rPr>
        <w:t xml:space="preserve">-1.0×10</w:t>
      </w:r>
      <w:r>
        <w:rPr>
          <w:rFonts w:ascii="SimSun" w:hAnsi="SimSun" w:eastAsia="SimSun" w:cs="SimSun"/>
          <w:color w:val="000000" w:themeColor="text1"/>
          <w:sz w:val="24"/>
          <w:highlight w:val="white"/>
          <w:vertAlign w:val="superscript"/>
        </w:rPr>
        <w:t xml:space="preserve">9</w:t>
      </w:r>
      <w:r>
        <w:rPr>
          <w:rFonts w:ascii="SimSun" w:hAnsi="SimSun" w:eastAsia="SimSun" w:cs="SimSun"/>
          <w:color w:val="000000" w:themeColor="text1"/>
          <w:sz w:val="24"/>
          <w:highlight w:val="white"/>
        </w:rPr>
        <w:t xml:space="preserve">Ω范围；体积电阻符合1.0×10</w:t>
      </w:r>
      <w:r>
        <w:rPr>
          <w:rFonts w:ascii="SimSun" w:hAnsi="SimSun" w:eastAsia="SimSun" w:cs="SimSun"/>
          <w:color w:val="000000" w:themeColor="text1"/>
          <w:sz w:val="24"/>
          <w:highlight w:val="white"/>
          <w:vertAlign w:val="superscript"/>
        </w:rPr>
        <w:t xml:space="preserve">4</w:t>
      </w:r>
      <w:r>
        <w:rPr>
          <w:rFonts w:ascii="SimSun" w:hAnsi="SimSun" w:eastAsia="SimSun" w:cs="SimSun"/>
          <w:color w:val="000000" w:themeColor="text1"/>
          <w:sz w:val="24"/>
          <w:highlight w:val="white"/>
        </w:rPr>
        <w:t xml:space="preserve">-1.0×10</w:t>
      </w:r>
      <w:r>
        <w:rPr>
          <w:rFonts w:ascii="SimSun" w:hAnsi="SimSun" w:eastAsia="SimSun" w:cs="SimSun"/>
          <w:color w:val="000000" w:themeColor="text1"/>
          <w:sz w:val="24"/>
          <w:highlight w:val="white"/>
          <w:vertAlign w:val="superscript"/>
        </w:rPr>
        <w:t xml:space="preserve">9</w:t>
      </w:r>
      <w:r>
        <w:rPr>
          <w:rFonts w:ascii="SimSun" w:hAnsi="SimSun" w:eastAsia="SimSun" w:cs="SimSun"/>
          <w:color w:val="000000" w:themeColor="text1"/>
          <w:sz w:val="24"/>
          <w:highlight w:val="white"/>
        </w:rPr>
        <w:t xml:space="preserve">Ω范围；耐盐浴360h，无鼓泡、锈蚀等现象；耐霉菌等级0级（构巢曲霉）；涂层厚度≥80μm；反向冲击试验：50cm,涂层无脱落；耐磨性试验：500r，≤50mg；耐划伤试验：500g，未划破涂层至基板；耐污染试验（记号笔、洗涤剂溶液）：（失光等级0级，变色等级0级）；耐中性盐雾试验24h（起泡等级0级，生锈等级0级）；氙灯加速老化试验24h（失光等级0级，变色等级0级）；木材名称（白蜡木）；甲醛、苯、甲苯、二甲苯、TVOC，均为未检出。</w:t>
      </w:r>
      <w:r>
        <w:rPr>
          <w:color w:val="000000" w:themeColor="text1"/>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3.1.2四人阅览桌</w:t>
      </w:r>
      <w:r>
        <w:rPr>
          <w:rFonts w:ascii="SimSun" w:hAnsi="SimSun" w:eastAsia="SimSun" w:cs="SimSun"/>
          <w:color w:val="000000" w:themeColor="text1"/>
          <w:sz w:val="24"/>
          <w:highlight w:val="white"/>
        </w:rPr>
        <w:t xml:space="preserve">：检测依据包含但不限于GB/T3325-2024、GB18584-2024等，检测内容包括但不限于:主要尺寸及偏差；形状和位置公差；木材含水率；外观性能；金属喷漆(塑）涂层（硬度、冲击强度、耐盐浴、附着力）；木制件表面涂层（耐液、附着力、耐湿热、耐干热、耐冷热温差、抗冲击、耐磨、耐黄变）；结构安全；桌几类强度和耐久性（3级试验水平）：水平静载荷试验、结构强度试验、垂直耐久性试验、其他桌面的垂直冲击试验、桌面挠度试验、跌落试验）；桌类稳定性：垂直加载稳定性、垂直和水平加载稳定性；甲醛、苯、甲苯、二甲苯、总挥发</w:t>
      </w:r>
      <w:r>
        <w:rPr>
          <w:rFonts w:ascii="SimSun" w:hAnsi="SimSun" w:eastAsia="SimSun" w:cs="SimSun"/>
          <w:color w:val="000000" w:themeColor="text1"/>
          <w:sz w:val="24"/>
          <w:highlight w:val="white"/>
        </w:rPr>
        <w:t xml:space="preserve">性有机化合物均为未检出。</w:t>
      </w:r>
      <w:r>
        <w:rPr>
          <w:color w:val="000000" w:themeColor="text1"/>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3.1.3阅览椅：</w:t>
      </w:r>
      <w:r>
        <w:rPr>
          <w:rFonts w:ascii="SimSun" w:hAnsi="SimSun" w:eastAsia="SimSun" w:cs="SimSun"/>
          <w:color w:val="000000" w:themeColor="text1"/>
          <w:sz w:val="24"/>
          <w:highlight w:val="white"/>
        </w:rPr>
        <w:t xml:space="preserve">检测依据包含但不限于以下标准：GB/T 29894-2013；GB18584-2024；GB/T3324-2024；GB/T1741-2020；GB/T42996.1-2023等，检测内容包括但不限于:木材名称（白蜡木）；甲醛、苯、甲苯、二甲苯、TVOC，均为未检出；外观要求（木材、漆膜）；木材含水率；木制件表面理化性能（漆膜）：耐黄变≥4级，耐磨性不低于3级，附着力不低于3级；耐霉菌等级0级（康宁木霉）；乙醛未检出。</w:t>
      </w:r>
      <w:r>
        <w:rPr>
          <w:color w:val="000000" w:themeColor="text1"/>
          <w:highlight w:val="white"/>
        </w:rPr>
      </w:r>
      <w:r/>
    </w:p>
    <w:p>
      <w:pPr>
        <w:ind w:left="0" w:right="0" w:firstLine="482"/>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3.1.4沙发：</w:t>
      </w:r>
      <w:r>
        <w:rPr>
          <w:rFonts w:ascii="SimSun" w:hAnsi="SimSun" w:eastAsia="SimSun" w:cs="SimSun"/>
          <w:color w:val="000000" w:themeColor="text1"/>
          <w:sz w:val="24"/>
          <w:highlight w:val="white"/>
        </w:rPr>
        <w:t xml:space="preserve">检测依据包含但不限于：QB/T1952.1-2023、QB/T4873-2015、QB/T4672-2014 、QB/T5070-2017、QB/T5157-2017；检测内容包括但不限于: 主要尺寸及偏差；外形对称度；产品用料、加工（用料一致性、木制件、木材含水率、铺垫料、表观密度、回弹性能、压缩永久变形等）；外观性能；覆面材料理化性能：皮革（摩擦色牢度、耐磨性、涂层黏着牢度等）；力学性能（C级）；安全性能：结构安全性；耐污染包含：天然果蔬汁、咖啡、指甲油、碱溶液清洗剂、护手霜、水彩等均5级；颜色迁移性＞</w:t>
      </w:r>
      <w:r>
        <w:rPr>
          <w:rFonts w:ascii="SimSun" w:hAnsi="SimSun" w:eastAsia="SimSun" w:cs="SimSun"/>
          <w:color w:val="000000" w:themeColor="text1"/>
          <w:sz w:val="24"/>
          <w:highlight w:val="white"/>
        </w:rPr>
        <w:t xml:space="preserve">4级；甲醛释放量、苯、甲苯、二甲苯、总挥发性有机化合物、可分解致癌芳香胺染料均为未检出。</w:t>
      </w:r>
      <w:r>
        <w:rPr>
          <w:color w:val="000000" w:themeColor="text1"/>
          <w:highlight w:val="white"/>
        </w:rPr>
      </w:r>
      <w:r/>
    </w:p>
    <w:p>
      <w:pPr>
        <w:ind w:left="0" w:right="0" w:firstLine="480"/>
        <w:jc w:val="both"/>
        <w:spacing w:before="0" w:after="0" w:line="4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r>
      <w:r>
        <w:rPr>
          <w:rFonts w:ascii="SimSun" w:hAnsi="SimSun" w:eastAsia="SimSun" w:cs="SimSun"/>
          <w:b/>
          <w:color w:val="000000" w:themeColor="text1"/>
          <w:sz w:val="24"/>
          <w:highlight w:val="white"/>
        </w:rPr>
        <w:t xml:space="preserve">3.2 投标人提供以下原材料自2025年4月1日（以报告签发时间为准）以来权威检测机构出具的带有CMA标识的检测报告，包括：</w:t>
      </w:r>
      <w:r>
        <w:rPr>
          <w:rFonts w:ascii="SimSun" w:hAnsi="SimSun" w:eastAsia="SimSun" w:cs="SimSun"/>
          <w:b/>
          <w:color w:val="000000" w:themeColor="text1"/>
          <w:sz w:val="24"/>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3.2.1 白蜡木：</w:t>
      </w:r>
      <w:r>
        <w:rPr>
          <w:rFonts w:ascii="SimSun" w:hAnsi="SimSun" w:eastAsia="SimSun" w:cs="SimSun"/>
          <w:color w:val="000000" w:themeColor="text1"/>
          <w:sz w:val="24"/>
          <w:highlight w:val="white"/>
        </w:rPr>
        <w:t xml:space="preserve">检验检测依据应符合GB/T1927.4-2021、GB/T3324-2024 等标准，同时满足：木材含水率符合GB/T3324-2024标准要求。</w:t>
      </w:r>
      <w:r>
        <w:rPr>
          <w:color w:val="000000" w:themeColor="text1"/>
          <w:highlight w:val="white"/>
        </w:rPr>
      </w:r>
      <w:r/>
    </w:p>
    <w:p>
      <w:pPr>
        <w:ind w:left="0" w:right="0" w:firstLine="482"/>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3.2.2水性漆：</w:t>
      </w:r>
      <w:r>
        <w:rPr>
          <w:rFonts w:ascii="SimSun" w:hAnsi="SimSun" w:eastAsia="SimSun" w:cs="SimSun"/>
          <w:color w:val="000000" w:themeColor="text1"/>
          <w:sz w:val="24"/>
          <w:highlight w:val="white"/>
        </w:rPr>
        <w:t xml:space="preserve">检验检测依据应符合 GB18581-2020 、HJ2537-2014等标准,同时以下检测数据均优于标准要求:甲醛含量达到未检出:苯系物总和含量(限苯、甲苯、二甲苯(含乙苯))达到未检出；VOC含量≤10g/L。</w:t>
      </w:r>
      <w:r>
        <w:rPr>
          <w:color w:val="000000" w:themeColor="text1"/>
          <w:highlight w:val="white"/>
        </w:rPr>
      </w:r>
      <w:r/>
    </w:p>
    <w:p>
      <w:pPr>
        <w:ind w:left="0" w:right="0" w:firstLine="480"/>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3.2.3实木多层板：</w:t>
      </w:r>
      <w:r>
        <w:rPr>
          <w:rFonts w:ascii="SimSun" w:hAnsi="SimSun" w:eastAsia="SimSun" w:cs="SimSun"/>
          <w:color w:val="000000" w:themeColor="text1"/>
          <w:sz w:val="24"/>
          <w:highlight w:val="white"/>
        </w:rPr>
        <w:t xml:space="preserve">检验检测依据应符合GB/T 9846-2015、GB/T 35601-2024、GB/T 39600-2021、JC/T2039-2010等标准，同时满足：胶合强度≥1.00MPa，甲醛释放量≤0.025mg/m³，挥发性有机化合物释放浓度（7d）:总挥发性有机化合物（TVOC）未检出，黑曲霉的防霉菌等级达到0级。</w:t>
      </w:r>
      <w:r>
        <w:rPr>
          <w:color w:val="000000" w:themeColor="text1"/>
          <w:highlight w:val="white"/>
        </w:rPr>
      </w:r>
      <w:r/>
    </w:p>
    <w:p>
      <w:pPr>
        <w:pStyle w:val="905"/>
        <w:ind w:firstLine="480"/>
        <w:keepLines w:val="0"/>
        <w:keepNext w:val="0"/>
        <w:pageBreakBefore w:val="0"/>
        <w:spacing w:line="360" w:lineRule="exact"/>
        <w:widowControl w:val="off"/>
        <w:rPr>
          <w:rFonts w:hint="eastAsia" w:ascii="宋体" w:hAnsi="宋体" w:eastAsia="宋体" w:cs="宋体"/>
          <w:color w:val="000000"/>
          <w:sz w:val="24"/>
          <w:szCs w:val="24"/>
          <w:lang w:eastAsia="zh-CN"/>
        </w:rPr>
      </w:pPr>
      <w:r>
        <w:rPr>
          <w:rFonts w:ascii="SimSun" w:hAnsi="SimSun" w:eastAsia="SimSun" w:cs="SimSun"/>
          <w:b/>
          <w:color w:val="000000" w:themeColor="text1"/>
          <w:sz w:val="24"/>
          <w:highlight w:val="white"/>
        </w:rPr>
        <w:t xml:space="preserve">3.2.4 海绵：</w:t>
      </w:r>
      <w:r>
        <w:rPr>
          <w:rFonts w:ascii="SimSun" w:hAnsi="SimSun" w:eastAsia="SimSun" w:cs="SimSun"/>
          <w:color w:val="000000" w:themeColor="text1"/>
          <w:sz w:val="24"/>
          <w:highlight w:val="white"/>
        </w:rPr>
        <w:t xml:space="preserve">检验检测依据应符合GB/T 10802-2023、</w:t>
      </w:r>
      <w:r>
        <w:rPr>
          <w:rFonts w:ascii="SimSun" w:hAnsi="SimSun" w:eastAsia="SimSun" w:cs="SimSun"/>
          <w:color w:val="000000" w:themeColor="text1"/>
          <w:sz w:val="24"/>
          <w:highlight w:val="white"/>
        </w:rPr>
        <w:t xml:space="preserve">GB/T6343-2009</w:t>
      </w:r>
      <w:r>
        <w:rPr>
          <w:rFonts w:ascii="SimSun" w:hAnsi="SimSun" w:eastAsia="SimSun" w:cs="SimSun"/>
          <w:color w:val="000000" w:themeColor="text1"/>
          <w:sz w:val="24"/>
          <w:highlight w:val="white"/>
        </w:rPr>
        <w:t xml:space="preserve">、GB 17927-2024等标准，同时满足（性能V）：外观合格；回弹率≥50%；拉伸强度≥150kPa；断裂伸长率≥160%；干热老化后拉伸强度≥120kPa；湿热老化后拉伸强度≥110kPa；表观密度≥40kg/m³；甲醛散发未检出；阻燃等级I级：香烟点火源引燃试验后,试样表面或内部不应出现任何阴燃或有焰燃烧现象。</w:t>
      </w:r>
      <w:r>
        <w:rPr>
          <w:rFonts w:hint="eastAsia" w:ascii="宋体" w:hAnsi="宋体" w:eastAsia="宋体" w:cs="宋体"/>
          <w:color w:val="000000" w:themeColor="text1"/>
          <w:sz w:val="24"/>
          <w:szCs w:val="24"/>
          <w:highlight w:val="white"/>
          <w:lang w:eastAsia="zh-CN"/>
        </w:rPr>
      </w:r>
      <w:r/>
    </w:p>
    <w:p>
      <w:pPr>
        <w:pStyle w:val="905"/>
        <w:ind w:left="420"/>
        <w:jc w:val="left"/>
        <w:spacing w:line="400" w:lineRule="exact"/>
        <w:widowControl/>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四</w:t>
      </w:r>
      <w:r>
        <w:rPr>
          <w:rFonts w:hint="eastAsia" w:ascii="宋体" w:hAnsi="宋体" w:cs="宋体"/>
          <w:b/>
          <w:bCs/>
          <w:color w:val="000000"/>
          <w:sz w:val="24"/>
          <w:szCs w:val="24"/>
        </w:rPr>
        <w:t xml:space="preserve">、投标样品提供</w:t>
      </w:r>
      <w:r>
        <w:rPr>
          <w:rFonts w:hint="eastAsia" w:ascii="宋体" w:hAnsi="宋体" w:cs="宋体"/>
          <w:b/>
          <w:bCs/>
          <w:color w:val="000000"/>
          <w:sz w:val="24"/>
          <w:szCs w:val="24"/>
        </w:rPr>
      </w:r>
      <w:r/>
    </w:p>
    <w:p>
      <w:pPr>
        <w:pStyle w:val="905"/>
        <w:ind w:firstLine="480"/>
        <w:jc w:val="left"/>
        <w:spacing w:line="400" w:lineRule="exact"/>
        <w:widowControl/>
        <w:rPr>
          <w:rFonts w:hint="eastAsia" w:ascii="方正仿宋_GB2312" w:hAnsi="方正仿宋_GB2312" w:cs="方正仿宋_GB2312"/>
          <w:color w:val="000000"/>
          <w:sz w:val="24"/>
          <w:szCs w:val="24"/>
        </w:rPr>
      </w:pPr>
      <w:r>
        <w:rPr>
          <w:rFonts w:hint="eastAsia" w:ascii="方正仿宋_GB2312" w:hAnsi="方正仿宋_GB2312" w:cs="方正仿宋_GB2312"/>
          <w:color w:val="000000"/>
          <w:sz w:val="24"/>
          <w:szCs w:val="24"/>
          <w:lang w:val="en-US" w:eastAsia="zh-CN"/>
        </w:rPr>
        <w:t xml:space="preserve">4</w:t>
      </w:r>
      <w:r>
        <w:rPr>
          <w:rFonts w:hint="eastAsia" w:ascii="方正仿宋_GB2312" w:hAnsi="方正仿宋_GB2312" w:cs="方正仿宋_GB2312"/>
          <w:color w:val="000000"/>
          <w:sz w:val="24"/>
          <w:szCs w:val="24"/>
        </w:rPr>
        <w:t xml:space="preserve">.1项目要求提供样品的，中标人的样品由采购人负责保管、封存，并作为履约验收的参考。未中标人的样品将及时退还。</w:t>
      </w:r>
      <w:r>
        <w:rPr>
          <w:rFonts w:hint="eastAsia" w:ascii="方正仿宋_GB2312" w:hAnsi="方正仿宋_GB2312" w:cs="方正仿宋_GB2312"/>
          <w:color w:val="000000"/>
          <w:sz w:val="24"/>
          <w:szCs w:val="24"/>
        </w:rPr>
      </w:r>
      <w:r/>
    </w:p>
    <w:p>
      <w:pPr>
        <w:pStyle w:val="905"/>
        <w:ind w:firstLine="480"/>
        <w:jc w:val="left"/>
        <w:spacing w:line="400" w:lineRule="exact"/>
        <w:widowControl/>
        <w:rPr>
          <w:rFonts w:hint="eastAsia" w:ascii="方正仿宋_GB2312" w:hAnsi="方正仿宋_GB2312" w:cs="方正仿宋_GB2312"/>
          <w:color w:val="000000"/>
          <w:sz w:val="24"/>
          <w:szCs w:val="24"/>
        </w:rPr>
      </w:pPr>
      <w:r>
        <w:rPr>
          <w:rFonts w:hint="eastAsia" w:ascii="方正仿宋_GB2312" w:hAnsi="方正仿宋_GB2312" w:cs="方正仿宋_GB2312"/>
          <w:color w:val="000000"/>
          <w:sz w:val="24"/>
          <w:szCs w:val="24"/>
          <w:lang w:val="en-US" w:eastAsia="zh-CN"/>
        </w:rPr>
        <w:t xml:space="preserve">4</w:t>
      </w:r>
      <w:r>
        <w:rPr>
          <w:rFonts w:hint="eastAsia" w:ascii="方正仿宋_GB2312" w:hAnsi="方正仿宋_GB2312" w:cs="方正仿宋_GB2312"/>
          <w:color w:val="000000"/>
          <w:sz w:val="24"/>
          <w:szCs w:val="24"/>
        </w:rPr>
        <w:t xml:space="preserve">.2投标供应商递交以下样品：</w:t>
      </w:r>
      <w:r>
        <w:rPr>
          <w:rFonts w:hint="eastAsia" w:ascii="方正仿宋_GB2312" w:hAnsi="方正仿宋_GB2312" w:cs="方正仿宋_GB2312"/>
          <w:color w:val="000000"/>
          <w:sz w:val="24"/>
          <w:szCs w:val="24"/>
        </w:rPr>
      </w:r>
      <w:r/>
    </w:p>
    <w:p>
      <w:pPr>
        <w:pStyle w:val="905"/>
        <w:jc w:val="left"/>
        <w:spacing w:line="400" w:lineRule="exact"/>
        <w:rPr>
          <w:rFonts w:hint="eastAsia" w:ascii="方正仿宋_GB2312" w:hAnsi="方正仿宋_GB2312" w:cs="方正仿宋_GB2312"/>
          <w:color w:val="000000"/>
          <w:sz w:val="24"/>
          <w:szCs w:val="24"/>
        </w:rPr>
      </w:pPr>
      <w:r>
        <w:rPr>
          <w:rFonts w:hint="eastAsia" w:ascii="方正仿宋_GB2312" w:hAnsi="方正仿宋_GB2312" w:cs="方正仿宋_GB2312"/>
          <w:color w:val="000000"/>
          <w:sz w:val="24"/>
          <w:szCs w:val="24"/>
        </w:rPr>
        <w:t xml:space="preserve">4.2.1材料样品一套：请投标供应商按照招标文件的要求提供所投产品的</w:t>
      </w:r>
      <w:r>
        <w:rPr>
          <w:rFonts w:hint="eastAsia" w:ascii="方正仿宋_GB2312" w:hAnsi="方正仿宋_GB2312" w:cs="方正仿宋_GB2312"/>
          <w:color w:val="000000"/>
          <w:sz w:val="24"/>
          <w:szCs w:val="24"/>
          <w:lang w:val="en-US" w:eastAsia="zh-CN"/>
        </w:rPr>
        <w:t xml:space="preserve">小样</w:t>
      </w:r>
      <w:r>
        <w:rPr>
          <w:rFonts w:hint="eastAsia" w:ascii="方正仿宋_GB2312" w:hAnsi="方正仿宋_GB2312" w:cs="方正仿宋_GB2312"/>
          <w:color w:val="000000"/>
          <w:sz w:val="24"/>
          <w:szCs w:val="24"/>
        </w:rPr>
        <w:t xml:space="preserve">，具体如下：</w:t>
      </w:r>
      <w:r>
        <w:rPr>
          <w:rFonts w:hint="eastAsia" w:ascii="方正仿宋_GB2312" w:hAnsi="方正仿宋_GB2312" w:cs="方正仿宋_GB2312"/>
          <w:color w:val="000000"/>
          <w:sz w:val="24"/>
          <w:szCs w:val="24"/>
        </w:rPr>
      </w:r>
      <w:r/>
    </w:p>
    <w:tbl>
      <w:tblPr>
        <w:tblW w:w="9143"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81"/>
        <w:gridCol w:w="1663"/>
        <w:gridCol w:w="1119"/>
        <w:gridCol w:w="5580"/>
      </w:tblGrid>
      <w:tr>
        <w:trPr>
          <w:trHeight w:val="45"/>
        </w:trPr>
        <w:tc>
          <w:tcPr>
            <w:tcMar>
              <w:left w:w="15" w:type="dxa"/>
              <w:top w:w="15" w:type="dxa"/>
              <w:right w:w="15" w:type="dxa"/>
            </w:tcMar>
            <w:tcW w:w="781" w:type="dxa"/>
            <w:vAlign w:val="center"/>
            <w:textDirection w:val="lrTb"/>
            <w:noWrap w:val="false"/>
          </w:tcPr>
          <w:p>
            <w:pPr>
              <w:pStyle w:val="905"/>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rPr>
                <w:rFonts w:hint="eastAsia" w:ascii="宋体" w:hAnsi="宋体" w:eastAsia="宋体" w:cs="宋体"/>
                <w:bCs/>
                <w:color w:val="000000"/>
                <w:sz w:val="21"/>
                <w:szCs w:val="21"/>
              </w:rPr>
            </w:r>
            <w:r/>
          </w:p>
        </w:tc>
        <w:tc>
          <w:tcPr>
            <w:tcMar>
              <w:left w:w="15" w:type="dxa"/>
              <w:top w:w="15" w:type="dxa"/>
              <w:right w:w="15" w:type="dxa"/>
            </w:tcMar>
            <w:tcW w:w="1663" w:type="dxa"/>
            <w:vAlign w:val="center"/>
            <w:textDirection w:val="lrTb"/>
            <w:noWrap w:val="false"/>
          </w:tcPr>
          <w:p>
            <w:pPr>
              <w:pStyle w:val="905"/>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样品名称</w:t>
            </w:r>
            <w:r>
              <w:rPr>
                <w:rFonts w:hint="eastAsia" w:ascii="宋体" w:hAnsi="宋体" w:eastAsia="宋体" w:cs="宋体"/>
                <w:bCs/>
                <w:color w:val="000000"/>
                <w:sz w:val="21"/>
                <w:szCs w:val="21"/>
              </w:rPr>
            </w:r>
            <w:r/>
          </w:p>
        </w:tc>
        <w:tc>
          <w:tcPr>
            <w:tcMar>
              <w:left w:w="15" w:type="dxa"/>
              <w:top w:w="15" w:type="dxa"/>
              <w:right w:w="15" w:type="dxa"/>
            </w:tcMar>
            <w:tcW w:w="1119" w:type="dxa"/>
            <w:vAlign w:val="center"/>
            <w:textDirection w:val="lrTb"/>
            <w:noWrap w:val="false"/>
          </w:tcPr>
          <w:p>
            <w:pPr>
              <w:pStyle w:val="905"/>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rPr>
                <w:rFonts w:hint="eastAsia" w:ascii="宋体" w:hAnsi="宋体" w:eastAsia="宋体" w:cs="宋体"/>
                <w:bCs/>
                <w:color w:val="000000"/>
                <w:sz w:val="21"/>
                <w:szCs w:val="21"/>
              </w:rPr>
            </w:r>
            <w:r/>
          </w:p>
        </w:tc>
        <w:tc>
          <w:tcPr>
            <w:tcMar>
              <w:left w:w="15" w:type="dxa"/>
              <w:top w:w="15" w:type="dxa"/>
              <w:right w:w="15" w:type="dxa"/>
            </w:tcMar>
            <w:tcW w:w="5580" w:type="dxa"/>
            <w:vAlign w:val="center"/>
            <w:textDirection w:val="lrTb"/>
            <w:noWrap w:val="false"/>
          </w:tcPr>
          <w:p>
            <w:pPr>
              <w:pStyle w:val="905"/>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rPr>
              <w:t xml:space="preserve">要求</w:t>
            </w:r>
            <w:r>
              <w:rPr>
                <w:rFonts w:hint="eastAsia" w:ascii="宋体" w:hAnsi="宋体" w:eastAsia="宋体" w:cs="宋体"/>
                <w:bCs/>
                <w:color w:val="000000"/>
                <w:sz w:val="21"/>
                <w:szCs w:val="21"/>
                <w:lang w:val="en-US" w:eastAsia="zh-CN"/>
              </w:rPr>
            </w:r>
            <w:r/>
          </w:p>
        </w:tc>
      </w:tr>
      <w:tr>
        <w:trPr>
          <w:trHeight w:val="366"/>
        </w:trPr>
        <w:tc>
          <w:tcPr>
            <w:tcMar>
              <w:left w:w="15" w:type="dxa"/>
              <w:top w:w="15" w:type="dxa"/>
              <w:right w:w="15" w:type="dxa"/>
            </w:tcMar>
            <w:tcW w:w="781" w:type="dxa"/>
            <w:vAlign w:val="center"/>
            <w:textDirection w:val="lrTb"/>
            <w:noWrap w:val="false"/>
          </w:tcPr>
          <w:p>
            <w:pPr>
              <w:pStyle w:val="905"/>
              <w:jc w:val="center"/>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 xml:space="preserve">1</w:t>
            </w:r>
            <w:r>
              <w:rPr>
                <w:rFonts w:hint="eastAsia" w:ascii="宋体" w:hAnsi="宋体" w:eastAsia="宋体" w:cs="宋体"/>
                <w:bCs/>
                <w:color w:val="000000"/>
                <w:sz w:val="21"/>
                <w:szCs w:val="21"/>
                <w:lang w:val="en-US" w:eastAsia="zh-CN"/>
              </w:rPr>
            </w:r>
            <w:r/>
          </w:p>
        </w:tc>
        <w:tc>
          <w:tcPr>
            <w:tcMar>
              <w:left w:w="15" w:type="dxa"/>
              <w:top w:w="15" w:type="dxa"/>
              <w:right w:w="15" w:type="dxa"/>
            </w:tcMar>
            <w:tcW w:w="1663" w:type="dxa"/>
            <w:vAlign w:val="center"/>
            <w:textDirection w:val="lrTb"/>
            <w:noWrap w:val="false"/>
          </w:tcPr>
          <w:p>
            <w:pPr>
              <w:pStyle w:val="905"/>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四人阅览桌切角和桌腿</w:t>
            </w:r>
            <w:r>
              <w:rPr>
                <w:rFonts w:hint="eastAsia" w:ascii="宋体" w:hAnsi="宋体" w:eastAsia="宋体" w:cs="宋体"/>
                <w:color w:val="000000"/>
                <w:sz w:val="21"/>
                <w:szCs w:val="21"/>
                <w:lang w:val="en-US" w:eastAsia="zh-CN" w:bidi="ar-SA"/>
              </w:rPr>
            </w:r>
            <w:r/>
          </w:p>
        </w:tc>
        <w:tc>
          <w:tcPr>
            <w:tcMar>
              <w:left w:w="15" w:type="dxa"/>
              <w:top w:w="15" w:type="dxa"/>
              <w:right w:w="15" w:type="dxa"/>
            </w:tcMar>
            <w:tcW w:w="1119" w:type="dxa"/>
            <w:vAlign w:val="center"/>
            <w:textDirection w:val="lrTb"/>
            <w:noWrap w:val="false"/>
          </w:tcPr>
          <w:p>
            <w:pPr>
              <w:pStyle w:val="905"/>
              <w:jc w:val="center"/>
              <w:widowControl/>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lang w:val="en-US" w:eastAsia="zh-CN" w:bidi="ar-SA"/>
              </w:rPr>
              <w:t xml:space="preserve">1套</w:t>
            </w:r>
            <w:r>
              <w:rPr>
                <w:rFonts w:hint="eastAsia" w:ascii="宋体" w:hAnsi="宋体" w:eastAsia="宋体" w:cs="宋体"/>
                <w:bCs/>
                <w:color w:val="000000"/>
                <w:sz w:val="21"/>
                <w:szCs w:val="21"/>
                <w:lang w:val="en-US" w:eastAsia="zh-CN" w:bidi="ar-SA"/>
              </w:rPr>
            </w:r>
            <w:r/>
          </w:p>
        </w:tc>
        <w:tc>
          <w:tcPr>
            <w:tcMar>
              <w:left w:w="15" w:type="dxa"/>
              <w:top w:w="15" w:type="dxa"/>
              <w:right w:w="15" w:type="dxa"/>
            </w:tcMar>
            <w:tcW w:w="55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1.提供桌面切角（含侧板）一块（尺寸：300*300</w:t>
            </w:r>
            <w:r>
              <w:rPr>
                <w:rFonts w:ascii="SimSun" w:hAnsi="SimSun" w:eastAsia="SimSun" w:cs="SimSun"/>
                <w:color w:val="000000"/>
                <w:sz w:val="24"/>
              </w:rPr>
              <w:t xml:space="preserve">*300</w:t>
            </w:r>
            <w:r/>
            <w:r>
              <w:rPr>
                <w:rFonts w:ascii="SimSun" w:hAnsi="SimSun" w:eastAsia="SimSun" w:cs="SimSun"/>
                <w:color w:val="000000"/>
                <w:sz w:val="24"/>
              </w:rPr>
              <w:t xml:space="preserve">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（1）材料：优质白蜡木、厚度≥40mm；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（2）外观：无毛刺、无划痕。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（3）工艺：漆面平滑，边口圆润光滑，桌面侧边的拐角倒圆角、侧板有拉槽、无瑕疵。</w:t>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提供钢腿回字型小样</w:t>
            </w:r>
            <w:r>
              <w:rPr>
                <w:rFonts w:ascii="SimSun" w:hAnsi="SimSun" w:eastAsia="SimSun" w:cs="SimSun"/>
                <w:color w:val="000000" w:themeColor="text1"/>
                <w:sz w:val="24"/>
              </w:rPr>
              <w:t xml:space="preserve">（尺寸：≥</w:t>
            </w:r>
            <w:r>
              <w:rPr>
                <w:rFonts w:ascii="SimSun" w:hAnsi="SimSun" w:eastAsia="SimSun" w:cs="SimSun"/>
                <w:color w:val="000000" w:themeColor="text1"/>
                <w:sz w:val="24"/>
              </w:rPr>
              <w:t xml:space="preserve">450*310mm</w:t>
            </w:r>
            <w:r>
              <w:rPr>
                <w:rFonts w:ascii="SimSun" w:hAnsi="SimSun" w:eastAsia="SimSun" w:cs="SimSun"/>
                <w:color w:val="000000" w:themeColor="text1"/>
                <w:sz w:val="24"/>
              </w:rPr>
              <w:t xml:space="preserve">）</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（1）材料：优质冷轧钢板、壁厚≥2mm。</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（2）外观：整体平直规整。</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（3）工艺：静电喷塑、表面平整光滑，无毛刺、无划痕。</w:t>
            </w:r>
            <w:r>
              <w:rPr>
                <w:color w:val="000000" w:themeColor="text1"/>
              </w:rPr>
            </w:r>
            <w:r/>
          </w:p>
          <w:p>
            <w:pPr>
              <w:pStyle w:val="1020"/>
              <w:keepLines w:val="0"/>
              <w:keepNext w:val="0"/>
              <w:pageBreakBefore w:val="0"/>
              <w:spacing w:before="0" w:beforeAutospacing="0" w:after="0" w:afterAutospacing="0" w:line="0" w:lineRule="atLeast"/>
              <w:rPr>
                <w:rFonts w:hint="eastAsia" w:ascii="宋体" w:hAnsi="宋体" w:eastAsia="宋体" w:cs="宋体"/>
                <w:bCs/>
                <w:color w:val="000000" w:themeColor="text1"/>
                <w:sz w:val="24"/>
                <w:szCs w:val="24"/>
              </w:rPr>
            </w:pPr>
            <w:r>
              <w:rPr>
                <w:rFonts w:ascii="SimSun" w:hAnsi="SimSun" w:eastAsia="SimSun" w:cs="SimSun"/>
                <w:color w:val="000000" w:themeColor="text1"/>
                <w:sz w:val="24"/>
              </w:rPr>
              <w:t xml:space="preserve">注：钢腿+木桌面拐角造型装订一起。</w:t>
            </w:r>
            <w:r>
              <w:rPr>
                <w:color w:val="000000" w:themeColor="text1"/>
              </w:rPr>
            </w:r>
            <w:r/>
          </w:p>
        </w:tc>
      </w:tr>
      <w:tr>
        <w:trPr>
          <w:trHeight w:val="366"/>
        </w:trPr>
        <w:tc>
          <w:tcPr>
            <w:tcMar>
              <w:left w:w="15" w:type="dxa"/>
              <w:top w:w="15" w:type="dxa"/>
              <w:right w:w="15" w:type="dxa"/>
            </w:tcMar>
            <w:tcW w:w="781" w:type="dxa"/>
            <w:vAlign w:val="center"/>
            <w:textDirection w:val="lrTb"/>
            <w:noWrap w:val="false"/>
          </w:tcPr>
          <w:p>
            <w:pPr>
              <w:pStyle w:val="905"/>
              <w:jc w:val="center"/>
              <w:rPr>
                <w:rFonts w:hint="eastAsia" w:ascii="宋体" w:hAnsi="宋体" w:eastAsia="宋体" w:cs="宋体"/>
                <w:bCs/>
                <w:color w:val="000000"/>
                <w:sz w:val="21"/>
                <w:szCs w:val="21"/>
                <w:lang w:eastAsia="zh-CN"/>
              </w:rPr>
            </w:pPr>
            <w:r>
              <w:rPr>
                <w:rFonts w:hint="eastAsia" w:ascii="宋体" w:hAnsi="宋体" w:cs="宋体"/>
                <w:bCs/>
                <w:color w:val="000000"/>
                <w:sz w:val="21"/>
                <w:szCs w:val="21"/>
                <w:lang w:val="en-US" w:eastAsia="zh-CN"/>
              </w:rPr>
              <w:t xml:space="preserve">2</w:t>
            </w:r>
            <w:r>
              <w:rPr>
                <w:rFonts w:hint="eastAsia" w:ascii="宋体" w:hAnsi="宋体" w:eastAsia="宋体" w:cs="宋体"/>
                <w:bCs/>
                <w:color w:val="000000"/>
                <w:sz w:val="21"/>
                <w:szCs w:val="21"/>
                <w:lang w:eastAsia="zh-CN"/>
              </w:rPr>
            </w:r>
            <w:r/>
          </w:p>
        </w:tc>
        <w:tc>
          <w:tcPr>
            <w:tcMar>
              <w:left w:w="15" w:type="dxa"/>
              <w:top w:w="15" w:type="dxa"/>
              <w:right w:w="15" w:type="dxa"/>
            </w:tcMar>
            <w:tcW w:w="1663" w:type="dxa"/>
            <w:vAlign w:val="center"/>
            <w:textDirection w:val="lrTb"/>
            <w:noWrap w:val="false"/>
          </w:tcPr>
          <w:p>
            <w:pPr>
              <w:pStyle w:val="905"/>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阅览椅</w:t>
            </w:r>
            <w:r>
              <w:rPr>
                <w:rFonts w:ascii="宋体" w:hAnsi="宋体" w:eastAsia="宋体" w:cs="宋体"/>
                <w:color w:val="000000"/>
                <w:sz w:val="21"/>
                <w:szCs w:val="21"/>
                <w:lang w:val="en-US" w:eastAsia="zh-CN"/>
              </w:rPr>
            </w:r>
            <w:r/>
          </w:p>
        </w:tc>
        <w:tc>
          <w:tcPr>
            <w:tcMar>
              <w:left w:w="15" w:type="dxa"/>
              <w:top w:w="15" w:type="dxa"/>
              <w:right w:w="15" w:type="dxa"/>
            </w:tcMar>
            <w:tcW w:w="1119" w:type="dxa"/>
            <w:vAlign w:val="center"/>
            <w:textDirection w:val="lrTb"/>
            <w:noWrap w:val="false"/>
          </w:tcPr>
          <w:p>
            <w:pPr>
              <w:pStyle w:val="905"/>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bidi="ar"/>
              </w:rPr>
              <w:t xml:space="preserve">1把</w:t>
            </w:r>
            <w:r>
              <w:rPr>
                <w:rFonts w:hint="eastAsia" w:ascii="宋体" w:hAnsi="宋体" w:eastAsia="宋体" w:cs="宋体"/>
                <w:bCs/>
                <w:color w:val="000000"/>
                <w:sz w:val="21"/>
                <w:szCs w:val="21"/>
                <w:lang w:val="en-US" w:eastAsia="zh-CN" w:bidi="ar-SA"/>
              </w:rPr>
            </w:r>
            <w:r/>
          </w:p>
        </w:tc>
        <w:tc>
          <w:tcPr>
            <w:tcMar>
              <w:left w:w="15" w:type="dxa"/>
              <w:top w:w="15" w:type="dxa"/>
              <w:right w:w="15" w:type="dxa"/>
            </w:tcMar>
            <w:tcW w:w="5580" w:type="dxa"/>
            <w:vAlign w:val="center"/>
            <w:textDirection w:val="lrTb"/>
            <w:noWrap w:val="false"/>
          </w:tcPr>
          <w:p>
            <w:pPr>
              <w:pStyle w:val="973"/>
              <w:ind w:left="0" w:firstLine="0"/>
              <w:keepLines w:val="0"/>
              <w:keepNext w:val="0"/>
              <w:pageBreakBefore w:val="0"/>
              <w:spacing w:line="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rPr>
              <w:t xml:space="preserve">规格 (mm)：宽550*深570*高750</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73"/>
              <w:ind w:left="0" w:firstLine="0"/>
              <w:keepLines w:val="0"/>
              <w:keepNext w:val="0"/>
              <w:pageBreakBefore w:val="0"/>
              <w:spacing w:line="0" w:lineRule="atLeast"/>
              <w:widowControl w:val="off"/>
              <w:rPr>
                <w:rFonts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2.外观：</w:t>
            </w:r>
            <w:r>
              <w:rPr>
                <w:rFonts w:ascii="宋体" w:hAnsi="宋体" w:eastAsia="宋体" w:cs="宋体"/>
                <w:color w:val="000000"/>
                <w:sz w:val="24"/>
                <w:szCs w:val="24"/>
              </w:rPr>
              <w:t xml:space="preserve">椅腿≥φ40mm</w:t>
            </w:r>
            <w:r>
              <w:rPr>
                <w:rFonts w:hint="eastAsia" w:ascii="宋体" w:hAnsi="宋体" w:cs="宋体"/>
                <w:color w:val="000000"/>
                <w:sz w:val="24"/>
                <w:szCs w:val="24"/>
                <w:lang w:eastAsia="zh-CN"/>
              </w:rPr>
              <w:t xml:space="preserve">、</w:t>
            </w:r>
            <w:r>
              <w:rPr>
                <w:rFonts w:ascii="宋体" w:hAnsi="宋体" w:eastAsia="宋体" w:cs="宋体"/>
                <w:color w:val="000000"/>
                <w:sz w:val="24"/>
                <w:szCs w:val="24"/>
              </w:rPr>
              <w:t xml:space="preserve">椅面厚度≥22mm</w:t>
            </w:r>
            <w:r>
              <w:rPr>
                <w:rFonts w:hint="eastAsia" w:ascii="宋体" w:hAnsi="宋体" w:cs="宋体"/>
                <w:color w:val="000000"/>
                <w:sz w:val="24"/>
                <w:szCs w:val="24"/>
                <w:lang w:eastAsia="zh-CN"/>
              </w:rPr>
              <w:t xml:space="preserve">、</w:t>
            </w:r>
            <w:r>
              <w:rPr>
                <w:rFonts w:ascii="宋体" w:hAnsi="宋体" w:eastAsia="宋体" w:cs="宋体"/>
                <w:color w:val="000000"/>
                <w:sz w:val="24"/>
                <w:szCs w:val="24"/>
              </w:rPr>
              <w:t xml:space="preserve">椅面带凹面，椅子要求采用符合人体工程学的曲线靠背，</w:t>
            </w:r>
            <w:r>
              <w:rPr>
                <w:rFonts w:hint="eastAsia" w:cs="宋体"/>
                <w:color w:val="000000"/>
                <w:sz w:val="24"/>
                <w:szCs w:val="24"/>
                <w:lang w:val="en-US" w:eastAsia="zh-CN"/>
              </w:rPr>
              <w:t xml:space="preserve">坐感</w:t>
            </w:r>
            <w:r>
              <w:rPr>
                <w:rFonts w:ascii="宋体" w:hAnsi="宋体" w:eastAsia="宋体" w:cs="宋体"/>
                <w:color w:val="000000"/>
                <w:sz w:val="24"/>
                <w:szCs w:val="24"/>
              </w:rPr>
              <w:t xml:space="preserve">舒适。</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工艺：</w:t>
            </w:r>
            <w:r>
              <w:rPr>
                <w:rFonts w:ascii="宋体" w:hAnsi="宋体" w:eastAsia="宋体" w:cs="宋体"/>
                <w:color w:val="000000"/>
                <w:sz w:val="24"/>
                <w:szCs w:val="24"/>
              </w:rPr>
              <w:t xml:space="preserve">接合部位全部采用榫卯结构连接工艺</w:t>
            </w:r>
            <w:r>
              <w:rPr>
                <w:rFonts w:hint="eastAsia" w:ascii="宋体" w:hAnsi="宋体" w:cs="宋体"/>
                <w:color w:val="000000"/>
                <w:sz w:val="24"/>
                <w:szCs w:val="24"/>
                <w:lang w:eastAsia="zh-CN"/>
              </w:rPr>
              <w:t xml:space="preserve">；</w:t>
            </w:r>
            <w:r>
              <w:rPr>
                <w:rFonts w:ascii="宋体" w:hAnsi="宋体" w:eastAsia="宋体" w:cs="宋体"/>
                <w:color w:val="000000"/>
                <w:sz w:val="24"/>
                <w:szCs w:val="24"/>
              </w:rPr>
              <w:t xml:space="preserve">漆面</w:t>
            </w:r>
            <w:r>
              <w:rPr>
                <w:rFonts w:hint="eastAsia" w:ascii="宋体" w:hAnsi="宋体" w:cs="宋体"/>
                <w:color w:val="000000"/>
                <w:sz w:val="24"/>
                <w:szCs w:val="24"/>
                <w:lang w:val="en-US" w:eastAsia="zh-CN"/>
              </w:rPr>
              <w:t xml:space="preserve">平滑，</w:t>
            </w:r>
            <w:r>
              <w:rPr>
                <w:rFonts w:ascii="宋体" w:hAnsi="宋体" w:eastAsia="宋体" w:cs="宋体"/>
                <w:color w:val="000000"/>
                <w:sz w:val="24"/>
                <w:szCs w:val="24"/>
              </w:rPr>
              <w:t xml:space="preserve">无颗粒、气泡、积粉、渣点，色泽均匀。</w:t>
            </w:r>
            <w:r>
              <w:rPr>
                <w:rFonts w:ascii="宋体" w:hAnsi="宋体" w:eastAsia="宋体" w:cs="宋体"/>
                <w:color w:val="000000"/>
                <w:sz w:val="24"/>
                <w:szCs w:val="24"/>
                <w:lang w:val="en-US" w:eastAsia="zh-CN" w:bidi="ar-SA"/>
              </w:rPr>
            </w:r>
            <w:r/>
          </w:p>
        </w:tc>
      </w:tr>
      <w:tr>
        <w:trPr>
          <w:trHeight w:val="45"/>
        </w:trPr>
        <w:tc>
          <w:tcPr>
            <w:tcMar>
              <w:left w:w="15" w:type="dxa"/>
              <w:top w:w="15" w:type="dxa"/>
              <w:right w:w="15" w:type="dxa"/>
            </w:tcMar>
            <w:tcW w:w="781" w:type="dxa"/>
            <w:vAlign w:val="center"/>
            <w:textDirection w:val="lrTb"/>
            <w:noWrap w:val="false"/>
          </w:tcPr>
          <w:p>
            <w:pPr>
              <w:pStyle w:val="905"/>
              <w:jc w:val="center"/>
              <w:rPr>
                <w:rFonts w:hint="eastAsia" w:ascii="宋体" w:hAnsi="宋体" w:eastAsia="宋体" w:cs="宋体"/>
                <w:bCs/>
                <w:color w:val="000000"/>
                <w:sz w:val="21"/>
                <w:szCs w:val="21"/>
                <w:lang w:eastAsia="zh-CN"/>
              </w:rPr>
            </w:pPr>
            <w:r>
              <w:rPr>
                <w:rFonts w:hint="eastAsia" w:ascii="宋体" w:hAnsi="宋体" w:cs="宋体"/>
                <w:bCs/>
                <w:color w:val="000000"/>
                <w:sz w:val="21"/>
                <w:szCs w:val="21"/>
                <w:lang w:val="en-US" w:eastAsia="zh-CN"/>
              </w:rPr>
              <w:t xml:space="preserve">3</w:t>
            </w:r>
            <w:r>
              <w:rPr>
                <w:rFonts w:hint="eastAsia" w:ascii="宋体" w:hAnsi="宋体" w:eastAsia="宋体" w:cs="宋体"/>
                <w:bCs/>
                <w:color w:val="000000"/>
                <w:sz w:val="21"/>
                <w:szCs w:val="21"/>
                <w:lang w:eastAsia="zh-CN"/>
              </w:rPr>
            </w:r>
            <w:r/>
          </w:p>
        </w:tc>
        <w:tc>
          <w:tcPr>
            <w:tcMar>
              <w:left w:w="15" w:type="dxa"/>
              <w:top w:w="15" w:type="dxa"/>
              <w:right w:w="15" w:type="dxa"/>
            </w:tcMar>
            <w:tcW w:w="1663" w:type="dxa"/>
            <w:vAlign w:val="center"/>
            <w:textDirection w:val="lrTb"/>
            <w:noWrap w:val="false"/>
          </w:tcPr>
          <w:p>
            <w:pPr>
              <w:pStyle w:val="905"/>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六层双面书架主架</w:t>
            </w:r>
            <w:r>
              <w:rPr>
                <w:rFonts w:hint="eastAsia" w:ascii="宋体" w:hAnsi="宋体" w:eastAsia="宋体" w:cs="宋体"/>
                <w:color w:val="000000"/>
                <w:sz w:val="21"/>
                <w:szCs w:val="21"/>
                <w:lang w:val="en-US" w:eastAsia="zh-CN"/>
              </w:rPr>
              <w:t xml:space="preserve">配件</w:t>
            </w:r>
            <w:r>
              <w:rPr>
                <w:rFonts w:hint="eastAsia" w:ascii="宋体" w:hAnsi="宋体" w:eastAsia="宋体" w:cs="宋体"/>
                <w:color w:val="000000"/>
                <w:sz w:val="21"/>
                <w:szCs w:val="21"/>
                <w:lang w:val="en-US" w:eastAsia="zh-CN"/>
              </w:rPr>
            </w:r>
            <w:r/>
          </w:p>
        </w:tc>
        <w:tc>
          <w:tcPr>
            <w:tcMar>
              <w:left w:w="15" w:type="dxa"/>
              <w:top w:w="15" w:type="dxa"/>
              <w:right w:w="15" w:type="dxa"/>
            </w:tcMar>
            <w:tcW w:w="1119" w:type="dxa"/>
            <w:vAlign w:val="center"/>
            <w:textDirection w:val="lrTb"/>
            <w:noWrap w:val="false"/>
          </w:tcPr>
          <w:p>
            <w:pPr>
              <w:pStyle w:val="905"/>
              <w:jc w:val="center"/>
              <w:widowControl/>
              <w:rPr>
                <w:rFonts w:hint="eastAsia" w:ascii="宋体" w:hAnsi="宋体" w:eastAsia="宋体" w:cs="宋体"/>
                <w:bCs/>
                <w:color w:val="000000"/>
                <w:sz w:val="21"/>
                <w:szCs w:val="21"/>
                <w:lang w:bidi="ar"/>
              </w:rPr>
            </w:pPr>
            <w:r/>
            <w:bookmarkStart w:id="189" w:name="OLE_LINK7"/>
            <w:r>
              <w:rPr>
                <w:rFonts w:hint="eastAsia" w:ascii="宋体" w:hAnsi="宋体" w:cs="宋体"/>
                <w:bCs/>
                <w:color w:val="000000"/>
                <w:sz w:val="21"/>
                <w:szCs w:val="21"/>
                <w:lang w:val="en-US" w:eastAsia="zh-CN"/>
              </w:rPr>
              <w:t xml:space="preserve">1套</w:t>
            </w:r>
            <w:bookmarkEnd w:id="189"/>
            <w:r>
              <w:rPr>
                <w:rFonts w:hint="eastAsia" w:ascii="宋体" w:hAnsi="宋体" w:eastAsia="宋体" w:cs="宋体"/>
                <w:bCs/>
                <w:color w:val="000000"/>
                <w:sz w:val="21"/>
                <w:szCs w:val="21"/>
                <w:lang w:bidi="ar"/>
              </w:rPr>
            </w:r>
            <w:r/>
          </w:p>
        </w:tc>
        <w:tc>
          <w:tcPr>
            <w:tcMar>
              <w:left w:w="15" w:type="dxa"/>
              <w:top w:w="15" w:type="dxa"/>
              <w:right w:w="15" w:type="dxa"/>
            </w:tcMar>
            <w:tcW w:w="5580" w:type="dxa"/>
            <w:vAlign w:val="center"/>
            <w:textDirection w:val="lrTb"/>
            <w:noWrap w:val="false"/>
          </w:tcPr>
          <w:p>
            <w:pPr>
              <w:pStyle w:val="905"/>
              <w:jc w:val="both"/>
              <w:keepLines w:val="0"/>
              <w:keepNext w:val="0"/>
              <w:pageBreakBefore w:val="0"/>
              <w:spacing w:beforeAutospacing="0" w:afterAutospacing="0" w:line="0" w:lineRule="atLeas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材质：</w:t>
            </w:r>
            <w:r>
              <w:rPr>
                <w:rFonts w:ascii="宋体" w:hAnsi="宋体" w:eastAsia="宋体" w:cs="宋体"/>
                <w:color w:val="000000"/>
                <w:sz w:val="24"/>
                <w:szCs w:val="24"/>
                <w:lang w:val="en-US" w:eastAsia="zh-CN" w:bidi="ar-SA"/>
              </w:rPr>
              <w:t xml:space="preserve">提供钢制立板一块</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高1200*宽450mm</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，厚度≥1.2mm（冲槽处理）</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白蜡木木质侧护板一块</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高1200*宽450mm</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p>
            <w:pPr>
              <w:pStyle w:val="905"/>
              <w:jc w:val="both"/>
              <w:keepLines w:val="0"/>
              <w:keepNext w:val="0"/>
              <w:pageBreakBefore w:val="0"/>
              <w:spacing w:beforeAutospacing="0" w:afterAutospacing="0" w:line="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外观：</w:t>
            </w:r>
            <w:r>
              <w:rPr>
                <w:rFonts w:ascii="宋体" w:hAnsi="宋体" w:eastAsia="宋体" w:cs="宋体"/>
                <w:color w:val="000000"/>
                <w:sz w:val="24"/>
                <w:szCs w:val="24"/>
                <w:lang w:val="en-US" w:eastAsia="zh-CN" w:bidi="ar-SA"/>
              </w:rPr>
              <w:t xml:space="preserve">表面平整光滑，无毛刺、无划痕</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905"/>
              <w:jc w:val="both"/>
              <w:keepLines w:val="0"/>
              <w:keepNext w:val="0"/>
              <w:pageBreakBefore w:val="0"/>
              <w:spacing w:beforeAutospacing="0" w:afterAutospacing="0" w:line="0" w:lineRule="atLeas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工艺：</w:t>
            </w:r>
            <w:r>
              <w:rPr>
                <w:rFonts w:ascii="宋体" w:hAnsi="宋体" w:eastAsia="宋体" w:cs="宋体"/>
                <w:color w:val="000000"/>
                <w:sz w:val="24"/>
                <w:szCs w:val="24"/>
                <w:lang w:val="en-US" w:eastAsia="zh-CN" w:bidi="ar-SA"/>
              </w:rPr>
              <w:t xml:space="preserve">钢制立板和木质侧护板需固定安装在一起</w:t>
            </w:r>
            <w:r>
              <w:rPr>
                <w:rFonts w:hint="eastAsia" w:ascii="宋体" w:hAnsi="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钢制立板一体成型</w:t>
            </w:r>
            <w:r>
              <w:rPr>
                <w:rFonts w:hint="eastAsia" w:ascii="宋体" w:hAnsi="宋体" w:eastAsia="宋体" w:cs="宋体"/>
                <w:color w:val="000000"/>
                <w:sz w:val="24"/>
                <w:szCs w:val="24"/>
                <w:lang w:val="en-US" w:eastAsia="zh-CN" w:bidi="ar-SA"/>
              </w:rPr>
              <w:t xml:space="preserve">，采用压筋工艺</w:t>
            </w:r>
            <w:r>
              <w:rPr>
                <w:rFonts w:ascii="宋体" w:hAnsi="宋体" w:eastAsia="宋体" w:cs="宋体"/>
                <w:color w:val="000000"/>
                <w:sz w:val="24"/>
                <w:szCs w:val="24"/>
                <w:lang w:val="en-US" w:eastAsia="zh-CN" w:bidi="ar-SA"/>
              </w:rPr>
              <w:t xml:space="preserve">，静电喷塑</w:t>
            </w:r>
            <w:r>
              <w:rPr>
                <w:rFonts w:hint="eastAsia" w:ascii="宋体" w:hAnsi="宋体" w:cs="宋体"/>
                <w:color w:val="000000"/>
                <w:sz w:val="24"/>
                <w:szCs w:val="24"/>
                <w:lang w:val="en-US" w:eastAsia="zh-CN" w:bidi="ar-SA"/>
              </w:rPr>
              <w:t xml:space="preserve">；木质护板</w:t>
            </w:r>
            <w:r>
              <w:rPr>
                <w:rFonts w:ascii="宋体" w:hAnsi="宋体" w:eastAsia="宋体" w:cs="宋体"/>
                <w:color w:val="000000"/>
                <w:sz w:val="24"/>
                <w:szCs w:val="24"/>
                <w:lang w:val="en-US" w:eastAsia="zh-CN" w:bidi="ar-SA"/>
              </w:rPr>
              <w:t xml:space="preserve">（侧护板正面拉槽处理，侧面有拼色凹槽，带架标造型装饰板）</w:t>
            </w:r>
            <w:r>
              <w:rPr>
                <w:rFonts w:ascii="宋体" w:hAnsi="宋体" w:eastAsia="宋体" w:cs="宋体"/>
                <w:color w:val="000000"/>
                <w:sz w:val="24"/>
                <w:szCs w:val="24"/>
              </w:rPr>
              <w:t xml:space="preserve">漆面</w:t>
            </w:r>
            <w:r>
              <w:rPr>
                <w:rFonts w:hint="eastAsia" w:ascii="宋体" w:hAnsi="宋体" w:cs="宋体"/>
                <w:color w:val="000000"/>
                <w:sz w:val="24"/>
                <w:szCs w:val="24"/>
                <w:lang w:val="en-US" w:eastAsia="zh-CN"/>
              </w:rPr>
              <w:t xml:space="preserve">平滑，</w:t>
            </w:r>
            <w:r>
              <w:rPr>
                <w:rFonts w:ascii="宋体" w:hAnsi="宋体" w:eastAsia="宋体" w:cs="宋体"/>
                <w:color w:val="000000"/>
                <w:sz w:val="24"/>
                <w:szCs w:val="24"/>
              </w:rPr>
              <w:t xml:space="preserve">无颗粒、气泡、积粉、渣点，色泽均匀</w:t>
            </w:r>
            <w:r>
              <w:rPr>
                <w:rFonts w:hint="eastAsia" w:ascii="宋体" w:hAnsi="宋体" w:cs="宋体"/>
                <w:color w:val="000000"/>
                <w:sz w:val="24"/>
                <w:szCs w:val="24"/>
                <w:lang w:eastAsia="zh-CN"/>
              </w:rPr>
              <w:t xml:space="preserve">。</w:t>
            </w:r>
            <w:r>
              <w:rPr>
                <w:rFonts w:ascii="宋体" w:hAnsi="宋体" w:eastAsia="宋体" w:cs="宋体"/>
                <w:color w:val="000000"/>
                <w:sz w:val="24"/>
                <w:szCs w:val="24"/>
                <w:lang w:val="en-US" w:eastAsia="zh-CN" w:bidi="ar-SA"/>
              </w:rPr>
            </w:r>
            <w:r/>
          </w:p>
        </w:tc>
      </w:tr>
      <w:tr>
        <w:trPr>
          <w:trHeight w:val="45"/>
        </w:trPr>
        <w:tc>
          <w:tcPr>
            <w:tcMar>
              <w:left w:w="15" w:type="dxa"/>
              <w:top w:w="15" w:type="dxa"/>
              <w:right w:w="15" w:type="dxa"/>
            </w:tcMar>
            <w:tcW w:w="781" w:type="dxa"/>
            <w:vAlign w:val="center"/>
            <w:textDirection w:val="lrTb"/>
            <w:noWrap w:val="false"/>
          </w:tcPr>
          <w:p>
            <w:pPr>
              <w:pStyle w:val="905"/>
              <w:jc w:val="center"/>
              <w:rPr>
                <w:rFonts w:hint="eastAsia" w:ascii="宋体" w:hAnsi="宋体" w:eastAsia="宋体" w:cs="宋体"/>
                <w:bCs/>
                <w:color w:val="000000"/>
                <w:sz w:val="21"/>
                <w:szCs w:val="21"/>
                <w:lang w:eastAsia="zh-CN"/>
              </w:rPr>
            </w:pPr>
            <w:r>
              <w:rPr>
                <w:rFonts w:hint="eastAsia" w:ascii="宋体" w:hAnsi="宋体" w:cs="宋体"/>
                <w:bCs/>
                <w:color w:val="000000"/>
                <w:sz w:val="21"/>
                <w:szCs w:val="21"/>
                <w:lang w:val="en-US" w:eastAsia="zh-CN"/>
              </w:rPr>
              <w:t xml:space="preserve">4</w:t>
            </w:r>
            <w:r>
              <w:rPr>
                <w:rFonts w:hint="eastAsia" w:ascii="宋体" w:hAnsi="宋体" w:eastAsia="宋体" w:cs="宋体"/>
                <w:bCs/>
                <w:color w:val="000000"/>
                <w:sz w:val="21"/>
                <w:szCs w:val="21"/>
                <w:lang w:eastAsia="zh-CN"/>
              </w:rPr>
            </w:r>
            <w:r/>
          </w:p>
        </w:tc>
        <w:tc>
          <w:tcPr>
            <w:tcMar>
              <w:left w:w="15" w:type="dxa"/>
              <w:top w:w="15" w:type="dxa"/>
              <w:right w:w="15" w:type="dxa"/>
            </w:tcMar>
            <w:tcW w:w="1663" w:type="dxa"/>
            <w:vAlign w:val="center"/>
            <w:textDirection w:val="lrTb"/>
            <w:noWrap w:val="false"/>
          </w:tcPr>
          <w:p>
            <w:pPr>
              <w:pStyle w:val="905"/>
              <w:jc w:val="center"/>
              <w:rPr>
                <w:rFonts w:hint="eastAsia" w:ascii="宋体" w:hAnsi="宋体" w:eastAsia="宋体" w:cs="宋体"/>
                <w:color w:val="000000"/>
                <w:sz w:val="21"/>
                <w:szCs w:val="21"/>
                <w:lang w:val="en-US" w:eastAsia="zh-CN"/>
              </w:rPr>
            </w:pPr>
            <w:r>
              <w:rPr>
                <w:rFonts w:ascii="宋体" w:hAnsi="宋体" w:eastAsia="宋体" w:cs="宋体"/>
                <w:color w:val="000000"/>
                <w:sz w:val="21"/>
                <w:szCs w:val="21"/>
              </w:rPr>
              <w:t xml:space="preserve">超纤皮</w:t>
            </w:r>
            <w:r>
              <w:rPr>
                <w:rFonts w:hint="eastAsia" w:ascii="宋体" w:hAnsi="宋体" w:eastAsia="宋体" w:cs="宋体"/>
                <w:color w:val="000000"/>
                <w:sz w:val="21"/>
                <w:szCs w:val="21"/>
                <w:lang w:val="en-US" w:eastAsia="zh-CN"/>
              </w:rPr>
              <w:t xml:space="preserve">小样</w:t>
            </w:r>
            <w:r>
              <w:rPr>
                <w:rFonts w:hint="eastAsia" w:ascii="宋体" w:hAnsi="宋体" w:eastAsia="宋体" w:cs="宋体"/>
                <w:color w:val="000000"/>
                <w:sz w:val="21"/>
                <w:szCs w:val="21"/>
                <w:lang w:val="en-US" w:eastAsia="zh-CN"/>
              </w:rPr>
            </w:r>
            <w:r/>
          </w:p>
        </w:tc>
        <w:tc>
          <w:tcPr>
            <w:tcMar>
              <w:left w:w="15" w:type="dxa"/>
              <w:top w:w="15" w:type="dxa"/>
              <w:right w:w="15" w:type="dxa"/>
            </w:tcMar>
            <w:tcW w:w="1119" w:type="dxa"/>
            <w:vAlign w:val="center"/>
            <w:textDirection w:val="lrTb"/>
            <w:noWrap w:val="false"/>
          </w:tcPr>
          <w:p>
            <w:pPr>
              <w:pStyle w:val="905"/>
              <w:jc w:val="center"/>
              <w:widowControl/>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lang w:val="en-US" w:eastAsia="zh-CN"/>
              </w:rPr>
              <w:t xml:space="preserve">1张</w:t>
            </w:r>
            <w:r>
              <w:rPr>
                <w:rFonts w:hint="eastAsia" w:ascii="宋体" w:hAnsi="宋体" w:eastAsia="宋体" w:cs="宋体"/>
                <w:bCs/>
                <w:color w:val="000000"/>
                <w:sz w:val="21"/>
                <w:szCs w:val="21"/>
                <w:lang w:val="en-US" w:eastAsia="zh-CN" w:bidi="ar-SA"/>
              </w:rPr>
            </w:r>
            <w:r/>
          </w:p>
        </w:tc>
        <w:tc>
          <w:tcPr>
            <w:tcMar>
              <w:left w:w="15" w:type="dxa"/>
              <w:top w:w="15" w:type="dxa"/>
              <w:right w:w="15" w:type="dxa"/>
            </w:tcMar>
            <w:tcW w:w="5580" w:type="dxa"/>
            <w:vAlign w:val="center"/>
            <w:textDirection w:val="lrTb"/>
            <w:noWrap w:val="false"/>
          </w:tcPr>
          <w:p>
            <w:pPr>
              <w:pStyle w:val="905"/>
              <w:jc w:val="left"/>
              <w:keepLines w:val="0"/>
              <w:keepNext w:val="0"/>
              <w:pageBreakBefore w:val="0"/>
              <w:spacing w:line="0" w:lineRule="atLeast"/>
              <w:widowControl/>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提供</w:t>
            </w:r>
            <w:r>
              <w:rPr>
                <w:rFonts w:ascii="宋体" w:hAnsi="宋体" w:eastAsia="宋体" w:cs="宋体"/>
                <w:color w:val="000000"/>
                <w:sz w:val="24"/>
                <w:szCs w:val="24"/>
              </w:rPr>
              <w:t xml:space="preserve">超纤皮</w:t>
            </w:r>
            <w:r>
              <w:rPr>
                <w:rFonts w:hint="eastAsia" w:ascii="宋体" w:hAnsi="宋体" w:cs="宋体"/>
                <w:bCs/>
                <w:color w:val="000000"/>
                <w:sz w:val="24"/>
                <w:szCs w:val="24"/>
              </w:rPr>
              <w:t xml:space="preserve">150*150mm</w:t>
            </w:r>
            <w:r>
              <w:rPr>
                <w:rFonts w:hint="eastAsia" w:ascii="宋体" w:hAnsi="宋体" w:cs="宋体"/>
                <w:bCs/>
                <w:color w:val="000000"/>
                <w:sz w:val="24"/>
                <w:szCs w:val="24"/>
                <w:lang w:val="en-US" w:eastAsia="zh-CN"/>
              </w:rPr>
              <w:t xml:space="preserve">一张</w:t>
            </w:r>
            <w:r>
              <w:rPr>
                <w:rFonts w:hint="eastAsia" w:ascii="宋体" w:hAnsi="宋体" w:eastAsia="宋体" w:cs="宋体"/>
                <w:bCs/>
                <w:color w:val="000000"/>
                <w:sz w:val="24"/>
                <w:szCs w:val="24"/>
                <w:lang w:val="en-US" w:eastAsia="zh-CN"/>
              </w:rPr>
            </w:r>
            <w:r/>
          </w:p>
          <w:p>
            <w:pPr>
              <w:pStyle w:val="905"/>
              <w:jc w:val="left"/>
              <w:keepLines w:val="0"/>
              <w:keepNext w:val="0"/>
              <w:pageBreakBefore w:val="0"/>
              <w:spacing w:line="0" w:lineRule="atLeast"/>
              <w:widowControl/>
              <w:rPr>
                <w:rFonts w:ascii="Times New Roman" w:hAnsi="Times New Roman" w:eastAsia="宋体" w:cs="Times New Roman"/>
                <w:bCs/>
                <w:color w:val="000000"/>
                <w:sz w:val="24"/>
                <w:szCs w:val="24"/>
                <w:lang w:val="en-US" w:eastAsia="zh-CN" w:bidi="ar-SA"/>
              </w:rPr>
              <w:suppressLineNumbers w:val="0"/>
            </w:pPr>
            <w:r>
              <w:rPr>
                <w:rFonts w:hint="eastAsia" w:ascii="宋体" w:hAnsi="宋体" w:cs="宋体"/>
                <w:bCs/>
                <w:color w:val="000000"/>
                <w:sz w:val="24"/>
                <w:szCs w:val="24"/>
              </w:rPr>
              <w:t xml:space="preserve">材质</w:t>
            </w:r>
            <w:r>
              <w:rPr>
                <w:rFonts w:hint="eastAsia" w:ascii="宋体" w:hAnsi="宋体" w:cs="宋体"/>
                <w:bCs/>
                <w:color w:val="000000"/>
                <w:sz w:val="24"/>
                <w:szCs w:val="24"/>
                <w:lang w:eastAsia="zh-CN"/>
              </w:rPr>
              <w:t xml:space="preserve">：</w:t>
            </w:r>
            <w:r>
              <w:rPr>
                <w:rFonts w:ascii="宋体" w:hAnsi="宋体" w:cs="宋体"/>
                <w:bCs/>
                <w:color w:val="000000"/>
                <w:sz w:val="24"/>
                <w:szCs w:val="24"/>
              </w:rPr>
              <w:t xml:space="preserve">厚度≥1.2mm</w:t>
            </w:r>
            <w:r>
              <w:rPr>
                <w:rFonts w:hint="eastAsia" w:ascii="宋体" w:hAnsi="宋体" w:cs="宋体"/>
                <w:bCs/>
                <w:color w:val="000000"/>
                <w:sz w:val="24"/>
                <w:szCs w:val="24"/>
              </w:rPr>
              <w:t xml:space="preserve">；外观：</w:t>
            </w:r>
            <w:r>
              <w:rPr>
                <w:rFonts w:ascii="宋体" w:hAnsi="宋体" w:eastAsia="宋体" w:cs="宋体"/>
                <w:color w:val="000000"/>
                <w:sz w:val="24"/>
                <w:szCs w:val="24"/>
                <w:lang w:val="en-US" w:eastAsia="zh-CN" w:bidi="ar"/>
              </w:rPr>
              <w:t xml:space="preserve">纹理清晰自然、纹路均匀规整</w:t>
            </w:r>
            <w:r>
              <w:rPr>
                <w:rFonts w:hint="eastAsia" w:ascii="宋体" w:hAnsi="宋体" w:cs="宋体"/>
                <w:bCs/>
                <w:color w:val="000000"/>
                <w:sz w:val="24"/>
                <w:szCs w:val="24"/>
                <w:lang w:eastAsia="zh-CN"/>
              </w:rPr>
              <w:t xml:space="preserve">、</w:t>
            </w:r>
            <w:r>
              <w:rPr>
                <w:rFonts w:ascii="宋体" w:hAnsi="宋体" w:eastAsia="宋体" w:cs="宋体"/>
                <w:color w:val="000000"/>
                <w:sz w:val="24"/>
                <w:szCs w:val="24"/>
                <w:lang w:val="en-US" w:eastAsia="zh-CN" w:bidi="ar"/>
              </w:rPr>
              <w:t xml:space="preserve">无瑕疵</w:t>
            </w:r>
            <w:r>
              <w:rPr>
                <w:rFonts w:hint="eastAsia" w:ascii="宋体" w:hAnsi="宋体" w:cs="宋体"/>
                <w:bCs/>
                <w:color w:val="000000"/>
                <w:sz w:val="24"/>
                <w:szCs w:val="24"/>
              </w:rPr>
              <w:t xml:space="preserve">；工艺：延展性好。</w:t>
            </w:r>
            <w:r>
              <w:rPr>
                <w:rFonts w:ascii="Times New Roman" w:hAnsi="Times New Roman" w:eastAsia="宋体" w:cs="Times New Roman"/>
                <w:bCs/>
                <w:color w:val="000000"/>
                <w:sz w:val="24"/>
                <w:szCs w:val="24"/>
                <w:lang w:val="en-US" w:eastAsia="zh-CN" w:bidi="ar-SA"/>
              </w:rPr>
            </w:r>
            <w:r/>
          </w:p>
        </w:tc>
      </w:tr>
    </w:tbl>
    <w:p>
      <w:pPr>
        <w:pStyle w:val="905"/>
        <w:jc w:val="left"/>
        <w:spacing w:line="360" w:lineRule="exact"/>
        <w:rPr>
          <w:rFonts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注:投标人所提供的样品与招标文件要求不符合或未提供或者提供的不齐全不得分，3D打印的样品不得分。</w:t>
      </w:r>
      <w:r>
        <w:rPr>
          <w:rFonts w:ascii="宋体" w:hAnsi="宋体" w:eastAsia="宋体" w:cs="宋体"/>
          <w:b w:val="0"/>
          <w:bCs w:val="0"/>
          <w:color w:val="000000"/>
          <w:sz w:val="24"/>
          <w:szCs w:val="24"/>
          <w:highlight w:val="none"/>
        </w:rPr>
      </w:r>
      <w:r/>
    </w:p>
    <w:p>
      <w:pPr>
        <w:pStyle w:val="905"/>
        <w:ind w:firstLine="482"/>
        <w:jc w:val="left"/>
        <w:spacing w:line="431" w:lineRule="exact"/>
        <w:rPr>
          <w:rFonts w:ascii="宋体" w:hAnsi="宋体" w:cs="宋体"/>
          <w:b w:val="0"/>
          <w:bCs w:val="0"/>
          <w:color w:val="000000"/>
          <w:sz w:val="24"/>
          <w:szCs w:val="24"/>
          <w:highlight w:val="none"/>
        </w:rPr>
      </w:pPr>
      <w:r>
        <w:rPr>
          <w:rFonts w:hint="eastAsia" w:ascii="宋体" w:hAnsi="宋体" w:cs="微软雅黑"/>
          <w:color w:val="000000"/>
          <w:sz w:val="24"/>
          <w:szCs w:val="24"/>
          <w:highlight w:val="none"/>
          <w:lang w:val="en-US" w:eastAsia="zh-CN"/>
        </w:rPr>
        <w:t xml:space="preserve">4</w:t>
      </w:r>
      <w:r>
        <w:rPr>
          <w:rFonts w:ascii="宋体" w:hAnsi="宋体" w:eastAsia="宋体" w:cs="微软雅黑"/>
          <w:color w:val="000000"/>
          <w:sz w:val="24"/>
          <w:szCs w:val="24"/>
          <w:highlight w:val="none"/>
        </w:rPr>
        <w:t xml:space="preserve">.3</w:t>
      </w:r>
      <w:r>
        <w:rPr>
          <w:rFonts w:hint="eastAsia" w:ascii="宋体" w:hAnsi="宋体" w:cs="宋体"/>
          <w:b/>
          <w:bCs/>
          <w:color w:val="000000"/>
          <w:sz w:val="24"/>
          <w:szCs w:val="24"/>
          <w:highlight w:val="none"/>
          <w:lang w:val="en-US" w:eastAsia="zh-CN"/>
        </w:rPr>
        <w:t xml:space="preserve">样品递交及管理要求</w:t>
      </w:r>
      <w:r>
        <w:rPr>
          <w:rFonts w:ascii="宋体" w:hAnsi="宋体" w:cs="宋体"/>
          <w:b w:val="0"/>
          <w:bCs w:val="0"/>
          <w:color w:val="000000"/>
          <w:sz w:val="24"/>
          <w:szCs w:val="24"/>
          <w:highlight w:val="none"/>
        </w:rPr>
      </w:r>
      <w:r/>
    </w:p>
    <w:p>
      <w:pPr>
        <w:pStyle w:val="905"/>
        <w:ind w:firstLine="480"/>
        <w:jc w:val="left"/>
        <w:spacing w:line="431" w:lineRule="exact"/>
        <w:rPr>
          <w:rFonts w:ascii="宋体" w:hAnsi="宋体" w:cs="宋体"/>
          <w:color w:val="000000"/>
          <w:sz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样品递交时间：</w:t>
      </w:r>
      <w:r>
        <w:rPr>
          <w:rFonts w:hint="eastAsia" w:ascii="宋体" w:hAnsi="宋体"/>
          <w:b/>
          <w:color w:val="000000"/>
          <w:sz w:val="24"/>
          <w:szCs w:val="21"/>
          <w:highlight w:val="none"/>
        </w:rPr>
        <w:t xml:space="preserve">2026年</w:t>
      </w:r>
      <w:r>
        <w:rPr>
          <w:rFonts w:hint="eastAsia" w:ascii="宋体" w:hAnsi="宋体"/>
          <w:b/>
          <w:color w:val="000000"/>
          <w:sz w:val="24"/>
          <w:szCs w:val="21"/>
          <w:highlight w:val="none"/>
          <w:lang w:val="en-US" w:eastAsia="zh-CN"/>
        </w:rPr>
        <w:t xml:space="preserve"> 4 </w:t>
      </w:r>
      <w:r>
        <w:rPr>
          <w:rFonts w:hint="eastAsia" w:ascii="宋体" w:hAnsi="宋体"/>
          <w:b/>
          <w:color w:val="000000"/>
          <w:sz w:val="24"/>
          <w:szCs w:val="21"/>
          <w:highlight w:val="none"/>
        </w:rPr>
        <w:t xml:space="preserve">月</w:t>
      </w:r>
      <w:r>
        <w:rPr>
          <w:rFonts w:hint="eastAsia" w:ascii="宋体" w:hAnsi="宋体"/>
          <w:b/>
          <w:color w:val="000000"/>
          <w:sz w:val="24"/>
          <w:szCs w:val="21"/>
          <w:highlight w:val="none"/>
          <w:lang w:val="en-US" w:eastAsia="zh-CN"/>
        </w:rPr>
        <w:t xml:space="preserve"> 21 </w:t>
      </w:r>
      <w:r>
        <w:rPr>
          <w:rFonts w:hint="eastAsia" w:ascii="宋体" w:hAnsi="宋体"/>
          <w:b/>
          <w:color w:val="000000"/>
          <w:sz w:val="24"/>
          <w:szCs w:val="21"/>
          <w:highlight w:val="none"/>
        </w:rPr>
        <w:t xml:space="preserve">日下午14:30起至16:30</w:t>
      </w:r>
      <w:r>
        <w:rPr>
          <w:rFonts w:ascii="宋体" w:hAnsi="宋体" w:cs="宋体"/>
          <w:b/>
          <w:color w:val="000000"/>
          <w:sz w:val="24"/>
          <w:highlight w:val="none"/>
        </w:rPr>
        <w:t xml:space="preserve">止，</w:t>
      </w:r>
      <w:r>
        <w:rPr>
          <w:rFonts w:ascii="宋体" w:hAnsi="宋体" w:cs="宋体"/>
          <w:color w:val="000000"/>
          <w:sz w:val="24"/>
          <w:highlight w:val="none"/>
        </w:rPr>
        <w:t xml:space="preserve">在此期间</w:t>
      </w:r>
      <w:r>
        <w:rPr>
          <w:rFonts w:hint="eastAsia" w:ascii="宋体" w:hAnsi="宋体" w:cs="宋体"/>
          <w:color w:val="000000"/>
          <w:sz w:val="24"/>
          <w:highlight w:val="none"/>
        </w:rPr>
        <w:t xml:space="preserve">之前</w:t>
      </w:r>
      <w:r>
        <w:rPr>
          <w:rFonts w:ascii="宋体" w:hAnsi="宋体" w:cs="宋体"/>
          <w:color w:val="000000"/>
          <w:sz w:val="24"/>
          <w:highlight w:val="none"/>
        </w:rPr>
        <w:t xml:space="preserve">样品由投标人自行保管。公证处不接收在样品递交截止时间后递交的样品。</w:t>
      </w:r>
      <w:r>
        <w:rPr>
          <w:rFonts w:ascii="宋体" w:hAnsi="宋体" w:cs="宋体"/>
          <w:color w:val="000000"/>
          <w:sz w:val="24"/>
          <w:highlight w:val="none"/>
        </w:rPr>
      </w:r>
      <w:r/>
    </w:p>
    <w:p>
      <w:pPr>
        <w:pStyle w:val="905"/>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样品递交地点：</w:t>
      </w:r>
      <w:r>
        <w:rPr>
          <w:rFonts w:hint="eastAsia" w:ascii="宋体" w:hAnsi="宋体" w:cs="宋体"/>
          <w:b/>
          <w:color w:val="000000"/>
          <w:sz w:val="24"/>
          <w:highlight w:val="none"/>
        </w:rPr>
        <w:t xml:space="preserve">南京市汉中门大街145号省政务中心二期西五门4楼4601</w:t>
      </w:r>
      <w:r>
        <w:rPr>
          <w:rFonts w:ascii="宋体" w:hAnsi="宋体" w:cs="宋体"/>
          <w:color w:val="000000"/>
          <w:sz w:val="24"/>
          <w:highlight w:val="none"/>
        </w:rPr>
      </w:r>
      <w:r/>
    </w:p>
    <w:p>
      <w:pPr>
        <w:pStyle w:val="905"/>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样品接收人/退还人：南京市南京公证处 </w:t>
      </w:r>
      <w:r>
        <w:rPr>
          <w:rFonts w:hint="eastAsia" w:ascii="宋体" w:hAnsi="宋体" w:cs="宋体"/>
          <w:b/>
          <w:color w:val="000000"/>
          <w:sz w:val="24"/>
          <w:highlight w:val="none"/>
        </w:rPr>
        <w:t xml:space="preserve">朱老师</w:t>
      </w:r>
      <w:r>
        <w:rPr>
          <w:rFonts w:hint="eastAsia" w:ascii="宋体" w:hAnsi="宋体" w:cs="宋体"/>
          <w:color w:val="000000"/>
          <w:sz w:val="24"/>
          <w:highlight w:val="none"/>
        </w:rPr>
        <w:t xml:space="preserve">；联系方式18851755656或18851755658。</w:t>
      </w:r>
      <w:r>
        <w:rPr>
          <w:rFonts w:ascii="宋体" w:hAnsi="宋体" w:cs="宋体"/>
          <w:color w:val="000000"/>
          <w:sz w:val="24"/>
          <w:highlight w:val="none"/>
        </w:rPr>
      </w:r>
      <w:r/>
    </w:p>
    <w:p>
      <w:pPr>
        <w:pStyle w:val="905"/>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w:t>
      </w:r>
      <w:r>
        <w:rPr>
          <w:rFonts w:hint="eastAsia" w:ascii="宋体" w:hAnsi="宋体" w:cs="宋体"/>
          <w:b/>
          <w:color w:val="000000"/>
          <w:sz w:val="24"/>
          <w:highlight w:val="none"/>
        </w:rPr>
        <w:t xml:space="preserve">供应商提交的样品不得含有供应商名称。</w:t>
      </w:r>
      <w:r>
        <w:rPr>
          <w:rFonts w:ascii="宋体" w:hAnsi="宋体" w:cs="宋体"/>
          <w:color w:val="000000"/>
          <w:sz w:val="24"/>
          <w:highlight w:val="none"/>
        </w:rPr>
      </w:r>
      <w:r/>
    </w:p>
    <w:p>
      <w:pPr>
        <w:pStyle w:val="905"/>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color w:val="000000"/>
          <w:sz w:val="24"/>
          <w:highlight w:val="none"/>
        </w:rPr>
      </w:r>
      <w:r/>
    </w:p>
    <w:p>
      <w:pPr>
        <w:pStyle w:val="905"/>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（5）供应商递交/取回样品时将进行登记，并由样品递交人/取回人签字确认。</w:t>
      </w:r>
      <w:r>
        <w:rPr>
          <w:rFonts w:hint="eastAsia" w:ascii="宋体" w:hAnsi="宋体" w:cs="宋体"/>
          <w:color w:val="000000"/>
          <w:sz w:val="24"/>
          <w:highlight w:val="none"/>
        </w:rPr>
      </w:r>
      <w:r/>
    </w:p>
    <w:p>
      <w:pPr>
        <w:pStyle w:val="905"/>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（6）供应商递交/取回样品时，不得破坏或损毁其他供应商的样品，也不得对其他供应商的样品拍照、录像。</w:t>
      </w:r>
      <w:r>
        <w:rPr>
          <w:rFonts w:hint="eastAsia" w:ascii="宋体" w:hAnsi="宋体" w:cs="宋体"/>
          <w:color w:val="000000"/>
          <w:sz w:val="24"/>
          <w:highlight w:val="none"/>
        </w:rPr>
      </w:r>
      <w:r/>
    </w:p>
    <w:p>
      <w:pPr>
        <w:pStyle w:val="905"/>
        <w:ind w:firstLine="480"/>
        <w:jc w:val="left"/>
        <w:spacing w:line="431" w:lineRule="exact"/>
        <w:rPr>
          <w:rFonts w:hint="eastAsia" w:ascii="宋体" w:hAnsi="宋体" w:cs="宋体"/>
          <w:color w:val="000000"/>
          <w:sz w:val="24"/>
          <w:highlight w:val="none"/>
        </w:rPr>
      </w:pPr>
      <w:r>
        <w:rPr>
          <w:rFonts w:hint="eastAsia" w:ascii="宋体" w:hAnsi="宋体" w:cs="宋体"/>
          <w:color w:val="000000"/>
          <w:sz w:val="24"/>
          <w:highlight w:val="none"/>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rPr>
          <w:rFonts w:hint="eastAsia" w:ascii="宋体" w:hAnsi="宋体" w:cs="宋体"/>
          <w:color w:val="000000"/>
          <w:sz w:val="24"/>
          <w:highlight w:val="none"/>
        </w:rPr>
      </w:r>
      <w:r/>
    </w:p>
    <w:p>
      <w:pPr>
        <w:pStyle w:val="905"/>
        <w:ind w:firstLine="480"/>
        <w:jc w:val="left"/>
        <w:spacing w:line="431"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t xml:space="preserve">所有样品的制作、包装、运输等费用由投标人自行承担。</w:t>
      </w:r>
      <w:r>
        <w:rPr>
          <w:rFonts w:ascii="宋体" w:hAnsi="宋体" w:cs="宋体"/>
          <w:color w:val="000000"/>
          <w:sz w:val="24"/>
          <w:highlight w:val="none"/>
        </w:rPr>
      </w:r>
      <w:r/>
    </w:p>
    <w:p>
      <w:pPr>
        <w:pStyle w:val="905"/>
        <w:ind w:left="0" w:firstLine="480"/>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、商务要求</w:t>
      </w:r>
      <w:r>
        <w:rPr>
          <w:rFonts w:hint="eastAsia" w:ascii="宋体" w:hAnsi="宋体" w:eastAsia="宋体" w:cs="宋体"/>
          <w:b/>
          <w:bCs/>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（一）供应商要求</w:t>
      </w:r>
      <w:r>
        <w:rPr>
          <w:rFonts w:hint="eastAsia" w:ascii="宋体" w:hAnsi="宋体" w:eastAsia="宋体" w:cs="宋体"/>
          <w:b/>
          <w:bCs/>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承诺书从工期保证措施（工期每延误1天罚款5000元）、质量保证措施（提供主材的规格、型号和品牌，质保期按照下面售后服务要求执行）、安全文明保证措施（施工人员指定工作服、施工区域围护等）、有针对性的专项方案。</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cs="宋体"/>
          <w:color w:val="000000" w:themeColor="text1"/>
          <w:sz w:val="24"/>
          <w:szCs w:val="24"/>
          <w:lang w:val="en-US" w:eastAsia="zh-CN"/>
        </w:rPr>
        <w:t xml:space="preserve">中标</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需承诺其承担的项目在合同期内全部验收合格。</w:t>
      </w:r>
      <w:r>
        <w:rPr>
          <w:color w:val="000000" w:themeColor="text1"/>
        </w:rPr>
      </w:r>
      <w:r/>
    </w:p>
    <w:p>
      <w:pPr>
        <w:pStyle w:val="905"/>
        <w:ind w:left="0" w:firstLine="480"/>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cs="宋体"/>
          <w:color w:val="000000" w:themeColor="text1"/>
          <w:sz w:val="24"/>
          <w:szCs w:val="24"/>
          <w:lang w:val="en-US" w:eastAsia="zh-CN"/>
        </w:rPr>
        <w:t xml:space="preserve">中标</w:t>
      </w:r>
      <w:r>
        <w:rPr>
          <w:rFonts w:hint="eastAsia" w:ascii="宋体" w:hAnsi="宋体" w:eastAsia="宋体" w:cs="宋体"/>
          <w:color w:val="000000" w:themeColor="text1"/>
          <w:sz w:val="24"/>
          <w:szCs w:val="24"/>
        </w:rPr>
        <w:t xml:space="preserve">供应商需承诺不得将成交项目转包及其它违规行为，一经发现立即取消供应商资格，并按相关法律法规上报处理。</w:t>
      </w:r>
      <w:r>
        <w:rPr>
          <w:color w:val="000000" w:themeColor="text1"/>
        </w:rPr>
      </w:r>
      <w:r/>
    </w:p>
    <w:p>
      <w:pPr>
        <w:pStyle w:val="905"/>
        <w:ind w:left="0" w:firstLine="480"/>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4.提供本项目详细家具采购及安装项目供货方案，家具采购及安装项目采购清单报价表。</w:t>
      </w:r>
      <w:r>
        <w:rPr>
          <w:color w:val="000000" w:themeColor="text1"/>
        </w:rPr>
      </w:r>
      <w:r/>
    </w:p>
    <w:p>
      <w:pPr>
        <w:pStyle w:val="905"/>
        <w:ind w:left="0" w:firstLine="480"/>
        <w:jc w:val="left"/>
        <w:keepLines w:val="0"/>
        <w:keepNext w:val="0"/>
        <w:pageBreakBefore w:val="0"/>
        <w:spacing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（二）项目实施要求</w:t>
      </w:r>
      <w:r>
        <w:rPr>
          <w:color w:val="000000" w:themeColor="text1"/>
        </w:rPr>
      </w:r>
      <w:r/>
    </w:p>
    <w:p>
      <w:pPr>
        <w:pStyle w:val="905"/>
        <w:ind w:left="0" w:firstLine="480"/>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1.该项目为交钥匙工程，项目内容包括及不限于以下内容：家具生产、运输、安装、二次搬运、后期质保维护、检测等。</w:t>
      </w:r>
      <w:r>
        <w:rPr>
          <w:color w:val="000000" w:themeColor="text1"/>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投标</w:t>
      </w:r>
      <w:r>
        <w:rPr>
          <w:rFonts w:hint="eastAsia" w:ascii="宋体" w:hAnsi="宋体" w:cs="宋体"/>
          <w:color w:val="000000" w:themeColor="text1"/>
          <w:sz w:val="24"/>
          <w:szCs w:val="24"/>
          <w:lang w:val="en-US" w:eastAsia="zh-CN"/>
        </w:rPr>
        <w:t xml:space="preserve">人</w:t>
      </w:r>
      <w:r>
        <w:rPr>
          <w:rFonts w:hint="eastAsia" w:ascii="宋体" w:hAnsi="宋体" w:eastAsia="宋体" w:cs="宋体"/>
          <w:color w:val="000000" w:themeColor="text1"/>
          <w:sz w:val="24"/>
          <w:szCs w:val="24"/>
        </w:rPr>
        <w:t xml:space="preserve">需</w:t>
      </w:r>
      <w:r>
        <w:rPr>
          <w:rFonts w:hint="eastAsia" w:ascii="宋体" w:hAnsi="宋体" w:eastAsia="宋体" w:cs="宋体"/>
          <w:color w:val="000000"/>
          <w:sz w:val="24"/>
          <w:szCs w:val="24"/>
        </w:rPr>
        <w:t xml:space="preserve">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在生产过程中，采购人将不定时、不限次数到生产现场进行检查，如果发现生产组织、材料质量、工艺水平等达不到要求的，</w:t>
      </w:r>
      <w:r>
        <w:rPr>
          <w:rFonts w:hint="eastAsia" w:ascii="宋体" w:hAnsi="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供应商应按照采购人要求整改至合格为止，否则采购人有权解除合同和索赔。</w:t>
      </w:r>
      <w:r>
        <w:rPr>
          <w:rFonts w:hint="eastAsia" w:ascii="宋体" w:hAnsi="宋体" w:eastAsia="宋体" w:cs="宋体"/>
          <w:color w:val="000000"/>
          <w:sz w:val="24"/>
          <w:szCs w:val="24"/>
        </w:rPr>
      </w:r>
      <w:r/>
    </w:p>
    <w:p>
      <w:pPr>
        <w:pStyle w:val="905"/>
        <w:ind w:left="0" w:firstLine="482"/>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）项目组织方案要求</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1.项目实施方案。投标人应根据招标文件要求，提供质量管理及安装保障措施方案和进度控制方案。</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190" w:name="_Hlk218419655"/>
      <w:r>
        <w:rPr>
          <w:rFonts w:hint="eastAsia" w:ascii="宋体" w:hAnsi="宋体" w:eastAsia="宋体" w:cs="宋体"/>
          <w:color w:val="000000"/>
          <w:sz w:val="24"/>
          <w:szCs w:val="24"/>
        </w:rPr>
        <w:t xml:space="preserve">质量管理及保障方案</w:t>
      </w:r>
      <w:bookmarkEnd w:id="190"/>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（2）进度控制方案</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（3）产品的运输、安装的方案：投标人应在货物发运前对其进行满足运输距离、防潮、防震、防锈和防破损装卸等要求包装，以保证货物安全运达甲方指定地点。</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售后服务方案。投标人针对本项目制定售后服务方案，确保家具产品保持良好的使用状态。方案内容包括但不限于：售后服务内容、质保期、服务响应时间、三包服务、备件体系、维修服务方案、售后应急管理及应急预案、定期维护方案、培训计划、家具维护保养服务方案等。方案应内容完整、详细、表述清晰、科学合理、切实可行。       </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tabs>
          <w:tab w:val="left" w:pos="851" w:leader="none"/>
          <w:tab w:val="left" w:pos="1276" w:leader="none"/>
          <w:tab w:val="left" w:pos="1418" w:leader="none"/>
        </w:tabs>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cs="宋体"/>
          <w:b/>
          <w:sz w:val="24"/>
          <w:szCs w:val="24"/>
          <w:lang w:val="en-US" w:eastAsia="zh-CN"/>
        </w:rPr>
        <w:t xml:space="preserve">四</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知识产权的归属和处理方式</w:t>
      </w:r>
      <w:r>
        <w:rPr>
          <w:rFonts w:hint="eastAsia" w:ascii="宋体" w:hAnsi="宋体" w:eastAsia="宋体" w:cs="宋体"/>
          <w:b/>
          <w:sz w:val="24"/>
          <w:szCs w:val="24"/>
        </w:rPr>
      </w:r>
      <w:r/>
    </w:p>
    <w:p>
      <w:pPr>
        <w:pStyle w:val="905"/>
        <w:ind w:left="0" w:firstLine="480"/>
        <w:keepLines w:val="0"/>
        <w:keepNext w:val="0"/>
        <w:pageBreakBefore w:val="0"/>
        <w:spacing w:line="400" w:lineRule="exact"/>
        <w:widowControl w:val="off"/>
        <w:tabs>
          <w:tab w:val="left" w:pos="851" w:leader="none"/>
          <w:tab w:val="left" w:pos="1276" w:leader="none"/>
          <w:tab w:val="left" w:pos="141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供应商对其所供的货物承担所有权担保责任，并应保证使用方在中华人民共和国境内使用该货物或货物的任何一部分时，免受第三方提出的侵犯其知识产权的诉讼。否则，中标供应商应承担由此引起的一切法律责任和费用。</w:t>
      </w:r>
      <w:r>
        <w:rPr>
          <w:rFonts w:hint="eastAsia" w:ascii="宋体" w:hAnsi="宋体" w:eastAsia="宋体" w:cs="宋体"/>
          <w:color w:val="000000"/>
          <w:sz w:val="24"/>
          <w:szCs w:val="24"/>
        </w:rPr>
      </w:r>
      <w:r/>
    </w:p>
    <w:p>
      <w:pPr>
        <w:pStyle w:val="905"/>
        <w:ind w:left="0" w:firstLine="361"/>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）交付要求</w:t>
      </w:r>
      <w:r>
        <w:rPr>
          <w:rFonts w:hint="eastAsia" w:ascii="宋体" w:hAnsi="宋体" w:eastAsia="宋体" w:cs="宋体"/>
          <w:b/>
          <w:bCs/>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1.交付期限：</w:t>
      </w:r>
      <w:r>
        <w:rPr>
          <w:rFonts w:hint="eastAsia" w:ascii="宋体" w:hAnsi="宋体" w:eastAsia="宋体" w:cs="宋体"/>
          <w:bCs/>
          <w:color w:val="000000"/>
          <w:sz w:val="24"/>
          <w:szCs w:val="24"/>
        </w:rPr>
        <w:t xml:space="preserve">签订合同50天内生产安装、调试、检测并经验收合格后交付</w:t>
      </w:r>
      <w:r>
        <w:rPr>
          <w:rFonts w:hint="eastAsia" w:ascii="宋体" w:hAnsi="宋体" w:cs="宋体"/>
          <w:bCs/>
          <w:color w:val="000000"/>
          <w:sz w:val="24"/>
          <w:szCs w:val="24"/>
          <w:lang w:val="en-US" w:eastAsia="zh-CN"/>
        </w:rPr>
        <w:t xml:space="preserve">甲方</w:t>
      </w:r>
      <w:r>
        <w:rPr>
          <w:rFonts w:hint="eastAsia" w:ascii="宋体" w:hAnsi="宋体" w:eastAsia="宋体" w:cs="宋体"/>
          <w:bCs/>
          <w:color w:val="000000"/>
          <w:sz w:val="24"/>
          <w:szCs w:val="24"/>
        </w:rPr>
        <w:t xml:space="preserve">使用</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提供施工安装计划表</w:t>
      </w:r>
      <w:r>
        <w:rPr>
          <w:rFonts w:hint="eastAsia" w:ascii="宋体" w:hAnsi="宋体" w:cs="宋体"/>
          <w:color w:val="000000"/>
          <w:sz w:val="24"/>
          <w:szCs w:val="24"/>
          <w:lang w:eastAsia="zh-CN"/>
        </w:rPr>
        <w:t xml:space="preserve">（先安装利旧</w:t>
      </w:r>
      <w:r>
        <w:rPr>
          <w:rFonts w:hint="eastAsia" w:ascii="宋体" w:hAnsi="宋体" w:cs="宋体"/>
          <w:color w:val="000000"/>
          <w:sz w:val="24"/>
          <w:szCs w:val="24"/>
          <w:lang w:val="en-US" w:eastAsia="zh-CN"/>
        </w:rPr>
        <w:t xml:space="preserve">的书架</w:t>
      </w:r>
      <w:r>
        <w:rPr>
          <w:rFonts w:hint="eastAsia" w:ascii="宋体" w:hAnsi="宋体" w:cs="宋体"/>
          <w:color w:val="000000"/>
          <w:sz w:val="24"/>
          <w:szCs w:val="24"/>
          <w:lang w:eastAsia="zh-CN"/>
        </w:rPr>
        <w:t xml:space="preserve">护板；</w:t>
      </w:r>
      <w:r>
        <w:rPr>
          <w:rFonts w:hint="eastAsia" w:ascii="宋体" w:hAnsi="宋体" w:cs="宋体"/>
          <w:color w:val="000000"/>
          <w:sz w:val="24"/>
          <w:szCs w:val="24"/>
          <w:lang w:val="en-US" w:eastAsia="zh-CN"/>
        </w:rPr>
        <w:t xml:space="preserve">再安装</w:t>
      </w:r>
      <w:r>
        <w:rPr>
          <w:rFonts w:hint="eastAsia" w:ascii="宋体" w:hAnsi="宋体" w:cs="宋体"/>
          <w:color w:val="000000"/>
          <w:sz w:val="24"/>
          <w:szCs w:val="24"/>
          <w:lang w:eastAsia="zh-CN"/>
        </w:rPr>
        <w:t xml:space="preserve">阅览桌椅、</w:t>
      </w:r>
      <w:r>
        <w:rPr>
          <w:rFonts w:hint="eastAsia" w:ascii="宋体" w:hAnsi="宋体" w:cs="宋体"/>
          <w:color w:val="000000"/>
          <w:sz w:val="24"/>
          <w:szCs w:val="24"/>
          <w:lang w:val="en-US" w:eastAsia="zh-CN"/>
        </w:rPr>
        <w:t xml:space="preserve">书架；最后安装异形家具</w:t>
      </w:r>
      <w:r>
        <w:rPr>
          <w:rFonts w:hint="eastAsia" w:ascii="宋体" w:hAnsi="宋体" w:cs="宋体"/>
          <w:color w:val="000000"/>
          <w:sz w:val="24"/>
          <w:szCs w:val="24"/>
          <w:lang w:eastAsia="zh-CN"/>
        </w:rPr>
        <w:t xml:space="preserve">等）</w:t>
      </w:r>
      <w:r>
        <w:rPr>
          <w:rFonts w:hint="eastAsia" w:ascii="宋体" w:hAnsi="宋体" w:eastAsia="宋体" w:cs="宋体"/>
          <w:bCs/>
          <w:color w:val="000000"/>
          <w:sz w:val="24"/>
          <w:szCs w:val="24"/>
        </w:rPr>
        <w:t xml:space="preserve">。若</w:t>
      </w:r>
      <w:r>
        <w:rPr>
          <w:rFonts w:hint="eastAsia" w:ascii="宋体" w:hAnsi="宋体" w:cs="宋体"/>
          <w:bCs/>
          <w:color w:val="000000"/>
          <w:sz w:val="24"/>
          <w:szCs w:val="24"/>
          <w:lang w:val="en-US" w:eastAsia="zh-CN"/>
        </w:rPr>
        <w:t xml:space="preserve">甲方</w:t>
      </w:r>
      <w:r>
        <w:rPr>
          <w:rFonts w:hint="eastAsia" w:ascii="宋体" w:hAnsi="宋体" w:eastAsia="宋体" w:cs="宋体"/>
          <w:bCs/>
          <w:color w:val="000000"/>
          <w:sz w:val="24"/>
          <w:szCs w:val="24"/>
        </w:rPr>
        <w:t xml:space="preserve">地点不具备安装条件，具体安装时间以采购方通知为准。接到</w:t>
      </w:r>
      <w:r>
        <w:rPr>
          <w:rFonts w:hint="eastAsia" w:ascii="宋体" w:hAnsi="宋体" w:cs="宋体"/>
          <w:bCs/>
          <w:color w:val="000000"/>
          <w:sz w:val="24"/>
          <w:szCs w:val="24"/>
          <w:lang w:val="en-US" w:eastAsia="zh-CN"/>
        </w:rPr>
        <w:t xml:space="preserve">甲方</w:t>
      </w:r>
      <w:r>
        <w:rPr>
          <w:rFonts w:hint="eastAsia" w:ascii="宋体" w:hAnsi="宋体" w:eastAsia="宋体" w:cs="宋体"/>
          <w:bCs/>
          <w:color w:val="000000"/>
          <w:sz w:val="24"/>
          <w:szCs w:val="24"/>
        </w:rPr>
        <w:t xml:space="preserve">通知30日内完成安装、调试、检测并经验收合格后</w:t>
      </w:r>
      <w:r>
        <w:rPr>
          <w:rFonts w:hint="eastAsia" w:ascii="宋体" w:hAnsi="宋体" w:eastAsia="宋体" w:cs="宋体"/>
          <w:bCs/>
          <w:color w:val="000000"/>
          <w:sz w:val="24"/>
          <w:szCs w:val="24"/>
        </w:rPr>
        <w:t xml:space="preserve">交付</w:t>
      </w:r>
      <w:r>
        <w:rPr>
          <w:rFonts w:hint="eastAsia" w:ascii="宋体" w:hAnsi="宋体" w:cs="宋体"/>
          <w:bCs/>
          <w:color w:val="000000"/>
          <w:sz w:val="24"/>
          <w:szCs w:val="24"/>
          <w:lang w:val="en-US" w:eastAsia="zh-CN"/>
        </w:rPr>
        <w:t xml:space="preserve">甲方</w:t>
      </w:r>
      <w:r>
        <w:rPr>
          <w:rFonts w:hint="eastAsia" w:ascii="宋体" w:hAnsi="宋体" w:eastAsia="宋体" w:cs="宋体"/>
          <w:bCs/>
          <w:color w:val="000000"/>
          <w:sz w:val="24"/>
          <w:szCs w:val="24"/>
        </w:rPr>
        <w:t xml:space="preserve">使用。</w:t>
      </w:r>
      <w:r>
        <w:rPr>
          <w:rFonts w:hint="eastAsia" w:ascii="宋体" w:hAnsi="宋体" w:eastAsia="宋体" w:cs="宋体"/>
          <w:bCs/>
          <w:color w:val="000000"/>
          <w:sz w:val="24"/>
          <w:szCs w:val="24"/>
        </w:rPr>
      </w:r>
      <w:r/>
    </w:p>
    <w:p>
      <w:pPr>
        <w:pStyle w:val="905"/>
        <w:ind w:left="0"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交货地点：</w:t>
      </w:r>
      <w:r>
        <w:rPr>
          <w:rFonts w:hint="eastAsia" w:ascii="宋体" w:hAnsi="宋体" w:eastAsia="宋体" w:cs="宋体"/>
          <w:color w:val="000000"/>
          <w:sz w:val="24"/>
          <w:szCs w:val="24"/>
          <w:lang w:val="en-US" w:eastAsia="zh-CN"/>
        </w:rPr>
        <w:t xml:space="preserve">宿迁学院新校区图书馆，具体地点由</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lang w:val="en-US" w:eastAsia="zh-CN"/>
        </w:rPr>
        <w:t xml:space="preserve">指定</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负责将货物运输至交货地点，并支付由此所发生的一切运杂费用，包括但不限于运输费、保险费、装卸费等。</w:t>
      </w:r>
      <w:r>
        <w:rPr>
          <w:rFonts w:hint="eastAsia" w:ascii="宋体" w:hAnsi="宋体" w:eastAsia="宋体" w:cs="宋体"/>
          <w:color w:val="000000"/>
          <w:sz w:val="24"/>
          <w:szCs w:val="24"/>
          <w:highlight w:val="none"/>
        </w:rPr>
      </w:r>
      <w:r/>
    </w:p>
    <w:p>
      <w:pPr>
        <w:pStyle w:val="905"/>
        <w:ind w:left="0" w:firstLine="480"/>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验收要求</w:t>
      </w:r>
      <w:r>
        <w:rPr>
          <w:rFonts w:hint="eastAsia" w:ascii="宋体" w:hAnsi="宋体" w:eastAsia="宋体" w:cs="宋体"/>
          <w:b/>
          <w:bCs/>
          <w:color w:val="000000"/>
          <w:sz w:val="24"/>
          <w:szCs w:val="24"/>
        </w:rPr>
      </w:r>
      <w:r/>
    </w:p>
    <w:p>
      <w:pPr>
        <w:pStyle w:val="905"/>
        <w:ind w:left="0"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货物制造完毕经出厂检验合格</w:t>
      </w:r>
      <w:r>
        <w:rPr>
          <w:rFonts w:hint="eastAsia" w:ascii="宋体" w:hAnsi="宋体" w:cs="宋体"/>
          <w:color w:val="000000"/>
          <w:sz w:val="24"/>
          <w:szCs w:val="24"/>
          <w:highlight w:val="none"/>
          <w:lang w:val="en-US" w:eastAsia="zh-CN"/>
        </w:rPr>
        <w:t xml:space="preserve">获得合格证书方</w:t>
      </w:r>
      <w:r>
        <w:rPr>
          <w:rFonts w:hint="eastAsia" w:ascii="宋体" w:hAnsi="宋体" w:eastAsia="宋体" w:cs="宋体"/>
          <w:color w:val="000000"/>
          <w:sz w:val="24"/>
          <w:szCs w:val="24"/>
          <w:highlight w:val="none"/>
        </w:rPr>
        <w:t xml:space="preserve">能发货</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货物的安装按照国标、部标以及有关标准执行，严格执行安装现场的消防安全规范。</w:t>
      </w:r>
      <w:r>
        <w:rPr>
          <w:rFonts w:hint="eastAsia" w:ascii="宋体" w:hAnsi="宋体" w:eastAsia="宋体" w:cs="宋体"/>
          <w:color w:val="000000"/>
          <w:sz w:val="24"/>
          <w:szCs w:val="24"/>
          <w:highlight w:val="none"/>
        </w:rPr>
      </w:r>
      <w:r/>
    </w:p>
    <w:p>
      <w:pPr>
        <w:pStyle w:val="905"/>
        <w:ind w:left="0"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需在货物进场前后请</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认可的检测机构，依据GB/T 18883-2022标准进行前后两次空气检测，抽检数量</w:t>
      </w:r>
      <w:r>
        <w:rPr>
          <w:rFonts w:hint="eastAsia" w:ascii="宋体" w:hAnsi="宋体" w:eastAsia="宋体" w:cs="宋体"/>
          <w:color w:val="000000"/>
          <w:sz w:val="24"/>
          <w:szCs w:val="24"/>
          <w:highlight w:val="none"/>
          <w:lang w:val="en-US" w:eastAsia="zh-CN"/>
        </w:rPr>
        <w:t xml:space="preserve">要覆盖每层楼</w:t>
      </w:r>
      <w:r>
        <w:rPr>
          <w:rFonts w:hint="eastAsia" w:ascii="宋体" w:hAnsi="宋体" w:cs="宋体"/>
          <w:color w:val="000000"/>
          <w:sz w:val="24"/>
          <w:szCs w:val="24"/>
          <w:highlight w:val="none"/>
          <w:lang w:val="en-US" w:eastAsia="zh-CN"/>
        </w:rPr>
        <w:t xml:space="preserve">至少</w:t>
      </w:r>
      <w:r>
        <w:rPr>
          <w:rFonts w:hint="eastAsia" w:ascii="宋体" w:hAnsi="宋体" w:eastAsia="宋体" w:cs="宋体"/>
          <w:color w:val="000000"/>
          <w:sz w:val="24"/>
          <w:szCs w:val="24"/>
          <w:highlight w:val="none"/>
          <w:lang w:val="en-US" w:eastAsia="zh-CN"/>
        </w:rPr>
        <w:t xml:space="preserve">两个地点</w:t>
      </w:r>
      <w:r>
        <w:rPr>
          <w:rFonts w:hint="eastAsia" w:ascii="宋体" w:hAnsi="宋体" w:eastAsia="宋体" w:cs="宋体"/>
          <w:color w:val="000000"/>
          <w:sz w:val="24"/>
          <w:szCs w:val="24"/>
          <w:highlight w:val="none"/>
        </w:rPr>
        <w:t xml:space="preserve">，并出具空气环境检测报告，检测费用由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承担。如进场前空气环境检测不合格，</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需及时向</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反馈，由</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协调处理，双方认可处理结果并签字确认后方可进场施工。如交货安装完成后空气检测不合格，由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进行整改，在合同期限内达到国家空气健康标准；如仍不合格，</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有权拒付货款并要求</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承担由此所造成的一切损失。</w:t>
      </w:r>
      <w:r>
        <w:rPr>
          <w:rFonts w:hint="eastAsia" w:ascii="宋体" w:hAnsi="宋体" w:eastAsia="宋体" w:cs="宋体"/>
          <w:color w:val="000000"/>
          <w:sz w:val="24"/>
          <w:szCs w:val="24"/>
          <w:highlight w:val="none"/>
        </w:rPr>
      </w:r>
      <w:r/>
    </w:p>
    <w:p>
      <w:pPr>
        <w:pStyle w:val="905"/>
        <w:ind w:left="0"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货物抵达交货地点后，甲方就货物质量、规格和数量进行初步检验。如果发现货物的包装损坏、不符合包装要求或货物的质量、型号、规格和数量等与合同不符，甲方有权拒收货物。乙方应在甲方指定的时间内重新向甲方交付货物，如果重新交付的货物仍与合同约定不符，甲方有权解除合同。</w:t>
      </w:r>
      <w:r>
        <w:rPr>
          <w:rFonts w:hint="eastAsia" w:ascii="宋体" w:hAnsi="宋体" w:eastAsia="宋体" w:cs="宋体"/>
          <w:color w:val="000000"/>
          <w:sz w:val="24"/>
          <w:szCs w:val="24"/>
          <w:highlight w:val="none"/>
        </w:rPr>
      </w:r>
      <w:r/>
    </w:p>
    <w:p>
      <w:pPr>
        <w:pStyle w:val="905"/>
        <w:ind w:left="0"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认为已经达到验收条件并准备齐验收所需文件后，向甲方提出验收申请，甲方认为乙方满足验收条件后组织完成验收。货物验收由甲方组织专家组和乙方联合在甲方指定地点进行，验收时间由甲方确定。乙方未派人参加的，视为认可验收结果。</w:t>
      </w:r>
      <w:r>
        <w:rPr>
          <w:rFonts w:hint="eastAsia" w:ascii="宋体" w:hAnsi="宋体" w:eastAsia="宋体" w:cs="宋体"/>
          <w:color w:val="000000"/>
          <w:sz w:val="24"/>
          <w:szCs w:val="24"/>
          <w:highlight w:val="none"/>
        </w:rPr>
      </w:r>
      <w:r/>
    </w:p>
    <w:p>
      <w:pPr>
        <w:pStyle w:val="905"/>
        <w:ind w:left="0"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对抽样送检进行破坏性试验的产品进行数量补充的家具，由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免费提供。所有检测费用由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rPr>
      </w:r>
      <w:r/>
    </w:p>
    <w:p>
      <w:pPr>
        <w:pStyle w:val="905"/>
        <w:ind w:left="0"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货物的验收标准按照本合同及采购文件中列明的数量、技术参数、规格、性能指标等执行。货物验收合格后，甲方按合同约定向乙方付款，乙方同时承担起货物的售后服务责任。</w:t>
      </w:r>
      <w:r>
        <w:rPr>
          <w:rFonts w:hint="eastAsia" w:ascii="宋体" w:hAnsi="宋体" w:eastAsia="宋体" w:cs="宋体"/>
          <w:color w:val="000000"/>
          <w:sz w:val="24"/>
          <w:szCs w:val="24"/>
          <w:highlight w:val="none"/>
        </w:rPr>
      </w:r>
      <w:r/>
    </w:p>
    <w:p>
      <w:pPr>
        <w:pStyle w:val="905"/>
        <w:ind w:left="0"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GB"/>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验收不合格，甲方有权要求乙方重新提供货物，或有权解除合同。乙方应在甲方指定的期限内重新提供货物，并承担因此而发生的全部费用，赔偿由此给甲方造成的损失。</w:t>
      </w:r>
      <w:r>
        <w:rPr>
          <w:rFonts w:hint="eastAsia" w:ascii="宋体" w:hAnsi="宋体" w:eastAsia="宋体" w:cs="宋体"/>
          <w:color w:val="000000"/>
          <w:sz w:val="24"/>
          <w:szCs w:val="24"/>
          <w:highlight w:val="none"/>
          <w:lang w:val="en-GB"/>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）售后服务要求</w:t>
      </w:r>
      <w:r>
        <w:rPr>
          <w:rFonts w:hint="eastAsia" w:ascii="宋体" w:hAnsi="宋体" w:eastAsia="宋体" w:cs="宋体"/>
          <w:color w:val="000000"/>
          <w:sz w:val="24"/>
          <w:szCs w:val="24"/>
        </w:rPr>
      </w:r>
      <w:r/>
    </w:p>
    <w:p>
      <w:pPr>
        <w:pStyle w:val="905"/>
        <w:ind w:left="0"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1.质量保证期。</w:t>
      </w:r>
      <w:r>
        <w:rPr>
          <w:rFonts w:hint="eastAsia" w:ascii="宋体" w:hAnsi="宋体" w:eastAsia="宋体" w:cs="宋体"/>
          <w:color w:val="000000"/>
          <w:sz w:val="24"/>
          <w:szCs w:val="24"/>
        </w:rPr>
        <w:t xml:space="preserve">货物的质量保证期从货物经甲方验收合格之日起计算，乙方按照合同约定履行质保服务责任。质量保证期时间要求：钢制部分质保时间</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年</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木质部分</w:t>
      </w:r>
      <w:r>
        <w:rPr>
          <w:rFonts w:hint="eastAsia" w:ascii="宋体" w:hAnsi="宋体" w:cs="宋体"/>
          <w:color w:val="000000"/>
          <w:sz w:val="24"/>
          <w:szCs w:val="24"/>
          <w:lang w:val="en-US" w:eastAsia="zh-CN"/>
        </w:rPr>
        <w:t xml:space="preserve">6年</w:t>
      </w:r>
      <w:r>
        <w:rPr>
          <w:rFonts w:hint="eastAsia" w:ascii="宋体" w:hAnsi="宋体" w:eastAsia="宋体" w:cs="宋体"/>
          <w:color w:val="000000"/>
          <w:sz w:val="24"/>
          <w:szCs w:val="24"/>
        </w:rPr>
        <w:t xml:space="preserve">，沙发面料、海绵部分质保时间5年，书桌的照明灯具及其相关的开关、插座等质保时间3年，国家主管部门或者行业标准对货物本身有更高要求的，从其规定并在合同中约定。免费质保时间从验收合格之日起计算。</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2.质保期间</w:t>
      </w:r>
      <w:r>
        <w:rPr>
          <w:rFonts w:hint="eastAsia" w:ascii="宋体" w:hAnsi="宋体" w:eastAsia="宋体" w:cs="宋体"/>
          <w:b/>
          <w:bCs/>
          <w:color w:val="000000"/>
          <w:sz w:val="24"/>
          <w:szCs w:val="24"/>
          <w:lang w:val="en-US" w:eastAsia="zh-CN"/>
        </w:rPr>
        <w:t xml:space="preserve">要求</w:t>
      </w:r>
      <w:r>
        <w:rPr>
          <w:rFonts w:hint="eastAsia" w:ascii="宋体" w:hAnsi="宋体" w:eastAsia="宋体" w:cs="宋体"/>
          <w:b/>
          <w:bCs/>
          <w:color w:val="000000"/>
          <w:sz w:val="24"/>
          <w:szCs w:val="24"/>
          <w:lang w:eastAsia="zh-CN"/>
        </w:rPr>
        <w:t xml:space="preserve">。</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rPr>
        <w:t xml:space="preserve">承担维修、保养、安检、调换等，相关费用包含在预算内，</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rPr>
        <w:t xml:space="preserve">不再支付任何费用；如果</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rPr>
        <w:t xml:space="preserve">在质保期内不能按照投标承诺提供保养、维修、调换等服务，</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rPr>
        <w:t xml:space="preserve">有权另找他人进行保养、维修、调换，费用由</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rPr>
        <w:t xml:space="preserve">双倍承担。</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3.售后服务承诺。</w:t>
      </w:r>
      <w:r>
        <w:rPr>
          <w:rFonts w:hint="eastAsia" w:ascii="宋体" w:hAnsi="宋体" w:eastAsia="宋体" w:cs="宋体"/>
          <w:color w:val="000000"/>
          <w:sz w:val="24"/>
          <w:szCs w:val="24"/>
        </w:rPr>
        <w:t xml:space="preserve">在质保期内，一旦发生质量问题，</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rPr>
        <w:t xml:space="preserve">保证在接到通知后的 2小时内进行响应，并在12小时内组织人员到现场进行检修，确因产品本身质量问题的，将组织原厂人员进行维修、更换或退货处理，费用由</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rPr>
        <w:t xml:space="preserve">负责。产品出现故障 48小时不能修复的，免费提供同等功能的产品供</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rPr>
        <w:t xml:space="preserve">使用，直至故障修复。质保期满后，能根据</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rPr>
        <w:t xml:space="preserve">要求提供充足的备品、备件。”上述承诺须提供承诺书，并加盖投标</w:t>
      </w:r>
      <w:r>
        <w:rPr>
          <w:rFonts w:hint="eastAsia" w:ascii="宋体" w:hAnsi="宋体" w:cs="宋体"/>
          <w:color w:val="000000"/>
          <w:sz w:val="24"/>
          <w:szCs w:val="24"/>
          <w:lang w:val="en-US" w:eastAsia="zh-CN"/>
        </w:rPr>
        <w:t xml:space="preserve">人单位</w:t>
      </w:r>
      <w:r>
        <w:rPr>
          <w:rFonts w:hint="eastAsia" w:ascii="宋体" w:hAnsi="宋体" w:eastAsia="宋体" w:cs="宋体"/>
          <w:color w:val="000000"/>
          <w:sz w:val="24"/>
          <w:szCs w:val="24"/>
        </w:rPr>
        <w:t xml:space="preserve">公章。投标</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能提供其他更优质的服务，可在服务承诺中自行提供。</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）履约保证金及付款方式</w:t>
      </w:r>
      <w:r>
        <w:rPr>
          <w:rFonts w:hint="eastAsia" w:ascii="宋体" w:hAnsi="宋体" w:eastAsia="宋体" w:cs="宋体"/>
          <w:b/>
          <w:bCs/>
          <w:color w:val="000000"/>
          <w:sz w:val="24"/>
          <w:szCs w:val="24"/>
        </w:rPr>
      </w:r>
      <w:r/>
    </w:p>
    <w:p>
      <w:pPr>
        <w:pStyle w:val="905"/>
        <w:ind w:left="0"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1.履约保证金</w:t>
      </w:r>
      <w:r>
        <w:rPr>
          <w:rFonts w:hint="eastAsia" w:ascii="宋体" w:hAnsi="宋体" w:eastAsia="宋体" w:cs="宋体"/>
          <w:color w:val="000000"/>
          <w:sz w:val="24"/>
          <w:szCs w:val="24"/>
        </w:rPr>
        <w:t xml:space="preserve">：本次招标不收取投标保证金。中标供应商于合同签订前向采购人交纳中标价的10%作为合同的履约保证金。验收合格后将履约保证金无息退还给中标供应商。</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2.付款方式：</w:t>
      </w:r>
      <w:r>
        <w:rPr>
          <w:rFonts w:hint="eastAsia" w:ascii="宋体" w:hAnsi="宋体" w:eastAsia="宋体" w:cs="宋体"/>
          <w:color w:val="000000"/>
          <w:sz w:val="24"/>
          <w:szCs w:val="24"/>
        </w:rPr>
        <w:t xml:space="preserve">货物全部交付安装完成，经</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rPr>
        <w:t xml:space="preserve">正式组织验收合格，且</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rPr>
        <w:t xml:space="preserve">配合</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rPr>
        <w:t xml:space="preserve">完成固定资产登记后，支付至合同总价的100%。质保期内不免除供货方的质保责任。</w:t>
      </w:r>
      <w:r>
        <w:rPr>
          <w:rFonts w:hint="eastAsia" w:ascii="宋体" w:hAnsi="宋体" w:eastAsia="宋体" w:cs="宋体"/>
          <w:color w:val="000000"/>
          <w:sz w:val="24"/>
          <w:szCs w:val="24"/>
        </w:rPr>
      </w:r>
      <w:r/>
    </w:p>
    <w:p>
      <w:pPr>
        <w:pStyle w:val="905"/>
        <w:ind w:left="0" w:firstLine="480"/>
        <w:keepLines w:val="0"/>
        <w:keepNext w:val="0"/>
        <w:pageBreakBefore w:val="0"/>
        <w:spacing w:line="4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w:t>
      </w:r>
      <w:r>
        <w:rPr>
          <w:rFonts w:hint="eastAsia" w:ascii="宋体" w:hAnsi="宋体" w:cs="宋体"/>
          <w:b/>
          <w:bCs/>
          <w:color w:val="000000"/>
          <w:sz w:val="24"/>
          <w:szCs w:val="24"/>
          <w:lang w:val="en-US" w:eastAsia="zh-CN"/>
        </w:rPr>
        <w:t xml:space="preserve">九</w:t>
      </w:r>
      <w:r>
        <w:rPr>
          <w:rFonts w:hint="eastAsia" w:ascii="宋体" w:hAnsi="宋体" w:eastAsia="宋体" w:cs="宋体"/>
          <w:b/>
          <w:bCs/>
          <w:color w:val="000000"/>
          <w:sz w:val="24"/>
          <w:szCs w:val="24"/>
          <w:lang w:val="en-US" w:eastAsia="zh-CN"/>
        </w:rPr>
        <w:t xml:space="preserve">）其他要求</w:t>
      </w:r>
      <w:r>
        <w:rPr>
          <w:rFonts w:hint="eastAsia" w:ascii="宋体" w:hAnsi="宋体" w:eastAsia="宋体" w:cs="宋体"/>
          <w:b/>
          <w:bCs/>
          <w:color w:val="000000"/>
          <w:sz w:val="24"/>
          <w:szCs w:val="24"/>
          <w:lang w:val="en-US" w:eastAsia="zh-CN"/>
        </w:rPr>
      </w:r>
      <w:r/>
    </w:p>
    <w:p>
      <w:pPr>
        <w:pStyle w:val="905"/>
        <w:ind w:left="0" w:firstLine="480"/>
        <w:keepLines w:val="0"/>
        <w:keepNext w:val="0"/>
        <w:pageBreakBefore w:val="0"/>
        <w:spacing w:line="400" w:lineRule="exact"/>
        <w:widowControl w:val="off"/>
        <w:rPr>
          <w:rFonts w:hint="eastAsia" w:ascii="宋体" w:hAnsi="宋体" w:eastAsia="宋体" w:cs="宋体"/>
          <w:b w:val="0"/>
          <w:bCs w:val="0"/>
          <w:color w:val="000000"/>
          <w:sz w:val="24"/>
          <w:szCs w:val="24"/>
          <w:lang w:val="en-GB"/>
        </w:rPr>
      </w:pPr>
      <w:r>
        <w:rPr>
          <w:rFonts w:hint="eastAsia" w:ascii="宋体" w:hAnsi="宋体" w:eastAsia="宋体" w:cs="宋体"/>
          <w:b w:val="0"/>
          <w:bCs w:val="0"/>
          <w:color w:val="000000"/>
          <w:sz w:val="24"/>
          <w:szCs w:val="24"/>
          <w:lang w:val="en-US" w:eastAsia="zh-CN"/>
        </w:rPr>
        <w:t xml:space="preserve">1.视频演示</w:t>
      </w:r>
      <w:r>
        <w:rPr>
          <w:rFonts w:hint="eastAsia" w:ascii="宋体" w:hAnsi="宋体" w:eastAsia="宋体" w:cs="宋体"/>
          <w:b w:val="0"/>
          <w:bCs w:val="0"/>
          <w:color w:val="000000"/>
          <w:sz w:val="24"/>
          <w:szCs w:val="24"/>
          <w:lang w:val="en-GB"/>
        </w:rPr>
        <w:t xml:space="preserve">要求</w:t>
      </w:r>
      <w:r>
        <w:rPr>
          <w:rFonts w:hint="eastAsia" w:ascii="宋体" w:hAnsi="宋体" w:eastAsia="宋体" w:cs="宋体"/>
          <w:b w:val="0"/>
          <w:bCs w:val="0"/>
          <w:color w:val="000000"/>
          <w:sz w:val="24"/>
          <w:szCs w:val="24"/>
          <w:lang w:val="en-GB"/>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lang w:val="en-GB"/>
        </w:rPr>
      </w:pPr>
      <w:r>
        <w:rPr>
          <w:rFonts w:hint="eastAsia" w:ascii="宋体" w:hAnsi="宋体" w:eastAsia="宋体" w:cs="宋体"/>
          <w:b/>
          <w:bCs/>
          <w:color w:val="000000"/>
          <w:sz w:val="24"/>
          <w:szCs w:val="24"/>
          <w:lang w:val="en-GB" w:eastAsia="zh-CN"/>
        </w:rPr>
        <w:t xml:space="preserve">（</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val="en-GB" w:eastAsia="zh-CN"/>
        </w:rPr>
        <w:t xml:space="preserve">）</w:t>
      </w:r>
      <w:r>
        <w:rPr>
          <w:rFonts w:hint="eastAsia" w:ascii="宋体" w:hAnsi="宋体" w:eastAsia="宋体" w:cs="宋体"/>
          <w:b/>
          <w:bCs/>
          <w:color w:val="000000"/>
          <w:sz w:val="24"/>
          <w:szCs w:val="24"/>
          <w:lang w:val="en-US" w:eastAsia="zh-CN"/>
        </w:rPr>
        <w:t xml:space="preserve">文件要求</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val="en-GB"/>
        </w:rPr>
        <w:t xml:space="preserve">需按照</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lang w:val="en-GB"/>
        </w:rPr>
        <w:t xml:space="preserve">文件规定的演示内容制作演示视频文件，视频文件的格式为*.mp4或*.avi，供应商须将视频文件分段压缩为*.zip文件上传(单个文件不得大于50M，所有文件总共不得大于300M)。文件上传方式见《操作手册》规定，上传的演示视频将作为响应文件的组成部分，视频时长总计不超过</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GB"/>
        </w:rPr>
        <w:t xml:space="preserve">分钟;</w:t>
      </w:r>
      <w:r>
        <w:rPr>
          <w:rFonts w:hint="eastAsia" w:ascii="宋体" w:hAnsi="宋体" w:eastAsia="宋体" w:cs="宋体"/>
          <w:color w:val="000000"/>
          <w:sz w:val="24"/>
          <w:szCs w:val="24"/>
          <w:lang w:val="en-GB"/>
        </w:rPr>
      </w:r>
      <w:r/>
    </w:p>
    <w:p>
      <w:pPr>
        <w:pStyle w:val="905"/>
        <w:ind w:left="0" w:firstLine="480"/>
        <w:keepLines w:val="0"/>
        <w:keepNext w:val="0"/>
        <w:pageBreakBefore w:val="0"/>
        <w:spacing w:line="400" w:lineRule="exact"/>
        <w:widowControl w:val="off"/>
        <w:rPr>
          <w:rFonts w:hint="eastAsia" w:ascii="宋体" w:hAnsi="宋体" w:cs="宋体"/>
          <w:color w:val="ff0000"/>
          <w:sz w:val="24"/>
          <w:szCs w:val="24"/>
          <w:highlight w:val="none"/>
          <w:lang w:val="en-GB" w:eastAsia="zh-CN"/>
        </w:rPr>
      </w:pPr>
      <w:r>
        <w:rPr>
          <w:rFonts w:hint="eastAsia" w:ascii="宋体" w:hAnsi="宋体" w:eastAsia="宋体" w:cs="宋体"/>
          <w:b/>
          <w:bCs/>
          <w:color w:val="000000"/>
          <w:sz w:val="24"/>
          <w:szCs w:val="24"/>
          <w:lang w:val="en-GB"/>
        </w:rPr>
        <w:t xml:space="preserve">演示</w:t>
      </w:r>
      <w:r>
        <w:rPr>
          <w:rFonts w:hint="eastAsia" w:ascii="宋体" w:hAnsi="宋体" w:eastAsia="宋体" w:cs="宋体"/>
          <w:b/>
          <w:bCs/>
          <w:color w:val="000000"/>
          <w:sz w:val="24"/>
          <w:szCs w:val="24"/>
          <w:lang w:val="en-US" w:eastAsia="zh-CN"/>
        </w:rPr>
        <w:t xml:space="preserve">内容</w:t>
      </w:r>
      <w:r>
        <w:rPr>
          <w:rFonts w:hint="eastAsia" w:ascii="宋体" w:hAnsi="宋体" w:eastAsia="宋体" w:cs="宋体"/>
          <w:color w:val="000000"/>
          <w:sz w:val="24"/>
          <w:szCs w:val="24"/>
          <w:lang w:val="en-GB"/>
        </w:rPr>
        <w:t xml:space="preserve">:演示须针对本项目2、3、9楼进行设计，不得用企业宣传视频或产品拍摄视频代替项目实施方案视频</w:t>
      </w:r>
      <w:r>
        <w:rPr>
          <w:rFonts w:hint="eastAsia" w:ascii="宋体" w:hAnsi="宋体" w:eastAsia="宋体" w:cs="宋体"/>
          <w:color w:val="000000"/>
          <w:sz w:val="24"/>
          <w:szCs w:val="24"/>
          <w:lang w:val="en-GB" w:eastAsia="zh-CN"/>
        </w:rPr>
        <w:t xml:space="preserve">。</w:t>
      </w:r>
      <w:r>
        <w:rPr>
          <w:rFonts w:hint="eastAsia" w:ascii="宋体" w:hAnsi="宋体" w:eastAsia="宋体" w:cs="宋体"/>
          <w:color w:val="000000"/>
          <w:sz w:val="24"/>
          <w:szCs w:val="24"/>
          <w:lang w:val="en-GB"/>
        </w:rPr>
        <w:t xml:space="preserve">包括但不限于：整体布局介绍</w:t>
      </w:r>
      <w:r>
        <w:rPr>
          <w:rFonts w:hint="eastAsia" w:ascii="宋体" w:hAnsi="宋体" w:eastAsia="宋体" w:cs="宋体"/>
          <w:color w:val="000000"/>
          <w:sz w:val="24"/>
          <w:szCs w:val="24"/>
          <w:lang w:val="en-GB" w:eastAsia="zh-CN"/>
        </w:rPr>
        <w:t xml:space="preserve">；</w:t>
      </w:r>
      <w:r>
        <w:rPr>
          <w:rFonts w:hint="eastAsia" w:ascii="宋体" w:hAnsi="宋体" w:eastAsia="宋体" w:cs="宋体"/>
          <w:color w:val="000000"/>
          <w:sz w:val="24"/>
          <w:szCs w:val="24"/>
          <w:lang w:val="en-GB"/>
        </w:rPr>
        <w:t xml:space="preserve">核心产品介绍</w:t>
      </w:r>
      <w:r>
        <w:rPr>
          <w:rFonts w:hint="eastAsia" w:ascii="宋体" w:hAnsi="宋体" w:eastAsia="宋体" w:cs="宋体"/>
          <w:color w:val="000000"/>
          <w:sz w:val="24"/>
          <w:szCs w:val="24"/>
          <w:lang w:val="en-GB" w:eastAsia="zh-CN"/>
        </w:rPr>
        <w:t xml:space="preserve">；</w:t>
      </w:r>
      <w:r>
        <w:rPr>
          <w:rFonts w:hint="eastAsia" w:ascii="宋体" w:hAnsi="宋体" w:eastAsia="宋体" w:cs="宋体"/>
          <w:color w:val="000000"/>
          <w:sz w:val="24"/>
          <w:szCs w:val="24"/>
          <w:lang w:val="en-GB"/>
        </w:rPr>
        <w:t xml:space="preserve">流通路线规划</w:t>
      </w:r>
      <w:r>
        <w:rPr>
          <w:rFonts w:hint="eastAsia" w:ascii="宋体" w:hAnsi="宋体" w:eastAsia="宋体" w:cs="宋体"/>
          <w:color w:val="000000"/>
          <w:sz w:val="24"/>
          <w:szCs w:val="24"/>
          <w:lang w:val="en-GB" w:eastAsia="zh-CN"/>
        </w:rPr>
        <w:t xml:space="preserve">；</w:t>
      </w:r>
      <w:r>
        <w:rPr>
          <w:rFonts w:hint="eastAsia" w:ascii="宋体" w:hAnsi="宋体" w:cs="宋体"/>
          <w:color w:val="000000"/>
          <w:sz w:val="24"/>
          <w:szCs w:val="24"/>
          <w:lang w:val="en-US" w:eastAsia="zh-CN"/>
        </w:rPr>
        <w:t xml:space="preserve">二楼、</w:t>
      </w:r>
      <w:r>
        <w:rPr>
          <w:rFonts w:hint="eastAsia" w:ascii="宋体" w:hAnsi="宋体" w:eastAsia="宋体" w:cs="宋体"/>
          <w:color w:val="000000"/>
          <w:sz w:val="24"/>
          <w:szCs w:val="24"/>
          <w:lang w:val="en-GB"/>
        </w:rPr>
        <w:t xml:space="preserve">三楼</w:t>
      </w:r>
      <w:r>
        <w:rPr>
          <w:rFonts w:hint="eastAsia" w:ascii="宋体" w:hAnsi="宋体" w:cs="宋体"/>
          <w:color w:val="000000"/>
          <w:sz w:val="24"/>
          <w:szCs w:val="24"/>
          <w:lang w:val="en-GB" w:eastAsia="zh-CN"/>
        </w:rPr>
        <w:t xml:space="preserve">、</w:t>
      </w:r>
      <w:r>
        <w:rPr>
          <w:rFonts w:hint="eastAsia" w:ascii="宋体" w:hAnsi="宋体" w:eastAsia="宋体" w:cs="宋体"/>
          <w:color w:val="000000"/>
          <w:sz w:val="24"/>
          <w:szCs w:val="24"/>
          <w:lang w:val="en-GB"/>
        </w:rPr>
        <w:t xml:space="preserve">九楼室内3D</w:t>
      </w:r>
      <w:r>
        <w:rPr>
          <w:rFonts w:hint="eastAsia" w:ascii="宋体" w:hAnsi="宋体" w:cs="宋体"/>
          <w:color w:val="000000"/>
          <w:sz w:val="24"/>
          <w:szCs w:val="24"/>
          <w:lang w:val="en-US" w:eastAsia="zh-CN"/>
        </w:rPr>
        <w:t xml:space="preserve">视频</w:t>
      </w:r>
      <w:r>
        <w:rPr>
          <w:rFonts w:hint="eastAsia" w:ascii="宋体" w:hAnsi="宋体" w:eastAsia="宋体" w:cs="宋体"/>
          <w:color w:val="000000"/>
          <w:sz w:val="24"/>
          <w:szCs w:val="24"/>
          <w:lang w:val="en-GB"/>
        </w:rPr>
        <w:t xml:space="preserve">演示</w:t>
      </w:r>
      <w:r>
        <w:rPr>
          <w:rFonts w:hint="eastAsia" w:ascii="宋体" w:hAnsi="宋体" w:cs="宋体"/>
          <w:color w:val="ff0000"/>
          <w:sz w:val="24"/>
          <w:szCs w:val="24"/>
          <w:lang w:val="en-GB" w:eastAsia="zh-CN"/>
        </w:rPr>
        <w:t xml:space="preserve">。</w:t>
      </w:r>
      <w:r>
        <w:rPr>
          <w:rFonts w:hint="eastAsia" w:ascii="宋体" w:hAnsi="宋体" w:eastAsia="宋体" w:cs="宋体"/>
          <w:color w:val="ff0000"/>
          <w:sz w:val="24"/>
          <w:szCs w:val="24"/>
          <w:lang w:val="en-GB" w:eastAsia="zh-CN"/>
        </w:rPr>
      </w:r>
      <w:r/>
    </w:p>
    <w:p>
      <w:pPr>
        <w:ind w:left="0" w:right="0" w:firstLine="480"/>
        <w:jc w:val="both"/>
        <w:spacing w:before="0" w:after="0" w:line="4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（2）</w:t>
      </w:r>
      <w:r>
        <w:rPr>
          <w:rFonts w:ascii="SimSun" w:hAnsi="SimSun" w:eastAsia="SimSun" w:cs="SimSun"/>
          <w:b/>
          <w:color w:val="000000" w:themeColor="text1"/>
          <w:sz w:val="24"/>
          <w:highlight w:val="white"/>
        </w:rPr>
        <w:t xml:space="preserve">效果展示补充说明</w:t>
      </w:r>
      <w:r>
        <w:rPr>
          <w:color w:val="000000" w:themeColor="text1"/>
          <w:highlight w:val="white"/>
        </w:rPr>
      </w:r>
      <w:r/>
    </w:p>
    <w:p>
      <w:pPr>
        <w:ind w:left="0" w:right="0" w:firstLine="482"/>
        <w:jc w:val="both"/>
        <w:spacing w:before="0" w:after="0" w:line="400"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4"/>
          <w:highlight w:val="white"/>
        </w:rPr>
        <w:t xml:space="preserve">图书馆利用原有旧六层书架1514节（组合排列参考尺寸：书架高度215厘米、每节书架长为90厘米、深度48厘米）用于5到8楼，更换护板；利用原有旧三层书架48节（高度122厘米、深度48厘米、每节书架长97厘米），更换护板，各楼层穿插使用；裙楼的三、四楼布局不用设计，只做效果图。</w:t>
      </w:r>
      <w:r>
        <w:rPr>
          <w:b w:val="0"/>
          <w:bCs w:val="0"/>
        </w:rPr>
      </w:r>
      <w:r/>
    </w:p>
    <w:p>
      <w:pPr>
        <w:pStyle w:val="905"/>
        <w:ind w:left="0" w:firstLine="480"/>
        <w:keepLines w:val="0"/>
        <w:keepNext w:val="0"/>
        <w:pageBreakBefore w:val="0"/>
        <w:spacing w:line="4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2.六层书架、四人阅览桌、阅览椅等重点产品经甲方确认颜色后需在10日内提供样品，产品确认无误后方可生产。</w:t>
      </w:r>
      <w:r>
        <w:rPr>
          <w:rFonts w:hint="eastAsia" w:ascii="宋体" w:hAnsi="宋体" w:eastAsia="宋体" w:cs="宋体"/>
          <w:b/>
          <w:bCs/>
          <w:color w:val="000000"/>
          <w:sz w:val="24"/>
          <w:szCs w:val="24"/>
          <w:lang w:val="en-US" w:eastAsia="zh-CN"/>
        </w:rPr>
      </w:r>
      <w:r/>
    </w:p>
    <w:p>
      <w:pPr>
        <w:pStyle w:val="905"/>
        <w:ind w:left="0" w:firstLine="480"/>
        <w:keepLines w:val="0"/>
        <w:keepNext w:val="0"/>
        <w:pageBreakBefore w:val="0"/>
        <w:spacing w:line="400" w:lineRule="exact"/>
        <w:widowControl w:val="off"/>
        <w:rPr>
          <w:rFonts w:hint="eastAsia" w:ascii="宋体" w:hAnsi="宋体" w:eastAsia="宋体" w:cs="宋体"/>
          <w:color w:val="000000"/>
          <w:sz w:val="24"/>
          <w:szCs w:val="24"/>
          <w:lang w:val="en-GB"/>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GB"/>
        </w:rPr>
        <w:t xml:space="preserve">应遵守学校的一切规章制度，文明施工。</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GB"/>
        </w:rPr>
        <w:t xml:space="preserve">负责保管、看护进场的设备及附配件，直至完成安装调试后交付给</w:t>
      </w:r>
      <w:r>
        <w:rPr>
          <w:rFonts w:hint="eastAsia" w:ascii="宋体" w:hAnsi="宋体" w:eastAsia="宋体" w:cs="宋体"/>
          <w:color w:val="000000"/>
          <w:sz w:val="24"/>
          <w:szCs w:val="24"/>
        </w:rPr>
        <w:t xml:space="preserve">甲</w:t>
      </w:r>
      <w:r>
        <w:rPr>
          <w:rFonts w:hint="eastAsia" w:ascii="宋体" w:hAnsi="宋体" w:eastAsia="宋体" w:cs="宋体"/>
          <w:color w:val="000000"/>
          <w:sz w:val="24"/>
          <w:szCs w:val="24"/>
          <w:lang w:val="en-GB"/>
        </w:rPr>
        <w:t xml:space="preserve">方。</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GB"/>
        </w:rPr>
        <w:t xml:space="preserve">应派技术人员到</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lang w:val="en-GB"/>
        </w:rPr>
        <w:t xml:space="preserve">现场进行安装调试，并在双方约定时间内完成。</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GB"/>
        </w:rPr>
        <w:t xml:space="preserve">负责安装设备（工具）等提供适当的保护、包装或覆盖等处理，直至验收合格，以免受损。</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GB"/>
        </w:rPr>
        <w:t xml:space="preserve">施工工人、施工机械或在运输装卸途中对其他工程及邻近设备、管线等造成损坏，应由</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GB"/>
        </w:rPr>
        <w:t xml:space="preserve">负责修复及承担一切费用。无论调试期间或保修过程中，</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GB"/>
        </w:rPr>
        <w:t xml:space="preserve">负责及时清理垃圾。</w:t>
      </w:r>
      <w:r>
        <w:rPr>
          <w:rFonts w:hint="eastAsia" w:ascii="宋体" w:hAnsi="宋体" w:eastAsia="宋体" w:cs="宋体"/>
          <w:color w:val="000000"/>
          <w:sz w:val="24"/>
          <w:szCs w:val="24"/>
          <w:lang w:val="en-GB"/>
        </w:rPr>
      </w:r>
      <w:r/>
    </w:p>
    <w:p>
      <w:pPr>
        <w:pStyle w:val="905"/>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30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带灯四人阅览桌</w:t>
            </w:r>
            <w:r>
              <w:rPr>
                <w:rFonts w:ascii="SimSun" w:hAnsi="SimSun" w:eastAsia="SimSun" w:cs="SimSun"/>
                <w:color w:val="000000"/>
                <w:sz w:val="21"/>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3.进口产品投标</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30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pStyle w:val="905"/>
      </w:pPr>
      <w:r/>
      <w:r/>
    </w:p>
    <w:p>
      <w:pPr>
        <w:pStyle w:val="905"/>
      </w:pPr>
      <w:r/>
      <w:r/>
    </w:p>
    <w:p>
      <w:pPr>
        <w:pStyle w:val="905"/>
      </w:pPr>
      <w:r/>
      <w:r/>
    </w:p>
    <w:p>
      <w:pPr>
        <w:pStyle w:val="905"/>
      </w:p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5"/>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05"/>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05"/>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5"/>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5"/>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5"/>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05"/>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5"/>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5"/>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0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5"/>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5"/>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5"/>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5"/>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5"/>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05"/>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5"/>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9563"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642"/>
        <w:gridCol w:w="892"/>
        <w:gridCol w:w="6228"/>
        <w:gridCol w:w="15"/>
      </w:tblGrid>
      <w:tr>
        <w:trPr>
          <w:gridAfter w:val="1"/>
          <w:trHeight w:val="584"/>
        </w:trPr>
        <w:tc>
          <w:tcPr>
            <w:tcW w:w="786" w:type="dxa"/>
            <w:vAlign w:val="center"/>
            <w:textDirection w:val="lrTb"/>
            <w:noWrap w:val="false"/>
          </w:tcPr>
          <w:p>
            <w:pPr>
              <w:pStyle w:val="905"/>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序号</w:t>
            </w:r>
            <w:r>
              <w:rPr>
                <w:rFonts w:hint="eastAsia" w:ascii="仿宋" w:hAnsi="仿宋" w:eastAsia="仿宋" w:cs="仿宋"/>
                <w:color w:val="000000"/>
                <w:szCs w:val="21"/>
                <w:lang w:eastAsia="zh-CN"/>
              </w:rPr>
            </w:r>
            <w:r/>
          </w:p>
        </w:tc>
        <w:tc>
          <w:tcPr>
            <w:tcW w:w="1642" w:type="dxa"/>
            <w:vAlign w:val="center"/>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t xml:space="preserve">评分项目</w:t>
            </w:r>
            <w:r>
              <w:rPr>
                <w:rFonts w:hint="eastAsia" w:ascii="仿宋" w:hAnsi="仿宋" w:eastAsia="仿宋" w:cs="仿宋"/>
                <w:color w:val="000000"/>
                <w:szCs w:val="21"/>
              </w:rPr>
            </w:r>
            <w:r/>
          </w:p>
        </w:tc>
        <w:tc>
          <w:tcPr>
            <w:tcW w:w="892" w:type="dxa"/>
            <w:vAlign w:val="center"/>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t xml:space="preserve">分值</w:t>
            </w:r>
            <w:r>
              <w:rPr>
                <w:rFonts w:hint="eastAsia" w:ascii="仿宋" w:hAnsi="仿宋" w:eastAsia="仿宋" w:cs="仿宋"/>
                <w:color w:val="000000"/>
                <w:szCs w:val="21"/>
              </w:rPr>
            </w:r>
            <w:r/>
          </w:p>
        </w:tc>
        <w:tc>
          <w:tcPr>
            <w:tcW w:w="6228" w:type="dxa"/>
            <w:vAlign w:val="center"/>
            <w:textDirection w:val="lrTb"/>
            <w:noWrap w:val="false"/>
          </w:tcPr>
          <w:p>
            <w:pPr>
              <w:pStyle w:val="905"/>
              <w:ind w:firstLine="420"/>
              <w:jc w:val="center"/>
              <w:widowControl/>
              <w:rPr>
                <w:rFonts w:hint="eastAsia" w:ascii="仿宋" w:hAnsi="仿宋" w:eastAsia="仿宋" w:cs="仿宋"/>
                <w:color w:val="000000"/>
              </w:rPr>
            </w:pPr>
            <w:r>
              <w:rPr>
                <w:rFonts w:hint="eastAsia" w:ascii="仿宋" w:hAnsi="仿宋" w:eastAsia="仿宋" w:cs="仿宋"/>
                <w:color w:val="000000"/>
              </w:rPr>
              <w:t xml:space="preserve">评分标准</w:t>
            </w:r>
            <w:r>
              <w:rPr>
                <w:rFonts w:hint="eastAsia" w:ascii="仿宋" w:hAnsi="仿宋" w:eastAsia="仿宋" w:cs="仿宋"/>
                <w:color w:val="000000"/>
              </w:rPr>
            </w:r>
            <w:r/>
          </w:p>
        </w:tc>
      </w:tr>
      <w:tr>
        <w:trPr>
          <w:gridAfter w:val="1"/>
          <w:trHeight w:val="90"/>
        </w:trPr>
        <w:tc>
          <w:tcPr>
            <w:tcW w:w="786" w:type="dxa"/>
            <w:vAlign w:val="center"/>
            <w:vMerge w:val="restart"/>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rPr>
                <w:rFonts w:hint="eastAsia" w:ascii="宋体" w:hAnsi="宋体" w:cs="宋体"/>
                <w:color w:val="000000"/>
                <w:szCs w:val="21"/>
              </w:rPr>
            </w:pPr>
            <w:r>
              <w:rPr>
                <w:rFonts w:hint="eastAsia" w:ascii="宋体" w:hAnsi="宋体" w:cs="宋体"/>
                <w:color w:val="000000"/>
                <w:szCs w:val="21"/>
                <w:lang w:val="en-US" w:eastAsia="zh-CN"/>
              </w:rPr>
              <w:t xml:space="preserve">1.1</w:t>
            </w:r>
            <w:r>
              <w:rPr>
                <w:rFonts w:hint="eastAsia" w:ascii="宋体" w:hAnsi="宋体" w:cs="宋体"/>
                <w:color w:val="000000"/>
                <w:szCs w:val="21"/>
              </w:rPr>
              <w:t xml:space="preserve">投标报价</w:t>
            </w:r>
            <w:r>
              <w:rPr>
                <w:rFonts w:hint="eastAsia" w:ascii="宋体" w:hAnsi="宋体" w:cs="宋体"/>
                <w:color w:val="000000"/>
                <w:szCs w:val="21"/>
              </w:rPr>
            </w:r>
            <w:r/>
          </w:p>
        </w:tc>
        <w:tc>
          <w:tcPr>
            <w:tcW w:w="892" w:type="dxa"/>
            <w:vAlign w:val="center"/>
            <w:textDirection w:val="lrTb"/>
            <w:noWrap w:val="false"/>
          </w:tcPr>
          <w:p>
            <w:pPr>
              <w:pStyle w:val="905"/>
              <w:jc w:val="center"/>
              <w:rPr>
                <w:rFonts w:hint="eastAsia" w:ascii="宋体" w:hAnsi="宋体" w:cs="宋体"/>
                <w:color w:val="000000"/>
                <w:szCs w:val="21"/>
              </w:rPr>
            </w:pPr>
            <w:r>
              <w:rPr>
                <w:rFonts w:hint="eastAsia" w:ascii="宋体" w:hAnsi="宋体" w:cs="宋体"/>
                <w:color w:val="000000"/>
                <w:szCs w:val="21"/>
              </w:rPr>
              <w:t xml:space="preserve">30分</w:t>
            </w:r>
            <w:r>
              <w:rPr>
                <w:rFonts w:hint="eastAsia" w:ascii="宋体" w:hAnsi="宋体" w:cs="宋体"/>
                <w:color w:val="000000"/>
                <w:szCs w:val="21"/>
              </w:rPr>
            </w:r>
            <w:r/>
          </w:p>
        </w:tc>
        <w:tc>
          <w:tcPr>
            <w:tcW w:w="6228" w:type="dxa"/>
            <w:vAlign w:val="center"/>
            <w:textDirection w:val="lrTb"/>
            <w:noWrap w:val="false"/>
          </w:tcPr>
          <w:p>
            <w:pPr>
              <w:pStyle w:val="905"/>
              <w:ind w:firstLine="420"/>
              <w:jc w:val="left"/>
              <w:spacing w:line="0" w:lineRule="atLeast"/>
              <w:widowControl/>
              <w:rPr>
                <w:rFonts w:hint="eastAsia" w:ascii="宋体" w:hAnsi="宋体" w:cs="宋体"/>
                <w:color w:val="000000"/>
                <w:szCs w:val="21"/>
              </w:rPr>
            </w:pPr>
            <w:r>
              <w:rPr>
                <w:rFonts w:hint="eastAsia" w:ascii="宋体" w:hAnsi="宋体" w:cs="宋体"/>
                <w:color w:val="000000"/>
                <w:szCs w:val="21"/>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报价超过采购预算的投标无效。</w:t>
            </w:r>
            <w:r>
              <w:rPr>
                <w:rFonts w:hint="eastAsia" w:ascii="宋体" w:hAnsi="宋体" w:cs="宋体"/>
                <w:color w:val="000000"/>
                <w:szCs w:val="21"/>
              </w:rPr>
            </w:r>
            <w:r/>
          </w:p>
        </w:tc>
      </w:tr>
      <w:tr>
        <w:trPr>
          <w:gridAfter w:val="1"/>
          <w:trHeight w:val="2357"/>
        </w:trPr>
        <w:tc>
          <w:tcPr>
            <w:tcW w:w="786" w:type="dxa"/>
            <w:vAlign w:val="center"/>
            <w:vMerge w:val="continue"/>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企业业绩</w:t>
            </w:r>
            <w:r>
              <w:rPr>
                <w:rFonts w:hint="eastAsia" w:ascii="宋体" w:hAnsi="宋体" w:cs="宋体"/>
                <w:color w:val="000000"/>
                <w:szCs w:val="21"/>
              </w:rPr>
            </w:r>
            <w:r/>
          </w:p>
        </w:tc>
        <w:tc>
          <w:tcPr>
            <w:tcW w:w="892" w:type="dxa"/>
            <w:vAlign w:val="center"/>
            <w:textDirection w:val="lrTb"/>
            <w:noWrap w:val="false"/>
          </w:tcPr>
          <w:p>
            <w:pPr>
              <w:pStyle w:val="905"/>
              <w:jc w:val="center"/>
              <w:spacing w:line="340" w:lineRule="exact"/>
              <w:rPr>
                <w:rFonts w:hint="eastAsia" w:ascii="宋体" w:hAnsi="宋体" w:cs="宋体"/>
                <w:color w:val="000000"/>
                <w:szCs w:val="21"/>
              </w:rPr>
            </w:pPr>
            <w:r>
              <w:rPr>
                <w:rFonts w:hint="eastAsia" w:ascii="宋体" w:hAnsi="宋体" w:cs="宋体"/>
                <w:color w:val="000000"/>
                <w:szCs w:val="21"/>
              </w:rPr>
              <w:t xml:space="preserve">5分</w:t>
            </w:r>
            <w:r>
              <w:rPr>
                <w:rFonts w:hint="eastAsia" w:ascii="宋体" w:hAnsi="宋体" w:cs="宋体"/>
                <w:color w:val="000000"/>
                <w:szCs w:val="21"/>
              </w:rPr>
            </w:r>
            <w:r/>
          </w:p>
        </w:tc>
        <w:tc>
          <w:tcPr>
            <w:tcW w:w="6228" w:type="dxa"/>
            <w:vAlign w:val="center"/>
            <w:textDirection w:val="lrTb"/>
            <w:noWrap w:val="false"/>
          </w:tcPr>
          <w:p>
            <w:pPr>
              <w:pStyle w:val="905"/>
              <w:ind w:firstLine="420"/>
              <w:jc w:val="left"/>
              <w:spacing w:line="0" w:lineRule="atLeast"/>
              <w:widowControl/>
              <w:rPr>
                <w:rFonts w:hint="eastAsia" w:ascii="宋体" w:hAnsi="宋体" w:cs="宋体"/>
                <w:color w:val="000000"/>
                <w:szCs w:val="21"/>
              </w:rPr>
            </w:pPr>
            <w:r>
              <w:rPr>
                <w:rFonts w:hint="eastAsia" w:ascii="宋体" w:hAnsi="宋体" w:cs="宋体"/>
                <w:color w:val="000000"/>
                <w:szCs w:val="21"/>
              </w:rPr>
              <w:t xml:space="preserve">投标人具有自2023年1月1日（以合同签订时间为准）以来,承担过与本项目类似业绩（</w:t>
            </w:r>
            <w:r>
              <w:rPr>
                <w:rFonts w:hint="eastAsia" w:ascii="宋体" w:hAnsi="宋体" w:eastAsia="宋体" w:cs="宋体"/>
                <w:szCs w:val="21"/>
                <w:highlight w:val="none"/>
                <w:lang w:val="en-US" w:eastAsia="zh-CN"/>
              </w:rPr>
              <w:t xml:space="preserve">需与本项目核心产品同类</w:t>
            </w:r>
            <w:r>
              <w:rPr>
                <w:rFonts w:hint="eastAsia" w:ascii="宋体" w:hAnsi="宋体" w:cs="宋体"/>
                <w:szCs w:val="21"/>
                <w:highlight w:val="none"/>
                <w:lang w:val="en-US" w:eastAsia="zh-CN"/>
              </w:rPr>
              <w:t xml:space="preserve">，</w:t>
            </w:r>
            <w:r>
              <w:rPr>
                <w:rFonts w:hint="eastAsia" w:ascii="宋体" w:hAnsi="宋体" w:cs="宋体"/>
                <w:color w:val="000000"/>
                <w:szCs w:val="21"/>
              </w:rPr>
              <w:t xml:space="preserve">至少包含书架、</w:t>
            </w:r>
            <w:r>
              <w:rPr>
                <w:rFonts w:hint="eastAsia" w:ascii="宋体" w:hAnsi="宋体" w:cs="宋体"/>
                <w:color w:val="000000"/>
                <w:szCs w:val="21"/>
                <w:lang w:val="zh-CN"/>
              </w:rPr>
              <w:t xml:space="preserve">阅览桌、</w:t>
            </w:r>
            <w:r>
              <w:rPr>
                <w:rFonts w:hint="eastAsia" w:ascii="宋体" w:hAnsi="宋体" w:cs="宋体"/>
                <w:color w:val="000000"/>
                <w:szCs w:val="21"/>
              </w:rPr>
              <w:t xml:space="preserve">阅览椅</w:t>
            </w:r>
            <w:r>
              <w:rPr>
                <w:rStyle w:val="981"/>
                <w:rFonts w:hint="eastAsia" w:ascii="宋体" w:hAnsi="宋体" w:cs="宋体"/>
                <w:color w:val="000000"/>
              </w:rPr>
              <w:t xml:space="preserve">）</w:t>
            </w:r>
            <w:r>
              <w:rPr>
                <w:rFonts w:hint="eastAsia" w:ascii="宋体" w:hAnsi="宋体" w:eastAsia="宋体" w:cs="宋体"/>
                <w:szCs w:val="21"/>
                <w:highlight w:val="none"/>
                <w:lang w:val="en-US" w:eastAsia="zh-CN"/>
              </w:rPr>
              <w:t xml:space="preserve">成功案例</w:t>
            </w:r>
            <w:r>
              <w:rPr>
                <w:rFonts w:hint="eastAsia" w:ascii="宋体" w:hAnsi="宋体" w:cs="宋体"/>
                <w:color w:val="000000"/>
                <w:szCs w:val="21"/>
              </w:rPr>
              <w:t xml:space="preserve">，每项得1分，满分5分。</w:t>
            </w:r>
            <w:r>
              <w:rPr>
                <w:rFonts w:hint="eastAsia" w:ascii="宋体" w:hAnsi="宋体" w:cs="宋体"/>
                <w:color w:val="000000"/>
                <w:szCs w:val="21"/>
              </w:rPr>
            </w:r>
            <w:r/>
          </w:p>
          <w:p>
            <w:pPr>
              <w:pStyle w:val="905"/>
              <w:ind w:firstLine="420"/>
              <w:jc w:val="left"/>
              <w:spacing w:line="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rFonts w:ascii="SimSun" w:hAnsi="SimSun" w:eastAsia="SimSun" w:cs="SimSun"/>
                <w:color w:val="000000" w:themeColor="text1"/>
                <w:sz w:val="21"/>
                <w:highlight w:val="white"/>
              </w:rPr>
              <w:t xml:space="preserve">须提供中标通知书的原件扫描件(业绩认定时间以中标通知书时间为准)、合同的原件扫描件(需含签约双方名称、签约章、签约日期、产品名称、型号等)，未提供或提供不全的不得分。</w:t>
            </w:r>
            <w:r>
              <w:rPr>
                <w:color w:val="000000" w:themeColor="text1"/>
                <w:highlight w:val="white"/>
              </w:rPr>
            </w:r>
            <w:r/>
          </w:p>
        </w:tc>
      </w:tr>
      <w:tr>
        <w:trPr>
          <w:gridAfter w:val="1"/>
          <w:trHeight w:val="1103"/>
        </w:trPr>
        <w:tc>
          <w:tcPr>
            <w:tcW w:w="786" w:type="dxa"/>
            <w:vAlign w:val="center"/>
            <w:vMerge w:val="continue"/>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3.1</w:t>
            </w:r>
            <w:r>
              <w:rPr>
                <w:rFonts w:hint="eastAsia" w:ascii="宋体" w:hAnsi="宋体" w:cs="宋体"/>
                <w:color w:val="000000"/>
                <w:szCs w:val="21"/>
              </w:rPr>
              <w:t xml:space="preserve">企业证书</w:t>
            </w:r>
            <w:r>
              <w:rPr>
                <w:rFonts w:hint="eastAsia" w:ascii="宋体" w:hAnsi="宋体" w:cs="宋体"/>
                <w:color w:val="000000"/>
                <w:szCs w:val="21"/>
              </w:rPr>
            </w:r>
            <w:r/>
          </w:p>
        </w:tc>
        <w:tc>
          <w:tcPr>
            <w:tcW w:w="892" w:type="dxa"/>
            <w:vAlign w:val="center"/>
            <w:textDirection w:val="lrTb"/>
            <w:noWrap w:val="false"/>
          </w:tcPr>
          <w:p>
            <w:pPr>
              <w:pStyle w:val="905"/>
              <w:jc w:val="center"/>
              <w:spacing w:line="340" w:lineRule="exact"/>
              <w:rPr>
                <w:rFonts w:hint="eastAsia" w:ascii="宋体" w:hAnsi="宋体" w:cs="宋体"/>
                <w:color w:val="000000"/>
                <w:szCs w:val="21"/>
              </w:rPr>
            </w:pPr>
            <w:r>
              <w:rPr>
                <w:rFonts w:hint="eastAsia" w:ascii="宋体" w:hAnsi="宋体" w:cs="宋体"/>
                <w:color w:val="000000"/>
                <w:szCs w:val="21"/>
              </w:rPr>
              <w:t xml:space="preserve">3分</w:t>
            </w:r>
            <w:r>
              <w:rPr>
                <w:rFonts w:hint="eastAsia" w:ascii="宋体" w:hAnsi="宋体" w:cs="宋体"/>
                <w:color w:val="000000"/>
                <w:szCs w:val="21"/>
              </w:rPr>
            </w:r>
            <w:r/>
          </w:p>
        </w:tc>
        <w:tc>
          <w:tcPr>
            <w:tcW w:w="6228" w:type="dxa"/>
            <w:vAlign w:val="center"/>
            <w:textDirection w:val="lrTb"/>
            <w:noWrap w:val="false"/>
          </w:tcPr>
          <w:p>
            <w:pPr>
              <w:pStyle w:val="905"/>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投标人具有有效的ISO9001质量管理体系的得1分、ISO14001环境管理体系的得1分、ISO45001职业健康安全管理体系的得1分（提供证书复印件加盖公章，未提供的不得分）。</w:t>
            </w:r>
            <w:r>
              <w:rPr>
                <w:rFonts w:hint="eastAsia" w:ascii="宋体" w:hAnsi="宋体" w:cs="宋体"/>
                <w:color w:val="000000"/>
                <w:szCs w:val="21"/>
              </w:rPr>
            </w:r>
            <w:r/>
          </w:p>
        </w:tc>
      </w:tr>
      <w:tr>
        <w:trPr>
          <w:trHeight w:val="2139"/>
        </w:trPr>
        <w:tc>
          <w:tcPr>
            <w:tcW w:w="786" w:type="dxa"/>
            <w:vAlign w:val="center"/>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rPr>
                <w:rFonts w:hint="eastAsia" w:ascii="宋体" w:hAnsi="宋体" w:cs="宋体"/>
                <w:color w:val="000000"/>
                <w:szCs w:val="21"/>
              </w:rPr>
            </w:pPr>
            <w:r>
              <w:rPr>
                <w:rFonts w:hint="eastAsia" w:ascii="宋体" w:hAnsi="宋体" w:cs="宋体"/>
                <w:color w:val="000000"/>
                <w:lang w:val="en-US" w:eastAsia="zh-CN" w:bidi="ar"/>
              </w:rPr>
              <w:t xml:space="preserve">4.1</w:t>
            </w:r>
            <w:r>
              <w:rPr>
                <w:rFonts w:hint="eastAsia" w:ascii="宋体" w:hAnsi="宋体" w:cs="宋体"/>
                <w:color w:val="000000"/>
                <w:lang w:bidi="ar"/>
              </w:rPr>
              <w:t xml:space="preserve">环保认证</w:t>
            </w:r>
            <w:r>
              <w:rPr>
                <w:rFonts w:hint="eastAsia" w:ascii="宋体" w:hAnsi="宋体" w:cs="宋体"/>
                <w:color w:val="000000"/>
                <w:szCs w:val="21"/>
              </w:rPr>
            </w:r>
            <w:r/>
          </w:p>
        </w:tc>
        <w:tc>
          <w:tcPr>
            <w:tcW w:w="892" w:type="dxa"/>
            <w:vAlign w:val="center"/>
            <w:textDirection w:val="lrTb"/>
            <w:noWrap w:val="false"/>
          </w:tcPr>
          <w:p>
            <w:pPr>
              <w:pStyle w:val="905"/>
              <w:jc w:val="center"/>
              <w:rPr>
                <w:rFonts w:hint="eastAsia" w:ascii="仿宋" w:hAnsi="仿宋" w:eastAsia="仿宋" w:cs="仿宋"/>
                <w:color w:val="000000"/>
                <w:szCs w:val="21"/>
              </w:rPr>
            </w:pPr>
            <w:r>
              <w:rPr>
                <w:rFonts w:hint="eastAsia" w:ascii="宋体" w:hAnsi="宋体" w:cs="宋体"/>
                <w:color w:val="000000"/>
                <w:szCs w:val="21"/>
              </w:rPr>
              <w:t xml:space="preserve">2分</w:t>
            </w:r>
            <w:r>
              <w:rPr>
                <w:rFonts w:hint="eastAsia" w:ascii="仿宋" w:hAnsi="仿宋" w:eastAsia="仿宋" w:cs="仿宋"/>
                <w:color w:val="000000"/>
                <w:szCs w:val="21"/>
              </w:rPr>
            </w:r>
            <w:r/>
          </w:p>
        </w:tc>
        <w:tc>
          <w:tcPr>
            <w:gridSpan w:val="2"/>
            <w:tcW w:w="6243" w:type="dxa"/>
            <w:vAlign w:val="center"/>
            <w:textDirection w:val="lrTb"/>
            <w:noWrap w:val="false"/>
          </w:tcPr>
          <w:p>
            <w:pPr>
              <w:pStyle w:val="905"/>
              <w:ind w:firstLine="420"/>
              <w:spacing w:line="0" w:lineRule="atLeast"/>
              <w:rPr>
                <w:rFonts w:hint="eastAsia" w:ascii="宋体" w:hAnsi="宋体" w:cs="宋体"/>
                <w:color w:val="000000"/>
                <w:szCs w:val="21"/>
              </w:rPr>
            </w:pPr>
            <w:r>
              <w:rPr>
                <w:rFonts w:hint="eastAsia" w:ascii="宋体" w:hAnsi="宋体" w:cs="宋体"/>
                <w:color w:val="000000"/>
                <w:szCs w:val="21"/>
              </w:rPr>
            </w:r>
            <w:r>
              <w:rPr>
                <w:rFonts w:ascii="SimSun" w:hAnsi="SimSun" w:eastAsia="SimSun" w:cs="SimSun"/>
                <w:color w:val="000000"/>
                <w:sz w:val="21"/>
              </w:rPr>
              <w:t xml:space="preserve">投标产品属于财政部、生态环境部公布的“环境标志产品品目清单”范围内的，投标人提供国家确定的认证机构出具的、处于有效期内的该投标产品环境标志产品认证证书复印件的，有1个得</w:t>
            </w:r>
            <w:r>
              <w:rPr>
                <w:rFonts w:ascii="SimSun" w:hAnsi="SimSun" w:eastAsia="SimSun" w:cs="SimSun"/>
                <w:color w:val="0000ff"/>
                <w:sz w:val="21"/>
              </w:rPr>
              <w:t xml:space="preserve">1分</w:t>
            </w:r>
            <w:r>
              <w:rPr>
                <w:rFonts w:ascii="SimSun" w:hAnsi="SimSun" w:eastAsia="SimSun" w:cs="SimSun"/>
                <w:color w:val="000000"/>
                <w:sz w:val="21"/>
              </w:rPr>
              <w:t xml:space="preserve">，最多得</w:t>
            </w:r>
            <w:r>
              <w:rPr>
                <w:rFonts w:ascii="SimSun" w:hAnsi="SimSun" w:eastAsia="SimSun" w:cs="SimSun"/>
                <w:color w:val="0000ff"/>
                <w:sz w:val="21"/>
              </w:rPr>
              <w:t xml:space="preserve">2分</w:t>
            </w:r>
            <w:r>
              <w:rPr>
                <w:rFonts w:ascii="SimSun" w:hAnsi="SimSun" w:eastAsia="SimSun" w:cs="SimSun"/>
                <w:color w:val="000000"/>
                <w:sz w:val="21"/>
              </w:rPr>
              <w:t xml:space="preserve">。</w:t>
            </w:r>
            <w:r>
              <w:rPr>
                <w:rFonts w:hint="eastAsia" w:ascii="宋体" w:hAnsi="宋体" w:cs="宋体"/>
                <w:color w:val="000000"/>
                <w:szCs w:val="21"/>
              </w:rPr>
            </w:r>
            <w:r/>
          </w:p>
        </w:tc>
      </w:tr>
      <w:tr>
        <w:trPr>
          <w:trHeight w:val="567"/>
        </w:trPr>
        <w:tc>
          <w:tcPr>
            <w:tcW w:w="786" w:type="dxa"/>
            <w:vAlign w:val="center"/>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rPr>
                <w:rFonts w:hint="eastAsia" w:ascii="宋体" w:hAnsi="宋体" w:cs="宋体"/>
                <w:color w:val="000000"/>
              </w:rPr>
            </w:pPr>
            <w:r>
              <w:rPr>
                <w:rFonts w:hint="eastAsia" w:ascii="宋体" w:hAnsi="宋体" w:cs="宋体"/>
                <w:color w:val="000000"/>
                <w:lang w:val="en-US" w:eastAsia="zh-CN"/>
              </w:rPr>
              <w:t xml:space="preserve">5.1</w:t>
            </w:r>
            <w:r>
              <w:rPr>
                <w:rFonts w:hint="eastAsia" w:ascii="宋体" w:hAnsi="宋体" w:cs="宋体"/>
                <w:color w:val="000000"/>
              </w:rPr>
              <w:t xml:space="preserve">技术参数响应</w:t>
            </w:r>
            <w:r>
              <w:rPr>
                <w:rFonts w:hint="eastAsia" w:ascii="宋体" w:hAnsi="宋体" w:cs="宋体"/>
                <w:color w:val="000000"/>
              </w:rPr>
            </w:r>
            <w:r/>
          </w:p>
        </w:tc>
        <w:tc>
          <w:tcPr>
            <w:tcW w:w="892" w:type="dxa"/>
            <w:vAlign w:val="center"/>
            <w:textDirection w:val="lrTb"/>
            <w:noWrap w:val="false"/>
          </w:tcPr>
          <w:p>
            <w:pPr>
              <w:pStyle w:val="905"/>
              <w:jc w:val="center"/>
              <w:rPr>
                <w:color w:val="000000"/>
              </w:rPr>
            </w:pPr>
            <w:r>
              <w:rPr>
                <w:rFonts w:hint="eastAsia"/>
                <w:color w:val="000000"/>
                <w:lang w:val="en-US" w:eastAsia="zh-CN"/>
              </w:rPr>
              <w:t xml:space="preserve">20</w:t>
            </w:r>
            <w:r>
              <w:rPr>
                <w:color w:val="000000"/>
              </w:rPr>
              <w:t xml:space="preserve">分</w:t>
            </w:r>
            <w:r>
              <w:rPr>
                <w:color w:val="000000"/>
              </w:rPr>
            </w:r>
            <w:r/>
          </w:p>
        </w:tc>
        <w:tc>
          <w:tcPr>
            <w:gridSpan w:val="2"/>
            <w:tcW w:w="6243" w:type="dxa"/>
            <w:vAlign w:val="center"/>
            <w:textDirection w:val="lrTb"/>
            <w:noWrap w:val="false"/>
          </w:tcPr>
          <w:p>
            <w:pPr>
              <w:pStyle w:val="905"/>
              <w:jc w:val="left"/>
              <w:spacing w:line="0" w:lineRule="atLeast"/>
              <w:rPr>
                <w:rFonts w:hint="eastAsia" w:ascii="宋体" w:hAnsi="宋体" w:cs="宋体"/>
                <w:color w:val="000000"/>
                <w:szCs w:val="21"/>
              </w:rPr>
            </w:pPr>
            <w:r>
              <w:rPr>
                <w:rFonts w:hint="eastAsia" w:ascii="宋体" w:hAnsi="宋体" w:cs="宋体"/>
                <w:color w:val="000000"/>
                <w:szCs w:val="21"/>
              </w:rPr>
              <w:t xml:space="preserve">针对招标文件“第四部分、采购需求”中的“三、技术参数要求”所列内容进行评分，</w:t>
            </w:r>
            <w:r>
              <w:rPr>
                <w:rFonts w:hint="eastAsia" w:ascii="宋体" w:hAnsi="宋体" w:cs="宋体"/>
                <w:b/>
                <w:bCs/>
                <w:i/>
                <w:iCs/>
                <w:color w:val="000000"/>
                <w:szCs w:val="21"/>
                <w:u w:val="single"/>
                <w:lang w:val="en-US" w:eastAsia="zh-CN"/>
              </w:rPr>
              <w:t xml:space="preserve">斜体下划线部分</w:t>
            </w:r>
            <w:r>
              <w:rPr>
                <w:rFonts w:hint="eastAsia" w:ascii="宋体" w:hAnsi="宋体" w:cs="宋体"/>
                <w:b/>
                <w:bCs/>
                <w:color w:val="000000"/>
                <w:szCs w:val="21"/>
              </w:rPr>
              <w:t xml:space="preserve">为必须满足的</w:t>
            </w:r>
            <w:r>
              <w:rPr>
                <w:rFonts w:hint="eastAsia" w:ascii="宋体" w:hAnsi="宋体" w:cs="宋体"/>
                <w:b/>
                <w:bCs/>
                <w:i/>
                <w:iCs/>
                <w:color w:val="000000"/>
                <w:szCs w:val="21"/>
                <w:u w:val="single"/>
              </w:rPr>
              <w:t xml:space="preserve">实质性要求</w:t>
            </w:r>
            <w:r>
              <w:rPr>
                <w:rFonts w:hint="eastAsia" w:ascii="宋体" w:hAnsi="宋体" w:cs="宋体"/>
                <w:b/>
                <w:bCs/>
                <w:color w:val="000000"/>
                <w:szCs w:val="21"/>
              </w:rPr>
              <w:t xml:space="preserve">，如有一条负偏离将作无效投标，</w:t>
            </w:r>
            <w:r>
              <w:rPr>
                <w:rFonts w:hint="eastAsia" w:ascii="宋体" w:hAnsi="宋体" w:cs="宋体"/>
                <w:color w:val="000000"/>
                <w:szCs w:val="21"/>
                <w:lang w:bidi="ar"/>
              </w:rPr>
              <w:t xml:space="preserve">▲为重要指标，</w:t>
            </w:r>
            <w:r>
              <w:rPr>
                <w:rFonts w:hint="eastAsia" w:ascii="宋体" w:hAnsi="宋体" w:cs="宋体"/>
                <w:color w:val="000000"/>
                <w:szCs w:val="21"/>
              </w:rPr>
              <w:t xml:space="preserve">每出现一项负偏离，扣</w:t>
            </w: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分，其他指标每出现一项负偏离，扣0.</w:t>
            </w:r>
            <w:r>
              <w:rPr>
                <w:rFonts w:hint="eastAsia" w:ascii="宋体" w:hAnsi="宋体" w:cs="宋体"/>
                <w:color w:val="000000"/>
                <w:szCs w:val="21"/>
                <w:lang w:val="en-US" w:eastAsia="zh-CN"/>
              </w:rPr>
              <w:t xml:space="preserve">02</w:t>
            </w:r>
            <w:r>
              <w:rPr>
                <w:rFonts w:hint="eastAsia" w:ascii="宋体" w:hAnsi="宋体" w:cs="宋体"/>
                <w:color w:val="000000"/>
                <w:szCs w:val="21"/>
              </w:rPr>
              <w:t xml:space="preserve">分，扣完为止。以《技术偏离表》中所载内容为准。</w:t>
            </w:r>
            <w:r>
              <w:rPr>
                <w:rFonts w:hint="eastAsia" w:ascii="宋体" w:hAnsi="宋体" w:cs="宋体"/>
                <w:color w:val="000000"/>
                <w:szCs w:val="21"/>
              </w:rPr>
            </w:r>
            <w:r/>
          </w:p>
        </w:tc>
      </w:tr>
      <w:tr>
        <w:trPr>
          <w:trHeight w:val="567"/>
        </w:trPr>
        <w:tc>
          <w:tcPr>
            <w:tcW w:w="786" w:type="dxa"/>
            <w:vAlign w:val="center"/>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spacing w:line="3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6.1</w:t>
            </w:r>
            <w:r>
              <w:rPr>
                <w:rFonts w:hint="eastAsia" w:ascii="宋体" w:hAnsi="宋体" w:cs="宋体"/>
                <w:color w:val="000000"/>
                <w:szCs w:val="21"/>
              </w:rPr>
              <w:t xml:space="preserve">样品</w:t>
            </w:r>
            <w:r>
              <w:rPr>
                <w:rFonts w:ascii="宋体" w:hAnsi="宋体" w:eastAsia="宋体" w:cs="宋体"/>
                <w:color w:val="000000"/>
                <w:szCs w:val="21"/>
                <w:lang w:val="en-US" w:eastAsia="zh-CN"/>
              </w:rPr>
            </w:r>
            <w:r/>
          </w:p>
        </w:tc>
        <w:tc>
          <w:tcPr>
            <w:tcW w:w="892" w:type="dxa"/>
            <w:vAlign w:val="center"/>
            <w:textDirection w:val="lrTb"/>
            <w:noWrap w:val="false"/>
          </w:tcPr>
          <w:p>
            <w:pPr>
              <w:pStyle w:val="905"/>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10分</w:t>
            </w:r>
            <w:r>
              <w:rPr>
                <w:rFonts w:hint="eastAsia" w:ascii="仿宋" w:hAnsi="仿宋" w:eastAsia="仿宋" w:cs="仿宋"/>
                <w:color w:val="000000"/>
                <w:szCs w:val="21"/>
              </w:rPr>
            </w:r>
            <w:r/>
          </w:p>
        </w:tc>
        <w:tc>
          <w:tcPr>
            <w:gridSpan w:val="2"/>
            <w:tcW w:w="6243" w:type="dxa"/>
            <w:vAlign w:val="center"/>
            <w:textDirection w:val="lrTb"/>
            <w:noWrap w:val="false"/>
          </w:tcPr>
          <w:p>
            <w:pPr>
              <w:pStyle w:val="905"/>
              <w:widowControl/>
              <w:rPr>
                <w:rFonts w:hint="eastAsia"/>
                <w:color w:val="000000"/>
              </w:rPr>
            </w:pPr>
            <w:r>
              <w:rPr>
                <w:rFonts w:hint="eastAsia" w:ascii="宋体" w:hAnsi="宋体" w:cs="微软雅黑"/>
                <w:color w:val="000000"/>
                <w:sz w:val="24"/>
                <w:szCs w:val="24"/>
              </w:rPr>
              <w:t xml:space="preserve">1.</w:t>
            </w:r>
            <w:r>
              <w:rPr>
                <w:rFonts w:hint="eastAsia" w:ascii="宋体" w:hAnsi="宋体" w:eastAsia="宋体" w:cs="宋体"/>
                <w:color w:val="000000"/>
                <w:sz w:val="21"/>
                <w:szCs w:val="21"/>
                <w:lang w:val="en-US" w:eastAsia="zh-CN"/>
              </w:rPr>
              <w:t xml:space="preserve">四人阅览桌切角和桌腿</w:t>
            </w:r>
            <w:r>
              <w:rPr>
                <w:rFonts w:hint="eastAsia" w:ascii="宋体" w:hAnsi="宋体"/>
                <w:color w:val="000000"/>
                <w:sz w:val="24"/>
                <w:szCs w:val="24"/>
              </w:rPr>
              <w:t xml:space="preserve">：</w:t>
            </w:r>
            <w:r>
              <w:rPr>
                <w:rFonts w:hint="eastAsia"/>
                <w:color w:val="000000"/>
              </w:rPr>
              <w:t xml:space="preserve">外观、材质、工艺等方面优于招标文件要求得</w:t>
            </w:r>
            <w:r>
              <w:rPr>
                <w:rFonts w:hint="eastAsia"/>
                <w:color w:val="000000"/>
                <w:lang w:val="en-US" w:eastAsia="zh-CN"/>
              </w:rPr>
              <w:t xml:space="preserve">4</w:t>
            </w:r>
            <w:r>
              <w:rPr>
                <w:rFonts w:hint="eastAsia"/>
                <w:color w:val="000000"/>
              </w:rPr>
              <w:t xml:space="preserve">分，符合招标文件要求得</w:t>
            </w:r>
            <w:r>
              <w:rPr>
                <w:rFonts w:hint="eastAsia"/>
                <w:color w:val="000000"/>
                <w:lang w:val="en-US" w:eastAsia="zh-CN"/>
              </w:rPr>
              <w:t xml:space="preserve">2</w:t>
            </w:r>
            <w:r>
              <w:rPr>
                <w:rFonts w:hint="eastAsia"/>
                <w:color w:val="000000"/>
              </w:rPr>
              <w:t xml:space="preserve">分，未按要求提供样品或提供样品不全的不得分；</w:t>
            </w:r>
            <w:r>
              <w:rPr>
                <w:rFonts w:hint="eastAsia"/>
                <w:color w:val="000000"/>
              </w:rPr>
            </w:r>
            <w:r/>
          </w:p>
          <w:p>
            <w:pPr>
              <w:pStyle w:val="905"/>
              <w:widowControl/>
              <w:rPr>
                <w:rFonts w:ascii="宋体" w:hAnsi="宋体" w:cs="微软雅黑"/>
                <w:color w:val="000000"/>
                <w:sz w:val="24"/>
                <w:szCs w:val="24"/>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阅览椅</w:t>
            </w:r>
            <w:r>
              <w:rPr>
                <w:rFonts w:hint="eastAsia" w:ascii="宋体" w:hAnsi="宋体" w:cs="宋体"/>
                <w:color w:val="000000"/>
                <w:szCs w:val="21"/>
                <w:lang w:val="en-US" w:eastAsia="zh-CN"/>
              </w:rPr>
              <w:t xml:space="preserve">一把</w:t>
            </w:r>
            <w:r>
              <w:rPr>
                <w:rFonts w:hint="eastAsia" w:ascii="宋体" w:hAnsi="宋体" w:cs="宋体"/>
                <w:color w:val="000000"/>
                <w:szCs w:val="21"/>
                <w:lang w:eastAsia="zh-CN"/>
              </w:rPr>
              <w:t xml:space="preserve">（</w:t>
            </w:r>
            <w:r>
              <w:rPr>
                <w:rFonts w:hint="eastAsia"/>
                <w:color w:val="000000"/>
                <w:lang w:val="en-US" w:eastAsia="zh-CN"/>
              </w:rPr>
              <w:t xml:space="preserve">2</w:t>
            </w:r>
            <w:r>
              <w:rPr>
                <w:rFonts w:hint="eastAsia"/>
                <w:color w:val="000000"/>
              </w:rPr>
              <w:t xml:space="preserve">分</w:t>
            </w:r>
            <w:r>
              <w:rPr>
                <w:rFonts w:hint="eastAsia" w:ascii="宋体" w:hAnsi="宋体" w:cs="宋体"/>
                <w:color w:val="000000"/>
                <w:szCs w:val="21"/>
                <w:lang w:eastAsia="zh-CN"/>
              </w:rPr>
              <w:t xml:space="preserve">）</w:t>
            </w:r>
            <w:r>
              <w:rPr>
                <w:rFonts w:hint="eastAsia" w:ascii="宋体" w:hAnsi="宋体"/>
                <w:color w:val="000000"/>
                <w:sz w:val="24"/>
                <w:szCs w:val="24"/>
              </w:rPr>
              <w:t xml:space="preserve">：</w:t>
            </w:r>
            <w:r>
              <w:rPr>
                <w:rFonts w:hint="eastAsia"/>
                <w:color w:val="000000"/>
              </w:rPr>
              <w:t xml:space="preserve">外观、材质、工艺等方面优于招标文件要求得</w:t>
            </w:r>
            <w:r>
              <w:rPr>
                <w:rFonts w:hint="eastAsia"/>
                <w:color w:val="000000"/>
                <w:lang w:val="en-US" w:eastAsia="zh-CN"/>
              </w:rPr>
              <w:t xml:space="preserve">2</w:t>
            </w:r>
            <w:r>
              <w:rPr>
                <w:rFonts w:hint="eastAsia"/>
                <w:color w:val="000000"/>
              </w:rPr>
              <w:t xml:space="preserve">分，符合招标文件要求得</w:t>
            </w:r>
            <w:r>
              <w:rPr>
                <w:rFonts w:hint="eastAsia"/>
                <w:color w:val="000000"/>
                <w:lang w:val="en-US" w:eastAsia="zh-CN"/>
              </w:rPr>
              <w:t xml:space="preserve">1</w:t>
            </w:r>
            <w:r>
              <w:rPr>
                <w:rFonts w:hint="eastAsia"/>
                <w:color w:val="000000"/>
              </w:rPr>
              <w:t xml:space="preserve">分，未按要求提供样品或提供样品不全的不得分；</w:t>
            </w:r>
            <w:r>
              <w:rPr>
                <w:rFonts w:ascii="宋体" w:hAnsi="宋体" w:cs="微软雅黑"/>
                <w:color w:val="000000"/>
                <w:sz w:val="24"/>
                <w:szCs w:val="24"/>
              </w:rPr>
            </w:r>
            <w:r/>
          </w:p>
          <w:p>
            <w:pPr>
              <w:pStyle w:val="905"/>
              <w:jc w:val="left"/>
              <w:spacing w:line="0" w:lineRule="atLeast"/>
              <w:rPr>
                <w:rFonts w:ascii="宋体" w:hAnsi="宋体" w:cs="微软雅黑"/>
                <w:color w:val="000000"/>
                <w:sz w:val="24"/>
                <w:szCs w:val="24"/>
              </w:rPr>
            </w:pPr>
            <w:r>
              <w:rPr>
                <w:rFonts w:hint="eastAsia" w:ascii="宋体" w:hAnsi="宋体" w:cs="微软雅黑"/>
                <w:color w:val="000000"/>
                <w:sz w:val="24"/>
                <w:szCs w:val="24"/>
                <w:lang w:val="en-US" w:eastAsia="zh-CN"/>
              </w:rPr>
              <w:t xml:space="preserve">3</w:t>
            </w:r>
            <w:r>
              <w:rPr>
                <w:rFonts w:hint="eastAsia" w:ascii="宋体" w:hAnsi="宋体" w:cs="微软雅黑"/>
                <w:color w:val="000000"/>
                <w:sz w:val="24"/>
                <w:szCs w:val="24"/>
                <w:lang w:eastAsia="zh-CN"/>
              </w:rPr>
              <w:t xml:space="preserve">.</w:t>
            </w:r>
            <w:r>
              <w:rPr>
                <w:rFonts w:hint="eastAsia" w:ascii="宋体" w:hAnsi="宋体" w:eastAsia="宋体" w:cs="宋体"/>
                <w:color w:val="000000"/>
                <w:sz w:val="21"/>
                <w:szCs w:val="21"/>
              </w:rPr>
              <w:t xml:space="preserve">六层双面书架主架</w:t>
            </w:r>
            <w:r>
              <w:rPr>
                <w:rFonts w:hint="eastAsia" w:ascii="宋体" w:hAnsi="宋体" w:eastAsia="宋体" w:cs="宋体"/>
                <w:color w:val="000000"/>
                <w:sz w:val="21"/>
                <w:szCs w:val="21"/>
                <w:lang w:val="en-US" w:eastAsia="zh-CN"/>
              </w:rPr>
              <w:t xml:space="preserve">配件</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2分</w:t>
            </w:r>
            <w:r>
              <w:rPr>
                <w:rFonts w:hint="eastAsia" w:ascii="宋体" w:hAnsi="宋体" w:cs="宋体"/>
                <w:color w:val="000000"/>
                <w:szCs w:val="21"/>
                <w:lang w:eastAsia="zh-CN"/>
              </w:rPr>
              <w:t xml:space="preserve">）</w:t>
            </w:r>
            <w:r>
              <w:rPr>
                <w:rFonts w:hint="eastAsia" w:ascii="宋体" w:hAnsi="宋体"/>
                <w:color w:val="000000"/>
                <w:sz w:val="24"/>
                <w:szCs w:val="24"/>
              </w:rPr>
              <w:t xml:space="preserve">：</w:t>
            </w:r>
            <w:r>
              <w:rPr>
                <w:rFonts w:hint="eastAsia"/>
                <w:color w:val="000000"/>
              </w:rPr>
              <w:t xml:space="preserve">外观、材质、工艺等方面优于招标文件要求得</w:t>
            </w:r>
            <w:r>
              <w:rPr>
                <w:rFonts w:hint="eastAsia"/>
                <w:color w:val="000000"/>
                <w:lang w:val="en-US" w:eastAsia="zh-CN"/>
              </w:rPr>
              <w:t xml:space="preserve">2</w:t>
            </w:r>
            <w:r>
              <w:rPr>
                <w:rFonts w:hint="eastAsia"/>
                <w:color w:val="000000"/>
              </w:rPr>
              <w:t xml:space="preserve">分，符合招标文件要求得</w:t>
            </w:r>
            <w:r>
              <w:rPr>
                <w:rFonts w:hint="eastAsia"/>
                <w:color w:val="000000"/>
                <w:lang w:val="en-US" w:eastAsia="zh-CN"/>
              </w:rPr>
              <w:t xml:space="preserve">1</w:t>
            </w:r>
            <w:r>
              <w:rPr>
                <w:rFonts w:hint="eastAsia"/>
                <w:color w:val="000000"/>
              </w:rPr>
              <w:t xml:space="preserve">分，未按要求提供样品或提供样品不全的不得分；</w:t>
            </w:r>
            <w:r>
              <w:rPr>
                <w:rFonts w:ascii="宋体" w:hAnsi="宋体" w:cs="微软雅黑"/>
                <w:color w:val="000000"/>
                <w:sz w:val="24"/>
                <w:szCs w:val="24"/>
              </w:rPr>
            </w:r>
            <w:r/>
          </w:p>
          <w:p>
            <w:pPr>
              <w:pStyle w:val="905"/>
              <w:widowControl/>
              <w:rPr>
                <w:rFonts w:hint="eastAsia" w:ascii="宋体" w:hAnsi="宋体" w:eastAsia="宋体" w:cs="宋体"/>
                <w:color w:val="000000"/>
                <w:szCs w:val="21"/>
                <w:lang w:eastAsia="zh-CN"/>
              </w:rPr>
            </w:pPr>
            <w:r>
              <w:rPr>
                <w:rFonts w:hint="eastAsia" w:ascii="宋体" w:hAnsi="宋体" w:cs="微软雅黑"/>
                <w:color w:val="000000"/>
                <w:sz w:val="24"/>
                <w:szCs w:val="24"/>
                <w:lang w:val="en-US" w:eastAsia="zh-CN"/>
              </w:rPr>
              <w:t xml:space="preserve">4</w:t>
            </w:r>
            <w:r>
              <w:rPr>
                <w:rFonts w:ascii="宋体" w:hAnsi="宋体" w:cs="微软雅黑"/>
                <w:color w:val="000000"/>
                <w:sz w:val="24"/>
                <w:szCs w:val="24"/>
              </w:rPr>
              <w:t xml:space="preserve">.</w:t>
            </w:r>
            <w:r>
              <w:rPr>
                <w:rFonts w:ascii="宋体" w:hAnsi="宋体" w:eastAsia="宋体" w:cs="宋体"/>
                <w:color w:val="000000"/>
                <w:sz w:val="21"/>
                <w:szCs w:val="21"/>
              </w:rPr>
              <w:t xml:space="preserve">超纤皮</w:t>
            </w:r>
            <w:r>
              <w:rPr>
                <w:rFonts w:hint="eastAsia" w:ascii="宋体" w:hAnsi="宋体" w:eastAsia="宋体" w:cs="宋体"/>
                <w:color w:val="000000"/>
                <w:sz w:val="21"/>
                <w:szCs w:val="21"/>
                <w:lang w:val="en-US" w:eastAsia="zh-CN"/>
              </w:rPr>
              <w:t xml:space="preserve">小样</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分）：</w:t>
            </w:r>
            <w:r>
              <w:rPr>
                <w:rFonts w:hint="eastAsia"/>
                <w:color w:val="000000"/>
              </w:rPr>
              <w:t xml:space="preserve">外观、工艺等方面优于招标文件要求得</w:t>
            </w:r>
            <w:r>
              <w:rPr>
                <w:rFonts w:hint="eastAsia"/>
                <w:color w:val="000000"/>
                <w:lang w:val="en-US" w:eastAsia="zh-CN"/>
              </w:rPr>
              <w:t xml:space="preserve">2</w:t>
            </w:r>
            <w:r>
              <w:rPr>
                <w:rFonts w:hint="eastAsia"/>
                <w:color w:val="000000"/>
              </w:rPr>
              <w:t xml:space="preserve">分，符合招标文件要求得</w:t>
            </w:r>
            <w:r>
              <w:rPr>
                <w:rFonts w:hint="eastAsia"/>
                <w:color w:val="000000"/>
                <w:lang w:val="en-US" w:eastAsia="zh-CN"/>
              </w:rPr>
              <w:t xml:space="preserve">1</w:t>
            </w:r>
            <w:r>
              <w:rPr>
                <w:rFonts w:hint="eastAsia"/>
                <w:color w:val="000000"/>
              </w:rPr>
              <w:t xml:space="preserve">分，未按要求提供样品或提供样品不全的不得分</w:t>
            </w:r>
            <w:r>
              <w:rPr>
                <w:rFonts w:hint="eastAsia"/>
                <w:color w:val="000000"/>
                <w:lang w:eastAsia="zh-CN"/>
              </w:rPr>
              <w:t xml:space="preserve">。</w:t>
            </w:r>
            <w:r>
              <w:rPr>
                <w:rFonts w:hint="eastAsia" w:ascii="宋体" w:hAnsi="宋体" w:eastAsia="宋体" w:cs="宋体"/>
                <w:color w:val="000000"/>
                <w:szCs w:val="21"/>
                <w:lang w:eastAsia="zh-CN"/>
              </w:rPr>
            </w:r>
            <w:r/>
          </w:p>
        </w:tc>
      </w:tr>
      <w:tr>
        <w:trPr>
          <w:trHeight w:val="567"/>
        </w:trPr>
        <w:tc>
          <w:tcPr>
            <w:tcW w:w="786" w:type="dxa"/>
            <w:vAlign w:val="center"/>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7.1</w:t>
            </w:r>
            <w:r>
              <w:rPr>
                <w:rFonts w:hint="eastAsia" w:ascii="宋体" w:hAnsi="宋体" w:cs="宋体"/>
                <w:color w:val="000000"/>
                <w:szCs w:val="21"/>
              </w:rPr>
              <w:t xml:space="preserve">项目实施方案</w:t>
            </w:r>
            <w:r>
              <w:rPr>
                <w:rFonts w:hint="eastAsia" w:ascii="宋体" w:hAnsi="宋体" w:cs="宋体"/>
                <w:color w:val="000000"/>
                <w:szCs w:val="21"/>
              </w:rPr>
            </w:r>
            <w:r/>
          </w:p>
        </w:tc>
        <w:tc>
          <w:tcPr>
            <w:tcW w:w="892" w:type="dxa"/>
            <w:vAlign w:val="center"/>
            <w:textDirection w:val="lrTb"/>
            <w:noWrap w:val="false"/>
          </w:tcPr>
          <w:p>
            <w:pPr>
              <w:pStyle w:val="905"/>
              <w:jc w:val="center"/>
              <w:spacing w:line="360" w:lineRule="auto"/>
              <w:rPr>
                <w:rFonts w:hint="eastAsia" w:ascii="仿宋" w:hAnsi="仿宋" w:eastAsia="仿宋" w:cs="仿宋"/>
                <w:color w:val="000000"/>
                <w:szCs w:val="21"/>
              </w:rPr>
            </w:pPr>
            <w:r>
              <w:rPr>
                <w:rFonts w:hint="eastAsia" w:ascii="宋体" w:hAnsi="宋体"/>
                <w:color w:val="000000"/>
                <w:sz w:val="24"/>
              </w:rPr>
              <w:t xml:space="preserve">5分</w:t>
            </w:r>
            <w:r>
              <w:rPr>
                <w:rFonts w:hint="eastAsia" w:ascii="仿宋" w:hAnsi="仿宋" w:eastAsia="仿宋" w:cs="仿宋"/>
                <w:color w:val="000000"/>
                <w:szCs w:val="21"/>
              </w:rPr>
            </w:r>
            <w:r/>
          </w:p>
        </w:tc>
        <w:tc>
          <w:tcPr>
            <w:gridSpan w:val="2"/>
            <w:tcW w:w="6243" w:type="dxa"/>
            <w:vAlign w:val="center"/>
            <w:textDirection w:val="lrTb"/>
            <w:noWrap w:val="false"/>
          </w:tcPr>
          <w:p>
            <w:pPr>
              <w:pStyle w:val="905"/>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投标人根据招标文件“整体项目实施方案要求”制定项目实施方案，评标委员会根据投标人提供的项目实施方案进行打分。 </w:t>
            </w:r>
            <w:r>
              <w:rPr>
                <w:rFonts w:hint="eastAsia" w:ascii="宋体" w:hAnsi="宋体" w:cs="宋体"/>
                <w:color w:val="000000"/>
                <w:szCs w:val="21"/>
              </w:rPr>
            </w:r>
            <w:r/>
          </w:p>
          <w:p>
            <w:pPr>
              <w:pStyle w:val="905"/>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优于招标文件要求的得5分；符合招标文件要求的得3分；不符合招标文件要求或未提供的不得分。</w:t>
            </w:r>
            <w:r>
              <w:rPr>
                <w:rFonts w:hint="eastAsia" w:ascii="宋体" w:hAnsi="宋体" w:cs="宋体"/>
                <w:color w:val="000000"/>
                <w:szCs w:val="21"/>
              </w:rPr>
            </w:r>
            <w:r/>
          </w:p>
        </w:tc>
      </w:tr>
      <w:tr>
        <w:trPr>
          <w:trHeight w:val="567"/>
        </w:trPr>
        <w:tc>
          <w:tcPr>
            <w:tcW w:w="786" w:type="dxa"/>
            <w:vAlign w:val="center"/>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spacing w:line="340" w:lineRule="exact"/>
              <w:rPr>
                <w:rFonts w:hint="eastAsia" w:ascii="宋体" w:hAnsi="宋体" w:cs="宋体"/>
                <w:color w:val="000000"/>
                <w:szCs w:val="21"/>
              </w:rPr>
            </w:pPr>
            <w:r>
              <w:rPr>
                <w:rFonts w:hint="eastAsia" w:ascii="宋体" w:hAnsi="宋体" w:cs="宋体"/>
                <w:color w:val="000000"/>
                <w:szCs w:val="21"/>
                <w:lang w:val="en-US" w:eastAsia="zh-CN"/>
              </w:rPr>
              <w:t xml:space="preserve">7.2</w:t>
            </w:r>
            <w:r>
              <w:rPr>
                <w:rFonts w:hint="eastAsia" w:ascii="宋体" w:hAnsi="宋体" w:cs="宋体"/>
                <w:color w:val="000000"/>
                <w:szCs w:val="21"/>
              </w:rPr>
              <w:t xml:space="preserve">售后服务方案</w:t>
            </w:r>
            <w:r>
              <w:rPr>
                <w:rFonts w:hint="eastAsia" w:ascii="宋体" w:hAnsi="宋体" w:cs="宋体"/>
                <w:color w:val="000000"/>
                <w:szCs w:val="21"/>
              </w:rPr>
            </w:r>
            <w:r/>
          </w:p>
        </w:tc>
        <w:tc>
          <w:tcPr>
            <w:tcW w:w="892" w:type="dxa"/>
            <w:vAlign w:val="center"/>
            <w:textDirection w:val="lrTb"/>
            <w:noWrap w:val="false"/>
          </w:tcPr>
          <w:p>
            <w:pPr>
              <w:pStyle w:val="905"/>
              <w:jc w:val="center"/>
              <w:spacing w:line="360" w:lineRule="auto"/>
              <w:rPr>
                <w:rFonts w:hint="eastAsia" w:ascii="仿宋" w:hAnsi="仿宋" w:eastAsia="仿宋" w:cs="仿宋"/>
                <w:color w:val="000000"/>
                <w:szCs w:val="21"/>
              </w:rPr>
            </w:pPr>
            <w:r>
              <w:rPr>
                <w:rFonts w:hint="eastAsia" w:ascii="宋体" w:hAnsi="宋体"/>
                <w:color w:val="000000"/>
                <w:szCs w:val="21"/>
              </w:rPr>
              <w:t xml:space="preserve">5分</w:t>
            </w:r>
            <w:r>
              <w:rPr>
                <w:rFonts w:hint="eastAsia" w:ascii="仿宋" w:hAnsi="仿宋" w:eastAsia="仿宋" w:cs="仿宋"/>
                <w:color w:val="000000"/>
                <w:szCs w:val="21"/>
              </w:rPr>
            </w:r>
            <w:r/>
          </w:p>
        </w:tc>
        <w:tc>
          <w:tcPr>
            <w:gridSpan w:val="2"/>
            <w:tcW w:w="6243" w:type="dxa"/>
            <w:vAlign w:val="center"/>
            <w:textDirection w:val="lrTb"/>
            <w:noWrap w:val="false"/>
          </w:tcPr>
          <w:p>
            <w:pPr>
              <w:pStyle w:val="905"/>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投标人根据招标文件“售后服务方案要求”制定售后服务方案，评标委员会根据投标人提供的售后服务方案进行打分。</w:t>
            </w:r>
            <w:r>
              <w:rPr>
                <w:rFonts w:hint="eastAsia" w:ascii="宋体" w:hAnsi="宋体" w:cs="宋体"/>
                <w:color w:val="000000"/>
                <w:szCs w:val="21"/>
              </w:rPr>
            </w:r>
            <w:r/>
          </w:p>
          <w:p>
            <w:pPr>
              <w:pStyle w:val="905"/>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优于招标文件要求的得5分；符合招标文件要求的得3分；不符合招标文件要求或未提供的不得分。</w:t>
            </w:r>
            <w:r>
              <w:rPr>
                <w:rFonts w:hint="eastAsia" w:ascii="宋体" w:hAnsi="宋体" w:cs="宋体"/>
                <w:color w:val="000000"/>
                <w:szCs w:val="21"/>
              </w:rPr>
            </w:r>
            <w:r/>
          </w:p>
        </w:tc>
      </w:tr>
      <w:tr>
        <w:trPr>
          <w:trHeight w:val="567"/>
        </w:trPr>
        <w:tc>
          <w:tcPr>
            <w:tcW w:w="786" w:type="dxa"/>
            <w:vAlign w:val="center"/>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spacing w:line="340" w:lineRule="exact"/>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8.1成品</w:t>
            </w:r>
            <w:r>
              <w:rPr>
                <w:rFonts w:hint="eastAsia" w:ascii="宋体" w:hAnsi="宋体" w:cs="宋体"/>
                <w:color w:val="000000"/>
                <w:szCs w:val="21"/>
              </w:rPr>
              <w:t xml:space="preserve">检测</w:t>
            </w:r>
            <w:r>
              <w:rPr>
                <w:rFonts w:hint="eastAsia" w:ascii="宋体" w:hAnsi="宋体" w:eastAsia="宋体" w:cs="宋体"/>
                <w:color w:val="000000"/>
                <w:sz w:val="21"/>
                <w:szCs w:val="21"/>
                <w:lang w:val="en-US" w:eastAsia="zh-CN" w:bidi="ar-SA"/>
              </w:rPr>
            </w:r>
            <w:r/>
          </w:p>
        </w:tc>
        <w:tc>
          <w:tcPr>
            <w:tcW w:w="892" w:type="dxa"/>
            <w:vAlign w:val="center"/>
            <w:textDirection w:val="lrTb"/>
            <w:noWrap w:val="false"/>
          </w:tcPr>
          <w:p>
            <w:pPr>
              <w:pStyle w:val="905"/>
              <w:jc w:val="center"/>
              <w:spacing w:line="340" w:lineRule="exact"/>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w:t>
            </w:r>
            <w:r>
              <w:rPr>
                <w:rFonts w:hint="eastAsia" w:ascii="仿宋" w:hAnsi="仿宋" w:eastAsia="仿宋" w:cs="仿宋"/>
                <w:color w:val="000000"/>
                <w:sz w:val="21"/>
                <w:szCs w:val="21"/>
                <w:lang w:val="en-US" w:eastAsia="zh-CN" w:bidi="ar-SA"/>
              </w:rPr>
            </w:r>
            <w:r/>
          </w:p>
        </w:tc>
        <w:tc>
          <w:tcPr>
            <w:gridSpan w:val="2"/>
            <w:tcW w:w="6243" w:type="dxa"/>
            <w:vAlign w:val="center"/>
            <w:textDirection w:val="lrTb"/>
            <w:noWrap w:val="false"/>
          </w:tcPr>
          <w:p>
            <w:pPr>
              <w:pStyle w:val="905"/>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投标人针对</w:t>
            </w:r>
            <w:r>
              <w:rPr>
                <w:rFonts w:hint="eastAsia" w:ascii="宋体" w:hAnsi="宋体" w:cs="宋体"/>
                <w:color w:val="000000"/>
                <w:szCs w:val="21"/>
                <w:lang w:val="en-US" w:eastAsia="zh-CN"/>
              </w:rPr>
              <w:t xml:space="preserve">主要技术参数表中</w:t>
            </w:r>
            <w:r>
              <w:rPr>
                <w:rFonts w:hint="eastAsia" w:ascii="宋体" w:hAnsi="宋体" w:cs="宋体"/>
                <w:color w:val="000000"/>
                <w:szCs w:val="21"/>
              </w:rPr>
              <w:t xml:space="preserve">要求的四人阅览桌、阅览椅、六层双面书架、沙发，提供一年有效期内</w:t>
            </w:r>
            <w:r>
              <w:rPr>
                <w:rFonts w:hint="eastAsia" w:ascii="宋体" w:hAnsi="宋体" w:cs="宋体"/>
                <w:color w:val="000000"/>
                <w:szCs w:val="21"/>
                <w:lang w:eastAsia="zh-CN"/>
              </w:rPr>
              <w:t xml:space="preserve">（</w:t>
            </w:r>
            <w:r>
              <w:rPr>
                <w:rFonts w:hint="eastAsia" w:ascii="宋体" w:hAnsi="宋体" w:cs="宋体"/>
                <w:color w:val="000000"/>
                <w:szCs w:val="21"/>
              </w:rPr>
              <w:t xml:space="preserve">202</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月1日</w:t>
            </w:r>
            <w:r>
              <w:rPr>
                <w:rFonts w:hint="eastAsia" w:ascii="宋体" w:hAnsi="宋体" w:cs="宋体"/>
                <w:color w:val="000000"/>
                <w:szCs w:val="21"/>
                <w:lang w:val="en-US" w:eastAsia="zh-CN"/>
              </w:rPr>
              <w:t xml:space="preserve">至今</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具有</w:t>
            </w:r>
            <w:r>
              <w:rPr>
                <w:rFonts w:hint="eastAsia" w:ascii="宋体" w:hAnsi="宋体" w:cs="宋体"/>
                <w:color w:val="000000"/>
                <w:szCs w:val="21"/>
              </w:rPr>
              <w:t xml:space="preserve">CMA</w:t>
            </w:r>
            <w:r>
              <w:rPr>
                <w:rFonts w:hint="eastAsia" w:ascii="宋体" w:hAnsi="宋体" w:cs="宋体"/>
                <w:color w:val="000000"/>
                <w:szCs w:val="21"/>
                <w:lang w:val="en-US" w:eastAsia="zh-CN"/>
              </w:rPr>
              <w:t xml:space="preserve">标识的检测报告</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每提供1项符合</w:t>
            </w:r>
            <w:r>
              <w:rPr>
                <w:rFonts w:hint="eastAsia" w:ascii="宋体" w:hAnsi="宋体" w:cs="宋体"/>
                <w:b/>
                <w:bCs/>
                <w:color w:val="000000"/>
                <w:szCs w:val="21"/>
                <w:lang w:val="en-US" w:eastAsia="zh-CN"/>
              </w:rPr>
              <w:t xml:space="preserve">“第四章第三项中检测报告要求”的</w:t>
            </w:r>
            <w:r>
              <w:rPr>
                <w:rFonts w:hint="eastAsia" w:ascii="宋体" w:hAnsi="宋体" w:cs="宋体"/>
                <w:color w:val="000000"/>
                <w:szCs w:val="21"/>
                <w:lang w:val="en-US" w:eastAsia="zh-CN"/>
              </w:rPr>
              <w:t xml:space="preserve">检验检测报告的得2分，满分8分。</w:t>
            </w:r>
            <w:r>
              <w:rPr>
                <w:rFonts w:hint="eastAsia" w:ascii="宋体" w:hAnsi="宋体" w:cs="宋体"/>
                <w:color w:val="000000"/>
                <w:szCs w:val="21"/>
              </w:rPr>
            </w:r>
            <w:r/>
          </w:p>
          <w:p>
            <w:pPr>
              <w:pStyle w:val="905"/>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以上检验报告需提供完整的检测报告（含封面及封底，封面需要有CMA标志）复印件加盖公章。检验报告不完整不得分，原件备查。</w:t>
            </w:r>
            <w:r>
              <w:rPr>
                <w:rFonts w:hint="eastAsia" w:ascii="宋体" w:hAnsi="宋体" w:cs="宋体"/>
                <w:color w:val="000000"/>
                <w:szCs w:val="21"/>
              </w:rPr>
            </w:r>
            <w:r/>
          </w:p>
          <w:p>
            <w:pPr>
              <w:pStyle w:val="905"/>
              <w:ind w:firstLine="420"/>
              <w:jc w:val="left"/>
              <w:spacing w:line="0" w:lineRule="atLeas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注：</w:t>
            </w:r>
            <w:r>
              <w:rPr>
                <w:rFonts w:hint="eastAsia" w:ascii="宋体" w:hAnsi="宋体" w:cs="宋体"/>
                <w:color w:val="000000"/>
                <w:szCs w:val="21"/>
              </w:rPr>
              <w:t xml:space="preserve">检测报告上的送检产品制造商和所投产品制造商名称必须一致，否则不认可。</w:t>
            </w:r>
            <w:r>
              <w:rPr>
                <w:rFonts w:hint="eastAsia" w:ascii="宋体" w:hAnsi="宋体" w:cs="宋体"/>
                <w:color w:val="000000"/>
                <w:szCs w:val="21"/>
                <w:lang w:val="en-US" w:eastAsia="zh-CN"/>
              </w:rPr>
            </w:r>
            <w:r/>
          </w:p>
        </w:tc>
      </w:tr>
      <w:tr>
        <w:trPr>
          <w:trHeight w:val="567"/>
        </w:trPr>
        <w:tc>
          <w:tcPr>
            <w:tcW w:w="786" w:type="dxa"/>
            <w:vAlign w:val="center"/>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spacing w:line="3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9.1原材料检测</w:t>
            </w:r>
            <w:r>
              <w:rPr>
                <w:rFonts w:ascii="宋体" w:hAnsi="宋体" w:eastAsia="宋体" w:cs="宋体"/>
                <w:color w:val="000000"/>
                <w:szCs w:val="21"/>
                <w:lang w:val="en-US" w:eastAsia="zh-CN"/>
              </w:rPr>
            </w:r>
            <w:r/>
          </w:p>
        </w:tc>
        <w:tc>
          <w:tcPr>
            <w:tcW w:w="892" w:type="dxa"/>
            <w:vAlign w:val="center"/>
            <w:textDirection w:val="lrTb"/>
            <w:noWrap w:val="false"/>
          </w:tcPr>
          <w:p>
            <w:pPr>
              <w:pStyle w:val="905"/>
              <w:jc w:val="center"/>
              <w:spacing w:line="340" w:lineRule="exact"/>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lang w:val="en-US" w:eastAsia="zh-CN"/>
              </w:rPr>
            </w:r>
            <w:r/>
          </w:p>
        </w:tc>
        <w:tc>
          <w:tcPr>
            <w:gridSpan w:val="2"/>
            <w:tcW w:w="6243" w:type="dxa"/>
            <w:vAlign w:val="center"/>
            <w:textDirection w:val="lrTb"/>
            <w:noWrap w:val="false"/>
          </w:tcPr>
          <w:p>
            <w:pPr>
              <w:pStyle w:val="905"/>
              <w:ind w:firstLine="420"/>
              <w:jc w:val="left"/>
              <w:spacing w:line="0" w:lineRule="atLeast"/>
              <w:rPr>
                <w:rFonts w:hint="eastAsia" w:ascii="宋体" w:hAnsi="宋体" w:cs="宋体"/>
                <w:color w:val="000000"/>
                <w:szCs w:val="21"/>
              </w:rPr>
            </w:pPr>
            <w:r>
              <w:rPr>
                <w:rFonts w:hint="eastAsia" w:ascii="宋体" w:hAnsi="宋体" w:cs="宋体"/>
                <w:color w:val="000000" w:themeColor="text1"/>
                <w:szCs w:val="21"/>
                <w:lang w:val="en-US" w:eastAsia="zh-CN"/>
              </w:rPr>
              <w:t xml:space="preserve">针对主要原材料白蜡木、水性漆、多层板、</w:t>
            </w:r>
            <w:r>
              <w:rPr>
                <w:rFonts w:hint="eastAsia" w:ascii="宋体" w:hAnsi="宋体" w:cs="宋体"/>
                <w:color w:val="000000" w:themeColor="text1"/>
                <w:sz w:val="24"/>
                <w:szCs w:val="24"/>
              </w:rPr>
              <w:t xml:space="preserve">海绵</w:t>
            </w:r>
            <w:r>
              <w:rPr>
                <w:rFonts w:hint="eastAsia" w:ascii="宋体" w:hAnsi="宋体" w:cs="宋体"/>
                <w:color w:val="000000" w:themeColor="text1"/>
                <w:szCs w:val="21"/>
                <w:lang w:val="en-US" w:eastAsia="zh-CN"/>
              </w:rPr>
              <w:t xml:space="preserve">等提供开标日期前一年有效期内具有CMA标识的检测报告。每提供</w:t>
            </w:r>
            <w:r>
              <w:rPr>
                <w:rFonts w:hint="eastAsia" w:ascii="宋体" w:hAnsi="宋体" w:cs="宋体"/>
                <w:color w:val="000000"/>
                <w:szCs w:val="21"/>
                <w:lang w:val="en-US" w:eastAsia="zh-CN"/>
              </w:rPr>
              <w:t xml:space="preserve">1项符合“</w:t>
            </w:r>
            <w:r>
              <w:rPr>
                <w:rFonts w:hint="eastAsia" w:ascii="宋体" w:hAnsi="宋体" w:cs="宋体"/>
                <w:b/>
                <w:bCs/>
                <w:color w:val="000000"/>
                <w:szCs w:val="21"/>
                <w:lang w:val="en-US" w:eastAsia="zh-CN"/>
              </w:rPr>
              <w:t xml:space="preserve">第四章第三项中检测报告要求”的</w:t>
            </w:r>
            <w:r>
              <w:rPr>
                <w:rFonts w:hint="eastAsia" w:ascii="宋体" w:hAnsi="宋体" w:cs="宋体"/>
                <w:color w:val="000000"/>
                <w:szCs w:val="21"/>
                <w:lang w:val="en-US" w:eastAsia="zh-CN"/>
              </w:rPr>
              <w:t xml:space="preserve">检验检测报告的得0.5分，满分2分。</w:t>
            </w:r>
            <w:r>
              <w:rPr>
                <w:rFonts w:hint="eastAsia" w:ascii="宋体" w:hAnsi="宋体" w:cs="宋体"/>
                <w:color w:val="000000"/>
                <w:szCs w:val="21"/>
              </w:rPr>
            </w:r>
            <w:r/>
          </w:p>
          <w:p>
            <w:pPr>
              <w:pStyle w:val="905"/>
              <w:ind w:firstLine="420"/>
              <w:jc w:val="left"/>
              <w:spacing w:line="0" w:lineRule="atLeast"/>
              <w:rPr>
                <w:rFonts w:hint="eastAsia" w:ascii="宋体" w:hAnsi="宋体" w:cs="宋体"/>
                <w:color w:val="000000"/>
                <w:szCs w:val="21"/>
              </w:rPr>
            </w:pPr>
            <w:r>
              <w:rPr>
                <w:rFonts w:hint="eastAsia" w:ascii="宋体" w:hAnsi="宋体" w:cs="宋体"/>
                <w:color w:val="000000"/>
                <w:szCs w:val="21"/>
              </w:rPr>
              <w:t xml:space="preserve">以上检验报告需提供完整的检测报告（含封面及封底，封面需要有CMA标志）复印件加盖公章。检验报告不完整不得分，原件备查。</w:t>
            </w:r>
            <w:r>
              <w:rPr>
                <w:rFonts w:hint="eastAsia" w:ascii="宋体" w:hAnsi="宋体" w:cs="宋体"/>
                <w:color w:val="000000"/>
                <w:szCs w:val="21"/>
              </w:rPr>
            </w:r>
            <w:r/>
          </w:p>
          <w:p>
            <w:pPr>
              <w:pStyle w:val="905"/>
              <w:ind w:firstLine="420"/>
              <w:jc w:val="left"/>
              <w:spacing w:line="0" w:lineRule="atLeast"/>
              <w:rPr>
                <w:rFonts w:hint="eastAsia" w:ascii="宋体" w:hAnsi="宋体" w:cs="宋体"/>
                <w:color w:val="000000"/>
                <w:szCs w:val="21"/>
              </w:rPr>
            </w:pPr>
            <w:r>
              <w:rPr>
                <w:rFonts w:hint="eastAsia" w:ascii="宋体" w:hAnsi="宋体" w:cs="宋体"/>
                <w:color w:val="000000"/>
                <w:szCs w:val="21"/>
                <w:lang w:val="en-US" w:eastAsia="zh-CN"/>
              </w:rPr>
              <w:t xml:space="preserve">注：</w:t>
            </w:r>
            <w:r>
              <w:rPr>
                <w:rFonts w:hint="eastAsia" w:ascii="宋体" w:hAnsi="宋体" w:cs="宋体"/>
                <w:color w:val="000000"/>
                <w:szCs w:val="21"/>
              </w:rPr>
              <w:t xml:space="preserve">送检委托单位和投标供应商名称必须一致</w:t>
            </w:r>
            <w:r>
              <w:rPr>
                <w:rFonts w:hint="eastAsia" w:ascii="宋体" w:hAnsi="宋体" w:cs="宋体"/>
                <w:color w:val="000000"/>
                <w:szCs w:val="21"/>
              </w:rPr>
              <w:t xml:space="preserve">，否则不予认可。</w:t>
            </w:r>
            <w:r>
              <w:rPr>
                <w:rFonts w:hint="eastAsia" w:ascii="宋体" w:hAnsi="宋体" w:cs="宋体"/>
                <w:color w:val="000000"/>
                <w:szCs w:val="21"/>
              </w:rPr>
            </w:r>
            <w:r/>
          </w:p>
        </w:tc>
      </w:tr>
      <w:tr>
        <w:trPr>
          <w:trHeight w:val="567"/>
        </w:trPr>
        <w:tc>
          <w:tcPr>
            <w:tcW w:w="786" w:type="dxa"/>
            <w:vAlign w:val="center"/>
            <w:textDirection w:val="lrTb"/>
            <w:noWrap w:val="false"/>
          </w:tcPr>
          <w:p>
            <w:pPr>
              <w:pStyle w:val="905"/>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1642" w:type="dxa"/>
            <w:vAlign w:val="center"/>
            <w:textDirection w:val="lrTb"/>
            <w:noWrap w:val="false"/>
          </w:tcPr>
          <w:p>
            <w:pPr>
              <w:pStyle w:val="905"/>
              <w:jc w:val="center"/>
              <w:rPr>
                <w:rFonts w:hint="eastAsia" w:ascii="宋体" w:hAnsi="宋体" w:eastAsia="宋体" w:cs="宋体"/>
                <w:color w:val="000000"/>
                <w:szCs w:val="21"/>
                <w:lang w:val="en-US" w:eastAsia="zh-CN"/>
              </w:rPr>
            </w:pPr>
            <w:r>
              <w:rPr>
                <w:rFonts w:hint="eastAsia" w:ascii="宋体" w:hAnsi="宋体" w:cs="宋体"/>
                <w:color w:val="000000"/>
                <w:szCs w:val="24"/>
                <w:lang w:val="en-US" w:eastAsia="zh-CN"/>
              </w:rPr>
              <w:t xml:space="preserve">10.</w:t>
            </w:r>
            <w:r>
              <w:rPr>
                <w:rFonts w:hint="eastAsia" w:ascii="宋体" w:hAnsi="宋体" w:cs="宋体"/>
                <w:color w:val="000000"/>
                <w:szCs w:val="24"/>
              </w:rPr>
              <w:t xml:space="preserve">整体效果</w:t>
            </w:r>
            <w:r>
              <w:rPr>
                <w:rFonts w:hint="eastAsia" w:ascii="宋体" w:hAnsi="宋体" w:cs="宋体"/>
                <w:color w:val="000000"/>
                <w:szCs w:val="24"/>
                <w:lang w:val="en-US" w:eastAsia="zh-CN"/>
              </w:rPr>
              <w:t xml:space="preserve">演示</w:t>
            </w:r>
            <w:r>
              <w:rPr>
                <w:rFonts w:hint="eastAsia" w:ascii="宋体" w:hAnsi="宋体" w:eastAsia="宋体" w:cs="宋体"/>
                <w:color w:val="000000"/>
                <w:szCs w:val="21"/>
                <w:lang w:val="en-US" w:eastAsia="zh-CN"/>
              </w:rPr>
            </w:r>
            <w:r/>
          </w:p>
        </w:tc>
        <w:tc>
          <w:tcPr>
            <w:tcW w:w="892" w:type="dxa"/>
            <w:vAlign w:val="center"/>
            <w:textDirection w:val="lrTb"/>
            <w:noWrap w:val="false"/>
          </w:tcPr>
          <w:p>
            <w:pPr>
              <w:pStyle w:val="905"/>
              <w:jc w:val="center"/>
              <w:rPr>
                <w:rFonts w:hint="eastAsia" w:ascii="仿宋" w:hAnsi="仿宋"/>
                <w:color w:val="000000"/>
                <w:szCs w:val="24"/>
              </w:rPr>
            </w:pPr>
            <w:r>
              <w:rPr>
                <w:rFonts w:hint="eastAsia" w:ascii="仿宋" w:hAnsi="仿宋"/>
                <w:color w:val="000000"/>
                <w:szCs w:val="24"/>
                <w:lang w:val="en-US" w:eastAsia="zh-CN"/>
              </w:rPr>
              <w:t xml:space="preserve">10</w:t>
            </w:r>
            <w:r>
              <w:rPr>
                <w:rFonts w:hint="eastAsia" w:ascii="仿宋" w:hAnsi="仿宋"/>
                <w:color w:val="000000"/>
                <w:szCs w:val="24"/>
              </w:rPr>
              <w:t xml:space="preserve">分</w:t>
            </w:r>
            <w:r>
              <w:rPr>
                <w:rFonts w:hint="eastAsia" w:ascii="仿宋" w:hAnsi="仿宋"/>
                <w:color w:val="000000"/>
                <w:szCs w:val="24"/>
              </w:rPr>
            </w:r>
            <w:r/>
          </w:p>
        </w:tc>
        <w:tc>
          <w:tcPr>
            <w:gridSpan w:val="2"/>
            <w:tcW w:w="6243" w:type="dxa"/>
            <w:vAlign w:val="top"/>
            <w:textDirection w:val="lrTb"/>
            <w:noWrap w:val="false"/>
          </w:tcPr>
          <w:p>
            <w:pPr>
              <w:pStyle w:val="905"/>
              <w:ind w:firstLine="420"/>
              <w:keepLines w:val="0"/>
              <w:keepNext w:val="0"/>
              <w:pageBreakBefore w:val="0"/>
              <w:spacing w:line="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对投标人提供的使用现场整体效果图、整体效果3D演示动画及设计说明由评标委员会进行综合评价。</w:t>
            </w:r>
            <w:r>
              <w:rPr>
                <w:rFonts w:hint="eastAsia" w:ascii="宋体" w:hAnsi="宋体" w:eastAsia="宋体" w:cs="宋体"/>
                <w:color w:val="000000"/>
                <w:sz w:val="21"/>
                <w:szCs w:val="21"/>
              </w:rPr>
            </w:r>
            <w:r/>
          </w:p>
          <w:p>
            <w:pPr>
              <w:pStyle w:val="905"/>
              <w:ind w:firstLine="420"/>
              <w:keepLines w:val="0"/>
              <w:keepNext w:val="0"/>
              <w:pageBreakBefore w:val="0"/>
              <w:spacing w:line="0" w:lineRule="atLeast"/>
              <w:widowControl/>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10.1效果展示（5分）：</w:t>
            </w:r>
            <w:r>
              <w:rPr>
                <w:rFonts w:hint="eastAsia" w:ascii="宋体" w:hAnsi="宋体" w:eastAsia="宋体" w:cs="宋体"/>
                <w:color w:val="000000"/>
                <w:sz w:val="21"/>
                <w:szCs w:val="21"/>
                <w:lang w:val="en-US" w:eastAsia="zh-CN"/>
              </w:rPr>
            </w:r>
            <w:r/>
          </w:p>
          <w:p>
            <w:pPr>
              <w:pStyle w:val="905"/>
              <w:ind w:firstLine="420"/>
              <w:keepLines w:val="0"/>
              <w:keepNext w:val="0"/>
              <w:pageBreakBefore w:val="0"/>
              <w:spacing w:line="0" w:lineRule="atLeas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依据投标人所提供产品设计方案的完整性、布局合理性、切实可行性、针对性等方面展开综合评价。</w:t>
            </w:r>
            <w:r>
              <w:rPr>
                <w:rFonts w:hint="eastAsia" w:ascii="宋体" w:hAnsi="宋体" w:eastAsia="宋体" w:cs="宋体"/>
                <w:color w:val="000000"/>
                <w:sz w:val="21"/>
                <w:szCs w:val="21"/>
                <w:lang w:val="en-US" w:eastAsia="zh-CN"/>
              </w:rPr>
              <w:t xml:space="preserve">要求整体设计样式、颜色与装修风格（</w:t>
            </w:r>
            <w:r>
              <w:rPr>
                <w:rFonts w:hint="eastAsia" w:ascii="宋体" w:hAnsi="宋体" w:eastAsia="宋体" w:cs="宋体"/>
                <w:b/>
                <w:bCs/>
                <w:color w:val="000000"/>
                <w:sz w:val="21"/>
                <w:szCs w:val="21"/>
                <w:lang w:val="en-US" w:eastAsia="zh-CN"/>
              </w:rPr>
              <w:t xml:space="preserve">装修风格和平面图见相关附件</w:t>
            </w:r>
            <w:r>
              <w:rPr>
                <w:rFonts w:hint="eastAsia" w:ascii="宋体" w:hAnsi="宋体" w:eastAsia="宋体" w:cs="宋体"/>
                <w:color w:val="000000"/>
                <w:sz w:val="21"/>
                <w:szCs w:val="21"/>
                <w:lang w:val="en-US" w:eastAsia="zh-CN"/>
              </w:rPr>
              <w:t xml:space="preserve">）实现协调统一，空间布局合理且切实可行，具备针对性，设计说明全面且具体。 要求</w:t>
            </w:r>
            <w:r>
              <w:rPr>
                <w:rFonts w:hint="eastAsia" w:ascii="宋体" w:hAnsi="宋体" w:eastAsia="宋体" w:cs="宋体"/>
                <w:color w:val="000000"/>
                <w:sz w:val="21"/>
                <w:szCs w:val="21"/>
              </w:rPr>
              <w:t xml:space="preserve">提供二至九楼彩色平面布置图、整体规划布局效果图</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局部效果图</w:t>
            </w:r>
            <w:r>
              <w:rPr>
                <w:rFonts w:hint="eastAsia" w:ascii="宋体" w:hAnsi="宋体" w:eastAsia="宋体" w:cs="宋体"/>
                <w:color w:val="000000"/>
                <w:sz w:val="21"/>
                <w:szCs w:val="21"/>
                <w:highlight w:val="none"/>
                <w:lang w:val="en-US" w:eastAsia="zh-CN"/>
              </w:rPr>
              <w:t xml:space="preserve">每层楼至少两</w:t>
            </w:r>
            <w:r>
              <w:rPr>
                <w:rFonts w:hint="eastAsia" w:ascii="宋体" w:hAnsi="宋体" w:eastAsia="宋体" w:cs="宋体"/>
                <w:color w:val="000000"/>
                <w:sz w:val="21"/>
                <w:szCs w:val="21"/>
                <w:lang w:val="en-US" w:eastAsia="zh-CN"/>
              </w:rPr>
              <w:t xml:space="preserve">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05"/>
              <w:ind w:firstLine="420"/>
              <w:keepLines w:val="0"/>
              <w:keepNext w:val="0"/>
              <w:pageBreakBefore w:val="0"/>
              <w:spacing w:line="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w:t>
            </w:r>
            <w:r>
              <w:rPr>
                <w:rFonts w:hint="eastAsia" w:ascii="宋体" w:hAnsi="宋体" w:eastAsia="宋体" w:cs="宋体"/>
                <w:color w:val="000000"/>
                <w:sz w:val="21"/>
                <w:szCs w:val="21"/>
                <w:lang w:val="en-US" w:eastAsia="zh-CN"/>
              </w:rPr>
              <w:t xml:space="preserve">优于</w:t>
            </w:r>
            <w:r>
              <w:rPr>
                <w:rFonts w:hint="eastAsia" w:ascii="宋体" w:hAnsi="宋体" w:eastAsia="宋体" w:cs="宋体"/>
                <w:color w:val="000000"/>
                <w:sz w:val="21"/>
                <w:szCs w:val="21"/>
              </w:rPr>
              <w:t xml:space="preserve">采购需求</w:t>
            </w:r>
            <w:r>
              <w:rPr>
                <w:rFonts w:hint="eastAsia" w:ascii="宋体" w:hAnsi="宋体" w:eastAsia="宋体" w:cs="宋体"/>
                <w:color w:val="000000"/>
                <w:sz w:val="21"/>
                <w:szCs w:val="21"/>
                <w:lang w:val="en-US" w:eastAsia="zh-CN"/>
              </w:rPr>
              <w:t xml:space="preserve">5分，符合采购需求3分，不符合0分。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未提供或提供的整体效果图</w:t>
            </w:r>
            <w:r>
              <w:rPr>
                <w:rFonts w:hint="eastAsia" w:ascii="宋体" w:hAnsi="宋体" w:eastAsia="宋体" w:cs="宋体"/>
                <w:color w:val="000000"/>
                <w:sz w:val="21"/>
                <w:szCs w:val="21"/>
                <w:lang w:val="en-US" w:eastAsia="zh-CN"/>
              </w:rPr>
              <w:t xml:space="preserve">不全，</w:t>
            </w:r>
            <w:r>
              <w:rPr>
                <w:rFonts w:hint="eastAsia" w:ascii="宋体" w:hAnsi="宋体" w:cs="宋体"/>
                <w:color w:val="000000"/>
                <w:sz w:val="21"/>
                <w:szCs w:val="21"/>
              </w:rPr>
              <w:t xml:space="preserve">得</w:t>
            </w:r>
            <w:r>
              <w:rPr>
                <w:rFonts w:hint="eastAsia" w:ascii="宋体" w:hAnsi="宋体" w:cs="宋体"/>
                <w:color w:val="000000"/>
                <w:sz w:val="21"/>
                <w:szCs w:val="21"/>
                <w:lang w:val="en-US" w:eastAsia="zh-CN"/>
              </w:rPr>
              <w:t xml:space="preserve">0</w:t>
            </w:r>
            <w:r>
              <w:rPr>
                <w:rFonts w:hint="eastAsia" w:ascii="宋体" w:hAnsi="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905"/>
              <w:ind w:firstLine="420"/>
              <w:keepLines w:val="0"/>
              <w:keepNext w:val="0"/>
              <w:pageBreakBefore w:val="0"/>
              <w:spacing w:line="0" w:lineRule="atLeas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10.2视频演示（5分）：</w:t>
            </w:r>
            <w:r>
              <w:rPr>
                <w:rFonts w:hint="eastAsia" w:ascii="宋体" w:hAnsi="宋体" w:eastAsia="宋体" w:cs="宋体"/>
                <w:b/>
                <w:bCs/>
                <w:color w:val="000000"/>
                <w:sz w:val="21"/>
                <w:szCs w:val="21"/>
                <w:lang w:val="en-US" w:eastAsia="zh-CN"/>
              </w:rPr>
            </w:r>
            <w:r/>
          </w:p>
          <w:p>
            <w:pPr>
              <w:pStyle w:val="905"/>
              <w:ind w:firstLine="482"/>
              <w:jc w:val="left"/>
              <w:keepLines w:val="0"/>
              <w:keepNext w:val="0"/>
              <w:pageBreakBefore w:val="0"/>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依据投标人所提供的2、3、9楼整体效果3D演示动画设计说明</w:t>
            </w:r>
            <w:r>
              <w:rPr>
                <w:rFonts w:hint="eastAsia" w:ascii="宋体" w:hAnsi="宋体" w:cs="宋体"/>
                <w:color w:val="000000"/>
                <w:sz w:val="21"/>
                <w:szCs w:val="21"/>
                <w:lang w:val="en-US" w:eastAsia="zh-CN"/>
              </w:rPr>
              <w:t xml:space="preserve">及效果</w:t>
            </w:r>
            <w:r>
              <w:rPr>
                <w:rFonts w:hint="eastAsia" w:ascii="宋体" w:hAnsi="宋体" w:eastAsia="宋体" w:cs="宋体"/>
                <w:color w:val="000000"/>
                <w:sz w:val="21"/>
                <w:szCs w:val="21"/>
                <w:lang w:val="en-US" w:eastAsia="zh-CN"/>
              </w:rPr>
              <w:t xml:space="preserve">开展综合评价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演示要求</w:t>
            </w:r>
            <w:r>
              <w:rPr>
                <w:rFonts w:hint="eastAsia" w:ascii="宋体" w:hAnsi="宋体" w:eastAsia="宋体" w:cs="宋体"/>
                <w:color w:val="000000"/>
                <w:sz w:val="21"/>
                <w:szCs w:val="21"/>
                <w:lang w:val="en-US" w:eastAsia="zh-CN"/>
              </w:rPr>
              <w:t xml:space="preserve">见上文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，本项最高</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分，包括但不限于：</w:t>
            </w:r>
            <w:r>
              <w:rPr>
                <w:rFonts w:hint="eastAsia" w:ascii="宋体" w:hAnsi="宋体" w:eastAsia="宋体" w:cs="宋体"/>
                <w:color w:val="000000"/>
                <w:sz w:val="21"/>
                <w:szCs w:val="21"/>
              </w:rPr>
            </w:r>
            <w:r/>
          </w:p>
          <w:p>
            <w:pPr>
              <w:pStyle w:val="905"/>
              <w:ind w:firstLine="482"/>
              <w:jc w:val="left"/>
              <w:keepLines w:val="0"/>
              <w:keepNext w:val="0"/>
              <w:pageBreakBefore w:val="0"/>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整体布局介绍（</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2.核心产品介绍（</w:t>
            </w:r>
            <w:r>
              <w:rPr>
                <w:rFonts w:hint="eastAsia" w:ascii="宋体" w:hAnsi="宋体" w:cs="宋体"/>
                <w:color w:val="000000"/>
                <w:sz w:val="21"/>
                <w:szCs w:val="21"/>
                <w:lang w:val="en-US" w:eastAsia="zh-CN"/>
              </w:rPr>
              <w:t xml:space="preserve">0.5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流通路线规划（</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二</w:t>
            </w:r>
            <w:r>
              <w:rPr>
                <w:rFonts w:hint="eastAsia" w:ascii="宋体" w:hAnsi="宋体" w:eastAsia="宋体" w:cs="宋体"/>
                <w:color w:val="000000"/>
                <w:sz w:val="21"/>
                <w:szCs w:val="21"/>
              </w:rPr>
              <w:t xml:space="preserve">楼室内3D演示（</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三楼室内3D演示（</w:t>
            </w:r>
            <w:r>
              <w:rPr>
                <w:rFonts w:hint="eastAsia" w:ascii="宋体" w:hAnsi="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九楼室内3D演示（</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05"/>
              <w:ind w:firstLine="482"/>
              <w:jc w:val="left"/>
              <w:keepLines w:val="0"/>
              <w:keepNext w:val="0"/>
              <w:pageBreakBefore w:val="0"/>
              <w:spacing w:line="0" w:lineRule="atLeast"/>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r>
            <w:r/>
          </w:p>
        </w:tc>
      </w:tr>
    </w:tbl>
    <w:p>
      <w:pPr>
        <w:pStyle w:val="967"/>
        <w:ind w:left="0" w:right="0" w:firstLine="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ff0000"/>
          <w:sz w:val="28"/>
          <w:szCs w:val="28"/>
          <w:highlight w:val="yellow"/>
        </w:rPr>
        <w:suppressLineNumbers w:val="0"/>
      </w:pPr>
      <w:r>
        <w:rPr>
          <w:rFonts w:hint="eastAsia" w:ascii="方正魏碑_GBK" w:hAnsi="方正魏碑_GBK" w:eastAsia="方正魏碑_GBK" w:cs="方正魏碑_GBK"/>
          <w:color w:val="ff0000"/>
          <w:sz w:val="28"/>
          <w:szCs w:val="28"/>
          <w:highlight w:val="yellow"/>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8"/>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05"/>
        <w:jc w:val="center"/>
        <w:rPr>
          <w:rFonts w:hint="eastAsia" w:ascii="宋体" w:hAnsi="宋体"/>
          <w:b/>
          <w:color w:val="000000"/>
          <w:sz w:val="72"/>
          <w:szCs w:val="21"/>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ascii="宋体" w:hAnsi="宋体"/>
          <w:b/>
          <w:color w:val="000000"/>
          <w:sz w:val="72"/>
          <w:szCs w:val="21"/>
        </w:rPr>
      </w:r>
      <w:r/>
    </w:p>
    <w:p>
      <w:pPr>
        <w:pStyle w:val="90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5"/>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5"/>
        <w:jc w:val="center"/>
        <w:spacing w:line="440" w:lineRule="exact"/>
        <w:rPr>
          <w:rFonts w:hint="eastAsia" w:ascii="宋体" w:hAnsi="宋体"/>
          <w:b/>
          <w:bCs/>
          <w:sz w:val="32"/>
          <w:szCs w:val="32"/>
        </w:rPr>
      </w:pPr>
      <w:r>
        <w:rPr>
          <w:rFonts w:hint="eastAsia" w:ascii="宋体" w:hAnsi="宋体"/>
          <w:b/>
          <w:bCs/>
          <w:sz w:val="32"/>
          <w:szCs w:val="32"/>
        </w:rPr>
      </w:r>
      <w:r/>
    </w:p>
    <w:p>
      <w:pPr>
        <w:pStyle w:val="905"/>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5"/>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5"/>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5"/>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5"/>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5"/>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5"/>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5"/>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05"/>
        <w:ind w:firstLine="480"/>
        <w:spacing w:line="400" w:lineRule="exact"/>
        <w:rPr>
          <w:rFonts w:hint="eastAsia" w:ascii="宋体" w:hAnsi="宋体"/>
          <w:sz w:val="24"/>
          <w:szCs w:val="21"/>
        </w:rPr>
      </w:pPr>
      <w:r>
        <w:rPr>
          <w:rFonts w:hint="eastAsia" w:ascii="宋体" w:hAnsi="宋体"/>
          <w:sz w:val="24"/>
          <w:szCs w:val="21"/>
        </w:rPr>
      </w:r>
      <w:r/>
    </w:p>
    <w:p>
      <w:pPr>
        <w:pStyle w:val="905"/>
        <w:ind w:left="480"/>
        <w:rPr>
          <w:rFonts w:ascii="宋体" w:hAnsi="宋体"/>
          <w:b/>
          <w:sz w:val="24"/>
          <w:szCs w:val="21"/>
        </w:rPr>
      </w:pPr>
      <w:r>
        <w:rPr>
          <w:rFonts w:ascii="宋体" w:hAnsi="宋体"/>
          <w:b/>
          <w:sz w:val="24"/>
          <w:szCs w:val="21"/>
        </w:rPr>
      </w:r>
      <w:r/>
    </w:p>
    <w:p>
      <w:pPr>
        <w:pStyle w:val="905"/>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05"/>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5"/>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05"/>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05"/>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5"/>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5"/>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5"/>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5"/>
        <w:rPr>
          <w:rFonts w:ascii="宋体" w:hAnsi="宋体"/>
          <w:sz w:val="24"/>
          <w:szCs w:val="24"/>
        </w:rPr>
      </w:pPr>
      <w:r>
        <w:rPr>
          <w:rFonts w:ascii="宋体" w:hAnsi="宋体"/>
          <w:sz w:val="24"/>
          <w:szCs w:val="24"/>
        </w:rPr>
      </w:r>
      <w:r/>
    </w:p>
    <w:p>
      <w:pPr>
        <w:pStyle w:val="905"/>
        <w:rPr>
          <w:rFonts w:ascii="宋体" w:hAnsi="宋体"/>
          <w:sz w:val="24"/>
          <w:szCs w:val="24"/>
        </w:rPr>
      </w:pPr>
      <w:r>
        <w:rPr>
          <w:rFonts w:ascii="宋体" w:hAnsi="宋体"/>
          <w:sz w:val="24"/>
          <w:szCs w:val="24"/>
        </w:rPr>
      </w:r>
      <w:r/>
    </w:p>
    <w:p>
      <w:pPr>
        <w:pStyle w:val="905"/>
        <w:jc w:val="center"/>
        <w:rPr>
          <w:rFonts w:ascii="宋体" w:hAnsi="宋体"/>
          <w:b/>
          <w:sz w:val="24"/>
          <w:szCs w:val="24"/>
        </w:rPr>
      </w:pPr>
      <w:r>
        <w:rPr>
          <w:rFonts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5"/>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5"/>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5"/>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967"/>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5"/>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05"/>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05"/>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05"/>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05"/>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5"/>
        <w:rPr>
          <w:rFonts w:hint="eastAsia" w:ascii="宋体" w:hAnsi="宋体"/>
          <w:b/>
          <w:sz w:val="24"/>
          <w:szCs w:val="21"/>
        </w:rPr>
      </w:pPr>
      <w:r>
        <w:rPr>
          <w:rFonts w:hint="eastAsia" w:ascii="宋体" w:hAnsi="宋体"/>
          <w:b/>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r>
      <w:r/>
    </w:p>
    <w:p>
      <w:pPr>
        <w:pStyle w:val="905"/>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5"/>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3"/>
      <w:r/>
      <w:bookmarkEnd w:id="194"/>
      <w:r/>
      <w:bookmarkEnd w:id="195"/>
      <w:r/>
      <w:bookmarkStart w:id="196" w:name="_Toc120614284"/>
      <w:r>
        <w:rPr>
          <w:rFonts w:hint="eastAsia" w:ascii="宋体" w:hAnsi="宋体"/>
          <w:bCs/>
          <w:color w:val="000000"/>
          <w:sz w:val="24"/>
          <w:szCs w:val="21"/>
        </w:rPr>
      </w:r>
      <w:r/>
    </w:p>
    <w:p>
      <w:pPr>
        <w:pStyle w:val="905"/>
        <w:spacing w:line="460" w:lineRule="exact"/>
        <w:rPr>
          <w:rFonts w:hint="eastAsia" w:ascii="宋体" w:hAnsi="宋体"/>
          <w:b/>
          <w:color w:val="000000"/>
          <w:sz w:val="24"/>
          <w:szCs w:val="21"/>
        </w:rPr>
      </w:pPr>
      <w:r>
        <w:rPr>
          <w:rFonts w:hint="eastAsia"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5"/>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05"/>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05"/>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5"/>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5"/>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05"/>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05"/>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5"/>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7" w:name="_格式3__银行出具的资信证明"/>
      <w:r/>
      <w:bookmarkEnd w:id="197"/>
      <w:r/>
      <w:bookmarkStart w:id="198" w:name="_Hlt26955070"/>
      <w:r/>
      <w:bookmarkEnd w:id="198"/>
      <w:r/>
      <w:bookmarkStart w:id="199" w:name="_Hlt26671380"/>
      <w:r/>
      <w:bookmarkEnd w:id="199"/>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05"/>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05"/>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5"/>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5"/>
        <w:spacing w:line="560" w:lineRule="exact"/>
        <w:rPr>
          <w:rFonts w:ascii="宋体" w:hAnsi="宋体"/>
          <w:b/>
          <w:color w:val="ff0000"/>
          <w:sz w:val="24"/>
          <w:szCs w:val="21"/>
        </w:rPr>
      </w:pPr>
      <w:r>
        <w:rPr>
          <w:rFonts w:ascii="宋体" w:hAnsi="宋体"/>
          <w:b/>
          <w:color w:val="ff0000"/>
          <w:sz w:val="24"/>
          <w:szCs w:val="21"/>
        </w:rPr>
      </w:r>
      <w:r/>
    </w:p>
    <w:p>
      <w:pPr>
        <w:pStyle w:val="905"/>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0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5"/>
        <w:ind w:right="720"/>
        <w:spacing w:line="400" w:lineRule="exact"/>
        <w:rPr>
          <w:rFonts w:hint="eastAsia" w:ascii="宋体" w:hAnsi="宋体"/>
          <w:sz w:val="24"/>
          <w:szCs w:val="24"/>
        </w:rPr>
      </w:pPr>
      <w:r>
        <w:rPr>
          <w:rFonts w:hint="eastAsia" w:ascii="宋体" w:hAnsi="宋体"/>
          <w:sz w:val="24"/>
          <w:szCs w:val="24"/>
        </w:rPr>
      </w:r>
      <w:r/>
    </w:p>
    <w:p>
      <w:pPr>
        <w:pStyle w:val="905"/>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5"/>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5"/>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5"/>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5"/>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5"/>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5"/>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5"/>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5"/>
        <w:ind w:firstLine="645"/>
        <w:spacing w:line="400" w:lineRule="exact"/>
        <w:rPr>
          <w:rFonts w:hint="eastAsia" w:ascii="宋体" w:hAnsi="宋体"/>
          <w:sz w:val="24"/>
          <w:szCs w:val="21"/>
        </w:rPr>
      </w:pPr>
      <w:r>
        <w:rPr>
          <w:rFonts w:hint="eastAsia" w:ascii="宋体" w:hAnsi="宋体"/>
          <w:sz w:val="24"/>
          <w:szCs w:val="21"/>
        </w:rPr>
      </w:r>
      <w:r/>
    </w:p>
    <w:p>
      <w:pPr>
        <w:pStyle w:val="905"/>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5"/>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5"/>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r>
      <w:r/>
    </w:p>
    <w:p>
      <w:pPr>
        <w:pStyle w:val="905"/>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ascii="Times New Roman" w:hAnsi="Times New Roman"/>
          <w:color w:val="000000"/>
          <w:szCs w:val="21"/>
        </w:rPr>
      </w:pPr>
      <w:r>
        <w:rPr>
          <w:rFonts w:ascii="Times New Roman" w:hAnsi="Times New Roman"/>
          <w:color w:val="000000"/>
          <w:szCs w:val="21"/>
        </w:rPr>
      </w:r>
      <w:r/>
    </w:p>
    <w:p>
      <w:pPr>
        <w:pStyle w:val="905"/>
        <w:rPr>
          <w:rFonts w:hint="eastAsia" w:ascii="Times New Roman" w:hAnsi="Times New Roman"/>
          <w:color w:val="000000"/>
          <w:szCs w:val="21"/>
        </w:rPr>
      </w:pPr>
      <w:r>
        <w:rPr>
          <w:rFonts w:hint="eastAsia" w:ascii="Times New Roman" w:hAnsi="Times New Roman"/>
          <w:color w:val="000000"/>
          <w:szCs w:val="21"/>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0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5"/>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05"/>
        <w:spacing w:line="400" w:lineRule="exact"/>
        <w:rPr>
          <w:rFonts w:ascii="宋体" w:hAnsi="宋体"/>
          <w:color w:val="000000"/>
          <w:sz w:val="24"/>
          <w:szCs w:val="24"/>
        </w:rPr>
      </w:pPr>
      <w:r>
        <w:rPr>
          <w:rFonts w:ascii="宋体" w:hAnsi="宋体"/>
          <w:color w:val="000000"/>
          <w:sz w:val="24"/>
          <w:szCs w:val="24"/>
        </w:rPr>
      </w:r>
      <w:r/>
    </w:p>
    <w:p>
      <w:pPr>
        <w:pStyle w:val="90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5"/>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67"/>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6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79"/>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79"/>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79"/>
          <w:rFonts w:hint="eastAsia" w:ascii="宋体" w:hAnsi="宋体" w:eastAsia="宋体" w:cs="宋体"/>
          <w:i w:val="0"/>
          <w:iCs w:val="0"/>
          <w:caps w:val="0"/>
          <w:color w:val="000000"/>
          <w:spacing w:val="0"/>
          <w:sz w:val="24"/>
          <w:szCs w:val="24"/>
          <w:u w:val="single"/>
          <w:shd w:val="clear" w:color="auto" w:fill="ffffff"/>
        </w:rPr>
        <w:t xml:space="preserve">（厂名）</w:t>
      </w:r>
      <w:r>
        <w:rPr>
          <w:rStyle w:val="979"/>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79"/>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6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79"/>
          <w:rFonts w:hint="eastAsia" w:ascii="宋体" w:hAnsi="宋体" w:eastAsia="宋体" w:cs="宋体"/>
          <w:i w:val="0"/>
          <w:iCs w:val="0"/>
          <w:caps w:val="0"/>
          <w:color w:val="000000"/>
          <w:spacing w:val="0"/>
          <w:sz w:val="24"/>
          <w:szCs w:val="24"/>
          <w:u w:val="single"/>
          <w:shd w:val="clear" w:color="auto" w:fill="ffffff"/>
        </w:rPr>
        <w:t xml:space="preserve">（产品名称</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79"/>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79"/>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79"/>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6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6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67"/>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67"/>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67"/>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67"/>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6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6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6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6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6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6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7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5"/>
        <w:rPr>
          <w:rFonts w:hint="eastAsia" w:ascii="宋体" w:hAnsi="宋体" w:cs="仿宋"/>
          <w:b/>
          <w:bCs/>
          <w:color w:val="000000"/>
          <w:sz w:val="32"/>
          <w:szCs w:val="32"/>
        </w:rPr>
      </w:pPr>
      <w:r/>
      <w:bookmarkEnd w:id="180"/>
      <w:r/>
      <w:bookmarkEnd w:id="181"/>
      <w:r/>
      <w:bookmarkEnd w:id="196"/>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5"/>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imSun">
    <w:panose1 w:val="02010600030101010101"/>
  </w:font>
  <w:font w:name="汉仪书宋二S">
    <w:panose1 w:val="020B0503020202020204"/>
  </w:font>
  <w:font w:name="FangSong">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5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rPr>
        <w:rStyle w:val="977"/>
        <w:rFonts w:ascii="宋体" w:hAnsi="宋体"/>
      </w:rPr>
      <w:framePr w:wrap="around" w:vAnchor="text" w:hAnchor="margin" w:xAlign="center" w:y="1"/>
    </w:pPr>
    <w:r>
      <w:rPr>
        <w:rFonts w:ascii="宋体" w:hAnsi="宋体"/>
      </w:rPr>
      <w:fldChar w:fldCharType="begin"/>
    </w:r>
    <w:r>
      <w:rPr>
        <w:rStyle w:val="977"/>
        <w:rFonts w:ascii="宋体" w:hAnsi="宋体"/>
      </w:rPr>
      <w:instrText xml:space="preserve">PAGE  </w:instrText>
    </w:r>
    <w:r>
      <w:rPr>
        <w:rFonts w:ascii="宋体" w:hAnsi="宋体"/>
      </w:rPr>
      <w:fldChar w:fldCharType="separate"/>
    </w:r>
    <w:r>
      <w:rPr>
        <w:rStyle w:val="977"/>
        <w:rFonts w:ascii="宋体" w:hAnsi="宋体"/>
      </w:rPr>
      <w:t xml:space="preserve">22</w:t>
    </w:r>
    <w:r>
      <w:rPr>
        <w:rFonts w:ascii="宋体" w:hAnsi="宋体"/>
      </w:rPr>
      <w:fldChar w:fldCharType="end"/>
    </w:r>
    <w:r>
      <w:rPr>
        <w:rStyle w:val="977"/>
        <w:rFonts w:ascii="宋体" w:hAnsi="宋体"/>
      </w:rPr>
    </w:r>
    <w:r/>
  </w:p>
  <w:p>
    <w:pPr>
      <w:pStyle w:val="95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rPr>
        <w:rStyle w:val="977"/>
      </w:rPr>
    </w:r>
    <w:r/>
  </w:p>
  <w:p>
    <w:pPr>
      <w:pStyle w:val="9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pStyle w:val="9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4"/>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05"/>
        <w:ind w:left="420" w:hanging="420"/>
      </w:pPr>
    </w:lvl>
    <w:lvl w:ilvl="1">
      <w:start w:val="1"/>
      <w:numFmt w:val="lowerLetter"/>
      <w:isLgl w:val="false"/>
      <w:suff w:val="tab"/>
      <w:lvlText w:val="%2)"/>
      <w:lvlJc w:val="left"/>
      <w:pPr>
        <w:pStyle w:val="905"/>
        <w:ind w:left="840" w:hanging="420"/>
      </w:p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9">
    <w:multiLevelType w:val="hybridMultilevel"/>
    <w:lvl w:ilvl="0">
      <w:start w:val="1"/>
      <w:numFmt w:val="decimal"/>
      <w:pStyle w:val="1001"/>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0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12"/>
  </w:num>
  <w:num w:numId="6">
    <w:abstractNumId w:val="1"/>
  </w:num>
  <w:num w:numId="7">
    <w:abstractNumId w:val="6"/>
  </w:num>
  <w:num w:numId="8">
    <w:abstractNumId w:val="3"/>
  </w:num>
  <w:num w:numId="9">
    <w:abstractNumId w:val="2"/>
  </w:num>
  <w:num w:numId="10">
    <w:abstractNumId w:val="0"/>
  </w:num>
  <w:num w:numId="11">
    <w:abstractNumId w:val="4"/>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5"/>
    <w:next w:val="90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5"/>
    <w:next w:val="90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2"/>
      <w:lang w:val="en-US" w:eastAsia="zh-CN" w:bidi="ar-SA"/>
    </w:rPr>
  </w:style>
  <w:style w:type="paragraph" w:styleId="906">
    <w:name w:val="标题 1"/>
    <w:basedOn w:val="905"/>
    <w:next w:val="905"/>
    <w:link w:val="917"/>
    <w:qFormat/>
    <w:pPr>
      <w:jc w:val="center"/>
      <w:keepNext/>
      <w:outlineLvl w:val="0"/>
    </w:pPr>
    <w:rPr>
      <w:rFonts w:ascii="楷体_GB2312" w:hAnsi="Times New Roman" w:eastAsia="楷体_GB2312" w:cs="Times New Roman"/>
      <w:sz w:val="28"/>
      <w:szCs w:val="28"/>
    </w:rPr>
  </w:style>
  <w:style w:type="paragraph" w:styleId="907">
    <w:name w:val="标题 2"/>
    <w:basedOn w:val="905"/>
    <w:next w:val="919"/>
    <w:link w:val="918"/>
    <w:qFormat/>
    <w:pPr>
      <w:jc w:val="center"/>
      <w:keepLines/>
      <w:keepNext/>
      <w:spacing w:before="260" w:after="260" w:line="416" w:lineRule="auto"/>
      <w:outlineLvl w:val="1"/>
    </w:pPr>
    <w:rPr>
      <w:rFonts w:ascii="Arial" w:hAnsi="Arial" w:eastAsia="幼圆" w:cs="Arial"/>
      <w:b/>
      <w:bCs/>
      <w:sz w:val="44"/>
      <w:szCs w:val="44"/>
    </w:rPr>
  </w:style>
  <w:style w:type="paragraph" w:styleId="908">
    <w:name w:val="标题 3"/>
    <w:basedOn w:val="905"/>
    <w:next w:val="919"/>
    <w:link w:val="92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9">
    <w:name w:val="标题 4"/>
    <w:basedOn w:val="905"/>
    <w:next w:val="919"/>
    <w:link w:val="922"/>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19"/>
    <w:link w:val="923"/>
    <w:qFormat/>
    <w:pPr>
      <w:keepNext/>
      <w:outlineLvl w:val="4"/>
    </w:pPr>
    <w:rPr>
      <w:rFonts w:ascii="宋体" w:hAnsi="Times New Roman" w:eastAsia="宋体" w:cs="Times New Roman"/>
      <w:color w:val="000000"/>
      <w:sz w:val="28"/>
      <w:szCs w:val="28"/>
    </w:rPr>
  </w:style>
  <w:style w:type="paragraph" w:styleId="911">
    <w:name w:val="标题 6"/>
    <w:basedOn w:val="905"/>
    <w:next w:val="905"/>
    <w:link w:val="92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2">
    <w:name w:val="标题 7"/>
    <w:basedOn w:val="905"/>
    <w:next w:val="905"/>
    <w:link w:val="92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3">
    <w:name w:val="标题 8"/>
    <w:basedOn w:val="905"/>
    <w:next w:val="905"/>
    <w:link w:val="92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4">
    <w:name w:val="标题 9"/>
    <w:basedOn w:val="905"/>
    <w:next w:val="905"/>
    <w:link w:val="927"/>
    <w:qFormat/>
    <w:pPr>
      <w:numPr>
        <w:ilvl w:val="8"/>
        <w:numId w:val="1"/>
      </w:numPr>
      <w:keepLines/>
      <w:keepNext/>
      <w:spacing w:before="240" w:after="64" w:line="320" w:lineRule="auto"/>
      <w:outlineLvl w:val="8"/>
    </w:pPr>
    <w:rPr>
      <w:rFonts w:ascii="Arial" w:hAnsi="Arial" w:eastAsia="黑体" w:cs="Times New Roman"/>
      <w:szCs w:val="21"/>
    </w:rPr>
  </w:style>
  <w:style w:type="character" w:styleId="915">
    <w:name w:val="默认段落字体"/>
    <w:next w:val="915"/>
    <w:link w:val="905"/>
    <w:uiPriority w:val="1"/>
    <w:unhideWhenUsed/>
  </w:style>
  <w:style w:type="table" w:styleId="916">
    <w:name w:val="普通表格"/>
    <w:next w:val="916"/>
    <w:link w:val="905"/>
    <w:uiPriority w:val="99"/>
    <w:unhideWhenUsed/>
    <w:tblPr/>
  </w:style>
  <w:style w:type="character" w:styleId="917">
    <w:name w:val="标题 1 Char"/>
    <w:next w:val="917"/>
    <w:link w:val="906"/>
    <w:rPr>
      <w:rFonts w:ascii="楷体_GB2312" w:hAnsi="Times New Roman" w:eastAsia="楷体_GB2312" w:cs="Times New Roman"/>
      <w:sz w:val="28"/>
      <w:szCs w:val="28"/>
    </w:rPr>
  </w:style>
  <w:style w:type="character" w:styleId="918">
    <w:name w:val="标题 2 Char"/>
    <w:next w:val="918"/>
    <w:link w:val="907"/>
    <w:rPr>
      <w:rFonts w:ascii="Arial" w:hAnsi="Arial" w:eastAsia="幼圆" w:cs="Arial"/>
      <w:b/>
      <w:bCs/>
      <w:sz w:val="44"/>
      <w:szCs w:val="44"/>
    </w:rPr>
  </w:style>
  <w:style w:type="paragraph" w:styleId="919">
    <w:name w:val="正文缩进"/>
    <w:basedOn w:val="905"/>
    <w:next w:val="919"/>
    <w:link w:val="920"/>
    <w:pPr>
      <w:ind w:firstLine="420"/>
    </w:pPr>
    <w:rPr>
      <w:szCs w:val="21"/>
    </w:rPr>
  </w:style>
  <w:style w:type="character" w:styleId="920">
    <w:name w:val="正文缩进 Char"/>
    <w:next w:val="920"/>
    <w:link w:val="919"/>
    <w:rPr>
      <w:szCs w:val="21"/>
    </w:rPr>
  </w:style>
  <w:style w:type="character" w:styleId="921">
    <w:name w:val="标题 3 Char"/>
    <w:next w:val="921"/>
    <w:link w:val="908"/>
    <w:rPr>
      <w:rFonts w:ascii="Times New Roman" w:hAnsi="Times New Roman" w:eastAsia="宋体" w:cs="Times New Roman"/>
      <w:b/>
      <w:bCs/>
      <w:sz w:val="32"/>
      <w:szCs w:val="32"/>
    </w:rPr>
  </w:style>
  <w:style w:type="character" w:styleId="922">
    <w:name w:val="标题 4 Char"/>
    <w:next w:val="922"/>
    <w:link w:val="909"/>
    <w:rPr>
      <w:rFonts w:ascii="Arial" w:hAnsi="Arial" w:eastAsia="黑体" w:cs="Arial"/>
      <w:b/>
      <w:bCs/>
      <w:sz w:val="28"/>
      <w:szCs w:val="28"/>
    </w:rPr>
  </w:style>
  <w:style w:type="character" w:styleId="923">
    <w:name w:val="标题 5 Char"/>
    <w:next w:val="923"/>
    <w:link w:val="910"/>
    <w:rPr>
      <w:rFonts w:ascii="宋体" w:hAnsi="Times New Roman" w:eastAsia="宋体" w:cs="Times New Roman"/>
      <w:color w:val="000000"/>
      <w:sz w:val="28"/>
      <w:szCs w:val="28"/>
    </w:rPr>
  </w:style>
  <w:style w:type="character" w:styleId="924">
    <w:name w:val="标题 6 Char"/>
    <w:next w:val="924"/>
    <w:link w:val="911"/>
    <w:rPr>
      <w:rFonts w:ascii="Arial" w:hAnsi="Arial" w:eastAsia="黑体" w:cs="Times New Roman"/>
      <w:b/>
      <w:bCs/>
      <w:sz w:val="24"/>
      <w:szCs w:val="24"/>
    </w:rPr>
  </w:style>
  <w:style w:type="character" w:styleId="925">
    <w:name w:val="标题 7 Char"/>
    <w:next w:val="925"/>
    <w:link w:val="912"/>
    <w:rPr>
      <w:rFonts w:ascii="Times New Roman" w:hAnsi="Times New Roman" w:eastAsia="宋体" w:cs="Times New Roman"/>
      <w:b/>
      <w:bCs/>
      <w:sz w:val="24"/>
      <w:szCs w:val="24"/>
    </w:rPr>
  </w:style>
  <w:style w:type="character" w:styleId="926">
    <w:name w:val="标题 8 Char"/>
    <w:next w:val="926"/>
    <w:link w:val="913"/>
    <w:rPr>
      <w:rFonts w:ascii="Arial" w:hAnsi="Arial" w:eastAsia="黑体" w:cs="Times New Roman"/>
      <w:sz w:val="24"/>
      <w:szCs w:val="24"/>
    </w:rPr>
  </w:style>
  <w:style w:type="character" w:styleId="927">
    <w:name w:val="标题 9 Char"/>
    <w:next w:val="927"/>
    <w:link w:val="914"/>
    <w:rPr>
      <w:rFonts w:ascii="Arial" w:hAnsi="Arial" w:eastAsia="黑体" w:cs="Times New Roman"/>
      <w:szCs w:val="21"/>
    </w:rPr>
  </w:style>
  <w:style w:type="paragraph" w:styleId="928">
    <w:name w:val="列表 3"/>
    <w:basedOn w:val="905"/>
    <w:next w:val="928"/>
    <w:link w:val="905"/>
    <w:pPr>
      <w:ind w:left="100" w:hanging="200"/>
    </w:pPr>
    <w:rPr>
      <w:rFonts w:ascii="Times New Roman" w:hAnsi="Times New Roman" w:eastAsia="宋体" w:cs="Times New Roman"/>
      <w:szCs w:val="21"/>
    </w:rPr>
  </w:style>
  <w:style w:type="paragraph" w:styleId="929">
    <w:name w:val="目录 7"/>
    <w:basedOn w:val="905"/>
    <w:next w:val="905"/>
    <w:link w:val="905"/>
    <w:semiHidden/>
    <w:pPr>
      <w:ind w:left="1260"/>
      <w:jc w:val="left"/>
    </w:pPr>
    <w:rPr>
      <w:rFonts w:ascii="Times New Roman" w:hAnsi="Times New Roman" w:eastAsia="宋体" w:cs="Times New Roman"/>
      <w:szCs w:val="21"/>
    </w:rPr>
  </w:style>
  <w:style w:type="paragraph" w:styleId="930">
    <w:name w:val="文档结构图"/>
    <w:basedOn w:val="905"/>
    <w:next w:val="930"/>
    <w:link w:val="931"/>
    <w:semiHidden/>
    <w:pPr>
      <w:shd w:val="clear" w:color="auto" w:fill="000080"/>
    </w:pPr>
    <w:rPr>
      <w:rFonts w:ascii="Times New Roman" w:hAnsi="Times New Roman" w:eastAsia="宋体" w:cs="Times New Roman"/>
      <w:szCs w:val="21"/>
    </w:rPr>
  </w:style>
  <w:style w:type="character" w:styleId="931">
    <w:name w:val="文档结构图 Char"/>
    <w:next w:val="931"/>
    <w:link w:val="930"/>
    <w:semiHidden/>
    <w:rPr>
      <w:rFonts w:ascii="Times New Roman" w:hAnsi="Times New Roman" w:eastAsia="宋体" w:cs="Times New Roman"/>
      <w:szCs w:val="21"/>
      <w:shd w:val="clear" w:color="auto" w:fill="000080"/>
    </w:rPr>
  </w:style>
  <w:style w:type="paragraph" w:styleId="932">
    <w:name w:val="批注文字"/>
    <w:basedOn w:val="905"/>
    <w:next w:val="932"/>
    <w:link w:val="933"/>
    <w:unhideWhenUsed/>
    <w:pPr>
      <w:jc w:val="left"/>
    </w:pPr>
  </w:style>
  <w:style w:type="character" w:styleId="933">
    <w:name w:val="批注文字 Char"/>
    <w:next w:val="933"/>
    <w:link w:val="932"/>
    <w:uiPriority w:val="99"/>
    <w:semiHidden/>
  </w:style>
  <w:style w:type="paragraph" w:styleId="934">
    <w:name w:val="正文文本 3"/>
    <w:basedOn w:val="905"/>
    <w:next w:val="934"/>
    <w:link w:val="935"/>
    <w:rPr>
      <w:rFonts w:ascii="仿宋_GB2312" w:hAnsi="Arial" w:eastAsia="仿宋_GB2312" w:cs="Times New Roman"/>
      <w:sz w:val="32"/>
      <w:szCs w:val="32"/>
    </w:rPr>
  </w:style>
  <w:style w:type="character" w:styleId="935">
    <w:name w:val="正文文本 3 Char"/>
    <w:next w:val="935"/>
    <w:link w:val="934"/>
    <w:rPr>
      <w:rFonts w:ascii="仿宋_GB2312" w:hAnsi="Arial" w:eastAsia="仿宋_GB2312" w:cs="Times New Roman"/>
      <w:sz w:val="32"/>
      <w:szCs w:val="32"/>
    </w:rPr>
  </w:style>
  <w:style w:type="paragraph" w:styleId="936">
    <w:name w:val="正文文本"/>
    <w:basedOn w:val="905"/>
    <w:next w:val="936"/>
    <w:link w:val="937"/>
    <w:rPr>
      <w:rFonts w:ascii="楷体_GB2312" w:hAnsi="Arial" w:eastAsia="楷体_GB2312" w:cs="Times New Roman"/>
      <w:sz w:val="28"/>
      <w:szCs w:val="28"/>
    </w:rPr>
  </w:style>
  <w:style w:type="character" w:styleId="937">
    <w:name w:val="正文文本 Char"/>
    <w:next w:val="937"/>
    <w:link w:val="936"/>
    <w:rPr>
      <w:rFonts w:ascii="楷体_GB2312" w:hAnsi="Arial" w:eastAsia="楷体_GB2312" w:cs="Times New Roman"/>
      <w:sz w:val="28"/>
      <w:szCs w:val="28"/>
    </w:rPr>
  </w:style>
  <w:style w:type="paragraph" w:styleId="938">
    <w:name w:val="正文文本缩进"/>
    <w:basedOn w:val="905"/>
    <w:next w:val="938"/>
    <w:link w:val="939"/>
    <w:unhideWhenUsed/>
    <w:pPr>
      <w:ind w:left="420"/>
      <w:spacing w:after="120"/>
    </w:pPr>
  </w:style>
  <w:style w:type="character" w:styleId="939">
    <w:name w:val="正文文本缩进 Char"/>
    <w:next w:val="939"/>
    <w:link w:val="938"/>
    <w:uiPriority w:val="99"/>
    <w:semiHidden/>
  </w:style>
  <w:style w:type="paragraph" w:styleId="940">
    <w:name w:val="列表 2"/>
    <w:basedOn w:val="905"/>
    <w:next w:val="940"/>
    <w:link w:val="905"/>
    <w:pPr>
      <w:ind w:left="100" w:hanging="200"/>
    </w:pPr>
    <w:rPr>
      <w:rFonts w:ascii="Times New Roman" w:hAnsi="Times New Roman" w:eastAsia="宋体" w:cs="Times New Roman"/>
      <w:szCs w:val="21"/>
    </w:rPr>
  </w:style>
  <w:style w:type="paragraph" w:styleId="941">
    <w:name w:val="目录 5"/>
    <w:basedOn w:val="905"/>
    <w:next w:val="905"/>
    <w:link w:val="905"/>
    <w:semiHidden/>
    <w:pPr>
      <w:ind w:left="840"/>
      <w:jc w:val="left"/>
    </w:pPr>
    <w:rPr>
      <w:rFonts w:ascii="Times New Roman" w:hAnsi="Times New Roman" w:eastAsia="宋体" w:cs="Times New Roman"/>
      <w:szCs w:val="21"/>
    </w:rPr>
  </w:style>
  <w:style w:type="paragraph" w:styleId="942">
    <w:name w:val="目录 3"/>
    <w:basedOn w:val="905"/>
    <w:next w:val="905"/>
    <w:link w:val="905"/>
    <w:semiHidden/>
    <w:pPr>
      <w:ind w:left="420"/>
      <w:jc w:val="left"/>
    </w:pPr>
    <w:rPr>
      <w:rFonts w:ascii="Times New Roman" w:hAnsi="Times New Roman" w:eastAsia="宋体" w:cs="Times New Roman"/>
      <w:i/>
      <w:iCs/>
      <w:szCs w:val="24"/>
    </w:rPr>
  </w:style>
  <w:style w:type="paragraph" w:styleId="943">
    <w:name w:val="纯文本"/>
    <w:basedOn w:val="905"/>
    <w:next w:val="943"/>
    <w:link w:val="944"/>
    <w:qFormat/>
    <w:rPr>
      <w:rFonts w:ascii="宋体" w:hAnsi="Courier New" w:eastAsia="宋体" w:cs="Courier New"/>
      <w:szCs w:val="21"/>
    </w:rPr>
  </w:style>
  <w:style w:type="character" w:styleId="944">
    <w:name w:val="纯文本 Char"/>
    <w:next w:val="944"/>
    <w:link w:val="943"/>
    <w:rPr>
      <w:rFonts w:ascii="宋体" w:hAnsi="Courier New" w:eastAsia="宋体" w:cs="Courier New"/>
      <w:szCs w:val="21"/>
    </w:rPr>
  </w:style>
  <w:style w:type="paragraph" w:styleId="945">
    <w:name w:val="目录 8"/>
    <w:basedOn w:val="905"/>
    <w:next w:val="905"/>
    <w:link w:val="905"/>
    <w:semiHidden/>
    <w:pPr>
      <w:ind w:left="1470"/>
      <w:jc w:val="left"/>
    </w:pPr>
    <w:rPr>
      <w:rFonts w:ascii="Times New Roman" w:hAnsi="Times New Roman" w:eastAsia="宋体" w:cs="Times New Roman"/>
      <w:szCs w:val="21"/>
    </w:rPr>
  </w:style>
  <w:style w:type="paragraph" w:styleId="946">
    <w:name w:val="日期"/>
    <w:basedOn w:val="905"/>
    <w:next w:val="905"/>
    <w:link w:val="947"/>
    <w:rPr>
      <w:rFonts w:ascii="Times New Roman" w:hAnsi="Times New Roman" w:eastAsia="宋体" w:cs="Times New Roman"/>
      <w:sz w:val="24"/>
      <w:szCs w:val="24"/>
    </w:rPr>
  </w:style>
  <w:style w:type="character" w:styleId="947">
    <w:name w:val="日期 Char"/>
    <w:next w:val="947"/>
    <w:link w:val="946"/>
    <w:rPr>
      <w:rFonts w:ascii="Times New Roman" w:hAnsi="Times New Roman" w:eastAsia="宋体" w:cs="Times New Roman"/>
      <w:sz w:val="24"/>
      <w:szCs w:val="24"/>
    </w:rPr>
  </w:style>
  <w:style w:type="paragraph" w:styleId="948">
    <w:name w:val="正文文本缩进 2"/>
    <w:basedOn w:val="905"/>
    <w:next w:val="948"/>
    <w:link w:val="949"/>
    <w:pPr>
      <w:ind w:left="630" w:firstLine="645"/>
    </w:pPr>
    <w:rPr>
      <w:rFonts w:ascii="Arial" w:hAnsi="Arial" w:eastAsia="仿宋_GB2312" w:cs="Arial"/>
      <w:sz w:val="32"/>
      <w:szCs w:val="32"/>
    </w:rPr>
  </w:style>
  <w:style w:type="character" w:styleId="949">
    <w:name w:val="正文文本缩进 2 Char"/>
    <w:next w:val="949"/>
    <w:link w:val="948"/>
    <w:rPr>
      <w:rFonts w:ascii="Arial" w:hAnsi="Arial" w:eastAsia="仿宋_GB2312" w:cs="Arial"/>
      <w:sz w:val="32"/>
      <w:szCs w:val="32"/>
    </w:rPr>
  </w:style>
  <w:style w:type="paragraph" w:styleId="950">
    <w:name w:val="批注框文本"/>
    <w:basedOn w:val="905"/>
    <w:next w:val="950"/>
    <w:link w:val="951"/>
    <w:semiHidden/>
    <w:rPr>
      <w:rFonts w:ascii="Times New Roman" w:hAnsi="Times New Roman" w:eastAsia="宋体" w:cs="Times New Roman"/>
      <w:sz w:val="18"/>
      <w:szCs w:val="18"/>
    </w:rPr>
  </w:style>
  <w:style w:type="character" w:styleId="951">
    <w:name w:val="批注框文本 Char"/>
    <w:next w:val="951"/>
    <w:link w:val="950"/>
    <w:semiHidden/>
    <w:rPr>
      <w:rFonts w:ascii="Times New Roman" w:hAnsi="Times New Roman" w:eastAsia="宋体" w:cs="Times New Roman"/>
      <w:sz w:val="18"/>
      <w:szCs w:val="18"/>
    </w:rPr>
  </w:style>
  <w:style w:type="paragraph" w:styleId="952">
    <w:name w:val="页脚"/>
    <w:basedOn w:val="905"/>
    <w:next w:val="952"/>
    <w:link w:val="95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3">
    <w:name w:val="页脚 Char"/>
    <w:next w:val="953"/>
    <w:link w:val="952"/>
    <w:uiPriority w:val="99"/>
    <w:rPr>
      <w:rFonts w:ascii="Times New Roman" w:hAnsi="Times New Roman" w:eastAsia="宋体" w:cs="Times New Roman"/>
      <w:sz w:val="18"/>
      <w:szCs w:val="18"/>
    </w:rPr>
  </w:style>
  <w:style w:type="paragraph" w:styleId="954">
    <w:name w:val="页眉"/>
    <w:basedOn w:val="905"/>
    <w:next w:val="954"/>
    <w:link w:val="95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5">
    <w:name w:val="页眉 Char"/>
    <w:next w:val="955"/>
    <w:link w:val="954"/>
    <w:rPr>
      <w:rFonts w:ascii="Times New Roman" w:hAnsi="Times New Roman" w:eastAsia="宋体" w:cs="Times New Roman"/>
      <w:sz w:val="18"/>
      <w:szCs w:val="18"/>
    </w:rPr>
  </w:style>
  <w:style w:type="paragraph" w:styleId="956">
    <w:name w:val="目录 1"/>
    <w:basedOn w:val="905"/>
    <w:next w:val="905"/>
    <w:link w:val="9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7">
    <w:name w:val="目录 4"/>
    <w:basedOn w:val="905"/>
    <w:next w:val="905"/>
    <w:link w:val="905"/>
    <w:semiHidden/>
    <w:pPr>
      <w:ind w:left="630"/>
      <w:jc w:val="left"/>
    </w:pPr>
    <w:rPr>
      <w:rFonts w:ascii="Times New Roman" w:hAnsi="Times New Roman" w:eastAsia="宋体" w:cs="Times New Roman"/>
      <w:szCs w:val="21"/>
    </w:rPr>
  </w:style>
  <w:style w:type="paragraph" w:styleId="958">
    <w:name w:val="列表"/>
    <w:basedOn w:val="905"/>
    <w:next w:val="958"/>
    <w:link w:val="905"/>
    <w:pPr>
      <w:ind w:left="200" w:hanging="200"/>
    </w:pPr>
    <w:rPr>
      <w:rFonts w:ascii="Times New Roman" w:hAnsi="Times New Roman" w:eastAsia="宋体" w:cs="Times New Roman"/>
      <w:szCs w:val="21"/>
    </w:rPr>
  </w:style>
  <w:style w:type="paragraph" w:styleId="959">
    <w:name w:val="目录 6"/>
    <w:basedOn w:val="905"/>
    <w:next w:val="905"/>
    <w:link w:val="905"/>
    <w:semiHidden/>
    <w:pPr>
      <w:ind w:left="1050"/>
      <w:jc w:val="left"/>
    </w:pPr>
    <w:rPr>
      <w:rFonts w:ascii="Times New Roman" w:hAnsi="Times New Roman" w:eastAsia="宋体" w:cs="Times New Roman"/>
      <w:szCs w:val="21"/>
    </w:rPr>
  </w:style>
  <w:style w:type="paragraph" w:styleId="960">
    <w:name w:val="正文文本缩进 3"/>
    <w:basedOn w:val="905"/>
    <w:next w:val="960"/>
    <w:link w:val="961"/>
    <w:pPr>
      <w:ind w:left="645" w:firstLine="645"/>
    </w:pPr>
    <w:rPr>
      <w:rFonts w:ascii="Arial" w:hAnsi="Arial" w:eastAsia="仿宋_GB2312" w:cs="Arial"/>
      <w:color w:val="ffff00"/>
      <w:sz w:val="32"/>
      <w:szCs w:val="32"/>
    </w:rPr>
  </w:style>
  <w:style w:type="character" w:styleId="961">
    <w:name w:val="正文文本缩进 3 Char"/>
    <w:next w:val="961"/>
    <w:link w:val="960"/>
    <w:rPr>
      <w:rFonts w:ascii="Arial" w:hAnsi="Arial" w:eastAsia="仿宋_GB2312" w:cs="Arial"/>
      <w:color w:val="ffff00"/>
      <w:sz w:val="32"/>
      <w:szCs w:val="32"/>
    </w:rPr>
  </w:style>
  <w:style w:type="paragraph" w:styleId="962">
    <w:name w:val="图表目录"/>
    <w:basedOn w:val="905"/>
    <w:next w:val="905"/>
    <w:link w:val="905"/>
    <w:semiHidden/>
    <w:pPr>
      <w:ind w:left="840" w:hanging="420"/>
    </w:pPr>
    <w:rPr>
      <w:rFonts w:ascii="Times New Roman" w:hAnsi="Times New Roman" w:eastAsia="宋体" w:cs="Times New Roman"/>
      <w:szCs w:val="21"/>
    </w:rPr>
  </w:style>
  <w:style w:type="paragraph" w:styleId="963">
    <w:name w:val="目录 2"/>
    <w:basedOn w:val="905"/>
    <w:next w:val="905"/>
    <w:link w:val="905"/>
    <w:semiHidden/>
    <w:pPr>
      <w:ind w:left="210"/>
      <w:jc w:val="left"/>
    </w:pPr>
    <w:rPr>
      <w:rFonts w:ascii="Times New Roman" w:hAnsi="Times New Roman" w:eastAsia="宋体" w:cs="Times New Roman"/>
      <w:smallCaps/>
      <w:szCs w:val="24"/>
    </w:rPr>
  </w:style>
  <w:style w:type="paragraph" w:styleId="964">
    <w:name w:val="目录 9"/>
    <w:basedOn w:val="905"/>
    <w:next w:val="905"/>
    <w:link w:val="905"/>
    <w:semiHidden/>
    <w:pPr>
      <w:ind w:left="1680"/>
      <w:jc w:val="left"/>
    </w:pPr>
    <w:rPr>
      <w:rFonts w:ascii="Times New Roman" w:hAnsi="Times New Roman" w:eastAsia="宋体" w:cs="Times New Roman"/>
      <w:szCs w:val="21"/>
    </w:rPr>
  </w:style>
  <w:style w:type="paragraph" w:styleId="965">
    <w:name w:val="正文文本 2"/>
    <w:basedOn w:val="905"/>
    <w:next w:val="965"/>
    <w:link w:val="966"/>
    <w:pPr>
      <w:jc w:val="center"/>
      <w:widowControl/>
    </w:pPr>
    <w:rPr>
      <w:rFonts w:ascii="楷体_GB2312" w:hAnsi="Times New Roman" w:eastAsia="楷体_GB2312" w:cs="Times New Roman"/>
      <w:sz w:val="28"/>
      <w:szCs w:val="28"/>
    </w:rPr>
  </w:style>
  <w:style w:type="character" w:styleId="966">
    <w:name w:val="正文文本 2 Char"/>
    <w:next w:val="966"/>
    <w:link w:val="965"/>
    <w:rPr>
      <w:rFonts w:ascii="楷体_GB2312" w:hAnsi="Times New Roman" w:eastAsia="楷体_GB2312" w:cs="Times New Roman"/>
      <w:sz w:val="28"/>
      <w:szCs w:val="28"/>
    </w:rPr>
  </w:style>
  <w:style w:type="paragraph" w:styleId="967">
    <w:name w:val="普通(网站)"/>
    <w:basedOn w:val="905"/>
    <w:next w:val="967"/>
    <w:link w:val="905"/>
    <w:uiPriority w:val="99"/>
    <w:pPr>
      <w:jc w:val="left"/>
      <w:spacing w:before="100" w:beforeAutospacing="1" w:after="100" w:afterAutospacing="1"/>
      <w:widowControl/>
    </w:pPr>
    <w:rPr>
      <w:rFonts w:ascii="宋体" w:hAnsi="宋体" w:eastAsia="宋体" w:cs="宋体"/>
      <w:sz w:val="24"/>
      <w:szCs w:val="24"/>
    </w:rPr>
  </w:style>
  <w:style w:type="paragraph" w:styleId="968">
    <w:name w:val="索引 1"/>
    <w:basedOn w:val="905"/>
    <w:next w:val="905"/>
    <w:link w:val="905"/>
    <w:semiHidden/>
    <w:pPr>
      <w:spacing w:line="240" w:lineRule="atLeast"/>
    </w:pPr>
    <w:rPr>
      <w:rFonts w:ascii="Times New Roman" w:hAnsi="Times New Roman" w:eastAsia="宋体" w:cs="Times New Roman"/>
      <w:b/>
      <w:bCs/>
      <w:szCs w:val="21"/>
    </w:rPr>
  </w:style>
  <w:style w:type="paragraph" w:styleId="969">
    <w:name w:val="批注主题"/>
    <w:basedOn w:val="932"/>
    <w:next w:val="932"/>
    <w:link w:val="970"/>
    <w:semiHidden/>
    <w:rPr>
      <w:rFonts w:ascii="Times New Roman" w:hAnsi="Times New Roman" w:eastAsia="宋体" w:cs="Times New Roman"/>
      <w:b/>
      <w:bCs/>
      <w:szCs w:val="21"/>
    </w:rPr>
  </w:style>
  <w:style w:type="character" w:styleId="970">
    <w:name w:val="批注主题 Char"/>
    <w:next w:val="970"/>
    <w:link w:val="969"/>
    <w:semiHidden/>
    <w:rPr>
      <w:rFonts w:ascii="Times New Roman" w:hAnsi="Times New Roman" w:eastAsia="宋体" w:cs="Times New Roman"/>
      <w:b/>
      <w:bCs/>
      <w:szCs w:val="21"/>
    </w:rPr>
  </w:style>
  <w:style w:type="paragraph" w:styleId="971">
    <w:name w:val="正文首行缩进"/>
    <w:basedOn w:val="905"/>
    <w:next w:val="971"/>
    <w:link w:val="972"/>
    <w:pPr>
      <w:ind w:firstLine="200"/>
      <w:spacing w:line="360" w:lineRule="auto"/>
    </w:pPr>
    <w:rPr>
      <w:rFonts w:ascii="仿宋_GB2312" w:hAnsi="Times New Roman" w:eastAsia="仿宋_GB2312" w:cs="Times New Roman"/>
      <w:sz w:val="30"/>
      <w:szCs w:val="30"/>
    </w:rPr>
  </w:style>
  <w:style w:type="character" w:styleId="972">
    <w:name w:val="正文首行缩进 Char"/>
    <w:next w:val="972"/>
    <w:link w:val="971"/>
    <w:rPr>
      <w:rFonts w:ascii="仿宋_GB2312" w:hAnsi="Times New Roman" w:eastAsia="仿宋_GB2312" w:cs="Times New Roman"/>
      <w:sz w:val="30"/>
      <w:szCs w:val="30"/>
    </w:rPr>
  </w:style>
  <w:style w:type="paragraph" w:styleId="973">
    <w:name w:val="正文首行缩进 2"/>
    <w:basedOn w:val="938"/>
    <w:next w:val="973"/>
    <w:link w:val="974"/>
    <w:pPr>
      <w:ind w:left="0" w:firstLine="420"/>
      <w:spacing w:after="0" w:line="360" w:lineRule="auto"/>
    </w:pPr>
    <w:rPr>
      <w:rFonts w:ascii="宋体" w:hAnsi="宋体" w:eastAsia="宋体" w:cs="Times New Roman"/>
      <w:szCs w:val="20"/>
    </w:rPr>
  </w:style>
  <w:style w:type="character" w:styleId="974">
    <w:name w:val="正文首行缩进 2 Char"/>
    <w:next w:val="974"/>
    <w:link w:val="973"/>
    <w:rPr>
      <w:rFonts w:ascii="宋体" w:hAnsi="宋体" w:eastAsia="宋体" w:cs="Times New Roman"/>
      <w:szCs w:val="20"/>
    </w:rPr>
  </w:style>
  <w:style w:type="table" w:styleId="975">
    <w:name w:val="网格型"/>
    <w:basedOn w:val="916"/>
    <w:next w:val="975"/>
    <w:link w:val="905"/>
    <w:pPr>
      <w:jc w:val="both"/>
      <w:widowControl w:val="off"/>
    </w:pPr>
    <w:rPr>
      <w:rFonts w:ascii="Times New Roman" w:hAnsi="Times New Roman" w:eastAsia="宋体" w:cs="Times New Roman"/>
      <w:sz w:val="20"/>
      <w:szCs w:val="20"/>
    </w:rPr>
    <w:tblPr/>
  </w:style>
  <w:style w:type="character" w:styleId="976">
    <w:name w:val="要点"/>
    <w:basedOn w:val="915"/>
    <w:next w:val="976"/>
    <w:link w:val="905"/>
    <w:qFormat/>
    <w:rPr>
      <w:b/>
      <w:bCs/>
    </w:rPr>
  </w:style>
  <w:style w:type="character" w:styleId="977">
    <w:name w:val="页码"/>
    <w:next w:val="977"/>
    <w:link w:val="905"/>
  </w:style>
  <w:style w:type="character" w:styleId="978">
    <w:name w:val="已访问的超链接"/>
    <w:next w:val="978"/>
    <w:link w:val="905"/>
    <w:rPr>
      <w:color w:val="800080"/>
      <w:u w:val="single"/>
    </w:rPr>
  </w:style>
  <w:style w:type="character" w:styleId="979">
    <w:name w:val="强调"/>
    <w:basedOn w:val="915"/>
    <w:next w:val="979"/>
    <w:link w:val="905"/>
    <w:qFormat/>
    <w:rPr>
      <w:i/>
    </w:rPr>
  </w:style>
  <w:style w:type="character" w:styleId="980">
    <w:name w:val="超链接"/>
    <w:next w:val="980"/>
    <w:link w:val="905"/>
    <w:rPr>
      <w:color w:val="0000ff"/>
      <w:u w:val="single"/>
    </w:rPr>
  </w:style>
  <w:style w:type="character" w:styleId="981">
    <w:name w:val="批注引用"/>
    <w:next w:val="981"/>
    <w:link w:val="905"/>
    <w:semiHidden/>
    <w:rPr>
      <w:sz w:val="21"/>
      <w:szCs w:val="21"/>
    </w:rPr>
  </w:style>
  <w:style w:type="character" w:styleId="982">
    <w:name w:val="font5 Char"/>
    <w:next w:val="982"/>
    <w:link w:val="905"/>
    <w:rPr>
      <w:rFonts w:ascii="宋体" w:hAnsi="宋体" w:eastAsia="宋体"/>
      <w:sz w:val="28"/>
      <w:szCs w:val="28"/>
      <w:lang w:val="en-US" w:eastAsia="zh-CN" w:bidi="ar-SA"/>
    </w:rPr>
  </w:style>
  <w:style w:type="character" w:styleId="983">
    <w:name w:val="二级目录 Char"/>
    <w:next w:val="983"/>
    <w:link w:val="984"/>
    <w:rPr>
      <w:b/>
      <w:sz w:val="30"/>
      <w:szCs w:val="28"/>
    </w:rPr>
  </w:style>
  <w:style w:type="paragraph" w:styleId="984">
    <w:name w:val="二级目录"/>
    <w:next w:val="905"/>
    <w:link w:val="983"/>
    <w:pPr>
      <w:numPr>
        <w:ilvl w:val="0"/>
        <w:numId w:val="2"/>
      </w:numPr>
      <w:tabs>
        <w:tab w:val="left" w:pos="907" w:leader="none"/>
        <w:tab w:val="left" w:pos="1145" w:leader="none"/>
      </w:tabs>
      <w:outlineLvl w:val="1"/>
    </w:pPr>
    <w:rPr>
      <w:b/>
      <w:sz w:val="30"/>
      <w:szCs w:val="28"/>
      <w:lang w:val="en-US" w:eastAsia="zh-CN" w:bidi="ar-SA"/>
    </w:rPr>
  </w:style>
  <w:style w:type="character" w:styleId="985">
    <w:name w:val="列出段落 Char,Bullet List Char,numbered Char,FooterText Char,List Paragraph1 Char,Paragraphe de liste1 Char"/>
    <w:next w:val="985"/>
    <w:link w:val="986"/>
    <w:rPr>
      <w:rFonts w:ascii="Calibri" w:hAnsi="Calibri"/>
      <w:sz w:val="24"/>
      <w:szCs w:val="24"/>
      <w:lang w:eastAsia="en-US" w:bidi="en-US"/>
    </w:rPr>
  </w:style>
  <w:style w:type="paragraph" w:styleId="986">
    <w:name w:val="列出段落1"/>
    <w:basedOn w:val="905"/>
    <w:next w:val="986"/>
    <w:link w:val="985"/>
    <w:qFormat/>
    <w:pPr>
      <w:contextualSpacing/>
      <w:ind w:left="720"/>
      <w:jc w:val="left"/>
      <w:widowControl/>
    </w:pPr>
    <w:rPr>
      <w:rFonts w:ascii="Calibri" w:hAnsi="Calibri"/>
      <w:sz w:val="24"/>
      <w:szCs w:val="24"/>
      <w:lang w:eastAsia="en-US" w:bidi="en-US"/>
    </w:rPr>
  </w:style>
  <w:style w:type="paragraph" w:styleId="987">
    <w:name w:val="Body Text(ch)"/>
    <w:basedOn w:val="905"/>
    <w:next w:val="936"/>
    <w:link w:val="905"/>
    <w:pPr>
      <w:spacing w:after="120"/>
    </w:pPr>
    <w:rPr>
      <w:rFonts w:ascii="宋体" w:hAnsi="Arial" w:eastAsia="宋体" w:cs="Times New Roman"/>
      <w:bCs/>
      <w:iCs/>
      <w:szCs w:val="24"/>
    </w:rPr>
  </w:style>
  <w:style w:type="paragraph" w:styleId="988">
    <w:name w:val="xl27"/>
    <w:basedOn w:val="905"/>
    <w:next w:val="988"/>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name w:val="xl26"/>
    <w:basedOn w:val="905"/>
    <w:next w:val="989"/>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Char"/>
    <w:basedOn w:val="905"/>
    <w:next w:val="990"/>
    <w:link w:val="905"/>
    <w:pPr>
      <w:ind w:firstLine="200"/>
      <w:tabs>
        <w:tab w:val="left" w:pos="360" w:leader="none"/>
      </w:tabs>
    </w:pPr>
    <w:rPr>
      <w:rFonts w:ascii="Times New Roman" w:hAnsi="Times New Roman" w:eastAsia="宋体" w:cs="Times New Roman"/>
      <w:sz w:val="28"/>
      <w:szCs w:val="30"/>
    </w:rPr>
  </w:style>
  <w:style w:type="paragraph" w:styleId="991">
    <w:name w:val=" Char"/>
    <w:basedOn w:val="930"/>
    <w:next w:val="991"/>
    <w:link w:val="905"/>
    <w:rPr>
      <w:rFonts w:ascii="Tahoma" w:hAnsi="Tahoma"/>
      <w:sz w:val="24"/>
      <w:szCs w:val="24"/>
    </w:rPr>
  </w:style>
  <w:style w:type="paragraph" w:styleId="992">
    <w:name w:val="普通正文"/>
    <w:basedOn w:val="905"/>
    <w:next w:val="992"/>
    <w:link w:val="905"/>
    <w:pPr>
      <w:ind w:firstLine="480"/>
      <w:jc w:val="left"/>
      <w:spacing w:before="120" w:after="120" w:line="360" w:lineRule="auto"/>
    </w:pPr>
    <w:rPr>
      <w:rFonts w:ascii="Arial" w:hAnsi="Arial" w:eastAsia="宋体" w:cs="Times New Roman"/>
      <w:sz w:val="24"/>
      <w:szCs w:val="24"/>
    </w:rPr>
  </w:style>
  <w:style w:type="paragraph" w:styleId="993">
    <w:name w:val="table_lines"/>
    <w:basedOn w:val="905"/>
    <w:next w:val="993"/>
    <w:link w:val="905"/>
    <w:pPr>
      <w:jc w:val="left"/>
      <w:widowControl/>
    </w:pPr>
    <w:rPr>
      <w:rFonts w:ascii="Times New Roman" w:hAnsi="Times New Roman" w:eastAsia="宋体" w:cs="Times New Roman"/>
      <w:sz w:val="20"/>
      <w:szCs w:val="20"/>
      <w:lang w:val="de-DE" w:eastAsia="de-DE"/>
    </w:rPr>
  </w:style>
  <w:style w:type="paragraph" w:styleId="994">
    <w:name w:val="附录1"/>
    <w:next w:val="994"/>
    <w:link w:val="90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5">
    <w:name w:val="font7"/>
    <w:basedOn w:val="905"/>
    <w:next w:val="995"/>
    <w:link w:val="905"/>
    <w:pPr>
      <w:jc w:val="left"/>
      <w:spacing w:before="100" w:beforeAutospacing="1" w:after="100" w:afterAutospacing="1"/>
      <w:widowControl/>
    </w:pPr>
    <w:rPr>
      <w:rFonts w:hint="eastAsia" w:ascii="宋体" w:hAnsi="宋体" w:eastAsia="宋体" w:cs="Times New Roman"/>
      <w:sz w:val="18"/>
      <w:szCs w:val="18"/>
    </w:rPr>
  </w:style>
  <w:style w:type="paragraph" w:styleId="996">
    <w:name w:val=" Char Char Char Char"/>
    <w:basedOn w:val="930"/>
    <w:next w:val="996"/>
    <w:link w:val="905"/>
    <w:pPr>
      <w:spacing w:line="360" w:lineRule="auto"/>
    </w:pPr>
    <w:rPr>
      <w:rFonts w:ascii="Tahoma" w:hAnsi="Tahoma"/>
      <w:sz w:val="24"/>
      <w:szCs w:val="24"/>
    </w:rPr>
  </w:style>
  <w:style w:type="paragraph" w:styleId="997">
    <w:name w:val="列出段落"/>
    <w:basedOn w:val="905"/>
    <w:next w:val="997"/>
    <w:link w:val="905"/>
    <w:qFormat/>
    <w:pPr>
      <w:contextualSpacing/>
      <w:ind w:left="720"/>
      <w:jc w:val="left"/>
      <w:widowControl/>
    </w:pPr>
    <w:rPr>
      <w:rFonts w:ascii="Calibri" w:hAnsi="Calibri" w:eastAsia="宋体" w:cs="Times New Roman"/>
      <w:sz w:val="24"/>
      <w:szCs w:val="24"/>
      <w:lang w:eastAsia="en-US" w:bidi="en-US"/>
    </w:rPr>
  </w:style>
  <w:style w:type="paragraph" w:styleId="998">
    <w:name w:val="4"/>
    <w:basedOn w:val="905"/>
    <w:next w:val="960"/>
    <w:link w:val="905"/>
    <w:pPr>
      <w:ind w:firstLine="420"/>
      <w:spacing w:line="360" w:lineRule="auto"/>
    </w:pPr>
    <w:rPr>
      <w:rFonts w:ascii="Times New Roman" w:hAnsi="Times New Roman" w:eastAsia="宋体" w:cs="Times New Roman"/>
      <w:color w:val="ff0000"/>
      <w:sz w:val="24"/>
      <w:szCs w:val="24"/>
    </w:rPr>
  </w:style>
  <w:style w:type="paragraph" w:styleId="999">
    <w:name w:val="普通 (Web)"/>
    <w:basedOn w:val="905"/>
    <w:next w:val="999"/>
    <w:link w:val="905"/>
    <w:pPr>
      <w:jc w:val="left"/>
      <w:spacing w:before="100" w:beforeAutospacing="1" w:after="100" w:afterAutospacing="1"/>
      <w:widowControl/>
    </w:pPr>
    <w:rPr>
      <w:rFonts w:ascii="宋体" w:hAnsi="宋体" w:eastAsia="宋体" w:cs="Times New Roman"/>
      <w:sz w:val="24"/>
      <w:szCs w:val="24"/>
    </w:rPr>
  </w:style>
  <w:style w:type="paragraph" w:styleId="1000">
    <w:name w:val=" Char Char Char Char Char Char Char Char Char Char"/>
    <w:basedOn w:val="905"/>
    <w:next w:val="1000"/>
    <w:link w:val="905"/>
    <w:pPr>
      <w:spacing w:line="360" w:lineRule="auto"/>
    </w:pPr>
    <w:rPr>
      <w:rFonts w:ascii="Times New Roman" w:hAnsi="Times New Roman" w:eastAsia="宋体" w:cs="Times New Roman"/>
      <w:sz w:val="24"/>
      <w:szCs w:val="20"/>
    </w:rPr>
  </w:style>
  <w:style w:type="paragraph" w:styleId="1001">
    <w:name w:val="样式1"/>
    <w:basedOn w:val="905"/>
    <w:next w:val="1001"/>
    <w:link w:val="905"/>
    <w:pPr>
      <w:numPr>
        <w:ilvl w:val="0"/>
        <w:numId w:val="3"/>
      </w:numPr>
      <w:tabs>
        <w:tab w:val="left" w:pos="709" w:leader="none"/>
      </w:tabs>
    </w:pPr>
    <w:rPr>
      <w:rFonts w:ascii="宋体" w:hAnsi="宋体" w:eastAsia="宋体" w:cs="Times New Roman"/>
      <w:szCs w:val="21"/>
    </w:rPr>
  </w:style>
  <w:style w:type="paragraph" w:styleId="1002">
    <w:name w:val="font6"/>
    <w:basedOn w:val="905"/>
    <w:next w:val="1002"/>
    <w:link w:val="905"/>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name w:val="xl25"/>
    <w:basedOn w:val="905"/>
    <w:next w:val="1003"/>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name w:val="图标"/>
    <w:basedOn w:val="905"/>
    <w:next w:val="905"/>
    <w:link w:val="9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name w:val="标题3"/>
    <w:basedOn w:val="905"/>
    <w:next w:val="905"/>
    <w:link w:val="905"/>
    <w:pPr>
      <w:ind w:firstLine="624"/>
      <w:spacing w:line="590" w:lineRule="atLeast"/>
    </w:pPr>
    <w:rPr>
      <w:rFonts w:ascii="方正黑体_GBK" w:hAnsi="Times New Roman" w:eastAsia="方正黑体_GBK" w:cs="Times New Roman"/>
      <w:sz w:val="32"/>
      <w:szCs w:val="32"/>
    </w:rPr>
  </w:style>
  <w:style w:type="paragraph" w:styleId="1006">
    <w:name w:val="xl24"/>
    <w:basedOn w:val="905"/>
    <w:next w:val="1006"/>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xl29"/>
    <w:basedOn w:val="905"/>
    <w:next w:val="1007"/>
    <w:link w:val="9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8">
    <w:name w:val="Char Char Char Char Char Char Char Char"/>
    <w:basedOn w:val="905"/>
    <w:next w:val="1008"/>
    <w:link w:val="905"/>
    <w:pPr>
      <w:jc w:val="left"/>
      <w:spacing w:after="160" w:line="240" w:lineRule="exact"/>
      <w:widowControl/>
    </w:pPr>
    <w:rPr>
      <w:rFonts w:ascii="Verdana" w:hAnsi="Verdana" w:eastAsia="宋体" w:cs="Times New Roman"/>
      <w:sz w:val="20"/>
      <w:szCs w:val="20"/>
      <w:lang w:eastAsia="en-US"/>
    </w:rPr>
  </w:style>
  <w:style w:type="paragraph" w:styleId="1009">
    <w:name w:val="xl28"/>
    <w:basedOn w:val="905"/>
    <w:next w:val="1009"/>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0">
    <w:name w:val=" Char Char Char Char Char Char Char Char"/>
    <w:basedOn w:val="905"/>
    <w:next w:val="1010"/>
    <w:link w:val="905"/>
    <w:pPr>
      <w:jc w:val="left"/>
      <w:spacing w:after="160" w:line="240" w:lineRule="exact"/>
      <w:widowControl/>
    </w:pPr>
    <w:rPr>
      <w:rFonts w:ascii="Verdana" w:hAnsi="Verdana" w:eastAsia="宋体" w:cs="Times New Roman"/>
      <w:sz w:val="20"/>
      <w:szCs w:val="20"/>
      <w:lang w:eastAsia="en-US"/>
    </w:rPr>
  </w:style>
  <w:style w:type="paragraph" w:styleId="1011">
    <w:name w:val="xl30"/>
    <w:basedOn w:val="905"/>
    <w:next w:val="1011"/>
    <w:link w:val="905"/>
    <w:pPr>
      <w:jc w:val="center"/>
      <w:spacing w:before="100" w:beforeAutospacing="1" w:after="100" w:afterAutospacing="1"/>
      <w:widowControl/>
    </w:pPr>
    <w:rPr>
      <w:rFonts w:ascii="宋体" w:hAnsi="宋体" w:eastAsia="宋体" w:cs="Times New Roman"/>
      <w:b/>
      <w:bCs/>
      <w:sz w:val="36"/>
      <w:szCs w:val="36"/>
    </w:rPr>
  </w:style>
  <w:style w:type="paragraph" w:styleId="1012">
    <w:name w:val="Char Char Char Char"/>
    <w:basedOn w:val="930"/>
    <w:next w:val="1012"/>
    <w:link w:val="905"/>
    <w:pPr>
      <w:spacing w:line="360" w:lineRule="auto"/>
    </w:pPr>
    <w:rPr>
      <w:rFonts w:ascii="Tahoma" w:hAnsi="Tahoma"/>
      <w:sz w:val="24"/>
      <w:szCs w:val="24"/>
    </w:rPr>
  </w:style>
  <w:style w:type="paragraph" w:styleId="1013">
    <w:name w:val="table_1stline"/>
    <w:basedOn w:val="905"/>
    <w:next w:val="1013"/>
    <w:link w:val="905"/>
    <w:pPr>
      <w:jc w:val="left"/>
      <w:spacing w:before="120"/>
      <w:widowControl/>
    </w:pPr>
    <w:rPr>
      <w:rFonts w:ascii="Times New Roman" w:hAnsi="Times New Roman" w:eastAsia="宋体" w:cs="Times New Roman"/>
      <w:bCs/>
      <w:sz w:val="20"/>
      <w:szCs w:val="20"/>
      <w:lang w:val="de-DE" w:eastAsia="de-DE"/>
    </w:rPr>
  </w:style>
  <w:style w:type="paragraph" w:styleId="1014">
    <w:name w:val="font5"/>
    <w:basedOn w:val="905"/>
    <w:next w:val="1014"/>
    <w:link w:val="905"/>
    <w:pPr>
      <w:jc w:val="left"/>
      <w:spacing w:before="100" w:beforeAutospacing="1" w:after="100" w:afterAutospacing="1"/>
      <w:widowControl/>
    </w:pPr>
    <w:rPr>
      <w:rFonts w:hint="eastAsia" w:ascii="宋体" w:hAnsi="宋体" w:eastAsia="宋体" w:cs="Times New Roman"/>
      <w:sz w:val="28"/>
      <w:szCs w:val="28"/>
    </w:rPr>
  </w:style>
  <w:style w:type="paragraph" w:styleId="1015">
    <w:name w:val="标题1"/>
    <w:basedOn w:val="905"/>
    <w:next w:val="905"/>
    <w:link w:val="9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6">
    <w:name w:val="修订"/>
    <w:next w:val="1016"/>
    <w:link w:val="905"/>
    <w:uiPriority w:val="99"/>
    <w:semiHidden/>
    <w:rPr>
      <w:rFonts w:ascii="Times New Roman" w:hAnsi="Times New Roman"/>
      <w:sz w:val="21"/>
      <w:szCs w:val="21"/>
      <w:lang w:val="en-US" w:eastAsia="zh-CN" w:bidi="ar-SA"/>
    </w:rPr>
  </w:style>
  <w:style w:type="paragraph" w:styleId="1017">
    <w:name w:val="无间隔"/>
    <w:next w:val="1017"/>
    <w:link w:val="905"/>
    <w:uiPriority w:val="99"/>
    <w:qFormat/>
    <w:pPr>
      <w:jc w:val="both"/>
      <w:widowControl w:val="off"/>
    </w:pPr>
    <w:rPr>
      <w:rFonts w:ascii="Times New Roman" w:hAnsi="Times New Roman"/>
      <w:sz w:val="21"/>
      <w:szCs w:val="21"/>
      <w:lang w:val="en-US" w:eastAsia="zh-CN" w:bidi="ar-SA"/>
    </w:rPr>
  </w:style>
  <w:style w:type="paragraph" w:styleId="1018">
    <w:name w:val="AONormal"/>
    <w:next w:val="1018"/>
    <w:link w:val="905"/>
    <w:qFormat/>
    <w:pPr>
      <w:ind w:firstLine="440"/>
      <w:spacing w:line="400" w:lineRule="exact"/>
    </w:pPr>
    <w:rPr>
      <w:rFonts w:ascii="华文楷体" w:hAnsi="华文楷体" w:eastAsia="华文楷体" w:cs="华文楷体"/>
      <w:sz w:val="22"/>
      <w:szCs w:val="21"/>
      <w:lang w:val="en-US" w:eastAsia="zh-CN" w:bidi="ar-SA"/>
    </w:rPr>
  </w:style>
  <w:style w:type="character" w:styleId="1019">
    <w:name w:val="font41"/>
    <w:next w:val="1019"/>
    <w:link w:val="905"/>
    <w:qFormat/>
    <w:rPr>
      <w:rFonts w:hint="eastAsia" w:ascii="仿宋" w:hAnsi="仿宋" w:eastAsia="仿宋" w:cs="仿宋"/>
      <w:b/>
      <w:bCs/>
      <w:color w:val="000000"/>
      <w:sz w:val="16"/>
      <w:szCs w:val="16"/>
      <w:u w:val="none"/>
    </w:rPr>
  </w:style>
  <w:style w:type="paragraph" w:styleId="1020">
    <w:name w:val="普通(网站)1"/>
    <w:basedOn w:val="905"/>
    <w:next w:val="1020"/>
    <w:link w:val="905"/>
    <w:uiPriority w:val="99"/>
    <w:qFormat/>
    <w:pPr>
      <w:jc w:val="left"/>
      <w:spacing w:before="100" w:beforeAutospacing="1" w:after="100" w:afterAutospacing="1"/>
      <w:widowControl/>
    </w:pPr>
    <w:rPr>
      <w:rFonts w:ascii="宋体" w:hAnsi="宋体" w:cs="宋体"/>
      <w:sz w:val="24"/>
      <w:szCs w:val="24"/>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jp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g"/><Relationship Id="rId22" Type="http://schemas.openxmlformats.org/officeDocument/2006/relationships/image" Target="media/image10.png"/><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jp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png"/><Relationship Id="rId46" Type="http://schemas.openxmlformats.org/officeDocument/2006/relationships/image" Target="media/image34.jp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jpg"/><Relationship Id="rId51" Type="http://schemas.openxmlformats.org/officeDocument/2006/relationships/image" Target="media/image39.png"/><Relationship Id="rId52" Type="http://schemas.openxmlformats.org/officeDocument/2006/relationships/image" Target="media/image40.jp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jpg"/><Relationship Id="rId56" Type="http://schemas.openxmlformats.org/officeDocument/2006/relationships/image" Target="media/image44.jpg"/><Relationship Id="rId57" Type="http://schemas.openxmlformats.org/officeDocument/2006/relationships/image" Target="media/image45.jp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jpg"/><Relationship Id="rId66" Type="http://schemas.openxmlformats.org/officeDocument/2006/relationships/image" Target="media/image54.jp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jpg"/><Relationship Id="rId74" Type="http://schemas.openxmlformats.org/officeDocument/2006/relationships/image" Target="media/image62.jpg"/><Relationship Id="rId75" Type="http://schemas.openxmlformats.org/officeDocument/2006/relationships/image" Target="media/image63.jp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14</cp:revision>
  <dcterms:created xsi:type="dcterms:W3CDTF">2023-03-16T02:13:00Z</dcterms:created>
  <dcterms:modified xsi:type="dcterms:W3CDTF">2026-04-02T08:25:21Z</dcterms:modified>
</cp:coreProperties>
</file>