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Style w:val="1031"/>
          <w:rFonts w:hint="eastAsia" w:ascii="宋体" w:hAnsi="宋体" w:eastAsia="宋体" w:cs="宋体"/>
          <w:color w:val="000000" w:themeColor="text1"/>
          <w:spacing w:val="20"/>
          <w:sz w:val="72"/>
          <w:szCs w:val="72"/>
          <w:highlight w:val="none"/>
        </w:rPr>
      </w:pPr>
      <w:r>
        <w:rPr>
          <w:rFonts w:hint="eastAsia" w:ascii="宋体" w:hAnsi="宋体" w:eastAsia="宋体" w:cs="宋体"/>
          <w:color w:val="000000" w:themeColor="text1"/>
          <w:spacing w:val="20"/>
          <w:sz w:val="72"/>
          <w:szCs w:val="72"/>
          <w:highlight w:val="none"/>
        </w:rPr>
      </w:r>
      <w:r/>
    </w:p>
    <w:p>
      <w:pPr>
        <w:jc w:val="center"/>
        <w:rPr>
          <w:rStyle w:val="1031"/>
          <w:rFonts w:hint="eastAsia" w:ascii="宋体" w:hAnsi="宋体" w:eastAsia="宋体" w:cs="宋体"/>
          <w:color w:val="000000" w:themeColor="text1"/>
          <w:spacing w:val="20"/>
          <w:sz w:val="72"/>
          <w:szCs w:val="72"/>
          <w:highlight w:val="none"/>
        </w:rPr>
      </w:pPr>
      <w:r>
        <w:rPr>
          <w:rStyle w:val="1031"/>
          <w:rFonts w:hint="eastAsia" w:ascii="宋体" w:hAnsi="宋体" w:eastAsia="宋体" w:cs="宋体"/>
          <w:color w:val="000000" w:themeColor="text1"/>
          <w:spacing w:val="20"/>
          <w:sz w:val="72"/>
          <w:szCs w:val="72"/>
          <w:highlight w:val="none"/>
        </w:rPr>
        <w:t xml:space="preserve">无锡市惠山区政府采购</w:t>
      </w:r>
      <w:r/>
    </w:p>
    <w:p>
      <w:pPr>
        <w:rPr>
          <w:rStyle w:val="1031"/>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rPr>
          <w:rStyle w:val="1031"/>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rPr>
          <w:rStyle w:val="1031"/>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rPr>
          <w:rStyle w:val="1031"/>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jc w:val="both"/>
        <w:rPr>
          <w:rStyle w:val="1031"/>
          <w:rFonts w:hint="eastAsia" w:ascii="宋体" w:hAnsi="宋体" w:eastAsia="宋体" w:cs="宋体"/>
          <w:color w:val="000000" w:themeColor="text1"/>
          <w:spacing w:val="20"/>
          <w:sz w:val="52"/>
          <w:szCs w:val="52"/>
          <w:highlight w:val="none"/>
        </w:rPr>
      </w:pPr>
      <w:r>
        <w:rPr>
          <w:rFonts w:hint="eastAsia" w:ascii="宋体" w:hAnsi="宋体" w:eastAsia="宋体" w:cs="宋体"/>
          <w:color w:val="000000" w:themeColor="text1"/>
          <w:spacing w:val="20"/>
          <w:sz w:val="52"/>
          <w:szCs w:val="52"/>
          <w:highlight w:val="none"/>
        </w:rPr>
      </w:r>
      <w:r/>
    </w:p>
    <w:p>
      <w:pPr>
        <w:jc w:val="center"/>
        <w:rPr>
          <w:rStyle w:val="1031"/>
          <w:rFonts w:hint="eastAsia" w:ascii="宋体" w:hAnsi="宋体" w:eastAsia="宋体" w:cs="宋体"/>
          <w:color w:val="000000" w:themeColor="text1"/>
          <w:spacing w:val="20"/>
          <w:sz w:val="52"/>
          <w:szCs w:val="52"/>
          <w:highlight w:val="none"/>
        </w:rPr>
      </w:pPr>
      <w:r>
        <w:rPr>
          <w:rFonts w:hint="eastAsia" w:ascii="宋体" w:hAnsi="宋体" w:eastAsia="宋体" w:cs="宋体"/>
          <w:b/>
          <w:color w:val="000000" w:themeColor="text1"/>
          <w:sz w:val="72"/>
          <w:szCs w:val="72"/>
          <w:highlight w:val="none"/>
        </w:rPr>
        <w:t xml:space="preserve">公开招标文件</w:t>
      </w:r>
      <w:r/>
    </w:p>
    <w:p>
      <w:pPr>
        <w:jc w:val="center"/>
        <w:rPr>
          <w:rStyle w:val="1031"/>
          <w:rFonts w:hint="eastAsia" w:ascii="宋体" w:hAnsi="宋体" w:eastAsia="宋体" w:cs="宋体"/>
          <w:color w:val="000000" w:themeColor="text1"/>
          <w:sz w:val="30"/>
          <w:szCs w:val="30"/>
          <w:highlight w:val="none"/>
        </w:rPr>
      </w:pPr>
      <w:r>
        <w:rPr>
          <w:rFonts w:hint="eastAsia" w:ascii="宋体" w:hAnsi="宋体" w:eastAsia="宋体" w:cs="宋体"/>
          <w:b/>
          <w:color w:val="000000" w:themeColor="text1"/>
          <w:sz w:val="28"/>
          <w:szCs w:val="28"/>
          <w:highlight w:val="none"/>
        </w:rPr>
        <w:t xml:space="preserve">（全流程电子化）</w:t>
      </w:r>
      <w:r/>
    </w:p>
    <w:p>
      <w:pPr>
        <w:jc w:val="center"/>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r>
      <w:r/>
    </w:p>
    <w:p>
      <w:pPr>
        <w:rPr>
          <w:rStyle w:val="1031"/>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rPr>
          <w:rStyle w:val="1031"/>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rPr>
          <w:rStyle w:val="1031"/>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rPr>
          <w:rStyle w:val="1031"/>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rPr>
          <w:rStyle w:val="1031"/>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spacing w:line="360" w:lineRule="auto"/>
        <w:rPr>
          <w:rStyle w:val="1031"/>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ind w:firstLine="562"/>
        <w:jc w:val="left"/>
        <w:keepLines w:val="0"/>
        <w:keepNext w:val="0"/>
        <w:pageBreakBefore w:val="0"/>
        <w:spacing w:line="480" w:lineRule="auto"/>
        <w:widowControl/>
        <w:rPr>
          <w:rStyle w:val="1031"/>
          <w:rFonts w:hint="eastAsia" w:ascii="宋体" w:hAnsi="宋体" w:eastAsia="宋体" w:cs="宋体"/>
          <w:b/>
          <w:bCs/>
          <w:color w:val="000000" w:themeColor="text1"/>
          <w:sz w:val="28"/>
          <w:szCs w:val="28"/>
          <w:highlight w:val="none"/>
          <w:lang w:eastAsia="zh-CN"/>
        </w:rPr>
      </w:pPr>
      <w:r>
        <w:rPr>
          <w:rStyle w:val="1031"/>
          <w:rFonts w:hint="eastAsia" w:ascii="宋体" w:hAnsi="宋体" w:eastAsia="宋体" w:cs="宋体"/>
          <w:b/>
          <w:bCs/>
          <w:color w:val="000000" w:themeColor="text1"/>
          <w:sz w:val="28"/>
          <w:szCs w:val="28"/>
          <w:highlight w:val="none"/>
        </w:rPr>
        <w:t xml:space="preserve">采购项目编号：</w:t>
      </w:r>
      <w:r>
        <w:rPr>
          <w:rStyle w:val="1031"/>
          <w:rFonts w:hint="eastAsia" w:ascii="宋体" w:hAnsi="宋体" w:cs="宋体"/>
          <w:b/>
          <w:bCs/>
          <w:color w:val="000000" w:themeColor="text1"/>
          <w:sz w:val="28"/>
          <w:szCs w:val="28"/>
          <w:highlight w:val="none"/>
          <w:lang w:eastAsia="zh-CN"/>
        </w:rPr>
        <w:t xml:space="preserve">JSZC-320206-HXGW-G2026-0009</w:t>
      </w:r>
      <w:r/>
    </w:p>
    <w:p>
      <w:pPr>
        <w:ind w:firstLine="562"/>
        <w:jc w:val="left"/>
        <w:keepLines w:val="0"/>
        <w:keepNext w:val="0"/>
        <w:pageBreakBefore w:val="0"/>
        <w:spacing w:line="480" w:lineRule="auto"/>
        <w:widowControl/>
        <w:rPr>
          <w:rStyle w:val="1031"/>
          <w:rFonts w:hint="eastAsia" w:ascii="宋体" w:hAnsi="宋体" w:eastAsia="宋体" w:cs="宋体"/>
          <w:b/>
          <w:bCs/>
          <w:color w:val="000000" w:themeColor="text1"/>
          <w:sz w:val="28"/>
          <w:szCs w:val="28"/>
          <w:highlight w:val="none"/>
          <w:lang w:eastAsia="zh-CN"/>
        </w:rPr>
      </w:pPr>
      <w:r>
        <w:rPr>
          <w:rStyle w:val="1031"/>
          <w:rFonts w:hint="eastAsia" w:ascii="宋体" w:hAnsi="宋体" w:eastAsia="宋体" w:cs="宋体"/>
          <w:b/>
          <w:bCs/>
          <w:color w:val="000000" w:themeColor="text1"/>
          <w:sz w:val="28"/>
          <w:szCs w:val="28"/>
          <w:highlight w:val="none"/>
        </w:rPr>
        <w:t xml:space="preserve">采购项目名称：</w:t>
      </w:r>
      <w:r>
        <w:rPr>
          <w:rStyle w:val="1031"/>
          <w:rFonts w:hint="eastAsia" w:ascii="宋体" w:hAnsi="宋体" w:cs="宋体"/>
          <w:b/>
          <w:bCs/>
          <w:color w:val="000000" w:themeColor="text1"/>
          <w:sz w:val="28"/>
          <w:szCs w:val="28"/>
          <w:highlight w:val="none"/>
          <w:lang w:eastAsia="zh-CN"/>
        </w:rPr>
        <w:t xml:space="preserve">2026年度惠山经开区洒水抑尘服务项目</w:t>
      </w:r>
      <w:r/>
    </w:p>
    <w:p>
      <w:pPr>
        <w:ind w:firstLine="562"/>
        <w:jc w:val="left"/>
        <w:keepLines w:val="0"/>
        <w:keepNext w:val="0"/>
        <w:pageBreakBefore w:val="0"/>
        <w:spacing w:line="480" w:lineRule="auto"/>
        <w:widowControl/>
        <w:rPr>
          <w:rStyle w:val="1031"/>
          <w:rFonts w:hint="eastAsia" w:ascii="宋体" w:hAnsi="宋体" w:eastAsia="宋体" w:cs="宋体"/>
          <w:b/>
          <w:bCs/>
          <w:color w:val="000000" w:themeColor="text1"/>
          <w:sz w:val="28"/>
          <w:szCs w:val="28"/>
          <w:highlight w:val="none"/>
          <w:lang w:eastAsia="zh-CN"/>
        </w:rPr>
      </w:pPr>
      <w:r>
        <w:rPr>
          <w:rStyle w:val="1031"/>
          <w:rFonts w:hint="eastAsia" w:ascii="宋体" w:hAnsi="宋体" w:eastAsia="宋体" w:cs="宋体"/>
          <w:b/>
          <w:bCs/>
          <w:color w:val="000000" w:themeColor="text1"/>
          <w:sz w:val="28"/>
          <w:szCs w:val="28"/>
          <w:highlight w:val="none"/>
        </w:rPr>
        <w:t xml:space="preserve">采购</w:t>
      </w:r>
      <w:r>
        <w:rPr>
          <w:rStyle w:val="1031"/>
          <w:rFonts w:hint="eastAsia" w:ascii="宋体" w:hAnsi="宋体" w:cs="宋体"/>
          <w:b/>
          <w:bCs/>
          <w:color w:val="000000" w:themeColor="text1"/>
          <w:sz w:val="28"/>
          <w:szCs w:val="28"/>
          <w:highlight w:val="none"/>
          <w:lang w:val="en-US" w:eastAsia="zh-CN"/>
        </w:rPr>
        <w:t xml:space="preserve">人</w:t>
      </w:r>
      <w:r>
        <w:rPr>
          <w:rStyle w:val="1031"/>
          <w:rFonts w:hint="eastAsia" w:ascii="宋体" w:hAnsi="宋体" w:eastAsia="宋体" w:cs="宋体"/>
          <w:b/>
          <w:bCs/>
          <w:color w:val="000000" w:themeColor="text1"/>
          <w:sz w:val="28"/>
          <w:szCs w:val="28"/>
          <w:highlight w:val="none"/>
        </w:rPr>
        <w:t xml:space="preserve">：</w:t>
      </w:r>
      <w:r>
        <w:rPr>
          <w:rStyle w:val="1031"/>
          <w:rFonts w:hint="eastAsia" w:ascii="宋体" w:hAnsi="宋体" w:cs="宋体"/>
          <w:b/>
          <w:bCs/>
          <w:color w:val="000000" w:themeColor="text1"/>
          <w:sz w:val="28"/>
          <w:szCs w:val="28"/>
          <w:highlight w:val="none"/>
          <w:lang w:eastAsia="zh-CN"/>
        </w:rPr>
        <w:t xml:space="preserve">无锡惠山经济技术开发区管理委员会</w:t>
      </w:r>
      <w:r/>
    </w:p>
    <w:p>
      <w:pPr>
        <w:ind w:firstLine="562"/>
        <w:jc w:val="left"/>
        <w:keepLines w:val="0"/>
        <w:keepNext w:val="0"/>
        <w:pageBreakBefore w:val="0"/>
        <w:spacing w:line="480" w:lineRule="auto"/>
        <w:widowControl/>
        <w:rPr>
          <w:rStyle w:val="1031"/>
          <w:rFonts w:hint="eastAsia" w:ascii="宋体" w:hAnsi="宋体" w:eastAsia="宋体" w:cs="宋体"/>
          <w:color w:val="000000" w:themeColor="text1"/>
          <w:sz w:val="32"/>
          <w:szCs w:val="32"/>
          <w:highlight w:val="none"/>
          <w:lang w:eastAsia="zh-CN"/>
        </w:rPr>
      </w:pPr>
      <w:r>
        <w:rPr>
          <w:rStyle w:val="1031"/>
          <w:rFonts w:hint="eastAsia" w:ascii="宋体" w:hAnsi="宋体" w:eastAsia="宋体" w:cs="宋体"/>
          <w:b/>
          <w:bCs/>
          <w:color w:val="000000" w:themeColor="text1"/>
          <w:sz w:val="28"/>
          <w:szCs w:val="28"/>
          <w:highlight w:val="none"/>
        </w:rPr>
        <w:t xml:space="preserve">代理机构：</w:t>
      </w:r>
      <w:r>
        <w:rPr>
          <w:rStyle w:val="1031"/>
          <w:rFonts w:hint="eastAsia" w:ascii="宋体" w:hAnsi="宋体" w:eastAsia="宋体" w:cs="宋体"/>
          <w:b/>
          <w:bCs/>
          <w:color w:val="000000" w:themeColor="text1"/>
          <w:sz w:val="28"/>
          <w:szCs w:val="28"/>
          <w:highlight w:val="none"/>
          <w:lang w:eastAsia="zh-CN"/>
        </w:rPr>
        <w:t xml:space="preserve">涵熙（苏州）工程顾问有限公司</w:t>
      </w:r>
      <w:r/>
    </w:p>
    <w:p>
      <w:pPr>
        <w:spacing w:line="360" w:lineRule="auto"/>
        <w:rPr>
          <w:rStyle w:val="1031"/>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rPr>
          <w:rStyle w:val="1031"/>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jc w:val="center"/>
        <w:rPr>
          <w:rStyle w:val="1031"/>
          <w:rFonts w:hint="eastAsia" w:ascii="宋体" w:hAnsi="宋体" w:eastAsia="宋体" w:cs="宋体"/>
          <w:b/>
          <w:bCs/>
          <w:color w:val="000000" w:themeColor="text1"/>
          <w:sz w:val="44"/>
          <w:szCs w:val="44"/>
          <w:highlight w:val="none"/>
        </w:rPr>
      </w:pPr>
      <w:r>
        <w:rPr>
          <w:rStyle w:val="1031"/>
          <w:rFonts w:hint="eastAsia" w:ascii="宋体" w:hAnsi="宋体" w:eastAsia="宋体" w:cs="宋体"/>
          <w:b/>
          <w:bCs/>
          <w:color w:val="000000" w:themeColor="text1"/>
          <w:sz w:val="44"/>
          <w:szCs w:val="44"/>
          <w:highlight w:val="none"/>
          <w:lang w:eastAsia="zh-CN"/>
        </w:rPr>
        <w:t xml:space="preserve">二〇二</w:t>
      </w:r>
      <w:r>
        <w:rPr>
          <w:rStyle w:val="1031"/>
          <w:rFonts w:hint="eastAsia" w:ascii="宋体" w:hAnsi="宋体" w:eastAsia="宋体" w:cs="宋体"/>
          <w:b/>
          <w:bCs/>
          <w:color w:val="000000" w:themeColor="text1"/>
          <w:sz w:val="44"/>
          <w:szCs w:val="44"/>
          <w:highlight w:val="none"/>
          <w:lang w:val="en-US" w:eastAsia="zh-CN"/>
        </w:rPr>
        <w:t xml:space="preserve">六</w:t>
      </w:r>
      <w:r>
        <w:rPr>
          <w:rStyle w:val="1031"/>
          <w:rFonts w:hint="eastAsia" w:ascii="宋体" w:hAnsi="宋体" w:eastAsia="宋体" w:cs="宋体"/>
          <w:b/>
          <w:bCs/>
          <w:color w:val="000000" w:themeColor="text1"/>
          <w:sz w:val="44"/>
          <w:szCs w:val="44"/>
          <w:highlight w:val="none"/>
        </w:rPr>
        <w:t xml:space="preserve">年</w:t>
      </w:r>
      <w:r>
        <w:rPr>
          <w:rStyle w:val="1031"/>
          <w:rFonts w:hint="eastAsia" w:ascii="宋体" w:hAnsi="宋体" w:cs="宋体"/>
          <w:b/>
          <w:bCs/>
          <w:color w:val="000000" w:themeColor="text1"/>
          <w:sz w:val="44"/>
          <w:szCs w:val="44"/>
          <w:highlight w:val="none"/>
          <w:lang w:val="en-US" w:eastAsia="zh-CN"/>
        </w:rPr>
        <w:t xml:space="preserve">三</w:t>
      </w:r>
      <w:r>
        <w:rPr>
          <w:rStyle w:val="1031"/>
          <w:rFonts w:hint="eastAsia" w:ascii="宋体" w:hAnsi="宋体" w:eastAsia="宋体" w:cs="宋体"/>
          <w:b/>
          <w:bCs/>
          <w:color w:val="000000" w:themeColor="text1"/>
          <w:sz w:val="44"/>
          <w:szCs w:val="44"/>
          <w:highlight w:val="none"/>
        </w:rPr>
        <w:t xml:space="preserve">月</w:t>
      </w:r>
      <w:r/>
    </w:p>
    <w:p>
      <w:pPr>
        <w:jc w:val="center"/>
        <w:rPr>
          <w:rFonts w:hint="eastAsia" w:ascii="宋体" w:hAnsi="宋体" w:eastAsia="宋体" w:cs="宋体"/>
          <w:color w:val="000000" w:themeColor="text1"/>
          <w:sz w:val="48"/>
          <w:szCs w:val="48"/>
          <w:highlight w:val="none"/>
        </w:rPr>
      </w:pPr>
      <w:r>
        <w:rPr>
          <w:rFonts w:hint="eastAsia" w:ascii="宋体" w:hAnsi="宋体" w:eastAsia="宋体" w:cs="宋体"/>
          <w:color w:val="000000" w:themeColor="text1"/>
          <w:sz w:val="48"/>
          <w:szCs w:val="48"/>
          <w:highlight w:val="none"/>
        </w:rPr>
      </w:r>
      <w:r/>
    </w:p>
    <w:p>
      <w:pPr>
        <w:jc w:val="center"/>
        <w:rPr>
          <w:rFonts w:hint="eastAsia" w:ascii="宋体" w:hAnsi="宋体" w:eastAsia="宋体" w:cs="宋体"/>
          <w:color w:val="000000" w:themeColor="text1"/>
          <w:sz w:val="48"/>
          <w:szCs w:val="48"/>
          <w:highlight w:val="none"/>
        </w:rPr>
      </w:pPr>
      <w:r>
        <w:rPr>
          <w:rFonts w:hint="eastAsia" w:ascii="宋体" w:hAnsi="宋体" w:eastAsia="宋体" w:cs="宋体"/>
          <w:color w:val="000000" w:themeColor="text1"/>
          <w:sz w:val="48"/>
          <w:szCs w:val="48"/>
          <w:highlight w:val="none"/>
        </w:rPr>
        <w:t xml:space="preserve">目录</w:t>
      </w:r>
      <w:r/>
    </w:p>
    <w:p>
      <w:pPr>
        <w:jc w:val="center"/>
        <w:rPr>
          <w:rStyle w:val="1031"/>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jc w:val="center"/>
        <w:rPr>
          <w:rStyle w:val="1031"/>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ind w:firstLine="450"/>
        <w:spacing w:line="720" w:lineRule="auto"/>
        <w:rPr>
          <w:rStyle w:val="1031"/>
          <w:rFonts w:hint="eastAsia" w:ascii="宋体" w:hAnsi="宋体" w:eastAsia="宋体" w:cs="宋体"/>
          <w:color w:val="000000" w:themeColor="text1"/>
          <w:sz w:val="30"/>
          <w:szCs w:val="30"/>
          <w:highlight w:val="none"/>
        </w:rPr>
      </w:pPr>
      <w:r>
        <w:rPr>
          <w:rStyle w:val="1031"/>
          <w:rFonts w:hint="eastAsia" w:ascii="宋体" w:hAnsi="宋体" w:eastAsia="宋体" w:cs="宋体"/>
          <w:color w:val="000000" w:themeColor="text1"/>
          <w:sz w:val="30"/>
          <w:szCs w:val="30"/>
          <w:highlight w:val="none"/>
          <w:lang w:eastAsia="zh-CN"/>
        </w:rPr>
        <w:t xml:space="preserve">一、</w:t>
      </w:r>
      <w:r>
        <w:rPr>
          <w:rStyle w:val="1031"/>
          <w:rFonts w:hint="eastAsia" w:ascii="宋体" w:hAnsi="宋体" w:eastAsia="宋体" w:cs="宋体"/>
          <w:color w:val="000000" w:themeColor="text1"/>
          <w:sz w:val="30"/>
          <w:szCs w:val="30"/>
          <w:highlight w:val="none"/>
        </w:rPr>
        <w:t xml:space="preserve">投标邀请函</w:t>
      </w:r>
      <w:r/>
    </w:p>
    <w:p>
      <w:pPr>
        <w:ind w:firstLine="450"/>
        <w:spacing w:line="720" w:lineRule="auto"/>
        <w:rPr>
          <w:rStyle w:val="1031"/>
          <w:rFonts w:hint="eastAsia" w:ascii="宋体" w:hAnsi="宋体" w:eastAsia="宋体" w:cs="宋体"/>
          <w:color w:val="000000" w:themeColor="text1"/>
          <w:sz w:val="30"/>
          <w:szCs w:val="30"/>
          <w:highlight w:val="none"/>
        </w:rPr>
      </w:pPr>
      <w:r>
        <w:rPr>
          <w:rStyle w:val="1031"/>
          <w:rFonts w:hint="eastAsia" w:ascii="宋体" w:hAnsi="宋体" w:eastAsia="宋体" w:cs="宋体"/>
          <w:color w:val="000000" w:themeColor="text1"/>
          <w:sz w:val="30"/>
          <w:szCs w:val="30"/>
          <w:highlight w:val="none"/>
          <w:lang w:eastAsia="zh-CN"/>
        </w:rPr>
        <w:t xml:space="preserve">二、</w:t>
      </w:r>
      <w:r>
        <w:rPr>
          <w:rStyle w:val="1031"/>
          <w:rFonts w:hint="eastAsia" w:ascii="宋体" w:hAnsi="宋体" w:eastAsia="宋体" w:cs="宋体"/>
          <w:color w:val="000000" w:themeColor="text1"/>
          <w:sz w:val="30"/>
          <w:szCs w:val="30"/>
          <w:highlight w:val="none"/>
        </w:rPr>
        <w:t xml:space="preserve">投标人须知</w:t>
      </w:r>
      <w:r/>
    </w:p>
    <w:p>
      <w:pPr>
        <w:ind w:firstLine="450"/>
        <w:spacing w:line="720" w:lineRule="auto"/>
        <w:rPr>
          <w:rStyle w:val="1031"/>
          <w:rFonts w:hint="eastAsia" w:ascii="宋体" w:hAnsi="宋体" w:eastAsia="宋体" w:cs="宋体"/>
          <w:color w:val="000000" w:themeColor="text1"/>
          <w:sz w:val="30"/>
          <w:szCs w:val="30"/>
          <w:highlight w:val="none"/>
        </w:rPr>
      </w:pPr>
      <w:r>
        <w:rPr>
          <w:rStyle w:val="1031"/>
          <w:rFonts w:hint="eastAsia" w:ascii="宋体" w:hAnsi="宋体" w:eastAsia="宋体" w:cs="宋体"/>
          <w:color w:val="000000" w:themeColor="text1"/>
          <w:sz w:val="30"/>
          <w:szCs w:val="30"/>
          <w:highlight w:val="none"/>
          <w:lang w:eastAsia="zh-CN"/>
        </w:rPr>
        <w:t xml:space="preserve">三、</w:t>
      </w:r>
      <w:r>
        <w:rPr>
          <w:rStyle w:val="1031"/>
          <w:rFonts w:hint="eastAsia" w:ascii="宋体" w:hAnsi="宋体" w:eastAsia="宋体" w:cs="宋体"/>
          <w:color w:val="000000" w:themeColor="text1"/>
          <w:sz w:val="30"/>
          <w:szCs w:val="30"/>
          <w:highlight w:val="none"/>
        </w:rPr>
        <w:t xml:space="preserve">采购需求</w:t>
      </w:r>
      <w:r/>
    </w:p>
    <w:p>
      <w:pPr>
        <w:ind w:firstLine="450"/>
        <w:spacing w:line="720" w:lineRule="auto"/>
        <w:rPr>
          <w:rStyle w:val="1031"/>
          <w:rFonts w:hint="eastAsia" w:ascii="宋体" w:hAnsi="宋体" w:eastAsia="宋体" w:cs="宋体"/>
          <w:color w:val="000000" w:themeColor="text1"/>
          <w:sz w:val="30"/>
          <w:szCs w:val="30"/>
          <w:highlight w:val="none"/>
        </w:rPr>
      </w:pPr>
      <w:r>
        <w:rPr>
          <w:rStyle w:val="1031"/>
          <w:rFonts w:hint="eastAsia" w:ascii="宋体" w:hAnsi="宋体" w:eastAsia="宋体" w:cs="宋体"/>
          <w:color w:val="000000" w:themeColor="text1"/>
          <w:sz w:val="30"/>
          <w:szCs w:val="30"/>
          <w:highlight w:val="none"/>
          <w:lang w:eastAsia="zh-CN"/>
        </w:rPr>
        <w:t xml:space="preserve">四、</w:t>
      </w:r>
      <w:r>
        <w:rPr>
          <w:rStyle w:val="1031"/>
          <w:rFonts w:hint="eastAsia" w:ascii="宋体" w:hAnsi="宋体" w:eastAsia="宋体" w:cs="宋体"/>
          <w:color w:val="000000" w:themeColor="text1"/>
          <w:sz w:val="30"/>
          <w:szCs w:val="30"/>
          <w:highlight w:val="none"/>
        </w:rPr>
        <w:t xml:space="preserve">合同书及条款（格式文本）</w:t>
      </w:r>
      <w:r/>
    </w:p>
    <w:p>
      <w:pPr>
        <w:ind w:firstLine="450"/>
        <w:spacing w:line="720" w:lineRule="auto"/>
        <w:rPr>
          <w:rStyle w:val="1031"/>
          <w:rFonts w:hint="eastAsia" w:ascii="宋体" w:hAnsi="宋体" w:eastAsia="宋体" w:cs="宋体"/>
          <w:color w:val="000000" w:themeColor="text1"/>
          <w:sz w:val="30"/>
          <w:szCs w:val="30"/>
          <w:highlight w:val="none"/>
        </w:rPr>
      </w:pPr>
      <w:r>
        <w:rPr>
          <w:rStyle w:val="1031"/>
          <w:rFonts w:hint="eastAsia" w:ascii="宋体" w:hAnsi="宋体" w:eastAsia="宋体" w:cs="宋体"/>
          <w:color w:val="000000" w:themeColor="text1"/>
          <w:sz w:val="30"/>
          <w:szCs w:val="30"/>
          <w:highlight w:val="none"/>
          <w:lang w:eastAsia="zh-CN"/>
        </w:rPr>
        <w:t xml:space="preserve">五、</w:t>
      </w:r>
      <w:r>
        <w:rPr>
          <w:rStyle w:val="1031"/>
          <w:rFonts w:hint="eastAsia" w:ascii="宋体" w:hAnsi="宋体" w:eastAsia="宋体" w:cs="宋体"/>
          <w:color w:val="000000" w:themeColor="text1"/>
          <w:sz w:val="30"/>
          <w:szCs w:val="30"/>
          <w:highlight w:val="none"/>
        </w:rPr>
        <w:t xml:space="preserve">附件（投标文件格式）</w:t>
      </w:r>
      <w:r/>
    </w:p>
    <w:p>
      <w:pPr>
        <w:pStyle w:val="1008"/>
        <w:ind w:firstLine="300"/>
        <w:rPr>
          <w:rStyle w:val="1031"/>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pStyle w:val="1008"/>
        <w:ind w:firstLine="300"/>
        <w:rPr>
          <w:rStyle w:val="1031"/>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pStyle w:val="1008"/>
        <w:ind w:firstLine="300"/>
        <w:rPr>
          <w:rStyle w:val="1031"/>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pStyle w:val="1008"/>
        <w:ind w:firstLine="300"/>
        <w:jc w:val="center"/>
        <w:rPr>
          <w:rStyle w:val="1031"/>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pStyle w:val="1008"/>
        <w:ind w:firstLine="300"/>
        <w:jc w:val="center"/>
        <w:rPr>
          <w:rStyle w:val="1031"/>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ind w:firstLine="3213"/>
        <w:rPr>
          <w:rStyle w:val="1031"/>
          <w:rFonts w:hint="eastAsia" w:ascii="宋体" w:hAnsi="宋体" w:eastAsia="宋体" w:cs="宋体"/>
          <w:b/>
          <w:bCs/>
          <w:color w:val="000000" w:themeColor="text1"/>
          <w:sz w:val="32"/>
          <w:szCs w:val="32"/>
          <w:highlight w:val="none"/>
          <w:lang w:eastAsia="zh-CN"/>
        </w:rPr>
      </w:pPr>
      <w:r>
        <w:rPr>
          <w:rFonts w:hint="eastAsia" w:ascii="宋体" w:hAnsi="宋体" w:eastAsia="宋体" w:cs="宋体"/>
          <w:b/>
          <w:bCs/>
          <w:color w:val="000000" w:themeColor="text1"/>
          <w:sz w:val="32"/>
          <w:szCs w:val="32"/>
          <w:highlight w:val="none"/>
          <w:lang w:eastAsia="zh-CN"/>
        </w:rPr>
      </w:r>
      <w:r/>
    </w:p>
    <w:p>
      <w:pPr>
        <w:ind w:firstLine="3213"/>
        <w:rPr>
          <w:rStyle w:val="1031"/>
          <w:rFonts w:hint="eastAsia" w:ascii="宋体" w:hAnsi="宋体" w:eastAsia="宋体" w:cs="宋体"/>
          <w:b/>
          <w:bCs/>
          <w:color w:val="000000" w:themeColor="text1"/>
          <w:sz w:val="32"/>
          <w:szCs w:val="32"/>
          <w:highlight w:val="none"/>
          <w:lang w:eastAsia="zh-CN"/>
        </w:rPr>
      </w:pPr>
      <w:r>
        <w:rPr>
          <w:rFonts w:hint="eastAsia" w:ascii="宋体" w:hAnsi="宋体" w:eastAsia="宋体" w:cs="宋体"/>
          <w:b/>
          <w:bCs/>
          <w:color w:val="000000" w:themeColor="text1"/>
          <w:sz w:val="32"/>
          <w:szCs w:val="32"/>
          <w:highlight w:val="none"/>
          <w:lang w:eastAsia="zh-CN"/>
        </w:rPr>
      </w:r>
      <w:r/>
    </w:p>
    <w:p>
      <w:pPr>
        <w:ind w:firstLine="3213"/>
        <w:rPr>
          <w:rStyle w:val="1031"/>
          <w:rFonts w:hint="eastAsia" w:ascii="宋体" w:hAnsi="宋体" w:eastAsia="宋体" w:cs="宋体"/>
          <w:b/>
          <w:bCs/>
          <w:color w:val="000000" w:themeColor="text1"/>
          <w:sz w:val="32"/>
          <w:szCs w:val="32"/>
          <w:highlight w:val="none"/>
          <w:lang w:eastAsia="zh-CN"/>
        </w:rPr>
      </w:pPr>
      <w:r>
        <w:rPr>
          <w:rFonts w:hint="eastAsia" w:ascii="宋体" w:hAnsi="宋体" w:eastAsia="宋体" w:cs="宋体"/>
          <w:b/>
          <w:bCs/>
          <w:color w:val="000000" w:themeColor="text1"/>
          <w:sz w:val="32"/>
          <w:szCs w:val="32"/>
          <w:highlight w:val="none"/>
          <w:lang w:eastAsia="zh-CN"/>
        </w:rPr>
      </w:r>
      <w:r/>
    </w:p>
    <w:p>
      <w:pPr>
        <w:ind w:firstLine="3213"/>
        <w:rPr>
          <w:rStyle w:val="1031"/>
          <w:rFonts w:hint="eastAsia" w:ascii="宋体" w:hAnsi="宋体" w:eastAsia="宋体" w:cs="宋体"/>
          <w:b/>
          <w:bCs/>
          <w:color w:val="000000" w:themeColor="text1"/>
          <w:sz w:val="32"/>
          <w:szCs w:val="32"/>
          <w:highlight w:val="none"/>
          <w:lang w:eastAsia="zh-CN"/>
        </w:rPr>
      </w:pPr>
      <w:r>
        <w:rPr>
          <w:rFonts w:hint="eastAsia" w:ascii="宋体" w:hAnsi="宋体" w:eastAsia="宋体" w:cs="宋体"/>
          <w:b/>
          <w:bCs/>
          <w:color w:val="000000" w:themeColor="text1"/>
          <w:sz w:val="32"/>
          <w:szCs w:val="32"/>
          <w:highlight w:val="none"/>
          <w:lang w:eastAsia="zh-CN"/>
        </w:rPr>
      </w:r>
      <w:r/>
    </w:p>
    <w:p>
      <w:pPr>
        <w:ind w:firstLine="3213"/>
        <w:rPr>
          <w:rStyle w:val="1031"/>
          <w:rFonts w:hint="eastAsia" w:ascii="宋体" w:hAnsi="宋体" w:eastAsia="宋体" w:cs="宋体"/>
          <w:b/>
          <w:bCs/>
          <w:color w:val="000000" w:themeColor="text1"/>
          <w:sz w:val="32"/>
          <w:szCs w:val="32"/>
          <w:highlight w:val="none"/>
          <w:lang w:eastAsia="zh-CN"/>
        </w:rPr>
      </w:pPr>
      <w:r>
        <w:rPr>
          <w:rFonts w:hint="eastAsia" w:ascii="宋体" w:hAnsi="宋体" w:eastAsia="宋体" w:cs="宋体"/>
          <w:b/>
          <w:bCs/>
          <w:color w:val="000000" w:themeColor="text1"/>
          <w:sz w:val="32"/>
          <w:szCs w:val="32"/>
          <w:highlight w:val="none"/>
          <w:lang w:eastAsia="zh-CN"/>
        </w:rPr>
      </w:r>
      <w:r/>
    </w:p>
    <w:p>
      <w:pPr>
        <w:ind w:firstLine="3213"/>
        <w:rPr>
          <w:rStyle w:val="1031"/>
          <w:rFonts w:hint="eastAsia" w:ascii="宋体" w:hAnsi="宋体" w:eastAsia="宋体" w:cs="宋体"/>
          <w:b/>
          <w:bCs/>
          <w:color w:val="000000" w:themeColor="text1"/>
          <w:sz w:val="32"/>
          <w:szCs w:val="32"/>
          <w:highlight w:val="none"/>
          <w:lang w:eastAsia="zh-CN"/>
        </w:rPr>
      </w:pPr>
      <w:r>
        <w:rPr>
          <w:rFonts w:hint="eastAsia" w:ascii="宋体" w:hAnsi="宋体" w:eastAsia="宋体" w:cs="宋体"/>
          <w:b/>
          <w:bCs/>
          <w:color w:val="000000" w:themeColor="text1"/>
          <w:sz w:val="32"/>
          <w:szCs w:val="32"/>
          <w:highlight w:val="none"/>
          <w:lang w:eastAsia="zh-CN"/>
        </w:rPr>
      </w:r>
      <w:r/>
    </w:p>
    <w:p>
      <w:pPr>
        <w:ind w:firstLine="3213"/>
        <w:rPr>
          <w:rStyle w:val="1031"/>
          <w:rFonts w:hint="eastAsia" w:ascii="宋体" w:hAnsi="宋体" w:eastAsia="宋体" w:cs="宋体"/>
          <w:b/>
          <w:bCs/>
          <w:color w:val="000000" w:themeColor="text1"/>
          <w:sz w:val="32"/>
          <w:szCs w:val="32"/>
          <w:highlight w:val="none"/>
          <w:lang w:eastAsia="zh-CN"/>
        </w:rPr>
      </w:pPr>
      <w:r>
        <w:rPr>
          <w:rFonts w:hint="eastAsia" w:ascii="宋体" w:hAnsi="宋体" w:eastAsia="宋体" w:cs="宋体"/>
          <w:b/>
          <w:bCs/>
          <w:color w:val="000000" w:themeColor="text1"/>
          <w:sz w:val="32"/>
          <w:szCs w:val="32"/>
          <w:highlight w:val="none"/>
          <w:lang w:eastAsia="zh-CN"/>
        </w:rPr>
      </w:r>
      <w:r/>
    </w:p>
    <w:p>
      <w:pPr>
        <w:ind w:firstLine="3213"/>
        <w:rPr>
          <w:rStyle w:val="1031"/>
          <w:rFonts w:hint="eastAsia" w:ascii="宋体" w:hAnsi="宋体" w:eastAsia="宋体" w:cs="宋体"/>
          <w:b/>
          <w:bCs/>
          <w:color w:val="000000" w:themeColor="text1"/>
          <w:sz w:val="32"/>
          <w:szCs w:val="32"/>
          <w:highlight w:val="none"/>
          <w:lang w:eastAsia="zh-CN"/>
        </w:rPr>
      </w:pPr>
      <w:r>
        <w:rPr>
          <w:rFonts w:hint="eastAsia" w:ascii="宋体" w:hAnsi="宋体" w:eastAsia="宋体" w:cs="宋体"/>
          <w:b/>
          <w:bCs/>
          <w:color w:val="000000" w:themeColor="text1"/>
          <w:sz w:val="32"/>
          <w:szCs w:val="32"/>
          <w:highlight w:val="none"/>
          <w:lang w:eastAsia="zh-CN"/>
        </w:rPr>
      </w:r>
      <w:r/>
    </w:p>
    <w:p>
      <w:pPr>
        <w:ind w:firstLine="3213"/>
        <w:rPr>
          <w:rStyle w:val="1031"/>
          <w:rFonts w:hint="eastAsia" w:ascii="宋体" w:hAnsi="宋体" w:eastAsia="宋体" w:cs="宋体"/>
          <w:b/>
          <w:bCs/>
          <w:color w:val="000000" w:themeColor="text1"/>
          <w:sz w:val="32"/>
          <w:szCs w:val="32"/>
          <w:highlight w:val="none"/>
          <w:lang w:eastAsia="zh-CN"/>
        </w:rPr>
      </w:pPr>
      <w:r>
        <w:rPr>
          <w:rFonts w:hint="eastAsia" w:ascii="宋体" w:hAnsi="宋体" w:eastAsia="宋体" w:cs="宋体"/>
          <w:b/>
          <w:bCs/>
          <w:color w:val="000000" w:themeColor="text1"/>
          <w:sz w:val="32"/>
          <w:szCs w:val="32"/>
          <w:highlight w:val="none"/>
          <w:lang w:eastAsia="zh-CN"/>
        </w:rPr>
      </w:r>
      <w:r/>
    </w:p>
    <w:p>
      <w:pPr>
        <w:ind w:firstLine="3213"/>
        <w:rPr>
          <w:rStyle w:val="1031"/>
          <w:rFonts w:hint="eastAsia" w:ascii="宋体" w:hAnsi="宋体" w:eastAsia="宋体" w:cs="宋体"/>
          <w:b/>
          <w:bCs/>
          <w:color w:val="000000" w:themeColor="text1"/>
          <w:sz w:val="32"/>
          <w:szCs w:val="32"/>
          <w:highlight w:val="none"/>
          <w:lang w:eastAsia="zh-CN"/>
        </w:rPr>
      </w:pPr>
      <w:r>
        <w:rPr>
          <w:rFonts w:hint="eastAsia" w:ascii="宋体" w:hAnsi="宋体" w:eastAsia="宋体" w:cs="宋体"/>
          <w:b/>
          <w:bCs/>
          <w:color w:val="000000" w:themeColor="text1"/>
          <w:sz w:val="32"/>
          <w:szCs w:val="32"/>
          <w:highlight w:val="none"/>
          <w:lang w:eastAsia="zh-CN"/>
        </w:rPr>
      </w:r>
      <w:r/>
    </w:p>
    <w:p>
      <w:pPr>
        <w:ind w:firstLine="3213"/>
        <w:rPr>
          <w:rStyle w:val="1031"/>
          <w:rFonts w:hint="eastAsia" w:ascii="宋体" w:hAnsi="宋体" w:eastAsia="宋体" w:cs="宋体"/>
          <w:b/>
          <w:bCs/>
          <w:color w:val="000000" w:themeColor="text1"/>
          <w:sz w:val="32"/>
          <w:szCs w:val="32"/>
          <w:highlight w:val="none"/>
        </w:rPr>
      </w:pPr>
      <w:r>
        <w:rPr>
          <w:rStyle w:val="1031"/>
          <w:rFonts w:hint="eastAsia" w:ascii="宋体" w:hAnsi="宋体" w:eastAsia="宋体" w:cs="宋体"/>
          <w:b/>
          <w:bCs/>
          <w:color w:val="000000" w:themeColor="text1"/>
          <w:sz w:val="32"/>
          <w:szCs w:val="32"/>
          <w:highlight w:val="none"/>
          <w:lang w:eastAsia="zh-CN"/>
        </w:rPr>
        <w:t xml:space="preserve">一、</w:t>
      </w:r>
      <w:r>
        <w:rPr>
          <w:rStyle w:val="1031"/>
          <w:rFonts w:hint="eastAsia" w:ascii="宋体" w:hAnsi="宋体" w:eastAsia="宋体" w:cs="宋体"/>
          <w:b/>
          <w:bCs/>
          <w:color w:val="000000" w:themeColor="text1"/>
          <w:sz w:val="32"/>
          <w:szCs w:val="32"/>
          <w:highlight w:val="none"/>
        </w:rPr>
        <w:t xml:space="preserve">投标邀请函</w:t>
      </w:r>
      <w:r/>
    </w:p>
    <w:p>
      <w:pPr>
        <w:pStyle w:val="998"/>
        <w:ind w:firstLine="480"/>
        <w:jc w:val="both"/>
        <w:spacing w:before="0" w:after="0" w:line="360" w:lineRule="auto"/>
        <w:rPr>
          <w:rStyle w:val="1031"/>
          <w:rFonts w:hint="eastAsia" w:ascii="宋体" w:hAnsi="宋体" w:eastAsia="宋体" w:cs="宋体"/>
          <w:b/>
          <w:bCs/>
          <w:color w:val="000000" w:themeColor="text1"/>
          <w:sz w:val="24"/>
          <w:szCs w:val="24"/>
          <w:highlight w:val="none"/>
        </w:rPr>
      </w:pPr>
      <w:r>
        <w:rPr>
          <w:rStyle w:val="1031"/>
          <w:rFonts w:hint="eastAsia" w:ascii="宋体" w:hAnsi="宋体" w:eastAsia="宋体" w:cs="宋体"/>
          <w:b/>
          <w:bCs/>
          <w:color w:val="000000" w:themeColor="text1"/>
          <w:sz w:val="24"/>
          <w:szCs w:val="24"/>
          <w:highlight w:val="none"/>
          <w:lang w:eastAsia="zh-CN"/>
        </w:rPr>
        <w:t xml:space="preserve">涵熙（苏州）工程顾问有限公司</w:t>
      </w:r>
      <w:r>
        <w:rPr>
          <w:rStyle w:val="1031"/>
          <w:rFonts w:hint="eastAsia" w:ascii="宋体" w:hAnsi="宋体" w:eastAsia="宋体" w:cs="宋体"/>
          <w:b/>
          <w:bCs/>
          <w:color w:val="000000" w:themeColor="text1"/>
          <w:sz w:val="24"/>
          <w:szCs w:val="24"/>
          <w:highlight w:val="none"/>
        </w:rPr>
        <w:t xml:space="preserve">受</w:t>
      </w:r>
      <w:r>
        <w:rPr>
          <w:rStyle w:val="1031"/>
          <w:rFonts w:hint="eastAsia" w:ascii="宋体" w:hAnsi="宋体" w:cs="宋体"/>
          <w:b/>
          <w:bCs/>
          <w:color w:val="000000" w:themeColor="text1"/>
          <w:sz w:val="24"/>
          <w:szCs w:val="24"/>
          <w:highlight w:val="none"/>
          <w:lang w:eastAsia="zh-CN"/>
        </w:rPr>
        <w:t xml:space="preserve">无锡惠山经济技术开发区管理委员会</w:t>
      </w:r>
      <w:r>
        <w:rPr>
          <w:rStyle w:val="1031"/>
          <w:rFonts w:hint="eastAsia" w:ascii="宋体" w:hAnsi="宋体" w:eastAsia="宋体" w:cs="宋体"/>
          <w:b/>
          <w:bCs/>
          <w:color w:val="000000" w:themeColor="text1"/>
          <w:sz w:val="24"/>
          <w:szCs w:val="24"/>
          <w:highlight w:val="none"/>
        </w:rPr>
        <w:t xml:space="preserve">的委托，对</w:t>
      </w:r>
      <w:r>
        <w:rPr>
          <w:rStyle w:val="1031"/>
          <w:rFonts w:hint="eastAsia" w:ascii="宋体" w:hAnsi="宋体" w:cs="宋体"/>
          <w:b/>
          <w:bCs/>
          <w:color w:val="000000" w:themeColor="text1"/>
          <w:sz w:val="24"/>
          <w:szCs w:val="24"/>
          <w:highlight w:val="none"/>
          <w:lang w:eastAsia="zh-CN"/>
        </w:rPr>
        <w:t xml:space="preserve">2026年度惠山经开区洒水抑尘服务项目</w:t>
      </w:r>
      <w:r>
        <w:rPr>
          <w:rStyle w:val="1031"/>
          <w:rFonts w:hint="eastAsia" w:ascii="宋体" w:hAnsi="宋体" w:eastAsia="宋体" w:cs="宋体"/>
          <w:b/>
          <w:bCs/>
          <w:color w:val="000000" w:themeColor="text1"/>
          <w:sz w:val="24"/>
          <w:szCs w:val="24"/>
          <w:highlight w:val="none"/>
        </w:rPr>
        <w:t xml:space="preserve">进行公开招标，欢迎你单位参加投标并提请注意下列附表中的相关事项：</w:t>
      </w:r>
      <w:r/>
    </w:p>
    <w:tbl>
      <w:tblPr>
        <w:tblStyle w:val="797"/>
        <w:tblpPr w:horzAnchor="text" w:tblpXSpec="center" w:vertAnchor="text" w:tblpY="1" w:leftFromText="180" w:topFromText="0" w:rightFromText="180" w:bottomFromText="0"/>
        <w:tblW w:w="104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5"/>
        <w:gridCol w:w="9701"/>
      </w:tblGrid>
      <w:tr>
        <w:trPr>
          <w:jc w:val="center"/>
          <w:trHeight w:val="70"/>
        </w:trPr>
        <w:tc>
          <w:tcPr>
            <w:tcW w:w="735" w:type="dxa"/>
            <w:vAlign w:val="top"/>
            <w:textDirection w:val="lrTb"/>
            <w:noWrap w:val="false"/>
          </w:tcPr>
          <w:p>
            <w:pPr>
              <w:jc w:val="center"/>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序号</w:t>
            </w:r>
            <w:r/>
          </w:p>
        </w:tc>
        <w:tc>
          <w:tcPr>
            <w:tcW w:w="9701" w:type="dxa"/>
            <w:vAlign w:val="top"/>
            <w:textDirection w:val="lrTb"/>
            <w:noWrap w:val="false"/>
          </w:tcPr>
          <w:p>
            <w:pPr>
              <w:jc w:val="center"/>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内容</w:t>
            </w:r>
            <w:r/>
          </w:p>
        </w:tc>
      </w:tr>
      <w:tr>
        <w:trPr>
          <w:jc w:val="center"/>
          <w:trHeight w:val="489"/>
        </w:trPr>
        <w:tc>
          <w:tcPr>
            <w:tcW w:w="735" w:type="dxa"/>
            <w:vAlign w:val="center"/>
            <w:textDirection w:val="lrTb"/>
            <w:noWrap w:val="false"/>
          </w:tcPr>
          <w:p>
            <w:pPr>
              <w:jc w:val="center"/>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1</w:t>
            </w:r>
            <w:r/>
          </w:p>
        </w:tc>
        <w:tc>
          <w:tcPr>
            <w:tcW w:w="9701" w:type="dxa"/>
            <w:vAlign w:val="top"/>
            <w:textDirection w:val="lrTb"/>
            <w:noWrap w:val="false"/>
          </w:tcPr>
          <w:p>
            <w:pPr>
              <w:keepLines w:val="0"/>
              <w:keepNext w:val="0"/>
              <w:pageBreakBefore w:val="0"/>
              <w:spacing w:line="360" w:lineRule="auto"/>
              <w:rPr>
                <w:rStyle w:val="1031"/>
                <w:rFonts w:hint="eastAsia" w:ascii="宋体" w:hAnsi="宋体" w:eastAsia="宋体" w:cs="宋体"/>
                <w:color w:val="000000" w:themeColor="text1"/>
                <w:sz w:val="24"/>
                <w:szCs w:val="24"/>
                <w:highlight w:val="none"/>
                <w:lang w:eastAsia="zh-CN"/>
              </w:rPr>
            </w:pPr>
            <w:r>
              <w:rPr>
                <w:rStyle w:val="1031"/>
                <w:rFonts w:hint="eastAsia" w:ascii="宋体" w:hAnsi="宋体" w:eastAsia="宋体" w:cs="宋体"/>
                <w:color w:val="000000" w:themeColor="text1"/>
                <w:sz w:val="24"/>
                <w:szCs w:val="24"/>
                <w:highlight w:val="none"/>
              </w:rPr>
              <w:t xml:space="preserve">项目名称：</w:t>
            </w:r>
            <w:r>
              <w:rPr>
                <w:rStyle w:val="1031"/>
                <w:rFonts w:hint="eastAsia" w:ascii="宋体" w:hAnsi="宋体" w:cs="宋体"/>
                <w:color w:val="000000" w:themeColor="text1"/>
                <w:sz w:val="24"/>
                <w:szCs w:val="24"/>
                <w:highlight w:val="none"/>
                <w:lang w:eastAsia="zh-CN"/>
              </w:rPr>
              <w:t xml:space="preserve">2026年度惠山经开区洒水抑尘服务项目</w:t>
            </w:r>
            <w:r/>
          </w:p>
          <w:p>
            <w:pPr>
              <w:keepLines w:val="0"/>
              <w:keepNext w:val="0"/>
              <w:pageBreakBefore w:val="0"/>
              <w:spacing w:line="360" w:lineRule="auto"/>
              <w:rPr>
                <w:rStyle w:val="1031"/>
                <w:rFonts w:hint="eastAsia" w:ascii="宋体" w:hAnsi="宋体" w:eastAsia="宋体" w:cs="宋体"/>
                <w:color w:val="000000" w:themeColor="text1"/>
                <w:sz w:val="24"/>
                <w:szCs w:val="24"/>
                <w:highlight w:val="none"/>
                <w:lang w:eastAsia="zh-CN"/>
              </w:rPr>
            </w:pPr>
            <w:r>
              <w:rPr>
                <w:rStyle w:val="1031"/>
                <w:rFonts w:hint="eastAsia" w:ascii="宋体" w:hAnsi="宋体" w:eastAsia="宋体" w:cs="宋体"/>
                <w:color w:val="000000" w:themeColor="text1"/>
                <w:sz w:val="24"/>
                <w:szCs w:val="24"/>
                <w:highlight w:val="none"/>
              </w:rPr>
              <w:t xml:space="preserve">项目编号：</w:t>
            </w:r>
            <w:r>
              <w:rPr>
                <w:rStyle w:val="1031"/>
                <w:rFonts w:hint="eastAsia" w:ascii="宋体" w:hAnsi="宋体" w:cs="宋体"/>
                <w:color w:val="000000" w:themeColor="text1"/>
                <w:sz w:val="24"/>
                <w:szCs w:val="24"/>
                <w:highlight w:val="none"/>
                <w:lang w:eastAsia="zh-CN"/>
              </w:rPr>
              <w:t xml:space="preserve">JSZC-320206-HXGW-G2026-0009</w:t>
            </w:r>
            <w:r/>
          </w:p>
          <w:p>
            <w:pPr>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采购方式：公开招标</w:t>
            </w:r>
            <w:r/>
          </w:p>
        </w:tc>
      </w:tr>
      <w:tr>
        <w:trPr>
          <w:jc w:val="center"/>
          <w:trHeight w:val="90"/>
        </w:trPr>
        <w:tc>
          <w:tcPr>
            <w:tcW w:w="735" w:type="dxa"/>
            <w:vAlign w:val="center"/>
            <w:textDirection w:val="lrTb"/>
            <w:noWrap w:val="false"/>
          </w:tcPr>
          <w:p>
            <w:pPr>
              <w:jc w:val="center"/>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2</w:t>
            </w:r>
            <w:r/>
          </w:p>
        </w:tc>
        <w:tc>
          <w:tcPr>
            <w:tcW w:w="9701" w:type="dxa"/>
            <w:vAlign w:val="top"/>
            <w:textDirection w:val="lrTb"/>
            <w:noWrap w:val="false"/>
          </w:tcPr>
          <w:p>
            <w:pPr>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采购项目概况：</w:t>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采购内容：</w:t>
            </w:r>
            <w:r>
              <w:rPr>
                <w:rFonts w:hint="eastAsia" w:ascii="宋体" w:hAnsi="宋体" w:cs="宋体"/>
                <w:color w:val="000000" w:themeColor="text1"/>
                <w:sz w:val="24"/>
                <w:szCs w:val="24"/>
                <w:highlight w:val="none"/>
                <w:lang w:val="en-US" w:eastAsia="zh-CN"/>
              </w:rPr>
              <w:t xml:space="preserve">本项目服务内容为根据《环境空气质量标准》及《关于印发无锡市微环境整治专项行动方案的通知》锡大气办〔2022〕7号的文件要求，做好惠山经开区核心区域和重点道路的洒水抑尘作业，特别是重污染天气的抑制扬尘工作</w:t>
            </w:r>
            <w:r>
              <w:rPr>
                <w:rFonts w:hint="eastAsia" w:ascii="宋体" w:hAnsi="宋体" w:eastAsia="宋体" w:cs="宋体"/>
                <w:color w:val="000000" w:themeColor="text1"/>
                <w:sz w:val="24"/>
                <w:highlight w:val="none"/>
              </w:rPr>
              <w:t xml:space="preserve">。具体要求详见</w:t>
            </w:r>
            <w:r>
              <w:rPr>
                <w:rFonts w:hint="eastAsia" w:ascii="宋体" w:hAnsi="宋体" w:cs="宋体"/>
                <w:color w:val="000000" w:themeColor="text1"/>
                <w:sz w:val="24"/>
                <w:highlight w:val="none"/>
                <w:lang w:eastAsia="zh-CN"/>
              </w:rPr>
              <w:t xml:space="preserve">招标文件</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eastAsia="zh-CN"/>
              </w:rPr>
              <w:t xml:space="preserve">三、</w:t>
            </w:r>
            <w:r>
              <w:rPr>
                <w:rFonts w:hint="eastAsia" w:ascii="宋体" w:hAnsi="宋体" w:eastAsia="宋体" w:cs="宋体"/>
                <w:color w:val="000000" w:themeColor="text1"/>
                <w:sz w:val="24"/>
                <w:highlight w:val="none"/>
              </w:rPr>
              <w:t xml:space="preserve">采购需求”；</w:t>
            </w:r>
            <w:r/>
          </w:p>
          <w:p>
            <w:pPr>
              <w:ind w:firstLine="480"/>
              <w:keepLines w:val="0"/>
              <w:keepNext w:val="0"/>
              <w:pageBreakBefore w:val="0"/>
              <w:spacing w:line="360" w:lineRule="auto"/>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rPr>
              <w:t xml:space="preserve">服务期：</w:t>
            </w:r>
            <w:r>
              <w:rPr>
                <w:rFonts w:hint="eastAsia" w:ascii="宋体" w:hAnsi="宋体" w:eastAsia="宋体" w:cs="宋体"/>
                <w:color w:val="000000"/>
                <w:sz w:val="24"/>
                <w:szCs w:val="24"/>
              </w:rPr>
              <w:t xml:space="preserve">1年</w:t>
            </w:r>
            <w:r>
              <w:rPr>
                <w:rFonts w:hint="eastAsia" w:ascii="宋体" w:hAnsi="宋体" w:cs="宋体"/>
                <w:bCs/>
                <w:color w:val="000000"/>
                <w:sz w:val="24"/>
                <w:szCs w:val="24"/>
              </w:rPr>
              <w:t xml:space="preserve">（合同签订之日起计算）</w:t>
            </w:r>
            <w:r>
              <w:rPr>
                <w:rFonts w:hint="eastAsia" w:ascii="宋体" w:hAnsi="宋体" w:cs="宋体"/>
                <w:color w:val="000000" w:themeColor="text1"/>
                <w:sz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质量要求</w:t>
            </w:r>
            <w:r>
              <w:rPr>
                <w:rFonts w:hint="eastAsia" w:ascii="宋体" w:hAnsi="宋体" w:eastAsia="宋体" w:cs="宋体"/>
                <w:color w:val="000000" w:themeColor="text1"/>
                <w:sz w:val="24"/>
                <w:highlight w:val="none"/>
                <w:lang w:val="en-US" w:eastAsia="zh-CN"/>
              </w:rPr>
              <w:t xml:space="preserve">：</w:t>
            </w:r>
            <w:r>
              <w:rPr>
                <w:rFonts w:hint="eastAsia" w:ascii="宋体" w:hAnsi="宋体" w:cs="宋体"/>
                <w:bCs/>
                <w:color w:val="000000"/>
                <w:sz w:val="24"/>
                <w:szCs w:val="24"/>
              </w:rPr>
              <w:t xml:space="preserve">满足采购人使用要求</w:t>
            </w:r>
            <w:r>
              <w:rPr>
                <w:rFonts w:hint="eastAsia" w:ascii="宋体" w:hAnsi="宋体" w:eastAsia="宋体" w:cs="宋体"/>
                <w:color w:val="000000" w:themeColor="text1"/>
                <w:sz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本项目预算价：</w:t>
            </w:r>
            <w:r>
              <w:rPr>
                <w:rFonts w:hint="eastAsia" w:ascii="宋体" w:hAnsi="宋体" w:cs="宋体"/>
                <w:color w:val="000000" w:themeColor="text1"/>
                <w:sz w:val="24"/>
                <w:highlight w:val="none"/>
                <w:lang w:val="en-US" w:eastAsia="zh-CN"/>
              </w:rPr>
              <w:t xml:space="preserve">400</w:t>
            </w:r>
            <w:r>
              <w:rPr>
                <w:rFonts w:hint="eastAsia" w:ascii="宋体" w:hAnsi="宋体" w:eastAsia="宋体" w:cs="宋体"/>
                <w:color w:val="000000" w:themeColor="text1"/>
                <w:sz w:val="24"/>
                <w:highlight w:val="none"/>
              </w:rPr>
              <w:t xml:space="preserve">万元；</w:t>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采购最高限价：</w:t>
            </w:r>
            <w:r>
              <w:rPr>
                <w:rFonts w:hint="eastAsia" w:ascii="宋体" w:hAnsi="宋体" w:cs="宋体"/>
                <w:color w:val="000000" w:themeColor="text1"/>
                <w:sz w:val="24"/>
                <w:highlight w:val="none"/>
                <w:lang w:val="en-US" w:eastAsia="zh-CN"/>
              </w:rPr>
              <w:t xml:space="preserve">394.2</w:t>
            </w:r>
            <w:r>
              <w:rPr>
                <w:rFonts w:hint="eastAsia" w:ascii="宋体" w:hAnsi="宋体" w:eastAsia="宋体" w:cs="宋体"/>
                <w:color w:val="000000" w:themeColor="text1"/>
                <w:sz w:val="24"/>
                <w:highlight w:val="none"/>
              </w:rPr>
              <w:t xml:space="preserve">万元；</w:t>
            </w:r>
            <w:r>
              <w:rPr>
                <w:rFonts w:hint="eastAsia" w:ascii="宋体" w:hAnsi="宋体" w:eastAsia="宋体" w:cs="宋体"/>
                <w:color w:val="000000" w:themeColor="text1"/>
                <w:sz w:val="24"/>
                <w:szCs w:val="24"/>
                <w:highlight w:val="none"/>
                <w:lang w:val="en-US" w:eastAsia="zh-CN"/>
              </w:rPr>
              <w:t xml:space="preserve">供应商投标报价不得超过上述最高限价，否则按无效标处理。</w:t>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本项目是否专门面向中小企业：</w:t>
            </w:r>
            <w:r>
              <w:rPr>
                <w:rFonts w:hint="eastAsia" w:ascii="宋体" w:hAnsi="宋体" w:eastAsia="宋体" w:cs="宋体"/>
                <w:color w:val="000000" w:themeColor="text1"/>
                <w:sz w:val="24"/>
                <w:highlight w:val="none"/>
                <w:lang w:val="en-US" w:eastAsia="zh-CN"/>
              </w:rPr>
              <w:t xml:space="preserve">是</w:t>
            </w:r>
            <w:r>
              <w:rPr>
                <w:rFonts w:hint="eastAsia" w:ascii="宋体" w:hAnsi="宋体" w:eastAsia="宋体" w:cs="宋体"/>
                <w:color w:val="000000" w:themeColor="text1"/>
                <w:sz w:val="24"/>
                <w:highlight w:val="none"/>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本项目所属行业：根据中小企业划型标准规定（工信部联企业</w:t>
            </w:r>
            <w:r>
              <w:rPr>
                <w:rFonts w:hint="eastAsia" w:ascii="宋体" w:hAnsi="宋体" w:eastAsia="宋体" w:cs="宋体"/>
                <w:color w:val="000000" w:themeColor="text1"/>
                <w:sz w:val="24"/>
                <w:highlight w:val="none"/>
                <w:lang w:eastAsia="zh-CN"/>
              </w:rPr>
              <w:t xml:space="preserve">〔2011〕300号</w:t>
            </w:r>
            <w:r>
              <w:rPr>
                <w:rFonts w:hint="eastAsia" w:ascii="宋体" w:hAnsi="宋体" w:eastAsia="宋体" w:cs="宋体"/>
                <w:color w:val="000000" w:themeColor="text1"/>
                <w:sz w:val="24"/>
                <w:highlight w:val="none"/>
              </w:rPr>
              <w:t xml:space="preserve">中的：其他未列明行业）；</w:t>
            </w:r>
            <w:r/>
          </w:p>
          <w:p>
            <w:pPr>
              <w:ind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本项目</w:t>
            </w:r>
            <w:r>
              <w:rPr>
                <w:rFonts w:hint="eastAsia" w:ascii="宋体" w:hAnsi="宋体" w:eastAsia="宋体" w:cs="宋体"/>
                <w:color w:val="000000" w:themeColor="text1"/>
                <w:sz w:val="24"/>
                <w:highlight w:val="none"/>
                <w:u w:val="single"/>
                <w:lang w:val="en-US" w:eastAsia="zh-CN"/>
              </w:rPr>
              <w:t xml:space="preserve">不</w:t>
            </w:r>
            <w:r>
              <w:rPr>
                <w:rFonts w:hint="eastAsia" w:ascii="宋体" w:hAnsi="宋体" w:eastAsia="宋体" w:cs="宋体"/>
                <w:color w:val="000000" w:themeColor="text1"/>
                <w:sz w:val="24"/>
                <w:highlight w:val="none"/>
                <w:u w:val="single"/>
              </w:rPr>
              <w:t xml:space="preserve">接受</w:t>
            </w:r>
            <w:r>
              <w:rPr>
                <w:rFonts w:hint="eastAsia" w:ascii="宋体" w:hAnsi="宋体" w:eastAsia="宋体" w:cs="宋体"/>
                <w:color w:val="000000" w:themeColor="text1"/>
                <w:sz w:val="24"/>
                <w:highlight w:val="none"/>
              </w:rPr>
              <w:t xml:space="preserve">联合体参与投标。</w:t>
            </w:r>
            <w:r/>
          </w:p>
        </w:tc>
      </w:tr>
      <w:tr>
        <w:trPr>
          <w:jc w:val="center"/>
          <w:trHeight w:val="90"/>
        </w:trPr>
        <w:tc>
          <w:tcPr>
            <w:tcW w:w="735" w:type="dxa"/>
            <w:vAlign w:val="center"/>
            <w:textDirection w:val="lrTb"/>
            <w:noWrap w:val="false"/>
          </w:tcPr>
          <w:p>
            <w:pPr>
              <w:jc w:val="center"/>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3</w:t>
            </w:r>
            <w:r/>
          </w:p>
        </w:tc>
        <w:tc>
          <w:tcPr>
            <w:tcW w:w="9701" w:type="dxa"/>
            <w:vAlign w:val="top"/>
            <w:textDirection w:val="lrTb"/>
            <w:noWrap w:val="false"/>
          </w:tcPr>
          <w:p>
            <w:pPr>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投标人资格要求：</w:t>
            </w:r>
            <w:r/>
          </w:p>
          <w:p>
            <w:pPr>
              <w:keepLines w:val="0"/>
              <w:keepNext w:val="0"/>
              <w:pageBreakBefore w:val="0"/>
              <w:spacing w:line="360" w:lineRule="auto"/>
              <w:rPr>
                <w:rFonts w:hint="eastAsia"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（一）供应商的资格要求：</w:t>
            </w:r>
            <w:r/>
          </w:p>
          <w:p>
            <w:pPr>
              <w:ind w:firstLine="480"/>
              <w:keepLines w:val="0"/>
              <w:keepNext w:val="0"/>
              <w:pageBreakBefore w:val="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eastAsia="zh-CN"/>
              </w:rPr>
              <w:t xml:space="preserve">（1）</w:t>
            </w:r>
            <w:r>
              <w:rPr>
                <w:rFonts w:hint="eastAsia" w:ascii="宋体" w:hAnsi="宋体" w:eastAsia="宋体" w:cs="宋体"/>
                <w:bCs/>
                <w:color w:val="000000" w:themeColor="text1"/>
                <w:sz w:val="24"/>
                <w:highlight w:val="none"/>
              </w:rPr>
              <w:t xml:space="preserve">关于资格的声明函；</w:t>
            </w:r>
            <w:r/>
          </w:p>
          <w:p>
            <w:pPr>
              <w:ind w:firstLine="480"/>
              <w:keepLines w:val="0"/>
              <w:keepNext w:val="0"/>
              <w:pageBreakBefore w:val="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eastAsia="zh-CN"/>
              </w:rPr>
              <w:t xml:space="preserve">（2）</w:t>
            </w:r>
            <w:r>
              <w:rPr>
                <w:rFonts w:hint="eastAsia" w:ascii="宋体" w:hAnsi="宋体" w:eastAsia="宋体" w:cs="宋体"/>
                <w:bCs/>
                <w:color w:val="000000" w:themeColor="text1"/>
                <w:sz w:val="24"/>
                <w:highlight w:val="none"/>
              </w:rPr>
              <w:t xml:space="preserve">供应商有效的营业执照或相关部门的登记证明文件；</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rPr>
            </w:pPr>
            <w:r>
              <w:rPr>
                <w:rFonts w:hint="eastAsia" w:ascii="宋体" w:hAnsi="宋体" w:eastAsia="宋体" w:cs="宋体"/>
                <w:bCs/>
                <w:color w:val="000000" w:themeColor="text1"/>
                <w:sz w:val="24"/>
                <w:highlight w:val="none"/>
                <w:lang w:val="zh-CN"/>
              </w:rPr>
              <w:t xml:space="preserve">（3）</w:t>
            </w:r>
            <w:r>
              <w:rPr>
                <w:rFonts w:hint="eastAsia" w:ascii="宋体" w:hAnsi="宋体" w:eastAsia="宋体" w:cs="宋体"/>
                <w:color w:val="000000" w:themeColor="text1"/>
                <w:sz w:val="24"/>
                <w:highlight w:val="none"/>
              </w:rPr>
              <w:t xml:space="preserve">供应商法定代表人授权委托书</w:t>
            </w:r>
            <w:r>
              <w:rPr>
                <w:rFonts w:hint="eastAsia" w:ascii="宋体" w:hAnsi="宋体" w:eastAsia="宋体" w:cs="宋体"/>
                <w:bCs/>
                <w:color w:val="000000" w:themeColor="text1"/>
                <w:sz w:val="24"/>
                <w:highlight w:val="none"/>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lang w:val="zh-CN"/>
              </w:rPr>
              <w:t xml:space="preserve">（4）</w:t>
            </w:r>
            <w:r>
              <w:rPr>
                <w:rFonts w:hint="eastAsia" w:ascii="宋体" w:hAnsi="宋体" w:eastAsia="宋体" w:cs="宋体"/>
                <w:color w:val="000000" w:themeColor="text1"/>
                <w:sz w:val="24"/>
                <w:highlight w:val="none"/>
              </w:rPr>
              <w:t xml:space="preserve">供应商法定代表人身份证及法定代表人授权代表身份证；</w:t>
            </w:r>
            <w:r/>
          </w:p>
          <w:p>
            <w:pPr>
              <w:ind w:firstLine="480"/>
              <w:keepLines w:val="0"/>
              <w:keepNext w:val="0"/>
              <w:pageBreakBefore w:val="0"/>
              <w:spacing w:line="360" w:lineRule="auto"/>
              <w:tabs>
                <w:tab w:val="left" w:pos="0" w:leader="none"/>
                <w:tab w:val="left" w:pos="945" w:leader="none"/>
              </w:tabs>
              <w:rPr>
                <w:rFonts w:hint="eastAsia" w:ascii="宋体" w:hAnsi="宋体" w:eastAsia="宋体" w:cs="宋体"/>
                <w:color w:val="000000" w:themeColor="text1"/>
                <w:sz w:val="24"/>
                <w:highlight w:val="none"/>
                <w:lang w:val="zh-CN"/>
              </w:rPr>
            </w:pPr>
            <w:r>
              <w:rPr>
                <w:rFonts w:hint="eastAsia" w:ascii="宋体" w:hAnsi="宋体" w:eastAsia="宋体" w:cs="宋体"/>
                <w:color w:val="000000" w:themeColor="text1"/>
                <w:sz w:val="24"/>
                <w:highlight w:val="none"/>
                <w:lang w:eastAsia="zh-CN"/>
              </w:rPr>
              <w:t xml:space="preserve">（5）</w:t>
            </w:r>
            <w:r>
              <w:rPr>
                <w:rFonts w:hint="eastAsia" w:ascii="宋体" w:hAnsi="宋体" w:eastAsia="宋体" w:cs="宋体"/>
                <w:color w:val="000000" w:themeColor="text1"/>
                <w:sz w:val="24"/>
                <w:highlight w:val="none"/>
                <w:lang w:val="zh-CN"/>
              </w:rPr>
              <w:t xml:space="preserve">法定代表人授权委托人与企业签订的劳动合同和由社保机构出具的</w:t>
            </w:r>
            <w:r>
              <w:rPr>
                <w:rFonts w:hint="eastAsia" w:ascii="宋体" w:hAnsi="宋体" w:cs="宋体"/>
                <w:color w:val="000000" w:themeColor="text1"/>
                <w:sz w:val="24"/>
                <w:highlight w:val="none"/>
                <w:lang w:val="zh-CN"/>
              </w:rPr>
              <w:t xml:space="preserve">近三个月</w:t>
            </w:r>
            <w:r>
              <w:rPr>
                <w:rFonts w:hint="eastAsia" w:ascii="宋体" w:hAnsi="宋体" w:eastAsia="宋体" w:cs="宋体"/>
                <w:color w:val="000000" w:themeColor="text1"/>
                <w:sz w:val="24"/>
                <w:highlight w:val="none"/>
                <w:lang w:val="zh-CN"/>
              </w:rPr>
              <w:t xml:space="preserve">中任意一个月份（不含投标当月） 的缴费证明（网上查询带有二维码/验证码的打印件可作原件使用，如供应商成立时间为202</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zh-CN"/>
              </w:rPr>
              <w:t xml:space="preserve">年</w:t>
            </w:r>
            <w:r>
              <w:rPr>
                <w:rFonts w:hint="eastAsia" w:ascii="宋体" w:hAnsi="宋体" w:cs="宋体"/>
                <w:color w:val="000000" w:themeColor="text1"/>
                <w:sz w:val="24"/>
                <w:highlight w:val="none"/>
                <w:lang w:val="en-US" w:eastAsia="zh-CN"/>
              </w:rPr>
              <w:t xml:space="preserve">12</w:t>
            </w:r>
            <w:r>
              <w:rPr>
                <w:rFonts w:hint="eastAsia" w:ascii="宋体" w:hAnsi="宋体" w:eastAsia="宋体" w:cs="宋体"/>
                <w:color w:val="000000" w:themeColor="text1"/>
                <w:sz w:val="24"/>
                <w:highlight w:val="none"/>
                <w:lang w:val="zh-CN"/>
              </w:rPr>
              <w:t xml:space="preserve">月以后的，则可不提供社保证明材料）</w:t>
            </w:r>
            <w:r>
              <w:rPr>
                <w:rFonts w:hint="eastAsia" w:ascii="宋体" w:hAnsi="宋体" w:eastAsia="宋体" w:cs="宋体"/>
                <w:bCs/>
                <w:color w:val="000000" w:themeColor="text1"/>
                <w:sz w:val="24"/>
                <w:highlight w:val="none"/>
              </w:rPr>
              <w:t xml:space="preserve">；</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rPr>
            </w:pPr>
            <w:r>
              <w:rPr>
                <w:rFonts w:hint="eastAsia" w:ascii="宋体" w:hAnsi="宋体" w:eastAsia="宋体" w:cs="宋体"/>
                <w:color w:val="000000" w:themeColor="text1"/>
                <w:sz w:val="24"/>
                <w:highlight w:val="none"/>
                <w:lang w:val="zh-CN"/>
              </w:rPr>
              <w:t xml:space="preserve">（6）</w:t>
            </w:r>
            <w:r>
              <w:rPr>
                <w:rFonts w:hint="eastAsia" w:ascii="宋体" w:hAnsi="宋体" w:eastAsia="宋体" w:cs="宋体"/>
                <w:color w:val="000000" w:themeColor="text1"/>
                <w:sz w:val="24"/>
                <w:highlight w:val="none"/>
              </w:rPr>
              <w:t xml:space="preserve">供应商</w:t>
            </w:r>
            <w:r>
              <w:rPr>
                <w:rFonts w:hint="eastAsia" w:ascii="宋体" w:hAnsi="宋体" w:cs="宋体"/>
                <w:color w:val="000000" w:themeColor="text1"/>
                <w:sz w:val="24"/>
                <w:highlight w:val="none"/>
                <w:lang w:eastAsia="zh-CN"/>
              </w:rPr>
              <w:t xml:space="preserve">近三个月</w:t>
            </w:r>
            <w:r>
              <w:rPr>
                <w:rFonts w:hint="eastAsia" w:ascii="宋体" w:hAnsi="宋体" w:eastAsia="宋体" w:cs="宋体"/>
                <w:color w:val="000000" w:themeColor="text1"/>
                <w:sz w:val="24"/>
                <w:highlight w:val="none"/>
                <w:lang w:eastAsia="zh-CN"/>
              </w:rPr>
              <w:t xml:space="preserve">中任意一个月份（</w:t>
            </w:r>
            <w:r>
              <w:rPr>
                <w:rFonts w:hint="eastAsia" w:ascii="宋体" w:hAnsi="宋体" w:eastAsia="宋体" w:cs="宋体"/>
                <w:color w:val="000000" w:themeColor="text1"/>
                <w:sz w:val="24"/>
                <w:highlight w:val="none"/>
              </w:rPr>
              <w:t xml:space="preserve">不含投标当月</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的财务状况报告（资产负债表和利润表）或由会计师事务所出具的</w:t>
            </w:r>
            <w:r>
              <w:rPr>
                <w:rFonts w:hint="eastAsia" w:ascii="宋体" w:hAnsi="宋体" w:cs="宋体"/>
                <w:color w:val="000000" w:themeColor="text1"/>
                <w:sz w:val="24"/>
                <w:highlight w:val="none"/>
                <w:lang w:eastAsia="zh-CN"/>
              </w:rPr>
              <w:t xml:space="preserve">近</w:t>
            </w:r>
            <w:r>
              <w:rPr>
                <w:rFonts w:hint="eastAsia" w:ascii="宋体" w:hAnsi="宋体" w:cs="宋体"/>
                <w:color w:val="000000" w:themeColor="text1"/>
                <w:sz w:val="24"/>
                <w:highlight w:val="none"/>
                <w:lang w:val="en-US" w:eastAsia="zh-CN"/>
              </w:rPr>
              <w:t xml:space="preserve">二年</w:t>
            </w:r>
            <w:r>
              <w:rPr>
                <w:rFonts w:hint="eastAsia" w:ascii="宋体" w:hAnsi="宋体" w:eastAsia="宋体" w:cs="宋体"/>
                <w:color w:val="000000" w:themeColor="text1"/>
                <w:sz w:val="24"/>
                <w:highlight w:val="none"/>
                <w:lang w:eastAsia="zh-CN"/>
              </w:rPr>
              <w:t xml:space="preserve">中任意一</w:t>
            </w:r>
            <w:r>
              <w:rPr>
                <w:rFonts w:hint="eastAsia" w:ascii="宋体" w:hAnsi="宋体" w:cs="宋体"/>
                <w:color w:val="000000" w:themeColor="text1"/>
                <w:sz w:val="24"/>
                <w:highlight w:val="none"/>
                <w:lang w:val="en-US" w:eastAsia="zh-CN"/>
              </w:rPr>
              <w:t xml:space="preserve">年度</w:t>
            </w:r>
            <w:r>
              <w:rPr>
                <w:rFonts w:hint="eastAsia" w:ascii="宋体" w:hAnsi="宋体" w:eastAsia="宋体" w:cs="宋体"/>
                <w:color w:val="000000" w:themeColor="text1"/>
                <w:sz w:val="24"/>
                <w:highlight w:val="none"/>
              </w:rPr>
              <w:t xml:space="preserve">的审计报告和所附已审财务报告；</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rPr>
            </w:pPr>
            <w:r>
              <w:rPr>
                <w:rFonts w:hint="eastAsia" w:ascii="宋体" w:hAnsi="宋体" w:eastAsia="宋体" w:cs="宋体"/>
                <w:bCs/>
                <w:color w:val="000000" w:themeColor="text1"/>
                <w:sz w:val="24"/>
                <w:highlight w:val="none"/>
                <w:lang w:val="zh-CN"/>
              </w:rPr>
              <w:t xml:space="preserve">（7）</w:t>
            </w:r>
            <w:r>
              <w:rPr>
                <w:rFonts w:hint="eastAsia" w:ascii="宋体" w:hAnsi="宋体" w:eastAsia="宋体" w:cs="宋体"/>
                <w:color w:val="000000" w:themeColor="text1"/>
                <w:sz w:val="24"/>
                <w:highlight w:val="none"/>
              </w:rPr>
              <w:t xml:space="preserve">供应商</w:t>
            </w:r>
            <w:r>
              <w:rPr>
                <w:rFonts w:hint="eastAsia" w:ascii="宋体" w:hAnsi="宋体" w:cs="宋体"/>
                <w:color w:val="000000" w:themeColor="text1"/>
                <w:sz w:val="24"/>
                <w:highlight w:val="none"/>
                <w:lang w:eastAsia="zh-CN"/>
              </w:rPr>
              <w:t xml:space="preserve">近三个月</w:t>
            </w:r>
            <w:r>
              <w:rPr>
                <w:rFonts w:hint="eastAsia" w:ascii="宋体" w:hAnsi="宋体" w:eastAsia="宋体" w:cs="宋体"/>
                <w:color w:val="000000" w:themeColor="text1"/>
                <w:sz w:val="24"/>
                <w:highlight w:val="none"/>
                <w:lang w:eastAsia="zh-CN"/>
              </w:rPr>
              <w:t xml:space="preserve">中任意一个月份（</w:t>
            </w:r>
            <w:r>
              <w:rPr>
                <w:rFonts w:hint="eastAsia" w:ascii="宋体" w:hAnsi="宋体" w:eastAsia="宋体" w:cs="宋体"/>
                <w:color w:val="000000" w:themeColor="text1"/>
                <w:sz w:val="24"/>
                <w:highlight w:val="none"/>
              </w:rPr>
              <w:t xml:space="preserve">不含投标当月</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的依法缴纳税收的相关材料（提供相关主管部门证明或银行代扣证明，或者提供依法免税的主管部门出具的相应证明材料）；</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rPr>
            </w:pPr>
            <w:r>
              <w:rPr>
                <w:rFonts w:hint="eastAsia" w:ascii="宋体" w:hAnsi="宋体" w:eastAsia="宋体" w:cs="宋体"/>
                <w:bCs/>
                <w:color w:val="000000" w:themeColor="text1"/>
                <w:sz w:val="24"/>
                <w:highlight w:val="none"/>
                <w:lang w:val="zh-CN"/>
              </w:rPr>
              <w:t xml:space="preserve">（8）</w:t>
            </w:r>
            <w:r>
              <w:rPr>
                <w:rFonts w:hint="eastAsia" w:ascii="宋体" w:hAnsi="宋体" w:eastAsia="宋体" w:cs="宋体"/>
                <w:color w:val="000000" w:themeColor="text1"/>
                <w:sz w:val="24"/>
                <w:highlight w:val="none"/>
              </w:rPr>
              <w:t xml:space="preserve">供应商</w:t>
            </w:r>
            <w:r>
              <w:rPr>
                <w:rFonts w:hint="eastAsia" w:ascii="宋体" w:hAnsi="宋体" w:cs="宋体"/>
                <w:color w:val="000000" w:themeColor="text1"/>
                <w:sz w:val="24"/>
                <w:highlight w:val="none"/>
                <w:lang w:eastAsia="zh-CN"/>
              </w:rPr>
              <w:t xml:space="preserve">近三个月</w:t>
            </w:r>
            <w:r>
              <w:rPr>
                <w:rFonts w:hint="eastAsia" w:ascii="宋体" w:hAnsi="宋体" w:eastAsia="宋体" w:cs="宋体"/>
                <w:color w:val="000000" w:themeColor="text1"/>
                <w:sz w:val="24"/>
                <w:highlight w:val="none"/>
                <w:lang w:eastAsia="zh-CN"/>
              </w:rPr>
              <w:t xml:space="preserve">中任意一个月份（</w:t>
            </w:r>
            <w:r>
              <w:rPr>
                <w:rFonts w:hint="eastAsia" w:ascii="宋体" w:hAnsi="宋体" w:eastAsia="宋体" w:cs="宋体"/>
                <w:color w:val="000000" w:themeColor="text1"/>
                <w:sz w:val="24"/>
                <w:highlight w:val="none"/>
              </w:rPr>
              <w:t xml:space="preserve">不含投标当月</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的依法缴纳社会保障资金的相关材料（提供相关主管部门证明或银行代扣证明）；</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zh-CN"/>
              </w:rPr>
              <w:t xml:space="preserve">（9）</w:t>
            </w:r>
            <w:r>
              <w:rPr>
                <w:rFonts w:hint="eastAsia" w:ascii="宋体" w:hAnsi="宋体" w:eastAsia="宋体" w:cs="宋体"/>
                <w:color w:val="000000" w:themeColor="text1"/>
                <w:sz w:val="24"/>
                <w:highlight w:val="none"/>
              </w:rPr>
              <w:t xml:space="preserve">承诺书。</w:t>
            </w:r>
            <w:r/>
          </w:p>
          <w:p>
            <w:pPr>
              <w:ind w:left="0" w:right="0" w:firstLine="0"/>
              <w:jc w:val="both"/>
              <w:keepLines w:val="0"/>
              <w:keepNext w:val="0"/>
              <w:pageBreakBefore w:val="0"/>
              <w:spacing w:before="0" w:after="0" w:line="360" w:lineRule="auto"/>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（二）</w:t>
            </w:r>
            <w:r>
              <w:rPr>
                <w:rFonts w:hint="eastAsia" w:ascii="宋体" w:hAnsi="宋体" w:eastAsia="宋体" w:cs="宋体"/>
                <w:b/>
                <w:color w:val="000000" w:themeColor="text1"/>
                <w:sz w:val="24"/>
                <w:highlight w:val="none"/>
              </w:rPr>
              <w:t xml:space="preserve">落实政府采购政策需满足的资格要求：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p>
          <w:p>
            <w:pPr>
              <w:ind w:left="0" w:right="0" w:firstLine="0"/>
              <w:keepLines w:val="0"/>
              <w:keepNext w:val="0"/>
              <w:pageBreakBefore w:val="0"/>
              <w:spacing w:before="0" w:after="0" w:line="360" w:lineRule="auto"/>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（三）本项目的特定资格要求：</w:t>
            </w:r>
            <w:r/>
          </w:p>
          <w:p>
            <w:pPr>
              <w:ind w:right="0" w:firstLine="480"/>
              <w:jc w:val="both"/>
              <w:keepLines w:val="0"/>
              <w:keepNext w:val="0"/>
              <w:pageBreakBefore w:val="0"/>
              <w:spacing w:before="0" w:after="0" w:line="360" w:lineRule="auto"/>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right="0" w:firstLine="480"/>
              <w:jc w:val="both"/>
              <w:keepLines w:val="0"/>
              <w:keepNext w:val="0"/>
              <w:pageBreakBefore w:val="0"/>
              <w:spacing w:before="0" w:after="0" w:line="360" w:lineRule="auto"/>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单位负责人为同一人或者存在直接控股、管理关系的不同供应商（包含法定代表人或负责人为同一个人的两个及两个以上法人，母公司、全资子公司及其控股公司），不得参加同一标段投标或者未划分标段的同一采购项目。</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keepLines w:val="0"/>
              <w:keepNext w:val="0"/>
              <w:pageBreakBefore w:val="0"/>
              <w:spacing w:line="360" w:lineRule="auto"/>
              <w:rPr>
                <w:rFonts w:hint="eastAsia" w:ascii="宋体" w:hAnsi="宋体" w:eastAsia="宋体" w:cs="宋体"/>
                <w:color w:val="000000" w:themeColor="text1"/>
                <w:highlight w:val="none"/>
                <w:lang w:val="en-US" w:eastAsia="zh-CN"/>
              </w:rPr>
            </w:pPr>
            <w:r>
              <w:rPr>
                <w:rFonts w:hint="eastAsia" w:ascii="宋体" w:hAnsi="宋体" w:eastAsia="宋体" w:cs="宋体"/>
                <w:b/>
                <w:bCs/>
                <w:color w:val="000000" w:themeColor="text1"/>
                <w:sz w:val="24"/>
                <w:szCs w:val="24"/>
                <w:highlight w:val="none"/>
                <w:lang w:val="zh-CN" w:eastAsia="zh-CN"/>
              </w:rPr>
              <w:t xml:space="preserve">采购人及采购代理机构有权对以上资格条件进行核查，如投标人有弄虚作假行为或不具备以上条件的将取消投标资格。</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4</w:t>
            </w:r>
            <w:r/>
          </w:p>
        </w:tc>
        <w:tc>
          <w:tcPr>
            <w:tcW w:w="9701" w:type="dxa"/>
            <w:vAlign w:val="top"/>
            <w:textDirection w:val="lrTb"/>
            <w:noWrap w:val="false"/>
          </w:tcPr>
          <w:p>
            <w:pPr>
              <w:jc w:val="left"/>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招标文件获取信息：</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1.获取招标文件方式：供应商登录苏采云http://jszfcg.jsczt.cn/，招标文件（后缀名为</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kedt”）、供应商操作手册及政府采购客户端工具也可通过“苏采云”系统</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已报名项目</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报名详情页面内相应链接进行下载。</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宋体" w:hAnsi="宋体" w:cs="宋体"/>
                <w:color w:val="000000" w:themeColor="text1"/>
                <w:sz w:val="24"/>
                <w:highlight w:val="none"/>
                <w:lang w:eastAsia="zh-CN"/>
              </w:rPr>
              <w:t xml:space="preserve">招标文件</w:t>
            </w:r>
            <w:r>
              <w:rPr>
                <w:rFonts w:hint="eastAsia" w:ascii="宋体" w:hAnsi="宋体" w:eastAsia="宋体" w:cs="宋体"/>
                <w:color w:val="000000" w:themeColor="text1"/>
                <w:sz w:val="24"/>
                <w:highlight w:val="none"/>
              </w:rPr>
              <w:t xml:space="preserve">获取时间：自</w:t>
            </w:r>
            <w:r>
              <w:rPr>
                <w:rFonts w:hint="eastAsia" w:ascii="宋体" w:hAnsi="宋体" w:eastAsia="宋体" w:cs="宋体"/>
                <w:color w:val="000000" w:themeColor="text1"/>
                <w:sz w:val="24"/>
                <w:highlight w:val="none"/>
                <w:lang w:val="en-US" w:eastAsia="zh-CN"/>
              </w:rPr>
              <w:t xml:space="preserve">招标文件公告发布之日起5个工作日</w:t>
            </w:r>
            <w:r>
              <w:rPr>
                <w:rFonts w:hint="eastAsia" w:ascii="宋体" w:hAnsi="宋体" w:eastAsia="宋体" w:cs="宋体"/>
                <w:color w:val="000000" w:themeColor="text1"/>
                <w:sz w:val="24"/>
                <w:highlight w:val="none"/>
              </w:rPr>
              <w:t xml:space="preserve">。</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3.获取</w:t>
            </w:r>
            <w:r>
              <w:rPr>
                <w:rFonts w:hint="eastAsia" w:ascii="宋体" w:hAnsi="宋体" w:cs="宋体"/>
                <w:color w:val="000000" w:themeColor="text1"/>
                <w:sz w:val="24"/>
                <w:highlight w:val="none"/>
                <w:lang w:eastAsia="zh-CN"/>
              </w:rPr>
              <w:t xml:space="preserve">招标文件</w:t>
            </w:r>
            <w:r>
              <w:rPr>
                <w:rFonts w:hint="eastAsia" w:ascii="宋体" w:hAnsi="宋体" w:eastAsia="宋体" w:cs="宋体"/>
                <w:color w:val="000000" w:themeColor="text1"/>
                <w:sz w:val="24"/>
                <w:highlight w:val="none"/>
              </w:rPr>
              <w:t xml:space="preserve">地点：供应商登录苏采云http://jszfcg.jsczt.cn/进行获取。</w:t>
            </w:r>
            <w:r/>
          </w:p>
          <w:p>
            <w:pPr>
              <w:ind w:firstLine="480"/>
              <w:jc w:val="left"/>
              <w:keepLines w:val="0"/>
              <w:keepNext w:val="0"/>
              <w:pageBreakBefore w:val="0"/>
              <w:spacing w:line="360" w:lineRule="auto"/>
              <w:rPr>
                <w:rStyle w:val="1031"/>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rPr>
              <w:t xml:space="preserve">4.售价：0元</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5</w:t>
            </w:r>
            <w:r/>
          </w:p>
        </w:tc>
        <w:tc>
          <w:tcPr>
            <w:tcW w:w="9701" w:type="dxa"/>
            <w:vAlign w:val="top"/>
            <w:textDirection w:val="lrTb"/>
            <w:noWrap w:val="false"/>
          </w:tcPr>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投标人对招标文件提出修改、澄清要求的截止时间：202</w:t>
            </w:r>
            <w:r>
              <w:rPr>
                <w:rFonts w:hint="eastAsia" w:ascii="宋体" w:hAnsi="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年</w:t>
            </w:r>
            <w:r>
              <w:rPr>
                <w:rFonts w:hint="eastAsia" w:ascii="宋体" w:hAnsi="宋体" w:eastAsia="宋体" w:cs="宋体"/>
                <w:color w:val="000000" w:themeColor="text1"/>
                <w:sz w:val="24"/>
                <w:highlight w:val="none"/>
                <w:lang w:val="en-US" w:eastAsia="zh-CN"/>
              </w:rPr>
              <w:t xml:space="preserve"> </w:t>
            </w:r>
            <w:r>
              <w:rPr>
                <w:rFonts w:hint="eastAsia" w:ascii="宋体" w:hAnsi="宋体" w:cs="宋体"/>
                <w:color w:val="000000" w:themeColor="text1"/>
                <w:sz w:val="24"/>
                <w:highlight w:val="none"/>
                <w:lang w:val="en-US" w:eastAsia="zh-CN"/>
              </w:rPr>
              <w:t xml:space="preserve">3 </w:t>
            </w:r>
            <w:r>
              <w:rPr>
                <w:rFonts w:hint="eastAsia" w:ascii="宋体" w:hAnsi="宋体" w:eastAsia="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lang w:val="en-US" w:eastAsia="zh-CN"/>
              </w:rPr>
              <w:t xml:space="preserve"> </w:t>
            </w:r>
            <w:r>
              <w:rPr>
                <w:rFonts w:hint="eastAsia" w:ascii="宋体" w:hAnsi="宋体" w:cs="宋体"/>
                <w:color w:val="000000" w:themeColor="text1"/>
                <w:sz w:val="24"/>
                <w:highlight w:val="none"/>
                <w:lang w:val="en-US" w:eastAsia="zh-CN"/>
              </w:rPr>
              <w:t xml:space="preserve">25</w:t>
            </w:r>
            <w:r>
              <w:rPr>
                <w:rFonts w:hint="eastAsia" w:ascii="宋体" w:hAnsi="宋体" w:eastAsia="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日10</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00时，以书面传真形式和电子邮件形式发送给采购代理机构。</w:t>
            </w:r>
            <w:r/>
          </w:p>
          <w:p>
            <w:pPr>
              <w:jc w:val="left"/>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采购人对招标文件澄清、修改的时间</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szCs w:val="24"/>
                <w:highlight w:val="none"/>
              </w:rPr>
              <w:t xml:space="preserve">提交投标文件截止时间前15天，</w:t>
            </w:r>
            <w:r>
              <w:rPr>
                <w:rFonts w:hint="eastAsia" w:ascii="宋体" w:hAnsi="宋体" w:eastAsia="宋体" w:cs="宋体"/>
                <w:color w:val="000000" w:themeColor="text1"/>
                <w:sz w:val="24"/>
                <w:highlight w:val="none"/>
              </w:rPr>
              <w:t xml:space="preserve">以书面（或电子邮件）形式通知所有</w:t>
            </w:r>
            <w:r>
              <w:rPr>
                <w:rFonts w:hint="eastAsia" w:ascii="宋体" w:hAnsi="宋体" w:eastAsia="宋体" w:cs="宋体"/>
                <w:bCs/>
                <w:color w:val="000000" w:themeColor="text1"/>
                <w:sz w:val="24"/>
                <w:szCs w:val="24"/>
                <w:highlight w:val="none"/>
              </w:rPr>
              <w:t xml:space="preserve">获取招标文件的潜在投标人</w:t>
            </w:r>
            <w:r>
              <w:rPr>
                <w:rFonts w:hint="eastAsia" w:ascii="宋体" w:hAnsi="宋体" w:eastAsia="宋体" w:cs="宋体"/>
                <w:color w:val="000000" w:themeColor="text1"/>
                <w:sz w:val="24"/>
                <w:highlight w:val="none"/>
              </w:rPr>
              <w:t xml:space="preserve">并发布更正公告。</w:t>
            </w:r>
            <w:r/>
          </w:p>
        </w:tc>
      </w:tr>
      <w:tr>
        <w:trPr>
          <w:jc w:val="center"/>
          <w:trHeight w:val="416"/>
        </w:trPr>
        <w:tc>
          <w:tcPr>
            <w:tcW w:w="735" w:type="dxa"/>
            <w:vAlign w:val="center"/>
            <w:textDirection w:val="lrTb"/>
            <w:noWrap w:val="false"/>
          </w:tcPr>
          <w:p>
            <w:pPr>
              <w:jc w:val="center"/>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6</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现场踏勘：</w:t>
            </w:r>
            <w:r/>
          </w:p>
          <w:p>
            <w:pPr>
              <w:ind w:firstLine="480"/>
              <w:keepLines w:val="0"/>
              <w:keepNext w:val="0"/>
              <w:pageBreakBefore w:val="0"/>
              <w:spacing w:line="360" w:lineRule="auto"/>
              <w:rPr>
                <w:rStyle w:val="1031"/>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rPr>
              <w:t xml:space="preserve">各投标人可自行踏勘现场。未踏勘现场或踏勘工作不详细的投标人中标后，不得以不完全了解现场情况为理由而向采购人提出任何索赔或其他要求，对此采购人不承担任何责任并将不作任何答复。</w:t>
            </w:r>
            <w:r/>
          </w:p>
        </w:tc>
      </w:tr>
      <w:tr>
        <w:trPr>
          <w:jc w:val="center"/>
          <w:trHeight w:val="495"/>
        </w:trPr>
        <w:tc>
          <w:tcPr>
            <w:tcW w:w="73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w:t>
            </w:r>
            <w:r/>
          </w:p>
        </w:tc>
        <w:tc>
          <w:tcPr>
            <w:tcW w:w="9701" w:type="dxa"/>
            <w:vAlign w:val="top"/>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投标有效期：投标截止之日起90天</w:t>
            </w:r>
            <w:r/>
          </w:p>
        </w:tc>
      </w:tr>
      <w:tr>
        <w:trPr>
          <w:jc w:val="center"/>
          <w:trHeight w:val="509"/>
        </w:trPr>
        <w:tc>
          <w:tcPr>
            <w:tcW w:w="735" w:type="dxa"/>
            <w:vAlign w:val="center"/>
            <w:textDirection w:val="lrTb"/>
            <w:noWrap w:val="false"/>
          </w:tcPr>
          <w:p>
            <w:pPr>
              <w:jc w:val="center"/>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8</w:t>
            </w:r>
            <w:r/>
          </w:p>
        </w:tc>
        <w:tc>
          <w:tcPr>
            <w:tcW w:w="9701" w:type="dxa"/>
            <w:vAlign w:val="top"/>
            <w:textDirection w:val="lrTb"/>
            <w:noWrap w:val="false"/>
          </w:tcPr>
          <w:p>
            <w:pPr>
              <w:jc w:val="left"/>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投标文件接收信息：</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网上投标截止时间：202</w:t>
            </w:r>
            <w:r>
              <w:rPr>
                <w:rFonts w:hint="eastAsia" w:ascii="宋体" w:hAnsi="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年</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月</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cs="宋体"/>
                <w:bCs/>
                <w:color w:val="000000" w:themeColor="text1"/>
                <w:sz w:val="24"/>
                <w:szCs w:val="24"/>
                <w:highlight w:val="none"/>
                <w:lang w:val="en-US" w:eastAsia="zh-CN"/>
              </w:rPr>
              <w:t xml:space="preserve">10</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日</w:t>
            </w:r>
            <w:r>
              <w:rPr>
                <w:rFonts w:hint="eastAsia" w:ascii="宋体" w:hAnsi="宋体" w:eastAsia="宋体" w:cs="宋体"/>
                <w:bCs/>
                <w:color w:val="000000" w:themeColor="text1"/>
                <w:sz w:val="24"/>
                <w:szCs w:val="24"/>
                <w:highlight w:val="none"/>
                <w:lang w:val="en-US" w:eastAsia="zh-CN"/>
              </w:rPr>
              <w:t xml:space="preserve">13</w:t>
            </w:r>
            <w:r>
              <w:rPr>
                <w:rFonts w:hint="eastAsia" w:ascii="宋体" w:hAnsi="宋体" w:eastAsia="宋体" w:cs="宋体"/>
                <w:bCs/>
                <w:color w:val="000000" w:themeColor="text1"/>
                <w:sz w:val="24"/>
                <w:szCs w:val="24"/>
                <w:highlight w:val="none"/>
              </w:rPr>
              <w:t xml:space="preserve">:30，投标截止时间后的投标文件恕不接受。</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网上投标解密时间：202</w:t>
            </w:r>
            <w:r>
              <w:rPr>
                <w:rFonts w:hint="eastAsia" w:ascii="宋体" w:hAnsi="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年</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cs="宋体"/>
                <w:bCs/>
                <w:color w:val="000000" w:themeColor="text1"/>
                <w:sz w:val="24"/>
                <w:szCs w:val="24"/>
                <w:highlight w:val="none"/>
                <w:lang w:val="en-US" w:eastAsia="zh-CN"/>
              </w:rPr>
              <w:t xml:space="preserve"> 4</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月</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cs="宋体"/>
                <w:bCs/>
                <w:color w:val="000000" w:themeColor="text1"/>
                <w:sz w:val="24"/>
                <w:szCs w:val="24"/>
                <w:highlight w:val="none"/>
                <w:lang w:val="en-US" w:eastAsia="zh-CN"/>
              </w:rPr>
              <w:t xml:space="preserve">10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日</w:t>
            </w:r>
            <w:r>
              <w:rPr>
                <w:rFonts w:hint="eastAsia" w:ascii="宋体" w:hAnsi="宋体" w:eastAsia="宋体" w:cs="宋体"/>
                <w:bCs/>
                <w:color w:val="000000" w:themeColor="text1"/>
                <w:sz w:val="24"/>
                <w:szCs w:val="24"/>
                <w:highlight w:val="none"/>
                <w:lang w:val="en-US" w:eastAsia="zh-CN"/>
              </w:rPr>
              <w:t xml:space="preserve">13</w:t>
            </w:r>
            <w:r>
              <w:rPr>
                <w:rFonts w:hint="eastAsia" w:ascii="宋体" w:hAnsi="宋体" w:eastAsia="宋体" w:cs="宋体"/>
                <w:bCs/>
                <w:color w:val="000000" w:themeColor="text1"/>
                <w:sz w:val="24"/>
                <w:szCs w:val="24"/>
                <w:highlight w:val="none"/>
              </w:rPr>
              <w:t xml:space="preserve">:30</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本项目</w:t>
            </w:r>
            <w:r>
              <w:rPr>
                <w:rFonts w:hint="eastAsia" w:ascii="宋体" w:hAnsi="宋体" w:cs="宋体"/>
                <w:bCs/>
                <w:color w:val="000000" w:themeColor="text1"/>
                <w:sz w:val="24"/>
                <w:szCs w:val="24"/>
                <w:highlight w:val="none"/>
                <w:lang w:val="zh-CN"/>
              </w:rPr>
              <w:t xml:space="preserve">招标文件</w:t>
            </w:r>
            <w:r>
              <w:rPr>
                <w:rFonts w:hint="eastAsia" w:ascii="宋体" w:hAnsi="宋体" w:eastAsia="宋体" w:cs="宋体"/>
                <w:bCs/>
                <w:color w:val="000000" w:themeColor="text1"/>
                <w:sz w:val="24"/>
                <w:szCs w:val="24"/>
                <w:highlight w:val="none"/>
                <w:lang w:val="zh-CN"/>
              </w:rPr>
              <w:t xml:space="preserve">规定的供应商按时在线解密方式：开启时间后30分钟内，通过“苏采云”系统（使用“CA数字证书”）解密</w:t>
            </w:r>
            <w:r>
              <w:rPr>
                <w:rFonts w:hint="eastAsia" w:ascii="宋体" w:hAnsi="宋体" w:eastAsia="宋体" w:cs="宋体"/>
                <w:bCs/>
                <w:color w:val="000000" w:themeColor="text1"/>
                <w:sz w:val="24"/>
                <w:szCs w:val="24"/>
                <w:highlight w:val="none"/>
              </w:rPr>
              <w:t xml:space="preserve">。</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3.</w:t>
            </w:r>
            <w:r>
              <w:rPr>
                <w:rFonts w:hint="eastAsia" w:ascii="宋体" w:hAnsi="宋体" w:eastAsia="宋体" w:cs="宋体"/>
                <w:bCs/>
                <w:color w:val="000000" w:themeColor="text1"/>
                <w:sz w:val="24"/>
                <w:szCs w:val="24"/>
                <w:highlight w:val="none"/>
              </w:rPr>
              <w:t xml:space="preserve">投标文件提交地点：“苏采云”系统（网址：</w:t>
            </w:r>
            <w:r>
              <w:rPr>
                <w:rFonts w:hint="eastAsia" w:ascii="宋体" w:hAnsi="宋体" w:eastAsia="宋体" w:cs="宋体"/>
                <w:bCs/>
                <w:color w:val="000000" w:themeColor="text1"/>
                <w:sz w:val="24"/>
                <w:szCs w:val="24"/>
                <w:highlight w:val="none"/>
              </w:rPr>
              <w:fldChar w:fldCharType="begin"/>
            </w:r>
            <w:r>
              <w:rPr>
                <w:rFonts w:hint="eastAsia" w:ascii="宋体" w:hAnsi="宋体" w:eastAsia="宋体" w:cs="宋体"/>
                <w:bCs/>
                <w:color w:val="000000" w:themeColor="text1"/>
                <w:sz w:val="24"/>
                <w:szCs w:val="24"/>
                <w:highlight w:val="none"/>
              </w:rPr>
              <w:instrText xml:space="preserve"> HYPERLINK "http://jszfcg.jsczt.cn/）" \o "http://jszfcg.jsczt.cn/）" </w:instrText>
            </w:r>
            <w:r>
              <w:rPr>
                <w:rFonts w:hint="eastAsia" w:ascii="宋体" w:hAnsi="宋体" w:eastAsia="宋体" w:cs="宋体"/>
                <w:bCs/>
                <w:color w:val="000000" w:themeColor="text1"/>
                <w:sz w:val="24"/>
                <w:szCs w:val="24"/>
                <w:highlight w:val="none"/>
              </w:rPr>
              <w:fldChar w:fldCharType="separate"/>
            </w:r>
            <w:r>
              <w:rPr>
                <w:rFonts w:hint="eastAsia" w:ascii="宋体" w:hAnsi="宋体" w:eastAsia="宋体" w:cs="宋体"/>
                <w:bCs/>
                <w:color w:val="000000" w:themeColor="text1"/>
                <w:sz w:val="24"/>
                <w:szCs w:val="24"/>
                <w:highlight w:val="none"/>
              </w:rPr>
              <w:t xml:space="preserve">http://jszfcg.jsczt.cn/）“报名详情”</w:t>
            </w:r>
            <w:r>
              <w:rPr>
                <w:rFonts w:hint="eastAsia" w:ascii="宋体" w:hAnsi="宋体" w:eastAsia="宋体" w:cs="宋体"/>
                <w:bCs/>
                <w:color w:val="000000" w:themeColor="text1"/>
                <w:sz w:val="24"/>
                <w:szCs w:val="24"/>
                <w:highlight w:val="none"/>
              </w:rPr>
              <w:fldChar w:fldCharType="end"/>
            </w:r>
            <w:r>
              <w:rPr>
                <w:rFonts w:hint="eastAsia" w:ascii="宋体" w:hAnsi="宋体" w:eastAsia="宋体" w:cs="宋体"/>
                <w:bCs/>
                <w:color w:val="000000" w:themeColor="text1"/>
                <w:sz w:val="24"/>
                <w:szCs w:val="24"/>
                <w:highlight w:val="none"/>
              </w:rPr>
              <w:t xml:space="preserve">。</w:t>
            </w:r>
            <w:r/>
          </w:p>
          <w:p>
            <w:pPr>
              <w:pStyle w:val="1335"/>
              <w:ind w:firstLine="480"/>
              <w:keepLines w:val="0"/>
              <w:keepNext w:val="0"/>
              <w:pageBreakBefore w:val="0"/>
              <w:spacing w:line="360" w:lineRule="auto"/>
              <w:rPr>
                <w:rFonts w:hint="eastAsia" w:ascii="宋体" w:hAnsi="宋体" w:eastAsia="宋体" w:cs="宋体"/>
                <w:color w:val="000000" w:themeColor="text1"/>
                <w:highlight w:val="none"/>
              </w:rPr>
            </w:pPr>
            <w:r>
              <w:rPr>
                <w:rFonts w:hint="eastAsia" w:hAnsi="宋体" w:cs="宋体"/>
                <w:bCs/>
                <w:color w:val="000000" w:themeColor="text1"/>
                <w:highlight w:val="none"/>
                <w:lang w:eastAsia="zh-CN"/>
              </w:rPr>
              <w:t xml:space="preserve">4.</w:t>
            </w:r>
            <w:r>
              <w:rPr>
                <w:rFonts w:hint="eastAsia" w:ascii="宋体" w:hAnsi="宋体" w:eastAsia="宋体" w:cs="宋体"/>
                <w:bCs/>
                <w:color w:val="000000" w:themeColor="text1"/>
                <w:highlight w:val="none"/>
              </w:rPr>
              <w:t xml:space="preserve">开标地点：“苏采云”系统（网址：http://jszfcg.jsczt.cn/）“开标大厅”</w:t>
            </w:r>
            <w:r>
              <w:rPr>
                <w:rStyle w:val="1031"/>
                <w:rFonts w:hint="eastAsia" w:ascii="宋体" w:hAnsi="宋体" w:eastAsia="宋体" w:cs="宋体"/>
                <w:color w:val="000000" w:themeColor="text1"/>
                <w:highlight w:val="none"/>
              </w:rPr>
              <w:t xml:space="preserve">投标文件提交地点：</w:t>
            </w:r>
            <w:r>
              <w:rPr>
                <w:rFonts w:hint="eastAsia" w:ascii="宋体" w:hAnsi="宋体" w:eastAsia="宋体" w:cs="宋体"/>
                <w:color w:val="000000" w:themeColor="text1"/>
                <w:highlight w:val="none"/>
              </w:rPr>
              <w:t xml:space="preserve">江苏省政府采购（苏采云）平台中上传</w:t>
            </w:r>
            <w:r>
              <w:rPr>
                <w:rStyle w:val="1031"/>
                <w:rFonts w:hint="eastAsia" w:ascii="宋体" w:hAnsi="宋体" w:eastAsia="宋体" w:cs="宋体"/>
                <w:color w:val="000000" w:themeColor="text1"/>
                <w:highlight w:val="none"/>
              </w:rPr>
              <w:t xml:space="preserve">；</w:t>
            </w:r>
            <w:r/>
          </w:p>
        </w:tc>
      </w:tr>
      <w:tr>
        <w:trPr>
          <w:jc w:val="center"/>
          <w:trHeight w:val="1015"/>
        </w:trPr>
        <w:tc>
          <w:tcPr>
            <w:tcW w:w="735" w:type="dxa"/>
            <w:vAlign w:val="center"/>
            <w:textDirection w:val="lrTb"/>
            <w:noWrap w:val="false"/>
          </w:tcPr>
          <w:p>
            <w:pPr>
              <w:jc w:val="center"/>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9</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评审有关信息：</w:t>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评审时间：202</w:t>
            </w:r>
            <w:r>
              <w:rPr>
                <w:rFonts w:hint="eastAsia" w:ascii="宋体" w:hAnsi="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年</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cs="宋体"/>
                <w:bCs/>
                <w:color w:val="000000" w:themeColor="text1"/>
                <w:sz w:val="24"/>
                <w:szCs w:val="24"/>
                <w:highlight w:val="none"/>
                <w:lang w:val="en-US" w:eastAsia="zh-CN"/>
              </w:rPr>
              <w:t xml:space="preserve">4 </w:t>
            </w:r>
            <w:r>
              <w:rPr>
                <w:rFonts w:hint="eastAsia" w:ascii="宋体" w:hAnsi="宋体" w:eastAsia="宋体" w:cs="宋体"/>
                <w:bCs/>
                <w:color w:val="000000" w:themeColor="text1"/>
                <w:sz w:val="24"/>
                <w:szCs w:val="24"/>
                <w:highlight w:val="none"/>
              </w:rPr>
              <w:t xml:space="preserve">月</w:t>
            </w:r>
            <w:r>
              <w:rPr>
                <w:rFonts w:hint="eastAsia" w:ascii="宋体" w:hAnsi="宋体" w:cs="宋体"/>
                <w:bCs/>
                <w:color w:val="000000" w:themeColor="text1"/>
                <w:sz w:val="24"/>
                <w:szCs w:val="24"/>
                <w:highlight w:val="none"/>
                <w:lang w:val="en-US" w:eastAsia="zh-CN"/>
              </w:rPr>
              <w:t xml:space="preserve"> 10</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日</w:t>
            </w:r>
            <w:r>
              <w:rPr>
                <w:rFonts w:hint="eastAsia" w:ascii="宋体" w:hAnsi="宋体" w:eastAsia="宋体" w:cs="宋体"/>
                <w:color w:val="000000" w:themeColor="text1"/>
                <w:sz w:val="24"/>
                <w:highlight w:val="none"/>
              </w:rPr>
              <w:t xml:space="preserve">唱标结束后</w:t>
            </w:r>
            <w:r/>
          </w:p>
          <w:p>
            <w:pPr>
              <w:ind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评审地点：无锡市惠山区政和大道209号住建局大楼4楼评标室 </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10</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rPr>
              <w:t xml:space="preserve">确定中标有关信息：</w:t>
            </w:r>
            <w:r/>
          </w:p>
          <w:p>
            <w:pPr>
              <w:ind w:firstLine="480"/>
              <w:keepLines w:val="0"/>
              <w:keepNext w:val="0"/>
              <w:pageBreakBefore w:val="0"/>
              <w:spacing w:line="360" w:lineRule="auto"/>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确定</w:t>
            </w:r>
            <w:r>
              <w:rPr>
                <w:rFonts w:hint="eastAsia" w:ascii="宋体" w:hAnsi="宋体" w:cs="宋体"/>
                <w:color w:val="000000" w:themeColor="text1"/>
                <w:sz w:val="24"/>
                <w:highlight w:val="none"/>
                <w:lang w:eastAsia="zh-CN"/>
              </w:rPr>
              <w:t xml:space="preserve">中标人</w:t>
            </w:r>
            <w:r>
              <w:rPr>
                <w:rFonts w:hint="eastAsia" w:ascii="宋体" w:hAnsi="宋体" w:eastAsia="宋体" w:cs="宋体"/>
                <w:color w:val="000000" w:themeColor="text1"/>
                <w:sz w:val="24"/>
                <w:highlight w:val="none"/>
              </w:rPr>
              <w:t xml:space="preserve">时间：202</w:t>
            </w:r>
            <w:r>
              <w:rPr>
                <w:rFonts w:hint="eastAsia" w:ascii="宋体" w:hAnsi="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月</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cs="宋体"/>
                <w:bCs/>
                <w:color w:val="000000" w:themeColor="text1"/>
                <w:sz w:val="24"/>
                <w:szCs w:val="24"/>
                <w:highlight w:val="none"/>
                <w:lang w:val="en-US" w:eastAsia="zh-CN"/>
              </w:rPr>
              <w:t xml:space="preserve">10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日</w:t>
            </w:r>
            <w:r>
              <w:rPr>
                <w:rFonts w:hint="eastAsia" w:ascii="宋体" w:hAnsi="宋体" w:eastAsia="宋体" w:cs="宋体"/>
                <w:color w:val="000000" w:themeColor="text1"/>
                <w:sz w:val="24"/>
                <w:highlight w:val="none"/>
              </w:rPr>
              <w:t xml:space="preserve">评审结束</w:t>
            </w:r>
            <w:r/>
          </w:p>
          <w:p>
            <w:pPr>
              <w:ind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确定</w:t>
            </w:r>
            <w:r>
              <w:rPr>
                <w:rFonts w:hint="eastAsia" w:ascii="宋体" w:hAnsi="宋体" w:cs="宋体"/>
                <w:color w:val="000000" w:themeColor="text1"/>
                <w:sz w:val="24"/>
                <w:highlight w:val="none"/>
                <w:lang w:eastAsia="zh-CN"/>
              </w:rPr>
              <w:t xml:space="preserve">中标人</w:t>
            </w:r>
            <w:r>
              <w:rPr>
                <w:rFonts w:hint="eastAsia" w:ascii="宋体" w:hAnsi="宋体" w:eastAsia="宋体" w:cs="宋体"/>
                <w:color w:val="000000" w:themeColor="text1"/>
                <w:sz w:val="24"/>
                <w:highlight w:val="none"/>
              </w:rPr>
              <w:t xml:space="preserve">地点：无锡市惠山区政和大道209号住建局大楼4楼评标室</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11</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投标文件制作要求：</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1.因本项目作为采用线上电子开评标（网上不见面开标），</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在苏采云系统规定的时间内对投标文件进行解密。</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cs="宋体"/>
                <w:color w:val="000000" w:themeColor="text1"/>
                <w:sz w:val="24"/>
                <w:szCs w:val="24"/>
                <w:highlight w:val="none"/>
                <w:lang w:eastAsia="zh-CN"/>
              </w:rPr>
              <w:t xml:space="preserve">中标人</w:t>
            </w:r>
            <w:r>
              <w:rPr>
                <w:rFonts w:hint="eastAsia" w:ascii="宋体" w:hAnsi="宋体" w:eastAsia="宋体" w:cs="宋体"/>
                <w:color w:val="000000" w:themeColor="text1"/>
                <w:sz w:val="24"/>
                <w:szCs w:val="24"/>
                <w:highlight w:val="none"/>
              </w:rPr>
              <w:t xml:space="preserve">在收到中标通知书后与采购人签订合同前，必须提供与系统中电子投标文件一致的纸质投标文件一式</w:t>
            </w:r>
            <w:r>
              <w:rPr>
                <w:rFonts w:hint="eastAsia" w:ascii="宋体" w:hAnsi="宋体" w:eastAsia="宋体" w:cs="宋体"/>
                <w:color w:val="000000" w:themeColor="text1"/>
                <w:sz w:val="24"/>
                <w:szCs w:val="24"/>
                <w:highlight w:val="none"/>
                <w:lang w:eastAsia="zh-CN"/>
              </w:rPr>
              <w:t xml:space="preserve">三</w:t>
            </w:r>
            <w:r>
              <w:rPr>
                <w:rFonts w:hint="eastAsia" w:ascii="宋体" w:hAnsi="宋体" w:eastAsia="宋体" w:cs="宋体"/>
                <w:color w:val="000000" w:themeColor="text1"/>
                <w:sz w:val="24"/>
                <w:szCs w:val="24"/>
                <w:highlight w:val="none"/>
              </w:rPr>
              <w:t xml:space="preserve">份。</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请仔细阅读供应商注册流程和公开招标文件中关于电子开评标等相关事项，如有问题可发送邮件或移动电话咨询。</w:t>
            </w:r>
            <w:r/>
          </w:p>
          <w:p>
            <w:pPr>
              <w:ind w:firstLine="480"/>
              <w:keepLines w:val="0"/>
              <w:keepNext w:val="0"/>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rPr>
              <w:t xml:space="preserve">4.本次采购采用“苏采云”系统进行采购活动，招标文件发布、报价、评审和中标结果发布全程电子化。</w:t>
            </w:r>
            <w:r/>
          </w:p>
        </w:tc>
      </w:tr>
      <w:tr>
        <w:trPr>
          <w:jc w:val="center"/>
          <w:trHeight w:val="382"/>
        </w:trPr>
        <w:tc>
          <w:tcPr>
            <w:tcW w:w="735" w:type="dxa"/>
            <w:vAlign w:val="center"/>
            <w:textDirection w:val="lrTb"/>
            <w:noWrap w:val="false"/>
          </w:tcPr>
          <w:p>
            <w:pPr>
              <w:jc w:val="center"/>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12</w:t>
            </w:r>
            <w:r/>
          </w:p>
        </w:tc>
        <w:tc>
          <w:tcPr>
            <w:tcW w:w="9701" w:type="dxa"/>
            <w:vAlign w:val="top"/>
            <w:textDirection w:val="lrTb"/>
            <w:noWrap w:val="false"/>
          </w:tcPr>
          <w:p>
            <w:pPr>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评标方法：综合评分法。</w:t>
            </w:r>
            <w:r/>
          </w:p>
        </w:tc>
      </w:tr>
      <w:tr>
        <w:trPr>
          <w:jc w:val="center"/>
          <w:trHeight w:val="382"/>
        </w:trPr>
        <w:tc>
          <w:tcPr>
            <w:tcW w:w="735" w:type="dxa"/>
            <w:vAlign w:val="center"/>
            <w:textDirection w:val="lrTb"/>
            <w:noWrap w:val="false"/>
          </w:tcPr>
          <w:p>
            <w:pPr>
              <w:jc w:val="center"/>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13</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特别提醒：</w:t>
            </w:r>
            <w:r/>
          </w:p>
          <w:p>
            <w:pPr>
              <w:ind w:firstLine="482"/>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若资格审查中或评审过程中，采购人/代理机构/评标委员会对投标文件存在疑问，投标人被授权代表须在接到在线询标函后在规定时间内，在开标界面在线以澄清函回复并加盖公章或签电子公章；若投标人被授权代表未在规定时间内按上述要求做出回复，则视为投标人默认资审结果或评审结果。</w:t>
            </w:r>
            <w:r/>
          </w:p>
        </w:tc>
      </w:tr>
      <w:tr>
        <w:trPr>
          <w:jc w:val="center"/>
          <w:trHeight w:val="382"/>
        </w:trPr>
        <w:tc>
          <w:tcPr>
            <w:tcW w:w="735" w:type="dxa"/>
            <w:vAlign w:val="center"/>
            <w:textDirection w:val="lrTb"/>
            <w:noWrap w:val="false"/>
          </w:tcPr>
          <w:p>
            <w:pPr>
              <w:jc w:val="center"/>
              <w:keepLines w:val="0"/>
              <w:keepNext w:val="0"/>
              <w:pageBreakBefore w:val="0"/>
              <w:spacing w:line="360" w:lineRule="auto"/>
              <w:rPr>
                <w:rStyle w:val="1031"/>
                <w:rFonts w:hint="eastAsia" w:ascii="宋体" w:hAnsi="宋体" w:eastAsia="宋体" w:cs="宋体"/>
                <w:color w:val="000000" w:themeColor="text1"/>
                <w:sz w:val="24"/>
                <w:szCs w:val="24"/>
                <w:highlight w:val="none"/>
                <w:lang w:val="en-US" w:eastAsia="zh-CN"/>
              </w:rPr>
            </w:pPr>
            <w:r>
              <w:rPr>
                <w:rStyle w:val="1031"/>
                <w:rFonts w:hint="eastAsia" w:ascii="宋体" w:hAnsi="宋体" w:eastAsia="宋体" w:cs="宋体"/>
                <w:color w:val="000000" w:themeColor="text1"/>
                <w:sz w:val="24"/>
                <w:szCs w:val="24"/>
                <w:highlight w:val="none"/>
                <w:lang w:val="en-US" w:eastAsia="zh-CN"/>
              </w:rPr>
              <w:t xml:space="preserve">14</w:t>
            </w:r>
            <w:r/>
          </w:p>
        </w:tc>
        <w:tc>
          <w:tcPr>
            <w:tcW w:w="9701" w:type="dxa"/>
            <w:vAlign w:val="top"/>
            <w:textDirection w:val="lrTb"/>
            <w:noWrap w:val="false"/>
          </w:tcPr>
          <w:p>
            <w:pPr>
              <w:keepLines w:val="0"/>
              <w:keepNext w:val="0"/>
              <w:pageBreakBefore w:val="0"/>
              <w:spacing w:line="360" w:lineRule="auto"/>
              <w:widowControl w:val="off"/>
              <w:rPr>
                <w:rFonts w:hint="eastAsia" w:ascii="宋体" w:hAnsi="宋体" w:eastAsia="宋体" w:cs="宋体"/>
                <w:b/>
                <w:bCs/>
                <w:color w:val="000000" w:themeColor="text1"/>
                <w:sz w:val="24"/>
                <w:szCs w:val="20"/>
                <w:highlight w:val="none"/>
              </w:rPr>
            </w:pPr>
            <w:r>
              <w:rPr>
                <w:rFonts w:hint="eastAsia" w:ascii="宋体" w:hAnsi="宋体" w:eastAsia="宋体" w:cs="宋体"/>
                <w:b/>
                <w:bCs/>
                <w:color w:val="000000" w:themeColor="text1"/>
                <w:sz w:val="24"/>
                <w:szCs w:val="20"/>
                <w:highlight w:val="none"/>
              </w:rPr>
              <w:t xml:space="preserve">履约保证金要求：</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rPr>
            </w:pPr>
            <w:r>
              <w:rPr>
                <w:rFonts w:hint="eastAsia" w:ascii="宋体" w:hAnsi="宋体" w:eastAsia="宋体" w:cs="宋体"/>
                <w:b w:val="0"/>
                <w:bCs w:val="0"/>
                <w:color w:val="000000" w:themeColor="text1"/>
                <w:sz w:val="24"/>
                <w:szCs w:val="20"/>
                <w:highlight w:val="none"/>
              </w:rPr>
              <w:t xml:space="preserve">1.为保证</w:t>
            </w:r>
            <w:r>
              <w:rPr>
                <w:rFonts w:hint="eastAsia" w:ascii="宋体" w:hAnsi="宋体" w:cs="宋体"/>
                <w:b w:val="0"/>
                <w:bCs w:val="0"/>
                <w:color w:val="000000" w:themeColor="text1"/>
                <w:sz w:val="24"/>
                <w:szCs w:val="20"/>
                <w:highlight w:val="none"/>
                <w:lang w:eastAsia="zh-CN"/>
              </w:rPr>
              <w:t xml:space="preserve">中标人</w:t>
            </w:r>
            <w:r>
              <w:rPr>
                <w:rFonts w:hint="eastAsia" w:ascii="宋体" w:hAnsi="宋体" w:eastAsia="宋体" w:cs="宋体"/>
                <w:b w:val="0"/>
                <w:bCs w:val="0"/>
                <w:color w:val="000000" w:themeColor="text1"/>
                <w:sz w:val="24"/>
                <w:szCs w:val="20"/>
                <w:highlight w:val="none"/>
              </w:rPr>
              <w:t xml:space="preserve">按合同约定的服务质量履行合同，</w:t>
            </w:r>
            <w:r>
              <w:rPr>
                <w:rFonts w:hint="eastAsia" w:ascii="宋体" w:hAnsi="宋体" w:cs="宋体"/>
                <w:b w:val="0"/>
                <w:bCs w:val="0"/>
                <w:color w:val="000000" w:themeColor="text1"/>
                <w:sz w:val="24"/>
                <w:szCs w:val="20"/>
                <w:highlight w:val="none"/>
                <w:lang w:eastAsia="zh-CN"/>
              </w:rPr>
              <w:t xml:space="preserve">中标人</w:t>
            </w:r>
            <w:r>
              <w:rPr>
                <w:rFonts w:hint="eastAsia" w:ascii="宋体" w:hAnsi="宋体" w:eastAsia="宋体" w:cs="宋体"/>
                <w:b w:val="0"/>
                <w:bCs w:val="0"/>
                <w:color w:val="000000" w:themeColor="text1"/>
                <w:sz w:val="24"/>
                <w:szCs w:val="20"/>
                <w:highlight w:val="none"/>
              </w:rPr>
              <w:t xml:space="preserve">需向采购人提交履约保证金。</w:t>
            </w:r>
            <w:r>
              <w:rPr>
                <w:rFonts w:hint="eastAsia" w:ascii="宋体" w:hAnsi="宋体" w:cs="宋体"/>
                <w:b w:val="0"/>
                <w:bCs w:val="0"/>
                <w:color w:val="000000" w:themeColor="text1"/>
                <w:sz w:val="24"/>
                <w:szCs w:val="20"/>
                <w:highlight w:val="none"/>
                <w:lang w:val="en-US" w:eastAsia="zh-CN"/>
              </w:rPr>
              <w:t xml:space="preserve">中标人</w:t>
            </w:r>
            <w:r>
              <w:rPr>
                <w:rFonts w:hint="eastAsia" w:ascii="宋体" w:hAnsi="宋体" w:eastAsia="宋体" w:cs="宋体"/>
                <w:b w:val="0"/>
                <w:bCs w:val="0"/>
                <w:color w:val="000000" w:themeColor="text1"/>
                <w:sz w:val="24"/>
                <w:szCs w:val="20"/>
                <w:highlight w:val="none"/>
              </w:rPr>
              <w:t xml:space="preserve">在收到</w:t>
            </w:r>
            <w:r>
              <w:rPr>
                <w:rFonts w:hint="eastAsia" w:ascii="宋体" w:hAnsi="宋体" w:eastAsia="宋体" w:cs="宋体"/>
                <w:b w:val="0"/>
                <w:bCs w:val="0"/>
                <w:color w:val="000000" w:themeColor="text1"/>
                <w:sz w:val="24"/>
                <w:szCs w:val="20"/>
                <w:highlight w:val="none"/>
                <w:lang w:val="en-US" w:eastAsia="zh-CN"/>
              </w:rPr>
              <w:t xml:space="preserve">中标</w:t>
            </w:r>
            <w:r>
              <w:rPr>
                <w:rFonts w:hint="eastAsia" w:ascii="宋体" w:hAnsi="宋体" w:eastAsia="宋体" w:cs="宋体"/>
                <w:b w:val="0"/>
                <w:bCs w:val="0"/>
                <w:color w:val="000000" w:themeColor="text1"/>
                <w:sz w:val="24"/>
                <w:szCs w:val="20"/>
                <w:highlight w:val="none"/>
              </w:rPr>
              <w:t xml:space="preserve">通知书后</w:t>
            </w:r>
            <w:r>
              <w:rPr>
                <w:rFonts w:hint="eastAsia" w:ascii="宋体" w:hAnsi="宋体" w:eastAsia="宋体" w:cs="宋体"/>
                <w:b/>
                <w:bCs/>
                <w:color w:val="000000" w:themeColor="text1"/>
                <w:sz w:val="24"/>
                <w:szCs w:val="20"/>
                <w:highlight w:val="none"/>
              </w:rPr>
              <w:t xml:space="preserve">十</w:t>
            </w:r>
            <w:r>
              <w:rPr>
                <w:rFonts w:hint="eastAsia" w:ascii="宋体" w:hAnsi="宋体" w:eastAsia="宋体" w:cs="宋体"/>
                <w:b/>
                <w:bCs/>
                <w:color w:val="000000" w:themeColor="text1"/>
                <w:sz w:val="24"/>
                <w:szCs w:val="20"/>
                <w:highlight w:val="none"/>
                <w:lang w:val="en-US" w:eastAsia="zh-CN"/>
              </w:rPr>
              <w:t xml:space="preserve">个工作</w:t>
            </w:r>
            <w:r>
              <w:rPr>
                <w:rFonts w:hint="eastAsia" w:ascii="宋体" w:hAnsi="宋体" w:eastAsia="宋体" w:cs="宋体"/>
                <w:b/>
                <w:bCs/>
                <w:color w:val="000000" w:themeColor="text1"/>
                <w:sz w:val="24"/>
                <w:szCs w:val="20"/>
                <w:highlight w:val="none"/>
              </w:rPr>
              <w:t xml:space="preserve">日内</w:t>
            </w:r>
            <w:r>
              <w:rPr>
                <w:rFonts w:hint="eastAsia" w:ascii="宋体" w:hAnsi="宋体" w:eastAsia="宋体" w:cs="宋体"/>
                <w:b w:val="0"/>
                <w:bCs w:val="0"/>
                <w:color w:val="000000" w:themeColor="text1"/>
                <w:sz w:val="24"/>
                <w:szCs w:val="20"/>
                <w:highlight w:val="none"/>
              </w:rPr>
              <w:t xml:space="preserve">，并在签订合同协议书之前，按</w:t>
            </w:r>
            <w:r>
              <w:rPr>
                <w:rFonts w:hint="eastAsia" w:ascii="宋体" w:hAnsi="宋体" w:eastAsia="宋体" w:cs="宋体"/>
                <w:b/>
                <w:bCs/>
                <w:color w:val="000000" w:themeColor="text1"/>
                <w:sz w:val="24"/>
                <w:szCs w:val="20"/>
                <w:highlight w:val="none"/>
              </w:rPr>
              <w:t xml:space="preserve">合同总价款10%</w:t>
            </w:r>
            <w:r>
              <w:rPr>
                <w:rFonts w:hint="eastAsia" w:ascii="宋体" w:hAnsi="宋体" w:eastAsia="宋体" w:cs="宋体"/>
                <w:b w:val="0"/>
                <w:bCs w:val="0"/>
                <w:color w:val="000000" w:themeColor="text1"/>
                <w:sz w:val="24"/>
                <w:szCs w:val="20"/>
                <w:highlight w:val="none"/>
              </w:rPr>
              <w:t xml:space="preserve">的金额向采购人提交履约保证金。合同存续期间，履约保证金不得撤回。</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rPr>
            </w:pPr>
            <w:r>
              <w:rPr>
                <w:rFonts w:hint="eastAsia" w:ascii="宋体" w:hAnsi="宋体" w:eastAsia="宋体" w:cs="宋体"/>
                <w:b w:val="0"/>
                <w:bCs w:val="0"/>
                <w:color w:val="000000" w:themeColor="text1"/>
                <w:sz w:val="24"/>
                <w:szCs w:val="20"/>
                <w:highlight w:val="none"/>
              </w:rPr>
              <w:t xml:space="preserve">2.履约保证金缴纳形式：支票、汇票、本票、保函、电汇等非现金方式缴纳。</w:t>
            </w:r>
            <w:r>
              <w:rPr>
                <w:rFonts w:hint="eastAsia" w:ascii="宋体" w:hAnsi="宋体" w:cs="宋体"/>
                <w:b w:val="0"/>
                <w:bCs w:val="0"/>
                <w:color w:val="000000" w:themeColor="text1"/>
                <w:sz w:val="24"/>
                <w:szCs w:val="20"/>
                <w:highlight w:val="none"/>
                <w:lang w:eastAsia="zh-CN"/>
              </w:rPr>
              <w:t xml:space="preserve">中标人</w:t>
            </w:r>
            <w:r>
              <w:rPr>
                <w:rFonts w:hint="eastAsia" w:ascii="宋体" w:hAnsi="宋体" w:eastAsia="宋体" w:cs="宋体"/>
                <w:b w:val="0"/>
                <w:bCs w:val="0"/>
                <w:color w:val="000000" w:themeColor="text1"/>
                <w:sz w:val="24"/>
                <w:szCs w:val="20"/>
                <w:highlight w:val="none"/>
              </w:rPr>
              <w:t xml:space="preserve">提交履约保证金所需费用均由</w:t>
            </w:r>
            <w:r>
              <w:rPr>
                <w:rFonts w:hint="eastAsia" w:ascii="宋体" w:hAnsi="宋体" w:cs="宋体"/>
                <w:b w:val="0"/>
                <w:bCs w:val="0"/>
                <w:color w:val="000000" w:themeColor="text1"/>
                <w:sz w:val="24"/>
                <w:szCs w:val="20"/>
                <w:highlight w:val="none"/>
                <w:lang w:eastAsia="zh-CN"/>
              </w:rPr>
              <w:t xml:space="preserve">中标人</w:t>
            </w:r>
            <w:r>
              <w:rPr>
                <w:rFonts w:hint="eastAsia" w:ascii="宋体" w:hAnsi="宋体" w:eastAsia="宋体" w:cs="宋体"/>
                <w:b w:val="0"/>
                <w:bCs w:val="0"/>
                <w:color w:val="000000" w:themeColor="text1"/>
                <w:sz w:val="24"/>
                <w:szCs w:val="20"/>
                <w:highlight w:val="none"/>
              </w:rPr>
              <w:t xml:space="preserve">负担。</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rPr>
            </w:pPr>
            <w:r>
              <w:rPr>
                <w:rFonts w:hint="eastAsia" w:ascii="宋体" w:hAnsi="宋体" w:eastAsia="宋体" w:cs="宋体"/>
                <w:b w:val="0"/>
                <w:bCs w:val="0"/>
                <w:color w:val="000000" w:themeColor="text1"/>
                <w:sz w:val="24"/>
                <w:szCs w:val="20"/>
                <w:highlight w:val="none"/>
              </w:rPr>
              <w:t xml:space="preserve">3.如果</w:t>
            </w:r>
            <w:r>
              <w:rPr>
                <w:rFonts w:hint="eastAsia" w:ascii="宋体" w:hAnsi="宋体" w:cs="宋体"/>
                <w:b w:val="0"/>
                <w:bCs w:val="0"/>
                <w:color w:val="000000" w:themeColor="text1"/>
                <w:sz w:val="24"/>
                <w:szCs w:val="20"/>
                <w:highlight w:val="none"/>
                <w:lang w:eastAsia="zh-CN"/>
              </w:rPr>
              <w:t xml:space="preserve">中标人</w:t>
            </w:r>
            <w:r>
              <w:rPr>
                <w:rFonts w:hint="eastAsia" w:ascii="宋体" w:hAnsi="宋体" w:eastAsia="宋体" w:cs="宋体"/>
                <w:b w:val="0"/>
                <w:bCs w:val="0"/>
                <w:color w:val="000000" w:themeColor="text1"/>
                <w:sz w:val="24"/>
                <w:szCs w:val="20"/>
                <w:highlight w:val="none"/>
              </w:rPr>
              <w:t xml:space="preserve">未能履行合同规定的任何义务，采购人有权从履约保证金中取得补偿。</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rPr>
            </w:pPr>
            <w:r>
              <w:rPr>
                <w:rFonts w:hint="eastAsia" w:ascii="宋体" w:hAnsi="宋体" w:eastAsia="宋体" w:cs="宋体"/>
                <w:b w:val="0"/>
                <w:bCs w:val="0"/>
                <w:color w:val="000000" w:themeColor="text1"/>
                <w:sz w:val="24"/>
                <w:szCs w:val="20"/>
                <w:highlight w:val="none"/>
              </w:rPr>
              <w:t xml:space="preserve">4.</w:t>
            </w:r>
            <w:r>
              <w:rPr>
                <w:rFonts w:hint="eastAsia" w:ascii="宋体" w:hAnsi="宋体" w:cs="宋体"/>
                <w:b w:val="0"/>
                <w:bCs w:val="0"/>
                <w:color w:val="000000" w:themeColor="text1"/>
                <w:sz w:val="24"/>
                <w:szCs w:val="20"/>
                <w:highlight w:val="none"/>
                <w:lang w:eastAsia="zh-CN"/>
              </w:rPr>
              <w:t xml:space="preserve">中标人</w:t>
            </w:r>
            <w:r>
              <w:rPr>
                <w:rFonts w:hint="eastAsia" w:ascii="宋体" w:hAnsi="宋体" w:eastAsia="宋体" w:cs="宋体"/>
                <w:b w:val="0"/>
                <w:bCs w:val="0"/>
                <w:color w:val="000000" w:themeColor="text1"/>
                <w:sz w:val="24"/>
                <w:szCs w:val="20"/>
                <w:highlight w:val="none"/>
              </w:rPr>
              <w:t xml:space="preserve">不履行与采购人订立的合同或者履行合同不符合约定，致使不能实现合同目的的，履约保证金不予退还，给采购人造成的损失超过履约保证金数额的，还应当对超过部分予以赔偿；</w:t>
            </w:r>
            <w:r>
              <w:rPr>
                <w:rFonts w:hint="eastAsia" w:ascii="宋体" w:hAnsi="宋体" w:cs="宋体"/>
                <w:b w:val="0"/>
                <w:bCs w:val="0"/>
                <w:color w:val="000000" w:themeColor="text1"/>
                <w:sz w:val="24"/>
                <w:szCs w:val="20"/>
                <w:highlight w:val="none"/>
                <w:lang w:eastAsia="zh-CN"/>
              </w:rPr>
              <w:t xml:space="preserve">中标人</w:t>
            </w:r>
            <w:r>
              <w:rPr>
                <w:rFonts w:hint="eastAsia" w:ascii="宋体" w:hAnsi="宋体" w:eastAsia="宋体" w:cs="宋体"/>
                <w:b w:val="0"/>
                <w:bCs w:val="0"/>
                <w:color w:val="000000" w:themeColor="text1"/>
                <w:sz w:val="24"/>
                <w:szCs w:val="20"/>
                <w:highlight w:val="none"/>
              </w:rPr>
              <w:t xml:space="preserve">未按约定提交履约保证金的，应当对采购人的损失承担赔偿责任。除本款所列情形外，采购人不得以其他理由拒绝退还履约保证金。</w:t>
            </w:r>
            <w:r/>
          </w:p>
          <w:p>
            <w:pPr>
              <w:ind w:firstLine="480"/>
              <w:keepLines w:val="0"/>
              <w:keepNext w:val="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val="0"/>
                <w:bCs w:val="0"/>
                <w:color w:val="000000" w:themeColor="text1"/>
                <w:sz w:val="24"/>
                <w:szCs w:val="20"/>
                <w:highlight w:val="none"/>
              </w:rPr>
              <w:t xml:space="preserve">5.履约保证金退还时间、方式：履约保证金将在</w:t>
            </w:r>
            <w:r>
              <w:rPr>
                <w:rFonts w:hint="eastAsia" w:ascii="宋体" w:hAnsi="宋体" w:cs="宋体"/>
                <w:b w:val="0"/>
                <w:bCs w:val="0"/>
                <w:color w:val="000000" w:themeColor="text1"/>
                <w:sz w:val="24"/>
                <w:szCs w:val="20"/>
                <w:highlight w:val="none"/>
                <w:lang w:eastAsia="zh-CN"/>
              </w:rPr>
              <w:t xml:space="preserve">中标人</w:t>
            </w:r>
            <w:r>
              <w:rPr>
                <w:rFonts w:hint="eastAsia" w:ascii="宋体" w:hAnsi="宋体" w:eastAsia="宋体" w:cs="宋体"/>
                <w:b w:val="0"/>
                <w:bCs w:val="0"/>
                <w:color w:val="000000" w:themeColor="text1"/>
                <w:sz w:val="24"/>
                <w:szCs w:val="20"/>
                <w:highlight w:val="none"/>
              </w:rPr>
              <w:t xml:space="preserve">全部工作内容完成并经采购人确认后无息退回无正当理由逾期不退的，采购人应以应退还履约保证金数额按人民银行同期存款基准利率按日向</w:t>
            </w:r>
            <w:r>
              <w:rPr>
                <w:rFonts w:hint="eastAsia" w:ascii="宋体" w:hAnsi="宋体" w:cs="宋体"/>
                <w:b w:val="0"/>
                <w:bCs w:val="0"/>
                <w:color w:val="000000" w:themeColor="text1"/>
                <w:sz w:val="24"/>
                <w:szCs w:val="20"/>
                <w:highlight w:val="none"/>
                <w:lang w:eastAsia="zh-CN"/>
              </w:rPr>
              <w:t xml:space="preserve">中标人</w:t>
            </w:r>
            <w:r>
              <w:rPr>
                <w:rFonts w:hint="eastAsia" w:ascii="宋体" w:hAnsi="宋体" w:eastAsia="宋体" w:cs="宋体"/>
                <w:b w:val="0"/>
                <w:bCs w:val="0"/>
                <w:color w:val="000000" w:themeColor="text1"/>
                <w:sz w:val="24"/>
                <w:szCs w:val="20"/>
                <w:highlight w:val="none"/>
              </w:rPr>
              <w:t xml:space="preserve">承担利息损失，直至上述履约保证金退还</w:t>
            </w:r>
            <w:r>
              <w:rPr>
                <w:rFonts w:hint="eastAsia" w:ascii="宋体" w:hAnsi="宋体" w:cs="宋体"/>
                <w:b w:val="0"/>
                <w:bCs w:val="0"/>
                <w:color w:val="000000" w:themeColor="text1"/>
                <w:sz w:val="24"/>
                <w:szCs w:val="20"/>
                <w:highlight w:val="none"/>
                <w:lang w:eastAsia="zh-CN"/>
              </w:rPr>
              <w:t xml:space="preserve">中标人</w:t>
            </w:r>
            <w:r>
              <w:rPr>
                <w:rFonts w:hint="eastAsia" w:ascii="宋体" w:hAnsi="宋体" w:eastAsia="宋体" w:cs="宋体"/>
                <w:b w:val="0"/>
                <w:bCs w:val="0"/>
                <w:color w:val="000000" w:themeColor="text1"/>
                <w:sz w:val="24"/>
                <w:szCs w:val="20"/>
                <w:highlight w:val="none"/>
              </w:rPr>
              <w:t xml:space="preserve">。</w:t>
            </w:r>
            <w:r/>
          </w:p>
        </w:tc>
      </w:tr>
      <w:tr>
        <w:trPr>
          <w:jc w:val="center"/>
          <w:trHeight w:val="315"/>
        </w:trPr>
        <w:tc>
          <w:tcPr>
            <w:tcW w:w="735" w:type="dxa"/>
            <w:vAlign w:val="center"/>
            <w:textDirection w:val="lrTb"/>
            <w:noWrap w:val="false"/>
          </w:tcPr>
          <w:p>
            <w:pPr>
              <w:jc w:val="center"/>
              <w:keepLines w:val="0"/>
              <w:keepNext w:val="0"/>
              <w:pageBreakBefore w:val="0"/>
              <w:spacing w:line="360" w:lineRule="auto"/>
              <w:rPr>
                <w:rStyle w:val="1031"/>
                <w:rFonts w:hint="eastAsia" w:ascii="宋体" w:hAnsi="宋体" w:eastAsia="宋体" w:cs="宋体"/>
                <w:color w:val="000000" w:themeColor="text1"/>
                <w:sz w:val="24"/>
                <w:szCs w:val="24"/>
                <w:highlight w:val="none"/>
                <w:lang w:eastAsia="zh-CN"/>
              </w:rPr>
            </w:pPr>
            <w:r>
              <w:rPr>
                <w:rStyle w:val="1031"/>
                <w:rFonts w:hint="eastAsia" w:ascii="宋体" w:hAnsi="宋体" w:eastAsia="宋体" w:cs="宋体"/>
                <w:color w:val="000000" w:themeColor="text1"/>
                <w:sz w:val="24"/>
                <w:szCs w:val="24"/>
                <w:highlight w:val="none"/>
              </w:rPr>
              <w:t xml:space="preserve">1</w:t>
            </w:r>
            <w:r>
              <w:rPr>
                <w:rStyle w:val="1031"/>
                <w:rFonts w:hint="eastAsia" w:ascii="宋体" w:hAnsi="宋体" w:eastAsia="宋体" w:cs="宋体"/>
                <w:color w:val="000000" w:themeColor="text1"/>
                <w:sz w:val="24"/>
                <w:szCs w:val="24"/>
                <w:highlight w:val="none"/>
                <w:lang w:val="en-US" w:eastAsia="zh-CN"/>
              </w:rPr>
              <w:t xml:space="preserve">5</w:t>
            </w:r>
            <w:r/>
          </w:p>
        </w:tc>
        <w:tc>
          <w:tcPr>
            <w:tcW w:w="9701" w:type="dxa"/>
            <w:vAlign w:val="top"/>
            <w:textDirection w:val="lrTb"/>
            <w:noWrap w:val="false"/>
          </w:tcPr>
          <w:p>
            <w:pPr>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b/>
                <w:bCs/>
                <w:color w:val="000000" w:themeColor="text1"/>
                <w:sz w:val="24"/>
                <w:szCs w:val="24"/>
                <w:highlight w:val="none"/>
              </w:rPr>
              <w:t xml:space="preserve">本次招标联系事项：</w:t>
            </w:r>
            <w:r/>
          </w:p>
          <w:p>
            <w:pPr>
              <w:ind w:firstLine="480"/>
              <w:keepLines w:val="0"/>
              <w:keepNext w:val="0"/>
              <w:pageBreakBefore w:val="0"/>
              <w:spacing w:line="360" w:lineRule="auto"/>
              <w:rPr>
                <w:rStyle w:val="1031"/>
                <w:rFonts w:hint="eastAsia" w:ascii="宋体" w:hAnsi="宋体" w:eastAsia="宋体" w:cs="宋体"/>
                <w:color w:val="000000" w:themeColor="text1"/>
                <w:sz w:val="24"/>
                <w:szCs w:val="24"/>
                <w:highlight w:val="none"/>
                <w:lang w:eastAsia="zh-CN"/>
              </w:rPr>
            </w:pPr>
            <w:r>
              <w:rPr>
                <w:rStyle w:val="1031"/>
                <w:rFonts w:hint="eastAsia" w:ascii="宋体" w:hAnsi="宋体" w:eastAsia="宋体" w:cs="宋体"/>
                <w:color w:val="000000" w:themeColor="text1"/>
                <w:sz w:val="24"/>
                <w:szCs w:val="24"/>
                <w:highlight w:val="none"/>
              </w:rPr>
              <w:t xml:space="preserve">采购人：</w:t>
            </w:r>
            <w:r>
              <w:rPr>
                <w:rStyle w:val="1031"/>
                <w:rFonts w:hint="eastAsia" w:ascii="宋体" w:hAnsi="宋体" w:cs="宋体"/>
                <w:color w:val="000000" w:themeColor="text1"/>
                <w:sz w:val="24"/>
                <w:szCs w:val="24"/>
                <w:highlight w:val="none"/>
                <w:lang w:eastAsia="zh-CN"/>
              </w:rPr>
              <w:t xml:space="preserve">无锡惠山经济技术开发区管理委员会</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rPr>
              <w:t xml:space="preserve">联系地址：</w:t>
            </w:r>
            <w:r>
              <w:rPr>
                <w:rFonts w:hint="eastAsia" w:ascii="宋体" w:hAnsi="宋体" w:eastAsia="宋体" w:cs="宋体"/>
                <w:color w:val="000000" w:themeColor="text1"/>
                <w:sz w:val="24"/>
                <w:highlight w:val="none"/>
                <w:lang w:eastAsia="zh-CN"/>
              </w:rPr>
              <w:t xml:space="preserve">无锡市惠山区长安街道政和大道189号</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bookmarkStart w:id="0" w:name="_Hlk21622344"/>
            <w:r>
              <w:rPr>
                <w:rFonts w:hint="eastAsia" w:ascii="宋体" w:hAnsi="宋体" w:eastAsia="宋体" w:cs="宋体"/>
                <w:color w:val="000000" w:themeColor="text1"/>
                <w:sz w:val="24"/>
                <w:highlight w:val="none"/>
              </w:rPr>
              <w:t xml:space="preserve">联系人：</w:t>
            </w:r>
            <w:r>
              <w:rPr>
                <w:rFonts w:hint="eastAsia" w:ascii="宋体" w:hAnsi="宋体" w:eastAsia="宋体" w:cs="宋体"/>
                <w:bCs/>
                <w:color w:val="000000" w:themeColor="text1"/>
                <w:spacing w:val="0"/>
                <w:position w:val="0"/>
                <w:sz w:val="24"/>
                <w:szCs w:val="24"/>
                <w:highlight w:val="none"/>
                <w:lang w:val="en-US" w:eastAsia="zh-CN"/>
              </w:rPr>
              <w:t xml:space="preserve">郑浩敏</w:t>
            </w:r>
            <w:r>
              <w:rPr>
                <w:rFonts w:hint="eastAsia" w:ascii="宋体" w:hAnsi="宋体" w:eastAsia="宋体" w:cs="宋体"/>
                <w:color w:val="000000" w:themeColor="text1"/>
                <w:sz w:val="24"/>
                <w:szCs w:val="24"/>
                <w:highlight w:val="none"/>
              </w:rPr>
              <w:t xml:space="preserve">    </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rPr>
              <w:t xml:space="preserve">联系电话：</w:t>
            </w:r>
            <w:bookmarkEnd w:id="0"/>
            <w:r>
              <w:rPr>
                <w:rFonts w:hint="eastAsia" w:ascii="宋体" w:hAnsi="宋体" w:eastAsia="宋体" w:cs="宋体"/>
                <w:bCs/>
                <w:color w:val="000000" w:themeColor="text1"/>
                <w:spacing w:val="0"/>
                <w:position w:val="0"/>
                <w:sz w:val="24"/>
                <w:szCs w:val="24"/>
                <w:highlight w:val="none"/>
              </w:rPr>
              <w:t xml:space="preserve">0510-83591533</w:t>
            </w:r>
            <w:r/>
          </w:p>
          <w:p>
            <w:pPr>
              <w:ind w:firstLine="480"/>
              <w:keepLines w:val="0"/>
              <w:keepNext w:val="0"/>
              <w:pageBreakBefore w:val="0"/>
              <w:spacing w:line="360" w:lineRule="auto"/>
              <w:rPr>
                <w:rStyle w:val="1031"/>
                <w:rFonts w:hint="eastAsia" w:ascii="宋体" w:hAnsi="宋体" w:eastAsia="宋体" w:cs="宋体"/>
                <w:color w:val="000000" w:themeColor="text1"/>
                <w:sz w:val="24"/>
                <w:szCs w:val="24"/>
                <w:highlight w:val="none"/>
                <w:lang w:eastAsia="zh-CN"/>
              </w:rPr>
            </w:pPr>
            <w:r>
              <w:rPr>
                <w:rStyle w:val="1031"/>
                <w:rFonts w:hint="eastAsia" w:ascii="宋体" w:hAnsi="宋体" w:eastAsia="宋体" w:cs="宋体"/>
                <w:color w:val="000000" w:themeColor="text1"/>
                <w:sz w:val="24"/>
                <w:szCs w:val="24"/>
                <w:highlight w:val="none"/>
              </w:rPr>
              <w:t xml:space="preserve">采购代理机构：</w:t>
            </w:r>
            <w:r>
              <w:rPr>
                <w:rStyle w:val="1031"/>
                <w:rFonts w:hint="eastAsia" w:ascii="宋体" w:hAnsi="宋体" w:eastAsia="宋体" w:cs="宋体"/>
                <w:color w:val="000000" w:themeColor="text1"/>
                <w:sz w:val="24"/>
                <w:szCs w:val="24"/>
                <w:highlight w:val="none"/>
                <w:lang w:eastAsia="zh-CN"/>
              </w:rPr>
              <w:t xml:space="preserve">涵熙（苏州）工程顾问有限公司</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rPr>
              <w:t xml:space="preserve">联系人：</w:t>
            </w:r>
            <w:r>
              <w:rPr>
                <w:rFonts w:hint="eastAsia" w:ascii="宋体" w:hAnsi="宋体" w:eastAsia="宋体" w:cs="宋体"/>
                <w:color w:val="000000" w:themeColor="text1"/>
                <w:sz w:val="24"/>
                <w:highlight w:val="none"/>
                <w:lang w:eastAsia="zh-CN"/>
              </w:rPr>
              <w:t xml:space="preserve">杨逸、蒋鼎</w:t>
            </w:r>
            <w:r>
              <w:rPr>
                <w:rFonts w:hint="eastAsia" w:ascii="宋体" w:hAnsi="宋体" w:eastAsia="宋体" w:cs="宋体"/>
                <w:bCs/>
                <w:color w:val="000000" w:themeColor="text1"/>
                <w:spacing w:val="0"/>
                <w:position w:val="0"/>
                <w:sz w:val="24"/>
                <w:szCs w:val="24"/>
                <w:highlight w:val="none"/>
              </w:rPr>
              <w:t xml:space="preserve">、</w:t>
            </w:r>
            <w:r>
              <w:rPr>
                <w:rFonts w:hint="eastAsia" w:ascii="宋体" w:hAnsi="宋体" w:eastAsia="宋体" w:cs="宋体"/>
                <w:bCs/>
                <w:color w:val="000000" w:themeColor="text1"/>
                <w:spacing w:val="0"/>
                <w:position w:val="0"/>
                <w:sz w:val="24"/>
                <w:szCs w:val="24"/>
                <w:highlight w:val="none"/>
                <w:lang w:val="en-US" w:eastAsia="zh-CN"/>
              </w:rPr>
              <w:t xml:space="preserve">卢祯</w:t>
            </w:r>
            <w:r>
              <w:rPr>
                <w:rFonts w:hint="eastAsia" w:ascii="宋体" w:hAnsi="宋体" w:eastAsia="宋体" w:cs="宋体"/>
                <w:bCs/>
                <w:color w:val="000000" w:themeColor="text1"/>
                <w:spacing w:val="0"/>
                <w:position w:val="0"/>
                <w:sz w:val="24"/>
                <w:szCs w:val="24"/>
                <w:highlight w:val="none"/>
              </w:rPr>
              <w:t xml:space="preserve">、</w:t>
            </w:r>
            <w:r>
              <w:rPr>
                <w:rFonts w:hint="eastAsia" w:ascii="宋体" w:hAnsi="宋体" w:eastAsia="宋体" w:cs="宋体"/>
                <w:bCs/>
                <w:color w:val="000000" w:themeColor="text1"/>
                <w:spacing w:val="0"/>
                <w:position w:val="0"/>
                <w:sz w:val="24"/>
                <w:szCs w:val="24"/>
                <w:highlight w:val="none"/>
                <w:lang w:val="en-US" w:eastAsia="zh-CN"/>
              </w:rPr>
              <w:t xml:space="preserve">花锡兰</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rPr>
              <w:t xml:space="preserve">联系电话：</w:t>
            </w:r>
            <w:r>
              <w:rPr>
                <w:rFonts w:hint="eastAsia" w:ascii="宋体" w:hAnsi="宋体" w:eastAsia="宋体" w:cs="宋体"/>
                <w:color w:val="000000" w:themeColor="text1"/>
                <w:sz w:val="24"/>
                <w:highlight w:val="none"/>
                <w:lang w:eastAsia="zh-CN"/>
              </w:rPr>
              <w:t xml:space="preserve">0510-83306659</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rPr>
              <w:t xml:space="preserve">联系地址：</w:t>
            </w:r>
            <w:r>
              <w:rPr>
                <w:rFonts w:hint="eastAsia" w:ascii="宋体" w:hAnsi="宋体" w:eastAsia="宋体" w:cs="宋体"/>
                <w:color w:val="000000" w:themeColor="text1"/>
                <w:sz w:val="24"/>
                <w:highlight w:val="none"/>
                <w:lang w:eastAsia="zh-CN"/>
              </w:rPr>
              <w:t xml:space="preserve">无锡市惠山区洛南大道8号西泽大厦28楼2802室</w:t>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邮政编码：214000</w:t>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电子邮件地址：</w:t>
            </w:r>
            <w:r>
              <w:rPr>
                <w:rFonts w:hint="eastAsia" w:ascii="宋体" w:hAnsi="宋体" w:eastAsia="宋体" w:cs="宋体"/>
                <w:color w:val="000000" w:themeColor="text1"/>
                <w:sz w:val="24"/>
                <w:highlight w:val="none"/>
              </w:rPr>
              <w:fldChar w:fldCharType="begin"/>
            </w:r>
            <w:r>
              <w:rPr>
                <w:rFonts w:hint="eastAsia" w:ascii="宋体" w:hAnsi="宋体" w:eastAsia="宋体" w:cs="宋体"/>
                <w:color w:val="000000" w:themeColor="text1"/>
                <w:sz w:val="24"/>
                <w:highlight w:val="none"/>
              </w:rPr>
              <w:instrText xml:space="preserve"> HYPERLINK "mailto:892872176@qq.com" </w:instrText>
            </w:r>
            <w:r>
              <w:rPr>
                <w:rFonts w:hint="eastAsia" w:ascii="宋体" w:hAnsi="宋体" w:eastAsia="宋体" w:cs="宋体"/>
                <w:color w:val="000000" w:themeColor="text1"/>
                <w:sz w:val="24"/>
                <w:highlight w:val="none"/>
              </w:rPr>
              <w:fldChar w:fldCharType="separate"/>
            </w:r>
            <w:r>
              <w:rPr>
                <w:rStyle w:val="1015"/>
                <w:rFonts w:hint="eastAsia" w:ascii="宋体" w:hAnsi="宋体" w:eastAsia="宋体" w:cs="宋体"/>
                <w:color w:val="000000" w:themeColor="text1"/>
                <w:sz w:val="24"/>
                <w:highlight w:val="none"/>
                <w:lang w:eastAsia="zh-CN"/>
              </w:rPr>
              <w:t xml:space="preserve">464823780@qq.com</w:t>
            </w:r>
            <w:r>
              <w:rPr>
                <w:rFonts w:hint="eastAsia" w:ascii="宋体" w:hAnsi="宋体" w:eastAsia="宋体" w:cs="宋体"/>
                <w:color w:val="000000" w:themeColor="text1"/>
                <w:sz w:val="24"/>
                <w:highlight w:val="none"/>
              </w:rPr>
              <w:fldChar w:fldCharType="end"/>
            </w:r>
            <w:r/>
          </w:p>
          <w:p>
            <w:pPr>
              <w:ind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有关本次招标活动程序方面的问题</w:t>
            </w:r>
            <w:r>
              <w:rPr>
                <w:rStyle w:val="1031"/>
                <w:rFonts w:hint="eastAsia" w:ascii="宋体" w:hAnsi="宋体" w:eastAsia="宋体" w:cs="宋体"/>
                <w:color w:val="000000" w:themeColor="text1"/>
                <w:sz w:val="24"/>
                <w:szCs w:val="24"/>
                <w:highlight w:val="none"/>
                <w:lang w:eastAsia="zh-CN"/>
              </w:rPr>
              <w:t xml:space="preserve">，</w:t>
            </w:r>
            <w:r>
              <w:rPr>
                <w:rStyle w:val="1031"/>
                <w:rFonts w:hint="eastAsia" w:ascii="宋体" w:hAnsi="宋体" w:eastAsia="宋体" w:cs="宋体"/>
                <w:color w:val="000000" w:themeColor="text1"/>
                <w:sz w:val="24"/>
                <w:szCs w:val="24"/>
                <w:highlight w:val="none"/>
              </w:rPr>
              <w:t xml:space="preserve">可来人、来函（传真）或电话联系。</w:t>
            </w:r>
            <w:r/>
          </w:p>
        </w:tc>
      </w:tr>
      <w:tr>
        <w:trPr>
          <w:jc w:val="center"/>
          <w:trHeight w:val="315"/>
        </w:trPr>
        <w:tc>
          <w:tcPr>
            <w:tcW w:w="735" w:type="dxa"/>
            <w:vAlign w:val="center"/>
            <w:textDirection w:val="lrTb"/>
            <w:noWrap w:val="false"/>
          </w:tcPr>
          <w:p>
            <w:pPr>
              <w:jc w:val="center"/>
              <w:keepLines w:val="0"/>
              <w:keepNext w:val="0"/>
              <w:pageBreakBefore w:val="0"/>
              <w:spacing w:line="360" w:lineRule="auto"/>
              <w:rPr>
                <w:rStyle w:val="1031"/>
                <w:rFonts w:hint="eastAsia" w:ascii="宋体" w:hAnsi="宋体" w:eastAsia="宋体" w:cs="宋体"/>
                <w:color w:val="000000" w:themeColor="text1"/>
                <w:sz w:val="24"/>
                <w:szCs w:val="24"/>
                <w:highlight w:val="none"/>
                <w:lang w:eastAsia="zh-CN"/>
              </w:rPr>
            </w:pPr>
            <w:r>
              <w:rPr>
                <w:rStyle w:val="1031"/>
                <w:rFonts w:hint="eastAsia" w:ascii="宋体" w:hAnsi="宋体" w:eastAsia="宋体" w:cs="宋体"/>
                <w:color w:val="000000" w:themeColor="text1"/>
                <w:sz w:val="24"/>
                <w:szCs w:val="24"/>
                <w:highlight w:val="none"/>
              </w:rPr>
              <w:t xml:space="preserve">1</w:t>
            </w:r>
            <w:r>
              <w:rPr>
                <w:rStyle w:val="1031"/>
                <w:rFonts w:hint="eastAsia" w:ascii="宋体" w:hAnsi="宋体" w:eastAsia="宋体" w:cs="宋体"/>
                <w:color w:val="000000" w:themeColor="text1"/>
                <w:sz w:val="24"/>
                <w:szCs w:val="24"/>
                <w:highlight w:val="none"/>
                <w:lang w:val="en-US" w:eastAsia="zh-CN"/>
              </w:rPr>
              <w:t xml:space="preserve">6</w:t>
            </w:r>
            <w:r/>
          </w:p>
        </w:tc>
        <w:tc>
          <w:tcPr>
            <w:tcW w:w="9701" w:type="dxa"/>
            <w:vAlign w:val="top"/>
            <w:textDirection w:val="lrTb"/>
            <w:noWrap w:val="false"/>
          </w:tcPr>
          <w:p>
            <w:pPr>
              <w:keepLines w:val="0"/>
              <w:keepNext w:val="0"/>
              <w:pageBreakBefore w:val="0"/>
              <w:spacing w:line="360" w:lineRule="auto"/>
              <w:tabs>
                <w:tab w:val="left" w:pos="840" w:leader="none"/>
                <w:tab w:val="left" w:pos="1050" w:leader="none"/>
              </w:tabs>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潜在投标人访问江苏省政府采购（苏采云）平台的网络地址和方法：</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1.请有意参加本项目投标的供应商按以下流程进行操作</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（1）潜在供应商访问江苏省政府采购（苏采云）平台的方法：“苏采云”系统用户注册</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获取“CA数字证书”--CA绑定与登录--网上报名</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下载</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（后缀名为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kedt”）--将后缀名为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kedt”的</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导入政府采购客户端工具</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制作投标文件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导出加密的投标文件（后缀名为zip）--通过“苏采云”系统上传投标文件。</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一楼。</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（3）咨询电话：供应商注册：0519-86722801、0519-86722806，CA及电子加盖公章或签电子公章：0510-81827781，其他事项：0510-81827730。</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（4）潜在供应商访问“苏采云”系统的网络地址和方法：“苏采云”系统的网址：http://jszfcg.jsczt.cn/。</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（后缀名为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kedt”）、供应商操作手册及政府采购客户端工具也可通过“苏采云”系统</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已报名项目</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报名详情页面内相应链接进行下载。</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（6）招标代理机构（采购代理机构）将数据电文形式的</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加载至“苏采云”系统，供潜在</w:t>
            </w:r>
            <w:r>
              <w:rPr>
                <w:rStyle w:val="1031"/>
                <w:rFonts w:hint="eastAsia" w:ascii="宋体" w:hAnsi="宋体" w:eastAsia="宋体" w:cs="宋体"/>
                <w:color w:val="000000" w:themeColor="text1"/>
                <w:sz w:val="24"/>
                <w:szCs w:val="24"/>
                <w:highlight w:val="none"/>
              </w:rPr>
              <w:t xml:space="preserve">投标人</w:t>
            </w:r>
            <w:r>
              <w:rPr>
                <w:rFonts w:hint="eastAsia" w:ascii="宋体" w:hAnsi="宋体" w:eastAsia="宋体" w:cs="宋体"/>
                <w:color w:val="000000" w:themeColor="text1"/>
                <w:sz w:val="24"/>
                <w:szCs w:val="24"/>
                <w:highlight w:val="none"/>
              </w:rPr>
              <w:t xml:space="preserve">下载或者查阅。     </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（7）苏采云系统使用谷歌浏览器参与不见面开标。</w:t>
            </w:r>
            <w:r/>
          </w:p>
          <w:p>
            <w:pPr>
              <w:jc w:val="left"/>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
                <w:color w:val="000000" w:themeColor="text1"/>
                <w:sz w:val="24"/>
                <w:szCs w:val="24"/>
                <w:highlight w:val="none"/>
              </w:rPr>
              <w:t xml:space="preserve">项目参与</w:t>
            </w:r>
            <w:r/>
          </w:p>
          <w:p>
            <w:pPr>
              <w:ind w:firstLine="480"/>
              <w:jc w:val="left"/>
              <w:keepLines w:val="0"/>
              <w:keepNext w:val="0"/>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bCs/>
                <w:color w:val="000000" w:themeColor="text1"/>
                <w:sz w:val="24"/>
                <w:szCs w:val="24"/>
                <w:highlight w:val="none"/>
              </w:rPr>
              <w:t xml:space="preserve">潜在投标人如确定投标，必须在江苏省政府采购（苏采云）平台（http://jszfcg.jscz.gov.cn/jszc/login）中免费下载招标文件，完成项目</w:t>
            </w:r>
            <w:r>
              <w:rPr>
                <w:rFonts w:hint="eastAsia" w:ascii="宋体" w:hAnsi="宋体" w:cs="宋体"/>
                <w:bCs/>
                <w:color w:val="000000" w:themeColor="text1"/>
                <w:sz w:val="24"/>
                <w:szCs w:val="24"/>
                <w:highlight w:val="none"/>
                <w:lang w:eastAsia="zh-CN"/>
              </w:rPr>
              <w:t xml:space="preserve">招标文件</w:t>
            </w:r>
            <w:r>
              <w:rPr>
                <w:rFonts w:hint="eastAsia" w:ascii="宋体" w:hAnsi="宋体" w:eastAsia="宋体" w:cs="宋体"/>
                <w:bCs/>
                <w:color w:val="000000" w:themeColor="text1"/>
                <w:sz w:val="24"/>
                <w:szCs w:val="24"/>
                <w:highlight w:val="none"/>
              </w:rPr>
              <w:t xml:space="preserve">下载后，方可按要求制作、上传投标文件，投标文件必须对</w:t>
            </w:r>
            <w:r>
              <w:rPr>
                <w:rFonts w:hint="eastAsia" w:ascii="宋体" w:hAnsi="宋体" w:cs="宋体"/>
                <w:bCs/>
                <w:color w:val="000000" w:themeColor="text1"/>
                <w:sz w:val="24"/>
                <w:szCs w:val="24"/>
                <w:highlight w:val="none"/>
                <w:lang w:eastAsia="zh-CN"/>
              </w:rPr>
              <w:t xml:space="preserve">招标文件</w:t>
            </w:r>
            <w:r>
              <w:rPr>
                <w:rFonts w:hint="eastAsia" w:ascii="宋体" w:hAnsi="宋体" w:eastAsia="宋体" w:cs="宋体"/>
                <w:bCs/>
                <w:color w:val="000000" w:themeColor="text1"/>
                <w:sz w:val="24"/>
                <w:szCs w:val="24"/>
                <w:highlight w:val="none"/>
              </w:rPr>
              <w:t xml:space="preserve">各项内容做出实质性响应，否则其投标文件无效。</w:t>
            </w:r>
            <w:r/>
          </w:p>
        </w:tc>
      </w:tr>
    </w:tbl>
    <w:p>
      <w:pPr>
        <w:pStyle w:val="1004"/>
        <w:spacing w:before="0" w:after="0"/>
        <w:rPr>
          <w:rStyle w:val="1031"/>
          <w:rFonts w:hint="eastAsia" w:ascii="宋体" w:hAnsi="宋体" w:eastAsia="宋体" w:cs="宋体"/>
          <w:color w:val="000000" w:themeColor="text1"/>
          <w:highlight w:val="none"/>
        </w:rPr>
      </w:pPr>
      <w:r>
        <w:rPr>
          <w:rStyle w:val="1031"/>
          <w:rFonts w:hint="eastAsia" w:ascii="宋体" w:hAnsi="宋体" w:eastAsia="宋体" w:cs="宋体"/>
          <w:color w:val="000000" w:themeColor="text1"/>
          <w:highlight w:val="none"/>
        </w:rPr>
        <w:br w:type="page" w:clear="all"/>
      </w:r>
      <w:r>
        <w:rPr>
          <w:rStyle w:val="1031"/>
          <w:rFonts w:hint="eastAsia" w:ascii="宋体" w:hAnsi="宋体" w:eastAsia="宋体" w:cs="宋体"/>
          <w:color w:val="000000" w:themeColor="text1"/>
          <w:highlight w:val="none"/>
          <w:lang w:eastAsia="zh-CN"/>
        </w:rPr>
        <w:t xml:space="preserve">二、</w:t>
      </w:r>
      <w:r>
        <w:rPr>
          <w:rStyle w:val="1228"/>
          <w:rFonts w:hint="eastAsia" w:ascii="宋体" w:hAnsi="宋体" w:eastAsia="宋体" w:cs="宋体"/>
          <w:b w:val="0"/>
          <w:bCs w:val="0"/>
          <w:color w:val="000000" w:themeColor="text1"/>
          <w:highlight w:val="none"/>
        </w:rPr>
        <w:t xml:space="preserve">投标人须知</w:t>
      </w:r>
      <w:r/>
    </w:p>
    <w:p>
      <w:pPr>
        <w:keepLines w:val="0"/>
        <w:keepNext w:val="0"/>
        <w:pageBreakBefore w:val="0"/>
        <w:spacing w:line="360" w:lineRule="auto"/>
        <w:rPr>
          <w:rStyle w:val="1031"/>
          <w:rFonts w:hint="eastAsia" w:ascii="宋体" w:hAnsi="宋体" w:eastAsia="宋体" w:cs="宋体"/>
          <w:b/>
          <w:bCs/>
          <w:color w:val="000000" w:themeColor="text1"/>
          <w:sz w:val="24"/>
          <w:szCs w:val="24"/>
          <w:highlight w:val="none"/>
        </w:rPr>
      </w:pPr>
      <w:r>
        <w:rPr>
          <w:rStyle w:val="1031"/>
          <w:rFonts w:hint="eastAsia" w:ascii="宋体" w:hAnsi="宋体" w:eastAsia="宋体" w:cs="宋体"/>
          <w:b/>
          <w:bCs/>
          <w:color w:val="000000" w:themeColor="text1"/>
          <w:sz w:val="24"/>
          <w:szCs w:val="24"/>
          <w:highlight w:val="none"/>
        </w:rPr>
        <w:t xml:space="preserve">（一）遵循原则：</w:t>
      </w:r>
      <w:r/>
    </w:p>
    <w:p>
      <w:pPr>
        <w:ind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公开透明原则、公平竞争原则、公正原则和诚实信用原则。</w:t>
      </w:r>
      <w:r/>
    </w:p>
    <w:p>
      <w:pPr>
        <w:numPr>
          <w:ilvl w:val="0"/>
          <w:numId w:val="0"/>
        </w:numPr>
        <w:keepLines w:val="0"/>
        <w:keepNext w:val="0"/>
        <w:pageBreakBefore w:val="0"/>
        <w:spacing w:line="360" w:lineRule="auto"/>
        <w:rPr>
          <w:rStyle w:val="1031"/>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（二）</w:t>
      </w:r>
      <w:r>
        <w:rPr>
          <w:rStyle w:val="1031"/>
          <w:rFonts w:hint="eastAsia" w:ascii="宋体" w:hAnsi="宋体" w:eastAsia="宋体" w:cs="宋体"/>
          <w:b/>
          <w:bCs/>
          <w:color w:val="000000" w:themeColor="text1"/>
          <w:sz w:val="24"/>
          <w:szCs w:val="24"/>
          <w:highlight w:val="none"/>
        </w:rPr>
        <w:t xml:space="preserve">招标文件：</w:t>
      </w:r>
      <w:r/>
    </w:p>
    <w:p>
      <w:pPr>
        <w:numPr>
          <w:ilvl w:val="0"/>
          <w:numId w:val="7"/>
        </w:numPr>
        <w:ind w:left="0" w:firstLine="523"/>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招标文件包括本文件目录所列全部内容，</w:t>
      </w:r>
      <w:r>
        <w:rPr>
          <w:rFonts w:hint="eastAsia" w:ascii="宋体" w:hAnsi="宋体" w:cs="宋体"/>
          <w:bCs/>
          <w:color w:val="000000" w:themeColor="text1"/>
          <w:sz w:val="24"/>
          <w:szCs w:val="24"/>
          <w:highlight w:val="none"/>
          <w:lang w:eastAsia="zh-CN"/>
        </w:rPr>
        <w:t xml:space="preserve">投标人</w:t>
      </w:r>
      <w:r>
        <w:rPr>
          <w:rFonts w:hint="eastAsia" w:ascii="宋体" w:hAnsi="宋体" w:eastAsia="宋体" w:cs="宋体"/>
          <w:bCs/>
          <w:color w:val="000000" w:themeColor="text1"/>
          <w:sz w:val="24"/>
          <w:szCs w:val="24"/>
          <w:highlight w:val="none"/>
        </w:rPr>
        <w:t xml:space="preserve">应仔细阅读，并在投标文件中充分响应招标文件的所有要求。</w:t>
      </w:r>
      <w:r/>
    </w:p>
    <w:p>
      <w:pPr>
        <w:numPr>
          <w:ilvl w:val="0"/>
          <w:numId w:val="7"/>
        </w:numPr>
        <w:ind w:left="0" w:firstLine="523"/>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招标文件中的“法定代表人”是指报价人的营业执照的“法定代表人”或相关部门的登记证明文件中的“负责人”。</w:t>
      </w:r>
      <w:r/>
    </w:p>
    <w:p>
      <w:pPr>
        <w:numPr>
          <w:ilvl w:val="0"/>
          <w:numId w:val="7"/>
        </w:numPr>
        <w:ind w:left="0" w:firstLine="523"/>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投标人</w:t>
      </w:r>
      <w:r>
        <w:rPr>
          <w:rFonts w:hint="eastAsia" w:ascii="宋体" w:hAnsi="宋体" w:eastAsia="宋体" w:cs="宋体"/>
          <w:bCs/>
          <w:color w:val="000000" w:themeColor="text1"/>
          <w:sz w:val="24"/>
          <w:szCs w:val="24"/>
          <w:highlight w:val="none"/>
        </w:rPr>
        <w:t xml:space="preserve">应在登录</w:t>
      </w:r>
      <w:r>
        <w:rPr>
          <w:rFonts w:hint="eastAsia" w:ascii="宋体" w:hAnsi="宋体" w:eastAsia="宋体" w:cs="宋体"/>
          <w:b/>
          <w:color w:val="000000" w:themeColor="text1"/>
          <w:sz w:val="24"/>
          <w:szCs w:val="24"/>
          <w:highlight w:val="none"/>
        </w:rPr>
        <w:t xml:space="preserve">“苏采云”系统（网址：http://jszfcg.jsczt.cn/）</w:t>
      </w:r>
      <w:r>
        <w:rPr>
          <w:rFonts w:hint="eastAsia" w:ascii="宋体" w:hAnsi="宋体" w:eastAsia="宋体" w:cs="宋体"/>
          <w:bCs/>
          <w:color w:val="000000" w:themeColor="text1"/>
          <w:sz w:val="24"/>
          <w:szCs w:val="24"/>
          <w:highlight w:val="none"/>
        </w:rPr>
        <w:t xml:space="preserve">下载招标文件及有关资料，按招标文件要求提交全部资料并对招标文件各项内容做出实质性响应，否则报价无效。</w:t>
      </w:r>
      <w:r/>
    </w:p>
    <w:p>
      <w:pPr>
        <w:numPr>
          <w:ilvl w:val="0"/>
          <w:numId w:val="7"/>
        </w:numPr>
        <w:ind w:left="0" w:firstLine="523"/>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投标人</w:t>
      </w:r>
      <w:r>
        <w:rPr>
          <w:rFonts w:hint="eastAsia" w:ascii="宋体" w:hAnsi="宋体" w:eastAsia="宋体" w:cs="宋体"/>
          <w:bCs/>
          <w:color w:val="000000" w:themeColor="text1"/>
          <w:sz w:val="24"/>
          <w:szCs w:val="24"/>
          <w:highlight w:val="none"/>
        </w:rPr>
        <w:t xml:space="preserve">一旦参加本项目投标，即表明承诺接受了本招标文件中的所有条件和规定。</w:t>
      </w:r>
      <w:r/>
    </w:p>
    <w:p>
      <w:pPr>
        <w:numPr>
          <w:ilvl w:val="0"/>
          <w:numId w:val="8"/>
        </w:numPr>
        <w:ind w:left="0" w:firstLine="523"/>
        <w:keepLines w:val="0"/>
        <w:keepNext w:val="0"/>
        <w:pageBreakBefore w:val="0"/>
        <w:spacing w:line="360" w:lineRule="auto"/>
        <w:tabs>
          <w:tab w:val="left" w:pos="0" w:leader="none"/>
          <w:tab w:val="left" w:pos="525" w:leader="none"/>
          <w:tab w:val="left" w:pos="945" w:leader="none"/>
        </w:tabs>
        <w:rPr>
          <w:rStyle w:val="1031"/>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招标文件仅作为本次招投标使用</w:t>
      </w:r>
      <w:r/>
    </w:p>
    <w:p>
      <w:pPr>
        <w:keepLines w:val="0"/>
        <w:keepNext w:val="0"/>
        <w:pageBreakBefore w:val="0"/>
        <w:spacing w:line="360" w:lineRule="auto"/>
        <w:tabs>
          <w:tab w:val="left" w:pos="630" w:leader="none"/>
        </w:tabs>
        <w:rPr>
          <w:rStyle w:val="1031"/>
          <w:rFonts w:hint="eastAsia" w:ascii="宋体" w:hAnsi="宋体" w:eastAsia="宋体" w:cs="宋体"/>
          <w:b/>
          <w:bCs/>
          <w:color w:val="000000" w:themeColor="text1"/>
          <w:sz w:val="24"/>
          <w:szCs w:val="24"/>
          <w:highlight w:val="none"/>
        </w:rPr>
      </w:pPr>
      <w:r>
        <w:rPr>
          <w:rStyle w:val="1031"/>
          <w:rFonts w:hint="eastAsia" w:ascii="宋体" w:hAnsi="宋体" w:eastAsia="宋体" w:cs="宋体"/>
          <w:b/>
          <w:bCs/>
          <w:color w:val="000000" w:themeColor="text1"/>
          <w:sz w:val="24"/>
          <w:szCs w:val="24"/>
          <w:highlight w:val="none"/>
        </w:rPr>
        <w:t xml:space="preserve">（三）招标文件的解释</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1.</w:t>
      </w:r>
      <w:r>
        <w:rPr>
          <w:rFonts w:hint="eastAsia" w:ascii="宋体" w:hAnsi="宋体" w:cs="宋体"/>
          <w:bCs/>
          <w:color w:val="000000" w:themeColor="text1"/>
          <w:sz w:val="24"/>
          <w:szCs w:val="24"/>
          <w:highlight w:val="none"/>
          <w:lang w:eastAsia="zh-CN"/>
        </w:rPr>
        <w:t xml:space="preserve">投标人</w:t>
      </w:r>
      <w:r>
        <w:rPr>
          <w:rFonts w:hint="eastAsia" w:ascii="宋体" w:hAnsi="宋体" w:eastAsia="宋体" w:cs="宋体"/>
          <w:bCs/>
          <w:color w:val="000000" w:themeColor="text1"/>
          <w:sz w:val="24"/>
          <w:szCs w:val="24"/>
          <w:highlight w:val="none"/>
        </w:rPr>
        <w:t xml:space="preserve">如有需要对招标文件要求澄清的问题，请以书面</w:t>
      </w:r>
      <w:r>
        <w:rPr>
          <w:rFonts w:hint="eastAsia" w:ascii="宋体" w:hAnsi="宋体" w:eastAsia="宋体" w:cs="宋体"/>
          <w:bCs/>
          <w:color w:val="000000" w:themeColor="text1"/>
          <w:sz w:val="24"/>
          <w:szCs w:val="20"/>
          <w:highlight w:val="none"/>
        </w:rPr>
        <w:t xml:space="preserve">（或电子邮件）</w:t>
      </w:r>
      <w:r>
        <w:rPr>
          <w:rFonts w:hint="eastAsia" w:ascii="宋体" w:hAnsi="宋体" w:eastAsia="宋体" w:cs="宋体"/>
          <w:bCs/>
          <w:color w:val="000000" w:themeColor="text1"/>
          <w:sz w:val="24"/>
          <w:szCs w:val="24"/>
          <w:highlight w:val="none"/>
        </w:rPr>
        <w:t xml:space="preserve">形式提出，</w:t>
      </w:r>
      <w:r>
        <w:rPr>
          <w:rFonts w:hint="eastAsia" w:ascii="宋体" w:hAnsi="宋体" w:eastAsia="宋体" w:cs="宋体"/>
          <w:b/>
          <w:color w:val="000000" w:themeColor="text1"/>
          <w:sz w:val="24"/>
          <w:szCs w:val="24"/>
          <w:highlight w:val="none"/>
        </w:rPr>
        <w:t xml:space="preserve">应在投标截止时间15日前</w:t>
      </w:r>
      <w:r>
        <w:rPr>
          <w:rFonts w:hint="eastAsia" w:ascii="宋体" w:hAnsi="宋体" w:eastAsia="宋体" w:cs="宋体"/>
          <w:bCs/>
          <w:color w:val="000000" w:themeColor="text1"/>
          <w:sz w:val="24"/>
          <w:szCs w:val="24"/>
          <w:highlight w:val="none"/>
        </w:rPr>
        <w:t xml:space="preserve">送至代理机构。</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采购人将在</w:t>
      </w:r>
      <w:r>
        <w:rPr>
          <w:rFonts w:hint="eastAsia" w:ascii="宋体" w:hAnsi="宋体" w:eastAsia="宋体" w:cs="宋体"/>
          <w:b/>
          <w:color w:val="000000" w:themeColor="text1"/>
          <w:sz w:val="24"/>
          <w:szCs w:val="24"/>
          <w:highlight w:val="none"/>
        </w:rPr>
        <w:t xml:space="preserve">投标截止时间15日前</w:t>
      </w:r>
      <w:r>
        <w:rPr>
          <w:rFonts w:hint="eastAsia" w:ascii="宋体" w:hAnsi="宋体" w:eastAsia="宋体" w:cs="宋体"/>
          <w:bCs/>
          <w:color w:val="000000" w:themeColor="text1"/>
          <w:sz w:val="24"/>
          <w:szCs w:val="20"/>
          <w:highlight w:val="none"/>
        </w:rPr>
        <w:t xml:space="preserve">对</w:t>
      </w:r>
      <w:r>
        <w:rPr>
          <w:rFonts w:hint="eastAsia" w:ascii="宋体" w:hAnsi="宋体" w:cs="宋体"/>
          <w:bCs/>
          <w:color w:val="000000" w:themeColor="text1"/>
          <w:sz w:val="24"/>
          <w:szCs w:val="20"/>
          <w:highlight w:val="none"/>
          <w:lang w:eastAsia="zh-CN"/>
        </w:rPr>
        <w:t xml:space="preserve">投标人</w:t>
      </w:r>
      <w:r>
        <w:rPr>
          <w:rFonts w:hint="eastAsia" w:ascii="宋体" w:hAnsi="宋体" w:eastAsia="宋体" w:cs="宋体"/>
          <w:bCs/>
          <w:color w:val="000000" w:themeColor="text1"/>
          <w:sz w:val="24"/>
          <w:szCs w:val="20"/>
          <w:highlight w:val="none"/>
        </w:rPr>
        <w:t xml:space="preserve">针对招标文件书面提出的要求澄清的问题进行书面（或电子邮件）形式答疑</w:t>
      </w:r>
      <w:r>
        <w:rPr>
          <w:rFonts w:hint="eastAsia" w:ascii="宋体" w:hAnsi="宋体" w:eastAsia="宋体" w:cs="宋体"/>
          <w:bCs/>
          <w:color w:val="000000" w:themeColor="text1"/>
          <w:sz w:val="24"/>
          <w:szCs w:val="24"/>
          <w:highlight w:val="none"/>
        </w:rPr>
        <w:t xml:space="preserve">。</w:t>
      </w:r>
      <w:r/>
    </w:p>
    <w:p>
      <w:pPr>
        <w:ind w:firstLine="480"/>
        <w:keepLines w:val="0"/>
        <w:keepNext w:val="0"/>
        <w:pageBreakBefore w:val="0"/>
        <w:spacing w:line="360" w:lineRule="auto"/>
        <w:tabs>
          <w:tab w:val="left" w:pos="525" w:leader="none"/>
          <w:tab w:val="left" w:pos="945" w:leader="none"/>
        </w:tabs>
        <w:rPr>
          <w:rStyle w:val="1031"/>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本文件的最终解释权归采购人。</w:t>
      </w:r>
      <w:r/>
    </w:p>
    <w:p>
      <w:pPr>
        <w:keepLines w:val="0"/>
        <w:keepNext w:val="0"/>
        <w:pageBreakBefore w:val="0"/>
        <w:spacing w:line="360" w:lineRule="auto"/>
        <w:tabs>
          <w:tab w:val="left" w:pos="945" w:leader="none"/>
        </w:tabs>
        <w:rPr>
          <w:rStyle w:val="1031"/>
          <w:rFonts w:hint="eastAsia" w:ascii="宋体" w:hAnsi="宋体" w:eastAsia="宋体" w:cs="宋体"/>
          <w:b/>
          <w:bCs/>
          <w:color w:val="000000" w:themeColor="text1"/>
          <w:sz w:val="24"/>
          <w:szCs w:val="24"/>
          <w:highlight w:val="none"/>
        </w:rPr>
      </w:pPr>
      <w:r>
        <w:rPr>
          <w:rStyle w:val="1031"/>
          <w:rFonts w:hint="eastAsia" w:ascii="宋体" w:hAnsi="宋体" w:eastAsia="宋体" w:cs="宋体"/>
          <w:b/>
          <w:bCs/>
          <w:color w:val="000000" w:themeColor="text1"/>
          <w:sz w:val="24"/>
          <w:szCs w:val="24"/>
          <w:highlight w:val="none"/>
        </w:rPr>
        <w:t xml:space="preserve">（四）招标文件的补充或修正</w:t>
      </w:r>
      <w:r/>
    </w:p>
    <w:p>
      <w:pPr>
        <w:numPr>
          <w:ilvl w:val="0"/>
          <w:numId w:val="9"/>
        </w:numPr>
        <w:ind w:left="1" w:firstLine="523"/>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eastAsia="宋体" w:cs="宋体"/>
          <w:color w:val="000000" w:themeColor="text1"/>
          <w:sz w:val="24"/>
          <w:szCs w:val="20"/>
          <w:highlight w:val="none"/>
        </w:rPr>
        <w:t xml:space="preserve">江苏省政府采购网站上</w:t>
      </w:r>
      <w:r>
        <w:rPr>
          <w:rFonts w:hint="eastAsia" w:ascii="宋体" w:hAnsi="宋体" w:eastAsia="宋体" w:cs="宋体"/>
          <w:bCs/>
          <w:color w:val="000000" w:themeColor="text1"/>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0"/>
        </w:numPr>
        <w:ind w:firstLine="480"/>
        <w:keepLines w:val="0"/>
        <w:keepNext w:val="0"/>
        <w:pageBreakBefore w:val="0"/>
        <w:spacing w:line="360" w:lineRule="auto"/>
        <w:tabs>
          <w:tab w:val="left" w:pos="525" w:leader="none"/>
          <w:tab w:val="left" w:pos="945" w:leader="none"/>
        </w:tabs>
        <w:rPr>
          <w:rStyle w:val="1031"/>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澄清或者修改的内容可能影响投标文件编制的，采购人或者采购代理机构应当在投标截止时间至少15日前，以书面（或电子）形式通知所有获取招标文件的潜在</w:t>
      </w:r>
      <w:r>
        <w:rPr>
          <w:rFonts w:hint="eastAsia" w:ascii="宋体" w:hAnsi="宋体" w:cs="宋体"/>
          <w:bCs/>
          <w:color w:val="000000" w:themeColor="text1"/>
          <w:sz w:val="24"/>
          <w:szCs w:val="24"/>
          <w:highlight w:val="none"/>
          <w:lang w:eastAsia="zh-CN"/>
        </w:rPr>
        <w:t xml:space="preserve">投标人</w:t>
      </w:r>
      <w:r>
        <w:rPr>
          <w:rFonts w:hint="eastAsia" w:ascii="宋体" w:hAnsi="宋体" w:eastAsia="宋体" w:cs="宋体"/>
          <w:bCs/>
          <w:color w:val="000000" w:themeColor="text1"/>
          <w:sz w:val="24"/>
          <w:szCs w:val="24"/>
          <w:highlight w:val="none"/>
        </w:rPr>
        <w:t xml:space="preserve">；不足15日的，采购人或者采购代理机构应当顺延提交投标文件的截止时间。</w:t>
      </w:r>
      <w:r/>
    </w:p>
    <w:p>
      <w:pPr>
        <w:keepLines w:val="0"/>
        <w:keepNext w:val="0"/>
        <w:pageBreakBefore w:val="0"/>
        <w:spacing w:line="360" w:lineRule="auto"/>
        <w:widowControl w:val="off"/>
        <w:tabs>
          <w:tab w:val="left" w:pos="945" w:leader="none"/>
        </w:tabs>
        <w:rPr>
          <w:rFonts w:hint="eastAsia" w:ascii="宋体" w:hAnsi="宋体" w:eastAsia="宋体" w:cs="宋体"/>
          <w:b/>
          <w:color w:val="000000" w:themeColor="text1"/>
          <w:sz w:val="24"/>
          <w:szCs w:val="24"/>
          <w:highlight w:val="none"/>
        </w:rPr>
        <w:outlineLvl w:val="0"/>
      </w:pPr>
      <w:r/>
      <w:bookmarkStart w:id="1" w:name="_Toc116946292"/>
      <w:r/>
      <w:bookmarkStart w:id="2" w:name="_Toc98277328"/>
      <w:r>
        <w:rPr>
          <w:rFonts w:hint="eastAsia" w:ascii="宋体" w:hAnsi="宋体" w:eastAsia="宋体" w:cs="宋体"/>
          <w:b/>
          <w:color w:val="000000" w:themeColor="text1"/>
          <w:sz w:val="24"/>
          <w:szCs w:val="24"/>
          <w:highlight w:val="none"/>
        </w:rPr>
        <w:t xml:space="preserve">（五）质疑与投诉</w:t>
      </w:r>
      <w:bookmarkEnd w:id="1"/>
      <w:r/>
      <w:bookmarkEnd w:id="2"/>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1.质疑的提出和答复、投诉的提起和处理须按《政府采购质疑和投诉办法》（中华人民共和国财政部令第94号）相关规定执行。 </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2.质疑的提出</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2.1提出质疑的供应商应当是参与所质疑项目采购活动的供应商。</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2.4供应商提出质疑应当提交质疑函和必要的证明材料。质疑函应当包括下列内容：</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（1）供应商的姓名或者名称、地址、邮编、联系人及联系电话；</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（2）质疑项目的名称、编号；</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（3）具体、明确的质疑事项和与质疑事项相关的请求；</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（4）事实依据；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（5）必要的法律依据；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（6）提出质疑的日期。</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2.7以联合体形式参加政府采购活动的，其投诉应当由组成联合体的所有供应商共同提出。</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3.质疑的受理与答复</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3.1采购人负责供应商质疑答复。</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3.2质疑函由采购人办理签收手续。</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3.3质疑函接收单位信息：</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eastAsia="zh-CN"/>
        </w:rPr>
      </w:pPr>
      <w:r>
        <w:rPr>
          <w:rFonts w:hint="eastAsia" w:ascii="宋体" w:hAnsi="宋体" w:eastAsia="宋体" w:cs="宋体"/>
          <w:bCs/>
          <w:color w:val="000000" w:themeColor="text1"/>
          <w:sz w:val="24"/>
          <w:szCs w:val="24"/>
          <w:highlight w:val="none"/>
        </w:rPr>
        <w:t xml:space="preserve">接收单位：</w:t>
      </w:r>
      <w:r>
        <w:rPr>
          <w:rFonts w:hint="eastAsia" w:ascii="宋体" w:hAnsi="宋体" w:cs="宋体"/>
          <w:bCs/>
          <w:color w:val="000000" w:themeColor="text1"/>
          <w:sz w:val="24"/>
          <w:szCs w:val="24"/>
          <w:highlight w:val="none"/>
          <w:lang w:eastAsia="zh-CN"/>
        </w:rPr>
        <w:t xml:space="preserve">无锡惠山经济技术开发区管理委员会</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eastAsia="zh-CN"/>
        </w:rPr>
        <w:t xml:space="preserve">涵熙（苏州）工程顾问有限公司</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eastAsia="zh-CN"/>
        </w:rPr>
      </w:pPr>
      <w:r>
        <w:rPr>
          <w:rFonts w:hint="eastAsia" w:ascii="宋体" w:hAnsi="宋体" w:eastAsia="宋体" w:cs="宋体"/>
          <w:bCs/>
          <w:color w:val="000000" w:themeColor="text1"/>
          <w:sz w:val="24"/>
          <w:szCs w:val="24"/>
          <w:highlight w:val="none"/>
        </w:rPr>
        <w:t xml:space="preserve">地址：无锡市惠山区长安街道政和大道189号、</w:t>
      </w:r>
      <w:r>
        <w:rPr>
          <w:rFonts w:hint="eastAsia" w:ascii="宋体" w:hAnsi="宋体" w:eastAsia="宋体" w:cs="宋体"/>
          <w:bCs/>
          <w:color w:val="000000" w:themeColor="text1"/>
          <w:sz w:val="24"/>
          <w:szCs w:val="24"/>
          <w:highlight w:val="none"/>
          <w:lang w:eastAsia="zh-CN"/>
        </w:rPr>
        <w:t xml:space="preserve">无锡市惠山区洛南大道8号西泽大厦28楼2802室</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邮编：214000、214000</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val="en-US" w:eastAsia="zh-CN"/>
        </w:rPr>
      </w:pPr>
      <w:r>
        <w:rPr>
          <w:rFonts w:hint="eastAsia" w:ascii="宋体" w:hAnsi="宋体" w:eastAsia="宋体" w:cs="宋体"/>
          <w:bCs/>
          <w:color w:val="000000" w:themeColor="text1"/>
          <w:sz w:val="24"/>
          <w:szCs w:val="24"/>
          <w:highlight w:val="none"/>
        </w:rPr>
        <w:t xml:space="preserve">联系人：</w:t>
      </w:r>
      <w:r>
        <w:rPr>
          <w:rFonts w:hint="eastAsia" w:ascii="宋体" w:hAnsi="宋体" w:eastAsia="宋体" w:cs="宋体"/>
          <w:bCs/>
          <w:color w:val="000000" w:themeColor="text1"/>
          <w:sz w:val="24"/>
          <w:szCs w:val="24"/>
          <w:highlight w:val="none"/>
          <w:lang w:val="en-US" w:eastAsia="zh-CN"/>
        </w:rPr>
        <w:t xml:space="preserve">郑浩敏</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杨逸、蒋鼎</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val="en-US" w:eastAsia="zh-CN"/>
        </w:rPr>
      </w:pPr>
      <w:r>
        <w:rPr>
          <w:rFonts w:hint="eastAsia" w:ascii="宋体" w:hAnsi="宋体" w:eastAsia="宋体" w:cs="宋体"/>
          <w:bCs/>
          <w:color w:val="000000" w:themeColor="text1"/>
          <w:sz w:val="24"/>
          <w:szCs w:val="24"/>
          <w:highlight w:val="none"/>
        </w:rPr>
        <w:t xml:space="preserve">电话：0510-83</w:t>
      </w: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rPr>
        <w:t xml:space="preserve">91</w:t>
      </w:r>
      <w:r>
        <w:rPr>
          <w:rFonts w:hint="eastAsia" w:ascii="宋体" w:hAnsi="宋体" w:eastAsia="宋体" w:cs="宋体"/>
          <w:bCs/>
          <w:color w:val="000000" w:themeColor="text1"/>
          <w:sz w:val="24"/>
          <w:szCs w:val="24"/>
          <w:highlight w:val="none"/>
          <w:lang w:val="en-US" w:eastAsia="zh-CN"/>
        </w:rPr>
        <w:t xml:space="preserve">533</w:t>
      </w:r>
      <w:r>
        <w:rPr>
          <w:rFonts w:hint="eastAsia" w:ascii="宋体" w:hAnsi="宋体" w:eastAsia="宋体" w:cs="宋体"/>
          <w:bCs/>
          <w:color w:val="000000" w:themeColor="text1"/>
          <w:sz w:val="24"/>
          <w:szCs w:val="24"/>
          <w:highlight w:val="none"/>
        </w:rPr>
        <w:t xml:space="preserve">、0510-</w:t>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cs="宋体"/>
          <w:bCs/>
          <w:color w:val="000000" w:themeColor="text1"/>
          <w:sz w:val="24"/>
          <w:szCs w:val="24"/>
          <w:highlight w:val="none"/>
          <w:lang w:val="en-US" w:eastAsia="zh-CN"/>
        </w:rPr>
        <w:t xml:space="preserve">33</w:t>
      </w:r>
      <w:r>
        <w:rPr>
          <w:rFonts w:hint="eastAsia" w:ascii="宋体" w:hAnsi="宋体" w:eastAsia="宋体" w:cs="宋体"/>
          <w:bCs/>
          <w:color w:val="000000" w:themeColor="text1"/>
          <w:sz w:val="24"/>
          <w:szCs w:val="24"/>
          <w:highlight w:val="none"/>
          <w:lang w:val="en-US" w:eastAsia="zh-CN"/>
        </w:rPr>
        <w:t xml:space="preserve">06659</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3.4采购人应当在收到质疑函后7个工作日内作出答复，并以书面形式通知质疑供应商和其他有关供应商。</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3.5采购人处理的其他要求按《政府采购质疑和投诉办法》（中华人民共和国财政部令第94号）相关规定执行。</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4.投诉的提起</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4.2供应商投诉时，应当提交投诉书和必要的证明材料，并按照被投诉采购人（以下简称被投诉人）和与投诉事项有关的供应商数量提供投诉书的副本。投诉书应当包括下列内容：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（1）投诉人和被投诉人的姓名或者名称、通讯地址、邮编、联系人及联系电话；</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（2）质疑和质疑答复情况说明及相关证明材料；</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（3）具体、明确的投诉事项和与投诉事项相关的投诉请求；</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（4）事实依据；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（5）法律依据；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（6）提起投诉的日期。</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4.4投诉人提起投诉应当符合下列条件：</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（1）提起投诉前已依法进行质疑；</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（2）投诉书内容符合本办法的规定；</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（3）在投诉有效期限内提起投诉；</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（4）同一投诉事项未经财政部门投诉处理；</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（5）财政部规定的其他条件。</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4.5供应商投诉的事项不得超出已质疑事项的范围，但基于质疑答复内容提出的投诉事项除外。</w:t>
      </w:r>
      <w:r/>
    </w:p>
    <w:p>
      <w:pPr>
        <w:ind w:firstLine="482"/>
        <w:keepLines w:val="0"/>
        <w:keepNext w:val="0"/>
        <w:pageBreakBefore w:val="0"/>
        <w:spacing w:line="360" w:lineRule="auto"/>
        <w:rPr>
          <w:rStyle w:val="1031"/>
          <w:rFonts w:hint="eastAsia" w:ascii="宋体" w:hAnsi="宋体" w:eastAsia="宋体" w:cs="宋体"/>
          <w:b/>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5.由采购人所属预算级次的财政部门根据《政府采购质疑和投诉办法》（中华人民共和国财政部令第94号）相关规定进行投诉处理。</w:t>
      </w:r>
      <w:r/>
    </w:p>
    <w:p>
      <w:pPr>
        <w:keepLines w:val="0"/>
        <w:keepNext w:val="0"/>
        <w:pageBreakBefore w:val="0"/>
        <w:spacing w:line="360" w:lineRule="auto"/>
        <w:rPr>
          <w:rStyle w:val="1031"/>
          <w:rFonts w:hint="eastAsia" w:ascii="宋体" w:hAnsi="宋体" w:eastAsia="宋体" w:cs="宋体"/>
          <w:b/>
          <w:bCs/>
          <w:color w:val="000000" w:themeColor="text1"/>
          <w:sz w:val="24"/>
          <w:szCs w:val="24"/>
          <w:highlight w:val="none"/>
        </w:rPr>
      </w:pPr>
      <w:r>
        <w:rPr>
          <w:rStyle w:val="1031"/>
          <w:rFonts w:hint="eastAsia" w:ascii="宋体" w:hAnsi="宋体" w:eastAsia="宋体" w:cs="宋体"/>
          <w:b/>
          <w:bCs/>
          <w:color w:val="000000" w:themeColor="text1"/>
          <w:sz w:val="24"/>
          <w:szCs w:val="24"/>
          <w:highlight w:val="none"/>
        </w:rPr>
        <w:t xml:space="preserve">（</w:t>
      </w:r>
      <w:r>
        <w:rPr>
          <w:rStyle w:val="1031"/>
          <w:rFonts w:hint="eastAsia" w:ascii="宋体" w:hAnsi="宋体" w:eastAsia="宋体" w:cs="宋体"/>
          <w:b/>
          <w:bCs/>
          <w:color w:val="000000" w:themeColor="text1"/>
          <w:sz w:val="24"/>
          <w:szCs w:val="24"/>
          <w:highlight w:val="none"/>
          <w:lang w:val="en-US" w:eastAsia="zh-CN"/>
        </w:rPr>
        <w:t xml:space="preserve">六</w:t>
      </w:r>
      <w:r>
        <w:rPr>
          <w:rStyle w:val="1031"/>
          <w:rFonts w:hint="eastAsia" w:ascii="宋体" w:hAnsi="宋体" w:eastAsia="宋体" w:cs="宋体"/>
          <w:b/>
          <w:bCs/>
          <w:color w:val="000000" w:themeColor="text1"/>
          <w:sz w:val="24"/>
          <w:szCs w:val="24"/>
          <w:highlight w:val="none"/>
        </w:rPr>
        <w:t xml:space="preserve">）投标文件的组成：</w:t>
      </w:r>
      <w:r/>
    </w:p>
    <w:p>
      <w:pPr>
        <w:ind w:firstLine="482"/>
        <w:keepLines w:val="0"/>
        <w:keepNext w:val="0"/>
        <w:pageBreakBefore w:val="0"/>
        <w:spacing w:line="360" w:lineRule="auto"/>
        <w:widowControl/>
        <w:rPr>
          <w:rStyle w:val="1031"/>
          <w:rFonts w:hint="eastAsia" w:ascii="宋体" w:hAnsi="宋体" w:eastAsia="宋体" w:cs="宋体"/>
          <w:b/>
          <w:bCs/>
          <w:color w:val="000000" w:themeColor="text1"/>
          <w:sz w:val="24"/>
          <w:szCs w:val="24"/>
          <w:highlight w:val="none"/>
        </w:rPr>
      </w:pPr>
      <w:r>
        <w:rPr>
          <w:rStyle w:val="1031"/>
          <w:rFonts w:hint="eastAsia" w:ascii="宋体" w:hAnsi="宋体" w:eastAsia="宋体" w:cs="宋体"/>
          <w:b/>
          <w:bCs/>
          <w:color w:val="000000" w:themeColor="text1"/>
          <w:sz w:val="24"/>
          <w:szCs w:val="24"/>
          <w:highlight w:val="none"/>
        </w:rPr>
        <w:t xml:space="preserve">投标文件分为证明文件部分、投标函部分、商务标部分、技术标部分</w:t>
      </w:r>
      <w:r>
        <w:rPr>
          <w:rStyle w:val="1031"/>
          <w:rFonts w:hint="eastAsia" w:ascii="宋体" w:hAnsi="宋体" w:cs="宋体"/>
          <w:b/>
          <w:bCs/>
          <w:color w:val="000000" w:themeColor="text1"/>
          <w:sz w:val="24"/>
          <w:szCs w:val="24"/>
          <w:highlight w:val="none"/>
          <w:lang w:eastAsia="zh-CN"/>
        </w:rPr>
        <w:t xml:space="preserve">（</w:t>
      </w:r>
      <w:r>
        <w:rPr>
          <w:rStyle w:val="1031"/>
          <w:rFonts w:hint="eastAsia" w:ascii="宋体" w:hAnsi="宋体" w:cs="宋体"/>
          <w:b/>
          <w:bCs/>
          <w:color w:val="000000" w:themeColor="text1"/>
          <w:sz w:val="24"/>
          <w:szCs w:val="24"/>
          <w:highlight w:val="none"/>
          <w:lang w:val="en-US" w:eastAsia="zh-CN"/>
        </w:rPr>
        <w:t xml:space="preserve">暗标</w:t>
      </w:r>
      <w:r>
        <w:rPr>
          <w:rStyle w:val="1031"/>
          <w:rFonts w:hint="eastAsia" w:ascii="宋体" w:hAnsi="宋体" w:cs="宋体"/>
          <w:b/>
          <w:bCs/>
          <w:color w:val="000000" w:themeColor="text1"/>
          <w:sz w:val="24"/>
          <w:szCs w:val="24"/>
          <w:highlight w:val="none"/>
          <w:lang w:eastAsia="zh-CN"/>
        </w:rPr>
        <w:t xml:space="preserve">）</w:t>
      </w:r>
      <w:r>
        <w:rPr>
          <w:rStyle w:val="1031"/>
          <w:rFonts w:hint="eastAsia" w:ascii="宋体" w:hAnsi="宋体" w:eastAsia="宋体" w:cs="宋体"/>
          <w:b/>
          <w:bCs/>
          <w:color w:val="000000" w:themeColor="text1"/>
          <w:sz w:val="24"/>
          <w:szCs w:val="24"/>
          <w:highlight w:val="none"/>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highlight w:val="none"/>
        </w:rPr>
      </w:pPr>
      <w:r>
        <w:rPr>
          <w:rStyle w:val="1031"/>
          <w:rFonts w:hint="eastAsia" w:ascii="宋体" w:hAnsi="宋体" w:eastAsia="宋体" w:cs="宋体"/>
          <w:color w:val="000000" w:themeColor="text1"/>
          <w:sz w:val="24"/>
          <w:szCs w:val="24"/>
          <w:highlight w:val="none"/>
        </w:rPr>
        <w:t xml:space="preserve">1.证明文件部分：</w:t>
      </w:r>
      <w:r/>
    </w:p>
    <w:p>
      <w:pPr>
        <w:ind w:firstLine="480"/>
        <w:keepLines w:val="0"/>
        <w:keepNext w:val="0"/>
        <w:pageBreakBefore w:val="0"/>
        <w:spacing w:line="360" w:lineRule="auto"/>
        <w:widowControl/>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第一部分：资格证明文件</w:t>
      </w:r>
      <w:r/>
    </w:p>
    <w:p>
      <w:pPr>
        <w:numPr>
          <w:ilvl w:val="0"/>
          <w:numId w:val="0"/>
        </w:numPr>
        <w:ind w:firstLine="480"/>
        <w:keepLines w:val="0"/>
        <w:keepNext w:val="0"/>
        <w:pageBreakBefore w:val="0"/>
        <w:spacing w:line="360" w:lineRule="auto"/>
        <w:widowControl/>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szCs w:val="21"/>
          <w:highlight w:val="none"/>
          <w:lang w:val="en-US" w:eastAsia="zh-CN" w:bidi="ar-SA"/>
        </w:rPr>
        <w:t xml:space="preserve">（1）</w:t>
      </w:r>
      <w:r>
        <w:rPr>
          <w:rFonts w:hint="eastAsia" w:ascii="宋体" w:hAnsi="宋体" w:eastAsia="宋体" w:cs="宋体"/>
          <w:bCs/>
          <w:color w:val="000000" w:themeColor="text1"/>
          <w:sz w:val="24"/>
          <w:highlight w:val="none"/>
        </w:rPr>
        <w:t xml:space="preserve">关于资格的声明函</w:t>
      </w:r>
      <w:r>
        <w:rPr>
          <w:rFonts w:hint="eastAsia" w:ascii="宋体" w:hAnsi="宋体" w:eastAsia="宋体" w:cs="宋体"/>
          <w:b/>
          <w:color w:val="000000" w:themeColor="text1"/>
          <w:sz w:val="24"/>
          <w:highlight w:val="none"/>
        </w:rPr>
        <w:t xml:space="preserve">（格式见附件）</w:t>
      </w:r>
      <w:r>
        <w:rPr>
          <w:rFonts w:hint="eastAsia" w:ascii="宋体" w:hAnsi="宋体" w:eastAsia="宋体" w:cs="宋体"/>
          <w:bCs/>
          <w:color w:val="000000" w:themeColor="text1"/>
          <w:sz w:val="24"/>
          <w:highlight w:val="none"/>
        </w:rPr>
        <w:t xml:space="preserve">；</w:t>
      </w:r>
      <w:r/>
    </w:p>
    <w:p>
      <w:pPr>
        <w:numPr>
          <w:ilvl w:val="0"/>
          <w:numId w:val="0"/>
        </w:numPr>
        <w:ind w:firstLine="480"/>
        <w:keepLines w:val="0"/>
        <w:keepNext w:val="0"/>
        <w:pageBreakBefore w:val="0"/>
        <w:spacing w:line="360" w:lineRule="auto"/>
        <w:widowControl/>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eastAsia="zh-CN"/>
        </w:rPr>
        <w:t xml:space="preserve">（2）</w:t>
      </w:r>
      <w:r>
        <w:rPr>
          <w:rFonts w:hint="eastAsia" w:ascii="宋体" w:hAnsi="宋体" w:eastAsia="宋体" w:cs="宋体"/>
          <w:bCs/>
          <w:color w:val="000000" w:themeColor="text1"/>
          <w:sz w:val="24"/>
          <w:highlight w:val="none"/>
        </w:rPr>
        <w:t xml:space="preserve">供应商有效的营业执照或相关部门的登记证明文件</w:t>
      </w:r>
      <w:r>
        <w:rPr>
          <w:rFonts w:hint="eastAsia" w:ascii="宋体" w:hAnsi="宋体" w:eastAsia="宋体" w:cs="宋体"/>
          <w:b/>
          <w:color w:val="000000" w:themeColor="text1"/>
          <w:sz w:val="24"/>
          <w:highlight w:val="none"/>
          <w:lang w:val="zh-CN"/>
        </w:rPr>
        <w:t xml:space="preserve">（原件扫描件</w:t>
      </w:r>
      <w:r>
        <w:rPr>
          <w:rFonts w:hint="eastAsia" w:ascii="宋体" w:hAnsi="宋体" w:eastAsia="宋体" w:cs="宋体"/>
          <w:b/>
          <w:color w:val="000000" w:themeColor="text1"/>
          <w:sz w:val="24"/>
          <w:highlight w:val="none"/>
        </w:rPr>
        <w:t xml:space="preserve">加盖公章或者签电子章</w:t>
      </w:r>
      <w:r>
        <w:rPr>
          <w:rFonts w:hint="eastAsia" w:ascii="宋体" w:hAnsi="宋体" w:eastAsia="宋体" w:cs="宋体"/>
          <w:b/>
          <w:color w:val="000000" w:themeColor="text1"/>
          <w:sz w:val="24"/>
          <w:highlight w:val="none"/>
          <w:lang w:val="zh-CN"/>
        </w:rPr>
        <w:t xml:space="preserve">）</w:t>
      </w:r>
      <w:r>
        <w:rPr>
          <w:rFonts w:hint="eastAsia" w:ascii="宋体" w:hAnsi="宋体" w:eastAsia="宋体" w:cs="宋体"/>
          <w:bCs/>
          <w:color w:val="000000" w:themeColor="text1"/>
          <w:sz w:val="24"/>
          <w:highlight w:val="none"/>
        </w:rPr>
        <w:t xml:space="preserve">；</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lang w:val="zh-CN"/>
        </w:rPr>
      </w:pPr>
      <w:r>
        <w:rPr>
          <w:rFonts w:hint="eastAsia" w:ascii="宋体" w:hAnsi="宋体" w:eastAsia="宋体" w:cs="宋体"/>
          <w:bCs/>
          <w:color w:val="000000" w:themeColor="text1"/>
          <w:sz w:val="24"/>
          <w:highlight w:val="none"/>
          <w:lang w:val="zh-CN"/>
        </w:rPr>
        <w:t xml:space="preserve">（3）</w:t>
      </w:r>
      <w:r>
        <w:rPr>
          <w:rFonts w:hint="eastAsia" w:ascii="宋体" w:hAnsi="宋体" w:eastAsia="宋体" w:cs="宋体"/>
          <w:color w:val="000000" w:themeColor="text1"/>
          <w:sz w:val="24"/>
          <w:highlight w:val="none"/>
        </w:rPr>
        <w:t xml:space="preserve">供应商法定代表人授权委托书</w:t>
      </w:r>
      <w:r>
        <w:rPr>
          <w:rFonts w:hint="eastAsia" w:ascii="宋体" w:hAnsi="宋体" w:eastAsia="宋体" w:cs="宋体"/>
          <w:b/>
          <w:bCs/>
          <w:color w:val="000000" w:themeColor="text1"/>
          <w:sz w:val="24"/>
          <w:highlight w:val="none"/>
        </w:rPr>
        <w:t xml:space="preserve">（格式见附件，法定代表人亲自参与的除外）</w:t>
      </w:r>
      <w:r>
        <w:rPr>
          <w:rFonts w:hint="eastAsia" w:ascii="宋体" w:hAnsi="宋体" w:eastAsia="宋体" w:cs="宋体"/>
          <w:b/>
          <w:color w:val="000000" w:themeColor="text1"/>
          <w:sz w:val="24"/>
          <w:highlight w:val="none"/>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lang w:val="zh-CN"/>
        </w:rPr>
        <w:t xml:space="preserve">（4）</w:t>
      </w:r>
      <w:r>
        <w:rPr>
          <w:rFonts w:hint="eastAsia" w:ascii="宋体" w:hAnsi="宋体" w:eastAsia="宋体" w:cs="宋体"/>
          <w:color w:val="000000" w:themeColor="text1"/>
          <w:sz w:val="24"/>
          <w:highlight w:val="none"/>
        </w:rPr>
        <w:t xml:space="preserve">供应商法定代表人身份证及法定代表人授权代表身份证</w:t>
      </w:r>
      <w:r>
        <w:rPr>
          <w:rFonts w:hint="eastAsia" w:ascii="宋体" w:hAnsi="宋体" w:eastAsia="宋体" w:cs="宋体"/>
          <w:b/>
          <w:color w:val="000000" w:themeColor="text1"/>
          <w:sz w:val="24"/>
          <w:highlight w:val="none"/>
        </w:rPr>
        <w:t xml:space="preserve">（原件扫描件加盖公章或者签电子章，</w:t>
      </w:r>
      <w:r>
        <w:rPr>
          <w:rFonts w:hint="eastAsia" w:ascii="宋体" w:hAnsi="宋体" w:eastAsia="宋体" w:cs="宋体"/>
          <w:b/>
          <w:bCs/>
          <w:color w:val="000000" w:themeColor="text1"/>
          <w:sz w:val="24"/>
          <w:highlight w:val="none"/>
        </w:rPr>
        <w:t xml:space="preserve">正、反双面扫描</w:t>
      </w:r>
      <w:r>
        <w:rPr>
          <w:rFonts w:hint="eastAsia" w:ascii="宋体" w:hAnsi="宋体" w:eastAsia="宋体" w:cs="宋体"/>
          <w:b/>
          <w:color w:val="000000" w:themeColor="text1"/>
          <w:sz w:val="24"/>
          <w:highlight w:val="none"/>
        </w:rPr>
        <w:t xml:space="preserve">）</w:t>
      </w:r>
      <w:r>
        <w:rPr>
          <w:rFonts w:hint="eastAsia" w:ascii="宋体" w:hAnsi="宋体" w:eastAsia="宋体" w:cs="宋体"/>
          <w:color w:val="000000" w:themeColor="text1"/>
          <w:sz w:val="24"/>
          <w:highlight w:val="none"/>
        </w:rPr>
        <w:t xml:space="preserve">；</w:t>
      </w:r>
      <w:r/>
    </w:p>
    <w:p>
      <w:pPr>
        <w:ind w:firstLine="480"/>
        <w:keepLines w:val="0"/>
        <w:keepNext w:val="0"/>
        <w:pageBreakBefore w:val="0"/>
        <w:spacing w:line="360" w:lineRule="auto"/>
        <w:widowControl/>
        <w:tabs>
          <w:tab w:val="left" w:pos="0" w:leader="none"/>
          <w:tab w:val="left" w:pos="945" w:leader="none"/>
        </w:tabs>
        <w:rPr>
          <w:rFonts w:hint="eastAsia" w:ascii="宋体" w:hAnsi="宋体" w:eastAsia="宋体" w:cs="宋体"/>
          <w:color w:val="000000" w:themeColor="text1"/>
          <w:sz w:val="24"/>
          <w:highlight w:val="none"/>
          <w:lang w:val="zh-CN"/>
        </w:rPr>
      </w:pPr>
      <w:r>
        <w:rPr>
          <w:rFonts w:hint="eastAsia" w:ascii="宋体" w:hAnsi="宋体" w:eastAsia="宋体" w:cs="宋体"/>
          <w:color w:val="000000" w:themeColor="text1"/>
          <w:sz w:val="24"/>
          <w:highlight w:val="none"/>
          <w:lang w:eastAsia="zh-CN"/>
        </w:rPr>
        <w:t xml:space="preserve">（5）</w:t>
      </w:r>
      <w:r>
        <w:rPr>
          <w:rFonts w:hint="eastAsia" w:ascii="宋体" w:hAnsi="宋体" w:eastAsia="宋体" w:cs="宋体"/>
          <w:color w:val="000000" w:themeColor="text1"/>
          <w:sz w:val="24"/>
          <w:highlight w:val="none"/>
          <w:lang w:val="zh-CN"/>
        </w:rPr>
        <w:t xml:space="preserve">法定代表人授权委托人与企业签订的劳动合同和由社保机构出具的</w:t>
      </w:r>
      <w:r>
        <w:rPr>
          <w:rFonts w:hint="eastAsia" w:ascii="宋体" w:hAnsi="宋体" w:cs="宋体"/>
          <w:color w:val="000000" w:themeColor="text1"/>
          <w:sz w:val="24"/>
          <w:highlight w:val="none"/>
          <w:lang w:val="zh-CN"/>
        </w:rPr>
        <w:t xml:space="preserve">近三个月</w:t>
      </w:r>
      <w:r>
        <w:rPr>
          <w:rFonts w:hint="eastAsia" w:ascii="宋体" w:hAnsi="宋体" w:eastAsia="宋体" w:cs="宋体"/>
          <w:color w:val="000000" w:themeColor="text1"/>
          <w:sz w:val="24"/>
          <w:highlight w:val="none"/>
          <w:lang w:val="zh-CN"/>
        </w:rPr>
        <w:t xml:space="preserve">中任意一个月份（不含投标当月） 的缴费证明（网上查询带有二维码/验证码的打印件可作原件使用，如供应商成立时间为202</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zh-CN"/>
        </w:rPr>
        <w:t xml:space="preserve">年</w:t>
      </w:r>
      <w:r>
        <w:rPr>
          <w:rFonts w:hint="eastAsia" w:ascii="宋体" w:hAnsi="宋体" w:eastAsia="宋体" w:cs="宋体"/>
          <w:color w:val="000000" w:themeColor="text1"/>
          <w:sz w:val="24"/>
          <w:highlight w:val="none"/>
          <w:lang w:val="en-US" w:eastAsia="zh-CN"/>
        </w:rPr>
        <w:t xml:space="preserve">1</w:t>
      </w:r>
      <w:r>
        <w:rPr>
          <w:rFonts w:hint="eastAsia" w:ascii="宋体" w:hAnsi="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zh-CN"/>
        </w:rPr>
        <w:t xml:space="preserve">月以后的，则可不提供社保证明材料）</w:t>
      </w:r>
      <w:r>
        <w:rPr>
          <w:rFonts w:hint="eastAsia" w:ascii="宋体" w:hAnsi="宋体" w:eastAsia="宋体" w:cs="宋体"/>
          <w:b/>
          <w:bCs/>
          <w:color w:val="000000" w:themeColor="text1"/>
          <w:sz w:val="24"/>
          <w:highlight w:val="none"/>
        </w:rPr>
        <w:t xml:space="preserve">（原件扫描件</w:t>
      </w:r>
      <w:r>
        <w:rPr>
          <w:rFonts w:hint="eastAsia" w:ascii="宋体" w:hAnsi="宋体" w:eastAsia="宋体" w:cs="宋体"/>
          <w:b/>
          <w:color w:val="000000" w:themeColor="text1"/>
          <w:sz w:val="24"/>
          <w:highlight w:val="none"/>
        </w:rPr>
        <w:t xml:space="preserve">加盖公章或者签电子章</w:t>
      </w:r>
      <w:r>
        <w:rPr>
          <w:rFonts w:hint="eastAsia" w:ascii="宋体" w:hAnsi="宋体" w:eastAsia="宋体" w:cs="宋体"/>
          <w:b/>
          <w:bCs/>
          <w:color w:val="000000" w:themeColor="text1"/>
          <w:sz w:val="24"/>
          <w:highlight w:val="none"/>
        </w:rPr>
        <w:t xml:space="preserve">）</w:t>
      </w:r>
      <w:r>
        <w:rPr>
          <w:rFonts w:hint="eastAsia" w:ascii="宋体" w:hAnsi="宋体" w:eastAsia="宋体" w:cs="宋体"/>
          <w:color w:val="000000" w:themeColor="text1"/>
          <w:sz w:val="24"/>
          <w:highlight w:val="none"/>
          <w:lang w:val="zh-CN"/>
        </w:rPr>
        <w:t xml:space="preserve">；</w:t>
      </w:r>
      <w:r/>
    </w:p>
    <w:p>
      <w:pPr>
        <w:ind w:firstLine="480"/>
        <w:keepLines w:val="0"/>
        <w:keepNext w:val="0"/>
        <w:pageBreakBefore w:val="0"/>
        <w:spacing w:line="360" w:lineRule="auto"/>
        <w:widowControl/>
        <w:rPr>
          <w:rFonts w:hint="eastAsia" w:ascii="宋体" w:hAnsi="宋体" w:eastAsia="宋体" w:cs="宋体"/>
          <w:b/>
          <w:color w:val="000000" w:themeColor="text1"/>
          <w:sz w:val="24"/>
          <w:highlight w:val="none"/>
        </w:rPr>
      </w:pPr>
      <w:r>
        <w:rPr>
          <w:rFonts w:hint="eastAsia" w:ascii="宋体" w:hAnsi="宋体" w:eastAsia="宋体" w:cs="宋体"/>
          <w:color w:val="000000" w:themeColor="text1"/>
          <w:sz w:val="24"/>
          <w:highlight w:val="none"/>
          <w:lang w:val="zh-CN"/>
        </w:rPr>
        <w:t xml:space="preserve">（6）</w:t>
      </w:r>
      <w:r>
        <w:rPr>
          <w:rFonts w:hint="eastAsia" w:ascii="宋体" w:hAnsi="宋体" w:eastAsia="宋体" w:cs="宋体"/>
          <w:color w:val="000000" w:themeColor="text1"/>
          <w:sz w:val="24"/>
          <w:highlight w:val="none"/>
        </w:rPr>
        <w:t xml:space="preserve">供应商</w:t>
      </w:r>
      <w:r>
        <w:rPr>
          <w:rFonts w:hint="eastAsia" w:ascii="宋体" w:hAnsi="宋体" w:cs="宋体"/>
          <w:color w:val="000000" w:themeColor="text1"/>
          <w:sz w:val="24"/>
          <w:highlight w:val="none"/>
          <w:lang w:eastAsia="zh-CN"/>
        </w:rPr>
        <w:t xml:space="preserve">近三个月</w:t>
      </w:r>
      <w:r>
        <w:rPr>
          <w:rFonts w:hint="eastAsia" w:ascii="宋体" w:hAnsi="宋体" w:eastAsia="宋体" w:cs="宋体"/>
          <w:color w:val="000000" w:themeColor="text1"/>
          <w:sz w:val="24"/>
          <w:highlight w:val="none"/>
          <w:lang w:eastAsia="zh-CN"/>
        </w:rPr>
        <w:t xml:space="preserve">中任意一个月份（</w:t>
      </w:r>
      <w:r>
        <w:rPr>
          <w:rFonts w:hint="eastAsia" w:ascii="宋体" w:hAnsi="宋体" w:eastAsia="宋体" w:cs="宋体"/>
          <w:color w:val="000000" w:themeColor="text1"/>
          <w:sz w:val="24"/>
          <w:highlight w:val="none"/>
        </w:rPr>
        <w:t xml:space="preserve">不含投标当月</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的财务状况报告（资产负债表和利润表）或由会计师事务所出具的</w:t>
      </w:r>
      <w:r>
        <w:rPr>
          <w:rFonts w:hint="eastAsia" w:ascii="宋体" w:hAnsi="宋体" w:cs="宋体"/>
          <w:color w:val="000000" w:themeColor="text1"/>
          <w:sz w:val="24"/>
          <w:highlight w:val="none"/>
          <w:lang w:eastAsia="zh-CN"/>
        </w:rPr>
        <w:t xml:space="preserve">近两年</w:t>
      </w:r>
      <w:r>
        <w:rPr>
          <w:rFonts w:hint="eastAsia" w:ascii="宋体" w:hAnsi="宋体" w:eastAsia="宋体" w:cs="宋体"/>
          <w:color w:val="000000" w:themeColor="text1"/>
          <w:sz w:val="24"/>
          <w:highlight w:val="none"/>
          <w:lang w:eastAsia="zh-CN"/>
        </w:rPr>
        <w:t xml:space="preserve">中任意一</w:t>
      </w:r>
      <w:r>
        <w:rPr>
          <w:rFonts w:hint="eastAsia" w:ascii="宋体" w:hAnsi="宋体" w:cs="宋体"/>
          <w:color w:val="000000" w:themeColor="text1"/>
          <w:sz w:val="24"/>
          <w:highlight w:val="none"/>
          <w:lang w:val="en-US" w:eastAsia="zh-CN"/>
        </w:rPr>
        <w:t xml:space="preserve">年度</w:t>
      </w:r>
      <w:r>
        <w:rPr>
          <w:rFonts w:hint="eastAsia" w:ascii="宋体" w:hAnsi="宋体" w:eastAsia="宋体" w:cs="宋体"/>
          <w:color w:val="000000" w:themeColor="text1"/>
          <w:sz w:val="24"/>
          <w:highlight w:val="none"/>
        </w:rPr>
        <w:t xml:space="preserve">的审计报告和所附已审财务报告</w:t>
      </w:r>
      <w:r>
        <w:rPr>
          <w:rFonts w:hint="eastAsia" w:ascii="宋体" w:hAnsi="宋体" w:eastAsia="宋体" w:cs="宋体"/>
          <w:b/>
          <w:color w:val="000000" w:themeColor="text1"/>
          <w:sz w:val="24"/>
          <w:highlight w:val="none"/>
        </w:rPr>
        <w:t xml:space="preserve">（原件扫描件加盖公章或者签电子章）；</w:t>
      </w:r>
      <w:r/>
    </w:p>
    <w:p>
      <w:pPr>
        <w:ind w:firstLine="480"/>
        <w:keepLines w:val="0"/>
        <w:keepNext w:val="0"/>
        <w:pageBreakBefore w:val="0"/>
        <w:spacing w:line="360" w:lineRule="auto"/>
        <w:widowControl/>
        <w:rPr>
          <w:rFonts w:hint="eastAsia" w:ascii="宋体" w:hAnsi="宋体" w:eastAsia="宋体" w:cs="宋体"/>
          <w:b/>
          <w:color w:val="000000" w:themeColor="text1"/>
          <w:sz w:val="24"/>
          <w:highlight w:val="none"/>
        </w:rPr>
      </w:pPr>
      <w:r>
        <w:rPr>
          <w:rFonts w:hint="eastAsia" w:ascii="宋体" w:hAnsi="宋体" w:eastAsia="宋体" w:cs="宋体"/>
          <w:bCs/>
          <w:color w:val="000000" w:themeColor="text1"/>
          <w:sz w:val="24"/>
          <w:highlight w:val="none"/>
          <w:lang w:val="zh-CN"/>
        </w:rPr>
        <w:t xml:space="preserve">（7）</w:t>
      </w:r>
      <w:r>
        <w:rPr>
          <w:rFonts w:hint="eastAsia" w:ascii="宋体" w:hAnsi="宋体" w:eastAsia="宋体" w:cs="宋体"/>
          <w:color w:val="000000" w:themeColor="text1"/>
          <w:sz w:val="24"/>
          <w:highlight w:val="none"/>
        </w:rPr>
        <w:t xml:space="preserve">供应商</w:t>
      </w:r>
      <w:r>
        <w:rPr>
          <w:rFonts w:hint="eastAsia" w:ascii="宋体" w:hAnsi="宋体" w:cs="宋体"/>
          <w:color w:val="000000" w:themeColor="text1"/>
          <w:sz w:val="24"/>
          <w:highlight w:val="none"/>
          <w:lang w:eastAsia="zh-CN"/>
        </w:rPr>
        <w:t xml:space="preserve">近三个月</w:t>
      </w:r>
      <w:r>
        <w:rPr>
          <w:rFonts w:hint="eastAsia" w:ascii="宋体" w:hAnsi="宋体" w:eastAsia="宋体" w:cs="宋体"/>
          <w:color w:val="000000" w:themeColor="text1"/>
          <w:sz w:val="24"/>
          <w:highlight w:val="none"/>
          <w:lang w:eastAsia="zh-CN"/>
        </w:rPr>
        <w:t xml:space="preserve">中任意一个月份（</w:t>
      </w:r>
      <w:r>
        <w:rPr>
          <w:rFonts w:hint="eastAsia" w:ascii="宋体" w:hAnsi="宋体" w:eastAsia="宋体" w:cs="宋体"/>
          <w:color w:val="000000" w:themeColor="text1"/>
          <w:sz w:val="24"/>
          <w:highlight w:val="none"/>
        </w:rPr>
        <w:t xml:space="preserve">不含投标当月</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的依法缴纳税收的相关材料</w:t>
      </w:r>
      <w:r>
        <w:rPr>
          <w:rFonts w:hint="eastAsia" w:ascii="宋体" w:hAnsi="宋体" w:eastAsia="宋体" w:cs="宋体"/>
          <w:b/>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提供相关主管部门证明或银行代扣证明，或者提供依法免税的主管部门出具的相应证明材料</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b/>
          <w:color w:val="000000" w:themeColor="text1"/>
          <w:sz w:val="24"/>
          <w:highlight w:val="none"/>
          <w:lang w:eastAsia="zh-CN"/>
        </w:rPr>
        <w:t xml:space="preserve">（</w:t>
      </w:r>
      <w:r>
        <w:rPr>
          <w:rFonts w:hint="eastAsia" w:ascii="宋体" w:hAnsi="宋体" w:eastAsia="宋体" w:cs="宋体"/>
          <w:b/>
          <w:color w:val="000000" w:themeColor="text1"/>
          <w:sz w:val="24"/>
          <w:highlight w:val="none"/>
        </w:rPr>
        <w:t xml:space="preserve">原件扫描件加盖公章或者签电子章）；</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lang w:val="zh-CN"/>
        </w:rPr>
      </w:pPr>
      <w:r>
        <w:rPr>
          <w:rFonts w:hint="eastAsia" w:ascii="宋体" w:hAnsi="宋体" w:eastAsia="宋体" w:cs="宋体"/>
          <w:bCs/>
          <w:color w:val="000000" w:themeColor="text1"/>
          <w:sz w:val="24"/>
          <w:highlight w:val="none"/>
          <w:lang w:val="zh-CN"/>
        </w:rPr>
        <w:t xml:space="preserve">（8）</w:t>
      </w:r>
      <w:r>
        <w:rPr>
          <w:rFonts w:hint="eastAsia" w:ascii="宋体" w:hAnsi="宋体" w:eastAsia="宋体" w:cs="宋体"/>
          <w:color w:val="000000" w:themeColor="text1"/>
          <w:sz w:val="24"/>
          <w:highlight w:val="none"/>
        </w:rPr>
        <w:t xml:space="preserve">供应商</w:t>
      </w:r>
      <w:r>
        <w:rPr>
          <w:rFonts w:hint="eastAsia" w:ascii="宋体" w:hAnsi="宋体" w:cs="宋体"/>
          <w:color w:val="000000" w:themeColor="text1"/>
          <w:sz w:val="24"/>
          <w:highlight w:val="none"/>
          <w:lang w:eastAsia="zh-CN"/>
        </w:rPr>
        <w:t xml:space="preserve">近三个月</w:t>
      </w:r>
      <w:r>
        <w:rPr>
          <w:rFonts w:hint="eastAsia" w:ascii="宋体" w:hAnsi="宋体" w:eastAsia="宋体" w:cs="宋体"/>
          <w:color w:val="000000" w:themeColor="text1"/>
          <w:sz w:val="24"/>
          <w:highlight w:val="none"/>
          <w:lang w:eastAsia="zh-CN"/>
        </w:rPr>
        <w:t xml:space="preserve">中任意一个月份（</w:t>
      </w:r>
      <w:r>
        <w:rPr>
          <w:rFonts w:hint="eastAsia" w:ascii="宋体" w:hAnsi="宋体" w:eastAsia="宋体" w:cs="宋体"/>
          <w:color w:val="000000" w:themeColor="text1"/>
          <w:sz w:val="24"/>
          <w:highlight w:val="none"/>
        </w:rPr>
        <w:t xml:space="preserve">不含投标当月</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的依法缴纳社会保障资金的相关材料（提供相关主管部门证明或银行代扣证明</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b/>
          <w:color w:val="000000" w:themeColor="text1"/>
          <w:sz w:val="24"/>
          <w:highlight w:val="none"/>
          <w:lang w:eastAsia="zh-CN"/>
        </w:rPr>
        <w:t xml:space="preserve">（</w:t>
      </w:r>
      <w:r>
        <w:rPr>
          <w:rFonts w:hint="eastAsia" w:ascii="宋体" w:hAnsi="宋体" w:eastAsia="宋体" w:cs="宋体"/>
          <w:b/>
          <w:color w:val="000000" w:themeColor="text1"/>
          <w:sz w:val="24"/>
          <w:highlight w:val="none"/>
        </w:rPr>
        <w:t xml:space="preserve">原件扫描件加盖公章或者签电子章）；</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lang w:val="zh-CN"/>
        </w:rPr>
      </w:pPr>
      <w:r>
        <w:rPr>
          <w:rFonts w:hint="eastAsia" w:ascii="宋体" w:hAnsi="宋体" w:eastAsia="宋体" w:cs="宋体"/>
          <w:bCs/>
          <w:color w:val="000000" w:themeColor="text1"/>
          <w:sz w:val="24"/>
          <w:highlight w:val="none"/>
          <w:lang w:val="zh-CN"/>
        </w:rPr>
        <w:t xml:space="preserve">（9）</w:t>
      </w:r>
      <w:r>
        <w:rPr>
          <w:rFonts w:hint="eastAsia" w:ascii="宋体" w:hAnsi="宋体" w:eastAsia="宋体" w:cs="宋体"/>
          <w:color w:val="000000" w:themeColor="text1"/>
          <w:sz w:val="24"/>
          <w:highlight w:val="none"/>
        </w:rPr>
        <w:t xml:space="preserve">承诺书</w:t>
      </w:r>
      <w:r>
        <w:rPr>
          <w:rFonts w:hint="eastAsia" w:ascii="宋体" w:hAnsi="宋体" w:eastAsia="宋体" w:cs="宋体"/>
          <w:b/>
          <w:bCs/>
          <w:color w:val="000000" w:themeColor="text1"/>
          <w:sz w:val="24"/>
          <w:highlight w:val="none"/>
        </w:rPr>
        <w:t xml:space="preserve">（格式见附件）</w:t>
      </w:r>
      <w:r>
        <w:rPr>
          <w:rFonts w:hint="eastAsia" w:ascii="宋体" w:hAnsi="宋体" w:eastAsia="宋体" w:cs="宋体"/>
          <w:color w:val="000000" w:themeColor="text1"/>
          <w:sz w:val="24"/>
          <w:highlight w:val="none"/>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lang w:val="zh-CN"/>
        </w:rPr>
        <w:t xml:space="preserve">（10）</w:t>
      </w:r>
      <w:r>
        <w:rPr>
          <w:rFonts w:hint="eastAsia" w:ascii="宋体" w:hAnsi="宋体" w:eastAsia="宋体" w:cs="宋体"/>
          <w:bCs/>
          <w:color w:val="000000" w:themeColor="text1"/>
          <w:sz w:val="24"/>
          <w:highlight w:val="none"/>
        </w:rPr>
        <w:t xml:space="preserve">供应商必须是中小微企业或监狱企业或残疾人福</w:t>
      </w:r>
      <w:r>
        <w:rPr>
          <w:rFonts w:hint="eastAsia" w:ascii="宋体" w:hAnsi="宋体" w:eastAsia="宋体" w:cs="宋体"/>
          <w:color w:val="000000" w:themeColor="text1"/>
          <w:sz w:val="24"/>
          <w:highlight w:val="none"/>
        </w:rPr>
        <w:t xml:space="preserve">利性单位；供应商如为中小微企业的提供《中小企业声明函》原件扫描件</w:t>
      </w:r>
      <w:r>
        <w:rPr>
          <w:rFonts w:hint="eastAsia" w:ascii="宋体" w:hAnsi="宋体" w:eastAsia="宋体" w:cs="宋体"/>
          <w:b/>
          <w:color w:val="000000" w:themeColor="text1"/>
          <w:sz w:val="24"/>
          <w:highlight w:val="none"/>
        </w:rPr>
        <w:t xml:space="preserve">加盖公章或者签电子章</w:t>
      </w:r>
      <w:r>
        <w:rPr>
          <w:rFonts w:hint="eastAsia" w:ascii="宋体" w:hAnsi="宋体" w:eastAsia="宋体" w:cs="宋体"/>
          <w:color w:val="000000" w:themeColor="text1"/>
          <w:sz w:val="24"/>
          <w:highlight w:val="none"/>
        </w:rPr>
        <w:t xml:space="preserve">；如为监狱和戒毒企业的，按照财政部《司法部关于政府采购支持监狱企业发展有关问题》（财库〔2014〕68号）的规定提供由省级以上监狱管理局、戒毒管理局（含新疆生产建设兵团）出具的属于监狱企业的证明文件原件扫描件</w:t>
      </w:r>
      <w:r>
        <w:rPr>
          <w:rFonts w:hint="eastAsia" w:ascii="宋体" w:hAnsi="宋体" w:eastAsia="宋体" w:cs="宋体"/>
          <w:b/>
          <w:color w:val="000000" w:themeColor="text1"/>
          <w:sz w:val="24"/>
          <w:highlight w:val="none"/>
        </w:rPr>
        <w:t xml:space="preserve">加盖公章或者签电子章</w:t>
      </w:r>
      <w:r>
        <w:rPr>
          <w:rFonts w:hint="eastAsia" w:ascii="宋体" w:hAnsi="宋体" w:eastAsia="宋体" w:cs="宋体"/>
          <w:color w:val="000000" w:themeColor="text1"/>
          <w:sz w:val="24"/>
          <w:highlight w:val="none"/>
        </w:rPr>
        <w:t xml:space="preserve">；如为残疾人福利性单位的提供《残疾人福利性单位声明函》原件扫描件</w:t>
      </w:r>
      <w:r>
        <w:rPr>
          <w:rFonts w:hint="eastAsia" w:ascii="宋体" w:hAnsi="宋体" w:eastAsia="宋体" w:cs="宋体"/>
          <w:b/>
          <w:color w:val="000000" w:themeColor="text1"/>
          <w:sz w:val="24"/>
          <w:highlight w:val="none"/>
        </w:rPr>
        <w:t xml:space="preserve">加盖公章或者签电子章</w:t>
      </w:r>
      <w:r>
        <w:rPr>
          <w:rFonts w:hint="eastAsia" w:ascii="宋体" w:hAnsi="宋体" w:eastAsia="宋体" w:cs="宋体"/>
          <w:color w:val="000000" w:themeColor="text1"/>
          <w:sz w:val="24"/>
          <w:highlight w:val="none"/>
        </w:rPr>
        <w:t xml:space="preserve">。</w:t>
      </w:r>
      <w:r/>
    </w:p>
    <w:p>
      <w:pPr>
        <w:pStyle w:val="1020"/>
        <w:keepLines w:val="0"/>
        <w:keepNext w:val="0"/>
        <w:pageBreakBefore w:val="0"/>
        <w:spacing w:after="0"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上述资格、资信证明文件投标人必须按要求全部提供，必须确保所有证明文件均为真实的、有效的且清晰的。如上述资格、资信证明文件遇有国家相关政策规定可不具备的，必须提供相关政策规定或相关单位出具的有效证明复印件或扫描件。投标人法定代表人或法定代表人授权代表为外籍、港、澳、台地区人士的，其身份证明须提供有效的护照或港澳同胞来往内地通行证、台湾同胞来往大陆通行证，或其他</w:t>
      </w:r>
      <w:r>
        <w:rPr>
          <w:rFonts w:hint="eastAsia" w:ascii="宋体" w:hAnsi="宋体" w:eastAsia="宋体" w:cs="宋体"/>
          <w:b/>
          <w:bCs/>
          <w:color w:val="000000" w:themeColor="text1"/>
          <w:sz w:val="24"/>
          <w:szCs w:val="24"/>
          <w:highlight w:val="none"/>
          <w:lang w:eastAsia="zh-CN"/>
        </w:rPr>
        <w:t xml:space="preserve">可以</w:t>
      </w:r>
      <w:r>
        <w:rPr>
          <w:rFonts w:hint="eastAsia" w:ascii="宋体" w:hAnsi="宋体" w:eastAsia="宋体" w:cs="宋体"/>
          <w:b/>
          <w:bCs/>
          <w:color w:val="000000" w:themeColor="text1"/>
          <w:sz w:val="24"/>
          <w:szCs w:val="24"/>
          <w:highlight w:val="none"/>
        </w:rPr>
        <w:t xml:space="preserve">在中国大陆有效居留的许可证明。 </w:t>
      </w:r>
      <w:r/>
    </w:p>
    <w:p>
      <w:pPr>
        <w:ind w:firstLine="480"/>
        <w:jc w:val="left"/>
        <w:keepLines w:val="0"/>
        <w:keepNext w:val="0"/>
        <w:pageBreakBefore w:val="0"/>
        <w:spacing w:line="360" w:lineRule="auto"/>
        <w:widowControl/>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第二部分：补充证明文件：</w:t>
      </w:r>
      <w:r/>
    </w:p>
    <w:p>
      <w:pPr>
        <w:numPr>
          <w:ilvl w:val="0"/>
          <w:numId w:val="0"/>
        </w:numPr>
        <w:ind w:firstLine="480"/>
        <w:jc w:val="left"/>
        <w:keepLines w:val="0"/>
        <w:keepNext w:val="0"/>
        <w:pageBreakBefore w:val="0"/>
        <w:spacing w:line="360" w:lineRule="auto"/>
        <w:widowControl/>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highlight w:val="none"/>
        </w:rPr>
        <w:t xml:space="preserve">投标人</w:t>
      </w:r>
      <w:r>
        <w:rPr>
          <w:rStyle w:val="1031"/>
          <w:rFonts w:hint="eastAsia" w:ascii="宋体" w:hAnsi="宋体" w:eastAsia="宋体" w:cs="宋体"/>
          <w:color w:val="000000" w:themeColor="text1"/>
          <w:sz w:val="24"/>
          <w:szCs w:val="24"/>
          <w:highlight w:val="none"/>
        </w:rPr>
        <w:t xml:space="preserve">简介和经营情况说明；</w:t>
      </w:r>
      <w:r/>
    </w:p>
    <w:p>
      <w:pPr>
        <w:ind w:firstLine="480"/>
        <w:keepLines w:val="0"/>
        <w:keepNext w:val="0"/>
        <w:pageBreakBefore w:val="0"/>
        <w:spacing w:line="360" w:lineRule="auto"/>
        <w:widowControl/>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w:t>
      </w:r>
      <w:r>
        <w:rPr>
          <w:rStyle w:val="1031"/>
          <w:rFonts w:hint="eastAsia" w:ascii="宋体" w:hAnsi="宋体" w:eastAsia="宋体" w:cs="宋体"/>
          <w:color w:val="000000" w:themeColor="text1"/>
          <w:sz w:val="24"/>
          <w:szCs w:val="24"/>
          <w:highlight w:val="none"/>
          <w:lang w:val="en-US" w:eastAsia="zh-CN"/>
        </w:rPr>
        <w:t xml:space="preserve">2</w:t>
      </w:r>
      <w:r>
        <w:rPr>
          <w:rStyle w:val="1031"/>
          <w:rFonts w:hint="eastAsia" w:ascii="宋体" w:hAnsi="宋体" w:eastAsia="宋体" w:cs="宋体"/>
          <w:color w:val="000000" w:themeColor="text1"/>
          <w:sz w:val="24"/>
          <w:szCs w:val="24"/>
          <w:highlight w:val="none"/>
        </w:rPr>
        <w:t xml:space="preserve">）其他</w:t>
      </w:r>
      <w:r>
        <w:rPr>
          <w:rFonts w:hint="eastAsia" w:ascii="宋体" w:hAnsi="宋体" w:eastAsia="宋体" w:cs="宋体"/>
          <w:color w:val="000000" w:themeColor="text1"/>
          <w:sz w:val="24"/>
          <w:highlight w:val="none"/>
        </w:rPr>
        <w:t xml:space="preserve">投标人</w:t>
      </w:r>
      <w:r>
        <w:rPr>
          <w:rStyle w:val="1031"/>
          <w:rFonts w:hint="eastAsia" w:ascii="宋体" w:hAnsi="宋体" w:eastAsia="宋体" w:cs="宋体"/>
          <w:color w:val="000000" w:themeColor="text1"/>
          <w:sz w:val="24"/>
          <w:szCs w:val="24"/>
          <w:highlight w:val="none"/>
        </w:rPr>
        <w:t xml:space="preserve">认为有必要提供的证明资料（参考评分标准）；</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rPr>
      </w:pPr>
      <w:r>
        <w:rPr>
          <w:rFonts w:hint="eastAsia" w:ascii="宋体" w:hAnsi="宋体" w:eastAsia="宋体" w:cs="宋体"/>
          <w:color w:val="000000" w:themeColor="text1"/>
          <w:sz w:val="24"/>
          <w:szCs w:val="28"/>
          <w:highlight w:val="none"/>
        </w:rPr>
        <w:t xml:space="preserve">2.投标函部分：</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rPr>
      </w:pPr>
      <w:r>
        <w:rPr>
          <w:rFonts w:hint="eastAsia" w:ascii="宋体" w:hAnsi="宋体" w:eastAsia="宋体" w:cs="宋体"/>
          <w:color w:val="000000" w:themeColor="text1"/>
          <w:sz w:val="24"/>
          <w:szCs w:val="28"/>
          <w:highlight w:val="none"/>
        </w:rPr>
        <w:t xml:space="preserve">（1）投标函（格式见附件）；</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rPr>
      </w:pPr>
      <w:r>
        <w:rPr>
          <w:rFonts w:hint="eastAsia" w:ascii="宋体" w:hAnsi="宋体" w:eastAsia="宋体" w:cs="宋体"/>
          <w:color w:val="000000" w:themeColor="text1"/>
          <w:sz w:val="24"/>
          <w:szCs w:val="28"/>
          <w:highlight w:val="none"/>
        </w:rPr>
        <w:t xml:space="preserve">3.</w:t>
      </w:r>
      <w:r>
        <w:rPr>
          <w:rFonts w:hint="eastAsia" w:ascii="宋体" w:hAnsi="宋体" w:eastAsia="宋体" w:cs="宋体"/>
          <w:color w:val="000000" w:themeColor="text1"/>
          <w:sz w:val="24"/>
          <w:szCs w:val="28"/>
          <w:highlight w:val="none"/>
          <w:lang w:val="en-US" w:eastAsia="zh-CN"/>
        </w:rPr>
        <w:t xml:space="preserve">商务</w:t>
      </w:r>
      <w:r>
        <w:rPr>
          <w:rFonts w:hint="eastAsia" w:ascii="宋体" w:hAnsi="宋体" w:eastAsia="宋体" w:cs="宋体"/>
          <w:color w:val="000000" w:themeColor="text1"/>
          <w:sz w:val="24"/>
          <w:szCs w:val="28"/>
          <w:highlight w:val="none"/>
        </w:rPr>
        <w:t xml:space="preserve">部分：</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rPr>
      </w:pPr>
      <w:r>
        <w:rPr>
          <w:rFonts w:hint="eastAsia" w:ascii="宋体" w:hAnsi="宋体" w:eastAsia="宋体" w:cs="宋体"/>
          <w:color w:val="000000" w:themeColor="text1"/>
          <w:sz w:val="24"/>
          <w:szCs w:val="28"/>
          <w:highlight w:val="none"/>
        </w:rPr>
        <w:t xml:space="preserve">（1）开标一览表（格式见附件）；</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rPr>
      </w:pPr>
      <w:r>
        <w:rPr>
          <w:rFonts w:hint="eastAsia" w:ascii="宋体" w:hAnsi="宋体" w:eastAsia="宋体" w:cs="宋体"/>
          <w:color w:val="000000" w:themeColor="text1"/>
          <w:sz w:val="24"/>
          <w:szCs w:val="28"/>
          <w:highlight w:val="none"/>
        </w:rPr>
        <w:t xml:space="preserve">（2）细目报价表（格式见附件）；</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投标偏离表（格式见附件）；</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投标人业绩一览表（格式见附件）</w:t>
      </w:r>
      <w:r>
        <w:rPr>
          <w:rFonts w:hint="eastAsia" w:ascii="宋体" w:hAnsi="宋体" w:eastAsia="宋体" w:cs="宋体"/>
          <w:color w:val="000000" w:themeColor="text1"/>
          <w:sz w:val="24"/>
          <w:highlight w:val="none"/>
          <w:lang w:eastAsia="zh-CN"/>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（5）拟投入的主要器具设备表（格式）</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项目管理机构配备情况表（格式见附件）；</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lang w:val="en-US" w:eastAsia="zh-CN"/>
        </w:rPr>
        <w:t xml:space="preserve">（7）</w:t>
      </w:r>
      <w:r>
        <w:rPr>
          <w:rFonts w:hint="eastAsia" w:ascii="宋体" w:hAnsi="宋体" w:eastAsia="宋体" w:cs="宋体"/>
          <w:color w:val="000000" w:themeColor="text1"/>
          <w:sz w:val="24"/>
          <w:highlight w:val="none"/>
        </w:rPr>
        <w:t xml:space="preserve">要求采购人提供的配合（如有自拟并自行添加）</w:t>
      </w:r>
      <w:r>
        <w:rPr>
          <w:rFonts w:hint="eastAsia" w:ascii="宋体" w:hAnsi="宋体" w:eastAsia="宋体" w:cs="宋体"/>
          <w:color w:val="000000" w:themeColor="text1"/>
          <w:sz w:val="24"/>
          <w:highlight w:val="none"/>
          <w:lang w:eastAsia="zh-CN"/>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val="en-US" w:eastAsia="zh-CN"/>
        </w:rPr>
      </w:pPr>
      <w:r>
        <w:rPr>
          <w:rFonts w:hint="eastAsia" w:ascii="宋体" w:hAnsi="宋体" w:eastAsia="宋体" w:cs="宋体"/>
          <w:bCs/>
          <w:color w:val="000000" w:themeColor="text1"/>
          <w:sz w:val="24"/>
          <w:szCs w:val="24"/>
          <w:highlight w:val="none"/>
          <w:lang w:val="en-US" w:eastAsia="zh-CN"/>
        </w:rPr>
        <w:t xml:space="preserve">（8）其他</w:t>
      </w:r>
      <w:r>
        <w:rPr>
          <w:rFonts w:hint="eastAsia" w:ascii="宋体" w:hAnsi="宋体" w:eastAsia="宋体" w:cs="宋体"/>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投标人</w:t>
      </w:r>
      <w:r>
        <w:rPr>
          <w:rFonts w:hint="eastAsia" w:ascii="宋体" w:hAnsi="宋体" w:eastAsia="宋体" w:cs="宋体"/>
          <w:b/>
          <w:bCs/>
          <w:color w:val="000000" w:themeColor="text1"/>
          <w:sz w:val="24"/>
          <w:szCs w:val="24"/>
          <w:highlight w:val="none"/>
        </w:rPr>
        <w:t xml:space="preserve">认为有必要提供的声明和文件，如有自拟并自行添加</w:t>
      </w:r>
      <w:r>
        <w:rPr>
          <w:rFonts w:hint="eastAsia" w:ascii="宋体" w:hAnsi="宋体" w:eastAsia="宋体" w:cs="宋体"/>
          <w:bCs/>
          <w:color w:val="000000" w:themeColor="text1"/>
          <w:sz w:val="24"/>
          <w:szCs w:val="24"/>
          <w:highlight w:val="none"/>
        </w:rPr>
        <w:t xml:space="preserve">）</w:t>
      </w:r>
      <w:r/>
    </w:p>
    <w:p>
      <w:pPr>
        <w:ind w:firstLine="480"/>
        <w:keepLines w:val="0"/>
        <w:keepNext w:val="0"/>
        <w:pageBreakBefore w:val="0"/>
        <w:spacing w:line="360" w:lineRule="auto"/>
        <w:widowControl/>
        <w:rPr>
          <w:rFonts w:hint="eastAsia" w:ascii="宋体" w:hAnsi="宋体" w:cs="宋体"/>
          <w:color w:val="000000" w:themeColor="text1"/>
          <w:sz w:val="24"/>
          <w:highlight w:val="none"/>
          <w:lang w:eastAsia="zh-CN"/>
        </w:rPr>
      </w:pP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.技术标</w:t>
      </w:r>
      <w:r>
        <w:rPr>
          <w:rFonts w:hint="eastAsia" w:ascii="宋体" w:hAnsi="宋体" w:eastAsia="宋体" w:cs="宋体"/>
          <w:color w:val="000000" w:themeColor="text1"/>
          <w:sz w:val="24"/>
          <w:highlight w:val="none"/>
          <w:lang w:val="en-US" w:eastAsia="zh-CN"/>
        </w:rPr>
        <w:t xml:space="preserve">部分</w:t>
      </w:r>
      <w:r>
        <w:rPr>
          <w:rFonts w:hint="eastAsia" w:ascii="宋体" w:hAnsi="宋体" w:cs="宋体"/>
          <w:color w:val="000000" w:themeColor="text1"/>
          <w:sz w:val="24"/>
          <w:highlight w:val="none"/>
          <w:lang w:val="en-US" w:eastAsia="zh-CN"/>
        </w:rPr>
        <w:t xml:space="preserve">（暗标）</w:t>
      </w:r>
      <w:r>
        <w:rPr>
          <w:rFonts w:hint="eastAsia" w:ascii="宋体" w:hAnsi="宋体" w:cs="宋体"/>
          <w:color w:val="000000" w:themeColor="text1"/>
          <w:sz w:val="24"/>
          <w:highlight w:val="none"/>
          <w:lang w:eastAsia="zh-CN"/>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lang w:val="en-US" w:eastAsia="zh-CN"/>
        </w:rPr>
        <w:t xml:space="preserve">作业方案</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en-US" w:eastAsia="zh-CN"/>
        </w:rPr>
        <w:t xml:space="preserve">人员组织管理</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en-US" w:eastAsia="zh-CN"/>
        </w:rPr>
        <w:t xml:space="preserve">服务车辆管理维护方案</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val="en-US" w:eastAsia="zh-CN"/>
        </w:rPr>
        <w:t xml:space="preserve">快速应急预案</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安全保障措施</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rPr>
      </w:pPr>
      <w:r>
        <w:rPr>
          <w:rFonts w:hint="eastAsia" w:ascii="宋体" w:hAnsi="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lang w:val="en-US" w:eastAsia="zh-CN"/>
        </w:rPr>
        <w:t xml:space="preserve">后续服务的安排及保证措施</w:t>
      </w:r>
      <w:r/>
    </w:p>
    <w:p>
      <w:pPr>
        <w:keepLines w:val="0"/>
        <w:keepNext w:val="0"/>
        <w:pageBreakBefore w:val="0"/>
        <w:spacing w:line="360" w:lineRule="auto"/>
        <w:rPr>
          <w:rFonts w:hint="eastAsia" w:ascii="宋体" w:hAnsi="宋体" w:eastAsia="宋体" w:cs="宋体"/>
          <w:b/>
          <w:color w:val="000000" w:themeColor="text1"/>
          <w:sz w:val="24"/>
          <w:highlight w:val="none"/>
          <w:lang w:eastAsia="zh-CN"/>
        </w:rPr>
      </w:pPr>
      <w:r>
        <w:rPr>
          <w:rStyle w:val="1031"/>
          <w:rFonts w:hint="eastAsia" w:ascii="宋体" w:hAnsi="宋体" w:eastAsia="宋体" w:cs="宋体"/>
          <w:b/>
          <w:bCs/>
          <w:color w:val="000000" w:themeColor="text1"/>
          <w:sz w:val="24"/>
          <w:szCs w:val="24"/>
          <w:highlight w:val="none"/>
        </w:rPr>
        <w:t xml:space="preserve">（</w:t>
      </w:r>
      <w:r>
        <w:rPr>
          <w:rStyle w:val="1031"/>
          <w:rFonts w:hint="eastAsia" w:ascii="宋体" w:hAnsi="宋体" w:eastAsia="宋体" w:cs="宋体"/>
          <w:b/>
          <w:bCs/>
          <w:color w:val="000000" w:themeColor="text1"/>
          <w:sz w:val="24"/>
          <w:szCs w:val="24"/>
          <w:highlight w:val="none"/>
          <w:lang w:val="en-US" w:eastAsia="zh-CN"/>
        </w:rPr>
        <w:t xml:space="preserve">七</w:t>
      </w:r>
      <w:r>
        <w:rPr>
          <w:rStyle w:val="1031"/>
          <w:rFonts w:hint="eastAsia" w:ascii="宋体" w:hAnsi="宋体" w:eastAsia="宋体" w:cs="宋体"/>
          <w:b/>
          <w:bCs/>
          <w:color w:val="000000" w:themeColor="text1"/>
          <w:sz w:val="24"/>
          <w:szCs w:val="24"/>
          <w:highlight w:val="none"/>
        </w:rPr>
        <w:t xml:space="preserve">）</w:t>
      </w:r>
      <w:r>
        <w:rPr>
          <w:rFonts w:hint="eastAsia" w:ascii="宋体" w:hAnsi="宋体" w:eastAsia="宋体" w:cs="宋体"/>
          <w:b/>
          <w:color w:val="000000" w:themeColor="text1"/>
          <w:sz w:val="24"/>
          <w:highlight w:val="none"/>
        </w:rPr>
        <w:t xml:space="preserve">报价要求</w:t>
      </w:r>
      <w:r>
        <w:rPr>
          <w:rFonts w:hint="eastAsia" w:ascii="宋体" w:hAnsi="宋体" w:eastAsia="宋体" w:cs="宋体"/>
          <w:b/>
          <w:color w:val="000000" w:themeColor="text1"/>
          <w:sz w:val="24"/>
          <w:highlight w:val="none"/>
          <w:lang w:eastAsia="zh-CN"/>
        </w:rPr>
        <w:t xml:space="preserve">：</w:t>
      </w:r>
      <w:r/>
    </w:p>
    <w:p>
      <w:pPr>
        <w:ind w:firstLine="480"/>
        <w:keepLines w:val="0"/>
        <w:keepNext w:val="0"/>
        <w:pageBreakBefore w:val="0"/>
        <w:spacing w:line="360" w:lineRule="auto"/>
        <w:tabs>
          <w:tab w:val="left" w:pos="525" w:leader="none"/>
          <w:tab w:val="left" w:pos="945" w:leader="none"/>
        </w:tabs>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1</w:t>
      </w:r>
      <w:r>
        <w:rPr>
          <w:rStyle w:val="1031"/>
          <w:rFonts w:hint="eastAsia" w:ascii="宋体" w:hAnsi="宋体" w:eastAsia="宋体" w:cs="宋体"/>
          <w:color w:val="000000" w:themeColor="text1"/>
          <w:sz w:val="24"/>
          <w:szCs w:val="24"/>
          <w:highlight w:val="none"/>
          <w:lang w:val="en-US" w:eastAsia="zh-CN"/>
        </w:rPr>
        <w:t xml:space="preserve">.</w:t>
      </w:r>
      <w:r>
        <w:rPr>
          <w:rStyle w:val="1031"/>
          <w:rFonts w:hint="eastAsia" w:ascii="宋体" w:hAnsi="宋体" w:eastAsia="宋体" w:cs="宋体"/>
          <w:color w:val="000000" w:themeColor="text1"/>
          <w:sz w:val="24"/>
          <w:szCs w:val="24"/>
          <w:highlight w:val="none"/>
        </w:rPr>
        <w:t xml:space="preserve">投标供应商的报价总额应是投标供应商在招标文件中提出的各项支付金额的总和，也应是完成招标文件所述采购需求内容的全部费用。</w:t>
      </w:r>
      <w:r/>
    </w:p>
    <w:p>
      <w:pPr>
        <w:ind w:firstLine="480"/>
        <w:keepLines w:val="0"/>
        <w:keepNext w:val="0"/>
        <w:pageBreakBefore w:val="0"/>
        <w:spacing w:line="360" w:lineRule="auto"/>
        <w:tabs>
          <w:tab w:val="left" w:pos="525" w:leader="none"/>
          <w:tab w:val="left" w:pos="945" w:leader="none"/>
        </w:tabs>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2</w:t>
      </w:r>
      <w:r>
        <w:rPr>
          <w:rStyle w:val="1031"/>
          <w:rFonts w:hint="eastAsia" w:ascii="宋体" w:hAnsi="宋体" w:eastAsia="宋体" w:cs="宋体"/>
          <w:color w:val="000000" w:themeColor="text1"/>
          <w:sz w:val="24"/>
          <w:szCs w:val="24"/>
          <w:highlight w:val="none"/>
          <w:lang w:val="en-US" w:eastAsia="zh-CN"/>
        </w:rPr>
        <w:t xml:space="preserve">.</w:t>
      </w:r>
      <w:r>
        <w:rPr>
          <w:rStyle w:val="1031"/>
          <w:rFonts w:hint="eastAsia" w:ascii="宋体" w:hAnsi="宋体" w:eastAsia="宋体" w:cs="宋体"/>
          <w:color w:val="000000" w:themeColor="text1"/>
          <w:sz w:val="24"/>
          <w:szCs w:val="24"/>
          <w:highlight w:val="none"/>
        </w:rPr>
        <w:t xml:space="preserve">本项目总报价：包括车辆运行费、驾驶员工资、车辆保险、驾驶员保险、车辆维修费、车辆养护费、油品及单位取费（利润、税金、保险费、管理费等）等与履行本合同有关的一切费用。投标人在编制投标价时需充分考虑投标期间、签订合同期间和服务期间各类价格风险和国家政策性调整风险等一切因素，并将其考虑在投标报价中。投标总价不得调整。</w:t>
      </w:r>
      <w:r/>
    </w:p>
    <w:p>
      <w:pPr>
        <w:ind w:firstLine="480"/>
        <w:keepLines w:val="0"/>
        <w:keepNext w:val="0"/>
        <w:pageBreakBefore w:val="0"/>
        <w:spacing w:line="360" w:lineRule="auto"/>
        <w:tabs>
          <w:tab w:val="left" w:pos="525" w:leader="none"/>
          <w:tab w:val="left" w:pos="945" w:leader="none"/>
        </w:tabs>
        <w:rPr>
          <w:rStyle w:val="1031"/>
          <w:rFonts w:hint="eastAsia" w:ascii="宋体" w:hAnsi="宋体" w:eastAsia="宋体" w:cs="宋体"/>
          <w:color w:val="000000" w:themeColor="text1"/>
          <w:sz w:val="24"/>
          <w:szCs w:val="24"/>
          <w:highlight w:val="none"/>
          <w:lang w:val="en-US" w:eastAsia="zh-CN"/>
        </w:rPr>
      </w:pPr>
      <w:r>
        <w:rPr>
          <w:rStyle w:val="1031"/>
          <w:rFonts w:hint="eastAsia" w:ascii="宋体" w:hAnsi="宋体" w:eastAsia="宋体" w:cs="宋体"/>
          <w:color w:val="000000" w:themeColor="text1"/>
          <w:sz w:val="24"/>
          <w:szCs w:val="24"/>
          <w:highlight w:val="none"/>
        </w:rPr>
        <w:t xml:space="preserve">3</w:t>
      </w:r>
      <w:r>
        <w:rPr>
          <w:rStyle w:val="1031"/>
          <w:rFonts w:hint="eastAsia" w:ascii="宋体" w:hAnsi="宋体" w:eastAsia="宋体" w:cs="宋体"/>
          <w:color w:val="000000" w:themeColor="text1"/>
          <w:sz w:val="24"/>
          <w:szCs w:val="24"/>
          <w:highlight w:val="none"/>
          <w:lang w:val="en-US" w:eastAsia="zh-CN"/>
        </w:rPr>
        <w:t xml:space="preserve">.</w:t>
      </w:r>
      <w:r>
        <w:rPr>
          <w:rStyle w:val="1031"/>
          <w:rFonts w:hint="eastAsia" w:ascii="宋体" w:hAnsi="宋体" w:eastAsia="宋体" w:cs="宋体"/>
          <w:color w:val="000000" w:themeColor="text1"/>
          <w:sz w:val="24"/>
          <w:szCs w:val="24"/>
          <w:highlight w:val="none"/>
        </w:rPr>
        <w:t xml:space="preserve">所报总价应包含完成该项目所需的各项费用的总和，一旦中标，采购人不承担其他任何费用。</w:t>
      </w:r>
      <w:r/>
    </w:p>
    <w:p>
      <w:pPr>
        <w:keepLines w:val="0"/>
        <w:keepNext w:val="0"/>
        <w:pageBreakBefore w:val="0"/>
        <w:spacing w:line="360" w:lineRule="auto"/>
        <w:tabs>
          <w:tab w:val="left" w:pos="525" w:leader="none"/>
          <w:tab w:val="left" w:pos="945" w:leader="none"/>
        </w:tabs>
        <w:rPr>
          <w:rStyle w:val="1031"/>
          <w:rFonts w:hint="eastAsia" w:ascii="宋体" w:hAnsi="宋体" w:eastAsia="宋体" w:cs="宋体"/>
          <w:b/>
          <w:bCs/>
          <w:color w:val="000000" w:themeColor="text1"/>
          <w:sz w:val="24"/>
          <w:szCs w:val="24"/>
          <w:highlight w:val="none"/>
        </w:rPr>
      </w:pPr>
      <w:r>
        <w:rPr>
          <w:rStyle w:val="1031"/>
          <w:rFonts w:hint="eastAsia" w:ascii="宋体" w:hAnsi="宋体" w:eastAsia="宋体" w:cs="宋体"/>
          <w:b/>
          <w:bCs/>
          <w:color w:val="000000" w:themeColor="text1"/>
          <w:sz w:val="24"/>
          <w:szCs w:val="24"/>
          <w:highlight w:val="none"/>
        </w:rPr>
        <w:t xml:space="preserve">（</w:t>
      </w:r>
      <w:r>
        <w:rPr>
          <w:rStyle w:val="1031"/>
          <w:rFonts w:hint="eastAsia" w:ascii="宋体" w:hAnsi="宋体" w:eastAsia="宋体" w:cs="宋体"/>
          <w:b/>
          <w:bCs/>
          <w:color w:val="000000" w:themeColor="text1"/>
          <w:sz w:val="24"/>
          <w:szCs w:val="24"/>
          <w:highlight w:val="none"/>
          <w:lang w:val="en-US" w:eastAsia="zh-CN"/>
        </w:rPr>
        <w:t xml:space="preserve">八</w:t>
      </w:r>
      <w:r>
        <w:rPr>
          <w:rStyle w:val="1031"/>
          <w:rFonts w:hint="eastAsia" w:ascii="宋体" w:hAnsi="宋体" w:eastAsia="宋体" w:cs="宋体"/>
          <w:b/>
          <w:bCs/>
          <w:color w:val="000000" w:themeColor="text1"/>
          <w:sz w:val="24"/>
          <w:szCs w:val="24"/>
          <w:highlight w:val="none"/>
        </w:rPr>
        <w:t xml:space="preserve">）投标文件的制作：</w:t>
      </w:r>
      <w:r/>
    </w:p>
    <w:p>
      <w:pPr>
        <w:ind w:left="458"/>
        <w:keepLines w:val="0"/>
        <w:keepNext w:val="0"/>
        <w:pageBreakBefore w:val="0"/>
        <w:spacing w:line="360" w:lineRule="auto"/>
        <w:tabs>
          <w:tab w:val="left" w:pos="525" w:leader="none"/>
          <w:tab w:val="left" w:pos="945" w:leader="none"/>
        </w:tabs>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1.所有文件、往来函件均应使用简体中文（规格、型号辅助符号除外）。</w:t>
      </w:r>
      <w:r/>
    </w:p>
    <w:p>
      <w:pPr>
        <w:ind w:left="458"/>
        <w:keepLines w:val="0"/>
        <w:keepNext w:val="0"/>
        <w:pageBreakBefore w:val="0"/>
        <w:spacing w:line="360" w:lineRule="auto"/>
        <w:tabs>
          <w:tab w:val="left" w:pos="525" w:leader="none"/>
          <w:tab w:val="left" w:pos="945" w:leader="none"/>
        </w:tabs>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2.投标文件由投标人按给定格式如实填写（编写），须有法人（盖章）、法定代表人或法定代表人授权代表签字或盖章，方为有效，未尽事宜可自行补充。</w:t>
      </w:r>
      <w:r/>
    </w:p>
    <w:p>
      <w:pPr>
        <w:ind w:left="42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3.投标人报价一律以人民币为报价结算货币，结算单位为“元”。</w:t>
      </w:r>
      <w:r/>
    </w:p>
    <w:p>
      <w:pPr>
        <w:ind w:left="42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4.投标文件格式部分，应由投标人按给定格式提供，不得更改。</w:t>
      </w:r>
      <w:r/>
    </w:p>
    <w:p>
      <w:pPr>
        <w:ind w:left="42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5.</w:t>
      </w:r>
      <w:r>
        <w:rPr>
          <w:rStyle w:val="1031"/>
          <w:rFonts w:hint="eastAsia" w:ascii="宋体" w:hAnsi="宋体" w:eastAsia="宋体" w:cs="宋体"/>
          <w:b/>
          <w:bCs/>
          <w:color w:val="000000" w:themeColor="text1"/>
          <w:sz w:val="24"/>
          <w:szCs w:val="24"/>
          <w:highlight w:val="none"/>
        </w:rPr>
        <w:t xml:space="preserve">投标文件分为证明文件部分、投标函部分、商务标部分、技术标部分</w:t>
      </w:r>
      <w:r>
        <w:rPr>
          <w:rStyle w:val="1031"/>
          <w:rFonts w:hint="eastAsia" w:ascii="宋体" w:hAnsi="宋体" w:cs="宋体"/>
          <w:b/>
          <w:bCs/>
          <w:color w:val="000000" w:themeColor="text1"/>
          <w:sz w:val="24"/>
          <w:szCs w:val="24"/>
          <w:highlight w:val="none"/>
          <w:lang w:eastAsia="zh-CN"/>
        </w:rPr>
        <w:t xml:space="preserve">（</w:t>
      </w:r>
      <w:r>
        <w:rPr>
          <w:rStyle w:val="1031"/>
          <w:rFonts w:hint="eastAsia" w:ascii="宋体" w:hAnsi="宋体" w:cs="宋体"/>
          <w:b/>
          <w:bCs/>
          <w:color w:val="000000" w:themeColor="text1"/>
          <w:sz w:val="24"/>
          <w:szCs w:val="24"/>
          <w:highlight w:val="none"/>
          <w:lang w:val="en-US" w:eastAsia="zh-CN"/>
        </w:rPr>
        <w:t xml:space="preserve">暗标</w:t>
      </w:r>
      <w:r>
        <w:rPr>
          <w:rStyle w:val="1031"/>
          <w:rFonts w:hint="eastAsia" w:ascii="宋体" w:hAnsi="宋体" w:cs="宋体"/>
          <w:b/>
          <w:bCs/>
          <w:color w:val="000000" w:themeColor="text1"/>
          <w:sz w:val="24"/>
          <w:szCs w:val="24"/>
          <w:highlight w:val="none"/>
          <w:lang w:eastAsia="zh-CN"/>
        </w:rPr>
        <w:t xml:space="preserve">）</w:t>
      </w:r>
      <w:r>
        <w:rPr>
          <w:rStyle w:val="1031"/>
          <w:rFonts w:hint="eastAsia" w:ascii="宋体" w:hAnsi="宋体" w:eastAsia="宋体" w:cs="宋体"/>
          <w:color w:val="000000" w:themeColor="text1"/>
          <w:sz w:val="24"/>
          <w:szCs w:val="24"/>
          <w:highlight w:val="none"/>
        </w:rPr>
        <w:t xml:space="preserve">。</w:t>
      </w:r>
      <w:r/>
    </w:p>
    <w:p>
      <w:pPr>
        <w:ind w:firstLine="482"/>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b/>
          <w:bCs/>
          <w:color w:val="000000"/>
          <w:sz w:val="24"/>
          <w:lang w:val="en-US" w:eastAsia="zh-CN"/>
        </w:rPr>
        <w:t xml:space="preserve">6</w:t>
      </w:r>
      <w:r>
        <w:rPr>
          <w:rFonts w:hint="eastAsia" w:ascii="宋体" w:hAnsi="宋体"/>
          <w:b/>
          <w:bCs/>
          <w:color w:val="000000"/>
          <w:sz w:val="24"/>
        </w:rPr>
        <w:t xml:space="preserve">.本项目技术文件为暗标，采用暗标形式，须按下列格式编制，否则视为无效投标文件：（1）技术文件正文所用文字采用“宋体”</w:t>
      </w:r>
      <w:r>
        <w:rPr>
          <w:rFonts w:hint="eastAsia" w:ascii="宋体" w:hAnsi="宋体"/>
          <w:b/>
          <w:bCs/>
          <w:color w:val="000000"/>
          <w:sz w:val="24"/>
          <w:lang w:val="en-US" w:eastAsia="zh-CN"/>
        </w:rPr>
        <w:t xml:space="preserve">小四</w:t>
      </w:r>
      <w:r>
        <w:rPr>
          <w:rFonts w:hint="eastAsia" w:ascii="宋体" w:hAnsi="宋体"/>
          <w:b/>
          <w:bCs/>
          <w:color w:val="000000"/>
          <w:sz w:val="24"/>
        </w:rPr>
        <w:t xml:space="preserve">号“常规”字（黑色），不得出现手写，不得有任何加粗、斜体、下划线、底纹、阴影等标记</w:t>
      </w:r>
      <w:r>
        <w:rPr>
          <w:rFonts w:hint="eastAsia" w:ascii="宋体" w:hAnsi="宋体"/>
          <w:b/>
          <w:bCs/>
          <w:color w:val="000000"/>
          <w:sz w:val="24"/>
          <w:lang w:eastAsia="zh-CN"/>
        </w:rPr>
        <w:t xml:space="preserve">，</w:t>
      </w:r>
      <w:r>
        <w:rPr>
          <w:rFonts w:hint="eastAsia" w:ascii="宋体" w:hAnsi="宋体"/>
          <w:b/>
          <w:bCs/>
          <w:color w:val="000000"/>
          <w:sz w:val="24"/>
        </w:rPr>
        <w:t xml:space="preserve">表格中所用文字采用“宋体”“常规”字（黑色），字号不限。不得设置页码、页眉、页脚，纸张必须为A4纸，不得有空白页。（2）技术文件内不得出现可识别投标供应商身份的任何字符和徽标（包括文字、符号、图案、标识、标志、人员姓名、企业名称等），相关人员姓名应以职务或职称代替。（3）技术文件中出现的效果图、照片、图片等不得出现彩色图片，文字大小颜色不</w:t>
      </w:r>
      <w:r>
        <w:rPr>
          <w:rFonts w:hint="eastAsia" w:ascii="宋体" w:hAnsi="宋体"/>
          <w:b/>
          <w:bCs/>
          <w:color w:val="000000"/>
          <w:sz w:val="24"/>
          <w:lang w:eastAsia="zh-CN"/>
        </w:rPr>
        <w:t xml:space="preserve">做</w:t>
      </w:r>
      <w:r>
        <w:rPr>
          <w:rFonts w:hint="eastAsia" w:ascii="宋体" w:hAnsi="宋体"/>
          <w:b/>
          <w:bCs/>
          <w:color w:val="000000"/>
          <w:sz w:val="24"/>
        </w:rPr>
        <w:t xml:space="preserve">限制，但不得出现能体现投标供应商身份的信息</w:t>
      </w:r>
      <w:r>
        <w:rPr>
          <w:rFonts w:hint="eastAsia" w:ascii="宋体" w:hAnsi="宋体" w:cs="宋体"/>
          <w:color w:val="000000"/>
          <w:sz w:val="24"/>
        </w:rPr>
        <w:t xml:space="preserve">。</w:t>
      </w:r>
      <w:r>
        <w:rPr>
          <w:rFonts w:hint="eastAsia" w:ascii="宋体" w:hAnsi="宋体" w:cs="Times New Roman"/>
          <w:b/>
          <w:bCs/>
          <w:color w:val="000000"/>
          <w:sz w:val="24"/>
          <w:lang w:eastAsia="zh-CN"/>
        </w:rPr>
        <w:t xml:space="preserve">（</w:t>
      </w:r>
      <w:r>
        <w:rPr>
          <w:rFonts w:hint="eastAsia" w:ascii="宋体" w:hAnsi="宋体" w:cs="Times New Roman"/>
          <w:b/>
          <w:bCs/>
          <w:color w:val="000000"/>
          <w:sz w:val="24"/>
          <w:lang w:val="en-US" w:eastAsia="zh-CN"/>
        </w:rPr>
        <w:t xml:space="preserve">4</w:t>
      </w:r>
      <w:r>
        <w:rPr>
          <w:rFonts w:hint="eastAsia" w:ascii="宋体" w:hAnsi="宋体" w:cs="Times New Roman"/>
          <w:b/>
          <w:bCs/>
          <w:color w:val="000000"/>
          <w:sz w:val="24"/>
          <w:lang w:eastAsia="zh-CN"/>
        </w:rPr>
        <w:t xml:space="preserve">）技术标无需编制封面及目录。</w:t>
      </w:r>
      <w:r/>
    </w:p>
    <w:p>
      <w:pPr>
        <w:keepLines w:val="0"/>
        <w:keepNext w:val="0"/>
        <w:pageBreakBefore w:val="0"/>
        <w:spacing w:line="360" w:lineRule="auto"/>
        <w:rPr>
          <w:rStyle w:val="1031"/>
          <w:rFonts w:hint="eastAsia" w:ascii="宋体" w:hAnsi="宋体" w:eastAsia="宋体" w:cs="宋体"/>
          <w:b/>
          <w:bCs/>
          <w:color w:val="000000" w:themeColor="text1"/>
          <w:sz w:val="24"/>
          <w:szCs w:val="24"/>
          <w:highlight w:val="none"/>
        </w:rPr>
      </w:pPr>
      <w:r>
        <w:rPr>
          <w:rStyle w:val="1031"/>
          <w:rFonts w:hint="eastAsia" w:ascii="宋体" w:hAnsi="宋体" w:eastAsia="宋体" w:cs="宋体"/>
          <w:b/>
          <w:bCs/>
          <w:color w:val="000000" w:themeColor="text1"/>
          <w:sz w:val="24"/>
          <w:szCs w:val="24"/>
          <w:highlight w:val="none"/>
        </w:rPr>
        <w:t xml:space="preserve">（</w:t>
      </w:r>
      <w:r>
        <w:rPr>
          <w:rStyle w:val="1031"/>
          <w:rFonts w:hint="eastAsia" w:ascii="宋体" w:hAnsi="宋体" w:eastAsia="宋体" w:cs="宋体"/>
          <w:b/>
          <w:bCs/>
          <w:color w:val="000000" w:themeColor="text1"/>
          <w:sz w:val="24"/>
          <w:szCs w:val="24"/>
          <w:highlight w:val="none"/>
          <w:lang w:val="en-US" w:eastAsia="zh-CN"/>
        </w:rPr>
        <w:t xml:space="preserve">九</w:t>
      </w:r>
      <w:r>
        <w:rPr>
          <w:rStyle w:val="1031"/>
          <w:rFonts w:hint="eastAsia" w:ascii="宋体" w:hAnsi="宋体" w:eastAsia="宋体" w:cs="宋体"/>
          <w:b/>
          <w:bCs/>
          <w:color w:val="000000" w:themeColor="text1"/>
          <w:sz w:val="24"/>
          <w:szCs w:val="24"/>
          <w:highlight w:val="none"/>
        </w:rPr>
        <w:t xml:space="preserve">）网上投标：</w:t>
      </w:r>
      <w:r/>
    </w:p>
    <w:p>
      <w:pPr>
        <w:ind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1.</w:t>
      </w:r>
      <w:r>
        <w:rPr>
          <w:rFonts w:hint="eastAsia" w:ascii="宋体" w:hAnsi="宋体" w:eastAsia="宋体" w:cs="宋体"/>
          <w:bCs/>
          <w:color w:val="000000" w:themeColor="text1"/>
          <w:sz w:val="24"/>
          <w:highlight w:val="none"/>
        </w:rPr>
        <w:t xml:space="preserve">投标人应由其法定代表人或法定代表人授权代表在规定的网上投标时间内，凭CA数字证书</w:t>
      </w:r>
      <w:r>
        <w:rPr>
          <w:rFonts w:hint="eastAsia" w:ascii="宋体" w:hAnsi="宋体" w:eastAsia="宋体" w:cs="宋体"/>
          <w:bCs/>
          <w:color w:val="000000" w:themeColor="text1"/>
          <w:sz w:val="24"/>
          <w:highlight w:val="none"/>
          <w:lang w:eastAsia="zh-CN"/>
        </w:rPr>
        <w:t xml:space="preserve">登录</w:t>
      </w:r>
      <w:r>
        <w:rPr>
          <w:rFonts w:hint="eastAsia" w:ascii="宋体" w:hAnsi="宋体" w:eastAsia="宋体" w:cs="宋体"/>
          <w:bCs/>
          <w:color w:val="000000" w:themeColor="text1"/>
          <w:sz w:val="24"/>
          <w:highlight w:val="none"/>
        </w:rPr>
        <w:t xml:space="preserve">江苏省政府采购（苏采云）平台获取招标文件，在</w:t>
      </w:r>
      <w:r>
        <w:rPr>
          <w:rFonts w:hint="eastAsia" w:ascii="宋体" w:hAnsi="宋体" w:eastAsia="宋体" w:cs="宋体"/>
          <w:color w:val="000000" w:themeColor="text1"/>
          <w:sz w:val="24"/>
          <w:szCs w:val="24"/>
          <w:highlight w:val="none"/>
        </w:rPr>
        <w:t xml:space="preserve">江苏省政府采购（苏采云）平台</w:t>
      </w:r>
      <w:r>
        <w:rPr>
          <w:rFonts w:hint="eastAsia" w:ascii="宋体" w:hAnsi="宋体" w:eastAsia="宋体" w:cs="宋体"/>
          <w:bCs/>
          <w:color w:val="000000" w:themeColor="text1"/>
          <w:sz w:val="24"/>
          <w:highlight w:val="none"/>
        </w:rPr>
        <w:t xml:space="preserve">投标客户端制作投标文件（电子数据），并在投标截止时间之前上传投标文件</w:t>
      </w:r>
      <w:r>
        <w:rPr>
          <w:rStyle w:val="1031"/>
          <w:rFonts w:hint="eastAsia" w:ascii="宋体" w:hAnsi="宋体" w:eastAsia="宋体" w:cs="宋体"/>
          <w:color w:val="000000" w:themeColor="text1"/>
          <w:sz w:val="24"/>
          <w:szCs w:val="24"/>
          <w:highlight w:val="none"/>
        </w:rPr>
        <w:t xml:space="preserve">。</w:t>
      </w:r>
      <w:r/>
    </w:p>
    <w:p>
      <w:pPr>
        <w:ind w:left="42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2.投标人应对CA数字证书妥善保管，如被他人盗用投标，后果自负。</w:t>
      </w:r>
      <w:r/>
    </w:p>
    <w:p>
      <w:pPr>
        <w:ind w:left="42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highlight w:val="none"/>
        </w:rPr>
        <w:t xml:space="preserve">3.</w:t>
      </w:r>
      <w:r>
        <w:rPr>
          <w:rStyle w:val="1031"/>
          <w:rFonts w:hint="eastAsia" w:ascii="宋体" w:hAnsi="宋体" w:eastAsia="宋体" w:cs="宋体"/>
          <w:color w:val="000000" w:themeColor="text1"/>
          <w:sz w:val="24"/>
          <w:szCs w:val="24"/>
          <w:highlight w:val="none"/>
        </w:rPr>
        <w:t xml:space="preserve">投标人按招标文件规定的网上解密时间进行解密，如未按时解密后果自负。</w:t>
      </w:r>
      <w:r/>
    </w:p>
    <w:p>
      <w:pPr>
        <w:ind w:left="42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4.投标人应当对招标文件提出的要求和条件作出实质性响应，并在电子投标系统逐条应答。</w:t>
      </w:r>
      <w:r/>
    </w:p>
    <w:p>
      <w:pPr>
        <w:ind w:left="42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5.投标人应对要求提供的资格证明文件（如资质证书、资格证书）、技术资料（如白皮书、彩页、手册、检测报告等）扫描上传至投标系统。</w:t>
      </w:r>
      <w:r/>
    </w:p>
    <w:p>
      <w:pPr>
        <w:ind w:left="42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6.投标人进行网上投标请参照</w:t>
      </w:r>
      <w:r>
        <w:rPr>
          <w:rFonts w:hint="eastAsia" w:ascii="宋体" w:hAnsi="宋体" w:eastAsia="宋体" w:cs="宋体"/>
          <w:bCs/>
          <w:color w:val="000000" w:themeColor="text1"/>
          <w:sz w:val="24"/>
          <w:szCs w:val="24"/>
          <w:highlight w:val="none"/>
        </w:rPr>
        <w:t xml:space="preserve">《“苏采云”系统供应商操作手册》</w:t>
      </w:r>
      <w:r>
        <w:rPr>
          <w:rStyle w:val="1031"/>
          <w:rFonts w:hint="eastAsia" w:ascii="宋体" w:hAnsi="宋体" w:eastAsia="宋体" w:cs="宋体"/>
          <w:color w:val="000000" w:themeColor="text1"/>
          <w:sz w:val="24"/>
          <w:szCs w:val="24"/>
          <w:highlight w:val="none"/>
        </w:rPr>
        <w:t xml:space="preserve">。</w:t>
      </w:r>
      <w:r/>
    </w:p>
    <w:p>
      <w:pPr>
        <w:keepLines w:val="0"/>
        <w:keepNext w:val="0"/>
        <w:pageBreakBefore w:val="0"/>
        <w:spacing w:line="360" w:lineRule="auto"/>
        <w:tabs>
          <w:tab w:val="left" w:pos="945" w:leader="none"/>
        </w:tabs>
        <w:rPr>
          <w:rStyle w:val="1031"/>
          <w:rFonts w:hint="eastAsia" w:ascii="宋体" w:hAnsi="宋体" w:eastAsia="宋体" w:cs="宋体"/>
          <w:b/>
          <w:bCs/>
          <w:color w:val="000000" w:themeColor="text1"/>
          <w:sz w:val="24"/>
          <w:szCs w:val="24"/>
          <w:highlight w:val="none"/>
        </w:rPr>
      </w:pPr>
      <w:r>
        <w:rPr>
          <w:rStyle w:val="1031"/>
          <w:rFonts w:hint="eastAsia" w:ascii="宋体" w:hAnsi="宋体" w:eastAsia="宋体" w:cs="宋体"/>
          <w:b/>
          <w:bCs/>
          <w:color w:val="000000" w:themeColor="text1"/>
          <w:sz w:val="24"/>
          <w:szCs w:val="24"/>
          <w:highlight w:val="none"/>
        </w:rPr>
        <w:t xml:space="preserve">（</w:t>
      </w:r>
      <w:r>
        <w:rPr>
          <w:rStyle w:val="1031"/>
          <w:rFonts w:hint="eastAsia" w:ascii="宋体" w:hAnsi="宋体" w:eastAsia="宋体" w:cs="宋体"/>
          <w:b/>
          <w:bCs/>
          <w:color w:val="000000" w:themeColor="text1"/>
          <w:sz w:val="24"/>
          <w:szCs w:val="24"/>
          <w:highlight w:val="none"/>
          <w:lang w:val="en-US" w:eastAsia="zh-CN"/>
        </w:rPr>
        <w:t xml:space="preserve">十</w:t>
      </w:r>
      <w:r>
        <w:rPr>
          <w:rStyle w:val="1031"/>
          <w:rFonts w:hint="eastAsia" w:ascii="宋体" w:hAnsi="宋体" w:eastAsia="宋体" w:cs="宋体"/>
          <w:b/>
          <w:bCs/>
          <w:color w:val="000000" w:themeColor="text1"/>
          <w:sz w:val="24"/>
          <w:szCs w:val="24"/>
          <w:highlight w:val="none"/>
        </w:rPr>
        <w:t xml:space="preserve">）无效投标文件的确认</w:t>
      </w:r>
      <w:r/>
    </w:p>
    <w:p>
      <w:pPr>
        <w:ind w:firstLine="480"/>
        <w:keepLines w:val="0"/>
        <w:keepNext w:val="0"/>
        <w:pageBreakBefore w:val="0"/>
        <w:spacing w:line="360" w:lineRule="auto"/>
        <w:tabs>
          <w:tab w:val="left" w:pos="945" w:leader="none"/>
        </w:tabs>
        <w:rPr>
          <w:rStyle w:val="1031"/>
          <w:rFonts w:hint="eastAsia" w:ascii="宋体" w:hAnsi="宋体" w:eastAsia="宋体" w:cs="宋体"/>
          <w:color w:val="000000" w:themeColor="text1"/>
          <w:sz w:val="24"/>
          <w:szCs w:val="24"/>
          <w:highlight w:val="none"/>
        </w:rPr>
      </w:pPr>
      <w:r>
        <w:rPr>
          <w:rStyle w:val="1031"/>
          <w:rFonts w:hint="eastAsia" w:ascii="宋体" w:hAnsi="宋体" w:cs="宋体"/>
          <w:color w:val="000000" w:themeColor="text1"/>
          <w:sz w:val="24"/>
          <w:szCs w:val="24"/>
          <w:highlight w:val="none"/>
          <w:lang w:eastAsia="zh-CN"/>
        </w:rPr>
        <w:t xml:space="preserve">投标人</w:t>
      </w:r>
      <w:r>
        <w:rPr>
          <w:rStyle w:val="1031"/>
          <w:rFonts w:hint="eastAsia" w:ascii="宋体" w:hAnsi="宋体" w:eastAsia="宋体" w:cs="宋体"/>
          <w:color w:val="000000" w:themeColor="text1"/>
          <w:sz w:val="24"/>
          <w:szCs w:val="24"/>
          <w:highlight w:val="none"/>
        </w:rPr>
        <w:t xml:space="preserve">有下列情况之一者，投标文件无效：</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eastAsia="宋体" w:cs="宋体"/>
          <w:bCs/>
          <w:color w:val="000000" w:themeColor="text1"/>
          <w:sz w:val="24"/>
          <w:szCs w:val="24"/>
          <w:highlight w:val="none"/>
        </w:rPr>
        <w:t xml:space="preserve">未按规定在</w:t>
      </w:r>
      <w:r>
        <w:rPr>
          <w:rFonts w:hint="eastAsia" w:ascii="宋体" w:hAnsi="宋体" w:eastAsia="宋体" w:cs="宋体"/>
          <w:color w:val="000000" w:themeColor="text1"/>
          <w:sz w:val="24"/>
          <w:szCs w:val="24"/>
          <w:highlight w:val="none"/>
        </w:rPr>
        <w:t xml:space="preserve">江苏省政府采购（苏采云）平台</w:t>
      </w:r>
      <w:r>
        <w:rPr>
          <w:rFonts w:hint="eastAsia" w:ascii="宋体" w:hAnsi="宋体" w:eastAsia="宋体" w:cs="宋体"/>
          <w:bCs/>
          <w:color w:val="000000" w:themeColor="text1"/>
          <w:sz w:val="24"/>
          <w:szCs w:val="24"/>
          <w:highlight w:val="none"/>
        </w:rPr>
        <w:t xml:space="preserve">注册的</w:t>
      </w:r>
      <w:r>
        <w:rPr>
          <w:rStyle w:val="1031"/>
          <w:rFonts w:hint="eastAsia" w:ascii="宋体" w:hAnsi="宋体" w:eastAsia="宋体" w:cs="宋体"/>
          <w:color w:val="000000" w:themeColor="text1"/>
          <w:sz w:val="24"/>
          <w:szCs w:val="24"/>
          <w:highlight w:val="none"/>
        </w:rPr>
        <w:t xml:space="preserve">；</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w:t>
      </w:r>
      <w:r>
        <w:rPr>
          <w:rStyle w:val="1031"/>
          <w:rFonts w:hint="eastAsia" w:ascii="宋体" w:hAnsi="宋体" w:eastAsia="宋体" w:cs="宋体"/>
          <w:color w:val="000000" w:themeColor="text1"/>
          <w:sz w:val="24"/>
          <w:szCs w:val="24"/>
          <w:highlight w:val="none"/>
        </w:rPr>
        <w:t xml:space="preserve">电子投标文件未按规定的期限上传的；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w:t>
      </w:r>
      <w:r>
        <w:rPr>
          <w:rStyle w:val="1031"/>
          <w:rFonts w:hint="eastAsia" w:ascii="宋体" w:hAnsi="宋体" w:eastAsia="宋体" w:cs="宋体"/>
          <w:color w:val="000000" w:themeColor="text1"/>
          <w:sz w:val="24"/>
          <w:szCs w:val="24"/>
          <w:highlight w:val="none"/>
        </w:rPr>
        <w:t xml:space="preserve">电子投标文件未按要求签署、盖章的；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w:t>
      </w:r>
      <w:r>
        <w:rPr>
          <w:rStyle w:val="1031"/>
          <w:rFonts w:hint="eastAsia" w:ascii="宋体" w:hAnsi="宋体" w:eastAsia="宋体" w:cs="宋体"/>
          <w:color w:val="000000" w:themeColor="text1"/>
          <w:sz w:val="24"/>
          <w:szCs w:val="24"/>
          <w:highlight w:val="none"/>
        </w:rPr>
        <w:t xml:space="preserve">投标人未按</w:t>
      </w:r>
      <w:r>
        <w:rPr>
          <w:rStyle w:val="1031"/>
          <w:rFonts w:hint="eastAsia" w:ascii="宋体" w:hAnsi="宋体" w:cs="宋体"/>
          <w:color w:val="000000" w:themeColor="text1"/>
          <w:sz w:val="24"/>
          <w:szCs w:val="24"/>
          <w:highlight w:val="none"/>
          <w:lang w:eastAsia="zh-CN"/>
        </w:rPr>
        <w:t xml:space="preserve">招标文件</w:t>
      </w:r>
      <w:r>
        <w:rPr>
          <w:rStyle w:val="1031"/>
          <w:rFonts w:hint="eastAsia" w:ascii="宋体" w:hAnsi="宋体" w:eastAsia="宋体" w:cs="宋体"/>
          <w:color w:val="000000" w:themeColor="text1"/>
          <w:sz w:val="24"/>
          <w:szCs w:val="24"/>
          <w:highlight w:val="none"/>
        </w:rPr>
        <w:t xml:space="preserve">要求解密投标文件的；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5.</w:t>
      </w:r>
      <w:r>
        <w:rPr>
          <w:rStyle w:val="1031"/>
          <w:rFonts w:hint="eastAsia" w:ascii="宋体" w:hAnsi="宋体" w:eastAsia="宋体" w:cs="宋体"/>
          <w:color w:val="000000" w:themeColor="text1"/>
          <w:sz w:val="24"/>
          <w:szCs w:val="24"/>
          <w:highlight w:val="none"/>
        </w:rPr>
        <w:t xml:space="preserve">投标人的法定代表人授权代表，无法定代表人授权委托书的；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6.</w:t>
      </w:r>
      <w:r>
        <w:rPr>
          <w:rStyle w:val="1031"/>
          <w:rFonts w:hint="eastAsia" w:ascii="宋体" w:hAnsi="宋体" w:eastAsia="宋体" w:cs="宋体"/>
          <w:color w:val="000000" w:themeColor="text1"/>
          <w:sz w:val="24"/>
          <w:szCs w:val="24"/>
          <w:highlight w:val="none"/>
        </w:rPr>
        <w:t xml:space="preserve">不具备招标文件中规定的资格要求及未按招标文件规定的要求提供资格证明文件的；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7.</w:t>
      </w:r>
      <w:r>
        <w:rPr>
          <w:rStyle w:val="1031"/>
          <w:rFonts w:hint="eastAsia" w:ascii="宋体" w:hAnsi="宋体" w:eastAsia="宋体" w:cs="宋体"/>
          <w:color w:val="000000" w:themeColor="text1"/>
          <w:sz w:val="24"/>
          <w:szCs w:val="24"/>
          <w:highlight w:val="none"/>
        </w:rPr>
        <w:t xml:space="preserve">投标文件含有采购人不能接受的附加条件的；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8.</w:t>
      </w:r>
      <w:r>
        <w:rPr>
          <w:rStyle w:val="1031"/>
          <w:rFonts w:hint="eastAsia" w:ascii="宋体" w:hAnsi="宋体" w:eastAsia="宋体" w:cs="宋体"/>
          <w:color w:val="000000" w:themeColor="text1"/>
          <w:sz w:val="24"/>
          <w:szCs w:val="24"/>
          <w:highlight w:val="none"/>
        </w:rPr>
        <w:t xml:space="preserve">投标文件未按招标文件规定的格式、内容和要求填写、制作的；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9.</w:t>
      </w:r>
      <w:r>
        <w:rPr>
          <w:rStyle w:val="1031"/>
          <w:rFonts w:hint="eastAsia" w:ascii="宋体" w:hAnsi="宋体" w:eastAsia="宋体" w:cs="宋体"/>
          <w:color w:val="000000" w:themeColor="text1"/>
          <w:sz w:val="24"/>
          <w:szCs w:val="24"/>
          <w:highlight w:val="none"/>
        </w:rPr>
        <w:t xml:space="preserve">投标文件书写潦草、字迹模糊不清、无法辨认的；</w:t>
      </w:r>
      <w:r/>
    </w:p>
    <w:p>
      <w:pPr>
        <w:numPr>
          <w:ilvl w:val="0"/>
          <w:numId w:val="0"/>
        </w:numPr>
        <w:ind w:left="0"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10.</w:t>
      </w:r>
      <w:r>
        <w:rPr>
          <w:rStyle w:val="1031"/>
          <w:rFonts w:hint="eastAsia" w:ascii="宋体" w:hAnsi="宋体" w:eastAsia="宋体" w:cs="宋体"/>
          <w:color w:val="000000" w:themeColor="text1"/>
          <w:sz w:val="24"/>
          <w:szCs w:val="24"/>
          <w:highlight w:val="none"/>
        </w:rPr>
        <w:t xml:space="preserve">投标文件中有招标文件未允许提供的选择性内容的；</w:t>
      </w:r>
      <w:r/>
    </w:p>
    <w:p>
      <w:pPr>
        <w:numPr>
          <w:ilvl w:val="0"/>
          <w:numId w:val="0"/>
        </w:numPr>
        <w:ind w:left="0"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11.</w:t>
      </w:r>
      <w:r>
        <w:rPr>
          <w:rFonts w:hint="eastAsia" w:ascii="宋体" w:hAnsi="宋体" w:eastAsia="宋体" w:cs="宋体"/>
          <w:bCs/>
          <w:color w:val="000000" w:themeColor="text1"/>
          <w:sz w:val="24"/>
          <w:szCs w:val="24"/>
          <w:highlight w:val="none"/>
        </w:rPr>
        <w:t xml:space="preserve">不同</w:t>
      </w:r>
      <w:r>
        <w:rPr>
          <w:rFonts w:hint="eastAsia" w:ascii="宋体" w:hAnsi="宋体" w:eastAsia="宋体" w:cs="宋体"/>
          <w:bCs/>
          <w:color w:val="000000" w:themeColor="text1"/>
          <w:sz w:val="24"/>
          <w:szCs w:val="24"/>
          <w:highlight w:val="none"/>
          <w:lang w:eastAsia="zh-CN"/>
        </w:rPr>
        <w:t xml:space="preserve">投标</w:t>
      </w:r>
      <w:r>
        <w:rPr>
          <w:rFonts w:hint="eastAsia" w:ascii="宋体" w:hAnsi="宋体" w:eastAsia="宋体" w:cs="宋体"/>
          <w:bCs/>
          <w:color w:val="000000" w:themeColor="text1"/>
          <w:sz w:val="24"/>
          <w:szCs w:val="24"/>
          <w:highlight w:val="none"/>
        </w:rPr>
        <w:t xml:space="preserve">人的投标文件上传使用的MAC地址和IP地址一致的；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12.</w:t>
      </w:r>
      <w:r>
        <w:rPr>
          <w:rStyle w:val="1031"/>
          <w:rFonts w:hint="eastAsia" w:ascii="宋体" w:hAnsi="宋体" w:eastAsia="宋体" w:cs="宋体"/>
          <w:color w:val="000000" w:themeColor="text1"/>
          <w:sz w:val="24"/>
          <w:szCs w:val="24"/>
          <w:highlight w:val="none"/>
        </w:rPr>
        <w:t xml:space="preserve">恶意串通其他</w:t>
      </w:r>
      <w:r>
        <w:rPr>
          <w:rStyle w:val="1031"/>
          <w:rFonts w:hint="eastAsia" w:ascii="宋体" w:hAnsi="宋体" w:cs="宋体"/>
          <w:color w:val="000000" w:themeColor="text1"/>
          <w:sz w:val="24"/>
          <w:szCs w:val="24"/>
          <w:highlight w:val="none"/>
          <w:lang w:eastAsia="zh-CN"/>
        </w:rPr>
        <w:t xml:space="preserve">投标人</w:t>
      </w:r>
      <w:r>
        <w:rPr>
          <w:rStyle w:val="1031"/>
          <w:rFonts w:hint="eastAsia" w:ascii="宋体" w:hAnsi="宋体" w:eastAsia="宋体" w:cs="宋体"/>
          <w:color w:val="000000" w:themeColor="text1"/>
          <w:sz w:val="24"/>
          <w:szCs w:val="24"/>
          <w:highlight w:val="none"/>
        </w:rPr>
        <w:t xml:space="preserve">，故意哄抬价格或压价的；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13.</w:t>
      </w:r>
      <w:r>
        <w:rPr>
          <w:rStyle w:val="1031"/>
          <w:rFonts w:hint="eastAsia" w:ascii="宋体" w:hAnsi="宋体" w:eastAsia="宋体" w:cs="宋体"/>
          <w:color w:val="000000" w:themeColor="text1"/>
          <w:sz w:val="24"/>
          <w:szCs w:val="24"/>
          <w:highlight w:val="none"/>
        </w:rPr>
        <w:t xml:space="preserve">提供虚假材料的（包括工商营业执照、财务报表、资格证明文件等）；</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14.</w:t>
      </w:r>
      <w:r>
        <w:rPr>
          <w:rStyle w:val="1031"/>
          <w:rFonts w:hint="eastAsia" w:ascii="宋体" w:hAnsi="宋体" w:eastAsia="宋体" w:cs="宋体"/>
          <w:color w:val="000000" w:themeColor="text1"/>
          <w:sz w:val="24"/>
          <w:szCs w:val="24"/>
          <w:highlight w:val="none"/>
        </w:rPr>
        <w:t xml:space="preserve">投标文件未按招标文件格式加盖</w:t>
      </w:r>
      <w:r>
        <w:rPr>
          <w:rStyle w:val="1031"/>
          <w:rFonts w:hint="eastAsia" w:ascii="宋体" w:hAnsi="宋体" w:cs="宋体"/>
          <w:color w:val="000000" w:themeColor="text1"/>
          <w:sz w:val="24"/>
          <w:szCs w:val="24"/>
          <w:highlight w:val="none"/>
          <w:lang w:eastAsia="zh-CN"/>
        </w:rPr>
        <w:t xml:space="preserve">投标人</w:t>
      </w:r>
      <w:r>
        <w:rPr>
          <w:rStyle w:val="1031"/>
          <w:rFonts w:hint="eastAsia" w:ascii="宋体" w:hAnsi="宋体" w:eastAsia="宋体" w:cs="宋体"/>
          <w:color w:val="000000" w:themeColor="text1"/>
          <w:sz w:val="24"/>
          <w:szCs w:val="24"/>
          <w:highlight w:val="none"/>
        </w:rPr>
        <w:t xml:space="preserve">公章及法定代表人或授权代表签字或盖章的；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15.</w:t>
      </w:r>
      <w:r>
        <w:rPr>
          <w:rStyle w:val="1031"/>
          <w:rFonts w:hint="eastAsia" w:ascii="宋体" w:hAnsi="宋体" w:eastAsia="宋体" w:cs="宋体"/>
          <w:color w:val="000000" w:themeColor="text1"/>
          <w:sz w:val="24"/>
          <w:szCs w:val="24"/>
          <w:highlight w:val="none"/>
        </w:rPr>
        <w:t xml:space="preserve">不同投标人投标文件中的项目相关人员出现同一人的；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16.</w:t>
      </w:r>
      <w:r>
        <w:rPr>
          <w:rStyle w:val="1031"/>
          <w:rFonts w:hint="eastAsia" w:ascii="宋体" w:hAnsi="宋体" w:eastAsia="宋体" w:cs="宋体"/>
          <w:color w:val="000000" w:themeColor="text1"/>
          <w:sz w:val="24"/>
          <w:szCs w:val="24"/>
          <w:highlight w:val="none"/>
        </w:rPr>
        <w:t xml:space="preserve">不同投标人聘请同一人为其报价提供技术或经济咨询服务的；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17.</w:t>
      </w:r>
      <w:r>
        <w:rPr>
          <w:rStyle w:val="1031"/>
          <w:rFonts w:hint="eastAsia" w:ascii="宋体" w:hAnsi="宋体" w:eastAsia="宋体" w:cs="宋体"/>
          <w:color w:val="000000" w:themeColor="text1"/>
          <w:sz w:val="24"/>
          <w:szCs w:val="24"/>
          <w:highlight w:val="none"/>
        </w:rPr>
        <w:t xml:space="preserve">不同投标人的单位负责人为同一人或者存在直接控股、管理关系的；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18.</w:t>
      </w:r>
      <w:r>
        <w:rPr>
          <w:rStyle w:val="1031"/>
          <w:rFonts w:hint="eastAsia" w:ascii="宋体" w:hAnsi="宋体" w:eastAsia="宋体" w:cs="宋体"/>
          <w:color w:val="000000" w:themeColor="text1"/>
          <w:sz w:val="24"/>
          <w:szCs w:val="24"/>
          <w:highlight w:val="none"/>
        </w:rPr>
        <w:t xml:space="preserve">不同投标人的投标文件异常一致或者投标报价呈规律性差异；</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19.</w:t>
      </w:r>
      <w:r>
        <w:rPr>
          <w:rStyle w:val="1031"/>
          <w:rFonts w:hint="eastAsia" w:ascii="宋体" w:hAnsi="宋体" w:eastAsia="宋体" w:cs="宋体"/>
          <w:color w:val="000000" w:themeColor="text1"/>
          <w:sz w:val="24"/>
          <w:szCs w:val="24"/>
          <w:highlight w:val="none"/>
        </w:rPr>
        <w:t xml:space="preserve">投标文件中同一方案有选择性报价且未声明以哪一个为准的；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20.</w:t>
      </w:r>
      <w:r>
        <w:rPr>
          <w:rStyle w:val="1031"/>
          <w:rFonts w:hint="eastAsia" w:ascii="宋体" w:hAnsi="宋体" w:eastAsia="宋体" w:cs="宋体"/>
          <w:color w:val="000000" w:themeColor="text1"/>
          <w:sz w:val="24"/>
          <w:szCs w:val="24"/>
          <w:highlight w:val="none"/>
        </w:rPr>
        <w:t xml:space="preserve">改变招标文件规定的暂定价格或不可竞争费用的；改变招标文件规定的工期（服务期）、误期违约金、质量标准及质量违约金的；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21.</w:t>
      </w:r>
      <w:r>
        <w:rPr>
          <w:rStyle w:val="1031"/>
          <w:rFonts w:hint="eastAsia" w:ascii="宋体" w:hAnsi="宋体" w:eastAsia="宋体" w:cs="宋体"/>
          <w:color w:val="000000" w:themeColor="text1"/>
          <w:sz w:val="24"/>
          <w:szCs w:val="24"/>
          <w:highlight w:val="none"/>
        </w:rPr>
        <w:t xml:space="preserve">被本项目评委确认为无效投标文件的；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22.</w:t>
      </w:r>
      <w:r>
        <w:rPr>
          <w:rStyle w:val="1031"/>
          <w:rFonts w:hint="eastAsia" w:ascii="宋体" w:hAnsi="宋体" w:eastAsia="宋体" w:cs="宋体"/>
          <w:color w:val="000000" w:themeColor="text1"/>
          <w:sz w:val="24"/>
          <w:szCs w:val="24"/>
          <w:highlight w:val="none"/>
        </w:rPr>
        <w:t xml:space="preserve">改变招标文件提供的工程量清单中的清单编码、计量单位、工程数量、项目特征；</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23.</w:t>
      </w:r>
      <w:r>
        <w:rPr>
          <w:rStyle w:val="1031"/>
          <w:rFonts w:hint="eastAsia" w:ascii="宋体" w:hAnsi="宋体" w:eastAsia="宋体" w:cs="宋体"/>
          <w:color w:val="000000" w:themeColor="text1"/>
          <w:sz w:val="24"/>
          <w:szCs w:val="24"/>
          <w:highlight w:val="none"/>
        </w:rPr>
        <w:t xml:space="preserve">未按要求提供技术文件的；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24.</w:t>
      </w:r>
      <w:r>
        <w:rPr>
          <w:rStyle w:val="1031"/>
          <w:rFonts w:hint="eastAsia" w:ascii="宋体" w:hAnsi="宋体" w:eastAsia="宋体" w:cs="宋体"/>
          <w:color w:val="000000" w:themeColor="text1"/>
          <w:sz w:val="24"/>
          <w:szCs w:val="24"/>
          <w:highlight w:val="none"/>
        </w:rPr>
        <w:t xml:space="preserve">投标文件报价出现前后不一致，投标人拒不确认修正后的报价的；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25.</w:t>
      </w:r>
      <w:r>
        <w:rPr>
          <w:rStyle w:val="1031"/>
          <w:rFonts w:hint="eastAsia" w:ascii="宋体" w:hAnsi="宋体" w:eastAsia="宋体" w:cs="宋体"/>
          <w:color w:val="000000" w:themeColor="text1"/>
          <w:sz w:val="24"/>
          <w:szCs w:val="24"/>
          <w:highlight w:val="none"/>
        </w:rPr>
        <w:t xml:space="preserve">超过招标文件规定的最高限价的；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26.</w:t>
      </w:r>
      <w:r>
        <w:rPr>
          <w:rStyle w:val="1031"/>
          <w:rFonts w:hint="eastAsia" w:ascii="宋体" w:hAnsi="宋体" w:eastAsia="宋体" w:cs="宋体"/>
          <w:color w:val="000000" w:themeColor="text1"/>
          <w:sz w:val="24"/>
          <w:szCs w:val="24"/>
          <w:highlight w:val="none"/>
        </w:rPr>
        <w:t xml:space="preserve">评标委员会认为投标人的报价明显低于其他通过符合性审查的投标人的报价，有可能影响产品质量或者不能诚信履约的或者低于成本价的，要求其在评标现场合理的时间内</w:t>
      </w:r>
      <w:r>
        <w:rPr>
          <w:rFonts w:hint="eastAsia" w:ascii="宋体" w:hAnsi="宋体" w:eastAsia="宋体" w:cs="宋体"/>
          <w:bCs/>
          <w:color w:val="000000" w:themeColor="text1"/>
          <w:sz w:val="24"/>
          <w:highlight w:val="none"/>
        </w:rPr>
        <w:t xml:space="preserve">（</w:t>
      </w:r>
      <w:r>
        <w:rPr>
          <w:rFonts w:hint="eastAsia" w:ascii="宋体" w:hAnsi="宋体" w:eastAsia="宋体" w:cs="宋体"/>
          <w:color w:val="000000" w:themeColor="text1"/>
          <w:sz w:val="24"/>
          <w:highlight w:val="none"/>
        </w:rPr>
        <w:t xml:space="preserve">自江苏省政府采购（苏采云）平台通知要求回复的截止时间前</w:t>
      </w:r>
      <w:r>
        <w:rPr>
          <w:rFonts w:hint="eastAsia" w:ascii="宋体" w:hAnsi="宋体" w:eastAsia="宋体" w:cs="宋体"/>
          <w:bCs/>
          <w:color w:val="000000" w:themeColor="text1"/>
          <w:sz w:val="24"/>
          <w:highlight w:val="none"/>
        </w:rPr>
        <w:t xml:space="preserve">）</w:t>
      </w:r>
      <w:r>
        <w:rPr>
          <w:rStyle w:val="1031"/>
          <w:rFonts w:hint="eastAsia" w:ascii="宋体" w:hAnsi="宋体" w:eastAsia="宋体" w:cs="宋体"/>
          <w:color w:val="000000" w:themeColor="text1"/>
          <w:sz w:val="24"/>
          <w:szCs w:val="24"/>
          <w:highlight w:val="none"/>
        </w:rPr>
        <w:t xml:space="preserve">提供书面说明，必要时提交相关证明材料；投标人不能证明其报价合理性的；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27.</w:t>
      </w:r>
      <w:r>
        <w:rPr>
          <w:rStyle w:val="1031"/>
          <w:rFonts w:hint="eastAsia" w:ascii="宋体" w:hAnsi="宋体" w:eastAsia="宋体" w:cs="宋体"/>
          <w:color w:val="000000" w:themeColor="text1"/>
          <w:sz w:val="24"/>
          <w:szCs w:val="24"/>
          <w:highlight w:val="none"/>
        </w:rPr>
        <w:t xml:space="preserve">未通过初步资格性审查、投标文件资格性检查、投标文件符合性检查的；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28.</w:t>
      </w:r>
      <w:r>
        <w:rPr>
          <w:rStyle w:val="1031"/>
          <w:rFonts w:hint="eastAsia" w:ascii="宋体" w:hAnsi="宋体" w:eastAsia="宋体" w:cs="宋体"/>
          <w:color w:val="000000" w:themeColor="text1"/>
          <w:sz w:val="24"/>
          <w:szCs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29.</w:t>
      </w:r>
      <w:r>
        <w:rPr>
          <w:rStyle w:val="1031"/>
          <w:rFonts w:hint="eastAsia" w:ascii="宋体" w:hAnsi="宋体" w:eastAsia="宋体" w:cs="宋体"/>
          <w:color w:val="000000" w:themeColor="text1"/>
          <w:sz w:val="24"/>
          <w:szCs w:val="24"/>
          <w:highlight w:val="none"/>
        </w:rPr>
        <w:t xml:space="preserve">不同投标人投标文件内容存在非正常一致、项目组成员或者联系人员出现同一人、投标文件中错误（或异常）一致或雷同的；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30.</w:t>
      </w:r>
      <w:r>
        <w:rPr>
          <w:rStyle w:val="1031"/>
          <w:rFonts w:hint="eastAsia" w:ascii="宋体" w:hAnsi="宋体" w:eastAsia="宋体" w:cs="宋体"/>
          <w:color w:val="000000" w:themeColor="text1"/>
          <w:sz w:val="24"/>
          <w:szCs w:val="24"/>
          <w:highlight w:val="none"/>
        </w:rPr>
        <w:t xml:space="preserve">不同投标人的委托代理人、项目负责人以及其他相关人员有在同一个单位缴纳社会保险的；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31.</w:t>
      </w:r>
      <w:r>
        <w:rPr>
          <w:rStyle w:val="1031"/>
          <w:rFonts w:hint="eastAsia" w:ascii="宋体" w:hAnsi="宋体" w:eastAsia="宋体" w:cs="宋体"/>
          <w:color w:val="000000" w:themeColor="text1"/>
          <w:sz w:val="24"/>
          <w:szCs w:val="24"/>
          <w:highlight w:val="none"/>
        </w:rPr>
        <w:t xml:space="preserve">同一投标文件中单位名称落款与公章不是同一单位的；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32.</w:t>
      </w:r>
      <w:r>
        <w:rPr>
          <w:rStyle w:val="1031"/>
          <w:rFonts w:hint="eastAsia" w:ascii="宋体" w:hAnsi="宋体" w:eastAsia="宋体" w:cs="宋体"/>
          <w:color w:val="000000" w:themeColor="text1"/>
          <w:sz w:val="24"/>
          <w:szCs w:val="24"/>
          <w:highlight w:val="none"/>
        </w:rPr>
        <w:t xml:space="preserve">不同投标人委托同一单位或者个人办理报价事宜的；</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33.</w:t>
      </w:r>
      <w:r>
        <w:rPr>
          <w:rStyle w:val="1031"/>
          <w:rFonts w:hint="eastAsia" w:ascii="宋体" w:hAnsi="宋体" w:eastAsia="宋体" w:cs="宋体"/>
          <w:color w:val="000000" w:themeColor="text1"/>
          <w:sz w:val="24"/>
          <w:szCs w:val="24"/>
          <w:highlight w:val="none"/>
        </w:rPr>
        <w:t xml:space="preserve">未提供联合体协议书的（如为联合体投标</w:t>
      </w:r>
      <w:r>
        <w:rPr>
          <w:rStyle w:val="1031"/>
          <w:rFonts w:hint="eastAsia" w:ascii="宋体" w:hAnsi="宋体" w:eastAsia="宋体" w:cs="宋体"/>
          <w:color w:val="000000" w:themeColor="text1"/>
          <w:sz w:val="24"/>
          <w:szCs w:val="24"/>
          <w:highlight w:val="none"/>
          <w:lang w:eastAsia="zh-CN"/>
        </w:rPr>
        <w:t xml:space="preserve">，</w:t>
      </w:r>
      <w:r>
        <w:rPr>
          <w:rStyle w:val="1031"/>
          <w:rFonts w:hint="eastAsia" w:ascii="宋体" w:hAnsi="宋体" w:eastAsia="宋体" w:cs="宋体"/>
          <w:b/>
          <w:bCs/>
          <w:color w:val="000000" w:themeColor="text1"/>
          <w:sz w:val="24"/>
          <w:szCs w:val="24"/>
          <w:highlight w:val="none"/>
          <w:lang w:eastAsia="zh-CN"/>
        </w:rPr>
        <w:t xml:space="preserve">本项目不接受联合体参与投标</w:t>
      </w:r>
      <w:r>
        <w:rPr>
          <w:rStyle w:val="1031"/>
          <w:rFonts w:hint="eastAsia" w:ascii="宋体" w:hAnsi="宋体" w:eastAsia="宋体" w:cs="宋体"/>
          <w:color w:val="000000" w:themeColor="text1"/>
          <w:sz w:val="24"/>
          <w:szCs w:val="24"/>
          <w:highlight w:val="none"/>
        </w:rPr>
        <w:t xml:space="preserve">）；</w:t>
      </w:r>
      <w:r/>
    </w:p>
    <w:p>
      <w:pPr>
        <w:numPr>
          <w:ilvl w:val="0"/>
          <w:numId w:val="0"/>
        </w:numPr>
        <w:ind w:left="0"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34.</w:t>
      </w:r>
      <w:r>
        <w:rPr>
          <w:rStyle w:val="1031"/>
          <w:rFonts w:hint="eastAsia" w:ascii="宋体" w:hAnsi="宋体" w:eastAsia="宋体" w:cs="宋体"/>
          <w:color w:val="000000" w:themeColor="text1"/>
          <w:sz w:val="24"/>
          <w:szCs w:val="24"/>
          <w:highlight w:val="none"/>
        </w:rPr>
        <w:t xml:space="preserve">联合体各方再以各自的名义单独参加本标段投标，组成新的联合体或加入其他联合体参加本标段投标的（如为联合体投标</w:t>
      </w:r>
      <w:r>
        <w:rPr>
          <w:rStyle w:val="1031"/>
          <w:rFonts w:hint="eastAsia" w:ascii="宋体" w:hAnsi="宋体" w:eastAsia="宋体" w:cs="宋体"/>
          <w:color w:val="000000" w:themeColor="text1"/>
          <w:sz w:val="24"/>
          <w:szCs w:val="24"/>
          <w:highlight w:val="none"/>
          <w:lang w:eastAsia="zh-CN"/>
        </w:rPr>
        <w:t xml:space="preserve">，</w:t>
      </w:r>
      <w:r>
        <w:rPr>
          <w:rStyle w:val="1031"/>
          <w:rFonts w:hint="eastAsia" w:ascii="宋体" w:hAnsi="宋体" w:eastAsia="宋体" w:cs="宋体"/>
          <w:b/>
          <w:bCs/>
          <w:color w:val="000000" w:themeColor="text1"/>
          <w:sz w:val="24"/>
          <w:szCs w:val="24"/>
          <w:highlight w:val="none"/>
          <w:lang w:eastAsia="zh-CN"/>
        </w:rPr>
        <w:t xml:space="preserve">本项目不接受联合体参与投标</w:t>
      </w:r>
      <w:r>
        <w:rPr>
          <w:rStyle w:val="1031"/>
          <w:rFonts w:hint="eastAsia" w:ascii="宋体" w:hAnsi="宋体" w:eastAsia="宋体" w:cs="宋体"/>
          <w:color w:val="000000" w:themeColor="text1"/>
          <w:sz w:val="24"/>
          <w:szCs w:val="24"/>
          <w:highlight w:val="none"/>
        </w:rPr>
        <w:t xml:space="preserve">）；</w:t>
      </w:r>
      <w:r/>
    </w:p>
    <w:p>
      <w:pPr>
        <w:numPr>
          <w:ilvl w:val="0"/>
          <w:numId w:val="0"/>
        </w:numPr>
        <w:ind w:left="0" w:firstLine="480"/>
        <w:keepLines w:val="0"/>
        <w:keepNext w:val="0"/>
        <w:pageBreakBefore w:val="0"/>
        <w:spacing w:line="360" w:lineRule="auto"/>
        <w:tabs>
          <w:tab w:val="left" w:pos="945" w:leader="none"/>
        </w:tabs>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35.</w:t>
      </w:r>
      <w:r>
        <w:rPr>
          <w:rStyle w:val="1031"/>
          <w:rFonts w:hint="eastAsia" w:ascii="宋体" w:hAnsi="宋体" w:eastAsia="宋体" w:cs="宋体"/>
          <w:color w:val="000000" w:themeColor="text1"/>
          <w:sz w:val="24"/>
          <w:szCs w:val="24"/>
          <w:highlight w:val="none"/>
        </w:rPr>
        <w:t xml:space="preserve">投标文件内容不全或不符合法律法规和招标文件中规定的其他实质性要求的。</w:t>
      </w:r>
      <w:r/>
    </w:p>
    <w:p>
      <w:pPr>
        <w:jc w:val="left"/>
        <w:keepLines w:val="0"/>
        <w:keepNext w:val="0"/>
        <w:pageBreakBefore w:val="0"/>
        <w:spacing w:line="360" w:lineRule="auto"/>
        <w:tabs>
          <w:tab w:val="left" w:pos="630" w:leader="none"/>
        </w:tabs>
        <w:rPr>
          <w:rStyle w:val="1031"/>
          <w:rFonts w:hint="eastAsia" w:ascii="宋体" w:hAnsi="宋体" w:eastAsia="宋体" w:cs="宋体"/>
          <w:b/>
          <w:bCs/>
          <w:color w:val="000000" w:themeColor="text1"/>
          <w:sz w:val="24"/>
          <w:szCs w:val="24"/>
          <w:highlight w:val="none"/>
        </w:rPr>
      </w:pPr>
      <w:r>
        <w:rPr>
          <w:rStyle w:val="1031"/>
          <w:rFonts w:hint="eastAsia" w:ascii="宋体" w:hAnsi="宋体" w:eastAsia="宋体" w:cs="宋体"/>
          <w:b/>
          <w:bCs/>
          <w:color w:val="000000" w:themeColor="text1"/>
          <w:sz w:val="24"/>
          <w:szCs w:val="24"/>
          <w:highlight w:val="none"/>
        </w:rPr>
        <w:t xml:space="preserve">（十</w:t>
      </w:r>
      <w:r>
        <w:rPr>
          <w:rStyle w:val="1031"/>
          <w:rFonts w:hint="eastAsia" w:ascii="宋体" w:hAnsi="宋体" w:eastAsia="宋体" w:cs="宋体"/>
          <w:b/>
          <w:bCs/>
          <w:color w:val="000000" w:themeColor="text1"/>
          <w:sz w:val="24"/>
          <w:szCs w:val="24"/>
          <w:highlight w:val="none"/>
          <w:lang w:val="en-US" w:eastAsia="zh-CN"/>
        </w:rPr>
        <w:t xml:space="preserve">一</w:t>
      </w:r>
      <w:r>
        <w:rPr>
          <w:rStyle w:val="1031"/>
          <w:rFonts w:hint="eastAsia" w:ascii="宋体" w:hAnsi="宋体" w:eastAsia="宋体" w:cs="宋体"/>
          <w:b/>
          <w:bCs/>
          <w:color w:val="000000" w:themeColor="text1"/>
          <w:sz w:val="24"/>
          <w:szCs w:val="24"/>
          <w:highlight w:val="none"/>
        </w:rPr>
        <w:t xml:space="preserve">）开标、评标</w:t>
      </w:r>
      <w:r/>
    </w:p>
    <w:p>
      <w:pPr>
        <w:numPr>
          <w:ilvl w:val="0"/>
          <w:numId w:val="0"/>
        </w:numPr>
        <w:ind w:left="0" w:firstLine="480"/>
        <w:keepLines w:val="0"/>
        <w:keepNext w:val="0"/>
        <w:pageBreakBefore w:val="0"/>
        <w:spacing w:line="360" w:lineRule="auto"/>
        <w:tabs>
          <w:tab w:val="left" w:pos="851"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szCs w:val="21"/>
          <w:highlight w:val="none"/>
          <w:lang w:val="en-US" w:eastAsia="zh-CN" w:bidi="ar-SA"/>
        </w:rPr>
        <w:t xml:space="preserve">1.</w:t>
      </w:r>
      <w:r>
        <w:rPr>
          <w:rFonts w:hint="eastAsia" w:ascii="宋体" w:hAnsi="宋体" w:eastAsia="宋体" w:cs="宋体"/>
          <w:bCs/>
          <w:color w:val="000000" w:themeColor="text1"/>
          <w:sz w:val="24"/>
          <w:highlight w:val="none"/>
        </w:rPr>
        <w:t xml:space="preserve">由专家及采购人代表组成评标委员会，并实行回避制度。</w:t>
      </w:r>
      <w:r/>
    </w:p>
    <w:p>
      <w:pPr>
        <w:numPr>
          <w:ilvl w:val="0"/>
          <w:numId w:val="0"/>
        </w:numPr>
        <w:ind w:left="0" w:firstLine="480"/>
        <w:keepLines w:val="0"/>
        <w:keepNext w:val="0"/>
        <w:pageBreakBefore w:val="0"/>
        <w:spacing w:line="360" w:lineRule="auto"/>
        <w:tabs>
          <w:tab w:val="left" w:pos="851"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szCs w:val="21"/>
          <w:highlight w:val="none"/>
          <w:lang w:val="en-US" w:eastAsia="zh-CN" w:bidi="ar-SA"/>
        </w:rPr>
        <w:t xml:space="preserve">2.</w:t>
      </w:r>
      <w:r>
        <w:rPr>
          <w:rFonts w:hint="eastAsia" w:ascii="宋体" w:hAnsi="宋体" w:eastAsia="宋体" w:cs="宋体"/>
          <w:bCs/>
          <w:color w:val="000000" w:themeColor="text1"/>
          <w:sz w:val="24"/>
          <w:highlight w:val="none"/>
        </w:rPr>
        <w:t xml:space="preserve">投标文件报价出现前后不一致的，按照下列规定修正：</w:t>
      </w:r>
      <w:r/>
    </w:p>
    <w:p>
      <w:pPr>
        <w:ind w:firstLine="480"/>
        <w:keepLines w:val="0"/>
        <w:keepNext w:val="0"/>
        <w:pageBreakBefore w:val="0"/>
        <w:spacing w:line="360" w:lineRule="auto"/>
        <w:tabs>
          <w:tab w:val="left" w:pos="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2.1投标文件中开标一览表（报价表）内容与投标文件中相应内容不一致的，以开标一览表（报价表）为准；</w:t>
      </w:r>
      <w:r/>
    </w:p>
    <w:p>
      <w:pPr>
        <w:ind w:firstLine="480"/>
        <w:keepLines w:val="0"/>
        <w:keepNext w:val="0"/>
        <w:pageBreakBefore w:val="0"/>
        <w:spacing w:line="360" w:lineRule="auto"/>
        <w:tabs>
          <w:tab w:val="left" w:pos="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2.2大写金额和小写金额不一致的，以大写金额为准；</w:t>
      </w:r>
      <w:r/>
    </w:p>
    <w:p>
      <w:pPr>
        <w:ind w:firstLine="480"/>
        <w:keepLines w:val="0"/>
        <w:keepNext w:val="0"/>
        <w:pageBreakBefore w:val="0"/>
        <w:spacing w:line="360" w:lineRule="auto"/>
        <w:tabs>
          <w:tab w:val="left" w:pos="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2.3单价金额小数点或者百分比有明显错位的，以开标一览表的总价为准，并修改单价；</w:t>
      </w:r>
      <w:r/>
    </w:p>
    <w:p>
      <w:pPr>
        <w:ind w:firstLine="480"/>
        <w:keepLines w:val="0"/>
        <w:keepNext w:val="0"/>
        <w:pageBreakBefore w:val="0"/>
        <w:spacing w:line="360" w:lineRule="auto"/>
        <w:tabs>
          <w:tab w:val="left" w:pos="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2.4总价金额与按单价汇总金额不一致的，以单价金额计算结果为准；</w:t>
      </w:r>
      <w:r/>
    </w:p>
    <w:p>
      <w:pPr>
        <w:ind w:firstLine="480"/>
        <w:keepLines w:val="0"/>
        <w:keepNext w:val="0"/>
        <w:pageBreakBefore w:val="0"/>
        <w:spacing w:line="360" w:lineRule="auto"/>
        <w:tabs>
          <w:tab w:val="left" w:pos="0" w:leader="none"/>
          <w:tab w:val="left" w:pos="52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同时出现两种以上不一致的，按照前款规定的顺序修正。修正后的报价经投标人确认后产生约束力，投标人不确认的，其投标无效。</w:t>
      </w:r>
      <w:r/>
    </w:p>
    <w:p>
      <w:pPr>
        <w:pStyle w:val="976"/>
        <w:ind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3.开标工作程序</w:t>
      </w:r>
      <w:r/>
    </w:p>
    <w:p>
      <w:pPr>
        <w:pStyle w:val="976"/>
        <w:ind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3.1所有投标人在招标文件规定的时间内解密各自投标文件；</w:t>
      </w:r>
      <w:r/>
    </w:p>
    <w:p>
      <w:pPr>
        <w:pStyle w:val="976"/>
        <w:ind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3.2解密后，投标人须自行准备设备（包括但不限于笔记本电脑、无线网络）登录“</w:t>
      </w:r>
      <w:r>
        <w:rPr>
          <w:rFonts w:hint="eastAsia" w:ascii="宋体" w:hAnsi="宋体" w:eastAsia="宋体" w:cs="宋体"/>
          <w:color w:val="000000" w:themeColor="text1"/>
          <w:sz w:val="24"/>
          <w:szCs w:val="24"/>
          <w:highlight w:val="none"/>
        </w:rPr>
        <w:t xml:space="preserve">江苏省政府采购（苏采云）平台</w:t>
      </w:r>
      <w:r>
        <w:rPr>
          <w:rFonts w:hint="eastAsia" w:ascii="宋体" w:hAnsi="宋体" w:eastAsia="宋体" w:cs="宋体"/>
          <w:bCs/>
          <w:color w:val="000000" w:themeColor="text1"/>
          <w:sz w:val="24"/>
          <w:szCs w:val="24"/>
          <w:highlight w:val="none"/>
        </w:rPr>
        <w:t xml:space="preserve">不见面开标大厅</w:t>
      </w:r>
      <w:r>
        <w:rPr>
          <w:rStyle w:val="1031"/>
          <w:rFonts w:hint="eastAsia" w:ascii="宋体" w:hAnsi="宋体" w:eastAsia="宋体" w:cs="宋体"/>
          <w:color w:val="000000" w:themeColor="text1"/>
          <w:sz w:val="24"/>
          <w:szCs w:val="24"/>
          <w:highlight w:val="none"/>
        </w:rPr>
        <w:t xml:space="preserve">”，按</w:t>
      </w:r>
      <w:r>
        <w:rPr>
          <w:rStyle w:val="1031"/>
          <w:rFonts w:hint="eastAsia" w:ascii="宋体" w:hAnsi="宋体" w:cs="宋体"/>
          <w:color w:val="000000" w:themeColor="text1"/>
          <w:sz w:val="24"/>
          <w:szCs w:val="24"/>
          <w:highlight w:val="none"/>
          <w:lang w:eastAsia="zh-CN"/>
        </w:rPr>
        <w:t xml:space="preserve">招标文件</w:t>
      </w:r>
      <w:r>
        <w:rPr>
          <w:rStyle w:val="1031"/>
          <w:rFonts w:hint="eastAsia" w:ascii="宋体" w:hAnsi="宋体" w:eastAsia="宋体" w:cs="宋体"/>
          <w:color w:val="000000" w:themeColor="text1"/>
          <w:sz w:val="24"/>
          <w:szCs w:val="24"/>
          <w:highlight w:val="none"/>
        </w:rPr>
        <w:t xml:space="preserve">规定时间解密后，在评审过程中保持在线，等待评标委员会的询问，并等待评审结果，中途不得离开。如未按要求应答，由此所产生的损失及风险由投标人自行承担；</w:t>
      </w:r>
      <w:r/>
    </w:p>
    <w:p>
      <w:pPr>
        <w:pStyle w:val="976"/>
        <w:ind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3.3唱标</w:t>
      </w:r>
      <w:r/>
    </w:p>
    <w:p>
      <w:pPr>
        <w:pStyle w:val="976"/>
        <w:ind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3.3.1由</w:t>
      </w:r>
      <w:r>
        <w:rPr>
          <w:rStyle w:val="1031"/>
          <w:rFonts w:hint="eastAsia" w:ascii="宋体" w:hAnsi="宋体" w:eastAsia="宋体" w:cs="宋体"/>
          <w:color w:val="000000" w:themeColor="text1"/>
          <w:sz w:val="24"/>
          <w:szCs w:val="24"/>
          <w:highlight w:val="none"/>
          <w:lang w:eastAsia="zh-CN"/>
        </w:rPr>
        <w:t xml:space="preserve">涵熙（苏州）工程顾问有限公司</w:t>
      </w:r>
      <w:r>
        <w:rPr>
          <w:rStyle w:val="1031"/>
          <w:rFonts w:hint="eastAsia" w:ascii="宋体" w:hAnsi="宋体" w:eastAsia="宋体" w:cs="宋体"/>
          <w:color w:val="000000" w:themeColor="text1"/>
          <w:sz w:val="24"/>
          <w:szCs w:val="24"/>
          <w:highlight w:val="none"/>
        </w:rPr>
        <w:t xml:space="preserve">宣读各投标人的《开标一览表》，</w:t>
      </w:r>
      <w:r>
        <w:rPr>
          <w:rFonts w:hint="eastAsia" w:ascii="宋体" w:hAnsi="宋体" w:eastAsia="宋体" w:cs="宋体"/>
          <w:color w:val="000000" w:themeColor="text1"/>
          <w:sz w:val="24"/>
          <w:highlight w:val="none"/>
        </w:rPr>
        <w:t xml:space="preserve">唱标内容仅涉及开标一览表。</w:t>
      </w:r>
      <w:r/>
    </w:p>
    <w:p>
      <w:pPr>
        <w:pStyle w:val="976"/>
        <w:ind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3.4投标文件递交截止时间后参加投标的投标人或解密投标文件的投标人不足三家的，不进行评标。</w:t>
      </w:r>
      <w:r/>
    </w:p>
    <w:p>
      <w:pPr>
        <w:pStyle w:val="976"/>
        <w:ind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4.</w:t>
      </w:r>
      <w:r>
        <w:rPr>
          <w:rFonts w:hint="eastAsia" w:ascii="宋体" w:hAnsi="宋体" w:eastAsia="宋体" w:cs="宋体"/>
          <w:bCs/>
          <w:color w:val="000000" w:themeColor="text1"/>
          <w:sz w:val="24"/>
          <w:szCs w:val="24"/>
          <w:highlight w:val="none"/>
        </w:rPr>
        <w:t xml:space="preserve">投标人如对开标过程和开标记录有异议，</w:t>
      </w:r>
      <w:r>
        <w:rPr>
          <w:rFonts w:hint="eastAsia" w:ascii="宋体" w:hAnsi="宋体" w:eastAsia="宋体" w:cs="宋体"/>
          <w:color w:val="000000" w:themeColor="text1"/>
          <w:sz w:val="24"/>
          <w:szCs w:val="24"/>
          <w:highlight w:val="none"/>
        </w:rPr>
        <w:t xml:space="preserve">应当在开标现场提出，事后提出将不予受理。</w:t>
      </w:r>
      <w:r/>
    </w:p>
    <w:p>
      <w:pPr>
        <w:pStyle w:val="976"/>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5.评标工作程序</w:t>
      </w:r>
      <w:r/>
    </w:p>
    <w:p>
      <w:pPr>
        <w:pStyle w:val="976"/>
        <w:ind w:firstLine="480"/>
        <w:keepLines w:val="0"/>
        <w:keepNext w:val="0"/>
        <w:pageBreakBefore w:val="0"/>
        <w:spacing w:line="360" w:lineRule="auto"/>
        <w:rPr>
          <w:rStyle w:val="1031"/>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highlight w:val="none"/>
        </w:rPr>
        <w:t xml:space="preserve">5.1投标</w:t>
      </w:r>
      <w:r>
        <w:rPr>
          <w:rStyle w:val="1031"/>
          <w:rFonts w:hint="eastAsia" w:ascii="宋体" w:hAnsi="宋体" w:eastAsia="宋体" w:cs="宋体"/>
          <w:color w:val="000000" w:themeColor="text1"/>
          <w:sz w:val="24"/>
          <w:szCs w:val="24"/>
          <w:highlight w:val="none"/>
        </w:rPr>
        <w:t xml:space="preserve">文件资格性审查</w:t>
      </w:r>
      <w:r/>
    </w:p>
    <w:p>
      <w:pPr>
        <w:ind w:firstLine="480"/>
        <w:keepLines w:val="0"/>
        <w:keepNext w:val="0"/>
        <w:pageBreakBefore w:val="0"/>
        <w:spacing w:line="360" w:lineRule="auto"/>
        <w:tabs>
          <w:tab w:val="left" w:pos="525"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5.1.1采购人或采购代理机构对投标文件进行资格性检查。</w:t>
      </w:r>
      <w:r/>
    </w:p>
    <w:p>
      <w:pPr>
        <w:ind w:firstLine="523"/>
        <w:keepLines w:val="0"/>
        <w:keepNext w:val="0"/>
        <w:pageBreakBefore w:val="0"/>
        <w:spacing w:line="360" w:lineRule="auto"/>
        <w:tabs>
          <w:tab w:val="left" w:pos="945"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5.1.2依据法律法规和招标文件的规定，对投标文件中的资格、资信证明等进行审查，以确定投标人提供资格、资信证明材料的合法性、真实性，是否具备投标资格。</w:t>
      </w:r>
      <w:r>
        <w:rPr>
          <w:rFonts w:hint="eastAsia" w:ascii="宋体" w:hAnsi="宋体" w:eastAsia="宋体" w:cs="宋体"/>
          <w:bCs/>
          <w:color w:val="000000" w:themeColor="text1"/>
          <w:sz w:val="24"/>
          <w:szCs w:val="24"/>
          <w:highlight w:val="none"/>
        </w:rPr>
        <w:t xml:space="preserve">并进行</w:t>
      </w:r>
      <w:r>
        <w:rPr>
          <w:rFonts w:hint="eastAsia" w:ascii="宋体" w:hAnsi="宋体" w:eastAsia="宋体" w:cs="宋体"/>
          <w:bCs/>
          <w:color w:val="000000" w:themeColor="text1"/>
          <w:sz w:val="24"/>
          <w:highlight w:val="none"/>
        </w:rPr>
        <w:t xml:space="preserve">信用信息查询，</w:t>
      </w:r>
      <w:r>
        <w:rPr>
          <w:rFonts w:hint="eastAsia" w:ascii="宋体" w:hAnsi="宋体" w:eastAsia="宋体" w:cs="宋体"/>
          <w:bCs/>
          <w:color w:val="000000" w:themeColor="text1"/>
          <w:sz w:val="24"/>
          <w:szCs w:val="24"/>
          <w:highlight w:val="none"/>
        </w:rPr>
        <w:t xml:space="preserve">通过“信用中国”网站（www.creditchina.gov.cn）、中国政府采购网（www.ccgp.gov.cn）查询投标人在投标截止时间之前，是否被列入失信被执行人、重大税收违法案件当事人名单、政府采购严重违法失信行为记录名单，</w:t>
      </w:r>
      <w:r>
        <w:rPr>
          <w:rFonts w:hint="eastAsia" w:ascii="宋体" w:hAnsi="宋体" w:eastAsia="宋体" w:cs="宋体"/>
          <w:color w:val="000000" w:themeColor="text1"/>
          <w:sz w:val="24"/>
          <w:szCs w:val="24"/>
          <w:highlight w:val="none"/>
        </w:rPr>
        <w:t xml:space="preserve">根据查询结果，交由评审委员会依法评审</w:t>
      </w:r>
      <w:r>
        <w:rPr>
          <w:rFonts w:hint="eastAsia" w:ascii="宋体" w:hAnsi="宋体" w:eastAsia="宋体" w:cs="宋体"/>
          <w:bCs/>
          <w:color w:val="000000" w:themeColor="text1"/>
          <w:sz w:val="24"/>
          <w:szCs w:val="24"/>
          <w:highlight w:val="none"/>
        </w:rPr>
        <w:t xml:space="preserve">。信用查询结果打印留存并归档。</w:t>
      </w:r>
      <w:r/>
    </w:p>
    <w:p>
      <w:pPr>
        <w:ind w:firstLine="480"/>
        <w:keepLines w:val="0"/>
        <w:keepNext w:val="0"/>
        <w:pageBreakBefore w:val="0"/>
        <w:spacing w:line="360" w:lineRule="auto"/>
        <w:tabs>
          <w:tab w:val="left" w:pos="525"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5.1.3资格审查不合格的投标人的投标文件不进入后续评审。</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5.2投标文件符合性检查</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5.2.1评标委员会应当对符合资格的投标人的投标文件进行符合性审查，以确定其是否满足招标文件的实质性要求。</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5.2.2投标文件的符合性检查由评标委员会负责。</w:t>
      </w:r>
      <w:r/>
    </w:p>
    <w:p>
      <w:pPr>
        <w:ind w:firstLine="480"/>
        <w:keepLines w:val="0"/>
        <w:keepNext w:val="0"/>
        <w:pageBreakBefore w:val="0"/>
        <w:spacing w:line="360" w:lineRule="auto"/>
        <w:tabs>
          <w:tab w:val="left" w:pos="1365" w:leader="none"/>
        </w:tabs>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5.3</w:t>
      </w:r>
      <w:r>
        <w:rPr>
          <w:rFonts w:hint="eastAsia" w:ascii="宋体" w:hAnsi="宋体" w:eastAsia="宋体" w:cs="宋体"/>
          <w:color w:val="000000" w:themeColor="text1"/>
          <w:sz w:val="24"/>
          <w:szCs w:val="24"/>
          <w:highlight w:val="none"/>
        </w:rPr>
        <w:t xml:space="preserve">澄清有关问题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keepLines w:val="0"/>
        <w:keepNext w:val="0"/>
        <w:pageBreakBefore w:val="0"/>
        <w:spacing w:line="360" w:lineRule="auto"/>
        <w:tabs>
          <w:tab w:val="left" w:pos="13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5.4.比较与评价</w:t>
      </w:r>
      <w:r/>
    </w:p>
    <w:p>
      <w:pPr>
        <w:ind w:firstLine="480"/>
        <w:keepLines w:val="0"/>
        <w:keepNext w:val="0"/>
        <w:pageBreakBefore w:val="0"/>
        <w:spacing w:line="360" w:lineRule="auto"/>
        <w:tabs>
          <w:tab w:val="left" w:pos="1365" w:leader="none"/>
        </w:tabs>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5.4.1投标文件资格性检查和投标文件的符合性检查结束后，</w:t>
      </w:r>
      <w:r>
        <w:rPr>
          <w:rFonts w:hint="eastAsia" w:ascii="宋体" w:hAnsi="宋体" w:eastAsia="宋体" w:cs="宋体"/>
          <w:color w:val="000000" w:themeColor="text1"/>
          <w:sz w:val="24"/>
          <w:highlight w:val="none"/>
        </w:rPr>
        <w:t xml:space="preserve">凡属于“（八）无效投标文件的确认”的投标文件不进入比较与评价程序。</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5.4.2 经评审有效的投标文件</w:t>
      </w:r>
      <w:r>
        <w:rPr>
          <w:rFonts w:hint="eastAsia" w:ascii="宋体" w:hAnsi="宋体" w:eastAsia="宋体" w:cs="宋体"/>
          <w:bCs/>
          <w:color w:val="000000" w:themeColor="text1"/>
          <w:sz w:val="24"/>
          <w:highlight w:val="none"/>
        </w:rPr>
        <w:t xml:space="preserve">按招标文件中规定的评标方法和标准，</w:t>
      </w:r>
      <w:r>
        <w:rPr>
          <w:rFonts w:hint="eastAsia" w:ascii="宋体" w:hAnsi="宋体" w:eastAsia="宋体" w:cs="宋体"/>
          <w:color w:val="000000" w:themeColor="text1"/>
          <w:sz w:val="24"/>
          <w:highlight w:val="none"/>
        </w:rPr>
        <w:t xml:space="preserve">由评标委员会</w:t>
      </w:r>
      <w:r>
        <w:rPr>
          <w:rFonts w:hint="eastAsia" w:ascii="宋体" w:hAnsi="宋体" w:eastAsia="宋体" w:cs="宋体"/>
          <w:bCs/>
          <w:color w:val="000000" w:themeColor="text1"/>
          <w:sz w:val="24"/>
          <w:highlight w:val="none"/>
        </w:rPr>
        <w:t xml:space="preserve">进行比较与评价。</w:t>
      </w:r>
      <w:r/>
    </w:p>
    <w:p>
      <w:pPr>
        <w:ind w:firstLine="480"/>
        <w:keepLines w:val="0"/>
        <w:keepNext w:val="0"/>
        <w:pageBreakBefore w:val="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5.4.3评审小组负责对招标文件评分标准中涉及的投标人的投标价格、投标人评价、技术文件等内容进行评审；</w:t>
      </w:r>
      <w:r/>
    </w:p>
    <w:p>
      <w:pPr>
        <w:ind w:firstLine="482"/>
        <w:keepLines w:val="0"/>
        <w:keepNext w:val="0"/>
        <w:pageBreakBefore w:val="0"/>
        <w:spacing w:line="360" w:lineRule="auto"/>
        <w:rPr>
          <w:rFonts w:hint="eastAsia" w:ascii="宋体" w:hAnsi="宋体" w:eastAsia="宋体" w:cs="宋体"/>
          <w:b/>
          <w:bCs w:val="0"/>
          <w:color w:val="000000" w:themeColor="text1"/>
          <w:sz w:val="24"/>
          <w:highlight w:val="none"/>
        </w:rPr>
      </w:pPr>
      <w:r>
        <w:rPr>
          <w:rFonts w:hint="eastAsia" w:ascii="宋体" w:hAnsi="宋体" w:eastAsia="宋体" w:cs="宋体"/>
          <w:b/>
          <w:bCs w:val="0"/>
          <w:color w:val="000000" w:themeColor="text1"/>
          <w:sz w:val="24"/>
          <w:highlight w:val="none"/>
        </w:rPr>
        <w:t xml:space="preserve">5.4.3</w:t>
      </w:r>
      <w:r>
        <w:rPr>
          <w:rFonts w:hint="eastAsia" w:ascii="宋体" w:hAnsi="宋体" w:eastAsia="宋体" w:cs="宋体"/>
          <w:b/>
          <w:bCs w:val="0"/>
          <w:color w:val="000000" w:themeColor="text1"/>
          <w:sz w:val="24"/>
          <w:highlight w:val="none"/>
          <w:lang w:val="en-US" w:eastAsia="zh-CN"/>
        </w:rPr>
        <w:t xml:space="preserve">.1</w:t>
      </w:r>
      <w:r>
        <w:rPr>
          <w:rFonts w:hint="eastAsia" w:ascii="宋体" w:hAnsi="宋体" w:eastAsia="宋体" w:cs="宋体"/>
          <w:b/>
          <w:bCs w:val="0"/>
          <w:color w:val="000000" w:themeColor="text1"/>
          <w:sz w:val="24"/>
          <w:highlight w:val="none"/>
        </w:rPr>
        <w:t xml:space="preserve">评审过程中出现下列情形之一的，评审小组应当启动异常低价投标（响应）审查程序：</w:t>
      </w:r>
      <w:r/>
    </w:p>
    <w:p>
      <w:pPr>
        <w:ind w:firstLine="482"/>
        <w:keepLines w:val="0"/>
        <w:keepNext w:val="0"/>
        <w:pageBreakBefore w:val="0"/>
        <w:spacing w:line="360" w:lineRule="auto"/>
        <w:rPr>
          <w:rFonts w:hint="eastAsia" w:ascii="宋体" w:hAnsi="宋体" w:eastAsia="宋体" w:cs="宋体"/>
          <w:b/>
          <w:bCs w:val="0"/>
          <w:color w:val="000000" w:themeColor="text1"/>
          <w:sz w:val="24"/>
          <w:highlight w:val="none"/>
          <w:lang w:eastAsia="zh-CN"/>
        </w:rPr>
      </w:pPr>
      <w:r>
        <w:rPr>
          <w:rFonts w:hint="eastAsia" w:ascii="宋体" w:hAnsi="宋体" w:eastAsia="宋体" w:cs="宋体"/>
          <w:b/>
          <w:bCs w:val="0"/>
          <w:color w:val="000000" w:themeColor="text1"/>
          <w:sz w:val="24"/>
          <w:highlight w:val="none"/>
          <w:lang w:eastAsia="zh-CN"/>
        </w:rPr>
        <w:t xml:space="preserve">1.投标（响应）报价低于全部通过符合性审查供应商投标（响应）报价平均值50%的，即投标（响应）报价&lt;全部通过符合性审查供应商投标（响应）报价平均值×50%；</w:t>
      </w:r>
      <w:r/>
    </w:p>
    <w:p>
      <w:pPr>
        <w:ind w:firstLine="482"/>
        <w:keepLines w:val="0"/>
        <w:keepNext w:val="0"/>
        <w:pageBreakBefore w:val="0"/>
        <w:spacing w:line="360" w:lineRule="auto"/>
        <w:rPr>
          <w:rFonts w:hint="eastAsia" w:ascii="宋体" w:hAnsi="宋体" w:eastAsia="宋体" w:cs="宋体"/>
          <w:b/>
          <w:bCs w:val="0"/>
          <w:color w:val="000000" w:themeColor="text1"/>
          <w:sz w:val="24"/>
          <w:highlight w:val="none"/>
          <w:lang w:eastAsia="zh-CN"/>
        </w:rPr>
      </w:pPr>
      <w:r>
        <w:rPr>
          <w:rFonts w:hint="eastAsia" w:ascii="宋体" w:hAnsi="宋体" w:eastAsia="宋体" w:cs="宋体"/>
          <w:b/>
          <w:bCs w:val="0"/>
          <w:color w:val="000000" w:themeColor="text1"/>
          <w:sz w:val="24"/>
          <w:highlight w:val="none"/>
          <w:lang w:eastAsia="zh-CN"/>
        </w:rPr>
        <w:t xml:space="preserve">2.投标（响应）报价低于通过符合性审查的次低报价供应商投标（响应）报价50%的，即投标（响应）报价&lt;通过符合性审查的次低报价供应商投标（响应）报价×50%；</w:t>
      </w:r>
      <w:r/>
    </w:p>
    <w:p>
      <w:pPr>
        <w:ind w:firstLine="482"/>
        <w:keepLines w:val="0"/>
        <w:keepNext w:val="0"/>
        <w:pageBreakBefore w:val="0"/>
        <w:spacing w:line="360" w:lineRule="auto"/>
        <w:rPr>
          <w:rFonts w:hint="eastAsia" w:ascii="宋体" w:hAnsi="宋体" w:eastAsia="宋体" w:cs="宋体"/>
          <w:b/>
          <w:bCs w:val="0"/>
          <w:color w:val="000000" w:themeColor="text1"/>
          <w:sz w:val="24"/>
          <w:highlight w:val="none"/>
          <w:lang w:eastAsia="zh-CN"/>
        </w:rPr>
      </w:pPr>
      <w:r>
        <w:rPr>
          <w:rFonts w:hint="eastAsia" w:ascii="宋体" w:hAnsi="宋体" w:eastAsia="宋体" w:cs="宋体"/>
          <w:b/>
          <w:bCs w:val="0"/>
          <w:color w:val="000000" w:themeColor="text1"/>
          <w:sz w:val="24"/>
          <w:highlight w:val="none"/>
          <w:lang w:eastAsia="zh-CN"/>
        </w:rPr>
        <w:t xml:space="preserve">3.投标（响应）报价低于采购项目最高限价45%的，即投标（响应）报价&lt;采购项目最高限价×45%；</w:t>
      </w:r>
      <w:r/>
    </w:p>
    <w:p>
      <w:pPr>
        <w:ind w:firstLine="482"/>
        <w:keepLines w:val="0"/>
        <w:keepNext w:val="0"/>
        <w:pageBreakBefore w:val="0"/>
        <w:spacing w:line="360" w:lineRule="auto"/>
        <w:rPr>
          <w:rFonts w:hint="eastAsia" w:ascii="宋体" w:hAnsi="宋体" w:eastAsia="宋体" w:cs="宋体"/>
          <w:b/>
          <w:bCs w:val="0"/>
          <w:color w:val="000000" w:themeColor="text1"/>
          <w:sz w:val="24"/>
          <w:highlight w:val="none"/>
        </w:rPr>
      </w:pPr>
      <w:r>
        <w:rPr>
          <w:rFonts w:hint="eastAsia" w:ascii="宋体" w:hAnsi="宋体" w:eastAsia="宋体" w:cs="宋体"/>
          <w:b/>
          <w:bCs w:val="0"/>
          <w:color w:val="000000" w:themeColor="text1"/>
          <w:sz w:val="24"/>
          <w:highlight w:val="none"/>
          <w:lang w:eastAsia="zh-CN"/>
        </w:rPr>
        <w:t xml:space="preserve">4.</w:t>
      </w:r>
      <w:r>
        <w:rPr>
          <w:rFonts w:hint="eastAsia" w:ascii="宋体" w:hAnsi="宋体" w:eastAsia="宋体" w:cs="宋体"/>
          <w:b/>
          <w:bCs w:val="0"/>
          <w:color w:val="000000" w:themeColor="text1"/>
          <w:sz w:val="24"/>
          <w:highlight w:val="none"/>
          <w:lang w:val="en-US" w:eastAsia="zh-CN"/>
        </w:rPr>
        <w:t xml:space="preserve">评审小组</w:t>
      </w:r>
      <w:r>
        <w:rPr>
          <w:rFonts w:hint="eastAsia" w:ascii="宋体" w:hAnsi="宋体" w:eastAsia="宋体" w:cs="宋体"/>
          <w:b/>
          <w:bCs w:val="0"/>
          <w:color w:val="000000" w:themeColor="text1"/>
          <w:sz w:val="24"/>
          <w:highlight w:val="none"/>
          <w:lang w:eastAsia="zh-CN"/>
        </w:rPr>
        <w:t xml:space="preserve">基于专业判断，认为供应商报价过低，有可能影响产品质量或者不能诚信履约的其他情形。</w:t>
      </w:r>
      <w:r/>
    </w:p>
    <w:p>
      <w:pPr>
        <w:ind w:firstLine="482"/>
        <w:keepLines w:val="0"/>
        <w:keepNext w:val="0"/>
        <w:pageBreakBefore w:val="0"/>
        <w:spacing w:line="360" w:lineRule="auto"/>
        <w:rPr>
          <w:rFonts w:hint="eastAsia" w:ascii="宋体" w:hAnsi="宋体" w:eastAsia="宋体" w:cs="宋体"/>
          <w:b/>
          <w:bCs w:val="0"/>
          <w:color w:val="000000" w:themeColor="text1"/>
          <w:sz w:val="24"/>
          <w:highlight w:val="none"/>
          <w:lang w:val="en-US" w:eastAsia="zh-CN"/>
        </w:rPr>
      </w:pPr>
      <w:r>
        <w:rPr>
          <w:rFonts w:hint="eastAsia" w:ascii="宋体" w:hAnsi="宋体" w:eastAsia="宋体" w:cs="宋体"/>
          <w:b/>
          <w:bCs w:val="0"/>
          <w:color w:val="000000" w:themeColor="text1"/>
          <w:sz w:val="24"/>
          <w:highlight w:val="none"/>
        </w:rPr>
        <w:t xml:space="preserve">5.4.3</w:t>
      </w:r>
      <w:r>
        <w:rPr>
          <w:rFonts w:hint="eastAsia" w:ascii="宋体" w:hAnsi="宋体" w:eastAsia="宋体" w:cs="宋体"/>
          <w:b/>
          <w:bCs w:val="0"/>
          <w:color w:val="000000" w:themeColor="text1"/>
          <w:sz w:val="24"/>
          <w:highlight w:val="none"/>
          <w:lang w:val="en-US" w:eastAsia="zh-CN"/>
        </w:rPr>
        <w:t xml:space="preserve">.2评审小组</w:t>
      </w:r>
      <w:r>
        <w:rPr>
          <w:rFonts w:hint="eastAsia" w:ascii="宋体" w:hAnsi="宋体" w:eastAsia="宋体" w:cs="宋体"/>
          <w:b/>
          <w:bCs w:val="0"/>
          <w:color w:val="000000" w:themeColor="text1"/>
          <w:sz w:val="24"/>
          <w:highlight w:val="none"/>
        </w:rPr>
        <w:t xml:space="preserve">启动异常低价投标（响</w:t>
      </w:r>
      <w:r>
        <w:rPr>
          <w:rFonts w:hint="eastAsia" w:ascii="宋体" w:hAnsi="宋体" w:eastAsia="宋体" w:cs="宋体"/>
          <w:b/>
          <w:bCs w:val="0"/>
          <w:color w:val="000000" w:themeColor="text1"/>
          <w:sz w:val="24"/>
          <w:highlight w:val="none"/>
          <w:lang w:val="en-US" w:eastAsia="zh-CN"/>
        </w:rPr>
        <w:t xml:space="preserve">应）审查后，属于前述第1项至第4项情形的，应当要求相关供应商在评标现场合理的时间内对投标（响应）价格作出解释，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keepLines w:val="0"/>
        <w:keepNext w:val="0"/>
        <w:pageBreakBefore w:val="0"/>
        <w:spacing w:line="360" w:lineRule="auto"/>
        <w:rPr>
          <w:rFonts w:hint="eastAsia" w:ascii="宋体" w:hAnsi="宋体" w:eastAsia="宋体" w:cs="宋体"/>
          <w:b/>
          <w:bCs w:val="0"/>
          <w:color w:val="000000" w:themeColor="text1"/>
          <w:sz w:val="24"/>
          <w:highlight w:val="none"/>
          <w:lang w:val="en-US" w:eastAsia="zh-CN"/>
        </w:rPr>
      </w:pPr>
      <w:r>
        <w:rPr>
          <w:rFonts w:hint="eastAsia" w:ascii="宋体" w:hAnsi="宋体" w:eastAsia="宋体" w:cs="宋体"/>
          <w:b/>
          <w:bCs w:val="0"/>
          <w:color w:val="000000" w:themeColor="text1"/>
          <w:sz w:val="24"/>
          <w:highlight w:val="none"/>
          <w:lang w:val="en-US" w:eastAsia="zh-CN"/>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360" w:lineRule="auto"/>
        <w:rPr>
          <w:rFonts w:hint="eastAsia" w:ascii="宋体" w:hAnsi="宋体" w:eastAsia="宋体" w:cs="宋体"/>
          <w:b/>
          <w:bCs w:val="0"/>
          <w:color w:val="000000" w:themeColor="text1"/>
          <w:sz w:val="24"/>
          <w:highlight w:val="none"/>
          <w:lang w:val="en-US" w:eastAsia="zh-CN"/>
        </w:rPr>
      </w:pPr>
      <w:r>
        <w:rPr>
          <w:rFonts w:hint="eastAsia" w:ascii="宋体" w:hAnsi="宋体" w:eastAsia="宋体" w:cs="宋体"/>
          <w:b/>
          <w:bCs w:val="0"/>
          <w:color w:val="000000" w:themeColor="text1"/>
          <w:sz w:val="24"/>
          <w:highlight w:val="none"/>
          <w:lang w:val="en-US" w:eastAsia="zh-CN"/>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482"/>
        <w:keepLines w:val="0"/>
        <w:keepNext w:val="0"/>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b/>
          <w:bCs w:val="0"/>
          <w:color w:val="000000" w:themeColor="text1"/>
          <w:sz w:val="24"/>
          <w:highlight w:val="none"/>
          <w:lang w:val="en-US" w:eastAsia="zh-CN"/>
        </w:rPr>
        <w:t xml:space="preserve">异常低价投标（响应）审查的启动原因、审查意见和审查结果应当在评审报告中记录，并随供应商提供的相关书面说明及证明材料，以及评审小组有关互联网浏览、查询历史一并归档。</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5.4.4评审全部结束后，由工作人员在公证或监督下，在评标室当场核对、汇总各投标人商务标和技术标得分，确定各投标人总分和最终排序。</w:t>
      </w:r>
      <w:r/>
    </w:p>
    <w:p>
      <w:pPr>
        <w:ind w:left="458"/>
        <w:keepLines w:val="0"/>
        <w:keepNext w:val="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6.评标办法</w:t>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比较与评价采用综合评分法（计分均保留2位小数）。</w:t>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审委员会遵循公平、公正、择优原则，独立按照评分标准分别评定投标人的分值；各投标人的最终得分为各评委所评定分值的平均值，评标结果按评审后得分由高到低顺序排列。得分相同的，按投标报价由低到高顺序排列。得分且投标报价相同的并列，中标候选人并列的按技术文件优劣顺序排列。投标文件满足招标文件全部实质性要求，且按照评审因素的量化指标评审得分最高的投标人为排名第一的中标候选人。未列入本评分细则的其他条件不作为评分内容。</w:t>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（一）评分项目及分值（总分100分）</w:t>
      </w:r>
      <w:r/>
    </w:p>
    <w:p>
      <w:pPr>
        <w:ind w:firstLine="472"/>
        <w:keepLines w:val="0"/>
        <w:keepNext w:val="0"/>
        <w:pageBreakBefore w:val="0"/>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（1）投标报价              </w:t>
      </w:r>
      <w:r>
        <w:rPr>
          <w:rFonts w:hint="eastAsia" w:ascii="宋体" w:hAnsi="宋体" w:cs="宋体"/>
          <w:b/>
          <w:color w:val="000000" w:themeColor="text1"/>
          <w:sz w:val="24"/>
          <w:highlight w:val="none"/>
          <w:lang w:val="en-US" w:eastAsia="zh-CN"/>
        </w:rPr>
        <w:t xml:space="preserve">25</w:t>
      </w:r>
      <w:r>
        <w:rPr>
          <w:rFonts w:hint="eastAsia" w:ascii="宋体" w:hAnsi="宋体" w:eastAsia="宋体" w:cs="宋体"/>
          <w:b/>
          <w:color w:val="000000" w:themeColor="text1"/>
          <w:sz w:val="24"/>
          <w:highlight w:val="none"/>
        </w:rPr>
        <w:t xml:space="preserve">分</w:t>
      </w:r>
      <w:r/>
    </w:p>
    <w:p>
      <w:pPr>
        <w:ind w:firstLine="472"/>
        <w:keepLines w:val="0"/>
        <w:keepNext w:val="0"/>
        <w:pageBreakBefore w:val="0"/>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（2）</w:t>
      </w:r>
      <w:r>
        <w:rPr>
          <w:rFonts w:hint="eastAsia" w:ascii="宋体" w:hAnsi="宋体" w:cs="宋体"/>
          <w:b/>
          <w:color w:val="000000" w:themeColor="text1"/>
          <w:sz w:val="24"/>
          <w:highlight w:val="none"/>
          <w:lang w:eastAsia="zh-CN"/>
        </w:rPr>
        <w:t xml:space="preserve">投标人</w:t>
      </w:r>
      <w:r>
        <w:rPr>
          <w:rFonts w:hint="eastAsia" w:ascii="宋体" w:hAnsi="宋体" w:eastAsia="宋体" w:cs="宋体"/>
          <w:b/>
          <w:color w:val="000000" w:themeColor="text1"/>
          <w:sz w:val="24"/>
          <w:highlight w:val="none"/>
        </w:rPr>
        <w:t xml:space="preserve">评价     </w:t>
      </w:r>
      <w:r>
        <w:rPr>
          <w:rFonts w:hint="eastAsia" w:ascii="宋体" w:hAnsi="宋体" w:cs="宋体"/>
          <w:b/>
          <w:color w:val="000000" w:themeColor="text1"/>
          <w:sz w:val="24"/>
          <w:highlight w:val="none"/>
          <w:lang w:val="en-US" w:eastAsia="zh-CN"/>
        </w:rPr>
        <w:t xml:space="preserve">    </w:t>
      </w:r>
      <w:r>
        <w:rPr>
          <w:rFonts w:hint="eastAsia" w:ascii="宋体" w:hAnsi="宋体" w:eastAsia="宋体" w:cs="宋体"/>
          <w:b/>
          <w:color w:val="000000" w:themeColor="text1"/>
          <w:sz w:val="24"/>
          <w:highlight w:val="none"/>
        </w:rPr>
        <w:t xml:space="preserve">   </w:t>
      </w:r>
      <w:r>
        <w:rPr>
          <w:rFonts w:hint="eastAsia" w:ascii="宋体" w:hAnsi="宋体" w:cs="宋体"/>
          <w:b/>
          <w:color w:val="000000" w:themeColor="text1"/>
          <w:sz w:val="24"/>
          <w:highlight w:val="none"/>
          <w:lang w:val="en-US" w:eastAsia="zh-CN"/>
        </w:rPr>
        <w:t xml:space="preserve">20</w:t>
      </w:r>
      <w:r>
        <w:rPr>
          <w:rFonts w:hint="eastAsia" w:ascii="宋体" w:hAnsi="宋体" w:eastAsia="宋体" w:cs="宋体"/>
          <w:b/>
          <w:color w:val="000000" w:themeColor="text1"/>
          <w:sz w:val="24"/>
          <w:highlight w:val="none"/>
        </w:rPr>
        <w:t xml:space="preserve">分</w:t>
      </w:r>
      <w:r/>
    </w:p>
    <w:p>
      <w:pPr>
        <w:ind w:firstLine="472"/>
        <w:keepLines w:val="0"/>
        <w:keepNext w:val="0"/>
        <w:pageBreakBefore w:val="0"/>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（3）技术文件              </w:t>
      </w:r>
      <w:r>
        <w:rPr>
          <w:rFonts w:hint="eastAsia" w:ascii="宋体" w:hAnsi="宋体" w:cs="宋体"/>
          <w:b/>
          <w:color w:val="000000" w:themeColor="text1"/>
          <w:sz w:val="24"/>
          <w:highlight w:val="none"/>
          <w:lang w:val="en-US" w:eastAsia="zh-CN"/>
        </w:rPr>
        <w:t xml:space="preserve">55</w:t>
      </w:r>
      <w:r>
        <w:rPr>
          <w:rFonts w:hint="eastAsia" w:ascii="宋体" w:hAnsi="宋体" w:eastAsia="宋体" w:cs="宋体"/>
          <w:b/>
          <w:color w:val="000000" w:themeColor="text1"/>
          <w:sz w:val="24"/>
          <w:highlight w:val="none"/>
        </w:rPr>
        <w:t xml:space="preserve">分</w:t>
      </w:r>
      <w:r/>
    </w:p>
    <w:p>
      <w:pPr>
        <w:ind w:firstLine="480"/>
        <w:keepLines w:val="0"/>
        <w:keepNext w:val="0"/>
        <w:pageBreakBefore w:val="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（二）各项目评分标准</w:t>
      </w:r>
      <w:r/>
    </w:p>
    <w:p>
      <w:pPr>
        <w:ind w:firstLine="482"/>
        <w:keepLines w:val="0"/>
        <w:keepNext w:val="0"/>
        <w:pageBreakBefore w:val="0"/>
        <w:spacing w:line="360" w:lineRule="auto"/>
        <w:rPr>
          <w:rFonts w:hint="eastAsia" w:ascii="宋体" w:hAnsi="宋体" w:eastAsia="宋体" w:cs="宋体"/>
          <w:bCs/>
          <w:color w:val="000000" w:themeColor="text1"/>
          <w:sz w:val="24"/>
          <w:highlight w:val="none"/>
        </w:rPr>
      </w:pPr>
      <w:r>
        <w:rPr>
          <w:rFonts w:hint="eastAsia" w:ascii="宋体" w:hAnsi="宋体" w:eastAsia="宋体" w:cs="宋体"/>
          <w:b/>
          <w:bCs/>
          <w:color w:val="000000" w:themeColor="text1"/>
          <w:sz w:val="24"/>
          <w:highlight w:val="none"/>
        </w:rPr>
        <w:t xml:space="preserve">（1）投标报价（</w:t>
      </w:r>
      <w:r>
        <w:rPr>
          <w:rFonts w:hint="eastAsia" w:ascii="宋体" w:hAnsi="宋体" w:cs="宋体"/>
          <w:b/>
          <w:bCs/>
          <w:color w:val="000000" w:themeColor="text1"/>
          <w:sz w:val="24"/>
          <w:highlight w:val="none"/>
          <w:lang w:val="en-US" w:eastAsia="zh-CN"/>
        </w:rPr>
        <w:t xml:space="preserve">25</w:t>
      </w:r>
      <w:r>
        <w:rPr>
          <w:rFonts w:hint="eastAsia" w:ascii="宋体" w:hAnsi="宋体" w:eastAsia="宋体" w:cs="宋体"/>
          <w:b/>
          <w:bCs/>
          <w:color w:val="000000" w:themeColor="text1"/>
          <w:sz w:val="24"/>
          <w:highlight w:val="none"/>
        </w:rPr>
        <w:t xml:space="preserve">分）</w:t>
      </w:r>
      <w:r/>
    </w:p>
    <w:p>
      <w:pPr>
        <w:ind w:firstLine="708"/>
        <w:keepLines w:val="0"/>
        <w:keepNext w:val="0"/>
        <w:pageBreakBefore w:val="0"/>
        <w:spacing w:line="360" w:lineRule="auto"/>
        <w:rPr>
          <w:rFonts w:hint="eastAsia" w:ascii="宋体" w:hAnsi="宋体" w:eastAsia="宋体" w:cs="宋体"/>
          <w:bCs/>
          <w:color w:val="000000" w:themeColor="text1"/>
          <w:sz w:val="24"/>
          <w:highlight w:val="none"/>
        </w:rPr>
      </w:pPr>
      <w:r>
        <w:rPr>
          <w:rFonts w:hint="eastAsia" w:ascii="宋体" w:hAnsi="宋体" w:eastAsia="宋体" w:cs="宋体"/>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color w:val="000000" w:themeColor="text1"/>
          <w:sz w:val="24"/>
          <w:highlight w:val="none"/>
        </w:rPr>
        <w:t xml:space="preserve">：</w:t>
      </w:r>
      <w:r/>
    </w:p>
    <w:p>
      <w:pPr>
        <w:ind w:firstLine="720"/>
        <w:keepLines w:val="0"/>
        <w:keepNext w:val="0"/>
        <w:pageBreakBefore w:val="0"/>
        <w:spacing w:line="360" w:lineRule="auto"/>
        <w:rPr>
          <w:rFonts w:hint="eastAsia" w:ascii="宋体" w:hAnsi="宋体" w:eastAsia="宋体" w:cs="宋体"/>
          <w:bCs/>
          <w:color w:val="000000" w:themeColor="text1"/>
          <w:sz w:val="24"/>
          <w:highlight w:val="none"/>
        </w:rPr>
      </w:pPr>
      <w:r>
        <w:rPr>
          <w:rFonts w:hint="eastAsia" w:ascii="宋体" w:hAnsi="宋体" w:eastAsia="宋体" w:cs="宋体"/>
          <w:color w:val="000000" w:themeColor="text1"/>
          <w:sz w:val="24"/>
          <w:szCs w:val="24"/>
          <w:highlight w:val="none"/>
        </w:rPr>
        <w:t xml:space="preserve">投标报价得分=（评标基准价／投标报价）×价格权值×100</w:t>
      </w:r>
      <w:r/>
    </w:p>
    <w:p>
      <w:pPr>
        <w:ind w:firstLine="711"/>
        <w:keepLines w:val="0"/>
        <w:keepNext w:val="0"/>
        <w:pageBreakBefore w:val="0"/>
        <w:spacing w:line="360" w:lineRule="auto"/>
        <w:rPr>
          <w:rFonts w:hint="eastAsia" w:ascii="宋体" w:hAnsi="宋体" w:eastAsia="宋体" w:cs="宋体"/>
          <w:b/>
          <w:color w:val="000000" w:themeColor="text1"/>
          <w:sz w:val="24"/>
          <w:highlight w:val="none"/>
          <w:lang w:eastAsia="zh-CN"/>
        </w:rPr>
      </w:pPr>
      <w:r>
        <w:rPr>
          <w:rFonts w:hint="eastAsia" w:ascii="宋体" w:hAnsi="宋体" w:eastAsia="宋体" w:cs="宋体"/>
          <w:b/>
          <w:color w:val="000000" w:themeColor="text1"/>
          <w:sz w:val="24"/>
          <w:highlight w:val="none"/>
        </w:rPr>
        <w:t xml:space="preserve">价格扣除：本项目专门面向中小企业采购，不再执行价格评审优惠的扶持政策</w:t>
      </w:r>
      <w:r>
        <w:rPr>
          <w:rFonts w:hint="eastAsia" w:ascii="宋体" w:hAnsi="宋体" w:eastAsia="宋体" w:cs="宋体"/>
          <w:b/>
          <w:color w:val="000000" w:themeColor="text1"/>
          <w:sz w:val="24"/>
          <w:highlight w:val="none"/>
          <w:lang w:eastAsia="zh-CN"/>
        </w:rPr>
        <w:t xml:space="preserve">。</w:t>
      </w:r>
      <w:r/>
    </w:p>
    <w:p>
      <w:pPr>
        <w:ind w:firstLine="482"/>
        <w:jc w:val="left"/>
        <w:keepLines w:val="0"/>
        <w:keepNext w:val="0"/>
        <w:pageBreakBefore w:val="0"/>
        <w:spacing w:line="360" w:lineRule="auto"/>
        <w:widowControl w:val="off"/>
        <w:rPr>
          <w:rFonts w:ascii="宋体" w:hAnsi="宋体" w:eastAsia="宋体" w:cs="Times New Roman"/>
          <w:b/>
          <w:bCs/>
          <w:color w:val="000000" w:themeColor="text1"/>
          <w:sz w:val="24"/>
          <w:szCs w:val="24"/>
          <w:highlight w:val="none"/>
        </w:rPr>
      </w:pPr>
      <w:r>
        <w:rPr>
          <w:rFonts w:hint="eastAsia" w:ascii="宋体" w:hAnsi="宋体" w:cs="Times New Roman"/>
          <w:b/>
          <w:bCs/>
          <w:color w:val="000000" w:themeColor="text1"/>
          <w:sz w:val="24"/>
          <w:szCs w:val="24"/>
          <w:highlight w:val="none"/>
          <w:lang w:eastAsia="zh-CN"/>
        </w:rPr>
        <w:t xml:space="preserve">（</w:t>
      </w:r>
      <w:r>
        <w:rPr>
          <w:rFonts w:hint="eastAsia" w:ascii="宋体" w:hAnsi="宋体" w:cs="Times New Roman"/>
          <w:b/>
          <w:bCs/>
          <w:color w:val="000000" w:themeColor="text1"/>
          <w:sz w:val="24"/>
          <w:szCs w:val="24"/>
          <w:highlight w:val="none"/>
          <w:lang w:val="en-US" w:eastAsia="zh-CN"/>
        </w:rPr>
        <w:t xml:space="preserve">2</w:t>
      </w:r>
      <w:r>
        <w:rPr>
          <w:rFonts w:hint="eastAsia" w:ascii="宋体" w:hAnsi="宋体" w:cs="Times New Roman"/>
          <w:b/>
          <w:bCs/>
          <w:color w:val="000000" w:themeColor="text1"/>
          <w:sz w:val="24"/>
          <w:szCs w:val="24"/>
          <w:highlight w:val="none"/>
          <w:lang w:eastAsia="zh-CN"/>
        </w:rPr>
        <w:t xml:space="preserve">）投标人</w:t>
      </w:r>
      <w:r>
        <w:rPr>
          <w:rFonts w:hint="eastAsia" w:ascii="宋体" w:hAnsi="宋体" w:eastAsia="宋体" w:cs="Times New Roman"/>
          <w:b/>
          <w:bCs/>
          <w:color w:val="000000" w:themeColor="text1"/>
          <w:sz w:val="24"/>
          <w:szCs w:val="24"/>
          <w:highlight w:val="none"/>
        </w:rPr>
        <w:t xml:space="preserve">评价（</w:t>
      </w:r>
      <w:r>
        <w:rPr>
          <w:rFonts w:hint="eastAsia" w:ascii="宋体" w:hAnsi="宋体" w:cs="Times New Roman"/>
          <w:b/>
          <w:bCs/>
          <w:color w:val="000000" w:themeColor="text1"/>
          <w:sz w:val="24"/>
          <w:szCs w:val="24"/>
          <w:highlight w:val="none"/>
          <w:lang w:val="en-US" w:eastAsia="zh-CN"/>
        </w:rPr>
        <w:t xml:space="preserve">20</w:t>
      </w:r>
      <w:r>
        <w:rPr>
          <w:rFonts w:hint="eastAsia" w:ascii="宋体" w:hAnsi="宋体" w:eastAsia="宋体" w:cs="Times New Roman"/>
          <w:b/>
          <w:bCs/>
          <w:color w:val="000000" w:themeColor="text1"/>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color w:val="000000" w:themeColor="text1"/>
          <w:sz w:val="24"/>
          <w:szCs w:val="24"/>
          <w:highlight w:val="none"/>
        </w:rPr>
      </w:pPr>
      <w:r>
        <w:rPr>
          <w:rFonts w:hint="eastAsia" w:ascii="宋体" w:hAnsi="宋体" w:eastAsia="宋体" w:cs="宋体"/>
          <w:bCs/>
          <w:color w:val="000000" w:themeColor="text1"/>
          <w:spacing w:val="0"/>
          <w:position w:val="0"/>
          <w:sz w:val="24"/>
          <w:szCs w:val="24"/>
          <w:highlight w:val="none"/>
          <w:lang w:val="en-US" w:eastAsia="zh-CN"/>
        </w:rPr>
        <w:t xml:space="preserve">①</w:t>
      </w:r>
      <w:r>
        <w:rPr>
          <w:rFonts w:hint="eastAsia" w:ascii="宋体" w:hAnsi="宋体" w:eastAsia="宋体" w:cs="宋体"/>
          <w:bCs/>
          <w:color w:val="000000" w:themeColor="text1"/>
          <w:spacing w:val="0"/>
          <w:position w:val="0"/>
          <w:sz w:val="24"/>
          <w:szCs w:val="24"/>
          <w:highlight w:val="none"/>
        </w:rPr>
        <w:t xml:space="preserve">业绩</w:t>
      </w:r>
      <w:r>
        <w:rPr>
          <w:rFonts w:hint="eastAsia" w:ascii="宋体" w:hAnsi="宋体" w:eastAsia="宋体" w:cs="宋体"/>
          <w:color w:val="000000" w:themeColor="text1"/>
          <w:spacing w:val="0"/>
          <w:position w:val="0"/>
          <w:sz w:val="24"/>
          <w:szCs w:val="24"/>
          <w:highlight w:val="none"/>
        </w:rPr>
        <w:t xml:space="preserve">（</w:t>
      </w:r>
      <w:r>
        <w:rPr>
          <w:rFonts w:hint="eastAsia" w:ascii="宋体" w:hAnsi="宋体" w:cs="宋体"/>
          <w:color w:val="000000" w:themeColor="text1"/>
          <w:spacing w:val="0"/>
          <w:position w:val="0"/>
          <w:sz w:val="24"/>
          <w:szCs w:val="24"/>
          <w:highlight w:val="none"/>
          <w:lang w:val="en-US" w:eastAsia="zh-CN"/>
        </w:rPr>
        <w:t xml:space="preserve">4</w:t>
      </w:r>
      <w:r>
        <w:rPr>
          <w:rFonts w:hint="eastAsia" w:ascii="宋体" w:hAnsi="宋体" w:eastAsia="宋体" w:cs="宋体"/>
          <w:color w:val="000000" w:themeColor="text1"/>
          <w:spacing w:val="0"/>
          <w:position w:val="0"/>
          <w:sz w:val="24"/>
          <w:szCs w:val="24"/>
          <w:highlight w:val="none"/>
        </w:rPr>
        <w:t xml:space="preserve">分）</w:t>
      </w:r>
      <w:r>
        <w:rPr>
          <w:rFonts w:hint="eastAsia" w:ascii="宋体" w:hAnsi="宋体" w:eastAsia="宋体" w:cs="宋体"/>
          <w:bCs/>
          <w:color w:val="000000" w:themeColor="text1"/>
          <w:spacing w:val="0"/>
          <w:position w:val="0"/>
          <w:sz w:val="24"/>
          <w:szCs w:val="24"/>
          <w:highlight w:val="none"/>
        </w:rPr>
        <w:t xml:space="preserve">：</w:t>
      </w:r>
      <w:r>
        <w:rPr>
          <w:rFonts w:hint="eastAsia" w:ascii="宋体" w:hAnsi="宋体" w:cs="宋体"/>
          <w:bCs/>
          <w:color w:val="000000" w:themeColor="text1"/>
          <w:spacing w:val="0"/>
          <w:position w:val="0"/>
          <w:sz w:val="24"/>
          <w:szCs w:val="24"/>
          <w:highlight w:val="none"/>
          <w:lang w:eastAsia="zh-CN"/>
        </w:rPr>
        <w:t xml:space="preserve">投标人</w:t>
      </w:r>
      <w:r>
        <w:rPr>
          <w:rFonts w:hint="eastAsia" w:ascii="宋体" w:hAnsi="宋体" w:eastAsia="宋体" w:cs="宋体"/>
          <w:bCs/>
          <w:color w:val="000000" w:themeColor="text1"/>
          <w:spacing w:val="0"/>
          <w:position w:val="0"/>
          <w:sz w:val="24"/>
          <w:szCs w:val="24"/>
          <w:highlight w:val="none"/>
        </w:rPr>
        <w:t xml:space="preserve">20</w:t>
      </w:r>
      <w:r>
        <w:rPr>
          <w:rFonts w:hint="eastAsia" w:ascii="宋体" w:hAnsi="宋体" w:eastAsia="宋体" w:cs="宋体"/>
          <w:bCs/>
          <w:color w:val="000000" w:themeColor="text1"/>
          <w:spacing w:val="0"/>
          <w:position w:val="0"/>
          <w:sz w:val="24"/>
          <w:szCs w:val="24"/>
          <w:highlight w:val="none"/>
          <w:lang w:val="en-US" w:eastAsia="zh-CN"/>
        </w:rPr>
        <w:t xml:space="preserve">2</w:t>
      </w:r>
      <w:r>
        <w:rPr>
          <w:rFonts w:hint="eastAsia" w:ascii="宋体" w:hAnsi="宋体" w:cs="宋体"/>
          <w:bCs/>
          <w:color w:val="000000" w:themeColor="text1"/>
          <w:spacing w:val="0"/>
          <w:position w:val="0"/>
          <w:sz w:val="24"/>
          <w:szCs w:val="24"/>
          <w:highlight w:val="none"/>
          <w:lang w:val="en-US" w:eastAsia="zh-CN"/>
        </w:rPr>
        <w:t xml:space="preserve">3</w:t>
      </w:r>
      <w:r>
        <w:rPr>
          <w:rFonts w:hint="eastAsia" w:ascii="宋体" w:hAnsi="宋体" w:eastAsia="宋体" w:cs="宋体"/>
          <w:bCs/>
          <w:color w:val="000000" w:themeColor="text1"/>
          <w:spacing w:val="0"/>
          <w:position w:val="0"/>
          <w:sz w:val="24"/>
          <w:szCs w:val="24"/>
          <w:highlight w:val="none"/>
        </w:rPr>
        <w:t xml:space="preserve">年</w:t>
      </w:r>
      <w:r>
        <w:rPr>
          <w:rFonts w:hint="eastAsia" w:ascii="宋体" w:hAnsi="宋体" w:eastAsia="宋体" w:cs="宋体"/>
          <w:bCs/>
          <w:color w:val="000000" w:themeColor="text1"/>
          <w:spacing w:val="0"/>
          <w:position w:val="0"/>
          <w:sz w:val="24"/>
          <w:szCs w:val="24"/>
          <w:highlight w:val="none"/>
          <w:lang w:val="en-US" w:eastAsia="zh-CN"/>
        </w:rPr>
        <w:t xml:space="preserve">1</w:t>
      </w:r>
      <w:r>
        <w:rPr>
          <w:rFonts w:hint="eastAsia" w:ascii="宋体" w:hAnsi="宋体" w:eastAsia="宋体" w:cs="宋体"/>
          <w:bCs/>
          <w:color w:val="000000" w:themeColor="text1"/>
          <w:spacing w:val="0"/>
          <w:position w:val="0"/>
          <w:sz w:val="24"/>
          <w:szCs w:val="24"/>
          <w:highlight w:val="none"/>
        </w:rPr>
        <w:t xml:space="preserve">月1日以来</w:t>
      </w:r>
      <w:r>
        <w:rPr>
          <w:rFonts w:hint="eastAsia" w:ascii="宋体" w:hAnsi="宋体" w:eastAsia="宋体" w:cs="宋体"/>
          <w:bCs/>
          <w:color w:val="000000" w:themeColor="text1"/>
          <w:spacing w:val="0"/>
          <w:position w:val="0"/>
          <w:sz w:val="24"/>
          <w:szCs w:val="24"/>
          <w:highlight w:val="none"/>
          <w:lang w:eastAsia="zh-CN"/>
        </w:rPr>
        <w:t xml:space="preserve">（</w:t>
      </w:r>
      <w:r>
        <w:rPr>
          <w:rFonts w:hint="eastAsia" w:ascii="宋体" w:hAnsi="宋体" w:eastAsia="宋体" w:cs="宋体"/>
          <w:bCs/>
          <w:color w:val="000000" w:themeColor="text1"/>
          <w:spacing w:val="0"/>
          <w:position w:val="0"/>
          <w:sz w:val="24"/>
          <w:szCs w:val="24"/>
          <w:highlight w:val="none"/>
          <w:lang w:val="en-US" w:eastAsia="zh-CN"/>
        </w:rPr>
        <w:t xml:space="preserve">日期以合同签订时间为准</w:t>
      </w:r>
      <w:r>
        <w:rPr>
          <w:rFonts w:hint="eastAsia" w:ascii="宋体" w:hAnsi="宋体" w:eastAsia="宋体" w:cs="宋体"/>
          <w:bCs/>
          <w:color w:val="000000" w:themeColor="text1"/>
          <w:spacing w:val="0"/>
          <w:position w:val="0"/>
          <w:sz w:val="24"/>
          <w:szCs w:val="24"/>
          <w:highlight w:val="none"/>
          <w:lang w:eastAsia="zh-CN"/>
        </w:rPr>
        <w:t xml:space="preserve">）</w:t>
      </w:r>
      <w:r>
        <w:rPr>
          <w:rFonts w:hint="eastAsia" w:ascii="宋体" w:hAnsi="宋体" w:eastAsia="宋体" w:cs="宋体"/>
          <w:bCs/>
          <w:color w:val="000000" w:themeColor="text1"/>
          <w:spacing w:val="0"/>
          <w:position w:val="0"/>
          <w:sz w:val="24"/>
          <w:szCs w:val="24"/>
          <w:highlight w:val="none"/>
        </w:rPr>
        <w:t xml:space="preserve">类似项目业绩证明材料，有1个得</w:t>
      </w:r>
      <w:r>
        <w:rPr>
          <w:rFonts w:hint="eastAsia" w:ascii="宋体" w:hAnsi="宋体" w:cs="宋体"/>
          <w:bCs/>
          <w:color w:val="000000" w:themeColor="text1"/>
          <w:spacing w:val="0"/>
          <w:position w:val="0"/>
          <w:sz w:val="24"/>
          <w:szCs w:val="24"/>
          <w:highlight w:val="none"/>
          <w:lang w:val="en-US" w:eastAsia="zh-CN"/>
        </w:rPr>
        <w:t xml:space="preserve">2</w:t>
      </w:r>
      <w:r>
        <w:rPr>
          <w:rFonts w:hint="eastAsia" w:ascii="宋体" w:hAnsi="宋体" w:eastAsia="宋体" w:cs="宋体"/>
          <w:bCs/>
          <w:color w:val="000000" w:themeColor="text1"/>
          <w:spacing w:val="0"/>
          <w:position w:val="0"/>
          <w:sz w:val="24"/>
          <w:szCs w:val="24"/>
          <w:highlight w:val="none"/>
        </w:rPr>
        <w:t xml:space="preserve">分，最高</w:t>
      </w:r>
      <w:r>
        <w:rPr>
          <w:rFonts w:hint="eastAsia" w:ascii="宋体" w:hAnsi="宋体" w:eastAsia="宋体" w:cs="宋体"/>
          <w:bCs/>
          <w:color w:val="000000" w:themeColor="text1"/>
          <w:spacing w:val="0"/>
          <w:position w:val="0"/>
          <w:sz w:val="24"/>
          <w:szCs w:val="24"/>
          <w:highlight w:val="none"/>
          <w:lang w:val="en-US" w:eastAsia="zh-CN"/>
        </w:rPr>
        <w:t xml:space="preserve">得</w:t>
      </w:r>
      <w:r>
        <w:rPr>
          <w:rFonts w:hint="eastAsia" w:ascii="宋体" w:hAnsi="宋体" w:cs="宋体"/>
          <w:bCs/>
          <w:color w:val="000000" w:themeColor="text1"/>
          <w:spacing w:val="0"/>
          <w:position w:val="0"/>
          <w:sz w:val="24"/>
          <w:szCs w:val="24"/>
          <w:highlight w:val="none"/>
          <w:lang w:val="en-US" w:eastAsia="zh-CN"/>
        </w:rPr>
        <w:t xml:space="preserve">4</w:t>
      </w:r>
      <w:r>
        <w:rPr>
          <w:rFonts w:hint="eastAsia" w:ascii="宋体" w:hAnsi="宋体" w:eastAsia="宋体" w:cs="宋体"/>
          <w:bCs/>
          <w:color w:val="000000" w:themeColor="text1"/>
          <w:spacing w:val="0"/>
          <w:position w:val="0"/>
          <w:sz w:val="24"/>
          <w:szCs w:val="24"/>
          <w:highlight w:val="none"/>
        </w:rPr>
        <w:t xml:space="preserve">分</w:t>
      </w:r>
      <w:r>
        <w:rPr>
          <w:rFonts w:hint="eastAsia" w:ascii="宋体" w:hAnsi="宋体" w:eastAsia="宋体" w:cs="宋体"/>
          <w:color w:val="000000" w:themeColor="text1"/>
          <w:spacing w:val="0"/>
          <w:position w:val="0"/>
          <w:sz w:val="24"/>
          <w:szCs w:val="24"/>
          <w:highlight w:val="none"/>
        </w:rPr>
        <w:t xml:space="preserve">；</w:t>
      </w:r>
      <w:r>
        <w:rPr>
          <w:rFonts w:hint="eastAsia" w:ascii="宋体" w:hAnsi="宋体" w:eastAsia="宋体" w:cs="宋体"/>
          <w:b/>
          <w:bCs/>
          <w:color w:val="000000" w:themeColor="text1"/>
          <w:spacing w:val="0"/>
          <w:position w:val="0"/>
          <w:sz w:val="24"/>
          <w:szCs w:val="24"/>
          <w:highlight w:val="none"/>
          <w:u w:val="none"/>
          <w:lang w:eastAsia="zh-CN"/>
        </w:rPr>
        <w:t xml:space="preserve">（</w:t>
      </w:r>
      <w:r>
        <w:rPr>
          <w:rFonts w:hint="eastAsia" w:ascii="宋体" w:hAnsi="宋体" w:eastAsia="宋体" w:cs="宋体"/>
          <w:b/>
          <w:bCs/>
          <w:color w:val="000000" w:themeColor="text1"/>
          <w:spacing w:val="0"/>
          <w:position w:val="0"/>
          <w:sz w:val="24"/>
          <w:szCs w:val="24"/>
          <w:highlight w:val="none"/>
          <w:u w:val="none"/>
        </w:rPr>
        <w:t xml:space="preserve">投标文件中提供合同原件扫描件加盖公章或签电子公章，不提供或不符合要求均不得分</w:t>
      </w:r>
      <w:r>
        <w:rPr>
          <w:rFonts w:hint="eastAsia" w:ascii="宋体" w:hAnsi="宋体" w:eastAsia="宋体" w:cs="宋体"/>
          <w:b/>
          <w:bCs/>
          <w:color w:val="000000" w:themeColor="text1"/>
          <w:spacing w:val="0"/>
          <w:position w:val="0"/>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rPr>
      </w:pPr>
      <w:r>
        <w:rPr>
          <w:rFonts w:hint="eastAsia" w:ascii="宋体" w:hAnsi="宋体" w:eastAsia="宋体" w:cs="Times New Roman"/>
          <w:color w:val="000000" w:themeColor="text1"/>
          <w:sz w:val="24"/>
          <w:szCs w:val="24"/>
          <w:highlight w:val="none"/>
          <w:lang w:val="en-US" w:eastAsia="zh-CN"/>
        </w:rPr>
        <w:t xml:space="preserve">②体系认证</w:t>
      </w:r>
      <w:r>
        <w:rPr>
          <w:rFonts w:hint="eastAsia" w:ascii="宋体" w:hAnsi="宋体" w:cs="Times New Roman"/>
          <w:color w:val="000000" w:themeColor="text1"/>
          <w:sz w:val="24"/>
          <w:szCs w:val="24"/>
          <w:highlight w:val="none"/>
          <w:lang w:val="en-US" w:eastAsia="zh-CN"/>
        </w:rPr>
        <w:t xml:space="preserve">（</w:t>
      </w:r>
      <w:r>
        <w:rPr>
          <w:rFonts w:hint="eastAsia" w:ascii="宋体" w:hAnsi="宋体" w:eastAsia="宋体" w:cs="Times New Roman"/>
          <w:color w:val="000000" w:themeColor="text1"/>
          <w:sz w:val="24"/>
          <w:szCs w:val="24"/>
          <w:highlight w:val="none"/>
          <w:lang w:val="en-US" w:eastAsia="zh-CN"/>
        </w:rPr>
        <w:t xml:space="preserve">3分</w:t>
      </w:r>
      <w:r>
        <w:rPr>
          <w:rFonts w:hint="eastAsia" w:ascii="宋体" w:hAnsi="宋体" w:cs="Times New Roman"/>
          <w:color w:val="000000" w:themeColor="text1"/>
          <w:sz w:val="24"/>
          <w:szCs w:val="24"/>
          <w:highlight w:val="none"/>
          <w:lang w:val="en-US" w:eastAsia="zh-CN"/>
        </w:rPr>
        <w:t xml:space="preserve">）：</w:t>
      </w:r>
      <w:r>
        <w:rPr>
          <w:rFonts w:hint="eastAsia" w:ascii="宋体" w:hAnsi="宋体" w:cs="宋体"/>
          <w:bCs/>
          <w:color w:val="000000" w:themeColor="text1"/>
          <w:spacing w:val="0"/>
          <w:position w:val="0"/>
          <w:sz w:val="24"/>
          <w:szCs w:val="24"/>
          <w:highlight w:val="none"/>
          <w:lang w:eastAsia="zh-CN"/>
        </w:rPr>
        <w:t xml:space="preserve">投标人</w:t>
      </w:r>
      <w:r>
        <w:rPr>
          <w:rFonts w:hint="eastAsia" w:ascii="宋体" w:hAnsi="宋体" w:eastAsia="宋体" w:cs="Times New Roman"/>
          <w:color w:val="000000" w:themeColor="text1"/>
          <w:sz w:val="24"/>
          <w:szCs w:val="24"/>
          <w:highlight w:val="none"/>
          <w:lang w:val="en-US" w:eastAsia="zh-CN"/>
        </w:rPr>
        <w:t xml:space="preserve">具有有效的质量管理体系认证证书、环境管理体系认证证书、职业健康安全管理体系认证证书，</w:t>
      </w:r>
      <w:r>
        <w:rPr>
          <w:rFonts w:hint="eastAsia" w:ascii="宋体" w:hAnsi="宋体" w:cs="Times New Roman"/>
          <w:color w:val="000000" w:themeColor="text1"/>
          <w:sz w:val="24"/>
          <w:szCs w:val="24"/>
          <w:highlight w:val="none"/>
          <w:lang w:val="en-US" w:eastAsia="zh-CN"/>
        </w:rPr>
        <w:t xml:space="preserve">有1个</w:t>
      </w:r>
      <w:r>
        <w:rPr>
          <w:rFonts w:hint="eastAsia" w:ascii="宋体" w:hAnsi="宋体" w:eastAsia="宋体" w:cs="Times New Roman"/>
          <w:color w:val="000000" w:themeColor="text1"/>
          <w:sz w:val="24"/>
          <w:szCs w:val="24"/>
          <w:highlight w:val="none"/>
          <w:lang w:val="en-US" w:eastAsia="zh-CN"/>
        </w:rPr>
        <w:t xml:space="preserve">得1分，</w:t>
      </w:r>
      <w:r>
        <w:rPr>
          <w:rFonts w:hint="eastAsia" w:ascii="宋体" w:hAnsi="宋体" w:cs="Times New Roman"/>
          <w:color w:val="000000" w:themeColor="text1"/>
          <w:sz w:val="24"/>
          <w:szCs w:val="24"/>
          <w:highlight w:val="none"/>
          <w:lang w:val="en-US" w:eastAsia="zh-CN"/>
        </w:rPr>
        <w:t xml:space="preserve">最高</w:t>
      </w:r>
      <w:r>
        <w:rPr>
          <w:rFonts w:hint="eastAsia" w:ascii="宋体" w:hAnsi="宋体" w:eastAsia="宋体" w:cs="Times New Roman"/>
          <w:color w:val="000000" w:themeColor="text1"/>
          <w:sz w:val="24"/>
          <w:szCs w:val="24"/>
          <w:highlight w:val="none"/>
          <w:lang w:val="en-US" w:eastAsia="zh-CN"/>
        </w:rPr>
        <w:t xml:space="preserve">得3分。</w:t>
      </w:r>
      <w:r>
        <w:rPr>
          <w:rFonts w:hint="eastAsia" w:ascii="宋体" w:hAnsi="宋体" w:cs="Times New Roman"/>
          <w:color w:val="000000" w:themeColor="text1"/>
          <w:sz w:val="24"/>
          <w:szCs w:val="24"/>
          <w:highlight w:val="none"/>
          <w:lang w:val="en-US" w:eastAsia="zh-CN"/>
        </w:rPr>
        <w:t xml:space="preserve">（</w:t>
      </w:r>
      <w:r>
        <w:rPr>
          <w:rFonts w:hint="eastAsia" w:ascii="宋体" w:hAnsi="宋体" w:eastAsia="宋体" w:cs="Times New Roman"/>
          <w:b/>
          <w:bCs/>
          <w:color w:val="000000" w:themeColor="text1"/>
          <w:sz w:val="24"/>
          <w:szCs w:val="24"/>
          <w:highlight w:val="none"/>
          <w:lang w:val="en-US" w:eastAsia="zh-CN"/>
        </w:rPr>
        <w:t xml:space="preserve">投标文件中提供证书原件扫描件</w:t>
      </w:r>
      <w:r>
        <w:rPr>
          <w:rFonts w:hint="eastAsia" w:ascii="宋体" w:hAnsi="宋体" w:eastAsia="宋体" w:cs="宋体"/>
          <w:b/>
          <w:bCs/>
          <w:color w:val="000000" w:themeColor="text1"/>
          <w:spacing w:val="0"/>
          <w:position w:val="0"/>
          <w:sz w:val="24"/>
          <w:szCs w:val="24"/>
          <w:highlight w:val="none"/>
          <w:u w:val="none"/>
        </w:rPr>
        <w:t xml:space="preserve">加盖公章或签电子公章</w:t>
      </w:r>
      <w:r>
        <w:rPr>
          <w:rFonts w:hint="eastAsia" w:ascii="宋体" w:hAnsi="宋体" w:eastAsia="宋体" w:cs="Times New Roman"/>
          <w:b/>
          <w:bCs/>
          <w:color w:val="000000" w:themeColor="text1"/>
          <w:sz w:val="24"/>
          <w:szCs w:val="24"/>
          <w:highlight w:val="none"/>
          <w:lang w:val="en-US" w:eastAsia="zh-CN"/>
        </w:rPr>
        <w:t xml:space="preserve">，不提供或不符合要求均不得分</w:t>
      </w:r>
      <w:r>
        <w:rPr>
          <w:rFonts w:hint="eastAsia" w:ascii="宋体" w:hAnsi="宋体" w:cs="Times New Roman"/>
          <w:b/>
          <w:bCs/>
          <w:color w:val="000000" w:themeColor="text1"/>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rPr>
      </w:pPr>
      <w:r>
        <w:rPr>
          <w:rFonts w:hint="eastAsia" w:ascii="宋体" w:hAnsi="宋体" w:eastAsia="宋体" w:cs="Times New Roman"/>
          <w:color w:val="000000" w:themeColor="text1"/>
          <w:sz w:val="24"/>
          <w:szCs w:val="24"/>
          <w:highlight w:val="none"/>
          <w:lang w:val="en-US" w:eastAsia="zh-CN"/>
        </w:rPr>
        <w:t xml:space="preserve">③人员（</w:t>
      </w:r>
      <w:r>
        <w:rPr>
          <w:rFonts w:hint="eastAsia" w:ascii="宋体" w:hAnsi="宋体" w:cs="Times New Roman"/>
          <w:color w:val="000000" w:themeColor="text1"/>
          <w:sz w:val="24"/>
          <w:szCs w:val="24"/>
          <w:highlight w:val="none"/>
          <w:lang w:val="en-US" w:eastAsia="zh-CN"/>
        </w:rPr>
        <w:t xml:space="preserve">6</w:t>
      </w:r>
      <w:r>
        <w:rPr>
          <w:rFonts w:hint="eastAsia" w:ascii="宋体" w:hAnsi="宋体" w:eastAsia="宋体" w:cs="Times New Roman"/>
          <w:color w:val="000000" w:themeColor="text1"/>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拟投入抑尘</w:t>
      </w:r>
      <w:r>
        <w:rPr>
          <w:rFonts w:hint="eastAsia" w:ascii="宋体" w:hAnsi="宋体" w:eastAsia="宋体" w:cs="Times New Roman"/>
          <w:color w:val="000000" w:themeColor="text1"/>
          <w:sz w:val="24"/>
          <w:szCs w:val="24"/>
          <w:highlight w:val="none"/>
          <w:lang w:val="en-US" w:eastAsia="zh-CN"/>
        </w:rPr>
        <w:t xml:space="preserve">车司机持有交通运输从业资格上岗证的，有1人得1分，最多得6分。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rPr>
      </w:pPr>
      <w:r>
        <w:rPr>
          <w:rFonts w:hint="eastAsia" w:ascii="宋体" w:hAnsi="宋体" w:eastAsia="宋体" w:cs="Times New Roman"/>
          <w:b/>
          <w:bCs/>
          <w:color w:val="000000" w:themeColor="text1"/>
          <w:sz w:val="24"/>
          <w:szCs w:val="24"/>
          <w:highlight w:val="none"/>
          <w:lang w:val="en-US" w:eastAsia="zh-CN"/>
        </w:rPr>
        <w:t xml:space="preserve">（投标文件中提供人员驾驶证、交通运输从业资格上岗证、与企业签订的劳动合同原件扫描件加盖公章或签电子公章、为其缴纳的近三个月中任意一个月份（不</w:t>
      </w:r>
      <w:r>
        <w:rPr>
          <w:rFonts w:hint="eastAsia" w:ascii="宋体" w:hAnsi="宋体" w:eastAsia="宋体" w:cs="Times New Roman"/>
          <w:b/>
          <w:bCs/>
          <w:color w:val="000000" w:themeColor="text1"/>
          <w:sz w:val="24"/>
          <w:szCs w:val="24"/>
          <w:highlight w:val="none"/>
        </w:rPr>
        <w:t xml:space="preserve">含投标当月</w:t>
      </w:r>
      <w:r>
        <w:rPr>
          <w:rFonts w:hint="eastAsia" w:ascii="宋体" w:hAnsi="宋体" w:eastAsia="宋体" w:cs="Times New Roman"/>
          <w:b/>
          <w:bCs/>
          <w:color w:val="000000" w:themeColor="text1"/>
          <w:sz w:val="24"/>
          <w:szCs w:val="24"/>
          <w:highlight w:val="none"/>
          <w:lang w:eastAsia="zh-CN"/>
        </w:rPr>
        <w:t xml:space="preserve">）</w:t>
      </w:r>
      <w:r>
        <w:rPr>
          <w:rFonts w:hint="eastAsia" w:ascii="宋体" w:hAnsi="宋体" w:eastAsia="宋体" w:cs="Times New Roman"/>
          <w:b/>
          <w:bCs/>
          <w:color w:val="000000" w:themeColor="text1"/>
          <w:sz w:val="24"/>
          <w:szCs w:val="24"/>
          <w:highlight w:val="none"/>
          <w:lang w:val="en-US" w:eastAsia="zh-CN"/>
        </w:rPr>
        <w:t xml:space="preserve">的缴纳社保证明材料扫描件，不提供或提供不全均</w:t>
      </w:r>
      <w:r>
        <w:rPr>
          <w:rFonts w:hint="eastAsia" w:ascii="宋体" w:hAnsi="宋体" w:cs="Times New Roman"/>
          <w:b/>
          <w:bCs/>
          <w:color w:val="000000" w:themeColor="text1"/>
          <w:sz w:val="24"/>
          <w:szCs w:val="24"/>
          <w:highlight w:val="none"/>
          <w:lang w:val="en-US" w:eastAsia="zh-CN"/>
        </w:rPr>
        <w:t xml:space="preserve">不</w:t>
      </w:r>
      <w:r>
        <w:rPr>
          <w:rFonts w:hint="eastAsia" w:ascii="宋体" w:hAnsi="宋体" w:eastAsia="宋体" w:cs="Times New Roman"/>
          <w:b/>
          <w:bCs/>
          <w:color w:val="000000" w:themeColor="text1"/>
          <w:sz w:val="24"/>
          <w:szCs w:val="24"/>
          <w:highlight w:val="none"/>
          <w:lang w:val="en-US" w:eastAsia="zh-CN"/>
        </w:rPr>
        <w:t xml:space="preserve">得分）。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eastAsia="宋体" w:cs="Times New Roman"/>
          <w:color w:val="000000" w:themeColor="text1"/>
          <w:sz w:val="24"/>
          <w:szCs w:val="24"/>
          <w:highlight w:val="none"/>
          <w:lang w:val="en-US" w:eastAsia="zh-CN"/>
        </w:rPr>
        <w:t xml:space="preserve">车辆配备（</w:t>
      </w:r>
      <w:r>
        <w:rPr>
          <w:rFonts w:hint="eastAsia" w:ascii="宋体" w:hAnsi="宋体" w:cs="Times New Roman"/>
          <w:color w:val="000000" w:themeColor="text1"/>
          <w:sz w:val="24"/>
          <w:szCs w:val="24"/>
          <w:highlight w:val="none"/>
          <w:lang w:val="en-US" w:eastAsia="zh-CN"/>
        </w:rPr>
        <w:t xml:space="preserve">7</w:t>
      </w:r>
      <w:r>
        <w:rPr>
          <w:rFonts w:hint="eastAsia" w:ascii="宋体" w:hAnsi="宋体" w:eastAsia="宋体" w:cs="Times New Roman"/>
          <w:color w:val="000000" w:themeColor="text1"/>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1）</w:t>
      </w:r>
      <w:r>
        <w:rPr>
          <w:rFonts w:hint="eastAsia" w:ascii="宋体" w:hAnsi="宋体" w:eastAsia="宋体" w:cs="Times New Roman"/>
          <w:color w:val="000000" w:themeColor="text1"/>
          <w:sz w:val="24"/>
          <w:szCs w:val="24"/>
          <w:highlight w:val="none"/>
          <w:lang w:val="en-US" w:eastAsia="zh-CN"/>
        </w:rPr>
        <w:t xml:space="preserve">在满足采购需求的基础上，</w:t>
      </w:r>
      <w:r>
        <w:rPr>
          <w:rFonts w:hint="eastAsia" w:ascii="宋体" w:hAnsi="宋体" w:cs="Times New Roman"/>
          <w:color w:val="000000" w:themeColor="text1"/>
          <w:sz w:val="24"/>
          <w:szCs w:val="24"/>
          <w:highlight w:val="none"/>
          <w:lang w:val="en-US" w:eastAsia="zh-CN"/>
        </w:rPr>
        <w:t xml:space="preserve">所提供的多功能抑尘车喷雾射程≥120米</w:t>
      </w:r>
      <w:r>
        <w:rPr>
          <w:rFonts w:hint="eastAsia" w:ascii="宋体" w:hAnsi="宋体" w:eastAsia="宋体" w:cs="Times New Roman"/>
          <w:color w:val="000000" w:themeColor="text1"/>
          <w:sz w:val="24"/>
          <w:szCs w:val="24"/>
          <w:highlight w:val="none"/>
          <w:lang w:val="en-US" w:eastAsia="zh-CN"/>
        </w:rPr>
        <w:t xml:space="preserve">的，有1辆</w:t>
      </w:r>
      <w:r>
        <w:rPr>
          <w:rFonts w:hint="eastAsia" w:ascii="宋体" w:hAnsi="宋体" w:cs="Times New Roman"/>
          <w:color w:val="000000" w:themeColor="text1"/>
          <w:sz w:val="24"/>
          <w:szCs w:val="24"/>
          <w:highlight w:val="none"/>
          <w:lang w:val="en-US" w:eastAsia="zh-CN"/>
        </w:rPr>
        <w:t xml:space="preserve">得1分，多功能抑尘车喷雾射程≥130米</w:t>
      </w:r>
      <w:r>
        <w:rPr>
          <w:rFonts w:hint="eastAsia" w:ascii="宋体" w:hAnsi="宋体" w:eastAsia="宋体" w:cs="Times New Roman"/>
          <w:color w:val="000000" w:themeColor="text1"/>
          <w:sz w:val="24"/>
          <w:szCs w:val="24"/>
          <w:highlight w:val="none"/>
          <w:lang w:val="en-US" w:eastAsia="zh-CN"/>
        </w:rPr>
        <w:t xml:space="preserve">的，有1辆得</w:t>
      </w:r>
      <w:r>
        <w:rPr>
          <w:rFonts w:hint="eastAsia" w:ascii="宋体" w:hAnsi="宋体" w:cs="Times New Roman"/>
          <w:color w:val="000000" w:themeColor="text1"/>
          <w:sz w:val="24"/>
          <w:szCs w:val="24"/>
          <w:highlight w:val="none"/>
          <w:lang w:val="en-US" w:eastAsia="zh-CN"/>
        </w:rPr>
        <w:t xml:space="preserve">2分，最高得5分。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eastAsia="宋体" w:cs="Times New Roman"/>
          <w:b/>
          <w:bCs/>
          <w:color w:val="000000" w:themeColor="text1"/>
          <w:sz w:val="24"/>
          <w:szCs w:val="24"/>
          <w:highlight w:val="none"/>
          <w:lang w:val="en-US" w:eastAsia="zh-CN"/>
        </w:rPr>
        <w:t xml:space="preserve">（投标文件中提供第三方出具的车辆检测报告原件扫描件</w:t>
      </w:r>
      <w:r>
        <w:rPr>
          <w:rFonts w:hint="eastAsia" w:ascii="宋体" w:hAnsi="宋体" w:cs="Times New Roman"/>
          <w:b/>
          <w:bCs/>
          <w:color w:val="000000" w:themeColor="text1"/>
          <w:sz w:val="24"/>
          <w:szCs w:val="24"/>
          <w:highlight w:val="none"/>
          <w:lang w:val="en-US" w:eastAsia="zh-CN"/>
        </w:rPr>
        <w:t xml:space="preserve">或</w:t>
      </w:r>
      <w:r>
        <w:rPr>
          <w:rFonts w:hint="eastAsia" w:ascii="宋体" w:hAnsi="宋体" w:eastAsia="宋体" w:cs="宋体"/>
          <w:b/>
          <w:bCs/>
          <w:color w:val="auto"/>
          <w:sz w:val="24"/>
          <w:highlight w:val="none"/>
        </w:rPr>
        <w:t xml:space="preserve">厂家出具的关于车辆技术参数</w:t>
      </w:r>
      <w:r>
        <w:rPr>
          <w:rFonts w:hint="eastAsia" w:ascii="宋体" w:hAnsi="宋体" w:eastAsia="宋体" w:cs="宋体"/>
          <w:b/>
          <w:bCs/>
          <w:color w:val="auto"/>
          <w:sz w:val="24"/>
          <w:highlight w:val="none"/>
          <w:lang w:val="en-US" w:eastAsia="zh-CN"/>
        </w:rPr>
        <w:t xml:space="preserve">或</w:t>
      </w:r>
      <w:r>
        <w:rPr>
          <w:rFonts w:hint="eastAsia" w:ascii="宋体" w:hAnsi="宋体" w:eastAsia="宋体" w:cs="宋体"/>
          <w:b/>
          <w:bCs/>
          <w:color w:val="auto"/>
          <w:sz w:val="24"/>
          <w:highlight w:val="none"/>
        </w:rPr>
        <w:t xml:space="preserve">铭牌等证明材料</w:t>
      </w:r>
      <w:r>
        <w:rPr>
          <w:rFonts w:hint="eastAsia" w:ascii="宋体" w:hAnsi="宋体" w:eastAsia="宋体" w:cs="Times New Roman"/>
          <w:b/>
          <w:bCs/>
          <w:color w:val="000000" w:themeColor="text1"/>
          <w:sz w:val="24"/>
          <w:szCs w:val="24"/>
          <w:highlight w:val="none"/>
          <w:lang w:val="en-US" w:eastAsia="zh-CN"/>
        </w:rPr>
        <w:t xml:space="preserve">扫描件</w:t>
      </w:r>
      <w:r>
        <w:rPr>
          <w:rFonts w:hint="eastAsia" w:ascii="宋体" w:hAnsi="宋体" w:eastAsia="宋体" w:cs="宋体"/>
          <w:b/>
          <w:bCs/>
          <w:color w:val="000000" w:themeColor="text1"/>
          <w:spacing w:val="0"/>
          <w:position w:val="0"/>
          <w:sz w:val="24"/>
          <w:szCs w:val="24"/>
          <w:highlight w:val="none"/>
          <w:u w:val="none"/>
        </w:rPr>
        <w:t xml:space="preserve">加盖公章或签电子公章</w:t>
      </w:r>
      <w:r>
        <w:rPr>
          <w:rFonts w:hint="eastAsia" w:ascii="宋体" w:hAnsi="宋体" w:eastAsia="宋体" w:cs="宋体"/>
          <w:b/>
          <w:bCs/>
          <w:color w:val="000000" w:themeColor="text1"/>
          <w:spacing w:val="0"/>
          <w:position w:val="0"/>
          <w:sz w:val="24"/>
          <w:szCs w:val="24"/>
          <w:highlight w:val="none"/>
          <w:u w:val="none"/>
          <w:lang w:val="en-US" w:eastAsia="zh-CN"/>
        </w:rPr>
        <w:t xml:space="preserve">，</w:t>
      </w:r>
      <w:r>
        <w:rPr>
          <w:rFonts w:hint="eastAsia" w:ascii="宋体" w:hAnsi="宋体" w:eastAsia="宋体" w:cs="Times New Roman"/>
          <w:b/>
          <w:bCs/>
          <w:color w:val="000000" w:themeColor="text1"/>
          <w:sz w:val="24"/>
          <w:szCs w:val="24"/>
          <w:highlight w:val="none"/>
          <w:lang w:val="en-US" w:eastAsia="zh-CN"/>
        </w:rPr>
        <w:t xml:space="preserve">不提供或提供不全均</w:t>
      </w:r>
      <w:r>
        <w:rPr>
          <w:rFonts w:hint="eastAsia" w:ascii="宋体" w:hAnsi="宋体" w:cs="Times New Roman"/>
          <w:b/>
          <w:bCs/>
          <w:color w:val="000000" w:themeColor="text1"/>
          <w:sz w:val="24"/>
          <w:szCs w:val="24"/>
          <w:highlight w:val="none"/>
          <w:lang w:val="en-US" w:eastAsia="zh-CN"/>
        </w:rPr>
        <w:t xml:space="preserve">不</w:t>
      </w:r>
      <w:r>
        <w:rPr>
          <w:rFonts w:hint="eastAsia" w:ascii="宋体" w:hAnsi="宋体" w:eastAsia="宋体" w:cs="Times New Roman"/>
          <w:b/>
          <w:bCs/>
          <w:color w:val="000000" w:themeColor="text1"/>
          <w:sz w:val="24"/>
          <w:szCs w:val="24"/>
          <w:highlight w:val="none"/>
          <w:lang w:val="en-US" w:eastAsia="zh-CN"/>
        </w:rPr>
        <w:t xml:space="preserve">得分）。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2）</w:t>
      </w:r>
      <w:r>
        <w:rPr>
          <w:rFonts w:hint="eastAsia" w:ascii="宋体" w:hAnsi="宋体" w:eastAsia="宋体" w:cs="Times New Roman"/>
          <w:color w:val="000000" w:themeColor="text1"/>
          <w:sz w:val="24"/>
          <w:szCs w:val="24"/>
          <w:highlight w:val="none"/>
          <w:lang w:val="en-US" w:eastAsia="zh-CN"/>
        </w:rPr>
        <w:t xml:space="preserve">在满足采购需求的基础上，所提供的多功能</w:t>
      </w:r>
      <w:r>
        <w:rPr>
          <w:rFonts w:hint="eastAsia" w:ascii="宋体" w:hAnsi="宋体" w:cs="Times New Roman"/>
          <w:color w:val="000000" w:themeColor="text1"/>
          <w:sz w:val="24"/>
          <w:szCs w:val="24"/>
          <w:highlight w:val="none"/>
          <w:lang w:val="en-US" w:eastAsia="zh-CN"/>
        </w:rPr>
        <w:t xml:space="preserve">抑尘</w:t>
      </w:r>
      <w:r>
        <w:rPr>
          <w:rFonts w:hint="eastAsia" w:ascii="宋体" w:hAnsi="宋体" w:eastAsia="宋体" w:cs="Times New Roman"/>
          <w:color w:val="000000" w:themeColor="text1"/>
          <w:sz w:val="24"/>
          <w:szCs w:val="24"/>
          <w:highlight w:val="none"/>
          <w:lang w:val="en-US" w:eastAsia="zh-CN"/>
        </w:rPr>
        <w:t xml:space="preserve">车为新能源车辆的，有1辆得</w:t>
      </w:r>
      <w:r>
        <w:rPr>
          <w:rFonts w:hint="eastAsia" w:ascii="宋体" w:hAnsi="宋体" w:cs="Times New Roman"/>
          <w:color w:val="000000" w:themeColor="text1"/>
          <w:sz w:val="24"/>
          <w:szCs w:val="24"/>
          <w:highlight w:val="none"/>
          <w:lang w:val="en-US" w:eastAsia="zh-CN"/>
        </w:rPr>
        <w:t xml:space="preserve">2</w:t>
      </w:r>
      <w:r>
        <w:rPr>
          <w:rFonts w:hint="eastAsia" w:ascii="宋体" w:hAnsi="宋体" w:eastAsia="宋体" w:cs="Times New Roman"/>
          <w:color w:val="000000" w:themeColor="text1"/>
          <w:sz w:val="24"/>
          <w:szCs w:val="24"/>
          <w:highlight w:val="none"/>
          <w:lang w:val="en-US" w:eastAsia="zh-CN"/>
        </w:rPr>
        <w:t xml:space="preserve">分，</w:t>
      </w:r>
      <w:r>
        <w:rPr>
          <w:rFonts w:hint="eastAsia" w:ascii="宋体" w:hAnsi="宋体" w:cs="Times New Roman"/>
          <w:color w:val="000000" w:themeColor="text1"/>
          <w:sz w:val="24"/>
          <w:szCs w:val="24"/>
          <w:highlight w:val="none"/>
          <w:lang w:val="en-US" w:eastAsia="zh-CN"/>
        </w:rPr>
        <w:t xml:space="preserve">最高得2</w:t>
      </w:r>
      <w:r>
        <w:rPr>
          <w:rFonts w:hint="eastAsia" w:ascii="宋体" w:hAnsi="宋体" w:eastAsia="宋体" w:cs="Times New Roman"/>
          <w:color w:val="000000" w:themeColor="text1"/>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rPr>
      </w:pPr>
      <w:r>
        <w:rPr>
          <w:rFonts w:hint="eastAsia" w:ascii="宋体" w:hAnsi="宋体" w:eastAsia="宋体" w:cs="Times New Roman"/>
          <w:b/>
          <w:bCs/>
          <w:color w:val="000000" w:themeColor="text1"/>
          <w:sz w:val="24"/>
          <w:szCs w:val="24"/>
          <w:highlight w:val="none"/>
          <w:lang w:val="en-US" w:eastAsia="zh-CN"/>
        </w:rPr>
        <w:t xml:space="preserve">设备为自有的，须提供车辆（正面、侧面、尾部三个不同方向拍摄）照片（三张照片均须提供，否则不得分）、行驶证、车辆登记证、交强险保单正本扫描件（行驶证、车辆登记证、交强险保单上载明的所有人必须为投标人，且车辆需在检验有效期内）；</w:t>
      </w:r>
      <w:r/>
    </w:p>
    <w:p>
      <w:pPr>
        <w:ind w:firstLine="480"/>
        <w:keepLines w:val="0"/>
        <w:keepNext w:val="0"/>
        <w:pageBreakBefore w:val="0"/>
        <w:spacing w:line="360" w:lineRule="auto"/>
        <w:widowControl w:val="off"/>
        <w:rPr>
          <w:rFonts w:hint="eastAsia" w:ascii="宋体" w:hAnsi="宋体" w:eastAsia="宋体" w:cs="Times New Roman"/>
          <w:b/>
          <w:bCs/>
          <w:color w:val="000000" w:themeColor="text1"/>
          <w:sz w:val="24"/>
          <w:szCs w:val="24"/>
          <w:highlight w:val="none"/>
          <w:lang w:val="en-US" w:eastAsia="zh-CN"/>
        </w:rPr>
      </w:pPr>
      <w:r>
        <w:rPr>
          <w:rFonts w:hint="eastAsia" w:ascii="宋体" w:hAnsi="宋体" w:eastAsia="宋体" w:cs="Times New Roman"/>
          <w:b/>
          <w:bCs/>
          <w:color w:val="000000" w:themeColor="text1"/>
          <w:sz w:val="24"/>
          <w:szCs w:val="24"/>
          <w:highlight w:val="none"/>
          <w:lang w:val="en-US" w:eastAsia="zh-CN"/>
        </w:rPr>
        <w:t xml:space="preserve">设备为租赁的，须提供投标</w:t>
      </w:r>
      <w:r>
        <w:rPr>
          <w:rFonts w:hint="eastAsia" w:ascii="宋体" w:hAnsi="宋体" w:cs="Times New Roman"/>
          <w:b/>
          <w:bCs/>
          <w:color w:val="000000" w:themeColor="text1"/>
          <w:sz w:val="24"/>
          <w:szCs w:val="24"/>
          <w:highlight w:val="none"/>
          <w:lang w:val="en-US" w:eastAsia="zh-CN"/>
        </w:rPr>
        <w:t xml:space="preserve">人</w:t>
      </w:r>
      <w:r>
        <w:rPr>
          <w:rFonts w:hint="eastAsia" w:ascii="宋体" w:hAnsi="宋体" w:eastAsia="宋体" w:cs="Times New Roman"/>
          <w:b/>
          <w:bCs/>
          <w:color w:val="000000" w:themeColor="text1"/>
          <w:sz w:val="24"/>
          <w:szCs w:val="24"/>
          <w:highlight w:val="none"/>
          <w:lang w:val="en-US" w:eastAsia="zh-CN"/>
        </w:rPr>
        <w:t xml:space="preserve">的租赁协议（租赁期限需覆盖本项目服务期）、车辆（正面、侧面、尾部三个不同方向拍摄）照片（三张照片均须提供，否则不得分）、行驶证、车辆登记证、交强险保单正本扫描件（行驶证、车辆登记证、交强险保单上载明的所有人必须为出租方单位，且车辆需在检验有效期内）。</w:t>
      </w:r>
      <w:r/>
    </w:p>
    <w:p>
      <w:pPr>
        <w:ind w:firstLine="480"/>
        <w:keepLines w:val="0"/>
        <w:keepNext w:val="0"/>
        <w:pageBreakBefore w:val="0"/>
        <w:spacing w:line="360" w:lineRule="auto"/>
        <w:widowControl w:val="off"/>
        <w:rPr>
          <w:rFonts w:hint="eastAsia" w:ascii="宋体" w:hAnsi="宋体" w:eastAsia="宋体" w:cs="Times New Roman"/>
          <w:b/>
          <w:bCs/>
          <w:color w:val="000000" w:themeColor="text1"/>
          <w:sz w:val="24"/>
          <w:szCs w:val="24"/>
          <w:highlight w:val="none"/>
          <w:lang w:val="en-US" w:eastAsia="zh-CN"/>
        </w:rPr>
      </w:pPr>
      <w:r>
        <w:rPr>
          <w:rFonts w:hint="eastAsia" w:ascii="宋体" w:hAnsi="宋体" w:eastAsia="宋体" w:cs="Times New Roman"/>
          <w:b/>
          <w:bCs/>
          <w:color w:val="000000" w:themeColor="text1"/>
          <w:sz w:val="24"/>
          <w:szCs w:val="24"/>
          <w:highlight w:val="none"/>
          <w:lang w:val="en-US" w:eastAsia="zh-CN"/>
        </w:rPr>
        <w:t xml:space="preserve">(投标文件中提供证明材料原件扫描件加盖公章或签电子公章，不提供或不符合要求均不得分）</w:t>
      </w:r>
      <w:r/>
    </w:p>
    <w:p>
      <w:pPr>
        <w:pStyle w:val="978"/>
        <w:numPr>
          <w:ilvl w:val="0"/>
          <w:numId w:val="10"/>
        </w:numPr>
        <w:ind w:firstLine="663"/>
        <w:keepLines w:val="0"/>
        <w:keepNext w:val="0"/>
        <w:pageBreakBefore w:val="0"/>
        <w:spacing w:line="360" w:lineRule="auto"/>
        <w:rPr>
          <w:rFonts w:hint="eastAsia" w:ascii="宋体" w:hAnsi="宋体" w:cs="宋体"/>
          <w:b/>
          <w:bCs/>
          <w:color w:val="000000" w:themeColor="text1"/>
          <w:sz w:val="24"/>
          <w:szCs w:val="24"/>
          <w:highlight w:val="none"/>
          <w:lang w:eastAsia="zh-CN"/>
        </w:rPr>
      </w:pPr>
      <w:r>
        <w:rPr>
          <w:rFonts w:hint="eastAsia" w:ascii="宋体" w:hAnsi="宋体" w:eastAsia="宋体" w:cs="宋体"/>
          <w:b/>
          <w:bCs/>
          <w:color w:val="000000" w:themeColor="text1"/>
          <w:sz w:val="24"/>
          <w:szCs w:val="24"/>
          <w:highlight w:val="none"/>
        </w:rPr>
        <w:t xml:space="preserve">技术文件（</w:t>
      </w:r>
      <w:r>
        <w:rPr>
          <w:rFonts w:hint="eastAsia" w:ascii="宋体" w:hAnsi="宋体" w:eastAsia="宋体" w:cs="宋体"/>
          <w:b/>
          <w:bCs/>
          <w:color w:val="000000" w:themeColor="text1"/>
          <w:sz w:val="24"/>
          <w:szCs w:val="24"/>
          <w:highlight w:val="none"/>
          <w:lang w:val="en-US" w:eastAsia="zh-CN"/>
        </w:rPr>
        <w:t xml:space="preserve">5</w:t>
      </w:r>
      <w:r>
        <w:rPr>
          <w:rFonts w:hint="eastAsia" w:ascii="宋体" w:hAnsi="宋体" w:cs="宋体"/>
          <w:b/>
          <w:bCs/>
          <w:color w:val="000000" w:themeColor="text1"/>
          <w:sz w:val="24"/>
          <w:szCs w:val="24"/>
          <w:highlight w:val="none"/>
          <w:lang w:val="en-US" w:eastAsia="zh-CN"/>
        </w:rPr>
        <w:t xml:space="preserve">5</w:t>
      </w:r>
      <w:r>
        <w:rPr>
          <w:rFonts w:hint="eastAsia" w:ascii="宋体" w:hAnsi="宋体" w:eastAsia="宋体" w:cs="宋体"/>
          <w:b/>
          <w:bCs/>
          <w:color w:val="000000" w:themeColor="text1"/>
          <w:sz w:val="24"/>
          <w:szCs w:val="24"/>
          <w:highlight w:val="none"/>
        </w:rPr>
        <w:t xml:space="preserve">分）</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暗标</w:t>
      </w:r>
      <w:r>
        <w:rPr>
          <w:rFonts w:hint="eastAsia" w:ascii="宋体" w:hAnsi="宋体" w:cs="宋体"/>
          <w:b/>
          <w:bCs/>
          <w:color w:val="000000" w:themeColor="text1"/>
          <w:sz w:val="24"/>
          <w:szCs w:val="24"/>
          <w:highlight w:val="none"/>
          <w:lang w:eastAsia="zh-CN"/>
        </w:rPr>
        <w:t xml:space="preserve">）</w:t>
      </w:r>
      <w:r/>
    </w:p>
    <w:p>
      <w:pPr>
        <w:pStyle w:val="978"/>
        <w:numPr>
          <w:ilvl w:val="0"/>
          <w:numId w:val="0"/>
        </w:numPr>
        <w:ind w:firstLine="482"/>
        <w:keepLines w:val="0"/>
        <w:keepNext w:val="0"/>
        <w:pageBreakBefore w:val="0"/>
        <w:spacing w:line="360" w:lineRule="auto"/>
        <w:rPr>
          <w:rFonts w:hint="eastAsia" w:ascii="宋体" w:hAnsi="宋体" w:cs="宋体"/>
          <w:b/>
          <w:bCs/>
          <w:color w:val="000000" w:themeColor="text1"/>
          <w:sz w:val="24"/>
          <w:szCs w:val="24"/>
          <w:highlight w:val="none"/>
          <w:lang w:eastAsia="zh-CN"/>
        </w:rPr>
      </w:pPr>
      <w:r>
        <w:rPr>
          <w:rFonts w:hint="eastAsia" w:ascii="宋体" w:hAnsi="宋体" w:cs="宋体"/>
          <w:b/>
          <w:bCs/>
          <w:color w:val="000000" w:themeColor="text1"/>
          <w:sz w:val="24"/>
          <w:szCs w:val="24"/>
          <w:highlight w:val="none"/>
          <w:lang w:eastAsia="zh-CN"/>
        </w:rPr>
        <w:t xml:space="preserve">注：技术部分属于暗标，投标人在制作技术部分相关内容时应注意暗标要求，否则投标无效。</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1.作业方案（9分）：投标供应商须针对作业方案进行阐述，阐述内容包括：①项目总体设想；②文明作业方案；③项目整体工作计划及衔接。</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投标供应商须针对上述①、②、③条评分内容分别进行阐述，阐述内容须满足采购需求。内容全面、不漏项且有详实的针对性解释说明的，该项得9分；阐述内容基本全面，有针对性解释说明的，该项得6分；阐述内容较全面、1个内容中有遗漏，但有针对性解释说明的，该项得3分；有阐述内容，1个或2个内容有遗漏，无针对性解释说明或说明不清楚的，该项得1分。无阐述内容，针对评分内容没有解释说明的，该项得0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2.人员组织管理（12分）：投标供应商须针对人员组织管理进行阐述，阐述内容包括：①作业人员组织措施；②作业人员管理措施；③工作人员岗位职责、工作标准；④人员培训计划、录用、考核及淘汰机制。</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提供的方案全面，不漏项且有针对性解释说明：12分；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提供的方案较全面，漏缺1项成2项，有针对性解释说明：8分；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提供的方案基本全面，制度有基本的解释说明：4分；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提供方案不全面，针对实施方案没有解释说明：0分。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3.服务车辆管理维护方案（9分）：投标供应商须针对服务车辆管理维护方案进行阐述，阐述内容包括：①作业车辆配备方案；②维修保养制度、车辆维修、保养具体方案；③车辆状态追溯方案。</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提供的方案全面，不漏项且有针对性解释说明：9分；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提供的方案较全面，漏缺1项成2项，有针对性解释说明：6分；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提供的方案基本全面，制度有基本的解释说明：3分；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提供方案不全面，针对实施方案没有解释说明：0分。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4.快速应急预案（12分）：投标供应商须针对快速应急预案进行阐述，阐述内容包括：①遇有重大活动；②车辆事故现场处理方案及流程；③灾害性气候；④各类创建活动配合的快速完善的应急预案。</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提供的方案全面，不漏项且有针对性解释说明：12分；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提供的方案较全面，漏缺1项成2项，有针对性解释说明：8分；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提供的方案基本全面，制度有基本的解释说明：4分；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提供方案不全面，针对实施方案没有解释说明：0分。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5.安全保障措施（9分）：投标供应商须针对安全保障措施进行阐述，阐述内容包括：①作业人员安全保障措施；②车况管控及安全检查方案；③行车作业安全保障措施。</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提供的方案全面，不漏项且有针对性解释说明：9分；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提供的方案较全面，漏缺1项成2项，有针对性解释说明：6分；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提供的方案基本全面，制度有基本的解释说明：3分；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提供方案不全面，针对实施方案没有解释说明：0分。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6.后续服务的安排及保证措施（4分）：投标供应商须针对后续服务的安排及保证措施进行阐述，阐述内容包括：①后续服务的工作计划安排；②项目服务承诺及措施。</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提供的方案全面，不漏项且有针对性解释说明：4分；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提供的方案较全面，漏缺1项成2项，有针对性解释说明：2分；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提供的方案基本全面，制度有基本的解释说明：1分；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rPr>
      </w:pPr>
      <w:r>
        <w:rPr>
          <w:rFonts w:hint="eastAsia" w:ascii="宋体" w:hAnsi="宋体" w:cs="Times New Roman"/>
          <w:color w:val="000000" w:themeColor="text1"/>
          <w:sz w:val="24"/>
          <w:szCs w:val="24"/>
          <w:highlight w:val="none"/>
          <w:lang w:val="en-US" w:eastAsia="zh-CN"/>
        </w:rPr>
        <w:t xml:space="preserve">提供方案不全面，针对实施方案没有解释说明：0分。</w:t>
      </w:r>
      <w:r/>
    </w:p>
    <w:p>
      <w:pPr>
        <w:ind w:firstLine="480"/>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cs="Times New Roman"/>
          <w:color w:val="000000" w:themeColor="text1"/>
          <w:sz w:val="24"/>
          <w:szCs w:val="24"/>
          <w:highlight w:val="none"/>
          <w:lang w:val="en-US" w:eastAsia="zh-CN"/>
        </w:rPr>
        <w:t xml:space="preserve">评委为5人以上的单数（含5人）时，计算分项得分时取平均值为投标人的得分，各分项得分合计即为投标人的总得分。所有评委打分的平均值为各投标人最终得分。最终得分最高者将为推荐中标候选人。</w:t>
      </w:r>
      <w:r>
        <w:rPr>
          <w:rFonts w:hint="eastAsia" w:ascii="宋体" w:hAnsi="宋体" w:eastAsia="宋体" w:cs="宋体"/>
          <w:bCs/>
          <w:color w:val="000000" w:themeColor="text1"/>
          <w:sz w:val="24"/>
          <w:szCs w:val="24"/>
          <w:highlight w:val="none"/>
        </w:rPr>
        <w:t xml:space="preserve">评分办法及评分细则的解释权</w:t>
      </w:r>
      <w:r>
        <w:rPr>
          <w:rFonts w:hint="eastAsia" w:ascii="宋体" w:hAnsi="宋体" w:eastAsia="宋体" w:cs="宋体"/>
          <w:bCs/>
          <w:color w:val="000000" w:themeColor="text1"/>
          <w:sz w:val="24"/>
          <w:szCs w:val="24"/>
          <w:highlight w:val="none"/>
          <w:lang w:eastAsia="zh-CN"/>
        </w:rPr>
        <w:t xml:space="preserve">属于</w:t>
      </w:r>
      <w:r>
        <w:rPr>
          <w:rFonts w:hint="eastAsia" w:ascii="宋体" w:hAnsi="宋体" w:eastAsia="宋体" w:cs="宋体"/>
          <w:bCs/>
          <w:color w:val="000000" w:themeColor="text1"/>
          <w:sz w:val="24"/>
          <w:szCs w:val="24"/>
          <w:highlight w:val="none"/>
        </w:rPr>
        <w:t xml:space="preserve">采购人。未列入本评分细则的其他条件不作为评分内容。</w:t>
      </w:r>
      <w:r/>
    </w:p>
    <w:p>
      <w:pPr>
        <w:jc w:val="left"/>
        <w:keepLines w:val="0"/>
        <w:keepNext w:val="0"/>
        <w:pageBreakBefore w:val="0"/>
        <w:spacing w:line="360" w:lineRule="auto"/>
        <w:tabs>
          <w:tab w:val="left" w:pos="945" w:leader="none"/>
        </w:tabs>
        <w:rPr>
          <w:rStyle w:val="1031"/>
          <w:rFonts w:hint="eastAsia" w:ascii="宋体" w:hAnsi="宋体" w:eastAsia="宋体" w:cs="宋体"/>
          <w:b/>
          <w:bCs/>
          <w:color w:val="000000" w:themeColor="text1"/>
          <w:sz w:val="24"/>
          <w:szCs w:val="24"/>
          <w:highlight w:val="none"/>
        </w:rPr>
      </w:pPr>
      <w:r>
        <w:rPr>
          <w:rStyle w:val="1031"/>
          <w:rFonts w:hint="eastAsia" w:ascii="宋体" w:hAnsi="宋体" w:eastAsia="宋体" w:cs="宋体"/>
          <w:b/>
          <w:bCs/>
          <w:color w:val="000000" w:themeColor="text1"/>
          <w:sz w:val="24"/>
          <w:szCs w:val="24"/>
          <w:highlight w:val="none"/>
        </w:rPr>
        <w:t xml:space="preserve">（十</w:t>
      </w:r>
      <w:r>
        <w:rPr>
          <w:rStyle w:val="1031"/>
          <w:rFonts w:hint="eastAsia" w:ascii="宋体" w:hAnsi="宋体" w:eastAsia="宋体" w:cs="宋体"/>
          <w:b/>
          <w:bCs/>
          <w:color w:val="000000" w:themeColor="text1"/>
          <w:sz w:val="24"/>
          <w:szCs w:val="24"/>
          <w:highlight w:val="none"/>
          <w:lang w:val="en-US" w:eastAsia="zh-CN"/>
        </w:rPr>
        <w:t xml:space="preserve">二</w:t>
      </w:r>
      <w:r>
        <w:rPr>
          <w:rStyle w:val="1031"/>
          <w:rFonts w:hint="eastAsia" w:ascii="宋体" w:hAnsi="宋体" w:eastAsia="宋体" w:cs="宋体"/>
          <w:b/>
          <w:bCs/>
          <w:color w:val="000000" w:themeColor="text1"/>
          <w:sz w:val="24"/>
          <w:szCs w:val="24"/>
          <w:highlight w:val="none"/>
        </w:rPr>
        <w:t xml:space="preserve">）定标</w:t>
      </w:r>
      <w:r/>
    </w:p>
    <w:p>
      <w:pPr>
        <w:ind w:firstLine="480"/>
        <w:keepLines w:val="0"/>
        <w:keepNext w:val="0"/>
        <w:pageBreakBefore w:val="0"/>
        <w:spacing w:line="360" w:lineRule="auto"/>
        <w:tabs>
          <w:tab w:val="left" w:pos="0" w:leader="none"/>
          <w:tab w:val="left" w:pos="525" w:leader="none"/>
          <w:tab w:val="left" w:pos="1155" w:leader="none"/>
        </w:tabs>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1.评标委员会根据招标文件规定的评标方法和评标标准进行评审，按招标文件的要求确定中标投标人。</w:t>
      </w:r>
      <w:r>
        <w:rPr>
          <w:rStyle w:val="1031"/>
          <w:rFonts w:hint="eastAsia" w:ascii="宋体" w:hAnsi="宋体" w:eastAsia="宋体" w:cs="宋体"/>
          <w:strike w:val="0"/>
          <w:color w:val="000000" w:themeColor="text1"/>
          <w:sz w:val="24"/>
          <w:szCs w:val="24"/>
          <w:highlight w:val="none"/>
        </w:rPr>
        <w:t xml:space="preserve">将在江苏政府采购网</w:t>
      </w:r>
      <w:r>
        <w:rPr>
          <w:rStyle w:val="1031"/>
          <w:rFonts w:hint="eastAsia" w:ascii="宋体" w:hAnsi="宋体" w:eastAsia="宋体" w:cs="宋体"/>
          <w:color w:val="000000" w:themeColor="text1"/>
          <w:sz w:val="24"/>
          <w:szCs w:val="24"/>
          <w:highlight w:val="none"/>
        </w:rPr>
        <w:t xml:space="preserve">上发布中标公告。评标委员会对未中标原因不作解释。如有质疑，按《中华人民共和国政府采购法》等有关法规处理。</w:t>
      </w:r>
      <w:r/>
    </w:p>
    <w:p>
      <w:pPr>
        <w:ind w:left="420"/>
        <w:keepLines w:val="0"/>
        <w:keepNext w:val="0"/>
        <w:pageBreakBefore w:val="0"/>
        <w:spacing w:line="360" w:lineRule="auto"/>
        <w:tabs>
          <w:tab w:val="left" w:pos="525" w:leader="none"/>
          <w:tab w:val="left" w:pos="945" w:leader="none"/>
          <w:tab w:val="left" w:pos="1155" w:leader="none"/>
        </w:tabs>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2.投标、评标及确定中标投标人的整个过程均接受区政府采购监管部门的监督。</w:t>
      </w:r>
      <w:r/>
    </w:p>
    <w:p>
      <w:pPr>
        <w:ind w:left="420"/>
        <w:keepLines w:val="0"/>
        <w:keepNext w:val="0"/>
        <w:pageBreakBefore w:val="0"/>
        <w:spacing w:line="360" w:lineRule="auto"/>
        <w:tabs>
          <w:tab w:val="left" w:pos="525" w:leader="none"/>
          <w:tab w:val="left" w:pos="945" w:leader="none"/>
          <w:tab w:val="left" w:pos="1155" w:leader="none"/>
        </w:tabs>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3.在发布中标公告的同时，将向</w:t>
      </w:r>
      <w:r>
        <w:rPr>
          <w:rStyle w:val="1031"/>
          <w:rFonts w:hint="eastAsia" w:ascii="宋体" w:hAnsi="宋体" w:cs="宋体"/>
          <w:color w:val="000000" w:themeColor="text1"/>
          <w:sz w:val="24"/>
          <w:szCs w:val="24"/>
          <w:highlight w:val="none"/>
          <w:lang w:eastAsia="zh-CN"/>
        </w:rPr>
        <w:t xml:space="preserve">中标人</w:t>
      </w:r>
      <w:r>
        <w:rPr>
          <w:rStyle w:val="1031"/>
          <w:rFonts w:hint="eastAsia" w:ascii="宋体" w:hAnsi="宋体" w:eastAsia="宋体" w:cs="宋体"/>
          <w:color w:val="000000" w:themeColor="text1"/>
          <w:sz w:val="24"/>
          <w:szCs w:val="24"/>
          <w:highlight w:val="none"/>
        </w:rPr>
        <w:t xml:space="preserve">发出中标通知书。</w:t>
      </w:r>
      <w:r/>
    </w:p>
    <w:p>
      <w:pPr>
        <w:keepLines w:val="0"/>
        <w:keepNext w:val="0"/>
        <w:pageBreakBefore w:val="0"/>
        <w:spacing w:line="360" w:lineRule="auto"/>
        <w:rPr>
          <w:rStyle w:val="1031"/>
          <w:rFonts w:hint="eastAsia" w:ascii="宋体" w:hAnsi="宋体" w:eastAsia="宋体" w:cs="宋体"/>
          <w:b/>
          <w:bCs/>
          <w:color w:val="000000" w:themeColor="text1"/>
          <w:sz w:val="24"/>
          <w:szCs w:val="24"/>
          <w:highlight w:val="none"/>
        </w:rPr>
      </w:pPr>
      <w:r>
        <w:rPr>
          <w:rStyle w:val="1031"/>
          <w:rFonts w:hint="eastAsia" w:ascii="宋体" w:hAnsi="宋体" w:eastAsia="宋体" w:cs="宋体"/>
          <w:b/>
          <w:bCs/>
          <w:color w:val="000000" w:themeColor="text1"/>
          <w:sz w:val="24"/>
          <w:szCs w:val="24"/>
          <w:highlight w:val="none"/>
        </w:rPr>
        <w:t xml:space="preserve">（十</w:t>
      </w:r>
      <w:r>
        <w:rPr>
          <w:rStyle w:val="1031"/>
          <w:rFonts w:hint="eastAsia" w:ascii="宋体" w:hAnsi="宋体" w:eastAsia="宋体" w:cs="宋体"/>
          <w:b/>
          <w:bCs/>
          <w:color w:val="000000" w:themeColor="text1"/>
          <w:sz w:val="24"/>
          <w:szCs w:val="24"/>
          <w:highlight w:val="none"/>
          <w:lang w:val="en-US" w:eastAsia="zh-CN"/>
        </w:rPr>
        <w:t xml:space="preserve">三</w:t>
      </w:r>
      <w:r>
        <w:rPr>
          <w:rStyle w:val="1031"/>
          <w:rFonts w:hint="eastAsia" w:ascii="宋体" w:hAnsi="宋体" w:eastAsia="宋体" w:cs="宋体"/>
          <w:b/>
          <w:bCs/>
          <w:color w:val="000000" w:themeColor="text1"/>
          <w:sz w:val="24"/>
          <w:szCs w:val="24"/>
          <w:highlight w:val="none"/>
        </w:rPr>
        <w:t xml:space="preserve">）废标的确认</w:t>
      </w:r>
      <w:r/>
    </w:p>
    <w:p>
      <w:pPr>
        <w:ind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出现下列情形之一的，采购人或者采购代理机构应当终止采购活动，发布项目终止公告并说明原因，应予废标：</w:t>
      </w:r>
      <w:r/>
    </w:p>
    <w:p>
      <w:pPr>
        <w:ind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1.因重大变故，采购任务取消；</w:t>
      </w:r>
      <w:r/>
    </w:p>
    <w:p>
      <w:pPr>
        <w:ind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2.出现影响采购公正的违法、违规行为的；</w:t>
      </w:r>
      <w:r/>
    </w:p>
    <w:p>
      <w:pPr>
        <w:ind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3.投标人的报价均超过采购预算，采购人不能支付的。</w:t>
      </w:r>
      <w:r/>
    </w:p>
    <w:p>
      <w:pPr>
        <w:ind w:firstLine="480"/>
        <w:keepLines w:val="0"/>
        <w:keepNext w:val="0"/>
        <w:pageBreakBefore w:val="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4.在采购过程中符合要求的投标人或者报价未超过采购预算的投标人不足3家的。</w:t>
      </w:r>
      <w:r/>
    </w:p>
    <w:p>
      <w:pPr>
        <w:keepLines w:val="0"/>
        <w:keepNext w:val="0"/>
        <w:pageBreakBefore w:val="0"/>
        <w:spacing w:line="360" w:lineRule="auto"/>
        <w:tabs>
          <w:tab w:val="left" w:pos="945" w:leader="none"/>
        </w:tabs>
        <w:rPr>
          <w:rStyle w:val="1031"/>
          <w:rFonts w:hint="eastAsia" w:ascii="宋体" w:hAnsi="宋体" w:eastAsia="宋体" w:cs="宋体"/>
          <w:b/>
          <w:bCs/>
          <w:color w:val="000000" w:themeColor="text1"/>
          <w:sz w:val="24"/>
          <w:szCs w:val="24"/>
          <w:highlight w:val="none"/>
        </w:rPr>
      </w:pPr>
      <w:r>
        <w:rPr>
          <w:rStyle w:val="1031"/>
          <w:rFonts w:hint="eastAsia" w:ascii="宋体" w:hAnsi="宋体" w:eastAsia="宋体" w:cs="宋体"/>
          <w:b/>
          <w:bCs/>
          <w:color w:val="000000" w:themeColor="text1"/>
          <w:sz w:val="24"/>
          <w:szCs w:val="24"/>
          <w:highlight w:val="none"/>
        </w:rPr>
        <w:t xml:space="preserve">（十</w:t>
      </w:r>
      <w:r>
        <w:rPr>
          <w:rStyle w:val="1031"/>
          <w:rFonts w:hint="eastAsia" w:ascii="宋体" w:hAnsi="宋体" w:eastAsia="宋体" w:cs="宋体"/>
          <w:b/>
          <w:bCs/>
          <w:color w:val="000000" w:themeColor="text1"/>
          <w:sz w:val="24"/>
          <w:szCs w:val="24"/>
          <w:highlight w:val="none"/>
          <w:lang w:val="en-US" w:eastAsia="zh-CN"/>
        </w:rPr>
        <w:t xml:space="preserve">四</w:t>
      </w:r>
      <w:r>
        <w:rPr>
          <w:rStyle w:val="1031"/>
          <w:rFonts w:hint="eastAsia" w:ascii="宋体" w:hAnsi="宋体" w:eastAsia="宋体" w:cs="宋体"/>
          <w:b/>
          <w:bCs/>
          <w:color w:val="000000" w:themeColor="text1"/>
          <w:sz w:val="24"/>
          <w:szCs w:val="24"/>
          <w:highlight w:val="none"/>
        </w:rPr>
        <w:t xml:space="preserve">）中标无效的确认</w:t>
      </w:r>
      <w:r/>
    </w:p>
    <w:p>
      <w:pPr>
        <w:ind w:firstLine="480"/>
        <w:keepLines w:val="0"/>
        <w:keepNext w:val="0"/>
        <w:pageBreakBefore w:val="0"/>
        <w:spacing w:line="360" w:lineRule="auto"/>
        <w:tabs>
          <w:tab w:val="left" w:pos="945" w:leader="none"/>
        </w:tabs>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1.提供虚假材料谋取中标的；</w:t>
      </w:r>
      <w:r/>
    </w:p>
    <w:p>
      <w:pPr>
        <w:ind w:firstLine="480"/>
        <w:keepLines w:val="0"/>
        <w:keepNext w:val="0"/>
        <w:pageBreakBefore w:val="0"/>
        <w:spacing w:line="360" w:lineRule="auto"/>
        <w:tabs>
          <w:tab w:val="left" w:pos="945" w:leader="none"/>
        </w:tabs>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2.采取不正当手段诋毁、排挤其他投标人的；</w:t>
      </w:r>
      <w:r/>
    </w:p>
    <w:p>
      <w:pPr>
        <w:ind w:firstLine="480"/>
        <w:keepLines w:val="0"/>
        <w:keepNext w:val="0"/>
        <w:pageBreakBefore w:val="0"/>
        <w:spacing w:line="360" w:lineRule="auto"/>
        <w:tabs>
          <w:tab w:val="left" w:pos="945" w:leader="none"/>
        </w:tabs>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3.与采购人、其他投标人或者采购代理机构恶意串通的；</w:t>
      </w:r>
      <w:r/>
    </w:p>
    <w:p>
      <w:pPr>
        <w:ind w:firstLine="480"/>
        <w:keepLines w:val="0"/>
        <w:keepNext w:val="0"/>
        <w:pageBreakBefore w:val="0"/>
        <w:spacing w:line="360" w:lineRule="auto"/>
        <w:tabs>
          <w:tab w:val="left" w:pos="945" w:leader="none"/>
        </w:tabs>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4.向采购人、采购代理机构行贿或者提供其他不正当利益的；</w:t>
      </w:r>
      <w:r/>
    </w:p>
    <w:p>
      <w:pPr>
        <w:ind w:firstLine="480"/>
        <w:keepLines w:val="0"/>
        <w:keepNext w:val="0"/>
        <w:pageBreakBefore w:val="0"/>
        <w:spacing w:line="360" w:lineRule="auto"/>
        <w:tabs>
          <w:tab w:val="left" w:pos="945" w:leader="none"/>
        </w:tabs>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5.拒绝有关部门监督检查或者提供虚假情况的；</w:t>
      </w:r>
      <w:r/>
    </w:p>
    <w:p>
      <w:pPr>
        <w:ind w:firstLine="480"/>
        <w:keepLines w:val="0"/>
        <w:keepNext w:val="0"/>
        <w:pageBreakBefore w:val="0"/>
        <w:spacing w:line="360" w:lineRule="auto"/>
        <w:tabs>
          <w:tab w:val="left" w:pos="945" w:leader="none"/>
        </w:tabs>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6.采购人、采购代理机构发现评标委员会未按照招标文件规定的评审标准进行评审的；</w:t>
      </w:r>
      <w:r/>
    </w:p>
    <w:p>
      <w:pPr>
        <w:ind w:firstLine="480"/>
        <w:keepLines w:val="0"/>
        <w:keepNext w:val="0"/>
        <w:pageBreakBefore w:val="0"/>
        <w:spacing w:line="360" w:lineRule="auto"/>
        <w:tabs>
          <w:tab w:val="left" w:pos="945" w:leader="none"/>
        </w:tabs>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7.中标投标人拒绝签订政府采购合同的。</w:t>
      </w:r>
      <w:r/>
    </w:p>
    <w:p>
      <w:pPr>
        <w:ind w:firstLine="480"/>
        <w:keepLines w:val="0"/>
        <w:keepNext w:val="0"/>
        <w:pageBreakBefore w:val="0"/>
        <w:spacing w:line="360" w:lineRule="auto"/>
        <w:tabs>
          <w:tab w:val="left" w:pos="945" w:leader="none"/>
        </w:tabs>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投标人有上述（1）至（6）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keepLines w:val="0"/>
        <w:keepNext w:val="0"/>
        <w:pageBreakBefore w:val="0"/>
        <w:spacing w:line="360" w:lineRule="auto"/>
        <w:tabs>
          <w:tab w:val="left" w:pos="945" w:leader="none"/>
        </w:tabs>
        <w:rPr>
          <w:rStyle w:val="1031"/>
          <w:rFonts w:hint="eastAsia" w:ascii="宋体" w:hAnsi="宋体" w:eastAsia="宋体" w:cs="宋体"/>
          <w:b/>
          <w:bCs/>
          <w:color w:val="000000" w:themeColor="text1"/>
          <w:sz w:val="24"/>
          <w:szCs w:val="24"/>
          <w:highlight w:val="none"/>
        </w:rPr>
      </w:pPr>
      <w:r>
        <w:rPr>
          <w:rStyle w:val="1031"/>
          <w:rFonts w:hint="eastAsia" w:ascii="宋体" w:hAnsi="宋体" w:eastAsia="宋体" w:cs="宋体"/>
          <w:b/>
          <w:bCs/>
          <w:color w:val="000000" w:themeColor="text1"/>
          <w:sz w:val="24"/>
          <w:szCs w:val="24"/>
          <w:highlight w:val="none"/>
        </w:rPr>
        <w:t xml:space="preserve">（十</w:t>
      </w:r>
      <w:r>
        <w:rPr>
          <w:rStyle w:val="1031"/>
          <w:rFonts w:hint="eastAsia" w:ascii="宋体" w:hAnsi="宋体" w:eastAsia="宋体" w:cs="宋体"/>
          <w:b/>
          <w:bCs/>
          <w:color w:val="000000" w:themeColor="text1"/>
          <w:sz w:val="24"/>
          <w:szCs w:val="24"/>
          <w:highlight w:val="none"/>
          <w:lang w:val="en-US" w:eastAsia="zh-CN"/>
        </w:rPr>
        <w:t xml:space="preserve">五</w:t>
      </w:r>
      <w:r>
        <w:rPr>
          <w:rStyle w:val="1031"/>
          <w:rFonts w:hint="eastAsia" w:ascii="宋体" w:hAnsi="宋体" w:eastAsia="宋体" w:cs="宋体"/>
          <w:b/>
          <w:bCs/>
          <w:color w:val="000000" w:themeColor="text1"/>
          <w:sz w:val="24"/>
          <w:szCs w:val="24"/>
          <w:highlight w:val="none"/>
        </w:rPr>
        <w:t xml:space="preserve">）签订、履行合同</w:t>
      </w:r>
      <w:r/>
    </w:p>
    <w:p>
      <w:pPr>
        <w:numPr>
          <w:ilvl w:val="0"/>
          <w:numId w:val="0"/>
        </w:numPr>
        <w:ind w:left="0" w:firstLine="525"/>
        <w:keepLines w:val="0"/>
        <w:keepNext w:val="0"/>
        <w:pageBreakBefore w:val="0"/>
        <w:spacing w:line="360" w:lineRule="auto"/>
        <w:tabs>
          <w:tab w:val="left" w:pos="525" w:leader="none"/>
          <w:tab w:val="left" w:pos="945" w:leader="none"/>
          <w:tab w:val="left" w:pos="1050" w:leader="none"/>
        </w:tabs>
        <w:rPr>
          <w:rStyle w:val="1031"/>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SA"/>
        </w:rPr>
        <w:t xml:space="preserve">1.</w:t>
      </w:r>
      <w:r>
        <w:rPr>
          <w:rStyle w:val="1031"/>
          <w:rFonts w:hint="eastAsia" w:ascii="宋体" w:hAnsi="宋体" w:eastAsia="宋体" w:cs="宋体"/>
          <w:color w:val="000000" w:themeColor="text1"/>
          <w:sz w:val="24"/>
          <w:szCs w:val="24"/>
          <w:highlight w:val="none"/>
        </w:rPr>
        <w:t xml:space="preserve">采购人代表应当自中标通知书发出之日起三十日内，按照招标文件和中标投标人投标文件的约定，与中标投标人签订书面合同。所签订的合同不得对招标文件确定的事项和中标投标人投标文件作实质性修改。采购人不得向中标投标人提出任何不合理的要求，作为签订合同的条件，不得与中标投标人私下订立背离合同实质性内容的协议。合同经</w:t>
      </w:r>
      <w:r>
        <w:rPr>
          <w:rStyle w:val="1031"/>
          <w:rFonts w:hint="eastAsia" w:ascii="宋体" w:hAnsi="宋体" w:eastAsia="宋体" w:cs="宋体"/>
          <w:color w:val="000000" w:themeColor="text1"/>
          <w:sz w:val="24"/>
          <w:szCs w:val="24"/>
          <w:highlight w:val="none"/>
          <w:lang w:eastAsia="zh-CN"/>
        </w:rPr>
        <w:t xml:space="preserve">涵熙（苏州）工程顾问有限公司</w:t>
      </w:r>
      <w:r>
        <w:rPr>
          <w:rStyle w:val="1031"/>
          <w:rFonts w:hint="eastAsia" w:ascii="宋体" w:hAnsi="宋体" w:eastAsia="宋体" w:cs="宋体"/>
          <w:color w:val="000000" w:themeColor="text1"/>
          <w:sz w:val="24"/>
          <w:szCs w:val="24"/>
          <w:highlight w:val="none"/>
        </w:rPr>
        <w:t xml:space="preserve">见证后生效。</w:t>
      </w:r>
      <w:r/>
    </w:p>
    <w:p>
      <w:pPr>
        <w:numPr>
          <w:ilvl w:val="0"/>
          <w:numId w:val="0"/>
        </w:numPr>
        <w:ind w:left="0" w:firstLine="525"/>
        <w:keepLines w:val="0"/>
        <w:keepNext w:val="0"/>
        <w:pageBreakBefore w:val="0"/>
        <w:spacing w:line="360" w:lineRule="auto"/>
        <w:tabs>
          <w:tab w:val="left" w:pos="525" w:leader="none"/>
          <w:tab w:val="left" w:pos="945" w:leader="none"/>
          <w:tab w:val="left" w:pos="1050" w:leader="none"/>
        </w:tabs>
        <w:rPr>
          <w:rStyle w:val="1031"/>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SA"/>
        </w:rPr>
        <w:t xml:space="preserve">2.</w:t>
      </w:r>
      <w:r>
        <w:rPr>
          <w:rStyle w:val="1031"/>
          <w:rFonts w:hint="eastAsia" w:ascii="宋体" w:hAnsi="宋体" w:eastAsia="宋体" w:cs="宋体"/>
          <w:color w:val="000000" w:themeColor="text1"/>
          <w:sz w:val="24"/>
          <w:szCs w:val="24"/>
          <w:highlight w:val="none"/>
          <w:lang w:eastAsia="zh-CN"/>
        </w:rPr>
        <w:t xml:space="preserve">涵熙（苏州）工程顾问有限公司</w:t>
      </w:r>
      <w:r>
        <w:rPr>
          <w:rStyle w:val="1031"/>
          <w:rFonts w:hint="eastAsia" w:ascii="宋体" w:hAnsi="宋体" w:eastAsia="宋体" w:cs="宋体"/>
          <w:color w:val="000000" w:themeColor="text1"/>
          <w:sz w:val="24"/>
          <w:szCs w:val="24"/>
          <w:highlight w:val="none"/>
        </w:rPr>
        <w:t xml:space="preserve">监督合同的履行。中标投标人非因不可抗力未履行招、投标文件和合同规定的义务，一经查实，采购代理机构将根据具体情况提请政府采购管理部门作出相应处理。</w:t>
      </w:r>
      <w:r/>
    </w:p>
    <w:p>
      <w:pPr>
        <w:keepLines w:val="0"/>
        <w:keepNext w:val="0"/>
        <w:pageBreakBefore w:val="0"/>
        <w:spacing w:line="360" w:lineRule="auto"/>
        <w:tabs>
          <w:tab w:val="left" w:pos="945" w:leader="none"/>
        </w:tabs>
        <w:rPr>
          <w:rStyle w:val="1031"/>
          <w:rFonts w:hint="eastAsia" w:ascii="宋体" w:hAnsi="宋体" w:eastAsia="宋体" w:cs="宋体"/>
          <w:b/>
          <w:bCs/>
          <w:color w:val="000000" w:themeColor="text1"/>
          <w:sz w:val="24"/>
          <w:szCs w:val="24"/>
          <w:highlight w:val="none"/>
        </w:rPr>
      </w:pPr>
      <w:r>
        <w:rPr>
          <w:rStyle w:val="1031"/>
          <w:rFonts w:hint="eastAsia" w:ascii="宋体" w:hAnsi="宋体" w:eastAsia="宋体" w:cs="宋体"/>
          <w:b/>
          <w:bCs/>
          <w:color w:val="000000" w:themeColor="text1"/>
          <w:sz w:val="24"/>
          <w:szCs w:val="24"/>
          <w:highlight w:val="none"/>
        </w:rPr>
        <w:t xml:space="preserve">（十</w:t>
      </w:r>
      <w:r>
        <w:rPr>
          <w:rStyle w:val="1031"/>
          <w:rFonts w:hint="eastAsia" w:ascii="宋体" w:hAnsi="宋体" w:eastAsia="宋体" w:cs="宋体"/>
          <w:b/>
          <w:bCs/>
          <w:color w:val="000000" w:themeColor="text1"/>
          <w:sz w:val="24"/>
          <w:szCs w:val="24"/>
          <w:highlight w:val="none"/>
          <w:lang w:val="en-US" w:eastAsia="zh-CN"/>
        </w:rPr>
        <w:t xml:space="preserve">六</w:t>
      </w:r>
      <w:r>
        <w:rPr>
          <w:rStyle w:val="1031"/>
          <w:rFonts w:hint="eastAsia" w:ascii="宋体" w:hAnsi="宋体" w:eastAsia="宋体" w:cs="宋体"/>
          <w:b/>
          <w:bCs/>
          <w:color w:val="000000" w:themeColor="text1"/>
          <w:sz w:val="24"/>
          <w:szCs w:val="24"/>
          <w:highlight w:val="none"/>
        </w:rPr>
        <w:t xml:space="preserve">）其他</w:t>
      </w:r>
      <w:r/>
    </w:p>
    <w:p>
      <w:pPr>
        <w:ind w:firstLine="480"/>
        <w:keepLines w:val="0"/>
        <w:keepNext w:val="0"/>
        <w:pageBreakBefore w:val="0"/>
        <w:spacing w:line="360" w:lineRule="auto"/>
        <w:tabs>
          <w:tab w:val="left" w:pos="945" w:leader="none"/>
        </w:tabs>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招标文件的条款必须认真审阅，投标人应自行检查投标文件页数是否齐全。若有遗漏、重复或不清楚，需立刻通知采购人予以更正；凡属对条款的误解所造成的投标价格失误，由投标人负责。</w:t>
      </w:r>
      <w:r/>
    </w:p>
    <w:p>
      <w:pPr>
        <w:keepLines w:val="0"/>
        <w:keepNext w:val="0"/>
        <w:pageBreakBefore w:val="0"/>
        <w:spacing w:line="360" w:lineRule="auto"/>
        <w:tabs>
          <w:tab w:val="left" w:pos="945" w:leader="none"/>
        </w:tabs>
        <w:rPr>
          <w:rStyle w:val="1031"/>
          <w:rFonts w:hint="eastAsia" w:ascii="宋体" w:hAnsi="宋体" w:eastAsia="宋体" w:cs="宋体"/>
          <w:b/>
          <w:bCs/>
          <w:color w:val="000000" w:themeColor="text1"/>
          <w:sz w:val="24"/>
          <w:szCs w:val="24"/>
          <w:highlight w:val="none"/>
        </w:rPr>
      </w:pPr>
      <w:r>
        <w:rPr>
          <w:rStyle w:val="1031"/>
          <w:rFonts w:hint="eastAsia" w:ascii="宋体" w:hAnsi="宋体" w:eastAsia="宋体" w:cs="宋体"/>
          <w:b/>
          <w:bCs/>
          <w:color w:val="000000" w:themeColor="text1"/>
          <w:sz w:val="24"/>
          <w:szCs w:val="24"/>
          <w:highlight w:val="none"/>
        </w:rPr>
        <w:t xml:space="preserve">（十</w:t>
      </w:r>
      <w:r>
        <w:rPr>
          <w:rStyle w:val="1031"/>
          <w:rFonts w:hint="eastAsia" w:ascii="宋体" w:hAnsi="宋体" w:eastAsia="宋体" w:cs="宋体"/>
          <w:b/>
          <w:bCs/>
          <w:color w:val="000000" w:themeColor="text1"/>
          <w:sz w:val="24"/>
          <w:szCs w:val="24"/>
          <w:highlight w:val="none"/>
          <w:lang w:val="en-US" w:eastAsia="zh-CN"/>
        </w:rPr>
        <w:t xml:space="preserve">七</w:t>
      </w:r>
      <w:r>
        <w:rPr>
          <w:rStyle w:val="1031"/>
          <w:rFonts w:hint="eastAsia" w:ascii="宋体" w:hAnsi="宋体" w:eastAsia="宋体" w:cs="宋体"/>
          <w:b/>
          <w:bCs/>
          <w:color w:val="000000" w:themeColor="text1"/>
          <w:sz w:val="24"/>
          <w:szCs w:val="24"/>
          <w:highlight w:val="none"/>
        </w:rPr>
        <w:t xml:space="preserve">）代理服务费</w:t>
      </w:r>
      <w:r/>
    </w:p>
    <w:p>
      <w:pPr>
        <w:ind w:firstLine="720"/>
        <w:keepLines w:val="0"/>
        <w:keepNext w:val="0"/>
        <w:pageBreakBefore w:val="0"/>
        <w:spacing w:line="360" w:lineRule="auto"/>
        <w:tabs>
          <w:tab w:val="left" w:pos="945" w:leader="none"/>
        </w:tabs>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rPr>
        <w:t xml:space="preserve">本项目代理服务费（服务招标）按差额定率累进法计算，以中标金额为计费基础，</w:t>
      </w:r>
      <w:r>
        <w:rPr>
          <w:rFonts w:hint="eastAsia" w:ascii="宋体" w:hAnsi="宋体" w:eastAsia="宋体" w:cs="宋体"/>
          <w:color w:val="000000" w:themeColor="text1"/>
          <w:sz w:val="24"/>
          <w:highlight w:val="none"/>
        </w:rPr>
        <w:t xml:space="preserve">中标金</w:t>
      </w:r>
      <w:r>
        <w:rPr>
          <w:rFonts w:hint="eastAsia" w:ascii="宋体" w:hAnsi="宋体" w:eastAsia="宋体" w:cs="宋体"/>
          <w:color w:val="000000" w:themeColor="text1"/>
          <w:sz w:val="24"/>
          <w:szCs w:val="24"/>
          <w:highlight w:val="none"/>
        </w:rPr>
        <w:t xml:space="preserve">额100万元以内1.</w:t>
      </w:r>
      <w:r>
        <w:rPr>
          <w:rFonts w:hint="eastAsia" w:ascii="宋体" w:hAnsi="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，100万—500万</w:t>
      </w:r>
      <w:r>
        <w:rPr>
          <w:rFonts w:hint="eastAsia" w:ascii="宋体" w:hAnsi="宋体" w:eastAsia="宋体" w:cs="宋体"/>
          <w:color w:val="000000" w:themeColor="text1"/>
          <w:sz w:val="24"/>
          <w:szCs w:val="24"/>
          <w:highlight w:val="none"/>
          <w:lang w:val="en-US" w:eastAsia="zh-CN"/>
        </w:rPr>
        <w:t xml:space="preserve">为0.</w:t>
      </w:r>
      <w:r>
        <w:rPr>
          <w:rFonts w:hint="eastAsia" w:ascii="宋体" w:hAnsi="宋体" w:cs="宋体"/>
          <w:color w:val="000000" w:themeColor="text1"/>
          <w:sz w:val="24"/>
          <w:szCs w:val="24"/>
          <w:highlight w:val="none"/>
          <w:lang w:val="en-US" w:eastAsia="zh-CN"/>
        </w:rPr>
        <w:t xml:space="preserve">56</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。本项目代理服务费由采购人支付。</w:t>
      </w:r>
      <w:r/>
    </w:p>
    <w:p>
      <w:pPr>
        <w:keepLines w:val="0"/>
        <w:keepNext w:val="0"/>
        <w:pageBreakBefore w:val="0"/>
        <w:spacing w:line="360" w:lineRule="auto"/>
        <w:rPr>
          <w:rFonts w:hint="eastAsia" w:ascii="宋体" w:hAnsi="宋体" w:eastAsia="宋体" w:cs="宋体"/>
          <w:b/>
          <w:bCs/>
          <w:color w:val="000000" w:themeColor="text1"/>
          <w:sz w:val="24"/>
          <w:highlight w:val="none"/>
        </w:rPr>
        <w:outlineLvl w:val="0"/>
      </w:pPr>
      <w:r>
        <w:rPr>
          <w:rFonts w:hint="eastAsia" w:ascii="宋体" w:hAnsi="宋体" w:eastAsia="宋体" w:cs="宋体"/>
          <w:b/>
          <w:bCs/>
          <w:color w:val="000000" w:themeColor="text1"/>
          <w:sz w:val="24"/>
          <w:highlight w:val="none"/>
        </w:rPr>
        <w:t xml:space="preserve">（十</w:t>
      </w:r>
      <w:r>
        <w:rPr>
          <w:rFonts w:hint="eastAsia" w:ascii="宋体" w:hAnsi="宋体" w:eastAsia="宋体" w:cs="宋体"/>
          <w:b/>
          <w:bCs/>
          <w:color w:val="000000" w:themeColor="text1"/>
          <w:sz w:val="24"/>
          <w:highlight w:val="none"/>
          <w:lang w:val="en-US" w:eastAsia="zh-CN"/>
        </w:rPr>
        <w:t xml:space="preserve">八</w:t>
      </w:r>
      <w:r>
        <w:rPr>
          <w:rFonts w:hint="eastAsia" w:ascii="宋体" w:hAnsi="宋体" w:eastAsia="宋体" w:cs="宋体"/>
          <w:b/>
          <w:bCs/>
          <w:color w:val="000000" w:themeColor="text1"/>
          <w:sz w:val="24"/>
          <w:highlight w:val="none"/>
        </w:rPr>
        <w:t xml:space="preserve">）政府采购履约担保</w:t>
      </w:r>
      <w:r/>
    </w:p>
    <w:p>
      <w:pPr>
        <w:ind w:firstLine="480"/>
        <w:spacing w:line="440" w:lineRule="exact"/>
        <w:widowControl w:val="off"/>
        <w:tabs>
          <w:tab w:val="left" w:pos="525" w:leader="none"/>
          <w:tab w:val="left" w:pos="945" w:leader="none"/>
          <w:tab w:val="left" w:pos="105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中标、成交供应商以保函形式缴纳履约保证金；供应商未按政府采购合同履行约定义务而应实际支付保证金的，由专业担保机构按照担保函约定履行担保责任。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360" w:lineRule="auto"/>
        <w:rPr>
          <w:rFonts w:hint="eastAsia" w:ascii="宋体" w:hAnsi="宋体" w:eastAsia="宋体" w:cs="宋体"/>
          <w:bCs/>
          <w:color w:val="000000" w:themeColor="text1"/>
          <w:sz w:val="24"/>
          <w:highlight w:val="none"/>
          <w:shd w:val="clear" w:color="auto" w:fill="ffffff"/>
        </w:rPr>
      </w:pPr>
      <w:r>
        <w:rPr>
          <w:rFonts w:hint="eastAsia" w:ascii="宋体" w:hAnsi="宋体" w:eastAsia="宋体" w:cs="宋体"/>
          <w:color w:val="auto"/>
          <w:sz w:val="24"/>
          <w:szCs w:val="24"/>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宋体" w:hAnsi="宋体" w:eastAsia="宋体" w:cs="宋体"/>
          <w:bCs/>
          <w:color w:val="auto"/>
          <w:sz w:val="24"/>
          <w:szCs w:val="20"/>
        </w:rPr>
        <w:t xml:space="preserve">。</w:t>
      </w:r>
      <w:r/>
    </w:p>
    <w:p>
      <w:pPr>
        <w:spacing w:line="440" w:lineRule="exact"/>
        <w:widowControl w:val="off"/>
        <w:tabs>
          <w:tab w:val="left" w:pos="525" w:leader="none"/>
          <w:tab w:val="left" w:pos="945" w:leader="none"/>
          <w:tab w:val="left" w:pos="1050" w:leader="none"/>
        </w:tabs>
        <w:rPr>
          <w:rFonts w:hint="eastAsia" w:ascii="宋体" w:hAnsi="宋体" w:eastAsia="宋体" w:cs="Times New Roman"/>
          <w:b/>
          <w:color w:val="auto"/>
          <w:sz w:val="24"/>
          <w:szCs w:val="24"/>
          <w:lang w:eastAsia="zh-CN"/>
        </w:rPr>
      </w:pPr>
      <w:r>
        <w:rPr>
          <w:rFonts w:hint="eastAsia" w:ascii="宋体" w:hAnsi="宋体" w:eastAsia="宋体" w:cs="宋体"/>
          <w:b/>
          <w:bCs/>
          <w:color w:val="000000" w:themeColor="text1"/>
          <w:sz w:val="24"/>
          <w:highlight w:val="none"/>
        </w:rPr>
        <w:t xml:space="preserve">（十</w:t>
      </w:r>
      <w:r>
        <w:rPr>
          <w:rFonts w:hint="eastAsia" w:ascii="宋体" w:hAnsi="宋体" w:eastAsia="宋体" w:cs="宋体"/>
          <w:b/>
          <w:bCs/>
          <w:color w:val="000000" w:themeColor="text1"/>
          <w:sz w:val="24"/>
          <w:highlight w:val="none"/>
          <w:lang w:val="en-US" w:eastAsia="zh-CN"/>
        </w:rPr>
        <w:t xml:space="preserve">九</w:t>
      </w:r>
      <w:r>
        <w:rPr>
          <w:rFonts w:hint="eastAsia" w:ascii="宋体" w:hAnsi="宋体" w:eastAsia="宋体" w:cs="宋体"/>
          <w:b/>
          <w:bCs/>
          <w:color w:val="000000" w:themeColor="text1"/>
          <w:sz w:val="24"/>
          <w:highlight w:val="none"/>
        </w:rPr>
        <w:t xml:space="preserve">）</w:t>
      </w:r>
      <w:r>
        <w:rPr>
          <w:rFonts w:hint="eastAsia" w:ascii="宋体" w:hAnsi="宋体" w:eastAsia="宋体" w:cs="Times New Roman"/>
          <w:b/>
          <w:color w:val="auto"/>
          <w:sz w:val="24"/>
          <w:szCs w:val="24"/>
          <w:lang w:eastAsia="zh-CN"/>
        </w:rPr>
        <w:t xml:space="preserve">政府采购履约资金扶持政策</w:t>
      </w:r>
      <w:r/>
    </w:p>
    <w:p>
      <w:pPr>
        <w:ind w:firstLine="480"/>
        <w:keepLines w:val="0"/>
        <w:keepNext w:val="0"/>
        <w:pageBreakBefore w:val="0"/>
        <w:spacing w:line="360" w:lineRule="auto"/>
        <w:rPr>
          <w:rFonts w:hint="eastAsia" w:ascii="宋体" w:hAnsi="宋体" w:eastAsia="宋体" w:cs="宋体"/>
          <w:color w:val="000000" w:themeColor="text1"/>
          <w:highlight w:val="none"/>
        </w:rPr>
      </w:pPr>
      <w:r>
        <w:rPr>
          <w:rFonts w:hint="eastAsia" w:ascii="宋体" w:hAnsi="宋体" w:eastAsia="宋体" w:cs="Times New Roman"/>
          <w:b w:val="0"/>
          <w:bCs/>
          <w:color w:val="auto"/>
          <w:sz w:val="24"/>
          <w:szCs w:val="24"/>
          <w:lang w:eastAsia="zh-CN"/>
        </w:rPr>
        <w:t xml:space="preserve">中标、成交供应商可采用合同融资形式，中标人可凭政府采购合同办理融资贷款，详见无锡市政府采购网“政采贷”专栏。</w:t>
      </w:r>
      <w:r/>
    </w:p>
    <w:p>
      <w:pPr>
        <w:jc w:val="center"/>
        <w:keepLines w:val="0"/>
        <w:keepNext w:val="0"/>
        <w:pageBreakBefore w:val="0"/>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color w:val="000000" w:themeColor="text1"/>
          <w:sz w:val="30"/>
          <w:szCs w:val="30"/>
          <w:highlight w:val="none"/>
        </w:rPr>
        <w:br w:type="page" w:clear="all"/>
      </w:r>
      <w:r>
        <w:rPr>
          <w:rFonts w:hint="eastAsia" w:ascii="宋体" w:hAnsi="宋体" w:eastAsia="宋体" w:cs="宋体"/>
          <w:color w:val="000000"/>
          <w:sz w:val="30"/>
          <w:szCs w:val="30"/>
          <w:highlight w:val="none"/>
          <w:lang w:eastAsia="zh-CN"/>
        </w:rPr>
        <w:t xml:space="preserve">三、</w:t>
      </w:r>
      <w:r>
        <w:rPr>
          <w:rFonts w:hint="eastAsia" w:ascii="宋体" w:hAnsi="宋体" w:eastAsia="宋体" w:cs="宋体"/>
          <w:b/>
          <w:bCs/>
          <w:color w:val="000000"/>
          <w:sz w:val="32"/>
          <w:szCs w:val="32"/>
          <w:highlight w:val="none"/>
          <w:lang w:val="en-US" w:eastAsia="zh-CN"/>
        </w:rPr>
        <w:t xml:space="preserve">采购需求</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3" w:name="_Hlk37847209"/>
      <w:r/>
      <w:bookmarkStart w:id="4" w:name="_Toc36850795"/>
      <w:r/>
      <w:bookmarkStart w:id="5" w:name="_Toc100610643"/>
      <w:r/>
      <w:bookmarkStart w:id="6" w:name="_Toc36414916"/>
      <w:r/>
      <w:bookmarkStart w:id="7" w:name="_Toc36414918"/>
      <w:r/>
      <w:bookmarkStart w:id="8" w:name="_Toc83622628"/>
      <w:r>
        <w:rPr>
          <w:rFonts w:hint="eastAsia" w:ascii="宋体" w:hAnsi="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采购项目概况、要求：</w:t>
      </w:r>
      <w:r/>
    </w:p>
    <w:p>
      <w:pPr>
        <w:ind w:firstLine="482"/>
        <w:jc w:val="left"/>
        <w:keepLines w:val="0"/>
        <w:keepNext w:val="0"/>
        <w:pageBreakBefore w:val="0"/>
        <w:spacing w:line="360" w:lineRule="auto"/>
        <w:widowControl w:val="off"/>
        <w:rPr>
          <w:rFonts w:hint="default"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1.项目名称</w:t>
      </w:r>
      <w:bookmarkEnd w:id="3"/>
      <w:r>
        <w:rPr>
          <w:rFonts w:hint="eastAsia" w:ascii="宋体" w:hAnsi="宋体" w:eastAsia="宋体" w:cs="宋体"/>
          <w:b/>
          <w:color w:val="000000"/>
          <w:sz w:val="24"/>
          <w:szCs w:val="24"/>
          <w:highlight w:val="none"/>
        </w:rPr>
        <w:t xml:space="preserve">：</w:t>
      </w:r>
      <w:bookmarkEnd w:id="4"/>
      <w:r/>
      <w:bookmarkEnd w:id="5"/>
      <w:r/>
      <w:bookmarkEnd w:id="6"/>
      <w:r/>
      <w:bookmarkEnd w:id="7"/>
      <w:r/>
      <w:bookmarkEnd w:id="8"/>
      <w:r>
        <w:rPr>
          <w:rFonts w:hint="eastAsia" w:ascii="宋体" w:hAnsi="宋体" w:cs="宋体"/>
          <w:color w:val="000000"/>
          <w:sz w:val="24"/>
          <w:szCs w:val="24"/>
          <w:highlight w:val="none"/>
          <w:lang w:eastAsia="zh-CN"/>
        </w:rPr>
        <w:t xml:space="preserve">2026年度惠山经开区洒水抑尘服务项目</w:t>
      </w:r>
      <w:r/>
    </w:p>
    <w:p>
      <w:pPr>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0"/>
          <w:highlight w:val="none"/>
        </w:rPr>
        <w:t xml:space="preserve">2.项目概况：</w:t>
      </w:r>
      <w:r>
        <w:rPr>
          <w:rFonts w:hint="eastAsia" w:ascii="宋体" w:hAnsi="宋体" w:eastAsia="宋体" w:cs="宋体"/>
          <w:color w:val="000000"/>
          <w:sz w:val="24"/>
          <w:szCs w:val="24"/>
          <w:highlight w:val="none"/>
        </w:rPr>
        <w:t xml:space="preserve">本项目服务内容为根据《环境空气质量标准》及《关于印发无锡市微环境整治专项行动方案的通知》锡大气办〔2022〕7号的文件要求，做好惠山经开区核心区域和重点道路的洒水抑尘作业，特别是重污染天气的抑制扬尘工作</w:t>
      </w:r>
      <w:r>
        <w:rPr>
          <w:rFonts w:hint="eastAsia" w:ascii="宋体" w:hAnsi="宋体" w:cs="宋体"/>
          <w:color w:val="000000"/>
          <w:sz w:val="24"/>
          <w:szCs w:val="24"/>
          <w:highlight w:val="none"/>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本项目预算价：</w:t>
      </w:r>
      <w:r>
        <w:rPr>
          <w:rFonts w:hint="eastAsia" w:ascii="宋体" w:hAnsi="宋体" w:eastAsia="宋体" w:cs="宋体"/>
          <w:color w:val="000000"/>
          <w:sz w:val="24"/>
          <w:szCs w:val="24"/>
          <w:highlight w:val="none"/>
        </w:rPr>
        <w:t xml:space="preserve">400万元</w:t>
      </w:r>
      <w:r>
        <w:rPr>
          <w:rFonts w:hint="eastAsia" w:ascii="宋体" w:hAnsi="宋体" w:cs="宋体"/>
          <w:color w:val="000000"/>
          <w:sz w:val="24"/>
          <w:szCs w:val="24"/>
          <w:highlight w:val="none"/>
          <w:lang w:eastAsia="zh-CN"/>
        </w:rPr>
        <w:t xml:space="preserve">。</w:t>
      </w:r>
      <w:r/>
    </w:p>
    <w:p>
      <w:pPr>
        <w:ind w:firstLine="482"/>
        <w:jc w:val="left"/>
        <w:keepLines w:val="0"/>
        <w:keepNext w:val="0"/>
        <w:pageBreakBefore w:val="0"/>
        <w:spacing w:line="360" w:lineRule="auto"/>
        <w:widowControl w:val="off"/>
        <w:rPr>
          <w:rFonts w:hint="default"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4.★服务期：</w:t>
      </w:r>
      <w:r>
        <w:rPr>
          <w:rFonts w:hint="eastAsia" w:ascii="宋体" w:hAnsi="宋体" w:eastAsia="宋体" w:cs="宋体"/>
          <w:color w:val="000000"/>
          <w:sz w:val="24"/>
          <w:szCs w:val="24"/>
          <w:highlight w:val="none"/>
        </w:rPr>
        <w:t xml:space="preserve">1年（合同签订之日起计算）。</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w:t>
      </w:r>
      <w:r>
        <w:rPr>
          <w:rFonts w:hint="eastAsia" w:ascii="宋体" w:hAnsi="宋体" w:eastAsia="宋体" w:cs="宋体"/>
          <w:b/>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质量</w:t>
      </w:r>
      <w:r>
        <w:rPr>
          <w:rFonts w:hint="eastAsia" w:ascii="宋体" w:hAnsi="宋体" w:eastAsia="宋体" w:cs="宋体"/>
          <w:b/>
          <w:bCs/>
          <w:color w:val="000000"/>
          <w:sz w:val="24"/>
          <w:szCs w:val="24"/>
          <w:highlight w:val="none"/>
        </w:rPr>
        <w:t xml:space="preserve">要求：满足采购人使用要求。</w:t>
      </w:r>
      <w:r/>
    </w:p>
    <w:p>
      <w:pPr>
        <w:ind w:firstLine="482"/>
        <w:jc w:val="left"/>
        <w:keepLines w:val="0"/>
        <w:keepNext w:val="0"/>
        <w:pageBreakBefore w:val="0"/>
        <w:spacing w:line="360" w:lineRule="auto"/>
        <w:widowControl w:val="off"/>
        <w:rPr>
          <w:rFonts w:hint="default"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6.</w:t>
      </w:r>
      <w:r>
        <w:rPr>
          <w:rFonts w:hint="eastAsia" w:ascii="宋体" w:hAnsi="宋体" w:eastAsia="宋体" w:cs="宋体"/>
          <w:b/>
          <w:color w:val="000000"/>
          <w:sz w:val="24"/>
          <w:szCs w:val="24"/>
          <w:highlight w:val="none"/>
        </w:rPr>
        <w:t xml:space="preserve">★付款方式：</w:t>
      </w:r>
      <w:r/>
    </w:p>
    <w:p>
      <w:pPr>
        <w:ind w:firstLine="482"/>
        <w:keepLines w:val="0"/>
        <w:keepNext w:val="0"/>
        <w:pageBreakBefore w:val="0"/>
        <w:spacing w:line="360" w:lineRule="auto"/>
        <w:shd w:val="clear" w:color="auto" w:fill="ffffff"/>
        <w:widowControl w:val="off"/>
        <w:rPr>
          <w:rFonts w:hint="eastAsia" w:ascii="宋体" w:hAnsi="宋体" w:cs="宋体"/>
          <w:b/>
          <w:color w:val="000000"/>
          <w:sz w:val="24"/>
          <w:szCs w:val="24"/>
          <w:highlight w:val="none"/>
          <w:lang w:eastAsia="zh-CN"/>
        </w:rPr>
      </w:pPr>
      <w:r>
        <w:rPr>
          <w:rFonts w:hint="eastAsia" w:ascii="宋体" w:hAnsi="宋体" w:cs="宋体"/>
          <w:b/>
          <w:color w:val="000000"/>
          <w:sz w:val="24"/>
          <w:szCs w:val="24"/>
          <w:highlight w:val="none"/>
          <w:lang w:eastAsia="zh-CN"/>
        </w:rPr>
        <w:t xml:space="preserve">A.合同签订后30天内，采购人支付合同金额的</w:t>
      </w:r>
      <w:r>
        <w:rPr>
          <w:rFonts w:hint="eastAsia" w:ascii="宋体" w:hAnsi="宋体" w:cs="宋体"/>
          <w:b/>
          <w:color w:val="000000"/>
          <w:sz w:val="24"/>
          <w:szCs w:val="24"/>
          <w:highlight w:val="none"/>
          <w:lang w:val="en-US" w:eastAsia="zh-CN"/>
        </w:rPr>
        <w:t xml:space="preserve">3</w:t>
      </w:r>
      <w:r>
        <w:rPr>
          <w:rFonts w:hint="eastAsia" w:ascii="宋体" w:hAnsi="宋体" w:cs="宋体"/>
          <w:b/>
          <w:color w:val="000000"/>
          <w:sz w:val="24"/>
          <w:szCs w:val="24"/>
          <w:highlight w:val="none"/>
          <w:lang w:eastAsia="zh-CN"/>
        </w:rPr>
        <w:t xml:space="preserve">0%作为预付款，每</w:t>
      </w:r>
      <w:r>
        <w:rPr>
          <w:rFonts w:hint="eastAsia" w:ascii="宋体" w:hAnsi="宋体" w:cs="宋体"/>
          <w:b/>
          <w:color w:val="000000"/>
          <w:sz w:val="24"/>
          <w:szCs w:val="24"/>
          <w:highlight w:val="none"/>
          <w:lang w:val="en-US" w:eastAsia="zh-CN"/>
        </w:rPr>
        <w:t xml:space="preserve">半年</w:t>
      </w:r>
      <w:r>
        <w:rPr>
          <w:rFonts w:hint="eastAsia" w:ascii="宋体" w:hAnsi="宋体" w:cs="宋体"/>
          <w:b/>
          <w:color w:val="000000"/>
          <w:sz w:val="24"/>
          <w:szCs w:val="24"/>
          <w:highlight w:val="none"/>
          <w:lang w:eastAsia="zh-CN"/>
        </w:rPr>
        <w:t xml:space="preserve">按月度考核结果，在第</w:t>
      </w:r>
      <w:r>
        <w:rPr>
          <w:rFonts w:hint="eastAsia" w:ascii="宋体" w:hAnsi="宋体" w:cs="宋体"/>
          <w:b/>
          <w:color w:val="000000"/>
          <w:sz w:val="24"/>
          <w:szCs w:val="24"/>
          <w:highlight w:val="none"/>
          <w:lang w:val="en-US" w:eastAsia="zh-CN"/>
        </w:rPr>
        <w:t xml:space="preserve">七</w:t>
      </w:r>
      <w:r>
        <w:rPr>
          <w:rFonts w:hint="eastAsia" w:ascii="宋体" w:hAnsi="宋体" w:cs="宋体"/>
          <w:b/>
          <w:color w:val="000000"/>
          <w:sz w:val="24"/>
          <w:szCs w:val="24"/>
          <w:highlight w:val="none"/>
          <w:lang w:eastAsia="zh-CN"/>
        </w:rPr>
        <w:t xml:space="preserve">个月的20日前分别支付相应的服务费用，以此类推。</w:t>
      </w:r>
      <w:r/>
    </w:p>
    <w:p>
      <w:pPr>
        <w:ind w:firstLine="482"/>
        <w:keepLines w:val="0"/>
        <w:keepNext w:val="0"/>
        <w:pageBreakBefore w:val="0"/>
        <w:spacing w:line="360" w:lineRule="auto"/>
        <w:shd w:val="clear" w:color="auto" w:fill="ffffff"/>
        <w:widowControl w:val="off"/>
        <w:rPr>
          <w:rFonts w:hint="eastAsia" w:ascii="宋体" w:hAnsi="宋体" w:cs="宋体"/>
          <w:b/>
          <w:color w:val="000000"/>
          <w:sz w:val="24"/>
          <w:szCs w:val="24"/>
          <w:highlight w:val="none"/>
          <w:lang w:eastAsia="zh-CN"/>
        </w:rPr>
      </w:pPr>
      <w:r>
        <w:rPr>
          <w:rFonts w:hint="eastAsia" w:ascii="宋体" w:hAnsi="宋体" w:cs="宋体"/>
          <w:b/>
          <w:color w:val="000000"/>
          <w:sz w:val="24"/>
          <w:szCs w:val="24"/>
          <w:highlight w:val="none"/>
          <w:lang w:eastAsia="zh-CN"/>
        </w:rPr>
        <w:t xml:space="preserve">B.支付前提：中标供应商申请付款前应提供对应金额的发票，中标供应商履行开票义务是采购人付款之前提条件。</w:t>
      </w:r>
      <w:r/>
    </w:p>
    <w:p>
      <w:pPr>
        <w:ind w:firstLine="482"/>
        <w:keepLines w:val="0"/>
        <w:keepNext w:val="0"/>
        <w:pageBreakBefore w:val="0"/>
        <w:spacing w:line="360" w:lineRule="auto"/>
        <w:shd w:val="clear" w:color="auto" w:fill="ffffff"/>
        <w:widowControl w:val="off"/>
        <w:rPr>
          <w:rFonts w:hint="eastAsia" w:ascii="宋体" w:hAnsi="宋体" w:cs="宋体"/>
          <w:b/>
          <w:color w:val="000000"/>
          <w:sz w:val="24"/>
          <w:szCs w:val="24"/>
          <w:highlight w:val="none"/>
          <w:lang w:eastAsia="zh-CN"/>
        </w:rPr>
      </w:pPr>
      <w:r>
        <w:rPr>
          <w:rFonts w:hint="eastAsia" w:ascii="宋体" w:hAnsi="宋体" w:cs="宋体"/>
          <w:b/>
          <w:color w:val="000000"/>
          <w:sz w:val="24"/>
          <w:szCs w:val="24"/>
          <w:highlight w:val="none"/>
          <w:lang w:eastAsia="zh-CN"/>
        </w:rPr>
        <w:t xml:space="preserve">C.支付标准：采购人每</w:t>
      </w:r>
      <w:r>
        <w:rPr>
          <w:rFonts w:hint="eastAsia" w:ascii="宋体" w:hAnsi="宋体" w:cs="宋体"/>
          <w:b/>
          <w:color w:val="000000"/>
          <w:sz w:val="24"/>
          <w:szCs w:val="24"/>
          <w:highlight w:val="none"/>
          <w:lang w:val="en-US" w:eastAsia="zh-CN"/>
        </w:rPr>
        <w:t xml:space="preserve">半年</w:t>
      </w:r>
      <w:r>
        <w:rPr>
          <w:rFonts w:hint="eastAsia" w:ascii="宋体" w:hAnsi="宋体" w:cs="宋体"/>
          <w:b/>
          <w:color w:val="000000"/>
          <w:sz w:val="24"/>
          <w:szCs w:val="24"/>
          <w:highlight w:val="none"/>
          <w:lang w:eastAsia="zh-CN"/>
        </w:rPr>
        <w:t xml:space="preserve">向中标供应商实际支付的服务费＝当期理论服务经费（即合同金额÷365天×当期</w:t>
      </w:r>
      <w:r>
        <w:rPr>
          <w:rFonts w:hint="eastAsia" w:ascii="宋体" w:hAnsi="宋体" w:cs="宋体"/>
          <w:b/>
          <w:color w:val="000000"/>
          <w:sz w:val="24"/>
          <w:szCs w:val="24"/>
          <w:highlight w:val="none"/>
          <w:lang w:val="en-US" w:eastAsia="zh-CN"/>
        </w:rPr>
        <w:t xml:space="preserve">六</w:t>
      </w:r>
      <w:r>
        <w:rPr>
          <w:rFonts w:hint="eastAsia" w:ascii="宋体" w:hAnsi="宋体" w:cs="宋体"/>
          <w:b/>
          <w:color w:val="000000"/>
          <w:sz w:val="24"/>
          <w:szCs w:val="24"/>
          <w:highlight w:val="none"/>
          <w:lang w:eastAsia="zh-CN"/>
        </w:rPr>
        <w:t xml:space="preserve">个月服务天数）—当期累计考核扣款—当期累计违约扣款—当期应做未做作业金额。</w:t>
      </w:r>
      <w:r/>
    </w:p>
    <w:p>
      <w:pPr>
        <w:ind w:firstLine="482"/>
        <w:keepLines w:val="0"/>
        <w:keepNext w:val="0"/>
        <w:pageBreakBefore w:val="0"/>
        <w:spacing w:line="360" w:lineRule="auto"/>
        <w:shd w:val="clear" w:color="auto" w:fill="ffffff"/>
        <w:widowControl w:val="off"/>
        <w:rPr>
          <w:rFonts w:hint="eastAsia" w:ascii="宋体" w:hAnsi="宋体" w:cs="宋体"/>
          <w:b/>
          <w:color w:val="000000"/>
          <w:sz w:val="24"/>
          <w:szCs w:val="24"/>
          <w:highlight w:val="none"/>
          <w:lang w:eastAsia="zh-CN"/>
        </w:rPr>
      </w:pPr>
      <w:r>
        <w:rPr>
          <w:rFonts w:hint="eastAsia" w:ascii="宋体" w:hAnsi="宋体" w:cs="宋体"/>
          <w:b/>
          <w:color w:val="000000"/>
          <w:sz w:val="24"/>
          <w:szCs w:val="24"/>
          <w:highlight w:val="none"/>
          <w:lang w:eastAsia="zh-CN"/>
        </w:rPr>
        <w:t xml:space="preserve">D.服务内容增减情况：</w:t>
      </w:r>
      <w:r/>
    </w:p>
    <w:p>
      <w:pPr>
        <w:ind w:firstLine="482"/>
        <w:keepLines w:val="0"/>
        <w:keepNext w:val="0"/>
        <w:pageBreakBefore w:val="0"/>
        <w:spacing w:line="360" w:lineRule="auto"/>
        <w:shd w:val="clear" w:color="auto" w:fill="ffffff"/>
        <w:widowControl w:val="off"/>
        <w:rPr>
          <w:rFonts w:hint="eastAsia" w:ascii="宋体" w:hAnsi="宋体" w:cs="宋体"/>
          <w:b/>
          <w:color w:val="000000"/>
          <w:sz w:val="24"/>
          <w:szCs w:val="24"/>
          <w:highlight w:val="none"/>
          <w:lang w:eastAsia="zh-CN"/>
        </w:rPr>
      </w:pPr>
      <w:r>
        <w:rPr>
          <w:rFonts w:hint="eastAsia" w:ascii="宋体" w:hAnsi="宋体" w:cs="宋体"/>
          <w:b/>
          <w:color w:val="000000"/>
          <w:sz w:val="24"/>
          <w:szCs w:val="24"/>
          <w:highlight w:val="none"/>
          <w:lang w:eastAsia="zh-CN"/>
        </w:rPr>
        <w:t xml:space="preserve">新增服务内容的情况下：采购人向中标供应商支付的增加部分的服务费＝新增服务内容工作量×相应中标单价，结合实际发生的时间以及考核情况予以支付。具体内容在补充协议中明确。但所有补充合同的采购金额不超过原合同金额的10%。</w:t>
      </w:r>
      <w:r/>
    </w:p>
    <w:p>
      <w:pPr>
        <w:ind w:firstLine="482"/>
        <w:keepLines w:val="0"/>
        <w:keepNext w:val="0"/>
        <w:pageBreakBefore w:val="0"/>
        <w:spacing w:line="360" w:lineRule="auto"/>
        <w:shd w:val="clear" w:color="auto" w:fill="ffffff"/>
        <w:widowControl w:val="off"/>
        <w:rPr>
          <w:rFonts w:hint="eastAsia" w:ascii="宋体" w:hAnsi="宋体" w:cs="宋体"/>
          <w:b/>
          <w:color w:val="000000"/>
          <w:sz w:val="24"/>
          <w:szCs w:val="24"/>
          <w:highlight w:val="none"/>
          <w:lang w:eastAsia="zh-CN"/>
        </w:rPr>
      </w:pPr>
      <w:r>
        <w:rPr>
          <w:rFonts w:hint="eastAsia" w:ascii="宋体" w:hAnsi="宋体" w:cs="宋体"/>
          <w:b/>
          <w:color w:val="000000"/>
          <w:sz w:val="24"/>
          <w:szCs w:val="24"/>
          <w:highlight w:val="none"/>
          <w:lang w:eastAsia="zh-CN"/>
        </w:rPr>
        <w:t xml:space="preserve">服务内容减少的情况下：减少部分的服务费＝减少的服务内容工作量×相应中标单价。由采购人结合实际发生的时间，在结算实际应付的服务费时进行扣减。具体内容在补充协议中明确。</w:t>
      </w:r>
      <w:r/>
    </w:p>
    <w:p>
      <w:pPr>
        <w:ind w:firstLine="482"/>
        <w:keepLines w:val="0"/>
        <w:keepNext w:val="0"/>
        <w:pageBreakBefore w:val="0"/>
        <w:spacing w:line="360" w:lineRule="auto"/>
        <w:shd w:val="clear" w:color="auto" w:fill="ffffff"/>
        <w:widowControl w:val="off"/>
        <w:rPr>
          <w:rFonts w:hint="eastAsia" w:ascii="宋体" w:hAnsi="宋体" w:cs="宋体"/>
          <w:b/>
          <w:color w:val="000000"/>
          <w:sz w:val="24"/>
          <w:szCs w:val="24"/>
          <w:highlight w:val="none"/>
          <w:lang w:eastAsia="zh-CN"/>
        </w:rPr>
      </w:pPr>
      <w:r>
        <w:rPr>
          <w:rFonts w:hint="eastAsia" w:ascii="宋体" w:hAnsi="宋体" w:cs="宋体"/>
          <w:b/>
          <w:color w:val="000000"/>
          <w:sz w:val="24"/>
          <w:szCs w:val="24"/>
          <w:highlight w:val="none"/>
          <w:lang w:eastAsia="zh-CN"/>
        </w:rPr>
        <w:t xml:space="preserve">因重大活动、应急保障等实际情况需要产生的应急保障服务费用已包含在合同总价中，不另行支付。</w:t>
      </w:r>
      <w:r/>
    </w:p>
    <w:p>
      <w:pPr>
        <w:ind w:firstLine="482"/>
        <w:keepLines w:val="0"/>
        <w:keepNext w:val="0"/>
        <w:pageBreakBefore w:val="0"/>
        <w:spacing w:line="360" w:lineRule="auto"/>
        <w:shd w:val="clear" w:color="auto" w:fill="ffffff"/>
        <w:widowControl w:val="off"/>
        <w:rPr>
          <w:rFonts w:hint="default" w:ascii="宋体" w:hAnsi="宋体" w:eastAsia="宋体" w:cs="宋体"/>
          <w:b/>
          <w:color w:val="000000"/>
          <w:sz w:val="24"/>
          <w:szCs w:val="24"/>
          <w:highlight w:val="none"/>
        </w:rPr>
      </w:pPr>
      <w:r>
        <w:rPr>
          <w:rFonts w:hint="eastAsia" w:ascii="宋体" w:hAnsi="宋体" w:cs="宋体"/>
          <w:b/>
          <w:color w:val="000000"/>
          <w:sz w:val="24"/>
          <w:szCs w:val="24"/>
          <w:highlight w:val="none"/>
          <w:lang w:eastAsia="zh-CN"/>
        </w:rPr>
        <w:t xml:space="preserve">以上价款均不计利息，每次付款前，中标供应商须出具相应的税金发票，实际付款进度还需根据采购人财政资金拨款进度。</w:t>
      </w:r>
      <w:r/>
    </w:p>
    <w:p>
      <w:pPr>
        <w:ind w:firstLine="482"/>
        <w:keepLines w:val="0"/>
        <w:keepNext w:val="0"/>
        <w:pageBreakBefore w:val="0"/>
        <w:spacing w:line="360" w:lineRule="auto"/>
        <w:shd w:val="clear" w:color="auto" w:fill="ffffff"/>
        <w:widowControl w:val="off"/>
        <w:rPr>
          <w:rFonts w:hint="default" w:ascii="宋体" w:hAnsi="宋体" w:eastAsia="宋体" w:cs="宋体"/>
          <w:color w:val="000000"/>
          <w:sz w:val="24"/>
          <w:szCs w:val="24"/>
          <w:highlight w:val="none"/>
        </w:rPr>
      </w:pPr>
      <w:r/>
      <w:bookmarkStart w:id="9" w:name="_Hlk91494316"/>
      <w:r>
        <w:rPr>
          <w:rFonts w:hint="eastAsia" w:ascii="宋体" w:hAnsi="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.服务地点：</w:t>
      </w:r>
      <w:r>
        <w:rPr>
          <w:rFonts w:hint="eastAsia" w:ascii="宋体" w:hAnsi="宋体" w:eastAsia="宋体" w:cs="宋体"/>
          <w:color w:val="000000"/>
          <w:sz w:val="24"/>
          <w:szCs w:val="24"/>
          <w:highlight w:val="none"/>
        </w:rPr>
        <w:t xml:space="preserve">无锡市惠山区</w:t>
      </w:r>
      <w:bookmarkEnd w:id="9"/>
      <w:r/>
      <w:r/>
    </w:p>
    <w:p>
      <w:pPr>
        <w:ind w:firstLine="482"/>
        <w:keepLines w:val="0"/>
        <w:keepNext w:val="0"/>
        <w:pageBreakBefore w:val="0"/>
        <w:spacing w:line="360" w:lineRule="auto"/>
        <w:widowControl w:val="off"/>
        <w:tabs>
          <w:tab w:val="left" w:pos="945" w:leader="none"/>
        </w:tabs>
        <w:rPr>
          <w:rFonts w:hint="default" w:ascii="宋体" w:hAnsi="宋体" w:eastAsia="宋体" w:cs="Times New Roman"/>
          <w:b/>
          <w:color w:val="000000"/>
          <w:sz w:val="24"/>
          <w:szCs w:val="24"/>
          <w:highlight w:val="none"/>
        </w:rPr>
        <w:outlineLvl w:val="0"/>
      </w:pPr>
      <w:r>
        <w:rPr>
          <w:rFonts w:hint="eastAsia" w:ascii="宋体" w:hAnsi="宋体" w:cs="Times New Roman"/>
          <w:b/>
          <w:color w:val="000000"/>
          <w:sz w:val="24"/>
          <w:szCs w:val="24"/>
          <w:highlight w:val="none"/>
          <w:lang w:val="en-US" w:eastAsia="zh-CN"/>
        </w:rPr>
        <w:t xml:space="preserve">二</w:t>
      </w:r>
      <w:r>
        <w:rPr>
          <w:rFonts w:hint="eastAsia" w:ascii="宋体" w:hAnsi="宋体" w:eastAsia="宋体" w:cs="Times New Roman"/>
          <w:b/>
          <w:color w:val="000000"/>
          <w:sz w:val="24"/>
          <w:szCs w:val="24"/>
          <w:highlight w:val="none"/>
        </w:rPr>
        <w:t xml:space="preserve">、</w:t>
      </w:r>
      <w:bookmarkStart w:id="10" w:name="_Hlk123567076"/>
      <w:r/>
      <w:bookmarkStart w:id="11" w:name="_Hlk97766253"/>
      <w:r>
        <w:rPr>
          <w:rFonts w:hint="eastAsia" w:ascii="宋体" w:hAnsi="宋体" w:eastAsia="宋体" w:cs="Times New Roman"/>
          <w:b/>
          <w:color w:val="000000"/>
          <w:sz w:val="24"/>
          <w:szCs w:val="24"/>
          <w:highlight w:val="none"/>
        </w:rPr>
        <w:t xml:space="preserve">具体服务内容及要求</w:t>
      </w:r>
      <w:r/>
    </w:p>
    <w:p>
      <w:pPr>
        <w:numPr>
          <w:ilvl w:val="0"/>
          <w:numId w:val="0"/>
        </w:numPr>
        <w:ind w:firstLine="482"/>
        <w:jc w:val="left"/>
        <w:keepLines w:val="0"/>
        <w:keepNext w:val="0"/>
        <w:pageBreakBefore w:val="0"/>
        <w:spacing w:line="360" w:lineRule="auto"/>
        <w:widowControl w:val="off"/>
        <w:tabs>
          <w:tab w:val="left" w:pos="1154" w:leader="none"/>
        </w:tabs>
        <w:rPr>
          <w:rFonts w:hint="eastAsia" w:ascii="宋体" w:hAnsi="宋体" w:cs="Times New Roman"/>
          <w:b/>
          <w:bCs/>
          <w:color w:val="000000"/>
          <w:sz w:val="24"/>
          <w:szCs w:val="24"/>
          <w:highlight w:val="none"/>
          <w:lang w:val="en-US" w:eastAsia="zh-CN"/>
        </w:rPr>
      </w:pPr>
      <w:r/>
      <w:bookmarkStart w:id="12" w:name="_Hlk148715325"/>
      <w:r>
        <w:rPr>
          <w:rFonts w:hint="eastAsia" w:ascii="宋体" w:hAnsi="宋体" w:cs="Times New Roman"/>
          <w:b/>
          <w:bCs/>
          <w:color w:val="000000"/>
          <w:sz w:val="24"/>
          <w:szCs w:val="24"/>
          <w:highlight w:val="none"/>
          <w:lang w:val="en-US" w:eastAsia="zh-CN"/>
        </w:rPr>
        <w:t xml:space="preserve">1）运行车辆最低要求清单：</w:t>
      </w:r>
      <w:r/>
    </w:p>
    <w:tbl>
      <w:tblPr>
        <w:tblStyle w:val="797"/>
        <w:tblW w:w="95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2272"/>
        <w:gridCol w:w="2643"/>
        <w:gridCol w:w="941"/>
        <w:gridCol w:w="1178"/>
        <w:gridCol w:w="1627"/>
      </w:tblGrid>
      <w:tr>
        <w:trPr/>
        <w:tc>
          <w:tcPr>
            <w:shd w:val="clear" w:color="auto" w:fill="auto"/>
            <w:tcW w:w="881"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p>
        </w:tc>
        <w:tc>
          <w:tcPr>
            <w:shd w:val="clear" w:color="auto" w:fill="auto"/>
            <w:tcW w:w="2272"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名称</w:t>
            </w:r>
            <w:r/>
          </w:p>
        </w:tc>
        <w:tc>
          <w:tcPr>
            <w:shd w:val="clear" w:color="auto" w:fill="auto"/>
            <w:tcW w:w="2643"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专用装置性能</w:t>
            </w:r>
            <w:r/>
          </w:p>
        </w:tc>
        <w:tc>
          <w:tcPr>
            <w:shd w:val="clear" w:color="auto" w:fill="auto"/>
            <w:tcW w:w="941"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p>
        </w:tc>
        <w:tc>
          <w:tcPr>
            <w:shd w:val="clear" w:color="auto" w:fill="auto"/>
            <w:tcW w:w="1178"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w:t>
            </w:r>
            <w:r/>
          </w:p>
        </w:tc>
        <w:tc>
          <w:tcPr>
            <w:shd w:val="clear" w:color="auto" w:fill="auto"/>
            <w:tcW w:w="1627"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服务期</w:t>
            </w:r>
            <w:r/>
          </w:p>
        </w:tc>
      </w:tr>
      <w:tr>
        <w:trPr>
          <w:trHeight w:val="90"/>
        </w:trPr>
        <w:tc>
          <w:tcPr>
            <w:shd w:val="clear" w:color="auto" w:fill="auto"/>
            <w:tcW w:w="881"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shd w:val="clear" w:color="auto" w:fill="auto"/>
            <w:tcW w:w="2272"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多功能</w:t>
            </w:r>
            <w:r>
              <w:rPr>
                <w:rFonts w:hint="eastAsia" w:ascii="宋体" w:hAnsi="宋体" w:cs="宋体"/>
                <w:bCs/>
                <w:color w:val="000000"/>
                <w:sz w:val="24"/>
                <w:szCs w:val="24"/>
                <w:highlight w:val="none"/>
                <w:lang w:val="en-US" w:eastAsia="zh-CN"/>
              </w:rPr>
              <w:t xml:space="preserve">抑尘</w:t>
            </w:r>
            <w:r>
              <w:rPr>
                <w:rFonts w:hint="eastAsia" w:ascii="宋体" w:hAnsi="宋体" w:eastAsia="宋体" w:cs="宋体"/>
                <w:bCs/>
                <w:color w:val="000000"/>
                <w:sz w:val="24"/>
                <w:szCs w:val="24"/>
                <w:highlight w:val="none"/>
              </w:rPr>
              <w:t xml:space="preserve">车（</w:t>
            </w:r>
            <w:r>
              <w:rPr>
                <w:rFonts w:hint="eastAsia" w:ascii="宋体" w:hAnsi="宋体" w:cs="宋体"/>
                <w:color w:val="000000"/>
                <w:sz w:val="24"/>
                <w:szCs w:val="24"/>
                <w:highlight w:val="none"/>
                <w:lang w:eastAsia="zh-CN"/>
              </w:rPr>
              <w:t xml:space="preserve">长安片区</w:t>
            </w:r>
            <w:r>
              <w:rPr>
                <w:rFonts w:hint="eastAsia" w:ascii="宋体" w:hAnsi="宋体" w:eastAsia="宋体" w:cs="宋体"/>
                <w:bCs/>
                <w:color w:val="000000"/>
                <w:sz w:val="24"/>
                <w:szCs w:val="24"/>
                <w:highlight w:val="none"/>
              </w:rPr>
              <w:t xml:space="preserve">）</w:t>
            </w:r>
            <w:r/>
          </w:p>
        </w:tc>
        <w:tc>
          <w:tcPr>
            <w:shd w:val="clear" w:color="auto" w:fill="auto"/>
            <w:tcW w:w="2643"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Times New Roman" w:hAnsi="Times New Roman" w:eastAsia="宋体" w:cs="Times New Roman"/>
                <w:color w:val="000000"/>
                <w:sz w:val="24"/>
                <w:szCs w:val="24"/>
                <w:highlight w:val="none"/>
              </w:rPr>
              <w:t xml:space="preserve">喷雾射程≥80米</w:t>
            </w:r>
            <w:r/>
          </w:p>
        </w:tc>
        <w:tc>
          <w:tcPr>
            <w:shd w:val="clear" w:color="auto" w:fill="auto"/>
            <w:tcW w:w="941"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shd w:val="clear" w:color="auto" w:fill="auto"/>
            <w:tcW w:w="1178"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辆</w:t>
            </w:r>
            <w:r/>
          </w:p>
        </w:tc>
        <w:tc>
          <w:tcPr>
            <w:shd w:val="clear" w:color="auto" w:fill="auto"/>
            <w:tcW w:w="1627"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1年</w:t>
            </w:r>
            <w:r/>
          </w:p>
        </w:tc>
      </w:tr>
      <w:tr>
        <w:trPr/>
        <w:tc>
          <w:tcPr>
            <w:shd w:val="clear" w:color="auto" w:fill="auto"/>
            <w:tcW w:w="881"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p>
        </w:tc>
        <w:tc>
          <w:tcPr>
            <w:shd w:val="clear" w:color="auto" w:fill="auto"/>
            <w:tcW w:w="2272"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多功能</w:t>
            </w:r>
            <w:r>
              <w:rPr>
                <w:rFonts w:hint="eastAsia" w:ascii="宋体" w:hAnsi="宋体" w:cs="宋体"/>
                <w:bCs/>
                <w:color w:val="000000"/>
                <w:sz w:val="24"/>
                <w:szCs w:val="24"/>
                <w:highlight w:val="none"/>
                <w:lang w:val="en-US" w:eastAsia="zh-CN"/>
              </w:rPr>
              <w:t xml:space="preserve">抑尘</w:t>
            </w:r>
            <w:r>
              <w:rPr>
                <w:rFonts w:hint="eastAsia" w:ascii="宋体" w:hAnsi="宋体" w:eastAsia="宋体" w:cs="宋体"/>
                <w:bCs/>
                <w:color w:val="000000"/>
                <w:sz w:val="24"/>
                <w:szCs w:val="24"/>
                <w:highlight w:val="none"/>
              </w:rPr>
              <w:t xml:space="preserve">车（</w:t>
            </w:r>
            <w:r>
              <w:rPr>
                <w:rFonts w:hint="eastAsia" w:ascii="宋体" w:hAnsi="宋体" w:cs="宋体"/>
                <w:color w:val="000000"/>
                <w:sz w:val="24"/>
                <w:szCs w:val="24"/>
                <w:highlight w:val="none"/>
                <w:lang w:eastAsia="zh-CN"/>
              </w:rPr>
              <w:t xml:space="preserve">长安片区</w:t>
            </w:r>
            <w:r>
              <w:rPr>
                <w:rFonts w:hint="eastAsia" w:ascii="宋体" w:hAnsi="宋体" w:eastAsia="宋体" w:cs="宋体"/>
                <w:bCs/>
                <w:color w:val="000000"/>
                <w:sz w:val="24"/>
                <w:szCs w:val="24"/>
                <w:highlight w:val="none"/>
              </w:rPr>
              <w:t xml:space="preserve">）</w:t>
            </w:r>
            <w:r/>
          </w:p>
        </w:tc>
        <w:tc>
          <w:tcPr>
            <w:shd w:val="clear" w:color="auto" w:fill="auto"/>
            <w:tcW w:w="2643"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Times New Roman" w:hAnsi="Times New Roman" w:eastAsia="宋体" w:cs="Times New Roman"/>
                <w:color w:val="000000"/>
                <w:sz w:val="24"/>
                <w:szCs w:val="24"/>
                <w:highlight w:val="none"/>
              </w:rPr>
              <w:t xml:space="preserve">喷雾射程≥100米</w:t>
            </w:r>
            <w:r/>
          </w:p>
        </w:tc>
        <w:tc>
          <w:tcPr>
            <w:shd w:val="clear" w:color="auto" w:fill="auto"/>
            <w:tcW w:w="941"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shd w:val="clear" w:color="auto" w:fill="auto"/>
            <w:tcW w:w="1178"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辆</w:t>
            </w:r>
            <w:r/>
          </w:p>
        </w:tc>
        <w:tc>
          <w:tcPr>
            <w:shd w:val="clear" w:color="auto" w:fill="auto"/>
            <w:tcW w:w="1627"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1年</w:t>
            </w:r>
            <w:r/>
          </w:p>
        </w:tc>
      </w:tr>
      <w:tr>
        <w:trPr>
          <w:trHeight w:val="90"/>
        </w:trPr>
        <w:tc>
          <w:tcPr>
            <w:shd w:val="clear" w:color="auto" w:fill="auto"/>
            <w:tcW w:w="881"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p>
        </w:tc>
        <w:tc>
          <w:tcPr>
            <w:shd w:val="clear" w:color="auto" w:fill="auto"/>
            <w:tcW w:w="2272"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多功能</w:t>
            </w:r>
            <w:r>
              <w:rPr>
                <w:rFonts w:hint="eastAsia" w:ascii="宋体" w:hAnsi="宋体" w:cs="宋体"/>
                <w:bCs/>
                <w:color w:val="000000"/>
                <w:sz w:val="24"/>
                <w:szCs w:val="24"/>
                <w:highlight w:val="none"/>
                <w:lang w:val="en-US" w:eastAsia="zh-CN"/>
              </w:rPr>
              <w:t xml:space="preserve">抑尘</w:t>
            </w:r>
            <w:r>
              <w:rPr>
                <w:rFonts w:hint="eastAsia" w:ascii="宋体" w:hAnsi="宋体" w:eastAsia="宋体" w:cs="宋体"/>
                <w:bCs/>
                <w:color w:val="000000"/>
                <w:sz w:val="24"/>
                <w:szCs w:val="24"/>
                <w:highlight w:val="none"/>
              </w:rPr>
              <w:t xml:space="preserve">车（</w:t>
            </w:r>
            <w:r>
              <w:rPr>
                <w:rFonts w:hint="eastAsia" w:ascii="宋体" w:hAnsi="宋体" w:eastAsia="宋体" w:cs="宋体"/>
                <w:color w:val="000000"/>
                <w:sz w:val="24"/>
                <w:szCs w:val="24"/>
                <w:highlight w:val="none"/>
              </w:rPr>
              <w:t xml:space="preserve">主城区</w:t>
            </w:r>
            <w:r>
              <w:rPr>
                <w:rFonts w:hint="eastAsia" w:ascii="宋体" w:hAnsi="宋体" w:eastAsia="宋体" w:cs="宋体"/>
                <w:bCs/>
                <w:color w:val="000000"/>
                <w:sz w:val="24"/>
                <w:szCs w:val="24"/>
                <w:highlight w:val="none"/>
              </w:rPr>
              <w:t xml:space="preserve">）</w:t>
            </w:r>
            <w:r/>
          </w:p>
        </w:tc>
        <w:tc>
          <w:tcPr>
            <w:shd w:val="clear" w:color="auto" w:fill="auto"/>
            <w:tcW w:w="2643"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Times New Roman" w:hAnsi="Times New Roman" w:eastAsia="宋体" w:cs="Times New Roman"/>
                <w:color w:val="000000"/>
                <w:sz w:val="24"/>
                <w:szCs w:val="24"/>
                <w:highlight w:val="none"/>
              </w:rPr>
              <w:t xml:space="preserve">喷雾射程≥60米</w:t>
            </w:r>
            <w:r/>
          </w:p>
        </w:tc>
        <w:tc>
          <w:tcPr>
            <w:shd w:val="clear" w:color="auto" w:fill="auto"/>
            <w:tcW w:w="941"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shd w:val="clear" w:color="auto" w:fill="auto"/>
            <w:tcW w:w="1178"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辆</w:t>
            </w:r>
            <w:r/>
          </w:p>
        </w:tc>
        <w:tc>
          <w:tcPr>
            <w:shd w:val="clear" w:color="auto" w:fill="auto"/>
            <w:tcW w:w="1627"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1年</w:t>
            </w:r>
            <w:r/>
          </w:p>
        </w:tc>
      </w:tr>
      <w:tr>
        <w:trPr/>
        <w:tc>
          <w:tcPr>
            <w:shd w:val="clear" w:color="auto" w:fill="auto"/>
            <w:tcW w:w="881"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p>
        </w:tc>
        <w:tc>
          <w:tcPr>
            <w:shd w:val="clear" w:color="auto" w:fill="auto"/>
            <w:tcW w:w="2272"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多功能</w:t>
            </w:r>
            <w:r>
              <w:rPr>
                <w:rFonts w:hint="eastAsia" w:ascii="宋体" w:hAnsi="宋体" w:cs="宋体"/>
                <w:bCs/>
                <w:color w:val="000000"/>
                <w:sz w:val="24"/>
                <w:szCs w:val="24"/>
                <w:highlight w:val="none"/>
                <w:lang w:val="en-US" w:eastAsia="zh-CN"/>
              </w:rPr>
              <w:t xml:space="preserve">抑尘</w:t>
            </w:r>
            <w:r>
              <w:rPr>
                <w:rFonts w:hint="eastAsia" w:ascii="宋体" w:hAnsi="宋体" w:eastAsia="宋体" w:cs="宋体"/>
                <w:bCs/>
                <w:color w:val="000000"/>
                <w:sz w:val="24"/>
                <w:szCs w:val="24"/>
                <w:highlight w:val="none"/>
              </w:rPr>
              <w:t xml:space="preserve">车（</w:t>
            </w:r>
            <w:r>
              <w:rPr>
                <w:rFonts w:hint="eastAsia" w:ascii="宋体" w:hAnsi="宋体" w:eastAsia="宋体" w:cs="宋体"/>
                <w:color w:val="000000"/>
                <w:sz w:val="24"/>
                <w:szCs w:val="24"/>
                <w:highlight w:val="none"/>
              </w:rPr>
              <w:t xml:space="preserve">主城区</w:t>
            </w:r>
            <w:r>
              <w:rPr>
                <w:rFonts w:hint="eastAsia" w:ascii="宋体" w:hAnsi="宋体" w:eastAsia="宋体" w:cs="宋体"/>
                <w:bCs/>
                <w:color w:val="000000"/>
                <w:sz w:val="24"/>
                <w:szCs w:val="24"/>
                <w:highlight w:val="none"/>
              </w:rPr>
              <w:t xml:space="preserve">）</w:t>
            </w:r>
            <w:r/>
          </w:p>
        </w:tc>
        <w:tc>
          <w:tcPr>
            <w:shd w:val="clear" w:color="auto" w:fill="auto"/>
            <w:tcW w:w="2643"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Times New Roman" w:hAnsi="Times New Roman" w:eastAsia="宋体" w:cs="Times New Roman"/>
                <w:color w:val="000000"/>
                <w:sz w:val="24"/>
                <w:szCs w:val="24"/>
                <w:highlight w:val="none"/>
              </w:rPr>
              <w:t xml:space="preserve">喷雾射程≥60米</w:t>
            </w:r>
            <w:r/>
          </w:p>
        </w:tc>
        <w:tc>
          <w:tcPr>
            <w:shd w:val="clear" w:color="auto" w:fill="auto"/>
            <w:tcW w:w="941"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shd w:val="clear" w:color="auto" w:fill="auto"/>
            <w:tcW w:w="1178"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辆</w:t>
            </w:r>
            <w:r/>
          </w:p>
        </w:tc>
        <w:tc>
          <w:tcPr>
            <w:shd w:val="clear" w:color="auto" w:fill="auto"/>
            <w:tcW w:w="1627"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1年</w:t>
            </w:r>
            <w:r/>
          </w:p>
        </w:tc>
      </w:tr>
      <w:tr>
        <w:trPr/>
        <w:tc>
          <w:tcPr>
            <w:shd w:val="clear" w:color="auto" w:fill="auto"/>
            <w:tcW w:w="881"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p>
        </w:tc>
        <w:tc>
          <w:tcPr>
            <w:shd w:val="clear" w:color="auto" w:fill="auto"/>
            <w:tcW w:w="2272"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多功能</w:t>
            </w:r>
            <w:r>
              <w:rPr>
                <w:rFonts w:hint="eastAsia" w:ascii="宋体" w:hAnsi="宋体" w:cs="宋体"/>
                <w:bCs/>
                <w:color w:val="000000"/>
                <w:sz w:val="24"/>
                <w:szCs w:val="24"/>
                <w:highlight w:val="none"/>
                <w:lang w:val="en-US" w:eastAsia="zh-CN"/>
              </w:rPr>
              <w:t xml:space="preserve">抑尘</w:t>
            </w:r>
            <w:r>
              <w:rPr>
                <w:rFonts w:hint="eastAsia" w:ascii="宋体" w:hAnsi="宋体" w:eastAsia="宋体" w:cs="宋体"/>
                <w:bCs/>
                <w:color w:val="000000"/>
                <w:sz w:val="24"/>
                <w:szCs w:val="24"/>
                <w:highlight w:val="none"/>
              </w:rPr>
              <w:t xml:space="preserve">车（主城区）</w:t>
            </w:r>
            <w:r/>
          </w:p>
        </w:tc>
        <w:tc>
          <w:tcPr>
            <w:shd w:val="clear" w:color="auto" w:fill="auto"/>
            <w:tcW w:w="2643"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Times New Roman" w:hAnsi="Times New Roman" w:eastAsia="宋体" w:cs="Times New Roman"/>
                <w:color w:val="000000"/>
                <w:sz w:val="24"/>
                <w:szCs w:val="24"/>
                <w:highlight w:val="none"/>
              </w:rPr>
              <w:t xml:space="preserve">喷雾射程≥80米</w:t>
            </w:r>
            <w:r/>
          </w:p>
        </w:tc>
        <w:tc>
          <w:tcPr>
            <w:shd w:val="clear" w:color="auto" w:fill="auto"/>
            <w:tcW w:w="941"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shd w:val="clear" w:color="auto" w:fill="auto"/>
            <w:tcW w:w="1178"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辆</w:t>
            </w:r>
            <w:r/>
          </w:p>
        </w:tc>
        <w:tc>
          <w:tcPr>
            <w:shd w:val="clear" w:color="auto" w:fill="auto"/>
            <w:tcW w:w="1627"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1年</w:t>
            </w:r>
            <w:r/>
          </w:p>
        </w:tc>
      </w:tr>
      <w:tr>
        <w:trPr/>
        <w:tc>
          <w:tcPr>
            <w:shd w:val="clear" w:color="auto" w:fill="auto"/>
            <w:tcW w:w="881"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p>
        </w:tc>
        <w:tc>
          <w:tcPr>
            <w:shd w:val="clear" w:color="auto" w:fill="auto"/>
            <w:tcW w:w="2272"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多功能</w:t>
            </w:r>
            <w:r>
              <w:rPr>
                <w:rFonts w:hint="eastAsia" w:ascii="宋体" w:hAnsi="宋体" w:cs="宋体"/>
                <w:bCs/>
                <w:color w:val="000000"/>
                <w:sz w:val="24"/>
                <w:szCs w:val="24"/>
                <w:highlight w:val="none"/>
                <w:lang w:val="en-US" w:eastAsia="zh-CN"/>
              </w:rPr>
              <w:t xml:space="preserve">抑尘</w:t>
            </w:r>
            <w:r>
              <w:rPr>
                <w:rFonts w:hint="eastAsia" w:ascii="宋体" w:hAnsi="宋体" w:eastAsia="宋体" w:cs="宋体"/>
                <w:bCs/>
                <w:color w:val="000000"/>
                <w:sz w:val="24"/>
                <w:szCs w:val="24"/>
                <w:highlight w:val="none"/>
              </w:rPr>
              <w:t xml:space="preserve">车（</w:t>
            </w:r>
            <w:r>
              <w:rPr>
                <w:rFonts w:hint="eastAsia" w:ascii="宋体" w:hAnsi="宋体" w:eastAsia="宋体" w:cs="宋体"/>
                <w:color w:val="000000"/>
                <w:sz w:val="24"/>
                <w:szCs w:val="24"/>
                <w:highlight w:val="none"/>
              </w:rPr>
              <w:t xml:space="preserve">主城区</w:t>
            </w:r>
            <w:r>
              <w:rPr>
                <w:rFonts w:hint="eastAsia" w:ascii="宋体" w:hAnsi="宋体" w:eastAsia="宋体" w:cs="宋体"/>
                <w:bCs/>
                <w:color w:val="000000"/>
                <w:sz w:val="24"/>
                <w:szCs w:val="24"/>
                <w:highlight w:val="none"/>
              </w:rPr>
              <w:t xml:space="preserve">）</w:t>
            </w:r>
            <w:r/>
          </w:p>
        </w:tc>
        <w:tc>
          <w:tcPr>
            <w:shd w:val="clear" w:color="auto" w:fill="auto"/>
            <w:tcW w:w="2643"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Times New Roman" w:hAnsi="Times New Roman" w:eastAsia="宋体" w:cs="Times New Roman"/>
                <w:color w:val="000000"/>
                <w:sz w:val="24"/>
                <w:szCs w:val="24"/>
                <w:highlight w:val="none"/>
              </w:rPr>
              <w:t xml:space="preserve">喷雾射程≥100米</w:t>
            </w:r>
            <w:r/>
          </w:p>
        </w:tc>
        <w:tc>
          <w:tcPr>
            <w:shd w:val="clear" w:color="auto" w:fill="auto"/>
            <w:tcW w:w="941"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shd w:val="clear" w:color="auto" w:fill="auto"/>
            <w:tcW w:w="1178"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辆</w:t>
            </w:r>
            <w:r/>
          </w:p>
        </w:tc>
        <w:tc>
          <w:tcPr>
            <w:shd w:val="clear" w:color="auto" w:fill="auto"/>
            <w:tcW w:w="1627"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1年</w:t>
            </w:r>
            <w:r/>
          </w:p>
        </w:tc>
      </w:tr>
    </w:tbl>
    <w:p>
      <w:pPr>
        <w:numPr>
          <w:ilvl w:val="0"/>
          <w:numId w:val="0"/>
        </w:numPr>
        <w:ind w:firstLine="482"/>
        <w:jc w:val="left"/>
        <w:keepLines w:val="0"/>
        <w:keepNext w:val="0"/>
        <w:pageBreakBefore w:val="0"/>
        <w:spacing w:line="360" w:lineRule="auto"/>
        <w:widowControl w:val="off"/>
        <w:tabs>
          <w:tab w:val="left" w:pos="1154" w:leader="none"/>
        </w:tabs>
        <w:rPr>
          <w:rFonts w:hint="eastAsia" w:ascii="宋体" w:hAnsi="宋体" w:cs="Times New Roman"/>
          <w:b/>
          <w:bCs/>
          <w:color w:val="000000"/>
          <w:sz w:val="24"/>
          <w:szCs w:val="24"/>
          <w:highlight w:val="none"/>
          <w:lang w:val="en-US" w:eastAsia="zh-CN"/>
        </w:rPr>
      </w:pPr>
      <w:r>
        <w:rPr>
          <w:rFonts w:hint="eastAsia" w:ascii="宋体" w:hAnsi="宋体"/>
          <w:b/>
          <w:bCs/>
          <w:color w:val="000000"/>
          <w:sz w:val="24"/>
          <w:szCs w:val="24"/>
          <w:highlight w:val="none"/>
        </w:rPr>
        <w:t xml:space="preserve">注：以上设备可为投标人自有或租赁或</w:t>
      </w:r>
      <w:r>
        <w:rPr>
          <w:rFonts w:hint="eastAsia" w:ascii="宋体" w:hAnsi="宋体" w:cs="宋体"/>
          <w:b/>
          <w:color w:val="000000"/>
          <w:sz w:val="24"/>
          <w:szCs w:val="24"/>
          <w:highlight w:val="none"/>
        </w:rPr>
        <w:t xml:space="preserve">【承诺项目启动前（中标通知书落款时间十五日内）为本项目配备以上设备，</w:t>
      </w:r>
      <w:r>
        <w:rPr>
          <w:rFonts w:hint="eastAsia" w:ascii="宋体" w:hAnsi="宋体" w:cs="宋体"/>
          <w:b/>
          <w:bCs/>
          <w:color w:val="000000"/>
          <w:sz w:val="24"/>
          <w:szCs w:val="24"/>
          <w:highlight w:val="none"/>
          <w:lang w:bidi="ar"/>
        </w:rPr>
        <w:t xml:space="preserve">且所有用于本项目的车辆设备不得另作他用</w:t>
      </w:r>
      <w:r>
        <w:rPr>
          <w:rFonts w:hint="eastAsia" w:ascii="宋体" w:hAnsi="宋体" w:cs="宋体"/>
          <w:b/>
          <w:color w:val="000000"/>
          <w:sz w:val="24"/>
          <w:szCs w:val="24"/>
          <w:highlight w:val="none"/>
        </w:rPr>
        <w:t xml:space="preserve">，否则按</w:t>
      </w:r>
      <w:r>
        <w:rPr>
          <w:rFonts w:hint="eastAsia" w:ascii="宋体" w:hAnsi="宋体" w:cs="宋体"/>
          <w:b/>
          <w:color w:val="000000"/>
          <w:sz w:val="24"/>
          <w:szCs w:val="24"/>
          <w:highlight w:val="none"/>
          <w:lang w:val="en-US" w:eastAsia="zh-CN"/>
        </w:rPr>
        <w:t xml:space="preserve">投标人</w:t>
      </w:r>
      <w:r>
        <w:rPr>
          <w:rFonts w:hint="eastAsia" w:ascii="宋体" w:hAnsi="宋体" w:cs="宋体"/>
          <w:b/>
          <w:color w:val="000000"/>
          <w:sz w:val="24"/>
          <w:szCs w:val="24"/>
          <w:highlight w:val="none"/>
        </w:rPr>
        <w:t xml:space="preserve">违约处理，由</w:t>
      </w:r>
      <w:r>
        <w:rPr>
          <w:rFonts w:hint="eastAsia" w:ascii="宋体" w:hAnsi="宋体" w:cs="宋体"/>
          <w:b/>
          <w:color w:val="000000"/>
          <w:sz w:val="24"/>
          <w:szCs w:val="24"/>
          <w:highlight w:val="none"/>
          <w:lang w:val="en-US" w:eastAsia="zh-CN"/>
        </w:rPr>
        <w:t xml:space="preserve">投标人</w:t>
      </w:r>
      <w:r>
        <w:rPr>
          <w:rFonts w:hint="eastAsia" w:ascii="宋体" w:hAnsi="宋体" w:cs="宋体"/>
          <w:b/>
          <w:color w:val="000000"/>
          <w:sz w:val="24"/>
          <w:szCs w:val="24"/>
          <w:highlight w:val="none"/>
        </w:rPr>
        <w:t xml:space="preserve">承担相应的法律和经济责任】</w:t>
      </w:r>
      <w:r>
        <w:rPr>
          <w:rFonts w:hint="eastAsia" w:ascii="宋体" w:hAnsi="宋体"/>
          <w:b/>
          <w:bCs/>
          <w:color w:val="000000"/>
          <w:sz w:val="24"/>
          <w:szCs w:val="24"/>
          <w:highlight w:val="none"/>
        </w:rPr>
        <w:t xml:space="preserve">。投标时需提供拟投入的主要器具设备表，同时提交：①自有提供</w:t>
      </w:r>
      <w:r>
        <w:rPr>
          <w:rFonts w:ascii="宋体" w:hAnsi="宋体" w:cs="宋体"/>
          <w:b/>
          <w:color w:val="000000"/>
          <w:spacing w:val="2"/>
          <w:sz w:val="24"/>
          <w:szCs w:val="24"/>
          <w:highlight w:val="none"/>
        </w:rPr>
        <w:t xml:space="preserve">车辆发票、行驶证</w:t>
      </w:r>
      <w:r>
        <w:rPr>
          <w:rFonts w:hint="eastAsia" w:ascii="宋体" w:hAnsi="宋体" w:cs="宋体"/>
          <w:b/>
          <w:color w:val="000000"/>
          <w:spacing w:val="2"/>
          <w:sz w:val="24"/>
          <w:szCs w:val="24"/>
          <w:highlight w:val="none"/>
        </w:rPr>
        <w:t xml:space="preserve">（</w:t>
      </w:r>
      <w:r>
        <w:rPr>
          <w:rFonts w:hint="eastAsia" w:ascii="宋体" w:hAnsi="宋体" w:cs="宋体"/>
          <w:b/>
          <w:bCs/>
          <w:color w:val="000000"/>
          <w:sz w:val="24"/>
          <w:szCs w:val="24"/>
          <w:highlight w:val="none"/>
          <w:lang w:bidi="ar"/>
        </w:rPr>
        <w:t xml:space="preserve">行驶证登记日期在招标公告之日前</w:t>
      </w:r>
      <w:r>
        <w:rPr>
          <w:rFonts w:hint="eastAsia" w:ascii="宋体" w:hAnsi="宋体" w:cs="宋体"/>
          <w:b/>
          <w:color w:val="000000"/>
          <w:spacing w:val="2"/>
          <w:sz w:val="24"/>
          <w:szCs w:val="24"/>
          <w:highlight w:val="none"/>
        </w:rPr>
        <w:t xml:space="preserve">）</w:t>
      </w:r>
      <w:r>
        <w:rPr>
          <w:rFonts w:ascii="宋体" w:hAnsi="宋体" w:cs="宋体"/>
          <w:b/>
          <w:color w:val="000000"/>
          <w:spacing w:val="2"/>
          <w:sz w:val="24"/>
          <w:szCs w:val="24"/>
          <w:highlight w:val="none"/>
        </w:rPr>
        <w:t xml:space="preserve">、有效期内交强险保单以及</w:t>
      </w:r>
      <w:r>
        <w:rPr>
          <w:rFonts w:ascii="宋体" w:hAnsi="宋体" w:cs="宋体"/>
          <w:b/>
          <w:color w:val="000000"/>
          <w:spacing w:val="1"/>
          <w:sz w:val="24"/>
          <w:szCs w:val="24"/>
          <w:highlight w:val="none"/>
        </w:rPr>
        <w:t xml:space="preserve">含车牌的车辆实景图片（正面、两侧、尾部照片）</w:t>
      </w:r>
      <w:r>
        <w:rPr>
          <w:rFonts w:hint="eastAsia" w:ascii="宋体" w:hAnsi="宋体" w:cs="宋体"/>
          <w:b/>
          <w:color w:val="000000"/>
          <w:sz w:val="24"/>
          <w:szCs w:val="24"/>
          <w:highlight w:val="none"/>
        </w:rPr>
        <w:t xml:space="preserve">原件扫描件</w:t>
      </w:r>
      <w:r>
        <w:rPr>
          <w:rFonts w:hint="eastAsia" w:ascii="宋体" w:hAnsi="宋体" w:cs="宋体"/>
          <w:b/>
          <w:color w:val="000000"/>
          <w:sz w:val="24"/>
          <w:szCs w:val="24"/>
          <w:highlight w:val="none"/>
          <w:lang w:eastAsia="zh-CN"/>
        </w:rPr>
        <w:t xml:space="preserve">、第三方出具的车辆检测报告原件扫描件或厂家出具的关于车辆技术参数或铭牌等证明材料扫描件</w:t>
      </w:r>
      <w:r>
        <w:rPr>
          <w:rFonts w:hint="eastAsia" w:ascii="宋体" w:hAnsi="宋体"/>
          <w:b/>
          <w:bCs/>
          <w:color w:val="000000"/>
          <w:sz w:val="24"/>
          <w:szCs w:val="24"/>
          <w:highlight w:val="none"/>
        </w:rPr>
        <w:t xml:space="preserve">；②租赁提供设备</w:t>
      </w:r>
      <w:r>
        <w:rPr>
          <w:rFonts w:ascii="宋体" w:hAnsi="宋体" w:cs="宋体"/>
          <w:b/>
          <w:color w:val="000000"/>
          <w:spacing w:val="2"/>
          <w:sz w:val="24"/>
          <w:szCs w:val="24"/>
          <w:highlight w:val="none"/>
        </w:rPr>
        <w:t xml:space="preserve">发票</w:t>
      </w:r>
      <w:r>
        <w:rPr>
          <w:rFonts w:hint="eastAsia" w:ascii="宋体" w:hAnsi="宋体" w:cs="宋体"/>
          <w:b/>
          <w:color w:val="000000"/>
          <w:spacing w:val="2"/>
          <w:sz w:val="24"/>
          <w:szCs w:val="24"/>
          <w:highlight w:val="none"/>
        </w:rPr>
        <w:t xml:space="preserve">、</w:t>
      </w:r>
      <w:r>
        <w:rPr>
          <w:rFonts w:hint="eastAsia" w:ascii="宋体" w:hAnsi="宋体"/>
          <w:b/>
          <w:bCs/>
          <w:color w:val="000000"/>
          <w:sz w:val="24"/>
          <w:szCs w:val="24"/>
          <w:highlight w:val="none"/>
        </w:rPr>
        <w:t xml:space="preserve">租赁协议、</w:t>
      </w:r>
      <w:r>
        <w:rPr>
          <w:rFonts w:ascii="宋体" w:hAnsi="宋体" w:cs="宋体"/>
          <w:b/>
          <w:color w:val="000000"/>
          <w:spacing w:val="2"/>
          <w:sz w:val="24"/>
          <w:szCs w:val="24"/>
          <w:highlight w:val="none"/>
        </w:rPr>
        <w:t xml:space="preserve">车辆</w:t>
      </w:r>
      <w:r>
        <w:rPr>
          <w:rFonts w:hint="eastAsia" w:ascii="宋体" w:hAnsi="宋体" w:cs="宋体"/>
          <w:b/>
          <w:color w:val="000000"/>
          <w:spacing w:val="2"/>
          <w:sz w:val="24"/>
          <w:szCs w:val="24"/>
          <w:highlight w:val="none"/>
        </w:rPr>
        <w:t xml:space="preserve">另提供</w:t>
      </w:r>
      <w:r>
        <w:rPr>
          <w:rFonts w:ascii="宋体" w:hAnsi="宋体" w:cs="宋体"/>
          <w:b/>
          <w:color w:val="000000"/>
          <w:spacing w:val="2"/>
          <w:sz w:val="24"/>
          <w:szCs w:val="24"/>
          <w:highlight w:val="none"/>
        </w:rPr>
        <w:t xml:space="preserve">行驶证</w:t>
      </w:r>
      <w:r>
        <w:rPr>
          <w:rFonts w:hint="eastAsia" w:ascii="宋体" w:hAnsi="宋体" w:cs="宋体"/>
          <w:b/>
          <w:color w:val="000000"/>
          <w:sz w:val="24"/>
          <w:szCs w:val="24"/>
          <w:highlight w:val="none"/>
        </w:rPr>
        <w:t xml:space="preserve">原件扫描件</w:t>
      </w:r>
      <w:r>
        <w:rPr>
          <w:rFonts w:hint="eastAsia" w:ascii="宋体" w:hAnsi="宋体"/>
          <w:b/>
          <w:bCs/>
          <w:color w:val="000000"/>
          <w:sz w:val="24"/>
          <w:szCs w:val="24"/>
          <w:highlight w:val="none"/>
        </w:rPr>
        <w:t xml:space="preserve">；③</w:t>
      </w:r>
      <w:r>
        <w:rPr>
          <w:rFonts w:hint="eastAsia" w:ascii="宋体" w:hAnsi="宋体" w:cs="宋体"/>
          <w:b/>
          <w:color w:val="000000"/>
          <w:sz w:val="24"/>
          <w:szCs w:val="24"/>
          <w:highlight w:val="none"/>
        </w:rPr>
        <w:t xml:space="preserve">承诺配备需提供承诺书原件扫描件；以上</w:t>
      </w:r>
      <w:r>
        <w:rPr>
          <w:rFonts w:hint="eastAsia" w:ascii="宋体" w:hAnsi="宋体"/>
          <w:b/>
          <w:bCs/>
          <w:color w:val="000000"/>
          <w:sz w:val="24"/>
          <w:szCs w:val="24"/>
          <w:highlight w:val="none"/>
        </w:rPr>
        <w:t xml:space="preserve">①、②、③</w:t>
      </w:r>
      <w:r>
        <w:rPr>
          <w:rFonts w:hint="eastAsia" w:ascii="宋体" w:hAnsi="宋体" w:cs="宋体"/>
          <w:b/>
          <w:color w:val="000000"/>
          <w:sz w:val="24"/>
          <w:szCs w:val="24"/>
          <w:highlight w:val="none"/>
        </w:rPr>
        <w:t xml:space="preserve">条证明资料需至少满足一条且证明设备配置数量符合最低要求，</w:t>
      </w:r>
      <w:r>
        <w:rPr>
          <w:rFonts w:hint="eastAsia" w:ascii="宋体" w:hAnsi="宋体"/>
          <w:b/>
          <w:bCs/>
          <w:color w:val="000000"/>
          <w:sz w:val="24"/>
          <w:szCs w:val="24"/>
          <w:highlight w:val="none"/>
        </w:rPr>
        <w:t xml:space="preserve">否则按未响应采购人要求处理。</w:t>
      </w:r>
      <w:r/>
    </w:p>
    <w:p>
      <w:pPr>
        <w:numPr>
          <w:ilvl w:val="0"/>
          <w:numId w:val="0"/>
        </w:numPr>
        <w:ind w:firstLine="482"/>
        <w:jc w:val="left"/>
        <w:keepLines w:val="0"/>
        <w:keepNext w:val="0"/>
        <w:pageBreakBefore w:val="0"/>
        <w:spacing w:line="360" w:lineRule="auto"/>
        <w:widowControl w:val="off"/>
        <w:tabs>
          <w:tab w:val="left" w:pos="1154" w:leader="none"/>
        </w:tabs>
        <w:rPr>
          <w:rFonts w:hint="default" w:ascii="宋体" w:hAnsi="宋体" w:cs="Times New Roman"/>
          <w:b/>
          <w:bCs/>
          <w:color w:val="000000"/>
          <w:sz w:val="24"/>
          <w:szCs w:val="24"/>
          <w:highlight w:val="none"/>
          <w:lang w:val="en-US" w:eastAsia="zh-CN"/>
        </w:rPr>
      </w:pPr>
      <w:r>
        <w:rPr>
          <w:rFonts w:hint="eastAsia" w:ascii="宋体" w:hAnsi="宋体" w:cs="Times New Roman"/>
          <w:b/>
          <w:bCs/>
          <w:color w:val="000000"/>
          <w:sz w:val="24"/>
          <w:szCs w:val="24"/>
          <w:highlight w:val="none"/>
          <w:lang w:val="en-US" w:eastAsia="zh-CN"/>
        </w:rPr>
        <w:t xml:space="preserve">2）项目内容</w:t>
      </w:r>
      <w:bookmarkEnd w:id="10"/>
      <w:r/>
      <w:bookmarkEnd w:id="11"/>
      <w:r/>
      <w:bookmarkEnd w:id="12"/>
      <w:r/>
      <w:r/>
    </w:p>
    <w:p>
      <w:pPr>
        <w:ind w:firstLine="482"/>
        <w:keepLines w:val="0"/>
        <w:keepNext w:val="0"/>
        <w:pageBreakBefore w:val="0"/>
        <w:spacing w:line="360" w:lineRule="auto"/>
        <w:widowControl w:val="off"/>
        <w:tabs>
          <w:tab w:val="left" w:pos="945" w:leader="none"/>
        </w:tabs>
        <w:rPr>
          <w:rFonts w:hint="eastAsia" w:ascii="宋体" w:hAnsi="宋体" w:cs="Times New Roman"/>
          <w:bCs/>
          <w:color w:val="000000"/>
          <w:sz w:val="24"/>
          <w:szCs w:val="24"/>
          <w:highlight w:val="none"/>
          <w:lang w:val="en-US" w:eastAsia="zh-CN"/>
        </w:rPr>
        <w:outlineLvl w:val="0"/>
      </w:pPr>
      <w:r>
        <w:rPr>
          <w:rFonts w:hint="eastAsia" w:ascii="宋体" w:hAnsi="宋体" w:cs="Times New Roman"/>
          <w:bCs/>
          <w:color w:val="000000"/>
          <w:sz w:val="24"/>
          <w:szCs w:val="24"/>
          <w:highlight w:val="none"/>
          <w:lang w:val="en-US" w:eastAsia="zh-CN"/>
        </w:rPr>
        <w:t xml:space="preserve">1.工作内容：因拆迁、建设工地扬尘、春季沙尘、夏季异常高温等不利因素频现，给大气环境质量带来了较大冲击。为有效应对负面影响减少扬尘，同时增强人民群众的获得感、幸福感，开展抑尘作业服务项目，做好惠山经开区核心区域和重点道路的洒水抑尘作业，特别是重污染天气的抑制扬尘工作。</w:t>
      </w:r>
      <w:r/>
    </w:p>
    <w:p>
      <w:pPr>
        <w:ind w:firstLine="482"/>
        <w:keepLines w:val="0"/>
        <w:keepNext w:val="0"/>
        <w:pageBreakBefore w:val="0"/>
        <w:spacing w:line="360" w:lineRule="auto"/>
        <w:widowControl w:val="off"/>
        <w:tabs>
          <w:tab w:val="left" w:pos="945" w:leader="none"/>
        </w:tabs>
        <w:rPr>
          <w:rFonts w:hint="eastAsia" w:ascii="宋体" w:hAnsi="宋体" w:cs="Times New Roman"/>
          <w:bCs/>
          <w:color w:val="000000"/>
          <w:sz w:val="24"/>
          <w:szCs w:val="24"/>
          <w:highlight w:val="none"/>
          <w:lang w:val="en-US" w:eastAsia="zh-CN"/>
        </w:rPr>
        <w:outlineLvl w:val="0"/>
      </w:pPr>
      <w:r>
        <w:rPr>
          <w:rFonts w:hint="eastAsia" w:ascii="宋体" w:hAnsi="宋体" w:cs="Times New Roman"/>
          <w:bCs/>
          <w:color w:val="000000"/>
          <w:sz w:val="24"/>
          <w:szCs w:val="24"/>
          <w:highlight w:val="none"/>
          <w:lang w:val="en-US" w:eastAsia="zh-CN"/>
        </w:rPr>
        <w:t xml:space="preserve">2.工作范围：惠山经开区核心区域和重点道路。</w:t>
      </w:r>
      <w:r/>
    </w:p>
    <w:p>
      <w:pPr>
        <w:ind w:firstLine="482"/>
        <w:keepLines w:val="0"/>
        <w:keepNext w:val="0"/>
        <w:pageBreakBefore w:val="0"/>
        <w:spacing w:line="360" w:lineRule="auto"/>
        <w:widowControl w:val="off"/>
        <w:tabs>
          <w:tab w:val="left" w:pos="945" w:leader="none"/>
        </w:tabs>
        <w:rPr>
          <w:rFonts w:hint="eastAsia" w:ascii="宋体" w:hAnsi="宋体" w:cs="Times New Roman"/>
          <w:bCs/>
          <w:color w:val="000000"/>
          <w:sz w:val="24"/>
          <w:szCs w:val="24"/>
          <w:highlight w:val="none"/>
          <w:lang w:val="en-US" w:eastAsia="zh-CN"/>
        </w:rPr>
        <w:outlineLvl w:val="0"/>
      </w:pPr>
      <w:r>
        <w:rPr>
          <w:rFonts w:hint="eastAsia" w:ascii="宋体" w:hAnsi="宋体" w:cs="Times New Roman"/>
          <w:bCs/>
          <w:color w:val="000000"/>
          <w:sz w:val="24"/>
          <w:szCs w:val="24"/>
          <w:highlight w:val="none"/>
          <w:lang w:val="en-US" w:eastAsia="zh-CN"/>
        </w:rPr>
        <w:t xml:space="preserve">3.工作时间：早上8点至下午4点为常规喷洒时间，每次间隔1.5h喷洒一次，根据空气检测结果和甲方要求进行实际工作。晚5点至9点为应急时间（车辆人员随时待命），每次间隔1h喷洒一次。</w:t>
      </w:r>
      <w:r/>
    </w:p>
    <w:p>
      <w:pPr>
        <w:ind w:firstLine="482"/>
        <w:keepLines w:val="0"/>
        <w:keepNext w:val="0"/>
        <w:pageBreakBefore w:val="0"/>
        <w:spacing w:line="360" w:lineRule="auto"/>
        <w:widowControl w:val="off"/>
        <w:tabs>
          <w:tab w:val="left" w:pos="945" w:leader="none"/>
        </w:tabs>
        <w:rPr>
          <w:rFonts w:hint="eastAsia" w:ascii="宋体" w:hAnsi="宋体" w:cs="Times New Roman"/>
          <w:bCs/>
          <w:color w:val="000000"/>
          <w:sz w:val="24"/>
          <w:szCs w:val="24"/>
          <w:highlight w:val="none"/>
          <w:lang w:val="en-US" w:eastAsia="zh-CN"/>
        </w:rPr>
        <w:outlineLvl w:val="0"/>
      </w:pPr>
      <w:r>
        <w:rPr>
          <w:rFonts w:hint="eastAsia" w:ascii="宋体" w:hAnsi="宋体" w:cs="Times New Roman"/>
          <w:bCs/>
          <w:color w:val="000000"/>
          <w:sz w:val="24"/>
          <w:szCs w:val="24"/>
          <w:highlight w:val="none"/>
          <w:lang w:val="en-US" w:eastAsia="zh-CN"/>
        </w:rPr>
        <w:t xml:space="preserve">4.人员要求：每一辆车配备两名驾驶员（需为供应商在职员工并缴纳人身意外险）。</w:t>
      </w:r>
      <w:r/>
    </w:p>
    <w:p>
      <w:pPr>
        <w:ind w:firstLine="482"/>
        <w:keepLines w:val="0"/>
        <w:keepNext w:val="0"/>
        <w:pageBreakBefore w:val="0"/>
        <w:spacing w:line="360" w:lineRule="auto"/>
        <w:widowControl w:val="off"/>
        <w:tabs>
          <w:tab w:val="left" w:pos="945" w:leader="none"/>
        </w:tabs>
        <w:rPr>
          <w:rFonts w:hint="default" w:ascii="宋体" w:hAnsi="宋体" w:cs="Times New Roman"/>
          <w:bCs/>
          <w:color w:val="000000"/>
          <w:sz w:val="24"/>
          <w:szCs w:val="24"/>
          <w:highlight w:val="none"/>
          <w:lang w:val="en-US" w:eastAsia="zh-CN"/>
        </w:rPr>
        <w:outlineLvl w:val="0"/>
      </w:pPr>
      <w:r>
        <w:rPr>
          <w:rFonts w:hint="eastAsia" w:ascii="宋体" w:hAnsi="宋体" w:cs="Times New Roman"/>
          <w:bCs/>
          <w:color w:val="000000"/>
          <w:sz w:val="24"/>
          <w:szCs w:val="24"/>
          <w:highlight w:val="none"/>
          <w:lang w:val="en-US" w:eastAsia="zh-CN"/>
        </w:rPr>
        <w:t xml:space="preserve">5.防范人为干扰：服务车辆不得进入全省环境质量监测站点保护范围。</w:t>
      </w:r>
      <w:r/>
    </w:p>
    <w:p>
      <w:pPr>
        <w:ind w:firstLine="482"/>
        <w:keepLines w:val="0"/>
        <w:keepNext w:val="0"/>
        <w:pageBreakBefore w:val="0"/>
        <w:spacing w:line="360" w:lineRule="auto"/>
        <w:widowControl w:val="off"/>
        <w:tabs>
          <w:tab w:val="left" w:pos="945" w:leader="none"/>
        </w:tabs>
        <w:rPr>
          <w:rFonts w:hint="eastAsia" w:ascii="宋体" w:hAnsi="宋体" w:cs="宋体"/>
          <w:b/>
          <w:bCs/>
          <w:color w:val="000000"/>
          <w:sz w:val="24"/>
          <w:szCs w:val="24"/>
          <w:highlight w:val="none"/>
          <w:lang w:val="en-US" w:eastAsia="zh-CN"/>
        </w:rPr>
        <w:outlineLvl w:val="0"/>
      </w:pP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报价要求</w:t>
      </w:r>
      <w:r/>
    </w:p>
    <w:p>
      <w:pPr>
        <w:ind w:firstLine="480"/>
        <w:keepLines w:val="0"/>
        <w:keepNext w:val="0"/>
        <w:pageBreakBefore w:val="0"/>
        <w:spacing w:line="360" w:lineRule="auto"/>
        <w:widowControl w:val="off"/>
        <w:tabs>
          <w:tab w:val="left" w:pos="945" w:leader="none"/>
          <w:tab w:val="left" w:pos="112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总报价：包括车辆运行费、驾驶员工资、车辆保险、驾驶员保险、车辆维修费、车辆养护费、油品及单位取费（利润、税金、保险费、管理费等）等与履行本合同有关的一切费用。投标人在编制投标价时需充分考虑投标期间、签订合同期间和服务期间各类价格风险和国家政策性调整风险等一切因素，并将其考虑在投标报价中。投标总价不得调整。</w:t>
      </w:r>
      <w:r/>
    </w:p>
    <w:p>
      <w:pPr>
        <w:ind w:firstLine="480"/>
        <w:keepLines w:val="0"/>
        <w:keepNext w:val="0"/>
        <w:pageBreakBefore w:val="0"/>
        <w:spacing w:line="360" w:lineRule="auto"/>
        <w:widowControl w:val="off"/>
        <w:tabs>
          <w:tab w:val="left" w:pos="945" w:leader="none"/>
          <w:tab w:val="left" w:pos="1125" w:leader="none"/>
        </w:tabs>
        <w:rPr>
          <w:rFonts w:hint="default" w:ascii="宋体" w:hAnsi="宋体" w:cs="宋体"/>
          <w:b/>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2.投标单位必须在满足招标文件要求的基础上进行报价，如有技术偏离请于偏离</w:t>
      </w:r>
      <w:r>
        <w:rPr>
          <w:rFonts w:hint="eastAsia" w:ascii="宋体" w:hAnsi="宋体" w:cs="宋体"/>
          <w:bCs/>
          <w:color w:val="000000"/>
          <w:sz w:val="24"/>
          <w:szCs w:val="24"/>
          <w:highlight w:val="none"/>
          <w:lang w:val="en-US" w:eastAsia="zh-CN"/>
        </w:rPr>
        <w:t xml:space="preserve">表</w:t>
      </w:r>
      <w:r>
        <w:rPr>
          <w:rFonts w:hint="eastAsia" w:ascii="宋体" w:hAnsi="宋体" w:eastAsia="宋体" w:cs="宋体"/>
          <w:bCs/>
          <w:color w:val="000000"/>
          <w:sz w:val="24"/>
          <w:szCs w:val="24"/>
          <w:highlight w:val="none"/>
          <w:lang w:val="en-US" w:eastAsia="zh-CN"/>
        </w:rPr>
        <w:t xml:space="preserve">中说明。</w:t>
      </w:r>
      <w:r/>
    </w:p>
    <w:p>
      <w:pPr>
        <w:ind w:firstLine="482"/>
        <w:keepLines w:val="0"/>
        <w:keepNext w:val="0"/>
        <w:pageBreakBefore w:val="0"/>
        <w:spacing w:line="360" w:lineRule="auto"/>
        <w:widowControl w:val="off"/>
        <w:tabs>
          <w:tab w:val="left" w:pos="945" w:leader="none"/>
        </w:tabs>
        <w:rPr>
          <w:rFonts w:hint="default" w:ascii="宋体" w:hAnsi="宋体" w:eastAsia="宋体" w:cs="宋体"/>
          <w:b/>
          <w:bCs/>
          <w:color w:val="000000"/>
          <w:sz w:val="24"/>
          <w:szCs w:val="24"/>
          <w:highlight w:val="none"/>
        </w:rPr>
        <w:outlineLvl w:val="0"/>
      </w:pPr>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其他说明</w:t>
      </w:r>
      <w:r/>
    </w:p>
    <w:p>
      <w:pPr>
        <w:ind w:firstLine="480"/>
        <w:keepLines w:val="0"/>
        <w:keepNext w:val="0"/>
        <w:pageBreakBefore w:val="0"/>
        <w:spacing w:line="360" w:lineRule="auto"/>
        <w:widowControl w:val="off"/>
        <w:tabs>
          <w:tab w:val="left" w:pos="945" w:leader="none"/>
        </w:tabs>
        <w:rPr>
          <w:rFonts w:hint="default" w:ascii="宋体" w:hAnsi="宋体" w:eastAsia="宋体" w:cs="宋体"/>
          <w:color w:val="000000"/>
          <w:sz w:val="24"/>
          <w:szCs w:val="24"/>
          <w:highlight w:val="none"/>
        </w:rPr>
        <w:outlineLvl w:val="0"/>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成交后有下列情形之一的，采购人有权取消其中标资格，并由第二中标候选人顺序替补为</w:t>
      </w:r>
      <w:r>
        <w:rPr>
          <w:rFonts w:hint="eastAsia" w:ascii="宋体" w:hAnsi="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，并与采购人签订合同。采购人也可以重新招标。给采购人造成的损失，原</w:t>
      </w:r>
      <w:r>
        <w:rPr>
          <w:rFonts w:hint="eastAsia" w:ascii="宋体" w:hAnsi="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还应当予以赔偿：</w:t>
      </w:r>
      <w:r/>
    </w:p>
    <w:p>
      <w:pPr>
        <w:ind w:firstLine="480"/>
        <w:keepLines w:val="0"/>
        <w:keepNext w:val="0"/>
        <w:pageBreakBefore w:val="0"/>
        <w:spacing w:line="360" w:lineRule="auto"/>
        <w:widowControl w:val="off"/>
        <w:tabs>
          <w:tab w:val="left" w:pos="945" w:leader="none"/>
        </w:tabs>
        <w:rPr>
          <w:rFonts w:hint="default"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（1）放弃成交项目；</w:t>
      </w:r>
      <w:r/>
    </w:p>
    <w:p>
      <w:pPr>
        <w:ind w:firstLine="480"/>
        <w:keepLines w:val="0"/>
        <w:keepNext w:val="0"/>
        <w:pageBreakBefore w:val="0"/>
        <w:spacing w:line="360" w:lineRule="auto"/>
        <w:widowControl w:val="off"/>
        <w:tabs>
          <w:tab w:val="left" w:pos="945" w:leader="none"/>
        </w:tabs>
        <w:rPr>
          <w:rFonts w:hint="default"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（2）无正当理由不与采购人签订合同；</w:t>
      </w:r>
      <w:r/>
    </w:p>
    <w:p>
      <w:pPr>
        <w:ind w:firstLine="480"/>
        <w:keepLines w:val="0"/>
        <w:keepNext w:val="0"/>
        <w:pageBreakBefore w:val="0"/>
        <w:spacing w:line="360" w:lineRule="auto"/>
        <w:widowControl w:val="off"/>
        <w:tabs>
          <w:tab w:val="left" w:pos="945" w:leader="none"/>
        </w:tabs>
        <w:rPr>
          <w:rFonts w:hint="default"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（3）在签订合同时向采购人提出附加条件或者更改合同实质性内容的。</w:t>
      </w:r>
      <w:r/>
    </w:p>
    <w:p>
      <w:pPr>
        <w:ind w:firstLine="482"/>
        <w:keepLines w:val="0"/>
        <w:keepNext w:val="0"/>
        <w:pageBreakBefore w:val="0"/>
        <w:spacing w:line="360" w:lineRule="auto"/>
        <w:widowControl w:val="off"/>
        <w:tabs>
          <w:tab w:val="left" w:pos="945" w:leader="none"/>
        </w:tabs>
        <w:rPr>
          <w:rFonts w:hint="default" w:ascii="宋体" w:hAnsi="宋体" w:eastAsia="宋体" w:cs="宋体"/>
          <w:b/>
          <w:bCs/>
          <w:color w:val="000000"/>
          <w:sz w:val="24"/>
          <w:szCs w:val="24"/>
          <w:highlight w:val="none"/>
          <w:lang w:val="en-US" w:eastAsia="zh-CN"/>
        </w:rPr>
        <w:outlineLvl w:val="0"/>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val="en-US" w:eastAsia="zh-CN"/>
        </w:rPr>
        <w:t xml:space="preserve">、综合说明及其他要求</w:t>
      </w:r>
      <w:r/>
    </w:p>
    <w:p>
      <w:pPr>
        <w:ind w:firstLine="480"/>
        <w:keepLines w:val="0"/>
        <w:keepNext w:val="0"/>
        <w:pageBreakBefore w:val="0"/>
        <w:spacing w:line="360" w:lineRule="auto"/>
        <w:widowControl w:val="off"/>
        <w:tabs>
          <w:tab w:val="left" w:pos="945" w:leader="none"/>
        </w:tabs>
        <w:rPr>
          <w:rFonts w:hint="eastAsia" w:ascii="宋体" w:hAnsi="宋体" w:eastAsia="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1.招标文件</w:t>
      </w:r>
      <w:r>
        <w:rPr>
          <w:rFonts w:hint="eastAsia" w:ascii="宋体" w:hAnsi="宋体" w:eastAsia="宋体" w:cs="宋体"/>
          <w:color w:val="000000"/>
          <w:sz w:val="24"/>
          <w:szCs w:val="24"/>
          <w:highlight w:val="none"/>
          <w:lang w:val="en-US" w:eastAsia="zh-CN"/>
        </w:rPr>
        <w:t xml:space="preserve">中所提要求为项目实施的基本技术要求，</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应根据采购需求，提供满足本技术规范和所列标准要求的服务，对国家有关安全和环保等强制性标准，必须予以说明并满足。</w:t>
      </w:r>
      <w:r/>
    </w:p>
    <w:p>
      <w:pPr>
        <w:ind w:firstLine="480"/>
        <w:keepLines w:val="0"/>
        <w:keepNext w:val="0"/>
        <w:pageBreakBefore w:val="0"/>
        <w:spacing w:line="360" w:lineRule="auto"/>
        <w:widowControl w:val="off"/>
        <w:tabs>
          <w:tab w:val="left" w:pos="945" w:leader="none"/>
        </w:tabs>
        <w:rPr>
          <w:rFonts w:hint="eastAsia" w:ascii="宋体" w:hAnsi="宋体" w:eastAsia="宋体" w:cs="宋体"/>
          <w:color w:val="000000"/>
          <w:sz w:val="24"/>
          <w:szCs w:val="24"/>
          <w:highlight w:val="none"/>
        </w:rPr>
        <w:outlineLvl w:val="0"/>
      </w:pPr>
      <w:r>
        <w:rPr>
          <w:rFonts w:hint="eastAsia" w:ascii="宋体" w:hAnsi="宋体" w:cs="宋体"/>
          <w:color w:val="000000"/>
          <w:sz w:val="24"/>
          <w:szCs w:val="24"/>
          <w:highlight w:val="none"/>
          <w:lang w:val="en-US" w:eastAsia="zh-CN"/>
        </w:rPr>
        <w:t xml:space="preserve">2.中标人</w:t>
      </w:r>
      <w:r>
        <w:rPr>
          <w:rFonts w:hint="eastAsia" w:ascii="宋体" w:hAnsi="宋体" w:eastAsia="宋体" w:cs="宋体"/>
          <w:color w:val="000000"/>
          <w:sz w:val="24"/>
          <w:szCs w:val="24"/>
          <w:highlight w:val="none"/>
        </w:rPr>
        <w:t xml:space="preserve">服务人员在服务期间因正常服务或采购人派遣的委托项目任务内造成的任何人员伤亡事故，</w:t>
      </w:r>
      <w:r>
        <w:rPr>
          <w:rFonts w:hint="eastAsia" w:ascii="宋体" w:hAnsi="宋体" w:eastAsia="宋体" w:cs="宋体"/>
          <w:color w:val="000000"/>
          <w:sz w:val="24"/>
          <w:szCs w:val="24"/>
          <w:highlight w:val="none"/>
          <w:lang w:eastAsia="zh-CN"/>
        </w:rPr>
        <w:t xml:space="preserve">均由</w:t>
      </w:r>
      <w:r>
        <w:rPr>
          <w:rFonts w:hint="eastAsia" w:ascii="宋体" w:hAnsi="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lang w:eastAsia="zh-CN"/>
        </w:rPr>
        <w:t xml:space="preserve">全权承担一切责任及经济赔偿、损失，</w:t>
      </w:r>
      <w:r>
        <w:rPr>
          <w:rFonts w:hint="eastAsia" w:ascii="宋体" w:hAnsi="宋体" w:eastAsia="宋体" w:cs="宋体"/>
          <w:color w:val="000000"/>
          <w:sz w:val="24"/>
          <w:szCs w:val="24"/>
          <w:highlight w:val="none"/>
        </w:rPr>
        <w:t xml:space="preserve">采购人不承担任何责任</w:t>
      </w:r>
      <w:r>
        <w:rPr>
          <w:rFonts w:hint="eastAsia" w:ascii="宋体" w:hAnsi="宋体" w:eastAsia="宋体" w:cs="宋体"/>
          <w:color w:val="000000"/>
          <w:sz w:val="24"/>
          <w:szCs w:val="24"/>
          <w:highlight w:val="none"/>
          <w:lang w:eastAsia="zh-CN"/>
        </w:rPr>
        <w:t xml:space="preserve">及经济赔偿、损失</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widowControl w:val="off"/>
        <w:tabs>
          <w:tab w:val="left" w:pos="945" w:leader="none"/>
        </w:tabs>
        <w:rPr>
          <w:rFonts w:hint="eastAsia" w:ascii="宋体" w:hAnsi="宋体" w:eastAsia="宋体" w:cs="宋体"/>
          <w:color w:val="000000"/>
          <w:sz w:val="24"/>
          <w:szCs w:val="24"/>
          <w:highlight w:val="none"/>
        </w:rPr>
        <w:outlineLvl w:val="0"/>
      </w:pPr>
      <w:r>
        <w:rPr>
          <w:rFonts w:hint="eastAsia" w:ascii="宋体" w:hAnsi="宋体" w:cs="宋体"/>
          <w:color w:val="000000"/>
          <w:sz w:val="24"/>
          <w:szCs w:val="24"/>
          <w:highlight w:val="none"/>
          <w:lang w:val="en-US" w:eastAsia="zh-CN"/>
        </w:rPr>
        <w:t xml:space="preserve">3.中标人</w:t>
      </w:r>
      <w:r>
        <w:rPr>
          <w:rFonts w:hint="eastAsia" w:ascii="宋体" w:hAnsi="宋体" w:eastAsia="宋体" w:cs="宋体"/>
          <w:color w:val="000000"/>
          <w:sz w:val="24"/>
          <w:szCs w:val="24"/>
          <w:highlight w:val="none"/>
        </w:rPr>
        <w:t xml:space="preserve">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r/>
    </w:p>
    <w:p>
      <w:pPr>
        <w:ind w:firstLine="480"/>
        <w:keepLines w:val="0"/>
        <w:keepNext w:val="0"/>
        <w:pageBreakBefore w:val="0"/>
        <w:spacing w:line="360" w:lineRule="auto"/>
        <w:widowControl w:val="off"/>
        <w:tabs>
          <w:tab w:val="left" w:pos="945" w:leader="none"/>
        </w:tabs>
        <w:rPr>
          <w:rFonts w:hint="eastAsia" w:ascii="宋体" w:hAnsi="宋体" w:eastAsia="宋体" w:cs="宋体"/>
          <w:color w:val="000000"/>
          <w:sz w:val="24"/>
          <w:szCs w:val="24"/>
          <w:highlight w:val="none"/>
        </w:rPr>
        <w:outlineLvl w:val="0"/>
      </w:pPr>
      <w:r>
        <w:rPr>
          <w:rFonts w:hint="eastAsia" w:ascii="宋体" w:hAnsi="宋体" w:cs="宋体"/>
          <w:color w:val="000000"/>
          <w:sz w:val="24"/>
          <w:szCs w:val="24"/>
          <w:highlight w:val="none"/>
          <w:lang w:val="en-US" w:eastAsia="zh-CN"/>
        </w:rPr>
        <w:t xml:space="preserve">4.中标人</w:t>
      </w:r>
      <w:r>
        <w:rPr>
          <w:rFonts w:hint="eastAsia" w:ascii="宋体" w:hAnsi="宋体" w:eastAsia="宋体" w:cs="宋体"/>
          <w:color w:val="000000"/>
          <w:sz w:val="24"/>
          <w:szCs w:val="24"/>
          <w:highlight w:val="none"/>
        </w:rPr>
        <w:t xml:space="preserve">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w:t>
      </w:r>
      <w:r>
        <w:rPr>
          <w:rFonts w:hint="eastAsia" w:ascii="宋体" w:hAnsi="宋体" w:eastAsia="宋体" w:cs="宋体"/>
          <w:color w:val="000000"/>
          <w:sz w:val="24"/>
          <w:szCs w:val="24"/>
          <w:highlight w:val="none"/>
          <w:lang w:eastAsia="zh-CN"/>
        </w:rPr>
        <w:t xml:space="preserve">均由</w:t>
      </w:r>
      <w:r>
        <w:rPr>
          <w:rFonts w:hint="eastAsia" w:ascii="宋体" w:hAnsi="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lang w:eastAsia="zh-CN"/>
        </w:rPr>
        <w:t xml:space="preserve">负责处理，由</w:t>
      </w:r>
      <w:r>
        <w:rPr>
          <w:rFonts w:hint="eastAsia" w:ascii="宋体" w:hAnsi="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lang w:eastAsia="zh-CN"/>
        </w:rPr>
        <w:t xml:space="preserve">承担一切责任及经济赔偿、损失，</w:t>
      </w:r>
      <w:r>
        <w:rPr>
          <w:rFonts w:hint="eastAsia" w:ascii="宋体" w:hAnsi="宋体" w:eastAsia="宋体" w:cs="宋体"/>
          <w:color w:val="000000"/>
          <w:sz w:val="24"/>
          <w:szCs w:val="24"/>
          <w:highlight w:val="none"/>
        </w:rPr>
        <w:t xml:space="preserve">采购人不承担任何责任</w:t>
      </w:r>
      <w:r>
        <w:rPr>
          <w:rFonts w:hint="eastAsia" w:ascii="宋体" w:hAnsi="宋体" w:eastAsia="宋体" w:cs="宋体"/>
          <w:color w:val="000000"/>
          <w:sz w:val="24"/>
          <w:szCs w:val="24"/>
          <w:highlight w:val="none"/>
          <w:lang w:eastAsia="zh-CN"/>
        </w:rPr>
        <w:t xml:space="preserve">及经济赔偿、损失</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widowControl w:val="off"/>
        <w:tabs>
          <w:tab w:val="left" w:pos="945" w:leader="none"/>
        </w:tabs>
        <w:rPr>
          <w:rFonts w:hint="eastAsia" w:ascii="宋体" w:hAnsi="宋体" w:eastAsia="宋体" w:cs="宋体"/>
          <w:color w:val="000000"/>
          <w:sz w:val="24"/>
          <w:szCs w:val="24"/>
          <w:highlight w:val="none"/>
        </w:rPr>
        <w:outlineLvl w:val="0"/>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必须承诺招标文件中提出的全部技术规格与要求，</w:t>
      </w:r>
      <w:r>
        <w:rPr>
          <w:rFonts w:hint="eastAsia" w:ascii="宋体" w:hAnsi="宋体" w:cs="宋体"/>
          <w:color w:val="000000"/>
          <w:sz w:val="24"/>
          <w:szCs w:val="24"/>
          <w:highlight w:val="none"/>
          <w:lang w:eastAsia="zh-CN"/>
        </w:rPr>
        <w:t xml:space="preserve">如果</w:t>
      </w:r>
      <w:r>
        <w:rPr>
          <w:rFonts w:hint="eastAsia" w:ascii="宋体" w:hAnsi="宋体" w:eastAsia="宋体" w:cs="宋体"/>
          <w:color w:val="000000"/>
          <w:sz w:val="24"/>
          <w:szCs w:val="24"/>
          <w:highlight w:val="none"/>
        </w:rPr>
        <w:t xml:space="preserve">其中某些条款不响应时，应在文件中逐条列出，未列出的视同响应。</w:t>
      </w: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提供的材料如有虚假，视为不实质性响应招标文件要求，已中标的取消其中标资格，并按《政府采购货物和服务招标投标管理办法》第七十四条“提供虚假材料谋取中标”相关处理办法处理。</w:t>
      </w:r>
      <w:r/>
    </w:p>
    <w:p>
      <w:pPr>
        <w:ind w:firstLine="480"/>
        <w:keepLines w:val="0"/>
        <w:keepNext w:val="0"/>
        <w:pageBreakBefore w:val="0"/>
        <w:spacing w:line="360" w:lineRule="auto"/>
        <w:widowControl w:val="off"/>
        <w:tabs>
          <w:tab w:val="left" w:pos="945" w:leader="none"/>
        </w:tabs>
        <w:rPr>
          <w:rFonts w:hint="eastAsia" w:ascii="宋体" w:hAnsi="宋体" w:eastAsia="宋体" w:cs="宋体"/>
          <w:color w:val="000000"/>
          <w:sz w:val="24"/>
          <w:szCs w:val="24"/>
          <w:highlight w:val="none"/>
        </w:rPr>
        <w:outlineLvl w:val="0"/>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验收标准：采购人根据国家有关规定、招标文件、</w:t>
      </w:r>
      <w:r>
        <w:rPr>
          <w:rFonts w:hint="eastAsia" w:ascii="宋体" w:hAnsi="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文件以及合同约定的内容和考核标准进行验收，验收情况作为支付服务费用的依据。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color w:val="000000"/>
          <w:sz w:val="24"/>
          <w:szCs w:val="24"/>
          <w:highlight w:val="none"/>
        </w:rPr>
        <w:outlineLvl w:val="0"/>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知识产权：</w:t>
      </w:r>
      <w:r>
        <w:rPr>
          <w:rFonts w:hint="eastAsia" w:ascii="宋体" w:hAnsi="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保证采购人在使用过程中不受到第三方关于侵犯专利权等知识产权的指控。任何第三方如果提出指控，</w:t>
      </w:r>
      <w:r>
        <w:rPr>
          <w:rFonts w:hint="eastAsia" w:ascii="宋体" w:hAnsi="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须与第三方交涉并承担可能发生的一切法律责任和费用。</w:t>
      </w:r>
      <w:r/>
    </w:p>
    <w:p>
      <w:pPr>
        <w:ind w:firstLine="480"/>
        <w:keepLines w:val="0"/>
        <w:keepNext w:val="0"/>
        <w:pageBreakBefore w:val="0"/>
        <w:spacing w:line="360" w:lineRule="auto"/>
        <w:widowControl w:val="off"/>
        <w:tabs>
          <w:tab w:val="left" w:pos="945" w:leader="none"/>
        </w:tabs>
        <w:rPr>
          <w:rFonts w:hint="eastAsia" w:ascii="宋体" w:hAnsi="宋体" w:eastAsia="宋体" w:cs="宋体"/>
          <w:color w:val="000000"/>
          <w:sz w:val="24"/>
          <w:szCs w:val="24"/>
          <w:highlight w:val="none"/>
        </w:rPr>
        <w:outlineLvl w:val="0"/>
      </w:pPr>
      <w:r/>
      <w:bookmarkStart w:id="13" w:name="_Hlk62691437"/>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根据国家扶持中小企业的有关政策，本项目</w:t>
      </w:r>
      <w:r>
        <w:rPr>
          <w:rFonts w:hint="eastAsia" w:ascii="宋体" w:hAnsi="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，如需要政府采购合同融资，请</w:t>
      </w:r>
      <w:r>
        <w:rPr>
          <w:rFonts w:hint="eastAsia" w:ascii="宋体" w:hAnsi="宋体" w:eastAsia="宋体" w:cs="宋体"/>
          <w:color w:val="000000"/>
          <w:sz w:val="24"/>
          <w:szCs w:val="24"/>
          <w:highlight w:val="none"/>
          <w:lang w:eastAsia="zh-CN"/>
        </w:rPr>
        <w:t xml:space="preserve">按照</w:t>
      </w:r>
      <w:r>
        <w:rPr>
          <w:rFonts w:hint="eastAsia" w:ascii="宋体" w:hAnsi="宋体" w:eastAsia="宋体" w:cs="宋体"/>
          <w:color w:val="000000"/>
          <w:sz w:val="24"/>
          <w:szCs w:val="24"/>
          <w:highlight w:val="none"/>
        </w:rPr>
        <w:t xml:space="preserve">《关于开展政府采购合同融资工作的通知》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锡财购 </w:t>
      </w:r>
      <w:r>
        <w:rPr>
          <w:rFonts w:hint="eastAsia" w:ascii="宋体" w:hAnsi="宋体" w:eastAsia="宋体" w:cs="宋体"/>
          <w:color w:val="000000"/>
          <w:sz w:val="24"/>
          <w:szCs w:val="24"/>
          <w:highlight w:val="none"/>
          <w:lang w:eastAsia="zh-CN"/>
        </w:rPr>
        <w:t xml:space="preserve">〔2020〕17号）</w:t>
      </w:r>
      <w:r>
        <w:rPr>
          <w:rFonts w:hint="eastAsia" w:ascii="宋体" w:hAnsi="宋体" w:eastAsia="宋体" w:cs="宋体"/>
          <w:color w:val="000000"/>
          <w:sz w:val="24"/>
          <w:szCs w:val="24"/>
          <w:highlight w:val="none"/>
        </w:rPr>
        <w:t xml:space="preserve">、《关于进一步推进政府采购合同融资工作的通知》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锡财购</w:t>
      </w:r>
      <w:r>
        <w:rPr>
          <w:rFonts w:hint="eastAsia" w:ascii="宋体" w:hAnsi="宋体" w:eastAsia="宋体" w:cs="宋体"/>
          <w:color w:val="000000"/>
          <w:sz w:val="24"/>
          <w:szCs w:val="24"/>
          <w:highlight w:val="none"/>
          <w:lang w:eastAsia="zh-CN"/>
        </w:rPr>
        <w:t xml:space="preserve">〔2022〕7号）</w:t>
      </w:r>
      <w:r>
        <w:rPr>
          <w:rFonts w:hint="eastAsia" w:ascii="宋体" w:hAnsi="宋体" w:eastAsia="宋体" w:cs="宋体"/>
          <w:color w:val="000000"/>
          <w:sz w:val="24"/>
          <w:szCs w:val="24"/>
          <w:highlight w:val="none"/>
        </w:rPr>
        <w:t xml:space="preserve">文件执行。</w:t>
      </w:r>
      <w:r/>
    </w:p>
    <w:p>
      <w:pPr>
        <w:ind w:firstLine="480"/>
        <w:keepLines w:val="0"/>
        <w:keepNext w:val="0"/>
        <w:pageBreakBefore w:val="0"/>
        <w:spacing w:line="360" w:lineRule="auto"/>
        <w:widowControl w:val="off"/>
        <w:tabs>
          <w:tab w:val="left" w:pos="945" w:leader="none"/>
        </w:tabs>
        <w:rPr>
          <w:rFonts w:hint="eastAsia" w:ascii="宋体" w:hAnsi="宋体" w:eastAsia="宋体" w:cs="宋体"/>
          <w:color w:val="000000"/>
          <w:sz w:val="24"/>
          <w:szCs w:val="24"/>
          <w:highlight w:val="none"/>
        </w:rPr>
        <w:outlineLvl w:val="0"/>
      </w:pPr>
      <w:r>
        <w:rPr>
          <w:rFonts w:hint="eastAsia" w:ascii="宋体" w:hAnsi="宋体" w:cs="宋体"/>
          <w:color w:val="000000"/>
          <w:sz w:val="24"/>
          <w:szCs w:val="24"/>
          <w:highlight w:val="none"/>
          <w:lang w:val="en-US" w:eastAsia="zh-CN"/>
        </w:rPr>
        <w:t xml:space="preserve">9.中标人</w:t>
      </w:r>
      <w:r>
        <w:rPr>
          <w:rFonts w:hint="eastAsia" w:ascii="宋体" w:hAnsi="宋体" w:eastAsia="宋体" w:cs="宋体"/>
          <w:color w:val="000000"/>
          <w:sz w:val="24"/>
          <w:szCs w:val="24"/>
          <w:highlight w:val="none"/>
        </w:rPr>
        <w:t xml:space="preserve">为中小微企业或监狱企业或残疾人福利性单位的，其《中小企业声明函》、由省级以上监狱管理局、戒毒管理局（含新疆生产建设兵团）出具的属于监狱企业的证明文件、《残疾人福利性单位声明函》将随成交公告同时发布，接受社会监督。</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提供的《中小企业声明函》、由省级以上监狱管理局、戒毒管理局（含新疆生产建设兵团）出具的属于监狱企业的证明文件、《残疾人福利性单位声明函》与事实不符的，依照《</w:t>
      </w:r>
      <w:r>
        <w:rPr>
          <w:rFonts w:hint="eastAsia" w:ascii="宋体" w:hAnsi="宋体" w:eastAsia="宋体" w:cs="宋体"/>
          <w:color w:val="000000"/>
          <w:sz w:val="24"/>
          <w:szCs w:val="24"/>
          <w:highlight w:val="none"/>
          <w:lang w:eastAsia="zh-CN"/>
        </w:rPr>
        <w:t xml:space="preserve">中华人民共和国政府采购法</w:t>
      </w:r>
      <w:r>
        <w:rPr>
          <w:rFonts w:hint="eastAsia" w:ascii="宋体" w:hAnsi="宋体" w:eastAsia="宋体" w:cs="宋体"/>
          <w:color w:val="000000"/>
          <w:sz w:val="24"/>
          <w:szCs w:val="24"/>
          <w:highlight w:val="none"/>
        </w:rPr>
        <w:t xml:space="preserve">》第七十七条第一款的规定追究法律责任。</w:t>
      </w:r>
      <w:r/>
    </w:p>
    <w:p>
      <w:pPr>
        <w:ind w:firstLine="480"/>
        <w:keepLines w:val="0"/>
        <w:keepNext w:val="0"/>
        <w:pageBreakBefore w:val="0"/>
        <w:spacing w:line="360" w:lineRule="auto"/>
        <w:widowControl w:val="off"/>
        <w:tabs>
          <w:tab w:val="left" w:pos="945" w:leader="none"/>
        </w:tabs>
        <w:rPr>
          <w:rFonts w:hint="eastAsia" w:ascii="宋体" w:hAnsi="宋体" w:eastAsia="宋体" w:cs="宋体"/>
          <w:color w:val="000000"/>
          <w:sz w:val="24"/>
          <w:szCs w:val="24"/>
          <w:highlight w:val="none"/>
        </w:rPr>
        <w:outlineLvl w:val="0"/>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keepLines w:val="0"/>
        <w:keepNext w:val="0"/>
        <w:pageBreakBefore w:val="0"/>
        <w:spacing w:line="360" w:lineRule="auto"/>
        <w:widowControl w:val="off"/>
        <w:tabs>
          <w:tab w:val="left" w:pos="945" w:leader="none"/>
        </w:tabs>
        <w:rPr>
          <w:rFonts w:hint="eastAsia" w:ascii="宋体" w:hAnsi="宋体" w:eastAsia="宋体" w:cs="宋体"/>
          <w:color w:val="000000"/>
          <w:sz w:val="24"/>
          <w:szCs w:val="24"/>
          <w:highlight w:val="none"/>
        </w:rPr>
        <w:outlineLvl w:val="0"/>
      </w:pPr>
      <w:r>
        <w:rPr>
          <w:rFonts w:hint="eastAsia" w:ascii="宋体" w:hAnsi="宋体" w:cs="宋体"/>
          <w:color w:val="000000"/>
          <w:sz w:val="24"/>
          <w:szCs w:val="24"/>
          <w:highlight w:val="none"/>
          <w:lang w:eastAsia="zh-CN"/>
        </w:rPr>
        <w:t xml:space="preserve">11.</w:t>
      </w:r>
      <w:r>
        <w:rPr>
          <w:rFonts w:hint="eastAsia" w:ascii="宋体" w:hAnsi="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不得将项目整体或部分进行转包或分包，且不得让第三方公司采用挂靠</w:t>
      </w:r>
      <w:r>
        <w:rPr>
          <w:rFonts w:hint="eastAsia" w:ascii="宋体" w:hAnsi="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的方式承担服务工作。</w:t>
      </w:r>
      <w:bookmarkEnd w:id="13"/>
      <w:r/>
      <w:r/>
    </w:p>
    <w:p>
      <w:pPr>
        <w:ind w:firstLine="480"/>
        <w:keepLines w:val="0"/>
        <w:keepNext w:val="0"/>
        <w:pageBreakBefore w:val="0"/>
        <w:spacing w:line="360" w:lineRule="auto"/>
        <w:widowControl w:val="off"/>
        <w:tabs>
          <w:tab w:val="left" w:pos="945" w:leader="none"/>
        </w:tabs>
        <w:rPr>
          <w:rFonts w:hint="eastAsia" w:ascii="宋体" w:hAnsi="宋体" w:eastAsia="宋体" w:cs="宋体"/>
          <w:color w:val="000000"/>
          <w:sz w:val="24"/>
          <w:szCs w:val="24"/>
          <w:highlight w:val="none"/>
        </w:rPr>
        <w:outlineLvl w:val="0"/>
      </w:pP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lang w:eastAsia="zh-CN"/>
        </w:rPr>
        <w:t xml:space="preserve">合同总价款10%</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widowControl w:val="off"/>
        <w:tabs>
          <w:tab w:val="left" w:pos="945" w:leader="none"/>
        </w:tabs>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凡涉及招标文件的补充说明和修改，均以涵熙（苏州）工程顾问有限公司书面通知为准。</w:t>
      </w:r>
      <w:r>
        <w:rPr>
          <w:rFonts w:hint="eastAsia" w:ascii="宋体" w:hAnsi="宋体" w:cs="宋体"/>
          <w:color w:val="000000"/>
          <w:sz w:val="24"/>
          <w:szCs w:val="24"/>
          <w:highlight w:val="none"/>
          <w:lang w:val="en-US" w:eastAsia="zh-CN"/>
        </w:rPr>
        <w:br w:type="page" w:clear="all"/>
      </w:r>
      <w:r/>
    </w:p>
    <w:p>
      <w:pPr>
        <w:spacing w:line="440" w:lineRule="exact"/>
        <w:widowControl w:val="off"/>
        <w:tabs>
          <w:tab w:val="left" w:pos="945" w:leader="none"/>
        </w:tabs>
        <w:rPr>
          <w:rFonts w:hint="eastAsia" w:ascii="宋体" w:hAnsi="宋体" w:cs="宋体"/>
          <w:color w:val="000000"/>
          <w:sz w:val="24"/>
          <w:szCs w:val="24"/>
          <w:highlight w:val="none"/>
          <w:lang w:val="en-US" w:eastAsia="zh-CN"/>
        </w:rPr>
        <w:sectPr>
          <w:footnotePr/>
          <w:endnotePr/>
          <w:type w:val="nextPage"/>
          <w:pgSz w:w="11906" w:h="16838" w:orient="portrait"/>
          <w:pgMar w:top="1440" w:right="1077" w:bottom="1440" w:left="1077" w:header="851" w:footer="992" w:gutter="0"/>
          <w:cols w:num="1" w:sep="0" w:space="1701" w:equalWidth="1"/>
          <w:docGrid w:linePitch="360"/>
        </w:sectPr>
        <w:outlineLvl w:val="0"/>
      </w:pPr>
      <w:r>
        <w:rPr>
          <w:rFonts w:hint="eastAsia" w:ascii="宋体" w:hAnsi="宋体" w:cs="宋体"/>
          <w:color w:val="000000"/>
          <w:sz w:val="24"/>
          <w:szCs w:val="24"/>
          <w:highlight w:val="none"/>
          <w:lang w:val="en-US" w:eastAsia="zh-CN"/>
        </w:rPr>
      </w:r>
      <w:r/>
    </w:p>
    <w:p>
      <w:pPr>
        <w:ind w:left="0"/>
        <w:jc w:val="both"/>
        <w:keepLines w:val="0"/>
        <w:keepNext w:val="0"/>
        <w:pageBreakBefore w:val="0"/>
        <w:spacing w:line="240" w:lineRule="auto"/>
        <w:widowControl/>
        <w:rPr>
          <w:rFonts w:hint="default" w:ascii="宋体" w:hAnsi="宋体" w:eastAsia="宋体" w:cs="宋体"/>
          <w:color w:val="000000"/>
          <w:spacing w:val="-2"/>
          <w:sz w:val="32"/>
          <w:szCs w:val="32"/>
          <w:highlight w:val="none"/>
          <w:lang w:val="en-US" w:eastAsia="zh-CN"/>
        </w:rPr>
      </w:pPr>
      <w:r>
        <w:rPr>
          <w:rFonts w:hint="eastAsia" w:ascii="宋体" w:hAnsi="宋体" w:eastAsia="宋体" w:cs="宋体"/>
          <w:color w:val="000000"/>
          <w:spacing w:val="-2"/>
          <w:sz w:val="24"/>
          <w:szCs w:val="24"/>
          <w:highlight w:val="none"/>
          <w:lang w:val="en-US" w:eastAsia="zh-CN"/>
        </w:rPr>
        <w:t xml:space="preserve">附件：</w:t>
      </w:r>
      <w:r/>
    </w:p>
    <w:p>
      <w:pPr>
        <w:ind w:left="0"/>
        <w:jc w:val="center"/>
        <w:keepLines w:val="0"/>
        <w:keepNext w:val="0"/>
        <w:pageBreakBefore w:val="0"/>
        <w:spacing w:line="240" w:lineRule="auto"/>
        <w:widowControl/>
        <w:rPr>
          <w:rFonts w:hint="default" w:ascii="宋体" w:hAnsi="宋体" w:eastAsia="宋体" w:cs="宋体"/>
          <w:color w:val="000000"/>
          <w:sz w:val="32"/>
          <w:szCs w:val="32"/>
          <w:highlight w:val="none"/>
          <w:lang w:val="en-US" w:eastAsia="zh-CN"/>
        </w:rPr>
      </w:pPr>
      <w:r>
        <w:rPr>
          <w:rFonts w:hint="eastAsia" w:ascii="宋体" w:hAnsi="宋体" w:cs="宋体"/>
          <w:color w:val="000000"/>
          <w:spacing w:val="-2"/>
          <w:sz w:val="32"/>
          <w:szCs w:val="32"/>
          <w:highlight w:val="none"/>
          <w:lang w:val="en-US" w:eastAsia="zh-CN"/>
        </w:rPr>
        <w:t xml:space="preserve">2026年度惠山经开区洒水抑尘服务项目</w:t>
      </w:r>
      <w:r>
        <w:rPr>
          <w:rFonts w:hint="eastAsia" w:ascii="宋体" w:hAnsi="宋体" w:eastAsia="宋体" w:cs="宋体"/>
          <w:color w:val="000000"/>
          <w:spacing w:val="-2"/>
          <w:sz w:val="32"/>
          <w:szCs w:val="32"/>
          <w:highlight w:val="none"/>
          <w:lang w:val="en-US" w:eastAsia="zh-CN"/>
        </w:rPr>
        <w:t xml:space="preserve">月度考核表</w:t>
      </w:r>
      <w:r/>
    </w:p>
    <w:p>
      <w:pPr>
        <w:jc w:val="left"/>
        <w:spacing w:line="51" w:lineRule="exact"/>
        <w:widowControl/>
        <w:rPr>
          <w:rFonts w:hint="default" w:ascii="Arial" w:hAnsi="Arial" w:eastAsia="Arial" w:cs="Arial"/>
          <w:color w:val="000000"/>
          <w:szCs w:val="21"/>
          <w:highlight w:val="none"/>
          <w:lang w:eastAsia="en-US"/>
        </w:rPr>
      </w:pPr>
      <w:r>
        <w:rPr>
          <w:rFonts w:hint="default" w:ascii="Arial" w:hAnsi="Arial" w:eastAsia="Arial" w:cs="Arial"/>
          <w:color w:val="000000"/>
          <w:szCs w:val="21"/>
          <w:highlight w:val="none"/>
          <w:lang w:eastAsia="en-US"/>
        </w:rPr>
      </w:r>
      <w:r/>
    </w:p>
    <w:tbl>
      <w:tblPr>
        <w:tblStyle w:val="797"/>
        <w:tblW w:w="9616" w:type="dxa"/>
        <w:tblInd w:w="0" w:type="dxa"/>
        <w:tblLayout w:type="fixed"/>
        <w:tblCellMar>
          <w:left w:w="15" w:type="dxa"/>
          <w:top w:w="15" w:type="dxa"/>
          <w:right w:w="15" w:type="dxa"/>
          <w:bottom w:w="15" w:type="dxa"/>
        </w:tblCellMar>
        <w:tblLook w:val="04A0" w:firstRow="1" w:lastRow="0" w:firstColumn="1" w:lastColumn="0" w:noHBand="0" w:noVBand="1"/>
      </w:tblPr>
      <w:tblGrid>
        <w:gridCol w:w="518"/>
        <w:gridCol w:w="1331"/>
        <w:gridCol w:w="3041"/>
        <w:gridCol w:w="1319"/>
        <w:gridCol w:w="949"/>
        <w:gridCol w:w="1199"/>
        <w:gridCol w:w="1259"/>
      </w:tblGrid>
      <w:tr>
        <w:trPr>
          <w:trHeight w:val="776"/>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项目</w:t>
            </w:r>
            <w:r/>
          </w:p>
        </w:tc>
        <w:tc>
          <w:tcPr>
            <w:gridSpan w:val="3"/>
            <w:tcBorders>
              <w:top w:val="single" w:color="000000" w:sz="4" w:space="0"/>
              <w:left w:val="single" w:color="000000" w:sz="4" w:space="0"/>
              <w:bottom w:val="single" w:color="000000" w:sz="4" w:space="0"/>
              <w:right w:val="single" w:color="000000" w:sz="4" w:space="0"/>
            </w:tcBorders>
            <w:tcW w:w="5309"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标准</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widowControl/>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 xml:space="preserve">分值</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实际得分</w:t>
            </w:r>
            <w:r/>
          </w:p>
        </w:tc>
      </w:tr>
      <w:tr>
        <w:trPr>
          <w:trHeight w:val="803"/>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right w:val="single" w:color="000000" w:sz="4" w:space="0"/>
            </w:tcBorders>
            <w:tcW w:w="1331" w:type="dxa"/>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设备配置情况</w:t>
            </w:r>
            <w:r/>
          </w:p>
        </w:tc>
        <w:tc>
          <w:tcPr>
            <w:gridSpan w:val="3"/>
            <w:tcBorders>
              <w:top w:val="single" w:color="000000" w:sz="4" w:space="0"/>
              <w:left w:val="single" w:color="000000" w:sz="4" w:space="0"/>
              <w:bottom w:val="single" w:color="000000" w:sz="4" w:space="0"/>
              <w:right w:val="single" w:color="000000" w:sz="4" w:space="0"/>
            </w:tcBorders>
            <w:tcW w:w="5309" w:type="dxa"/>
            <w:vAlign w:val="center"/>
            <w:textDirection w:val="lrTb"/>
            <w:noWrap w:val="false"/>
          </w:tcPr>
          <w:p>
            <w:pPr>
              <w:jc w:val="left"/>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抑尘</w:t>
            </w:r>
            <w:r>
              <w:rPr>
                <w:rFonts w:hint="eastAsia" w:ascii="宋体" w:hAnsi="宋体" w:eastAsia="宋体" w:cs="宋体"/>
                <w:color w:val="000000"/>
                <w:sz w:val="24"/>
                <w:szCs w:val="24"/>
                <w:highlight w:val="none"/>
              </w:rPr>
              <w:t xml:space="preserve">车是否按约定配备</w:t>
            </w:r>
            <w:r>
              <w:rPr>
                <w:rFonts w:hint="eastAsia" w:ascii="宋体" w:hAnsi="宋体" w:eastAsia="宋体" w:cs="宋体"/>
                <w:color w:val="000000"/>
                <w:sz w:val="24"/>
                <w:szCs w:val="24"/>
                <w:highlight w:val="none"/>
                <w:lang w:eastAsia="zh-CN"/>
              </w:rPr>
              <w:t xml:space="preserve">，每少一辆扣</w:t>
            </w:r>
            <w:r>
              <w:rPr>
                <w:rFonts w:hint="eastAsia" w:ascii="宋体" w:hAnsi="宋体" w:eastAsia="宋体" w:cs="宋体"/>
                <w:color w:val="000000"/>
                <w:sz w:val="24"/>
                <w:szCs w:val="24"/>
                <w:highlight w:val="none"/>
                <w:lang w:val="en-US" w:eastAsia="zh-CN"/>
              </w:rPr>
              <w:t xml:space="preserve">2分，扣完为止</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08"/>
        </w:trPr>
        <w:tc>
          <w:tcPr>
            <w:tcBorders>
              <w:top w:val="single" w:color="000000" w:sz="4" w:space="0"/>
              <w:left w:val="single" w:color="000000" w:sz="4" w:space="0"/>
              <w:bottom w:val="single" w:color="000000" w:sz="4" w:space="0"/>
              <w:right w:val="single" w:color="000000" w:sz="4" w:space="0"/>
            </w:tcBorders>
            <w:tcW w:w="518" w:type="dxa"/>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000000" w:sz="4" w:space="0"/>
              <w:left w:val="single" w:color="000000" w:sz="4" w:space="0"/>
              <w:right w:val="single" w:color="000000" w:sz="4" w:space="0"/>
            </w:tcBorders>
            <w:tcW w:w="1331" w:type="dxa"/>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劳动纪律、服务管理</w:t>
            </w:r>
            <w:r/>
          </w:p>
        </w:tc>
        <w:tc>
          <w:tcPr>
            <w:gridSpan w:val="3"/>
            <w:tcBorders>
              <w:top w:val="single" w:color="000000" w:sz="4" w:space="0"/>
              <w:left w:val="single" w:color="000000" w:sz="4" w:space="0"/>
              <w:bottom w:val="single" w:color="000000" w:sz="4" w:space="0"/>
              <w:right w:val="single" w:color="000000" w:sz="4" w:space="0"/>
            </w:tcBorders>
            <w:tcW w:w="5309" w:type="dxa"/>
            <w:vAlign w:val="center"/>
            <w:textDirection w:val="lrTb"/>
            <w:noWrap w:val="false"/>
          </w:tcPr>
          <w:p>
            <w:pPr>
              <w:jc w:val="lef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人员是否按合同配备</w:t>
            </w:r>
            <w:r>
              <w:rPr>
                <w:rFonts w:hint="eastAsia" w:ascii="宋体" w:hAnsi="宋体" w:eastAsia="宋体" w:cs="宋体"/>
                <w:color w:val="000000"/>
                <w:sz w:val="24"/>
                <w:szCs w:val="24"/>
                <w:highlight w:val="none"/>
                <w:lang w:eastAsia="zh-CN"/>
              </w:rPr>
              <w:t xml:space="preserve">，每少一人扣</w:t>
            </w:r>
            <w:r>
              <w:rPr>
                <w:rFonts w:hint="eastAsia" w:ascii="宋体" w:hAnsi="宋体" w:eastAsia="宋体" w:cs="宋体"/>
                <w:color w:val="000000"/>
                <w:sz w:val="24"/>
                <w:szCs w:val="24"/>
                <w:highlight w:val="none"/>
                <w:lang w:val="en-US" w:eastAsia="zh-CN"/>
              </w:rPr>
              <w:t xml:space="preserve">1分，扣完为止</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08"/>
        </w:trPr>
        <w:tc>
          <w:tcPr>
            <w:tcBorders>
              <w:top w:val="single" w:color="000000" w:sz="4" w:space="0"/>
              <w:left w:val="single" w:color="000000" w:sz="4" w:space="0"/>
              <w:bottom w:val="single" w:color="000000" w:sz="4" w:space="0"/>
              <w:right w:val="single" w:color="000000" w:sz="4" w:space="0"/>
            </w:tcBorders>
            <w:tcW w:w="518" w:type="dxa"/>
            <w:vAlign w:val="center"/>
            <w:vMerge w:val="continue"/>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left w:val="single" w:color="000000" w:sz="4" w:space="0"/>
              <w:right w:val="single" w:color="000000" w:sz="4" w:space="0"/>
            </w:tcBorders>
            <w:tcW w:w="1331" w:type="dxa"/>
            <w:vAlign w:val="center"/>
            <w:vMerge w:val="continue"/>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5309" w:type="dxa"/>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驾驶人员是</w:t>
            </w:r>
            <w:r>
              <w:rPr>
                <w:rFonts w:hint="eastAsia" w:ascii="宋体" w:hAnsi="宋体" w:eastAsia="宋体" w:cs="宋体"/>
                <w:color w:val="000000"/>
                <w:sz w:val="24"/>
                <w:szCs w:val="24"/>
                <w:highlight w:val="none"/>
                <w:lang w:eastAsia="zh-CN"/>
              </w:rPr>
              <w:t xml:space="preserve">否</w:t>
            </w:r>
            <w:r>
              <w:rPr>
                <w:rFonts w:hint="eastAsia" w:ascii="宋体" w:hAnsi="宋体" w:eastAsia="宋体" w:cs="宋体"/>
                <w:color w:val="000000"/>
                <w:sz w:val="24"/>
                <w:szCs w:val="24"/>
                <w:highlight w:val="none"/>
              </w:rPr>
              <w:t xml:space="preserve">服从调度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auto"/>
                <w:sz w:val="24"/>
                <w:szCs w:val="24"/>
                <w:highlight w:val="none"/>
                <w:lang w:val="en-US" w:eastAsia="zh-CN" w:bidi="ar-SA"/>
              </w:rPr>
              <w:t xml:space="preserve">未达到要求不得分</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03"/>
        </w:trPr>
        <w:tc>
          <w:tcPr>
            <w:tcBorders>
              <w:top w:val="single" w:color="000000" w:sz="4" w:space="0"/>
              <w:left w:val="single" w:color="000000" w:sz="4" w:space="0"/>
              <w:bottom w:val="single" w:color="000000" w:sz="4" w:space="0"/>
              <w:right w:val="single" w:color="000000" w:sz="4" w:space="0"/>
            </w:tcBorders>
            <w:tcW w:w="518" w:type="dxa"/>
            <w:vAlign w:val="center"/>
            <w:vMerge w:val="continue"/>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left w:val="single" w:color="000000" w:sz="4" w:space="0"/>
              <w:bottom w:val="single" w:color="000000" w:sz="4" w:space="0"/>
              <w:right w:val="single" w:color="000000" w:sz="4" w:space="0"/>
            </w:tcBorders>
            <w:tcW w:w="1331" w:type="dxa"/>
            <w:vAlign w:val="center"/>
            <w:vMerge w:val="continue"/>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5309"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作业时驾驶人员是否及时反馈车辆作业情况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auto"/>
                <w:sz w:val="24"/>
                <w:szCs w:val="24"/>
                <w:highlight w:val="none"/>
                <w:lang w:val="en-US" w:eastAsia="zh-CN" w:bidi="ar-SA"/>
              </w:rPr>
              <w:t xml:space="preserve">未达到要求不得分</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03"/>
        </w:trPr>
        <w:tc>
          <w:tcPr>
            <w:tcBorders>
              <w:top w:val="single" w:color="000000" w:sz="4" w:space="0"/>
              <w:left w:val="single" w:color="000000" w:sz="4" w:space="0"/>
              <w:bottom w:val="single" w:color="000000" w:sz="4" w:space="0"/>
              <w:right w:val="single" w:color="000000" w:sz="4" w:space="0"/>
            </w:tcBorders>
            <w:tcW w:w="518" w:type="dxa"/>
            <w:vAlign w:val="center"/>
            <w:vMerge w:val="continue"/>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left w:val="single" w:color="000000" w:sz="4" w:space="0"/>
              <w:bottom w:val="single" w:color="000000" w:sz="4" w:space="0"/>
              <w:right w:val="single" w:color="000000" w:sz="4" w:space="0"/>
            </w:tcBorders>
            <w:tcW w:w="1331" w:type="dxa"/>
            <w:vAlign w:val="center"/>
            <w:vMerge w:val="continue"/>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09"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驾驶人员不遵守交通法规，每发现一次扣5分，扣完为止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03"/>
        </w:trPr>
        <w:tc>
          <w:tcPr>
            <w:tcBorders>
              <w:top w:val="single" w:color="000000" w:sz="4" w:space="0"/>
              <w:left w:val="single" w:color="000000" w:sz="4" w:space="0"/>
              <w:bottom w:val="single" w:color="000000" w:sz="4" w:space="0"/>
              <w:right w:val="single" w:color="000000" w:sz="4" w:space="0"/>
            </w:tcBorders>
            <w:tcW w:w="518" w:type="dxa"/>
            <w:vAlign w:val="center"/>
            <w:vMerge w:val="continue"/>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left w:val="single" w:color="000000" w:sz="4" w:space="0"/>
              <w:bottom w:val="single" w:color="000000" w:sz="4" w:space="0"/>
              <w:right w:val="single" w:color="000000" w:sz="4" w:space="0"/>
            </w:tcBorders>
            <w:tcW w:w="1331" w:type="dxa"/>
            <w:vAlign w:val="center"/>
            <w:vMerge w:val="continue"/>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5309" w:type="dxa"/>
            <w:vAlign w:val="center"/>
            <w:textDirection w:val="lrTb"/>
            <w:noWrap w:val="false"/>
          </w:tcPr>
          <w:p>
            <w:pPr>
              <w:jc w:val="left"/>
              <w:widowControl/>
              <w:rPr>
                <w:rFonts w:hint="default" w:ascii="宋体" w:hAnsi="宋体" w:eastAsia="宋体" w:cs="宋体"/>
                <w:color w:val="000000"/>
                <w:sz w:val="24"/>
                <w:szCs w:val="24"/>
                <w:highlight w:val="none"/>
                <w:lang w:val="en-US" w:eastAsia="zh-CN"/>
              </w:rPr>
            </w:pPr>
            <w:r>
              <w:rPr>
                <w:rFonts w:hint="eastAsia" w:ascii="宋体" w:hAnsi="宋体" w:eastAsia="宋体" w:cs="Century"/>
                <w:spacing w:val="2"/>
                <w:sz w:val="24"/>
                <w:szCs w:val="24"/>
                <w:highlight w:val="none"/>
                <w:lang w:val="en-US" w:eastAsia="zh-CN" w:bidi="ar-SA"/>
              </w:rPr>
              <w:t xml:space="preserve">行车时驾驶室乘坐与工作无关的人员，</w:t>
            </w:r>
            <w:r>
              <w:rPr>
                <w:rFonts w:hint="eastAsia" w:ascii="宋体" w:hAnsi="宋体" w:eastAsia="宋体" w:cs="宋体"/>
                <w:color w:val="000000"/>
                <w:sz w:val="24"/>
                <w:szCs w:val="24"/>
                <w:highlight w:val="none"/>
                <w:lang w:val="en-US" w:eastAsia="zh-CN"/>
              </w:rPr>
              <w:t xml:space="preserve">每发现一次扣</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分，扣完为止</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03"/>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Borders>
              <w:top w:val="single" w:color="000000" w:sz="4" w:space="0"/>
              <w:left w:val="single" w:color="000000" w:sz="4" w:space="0"/>
              <w:right w:val="single" w:color="000000" w:sz="4" w:space="0"/>
            </w:tcBorders>
            <w:tcW w:w="133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作业质量</w:t>
            </w:r>
            <w:r/>
          </w:p>
        </w:tc>
        <w:tc>
          <w:tcPr>
            <w:gridSpan w:val="3"/>
            <w:tcBorders>
              <w:top w:val="single" w:color="000000" w:sz="4" w:space="0"/>
              <w:left w:val="single" w:color="000000" w:sz="4" w:space="0"/>
              <w:bottom w:val="single" w:color="000000" w:sz="4" w:space="0"/>
              <w:right w:val="single" w:color="000000" w:sz="4" w:space="0"/>
            </w:tcBorders>
            <w:tcW w:w="5309" w:type="dxa"/>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抑尘</w:t>
            </w:r>
            <w:r>
              <w:rPr>
                <w:rFonts w:hint="eastAsia" w:ascii="宋体" w:hAnsi="宋体" w:eastAsia="宋体" w:cs="宋体"/>
                <w:color w:val="000000"/>
                <w:sz w:val="24"/>
                <w:szCs w:val="24"/>
                <w:highlight w:val="none"/>
              </w:rPr>
              <w:t xml:space="preserve">车是否按照调度要求进行作业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auto"/>
                <w:sz w:val="24"/>
                <w:szCs w:val="24"/>
                <w:highlight w:val="none"/>
                <w:lang w:val="en-US" w:eastAsia="zh-CN" w:bidi="ar-SA"/>
              </w:rPr>
              <w:t xml:space="preserve">未达到要求不得分</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15"/>
        </w:trPr>
        <w:tc>
          <w:tcPr>
            <w:tcBorders>
              <w:top w:val="single" w:color="000000" w:sz="4" w:space="0"/>
              <w:left w:val="single" w:color="000000" w:sz="4" w:space="0"/>
              <w:bottom w:val="single" w:color="000000" w:sz="4" w:space="0"/>
              <w:right w:val="single" w:color="000000" w:sz="4" w:space="0"/>
            </w:tcBorders>
            <w:tcW w:w="518" w:type="dxa"/>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Borders>
              <w:top w:val="single" w:color="000000" w:sz="4" w:space="0"/>
              <w:left w:val="single" w:color="000000" w:sz="4" w:space="0"/>
              <w:right w:val="single" w:color="000000" w:sz="4" w:space="0"/>
            </w:tcBorders>
            <w:tcW w:w="1331" w:type="dxa"/>
            <w:vAlign w:val="center"/>
            <w:vMerge w:val="restart"/>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安全生产</w:t>
            </w:r>
            <w:r/>
          </w:p>
        </w:tc>
        <w:tc>
          <w:tcPr>
            <w:gridSpan w:val="3"/>
            <w:tcBorders>
              <w:top w:val="single" w:color="000000" w:sz="4" w:space="0"/>
              <w:left w:val="single" w:color="000000" w:sz="4" w:space="0"/>
              <w:bottom w:val="single" w:color="000000" w:sz="4" w:space="0"/>
              <w:right w:val="single" w:color="000000" w:sz="4" w:space="0"/>
            </w:tcBorders>
            <w:tcW w:w="5309" w:type="dxa"/>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bCs/>
                <w:sz w:val="24"/>
                <w:highlight w:val="none"/>
              </w:rPr>
              <w:t xml:space="preserve">落实安全生产责任制，签订安全生产责任书，安全生产无事故</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不到位不得分</w:t>
            </w:r>
            <w:r>
              <w:rPr>
                <w:rFonts w:hint="eastAsia" w:ascii="宋体" w:hAnsi="宋体" w:eastAsia="宋体" w:cs="宋体"/>
                <w:bCs/>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00"/>
        </w:trPr>
        <w:tc>
          <w:tcPr>
            <w:tcBorders>
              <w:top w:val="single" w:color="000000" w:sz="4" w:space="0"/>
              <w:left w:val="single" w:color="000000" w:sz="4" w:space="0"/>
              <w:bottom w:val="single" w:color="000000" w:sz="4" w:space="0"/>
              <w:right w:val="single" w:color="000000" w:sz="4" w:space="0"/>
            </w:tcBorders>
            <w:tcW w:w="518" w:type="dxa"/>
            <w:vAlign w:val="center"/>
            <w:vMerge w:val="continue"/>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left w:val="single" w:color="000000" w:sz="4" w:space="0"/>
              <w:right w:val="single" w:color="000000" w:sz="4" w:space="0"/>
            </w:tcBorders>
            <w:tcW w:w="1331" w:type="dxa"/>
            <w:vAlign w:val="center"/>
            <w:vMerge w:val="continue"/>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right w:val="single" w:color="000000" w:sz="4" w:space="0"/>
            </w:tcBorders>
            <w:tcW w:w="5309" w:type="dxa"/>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bCs/>
                <w:sz w:val="24"/>
                <w:highlight w:val="none"/>
                <w:lang w:eastAsia="zh-CN"/>
              </w:rPr>
              <w:t xml:space="preserve">是否</w:t>
            </w:r>
            <w:r>
              <w:rPr>
                <w:rFonts w:hint="eastAsia" w:ascii="宋体" w:hAnsi="宋体" w:eastAsia="宋体" w:cs="宋体"/>
                <w:bCs/>
                <w:sz w:val="24"/>
                <w:highlight w:val="none"/>
              </w:rPr>
              <w:t xml:space="preserve">满足安全生产责任书要求，每发现一起扣1分，扣完为止</w:t>
            </w:r>
            <w:r>
              <w:rPr>
                <w:rFonts w:hint="eastAsia" w:ascii="宋体" w:hAnsi="宋体" w:eastAsia="宋体" w:cs="宋体"/>
                <w:bCs/>
                <w:sz w:val="24"/>
                <w:highlight w:val="none"/>
                <w:lang w:eastAsia="zh-CN"/>
              </w:rPr>
              <w:t xml:space="preserve">。</w:t>
            </w:r>
            <w:r/>
          </w:p>
        </w:tc>
        <w:tc>
          <w:tcPr>
            <w:tcBorders>
              <w:top w:val="single" w:color="000000" w:sz="4" w:space="0"/>
              <w:left w:val="single" w:color="000000" w:sz="4" w:space="0"/>
              <w:bottom w:val="single" w:color="auto" w:sz="4" w:space="0"/>
              <w:right w:val="single" w:color="000000" w:sz="4" w:space="0"/>
            </w:tcBorders>
            <w:tcW w:w="1199" w:type="dxa"/>
            <w:vAlign w:val="center"/>
            <w:textDirection w:val="lrTb"/>
            <w:noWrap w:val="false"/>
          </w:tcPr>
          <w:p>
            <w:pPr>
              <w:jc w:val="center"/>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tcBorders>
              <w:top w:val="single" w:color="000000" w:sz="4" w:space="0"/>
              <w:left w:val="single" w:color="000000" w:sz="4" w:space="0"/>
              <w:bottom w:val="single" w:color="auto" w:sz="4" w:space="0"/>
              <w:right w:val="single" w:color="000000" w:sz="4" w:space="0"/>
            </w:tcBorders>
            <w:tcW w:w="1259" w:type="dxa"/>
            <w:vAlign w:val="center"/>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217"/>
        </w:trPr>
        <w:tc>
          <w:tcPr>
            <w:tcBorders>
              <w:top w:val="single" w:color="000000" w:sz="4" w:space="0"/>
              <w:left w:val="single" w:color="000000" w:sz="4" w:space="0"/>
              <w:right w:val="single" w:color="000000" w:sz="4" w:space="0"/>
            </w:tcBorders>
            <w:tcW w:w="518" w:type="dxa"/>
            <w:vAlign w:val="center"/>
            <w:textDirection w:val="lrTb"/>
            <w:noWrap w:val="false"/>
          </w:tcPr>
          <w:p>
            <w:pPr>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Borders>
              <w:top w:val="single" w:color="000000" w:sz="4" w:space="0"/>
              <w:left w:val="single" w:color="000000" w:sz="4" w:space="0"/>
              <w:right w:val="single" w:color="000000" w:sz="4" w:space="0"/>
            </w:tcBorders>
            <w:tcW w:w="1331" w:type="dxa"/>
            <w:vAlign w:val="center"/>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bCs/>
                <w:sz w:val="24"/>
                <w:highlight w:val="none"/>
              </w:rPr>
              <w:t xml:space="preserve">社会形象</w:t>
            </w:r>
            <w:r/>
          </w:p>
        </w:tc>
        <w:tc>
          <w:tcPr>
            <w:gridSpan w:val="3"/>
            <w:tcBorders>
              <w:top w:val="single" w:color="000000" w:sz="4" w:space="0"/>
              <w:left w:val="single" w:color="000000" w:sz="4" w:space="0"/>
              <w:bottom w:val="single" w:color="000000" w:sz="4" w:space="0"/>
              <w:right w:val="single" w:color="auto" w:sz="4" w:space="0"/>
            </w:tcBorders>
            <w:tcW w:w="5309" w:type="dxa"/>
            <w:vAlign w:val="center"/>
            <w:textDirection w:val="lrTb"/>
            <w:noWrap w:val="false"/>
          </w:tcPr>
          <w:p>
            <w:pPr>
              <w:jc w:val="left"/>
              <w:widowControl w:val="off"/>
              <w:rPr>
                <w:rFonts w:hint="eastAsia" w:ascii="宋体" w:hAnsi="宋体" w:eastAsia="宋体" w:cs="宋体"/>
                <w:color w:val="000000"/>
                <w:sz w:val="24"/>
                <w:szCs w:val="24"/>
                <w:highlight w:val="none"/>
              </w:rPr>
            </w:pPr>
            <w:r>
              <w:rPr>
                <w:rFonts w:hint="eastAsia" w:ascii="宋体" w:hAnsi="宋体" w:eastAsia="宋体" w:cs="宋体"/>
                <w:bCs/>
                <w:sz w:val="24"/>
                <w:highlight w:val="none"/>
              </w:rPr>
              <w:t xml:space="preserve">造成社会不良影响的事件，被国家级媒体曝光的扣10分、省级媒体曝光的扣5分、市级媒体曝光的扣3分，累计扣完为止</w:t>
            </w:r>
            <w:r/>
          </w:p>
        </w:tc>
        <w:tc>
          <w:tcPr>
            <w:tcBorders>
              <w:top w:val="single" w:color="auto" w:sz="4" w:space="0"/>
              <w:left w:val="single" w:color="auto" w:sz="4" w:space="0"/>
              <w:bottom w:val="single" w:color="auto" w:sz="4" w:space="0"/>
              <w:right w:val="single" w:color="auto" w:sz="4" w:space="0"/>
            </w:tcBorders>
            <w:tcW w:w="1199" w:type="dxa"/>
            <w:vAlign w:val="center"/>
            <w:textDirection w:val="lrTb"/>
            <w:noWrap w:val="false"/>
          </w:tcPr>
          <w:p>
            <w:pPr>
              <w:jc w:val="center"/>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46"/>
        </w:trPr>
        <w:tc>
          <w:tcPr>
            <w:gridSpan w:val="6"/>
            <w:tcBorders>
              <w:top w:val="single" w:color="000000" w:sz="4" w:space="0"/>
              <w:left w:val="single" w:color="000000" w:sz="4" w:space="0"/>
              <w:bottom w:val="single" w:color="000000" w:sz="4" w:space="0"/>
              <w:right w:val="single" w:color="000000" w:sz="4" w:space="0"/>
            </w:tcBorders>
            <w:tcW w:w="8357" w:type="dxa"/>
            <w:vAlign w:val="center"/>
            <w:textDirection w:val="lrTb"/>
            <w:noWrap w:val="false"/>
          </w:tcPr>
          <w:p>
            <w:pPr>
              <w:jc w:val="center"/>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考核结果</w:t>
            </w:r>
            <w:r/>
          </w:p>
        </w:tc>
        <w:tc>
          <w:tcPr>
            <w:tcBorders>
              <w:top w:val="single" w:color="auto"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025"/>
        </w:trPr>
        <w:tc>
          <w:tcPr>
            <w:gridSpan w:val="2"/>
            <w:shd w:val="clear" w:color="auto" w:fill="auto"/>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center"/>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rPr>
              <w:t xml:space="preserve">考核人员签名</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eastAsia="zh-CN"/>
              </w:rPr>
              <w:t xml:space="preserve">保障服务</w:t>
            </w:r>
            <w:r>
              <w:rPr>
                <w:rFonts w:hint="eastAsia" w:ascii="宋体" w:hAnsi="宋体" w:eastAsia="宋体" w:cs="宋体"/>
                <w:b/>
                <w:color w:val="000000"/>
                <w:sz w:val="24"/>
                <w:szCs w:val="24"/>
                <w:highlight w:val="none"/>
              </w:rPr>
              <w:t xml:space="preserve">负责人签名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keepLines w:val="0"/>
        <w:keepNext w:val="0"/>
        <w:pageBreakBefore w:val="0"/>
        <w:widowControl/>
        <w:rPr>
          <w:highlight w:val="none"/>
        </w:rPr>
      </w:pPr>
      <w:r>
        <w:rPr>
          <w:rFonts w:hint="eastAsia" w:ascii="宋体" w:hAnsi="宋体" w:eastAsia="宋体" w:cs="宋体"/>
          <w:color w:val="000000"/>
          <w:sz w:val="24"/>
          <w:szCs w:val="24"/>
          <w:highlight w:val="none"/>
        </w:rPr>
        <w:t xml:space="preserve">此评分标准以100分为满分，</w:t>
      </w:r>
      <w:r>
        <w:rPr>
          <w:rFonts w:hint="eastAsia" w:ascii="宋体" w:hAnsi="宋体" w:eastAsia="宋体" w:cs="宋体"/>
          <w:color w:val="000000"/>
          <w:sz w:val="24"/>
          <w:szCs w:val="24"/>
          <w:highlight w:val="none"/>
          <w:lang w:eastAsia="zh-CN"/>
        </w:rPr>
        <w:t xml:space="preserve">每月</w:t>
      </w:r>
      <w:r>
        <w:rPr>
          <w:rFonts w:hint="eastAsia" w:ascii="宋体" w:hAnsi="宋体" w:eastAsia="宋体" w:cs="宋体"/>
          <w:color w:val="000000"/>
          <w:sz w:val="24"/>
          <w:szCs w:val="24"/>
          <w:highlight w:val="none"/>
        </w:rPr>
        <w:t xml:space="preserve">考核一次，每</w:t>
      </w:r>
      <w:r>
        <w:rPr>
          <w:rFonts w:hint="eastAsia" w:ascii="宋体" w:hAnsi="宋体" w:eastAsia="宋体" w:cs="宋体"/>
          <w:color w:val="000000"/>
          <w:sz w:val="24"/>
          <w:szCs w:val="24"/>
          <w:highlight w:val="none"/>
          <w:lang w:eastAsia="zh-CN"/>
        </w:rPr>
        <w:t xml:space="preserve">半年</w:t>
      </w:r>
      <w:r>
        <w:rPr>
          <w:rFonts w:hint="eastAsia" w:ascii="宋体" w:hAnsi="宋体" w:eastAsia="宋体" w:cs="宋体"/>
          <w:color w:val="000000"/>
          <w:sz w:val="24"/>
          <w:szCs w:val="24"/>
          <w:highlight w:val="none"/>
        </w:rPr>
        <w:t xml:space="preserve">计算一次</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rPr>
        <w:t xml:space="preserve">考核平均得分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得分情况直接与</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经费挂钩，</w:t>
      </w:r>
      <w:r>
        <w:rPr>
          <w:rFonts w:hint="eastAsia" w:ascii="宋体" w:hAnsi="宋体" w:eastAsia="宋体" w:cs="宋体"/>
          <w:color w:val="000000"/>
          <w:sz w:val="24"/>
          <w:szCs w:val="24"/>
          <w:highlight w:val="none"/>
          <w:lang w:eastAsia="zh-CN"/>
        </w:rPr>
        <w:t xml:space="preserve">平均</w:t>
      </w:r>
      <w:r>
        <w:rPr>
          <w:rFonts w:hint="eastAsia" w:ascii="宋体" w:hAnsi="宋体" w:eastAsia="宋体" w:cs="宋体"/>
          <w:color w:val="000000"/>
          <w:sz w:val="24"/>
          <w:szCs w:val="24"/>
          <w:highlight w:val="none"/>
        </w:rPr>
        <w:t xml:space="preserve">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分的，费用按照</w:t>
      </w:r>
      <w:r>
        <w:rPr>
          <w:rFonts w:hint="eastAsia" w:ascii="宋体" w:hAnsi="宋体" w:eastAsia="宋体" w:cs="宋体"/>
          <w:color w:val="000000"/>
          <w:sz w:val="24"/>
          <w:szCs w:val="24"/>
          <w:highlight w:val="none"/>
          <w:lang w:val="en-US" w:eastAsia="zh-CN"/>
        </w:rPr>
        <w:t xml:space="preserve">结算金额</w:t>
      </w:r>
      <w:r>
        <w:rPr>
          <w:rFonts w:hint="eastAsia" w:ascii="宋体" w:hAnsi="宋体" w:eastAsia="宋体" w:cs="宋体"/>
          <w:color w:val="000000"/>
          <w:sz w:val="24"/>
          <w:szCs w:val="24"/>
          <w:highlight w:val="none"/>
        </w:rPr>
        <w:t xml:space="preserve">结算；</w:t>
      </w:r>
      <w:r>
        <w:rPr>
          <w:rFonts w:hint="eastAsia" w:ascii="宋体" w:hAnsi="宋体" w:eastAsia="宋体" w:cs="宋体"/>
          <w:color w:val="000000"/>
          <w:sz w:val="24"/>
          <w:szCs w:val="24"/>
          <w:highlight w:val="none"/>
          <w:lang w:val="en-US" w:eastAsia="zh-CN"/>
        </w:rPr>
        <w:t xml:space="preserve">90分＞</w:t>
      </w:r>
      <w:r>
        <w:rPr>
          <w:rFonts w:hint="eastAsia" w:ascii="宋体" w:hAnsi="宋体" w:eastAsia="宋体" w:cs="宋体"/>
          <w:color w:val="000000"/>
          <w:sz w:val="24"/>
          <w:szCs w:val="24"/>
          <w:highlight w:val="none"/>
          <w:lang w:eastAsia="zh-CN"/>
        </w:rPr>
        <w:t xml:space="preserve">平均</w:t>
      </w:r>
      <w:r>
        <w:rPr>
          <w:rFonts w:hint="eastAsia" w:ascii="宋体" w:hAnsi="宋体" w:eastAsia="宋体" w:cs="宋体"/>
          <w:color w:val="000000"/>
          <w:sz w:val="24"/>
          <w:szCs w:val="24"/>
          <w:highlight w:val="none"/>
        </w:rPr>
        <w:t xml:space="preserve">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85分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费用根据</w:t>
      </w:r>
      <w:r>
        <w:rPr>
          <w:rFonts w:hint="eastAsia" w:ascii="宋体" w:hAnsi="宋体" w:eastAsia="宋体" w:cs="宋体"/>
          <w:color w:val="000000"/>
          <w:sz w:val="24"/>
          <w:szCs w:val="24"/>
          <w:highlight w:val="none"/>
          <w:lang w:val="en-US" w:eastAsia="zh-CN"/>
        </w:rPr>
        <w:t xml:space="preserve">结算金额的1%予以扣除，85分＞</w:t>
      </w:r>
      <w:r>
        <w:rPr>
          <w:rFonts w:hint="eastAsia" w:ascii="宋体" w:hAnsi="宋体" w:eastAsia="宋体" w:cs="宋体"/>
          <w:color w:val="000000"/>
          <w:sz w:val="24"/>
          <w:szCs w:val="24"/>
          <w:highlight w:val="none"/>
          <w:lang w:eastAsia="zh-CN"/>
        </w:rPr>
        <w:t xml:space="preserve">平均</w:t>
      </w:r>
      <w:r>
        <w:rPr>
          <w:rFonts w:hint="eastAsia" w:ascii="宋体" w:hAnsi="宋体" w:eastAsia="宋体" w:cs="宋体"/>
          <w:color w:val="000000"/>
          <w:sz w:val="24"/>
          <w:szCs w:val="24"/>
          <w:highlight w:val="none"/>
        </w:rPr>
        <w:t xml:space="preserve">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70分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费用根据</w:t>
      </w:r>
      <w:r>
        <w:rPr>
          <w:rFonts w:hint="eastAsia" w:ascii="宋体" w:hAnsi="宋体" w:eastAsia="宋体" w:cs="宋体"/>
          <w:color w:val="000000"/>
          <w:sz w:val="24"/>
          <w:szCs w:val="24"/>
          <w:highlight w:val="none"/>
          <w:lang w:val="en-US" w:eastAsia="zh-CN"/>
        </w:rPr>
        <w:t xml:space="preserve">结算金额的2%予以扣除，以此类推，单次结算最高扣除结算金额的5%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累计</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次月考核得分低于</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分为考核不合格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需方有权终止服务合同</w:t>
      </w:r>
      <w:r>
        <w:rPr>
          <w:rFonts w:hint="eastAsia" w:ascii="宋体" w:hAnsi="宋体" w:eastAsia="宋体" w:cs="宋体"/>
          <w:color w:val="000000"/>
          <w:sz w:val="24"/>
          <w:szCs w:val="24"/>
          <w:highlight w:val="none"/>
          <w:lang w:eastAsia="zh-CN"/>
        </w:rPr>
        <w:t xml:space="preserve">。</w:t>
      </w:r>
      <w:r/>
    </w:p>
    <w:p>
      <w:pPr>
        <w:keepLines w:val="0"/>
        <w:keepNext w:val="0"/>
        <w:pageBreakBefore w:val="0"/>
        <w:widowControl/>
        <w:rPr>
          <w:rStyle w:val="1031"/>
          <w:rFonts w:hint="eastAsia" w:ascii="宋体" w:hAnsi="宋体" w:eastAsia="宋体" w:cs="宋体"/>
          <w:b/>
          <w:bCs/>
          <w:color w:val="000000" w:themeColor="text1"/>
          <w:sz w:val="32"/>
          <w:szCs w:val="32"/>
          <w:highlight w:val="none"/>
        </w:rPr>
      </w:pPr>
      <w:r>
        <w:rPr>
          <w:rStyle w:val="1031"/>
          <w:rFonts w:hint="eastAsia" w:ascii="宋体" w:hAnsi="宋体" w:eastAsia="宋体" w:cs="宋体"/>
          <w:b/>
          <w:bCs/>
          <w:color w:val="000000" w:themeColor="text1"/>
          <w:sz w:val="32"/>
          <w:szCs w:val="32"/>
          <w:highlight w:val="none"/>
        </w:rPr>
        <w:br w:type="page" w:clear="all"/>
      </w:r>
      <w:r/>
    </w:p>
    <w:p>
      <w:pPr>
        <w:numPr>
          <w:ilvl w:val="0"/>
          <w:numId w:val="11"/>
        </w:numPr>
        <w:jc w:val="center"/>
        <w:spacing w:line="360" w:lineRule="auto"/>
        <w:rPr>
          <w:rStyle w:val="1031"/>
          <w:rFonts w:hint="eastAsia" w:ascii="宋体" w:hAnsi="宋体" w:eastAsia="宋体" w:cs="宋体"/>
          <w:b/>
          <w:bCs/>
          <w:color w:val="000000" w:themeColor="text1"/>
          <w:sz w:val="32"/>
          <w:szCs w:val="32"/>
          <w:highlight w:val="none"/>
        </w:rPr>
      </w:pPr>
      <w:r>
        <w:rPr>
          <w:rStyle w:val="1031"/>
          <w:rFonts w:hint="eastAsia" w:ascii="宋体" w:hAnsi="宋体" w:eastAsia="宋体" w:cs="宋体"/>
          <w:b/>
          <w:bCs/>
          <w:color w:val="000000" w:themeColor="text1"/>
          <w:sz w:val="32"/>
          <w:szCs w:val="32"/>
          <w:highlight w:val="none"/>
        </w:rPr>
        <w:t xml:space="preserve">合同书及条款（格式文本）</w:t>
      </w:r>
      <w:r/>
    </w:p>
    <w:p>
      <w:pPr>
        <w:pStyle w:val="1018"/>
        <w:numPr>
          <w:ilvl w:val="0"/>
          <w:numId w:val="0"/>
        </w:numPr>
        <w:jc w:val="both"/>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1018"/>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1018"/>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1018"/>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1018"/>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1461"/>
        <w:ind w:left="0" w:firstLine="0"/>
        <w:jc w:val="center"/>
        <w:rPr>
          <w:rFonts w:hint="eastAsia" w:ascii="宋体" w:hAnsi="宋体" w:eastAsia="宋体" w:cs="宋体"/>
          <w:b/>
          <w:bCs/>
          <w:color w:val="000000" w:themeColor="text1"/>
          <w:sz w:val="44"/>
          <w:szCs w:val="44"/>
          <w:highlight w:val="none"/>
          <w:u w:val="none"/>
          <w:lang w:eastAsia="zh-CN"/>
        </w:rPr>
      </w:pPr>
      <w:r>
        <w:rPr>
          <w:rFonts w:hint="eastAsia" w:ascii="宋体" w:hAnsi="宋体" w:cs="宋体"/>
          <w:b/>
          <w:bCs/>
          <w:color w:val="000000" w:themeColor="text1"/>
          <w:sz w:val="44"/>
          <w:szCs w:val="44"/>
          <w:highlight w:val="none"/>
          <w:u w:val="none"/>
          <w:lang w:eastAsia="zh-CN"/>
        </w:rPr>
        <w:t xml:space="preserve">2026年度惠山经开区洒水抑尘服务项目</w:t>
      </w:r>
      <w:r/>
    </w:p>
    <w:p>
      <w:pPr>
        <w:pStyle w:val="1461"/>
        <w:rPr>
          <w:rFonts w:hint="eastAsia" w:ascii="宋体" w:hAnsi="宋体" w:eastAsia="宋体" w:cs="宋体"/>
          <w:color w:val="000000" w:themeColor="text1"/>
          <w:sz w:val="44"/>
          <w:szCs w:val="44"/>
          <w:highlight w:val="none"/>
          <w:u w:val="none"/>
        </w:rPr>
      </w:pPr>
      <w:r>
        <w:rPr>
          <w:rFonts w:hint="eastAsia" w:ascii="宋体" w:hAnsi="宋体" w:eastAsia="宋体" w:cs="宋体"/>
          <w:color w:val="000000" w:themeColor="text1"/>
          <w:sz w:val="44"/>
          <w:szCs w:val="44"/>
          <w:highlight w:val="none"/>
          <w:u w:val="none"/>
        </w:rPr>
      </w:r>
      <w:r/>
    </w:p>
    <w:p>
      <w:pPr>
        <w:jc w:val="both"/>
        <w:widowControl/>
        <w:rPr>
          <w:rFonts w:hint="eastAsia" w:ascii="宋体" w:hAnsi="宋体" w:eastAsia="宋体" w:cs="宋体"/>
          <w:color w:val="000000" w:themeColor="text1"/>
          <w:sz w:val="44"/>
          <w:szCs w:val="44"/>
          <w:highlight w:val="none"/>
          <w:u w:val="none"/>
          <w:lang w:val="en-US" w:eastAsia="zh-CN"/>
        </w:rPr>
      </w:pPr>
      <w:r>
        <w:rPr>
          <w:rFonts w:hint="eastAsia" w:ascii="宋体" w:hAnsi="宋体" w:eastAsia="宋体" w:cs="宋体"/>
          <w:color w:val="000000" w:themeColor="text1"/>
          <w:sz w:val="44"/>
          <w:szCs w:val="44"/>
          <w:highlight w:val="none"/>
          <w:u w:val="none"/>
          <w:lang w:val="en-US" w:eastAsia="zh-CN"/>
        </w:rPr>
      </w:r>
      <w:r/>
    </w:p>
    <w:p>
      <w:pPr>
        <w:pStyle w:val="1704"/>
        <w:rPr>
          <w:rFonts w:hint="eastAsia" w:ascii="宋体" w:hAnsi="宋体" w:eastAsia="宋体" w:cs="宋体"/>
          <w:color w:val="000000" w:themeColor="text1"/>
          <w:sz w:val="72"/>
          <w:szCs w:val="72"/>
          <w:highlight w:val="none"/>
          <w:u w:val="none"/>
          <w:lang w:val="en-US" w:eastAsia="zh-CN"/>
        </w:rPr>
      </w:pPr>
      <w:r>
        <w:rPr>
          <w:rFonts w:hint="eastAsia" w:ascii="宋体" w:hAnsi="宋体" w:eastAsia="宋体" w:cs="宋体"/>
          <w:color w:val="000000" w:themeColor="text1"/>
          <w:sz w:val="72"/>
          <w:szCs w:val="72"/>
          <w:highlight w:val="none"/>
          <w:u w:val="none"/>
          <w:lang w:val="en-US" w:eastAsia="zh-CN"/>
        </w:rPr>
      </w:r>
      <w:r/>
    </w:p>
    <w:p>
      <w:pPr>
        <w:jc w:val="center"/>
        <w:widowControl/>
        <w:rPr>
          <w:rFonts w:hint="eastAsia" w:ascii="宋体" w:hAnsi="宋体" w:eastAsia="宋体" w:cs="宋体"/>
          <w:b/>
          <w:bCs/>
          <w:color w:val="000000" w:themeColor="text1"/>
          <w:sz w:val="72"/>
          <w:szCs w:val="72"/>
          <w:highlight w:val="none"/>
          <w:u w:val="none"/>
          <w:lang w:val="en-US" w:eastAsia="zh-CN"/>
        </w:rPr>
      </w:pPr>
      <w:r>
        <w:rPr>
          <w:rFonts w:hint="eastAsia" w:ascii="宋体" w:hAnsi="宋体" w:eastAsia="宋体" w:cs="宋体"/>
          <w:b/>
          <w:bCs/>
          <w:color w:val="000000" w:themeColor="text1"/>
          <w:sz w:val="72"/>
          <w:szCs w:val="72"/>
          <w:highlight w:val="none"/>
          <w:u w:val="none"/>
          <w:lang w:val="en-US" w:eastAsia="zh-CN"/>
        </w:rPr>
      </w:r>
      <w:r/>
    </w:p>
    <w:p>
      <w:pPr>
        <w:jc w:val="center"/>
        <w:widowControl/>
        <w:rPr>
          <w:rFonts w:hint="eastAsia" w:ascii="宋体" w:hAnsi="宋体" w:eastAsia="宋体" w:cs="宋体"/>
          <w:b/>
          <w:bCs/>
          <w:color w:val="000000" w:themeColor="text1"/>
          <w:sz w:val="72"/>
          <w:szCs w:val="72"/>
          <w:highlight w:val="none"/>
          <w:u w:val="none"/>
          <w:lang w:val="en-US" w:eastAsia="zh-CN"/>
        </w:rPr>
      </w:pPr>
      <w:r>
        <w:rPr>
          <w:rFonts w:hint="eastAsia" w:ascii="宋体" w:hAnsi="宋体" w:eastAsia="宋体" w:cs="宋体"/>
          <w:b/>
          <w:bCs/>
          <w:color w:val="000000" w:themeColor="text1"/>
          <w:sz w:val="72"/>
          <w:szCs w:val="72"/>
          <w:highlight w:val="none"/>
          <w:u w:val="none"/>
          <w:lang w:val="en-US" w:eastAsia="zh-CN"/>
        </w:rPr>
        <w:t xml:space="preserve">合      同</w:t>
      </w:r>
      <w:r/>
    </w:p>
    <w:p>
      <w:pPr>
        <w:jc w:val="center"/>
        <w:widowControl/>
        <w:rPr>
          <w:rFonts w:hint="eastAsia" w:ascii="宋体" w:hAnsi="宋体" w:eastAsia="宋体" w:cs="宋体"/>
          <w:b/>
          <w:bCs/>
          <w:color w:val="000000" w:themeColor="text1"/>
          <w:sz w:val="24"/>
          <w:szCs w:val="24"/>
          <w:highlight w:val="none"/>
          <w:u w:val="none"/>
          <w:lang w:val="en-US" w:eastAsia="zh-CN"/>
        </w:rPr>
      </w:pPr>
      <w:r>
        <w:rPr>
          <w:rFonts w:hint="eastAsia" w:ascii="宋体" w:hAnsi="宋体" w:eastAsia="宋体" w:cs="宋体"/>
          <w:b/>
          <w:bCs/>
          <w:color w:val="000000" w:themeColor="text1"/>
          <w:sz w:val="24"/>
          <w:szCs w:val="24"/>
          <w:highlight w:val="none"/>
          <w:u w:val="none"/>
          <w:lang w:val="en-US" w:eastAsia="zh-CN"/>
        </w:rPr>
      </w:r>
      <w:r/>
    </w:p>
    <w:p>
      <w:pPr>
        <w:jc w:val="left"/>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p>
      <w:pPr>
        <w:jc w:val="left"/>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p>
      <w:pPr>
        <w:jc w:val="left"/>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p>
      <w:pPr>
        <w:jc w:val="left"/>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p>
      <w:pPr>
        <w:jc w:val="left"/>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p>
      <w:pPr>
        <w:jc w:val="left"/>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p>
      <w:pPr>
        <w:pStyle w:val="1461"/>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p>
      <w:pPr>
        <w:pStyle w:val="1461"/>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p>
      <w:pPr>
        <w:pStyle w:val="1461"/>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p>
      <w:pPr>
        <w:pStyle w:val="1461"/>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p>
      <w:pPr>
        <w:keepLines w:val="0"/>
        <w:keepNext w:val="0"/>
        <w:pageBreakBefore w:val="0"/>
        <w:spacing w:line="600" w:lineRule="exact"/>
        <w:widowControl w:val="off"/>
        <w:rPr>
          <w:rFonts w:hint="eastAsia" w:ascii="宋体" w:hAnsi="宋体" w:eastAsia="宋体" w:cs="宋体"/>
          <w:b/>
          <w:bCs w:val="0"/>
          <w:color w:val="000000" w:themeColor="text1"/>
          <w:sz w:val="30"/>
          <w:szCs w:val="30"/>
          <w:highlight w:val="none"/>
          <w:lang w:eastAsia="zh-CN"/>
        </w:rPr>
      </w:pPr>
      <w:r>
        <w:rPr>
          <w:rFonts w:hint="eastAsia" w:ascii="宋体" w:hAnsi="宋体" w:eastAsia="宋体" w:cs="宋体"/>
          <w:b/>
          <w:bCs w:val="0"/>
          <w:color w:val="000000" w:themeColor="text1"/>
          <w:sz w:val="30"/>
          <w:szCs w:val="30"/>
          <w:highlight w:val="none"/>
          <w:lang w:eastAsia="zh-CN"/>
        </w:rPr>
        <w:t xml:space="preserve">甲方（采购人）：</w:t>
      </w:r>
      <w:r>
        <w:rPr>
          <w:rFonts w:hint="eastAsia" w:ascii="宋体" w:hAnsi="宋体" w:cs="宋体"/>
          <w:b/>
          <w:bCs w:val="0"/>
          <w:color w:val="000000" w:themeColor="text1"/>
          <w:sz w:val="30"/>
          <w:szCs w:val="30"/>
          <w:highlight w:val="none"/>
          <w:u w:val="single"/>
          <w:lang w:eastAsia="zh-CN"/>
        </w:rPr>
        <w:t xml:space="preserve">无锡惠山经济技术开发区管理委员会</w:t>
      </w:r>
      <w:r/>
    </w:p>
    <w:p>
      <w:pPr>
        <w:keepLines w:val="0"/>
        <w:keepNext w:val="0"/>
        <w:pageBreakBefore w:val="0"/>
        <w:spacing w:line="600" w:lineRule="exact"/>
        <w:widowControl w:val="off"/>
        <w:rPr>
          <w:rFonts w:hint="eastAsia" w:ascii="宋体" w:hAnsi="宋体" w:eastAsia="宋体" w:cs="宋体"/>
          <w:b/>
          <w:bCs w:val="0"/>
          <w:color w:val="000000" w:themeColor="text1"/>
          <w:sz w:val="30"/>
          <w:szCs w:val="30"/>
          <w:highlight w:val="none"/>
          <w:u w:val="single"/>
          <w:lang w:eastAsia="zh-CN"/>
        </w:rPr>
      </w:pPr>
      <w:r>
        <w:rPr>
          <w:rFonts w:hint="eastAsia" w:ascii="宋体" w:hAnsi="宋体" w:eastAsia="宋体" w:cs="宋体"/>
          <w:b/>
          <w:bCs w:val="0"/>
          <w:color w:val="000000" w:themeColor="text1"/>
          <w:sz w:val="30"/>
          <w:szCs w:val="30"/>
          <w:highlight w:val="none"/>
          <w:lang w:eastAsia="zh-CN"/>
        </w:rPr>
        <w:t xml:space="preserve">乙方（中标</w:t>
      </w:r>
      <w:r>
        <w:rPr>
          <w:rFonts w:hint="eastAsia" w:ascii="宋体" w:hAnsi="宋体" w:eastAsia="宋体" w:cs="宋体"/>
          <w:b/>
          <w:bCs w:val="0"/>
          <w:color w:val="000000" w:themeColor="text1"/>
          <w:sz w:val="30"/>
          <w:szCs w:val="30"/>
          <w:highlight w:val="none"/>
          <w:lang w:val="en-US" w:eastAsia="zh-CN"/>
        </w:rPr>
        <w:t xml:space="preserve">人</w:t>
      </w:r>
      <w:r>
        <w:rPr>
          <w:rFonts w:hint="eastAsia" w:ascii="宋体" w:hAnsi="宋体" w:eastAsia="宋体" w:cs="宋体"/>
          <w:b/>
          <w:bCs w:val="0"/>
          <w:color w:val="000000" w:themeColor="text1"/>
          <w:sz w:val="30"/>
          <w:szCs w:val="30"/>
          <w:highlight w:val="none"/>
          <w:lang w:eastAsia="zh-CN"/>
        </w:rPr>
        <w:t xml:space="preserve">）：</w:t>
      </w:r>
      <w:r>
        <w:rPr>
          <w:rFonts w:hint="eastAsia" w:ascii="宋体" w:hAnsi="宋体" w:eastAsia="宋体" w:cs="宋体"/>
          <w:b/>
          <w:bCs w:val="0"/>
          <w:color w:val="000000" w:themeColor="text1"/>
          <w:sz w:val="30"/>
          <w:szCs w:val="30"/>
          <w:highlight w:val="none"/>
          <w:u w:val="single"/>
          <w:lang w:val="en-US" w:eastAsia="zh-CN"/>
        </w:rPr>
        <w:t xml:space="preserve">                         </w:t>
      </w:r>
      <w:r>
        <w:rPr>
          <w:rFonts w:hint="eastAsia" w:ascii="宋体" w:hAnsi="宋体" w:eastAsia="宋体" w:cs="宋体"/>
          <w:b/>
          <w:bCs w:val="0"/>
          <w:color w:val="000000" w:themeColor="text1"/>
          <w:sz w:val="30"/>
          <w:szCs w:val="30"/>
          <w:highlight w:val="none"/>
          <w:u w:val="single"/>
          <w:lang w:eastAsia="zh-CN"/>
        </w:rPr>
        <w:t xml:space="preserve"> </w:t>
      </w:r>
      <w:r/>
    </w:p>
    <w:p>
      <w:pPr>
        <w:keepLines w:val="0"/>
        <w:keepNext w:val="0"/>
        <w:pageBreakBefore w:val="0"/>
        <w:spacing w:line="600" w:lineRule="exact"/>
        <w:widowControl w:val="off"/>
        <w:rPr>
          <w:rFonts w:hint="eastAsia" w:ascii="宋体" w:hAnsi="宋体" w:eastAsia="宋体" w:cs="宋体"/>
          <w:b/>
          <w:bCs w:val="0"/>
          <w:color w:val="000000" w:themeColor="text1"/>
          <w:sz w:val="30"/>
          <w:szCs w:val="30"/>
          <w:highlight w:val="none"/>
          <w:lang w:val="en-US" w:eastAsia="zh-CN"/>
        </w:rPr>
      </w:pPr>
      <w:r>
        <w:rPr>
          <w:rFonts w:hint="eastAsia" w:ascii="宋体" w:hAnsi="宋体" w:eastAsia="宋体" w:cs="宋体"/>
          <w:b/>
          <w:bCs w:val="0"/>
          <w:color w:val="000000" w:themeColor="text1"/>
          <w:sz w:val="30"/>
          <w:szCs w:val="30"/>
          <w:highlight w:val="none"/>
          <w:lang w:eastAsia="zh-CN"/>
        </w:rPr>
        <w:t xml:space="preserve">合同签订时间：</w:t>
      </w:r>
      <w:r>
        <w:rPr>
          <w:rFonts w:hint="eastAsia" w:ascii="宋体" w:hAnsi="宋体" w:eastAsia="宋体" w:cs="宋体"/>
          <w:b/>
          <w:bCs w:val="0"/>
          <w:color w:val="000000" w:themeColor="text1"/>
          <w:sz w:val="30"/>
          <w:szCs w:val="30"/>
          <w:highlight w:val="none"/>
          <w:u w:val="single"/>
          <w:lang w:val="en-US" w:eastAsia="zh-CN"/>
        </w:rPr>
        <w:t xml:space="preserve">      年     月   日</w:t>
      </w:r>
      <w:r>
        <w:rPr>
          <w:rFonts w:hint="eastAsia" w:ascii="宋体" w:hAnsi="宋体" w:eastAsia="宋体" w:cs="宋体"/>
          <w:b/>
          <w:bCs w:val="0"/>
          <w:color w:val="000000" w:themeColor="text1"/>
          <w:sz w:val="30"/>
          <w:szCs w:val="30"/>
          <w:highlight w:val="none"/>
          <w:lang w:val="en-US" w:eastAsia="zh-CN"/>
        </w:rPr>
        <w:t xml:space="preserve"> </w:t>
      </w:r>
      <w:r/>
    </w:p>
    <w:p>
      <w:pPr>
        <w:ind w:firstLine="301"/>
        <w:keepLines w:val="0"/>
        <w:keepNext w:val="0"/>
        <w:pageBreakBefore w:val="0"/>
        <w:spacing w:line="600" w:lineRule="exact"/>
        <w:widowControl w:val="off"/>
        <w:rPr>
          <w:rFonts w:hint="eastAsia" w:ascii="宋体" w:hAnsi="宋体" w:eastAsia="宋体" w:cs="宋体"/>
          <w:b/>
          <w:bCs w:val="0"/>
          <w:color w:val="000000" w:themeColor="text1"/>
          <w:sz w:val="30"/>
          <w:szCs w:val="30"/>
          <w:highlight w:val="none"/>
          <w:lang w:eastAsia="zh-CN"/>
        </w:rPr>
        <w:sectPr>
          <w:footerReference w:type="default" r:id="rId11"/>
          <w:footnotePr/>
          <w:endnotePr/>
          <w:type w:val="nextPage"/>
          <w:pgSz w:w="11906" w:h="16838" w:orient="portrait"/>
          <w:pgMar w:top="1440" w:right="1077" w:bottom="1440" w:left="1077" w:header="851" w:footer="992" w:gutter="0"/>
          <w:cols w:num="1" w:sep="0" w:space="0" w:equalWidth="1"/>
          <w:docGrid w:linePitch="360"/>
        </w:sectPr>
      </w:pPr>
      <w:r>
        <w:rPr>
          <w:rFonts w:hint="eastAsia" w:ascii="宋体" w:hAnsi="宋体" w:eastAsia="宋体" w:cs="宋体"/>
          <w:b/>
          <w:bCs w:val="0"/>
          <w:color w:val="000000" w:themeColor="text1"/>
          <w:sz w:val="30"/>
          <w:szCs w:val="30"/>
          <w:highlight w:val="none"/>
          <w:lang w:eastAsia="zh-CN"/>
        </w:rPr>
      </w:r>
      <w:r/>
    </w:p>
    <w:p>
      <w:pPr>
        <w:jc w:val="center"/>
        <w:keepLines w:val="0"/>
        <w:keepNext w:val="0"/>
        <w:pageBreakBefore w:val="0"/>
        <w:spacing w:line="480" w:lineRule="exact"/>
        <w:rPr>
          <w:rFonts w:hint="eastAsia" w:ascii="宋体" w:hAnsi="宋体" w:eastAsia="宋体" w:cs="宋体"/>
          <w:color w:val="000000" w:themeColor="text1"/>
          <w:sz w:val="32"/>
          <w:szCs w:val="32"/>
          <w:highlight w:val="none"/>
          <w:lang w:eastAsia="zh-CN"/>
        </w:rPr>
      </w:pPr>
      <w:r>
        <w:rPr>
          <w:rFonts w:hint="eastAsia" w:ascii="宋体" w:hAnsi="宋体" w:eastAsia="宋体" w:cs="宋体"/>
          <w:color w:val="000000" w:themeColor="text1"/>
          <w:sz w:val="32"/>
          <w:szCs w:val="32"/>
          <w:highlight w:val="none"/>
        </w:rPr>
        <w:t xml:space="preserve">合同书</w:t>
      </w:r>
      <w:r/>
    </w:p>
    <w:p>
      <w:pPr>
        <w:ind w:firstLine="480"/>
        <w:spacing w:line="360" w:lineRule="auto"/>
        <w:rPr>
          <w:rFonts w:ascii="宋体" w:hAnsi="宋体" w:eastAsia="宋体" w:cs="Times New Roman"/>
          <w:color w:val="000000"/>
          <w:sz w:val="24"/>
        </w:rPr>
      </w:pPr>
      <w:r/>
      <w:bookmarkStart w:id="14" w:name="五．合同条款"/>
      <w:r/>
      <w:bookmarkEnd w:id="14"/>
      <w:r>
        <w:rPr>
          <w:rFonts w:hint="eastAsia" w:ascii="宋体" w:hAnsi="宋体" w:eastAsia="宋体" w:cs="Times New Roman"/>
          <w:color w:val="000000"/>
          <w:sz w:val="24"/>
        </w:rPr>
        <w:t xml:space="preserve">甲方（委托方）：                                </w:t>
      </w:r>
      <w:r/>
    </w:p>
    <w:p>
      <w:pPr>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乙方（服务方）：</w:t>
      </w:r>
      <w:r/>
    </w:p>
    <w:p>
      <w:pPr>
        <w:ind w:firstLine="480"/>
        <w:spacing w:line="360" w:lineRule="auto"/>
        <w:tabs>
          <w:tab w:val="left" w:pos="840" w:leader="none"/>
        </w:tabs>
        <w:rPr>
          <w:rFonts w:ascii="宋体" w:hAnsi="宋体" w:eastAsia="宋体" w:cs="Times New Roman"/>
          <w:color w:val="000000"/>
          <w:sz w:val="24"/>
        </w:rPr>
      </w:pPr>
      <w:r>
        <w:rPr>
          <w:rFonts w:hint="eastAsia" w:ascii="宋体" w:hAnsi="宋体" w:eastAsia="宋体" w:cs="Times New Roman"/>
          <w:color w:val="000000"/>
          <w:sz w:val="24"/>
        </w:rPr>
        <w:t xml:space="preserve">根据《中华人民共和国民法典》、《中华人民共和国政府采购法》以及有关</w:t>
      </w:r>
      <w:r>
        <w:rPr>
          <w:rFonts w:hint="eastAsia" w:ascii="宋体" w:hAnsi="宋体" w:eastAsia="宋体" w:cs="Times New Roman"/>
          <w:color w:val="000000"/>
          <w:sz w:val="24"/>
          <w:lang w:eastAsia="zh-CN"/>
        </w:rPr>
        <w:t xml:space="preserve">法律法规</w:t>
      </w:r>
      <w:r>
        <w:rPr>
          <w:rFonts w:hint="eastAsia" w:ascii="宋体" w:hAnsi="宋体" w:eastAsia="宋体" w:cs="Times New Roman"/>
          <w:color w:val="000000"/>
          <w:sz w:val="24"/>
        </w:rPr>
        <w:t xml:space="preserve">，在自愿、平等、协商一致的基础上，甲乙双方就</w:t>
      </w:r>
      <w:r>
        <w:rPr>
          <w:rFonts w:hint="eastAsia" w:ascii="Times New Roman" w:hAnsi="宋体" w:eastAsia="宋体" w:cs="Times New Roman"/>
          <w:b/>
          <w:color w:val="000000"/>
          <w:sz w:val="24"/>
          <w:u w:val="single"/>
        </w:rPr>
        <w:t xml:space="preserve">         </w:t>
      </w:r>
      <w:r>
        <w:rPr>
          <w:rFonts w:hint="eastAsia" w:ascii="宋体" w:hAnsi="宋体" w:eastAsia="宋体" w:cs="Times New Roman"/>
          <w:color w:val="000000"/>
          <w:sz w:val="24"/>
        </w:rPr>
        <w:t xml:space="preserve">（采购编号：          ）订立本协议。</w:t>
      </w:r>
      <w:r/>
    </w:p>
    <w:p>
      <w:pPr>
        <w:ind w:firstLine="482"/>
        <w:spacing w:line="360" w:lineRule="auto"/>
        <w:tabs>
          <w:tab w:val="left" w:pos="840" w:leader="none"/>
        </w:tabs>
        <w:rPr>
          <w:rFonts w:ascii="宋体" w:hAnsi="宋体" w:eastAsia="宋体" w:cs="Times New Roman"/>
          <w:b/>
          <w:color w:val="000000"/>
          <w:sz w:val="24"/>
          <w:u w:val="single"/>
        </w:rPr>
      </w:pPr>
      <w:r>
        <w:rPr>
          <w:rFonts w:hint="eastAsia" w:ascii="宋体" w:hAnsi="宋体" w:eastAsia="宋体" w:cs="Times New Roman"/>
          <w:b/>
          <w:color w:val="000000"/>
          <w:sz w:val="24"/>
        </w:rPr>
        <w:t xml:space="preserve">第一条 在本协议服务期内，乙方提供</w:t>
      </w:r>
      <w:r>
        <w:rPr>
          <w:rFonts w:hint="eastAsia" w:ascii="Times New Roman" w:hAnsi="宋体" w:eastAsia="宋体" w:cs="Times New Roman"/>
          <w:b/>
          <w:color w:val="000000"/>
          <w:sz w:val="24"/>
          <w:u w:val="single"/>
        </w:rPr>
        <w:t xml:space="preserve">惠山经开区核心区域和重点道路的洒水抑尘作业，特别是重污染天气的抑制扬尘工作</w:t>
      </w:r>
      <w:r>
        <w:rPr>
          <w:rFonts w:hint="eastAsia" w:ascii="宋体" w:hAnsi="宋体" w:eastAsia="宋体" w:cs="Times New Roman"/>
          <w:b/>
          <w:color w:val="000000"/>
          <w:sz w:val="24"/>
          <w:u w:val="single"/>
        </w:rPr>
        <w:t xml:space="preserve">。</w:t>
      </w:r>
      <w:r/>
    </w:p>
    <w:p>
      <w:pPr>
        <w:ind w:firstLine="482"/>
        <w:spacing w:line="360" w:lineRule="auto"/>
        <w:tabs>
          <w:tab w:val="left" w:pos="840" w:leader="none"/>
        </w:tabs>
        <w:rPr>
          <w:rFonts w:hint="eastAsia" w:ascii="宋体" w:hAnsi="宋体" w:eastAsia="宋体" w:cs="Times New Roman"/>
          <w:b/>
          <w:color w:val="000000"/>
          <w:sz w:val="24"/>
        </w:rPr>
      </w:pPr>
      <w:r>
        <w:rPr>
          <w:rFonts w:hint="eastAsia" w:ascii="宋体" w:hAnsi="宋体" w:eastAsia="宋体" w:cs="Times New Roman"/>
          <w:b/>
          <w:color w:val="000000"/>
          <w:sz w:val="24"/>
        </w:rPr>
        <w:t xml:space="preserve">第二条 服务</w:t>
      </w:r>
      <w:r>
        <w:rPr>
          <w:rFonts w:hint="eastAsia" w:ascii="宋体" w:hAnsi="宋体" w:cs="Times New Roman"/>
          <w:b/>
          <w:color w:val="000000"/>
          <w:sz w:val="24"/>
          <w:lang w:val="en-US" w:eastAsia="zh-CN"/>
        </w:rPr>
        <w:t xml:space="preserve">内容及要求</w:t>
      </w:r>
      <w:r>
        <w:rPr>
          <w:rFonts w:hint="eastAsia" w:ascii="宋体" w:hAnsi="宋体" w:eastAsia="宋体" w:cs="Times New Roman"/>
          <w:b/>
          <w:color w:val="000000"/>
          <w:sz w:val="24"/>
        </w:rPr>
        <w:t xml:space="preserve">：</w:t>
      </w:r>
      <w:r/>
    </w:p>
    <w:p>
      <w:pPr>
        <w:ind w:firstLine="482"/>
        <w:spacing w:line="360" w:lineRule="auto"/>
        <w:tabs>
          <w:tab w:val="left" w:pos="840" w:leader="none"/>
        </w:tabs>
        <w:rPr>
          <w:rFonts w:hint="default" w:ascii="宋体" w:hAnsi="宋体" w:cs="Times New Roman"/>
          <w:b/>
          <w:color w:val="000000"/>
          <w:sz w:val="24"/>
          <w:lang w:val="en-US" w:eastAsia="zh-CN"/>
        </w:rPr>
      </w:pPr>
      <w:r>
        <w:rPr>
          <w:rFonts w:hint="default" w:ascii="宋体" w:hAnsi="宋体" w:cs="Times New Roman"/>
          <w:b/>
          <w:color w:val="000000"/>
          <w:sz w:val="24"/>
          <w:lang w:val="en-US" w:eastAsia="zh-CN"/>
        </w:rPr>
        <w:t xml:space="preserve">1）运行车辆最低要求清单：</w:t>
      </w:r>
      <w:r/>
    </w:p>
    <w:tbl>
      <w:tblPr>
        <w:tblStyle w:val="797"/>
        <w:tblW w:w="91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0"/>
        <w:gridCol w:w="2529"/>
        <w:gridCol w:w="2458"/>
        <w:gridCol w:w="1028"/>
        <w:gridCol w:w="881"/>
        <w:gridCol w:w="1322"/>
      </w:tblGrid>
      <w:tr>
        <w:trPr>
          <w:jc w:val="center"/>
        </w:trPr>
        <w:tc>
          <w:tcPr>
            <w:shd w:val="clear" w:color="auto" w:fill="auto"/>
            <w:tcW w:w="980" w:type="dxa"/>
            <w:vAlign w:val="center"/>
            <w:textDirection w:val="lrTb"/>
            <w:noWrap w:val="false"/>
          </w:tcPr>
          <w:p>
            <w:pPr>
              <w:jc w:val="left"/>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p>
        </w:tc>
        <w:tc>
          <w:tcPr>
            <w:shd w:val="clear" w:color="auto" w:fill="auto"/>
            <w:tcW w:w="2529" w:type="dxa"/>
            <w:vAlign w:val="center"/>
            <w:textDirection w:val="lrTb"/>
            <w:noWrap w:val="false"/>
          </w:tcPr>
          <w:p>
            <w:pPr>
              <w:jc w:val="left"/>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名称</w:t>
            </w:r>
            <w:r/>
          </w:p>
        </w:tc>
        <w:tc>
          <w:tcPr>
            <w:shd w:val="clear" w:color="auto" w:fill="auto"/>
            <w:tcW w:w="2458" w:type="dxa"/>
            <w:vAlign w:val="center"/>
            <w:textDirection w:val="lrTb"/>
            <w:noWrap w:val="false"/>
          </w:tcPr>
          <w:p>
            <w:pPr>
              <w:jc w:val="left"/>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专用装置性能</w:t>
            </w:r>
            <w:r/>
          </w:p>
        </w:tc>
        <w:tc>
          <w:tcPr>
            <w:shd w:val="clear" w:color="auto" w:fill="auto"/>
            <w:tcW w:w="1028" w:type="dxa"/>
            <w:vAlign w:val="center"/>
            <w:textDirection w:val="lrTb"/>
            <w:noWrap w:val="false"/>
          </w:tcPr>
          <w:p>
            <w:pPr>
              <w:jc w:val="left"/>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p>
        </w:tc>
        <w:tc>
          <w:tcPr>
            <w:shd w:val="clear" w:color="auto" w:fill="auto"/>
            <w:tcW w:w="881" w:type="dxa"/>
            <w:vAlign w:val="center"/>
            <w:textDirection w:val="lrTb"/>
            <w:noWrap w:val="false"/>
          </w:tcPr>
          <w:p>
            <w:pPr>
              <w:jc w:val="left"/>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w:t>
            </w:r>
            <w:r/>
          </w:p>
        </w:tc>
        <w:tc>
          <w:tcPr>
            <w:shd w:val="clear" w:color="auto" w:fill="auto"/>
            <w:tcW w:w="1322" w:type="dxa"/>
            <w:vAlign w:val="center"/>
            <w:textDirection w:val="lrTb"/>
            <w:noWrap w:val="false"/>
          </w:tcPr>
          <w:p>
            <w:pPr>
              <w:jc w:val="left"/>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服务期</w:t>
            </w:r>
            <w:r/>
          </w:p>
        </w:tc>
      </w:tr>
      <w:tr>
        <w:trPr>
          <w:jc w:val="center"/>
          <w:trHeight w:val="90"/>
        </w:trPr>
        <w:tc>
          <w:tcPr>
            <w:shd w:val="clear" w:color="auto" w:fill="auto"/>
            <w:tcW w:w="980"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shd w:val="clear" w:color="auto" w:fill="auto"/>
            <w:tcW w:w="2529"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多功能</w:t>
            </w:r>
            <w:r>
              <w:rPr>
                <w:rFonts w:hint="eastAsia" w:ascii="宋体" w:hAnsi="宋体" w:cs="宋体"/>
                <w:bCs/>
                <w:color w:val="000000"/>
                <w:sz w:val="24"/>
                <w:szCs w:val="24"/>
                <w:highlight w:val="none"/>
                <w:lang w:val="en-US" w:eastAsia="zh-CN"/>
              </w:rPr>
              <w:t xml:space="preserve">抑尘</w:t>
            </w:r>
            <w:r>
              <w:rPr>
                <w:rFonts w:hint="eastAsia" w:ascii="宋体" w:hAnsi="宋体" w:eastAsia="宋体" w:cs="宋体"/>
                <w:bCs/>
                <w:color w:val="000000"/>
                <w:sz w:val="24"/>
                <w:szCs w:val="24"/>
                <w:highlight w:val="none"/>
              </w:rPr>
              <w:t xml:space="preserve">车（</w:t>
            </w:r>
            <w:r>
              <w:rPr>
                <w:rFonts w:hint="eastAsia" w:ascii="宋体" w:hAnsi="宋体" w:cs="宋体"/>
                <w:color w:val="000000"/>
                <w:sz w:val="24"/>
                <w:szCs w:val="24"/>
                <w:highlight w:val="none"/>
                <w:lang w:eastAsia="zh-CN"/>
              </w:rPr>
              <w:t xml:space="preserve">长安片区</w:t>
            </w:r>
            <w:r>
              <w:rPr>
                <w:rFonts w:hint="eastAsia" w:ascii="宋体" w:hAnsi="宋体" w:eastAsia="宋体" w:cs="宋体"/>
                <w:bCs/>
                <w:color w:val="000000"/>
                <w:sz w:val="24"/>
                <w:szCs w:val="24"/>
                <w:highlight w:val="none"/>
              </w:rPr>
              <w:t xml:space="preserve">）</w:t>
            </w:r>
            <w:r/>
          </w:p>
        </w:tc>
        <w:tc>
          <w:tcPr>
            <w:shd w:val="clear" w:color="auto" w:fill="auto"/>
            <w:tcW w:w="2458"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Times New Roman" w:hAnsi="Times New Roman" w:eastAsia="宋体" w:cs="Times New Roman"/>
                <w:color w:val="000000"/>
                <w:sz w:val="24"/>
                <w:szCs w:val="24"/>
                <w:highlight w:val="none"/>
              </w:rPr>
              <w:t xml:space="preserve">喷雾射程≥80米</w:t>
            </w:r>
            <w:r/>
          </w:p>
        </w:tc>
        <w:tc>
          <w:tcPr>
            <w:shd w:val="clear" w:color="auto" w:fill="auto"/>
            <w:tcW w:w="1028"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shd w:val="clear" w:color="auto" w:fill="auto"/>
            <w:tcW w:w="881"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辆</w:t>
            </w:r>
            <w:r/>
          </w:p>
        </w:tc>
        <w:tc>
          <w:tcPr>
            <w:shd w:val="clear" w:color="auto" w:fill="auto"/>
            <w:tcW w:w="1322"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1年</w:t>
            </w:r>
            <w:r/>
          </w:p>
        </w:tc>
      </w:tr>
      <w:tr>
        <w:trPr>
          <w:jc w:val="center"/>
        </w:trPr>
        <w:tc>
          <w:tcPr>
            <w:shd w:val="clear" w:color="auto" w:fill="auto"/>
            <w:tcW w:w="980"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p>
        </w:tc>
        <w:tc>
          <w:tcPr>
            <w:shd w:val="clear" w:color="auto" w:fill="auto"/>
            <w:tcW w:w="2529"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多功能</w:t>
            </w:r>
            <w:r>
              <w:rPr>
                <w:rFonts w:hint="eastAsia" w:ascii="宋体" w:hAnsi="宋体" w:cs="宋体"/>
                <w:bCs/>
                <w:color w:val="000000"/>
                <w:sz w:val="24"/>
                <w:szCs w:val="24"/>
                <w:highlight w:val="none"/>
                <w:lang w:val="en-US" w:eastAsia="zh-CN"/>
              </w:rPr>
              <w:t xml:space="preserve">抑尘</w:t>
            </w:r>
            <w:r>
              <w:rPr>
                <w:rFonts w:hint="eastAsia" w:ascii="宋体" w:hAnsi="宋体" w:eastAsia="宋体" w:cs="宋体"/>
                <w:bCs/>
                <w:color w:val="000000"/>
                <w:sz w:val="24"/>
                <w:szCs w:val="24"/>
                <w:highlight w:val="none"/>
              </w:rPr>
              <w:t xml:space="preserve">车（</w:t>
            </w:r>
            <w:r>
              <w:rPr>
                <w:rFonts w:hint="eastAsia" w:ascii="宋体" w:hAnsi="宋体" w:cs="宋体"/>
                <w:color w:val="000000"/>
                <w:sz w:val="24"/>
                <w:szCs w:val="24"/>
                <w:highlight w:val="none"/>
                <w:lang w:eastAsia="zh-CN"/>
              </w:rPr>
              <w:t xml:space="preserve">长安片区</w:t>
            </w:r>
            <w:r>
              <w:rPr>
                <w:rFonts w:hint="eastAsia" w:ascii="宋体" w:hAnsi="宋体" w:eastAsia="宋体" w:cs="宋体"/>
                <w:bCs/>
                <w:color w:val="000000"/>
                <w:sz w:val="24"/>
                <w:szCs w:val="24"/>
                <w:highlight w:val="none"/>
              </w:rPr>
              <w:t xml:space="preserve">）</w:t>
            </w:r>
            <w:r/>
          </w:p>
        </w:tc>
        <w:tc>
          <w:tcPr>
            <w:shd w:val="clear" w:color="auto" w:fill="auto"/>
            <w:tcW w:w="2458"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Times New Roman" w:hAnsi="Times New Roman" w:eastAsia="宋体" w:cs="Times New Roman"/>
                <w:color w:val="000000"/>
                <w:sz w:val="24"/>
                <w:szCs w:val="24"/>
                <w:highlight w:val="none"/>
              </w:rPr>
              <w:t xml:space="preserve">喷雾射程≥100米</w:t>
            </w:r>
            <w:r/>
          </w:p>
        </w:tc>
        <w:tc>
          <w:tcPr>
            <w:shd w:val="clear" w:color="auto" w:fill="auto"/>
            <w:tcW w:w="1028"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shd w:val="clear" w:color="auto" w:fill="auto"/>
            <w:tcW w:w="881"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辆</w:t>
            </w:r>
            <w:r/>
          </w:p>
        </w:tc>
        <w:tc>
          <w:tcPr>
            <w:shd w:val="clear" w:color="auto" w:fill="auto"/>
            <w:tcW w:w="1322"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1年</w:t>
            </w:r>
            <w:r/>
          </w:p>
        </w:tc>
      </w:tr>
      <w:tr>
        <w:trPr>
          <w:jc w:val="center"/>
          <w:trHeight w:val="90"/>
        </w:trPr>
        <w:tc>
          <w:tcPr>
            <w:shd w:val="clear" w:color="auto" w:fill="auto"/>
            <w:tcW w:w="980"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p>
        </w:tc>
        <w:tc>
          <w:tcPr>
            <w:shd w:val="clear" w:color="auto" w:fill="auto"/>
            <w:tcW w:w="2529"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多功能</w:t>
            </w:r>
            <w:r>
              <w:rPr>
                <w:rFonts w:hint="eastAsia" w:ascii="宋体" w:hAnsi="宋体" w:cs="宋体"/>
                <w:bCs/>
                <w:color w:val="000000"/>
                <w:sz w:val="24"/>
                <w:szCs w:val="24"/>
                <w:highlight w:val="none"/>
                <w:lang w:val="en-US" w:eastAsia="zh-CN"/>
              </w:rPr>
              <w:t xml:space="preserve">抑尘</w:t>
            </w:r>
            <w:r>
              <w:rPr>
                <w:rFonts w:hint="eastAsia" w:ascii="宋体" w:hAnsi="宋体" w:eastAsia="宋体" w:cs="宋体"/>
                <w:bCs/>
                <w:color w:val="000000"/>
                <w:sz w:val="24"/>
                <w:szCs w:val="24"/>
                <w:highlight w:val="none"/>
              </w:rPr>
              <w:t xml:space="preserve">车（</w:t>
            </w:r>
            <w:r>
              <w:rPr>
                <w:rFonts w:hint="eastAsia" w:ascii="宋体" w:hAnsi="宋体" w:eastAsia="宋体" w:cs="宋体"/>
                <w:color w:val="000000"/>
                <w:sz w:val="24"/>
                <w:szCs w:val="24"/>
                <w:highlight w:val="none"/>
              </w:rPr>
              <w:t xml:space="preserve">主城区</w:t>
            </w:r>
            <w:r>
              <w:rPr>
                <w:rFonts w:hint="eastAsia" w:ascii="宋体" w:hAnsi="宋体" w:eastAsia="宋体" w:cs="宋体"/>
                <w:bCs/>
                <w:color w:val="000000"/>
                <w:sz w:val="24"/>
                <w:szCs w:val="24"/>
                <w:highlight w:val="none"/>
              </w:rPr>
              <w:t xml:space="preserve">）</w:t>
            </w:r>
            <w:r/>
          </w:p>
        </w:tc>
        <w:tc>
          <w:tcPr>
            <w:shd w:val="clear" w:color="auto" w:fill="auto"/>
            <w:tcW w:w="2458"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Times New Roman" w:hAnsi="Times New Roman" w:eastAsia="宋体" w:cs="Times New Roman"/>
                <w:color w:val="000000"/>
                <w:sz w:val="24"/>
                <w:szCs w:val="24"/>
                <w:highlight w:val="none"/>
              </w:rPr>
              <w:t xml:space="preserve">喷雾射程≥60米</w:t>
            </w:r>
            <w:r/>
          </w:p>
        </w:tc>
        <w:tc>
          <w:tcPr>
            <w:shd w:val="clear" w:color="auto" w:fill="auto"/>
            <w:tcW w:w="1028"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shd w:val="clear" w:color="auto" w:fill="auto"/>
            <w:tcW w:w="881"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辆</w:t>
            </w:r>
            <w:r/>
          </w:p>
        </w:tc>
        <w:tc>
          <w:tcPr>
            <w:shd w:val="clear" w:color="auto" w:fill="auto"/>
            <w:tcW w:w="1322"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1年</w:t>
            </w:r>
            <w:r/>
          </w:p>
        </w:tc>
      </w:tr>
      <w:tr>
        <w:trPr>
          <w:jc w:val="center"/>
        </w:trPr>
        <w:tc>
          <w:tcPr>
            <w:shd w:val="clear" w:color="auto" w:fill="auto"/>
            <w:tcW w:w="980"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p>
        </w:tc>
        <w:tc>
          <w:tcPr>
            <w:shd w:val="clear" w:color="auto" w:fill="auto"/>
            <w:tcW w:w="2529"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多功能</w:t>
            </w:r>
            <w:r>
              <w:rPr>
                <w:rFonts w:hint="eastAsia" w:ascii="宋体" w:hAnsi="宋体" w:cs="宋体"/>
                <w:bCs/>
                <w:color w:val="000000"/>
                <w:sz w:val="24"/>
                <w:szCs w:val="24"/>
                <w:highlight w:val="none"/>
                <w:lang w:val="en-US" w:eastAsia="zh-CN"/>
              </w:rPr>
              <w:t xml:space="preserve">抑尘</w:t>
            </w:r>
            <w:r>
              <w:rPr>
                <w:rFonts w:hint="eastAsia" w:ascii="宋体" w:hAnsi="宋体" w:eastAsia="宋体" w:cs="宋体"/>
                <w:bCs/>
                <w:color w:val="000000"/>
                <w:sz w:val="24"/>
                <w:szCs w:val="24"/>
                <w:highlight w:val="none"/>
              </w:rPr>
              <w:t xml:space="preserve">车（</w:t>
            </w:r>
            <w:r>
              <w:rPr>
                <w:rFonts w:hint="eastAsia" w:ascii="宋体" w:hAnsi="宋体" w:eastAsia="宋体" w:cs="宋体"/>
                <w:color w:val="000000"/>
                <w:sz w:val="24"/>
                <w:szCs w:val="24"/>
                <w:highlight w:val="none"/>
              </w:rPr>
              <w:t xml:space="preserve">主城区</w:t>
            </w:r>
            <w:r>
              <w:rPr>
                <w:rFonts w:hint="eastAsia" w:ascii="宋体" w:hAnsi="宋体" w:eastAsia="宋体" w:cs="宋体"/>
                <w:bCs/>
                <w:color w:val="000000"/>
                <w:sz w:val="24"/>
                <w:szCs w:val="24"/>
                <w:highlight w:val="none"/>
              </w:rPr>
              <w:t xml:space="preserve">）</w:t>
            </w:r>
            <w:r/>
          </w:p>
        </w:tc>
        <w:tc>
          <w:tcPr>
            <w:shd w:val="clear" w:color="auto" w:fill="auto"/>
            <w:tcW w:w="2458"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Times New Roman" w:hAnsi="Times New Roman" w:eastAsia="宋体" w:cs="Times New Roman"/>
                <w:color w:val="000000"/>
                <w:sz w:val="24"/>
                <w:szCs w:val="24"/>
                <w:highlight w:val="none"/>
              </w:rPr>
              <w:t xml:space="preserve">喷雾射程≥60米</w:t>
            </w:r>
            <w:r/>
          </w:p>
        </w:tc>
        <w:tc>
          <w:tcPr>
            <w:shd w:val="clear" w:color="auto" w:fill="auto"/>
            <w:tcW w:w="1028"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shd w:val="clear" w:color="auto" w:fill="auto"/>
            <w:tcW w:w="881"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辆</w:t>
            </w:r>
            <w:r/>
          </w:p>
        </w:tc>
        <w:tc>
          <w:tcPr>
            <w:shd w:val="clear" w:color="auto" w:fill="auto"/>
            <w:tcW w:w="1322"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1年</w:t>
            </w:r>
            <w:r/>
          </w:p>
        </w:tc>
      </w:tr>
      <w:tr>
        <w:trPr>
          <w:jc w:val="center"/>
        </w:trPr>
        <w:tc>
          <w:tcPr>
            <w:shd w:val="clear" w:color="auto" w:fill="auto"/>
            <w:tcW w:w="980"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p>
        </w:tc>
        <w:tc>
          <w:tcPr>
            <w:shd w:val="clear" w:color="auto" w:fill="auto"/>
            <w:tcW w:w="2529"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多功能</w:t>
            </w:r>
            <w:r>
              <w:rPr>
                <w:rFonts w:hint="eastAsia" w:ascii="宋体" w:hAnsi="宋体" w:cs="宋体"/>
                <w:bCs/>
                <w:color w:val="000000"/>
                <w:sz w:val="24"/>
                <w:szCs w:val="24"/>
                <w:highlight w:val="none"/>
                <w:lang w:val="en-US" w:eastAsia="zh-CN"/>
              </w:rPr>
              <w:t xml:space="preserve">抑尘</w:t>
            </w:r>
            <w:r>
              <w:rPr>
                <w:rFonts w:hint="eastAsia" w:ascii="宋体" w:hAnsi="宋体" w:eastAsia="宋体" w:cs="宋体"/>
                <w:bCs/>
                <w:color w:val="000000"/>
                <w:sz w:val="24"/>
                <w:szCs w:val="24"/>
                <w:highlight w:val="none"/>
              </w:rPr>
              <w:t xml:space="preserve">车（主城区）</w:t>
            </w:r>
            <w:r/>
          </w:p>
        </w:tc>
        <w:tc>
          <w:tcPr>
            <w:shd w:val="clear" w:color="auto" w:fill="auto"/>
            <w:tcW w:w="2458"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Times New Roman" w:hAnsi="Times New Roman" w:eastAsia="宋体" w:cs="Times New Roman"/>
                <w:color w:val="000000"/>
                <w:sz w:val="24"/>
                <w:szCs w:val="24"/>
                <w:highlight w:val="none"/>
              </w:rPr>
              <w:t xml:space="preserve">喷雾射程≥80米</w:t>
            </w:r>
            <w:r/>
          </w:p>
        </w:tc>
        <w:tc>
          <w:tcPr>
            <w:shd w:val="clear" w:color="auto" w:fill="auto"/>
            <w:tcW w:w="1028"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shd w:val="clear" w:color="auto" w:fill="auto"/>
            <w:tcW w:w="881"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辆</w:t>
            </w:r>
            <w:r/>
          </w:p>
        </w:tc>
        <w:tc>
          <w:tcPr>
            <w:shd w:val="clear" w:color="auto" w:fill="auto"/>
            <w:tcW w:w="1322"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1年</w:t>
            </w:r>
            <w:r/>
          </w:p>
        </w:tc>
      </w:tr>
      <w:tr>
        <w:trPr>
          <w:jc w:val="center"/>
        </w:trPr>
        <w:tc>
          <w:tcPr>
            <w:shd w:val="clear" w:color="auto" w:fill="auto"/>
            <w:tcW w:w="980"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p>
        </w:tc>
        <w:tc>
          <w:tcPr>
            <w:shd w:val="clear" w:color="auto" w:fill="auto"/>
            <w:tcW w:w="2529"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多功能</w:t>
            </w:r>
            <w:r>
              <w:rPr>
                <w:rFonts w:hint="eastAsia" w:ascii="宋体" w:hAnsi="宋体" w:cs="宋体"/>
                <w:bCs/>
                <w:color w:val="000000"/>
                <w:sz w:val="24"/>
                <w:szCs w:val="24"/>
                <w:highlight w:val="none"/>
                <w:lang w:val="en-US" w:eastAsia="zh-CN"/>
              </w:rPr>
              <w:t xml:space="preserve">抑尘</w:t>
            </w:r>
            <w:r>
              <w:rPr>
                <w:rFonts w:hint="eastAsia" w:ascii="宋体" w:hAnsi="宋体" w:eastAsia="宋体" w:cs="宋体"/>
                <w:bCs/>
                <w:color w:val="000000"/>
                <w:sz w:val="24"/>
                <w:szCs w:val="24"/>
                <w:highlight w:val="none"/>
              </w:rPr>
              <w:t xml:space="preserve">车（</w:t>
            </w:r>
            <w:r>
              <w:rPr>
                <w:rFonts w:hint="eastAsia" w:ascii="宋体" w:hAnsi="宋体" w:eastAsia="宋体" w:cs="宋体"/>
                <w:color w:val="000000"/>
                <w:sz w:val="24"/>
                <w:szCs w:val="24"/>
                <w:highlight w:val="none"/>
              </w:rPr>
              <w:t xml:space="preserve">主城区</w:t>
            </w:r>
            <w:r>
              <w:rPr>
                <w:rFonts w:hint="eastAsia" w:ascii="宋体" w:hAnsi="宋体" w:eastAsia="宋体" w:cs="宋体"/>
                <w:bCs/>
                <w:color w:val="000000"/>
                <w:sz w:val="24"/>
                <w:szCs w:val="24"/>
                <w:highlight w:val="none"/>
              </w:rPr>
              <w:t xml:space="preserve">）</w:t>
            </w:r>
            <w:r/>
          </w:p>
        </w:tc>
        <w:tc>
          <w:tcPr>
            <w:shd w:val="clear" w:color="auto" w:fill="auto"/>
            <w:tcW w:w="2458"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Times New Roman" w:hAnsi="Times New Roman" w:eastAsia="宋体" w:cs="Times New Roman"/>
                <w:color w:val="000000"/>
                <w:sz w:val="24"/>
                <w:szCs w:val="24"/>
                <w:highlight w:val="none"/>
              </w:rPr>
              <w:t xml:space="preserve">喷雾射程≥100米</w:t>
            </w:r>
            <w:r/>
          </w:p>
        </w:tc>
        <w:tc>
          <w:tcPr>
            <w:shd w:val="clear" w:color="auto" w:fill="auto"/>
            <w:tcW w:w="1028"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shd w:val="clear" w:color="auto" w:fill="auto"/>
            <w:tcW w:w="881"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辆</w:t>
            </w:r>
            <w:r/>
          </w:p>
        </w:tc>
        <w:tc>
          <w:tcPr>
            <w:shd w:val="clear" w:color="auto" w:fill="auto"/>
            <w:tcW w:w="1322" w:type="dxa"/>
            <w:vAlign w:val="center"/>
            <w:textDirection w:val="lrTb"/>
            <w:noWrap w:val="false"/>
          </w:tcPr>
          <w:p>
            <w:pPr>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1年</w:t>
            </w:r>
            <w:r/>
          </w:p>
        </w:tc>
      </w:tr>
    </w:tbl>
    <w:p>
      <w:pPr>
        <w:ind w:firstLine="482"/>
        <w:spacing w:line="360" w:lineRule="auto"/>
        <w:tabs>
          <w:tab w:val="left" w:pos="840" w:leader="none"/>
        </w:tabs>
        <w:rPr>
          <w:rFonts w:hint="default" w:ascii="宋体" w:hAnsi="宋体" w:cs="Times New Roman"/>
          <w:b/>
          <w:color w:val="000000"/>
          <w:sz w:val="24"/>
          <w:lang w:val="en-US" w:eastAsia="zh-CN"/>
        </w:rPr>
      </w:pPr>
      <w:r>
        <w:rPr>
          <w:rFonts w:hint="default" w:ascii="宋体" w:hAnsi="宋体" w:cs="Times New Roman"/>
          <w:b/>
          <w:color w:val="000000"/>
          <w:sz w:val="24"/>
          <w:lang w:val="en-US" w:eastAsia="zh-CN"/>
        </w:rPr>
      </w:r>
      <w:r/>
    </w:p>
    <w:p>
      <w:pPr>
        <w:ind w:firstLine="482"/>
        <w:spacing w:line="360" w:lineRule="auto"/>
        <w:tabs>
          <w:tab w:val="left" w:pos="840" w:leader="none"/>
        </w:tabs>
        <w:rPr>
          <w:rFonts w:hint="default" w:ascii="宋体" w:hAnsi="宋体" w:cs="Times New Roman"/>
          <w:b/>
          <w:color w:val="000000"/>
          <w:sz w:val="24"/>
          <w:lang w:val="en-US" w:eastAsia="zh-CN"/>
        </w:rPr>
      </w:pPr>
      <w:r>
        <w:rPr>
          <w:rFonts w:hint="default" w:ascii="宋体" w:hAnsi="宋体" w:cs="Times New Roman"/>
          <w:b/>
          <w:color w:val="000000"/>
          <w:sz w:val="24"/>
          <w:lang w:val="en-US" w:eastAsia="zh-CN"/>
        </w:rPr>
        <w:t xml:space="preserve">注：以上设备可为</w:t>
      </w:r>
      <w:r>
        <w:rPr>
          <w:rFonts w:hint="eastAsia" w:ascii="宋体" w:hAnsi="宋体" w:cs="Times New Roman"/>
          <w:b/>
          <w:color w:val="000000"/>
          <w:sz w:val="24"/>
          <w:lang w:val="en-US" w:eastAsia="zh-CN"/>
        </w:rPr>
        <w:t xml:space="preserve">乙方</w:t>
      </w:r>
      <w:r>
        <w:rPr>
          <w:rFonts w:hint="default" w:ascii="宋体" w:hAnsi="宋体" w:cs="Times New Roman"/>
          <w:b/>
          <w:color w:val="000000"/>
          <w:sz w:val="24"/>
          <w:lang w:val="en-US" w:eastAsia="zh-CN"/>
        </w:rPr>
        <w:t xml:space="preserve">自有或租赁或【承诺项目启动前（中标通知书落款时间十五日内）为本项目配备以上设备，且所有用于本项目的车辆设备不得另作他用，否则按</w:t>
      </w:r>
      <w:r>
        <w:rPr>
          <w:rFonts w:hint="eastAsia" w:ascii="宋体" w:hAnsi="宋体" w:cs="Times New Roman"/>
          <w:b/>
          <w:color w:val="000000"/>
          <w:sz w:val="24"/>
          <w:lang w:val="en-US" w:eastAsia="zh-CN"/>
        </w:rPr>
        <w:t xml:space="preserve">乙方</w:t>
      </w:r>
      <w:r>
        <w:rPr>
          <w:rFonts w:hint="default" w:ascii="宋体" w:hAnsi="宋体" w:cs="Times New Roman"/>
          <w:b/>
          <w:color w:val="000000"/>
          <w:sz w:val="24"/>
          <w:lang w:val="en-US" w:eastAsia="zh-CN"/>
        </w:rPr>
        <w:t xml:space="preserve">违约处理，由</w:t>
      </w:r>
      <w:r>
        <w:rPr>
          <w:rFonts w:hint="eastAsia" w:ascii="宋体" w:hAnsi="宋体" w:cs="Times New Roman"/>
          <w:b/>
          <w:color w:val="000000"/>
          <w:sz w:val="24"/>
          <w:lang w:val="en-US" w:eastAsia="zh-CN"/>
        </w:rPr>
        <w:t xml:space="preserve">乙方</w:t>
      </w:r>
      <w:r>
        <w:rPr>
          <w:rFonts w:hint="default" w:ascii="宋体" w:hAnsi="宋体" w:cs="Times New Roman"/>
          <w:b/>
          <w:color w:val="000000"/>
          <w:sz w:val="24"/>
          <w:lang w:val="en-US" w:eastAsia="zh-CN"/>
        </w:rPr>
        <w:t xml:space="preserve">承担相应的法律和经济责任】。</w:t>
      </w:r>
      <w:r/>
    </w:p>
    <w:p>
      <w:pPr>
        <w:ind w:firstLine="482"/>
        <w:spacing w:line="360" w:lineRule="auto"/>
        <w:tabs>
          <w:tab w:val="left" w:pos="840" w:leader="none"/>
        </w:tabs>
        <w:rPr>
          <w:rFonts w:hint="default" w:ascii="宋体" w:hAnsi="宋体" w:cs="Times New Roman"/>
          <w:b/>
          <w:color w:val="000000"/>
          <w:sz w:val="24"/>
          <w:lang w:val="en-US" w:eastAsia="zh-CN"/>
        </w:rPr>
      </w:pPr>
      <w:r>
        <w:rPr>
          <w:rFonts w:hint="default" w:ascii="宋体" w:hAnsi="宋体" w:cs="Times New Roman"/>
          <w:b/>
          <w:color w:val="000000"/>
          <w:sz w:val="24"/>
          <w:lang w:val="en-US" w:eastAsia="zh-CN"/>
        </w:rPr>
        <w:t xml:space="preserve">2）项目内容</w:t>
      </w:r>
      <w:r/>
    </w:p>
    <w:p>
      <w:pPr>
        <w:ind w:firstLine="482"/>
        <w:keepLines w:val="0"/>
        <w:keepNext w:val="0"/>
        <w:pageBreakBefore w:val="0"/>
        <w:spacing w:line="360" w:lineRule="auto"/>
        <w:widowControl w:val="off"/>
        <w:tabs>
          <w:tab w:val="left" w:pos="945" w:leader="none"/>
        </w:tabs>
        <w:rPr>
          <w:rFonts w:hint="eastAsia" w:ascii="宋体" w:hAnsi="宋体" w:cs="Times New Roman"/>
          <w:bCs/>
          <w:color w:val="000000"/>
          <w:sz w:val="24"/>
          <w:szCs w:val="24"/>
          <w:highlight w:val="none"/>
          <w:lang w:val="en-US" w:eastAsia="zh-CN"/>
        </w:rPr>
        <w:outlineLvl w:val="0"/>
      </w:pPr>
      <w:r>
        <w:rPr>
          <w:rFonts w:hint="eastAsia" w:ascii="宋体" w:hAnsi="宋体" w:cs="Times New Roman"/>
          <w:bCs/>
          <w:color w:val="000000"/>
          <w:sz w:val="24"/>
          <w:szCs w:val="24"/>
          <w:highlight w:val="none"/>
          <w:lang w:val="en-US" w:eastAsia="zh-CN"/>
        </w:rPr>
        <w:t xml:space="preserve">1.工作内容：因拆迁、建设工地扬尘、春季沙尘、夏季异常高温等不利因素频现，给大气环境质量带来了较大冲击。为有效应对负面影响减少扬尘，同时增强人民群众的获得感、幸福感，开展抑尘作业服务项目，做好惠山经开区核心区域和重点道路的洒水抑尘作业，特别是重污染天气的抑制扬尘工作。</w:t>
      </w:r>
      <w:r/>
    </w:p>
    <w:p>
      <w:pPr>
        <w:ind w:firstLine="482"/>
        <w:keepLines w:val="0"/>
        <w:keepNext w:val="0"/>
        <w:pageBreakBefore w:val="0"/>
        <w:spacing w:line="360" w:lineRule="auto"/>
        <w:widowControl w:val="off"/>
        <w:tabs>
          <w:tab w:val="left" w:pos="945" w:leader="none"/>
        </w:tabs>
        <w:rPr>
          <w:rFonts w:hint="eastAsia" w:ascii="宋体" w:hAnsi="宋体" w:cs="Times New Roman"/>
          <w:bCs/>
          <w:color w:val="000000"/>
          <w:sz w:val="24"/>
          <w:szCs w:val="24"/>
          <w:highlight w:val="none"/>
          <w:lang w:val="en-US" w:eastAsia="zh-CN"/>
        </w:rPr>
        <w:outlineLvl w:val="0"/>
      </w:pPr>
      <w:r>
        <w:rPr>
          <w:rFonts w:hint="eastAsia" w:ascii="宋体" w:hAnsi="宋体" w:cs="Times New Roman"/>
          <w:bCs/>
          <w:color w:val="000000"/>
          <w:sz w:val="24"/>
          <w:szCs w:val="24"/>
          <w:highlight w:val="none"/>
          <w:lang w:val="en-US" w:eastAsia="zh-CN"/>
        </w:rPr>
        <w:t xml:space="preserve">2.工作范围：惠山经开区核心区域和重点道路。</w:t>
      </w:r>
      <w:r/>
    </w:p>
    <w:p>
      <w:pPr>
        <w:ind w:firstLine="482"/>
        <w:keepLines w:val="0"/>
        <w:keepNext w:val="0"/>
        <w:pageBreakBefore w:val="0"/>
        <w:spacing w:line="360" w:lineRule="auto"/>
        <w:widowControl w:val="off"/>
        <w:tabs>
          <w:tab w:val="left" w:pos="945" w:leader="none"/>
        </w:tabs>
        <w:rPr>
          <w:rFonts w:hint="eastAsia" w:ascii="宋体" w:hAnsi="宋体" w:cs="Times New Roman"/>
          <w:bCs/>
          <w:color w:val="000000"/>
          <w:sz w:val="24"/>
          <w:szCs w:val="24"/>
          <w:highlight w:val="none"/>
          <w:lang w:val="en-US" w:eastAsia="zh-CN"/>
        </w:rPr>
        <w:outlineLvl w:val="0"/>
      </w:pPr>
      <w:r>
        <w:rPr>
          <w:rFonts w:hint="eastAsia" w:ascii="宋体" w:hAnsi="宋体" w:cs="Times New Roman"/>
          <w:bCs/>
          <w:color w:val="000000"/>
          <w:sz w:val="24"/>
          <w:szCs w:val="24"/>
          <w:highlight w:val="none"/>
          <w:lang w:val="en-US" w:eastAsia="zh-CN"/>
        </w:rPr>
        <w:t xml:space="preserve">3.工作时间：早上8点至下午4点为常规喷洒时间，每次间隔1.5h喷洒一次，根据空气检测结果和甲方要求进行实际工作。晚5点至9点为应急时间（车辆人员随时待命），每次间隔1h喷洒一次。</w:t>
      </w:r>
      <w:r/>
    </w:p>
    <w:p>
      <w:pPr>
        <w:ind w:firstLine="482"/>
        <w:keepLines w:val="0"/>
        <w:keepNext w:val="0"/>
        <w:pageBreakBefore w:val="0"/>
        <w:spacing w:line="360" w:lineRule="auto"/>
        <w:widowControl w:val="off"/>
        <w:tabs>
          <w:tab w:val="left" w:pos="945" w:leader="none"/>
        </w:tabs>
        <w:rPr>
          <w:rFonts w:hint="eastAsia" w:ascii="宋体" w:hAnsi="宋体" w:cs="Times New Roman"/>
          <w:bCs/>
          <w:color w:val="000000"/>
          <w:sz w:val="24"/>
          <w:szCs w:val="24"/>
          <w:highlight w:val="none"/>
          <w:lang w:val="en-US" w:eastAsia="zh-CN"/>
        </w:rPr>
        <w:outlineLvl w:val="0"/>
      </w:pPr>
      <w:r>
        <w:rPr>
          <w:rFonts w:hint="eastAsia" w:ascii="宋体" w:hAnsi="宋体" w:cs="Times New Roman"/>
          <w:bCs/>
          <w:color w:val="000000"/>
          <w:sz w:val="24"/>
          <w:szCs w:val="24"/>
          <w:highlight w:val="none"/>
          <w:lang w:val="en-US" w:eastAsia="zh-CN"/>
        </w:rPr>
        <w:t xml:space="preserve">4.人员要求：每一辆车配备两名驾驶员（需为供应商在职员工并缴纳人身意外险）。</w:t>
      </w:r>
      <w:r/>
    </w:p>
    <w:p>
      <w:pPr>
        <w:ind w:firstLine="482"/>
        <w:spacing w:line="360" w:lineRule="auto"/>
        <w:tabs>
          <w:tab w:val="left" w:pos="840" w:leader="none"/>
        </w:tabs>
        <w:rPr>
          <w:rFonts w:hint="default" w:ascii="宋体" w:hAnsi="宋体" w:cs="Times New Roman"/>
          <w:b/>
          <w:color w:val="000000"/>
          <w:sz w:val="24"/>
          <w:lang w:val="en-US" w:eastAsia="zh-CN"/>
        </w:rPr>
      </w:pPr>
      <w:r>
        <w:rPr>
          <w:rFonts w:hint="eastAsia" w:ascii="宋体" w:hAnsi="宋体" w:cs="Times New Roman"/>
          <w:bCs/>
          <w:color w:val="000000"/>
          <w:sz w:val="24"/>
          <w:szCs w:val="24"/>
          <w:highlight w:val="none"/>
          <w:lang w:val="en-US" w:eastAsia="zh-CN"/>
        </w:rPr>
        <w:t xml:space="preserve">5.防范人为干扰：服务车辆不得进入全省环境质量监测站点保护范围。</w:t>
      </w:r>
      <w:r/>
    </w:p>
    <w:p>
      <w:pPr>
        <w:ind w:firstLine="482"/>
        <w:spacing w:line="360" w:lineRule="auto"/>
        <w:tabs>
          <w:tab w:val="left" w:pos="840" w:leader="none"/>
        </w:tabs>
        <w:rPr>
          <w:rFonts w:ascii="宋体" w:hAnsi="宋体" w:eastAsia="宋体" w:cs="Times New Roman"/>
          <w:b/>
          <w:color w:val="000000"/>
          <w:sz w:val="24"/>
        </w:rPr>
      </w:pPr>
      <w:r>
        <w:rPr>
          <w:rFonts w:hint="eastAsia" w:ascii="宋体" w:hAnsi="宋体" w:eastAsia="宋体" w:cs="Times New Roman"/>
          <w:b/>
          <w:color w:val="000000"/>
          <w:sz w:val="24"/>
        </w:rPr>
        <w:t xml:space="preserve">第三条 服务期限：</w:t>
      </w:r>
      <w:r/>
    </w:p>
    <w:p>
      <w:pPr>
        <w:ind w:firstLine="480"/>
        <w:spacing w:line="360" w:lineRule="auto"/>
        <w:tabs>
          <w:tab w:val="left" w:pos="840" w:leader="none"/>
        </w:tabs>
        <w:rPr>
          <w:rFonts w:ascii="宋体" w:hAnsi="宋体" w:eastAsia="宋体" w:cs="Times New Roman"/>
          <w:color w:val="000000"/>
          <w:sz w:val="24"/>
        </w:rPr>
      </w:pPr>
      <w:r>
        <w:rPr>
          <w:rFonts w:hint="eastAsia" w:ascii="宋体" w:hAnsi="宋体" w:eastAsia="宋体" w:cs="Times New Roman"/>
          <w:color w:val="000000"/>
          <w:sz w:val="24"/>
        </w:rPr>
        <w:t xml:space="preserve">服务期限：</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年</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月</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日-</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年</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月</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日。</w:t>
      </w:r>
      <w:r/>
    </w:p>
    <w:p>
      <w:pPr>
        <w:ind w:firstLine="482"/>
        <w:spacing w:line="360" w:lineRule="auto"/>
        <w:tabs>
          <w:tab w:val="left" w:pos="840" w:leader="none"/>
        </w:tabs>
        <w:rPr>
          <w:rFonts w:ascii="宋体" w:hAnsi="宋体" w:eastAsia="宋体" w:cs="Times New Roman"/>
          <w:b/>
          <w:color w:val="000000"/>
          <w:sz w:val="24"/>
        </w:rPr>
      </w:pPr>
      <w:r>
        <w:rPr>
          <w:rFonts w:hint="eastAsia" w:ascii="宋体" w:hAnsi="宋体" w:eastAsia="宋体" w:cs="Times New Roman"/>
          <w:b/>
          <w:color w:val="000000"/>
          <w:sz w:val="24"/>
        </w:rPr>
        <w:t xml:space="preserve">第四条 价格与支付： </w:t>
      </w:r>
      <w:r/>
    </w:p>
    <w:p>
      <w:pPr>
        <w:ind w:firstLine="480"/>
        <w:spacing w:line="360" w:lineRule="auto"/>
        <w:tabs>
          <w:tab w:val="left" w:pos="840" w:leader="none"/>
        </w:tabs>
        <w:rPr>
          <w:rFonts w:ascii="宋体" w:hAnsi="宋体" w:eastAsia="宋体" w:cs="Times New Roman"/>
          <w:color w:val="000000"/>
          <w:sz w:val="24"/>
        </w:rPr>
      </w:pPr>
      <w:r>
        <w:rPr>
          <w:rFonts w:hint="eastAsia" w:ascii="宋体" w:hAnsi="宋体" w:eastAsia="宋体" w:cs="Times New Roman"/>
          <w:color w:val="000000"/>
          <w:sz w:val="24"/>
        </w:rPr>
        <w:t xml:space="preserve">1、本次合同</w:t>
      </w:r>
      <w:r>
        <w:rPr>
          <w:rFonts w:ascii="宋体" w:hAnsi="宋体" w:eastAsia="宋体" w:cs="Times New Roman"/>
          <w:color w:val="000000"/>
          <w:sz w:val="24"/>
        </w:rPr>
        <w:t xml:space="preserve">价</w:t>
      </w:r>
      <w:r>
        <w:rPr>
          <w:rFonts w:hint="eastAsia" w:ascii="宋体" w:hAnsi="宋体" w:eastAsia="宋体" w:cs="Times New Roman"/>
          <w:color w:val="000000"/>
          <w:sz w:val="24"/>
        </w:rPr>
        <w:t xml:space="preserve">小写：</w:t>
      </w:r>
      <w:r>
        <w:rPr>
          <w:rFonts w:ascii="宋体" w:hAnsi="宋体" w:eastAsia="宋体" w:cs="Times New Roman"/>
          <w:color w:val="000000"/>
          <w:sz w:val="24"/>
          <w:u w:val="single"/>
        </w:rPr>
        <w:t xml:space="preserve">  </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元，大写：</w:t>
      </w:r>
      <w:r>
        <w:rPr>
          <w:rFonts w:ascii="宋体" w:hAnsi="宋体" w:eastAsia="宋体" w:cs="Times New Roman"/>
          <w:color w:val="000000"/>
          <w:sz w:val="24"/>
          <w:u w:val="single"/>
        </w:rPr>
        <w:t xml:space="preserve">  </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w:t>
      </w:r>
      <w:r/>
    </w:p>
    <w:p>
      <w:pPr>
        <w:ind w:firstLine="480"/>
        <w:spacing w:line="360" w:lineRule="auto"/>
        <w:tabs>
          <w:tab w:val="left" w:pos="840" w:leader="none"/>
        </w:tabs>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、本项目合同金额为预估费用，不作为结算依据，合同为固定单价合同，按实际发生工作量计算，由甲方工作人员现场签字确认。</w:t>
      </w:r>
      <w:r/>
    </w:p>
    <w:p>
      <w:pPr>
        <w:ind w:firstLine="482"/>
        <w:keepLines w:val="0"/>
        <w:keepNext w:val="0"/>
        <w:pageBreakBefore w:val="0"/>
        <w:spacing w:line="360" w:lineRule="auto"/>
        <w:shd w:val="clear" w:color="auto" w:fill="ffffff"/>
        <w:widowControl w:val="off"/>
        <w:rPr>
          <w:rFonts w:hint="eastAsia" w:ascii="宋体" w:hAnsi="宋体" w:eastAsia="宋体" w:cs="Times New Roman"/>
          <w:color w:val="000000"/>
          <w:sz w:val="24"/>
        </w:rPr>
      </w:pP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w:t>
      </w:r>
      <w:r>
        <w:rPr>
          <w:rFonts w:hint="eastAsia" w:ascii="宋体" w:hAnsi="宋体" w:eastAsia="宋体" w:cs="Times New Roman"/>
          <w:color w:val="000000"/>
          <w:sz w:val="24"/>
          <w:lang w:val="en-US" w:eastAsia="zh-CN"/>
        </w:rPr>
        <w:t xml:space="preserve">付款</w:t>
      </w:r>
      <w:r>
        <w:rPr>
          <w:rFonts w:hint="eastAsia" w:ascii="宋体" w:hAnsi="宋体" w:eastAsia="宋体" w:cs="Times New Roman"/>
          <w:color w:val="000000"/>
          <w:sz w:val="24"/>
        </w:rPr>
        <w:t xml:space="preserve">方式：</w:t>
      </w:r>
      <w:r/>
    </w:p>
    <w:p>
      <w:pPr>
        <w:ind w:firstLine="480"/>
        <w:spacing w:line="360" w:lineRule="auto"/>
        <w:tabs>
          <w:tab w:val="left" w:pos="840"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lang w:eastAsia="zh-CN"/>
        </w:rPr>
        <w:t xml:space="preserve">A.合同签订后30天内，甲方支付合同金额的30%作为预付款，每半年按月度考核结果，在第七个月的20日前分别支付相应的服务费用，以此类推。</w:t>
      </w:r>
      <w:r>
        <w:rPr>
          <w:highlight w:val="white"/>
        </w:rPr>
      </w:r>
      <w:r/>
    </w:p>
    <w:p>
      <w:pPr>
        <w:ind w:firstLine="480"/>
        <w:spacing w:line="360" w:lineRule="auto"/>
        <w:tabs>
          <w:tab w:val="left" w:pos="840"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lang w:eastAsia="zh-CN"/>
        </w:rPr>
        <w:t xml:space="preserve">B.支付前提：乙方申请付款前应提供对应金额的发票，乙方履行开票义务是甲方付款之前提条件。</w:t>
      </w:r>
      <w:r>
        <w:rPr>
          <w:highlight w:val="white"/>
        </w:rPr>
      </w:r>
      <w:r/>
    </w:p>
    <w:p>
      <w:pPr>
        <w:ind w:firstLine="480"/>
        <w:spacing w:line="360" w:lineRule="auto"/>
        <w:tabs>
          <w:tab w:val="left" w:pos="840"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lang w:eastAsia="zh-CN"/>
        </w:rPr>
        <w:t xml:space="preserve">C.支付标准：甲方每半年向乙方实际支付的服务费＝当期理论服务经费（即合同金额÷365天×当期六个月服务天数）—当期累计考核扣款—当期累计违约扣款—当期应做未做作业金额。</w:t>
      </w:r>
      <w:r>
        <w:rPr>
          <w:highlight w:val="white"/>
        </w:rPr>
      </w:r>
      <w:r/>
    </w:p>
    <w:p>
      <w:pPr>
        <w:ind w:firstLine="480"/>
        <w:spacing w:line="360" w:lineRule="auto"/>
        <w:tabs>
          <w:tab w:val="left" w:pos="840"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lang w:eastAsia="zh-CN"/>
        </w:rPr>
        <w:t xml:space="preserve">D.服务内容增减情况：</w:t>
      </w:r>
      <w:r>
        <w:rPr>
          <w:highlight w:val="white"/>
        </w:rPr>
      </w:r>
      <w:r/>
    </w:p>
    <w:p>
      <w:pPr>
        <w:ind w:firstLine="480"/>
        <w:spacing w:line="360" w:lineRule="auto"/>
        <w:tabs>
          <w:tab w:val="left" w:pos="840"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lang w:eastAsia="zh-CN"/>
        </w:rPr>
        <w:t xml:space="preserve">新增服务内容的情况下：甲方向乙方支付的增加部分的服务费＝新增服务内容工作量×相应中标单价，结合实际发生的时间以及考核情况予以支付。具体内容在补充协议中明确。但所有补充合同的采购金额不超过原合同金额的10%。</w:t>
      </w:r>
      <w:r>
        <w:rPr>
          <w:highlight w:val="white"/>
        </w:rPr>
      </w:r>
      <w:r/>
    </w:p>
    <w:p>
      <w:pPr>
        <w:ind w:firstLine="480"/>
        <w:spacing w:line="360" w:lineRule="auto"/>
        <w:tabs>
          <w:tab w:val="left" w:pos="840"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lang w:eastAsia="zh-CN"/>
        </w:rPr>
        <w:t xml:space="preserve">服务内容减少的情况下：减少部分的服务费＝减少的服务内容工作量×相应中标单价。由甲方结合实际发生的时间，在结算实际应付的服务费时进行扣减。具体内容在补充协议中明确。</w:t>
      </w:r>
      <w:r>
        <w:rPr>
          <w:highlight w:val="white"/>
        </w:rPr>
      </w:r>
      <w:r/>
    </w:p>
    <w:p>
      <w:pPr>
        <w:ind w:firstLine="480"/>
        <w:spacing w:line="360" w:lineRule="auto"/>
        <w:tabs>
          <w:tab w:val="left" w:pos="840"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lang w:eastAsia="zh-CN"/>
        </w:rPr>
        <w:t xml:space="preserve">因重大活动、应急保障等实际情况需要产生的应急保障服务费用已包含在合同总价中，不另行支付。</w:t>
      </w:r>
      <w:r>
        <w:rPr>
          <w:highlight w:val="white"/>
        </w:rPr>
      </w:r>
      <w:r/>
    </w:p>
    <w:p>
      <w:pPr>
        <w:ind w:firstLine="480"/>
        <w:spacing w:line="360" w:lineRule="auto"/>
        <w:tabs>
          <w:tab w:val="left" w:pos="840" w:leader="none"/>
        </w:tabs>
        <w:rPr>
          <w:rFonts w:ascii="宋体" w:hAnsi="宋体" w:eastAsia="宋体" w:cs="Times New Roman"/>
          <w:color w:val="000000"/>
          <w:sz w:val="24"/>
        </w:rPr>
      </w:pPr>
      <w:r>
        <w:rPr>
          <w:rFonts w:hint="eastAsia" w:ascii="宋体" w:hAnsi="宋体" w:cs="宋体"/>
          <w:b/>
          <w:color w:val="000000" w:themeColor="text1"/>
          <w:sz w:val="24"/>
          <w:szCs w:val="24"/>
          <w:highlight w:val="white"/>
          <w:lang w:eastAsia="zh-CN"/>
        </w:rPr>
        <w:t xml:space="preserve">以上价款均不计利息，每次付款前，乙方须出具相应的税金发票，实际付款进度还需根据甲方财政资金拨款进度。</w:t>
      </w:r>
      <w:r>
        <w:rPr>
          <w:rFonts w:ascii="宋体" w:hAnsi="宋体" w:eastAsia="宋体" w:cs="Times New Roman"/>
          <w:color w:val="000000"/>
          <w:sz w:val="24"/>
          <w:highlight w:val="white"/>
        </w:rPr>
        <w:t xml:space="preserve">  </w:t>
      </w:r>
      <w:r/>
    </w:p>
    <w:p>
      <w:pPr>
        <w:ind w:firstLine="482"/>
        <w:spacing w:line="360" w:lineRule="auto"/>
        <w:tabs>
          <w:tab w:val="left" w:pos="840" w:leader="none"/>
        </w:tabs>
        <w:rPr>
          <w:rFonts w:ascii="宋体" w:hAnsi="宋体" w:eastAsia="宋体" w:cs="Times New Roman"/>
          <w:b/>
          <w:color w:val="000000"/>
          <w:sz w:val="24"/>
        </w:rPr>
      </w:pPr>
      <w:r>
        <w:rPr>
          <w:rFonts w:hint="eastAsia" w:ascii="宋体" w:hAnsi="宋体" w:eastAsia="宋体" w:cs="Times New Roman"/>
          <w:b/>
          <w:color w:val="000000"/>
          <w:sz w:val="24"/>
        </w:rPr>
        <w:t xml:space="preserve">第五条 甲方权利和义务：</w:t>
      </w:r>
      <w:r/>
    </w:p>
    <w:p>
      <w:pPr>
        <w:numPr>
          <w:ilvl w:val="0"/>
          <w:numId w:val="12"/>
        </w:numPr>
        <w:ind w:left="0" w:firstLine="480"/>
        <w:jc w:val="left"/>
        <w:spacing w:line="360" w:lineRule="auto"/>
        <w:tabs>
          <w:tab w:val="left" w:pos="840" w:leader="none"/>
        </w:tabs>
        <w:rPr>
          <w:rFonts w:ascii="宋体" w:hAnsi="宋体" w:eastAsia="宋体" w:cs="Times New Roman"/>
          <w:color w:val="000000"/>
          <w:sz w:val="24"/>
        </w:rPr>
      </w:pPr>
      <w:r>
        <w:rPr>
          <w:rFonts w:hint="eastAsia" w:ascii="宋体" w:hAnsi="宋体" w:eastAsia="宋体" w:cs="Times New Roman"/>
          <w:color w:val="000000"/>
          <w:sz w:val="24"/>
        </w:rPr>
        <w:t xml:space="preserve">甲方因工作需要有权利随时要求乙方进行</w:t>
      </w:r>
      <w:r>
        <w:rPr>
          <w:rFonts w:hint="eastAsia" w:hAnsi="宋体" w:cs="Times New Roman"/>
          <w:color w:val="000000"/>
          <w:sz w:val="24"/>
          <w:lang w:val="en-US" w:eastAsia="zh-CN"/>
        </w:rPr>
        <w:t xml:space="preserve">洒水抑尘</w:t>
      </w:r>
      <w:r>
        <w:rPr>
          <w:rFonts w:hint="eastAsia" w:ascii="Times New Roman" w:hAnsi="宋体" w:eastAsia="宋体" w:cs="Times New Roman"/>
          <w:color w:val="000000"/>
          <w:sz w:val="24"/>
        </w:rPr>
        <w:t xml:space="preserve">作业</w:t>
      </w:r>
      <w:r>
        <w:rPr>
          <w:rFonts w:hint="eastAsia" w:ascii="宋体" w:hAnsi="宋体" w:eastAsia="宋体" w:cs="Times New Roman"/>
          <w:color w:val="000000"/>
          <w:sz w:val="24"/>
        </w:rPr>
        <w:t xml:space="preserve">；</w:t>
      </w:r>
      <w:r/>
    </w:p>
    <w:p>
      <w:pPr>
        <w:numPr>
          <w:ilvl w:val="0"/>
          <w:numId w:val="12"/>
        </w:numPr>
        <w:ind w:left="0" w:firstLine="480"/>
        <w:jc w:val="left"/>
        <w:spacing w:line="360" w:lineRule="auto"/>
        <w:tabs>
          <w:tab w:val="left" w:pos="840" w:leader="none"/>
        </w:tabs>
        <w:rPr>
          <w:rFonts w:ascii="宋体" w:hAnsi="宋体" w:eastAsia="宋体" w:cs="Times New Roman"/>
          <w:color w:val="000000"/>
          <w:sz w:val="24"/>
        </w:rPr>
      </w:pPr>
      <w:r>
        <w:rPr>
          <w:rFonts w:hint="eastAsia" w:ascii="宋体" w:hAnsi="宋体" w:eastAsia="宋体" w:cs="Times New Roman"/>
          <w:color w:val="000000"/>
          <w:sz w:val="24"/>
        </w:rPr>
        <w:t xml:space="preserve">乙方</w:t>
      </w:r>
      <w:r>
        <w:rPr>
          <w:rFonts w:ascii="宋体" w:hAnsi="宋体" w:eastAsia="宋体" w:cs="Times New Roman"/>
          <w:color w:val="000000"/>
          <w:sz w:val="24"/>
        </w:rPr>
        <w:t xml:space="preserve">未</w:t>
      </w:r>
      <w:r>
        <w:rPr>
          <w:rFonts w:hint="eastAsia" w:ascii="宋体" w:hAnsi="宋体" w:eastAsia="宋体" w:cs="Times New Roman"/>
          <w:color w:val="000000"/>
          <w:sz w:val="24"/>
        </w:rPr>
        <w:t xml:space="preserve">及时</w:t>
      </w:r>
      <w:r>
        <w:rPr>
          <w:rFonts w:ascii="宋体" w:hAnsi="宋体" w:eastAsia="宋体" w:cs="Times New Roman"/>
          <w:color w:val="000000"/>
          <w:sz w:val="24"/>
        </w:rPr>
        <w:t xml:space="preserve">响应甲方需求，甲方可单方面直接</w:t>
      </w:r>
      <w:r>
        <w:rPr>
          <w:rFonts w:hint="eastAsia" w:ascii="宋体" w:hAnsi="宋体" w:eastAsia="宋体" w:cs="Times New Roman"/>
          <w:color w:val="000000"/>
          <w:sz w:val="24"/>
        </w:rPr>
        <w:t xml:space="preserve">通过</w:t>
      </w:r>
      <w:r>
        <w:rPr>
          <w:rFonts w:ascii="宋体" w:hAnsi="宋体" w:eastAsia="宋体" w:cs="Times New Roman"/>
          <w:color w:val="000000"/>
          <w:sz w:val="24"/>
        </w:rPr>
        <w:t xml:space="preserve">其他途径</w:t>
      </w:r>
      <w:r>
        <w:rPr>
          <w:rFonts w:hint="eastAsia" w:ascii="Times New Roman" w:hAnsi="宋体" w:eastAsia="宋体" w:cs="Times New Roman"/>
          <w:color w:val="000000"/>
          <w:sz w:val="24"/>
        </w:rPr>
        <w:t xml:space="preserve">进行</w:t>
      </w:r>
      <w:r>
        <w:rPr>
          <w:rFonts w:hint="eastAsia" w:ascii="Times New Roman" w:hAnsi="宋体" w:eastAsia="宋体" w:cs="Times New Roman"/>
          <w:color w:val="000000"/>
          <w:sz w:val="24"/>
          <w:lang w:val="en-US" w:eastAsia="zh-CN"/>
        </w:rPr>
        <w:t xml:space="preserve">喷洒</w:t>
      </w:r>
      <w:r>
        <w:rPr>
          <w:rFonts w:hint="eastAsia" w:ascii="Times New Roman" w:hAnsi="宋体" w:eastAsia="宋体" w:cs="Times New Roman"/>
          <w:color w:val="000000"/>
          <w:sz w:val="24"/>
        </w:rPr>
        <w:t xml:space="preserve">抑尘作业</w:t>
      </w:r>
      <w:r>
        <w:rPr>
          <w:rFonts w:ascii="宋体" w:hAnsi="宋体" w:eastAsia="宋体" w:cs="Times New Roman"/>
          <w:color w:val="000000"/>
          <w:sz w:val="24"/>
        </w:rPr>
        <w:t xml:space="preserve">，费用由乙方</w:t>
      </w:r>
      <w:r>
        <w:rPr>
          <w:rFonts w:hint="eastAsia" w:ascii="宋体" w:hAnsi="宋体" w:eastAsia="宋体" w:cs="Times New Roman"/>
          <w:color w:val="000000"/>
          <w:sz w:val="24"/>
        </w:rPr>
        <w:t xml:space="preserve">承担</w:t>
      </w:r>
      <w:r>
        <w:rPr>
          <w:rFonts w:ascii="宋体" w:hAnsi="宋体" w:eastAsia="宋体" w:cs="Times New Roman"/>
          <w:color w:val="000000"/>
          <w:sz w:val="24"/>
        </w:rPr>
        <w:t xml:space="preserve">，同时乙方要承担违约责任</w:t>
      </w:r>
      <w:r>
        <w:rPr>
          <w:rFonts w:hint="eastAsia" w:ascii="宋体" w:hAnsi="宋体" w:eastAsia="宋体" w:cs="Times New Roman"/>
          <w:color w:val="000000"/>
          <w:sz w:val="24"/>
        </w:rPr>
        <w:t xml:space="preserve">。</w:t>
      </w:r>
      <w:r/>
    </w:p>
    <w:p>
      <w:pPr>
        <w:ind w:firstLine="482"/>
        <w:spacing w:line="360" w:lineRule="auto"/>
        <w:tabs>
          <w:tab w:val="left" w:pos="840" w:leader="none"/>
        </w:tabs>
        <w:rPr>
          <w:rFonts w:ascii="宋体" w:hAnsi="宋体" w:eastAsia="宋体" w:cs="Times New Roman"/>
          <w:b/>
          <w:color w:val="000000"/>
          <w:sz w:val="24"/>
        </w:rPr>
      </w:pPr>
      <w:r>
        <w:rPr>
          <w:rFonts w:hint="eastAsia" w:ascii="宋体" w:hAnsi="宋体" w:eastAsia="宋体" w:cs="Times New Roman"/>
          <w:b/>
          <w:color w:val="000000"/>
          <w:sz w:val="24"/>
        </w:rPr>
        <w:t xml:space="preserve">第六条 乙方权利和义务</w:t>
      </w:r>
      <w:r/>
    </w:p>
    <w:p>
      <w:pPr>
        <w:ind w:firstLine="480"/>
        <w:jc w:val="left"/>
        <w:spacing w:line="360" w:lineRule="auto"/>
        <w:tabs>
          <w:tab w:val="left" w:pos="840" w:leader="none"/>
        </w:tabs>
        <w:rPr>
          <w:rFonts w:ascii="宋体" w:hAnsi="宋体" w:eastAsia="宋体" w:cs="Times New Roman"/>
          <w:color w:val="000000"/>
          <w:sz w:val="24"/>
        </w:rPr>
      </w:pPr>
      <w:r>
        <w:rPr>
          <w:rFonts w:hint="eastAsia" w:ascii="宋体" w:hAnsi="宋体" w:eastAsia="宋体" w:cs="Times New Roman"/>
          <w:color w:val="000000"/>
          <w:sz w:val="24"/>
        </w:rPr>
        <w:t xml:space="preserve">1、乙方接到甲方的服务通知后，应当迅速赶赴相应的地点开展工作；</w:t>
      </w:r>
      <w:r/>
    </w:p>
    <w:p>
      <w:pPr>
        <w:ind w:firstLine="480"/>
        <w:jc w:val="left"/>
        <w:spacing w:line="360" w:lineRule="auto"/>
        <w:tabs>
          <w:tab w:val="left" w:pos="840" w:leader="none"/>
        </w:tabs>
        <w:rPr>
          <w:rFonts w:ascii="宋体" w:hAnsi="宋体" w:eastAsia="宋体" w:cs="Times New Roman"/>
          <w:color w:val="000000"/>
          <w:sz w:val="24"/>
        </w:rPr>
      </w:pPr>
      <w:r>
        <w:rPr>
          <w:rFonts w:hint="eastAsia" w:ascii="宋体" w:hAnsi="宋体" w:eastAsia="宋体" w:cs="Times New Roman"/>
          <w:color w:val="000000"/>
          <w:sz w:val="24"/>
        </w:rPr>
        <w:t xml:space="preserve">2、乙方有权要求甲方按照协议的要求支付运行的费用；</w:t>
      </w:r>
      <w:r/>
    </w:p>
    <w:p>
      <w:pPr>
        <w:ind w:firstLine="480"/>
        <w:jc w:val="left"/>
        <w:spacing w:line="360" w:lineRule="auto"/>
        <w:tabs>
          <w:tab w:val="left" w:pos="840" w:leader="none"/>
        </w:tabs>
        <w:rPr>
          <w:rFonts w:ascii="宋体" w:hAnsi="宋体" w:eastAsia="宋体" w:cs="Times New Roman"/>
          <w:color w:val="000000"/>
          <w:sz w:val="24"/>
        </w:rPr>
      </w:pPr>
      <w:r>
        <w:rPr>
          <w:rFonts w:hint="eastAsia" w:ascii="宋体" w:hAnsi="宋体" w:eastAsia="宋体" w:cs="Times New Roman"/>
          <w:color w:val="000000"/>
          <w:sz w:val="24"/>
        </w:rPr>
        <w:t xml:space="preserve">3、乙方负责本项目稳定运行的一切费用，包括车辆运行费、驾驶员工资、车辆保险、驾驶员保险、车辆维修费、车辆养护费、油品等。</w:t>
      </w:r>
      <w:r/>
    </w:p>
    <w:p>
      <w:pPr>
        <w:ind w:firstLine="482"/>
        <w:spacing w:line="360" w:lineRule="auto"/>
        <w:tabs>
          <w:tab w:val="left" w:pos="840" w:leader="none"/>
        </w:tabs>
        <w:rPr>
          <w:rFonts w:ascii="宋体" w:hAnsi="宋体" w:eastAsia="宋体" w:cs="Times New Roman"/>
          <w:b/>
          <w:color w:val="000000"/>
          <w:sz w:val="24"/>
        </w:rPr>
      </w:pPr>
      <w:r>
        <w:rPr>
          <w:rFonts w:hint="eastAsia" w:ascii="宋体" w:hAnsi="宋体" w:eastAsia="宋体" w:cs="Times New Roman"/>
          <w:b/>
          <w:color w:val="000000"/>
          <w:sz w:val="24"/>
        </w:rPr>
        <w:t xml:space="preserve">第七条  履约保证金：</w:t>
      </w:r>
      <w:r/>
    </w:p>
    <w:p>
      <w:pPr>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（1）乙方应在合同签订前，按招标文件的约定向甲方提供相应的履约保证金（履约保证金金额为中标金额的10%）。</w:t>
      </w:r>
      <w:r/>
    </w:p>
    <w:p>
      <w:pPr>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（2）履约保证金缴纳形式：支票、汇票、本票、保函、电汇等非现金方式缴纳。</w:t>
      </w:r>
      <w:r/>
    </w:p>
    <w:p>
      <w:pPr>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（3）如果乙方未能履行合同规定的任何义务，甲方有权从履约保证金中取得补偿。</w:t>
      </w:r>
      <w:r/>
    </w:p>
    <w:p>
      <w:pPr>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（4）履约保证金退还时间、方式：履约保证金将在乙方全部工作内容完成并验收合格后退回。</w:t>
      </w:r>
      <w:r/>
    </w:p>
    <w:p>
      <w:pPr>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5）履约过程中乙方在服务期、质量标准、人员工资支付、将成交项目转包或分包给他人的、拒绝履行合同义务等方面发生的不履约或违背合同规定的责任和义务的行为，都可能导致甲方扣缴其部分乃至全部履约保证金。</w:t>
      </w:r>
      <w:r/>
    </w:p>
    <w:p>
      <w:pPr>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（6）乙方开户银行名称、地址和账号</w:t>
      </w:r>
      <w:r/>
    </w:p>
    <w:p>
      <w:pPr>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开户银行：                 </w:t>
      </w:r>
      <w:r/>
    </w:p>
    <w:p>
      <w:pPr>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地址：                     </w:t>
      </w:r>
      <w:r/>
    </w:p>
    <w:p>
      <w:pPr>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账号：</w:t>
      </w:r>
      <w:r/>
    </w:p>
    <w:p>
      <w:pPr>
        <w:ind w:firstLine="482"/>
        <w:spacing w:line="360" w:lineRule="auto"/>
        <w:tabs>
          <w:tab w:val="left" w:pos="840" w:leader="none"/>
        </w:tabs>
        <w:rPr>
          <w:rFonts w:ascii="宋体" w:hAnsi="宋体" w:eastAsia="宋体" w:cs="Times New Roman"/>
          <w:b/>
          <w:color w:val="000000"/>
          <w:sz w:val="24"/>
        </w:rPr>
      </w:pPr>
      <w:r>
        <w:rPr>
          <w:rFonts w:hint="eastAsia" w:ascii="宋体" w:hAnsi="宋体" w:eastAsia="宋体" w:cs="Times New Roman"/>
          <w:b/>
          <w:color w:val="000000"/>
          <w:sz w:val="24"/>
        </w:rPr>
        <w:t xml:space="preserve">第八条  </w:t>
      </w:r>
      <w:r>
        <w:rPr>
          <w:rFonts w:hint="eastAsia" w:ascii="宋体" w:hAnsi="宋体" w:eastAsia="宋体" w:cs="Times New Roman"/>
          <w:b/>
          <w:color w:val="000000"/>
          <w:sz w:val="24"/>
          <w:lang w:eastAsia="zh-CN"/>
        </w:rPr>
        <w:t xml:space="preserve">其他约定</w:t>
      </w:r>
      <w:r>
        <w:rPr>
          <w:rFonts w:hint="eastAsia" w:ascii="宋体" w:hAnsi="宋体" w:eastAsia="宋体" w:cs="Times New Roman"/>
          <w:b/>
          <w:color w:val="000000"/>
          <w:sz w:val="24"/>
        </w:rPr>
        <w:t xml:space="preserve">：</w:t>
      </w:r>
      <w:r/>
    </w:p>
    <w:p>
      <w:pPr>
        <w:ind w:firstLine="480"/>
        <w:jc w:val="left"/>
        <w:spacing w:line="360" w:lineRule="auto"/>
        <w:tabs>
          <w:tab w:val="left" w:pos="854" w:leader="none"/>
        </w:tabs>
        <w:rPr>
          <w:rFonts w:ascii="宋体" w:hAnsi="宋体" w:eastAsia="宋体" w:cs="Times New Roman"/>
          <w:color w:val="000000"/>
          <w:sz w:val="24"/>
        </w:rPr>
      </w:pPr>
      <w:r>
        <w:rPr>
          <w:rFonts w:hint="eastAsia" w:ascii="宋体" w:hAnsi="宋体" w:eastAsia="宋体" w:cs="Times New Roman"/>
          <w:color w:val="000000"/>
          <w:sz w:val="24"/>
        </w:rPr>
        <w:t xml:space="preserve">1、乙方提供服务的车辆及人员要有符合国家、地区规定的相关证件，并按有关规定持证驾驶。</w:t>
      </w:r>
      <w:r/>
    </w:p>
    <w:p>
      <w:pPr>
        <w:ind w:firstLine="480"/>
        <w:jc w:val="left"/>
        <w:spacing w:line="360" w:lineRule="auto"/>
        <w:tabs>
          <w:tab w:val="left" w:pos="854" w:leader="none"/>
        </w:tabs>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、乙方必须依照</w:t>
      </w:r>
      <w:r>
        <w:rPr>
          <w:rFonts w:hint="eastAsia" w:ascii="宋体" w:hAnsi="宋体" w:eastAsia="宋体" w:cs="Times New Roman"/>
          <w:color w:val="000000"/>
          <w:sz w:val="24"/>
          <w:lang w:eastAsia="zh-CN"/>
        </w:rPr>
        <w:t xml:space="preserve">交通运输部</w:t>
      </w:r>
      <w:r>
        <w:rPr>
          <w:rFonts w:hint="eastAsia" w:ascii="宋体" w:hAnsi="宋体" w:eastAsia="宋体" w:cs="Times New Roman"/>
          <w:color w:val="000000"/>
          <w:sz w:val="24"/>
        </w:rPr>
        <w:t xml:space="preserve">颁布的有关技术标准及检测证明。对服务车辆进行检查、保养、维修，保持服务车辆技术状态良好，服务车辆应是已年检车辆，并达到一级技术等级的在用车。</w:t>
      </w:r>
      <w:r/>
    </w:p>
    <w:p>
      <w:pPr>
        <w:ind w:firstLine="480"/>
        <w:spacing w:line="360" w:lineRule="auto"/>
        <w:rPr>
          <w:rFonts w:ascii="宋体" w:hAnsi="Times New Roman" w:eastAsia="宋体" w:cs="Times New Roman"/>
          <w:color w:val="000000"/>
          <w:sz w:val="24"/>
        </w:rPr>
      </w:pPr>
      <w:r>
        <w:rPr>
          <w:rFonts w:hint="eastAsia" w:ascii="宋体" w:hAnsi="Times New Roman" w:eastAsia="宋体" w:cs="Times New Roman"/>
          <w:color w:val="000000"/>
          <w:sz w:val="24"/>
        </w:rPr>
        <w:t xml:space="preserve">3、</w:t>
      </w:r>
      <w:r>
        <w:rPr>
          <w:rFonts w:hint="eastAsia" w:ascii="宋体" w:hAnsi="宋体" w:eastAsia="宋体" w:cs="Times New Roman"/>
          <w:color w:val="000000"/>
          <w:sz w:val="24"/>
        </w:rPr>
        <w:t xml:space="preserve">本项目合同金额为预估费用，按实际发生工作量结算。</w:t>
      </w:r>
      <w:r>
        <w:rPr>
          <w:rFonts w:hint="eastAsia" w:ascii="宋体" w:hAnsi="宋体" w:eastAsia="宋体" w:cs="宋体"/>
          <w:color w:val="000000"/>
          <w:sz w:val="24"/>
        </w:rPr>
        <w:t xml:space="preserve">如不发生工作量，到期合同自行解除，乙方不得要求任何赔偿。由于实际工作量不可预估，乙方自行承担风险。</w:t>
      </w:r>
      <w:r/>
    </w:p>
    <w:p>
      <w:pPr>
        <w:ind w:firstLine="480"/>
        <w:jc w:val="left"/>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Times New Roman"/>
          <w:color w:val="000000"/>
          <w:sz w:val="24"/>
          <w:szCs w:val="24"/>
          <w:lang w:val="en-US" w:eastAsia="zh-CN" w:bidi="ar-SA"/>
        </w:rPr>
      </w:pPr>
      <w:r>
        <w:rPr>
          <w:rFonts w:hint="eastAsia" w:ascii="宋体" w:hAnsi="宋体" w:eastAsia="黑体" w:cs="Times New Roman"/>
          <w:color w:val="000000"/>
          <w:sz w:val="24"/>
          <w:szCs w:val="21"/>
          <w:lang w:val="en-US" w:eastAsia="zh-CN" w:bidi="ar-SA"/>
        </w:rPr>
        <w:t xml:space="preserve">4、</w:t>
      </w:r>
      <w:r>
        <w:rPr>
          <w:rFonts w:hint="eastAsia" w:ascii="宋体" w:hAnsi="宋体" w:eastAsia="宋体" w:cs="Times New Roman"/>
          <w:color w:val="000000"/>
          <w:sz w:val="24"/>
          <w:szCs w:val="24"/>
          <w:lang w:val="en-US" w:eastAsia="zh-CN" w:bidi="ar-SA"/>
        </w:rPr>
        <w:t xml:space="preserve">本项目合同的中标单价为含税单价，在合同期内固定不变，作为结算依据，乙方不得以人工涨价、机械涨价、最低工资上调、定额单价上调等任何理由改变中标单价。</w:t>
      </w:r>
      <w:r/>
    </w:p>
    <w:p>
      <w:pPr>
        <w:ind w:firstLine="480"/>
        <w:jc w:val="left"/>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5</w:t>
      </w:r>
      <w:r>
        <w:rPr>
          <w:rFonts w:hint="eastAsia" w:ascii="宋体" w:hAnsi="宋体" w:eastAsia="宋体" w:cs="Times New Roman"/>
          <w:color w:val="000000"/>
          <w:sz w:val="24"/>
          <w:szCs w:val="24"/>
          <w:lang w:val="en-US" w:eastAsia="zh-CN" w:bidi="ar-SA"/>
        </w:rPr>
        <w:t xml:space="preserve">、乙方应加强对其作业人员的安全生产教育培训，严格管理，遵守国家法律法规，安全施工。由乙方负责作业范围内的一切安全防护措施，并承担作业范围内的一切安全责任，甲方不承担任何责任。 </w:t>
      </w:r>
      <w:r/>
    </w:p>
    <w:p>
      <w:pPr>
        <w:ind w:firstLine="480"/>
        <w:jc w:val="left"/>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6</w:t>
      </w:r>
      <w:r>
        <w:rPr>
          <w:rFonts w:hint="eastAsia" w:ascii="宋体" w:hAnsi="宋体" w:eastAsia="宋体" w:cs="Times New Roman"/>
          <w:color w:val="000000"/>
          <w:sz w:val="24"/>
          <w:szCs w:val="24"/>
          <w:lang w:val="en-US" w:eastAsia="zh-CN" w:bidi="ar-SA"/>
        </w:rPr>
        <w:t xml:space="preserve">、乙方应按照本合同规定的服务范围配备作业人员，如因乙方安排等原因而导致人员缺额的，乙方必须自行调整补足。</w:t>
      </w:r>
      <w:r/>
    </w:p>
    <w:p>
      <w:pPr>
        <w:ind w:firstLine="480"/>
        <w:spacing w:line="360" w:lineRule="auto"/>
        <w:rPr>
          <w:rFonts w:ascii="宋体" w:hAnsi="宋体" w:eastAsia="宋体" w:cs="Times New Roman"/>
          <w:color w:val="000000"/>
          <w:sz w:val="24"/>
        </w:rPr>
      </w:pPr>
      <w:r>
        <w:rPr>
          <w:rFonts w:ascii="宋体" w:hAnsi="宋体" w:eastAsia="宋体" w:cs="Times New Roman"/>
          <w:color w:val="000000"/>
          <w:sz w:val="24"/>
        </w:rPr>
        <w:t xml:space="preserve">7</w:t>
      </w:r>
      <w:r>
        <w:rPr>
          <w:rFonts w:hint="eastAsia" w:ascii="宋体" w:hAnsi="宋体" w:eastAsia="宋体" w:cs="Times New Roman"/>
          <w:color w:val="000000"/>
          <w:sz w:val="24"/>
        </w:rPr>
        <w:t xml:space="preserve">、如果乙方人员在运行过程中发生意外，发生交通</w:t>
      </w:r>
      <w:r>
        <w:rPr>
          <w:rFonts w:ascii="宋体" w:hAnsi="宋体" w:eastAsia="宋体" w:cs="Times New Roman"/>
          <w:color w:val="000000"/>
          <w:sz w:val="24"/>
        </w:rPr>
        <w:t xml:space="preserve">事故</w:t>
      </w:r>
      <w:r>
        <w:rPr>
          <w:rFonts w:hint="eastAsia" w:ascii="宋体" w:hAnsi="宋体" w:eastAsia="宋体" w:cs="Times New Roman"/>
          <w:color w:val="000000"/>
          <w:sz w:val="24"/>
        </w:rPr>
        <w:t xml:space="preserve">或因维护不到位、产品质量不过关等造成安全事故，造成</w:t>
      </w:r>
      <w:r>
        <w:rPr>
          <w:rFonts w:ascii="宋体" w:hAnsi="宋体" w:eastAsia="宋体" w:cs="Times New Roman"/>
          <w:color w:val="000000"/>
          <w:sz w:val="24"/>
        </w:rPr>
        <w:t xml:space="preserve">乙方人员或其他</w:t>
      </w:r>
      <w:r>
        <w:rPr>
          <w:rFonts w:hint="eastAsia" w:ascii="宋体" w:hAnsi="宋体" w:eastAsia="宋体" w:cs="Times New Roman"/>
          <w:color w:val="000000"/>
          <w:sz w:val="24"/>
        </w:rPr>
        <w:t xml:space="preserve">人员伤亡或财产损失的，一律由乙方负责赔偿和善后工作，甲方不承担任何责任。如果安全事故对甲方造成影响的，乙方须承担法律责任。</w:t>
      </w:r>
      <w:r/>
    </w:p>
    <w:p>
      <w:pPr>
        <w:ind w:firstLine="480"/>
        <w:spacing w:line="360" w:lineRule="auto"/>
        <w:rPr>
          <w:rFonts w:ascii="宋体" w:hAnsi="Times New Roman"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乙方应加强对车辆的</w:t>
      </w:r>
      <w:r>
        <w:rPr>
          <w:rFonts w:hint="eastAsia" w:ascii="宋体" w:hAnsi="宋体" w:eastAsia="宋体" w:cs="Times New Roman"/>
          <w:color w:val="000000"/>
          <w:sz w:val="24"/>
        </w:rPr>
        <w:t xml:space="preserve">安全保管</w:t>
      </w:r>
      <w:r>
        <w:rPr>
          <w:rFonts w:ascii="宋体" w:hAnsi="宋体" w:eastAsia="宋体" w:cs="Times New Roman"/>
          <w:color w:val="000000"/>
          <w:sz w:val="24"/>
        </w:rPr>
        <w:t xml:space="preserve">，如发生车辆损害</w:t>
      </w:r>
      <w:r>
        <w:rPr>
          <w:rFonts w:hint="eastAsia" w:ascii="宋体" w:hAnsi="宋体" w:eastAsia="宋体" w:cs="Times New Roman"/>
          <w:color w:val="000000"/>
          <w:sz w:val="24"/>
        </w:rPr>
        <w:t xml:space="preserve">或</w:t>
      </w:r>
      <w:r>
        <w:rPr>
          <w:rFonts w:ascii="宋体" w:hAnsi="宋体" w:eastAsia="宋体" w:cs="Times New Roman"/>
          <w:color w:val="000000"/>
          <w:sz w:val="24"/>
        </w:rPr>
        <w:t xml:space="preserve">丢失，以及</w:t>
      </w:r>
      <w:r>
        <w:rPr>
          <w:rFonts w:hint="eastAsia" w:ascii="宋体" w:hAnsi="宋体" w:eastAsia="宋体" w:cs="Times New Roman"/>
          <w:color w:val="000000"/>
          <w:sz w:val="24"/>
        </w:rPr>
        <w:t xml:space="preserve">车内</w:t>
      </w:r>
      <w:r>
        <w:rPr>
          <w:rFonts w:hint="eastAsia" w:ascii="宋体" w:hAnsi="宋体" w:eastAsia="宋体" w:cs="Times New Roman"/>
          <w:color w:val="000000"/>
          <w:sz w:val="24"/>
          <w:lang w:val="en-US" w:eastAsia="zh-CN"/>
        </w:rPr>
        <w:t xml:space="preserve">财物</w:t>
      </w:r>
      <w:r>
        <w:rPr>
          <w:rFonts w:hint="eastAsia" w:ascii="宋体" w:hAnsi="宋体" w:eastAsia="宋体" w:cs="Times New Roman"/>
          <w:color w:val="000000"/>
          <w:sz w:val="24"/>
        </w:rPr>
        <w:t xml:space="preserve">被盗</w:t>
      </w:r>
      <w:r>
        <w:rPr>
          <w:rFonts w:ascii="宋体" w:hAnsi="宋体" w:eastAsia="宋体" w:cs="Times New Roman"/>
          <w:color w:val="000000"/>
          <w:sz w:val="24"/>
        </w:rPr>
        <w:t xml:space="preserve">等</w:t>
      </w:r>
      <w:r>
        <w:rPr>
          <w:rFonts w:hint="eastAsia" w:ascii="宋体" w:hAnsi="宋体" w:eastAsia="宋体" w:cs="Times New Roman"/>
          <w:color w:val="000000"/>
          <w:sz w:val="24"/>
        </w:rPr>
        <w:t xml:space="preserve">情形</w:t>
      </w:r>
      <w:r>
        <w:rPr>
          <w:rFonts w:ascii="宋体" w:hAnsi="宋体" w:eastAsia="宋体" w:cs="Times New Roman"/>
          <w:color w:val="000000"/>
          <w:sz w:val="24"/>
        </w:rPr>
        <w:t xml:space="preserve">，均由乙方承担责任，一律与甲方无关。</w:t>
      </w:r>
      <w:r/>
    </w:p>
    <w:p>
      <w:pPr>
        <w:ind w:firstLine="480"/>
        <w:jc w:val="left"/>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9</w:t>
      </w:r>
      <w:r>
        <w:rPr>
          <w:rFonts w:hint="eastAsia" w:ascii="宋体" w:hAnsi="宋体" w:eastAsia="宋体" w:cs="Times New Roman"/>
          <w:color w:val="000000"/>
          <w:sz w:val="24"/>
          <w:szCs w:val="24"/>
          <w:lang w:val="en-US" w:eastAsia="zh-CN" w:bidi="ar-SA"/>
        </w:rPr>
        <w:t xml:space="preserve">、乙方在作业过程中，必须确保按规定、按时支付员工工资。如因乙方拖欠员工工资而发生上诉、上访等情况，一律与甲方无关。</w:t>
      </w:r>
      <w:r/>
    </w:p>
    <w:p>
      <w:pPr>
        <w:ind w:firstLine="480"/>
        <w:jc w:val="left"/>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10</w:t>
      </w:r>
      <w:r>
        <w:rPr>
          <w:rFonts w:hint="eastAsia" w:ascii="宋体" w:hAnsi="宋体" w:eastAsia="宋体" w:cs="Times New Roman"/>
          <w:color w:val="000000"/>
          <w:sz w:val="24"/>
          <w:szCs w:val="24"/>
          <w:lang w:val="en-US" w:eastAsia="zh-CN" w:bidi="ar-SA"/>
        </w:rPr>
        <w:t xml:space="preserve">、</w:t>
      </w:r>
      <w:r>
        <w:rPr>
          <w:rFonts w:hint="default" w:ascii="宋体" w:hAnsi="宋体" w:eastAsia="宋体" w:cs="Times New Roman"/>
          <w:color w:val="000000"/>
          <w:sz w:val="24"/>
          <w:szCs w:val="24"/>
          <w:lang w:val="en-US" w:eastAsia="zh-CN" w:bidi="ar-SA"/>
        </w:rPr>
        <w:t xml:space="preserve">乙方中标后不得</w:t>
      </w:r>
      <w:r>
        <w:rPr>
          <w:rFonts w:hint="eastAsia" w:ascii="宋体" w:hAnsi="宋体" w:eastAsia="宋体" w:cs="Times New Roman"/>
          <w:color w:val="000000"/>
          <w:sz w:val="24"/>
          <w:szCs w:val="24"/>
          <w:lang w:val="en-US" w:eastAsia="zh-CN" w:bidi="ar-SA"/>
        </w:rPr>
        <w:t xml:space="preserve">要求</w:t>
      </w:r>
      <w:r>
        <w:rPr>
          <w:rFonts w:hint="default" w:ascii="宋体" w:hAnsi="宋体" w:eastAsia="宋体" w:cs="Times New Roman"/>
          <w:color w:val="000000"/>
          <w:sz w:val="24"/>
          <w:szCs w:val="24"/>
          <w:lang w:val="en-US" w:eastAsia="zh-CN" w:bidi="ar-SA"/>
        </w:rPr>
        <w:t xml:space="preserve">甲方变更条款内容</w:t>
      </w:r>
      <w:r>
        <w:rPr>
          <w:rFonts w:hint="eastAsia" w:ascii="宋体" w:hAnsi="宋体" w:eastAsia="宋体" w:cs="Times New Roman"/>
          <w:color w:val="000000"/>
          <w:sz w:val="24"/>
          <w:szCs w:val="24"/>
          <w:lang w:val="en-US" w:eastAsia="zh-CN" w:bidi="ar-SA"/>
        </w:rPr>
        <w:t xml:space="preserve">或</w:t>
      </w:r>
      <w:r>
        <w:rPr>
          <w:rFonts w:hint="default" w:ascii="宋体" w:hAnsi="宋体" w:eastAsia="宋体" w:cs="Times New Roman"/>
          <w:color w:val="000000"/>
          <w:sz w:val="24"/>
          <w:szCs w:val="24"/>
          <w:lang w:val="en-US" w:eastAsia="zh-CN" w:bidi="ar-SA"/>
        </w:rPr>
        <w:t xml:space="preserve">增加条款项。</w:t>
      </w:r>
      <w:r/>
    </w:p>
    <w:p>
      <w:pPr>
        <w:ind w:firstLine="480"/>
        <w:jc w:val="left"/>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11、乙方不得将合同的全部或部分项目转包、分包给其他公司或个人，否则甲方有权单方面解除合同。</w:t>
      </w:r>
      <w:r/>
    </w:p>
    <w:p>
      <w:pPr>
        <w:ind w:firstLine="482"/>
        <w:spacing w:line="360" w:lineRule="auto"/>
        <w:tabs>
          <w:tab w:val="left" w:pos="840" w:leader="none"/>
        </w:tabs>
        <w:rPr>
          <w:rFonts w:ascii="宋体" w:hAnsi="宋体" w:eastAsia="宋体" w:cs="Times New Roman"/>
          <w:b/>
          <w:color w:val="000000"/>
          <w:sz w:val="24"/>
        </w:rPr>
      </w:pPr>
      <w:r>
        <w:rPr>
          <w:rFonts w:hint="eastAsia" w:ascii="宋体" w:hAnsi="宋体" w:eastAsia="宋体" w:cs="Times New Roman"/>
          <w:b/>
          <w:color w:val="000000"/>
          <w:sz w:val="24"/>
        </w:rPr>
        <w:t xml:space="preserve">第九条  违约责任：</w:t>
      </w:r>
      <w:r/>
    </w:p>
    <w:p>
      <w:pPr>
        <w:numPr>
          <w:ilvl w:val="1"/>
          <w:numId w:val="13"/>
        </w:numPr>
        <w:ind w:left="0" w:firstLine="480"/>
        <w:jc w:val="left"/>
        <w:spacing w:line="360" w:lineRule="auto"/>
        <w:tabs>
          <w:tab w:val="left" w:pos="868" w:leader="none"/>
        </w:tabs>
        <w:rPr>
          <w:rFonts w:ascii="宋体" w:hAnsi="宋体" w:eastAsia="宋体" w:cs="Times New Roman"/>
          <w:color w:val="000000"/>
          <w:sz w:val="24"/>
        </w:rPr>
      </w:pPr>
      <w:r>
        <w:rPr>
          <w:rFonts w:hint="eastAsia" w:ascii="宋体" w:hAnsi="宋体" w:eastAsia="宋体" w:cs="Times New Roman"/>
          <w:color w:val="000000"/>
          <w:sz w:val="24"/>
        </w:rPr>
        <w:t xml:space="preserve">甲方应按照</w:t>
      </w:r>
      <w:r>
        <w:rPr>
          <w:rFonts w:ascii="宋体" w:hAnsi="宋体" w:eastAsia="宋体" w:cs="Times New Roman"/>
          <w:color w:val="000000"/>
          <w:sz w:val="24"/>
        </w:rPr>
        <w:t xml:space="preserve">合同约定支付乙方</w:t>
      </w:r>
      <w:r>
        <w:rPr>
          <w:rFonts w:hint="eastAsia" w:hAnsi="宋体" w:cs="Times New Roman"/>
          <w:color w:val="000000"/>
          <w:sz w:val="24"/>
          <w:lang w:val="en-US" w:eastAsia="zh-CN"/>
        </w:rPr>
        <w:t xml:space="preserve">服务</w:t>
      </w:r>
      <w:r>
        <w:rPr>
          <w:rFonts w:ascii="宋体" w:hAnsi="宋体" w:eastAsia="宋体" w:cs="Times New Roman"/>
          <w:color w:val="000000"/>
          <w:sz w:val="24"/>
        </w:rPr>
        <w:t xml:space="preserve">费用</w:t>
      </w:r>
      <w:r>
        <w:rPr>
          <w:rFonts w:hint="eastAsia" w:ascii="宋体" w:hAnsi="宋体" w:eastAsia="宋体" w:cs="Times New Roman"/>
          <w:color w:val="000000"/>
          <w:sz w:val="24"/>
        </w:rPr>
        <w:t xml:space="preserve">，如因财政资金拨款延误而导致甲方逾期付款，甲方不承担逾期付款的违约责任，并且此情况不能成为乙方暂停服务的理由。</w:t>
      </w:r>
      <w:r/>
    </w:p>
    <w:p>
      <w:pPr>
        <w:numPr>
          <w:ilvl w:val="1"/>
          <w:numId w:val="13"/>
        </w:numPr>
        <w:ind w:left="0" w:firstLine="480"/>
        <w:jc w:val="left"/>
        <w:spacing w:line="360" w:lineRule="auto"/>
        <w:tabs>
          <w:tab w:val="left" w:pos="868" w:leader="none"/>
        </w:tabs>
        <w:rPr>
          <w:rFonts w:ascii="宋体" w:hAnsi="宋体" w:eastAsia="宋体" w:cs="Times New Roman"/>
          <w:color w:val="000000"/>
          <w:sz w:val="24"/>
        </w:rPr>
      </w:pPr>
      <w:r>
        <w:rPr>
          <w:rFonts w:hint="eastAsia" w:ascii="宋体" w:hAnsi="宋体" w:eastAsia="宋体" w:cs="Times New Roman"/>
          <w:color w:val="000000"/>
          <w:sz w:val="24"/>
        </w:rPr>
        <w:t xml:space="preserve">乙方违反本合同要求的规定，未能达到服务约定，每次处罚金</w:t>
      </w:r>
      <w:r>
        <w:rPr>
          <w:rFonts w:hint="eastAsia" w:ascii="宋体" w:hAnsi="宋体" w:eastAsia="宋体" w:cs="Times New Roman"/>
          <w:color w:val="000000"/>
          <w:sz w:val="24"/>
          <w:u w:val="single"/>
        </w:rPr>
        <w:t xml:space="preserve">1000</w:t>
      </w:r>
      <w:r>
        <w:rPr>
          <w:rFonts w:hint="eastAsia" w:ascii="宋体" w:hAnsi="宋体" w:eastAsia="宋体" w:cs="Times New Roman"/>
          <w:color w:val="000000"/>
          <w:sz w:val="24"/>
        </w:rPr>
        <w:t xml:space="preserve">元（人民币壹仟圆整）当累计罚金超出壹万</w:t>
      </w:r>
      <w:r>
        <w:rPr>
          <w:rFonts w:ascii="宋体" w:hAnsi="宋体" w:eastAsia="宋体" w:cs="Times New Roman"/>
          <w:color w:val="000000"/>
          <w:sz w:val="24"/>
        </w:rPr>
        <w:t xml:space="preserve">元</w:t>
      </w:r>
      <w:r>
        <w:rPr>
          <w:rFonts w:hint="eastAsia" w:ascii="宋体" w:hAnsi="宋体" w:eastAsia="宋体" w:cs="Times New Roman"/>
          <w:color w:val="000000"/>
          <w:sz w:val="24"/>
        </w:rPr>
        <w:t xml:space="preserve">时，甲方有权要求终止合同；造成甲方经济损失的，乙方应给予甲方经济赔偿，并承担相应的法律责任。</w:t>
      </w:r>
      <w:r/>
    </w:p>
    <w:p>
      <w:pPr>
        <w:numPr>
          <w:ilvl w:val="1"/>
          <w:numId w:val="13"/>
        </w:numPr>
        <w:ind w:left="0" w:firstLine="480"/>
        <w:jc w:val="left"/>
        <w:spacing w:line="360" w:lineRule="auto"/>
        <w:tabs>
          <w:tab w:val="left" w:pos="868" w:leader="none"/>
        </w:tabs>
        <w:rPr>
          <w:rFonts w:ascii="宋体" w:hAnsi="宋体" w:eastAsia="宋体" w:cs="Times New Roman"/>
          <w:color w:val="000000"/>
          <w:sz w:val="24"/>
        </w:rPr>
      </w:pPr>
      <w:r>
        <w:rPr>
          <w:rFonts w:hint="eastAsia" w:ascii="宋体" w:hAnsi="宋体" w:eastAsia="宋体" w:cs="Times New Roman"/>
          <w:color w:val="000000"/>
          <w:sz w:val="24"/>
        </w:rPr>
        <w:t xml:space="preserve">本合同的法律依据为中华人民共和国有关</w:t>
      </w:r>
      <w:r>
        <w:rPr>
          <w:rFonts w:hint="eastAsia" w:ascii="宋体" w:hAnsi="宋体" w:eastAsia="宋体" w:cs="Times New Roman"/>
          <w:color w:val="000000"/>
          <w:sz w:val="24"/>
          <w:lang w:eastAsia="zh-CN"/>
        </w:rPr>
        <w:t xml:space="preserve">法律法规</w:t>
      </w:r>
      <w:r>
        <w:rPr>
          <w:rFonts w:hint="eastAsia" w:ascii="宋体" w:hAnsi="宋体" w:eastAsia="宋体" w:cs="Times New Roman"/>
          <w:color w:val="000000"/>
          <w:sz w:val="24"/>
        </w:rPr>
        <w:t xml:space="preserve">和规章。</w:t>
      </w:r>
      <w:r/>
    </w:p>
    <w:p>
      <w:pPr>
        <w:ind w:firstLine="482"/>
        <w:spacing w:line="360" w:lineRule="auto"/>
        <w:tabs>
          <w:tab w:val="left" w:pos="840" w:leader="none"/>
        </w:tabs>
        <w:rPr>
          <w:rFonts w:ascii="宋体" w:hAnsi="宋体" w:eastAsia="宋体" w:cs="Times New Roman"/>
          <w:b/>
          <w:color w:val="000000"/>
          <w:sz w:val="24"/>
        </w:rPr>
      </w:pPr>
      <w:r>
        <w:rPr>
          <w:rFonts w:hint="eastAsia" w:ascii="宋体" w:hAnsi="宋体" w:eastAsia="宋体" w:cs="Times New Roman"/>
          <w:b/>
          <w:color w:val="000000"/>
          <w:sz w:val="24"/>
        </w:rPr>
        <w:t xml:space="preserve">第十条  附 则：</w:t>
      </w:r>
      <w:r/>
    </w:p>
    <w:p>
      <w:pPr>
        <w:numPr>
          <w:ilvl w:val="1"/>
          <w:numId w:val="14"/>
        </w:numPr>
        <w:ind w:left="0" w:firstLine="480"/>
        <w:jc w:val="left"/>
        <w:spacing w:line="360" w:lineRule="auto"/>
        <w:tabs>
          <w:tab w:val="left" w:pos="882" w:leader="none"/>
        </w:tabs>
        <w:rPr>
          <w:rFonts w:ascii="宋体" w:hAnsi="宋体" w:eastAsia="宋体" w:cs="Times New Roman"/>
          <w:color w:val="000000"/>
          <w:sz w:val="24"/>
        </w:rPr>
      </w:pPr>
      <w:r>
        <w:rPr>
          <w:rFonts w:hint="eastAsia" w:ascii="宋体" w:hAnsi="宋体" w:eastAsia="宋体" w:cs="Times New Roman"/>
          <w:color w:val="000000"/>
          <w:sz w:val="24"/>
        </w:rPr>
        <w:t xml:space="preserve">本合同之所有附件均为合同的有效组成部分，与合同具有同等</w:t>
      </w:r>
      <w:r>
        <w:rPr>
          <w:rFonts w:hint="eastAsia" w:ascii="宋体" w:hAnsi="宋体" w:eastAsia="宋体" w:cs="Times New Roman"/>
          <w:color w:val="000000"/>
          <w:sz w:val="24"/>
          <w:lang w:eastAsia="zh-CN"/>
        </w:rPr>
        <w:t xml:space="preserve">法律效力</w:t>
      </w:r>
      <w:r>
        <w:rPr>
          <w:rFonts w:hint="eastAsia" w:ascii="宋体" w:hAnsi="宋体" w:eastAsia="宋体" w:cs="Times New Roman"/>
          <w:color w:val="000000"/>
          <w:sz w:val="24"/>
        </w:rPr>
        <w:t xml:space="preserve">，合同与附件之间内容应认为是互为补充和解释，但如有模棱两可或互相矛盾之处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以时间在后的文件为准</w:t>
      </w:r>
      <w:r>
        <w:rPr>
          <w:rFonts w:hint="eastAsia" w:ascii="宋体" w:hAnsi="宋体" w:eastAsia="宋体" w:cs="Times New Roman"/>
          <w:color w:val="000000"/>
          <w:sz w:val="24"/>
          <w:lang w:eastAsia="zh-CN"/>
        </w:rPr>
        <w:t xml:space="preserve">。</w:t>
      </w:r>
      <w:r/>
    </w:p>
    <w:p>
      <w:pPr>
        <w:numPr>
          <w:ilvl w:val="1"/>
          <w:numId w:val="14"/>
        </w:numPr>
        <w:ind w:left="0" w:firstLine="480"/>
        <w:jc w:val="left"/>
        <w:spacing w:line="360" w:lineRule="auto"/>
        <w:tabs>
          <w:tab w:val="left" w:pos="882" w:leader="none"/>
        </w:tabs>
        <w:rPr>
          <w:rFonts w:ascii="宋体" w:hAnsi="宋体" w:eastAsia="宋体" w:cs="Times New Roman"/>
          <w:color w:val="000000"/>
          <w:sz w:val="24"/>
        </w:rPr>
      </w:pPr>
      <w:r>
        <w:rPr>
          <w:rFonts w:hint="eastAsia" w:ascii="宋体" w:hAnsi="宋体" w:eastAsia="宋体" w:cs="Times New Roman"/>
          <w:color w:val="000000"/>
          <w:sz w:val="24"/>
        </w:rPr>
        <w:t xml:space="preserve">双方可对本合同的条款进行补充，以书面形式签订补充协议，补充协议与本合同具有同等效力。</w:t>
      </w:r>
      <w:r/>
    </w:p>
    <w:p>
      <w:pPr>
        <w:numPr>
          <w:ilvl w:val="1"/>
          <w:numId w:val="14"/>
        </w:numPr>
        <w:ind w:left="0" w:firstLine="480"/>
        <w:jc w:val="left"/>
        <w:spacing w:line="360" w:lineRule="auto"/>
        <w:tabs>
          <w:tab w:val="left" w:pos="882" w:leader="none"/>
        </w:tabs>
        <w:rPr>
          <w:rFonts w:ascii="宋体" w:hAnsi="宋体" w:eastAsia="宋体" w:cs="Times New Roman"/>
          <w:color w:val="000000"/>
          <w:sz w:val="24"/>
        </w:rPr>
      </w:pPr>
      <w:r>
        <w:rPr>
          <w:rFonts w:hint="eastAsia" w:ascii="宋体" w:hAnsi="宋体" w:eastAsia="宋体" w:cs="Times New Roman"/>
          <w:color w:val="000000"/>
          <w:sz w:val="24"/>
        </w:rPr>
        <w:t xml:space="preserve">本合同执行期间，供需双方的任何一方由于不可抗力的原因，不能履行或不能完全履行合同时，应尽快向对方通报理由，在提供相应证明后，可允许延期履行、部分履行或不履行，并可根据情况部分或全部免于承担违约责任。</w:t>
      </w:r>
      <w:r/>
    </w:p>
    <w:p>
      <w:pPr>
        <w:numPr>
          <w:ilvl w:val="1"/>
          <w:numId w:val="14"/>
        </w:numPr>
        <w:ind w:left="0" w:firstLine="480"/>
        <w:jc w:val="left"/>
        <w:spacing w:line="360" w:lineRule="auto"/>
        <w:tabs>
          <w:tab w:val="left" w:pos="882" w:leader="none"/>
        </w:tabs>
        <w:rPr>
          <w:rFonts w:ascii="宋体" w:hAnsi="宋体" w:eastAsia="宋体" w:cs="Times New Roman"/>
          <w:color w:val="000000"/>
          <w:sz w:val="24"/>
        </w:rPr>
      </w:pPr>
      <w:r>
        <w:rPr>
          <w:rFonts w:hint="eastAsia" w:ascii="宋体" w:hAnsi="宋体" w:eastAsia="宋体" w:cs="Times New Roman"/>
          <w:color w:val="000000"/>
          <w:sz w:val="24"/>
        </w:rPr>
        <w:t xml:space="preserve">本合同在履行中如发生争议，由双方当事人协商解决，协商不成的，依法向</w:t>
      </w:r>
      <w:r>
        <w:rPr>
          <w:rFonts w:hint="eastAsia" w:ascii="Times New Roman" w:hAnsi="宋体" w:eastAsia="宋体" w:cs="Times New Roman"/>
          <w:color w:val="000000"/>
          <w:sz w:val="24"/>
        </w:rPr>
        <w:t xml:space="preserve">惠山</w:t>
      </w:r>
      <w:r>
        <w:rPr>
          <w:rFonts w:hint="eastAsia" w:ascii="宋体" w:hAnsi="宋体" w:eastAsia="宋体" w:cs="Times New Roman"/>
          <w:color w:val="000000"/>
          <w:sz w:val="24"/>
        </w:rPr>
        <w:t xml:space="preserve">区人民法院起诉。</w:t>
      </w:r>
      <w:r/>
    </w:p>
    <w:p>
      <w:pPr>
        <w:numPr>
          <w:ilvl w:val="1"/>
          <w:numId w:val="14"/>
        </w:numPr>
        <w:ind w:left="0" w:firstLine="480"/>
        <w:jc w:val="left"/>
        <w:spacing w:line="360" w:lineRule="auto"/>
        <w:tabs>
          <w:tab w:val="left" w:pos="882" w:leader="none"/>
        </w:tabs>
        <w:rPr>
          <w:rFonts w:ascii="宋体" w:hAnsi="宋体" w:eastAsia="宋体" w:cs="Times New Roman"/>
          <w:color w:val="000000"/>
          <w:sz w:val="24"/>
        </w:rPr>
      </w:pPr>
      <w:r>
        <w:rPr>
          <w:rFonts w:hint="eastAsia" w:ascii="宋体" w:hAnsi="宋体" w:eastAsia="宋体" w:cs="Times New Roman"/>
          <w:color w:val="000000"/>
          <w:sz w:val="24"/>
        </w:rPr>
        <w:t xml:space="preserve">本合同正本壹式</w:t>
      </w:r>
      <w:r>
        <w:rPr>
          <w:rFonts w:hint="eastAsia" w:ascii="Times New Roman" w:hAnsi="宋体" w:eastAsia="宋体" w:cs="Times New Roman"/>
          <w:color w:val="000000"/>
          <w:sz w:val="24"/>
        </w:rPr>
        <w:t xml:space="preserve">伍</w:t>
      </w:r>
      <w:r>
        <w:rPr>
          <w:rFonts w:hint="eastAsia" w:ascii="宋体" w:hAnsi="宋体" w:eastAsia="宋体" w:cs="Times New Roman"/>
          <w:color w:val="000000"/>
          <w:sz w:val="24"/>
        </w:rPr>
        <w:t xml:space="preserve">份，均具有同等法律效力。甲方执</w:t>
      </w:r>
      <w:r>
        <w:rPr>
          <w:rFonts w:hint="eastAsia" w:ascii="Times New Roman" w:hAnsi="宋体" w:eastAsia="宋体" w:cs="Times New Roman"/>
          <w:color w:val="000000"/>
          <w:sz w:val="24"/>
        </w:rPr>
        <w:t xml:space="preserve">贰</w:t>
      </w:r>
      <w:r>
        <w:rPr>
          <w:rFonts w:hint="eastAsia" w:ascii="宋体" w:hAnsi="宋体" w:eastAsia="宋体" w:cs="Times New Roman"/>
          <w:color w:val="000000"/>
          <w:sz w:val="24"/>
        </w:rPr>
        <w:t xml:space="preserve">份，乙方执贰份</w:t>
      </w:r>
      <w:r>
        <w:rPr>
          <w:rFonts w:hint="eastAsia" w:ascii="Times New Roman" w:hAnsi="宋体" w:eastAsia="宋体" w:cs="Times New Roman"/>
          <w:color w:val="000000"/>
          <w:sz w:val="24"/>
        </w:rPr>
        <w:t xml:space="preserve">，</w:t>
      </w:r>
      <w:r>
        <w:rPr>
          <w:rFonts w:hint="eastAsia" w:ascii="宋体" w:hAnsi="宋体" w:eastAsia="宋体" w:cs="Times New Roman"/>
          <w:color w:val="000000"/>
          <w:sz w:val="24"/>
        </w:rPr>
        <w:t xml:space="preserve">采购代理机构</w:t>
      </w:r>
      <w:r>
        <w:rPr>
          <w:rFonts w:hint="eastAsia" w:ascii="Times New Roman" w:hAnsi="宋体" w:eastAsia="宋体" w:cs="Times New Roman"/>
          <w:color w:val="000000"/>
          <w:sz w:val="24"/>
        </w:rPr>
        <w:t xml:space="preserve">壹</w:t>
      </w:r>
      <w:r>
        <w:rPr>
          <w:rFonts w:hint="eastAsia" w:ascii="宋体" w:hAnsi="宋体" w:eastAsia="宋体" w:cs="Times New Roman"/>
          <w:color w:val="000000"/>
          <w:sz w:val="24"/>
        </w:rPr>
        <w:t xml:space="preserve">份。自甲乙双方签字、</w:t>
      </w:r>
      <w:r>
        <w:rPr>
          <w:rFonts w:hint="eastAsia" w:ascii="Times New Roman" w:hAnsi="宋体" w:eastAsia="宋体" w:cs="Times New Roman"/>
          <w:color w:val="000000"/>
          <w:sz w:val="24"/>
        </w:rPr>
        <w:t xml:space="preserve">并经</w:t>
      </w:r>
      <w:r>
        <w:rPr>
          <w:rFonts w:hint="eastAsia" w:ascii="Times New Roman" w:hAnsi="宋体" w:eastAsia="宋体" w:cs="Times New Roman"/>
          <w:color w:val="000000"/>
          <w:sz w:val="24"/>
          <w:lang w:eastAsia="zh-CN"/>
        </w:rPr>
        <w:t xml:space="preserve">涵熙（苏州）工程顾问有限公司</w:t>
      </w:r>
      <w:r>
        <w:rPr>
          <w:rFonts w:hint="eastAsia" w:ascii="Times New Roman" w:hAnsi="宋体" w:eastAsia="宋体" w:cs="Times New Roman"/>
          <w:color w:val="000000"/>
          <w:sz w:val="24"/>
        </w:rPr>
        <w:t xml:space="preserve">见证后</w:t>
      </w:r>
      <w:r>
        <w:rPr>
          <w:rFonts w:hint="eastAsia" w:ascii="宋体" w:hAnsi="宋体" w:eastAsia="宋体" w:cs="Times New Roman"/>
          <w:color w:val="000000"/>
          <w:sz w:val="24"/>
        </w:rPr>
        <w:t xml:space="preserve">生效。合同期满本合同自然终止。</w:t>
      </w:r>
      <w:r/>
    </w:p>
    <w:p>
      <w:pPr>
        <w:ind w:firstLine="480"/>
        <w:spacing w:line="360" w:lineRule="auto"/>
        <w:tabs>
          <w:tab w:val="left" w:pos="4700" w:leader="none"/>
        </w:tabs>
        <w:rPr>
          <w:rFonts w:ascii="宋体" w:hAnsi="宋体" w:eastAsia="宋体" w:cs="Times New Roman"/>
          <w:color w:val="000000"/>
          <w:sz w:val="24"/>
        </w:rPr>
      </w:pPr>
      <w:r>
        <w:rPr>
          <w:rFonts w:ascii="宋体" w:hAnsi="宋体" w:eastAsia="宋体" w:cs="Times New Roman"/>
          <w:color w:val="000000"/>
          <w:sz w:val="24"/>
        </w:rPr>
      </w:r>
      <w:r/>
    </w:p>
    <w:p>
      <w:pPr>
        <w:ind w:firstLine="480"/>
        <w:spacing w:line="360" w:lineRule="auto"/>
        <w:tabs>
          <w:tab w:val="left" w:pos="4700" w:leader="none"/>
        </w:tabs>
        <w:rPr>
          <w:rFonts w:ascii="宋体" w:hAnsi="宋体" w:eastAsia="宋体" w:cs="Times New Roman"/>
          <w:color w:val="000000"/>
          <w:sz w:val="24"/>
        </w:rPr>
      </w:pPr>
      <w:r>
        <w:rPr>
          <w:rFonts w:hint="eastAsia" w:ascii="宋体" w:hAnsi="宋体" w:eastAsia="宋体" w:cs="Times New Roman"/>
          <w:color w:val="000000"/>
          <w:sz w:val="24"/>
        </w:rPr>
        <w:t xml:space="preserve">甲        方：（公章）</w:t>
      </w:r>
      <w:r>
        <w:rPr>
          <w:rFonts w:ascii="宋体" w:hAnsi="宋体" w:eastAsia="宋体" w:cs="Times New Roman"/>
          <w:color w:val="000000"/>
          <w:sz w:val="24"/>
        </w:rPr>
        <w:tab/>
      </w:r>
      <w:r>
        <w:rPr>
          <w:rFonts w:hint="eastAsia" w:ascii="宋体" w:hAnsi="宋体" w:eastAsia="宋体" w:cs="Times New Roman"/>
          <w:color w:val="000000"/>
          <w:sz w:val="24"/>
        </w:rPr>
        <w:t xml:space="preserve">乙        方：（公章）</w:t>
      </w:r>
      <w:r/>
    </w:p>
    <w:p>
      <w:pPr>
        <w:ind w:firstLine="480"/>
        <w:spacing w:line="360" w:lineRule="auto"/>
        <w:tabs>
          <w:tab w:val="left" w:pos="4700" w:leader="none"/>
        </w:tabs>
        <w:rPr>
          <w:rFonts w:ascii="宋体" w:hAnsi="宋体" w:eastAsia="宋体" w:cs="Times New Roman"/>
          <w:color w:val="000000"/>
          <w:sz w:val="24"/>
        </w:rPr>
      </w:pPr>
      <w:r>
        <w:rPr>
          <w:rFonts w:hint="eastAsia" w:ascii="宋体" w:hAnsi="宋体" w:eastAsia="宋体" w:cs="Times New Roman"/>
          <w:color w:val="000000"/>
          <w:sz w:val="24"/>
        </w:rPr>
        <w:t xml:space="preserve">地</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址：</w:t>
      </w:r>
      <w:r>
        <w:rPr>
          <w:rFonts w:ascii="宋体" w:hAnsi="宋体" w:eastAsia="宋体" w:cs="Times New Roman"/>
          <w:color w:val="000000"/>
          <w:sz w:val="24"/>
        </w:rPr>
        <w:tab/>
      </w:r>
      <w:r>
        <w:rPr>
          <w:rFonts w:hint="eastAsia" w:ascii="宋体" w:hAnsi="宋体" w:eastAsia="宋体" w:cs="Times New Roman"/>
          <w:color w:val="000000"/>
          <w:sz w:val="24"/>
        </w:rPr>
        <w:t xml:space="preserve">地</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址：</w:t>
      </w:r>
      <w:r/>
    </w:p>
    <w:p>
      <w:pPr>
        <w:ind w:firstLine="480"/>
        <w:spacing w:line="360" w:lineRule="auto"/>
        <w:tabs>
          <w:tab w:val="left" w:pos="4700" w:leader="none"/>
        </w:tabs>
        <w:rPr>
          <w:rFonts w:ascii="宋体" w:hAnsi="宋体" w:eastAsia="宋体" w:cs="Times New Roman"/>
          <w:color w:val="000000"/>
          <w:sz w:val="24"/>
        </w:rPr>
      </w:pPr>
      <w:r>
        <w:rPr>
          <w:rFonts w:hint="eastAsia" w:ascii="宋体" w:hAnsi="宋体" w:eastAsia="宋体" w:cs="Times New Roman"/>
          <w:color w:val="000000"/>
          <w:sz w:val="24"/>
        </w:rPr>
        <w:t xml:space="preserve">法定代表人：（签字）</w:t>
      </w:r>
      <w:r>
        <w:rPr>
          <w:rFonts w:ascii="宋体" w:hAnsi="宋体" w:eastAsia="宋体" w:cs="Times New Roman"/>
          <w:color w:val="000000"/>
          <w:sz w:val="24"/>
        </w:rPr>
        <w:tab/>
      </w:r>
      <w:r>
        <w:rPr>
          <w:rFonts w:hint="eastAsia" w:ascii="宋体" w:hAnsi="宋体" w:eastAsia="宋体" w:cs="Times New Roman"/>
          <w:color w:val="000000"/>
          <w:sz w:val="24"/>
        </w:rPr>
        <w:t xml:space="preserve">法定代表人：（签字）</w:t>
      </w:r>
      <w:r/>
    </w:p>
    <w:p>
      <w:pPr>
        <w:ind w:firstLine="480"/>
        <w:spacing w:line="360" w:lineRule="auto"/>
        <w:tabs>
          <w:tab w:val="left" w:pos="4700" w:leader="none"/>
        </w:tabs>
        <w:rPr>
          <w:rFonts w:ascii="宋体" w:hAnsi="宋体" w:eastAsia="宋体" w:cs="Times New Roman"/>
          <w:color w:val="000000"/>
          <w:sz w:val="24"/>
        </w:rPr>
      </w:pPr>
      <w:r>
        <w:rPr>
          <w:rFonts w:hint="eastAsia" w:ascii="宋体" w:hAnsi="宋体" w:eastAsia="宋体" w:cs="Times New Roman"/>
          <w:color w:val="000000"/>
          <w:sz w:val="24"/>
        </w:rPr>
        <w:t xml:space="preserve">委托代理人：（签字）</w:t>
      </w:r>
      <w:r>
        <w:rPr>
          <w:rFonts w:ascii="宋体" w:hAnsi="宋体" w:eastAsia="宋体" w:cs="Times New Roman"/>
          <w:color w:val="000000"/>
          <w:sz w:val="24"/>
        </w:rPr>
        <w:tab/>
      </w:r>
      <w:r>
        <w:rPr>
          <w:rFonts w:hint="eastAsia" w:ascii="宋体" w:hAnsi="宋体" w:eastAsia="宋体" w:cs="Times New Roman"/>
          <w:color w:val="000000"/>
          <w:sz w:val="24"/>
        </w:rPr>
        <w:t xml:space="preserve">委托代理人：（签字）</w:t>
      </w:r>
      <w:r/>
    </w:p>
    <w:p>
      <w:pPr>
        <w:ind w:firstLine="480"/>
        <w:spacing w:line="360" w:lineRule="auto"/>
        <w:tabs>
          <w:tab w:val="left" w:pos="4700" w:leader="none"/>
        </w:tabs>
        <w:rPr>
          <w:rFonts w:ascii="宋体" w:hAnsi="宋体" w:eastAsia="宋体" w:cs="Times New Roman"/>
          <w:color w:val="000000"/>
          <w:sz w:val="24"/>
        </w:rPr>
      </w:pPr>
      <w:r>
        <w:rPr>
          <w:rFonts w:hint="eastAsia" w:ascii="宋体" w:hAnsi="宋体" w:eastAsia="宋体" w:cs="Times New Roman"/>
          <w:color w:val="000000"/>
          <w:sz w:val="24"/>
        </w:rPr>
        <w:t xml:space="preserve">电</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话：</w:t>
      </w:r>
      <w:r>
        <w:rPr>
          <w:rFonts w:ascii="宋体" w:hAnsi="宋体" w:eastAsia="宋体" w:cs="Times New Roman"/>
          <w:color w:val="000000"/>
          <w:sz w:val="24"/>
        </w:rPr>
        <w:tab/>
      </w:r>
      <w:r>
        <w:rPr>
          <w:rFonts w:hint="eastAsia" w:ascii="宋体" w:hAnsi="宋体" w:eastAsia="宋体" w:cs="Times New Roman"/>
          <w:color w:val="000000"/>
          <w:sz w:val="24"/>
        </w:rPr>
        <w:t xml:space="preserve">电</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话：</w:t>
      </w:r>
      <w:r/>
    </w:p>
    <w:p>
      <w:pPr>
        <w:ind w:firstLine="480"/>
        <w:spacing w:line="360" w:lineRule="auto"/>
        <w:tabs>
          <w:tab w:val="left" w:pos="4700" w:leader="none"/>
        </w:tabs>
        <w:rPr>
          <w:rFonts w:ascii="宋体" w:hAnsi="宋体" w:eastAsia="宋体" w:cs="Times New Roman"/>
          <w:color w:val="000000"/>
          <w:sz w:val="24"/>
        </w:rPr>
      </w:pPr>
      <w:r>
        <w:rPr>
          <w:rFonts w:hint="eastAsia" w:ascii="宋体" w:hAnsi="宋体" w:eastAsia="宋体" w:cs="Times New Roman"/>
          <w:color w:val="000000"/>
          <w:sz w:val="24"/>
        </w:rPr>
        <w:t xml:space="preserve">传</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真：</w:t>
      </w:r>
      <w:r>
        <w:rPr>
          <w:rFonts w:ascii="宋体" w:hAnsi="宋体" w:eastAsia="宋体" w:cs="Times New Roman"/>
          <w:color w:val="000000"/>
          <w:sz w:val="24"/>
        </w:rPr>
        <w:tab/>
      </w:r>
      <w:r>
        <w:rPr>
          <w:rFonts w:hint="eastAsia" w:ascii="宋体" w:hAnsi="宋体" w:eastAsia="宋体" w:cs="Times New Roman"/>
          <w:color w:val="000000"/>
          <w:sz w:val="24"/>
        </w:rPr>
        <w:t xml:space="preserve">传</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真：</w:t>
      </w:r>
      <w:r/>
    </w:p>
    <w:p>
      <w:pPr>
        <w:ind w:firstLine="480"/>
        <w:spacing w:line="360" w:lineRule="auto"/>
        <w:tabs>
          <w:tab w:val="left" w:pos="4700" w:leader="none"/>
        </w:tabs>
        <w:rPr>
          <w:rFonts w:ascii="宋体" w:hAnsi="宋体" w:eastAsia="宋体" w:cs="Times New Roman"/>
          <w:color w:val="000000"/>
          <w:sz w:val="24"/>
        </w:rPr>
      </w:pPr>
      <w:r>
        <w:rPr>
          <w:rFonts w:hint="eastAsia" w:ascii="宋体" w:hAnsi="宋体" w:eastAsia="宋体" w:cs="Times New Roman"/>
          <w:color w:val="000000"/>
          <w:sz w:val="24"/>
        </w:rPr>
        <w:t xml:space="preserve">开户银行：</w:t>
      </w:r>
      <w:r>
        <w:rPr>
          <w:rFonts w:ascii="宋体" w:hAnsi="宋体" w:eastAsia="宋体" w:cs="Times New Roman"/>
          <w:color w:val="000000"/>
          <w:sz w:val="24"/>
        </w:rPr>
        <w:tab/>
      </w:r>
      <w:r>
        <w:rPr>
          <w:rFonts w:hint="eastAsia" w:ascii="宋体" w:hAnsi="宋体" w:eastAsia="宋体" w:cs="Times New Roman"/>
          <w:color w:val="000000"/>
          <w:sz w:val="24"/>
        </w:rPr>
        <w:t xml:space="preserve">开户银行：</w:t>
      </w:r>
      <w:r/>
    </w:p>
    <w:p>
      <w:pPr>
        <w:ind w:firstLine="480"/>
        <w:spacing w:line="360" w:lineRule="auto"/>
        <w:tabs>
          <w:tab w:val="left" w:pos="4700" w:leader="none"/>
        </w:tabs>
        <w:rPr>
          <w:rFonts w:ascii="宋体" w:hAnsi="宋体" w:eastAsia="宋体" w:cs="Times New Roman"/>
          <w:color w:val="000000"/>
          <w:sz w:val="24"/>
        </w:rPr>
      </w:pPr>
      <w:r>
        <w:rPr>
          <w:rFonts w:hint="eastAsia" w:ascii="宋体" w:hAnsi="宋体" w:eastAsia="宋体" w:cs="Times New Roman"/>
          <w:color w:val="000000"/>
          <w:sz w:val="24"/>
          <w:lang w:eastAsia="zh-CN"/>
        </w:rPr>
        <w:t xml:space="preserve">账</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号：</w:t>
      </w:r>
      <w:r>
        <w:rPr>
          <w:rFonts w:ascii="宋体" w:hAnsi="宋体" w:eastAsia="宋体" w:cs="Times New Roman"/>
          <w:color w:val="000000"/>
          <w:sz w:val="24"/>
        </w:rPr>
        <w:tab/>
      </w:r>
      <w:r>
        <w:rPr>
          <w:rFonts w:hint="eastAsia" w:ascii="宋体" w:hAnsi="宋体" w:eastAsia="宋体" w:cs="Times New Roman"/>
          <w:color w:val="000000"/>
          <w:sz w:val="24"/>
          <w:lang w:eastAsia="zh-CN"/>
        </w:rPr>
        <w:t xml:space="preserve">账</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号：</w:t>
      </w:r>
      <w:r/>
    </w:p>
    <w:p>
      <w:pPr>
        <w:ind w:firstLine="480"/>
        <w:spacing w:line="360" w:lineRule="auto"/>
        <w:tabs>
          <w:tab w:val="left" w:pos="4700" w:leader="none"/>
        </w:tabs>
        <w:rPr>
          <w:rFonts w:ascii="宋体" w:hAnsi="宋体" w:eastAsia="宋体" w:cs="Times New Roman"/>
          <w:color w:val="000000"/>
          <w:sz w:val="24"/>
        </w:rPr>
      </w:pPr>
      <w:r>
        <w:rPr>
          <w:rFonts w:hint="eastAsia" w:ascii="宋体" w:hAnsi="宋体" w:eastAsia="宋体" w:cs="Times New Roman"/>
          <w:color w:val="000000"/>
          <w:sz w:val="24"/>
        </w:rPr>
        <w:t xml:space="preserve">邮政编码：</w:t>
      </w:r>
      <w:r>
        <w:rPr>
          <w:rFonts w:ascii="宋体" w:hAnsi="宋体" w:eastAsia="宋体" w:cs="Times New Roman"/>
          <w:color w:val="000000"/>
          <w:sz w:val="24"/>
        </w:rPr>
        <w:t xml:space="preserve">   </w:t>
      </w:r>
      <w:r>
        <w:rPr>
          <w:rFonts w:ascii="宋体" w:hAnsi="宋体" w:eastAsia="宋体" w:cs="Times New Roman"/>
          <w:color w:val="000000"/>
          <w:sz w:val="24"/>
        </w:rPr>
        <w:tab/>
      </w:r>
      <w:r>
        <w:rPr>
          <w:rFonts w:hint="eastAsia" w:ascii="宋体" w:hAnsi="宋体" w:eastAsia="宋体" w:cs="Times New Roman"/>
          <w:color w:val="000000"/>
          <w:sz w:val="24"/>
        </w:rPr>
        <w:t xml:space="preserve">邮政编码：</w:t>
      </w:r>
      <w:r/>
    </w:p>
    <w:p>
      <w:pPr>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           年   月   日                            年   月   日</w:t>
      </w:r>
      <w:r/>
    </w:p>
    <w:p>
      <w:pPr>
        <w:ind w:firstLine="480"/>
        <w:jc w:val="both"/>
        <w:spacing w:line="360" w:lineRule="auto"/>
        <w:rPr>
          <w:rFonts w:hint="default" w:ascii="宋体" w:hAnsi="宋体" w:eastAsia="宋体" w:cs="Times New Roman"/>
          <w:color w:val="000000"/>
          <w:sz w:val="24"/>
          <w:szCs w:val="21"/>
          <w:lang w:val="en-US" w:eastAsia="zh-CN" w:bidi="ar-SA"/>
        </w:rPr>
      </w:pPr>
      <w:r>
        <w:rPr>
          <w:rFonts w:hint="default" w:ascii="宋体" w:hAnsi="宋体" w:eastAsia="宋体" w:cs="Times New Roman"/>
          <w:color w:val="000000"/>
          <w:sz w:val="24"/>
          <w:szCs w:val="21"/>
          <w:lang w:val="en-US" w:eastAsia="zh-CN" w:bidi="ar-SA"/>
        </w:rPr>
      </w:r>
      <w:r/>
    </w:p>
    <w:p>
      <w:pPr>
        <w:spacing w:line="440" w:lineRule="exact"/>
        <w:widowControl w:val="off"/>
        <w:rPr>
          <w:rFonts w:ascii="宋体" w:hAnsi="宋体" w:eastAsia="宋体" w:cs="Times New Roman"/>
          <w:bCs/>
          <w:color w:val="000000" w:themeColor="text1"/>
          <w:sz w:val="24"/>
          <w:szCs w:val="24"/>
          <w:highlight w:val="none"/>
          <w:u w:val="single"/>
        </w:rPr>
      </w:pPr>
      <w:r>
        <w:rPr>
          <w:rFonts w:hint="eastAsia" w:ascii="宋体" w:hAnsi="宋体" w:eastAsia="宋体" w:cs="Times New Roman"/>
          <w:color w:val="000000"/>
          <w:sz w:val="24"/>
          <w:szCs w:val="21"/>
          <w:lang w:val="en-US" w:eastAsia="zh-CN" w:bidi="ar-SA"/>
        </w:rPr>
        <w:t xml:space="preserve">见证</w:t>
      </w:r>
      <w:r>
        <w:rPr>
          <w:rFonts w:hint="default" w:ascii="宋体" w:hAnsi="宋体" w:eastAsia="宋体" w:cs="Times New Roman"/>
          <w:color w:val="000000"/>
          <w:sz w:val="24"/>
          <w:szCs w:val="21"/>
          <w:lang w:val="en-US" w:eastAsia="zh-CN" w:bidi="ar-SA"/>
        </w:rPr>
        <w:t xml:space="preserve">方（盖章）：</w:t>
      </w:r>
      <w:r>
        <w:rPr>
          <w:rFonts w:hint="eastAsia" w:ascii="宋体" w:hAnsi="宋体" w:eastAsia="宋体" w:cs="Times New Roman"/>
          <w:bCs/>
          <w:color w:val="000000" w:themeColor="text1"/>
          <w:sz w:val="24"/>
          <w:szCs w:val="24"/>
          <w:highlight w:val="none"/>
          <w:u w:val="single"/>
        </w:rPr>
        <w:t xml:space="preserve">                             </w:t>
      </w:r>
      <w:r/>
    </w:p>
    <w:p>
      <w:pPr>
        <w:spacing w:line="360" w:lineRule="auto"/>
        <w:widowControl w:val="off"/>
        <w:rPr>
          <w:rFonts w:ascii="黑体" w:hAnsi="Times New Roman" w:eastAsia="黑体" w:cs="Times New Roman"/>
          <w:bCs/>
          <w:color w:val="000000" w:themeColor="text1"/>
          <w:sz w:val="24"/>
          <w:szCs w:val="24"/>
          <w:highlight w:val="none"/>
        </w:rPr>
      </w:pPr>
      <w:r>
        <w:rPr>
          <w:rFonts w:hint="eastAsia" w:ascii="黑体" w:hAnsi="Times New Roman" w:eastAsia="黑体" w:cs="Times New Roman"/>
          <w:bCs/>
          <w:color w:val="000000" w:themeColor="text1"/>
          <w:sz w:val="24"/>
          <w:szCs w:val="24"/>
          <w:highlight w:val="none"/>
        </w:rPr>
        <w:t xml:space="preserve">                       </w:t>
      </w:r>
      <w:r/>
    </w:p>
    <w:p>
      <w:pP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p>
    <w:p>
      <w:pPr>
        <w:rPr>
          <w:rStyle w:val="1031"/>
          <w:rFonts w:hint="eastAsia" w:ascii="宋体" w:hAnsi="宋体" w:eastAsia="宋体" w:cs="宋体"/>
          <w:b/>
          <w:bCs/>
          <w:color w:val="000000" w:themeColor="text1"/>
          <w:sz w:val="32"/>
          <w:szCs w:val="32"/>
          <w:highlight w:val="none"/>
          <w:lang w:eastAsia="zh-CN"/>
        </w:rPr>
      </w:pPr>
      <w:r>
        <w:rPr>
          <w:rStyle w:val="1031"/>
          <w:rFonts w:hint="eastAsia" w:ascii="宋体" w:hAnsi="宋体" w:eastAsia="宋体" w:cs="宋体"/>
          <w:b/>
          <w:bCs/>
          <w:color w:val="000000" w:themeColor="text1"/>
          <w:sz w:val="32"/>
          <w:szCs w:val="32"/>
          <w:highlight w:val="none"/>
          <w:lang w:eastAsia="zh-CN"/>
        </w:rPr>
        <w:br w:type="page" w:clear="all"/>
      </w:r>
      <w:r/>
    </w:p>
    <w:p>
      <w:pPr>
        <w:ind w:left="456"/>
        <w:jc w:val="center"/>
        <w:spacing w:line="360" w:lineRule="auto"/>
        <w:tabs>
          <w:tab w:val="left" w:pos="0" w:leader="none"/>
          <w:tab w:val="left" w:pos="525" w:leader="none"/>
          <w:tab w:val="left" w:pos="945" w:leader="none"/>
        </w:tabs>
        <w:rPr>
          <w:rStyle w:val="1031"/>
          <w:rFonts w:hint="eastAsia" w:ascii="宋体" w:hAnsi="宋体" w:eastAsia="宋体" w:cs="宋体"/>
          <w:b/>
          <w:bCs/>
          <w:color w:val="000000" w:themeColor="text1"/>
          <w:sz w:val="32"/>
          <w:szCs w:val="32"/>
          <w:highlight w:val="none"/>
        </w:rPr>
      </w:pPr>
      <w:r>
        <w:rPr>
          <w:rStyle w:val="1031"/>
          <w:rFonts w:hint="eastAsia" w:ascii="宋体" w:hAnsi="宋体" w:eastAsia="宋体" w:cs="宋体"/>
          <w:b/>
          <w:bCs/>
          <w:color w:val="000000" w:themeColor="text1"/>
          <w:sz w:val="32"/>
          <w:szCs w:val="32"/>
          <w:highlight w:val="none"/>
          <w:lang w:eastAsia="zh-CN"/>
        </w:rPr>
        <w:t xml:space="preserve">五、</w:t>
      </w:r>
      <w:r>
        <w:rPr>
          <w:rStyle w:val="1031"/>
          <w:rFonts w:hint="eastAsia" w:ascii="宋体" w:hAnsi="宋体" w:eastAsia="宋体" w:cs="宋体"/>
          <w:b/>
          <w:bCs/>
          <w:color w:val="000000" w:themeColor="text1"/>
          <w:sz w:val="32"/>
          <w:szCs w:val="32"/>
          <w:highlight w:val="none"/>
        </w:rPr>
        <w:t xml:space="preserve"> 附件（投标文件格式）</w:t>
      </w:r>
      <w:r/>
    </w:p>
    <w:p>
      <w:pPr>
        <w:jc w:val="center"/>
        <w:spacing w:line="360" w:lineRule="auto"/>
        <w:rPr>
          <w:rFonts w:hint="eastAsia" w:ascii="宋体" w:hAnsi="宋体" w:eastAsia="宋体" w:cs="宋体"/>
          <w:b/>
          <w:color w:val="000000" w:themeColor="text1"/>
          <w:sz w:val="30"/>
          <w:szCs w:val="30"/>
          <w:highlight w:val="none"/>
        </w:rPr>
        <w:outlineLvl w:val="0"/>
      </w:pPr>
      <w:r>
        <w:rPr>
          <w:rFonts w:hint="eastAsia" w:ascii="宋体" w:hAnsi="宋体" w:eastAsia="宋体" w:cs="宋体"/>
          <w:b/>
          <w:color w:val="000000" w:themeColor="text1"/>
          <w:sz w:val="30"/>
          <w:szCs w:val="30"/>
          <w:highlight w:val="none"/>
        </w:rPr>
      </w:r>
      <w:r/>
    </w:p>
    <w:p>
      <w:pPr>
        <w:jc w:val="center"/>
        <w:spacing w:line="360" w:lineRule="auto"/>
        <w:rPr>
          <w:rFonts w:hint="eastAsia" w:ascii="宋体" w:hAnsi="宋体" w:eastAsia="宋体" w:cs="宋体"/>
          <w:b/>
          <w:color w:val="000000" w:themeColor="text1"/>
          <w:sz w:val="30"/>
          <w:szCs w:val="30"/>
          <w:highlight w:val="none"/>
        </w:rPr>
        <w:outlineLvl w:val="0"/>
      </w:pPr>
      <w:r>
        <w:rPr>
          <w:rFonts w:hint="eastAsia" w:ascii="宋体" w:hAnsi="宋体" w:eastAsia="宋体" w:cs="宋体"/>
          <w:b/>
          <w:color w:val="000000" w:themeColor="text1"/>
          <w:sz w:val="30"/>
          <w:szCs w:val="30"/>
          <w:highlight w:val="none"/>
        </w:rPr>
      </w:r>
      <w:r/>
    </w:p>
    <w:p>
      <w:pPr>
        <w:jc w:val="center"/>
        <w:widowControl w:val="off"/>
        <w:rPr>
          <w:rFonts w:hint="eastAsia" w:ascii="宋体" w:hAnsi="宋体" w:eastAsia="宋体" w:cs="Times New Roman"/>
          <w:bCs/>
          <w:color w:val="auto"/>
          <w:sz w:val="40"/>
          <w:szCs w:val="40"/>
        </w:rPr>
      </w:pPr>
      <w:r>
        <w:rPr>
          <w:rFonts w:hint="eastAsia" w:ascii="宋体" w:hAnsi="宋体" w:eastAsia="宋体" w:cs="Times New Roman"/>
          <w:bCs/>
          <w:color w:val="auto"/>
          <w:sz w:val="40"/>
          <w:szCs w:val="40"/>
        </w:rPr>
      </w:r>
      <w:r/>
    </w:p>
    <w:p>
      <w:pPr>
        <w:jc w:val="center"/>
        <w:widowControl w:val="off"/>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t xml:space="preserve">投</w:t>
      </w:r>
      <w:r/>
    </w:p>
    <w:p>
      <w:pPr>
        <w:jc w:val="center"/>
        <w:widowControl w:val="off"/>
        <w:rPr>
          <w:rFonts w:hint="eastAsia" w:ascii="宋体" w:hAnsi="宋体" w:eastAsia="宋体" w:cs="Times New Roman"/>
          <w:bCs/>
          <w:color w:val="auto"/>
          <w:sz w:val="72"/>
          <w:szCs w:val="20"/>
        </w:rPr>
      </w:pPr>
      <w:r>
        <w:rPr>
          <w:rFonts w:hint="eastAsia" w:ascii="宋体" w:hAnsi="宋体" w:eastAsia="宋体" w:cs="Times New Roman"/>
          <w:bCs/>
          <w:color w:val="auto"/>
          <w:sz w:val="72"/>
          <w:szCs w:val="20"/>
        </w:rPr>
        <w:t xml:space="preserve">     </w:t>
      </w:r>
      <w:r/>
    </w:p>
    <w:p>
      <w:pPr>
        <w:jc w:val="center"/>
        <w:widowControl w:val="off"/>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t xml:space="preserve">标</w:t>
      </w:r>
      <w:r/>
    </w:p>
    <w:p>
      <w:pPr>
        <w:jc w:val="center"/>
        <w:widowControl w:val="off"/>
        <w:rPr>
          <w:rFonts w:hint="eastAsia" w:ascii="宋体" w:hAnsi="宋体" w:eastAsia="宋体" w:cs="Times New Roman"/>
          <w:bCs/>
          <w:color w:val="auto"/>
          <w:sz w:val="72"/>
          <w:szCs w:val="20"/>
        </w:rPr>
      </w:pPr>
      <w:r>
        <w:rPr>
          <w:rFonts w:hint="eastAsia" w:ascii="宋体" w:hAnsi="宋体" w:eastAsia="宋体" w:cs="Times New Roman"/>
          <w:bCs/>
          <w:color w:val="auto"/>
          <w:sz w:val="72"/>
          <w:szCs w:val="20"/>
        </w:rPr>
      </w:r>
      <w:r/>
    </w:p>
    <w:p>
      <w:pPr>
        <w:jc w:val="center"/>
        <w:widowControl w:val="off"/>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t xml:space="preserve">文</w:t>
      </w:r>
      <w:r/>
    </w:p>
    <w:p>
      <w:pPr>
        <w:jc w:val="center"/>
        <w:widowControl w:val="off"/>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t xml:space="preserve"> </w:t>
      </w:r>
      <w:r/>
    </w:p>
    <w:p>
      <w:pPr>
        <w:jc w:val="center"/>
        <w:widowControl w:val="off"/>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t xml:space="preserve">件</w:t>
      </w:r>
      <w:r/>
    </w:p>
    <w:p>
      <w:pPr>
        <w:jc w:val="center"/>
        <w:widowControl w:val="off"/>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r>
      <w:r/>
    </w:p>
    <w:p>
      <w:pPr>
        <w:jc w:val="center"/>
        <w:widowControl w:val="off"/>
        <w:rPr>
          <w:rFonts w:hint="eastAsia" w:ascii="宋体" w:hAnsi="宋体" w:eastAsia="宋体" w:cs="Times New Roman"/>
          <w:bCs/>
          <w:color w:val="auto"/>
          <w:sz w:val="32"/>
          <w:szCs w:val="32"/>
        </w:rPr>
      </w:pPr>
      <w:r>
        <w:rPr>
          <w:rFonts w:hint="eastAsia" w:ascii="宋体" w:hAnsi="宋体" w:eastAsia="宋体" w:cs="Times New Roman"/>
          <w:bCs/>
          <w:color w:val="auto"/>
          <w:sz w:val="32"/>
          <w:szCs w:val="32"/>
        </w:rPr>
      </w:r>
      <w:r/>
    </w:p>
    <w:p>
      <w:pPr>
        <w:jc w:val="center"/>
        <w:widowControl w:val="off"/>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r>
      <w:r/>
    </w:p>
    <w:p>
      <w:pPr>
        <w:jc w:val="center"/>
        <w:widowControl w:val="off"/>
        <w:rPr>
          <w:rFonts w:hint="eastAsia" w:ascii="宋体" w:hAnsi="宋体" w:eastAsia="宋体" w:cs="Times New Roman"/>
          <w:bCs/>
          <w:color w:val="auto"/>
          <w:sz w:val="40"/>
          <w:szCs w:val="11"/>
        </w:rPr>
      </w:pPr>
      <w:r>
        <w:rPr>
          <w:rFonts w:hint="eastAsia" w:ascii="宋体" w:hAnsi="宋体" w:eastAsia="宋体" w:cs="Times New Roman"/>
          <w:bCs/>
          <w:color w:val="auto"/>
          <w:sz w:val="40"/>
          <w:szCs w:val="11"/>
        </w:rPr>
      </w:r>
      <w:r/>
    </w:p>
    <w:p>
      <w:pPr>
        <w:ind w:firstLine="1274"/>
        <w:spacing w:line="360" w:lineRule="auto"/>
        <w:widowControl w:val="off"/>
        <w:rPr>
          <w:rFonts w:hint="eastAsia" w:ascii="宋体" w:hAnsi="宋体" w:eastAsia="宋体" w:cs="Times New Roman"/>
          <w:bCs/>
          <w:color w:val="auto"/>
          <w:sz w:val="32"/>
          <w:szCs w:val="8"/>
        </w:rPr>
      </w:pPr>
      <w:r>
        <w:rPr>
          <w:rFonts w:hint="eastAsia" w:ascii="宋体" w:hAnsi="宋体" w:eastAsia="宋体" w:cs="Times New Roman"/>
          <w:bCs/>
          <w:color w:val="auto"/>
          <w:sz w:val="32"/>
          <w:szCs w:val="8"/>
        </w:rPr>
      </w:r>
      <w:r/>
    </w:p>
    <w:p>
      <w:pPr>
        <w:ind w:firstLine="1274"/>
        <w:spacing w:line="360" w:lineRule="auto"/>
        <w:widowControl w:val="off"/>
        <w:rPr>
          <w:rFonts w:hint="eastAsia" w:ascii="宋体" w:hAnsi="宋体" w:eastAsia="宋体" w:cs="Times New Roman"/>
          <w:bCs/>
          <w:color w:val="auto"/>
          <w:sz w:val="32"/>
          <w:szCs w:val="8"/>
        </w:rPr>
      </w:pPr>
      <w:r>
        <w:rPr>
          <w:rFonts w:hint="eastAsia" w:ascii="宋体" w:hAnsi="宋体" w:eastAsia="宋体" w:cs="Times New Roman"/>
          <w:bCs/>
          <w:color w:val="auto"/>
          <w:sz w:val="32"/>
          <w:szCs w:val="8"/>
        </w:rPr>
      </w:r>
      <w:r/>
    </w:p>
    <w:p>
      <w:pPr>
        <w:ind w:firstLine="1274"/>
        <w:spacing w:line="360" w:lineRule="auto"/>
        <w:widowControl w:val="off"/>
        <w:rPr>
          <w:rFonts w:hint="eastAsia" w:ascii="宋体" w:hAnsi="宋体" w:eastAsia="宋体" w:cs="Times New Roman"/>
          <w:bCs/>
          <w:color w:val="auto"/>
          <w:sz w:val="32"/>
          <w:szCs w:val="8"/>
        </w:rPr>
      </w:pPr>
      <w:r>
        <w:rPr>
          <w:rFonts w:hint="eastAsia" w:ascii="宋体" w:hAnsi="宋体" w:eastAsia="宋体" w:cs="Times New Roman"/>
          <w:bCs/>
          <w:color w:val="auto"/>
          <w:sz w:val="32"/>
          <w:szCs w:val="8"/>
        </w:rPr>
        <w:t xml:space="preserve">项 目 名 称：               </w:t>
      </w:r>
      <w:r/>
    </w:p>
    <w:p>
      <w:pPr>
        <w:ind w:firstLine="1274"/>
        <w:spacing w:line="360" w:lineRule="auto"/>
        <w:widowControl w:val="off"/>
        <w:rPr>
          <w:rFonts w:hint="eastAsia" w:ascii="宋体" w:hAnsi="宋体" w:eastAsia="宋体" w:cs="Times New Roman"/>
          <w:bCs/>
          <w:color w:val="auto"/>
          <w:sz w:val="32"/>
          <w:szCs w:val="8"/>
        </w:rPr>
      </w:pPr>
      <w:r>
        <w:rPr>
          <w:rFonts w:hint="eastAsia" w:ascii="宋体" w:hAnsi="宋体" w:eastAsia="宋体" w:cs="Times New Roman"/>
          <w:bCs/>
          <w:color w:val="auto"/>
          <w:sz w:val="32"/>
          <w:szCs w:val="8"/>
        </w:rPr>
        <w:t xml:space="preserve">招 标 编 号：               </w:t>
      </w:r>
      <w:r/>
    </w:p>
    <w:p>
      <w:pPr>
        <w:ind w:firstLine="1274"/>
        <w:spacing w:line="360" w:lineRule="auto"/>
        <w:widowControl w:val="off"/>
        <w:rPr>
          <w:rFonts w:hint="eastAsia" w:ascii="宋体" w:hAnsi="宋体" w:eastAsia="宋体" w:cs="Times New Roman"/>
          <w:bCs/>
          <w:color w:val="auto"/>
          <w:sz w:val="32"/>
          <w:szCs w:val="8"/>
        </w:rPr>
      </w:pPr>
      <w:r>
        <w:rPr>
          <w:rFonts w:hint="eastAsia" w:ascii="宋体" w:hAnsi="宋体" w:eastAsia="宋体" w:cs="Times New Roman"/>
          <w:bCs/>
          <w:color w:val="auto"/>
          <w:sz w:val="32"/>
          <w:szCs w:val="8"/>
        </w:rPr>
        <w:t xml:space="preserve">投标人名称 ：（加盖CA电子公章）</w:t>
      </w:r>
      <w:r/>
    </w:p>
    <w:p>
      <w:pPr>
        <w:ind w:firstLine="1280"/>
        <w:rPr>
          <w:rFonts w:hint="eastAsia" w:ascii="宋体" w:hAnsi="宋体" w:eastAsia="宋体" w:cs="宋体"/>
          <w:color w:val="000000" w:themeColor="text1"/>
          <w:highlight w:val="none"/>
        </w:rPr>
      </w:pPr>
      <w:r>
        <w:rPr>
          <w:rFonts w:hint="eastAsia" w:ascii="宋体" w:hAnsi="宋体" w:eastAsia="宋体" w:cs="Times New Roman"/>
          <w:bCs/>
          <w:color w:val="auto"/>
          <w:sz w:val="32"/>
          <w:szCs w:val="8"/>
        </w:rPr>
        <w:t xml:space="preserve">日      期 ：</w:t>
      </w:r>
      <w:r/>
    </w:p>
    <w:p>
      <w:pPr>
        <w:pStyle w:val="82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Style w:val="1031"/>
          <w:rFonts w:hint="eastAsia" w:ascii="宋体" w:hAnsi="宋体" w:eastAsia="宋体" w:cs="宋体"/>
          <w:b/>
          <w:bCs/>
          <w:color w:val="000000" w:themeColor="text1"/>
          <w:sz w:val="28"/>
          <w:szCs w:val="28"/>
          <w:highlight w:val="none"/>
        </w:rPr>
      </w:pPr>
      <w:r>
        <w:rPr>
          <w:rStyle w:val="1031"/>
          <w:rFonts w:hint="eastAsia" w:ascii="宋体" w:hAnsi="宋体" w:eastAsia="宋体" w:cs="宋体"/>
          <w:b/>
          <w:bCs/>
          <w:color w:val="000000" w:themeColor="text1"/>
          <w:sz w:val="28"/>
          <w:szCs w:val="28"/>
          <w:highlight w:val="none"/>
        </w:rPr>
        <w:t xml:space="preserve">（一）投标函（格式）：</w:t>
      </w:r>
      <w:r/>
    </w:p>
    <w:p>
      <w:pPr>
        <w:rPr>
          <w:rStyle w:val="1031"/>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jc w:val="center"/>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8"/>
          <w:szCs w:val="28"/>
          <w:highlight w:val="none"/>
        </w:rPr>
        <w:t xml:space="preserve">投标函</w:t>
      </w:r>
      <w:r/>
    </w:p>
    <w:p>
      <w:p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致</w:t>
      </w:r>
      <w:r>
        <w:rPr>
          <w:rFonts w:hint="eastAsia" w:ascii="宋体" w:hAnsi="宋体" w:cs="宋体"/>
          <w:bCs/>
          <w:color w:val="000000" w:themeColor="text1"/>
          <w:sz w:val="24"/>
          <w:szCs w:val="24"/>
          <w:highlight w:val="none"/>
          <w:u w:val="single"/>
          <w:lang w:val="en-US" w:eastAsia="zh-CN"/>
        </w:rPr>
        <w:t xml:space="preserve">无锡惠山经济技术开发区管理委员会</w:t>
      </w:r>
      <w:r>
        <w:rPr>
          <w:rFonts w:hint="eastAsia" w:ascii="宋体" w:hAnsi="宋体" w:eastAsia="宋体" w:cs="宋体"/>
          <w:bCs/>
          <w:color w:val="000000" w:themeColor="text1"/>
          <w:sz w:val="24"/>
          <w:szCs w:val="24"/>
          <w:highlight w:val="none"/>
        </w:rPr>
        <w:t xml:space="preserve">：   </w:t>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我方收到贵方编号</w:t>
      </w:r>
      <w:r>
        <w:rPr>
          <w:rFonts w:hint="eastAsia"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招标文件，经仔细阅读和研究，我方决定参加此次</w:t>
      </w:r>
      <w:r>
        <w:rPr>
          <w:rFonts w:hint="eastAsia" w:ascii="宋体" w:hAnsi="宋体" w:eastAsia="宋体" w:cs="宋体"/>
          <w:bCs/>
          <w:color w:val="000000" w:themeColor="text1"/>
          <w:sz w:val="24"/>
          <w:highlight w:val="none"/>
          <w:u w:val="single"/>
        </w:rPr>
        <w:t xml:space="preserve">                     项目</w:t>
      </w:r>
      <w:r>
        <w:rPr>
          <w:rFonts w:hint="eastAsia" w:ascii="宋体" w:hAnsi="宋体" w:eastAsia="宋体" w:cs="宋体"/>
          <w:bCs/>
          <w:color w:val="000000" w:themeColor="text1"/>
          <w:sz w:val="24"/>
          <w:highlight w:val="none"/>
        </w:rPr>
        <w:t xml:space="preserve">的投标。</w:t>
      </w:r>
      <w:r/>
    </w:p>
    <w:p>
      <w:pPr>
        <w:numPr>
          <w:ilvl w:val="0"/>
          <w:numId w:val="15"/>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我方愿意按照招标文件的一切要求，提供本项目的投标，投标总价见《开标一览表》。</w:t>
      </w:r>
      <w:r/>
    </w:p>
    <w:p>
      <w:pPr>
        <w:numPr>
          <w:ilvl w:val="0"/>
          <w:numId w:val="15"/>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我方愿意提供</w:t>
      </w:r>
      <w:r>
        <w:rPr>
          <w:rFonts w:hint="eastAsia" w:ascii="宋体" w:hAnsi="宋体" w:cs="宋体"/>
          <w:color w:val="000000" w:themeColor="text1"/>
          <w:sz w:val="24"/>
          <w:highlight w:val="none"/>
          <w:lang w:eastAsia="zh-CN"/>
        </w:rPr>
        <w:t xml:space="preserve">无锡惠山经济技术开发区管理委员会</w:t>
      </w:r>
      <w:r>
        <w:rPr>
          <w:rFonts w:hint="eastAsia" w:ascii="宋体" w:hAnsi="宋体" w:eastAsia="宋体" w:cs="宋体"/>
          <w:bCs/>
          <w:color w:val="000000" w:themeColor="text1"/>
          <w:sz w:val="24"/>
          <w:highlight w:val="none"/>
        </w:rPr>
        <w:t xml:space="preserve">在招标文件中要求的文件、资料。</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我方同意按照招标文件中的规定，本投标文件投标的有效期限为投标截止之日起90天。</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如果我方的投标文件被接受，我方将履行招标文件中规定的每一项要求，按期、按质、按量，完成任务。</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我方认为贵方有权决定中标者。</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我方愿意遵守《中华人民共和国政府采购法》，并</w:t>
      </w:r>
      <w:r>
        <w:rPr>
          <w:rFonts w:hint="eastAsia" w:ascii="宋体" w:hAnsi="宋体" w:eastAsia="宋体" w:cs="宋体"/>
          <w:bCs/>
          <w:color w:val="000000" w:themeColor="text1"/>
          <w:sz w:val="24"/>
          <w:highlight w:val="none"/>
          <w:lang w:eastAsia="zh-CN"/>
        </w:rPr>
        <w:t xml:space="preserve">按照</w:t>
      </w:r>
      <w:r>
        <w:rPr>
          <w:rFonts w:hint="eastAsia" w:ascii="宋体" w:hAnsi="宋体" w:eastAsia="宋体" w:cs="宋体"/>
          <w:bCs/>
          <w:color w:val="000000" w:themeColor="text1"/>
          <w:sz w:val="24"/>
          <w:highlight w:val="none"/>
        </w:rPr>
        <w:t xml:space="preserve">《中华人民共和国民法典》、财政部《政府采购货物和服务招标投标管理办法》</w:t>
      </w:r>
      <w:r>
        <w:rPr>
          <w:rFonts w:hint="eastAsia" w:ascii="宋体" w:hAnsi="宋体" w:eastAsia="宋体" w:cs="宋体"/>
          <w:color w:val="000000" w:themeColor="text1"/>
          <w:sz w:val="24"/>
          <w:highlight w:val="none"/>
        </w:rPr>
        <w:t xml:space="preserve">和</w:t>
      </w:r>
      <w:r>
        <w:rPr>
          <w:rFonts w:hint="eastAsia" w:ascii="宋体" w:hAnsi="宋体" w:eastAsia="宋体" w:cs="宋体"/>
          <w:bCs/>
          <w:color w:val="000000" w:themeColor="text1"/>
          <w:sz w:val="24"/>
          <w:highlight w:val="none"/>
        </w:rPr>
        <w:t xml:space="preserve">合同条款履行自己的全部责任。</w:t>
      </w:r>
      <w:r>
        <w:rPr>
          <w:rFonts w:hint="eastAsia" w:ascii="宋体" w:hAnsi="宋体" w:eastAsia="宋体" w:cs="Times New Roman"/>
          <w:bCs/>
          <w:color w:val="auto"/>
          <w:sz w:val="24"/>
          <w:szCs w:val="24"/>
        </w:rPr>
        <w:t xml:space="preserve">在合同履行过程中，双方如有争议，同意由单位协调解决，并按相关法规和有关文件规定处理。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我方认可并遵守招标文件的所有规定，放弃对招标文件提出质疑的权利。</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投标人（盖章）：</w:t>
      </w:r>
      <w:r/>
    </w:p>
    <w:p>
      <w:pPr>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法定代表人或法定代表人授权代表签字或盖章：</w:t>
      </w:r>
      <w:r/>
    </w:p>
    <w:p>
      <w:pPr>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电话：                    传真：</w:t>
      </w:r>
      <w:r/>
    </w:p>
    <w:p>
      <w:pPr>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                    邮编：</w:t>
      </w:r>
      <w:r/>
    </w:p>
    <w:p>
      <w:pPr>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开户银行：              </w:t>
      </w:r>
      <w:r/>
    </w:p>
    <w:p>
      <w:pPr>
        <w:ind w:firstLine="480"/>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开户账户：</w:t>
      </w:r>
      <w:r/>
    </w:p>
    <w:p>
      <w:pPr>
        <w:ind w:firstLine="480"/>
        <w:rPr>
          <w:rStyle w:val="1031"/>
          <w:rFonts w:hint="eastAsia" w:ascii="宋体" w:hAnsi="宋体" w:eastAsia="宋体" w:cs="宋体"/>
          <w:b/>
          <w:bCs/>
          <w:color w:val="000000" w:themeColor="text1"/>
          <w:sz w:val="28"/>
          <w:szCs w:val="28"/>
          <w:highlight w:val="none"/>
        </w:rPr>
      </w:pPr>
      <w:r>
        <w:rPr>
          <w:rStyle w:val="1031"/>
          <w:rFonts w:hint="eastAsia" w:ascii="宋体" w:hAnsi="宋体" w:eastAsia="宋体" w:cs="宋体"/>
          <w:color w:val="000000" w:themeColor="text1"/>
          <w:highlight w:val="none"/>
        </w:rPr>
        <w:br w:type="page" w:clear="all"/>
      </w:r>
      <w:r>
        <w:rPr>
          <w:rStyle w:val="1031"/>
          <w:rFonts w:hint="eastAsia" w:ascii="宋体" w:hAnsi="宋体" w:eastAsia="宋体" w:cs="宋体"/>
          <w:b/>
          <w:bCs/>
          <w:color w:val="000000" w:themeColor="text1"/>
          <w:sz w:val="28"/>
          <w:szCs w:val="28"/>
          <w:highlight w:val="none"/>
        </w:rPr>
        <w:t xml:space="preserve">（二）（投标人）关于资格的声明函（格式）：</w:t>
      </w:r>
      <w:r/>
    </w:p>
    <w:p>
      <w:pPr>
        <w:spacing w:line="360" w:lineRule="auto"/>
        <w:rPr>
          <w:rStyle w:val="1031"/>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rPr>
      </w:r>
      <w:r/>
    </w:p>
    <w:p>
      <w:pPr>
        <w:jc w:val="center"/>
        <w:rPr>
          <w:rStyle w:val="1031"/>
          <w:rFonts w:hint="eastAsia" w:ascii="宋体" w:hAnsi="宋体" w:eastAsia="宋体" w:cs="宋体"/>
          <w:color w:val="000000" w:themeColor="text1"/>
          <w:sz w:val="28"/>
          <w:szCs w:val="28"/>
          <w:highlight w:val="none"/>
        </w:rPr>
      </w:pPr>
      <w:r>
        <w:rPr>
          <w:rStyle w:val="1031"/>
          <w:rFonts w:hint="eastAsia" w:ascii="宋体" w:hAnsi="宋体" w:eastAsia="宋体" w:cs="宋体"/>
          <w:color w:val="000000" w:themeColor="text1"/>
          <w:sz w:val="28"/>
          <w:szCs w:val="28"/>
          <w:highlight w:val="none"/>
        </w:rPr>
        <w:t xml:space="preserve">关于资格的声明函</w:t>
      </w:r>
      <w:r/>
    </w:p>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line="36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rPr>
        <w:t xml:space="preserve">采购编号：</w:t>
      </w:r>
      <w:r/>
    </w:p>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日期：</w:t>
      </w:r>
      <w:r/>
    </w:p>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   采购人名称：  </w:t>
      </w:r>
      <w:r/>
    </w:p>
    <w:p>
      <w:pPr>
        <w:ind w:right="34" w:firstLine="403"/>
        <w:jc w:val="left"/>
        <w:spacing w:line="48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我公司</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单位</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参加本次项目</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政府采购活动前三年内，在经营活动中没有重大违法记录，我公司</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单位</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愿针对本次项目</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进行投标，投标文件中所有关于投标资格的文件证明、陈述均是真实的、准确的。若有违背，我公司</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单位</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愿意承担由此而产生的一切后果。</w:t>
      </w:r>
      <w:r/>
    </w:p>
    <w:p>
      <w:pPr>
        <w:ind w:right="34" w:firstLine="403"/>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right="34" w:firstLine="403"/>
        <w:jc w:val="left"/>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ind w:right="34" w:firstLine="403"/>
        <w:jc w:val="left"/>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ind w:firstLine="480"/>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投标人（盖章）：</w:t>
      </w:r>
      <w:r/>
    </w:p>
    <w:p>
      <w:pPr>
        <w:ind w:right="34" w:firstLine="403"/>
        <w:jc w:val="left"/>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rPr>
        <w:t xml:space="preserve">　　　　　　　　　　        　    法定代表人（签字或盖章）：</w:t>
      </w:r>
      <w:r/>
    </w:p>
    <w:p>
      <w:pPr>
        <w:ind w:firstLine="4680"/>
        <w:spacing w:line="48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年     月     日</w:t>
      </w:r>
      <w:r/>
    </w:p>
    <w:p>
      <w:pPr>
        <w:spacing w:line="48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p>
    <w:p>
      <w:pPr>
        <w:ind w:firstLine="480"/>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480"/>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480"/>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018"/>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jc w:val="left"/>
        <w:rPr>
          <w:rStyle w:val="1031"/>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p>
    <w:p>
      <w:pPr>
        <w:jc w:val="left"/>
        <w:rPr>
          <w:rStyle w:val="1031"/>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p>
    <w:p>
      <w:pPr>
        <w:rPr>
          <w:rStyle w:val="1031"/>
          <w:rFonts w:hint="eastAsia" w:ascii="宋体" w:hAnsi="宋体" w:eastAsia="宋体" w:cs="宋体"/>
          <w:b/>
          <w:bCs/>
          <w:color w:val="000000" w:themeColor="text1"/>
          <w:sz w:val="28"/>
          <w:szCs w:val="28"/>
          <w:highlight w:val="none"/>
        </w:rPr>
      </w:pPr>
      <w:r>
        <w:rPr>
          <w:rStyle w:val="1031"/>
          <w:rFonts w:hint="eastAsia" w:ascii="宋体" w:hAnsi="宋体" w:eastAsia="宋体" w:cs="宋体"/>
          <w:b/>
          <w:bCs/>
          <w:color w:val="000000" w:themeColor="text1"/>
          <w:sz w:val="28"/>
          <w:szCs w:val="28"/>
          <w:highlight w:val="none"/>
        </w:rPr>
        <w:br w:type="page" w:clear="all"/>
      </w:r>
      <w:r/>
    </w:p>
    <w:p>
      <w:pPr>
        <w:jc w:val="left"/>
        <w:rPr>
          <w:rStyle w:val="1031"/>
          <w:rFonts w:hint="eastAsia" w:ascii="宋体" w:hAnsi="宋体" w:eastAsia="宋体" w:cs="宋体"/>
          <w:b/>
          <w:bCs/>
          <w:color w:val="000000" w:themeColor="text1"/>
          <w:sz w:val="28"/>
          <w:szCs w:val="28"/>
          <w:highlight w:val="none"/>
        </w:rPr>
      </w:pPr>
      <w:r>
        <w:rPr>
          <w:rStyle w:val="1031"/>
          <w:rFonts w:hint="eastAsia" w:ascii="宋体" w:hAnsi="宋体" w:eastAsia="宋体" w:cs="宋体"/>
          <w:b/>
          <w:bCs/>
          <w:color w:val="000000" w:themeColor="text1"/>
          <w:sz w:val="28"/>
          <w:szCs w:val="28"/>
          <w:highlight w:val="none"/>
        </w:rPr>
        <w:t xml:space="preserve">（三）（投标人）法定代表人授权委托书（格式）：</w:t>
      </w:r>
      <w:r/>
    </w:p>
    <w:p>
      <w:pPr>
        <w:rPr>
          <w:rStyle w:val="1031"/>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jc w:val="center"/>
        <w:rPr>
          <w:rStyle w:val="1031"/>
          <w:rFonts w:hint="eastAsia" w:ascii="宋体" w:hAnsi="宋体" w:eastAsia="宋体" w:cs="宋体"/>
          <w:color w:val="000000" w:themeColor="text1"/>
          <w:sz w:val="28"/>
          <w:szCs w:val="28"/>
          <w:highlight w:val="none"/>
        </w:rPr>
      </w:pPr>
      <w:r>
        <w:rPr>
          <w:rStyle w:val="1031"/>
          <w:rFonts w:hint="eastAsia" w:ascii="宋体" w:hAnsi="宋体" w:eastAsia="宋体" w:cs="宋体"/>
          <w:color w:val="000000" w:themeColor="text1"/>
          <w:sz w:val="28"/>
          <w:szCs w:val="28"/>
          <w:highlight w:val="none"/>
        </w:rPr>
        <w:t xml:space="preserve">法定代表人授权委托书</w:t>
      </w:r>
      <w:r/>
    </w:p>
    <w:p>
      <w:pPr>
        <w:ind w:firstLine="1080"/>
        <w:jc w:val="center"/>
        <w:spacing w:line="360" w:lineRule="auto"/>
        <w:rPr>
          <w:rStyle w:val="1031"/>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rPr>
        <w:t xml:space="preserve">采购编号：</w:t>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日期：</w:t>
      </w:r>
      <w:r/>
    </w:p>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   采购人名称：  </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u w:val="single"/>
        </w:rPr>
        <w:t xml:space="preserve">     （投标人名称）       </w:t>
      </w:r>
      <w:r>
        <w:rPr>
          <w:rFonts w:hint="eastAsia" w:ascii="宋体" w:hAnsi="宋体" w:eastAsia="宋体" w:cs="宋体"/>
          <w:color w:val="000000" w:themeColor="text1"/>
          <w:sz w:val="24"/>
          <w:szCs w:val="24"/>
          <w:highlight w:val="none"/>
        </w:rPr>
        <w:t xml:space="preserve">系中华人民共和国合法企业</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法定地址：                      特授权      代表我公司（单位）全权办理针对本项目（采购编号：          ）的报价等具体工作，并签署全部有关文件、协议及合同。</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我公司（单位）对被授权人的签名负全部责任。</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被授权人情况：</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姓名：          性别：         年龄：          职务：</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身份证号码：                   电话：</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通讯地址：</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被授权人签名：                  单位名称（盖章）：</w:t>
      </w:r>
      <w:r/>
    </w:p>
    <w:p>
      <w:pPr>
        <w:ind w:firstLine="43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法定代表人（签字或盖章）：</w:t>
      </w:r>
      <w:r/>
    </w:p>
    <w:p>
      <w:pPr>
        <w:ind w:firstLine="576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年     月     日</w:t>
      </w:r>
      <w:r/>
    </w:p>
    <w:tbl>
      <w:tblPr>
        <w:tblStyle w:val="797"/>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spacing w:before="4"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before="4"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before="4"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法定代表人身份证</w:t>
            </w:r>
            <w:r>
              <w:rPr>
                <w:rFonts w:hint="eastAsia" w:ascii="宋体" w:hAnsi="宋体" w:eastAsia="宋体" w:cs="宋体"/>
                <w:b/>
                <w:bCs/>
                <w:color w:val="000000" w:themeColor="text1"/>
                <w:sz w:val="24"/>
                <w:szCs w:val="24"/>
                <w:highlight w:val="none"/>
                <w:lang w:val="en-US" w:eastAsia="zh-CN"/>
              </w:rPr>
              <w:t xml:space="preserve">扫描件</w:t>
            </w:r>
            <w:r/>
          </w:p>
          <w:p>
            <w:pPr>
              <w:jc w:val="center"/>
              <w:spacing w:before="4" w:line="360" w:lineRule="auto"/>
              <w:rPr>
                <w:rFonts w:hint="eastAsia" w:ascii="宋体" w:hAnsi="宋体" w:eastAsia="宋体" w:cs="宋体"/>
                <w:color w:val="000000" w:themeColor="text1"/>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（正反面）</w:t>
            </w:r>
            <w:r/>
          </w:p>
        </w:tc>
        <w:tc>
          <w:tcPr>
            <w:tcW w:w="720" w:type="dxa"/>
            <w:vAlign w:val="top"/>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5040" w:type="dxa"/>
            <w:vAlign w:val="top"/>
            <w:textDirection w:val="lrTb"/>
            <w:noWrap w:val="false"/>
          </w:tcPr>
          <w:p>
            <w:pPr>
              <w:spacing w:before="4"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before="4"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before="4"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授权代表身份证</w:t>
            </w:r>
            <w:r>
              <w:rPr>
                <w:rFonts w:hint="eastAsia" w:ascii="宋体" w:hAnsi="宋体" w:eastAsia="宋体" w:cs="宋体"/>
                <w:b/>
                <w:bCs/>
                <w:color w:val="000000" w:themeColor="text1"/>
                <w:sz w:val="24"/>
                <w:szCs w:val="24"/>
                <w:highlight w:val="none"/>
                <w:lang w:val="en-US" w:eastAsia="zh-CN"/>
              </w:rPr>
              <w:t xml:space="preserve">扫描件</w:t>
            </w:r>
            <w:r/>
          </w:p>
          <w:p>
            <w:pPr>
              <w:jc w:val="center"/>
              <w:spacing w:before="4" w:line="360" w:lineRule="auto"/>
              <w:rPr>
                <w:rFonts w:hint="eastAsia" w:ascii="宋体" w:hAnsi="宋体" w:eastAsia="宋体" w:cs="宋体"/>
                <w:color w:val="000000" w:themeColor="text1"/>
                <w:highlight w:val="none"/>
              </w:rPr>
            </w:pPr>
            <w:r>
              <w:rPr>
                <w:rFonts w:hint="eastAsia" w:ascii="宋体" w:hAnsi="宋体" w:eastAsia="宋体" w:cs="宋体"/>
                <w:b/>
                <w:bCs/>
                <w:color w:val="000000" w:themeColor="text1"/>
                <w:sz w:val="24"/>
                <w:szCs w:val="24"/>
                <w:highlight w:val="none"/>
              </w:rPr>
              <w:t xml:space="preserve">（正反面）</w:t>
            </w:r>
            <w:r/>
          </w:p>
        </w:tc>
      </w:tr>
    </w:tbl>
    <w:p>
      <w:pPr>
        <w:spacing w:line="360" w:lineRule="auto"/>
        <w:rPr>
          <w:rStyle w:val="1031"/>
          <w:rFonts w:hint="eastAsia" w:ascii="宋体" w:hAnsi="宋体" w:eastAsia="宋体" w:cs="宋体"/>
          <w:b/>
          <w:bCs/>
          <w:color w:val="000000" w:themeColor="text1"/>
          <w:sz w:val="28"/>
          <w:szCs w:val="28"/>
          <w:highlight w:val="none"/>
        </w:rPr>
      </w:pPr>
      <w:r>
        <w:rPr>
          <w:rFonts w:hint="eastAsia" w:ascii="宋体" w:hAnsi="宋体" w:eastAsia="宋体" w:cs="宋体"/>
          <w:b/>
          <w:color w:val="000000" w:themeColor="text1"/>
          <w:sz w:val="24"/>
          <w:szCs w:val="24"/>
          <w:highlight w:val="none"/>
        </w:rPr>
        <w:br w:type="page" w:clear="all"/>
      </w:r>
      <w:r>
        <w:rPr>
          <w:rStyle w:val="1031"/>
          <w:rFonts w:hint="eastAsia" w:ascii="宋体" w:hAnsi="宋体" w:eastAsia="宋体" w:cs="宋体"/>
          <w:color w:val="000000" w:themeColor="text1"/>
          <w:sz w:val="28"/>
          <w:szCs w:val="28"/>
          <w:highlight w:val="none"/>
        </w:rPr>
        <w:t xml:space="preserve">    </w:t>
      </w:r>
      <w:r>
        <w:rPr>
          <w:rStyle w:val="1031"/>
          <w:rFonts w:hint="eastAsia" w:ascii="宋体" w:hAnsi="宋体" w:eastAsia="宋体" w:cs="宋体"/>
          <w:b/>
          <w:bCs/>
          <w:color w:val="000000" w:themeColor="text1"/>
          <w:sz w:val="28"/>
          <w:szCs w:val="28"/>
          <w:highlight w:val="none"/>
        </w:rPr>
        <w:t xml:space="preserve">法定代表人亲自参加投标的需提供：</w:t>
      </w:r>
      <w:r/>
    </w:p>
    <w:p>
      <w:pPr>
        <w:jc w:val="center"/>
        <w:rPr>
          <w:rStyle w:val="1031"/>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p>
    <w:p>
      <w:pPr>
        <w:jc w:val="center"/>
        <w:rPr>
          <w:rStyle w:val="1031"/>
          <w:rFonts w:hint="eastAsia" w:ascii="宋体" w:hAnsi="宋体" w:eastAsia="宋体" w:cs="宋体"/>
          <w:color w:val="000000" w:themeColor="text1"/>
          <w:sz w:val="28"/>
          <w:szCs w:val="28"/>
          <w:highlight w:val="none"/>
        </w:rPr>
      </w:pPr>
      <w:r>
        <w:rPr>
          <w:rStyle w:val="1031"/>
          <w:rFonts w:hint="eastAsia" w:ascii="宋体" w:hAnsi="宋体" w:eastAsia="宋体" w:cs="宋体"/>
          <w:color w:val="000000" w:themeColor="text1"/>
          <w:sz w:val="28"/>
          <w:szCs w:val="28"/>
          <w:highlight w:val="none"/>
        </w:rPr>
        <w:t xml:space="preserve">法定代表人身份证明书（格式）</w:t>
      </w:r>
      <w:r/>
    </w:p>
    <w:p>
      <w:pPr>
        <w:ind w:firstLine="612"/>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612"/>
        <w:spacing w:line="360" w:lineRule="auto"/>
        <w:rPr>
          <w:rStyle w:val="1031"/>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p>
    <w:p>
      <w:pPr>
        <w:ind w:firstLine="612"/>
        <w:spacing w:line="360" w:lineRule="auto"/>
        <w:rPr>
          <w:rStyle w:val="1031"/>
          <w:rFonts w:hint="eastAsia" w:ascii="宋体" w:hAnsi="宋体" w:eastAsia="宋体" w:cs="宋体"/>
          <w:color w:val="000000" w:themeColor="text1"/>
          <w:sz w:val="24"/>
          <w:szCs w:val="24"/>
          <w:highlight w:val="none"/>
          <w:u w:val="single"/>
        </w:rPr>
      </w:pPr>
      <w:r>
        <w:rPr>
          <w:rStyle w:val="1031"/>
          <w:rFonts w:hint="eastAsia" w:ascii="宋体" w:hAnsi="宋体" w:eastAsia="宋体" w:cs="宋体"/>
          <w:color w:val="000000" w:themeColor="text1"/>
          <w:sz w:val="24"/>
          <w:szCs w:val="24"/>
          <w:highlight w:val="none"/>
        </w:rPr>
        <w:t xml:space="preserve">单位名称：</w:t>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p>
    <w:p>
      <w:pPr>
        <w:ind w:firstLine="612"/>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610"/>
        <w:spacing w:line="360" w:lineRule="auto"/>
        <w:rPr>
          <w:rStyle w:val="1031"/>
          <w:rFonts w:hint="eastAsia" w:ascii="宋体" w:hAnsi="宋体" w:eastAsia="宋体" w:cs="宋体"/>
          <w:color w:val="000000" w:themeColor="text1"/>
          <w:sz w:val="24"/>
          <w:szCs w:val="24"/>
          <w:highlight w:val="none"/>
          <w:u w:val="single"/>
        </w:rPr>
      </w:pPr>
      <w:r>
        <w:rPr>
          <w:rStyle w:val="1031"/>
          <w:rFonts w:hint="eastAsia" w:ascii="宋体" w:hAnsi="宋体" w:eastAsia="宋体" w:cs="宋体"/>
          <w:color w:val="000000" w:themeColor="text1"/>
          <w:sz w:val="24"/>
          <w:szCs w:val="24"/>
          <w:highlight w:val="none"/>
        </w:rPr>
        <w:t xml:space="preserve">单位性质：</w:t>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p>
    <w:p>
      <w:pPr>
        <w:ind w:firstLine="61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610"/>
        <w:spacing w:line="360" w:lineRule="auto"/>
        <w:rPr>
          <w:rStyle w:val="1031"/>
          <w:rFonts w:hint="eastAsia" w:ascii="宋体" w:hAnsi="宋体" w:eastAsia="宋体" w:cs="宋体"/>
          <w:color w:val="000000" w:themeColor="text1"/>
          <w:sz w:val="24"/>
          <w:szCs w:val="24"/>
          <w:highlight w:val="none"/>
          <w:u w:val="single"/>
        </w:rPr>
      </w:pPr>
      <w:r>
        <w:rPr>
          <w:rStyle w:val="1031"/>
          <w:rFonts w:hint="eastAsia" w:ascii="宋体" w:hAnsi="宋体" w:eastAsia="宋体" w:cs="宋体"/>
          <w:color w:val="000000" w:themeColor="text1"/>
          <w:sz w:val="24"/>
          <w:szCs w:val="24"/>
          <w:highlight w:val="none"/>
        </w:rPr>
        <w:t xml:space="preserve">地址：</w:t>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p>
    <w:p>
      <w:pPr>
        <w:ind w:firstLine="61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61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成立时间：   年  月    日</w:t>
      </w:r>
      <w:r/>
    </w:p>
    <w:p>
      <w:pPr>
        <w:ind w:firstLine="61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610"/>
        <w:spacing w:line="360" w:lineRule="auto"/>
        <w:rPr>
          <w:rStyle w:val="1031"/>
          <w:rFonts w:hint="eastAsia" w:ascii="宋体" w:hAnsi="宋体" w:eastAsia="宋体" w:cs="宋体"/>
          <w:color w:val="000000" w:themeColor="text1"/>
          <w:sz w:val="24"/>
          <w:szCs w:val="24"/>
          <w:highlight w:val="none"/>
          <w:u w:val="single"/>
        </w:rPr>
      </w:pPr>
      <w:r>
        <w:rPr>
          <w:rStyle w:val="1031"/>
          <w:rFonts w:hint="eastAsia" w:ascii="宋体" w:hAnsi="宋体" w:eastAsia="宋体" w:cs="宋体"/>
          <w:color w:val="000000" w:themeColor="text1"/>
          <w:sz w:val="24"/>
          <w:szCs w:val="24"/>
          <w:highlight w:val="none"/>
        </w:rPr>
        <w:t xml:space="preserve">经营期限：</w:t>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p>
    <w:p>
      <w:pPr>
        <w:ind w:firstLine="61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610"/>
        <w:spacing w:line="360" w:lineRule="auto"/>
        <w:rPr>
          <w:rStyle w:val="1031"/>
          <w:rFonts w:hint="eastAsia" w:ascii="宋体" w:hAnsi="宋体" w:eastAsia="宋体" w:cs="宋体"/>
          <w:color w:val="000000" w:themeColor="text1"/>
          <w:sz w:val="24"/>
          <w:szCs w:val="24"/>
          <w:highlight w:val="none"/>
          <w:u w:val="single"/>
        </w:rPr>
      </w:pPr>
      <w:r>
        <w:rPr>
          <w:rStyle w:val="1031"/>
          <w:rFonts w:hint="eastAsia" w:ascii="宋体" w:hAnsi="宋体" w:eastAsia="宋体" w:cs="宋体"/>
          <w:color w:val="000000" w:themeColor="text1"/>
          <w:sz w:val="24"/>
          <w:szCs w:val="24"/>
          <w:highlight w:val="none"/>
        </w:rPr>
        <w:t xml:space="preserve">姓名：     性别：    年龄：    职务：</w:t>
      </w:r>
      <w:r>
        <w:rPr>
          <w:rStyle w:val="1031"/>
          <w:rFonts w:hint="eastAsia" w:ascii="宋体" w:hAnsi="宋体" w:eastAsia="宋体" w:cs="宋体"/>
          <w:color w:val="000000" w:themeColor="text1"/>
          <w:sz w:val="24"/>
          <w:szCs w:val="24"/>
          <w:highlight w:val="none"/>
          <w:u w:val="single"/>
        </w:rPr>
        <w:tab/>
      </w:r>
      <w:r>
        <w:rPr>
          <w:rStyle w:val="1031"/>
          <w:rFonts w:hint="eastAsia" w:ascii="宋体" w:hAnsi="宋体" w:eastAsia="宋体" w:cs="宋体"/>
          <w:color w:val="000000" w:themeColor="text1"/>
          <w:sz w:val="24"/>
          <w:szCs w:val="24"/>
          <w:highlight w:val="none"/>
          <w:u w:val="single"/>
        </w:rPr>
        <w:tab/>
      </w:r>
      <w:r/>
    </w:p>
    <w:p>
      <w:pPr>
        <w:ind w:firstLine="61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61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系的法定代表人。</w:t>
      </w:r>
      <w:r/>
    </w:p>
    <w:p>
      <w:pPr>
        <w:ind w:firstLine="610"/>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610"/>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特此证明。</w:t>
      </w:r>
      <w:r/>
    </w:p>
    <w:p>
      <w:pPr>
        <w:ind w:firstLine="4560"/>
        <w:spacing w:line="360" w:lineRule="auto"/>
        <w:tabs>
          <w:tab w:val="left" w:pos="720" w:leader="none"/>
          <w:tab w:val="left" w:pos="900" w:leader="none"/>
        </w:tabs>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4800"/>
        <w:spacing w:line="600" w:lineRule="auto"/>
        <w:tabs>
          <w:tab w:val="left" w:pos="720" w:leader="none"/>
          <w:tab w:val="left" w:pos="900" w:leader="none"/>
        </w:tabs>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投标人：</w:t>
      </w:r>
      <w:r>
        <w:rPr>
          <w:rStyle w:val="1031"/>
          <w:rFonts w:hint="eastAsia" w:ascii="宋体" w:hAnsi="宋体" w:eastAsia="宋体" w:cs="宋体"/>
          <w:color w:val="000000" w:themeColor="text1"/>
          <w:sz w:val="24"/>
          <w:szCs w:val="24"/>
          <w:highlight w:val="none"/>
          <w:u w:val="single"/>
        </w:rPr>
        <w:t xml:space="preserve">          （盖公章）</w:t>
      </w:r>
      <w:r/>
    </w:p>
    <w:p>
      <w:pPr>
        <w:ind w:right="480" w:firstLine="5280"/>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日期：   年   月   日</w:t>
      </w:r>
      <w:r/>
    </w:p>
    <w:tbl>
      <w:tblPr>
        <w:tblStyle w:val="797"/>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line="360" w:lineRule="auto"/>
              <w:rPr>
                <w:rStyle w:val="1031"/>
                <w:rFonts w:hint="eastAsia" w:ascii="宋体" w:hAnsi="宋体" w:eastAsia="宋体" w:cs="宋体"/>
                <w:color w:val="000000" w:themeColor="text1"/>
                <w:sz w:val="24"/>
                <w:szCs w:val="24"/>
                <w:highlight w:val="none"/>
                <w:lang w:eastAsia="zh-CN"/>
              </w:rPr>
            </w:pPr>
            <w:r>
              <w:rPr>
                <w:rStyle w:val="1031"/>
                <w:rFonts w:hint="eastAsia" w:ascii="宋体" w:hAnsi="宋体" w:eastAsia="宋体" w:cs="宋体"/>
                <w:color w:val="000000" w:themeColor="text1"/>
                <w:sz w:val="24"/>
                <w:szCs w:val="24"/>
                <w:highlight w:val="none"/>
              </w:rPr>
              <w:t xml:space="preserve">法定代表人身份证</w:t>
            </w:r>
            <w:r>
              <w:rPr>
                <w:rStyle w:val="1031"/>
                <w:rFonts w:hint="eastAsia" w:ascii="宋体" w:hAnsi="宋体" w:eastAsia="宋体" w:cs="宋体"/>
                <w:color w:val="000000" w:themeColor="text1"/>
                <w:sz w:val="24"/>
                <w:szCs w:val="24"/>
                <w:highlight w:val="none"/>
                <w:lang w:val="en-US" w:eastAsia="zh-CN"/>
              </w:rPr>
              <w:t xml:space="preserve">扫描件</w:t>
            </w:r>
            <w:r/>
          </w:p>
          <w:p>
            <w:pPr>
              <w:jc w:val="center"/>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（正面）</w:t>
            </w:r>
            <w:r/>
          </w:p>
        </w:tc>
        <w:tc>
          <w:tcPr>
            <w:tcW w:w="720" w:type="dxa"/>
            <w:vAlign w:val="top"/>
            <w:textDirection w:val="lrTb"/>
            <w:noWrap w:val="false"/>
          </w:tcPr>
          <w:p>
            <w:pPr>
              <w:jc w:val="left"/>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5040" w:type="dxa"/>
            <w:vAlign w:val="top"/>
            <w:textDirection w:val="lrTb"/>
            <w:noWrap w:val="false"/>
          </w:tcPr>
          <w:p>
            <w:pPr>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360" w:lineRule="auto"/>
              <w:rPr>
                <w:rStyle w:val="10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法定代表人身份证</w:t>
            </w:r>
            <w:r>
              <w:rPr>
                <w:rStyle w:val="1031"/>
                <w:rFonts w:hint="eastAsia" w:ascii="宋体" w:hAnsi="宋体" w:eastAsia="宋体" w:cs="宋体"/>
                <w:color w:val="000000" w:themeColor="text1"/>
                <w:sz w:val="24"/>
                <w:szCs w:val="24"/>
                <w:highlight w:val="none"/>
                <w:lang w:val="en-US" w:eastAsia="zh-CN"/>
              </w:rPr>
              <w:t xml:space="preserve">扫描件</w:t>
            </w:r>
            <w:r/>
          </w:p>
          <w:p>
            <w:pPr>
              <w:jc w:val="center"/>
              <w:spacing w:line="360" w:lineRule="auto"/>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t xml:space="preserve">（反面）</w:t>
            </w:r>
            <w:r/>
          </w:p>
        </w:tc>
      </w:tr>
    </w:tbl>
    <w:p>
      <w:pPr>
        <w:ind w:firstLine="480"/>
        <w:rPr>
          <w:rStyle w:val="1031"/>
          <w:rFonts w:hint="eastAsia" w:ascii="宋体" w:hAnsi="宋体" w:eastAsia="宋体" w:cs="宋体"/>
          <w:color w:val="000000" w:themeColor="text1"/>
          <w:sz w:val="24"/>
          <w:szCs w:val="24"/>
          <w:highlight w:val="none"/>
        </w:rPr>
      </w:pPr>
      <w:r>
        <w:rPr>
          <w:rStyle w:val="1031"/>
          <w:rFonts w:hint="eastAsia" w:ascii="宋体" w:hAnsi="宋体" w:eastAsia="宋体" w:cs="宋体"/>
          <w:color w:val="000000" w:themeColor="text1"/>
          <w:sz w:val="24"/>
          <w:szCs w:val="24"/>
          <w:highlight w:val="none"/>
        </w:rPr>
        <w:br w:type="page" w:clear="all"/>
      </w:r>
      <w:r>
        <w:rPr>
          <w:rStyle w:val="1031"/>
          <w:rFonts w:hint="eastAsia" w:ascii="宋体" w:hAnsi="宋体" w:eastAsia="宋体" w:cs="宋体"/>
          <w:b/>
          <w:bCs/>
          <w:color w:val="000000" w:themeColor="text1"/>
          <w:sz w:val="28"/>
          <w:szCs w:val="28"/>
          <w:highlight w:val="none"/>
        </w:rPr>
        <w:t xml:space="preserve">（四）承诺书（格式）</w:t>
      </w:r>
      <w:r>
        <w:rPr>
          <w:rStyle w:val="1031"/>
          <w:rFonts w:hint="eastAsia" w:ascii="宋体" w:hAnsi="宋体" w:eastAsia="宋体" w:cs="宋体"/>
          <w:color w:val="000000" w:themeColor="text1"/>
          <w:sz w:val="24"/>
          <w:szCs w:val="24"/>
          <w:highlight w:val="none"/>
        </w:rPr>
        <w:t xml:space="preserve">：</w:t>
      </w:r>
      <w:r/>
    </w:p>
    <w:p>
      <w:pPr>
        <w:rPr>
          <w:rStyle w:val="1031"/>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jc w:val="center"/>
        <w:spacing w:line="480" w:lineRule="auto"/>
        <w:widowControl w:val="off"/>
        <w:rPr>
          <w:rFonts w:hint="eastAsia" w:ascii="宋体" w:hAnsi="宋体" w:eastAsia="宋体" w:cs="Times New Roman"/>
          <w:b/>
          <w:color w:val="auto"/>
          <w:sz w:val="28"/>
          <w:szCs w:val="28"/>
          <w:lang w:val="en-US" w:eastAsia="zh-CN"/>
        </w:rPr>
      </w:pPr>
      <w:r>
        <w:rPr>
          <w:rFonts w:hint="eastAsia" w:ascii="宋体" w:hAnsi="宋体" w:eastAsia="宋体" w:cs="Times New Roman"/>
          <w:b/>
          <w:color w:val="auto"/>
          <w:sz w:val="28"/>
          <w:szCs w:val="28"/>
        </w:rPr>
        <w:t xml:space="preserve">承诺书</w:t>
      </w:r>
      <w:r>
        <w:rPr>
          <w:rFonts w:hint="eastAsia" w:ascii="宋体" w:hAnsi="宋体" w:eastAsia="宋体" w:cs="Times New Roman"/>
          <w:b/>
          <w:color w:val="auto"/>
          <w:sz w:val="28"/>
          <w:szCs w:val="28"/>
          <w:lang w:val="en-US" w:eastAsia="zh-CN"/>
        </w:rPr>
        <w:t xml:space="preserve">一</w:t>
      </w:r>
      <w:r/>
    </w:p>
    <w:p>
      <w:pPr>
        <w:spacing w:line="48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0"/>
        </w:rPr>
        <w:t xml:space="preserve">投标供应商</w:t>
      </w:r>
      <w:r>
        <w:rPr>
          <w:rFonts w:hint="eastAsia" w:ascii="宋体" w:hAnsi="宋体" w:eastAsia="宋体" w:cs="Times New Roman"/>
          <w:color w:val="auto"/>
          <w:sz w:val="24"/>
          <w:szCs w:val="24"/>
        </w:rPr>
        <w:t xml:space="preserve">名称）在此承诺：</w:t>
      </w:r>
      <w:r/>
    </w:p>
    <w:p>
      <w:pPr>
        <w:ind w:firstLine="482"/>
        <w:jc w:val="left"/>
        <w:spacing w:line="360" w:lineRule="auto"/>
        <w:widowControl w:val="off"/>
        <w:rPr>
          <w:rFonts w:hint="eastAsia" w:ascii="宋体" w:hAnsi="宋体" w:eastAsia="宋体" w:cs="Times New Roman"/>
          <w:bCs/>
          <w:color w:val="auto"/>
          <w:sz w:val="24"/>
          <w:szCs w:val="24"/>
        </w:rPr>
      </w:pPr>
      <w:r>
        <w:rPr>
          <w:rFonts w:ascii="宋体" w:hAnsi="宋体" w:eastAsia="宋体" w:cs="Times New Roman"/>
          <w:bCs/>
          <w:color w:val="auto"/>
          <w:sz w:val="24"/>
          <w:szCs w:val="24"/>
        </w:rPr>
        <w:t xml:space="preserve">我公司</w:t>
      </w:r>
      <w:r>
        <w:rPr>
          <w:rFonts w:hint="eastAsia" w:ascii="宋体" w:hAnsi="宋体" w:eastAsia="宋体" w:cs="Times New Roman"/>
          <w:bCs/>
          <w:color w:val="auto"/>
          <w:sz w:val="24"/>
          <w:szCs w:val="24"/>
        </w:rPr>
        <w:t xml:space="preserve">（</w:t>
      </w:r>
      <w:r>
        <w:rPr>
          <w:rFonts w:ascii="宋体" w:hAnsi="宋体" w:eastAsia="宋体" w:cs="Times New Roman"/>
          <w:bCs/>
          <w:color w:val="auto"/>
          <w:sz w:val="24"/>
          <w:szCs w:val="24"/>
        </w:rPr>
        <w:t xml:space="preserve">单位</w:t>
      </w:r>
      <w:r>
        <w:rPr>
          <w:rFonts w:hint="eastAsia" w:ascii="宋体" w:hAnsi="宋体" w:eastAsia="宋体" w:cs="Times New Roman"/>
          <w:bCs/>
          <w:color w:val="auto"/>
          <w:sz w:val="24"/>
          <w:szCs w:val="24"/>
        </w:rPr>
        <w:t xml:space="preserve">）</w:t>
      </w:r>
      <w:r>
        <w:rPr>
          <w:rFonts w:ascii="宋体" w:hAnsi="宋体" w:eastAsia="宋体" w:cs="Times New Roman"/>
          <w:bCs/>
          <w:color w:val="auto"/>
          <w:sz w:val="24"/>
          <w:szCs w:val="24"/>
        </w:rPr>
        <w:t xml:space="preserve">愿针对此次</w:t>
      </w:r>
      <w:r>
        <w:rPr>
          <w:rFonts w:hint="eastAsia" w:ascii="宋体" w:hAnsi="宋体" w:eastAsia="宋体" w:cs="Times New Roman"/>
          <w:b/>
          <w:color w:val="auto"/>
          <w:sz w:val="24"/>
          <w:szCs w:val="24"/>
          <w:u w:val="single"/>
          <w:lang w:val="en-US" w:eastAsia="zh-CN"/>
        </w:rPr>
        <w:t xml:space="preserve">               </w:t>
      </w:r>
      <w:r>
        <w:rPr>
          <w:rFonts w:hint="eastAsia" w:ascii="宋体" w:hAnsi="宋体" w:eastAsia="宋体" w:cs="Times New Roman"/>
          <w:bCs/>
          <w:color w:val="auto"/>
          <w:sz w:val="24"/>
          <w:szCs w:val="24"/>
        </w:rPr>
        <w:t xml:space="preserve">（项目名称）</w:t>
      </w:r>
      <w:r>
        <w:rPr>
          <w:rFonts w:ascii="宋体" w:hAnsi="宋体" w:eastAsia="宋体" w:cs="Times New Roman"/>
          <w:bCs/>
          <w:color w:val="auto"/>
          <w:sz w:val="24"/>
          <w:szCs w:val="24"/>
        </w:rPr>
        <w:t xml:space="preserve">进行投标。</w:t>
      </w:r>
      <w:r>
        <w:rPr>
          <w:rFonts w:hint="eastAsia" w:ascii="宋体" w:hAnsi="宋体" w:eastAsia="宋体" w:cs="Times New Roman"/>
          <w:bCs/>
          <w:color w:val="auto"/>
          <w:sz w:val="24"/>
          <w:szCs w:val="24"/>
        </w:rPr>
        <w:t xml:space="preserve">我单位承诺如下：</w:t>
      </w:r>
      <w:r/>
    </w:p>
    <w:p>
      <w:pPr>
        <w:ind w:firstLine="482"/>
        <w:jc w:val="left"/>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1.我单位本招标项目所提供的货物或服务未侵犯知识产权。</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2.我单位参与本项目投标前三年内，在经营活动中没有违法记录。</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3.我单位参与本项目政府采购活动时不存在被有关部门禁止参与政府采购活动且在有效期内的情况。</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4.我单位具备《中华人民共和国政府采购法》第二十二条规定的条件，承诺如下：</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（2）我方符合法律、行政法规规定的其他条件。</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5.我单位未被列入失信被执行人、税收违法案件当事人名单、政府采购严重违法失信行为记录名单。</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6</w:t>
      </w:r>
      <w:r>
        <w:rPr>
          <w:rFonts w:ascii="宋体" w:hAnsi="宋体" w:eastAsia="宋体" w:cs="Times New Roman"/>
          <w:bCs/>
          <w:color w:val="auto"/>
          <w:sz w:val="24"/>
          <w:szCs w:val="24"/>
        </w:rPr>
        <w:t xml:space="preserve">.</w:t>
      </w:r>
      <w:r>
        <w:rPr>
          <w:rFonts w:hint="eastAsia" w:ascii="宋体" w:hAnsi="宋体" w:eastAsia="宋体" w:cs="Times New Roman"/>
          <w:bCs/>
          <w:color w:val="auto"/>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7</w:t>
      </w:r>
      <w:r>
        <w:rPr>
          <w:rFonts w:ascii="宋体" w:hAnsi="宋体" w:eastAsia="宋体" w:cs="Times New Roman"/>
          <w:bCs/>
          <w:color w:val="auto"/>
          <w:sz w:val="24"/>
          <w:szCs w:val="24"/>
        </w:rPr>
        <w:t xml:space="preserve">.</w:t>
      </w:r>
      <w:r>
        <w:rPr>
          <w:rFonts w:hint="eastAsia" w:ascii="宋体" w:hAnsi="宋体" w:eastAsia="宋体" w:cs="Times New Roman"/>
          <w:bCs/>
          <w:color w:val="auto"/>
          <w:sz w:val="24"/>
          <w:szCs w:val="24"/>
        </w:rPr>
        <w:t xml:space="preserve">我方与其他供应商不存在单位负责人为同一人或者存在直接控股、管理关系。</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8</w:t>
      </w:r>
      <w:r>
        <w:rPr>
          <w:rFonts w:ascii="宋体" w:hAnsi="宋体" w:eastAsia="宋体" w:cs="Times New Roman"/>
          <w:bCs/>
          <w:color w:val="auto"/>
          <w:sz w:val="24"/>
          <w:szCs w:val="24"/>
        </w:rPr>
        <w:t xml:space="preserve">.</w:t>
      </w:r>
      <w:r>
        <w:rPr>
          <w:rFonts w:hint="eastAsia" w:ascii="宋体" w:hAnsi="宋体" w:eastAsia="宋体" w:cs="Times New Roman"/>
          <w:bCs/>
          <w:color w:val="auto"/>
          <w:sz w:val="24"/>
          <w:szCs w:val="24"/>
        </w:rPr>
        <w:t xml:space="preserve">我方承诺未为本项目提供整体设计、规范编制或者项目管理、监理、检测等服务。</w:t>
      </w:r>
      <w:r/>
    </w:p>
    <w:p>
      <w:pPr>
        <w:ind w:firstLine="480"/>
        <w:spacing w:line="360" w:lineRule="auto"/>
        <w:widowControl w:val="off"/>
        <w:rPr>
          <w:rFonts w:hint="eastAsia" w:ascii="宋体" w:hAnsi="宋体" w:eastAsia="宋体" w:cs="Times New Roman"/>
          <w:bCs/>
          <w:color w:val="auto"/>
          <w:sz w:val="24"/>
          <w:szCs w:val="24"/>
        </w:rPr>
      </w:pPr>
      <w:r>
        <w:rPr>
          <w:rFonts w:ascii="宋体" w:hAnsi="宋体" w:eastAsia="宋体" w:cs="Times New Roman"/>
          <w:bCs/>
          <w:color w:val="auto"/>
          <w:sz w:val="24"/>
          <w:szCs w:val="24"/>
        </w:rPr>
        <w:t xml:space="preserve">9</w:t>
      </w:r>
      <w:r>
        <w:rPr>
          <w:rFonts w:hint="eastAsia" w:ascii="宋体" w:hAnsi="宋体" w:eastAsia="宋体" w:cs="Times New Roman"/>
          <w:bCs/>
          <w:color w:val="auto"/>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widowControl w:val="off"/>
        <w:rPr>
          <w:rFonts w:hint="eastAsia" w:ascii="宋体" w:hAnsi="宋体" w:eastAsia="宋体" w:cs="Times New Roman"/>
          <w:bCs/>
          <w:color w:val="auto"/>
          <w:sz w:val="24"/>
          <w:szCs w:val="24"/>
        </w:rPr>
      </w:pPr>
      <w:r>
        <w:rPr>
          <w:rFonts w:ascii="宋体" w:hAnsi="宋体" w:eastAsia="宋体" w:cs="Times New Roman"/>
          <w:bCs/>
          <w:color w:val="auto"/>
          <w:sz w:val="24"/>
          <w:szCs w:val="24"/>
        </w:rPr>
        <w:t xml:space="preserve">10</w:t>
      </w:r>
      <w:r>
        <w:rPr>
          <w:rFonts w:hint="eastAsia" w:ascii="宋体" w:hAnsi="宋体" w:eastAsia="宋体" w:cs="Times New Roman"/>
          <w:bCs/>
          <w:color w:val="auto"/>
          <w:sz w:val="24"/>
          <w:szCs w:val="24"/>
        </w:rPr>
        <w:t xml:space="preserve">.我单位如果中标，做到诚实守信，依照本项目招标文件需求内容、签署的采购合同及本单位在投标中所做的一切承诺履约。</w:t>
      </w:r>
      <w:r/>
    </w:p>
    <w:p>
      <w:pPr>
        <w:ind w:firstLine="480"/>
        <w:spacing w:line="360" w:lineRule="auto"/>
        <w:widowControl w:val="off"/>
        <w:rPr>
          <w:rFonts w:hint="eastAsia" w:ascii="宋体" w:hAnsi="宋体" w:eastAsia="宋体" w:cs="Times New Roman"/>
          <w:bCs/>
          <w:color w:val="auto"/>
          <w:sz w:val="24"/>
          <w:szCs w:val="24"/>
        </w:rPr>
      </w:pPr>
      <w:r>
        <w:rPr>
          <w:rFonts w:ascii="宋体" w:hAnsi="宋体" w:eastAsia="宋体" w:cs="Times New Roman"/>
          <w:bCs/>
          <w:color w:val="auto"/>
          <w:sz w:val="24"/>
          <w:szCs w:val="24"/>
        </w:rPr>
        <w:t xml:space="preserve">11</w:t>
      </w:r>
      <w:r>
        <w:rPr>
          <w:rFonts w:hint="eastAsia" w:ascii="宋体" w:hAnsi="宋体" w:eastAsia="宋体" w:cs="Times New Roman"/>
          <w:bCs/>
          <w:color w:val="auto"/>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15.根据</w:t>
      </w:r>
      <w:r>
        <w:rPr>
          <w:rFonts w:hint="eastAsia" w:ascii="宋体" w:hAnsi="宋体" w:eastAsia="宋体" w:cs="Times New Roman"/>
          <w:bCs/>
          <w:color w:val="auto"/>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17.我单位承诺不非法转包、分包。</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18.我单位承诺未参与本项目的采购需求、技术指标、商务指标等内容的设定，不存在对其他投标供应商不公平的行为。</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以上承诺，如有违反，愿依照国家相关法律处理，并承担由此给采购人带来的损失。</w:t>
      </w:r>
      <w:r/>
    </w:p>
    <w:p>
      <w:pPr>
        <w:ind w:firstLine="480"/>
        <w:spacing w:line="360" w:lineRule="auto"/>
        <w:widowControl w:val="off"/>
        <w:rPr>
          <w:rFonts w:hint="eastAsia" w:ascii="宋体" w:hAnsi="宋体" w:eastAsia="宋体" w:cs="Times New Roman"/>
          <w:bCs/>
          <w:color w:val="auto"/>
          <w:sz w:val="24"/>
          <w:szCs w:val="20"/>
        </w:rPr>
      </w:pPr>
      <w:r>
        <w:rPr>
          <w:rFonts w:hint="eastAsia" w:ascii="宋体" w:hAnsi="宋体" w:eastAsia="宋体" w:cs="Times New Roman"/>
          <w:bCs/>
          <w:color w:val="auto"/>
          <w:sz w:val="24"/>
          <w:szCs w:val="24"/>
        </w:rPr>
        <w:t xml:space="preserve">19.所有与本项目有关的函件请发往下列地址：</w:t>
      </w:r>
      <w:r/>
    </w:p>
    <w:p>
      <w:pPr>
        <w:ind w:firstLine="480"/>
        <w:spacing w:line="360" w:lineRule="auto"/>
        <w:widowControl w:val="off"/>
        <w:rPr>
          <w:rFonts w:hint="eastAsia" w:ascii="宋体" w:hAnsi="宋体" w:eastAsia="宋体" w:cs="Times New Roman"/>
          <w:bCs/>
          <w:color w:val="auto"/>
          <w:sz w:val="24"/>
          <w:szCs w:val="20"/>
        </w:rPr>
      </w:pPr>
      <w:r>
        <w:rPr>
          <w:rFonts w:ascii="宋体" w:hAnsi="宋体" w:eastAsia="宋体" w:cs="Times New Roman"/>
          <w:bCs/>
          <w:color w:val="auto"/>
          <w:sz w:val="24"/>
          <w:szCs w:val="20"/>
        </w:rPr>
        <w:t xml:space="preserve">地 址：__________________，邮政编码：__________________</w:t>
      </w:r>
      <w:r/>
    </w:p>
    <w:p>
      <w:pPr>
        <w:ind w:firstLine="480"/>
        <w:spacing w:line="360" w:lineRule="auto"/>
        <w:widowControl w:val="off"/>
        <w:rPr>
          <w:rFonts w:hint="eastAsia" w:ascii="宋体" w:hAnsi="宋体" w:eastAsia="宋体" w:cs="Times New Roman"/>
          <w:bCs/>
          <w:color w:val="auto"/>
          <w:sz w:val="24"/>
          <w:szCs w:val="20"/>
        </w:rPr>
      </w:pPr>
      <w:r>
        <w:rPr>
          <w:rFonts w:ascii="宋体" w:hAnsi="宋体" w:eastAsia="宋体" w:cs="Times New Roman"/>
          <w:bCs/>
          <w:color w:val="auto"/>
          <w:sz w:val="24"/>
          <w:szCs w:val="20"/>
        </w:rPr>
        <w:t xml:space="preserve">电 话：__________________</w:t>
      </w:r>
      <w:r>
        <w:rPr>
          <w:rFonts w:hint="eastAsia" w:ascii="宋体" w:hAnsi="宋体" w:eastAsia="宋体" w:cs="Times New Roman"/>
          <w:bCs/>
          <w:color w:val="auto"/>
          <w:sz w:val="24"/>
          <w:szCs w:val="20"/>
        </w:rPr>
        <w:t xml:space="preserve">，</w:t>
      </w:r>
      <w:r>
        <w:rPr>
          <w:rFonts w:ascii="宋体" w:hAnsi="宋体" w:eastAsia="宋体" w:cs="Times New Roman"/>
          <w:bCs/>
          <w:color w:val="auto"/>
          <w:sz w:val="24"/>
          <w:szCs w:val="20"/>
        </w:rPr>
        <w:t xml:space="preserve">传</w:t>
      </w:r>
      <w:r>
        <w:rPr>
          <w:rFonts w:hint="eastAsia" w:ascii="宋体" w:hAnsi="宋体" w:eastAsia="宋体" w:cs="Times New Roman"/>
          <w:bCs/>
          <w:color w:val="auto"/>
          <w:sz w:val="24"/>
          <w:szCs w:val="20"/>
          <w:lang w:val="en-US" w:eastAsia="zh-CN"/>
        </w:rPr>
        <w:t xml:space="preserve">   </w:t>
      </w:r>
      <w:r>
        <w:rPr>
          <w:rFonts w:ascii="宋体" w:hAnsi="宋体" w:eastAsia="宋体" w:cs="Times New Roman"/>
          <w:bCs/>
          <w:color w:val="auto"/>
          <w:sz w:val="24"/>
          <w:szCs w:val="20"/>
        </w:rPr>
        <w:t xml:space="preserve"> 真：__________________</w:t>
      </w:r>
      <w:r/>
    </w:p>
    <w:p>
      <w:pPr>
        <w:ind w:firstLine="480"/>
        <w:spacing w:line="360" w:lineRule="auto"/>
        <w:widowControl w:val="off"/>
        <w:rPr>
          <w:rFonts w:hint="eastAsia" w:ascii="宋体" w:hAnsi="宋体" w:eastAsia="宋体" w:cs="Times New Roman"/>
          <w:bCs/>
          <w:color w:val="auto"/>
          <w:sz w:val="24"/>
          <w:szCs w:val="20"/>
        </w:rPr>
      </w:pPr>
      <w:r>
        <w:rPr>
          <w:rFonts w:ascii="宋体" w:hAnsi="宋体" w:eastAsia="宋体" w:cs="Times New Roman"/>
          <w:bCs/>
          <w:color w:val="auto"/>
          <w:sz w:val="24"/>
          <w:szCs w:val="20"/>
        </w:rPr>
        <w:t xml:space="preserve">代表姓名：_______________，职 </w:t>
      </w:r>
      <w:r>
        <w:rPr>
          <w:rFonts w:hint="eastAsia" w:ascii="宋体" w:hAnsi="宋体" w:eastAsia="宋体" w:cs="Times New Roman"/>
          <w:bCs/>
          <w:color w:val="auto"/>
          <w:sz w:val="24"/>
          <w:szCs w:val="20"/>
          <w:lang w:val="en-US" w:eastAsia="zh-CN"/>
        </w:rPr>
        <w:t xml:space="preserve">   </w:t>
      </w:r>
      <w:r>
        <w:rPr>
          <w:rFonts w:ascii="宋体" w:hAnsi="宋体" w:eastAsia="宋体" w:cs="Times New Roman"/>
          <w:bCs/>
          <w:color w:val="auto"/>
          <w:sz w:val="24"/>
          <w:szCs w:val="20"/>
        </w:rPr>
        <w:t xml:space="preserve">务：__________________</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r>
      <w:r/>
    </w:p>
    <w:p>
      <w:pPr>
        <w:ind w:firstLine="5400"/>
        <w:spacing w:line="48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r>
      <w:r/>
    </w:p>
    <w:p>
      <w:pPr>
        <w:ind w:firstLine="3720"/>
        <w:spacing w:line="48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投标</w:t>
      </w:r>
      <w:r>
        <w:rPr>
          <w:rFonts w:hint="eastAsia" w:ascii="宋体" w:hAnsi="宋体" w:eastAsia="宋体" w:cs="Times New Roman"/>
          <w:bCs/>
          <w:color w:val="auto"/>
          <w:sz w:val="24"/>
          <w:szCs w:val="24"/>
          <w:lang w:val="en-US" w:eastAsia="zh-CN"/>
        </w:rPr>
        <w:t xml:space="preserve">人</w:t>
      </w:r>
      <w:r>
        <w:rPr>
          <w:rFonts w:hint="eastAsia" w:ascii="宋体" w:hAnsi="宋体" w:eastAsia="宋体" w:cs="Times New Roman"/>
          <w:bCs/>
          <w:color w:val="auto"/>
          <w:sz w:val="24"/>
          <w:szCs w:val="24"/>
        </w:rPr>
        <w:t xml:space="preserve">（盖章）：</w:t>
      </w:r>
      <w:r/>
    </w:p>
    <w:p>
      <w:pPr>
        <w:ind w:firstLine="1080"/>
        <w:spacing w:line="48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法定代表人或法定代表人授权代表签字或盖章：</w:t>
      </w:r>
      <w:r/>
    </w:p>
    <w:p>
      <w:pPr>
        <w:ind w:firstLine="480"/>
        <w:jc w:val="center"/>
        <w:spacing w:before="240" w:line="360" w:lineRule="auto"/>
        <w:rPr>
          <w:rFonts w:hint="eastAsia" w:ascii="宋体" w:hAnsi="宋体" w:eastAsia="宋体" w:cs="宋体"/>
          <w:color w:val="000000" w:themeColor="text1"/>
          <w:sz w:val="24"/>
          <w:szCs w:val="24"/>
          <w:highlight w:val="none"/>
        </w:rPr>
      </w:pPr>
      <w:r>
        <w:rPr>
          <w:rFonts w:hint="eastAsia" w:ascii="宋体" w:hAnsi="宋体" w:eastAsia="宋体" w:cs="Times New Roman"/>
          <w:bCs/>
          <w:color w:val="auto"/>
          <w:sz w:val="24"/>
          <w:szCs w:val="24"/>
        </w:rPr>
        <w:t xml:space="preserve">日  期：</w:t>
      </w:r>
      <w:r/>
    </w:p>
    <w:p>
      <w:pPr>
        <w:ind w:firstLine="5160"/>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562"/>
        <w:jc w:val="center"/>
        <w:rPr>
          <w:rFonts w:hint="eastAsia" w:ascii="宋体" w:hAnsi="宋体" w:eastAsia="宋体" w:cs="宋体"/>
          <w:b/>
          <w:bCs/>
          <w:color w:val="000000" w:themeColor="text1"/>
          <w:sz w:val="28"/>
          <w:szCs w:val="28"/>
          <w:highlight w:val="none"/>
          <w:lang w:val="en-US" w:eastAsia="zh-CN" w:bidi="ar-SA"/>
        </w:rPr>
      </w:pPr>
      <w:r>
        <w:rPr>
          <w:rFonts w:hint="eastAsia" w:ascii="宋体" w:hAnsi="宋体" w:eastAsia="宋体" w:cs="宋体"/>
          <w:b/>
          <w:bCs/>
          <w:color w:val="000000" w:themeColor="text1"/>
          <w:sz w:val="28"/>
          <w:szCs w:val="28"/>
          <w:highlight w:val="none"/>
          <w:lang w:val="en-US" w:eastAsia="zh-CN" w:bidi="ar-SA"/>
        </w:rPr>
      </w:r>
      <w:r/>
    </w:p>
    <w:p>
      <w:pPr>
        <w:ind w:firstLine="562"/>
        <w:jc w:val="center"/>
        <w:rPr>
          <w:rFonts w:hint="eastAsia" w:ascii="宋体" w:hAnsi="宋体" w:eastAsia="宋体" w:cs="宋体"/>
          <w:b/>
          <w:bCs/>
          <w:color w:val="000000" w:themeColor="text1"/>
          <w:sz w:val="28"/>
          <w:szCs w:val="28"/>
          <w:highlight w:val="none"/>
          <w:lang w:val="en-US" w:eastAsia="zh-CN" w:bidi="ar-SA"/>
        </w:rPr>
      </w:pPr>
      <w:r>
        <w:rPr>
          <w:rFonts w:hint="eastAsia" w:ascii="宋体" w:hAnsi="宋体" w:eastAsia="宋体" w:cs="宋体"/>
          <w:b/>
          <w:bCs/>
          <w:color w:val="000000" w:themeColor="text1"/>
          <w:sz w:val="28"/>
          <w:szCs w:val="28"/>
          <w:highlight w:val="none"/>
          <w:lang w:val="en-US" w:eastAsia="zh-CN" w:bidi="ar-SA"/>
        </w:rPr>
      </w:r>
      <w:r/>
    </w:p>
    <w:p>
      <w:pPr>
        <w:ind w:firstLine="602"/>
        <w:spacing w:line="360" w:lineRule="auto"/>
        <w:rPr>
          <w:rFonts w:hint="eastAsia" w:ascii="宋体" w:hAnsi="宋体" w:eastAsia="宋体" w:cs="宋体"/>
          <w:b/>
          <w:bCs/>
          <w:color w:val="000000" w:themeColor="text1"/>
          <w:sz w:val="28"/>
          <w:szCs w:val="28"/>
          <w:highlight w:val="none"/>
        </w:rPr>
        <w:sectPr>
          <w:headerReference w:type="default" r:id="rId9"/>
          <w:footerReference w:type="default" r:id="rId12"/>
          <w:footnotePr/>
          <w:endnotePr/>
          <w:type w:val="nextPage"/>
          <w:pgSz w:w="11906" w:h="16838" w:orient="portrait"/>
          <w:pgMar w:top="1440" w:right="1077" w:bottom="1440" w:left="1077" w:header="851" w:footer="992" w:gutter="0"/>
          <w:cols w:num="1" w:sep="0" w:space="0" w:equalWidth="1"/>
          <w:docGrid w:linePitch="360"/>
        </w:sectPr>
      </w:pPr>
      <w:r>
        <w:rPr>
          <w:rFonts w:hint="eastAsia" w:ascii="宋体" w:hAnsi="宋体" w:eastAsia="宋体" w:cs="宋体"/>
          <w:b/>
          <w:bCs/>
          <w:color w:val="000000" w:themeColor="text1"/>
          <w:sz w:val="28"/>
          <w:szCs w:val="28"/>
          <w:highlight w:val="none"/>
        </w:rPr>
      </w:r>
      <w:r/>
    </w:p>
    <w:p>
      <w:pPr>
        <w:jc w:val="center"/>
        <w:spacing w:line="460" w:lineRule="exact"/>
        <w:widowControl w:val="off"/>
        <w:rPr>
          <w:rFonts w:hint="eastAsia" w:ascii="Times New Roman" w:hAnsi="Times New Roman" w:eastAsia="宋体" w:cs="Times New Roman"/>
          <w:b/>
          <w:bCs/>
          <w:color w:val="auto"/>
          <w:sz w:val="44"/>
          <w:szCs w:val="44"/>
          <w:lang w:val="en-US" w:eastAsia="zh-CN"/>
        </w:rPr>
      </w:pPr>
      <w:r>
        <w:rPr>
          <w:rFonts w:hint="eastAsia" w:ascii="Times New Roman" w:hAnsi="Times New Roman" w:eastAsia="宋体" w:cs="Times New Roman"/>
          <w:b/>
          <w:bCs/>
          <w:color w:val="auto"/>
          <w:sz w:val="44"/>
          <w:szCs w:val="44"/>
          <w:lang w:val="en-US" w:eastAsia="zh-CN"/>
        </w:rPr>
        <w:t xml:space="preserve">承诺书二</w:t>
      </w:r>
      <w:r/>
    </w:p>
    <w:p>
      <w:pPr>
        <w:ind w:firstLine="420"/>
        <w:jc w:val="both"/>
        <w:spacing w:line="360" w:lineRule="auto"/>
        <w:rPr>
          <w:rFonts w:hint="default" w:ascii="Calibri" w:hAnsi="Calibri" w:eastAsia="宋体" w:cs="Times New Roman"/>
          <w:sz w:val="24"/>
          <w:szCs w:val="22"/>
          <w:lang w:val="en-US" w:eastAsia="zh-CN" w:bidi="ar-SA"/>
        </w:rPr>
      </w:pPr>
      <w:r>
        <w:rPr>
          <w:rFonts w:hint="default" w:ascii="Calibri" w:hAnsi="Calibri" w:eastAsia="宋体" w:cs="Times New Roman"/>
          <w:sz w:val="24"/>
          <w:szCs w:val="22"/>
          <w:lang w:val="en-US" w:eastAsia="zh-CN" w:bidi="ar-SA"/>
        </w:rPr>
      </w:r>
      <w:r/>
    </w:p>
    <w:p>
      <w:pPr>
        <w:ind w:firstLine="470"/>
        <w:spacing w:line="460" w:lineRule="exact"/>
        <w:widowControl w:val="off"/>
        <w:rPr>
          <w:rFonts w:ascii="Times New Roman" w:hAnsi="Times New Roman" w:eastAsia="宋体" w:cs="Times New Roman"/>
          <w:bCs/>
          <w:color w:val="auto"/>
          <w:sz w:val="24"/>
          <w:szCs w:val="22"/>
        </w:rPr>
      </w:pPr>
      <w:r>
        <w:rPr>
          <w:rFonts w:ascii="Times New Roman" w:hAnsi="Times New Roman" w:eastAsia="宋体" w:cs="Times New Roman"/>
          <w:bCs/>
          <w:color w:val="auto"/>
          <w:sz w:val="24"/>
          <w:szCs w:val="22"/>
        </w:rPr>
        <w:t xml:space="preserve">我单位</w:t>
      </w:r>
      <w:r>
        <w:rPr>
          <w:rFonts w:hint="eastAsia" w:ascii="宋体" w:hAnsi="宋体" w:eastAsia="宋体" w:cs="宋体"/>
          <w:bCs/>
          <w:color w:val="auto"/>
          <w:sz w:val="24"/>
          <w:szCs w:val="22"/>
        </w:rPr>
        <w:t xml:space="preserve">郑重</w:t>
      </w:r>
      <w:r>
        <w:rPr>
          <w:rFonts w:hint="eastAsia" w:ascii="宋体" w:hAnsi="宋体" w:eastAsia="宋体" w:cs="宋体"/>
          <w:bCs/>
          <w:color w:val="auto"/>
          <w:sz w:val="24"/>
          <w:szCs w:val="22"/>
          <w:lang w:val="en-US" w:eastAsia="zh-CN"/>
        </w:rPr>
        <w:t xml:space="preserve">承诺</w:t>
      </w:r>
      <w:r>
        <w:rPr>
          <w:rFonts w:hint="eastAsia" w:ascii="宋体" w:hAnsi="宋体" w:eastAsia="宋体" w:cs="宋体"/>
          <w:bCs/>
          <w:color w:val="auto"/>
          <w:sz w:val="24"/>
          <w:szCs w:val="22"/>
        </w:rPr>
        <w:t xml:space="preserve">：参加本次政府采购活动前3年内，我单位在经营活动中没有因违法经营受到刑事处罚或者责令停产停业、吊销许可证或者执照、较大数额罚款等</w:t>
      </w:r>
      <w:r>
        <w:rPr>
          <w:rFonts w:ascii="Times New Roman" w:hAnsi="Times New Roman" w:eastAsia="宋体" w:cs="Times New Roman"/>
          <w:bCs/>
          <w:color w:val="auto"/>
          <w:sz w:val="24"/>
          <w:szCs w:val="22"/>
        </w:rPr>
        <w:t xml:space="preserve">行政处罚。</w:t>
      </w:r>
      <w:r/>
    </w:p>
    <w:p>
      <w:pPr>
        <w:ind w:firstLine="420"/>
        <w:spacing w:line="360" w:lineRule="auto"/>
        <w:widowControl w:val="off"/>
        <w:rPr>
          <w:rFonts w:ascii="Times New Roman" w:hAnsi="Times New Roman" w:eastAsia="宋体" w:cs="Times New Roman"/>
          <w:bCs/>
          <w:color w:val="auto"/>
          <w:sz w:val="24"/>
          <w:szCs w:val="21"/>
        </w:rPr>
      </w:pPr>
      <w:r>
        <w:rPr>
          <w:rFonts w:ascii="Times New Roman" w:hAnsi="Times New Roman" w:eastAsia="宋体" w:cs="Times New Roman"/>
          <w:bCs/>
          <w:color w:val="auto"/>
          <w:sz w:val="24"/>
          <w:szCs w:val="21"/>
        </w:rPr>
      </w:r>
      <w:r/>
    </w:p>
    <w:p>
      <w:pPr>
        <w:spacing w:line="460" w:lineRule="exact"/>
        <w:widowControl w:val="off"/>
        <w:rPr>
          <w:rFonts w:ascii="Times New Roman" w:hAnsi="Times New Roman" w:eastAsia="宋体" w:cs="Times New Roman"/>
          <w:bCs/>
          <w:color w:val="auto"/>
          <w:sz w:val="24"/>
          <w:szCs w:val="22"/>
        </w:rPr>
      </w:pPr>
      <w:r>
        <w:rPr>
          <w:rFonts w:ascii="Times New Roman" w:hAnsi="Times New Roman" w:eastAsia="宋体" w:cs="Times New Roman"/>
          <w:bCs/>
          <w:color w:val="auto"/>
          <w:sz w:val="24"/>
          <w:szCs w:val="22"/>
        </w:rPr>
      </w:r>
      <w:r/>
    </w:p>
    <w:p>
      <w:pPr>
        <w:ind w:firstLine="3600"/>
        <w:spacing w:line="360" w:lineRule="auto"/>
        <w:widowControl w:val="off"/>
        <w:rPr>
          <w:rFonts w:ascii="Times New Roman" w:hAnsi="Times New Roman" w:eastAsia="宋体" w:cs="Times New Roman"/>
          <w:color w:val="auto"/>
          <w:sz w:val="24"/>
          <w:szCs w:val="28"/>
        </w:rPr>
      </w:pPr>
      <w:r>
        <w:rPr>
          <w:rFonts w:hint="eastAsia" w:ascii="宋体" w:hAnsi="宋体" w:eastAsia="宋体" w:cs="Times New Roman"/>
          <w:bCs/>
          <w:color w:val="auto"/>
          <w:sz w:val="24"/>
          <w:szCs w:val="24"/>
        </w:rPr>
        <w:t xml:space="preserve">投标</w:t>
      </w:r>
      <w:r>
        <w:rPr>
          <w:rFonts w:hint="eastAsia" w:ascii="宋体" w:hAnsi="宋体" w:eastAsia="宋体" w:cs="Times New Roman"/>
          <w:bCs/>
          <w:color w:val="auto"/>
          <w:sz w:val="24"/>
          <w:szCs w:val="24"/>
          <w:lang w:val="en-US" w:eastAsia="zh-CN"/>
        </w:rPr>
        <w:t xml:space="preserve">人</w:t>
      </w:r>
      <w:r>
        <w:rPr>
          <w:rFonts w:ascii="Times New Roman" w:hAnsi="Times New Roman" w:eastAsia="宋体" w:cs="Times New Roman"/>
          <w:color w:val="auto"/>
          <w:sz w:val="24"/>
          <w:szCs w:val="28"/>
        </w:rPr>
        <w:t xml:space="preserve">（公章）：</w:t>
      </w:r>
      <w:r>
        <w:rPr>
          <w:rFonts w:ascii="Times New Roman" w:hAnsi="Times New Roman" w:eastAsia="宋体" w:cs="Times New Roman"/>
          <w:color w:val="auto"/>
          <w:sz w:val="24"/>
          <w:szCs w:val="28"/>
          <w:u w:val="single"/>
        </w:rPr>
        <w:t xml:space="preserve">                            </w:t>
      </w:r>
      <w:r/>
    </w:p>
    <w:p>
      <w:pPr>
        <w:ind w:firstLine="3600"/>
        <w:spacing w:line="360" w:lineRule="auto"/>
        <w:widowControl w:val="off"/>
        <w:rPr>
          <w:rFonts w:ascii="Times New Roman" w:hAnsi="Times New Roman" w:eastAsia="宋体" w:cs="Times New Roman"/>
          <w:color w:val="auto"/>
          <w:sz w:val="24"/>
          <w:szCs w:val="28"/>
        </w:rPr>
      </w:pPr>
      <w:r>
        <w:rPr>
          <w:rFonts w:ascii="Times New Roman" w:hAnsi="Times New Roman" w:eastAsia="宋体" w:cs="Times New Roman"/>
          <w:color w:val="auto"/>
          <w:sz w:val="24"/>
          <w:szCs w:val="28"/>
        </w:rPr>
        <w:t xml:space="preserve">法定代表人（签名或盖章）：</w:t>
      </w:r>
      <w:r>
        <w:rPr>
          <w:rFonts w:ascii="Times New Roman" w:hAnsi="Times New Roman" w:eastAsia="宋体" w:cs="Times New Roman"/>
          <w:color w:val="auto"/>
          <w:sz w:val="24"/>
          <w:szCs w:val="28"/>
          <w:u w:val="single"/>
        </w:rPr>
        <w:t xml:space="preserve">                    </w:t>
      </w:r>
      <w:r/>
    </w:p>
    <w:p>
      <w:pPr>
        <w:ind w:firstLine="602"/>
        <w:jc w:val="center"/>
        <w:spacing w:line="360" w:lineRule="auto"/>
        <w:rPr>
          <w:rFonts w:ascii="Times New Roman" w:hAnsi="Times New Roman" w:eastAsia="宋体" w:cs="Times New Roman"/>
          <w:color w:val="auto"/>
          <w:sz w:val="24"/>
          <w:szCs w:val="28"/>
        </w:rPr>
      </w:pPr>
      <w:r>
        <w:rPr>
          <w:rFonts w:ascii="Times New Roman" w:hAnsi="Times New Roman" w:eastAsia="宋体" w:cs="Times New Roman"/>
          <w:color w:val="auto"/>
          <w:sz w:val="24"/>
          <w:szCs w:val="28"/>
        </w:rPr>
        <w:t xml:space="preserve">年</w:t>
      </w:r>
      <w:r>
        <w:rPr>
          <w:rFonts w:ascii="Times New Roman" w:hAnsi="Times New Roman" w:eastAsia="宋体" w:cs="Times New Roman"/>
          <w:color w:val="auto"/>
          <w:sz w:val="24"/>
          <w:szCs w:val="28"/>
          <w:u w:val="single"/>
        </w:rPr>
        <w:t xml:space="preserve">    </w:t>
      </w:r>
      <w:r>
        <w:rPr>
          <w:rFonts w:ascii="Times New Roman" w:hAnsi="Times New Roman" w:eastAsia="宋体" w:cs="Times New Roman"/>
          <w:color w:val="auto"/>
          <w:sz w:val="24"/>
          <w:szCs w:val="28"/>
        </w:rPr>
        <w:t xml:space="preserve">月</w:t>
      </w:r>
      <w:r>
        <w:rPr>
          <w:rFonts w:ascii="Times New Roman" w:hAnsi="Times New Roman" w:eastAsia="宋体" w:cs="Times New Roman"/>
          <w:color w:val="auto"/>
          <w:sz w:val="24"/>
          <w:szCs w:val="28"/>
          <w:u w:val="single"/>
        </w:rPr>
        <w:t xml:space="preserve">    </w:t>
      </w:r>
      <w:r>
        <w:rPr>
          <w:rFonts w:ascii="Times New Roman" w:hAnsi="Times New Roman" w:eastAsia="宋体" w:cs="Times New Roman"/>
          <w:color w:val="auto"/>
          <w:sz w:val="24"/>
          <w:szCs w:val="28"/>
        </w:rPr>
        <w:t xml:space="preserve">日</w:t>
      </w:r>
      <w:r/>
    </w:p>
    <w:p>
      <w:pP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br w:type="page" w:clear="all"/>
      </w:r>
      <w:r/>
    </w:p>
    <w:p>
      <w:pPr>
        <w:spacing w:line="360" w:lineRule="auto"/>
        <w:rPr>
          <w:rStyle w:val="1031"/>
          <w:rFonts w:hint="eastAsia" w:ascii="宋体" w:hAnsi="宋体" w:eastAsia="宋体" w:cs="宋体"/>
          <w:color w:val="000000" w:themeColor="text1"/>
          <w:highlight w:val="none"/>
        </w:rPr>
      </w:pPr>
      <w:r>
        <w:rPr>
          <w:rFonts w:hint="eastAsia" w:ascii="宋体" w:hAnsi="宋体" w:eastAsia="宋体" w:cs="宋体"/>
          <w:b/>
          <w:bCs/>
          <w:color w:val="000000" w:themeColor="text1"/>
          <w:sz w:val="28"/>
          <w:szCs w:val="28"/>
          <w:highlight w:val="none"/>
        </w:rPr>
        <w:t xml:space="preserve">（五）开标一览表（格式）：</w:t>
      </w:r>
      <w:r/>
    </w:p>
    <w:p>
      <w:pPr>
        <w:jc w:val="center"/>
        <w:rPr>
          <w:rStyle w:val="1031"/>
          <w:rFonts w:hint="eastAsia" w:ascii="宋体" w:hAnsi="宋体" w:eastAsia="宋体" w:cs="宋体"/>
          <w:color w:val="000000" w:themeColor="text1"/>
          <w:sz w:val="28"/>
          <w:szCs w:val="28"/>
          <w:highlight w:val="none"/>
        </w:rPr>
      </w:pPr>
      <w:r>
        <w:rPr>
          <w:rStyle w:val="1031"/>
          <w:rFonts w:hint="eastAsia" w:ascii="宋体" w:hAnsi="宋体" w:eastAsia="宋体" w:cs="宋体"/>
          <w:color w:val="000000" w:themeColor="text1"/>
          <w:sz w:val="28"/>
          <w:szCs w:val="28"/>
          <w:highlight w:val="none"/>
        </w:rPr>
        <w:t xml:space="preserve">开标一览表</w:t>
      </w:r>
      <w:r/>
    </w:p>
    <w:p>
      <w:pPr>
        <w:rPr>
          <w:rStyle w:val="1031"/>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ind w:firstLine="1080"/>
        <w:spacing w:line="360" w:lineRule="auto"/>
        <w:rPr>
          <w:rStyle w:val="1031"/>
          <w:rFonts w:hint="eastAsia" w:ascii="宋体" w:hAnsi="宋体" w:eastAsia="宋体" w:cs="宋体"/>
          <w:color w:val="000000" w:themeColor="text1"/>
          <w:sz w:val="24"/>
          <w:szCs w:val="24"/>
          <w:highlight w:val="none"/>
          <w:lang w:eastAsia="zh-CN"/>
        </w:rPr>
      </w:pPr>
      <w:r>
        <w:rPr>
          <w:rStyle w:val="1031"/>
          <w:rFonts w:hint="eastAsia" w:ascii="宋体" w:hAnsi="宋体" w:eastAsia="宋体" w:cs="宋体"/>
          <w:color w:val="000000" w:themeColor="text1"/>
          <w:sz w:val="24"/>
          <w:szCs w:val="24"/>
          <w:highlight w:val="none"/>
        </w:rPr>
        <w:t xml:space="preserve">投标人（盖章）          采购项目编号：</w:t>
      </w:r>
      <w:r/>
    </w:p>
    <w:tbl>
      <w:tblPr>
        <w:tblStyle w:val="797"/>
        <w:tblW w:w="0" w:type="auto"/>
        <w:tblInd w:w="5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223"/>
      </w:tblGrid>
      <w:tr>
        <w:trPr>
          <w:cantSplit/>
          <w:trHeight w:val="2001"/>
        </w:trPr>
        <w:tc>
          <w:tcPr>
            <w:tcW w:w="2436" w:type="dxa"/>
            <w:vAlign w:val="center"/>
            <w:textDirection w:val="lrTb"/>
            <w:noWrap w:val="false"/>
          </w:tcPr>
          <w:p>
            <w:pPr>
              <w:pStyle w:val="984"/>
              <w:ind w:firstLine="194"/>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项目名称</w:t>
            </w:r>
            <w:r/>
          </w:p>
        </w:tc>
        <w:tc>
          <w:tcPr>
            <w:tcW w:w="6223" w:type="dxa"/>
            <w:vAlign w:val="center"/>
            <w:textDirection w:val="lrTb"/>
            <w:noWrap w:val="false"/>
          </w:tcPr>
          <w:p>
            <w:pPr>
              <w:pStyle w:val="984"/>
              <w:spacing w:line="36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highlight w:val="none"/>
                <w:lang w:eastAsia="zh-CN"/>
              </w:rPr>
              <w:t xml:space="preserve">2026年度惠山经开区洒水抑尘服务项目</w:t>
            </w:r>
            <w:r/>
          </w:p>
        </w:tc>
      </w:tr>
      <w:tr>
        <w:trPr>
          <w:cantSplit/>
          <w:trHeight w:val="3719"/>
        </w:trPr>
        <w:tc>
          <w:tcPr>
            <w:tcW w:w="2436" w:type="dxa"/>
            <w:vAlign w:val="center"/>
            <w:textDirection w:val="lrTb"/>
            <w:noWrap w:val="false"/>
          </w:tcPr>
          <w:p>
            <w:pPr>
              <w:pStyle w:val="984"/>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项目报价</w:t>
            </w:r>
            <w:r>
              <w:rPr>
                <w:rFonts w:hint="eastAsia" w:ascii="宋体" w:hAnsi="宋体" w:eastAsia="宋体" w:cs="宋体"/>
                <w:color w:val="000000" w:themeColor="text1"/>
                <w:sz w:val="24"/>
                <w:highlight w:val="none"/>
              </w:rPr>
              <w:t xml:space="preserve">（总价） （人民币）</w:t>
            </w:r>
            <w:r/>
          </w:p>
        </w:tc>
        <w:tc>
          <w:tcPr>
            <w:tcW w:w="6223"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spacing w:line="360" w:lineRule="auto"/>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rPr>
              <w:t xml:space="preserve">小写金额：</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bCs/>
                <w:color w:val="000000" w:themeColor="text1"/>
                <w:szCs w:val="24"/>
                <w:highlight w:val="none"/>
              </w:rPr>
              <w:t xml:space="preserve">元</w:t>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大写金额：</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bCs/>
                <w:color w:val="000000" w:themeColor="text1"/>
                <w:szCs w:val="24"/>
                <w:highlight w:val="none"/>
              </w:rPr>
              <w:t xml:space="preserve">元</w:t>
            </w:r>
            <w:r>
              <w:rPr>
                <w:rFonts w:hint="eastAsia" w:ascii="宋体" w:hAnsi="宋体" w:eastAsia="宋体" w:cs="宋体"/>
                <w:color w:val="000000" w:themeColor="text1"/>
                <w:sz w:val="24"/>
                <w:highlight w:val="none"/>
              </w:rPr>
              <w:t xml:space="preserve">   </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cantSplit/>
          <w:trHeight w:val="1405"/>
        </w:trPr>
        <w:tc>
          <w:tcPr>
            <w:tcW w:w="2436" w:type="dxa"/>
            <w:vAlign w:val="center"/>
            <w:textDirection w:val="lrTb"/>
            <w:noWrap w:val="false"/>
          </w:tcPr>
          <w:p>
            <w:pPr>
              <w:pStyle w:val="984"/>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服务期</w:t>
            </w:r>
            <w:r/>
          </w:p>
        </w:tc>
        <w:tc>
          <w:tcPr>
            <w:tcW w:w="6223" w:type="dxa"/>
            <w:vAlign w:val="center"/>
            <w:textDirection w:val="lrTb"/>
            <w:noWrap w:val="false"/>
          </w:tcPr>
          <w:p>
            <w:pPr>
              <w:pStyle w:val="1003"/>
              <w:ind w:firstLine="0"/>
              <w:jc w:val="both"/>
              <w:spacing w:before="0" w:beforeAutospacing="0" w:after="0" w:afterAutospacing="0" w:line="440" w:lineRule="exact"/>
              <w:tabs>
                <w:tab w:val="left" w:pos="360" w:leader="none"/>
                <w:tab w:val="left" w:pos="9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cantSplit/>
          <w:trHeight w:val="1405"/>
        </w:trPr>
        <w:tc>
          <w:tcPr>
            <w:tcW w:w="2436"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项目负责人</w:t>
            </w:r>
            <w:r/>
          </w:p>
        </w:tc>
        <w:tc>
          <w:tcPr>
            <w:tcW w:w="6223" w:type="dxa"/>
            <w:vAlign w:val="center"/>
            <w:textDirection w:val="lrTb"/>
            <w:noWrap w:val="false"/>
          </w:tcPr>
          <w:p>
            <w:pPr>
              <w:pStyle w:val="1003"/>
              <w:ind w:firstLine="0"/>
              <w:jc w:val="both"/>
              <w:spacing w:before="0" w:beforeAutospacing="0" w:after="0" w:afterAutospacing="0" w:line="440" w:lineRule="exact"/>
              <w:tabs>
                <w:tab w:val="left" w:pos="360" w:leader="none"/>
                <w:tab w:val="left" w:pos="960" w:leader="none"/>
              </w:tabs>
              <w:rPr>
                <w:rFonts w:hint="eastAsia"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r>
            <w:r/>
          </w:p>
        </w:tc>
      </w:tr>
    </w:tbl>
    <w:p>
      <w:pPr>
        <w:rPr>
          <w:rStyle w:val="1031"/>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p>
    <w:p>
      <w:pPr>
        <w:ind w:firstLine="72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法定代表人或法定代表人授权代表签字或盖章</w:t>
      </w:r>
      <w:r>
        <w:rPr>
          <w:rFonts w:hint="eastAsia" w:ascii="宋体" w:hAnsi="宋体" w:eastAsia="宋体" w:cs="宋体"/>
          <w:color w:val="000000" w:themeColor="text1"/>
          <w:sz w:val="24"/>
          <w:szCs w:val="24"/>
          <w:highlight w:val="none"/>
        </w:rPr>
        <w:t xml:space="preserve">：      </w:t>
      </w:r>
      <w:r/>
    </w:p>
    <w:p>
      <w:pPr>
        <w:ind w:firstLine="72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p>
    <w:p>
      <w:pPr>
        <w:ind w:firstLine="480"/>
        <w:spacing w:line="360" w:lineRule="auto"/>
        <w:rPr>
          <w:rStyle w:val="1031"/>
          <w:rFonts w:hint="eastAsia" w:ascii="宋体" w:hAnsi="宋体" w:eastAsia="宋体" w:cs="宋体"/>
          <w:color w:val="000000" w:themeColor="text1"/>
          <w:highlight w:val="none"/>
        </w:rPr>
      </w:pPr>
      <w:r>
        <w:rPr>
          <w:rFonts w:hint="eastAsia" w:ascii="宋体" w:hAnsi="宋体" w:eastAsia="宋体" w:cs="宋体"/>
          <w:bCs/>
          <w:color w:val="000000" w:themeColor="text1"/>
          <w:sz w:val="24"/>
          <w:szCs w:val="24"/>
          <w:highlight w:val="none"/>
        </w:rPr>
        <w:t xml:space="preserve">  注：1、开标一览表中的内容应与投标函内容一致，若不一致，评标时一律按开标一览表中内容为准，开标一览表中必须按要求盖章、签字。</w:t>
      </w:r>
      <w:r/>
    </w:p>
    <w:p>
      <w:pPr>
        <w:spacing w:line="360" w:lineRule="auto"/>
        <w:rPr>
          <w:rStyle w:val="1031"/>
          <w:rFonts w:hint="eastAsia" w:ascii="宋体" w:hAnsi="宋体" w:eastAsia="宋体" w:cs="宋体"/>
          <w:color w:val="000000" w:themeColor="text1"/>
          <w:sz w:val="28"/>
          <w:szCs w:val="28"/>
          <w:highlight w:val="none"/>
        </w:rPr>
      </w:pPr>
      <w:r>
        <w:rPr>
          <w:rStyle w:val="1031"/>
          <w:rFonts w:hint="eastAsia" w:ascii="宋体" w:hAnsi="宋体" w:eastAsia="宋体" w:cs="宋体"/>
          <w:color w:val="000000" w:themeColor="text1"/>
          <w:sz w:val="24"/>
          <w:szCs w:val="24"/>
          <w:highlight w:val="none"/>
        </w:rPr>
        <w:br w:type="page" w:clear="all"/>
      </w:r>
      <w:r>
        <w:rPr>
          <w:rFonts w:hint="eastAsia" w:ascii="宋体" w:hAnsi="宋体" w:eastAsia="宋体" w:cs="宋体"/>
          <w:b/>
          <w:bCs/>
          <w:color w:val="000000" w:themeColor="text1"/>
          <w:sz w:val="28"/>
          <w:szCs w:val="28"/>
          <w:highlight w:val="none"/>
        </w:rPr>
        <w:t xml:space="preserve">（六）细目报价表（格式）：</w:t>
      </w:r>
      <w:r/>
    </w:p>
    <w:p>
      <w:pPr>
        <w:jc w:val="center"/>
        <w:spacing w:before="4" w:line="360" w:lineRule="auto"/>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t xml:space="preserve">细目报价表</w:t>
      </w:r>
      <w:r/>
    </w:p>
    <w:p>
      <w:pPr>
        <w:spacing w:line="40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投标人（盖章）                      政府采购编号：</w:t>
      </w:r>
      <w:r/>
    </w:p>
    <w:tbl>
      <w:tblPr>
        <w:tblStyle w:val="797"/>
        <w:tblW w:w="997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72"/>
        <w:gridCol w:w="1691"/>
        <w:gridCol w:w="1570"/>
        <w:gridCol w:w="1234"/>
        <w:gridCol w:w="1600"/>
        <w:gridCol w:w="1657"/>
        <w:gridCol w:w="1551"/>
      </w:tblGrid>
      <w:tr>
        <w:trPr>
          <w:cantSplit/>
          <w:trHeight w:val="495"/>
        </w:trPr>
        <w:tc>
          <w:tcPr>
            <w:tcMar>
              <w:left w:w="15" w:type="dxa"/>
              <w:top w:w="15" w:type="dxa"/>
              <w:right w:w="15" w:type="dxa"/>
              <w:bottom w:w="0" w:type="dxa"/>
            </w:tcMar>
            <w:tcW w:w="672" w:type="dxa"/>
            <w:vAlign w:val="center"/>
            <w:textDirection w:val="lrTb"/>
            <w:noWrap/>
          </w:tcPr>
          <w:p>
            <w:pPr>
              <w:jc w:val="center"/>
              <w:spacing w:before="5"/>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序号</w:t>
            </w:r>
            <w:r/>
          </w:p>
        </w:tc>
        <w:tc>
          <w:tcPr>
            <w:tcMar>
              <w:left w:w="15" w:type="dxa"/>
              <w:top w:w="15" w:type="dxa"/>
              <w:right w:w="15" w:type="dxa"/>
              <w:bottom w:w="0" w:type="dxa"/>
            </w:tcMar>
            <w:tcW w:w="1691" w:type="dxa"/>
            <w:vAlign w:val="center"/>
            <w:textDirection w:val="lrTb"/>
            <w:noWrap/>
          </w:tcPr>
          <w:p>
            <w:pPr>
              <w:jc w:val="center"/>
              <w:spacing w:before="5"/>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名称</w:t>
            </w:r>
            <w:r/>
          </w:p>
        </w:tc>
        <w:tc>
          <w:tcPr>
            <w:tcMar>
              <w:left w:w="15" w:type="dxa"/>
              <w:top w:w="15" w:type="dxa"/>
              <w:right w:w="15" w:type="dxa"/>
              <w:bottom w:w="0" w:type="dxa"/>
            </w:tcMar>
            <w:tcW w:w="1570" w:type="dxa"/>
            <w:vAlign w:val="center"/>
            <w:textDirection w:val="lrTb"/>
            <w:noWrap/>
          </w:tcPr>
          <w:p>
            <w:pPr>
              <w:jc w:val="center"/>
              <w:spacing w:before="5"/>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内容描述（车辆参数）</w:t>
            </w:r>
            <w:r/>
          </w:p>
        </w:tc>
        <w:tc>
          <w:tcPr>
            <w:tcW w:w="1234" w:type="dxa"/>
            <w:vAlign w:val="center"/>
            <w:textDirection w:val="lrTb"/>
            <w:noWrap w:val="false"/>
          </w:tcPr>
          <w:p>
            <w:pPr>
              <w:jc w:val="center"/>
              <w:spacing w:before="5"/>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数量</w:t>
            </w:r>
            <w:r/>
          </w:p>
        </w:tc>
        <w:tc>
          <w:tcPr>
            <w:tcMar>
              <w:left w:w="15" w:type="dxa"/>
              <w:top w:w="15" w:type="dxa"/>
              <w:right w:w="15" w:type="dxa"/>
              <w:bottom w:w="0" w:type="dxa"/>
            </w:tcMar>
            <w:tcW w:w="1600" w:type="dxa"/>
            <w:vAlign w:val="center"/>
            <w:textDirection w:val="lrTb"/>
            <w:noWrap/>
          </w:tcPr>
          <w:p>
            <w:pPr>
              <w:jc w:val="center"/>
              <w:spacing w:before="5"/>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单位</w:t>
            </w:r>
            <w:r/>
          </w:p>
        </w:tc>
        <w:tc>
          <w:tcPr>
            <w:tcW w:w="1657" w:type="dxa"/>
            <w:vAlign w:val="center"/>
            <w:textDirection w:val="lrTb"/>
            <w:noWrap w:val="false"/>
          </w:tcPr>
          <w:p>
            <w:pPr>
              <w:jc w:val="center"/>
              <w:spacing w:before="5"/>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单报价</w:t>
            </w:r>
            <w:r/>
          </w:p>
        </w:tc>
        <w:tc>
          <w:tcPr>
            <w:tcW w:w="1551" w:type="dxa"/>
            <w:vAlign w:val="center"/>
            <w:textDirection w:val="lrTb"/>
            <w:noWrap w:val="false"/>
          </w:tcPr>
          <w:p>
            <w:pPr>
              <w:jc w:val="center"/>
              <w:spacing w:before="5"/>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分项总报价</w:t>
            </w:r>
            <w:r/>
          </w:p>
        </w:tc>
      </w:tr>
      <w:tr>
        <w:trPr>
          <w:cantSplit/>
          <w:trHeight w:val="651"/>
        </w:trPr>
        <w:tc>
          <w:tcPr>
            <w:tcMar>
              <w:left w:w="15" w:type="dxa"/>
              <w:top w:w="15" w:type="dxa"/>
              <w:right w:w="15" w:type="dxa"/>
              <w:bottom w:w="0" w:type="dxa"/>
            </w:tcMar>
            <w:tcW w:w="672" w:type="dxa"/>
            <w:vAlign w:val="center"/>
            <w:textDirection w:val="lrTb"/>
            <w:noWrap/>
          </w:tcPr>
          <w:p>
            <w:pPr>
              <w:jc w:val="center"/>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Mar>
              <w:left w:w="15" w:type="dxa"/>
              <w:top w:w="15" w:type="dxa"/>
              <w:right w:w="15" w:type="dxa"/>
              <w:bottom w:w="0" w:type="dxa"/>
            </w:tcMar>
            <w:tcW w:w="1691" w:type="dxa"/>
            <w:vAlign w:val="center"/>
            <w:textDirection w:val="lrTb"/>
            <w:noWrap/>
          </w:tcPr>
          <w:p>
            <w:pPr>
              <w:spacing w:line="360" w:lineRule="auto"/>
              <w:widowControl w:val="off"/>
              <w:rPr>
                <w:rFonts w:hint="eastAsia" w:ascii="Calibri" w:hAnsi="Calibri" w:eastAsia="宋体" w:cs="Times New Roman"/>
                <w:color w:val="000000"/>
                <w:sz w:val="24"/>
                <w:szCs w:val="24"/>
              </w:rPr>
            </w:pPr>
            <w:r>
              <w:rPr>
                <w:rFonts w:hint="eastAsia" w:ascii="宋体" w:hAnsi="宋体" w:eastAsia="宋体" w:cs="宋体"/>
                <w:bCs/>
                <w:color w:val="000000"/>
                <w:sz w:val="24"/>
                <w:szCs w:val="24"/>
              </w:rPr>
              <w:t xml:space="preserve">多功能</w:t>
            </w:r>
            <w:r>
              <w:rPr>
                <w:rFonts w:hint="eastAsia" w:ascii="宋体" w:hAnsi="宋体" w:cs="宋体"/>
                <w:bCs/>
                <w:color w:val="000000"/>
                <w:sz w:val="24"/>
                <w:szCs w:val="24"/>
                <w:lang w:eastAsia="zh-CN"/>
              </w:rPr>
              <w:t xml:space="preserve">抑尘车</w:t>
            </w:r>
            <w:r>
              <w:rPr>
                <w:rFonts w:hint="eastAsia" w:ascii="宋体" w:hAnsi="宋体" w:eastAsia="宋体" w:cs="宋体"/>
                <w:bCs/>
                <w:color w:val="000000"/>
                <w:sz w:val="24"/>
                <w:szCs w:val="24"/>
              </w:rPr>
              <w:t xml:space="preserve">（</w:t>
            </w:r>
            <w:r>
              <w:rPr>
                <w:rFonts w:hint="eastAsia" w:ascii="宋体" w:hAnsi="宋体" w:cs="宋体"/>
                <w:color w:val="000000" w:themeColor="text1"/>
                <w:sz w:val="24"/>
                <w:szCs w:val="24"/>
                <w:highlight w:val="none"/>
                <w:lang w:eastAsia="zh-CN"/>
              </w:rPr>
              <w:t xml:space="preserve">长安片区</w:t>
            </w:r>
            <w:r>
              <w:rPr>
                <w:rFonts w:hint="eastAsia" w:ascii="宋体" w:hAnsi="宋体" w:eastAsia="宋体" w:cs="宋体"/>
                <w:bCs/>
                <w:color w:val="000000"/>
                <w:sz w:val="24"/>
                <w:szCs w:val="24"/>
              </w:rPr>
              <w:t xml:space="preserve">）</w:t>
            </w:r>
            <w:r/>
          </w:p>
        </w:tc>
        <w:tc>
          <w:tcPr>
            <w:tcMar>
              <w:left w:w="15" w:type="dxa"/>
              <w:top w:w="15" w:type="dxa"/>
              <w:right w:w="15" w:type="dxa"/>
              <w:bottom w:w="0" w:type="dxa"/>
            </w:tcMar>
            <w:tcW w:w="1570" w:type="dxa"/>
            <w:vAlign w:val="center"/>
            <w:textDirection w:val="lrTb"/>
            <w:noWrap w:val="false"/>
          </w:tcPr>
          <w:p>
            <w:pPr>
              <w:spacing w:line="360" w:lineRule="auto"/>
              <w:widowControl w:val="off"/>
              <w:rPr>
                <w:rFonts w:ascii="Calibri" w:hAnsi="Calibri" w:eastAsia="宋体" w:cs="Times New Roman"/>
                <w:color w:val="000000"/>
                <w:sz w:val="18"/>
                <w:szCs w:val="24"/>
              </w:rPr>
            </w:pPr>
            <w:r>
              <w:rPr>
                <w:rFonts w:ascii="Calibri" w:hAnsi="Calibri" w:eastAsia="宋体" w:cs="Times New Roman"/>
                <w:color w:val="000000"/>
                <w:sz w:val="18"/>
                <w:szCs w:val="24"/>
              </w:rPr>
            </w:r>
            <w:r/>
          </w:p>
        </w:tc>
        <w:tc>
          <w:tcPr>
            <w:tcW w:w="1234" w:type="dxa"/>
            <w:vAlign w:val="center"/>
            <w:textDirection w:val="lrTb"/>
            <w:noWrap w:val="false"/>
          </w:tcPr>
          <w:p>
            <w:pPr>
              <w:jc w:val="center"/>
              <w:widowControl w:val="off"/>
              <w:rPr>
                <w:rFonts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365</w:t>
            </w:r>
            <w:r/>
          </w:p>
        </w:tc>
        <w:tc>
          <w:tcPr>
            <w:tcMar>
              <w:left w:w="15" w:type="dxa"/>
              <w:top w:w="15" w:type="dxa"/>
              <w:right w:w="15" w:type="dxa"/>
              <w:bottom w:w="0" w:type="dxa"/>
            </w:tcMar>
            <w:tcW w:w="1600" w:type="dxa"/>
            <w:vAlign w:val="center"/>
            <w:textDirection w:val="lrTb"/>
            <w:noWrap/>
          </w:tcPr>
          <w:p>
            <w:pPr>
              <w:jc w:val="center"/>
              <w:widowControl w:val="off"/>
              <w:rPr>
                <w:rFonts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天</w:t>
            </w:r>
            <w:r/>
          </w:p>
        </w:tc>
        <w:tc>
          <w:tcPr>
            <w:tcW w:w="1657" w:type="dxa"/>
            <w:vAlign w:val="center"/>
            <w:textDirection w:val="lrTb"/>
            <w:noWrap w:val="false"/>
          </w:tcPr>
          <w:p>
            <w:pPr>
              <w:jc w:val="center"/>
              <w:rPr>
                <w:rFonts w:ascii="黑体" w:hAnsi="宋体" w:eastAsia="黑体" w:cs="Times New Roman"/>
                <w:b/>
                <w:bCs/>
                <w:color w:val="000000"/>
                <w:sz w:val="24"/>
                <w:szCs w:val="24"/>
              </w:rPr>
            </w:pPr>
            <w:r>
              <w:rPr>
                <w:rFonts w:ascii="黑体" w:hAnsi="宋体" w:eastAsia="黑体" w:cs="Times New Roman"/>
                <w:b/>
                <w:bCs/>
                <w:color w:val="000000"/>
                <w:sz w:val="24"/>
                <w:szCs w:val="24"/>
              </w:rPr>
            </w:r>
            <w:r/>
          </w:p>
        </w:tc>
        <w:tc>
          <w:tcPr>
            <w:tcW w:w="1551" w:type="dxa"/>
            <w:vAlign w:val="center"/>
            <w:textDirection w:val="lrTb"/>
            <w:noWrap w:val="false"/>
          </w:tcPr>
          <w:p>
            <w:pPr>
              <w:jc w:val="center"/>
              <w:rPr>
                <w:rFonts w:ascii="黑体" w:hAnsi="宋体" w:eastAsia="黑体" w:cs="Times New Roman"/>
                <w:b/>
                <w:bCs/>
                <w:color w:val="000000"/>
                <w:sz w:val="24"/>
                <w:szCs w:val="24"/>
              </w:rPr>
            </w:pPr>
            <w:r>
              <w:rPr>
                <w:rFonts w:ascii="黑体" w:hAnsi="宋体" w:eastAsia="黑体" w:cs="Times New Roman"/>
                <w:b/>
                <w:bCs/>
                <w:color w:val="000000"/>
                <w:sz w:val="24"/>
                <w:szCs w:val="24"/>
              </w:rPr>
            </w:r>
            <w:r/>
          </w:p>
        </w:tc>
      </w:tr>
      <w:tr>
        <w:trPr>
          <w:cantSplit/>
          <w:trHeight w:val="578"/>
        </w:trPr>
        <w:tc>
          <w:tcPr>
            <w:tcMar>
              <w:left w:w="15" w:type="dxa"/>
              <w:top w:w="15" w:type="dxa"/>
              <w:right w:w="15" w:type="dxa"/>
              <w:bottom w:w="0" w:type="dxa"/>
            </w:tcMar>
            <w:tcW w:w="672" w:type="dxa"/>
            <w:vAlign w:val="center"/>
            <w:textDirection w:val="lrTb"/>
            <w:noWrap/>
          </w:tcPr>
          <w:p>
            <w:pPr>
              <w:jc w:val="center"/>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c>
          <w:tcPr>
            <w:tcMar>
              <w:left w:w="15" w:type="dxa"/>
              <w:top w:w="15" w:type="dxa"/>
              <w:right w:w="15" w:type="dxa"/>
              <w:bottom w:w="0" w:type="dxa"/>
            </w:tcMar>
            <w:tcW w:w="1691" w:type="dxa"/>
            <w:vAlign w:val="center"/>
            <w:textDirection w:val="lrTb"/>
            <w:noWrap/>
          </w:tcPr>
          <w:p>
            <w:pPr>
              <w:spacing w:line="360" w:lineRule="auto"/>
              <w:widowControl w:val="off"/>
              <w:rPr>
                <w:rFonts w:hint="eastAsia" w:ascii="Calibri" w:hAnsi="Calibri" w:eastAsia="宋体" w:cs="Times New Roman"/>
                <w:color w:val="000000"/>
                <w:sz w:val="24"/>
                <w:szCs w:val="24"/>
              </w:rPr>
            </w:pPr>
            <w:r>
              <w:rPr>
                <w:rFonts w:hint="eastAsia" w:ascii="宋体" w:hAnsi="宋体" w:eastAsia="宋体" w:cs="宋体"/>
                <w:bCs/>
                <w:color w:val="000000"/>
                <w:sz w:val="24"/>
                <w:szCs w:val="24"/>
              </w:rPr>
              <w:t xml:space="preserve">多功能</w:t>
            </w:r>
            <w:r>
              <w:rPr>
                <w:rFonts w:hint="eastAsia" w:ascii="宋体" w:hAnsi="宋体" w:cs="宋体"/>
                <w:bCs/>
                <w:color w:val="000000"/>
                <w:sz w:val="24"/>
                <w:szCs w:val="24"/>
                <w:lang w:eastAsia="zh-CN"/>
              </w:rPr>
              <w:t xml:space="preserve">抑尘车</w:t>
            </w:r>
            <w:r>
              <w:rPr>
                <w:rFonts w:hint="eastAsia" w:ascii="宋体" w:hAnsi="宋体" w:eastAsia="宋体" w:cs="宋体"/>
                <w:bCs/>
                <w:color w:val="000000"/>
                <w:sz w:val="24"/>
                <w:szCs w:val="24"/>
              </w:rPr>
              <w:t xml:space="preserve">（</w:t>
            </w:r>
            <w:r>
              <w:rPr>
                <w:rFonts w:hint="eastAsia" w:ascii="宋体" w:hAnsi="宋体" w:cs="宋体"/>
                <w:color w:val="000000" w:themeColor="text1"/>
                <w:sz w:val="24"/>
                <w:szCs w:val="24"/>
                <w:highlight w:val="none"/>
                <w:lang w:eastAsia="zh-CN"/>
              </w:rPr>
              <w:t xml:space="preserve">长安片区</w:t>
            </w:r>
            <w:r>
              <w:rPr>
                <w:rFonts w:hint="eastAsia" w:ascii="宋体" w:hAnsi="宋体" w:eastAsia="宋体" w:cs="宋体"/>
                <w:bCs/>
                <w:color w:val="000000"/>
                <w:sz w:val="24"/>
                <w:szCs w:val="24"/>
              </w:rPr>
              <w:t xml:space="preserve">）</w:t>
            </w:r>
            <w:r/>
          </w:p>
        </w:tc>
        <w:tc>
          <w:tcPr>
            <w:tcMar>
              <w:left w:w="15" w:type="dxa"/>
              <w:top w:w="15" w:type="dxa"/>
              <w:right w:w="15" w:type="dxa"/>
              <w:bottom w:w="0" w:type="dxa"/>
            </w:tcMar>
            <w:tcW w:w="1570" w:type="dxa"/>
            <w:vAlign w:val="center"/>
            <w:textDirection w:val="lrTb"/>
            <w:noWrap w:val="false"/>
          </w:tcPr>
          <w:p>
            <w:pPr>
              <w:spacing w:line="360" w:lineRule="auto"/>
              <w:widowControl w:val="off"/>
              <w:rPr>
                <w:rFonts w:ascii="Calibri" w:hAnsi="Calibri" w:eastAsia="宋体" w:cs="Times New Roman"/>
                <w:color w:val="000000"/>
                <w:sz w:val="18"/>
                <w:szCs w:val="24"/>
              </w:rPr>
            </w:pPr>
            <w:r>
              <w:rPr>
                <w:rFonts w:ascii="Calibri" w:hAnsi="Calibri" w:eastAsia="宋体" w:cs="Times New Roman"/>
                <w:color w:val="000000"/>
                <w:sz w:val="18"/>
                <w:szCs w:val="24"/>
              </w:rPr>
            </w:r>
            <w:r/>
          </w:p>
        </w:tc>
        <w:tc>
          <w:tcPr>
            <w:tcW w:w="1234" w:type="dxa"/>
            <w:vAlign w:val="center"/>
            <w:textDirection w:val="lrTb"/>
            <w:noWrap w:val="false"/>
          </w:tcPr>
          <w:p>
            <w:pPr>
              <w:jc w:val="center"/>
              <w:widowControl w:val="off"/>
              <w:rPr>
                <w:rFonts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365</w:t>
            </w:r>
            <w:r/>
          </w:p>
        </w:tc>
        <w:tc>
          <w:tcPr>
            <w:tcMar>
              <w:left w:w="15" w:type="dxa"/>
              <w:top w:w="15" w:type="dxa"/>
              <w:right w:w="15" w:type="dxa"/>
              <w:bottom w:w="0" w:type="dxa"/>
            </w:tcMar>
            <w:tcW w:w="1600" w:type="dxa"/>
            <w:vAlign w:val="center"/>
            <w:textDirection w:val="lrTb"/>
            <w:noWrap/>
          </w:tcPr>
          <w:p>
            <w:pPr>
              <w:jc w:val="center"/>
              <w:widowControl w:val="off"/>
              <w:rPr>
                <w:rFonts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天</w:t>
            </w:r>
            <w:r/>
          </w:p>
        </w:tc>
        <w:tc>
          <w:tcPr>
            <w:tcW w:w="1657" w:type="dxa"/>
            <w:vAlign w:val="center"/>
            <w:textDirection w:val="lrTb"/>
            <w:noWrap w:val="false"/>
          </w:tcPr>
          <w:p>
            <w:pPr>
              <w:jc w:val="center"/>
              <w:rPr>
                <w:rFonts w:ascii="黑体" w:hAnsi="宋体" w:eastAsia="黑体" w:cs="Times New Roman"/>
                <w:b/>
                <w:bCs/>
                <w:color w:val="000000"/>
                <w:sz w:val="24"/>
                <w:szCs w:val="24"/>
              </w:rPr>
            </w:pPr>
            <w:r>
              <w:rPr>
                <w:rFonts w:ascii="黑体" w:hAnsi="宋体" w:eastAsia="黑体" w:cs="Times New Roman"/>
                <w:b/>
                <w:bCs/>
                <w:color w:val="000000"/>
                <w:sz w:val="24"/>
                <w:szCs w:val="24"/>
              </w:rPr>
            </w:r>
            <w:r/>
          </w:p>
        </w:tc>
        <w:tc>
          <w:tcPr>
            <w:tcW w:w="1551" w:type="dxa"/>
            <w:vAlign w:val="center"/>
            <w:textDirection w:val="lrTb"/>
            <w:noWrap w:val="false"/>
          </w:tcPr>
          <w:p>
            <w:pPr>
              <w:jc w:val="center"/>
              <w:rPr>
                <w:rFonts w:ascii="黑体" w:hAnsi="宋体" w:eastAsia="黑体" w:cs="Times New Roman"/>
                <w:b/>
                <w:bCs/>
                <w:color w:val="000000"/>
                <w:sz w:val="24"/>
                <w:szCs w:val="24"/>
              </w:rPr>
            </w:pPr>
            <w:r>
              <w:rPr>
                <w:rFonts w:ascii="黑体" w:hAnsi="宋体" w:eastAsia="黑体" w:cs="Times New Roman"/>
                <w:b/>
                <w:bCs/>
                <w:color w:val="000000"/>
                <w:sz w:val="24"/>
                <w:szCs w:val="24"/>
              </w:rPr>
            </w:r>
            <w:r/>
          </w:p>
        </w:tc>
      </w:tr>
      <w:tr>
        <w:trPr>
          <w:cantSplit/>
          <w:trHeight w:val="578"/>
        </w:trPr>
        <w:tc>
          <w:tcPr>
            <w:tcMar>
              <w:left w:w="15" w:type="dxa"/>
              <w:top w:w="15" w:type="dxa"/>
              <w:right w:w="15" w:type="dxa"/>
              <w:bottom w:w="0" w:type="dxa"/>
            </w:tcMar>
            <w:tcW w:w="672" w:type="dxa"/>
            <w:vAlign w:val="center"/>
            <w:textDirection w:val="lrTb"/>
            <w:noWrap/>
          </w:tcPr>
          <w:p>
            <w:pPr>
              <w:jc w:val="center"/>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p>
        </w:tc>
        <w:tc>
          <w:tcPr>
            <w:tcMar>
              <w:left w:w="15" w:type="dxa"/>
              <w:top w:w="15" w:type="dxa"/>
              <w:right w:w="15" w:type="dxa"/>
              <w:bottom w:w="0" w:type="dxa"/>
            </w:tcMar>
            <w:tcW w:w="1691" w:type="dxa"/>
            <w:vAlign w:val="center"/>
            <w:textDirection w:val="lrTb"/>
            <w:noWrap/>
          </w:tcPr>
          <w:p>
            <w:pPr>
              <w:spacing w:line="360" w:lineRule="auto"/>
              <w:widowControl w:val="off"/>
              <w:rPr>
                <w:rFonts w:hint="eastAsia" w:ascii="Calibri" w:hAnsi="Calibri" w:eastAsia="宋体" w:cs="Times New Roman"/>
                <w:color w:val="000000"/>
                <w:sz w:val="24"/>
                <w:szCs w:val="24"/>
              </w:rPr>
            </w:pPr>
            <w:r>
              <w:rPr>
                <w:rFonts w:hint="eastAsia" w:ascii="宋体" w:hAnsi="宋体" w:eastAsia="宋体" w:cs="宋体"/>
                <w:bCs/>
                <w:color w:val="000000"/>
                <w:sz w:val="24"/>
                <w:szCs w:val="24"/>
              </w:rPr>
              <w:t xml:space="preserve">多功能</w:t>
            </w:r>
            <w:r>
              <w:rPr>
                <w:rFonts w:hint="eastAsia" w:ascii="宋体" w:hAnsi="宋体" w:cs="宋体"/>
                <w:bCs/>
                <w:color w:val="000000"/>
                <w:sz w:val="24"/>
                <w:szCs w:val="24"/>
                <w:lang w:eastAsia="zh-CN"/>
              </w:rPr>
              <w:t xml:space="preserve">抑尘车</w:t>
            </w:r>
            <w:r>
              <w:rPr>
                <w:rFonts w:hint="eastAsia" w:ascii="宋体" w:hAnsi="宋体" w:eastAsia="宋体" w:cs="宋体"/>
                <w:bCs/>
                <w:color w:val="000000"/>
                <w:sz w:val="24"/>
                <w:szCs w:val="24"/>
              </w:rPr>
              <w:t xml:space="preserve">（</w:t>
            </w:r>
            <w:r>
              <w:rPr>
                <w:rFonts w:hint="eastAsia" w:ascii="宋体" w:hAnsi="宋体" w:eastAsia="宋体" w:cs="宋体"/>
                <w:color w:val="000000" w:themeColor="text1"/>
                <w:sz w:val="24"/>
                <w:szCs w:val="24"/>
                <w:highlight w:val="none"/>
              </w:rPr>
              <w:t xml:space="preserve">主城区</w:t>
            </w:r>
            <w:r>
              <w:rPr>
                <w:rFonts w:hint="eastAsia" w:ascii="宋体" w:hAnsi="宋体" w:eastAsia="宋体" w:cs="宋体"/>
                <w:bCs/>
                <w:color w:val="000000"/>
                <w:sz w:val="24"/>
                <w:szCs w:val="24"/>
              </w:rPr>
              <w:t xml:space="preserve">）</w:t>
            </w:r>
            <w:r/>
          </w:p>
        </w:tc>
        <w:tc>
          <w:tcPr>
            <w:tcMar>
              <w:left w:w="15" w:type="dxa"/>
              <w:top w:w="15" w:type="dxa"/>
              <w:right w:w="15" w:type="dxa"/>
              <w:bottom w:w="0" w:type="dxa"/>
            </w:tcMar>
            <w:tcW w:w="1570" w:type="dxa"/>
            <w:vAlign w:val="center"/>
            <w:textDirection w:val="lrTb"/>
            <w:noWrap w:val="false"/>
          </w:tcPr>
          <w:p>
            <w:pPr>
              <w:spacing w:line="360" w:lineRule="auto"/>
              <w:widowControl w:val="off"/>
              <w:rPr>
                <w:rFonts w:ascii="Calibri" w:hAnsi="Calibri" w:eastAsia="宋体" w:cs="Times New Roman"/>
                <w:color w:val="000000"/>
                <w:sz w:val="18"/>
                <w:szCs w:val="24"/>
              </w:rPr>
            </w:pPr>
            <w:r>
              <w:rPr>
                <w:rFonts w:ascii="Calibri" w:hAnsi="Calibri" w:eastAsia="宋体" w:cs="Times New Roman"/>
                <w:color w:val="000000"/>
                <w:sz w:val="18"/>
                <w:szCs w:val="24"/>
              </w:rPr>
            </w:r>
            <w:r/>
          </w:p>
        </w:tc>
        <w:tc>
          <w:tcPr>
            <w:tcW w:w="1234" w:type="dxa"/>
            <w:vAlign w:val="center"/>
            <w:textDirection w:val="lrTb"/>
            <w:noWrap w:val="false"/>
          </w:tcPr>
          <w:p>
            <w:pPr>
              <w:jc w:val="center"/>
              <w:widowControl w:val="off"/>
              <w:rPr>
                <w:rFonts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365</w:t>
            </w:r>
            <w:r/>
          </w:p>
        </w:tc>
        <w:tc>
          <w:tcPr>
            <w:tcMar>
              <w:left w:w="15" w:type="dxa"/>
              <w:top w:w="15" w:type="dxa"/>
              <w:right w:w="15" w:type="dxa"/>
              <w:bottom w:w="0" w:type="dxa"/>
            </w:tcMar>
            <w:tcW w:w="1600" w:type="dxa"/>
            <w:vAlign w:val="center"/>
            <w:textDirection w:val="lrTb"/>
            <w:noWrap/>
          </w:tcPr>
          <w:p>
            <w:pPr>
              <w:jc w:val="center"/>
              <w:widowControl w:val="off"/>
              <w:rPr>
                <w:rFonts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天</w:t>
            </w:r>
            <w:r/>
          </w:p>
        </w:tc>
        <w:tc>
          <w:tcPr>
            <w:tcW w:w="1657" w:type="dxa"/>
            <w:vAlign w:val="center"/>
            <w:textDirection w:val="lrTb"/>
            <w:noWrap w:val="false"/>
          </w:tcPr>
          <w:p>
            <w:pPr>
              <w:jc w:val="center"/>
              <w:rPr>
                <w:rFonts w:ascii="黑体" w:hAnsi="宋体" w:eastAsia="黑体" w:cs="Times New Roman"/>
                <w:b/>
                <w:bCs/>
                <w:color w:val="000000"/>
                <w:sz w:val="24"/>
                <w:szCs w:val="24"/>
              </w:rPr>
            </w:pPr>
            <w:r>
              <w:rPr>
                <w:rFonts w:ascii="黑体" w:hAnsi="宋体" w:eastAsia="黑体" w:cs="Times New Roman"/>
                <w:b/>
                <w:bCs/>
                <w:color w:val="000000"/>
                <w:sz w:val="24"/>
                <w:szCs w:val="24"/>
              </w:rPr>
            </w:r>
            <w:r/>
          </w:p>
        </w:tc>
        <w:tc>
          <w:tcPr>
            <w:tcW w:w="1551" w:type="dxa"/>
            <w:vAlign w:val="center"/>
            <w:textDirection w:val="lrTb"/>
            <w:noWrap w:val="false"/>
          </w:tcPr>
          <w:p>
            <w:pPr>
              <w:jc w:val="center"/>
              <w:rPr>
                <w:rFonts w:ascii="黑体" w:hAnsi="宋体" w:eastAsia="黑体" w:cs="Times New Roman"/>
                <w:b/>
                <w:bCs/>
                <w:color w:val="000000"/>
                <w:sz w:val="24"/>
                <w:szCs w:val="24"/>
              </w:rPr>
            </w:pPr>
            <w:r>
              <w:rPr>
                <w:rFonts w:ascii="黑体" w:hAnsi="宋体" w:eastAsia="黑体" w:cs="Times New Roman"/>
                <w:b/>
                <w:bCs/>
                <w:color w:val="000000"/>
                <w:sz w:val="24"/>
                <w:szCs w:val="24"/>
              </w:rPr>
            </w:r>
            <w:r/>
          </w:p>
        </w:tc>
      </w:tr>
      <w:tr>
        <w:trPr>
          <w:cantSplit/>
          <w:trHeight w:val="544"/>
        </w:trPr>
        <w:tc>
          <w:tcPr>
            <w:tcMar>
              <w:left w:w="15" w:type="dxa"/>
              <w:top w:w="15" w:type="dxa"/>
              <w:right w:w="15" w:type="dxa"/>
              <w:bottom w:w="0" w:type="dxa"/>
            </w:tcMar>
            <w:tcW w:w="672" w:type="dxa"/>
            <w:vAlign w:val="center"/>
            <w:textDirection w:val="lrTb"/>
            <w:noWrap/>
          </w:tcPr>
          <w:p>
            <w:pPr>
              <w:jc w:val="center"/>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p>
        </w:tc>
        <w:tc>
          <w:tcPr>
            <w:tcMar>
              <w:left w:w="15" w:type="dxa"/>
              <w:top w:w="15" w:type="dxa"/>
              <w:right w:w="15" w:type="dxa"/>
              <w:bottom w:w="0" w:type="dxa"/>
            </w:tcMar>
            <w:tcW w:w="1691" w:type="dxa"/>
            <w:vAlign w:val="center"/>
            <w:textDirection w:val="lrTb"/>
            <w:noWrap/>
          </w:tcPr>
          <w:p>
            <w:pPr>
              <w:spacing w:line="360" w:lineRule="auto"/>
              <w:widowControl w:val="off"/>
              <w:rPr>
                <w:rFonts w:hint="eastAsia" w:ascii="Calibri" w:hAnsi="Calibri" w:eastAsia="宋体" w:cs="Times New Roman"/>
                <w:color w:val="000000"/>
                <w:sz w:val="24"/>
                <w:szCs w:val="24"/>
              </w:rPr>
            </w:pPr>
            <w:r>
              <w:rPr>
                <w:rFonts w:hint="eastAsia" w:ascii="宋体" w:hAnsi="宋体" w:eastAsia="宋体" w:cs="宋体"/>
                <w:bCs/>
                <w:color w:val="000000"/>
                <w:sz w:val="24"/>
                <w:szCs w:val="24"/>
              </w:rPr>
              <w:t xml:space="preserve">多功能</w:t>
            </w:r>
            <w:r>
              <w:rPr>
                <w:rFonts w:hint="eastAsia" w:ascii="宋体" w:hAnsi="宋体" w:cs="宋体"/>
                <w:bCs/>
                <w:color w:val="000000"/>
                <w:sz w:val="24"/>
                <w:szCs w:val="24"/>
                <w:lang w:eastAsia="zh-CN"/>
              </w:rPr>
              <w:t xml:space="preserve">抑尘车</w:t>
            </w:r>
            <w:r>
              <w:rPr>
                <w:rFonts w:hint="eastAsia" w:ascii="宋体" w:hAnsi="宋体" w:eastAsia="宋体" w:cs="宋体"/>
                <w:bCs/>
                <w:color w:val="000000"/>
                <w:sz w:val="24"/>
                <w:szCs w:val="24"/>
              </w:rPr>
              <w:t xml:space="preserve">（</w:t>
            </w:r>
            <w:r>
              <w:rPr>
                <w:rFonts w:hint="eastAsia" w:ascii="宋体" w:hAnsi="宋体" w:eastAsia="宋体" w:cs="宋体"/>
                <w:color w:val="000000" w:themeColor="text1"/>
                <w:sz w:val="24"/>
                <w:szCs w:val="24"/>
                <w:highlight w:val="none"/>
              </w:rPr>
              <w:t xml:space="preserve">主城区</w:t>
            </w:r>
            <w:r>
              <w:rPr>
                <w:rFonts w:hint="eastAsia" w:ascii="宋体" w:hAnsi="宋体" w:eastAsia="宋体" w:cs="宋体"/>
                <w:bCs/>
                <w:color w:val="000000"/>
                <w:sz w:val="24"/>
                <w:szCs w:val="24"/>
              </w:rPr>
              <w:t xml:space="preserve">）</w:t>
            </w:r>
            <w:r/>
          </w:p>
        </w:tc>
        <w:tc>
          <w:tcPr>
            <w:tcMar>
              <w:left w:w="15" w:type="dxa"/>
              <w:top w:w="15" w:type="dxa"/>
              <w:right w:w="15" w:type="dxa"/>
              <w:bottom w:w="0" w:type="dxa"/>
            </w:tcMar>
            <w:tcW w:w="1570" w:type="dxa"/>
            <w:vAlign w:val="center"/>
            <w:textDirection w:val="lrTb"/>
            <w:noWrap w:val="false"/>
          </w:tcPr>
          <w:p>
            <w:pPr>
              <w:spacing w:line="360" w:lineRule="auto"/>
              <w:widowControl w:val="off"/>
              <w:rPr>
                <w:rFonts w:ascii="Calibri" w:hAnsi="Calibri" w:eastAsia="宋体" w:cs="Times New Roman"/>
                <w:color w:val="000000"/>
                <w:sz w:val="18"/>
                <w:szCs w:val="24"/>
              </w:rPr>
            </w:pPr>
            <w:r>
              <w:rPr>
                <w:rFonts w:ascii="Calibri" w:hAnsi="Calibri" w:eastAsia="宋体" w:cs="Times New Roman"/>
                <w:color w:val="000000"/>
                <w:sz w:val="18"/>
                <w:szCs w:val="24"/>
              </w:rPr>
            </w:r>
            <w:r/>
          </w:p>
        </w:tc>
        <w:tc>
          <w:tcPr>
            <w:tcW w:w="1234" w:type="dxa"/>
            <w:vAlign w:val="center"/>
            <w:textDirection w:val="lrTb"/>
            <w:noWrap w:val="false"/>
          </w:tcPr>
          <w:p>
            <w:pPr>
              <w:jc w:val="center"/>
              <w:widowControl w:val="off"/>
              <w:rPr>
                <w:rFonts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365</w:t>
            </w:r>
            <w:r/>
          </w:p>
        </w:tc>
        <w:tc>
          <w:tcPr>
            <w:tcMar>
              <w:left w:w="15" w:type="dxa"/>
              <w:top w:w="15" w:type="dxa"/>
              <w:right w:w="15" w:type="dxa"/>
              <w:bottom w:w="0" w:type="dxa"/>
            </w:tcMar>
            <w:tcW w:w="1600" w:type="dxa"/>
            <w:vAlign w:val="center"/>
            <w:textDirection w:val="lrTb"/>
            <w:noWrap/>
          </w:tcPr>
          <w:p>
            <w:pPr>
              <w:jc w:val="center"/>
              <w:widowControl w:val="off"/>
              <w:rPr>
                <w:rFonts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天</w:t>
            </w:r>
            <w:r/>
          </w:p>
        </w:tc>
        <w:tc>
          <w:tcPr>
            <w:tcW w:w="1657" w:type="dxa"/>
            <w:vAlign w:val="center"/>
            <w:textDirection w:val="lrTb"/>
            <w:noWrap w:val="false"/>
          </w:tcPr>
          <w:p>
            <w:pPr>
              <w:jc w:val="center"/>
              <w:rPr>
                <w:rFonts w:ascii="黑体" w:hAnsi="宋体" w:eastAsia="黑体" w:cs="Times New Roman"/>
                <w:b/>
                <w:bCs/>
                <w:color w:val="000000"/>
                <w:sz w:val="24"/>
                <w:szCs w:val="24"/>
              </w:rPr>
            </w:pPr>
            <w:r>
              <w:rPr>
                <w:rFonts w:ascii="黑体" w:hAnsi="宋体" w:eastAsia="黑体" w:cs="Times New Roman"/>
                <w:b/>
                <w:bCs/>
                <w:color w:val="000000"/>
                <w:sz w:val="24"/>
                <w:szCs w:val="24"/>
              </w:rPr>
            </w:r>
            <w:r/>
          </w:p>
        </w:tc>
        <w:tc>
          <w:tcPr>
            <w:tcW w:w="1551" w:type="dxa"/>
            <w:vAlign w:val="center"/>
            <w:textDirection w:val="lrTb"/>
            <w:noWrap w:val="false"/>
          </w:tcPr>
          <w:p>
            <w:pPr>
              <w:jc w:val="center"/>
              <w:rPr>
                <w:rFonts w:ascii="黑体" w:hAnsi="宋体" w:eastAsia="黑体" w:cs="Times New Roman"/>
                <w:b/>
                <w:bCs/>
                <w:color w:val="000000"/>
                <w:sz w:val="24"/>
                <w:szCs w:val="24"/>
              </w:rPr>
            </w:pPr>
            <w:r>
              <w:rPr>
                <w:rFonts w:ascii="黑体" w:hAnsi="宋体" w:eastAsia="黑体" w:cs="Times New Roman"/>
                <w:b/>
                <w:bCs/>
                <w:color w:val="000000"/>
                <w:sz w:val="24"/>
                <w:szCs w:val="24"/>
              </w:rPr>
            </w:r>
            <w:r/>
          </w:p>
        </w:tc>
      </w:tr>
      <w:tr>
        <w:trPr>
          <w:cantSplit/>
          <w:trHeight w:val="544"/>
        </w:trPr>
        <w:tc>
          <w:tcPr>
            <w:tcMar>
              <w:left w:w="15" w:type="dxa"/>
              <w:top w:w="15" w:type="dxa"/>
              <w:right w:w="15" w:type="dxa"/>
              <w:bottom w:w="0" w:type="dxa"/>
            </w:tcMar>
            <w:tcW w:w="672" w:type="dxa"/>
            <w:vAlign w:val="center"/>
            <w:textDirection w:val="lrTb"/>
            <w:noWrap/>
          </w:tcPr>
          <w:p>
            <w:pPr>
              <w:jc w:val="center"/>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w:t>
            </w:r>
            <w:r/>
          </w:p>
        </w:tc>
        <w:tc>
          <w:tcPr>
            <w:tcMar>
              <w:left w:w="15" w:type="dxa"/>
              <w:top w:w="15" w:type="dxa"/>
              <w:right w:w="15" w:type="dxa"/>
              <w:bottom w:w="0" w:type="dxa"/>
            </w:tcMar>
            <w:tcW w:w="1691" w:type="dxa"/>
            <w:vAlign w:val="center"/>
            <w:textDirection w:val="lrTb"/>
            <w:noWrap/>
          </w:tcPr>
          <w:p>
            <w:pPr>
              <w:spacing w:line="360" w:lineRule="auto"/>
              <w:widowControl w:val="off"/>
              <w:rPr>
                <w:rFonts w:hint="eastAsia" w:ascii="Calibri" w:hAnsi="Calibri" w:eastAsia="宋体" w:cs="Times New Roman"/>
                <w:color w:val="000000"/>
                <w:sz w:val="24"/>
                <w:szCs w:val="24"/>
              </w:rPr>
            </w:pPr>
            <w:r>
              <w:rPr>
                <w:rFonts w:hint="eastAsia" w:ascii="宋体" w:hAnsi="宋体" w:eastAsia="宋体" w:cs="宋体"/>
                <w:bCs/>
                <w:color w:val="000000"/>
                <w:sz w:val="24"/>
                <w:szCs w:val="24"/>
              </w:rPr>
              <w:t xml:space="preserve">多功能</w:t>
            </w:r>
            <w:r>
              <w:rPr>
                <w:rFonts w:hint="eastAsia" w:ascii="宋体" w:hAnsi="宋体" w:cs="宋体"/>
                <w:bCs/>
                <w:color w:val="000000"/>
                <w:sz w:val="24"/>
                <w:szCs w:val="24"/>
                <w:lang w:eastAsia="zh-CN"/>
              </w:rPr>
              <w:t xml:space="preserve">抑尘车</w:t>
            </w:r>
            <w:r>
              <w:rPr>
                <w:rFonts w:hint="eastAsia" w:ascii="宋体" w:hAnsi="宋体" w:eastAsia="宋体" w:cs="宋体"/>
                <w:bCs/>
                <w:color w:val="000000"/>
                <w:sz w:val="24"/>
                <w:szCs w:val="24"/>
              </w:rPr>
              <w:t xml:space="preserve">（主城区）</w:t>
            </w:r>
            <w:r/>
          </w:p>
        </w:tc>
        <w:tc>
          <w:tcPr>
            <w:tcMar>
              <w:left w:w="15" w:type="dxa"/>
              <w:top w:w="15" w:type="dxa"/>
              <w:right w:w="15" w:type="dxa"/>
              <w:bottom w:w="0" w:type="dxa"/>
            </w:tcMar>
            <w:tcW w:w="1570" w:type="dxa"/>
            <w:vAlign w:val="center"/>
            <w:textDirection w:val="lrTb"/>
            <w:noWrap w:val="false"/>
          </w:tcPr>
          <w:p>
            <w:pPr>
              <w:spacing w:line="360" w:lineRule="auto"/>
              <w:widowControl w:val="off"/>
              <w:rPr>
                <w:rFonts w:ascii="Calibri" w:hAnsi="Calibri" w:eastAsia="宋体" w:cs="Times New Roman"/>
                <w:color w:val="000000"/>
                <w:sz w:val="18"/>
                <w:szCs w:val="24"/>
              </w:rPr>
            </w:pPr>
            <w:r>
              <w:rPr>
                <w:rFonts w:ascii="Calibri" w:hAnsi="Calibri" w:eastAsia="宋体" w:cs="Times New Roman"/>
                <w:color w:val="000000"/>
                <w:sz w:val="18"/>
                <w:szCs w:val="24"/>
              </w:rPr>
            </w:r>
            <w:r/>
          </w:p>
        </w:tc>
        <w:tc>
          <w:tcPr>
            <w:tcW w:w="1234" w:type="dxa"/>
            <w:vAlign w:val="center"/>
            <w:textDirection w:val="lrTb"/>
            <w:noWrap w:val="false"/>
          </w:tcPr>
          <w:p>
            <w:pPr>
              <w:jc w:val="center"/>
              <w:widowControl w:val="off"/>
              <w:rPr>
                <w:rFonts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365</w:t>
            </w:r>
            <w:r/>
          </w:p>
        </w:tc>
        <w:tc>
          <w:tcPr>
            <w:tcMar>
              <w:left w:w="15" w:type="dxa"/>
              <w:top w:w="15" w:type="dxa"/>
              <w:right w:w="15" w:type="dxa"/>
              <w:bottom w:w="0" w:type="dxa"/>
            </w:tcMar>
            <w:tcW w:w="1600" w:type="dxa"/>
            <w:vAlign w:val="center"/>
            <w:textDirection w:val="lrTb"/>
            <w:noWrap/>
          </w:tcPr>
          <w:p>
            <w:pPr>
              <w:jc w:val="center"/>
              <w:widowControl w:val="off"/>
              <w:rPr>
                <w:rFonts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天</w:t>
            </w:r>
            <w:r/>
          </w:p>
        </w:tc>
        <w:tc>
          <w:tcPr>
            <w:tcW w:w="1657" w:type="dxa"/>
            <w:vAlign w:val="center"/>
            <w:textDirection w:val="lrTb"/>
            <w:noWrap w:val="false"/>
          </w:tcPr>
          <w:p>
            <w:pPr>
              <w:jc w:val="center"/>
              <w:rPr>
                <w:rFonts w:ascii="黑体" w:hAnsi="宋体" w:eastAsia="黑体" w:cs="Times New Roman"/>
                <w:b/>
                <w:bCs/>
                <w:color w:val="000000"/>
                <w:sz w:val="24"/>
                <w:szCs w:val="24"/>
              </w:rPr>
            </w:pPr>
            <w:r>
              <w:rPr>
                <w:rFonts w:ascii="黑体" w:hAnsi="宋体" w:eastAsia="黑体" w:cs="Times New Roman"/>
                <w:b/>
                <w:bCs/>
                <w:color w:val="000000"/>
                <w:sz w:val="24"/>
                <w:szCs w:val="24"/>
              </w:rPr>
            </w:r>
            <w:r/>
          </w:p>
        </w:tc>
        <w:tc>
          <w:tcPr>
            <w:tcW w:w="1551" w:type="dxa"/>
            <w:vAlign w:val="center"/>
            <w:textDirection w:val="lrTb"/>
            <w:noWrap w:val="false"/>
          </w:tcPr>
          <w:p>
            <w:pPr>
              <w:jc w:val="center"/>
              <w:rPr>
                <w:rFonts w:ascii="黑体" w:hAnsi="宋体" w:eastAsia="黑体" w:cs="Times New Roman"/>
                <w:b/>
                <w:bCs/>
                <w:color w:val="000000"/>
                <w:sz w:val="24"/>
                <w:szCs w:val="24"/>
              </w:rPr>
            </w:pPr>
            <w:r>
              <w:rPr>
                <w:rFonts w:ascii="黑体" w:hAnsi="宋体" w:eastAsia="黑体" w:cs="Times New Roman"/>
                <w:b/>
                <w:bCs/>
                <w:color w:val="000000"/>
                <w:sz w:val="24"/>
                <w:szCs w:val="24"/>
              </w:rPr>
            </w:r>
            <w:r/>
          </w:p>
        </w:tc>
      </w:tr>
      <w:tr>
        <w:trPr>
          <w:cantSplit/>
          <w:trHeight w:val="544"/>
        </w:trPr>
        <w:tc>
          <w:tcPr>
            <w:tcMar>
              <w:left w:w="15" w:type="dxa"/>
              <w:top w:w="15" w:type="dxa"/>
              <w:right w:w="15" w:type="dxa"/>
              <w:bottom w:w="0" w:type="dxa"/>
            </w:tcMar>
            <w:tcW w:w="672" w:type="dxa"/>
            <w:vAlign w:val="center"/>
            <w:textDirection w:val="lrTb"/>
            <w:noWrap/>
          </w:tcPr>
          <w:p>
            <w:pPr>
              <w:jc w:val="center"/>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w:t>
            </w:r>
            <w:r/>
          </w:p>
        </w:tc>
        <w:tc>
          <w:tcPr>
            <w:tcMar>
              <w:left w:w="15" w:type="dxa"/>
              <w:top w:w="15" w:type="dxa"/>
              <w:right w:w="15" w:type="dxa"/>
              <w:bottom w:w="0" w:type="dxa"/>
            </w:tcMar>
            <w:tcW w:w="1691" w:type="dxa"/>
            <w:vAlign w:val="center"/>
            <w:textDirection w:val="lrTb"/>
            <w:noWrap/>
          </w:tcPr>
          <w:p>
            <w:pPr>
              <w:spacing w:line="360" w:lineRule="auto"/>
              <w:widowControl w:val="off"/>
              <w:rPr>
                <w:rFonts w:hint="eastAsia" w:ascii="Calibri" w:hAnsi="Calibri" w:eastAsia="宋体" w:cs="Times New Roman"/>
                <w:color w:val="000000"/>
                <w:sz w:val="24"/>
                <w:szCs w:val="24"/>
              </w:rPr>
            </w:pPr>
            <w:r>
              <w:rPr>
                <w:rFonts w:hint="eastAsia" w:ascii="宋体" w:hAnsi="宋体" w:eastAsia="宋体" w:cs="宋体"/>
                <w:bCs/>
                <w:color w:val="000000"/>
                <w:sz w:val="24"/>
                <w:szCs w:val="24"/>
              </w:rPr>
              <w:t xml:space="preserve">多功能</w:t>
            </w:r>
            <w:r>
              <w:rPr>
                <w:rFonts w:hint="eastAsia" w:ascii="宋体" w:hAnsi="宋体" w:cs="宋体"/>
                <w:bCs/>
                <w:color w:val="000000"/>
                <w:sz w:val="24"/>
                <w:szCs w:val="24"/>
                <w:lang w:eastAsia="zh-CN"/>
              </w:rPr>
              <w:t xml:space="preserve">抑尘车</w:t>
            </w:r>
            <w:r>
              <w:rPr>
                <w:rFonts w:hint="eastAsia" w:ascii="宋体" w:hAnsi="宋体" w:eastAsia="宋体" w:cs="宋体"/>
                <w:bCs/>
                <w:color w:val="000000"/>
                <w:sz w:val="24"/>
                <w:szCs w:val="24"/>
              </w:rPr>
              <w:t xml:space="preserve">（</w:t>
            </w:r>
            <w:r>
              <w:rPr>
                <w:rFonts w:hint="eastAsia" w:ascii="宋体" w:hAnsi="宋体" w:eastAsia="宋体" w:cs="宋体"/>
                <w:color w:val="000000" w:themeColor="text1"/>
                <w:sz w:val="24"/>
                <w:szCs w:val="24"/>
                <w:highlight w:val="none"/>
              </w:rPr>
              <w:t xml:space="preserve">主城区</w:t>
            </w:r>
            <w:r>
              <w:rPr>
                <w:rFonts w:hint="eastAsia" w:ascii="宋体" w:hAnsi="宋体" w:eastAsia="宋体" w:cs="宋体"/>
                <w:bCs/>
                <w:color w:val="000000"/>
                <w:sz w:val="24"/>
                <w:szCs w:val="24"/>
              </w:rPr>
              <w:t xml:space="preserve">）</w:t>
            </w:r>
            <w:r/>
          </w:p>
        </w:tc>
        <w:tc>
          <w:tcPr>
            <w:tcMar>
              <w:left w:w="15" w:type="dxa"/>
              <w:top w:w="15" w:type="dxa"/>
              <w:right w:w="15" w:type="dxa"/>
              <w:bottom w:w="0" w:type="dxa"/>
            </w:tcMar>
            <w:tcW w:w="1570" w:type="dxa"/>
            <w:vAlign w:val="center"/>
            <w:textDirection w:val="lrTb"/>
            <w:noWrap w:val="false"/>
          </w:tcPr>
          <w:p>
            <w:pPr>
              <w:spacing w:line="360" w:lineRule="auto"/>
              <w:widowControl w:val="off"/>
              <w:rPr>
                <w:rFonts w:ascii="Calibri" w:hAnsi="Calibri" w:eastAsia="宋体" w:cs="Times New Roman"/>
                <w:color w:val="000000"/>
                <w:sz w:val="18"/>
                <w:szCs w:val="24"/>
              </w:rPr>
            </w:pPr>
            <w:r>
              <w:rPr>
                <w:rFonts w:ascii="Calibri" w:hAnsi="Calibri" w:eastAsia="宋体" w:cs="Times New Roman"/>
                <w:color w:val="000000"/>
                <w:sz w:val="18"/>
                <w:szCs w:val="24"/>
              </w:rPr>
            </w:r>
            <w:r/>
          </w:p>
        </w:tc>
        <w:tc>
          <w:tcPr>
            <w:tcW w:w="1234" w:type="dxa"/>
            <w:vAlign w:val="center"/>
            <w:textDirection w:val="lrTb"/>
            <w:noWrap w:val="false"/>
          </w:tcPr>
          <w:p>
            <w:pPr>
              <w:jc w:val="center"/>
              <w:widowControl w:val="off"/>
              <w:rPr>
                <w:rFonts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365</w:t>
            </w:r>
            <w:r/>
          </w:p>
        </w:tc>
        <w:tc>
          <w:tcPr>
            <w:tcMar>
              <w:left w:w="15" w:type="dxa"/>
              <w:top w:w="15" w:type="dxa"/>
              <w:right w:w="15" w:type="dxa"/>
              <w:bottom w:w="0" w:type="dxa"/>
            </w:tcMar>
            <w:tcW w:w="1600" w:type="dxa"/>
            <w:vAlign w:val="center"/>
            <w:textDirection w:val="lrTb"/>
            <w:noWrap/>
          </w:tcPr>
          <w:p>
            <w:pPr>
              <w:jc w:val="center"/>
              <w:widowControl w:val="off"/>
              <w:rPr>
                <w:rFonts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天</w:t>
            </w:r>
            <w:r/>
          </w:p>
        </w:tc>
        <w:tc>
          <w:tcPr>
            <w:tcW w:w="1657" w:type="dxa"/>
            <w:vAlign w:val="center"/>
            <w:textDirection w:val="lrTb"/>
            <w:noWrap w:val="false"/>
          </w:tcPr>
          <w:p>
            <w:pPr>
              <w:jc w:val="center"/>
              <w:rPr>
                <w:rFonts w:ascii="黑体" w:hAnsi="宋体" w:eastAsia="黑体" w:cs="Times New Roman"/>
                <w:b/>
                <w:bCs/>
                <w:color w:val="000000"/>
                <w:sz w:val="24"/>
                <w:szCs w:val="24"/>
              </w:rPr>
            </w:pPr>
            <w:r>
              <w:rPr>
                <w:rFonts w:ascii="黑体" w:hAnsi="宋体" w:eastAsia="黑体" w:cs="Times New Roman"/>
                <w:b/>
                <w:bCs/>
                <w:color w:val="000000"/>
                <w:sz w:val="24"/>
                <w:szCs w:val="24"/>
              </w:rPr>
            </w:r>
            <w:r/>
          </w:p>
        </w:tc>
        <w:tc>
          <w:tcPr>
            <w:tcW w:w="1551" w:type="dxa"/>
            <w:vAlign w:val="center"/>
            <w:textDirection w:val="lrTb"/>
            <w:noWrap w:val="false"/>
          </w:tcPr>
          <w:p>
            <w:pPr>
              <w:jc w:val="center"/>
              <w:rPr>
                <w:rFonts w:ascii="黑体" w:hAnsi="宋体" w:eastAsia="黑体" w:cs="Times New Roman"/>
                <w:b/>
                <w:bCs/>
                <w:color w:val="000000"/>
                <w:sz w:val="24"/>
                <w:szCs w:val="24"/>
              </w:rPr>
            </w:pPr>
            <w:r>
              <w:rPr>
                <w:rFonts w:ascii="黑体" w:hAnsi="宋体" w:eastAsia="黑体" w:cs="Times New Roman"/>
                <w:b/>
                <w:bCs/>
                <w:color w:val="000000"/>
                <w:sz w:val="24"/>
                <w:szCs w:val="24"/>
              </w:rPr>
            </w:r>
            <w:r/>
          </w:p>
        </w:tc>
      </w:tr>
      <w:tr>
        <w:trPr>
          <w:cantSplit/>
          <w:trHeight w:val="544"/>
        </w:trPr>
        <w:tc>
          <w:tcPr>
            <w:tcMar>
              <w:left w:w="15" w:type="dxa"/>
              <w:top w:w="15" w:type="dxa"/>
              <w:right w:w="15" w:type="dxa"/>
              <w:bottom w:w="0" w:type="dxa"/>
            </w:tcMar>
            <w:tcW w:w="672" w:type="dxa"/>
            <w:vAlign w:val="center"/>
            <w:textDirection w:val="lrTb"/>
            <w:noWrap/>
          </w:tcPr>
          <w:p>
            <w:pPr>
              <w:jc w:val="center"/>
              <w:rPr>
                <w:rFonts w:hint="eastAsia" w:ascii="宋体" w:hAnsi="Calibri" w:eastAsia="宋体" w:cs="Times New Roman"/>
                <w:color w:val="000000"/>
                <w:sz w:val="18"/>
                <w:szCs w:val="24"/>
              </w:rPr>
            </w:pPr>
            <w:r>
              <w:rPr>
                <w:rFonts w:hint="eastAsia" w:ascii="宋体" w:hAnsi="Calibri" w:eastAsia="宋体" w:cs="Times New Roman"/>
                <w:color w:val="000000"/>
                <w:sz w:val="18"/>
                <w:szCs w:val="24"/>
              </w:rPr>
            </w:r>
            <w:r/>
          </w:p>
        </w:tc>
        <w:tc>
          <w:tcPr>
            <w:tcMar>
              <w:left w:w="15" w:type="dxa"/>
              <w:top w:w="15" w:type="dxa"/>
              <w:right w:w="15" w:type="dxa"/>
              <w:bottom w:w="0" w:type="dxa"/>
            </w:tcMar>
            <w:tcW w:w="1691" w:type="dxa"/>
            <w:vAlign w:val="center"/>
            <w:textDirection w:val="lrTb"/>
            <w:noWrap/>
          </w:tcPr>
          <w:p>
            <w:pPr>
              <w:jc w:val="center"/>
              <w:spacing w:line="360" w:lineRule="auto"/>
              <w:widowControl w:val="off"/>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合计</w:t>
            </w:r>
            <w:r/>
          </w:p>
        </w:tc>
        <w:tc>
          <w:tcPr>
            <w:tcMar>
              <w:left w:w="15" w:type="dxa"/>
              <w:top w:w="15" w:type="dxa"/>
              <w:right w:w="15" w:type="dxa"/>
              <w:bottom w:w="0" w:type="dxa"/>
            </w:tcMar>
            <w:tcW w:w="1570" w:type="dxa"/>
            <w:vAlign w:val="center"/>
            <w:textDirection w:val="lrTb"/>
            <w:noWrap w:val="false"/>
          </w:tcPr>
          <w:p>
            <w:pPr>
              <w:spacing w:line="360" w:lineRule="auto"/>
              <w:widowControl w:val="off"/>
              <w:rPr>
                <w:rFonts w:ascii="Calibri" w:hAnsi="Calibri" w:eastAsia="宋体" w:cs="Times New Roman"/>
                <w:color w:val="000000"/>
                <w:sz w:val="18"/>
                <w:szCs w:val="24"/>
              </w:rPr>
            </w:pPr>
            <w:r>
              <w:rPr>
                <w:rFonts w:ascii="Calibri" w:hAnsi="Calibri" w:eastAsia="宋体" w:cs="Times New Roman"/>
                <w:color w:val="000000"/>
                <w:sz w:val="18"/>
                <w:szCs w:val="24"/>
              </w:rPr>
            </w:r>
            <w:r/>
          </w:p>
        </w:tc>
        <w:tc>
          <w:tcPr>
            <w:tcW w:w="1234" w:type="dxa"/>
            <w:vAlign w:val="center"/>
            <w:textDirection w:val="lrTb"/>
            <w:noWrap w:val="false"/>
          </w:tcPr>
          <w:p>
            <w:pPr>
              <w:jc w:val="center"/>
              <w:widowControl w:val="off"/>
              <w:rPr>
                <w:rFonts w:hint="eastAsia" w:ascii="宋体" w:hAnsi="宋体" w:eastAsia="宋体" w:cs="Times New Roman"/>
                <w:bCs/>
                <w:color w:val="000000"/>
                <w:sz w:val="24"/>
                <w:szCs w:val="22"/>
              </w:rPr>
            </w:pPr>
            <w:r>
              <w:rPr>
                <w:rFonts w:hint="eastAsia" w:ascii="宋体" w:hAnsi="宋体" w:eastAsia="宋体" w:cs="Times New Roman"/>
                <w:bCs/>
                <w:color w:val="000000"/>
                <w:sz w:val="24"/>
                <w:szCs w:val="22"/>
              </w:rPr>
            </w:r>
            <w:r/>
          </w:p>
        </w:tc>
        <w:tc>
          <w:tcPr>
            <w:tcMar>
              <w:left w:w="15" w:type="dxa"/>
              <w:top w:w="15" w:type="dxa"/>
              <w:right w:w="15" w:type="dxa"/>
              <w:bottom w:w="0" w:type="dxa"/>
            </w:tcMar>
            <w:tcW w:w="1600" w:type="dxa"/>
            <w:vAlign w:val="center"/>
            <w:textDirection w:val="lrTb"/>
            <w:noWrap/>
          </w:tcPr>
          <w:p>
            <w:pPr>
              <w:jc w:val="center"/>
              <w:widowControl w:val="off"/>
              <w:rPr>
                <w:rFonts w:hint="eastAsia" w:ascii="宋体" w:hAnsi="宋体" w:eastAsia="宋体" w:cs="Times New Roman"/>
                <w:bCs/>
                <w:color w:val="000000"/>
                <w:sz w:val="24"/>
                <w:szCs w:val="22"/>
              </w:rPr>
            </w:pPr>
            <w:r>
              <w:rPr>
                <w:rFonts w:hint="eastAsia" w:ascii="宋体" w:hAnsi="宋体" w:eastAsia="宋体" w:cs="Times New Roman"/>
                <w:bCs/>
                <w:color w:val="000000"/>
                <w:sz w:val="24"/>
                <w:szCs w:val="22"/>
              </w:rPr>
            </w:r>
            <w:r/>
          </w:p>
        </w:tc>
        <w:tc>
          <w:tcPr>
            <w:tcW w:w="1657" w:type="dxa"/>
            <w:vAlign w:val="center"/>
            <w:textDirection w:val="lrTb"/>
            <w:noWrap w:val="false"/>
          </w:tcPr>
          <w:p>
            <w:pPr>
              <w:jc w:val="center"/>
              <w:rPr>
                <w:rFonts w:ascii="黑体" w:hAnsi="宋体" w:eastAsia="黑体" w:cs="Times New Roman"/>
                <w:b/>
                <w:bCs/>
                <w:color w:val="000000"/>
                <w:sz w:val="24"/>
                <w:szCs w:val="24"/>
              </w:rPr>
            </w:pPr>
            <w:r>
              <w:rPr>
                <w:rFonts w:ascii="黑体" w:hAnsi="宋体" w:eastAsia="黑体" w:cs="Times New Roman"/>
                <w:b/>
                <w:bCs/>
                <w:color w:val="000000"/>
                <w:sz w:val="24"/>
                <w:szCs w:val="24"/>
              </w:rPr>
            </w:r>
            <w:r/>
          </w:p>
        </w:tc>
        <w:tc>
          <w:tcPr>
            <w:tcW w:w="1551" w:type="dxa"/>
            <w:vAlign w:val="center"/>
            <w:textDirection w:val="lrTb"/>
            <w:noWrap w:val="false"/>
          </w:tcPr>
          <w:p>
            <w:pPr>
              <w:jc w:val="center"/>
              <w:rPr>
                <w:rFonts w:ascii="黑体" w:hAnsi="宋体" w:eastAsia="黑体" w:cs="Times New Roman"/>
                <w:b/>
                <w:bCs/>
                <w:color w:val="000000"/>
                <w:sz w:val="24"/>
                <w:szCs w:val="24"/>
              </w:rPr>
            </w:pPr>
            <w:r>
              <w:rPr>
                <w:rFonts w:ascii="黑体" w:hAnsi="宋体" w:eastAsia="黑体" w:cs="Times New Roman"/>
                <w:b/>
                <w:bCs/>
                <w:color w:val="000000"/>
                <w:sz w:val="24"/>
                <w:szCs w:val="24"/>
              </w:rPr>
            </w:r>
            <w:r/>
          </w:p>
        </w:tc>
      </w:tr>
    </w:tbl>
    <w:p>
      <w:pPr>
        <w:spacing w:before="5" w:line="560" w:lineRule="atLeas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p>
    <w:p>
      <w:pPr>
        <w:spacing w:before="5" w:line="560" w:lineRule="atLeas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p>
    <w:p>
      <w:pPr>
        <w:spacing w:before="5" w:line="480" w:lineRule="auto"/>
        <w:widowControl w:val="off"/>
        <w:rPr>
          <w:rFonts w:hint="eastAsia" w:ascii="宋体" w:hAnsi="宋体" w:eastAsia="宋体" w:cs="宋体"/>
          <w:b/>
          <w:bCs/>
          <w:color w:val="000000" w:themeColor="text1"/>
          <w:spacing w:val="0"/>
          <w:position w:val="0"/>
          <w:sz w:val="24"/>
          <w:szCs w:val="20"/>
          <w:highlight w:val="none"/>
        </w:rPr>
      </w:pPr>
      <w:r>
        <w:rPr>
          <w:rFonts w:hint="eastAsia" w:ascii="宋体" w:hAnsi="宋体" w:eastAsia="宋体" w:cs="宋体"/>
          <w:b/>
          <w:bCs/>
          <w:color w:val="000000" w:themeColor="text1"/>
          <w:spacing w:val="0"/>
          <w:position w:val="0"/>
          <w:sz w:val="24"/>
          <w:szCs w:val="20"/>
          <w:highlight w:val="none"/>
        </w:rPr>
        <w:t xml:space="preserve">法定代表人或法定代表人授权代表签字或盖章：</w:t>
      </w:r>
      <w:r/>
    </w:p>
    <w:p>
      <w:pPr>
        <w:spacing w:line="480" w:lineRule="auto"/>
        <w:widowControl w:val="off"/>
        <w:rPr>
          <w:rFonts w:hint="eastAsia" w:ascii="宋体" w:hAnsi="宋体" w:eastAsia="宋体" w:cs="宋体"/>
          <w:b/>
          <w:bCs/>
          <w:color w:val="000000" w:themeColor="text1"/>
          <w:spacing w:val="0"/>
          <w:position w:val="0"/>
          <w:sz w:val="24"/>
          <w:szCs w:val="24"/>
          <w:highlight w:val="none"/>
        </w:rPr>
      </w:pPr>
      <w:r>
        <w:rPr>
          <w:rFonts w:hint="eastAsia" w:ascii="宋体" w:hAnsi="宋体" w:eastAsia="宋体" w:cs="宋体"/>
          <w:b/>
          <w:bCs/>
          <w:color w:val="000000" w:themeColor="text1"/>
          <w:spacing w:val="0"/>
          <w:position w:val="0"/>
          <w:sz w:val="24"/>
          <w:szCs w:val="24"/>
          <w:highlight w:val="none"/>
        </w:rPr>
        <w:t xml:space="preserve">日期：   年   月   日</w:t>
      </w:r>
      <w:r/>
    </w:p>
    <w:p>
      <w:pPr>
        <w:ind w:firstLine="431"/>
        <w:spacing w:line="380" w:lineRule="exact"/>
        <w:widowControl w:val="off"/>
        <w:rPr>
          <w:rFonts w:hint="eastAsia" w:ascii="宋体" w:hAnsi="宋体" w:eastAsia="宋体" w:cs="宋体"/>
          <w:bCs/>
          <w:color w:val="000000" w:themeColor="text1"/>
          <w:spacing w:val="0"/>
          <w:position w:val="0"/>
          <w:sz w:val="22"/>
          <w:szCs w:val="21"/>
          <w:highlight w:val="none"/>
        </w:rPr>
      </w:pPr>
      <w:r>
        <w:rPr>
          <w:rFonts w:hint="eastAsia" w:ascii="宋体" w:hAnsi="宋体" w:eastAsia="宋体" w:cs="宋体"/>
          <w:bCs/>
          <w:color w:val="000000" w:themeColor="text1"/>
          <w:spacing w:val="0"/>
          <w:position w:val="0"/>
          <w:sz w:val="22"/>
          <w:szCs w:val="21"/>
          <w:highlight w:val="none"/>
        </w:rPr>
      </w:r>
      <w:r/>
    </w:p>
    <w:p>
      <w:pPr>
        <w:spacing w:line="360" w:lineRule="auto"/>
        <w:rPr>
          <w:rStyle w:val="1031"/>
          <w:rFonts w:hint="eastAsia" w:ascii="宋体" w:hAnsi="宋体" w:eastAsia="宋体" w:cs="宋体"/>
          <w:b/>
          <w:bCs/>
          <w:color w:val="000000" w:themeColor="text1"/>
          <w:sz w:val="28"/>
          <w:szCs w:val="28"/>
          <w:highlight w:val="none"/>
        </w:rPr>
        <w:outlineLvl w:val="0"/>
      </w:pPr>
      <w:r>
        <w:rPr>
          <w:rFonts w:hint="eastAsia" w:ascii="宋体" w:hAnsi="宋体" w:eastAsia="宋体" w:cs="宋体"/>
          <w:b/>
          <w:bCs/>
          <w:color w:val="000000" w:themeColor="text1"/>
          <w:sz w:val="28"/>
          <w:szCs w:val="28"/>
          <w:highlight w:val="none"/>
        </w:rPr>
        <w:br w:type="page" w:clear="all"/>
      </w:r>
      <w:r>
        <w:rPr>
          <w:rStyle w:val="1031"/>
          <w:rFonts w:hint="eastAsia" w:ascii="宋体" w:hAnsi="宋体" w:eastAsia="宋体" w:cs="宋体"/>
          <w:b/>
          <w:bCs/>
          <w:color w:val="000000" w:themeColor="text1"/>
          <w:sz w:val="28"/>
          <w:szCs w:val="28"/>
          <w:highlight w:val="none"/>
        </w:rPr>
        <w:t xml:space="preserve">（七）投标偏离表（格式）：</w:t>
      </w:r>
      <w:r/>
    </w:p>
    <w:p>
      <w:pPr>
        <w:ind w:firstLine="490"/>
        <w:jc w:val="center"/>
        <w:spacing w:line="360" w:lineRule="auto"/>
        <w:rPr>
          <w:rFonts w:hint="eastAsia" w:ascii="宋体" w:hAnsi="宋体" w:eastAsia="宋体" w:cs="宋体"/>
          <w:bCs/>
          <w:color w:val="000000" w:themeColor="text1"/>
          <w:sz w:val="28"/>
          <w:szCs w:val="28"/>
          <w:highlight w:val="none"/>
        </w:rPr>
        <w:outlineLvl w:val="0"/>
      </w:pPr>
      <w:r>
        <w:rPr>
          <w:rFonts w:hint="eastAsia" w:ascii="宋体" w:hAnsi="宋体" w:eastAsia="宋体" w:cs="宋体"/>
          <w:bCs/>
          <w:color w:val="000000" w:themeColor="text1"/>
          <w:sz w:val="28"/>
          <w:szCs w:val="28"/>
          <w:highlight w:val="none"/>
        </w:rPr>
        <w:t xml:space="preserve">投标偏离表</w:t>
      </w:r>
      <w:r/>
    </w:p>
    <w:p>
      <w:pP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                      </w:t>
      </w:r>
      <w:r>
        <w:rPr>
          <w:rFonts w:hint="eastAsia" w:ascii="宋体" w:hAnsi="宋体" w:eastAsia="宋体" w:cs="宋体"/>
          <w:b/>
          <w:color w:val="000000" w:themeColor="text1"/>
          <w:sz w:val="24"/>
          <w:szCs w:val="24"/>
          <w:highlight w:val="none"/>
          <w:lang w:val="en-US" w:eastAsia="zh-CN"/>
        </w:rPr>
        <w:t xml:space="preserve">                 </w:t>
      </w:r>
      <w:r>
        <w:rPr>
          <w:rFonts w:hint="eastAsia" w:ascii="宋体" w:hAnsi="宋体" w:eastAsia="宋体" w:cs="宋体"/>
          <w:b/>
          <w:color w:val="000000" w:themeColor="text1"/>
          <w:sz w:val="24"/>
          <w:szCs w:val="24"/>
          <w:highlight w:val="none"/>
        </w:rPr>
        <w:t xml:space="preserve">政府采购编号：  </w:t>
      </w:r>
      <w:r/>
    </w:p>
    <w:tbl>
      <w:tblPr>
        <w:tblStyle w:val="797"/>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non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r>
    </w:tbl>
    <w:p>
      <w:pP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p>
    <w:p>
      <w:pPr>
        <w:spacing w:line="360" w:lineRule="auto"/>
        <w:rPr>
          <w:rFonts w:hint="eastAsia" w:ascii="宋体" w:hAnsi="宋体" w:eastAsia="宋体" w:cs="宋体"/>
          <w:b/>
          <w:color w:val="000000" w:themeColor="text1"/>
          <w:sz w:val="24"/>
          <w:szCs w:val="24"/>
          <w:highlight w:val="none"/>
          <w:lang w:eastAsia="zh-CN"/>
        </w:rPr>
      </w:pPr>
      <w:r>
        <w:rPr>
          <w:rFonts w:hint="eastAsia" w:ascii="宋体" w:hAnsi="宋体" w:eastAsia="宋体" w:cs="宋体"/>
          <w:b/>
          <w:color w:val="000000" w:themeColor="text1"/>
          <w:sz w:val="24"/>
          <w:szCs w:val="24"/>
          <w:highlight w:val="none"/>
        </w:rPr>
        <w:t xml:space="preserve">投标人（盖章）</w:t>
      </w:r>
      <w:r>
        <w:rPr>
          <w:rFonts w:hint="eastAsia" w:ascii="宋体" w:hAnsi="宋体" w:eastAsia="宋体" w:cs="宋体"/>
          <w:b/>
          <w:color w:val="000000" w:themeColor="text1"/>
          <w:sz w:val="24"/>
          <w:szCs w:val="24"/>
          <w:highlight w:val="none"/>
          <w:lang w:eastAsia="zh-CN"/>
        </w:rPr>
        <w:t xml:space="preserve">：</w:t>
      </w:r>
      <w:r/>
    </w:p>
    <w:p>
      <w:pP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法定代表人或法定代表人授权代表签字或盖章：</w:t>
      </w:r>
      <w:r/>
    </w:p>
    <w:p>
      <w:pPr>
        <w:spacing w:line="360" w:lineRule="auto"/>
        <w:rPr>
          <w:rFonts w:hint="eastAsia" w:ascii="宋体" w:hAnsi="宋体" w:eastAsia="宋体" w:cs="宋体"/>
          <w:bCs/>
          <w:color w:val="000000" w:themeColor="text1"/>
          <w:sz w:val="30"/>
          <w:highlight w:val="none"/>
        </w:rPr>
      </w:pPr>
      <w:r>
        <w:rPr>
          <w:rFonts w:hint="eastAsia" w:ascii="宋体" w:hAnsi="宋体" w:eastAsia="宋体" w:cs="宋体"/>
          <w:bCs/>
          <w:color w:val="000000" w:themeColor="text1"/>
          <w:sz w:val="30"/>
          <w:highlight w:val="none"/>
        </w:rPr>
      </w:r>
      <w:r/>
    </w:p>
    <w:p>
      <w:pPr>
        <w:ind w:left="0" w:right="0" w:firstLine="0"/>
        <w:jc w:val="both"/>
        <w:spacing w:before="0" w:after="0"/>
        <w:widowControl w:val="off"/>
        <w:rPr>
          <w:rFonts w:hint="eastAsia" w:ascii="宋体" w:hAnsi="宋体" w:eastAsia="宋体" w:cs="宋体"/>
          <w:color w:val="000000" w:themeColor="text1"/>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0"/>
          <w:highlight w:val="none"/>
        </w:rPr>
        <w:t xml:space="preserve">注：（1）本表不得删除；</w:t>
      </w:r>
      <w:r/>
    </w:p>
    <w:p>
      <w:pPr>
        <w:ind w:left="-214" w:right="0" w:firstLine="720"/>
        <w:jc w:val="both"/>
        <w:spacing w:before="0" w:after="0"/>
        <w:widowControl w:val="off"/>
        <w:rPr>
          <w:rFonts w:hint="eastAsia" w:ascii="宋体" w:hAnsi="宋体" w:eastAsia="宋体" w:cs="宋体"/>
          <w:color w:val="000000" w:themeColor="text1"/>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0"/>
          <w:highlight w:val="none"/>
        </w:rPr>
        <w:t xml:space="preserve">（2）如无任何服务偏离，请于本表“偏离说明”中注明“无偏离”；</w:t>
      </w:r>
      <w:r/>
    </w:p>
    <w:p>
      <w:pPr>
        <w:ind w:firstLine="482"/>
        <w:spacing w:line="360" w:lineRule="auto"/>
        <w:rPr>
          <w:rFonts w:hint="eastAsia" w:ascii="宋体" w:hAnsi="宋体" w:eastAsia="宋体" w:cs="宋体"/>
          <w:bCs/>
          <w:color w:val="000000" w:themeColor="text1"/>
          <w:sz w:val="28"/>
          <w:szCs w:val="28"/>
          <w:highlight w:val="none"/>
        </w:rPr>
        <w:outlineLvl w:val="0"/>
      </w:pPr>
      <w:r>
        <w:rPr>
          <w:rFonts w:hint="eastAsia" w:ascii="宋体" w:hAnsi="宋体" w:eastAsia="宋体" w:cs="宋体"/>
          <w:b/>
          <w:color w:val="000000" w:themeColor="text1"/>
          <w:sz w:val="24"/>
          <w:szCs w:val="20"/>
          <w:highlight w:val="none"/>
        </w:rPr>
        <w:t xml:space="preserve">（3）如有服务偏离项，请于本表中列明偏离内容，如需要可自行延长，其余无偏离内容</w:t>
      </w:r>
      <w:r>
        <w:rPr>
          <w:rFonts w:hint="eastAsia" w:ascii="宋体" w:hAnsi="宋体" w:cs="宋体"/>
          <w:b/>
          <w:color w:val="000000" w:themeColor="text1"/>
          <w:sz w:val="24"/>
          <w:szCs w:val="20"/>
          <w:highlight w:val="none"/>
          <w:lang w:eastAsia="zh-CN"/>
        </w:rPr>
        <w:t xml:space="preserve">无需</w:t>
      </w:r>
      <w:r>
        <w:rPr>
          <w:rFonts w:hint="eastAsia" w:ascii="宋体" w:hAnsi="宋体" w:eastAsia="宋体" w:cs="宋体"/>
          <w:b/>
          <w:color w:val="000000" w:themeColor="text1"/>
          <w:sz w:val="24"/>
          <w:szCs w:val="20"/>
          <w:highlight w:val="none"/>
        </w:rPr>
        <w:t xml:space="preserve">赘述。</w:t>
      </w:r>
      <w:r/>
    </w:p>
    <w:p>
      <w:pPr>
        <w:ind w:firstLine="367"/>
        <w:spacing w:line="360" w:lineRule="auto"/>
        <w:rPr>
          <w:rStyle w:val="1031"/>
          <w:rFonts w:hint="eastAsia" w:ascii="宋体" w:hAnsi="宋体" w:eastAsia="宋体" w:cs="宋体"/>
          <w:b/>
          <w:bCs/>
          <w:color w:val="000000" w:themeColor="text1"/>
          <w:sz w:val="28"/>
          <w:szCs w:val="28"/>
          <w:highlight w:val="none"/>
        </w:rPr>
        <w:outlineLvl w:val="0"/>
      </w:pPr>
      <w:r>
        <w:rPr>
          <w:rStyle w:val="1031"/>
          <w:rFonts w:hint="eastAsia" w:ascii="宋体" w:hAnsi="宋体" w:eastAsia="宋体" w:cs="宋体"/>
          <w:color w:val="000000" w:themeColor="text1"/>
          <w:highlight w:val="none"/>
        </w:rPr>
        <w:br w:type="page" w:clear="all"/>
      </w:r>
      <w:r>
        <w:rPr>
          <w:rStyle w:val="1031"/>
          <w:rFonts w:hint="eastAsia" w:ascii="宋体" w:hAnsi="宋体" w:eastAsia="宋体" w:cs="宋体"/>
          <w:b/>
          <w:bCs/>
          <w:color w:val="000000" w:themeColor="text1"/>
          <w:sz w:val="28"/>
          <w:szCs w:val="28"/>
          <w:highlight w:val="none"/>
        </w:rPr>
        <w:t xml:space="preserve">（八） 投标人业绩一览表（格式）</w:t>
      </w:r>
      <w:r/>
    </w:p>
    <w:p>
      <w:pPr>
        <w:pStyle w:val="984"/>
        <w:ind w:firstLine="3640"/>
        <w:jc w:val="left"/>
        <w:spacing w:before="11"/>
        <w:rPr>
          <w:rFonts w:hint="eastAsia" w:ascii="宋体" w:hAnsi="宋体" w:eastAsia="宋体" w:cs="宋体"/>
          <w:color w:val="000000" w:themeColor="text1"/>
          <w:szCs w:val="28"/>
          <w:highlight w:val="none"/>
        </w:rPr>
      </w:pPr>
      <w:r>
        <w:rPr>
          <w:rStyle w:val="1031"/>
          <w:rFonts w:hint="eastAsia" w:ascii="宋体" w:hAnsi="宋体" w:eastAsia="宋体" w:cs="宋体"/>
          <w:color w:val="000000" w:themeColor="text1"/>
          <w:highlight w:val="none"/>
        </w:rPr>
        <w:t xml:space="preserve"> </w:t>
      </w:r>
      <w:r>
        <w:rPr>
          <w:rFonts w:hint="eastAsia" w:ascii="宋体" w:hAnsi="宋体" w:eastAsia="宋体" w:cs="宋体"/>
          <w:color w:val="000000" w:themeColor="text1"/>
          <w:szCs w:val="28"/>
          <w:highlight w:val="none"/>
        </w:rPr>
        <w:t xml:space="preserve"> 投标人类似业绩一览表</w:t>
      </w:r>
      <w:r/>
    </w:p>
    <w:p>
      <w:pPr>
        <w:pStyle w:val="984"/>
        <w:ind w:firstLine="5760"/>
        <w:spacing w:before="96"/>
        <w:rPr>
          <w:rFonts w:hint="eastAsia" w:ascii="宋体" w:hAnsi="宋体" w:eastAsia="宋体" w:cs="宋体"/>
          <w:color w:val="000000" w:themeColor="text1"/>
          <w:sz w:val="21"/>
          <w:highlight w:val="none"/>
        </w:rPr>
      </w:pPr>
      <w:r>
        <w:rPr>
          <w:rFonts w:hint="eastAsia" w:ascii="宋体" w:hAnsi="宋体" w:eastAsia="宋体" w:cs="宋体"/>
          <w:bCs/>
          <w:color w:val="000000" w:themeColor="text1"/>
          <w:sz w:val="24"/>
          <w:highlight w:val="none"/>
        </w:rPr>
        <w:t xml:space="preserve">政府采购编号：</w:t>
      </w:r>
      <w:r/>
    </w:p>
    <w:tbl>
      <w:tblPr>
        <w:tblStyle w:val="797"/>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1393"/>
              <w:ind w:left="287" w:right="160"/>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序号</w:t>
            </w:r>
            <w:r/>
          </w:p>
        </w:tc>
        <w:tc>
          <w:tcPr>
            <w:tcW w:w="1560" w:type="dxa"/>
            <w:vAlign w:val="center"/>
            <w:textDirection w:val="lrTb"/>
            <w:noWrap w:val="false"/>
          </w:tcPr>
          <w:p>
            <w:pPr>
              <w:pStyle w:val="1393"/>
              <w:ind w:left="340" w:right="210"/>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项目名称</w:t>
            </w:r>
            <w:r/>
          </w:p>
        </w:tc>
        <w:tc>
          <w:tcPr>
            <w:tcW w:w="1461" w:type="dxa"/>
            <w:vAlign w:val="center"/>
            <w:textDirection w:val="lrTb"/>
            <w:noWrap w:val="false"/>
          </w:tcPr>
          <w:p>
            <w:pPr>
              <w:pStyle w:val="1393"/>
              <w:ind w:left="290" w:right="161"/>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合同签订</w:t>
            </w:r>
            <w:r>
              <w:rPr>
                <w:rFonts w:hint="eastAsia" w:ascii="宋体" w:hAnsi="宋体" w:eastAsia="宋体" w:cs="宋体"/>
                <w:color w:val="000000" w:themeColor="text1"/>
                <w:sz w:val="24"/>
                <w:highlight w:val="none"/>
              </w:rPr>
              <w:t xml:space="preserve">时间</w:t>
            </w:r>
            <w:r/>
          </w:p>
        </w:tc>
        <w:tc>
          <w:tcPr>
            <w:tcW w:w="1673" w:type="dxa"/>
            <w:vAlign w:val="center"/>
            <w:textDirection w:val="lrTb"/>
            <w:noWrap w:val="false"/>
          </w:tcPr>
          <w:p>
            <w:pPr>
              <w:pStyle w:val="1393"/>
              <w:ind w:left="276" w:right="146"/>
              <w:jc w:val="center"/>
              <w:spacing w:before="4"/>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合同金额</w:t>
            </w:r>
            <w:r/>
          </w:p>
          <w:p>
            <w:pPr>
              <w:pStyle w:val="1393"/>
              <w:ind w:left="276" w:right="146"/>
              <w:jc w:val="center"/>
              <w:spacing w:before="158"/>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（人民币）</w:t>
            </w:r>
            <w:r/>
          </w:p>
        </w:tc>
        <w:tc>
          <w:tcPr>
            <w:tcW w:w="1836" w:type="dxa"/>
            <w:vAlign w:val="center"/>
            <w:textDirection w:val="lrTb"/>
            <w:noWrap w:val="false"/>
          </w:tcPr>
          <w:p>
            <w:pPr>
              <w:pStyle w:val="1393"/>
              <w:ind w:left="276" w:right="146"/>
              <w:jc w:val="center"/>
              <w:spacing w:before="4"/>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采购</w:t>
            </w:r>
            <w:r>
              <w:rPr>
                <w:rFonts w:hint="eastAsia" w:ascii="宋体" w:hAnsi="宋体" w:eastAsia="宋体" w:cs="宋体"/>
                <w:color w:val="000000" w:themeColor="text1"/>
                <w:sz w:val="24"/>
                <w:highlight w:val="none"/>
              </w:rPr>
              <w:t xml:space="preserve">单位</w:t>
            </w:r>
            <w:r/>
          </w:p>
        </w:tc>
        <w:tc>
          <w:tcPr>
            <w:tcW w:w="1883" w:type="dxa"/>
            <w:vAlign w:val="center"/>
            <w:textDirection w:val="lrTb"/>
            <w:noWrap w:val="false"/>
          </w:tcPr>
          <w:p>
            <w:pPr>
              <w:pStyle w:val="1393"/>
              <w:ind w:left="276" w:right="146"/>
              <w:jc w:val="center"/>
              <w:spacing w:before="4"/>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备注</w:t>
            </w:r>
            <w:r/>
          </w:p>
        </w:tc>
      </w:tr>
      <w:tr>
        <w:trPr>
          <w:trHeight w:val="335"/>
        </w:trPr>
        <w:tc>
          <w:tcPr>
            <w:tcW w:w="977" w:type="dxa"/>
            <w:vAlign w:val="top"/>
            <w:textDirection w:val="lrTb"/>
            <w:noWrap w:val="false"/>
          </w:tcPr>
          <w:p>
            <w:pPr>
              <w:pStyle w:val="1393"/>
              <w:ind w:left="287" w:right="150"/>
              <w:jc w:val="center"/>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1 </w:t>
            </w:r>
            <w:r/>
          </w:p>
        </w:tc>
        <w:tc>
          <w:tcPr>
            <w:tcW w:w="1560" w:type="dxa"/>
            <w:vAlign w:val="top"/>
            <w:textDirection w:val="lrTb"/>
            <w:noWrap w:val="false"/>
          </w:tcPr>
          <w:p>
            <w:pPr>
              <w:pStyle w:val="1393"/>
              <w:ind w:left="139"/>
              <w:jc w:val="center"/>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461" w:type="dxa"/>
            <w:vAlign w:val="top"/>
            <w:textDirection w:val="lrTb"/>
            <w:noWrap w:val="false"/>
          </w:tcPr>
          <w:p>
            <w:pPr>
              <w:pStyle w:val="1393"/>
              <w:ind w:left="139"/>
              <w:jc w:val="center"/>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673" w:type="dxa"/>
            <w:vAlign w:val="top"/>
            <w:textDirection w:val="lrTb"/>
            <w:noWrap w:val="false"/>
          </w:tcPr>
          <w:p>
            <w:pPr>
              <w:pStyle w:val="1393"/>
              <w:ind w:right="694"/>
              <w:jc w:val="right"/>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36" w:type="dxa"/>
            <w:vAlign w:val="top"/>
            <w:textDirection w:val="lrTb"/>
            <w:noWrap w:val="false"/>
          </w:tcPr>
          <w:p>
            <w:pPr>
              <w:pStyle w:val="1393"/>
              <w:ind w:left="142"/>
              <w:jc w:val="center"/>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83" w:type="dxa"/>
            <w:vAlign w:val="top"/>
            <w:textDirection w:val="lrTb"/>
            <w:noWrap w:val="false"/>
          </w:tcPr>
          <w:p>
            <w:pPr>
              <w:pStyle w:val="1393"/>
              <w:ind w:left="143"/>
              <w:jc w:val="center"/>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r>
      <w:tr>
        <w:trPr>
          <w:trHeight w:val="337"/>
        </w:trPr>
        <w:tc>
          <w:tcPr>
            <w:tcW w:w="977" w:type="dxa"/>
            <w:vAlign w:val="top"/>
            <w:textDirection w:val="lrTb"/>
            <w:noWrap w:val="false"/>
          </w:tcPr>
          <w:p>
            <w:pPr>
              <w:pStyle w:val="1393"/>
              <w:ind w:left="287" w:right="150"/>
              <w:jc w:val="center"/>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2 </w:t>
            </w:r>
            <w:r/>
          </w:p>
        </w:tc>
        <w:tc>
          <w:tcPr>
            <w:tcW w:w="1560" w:type="dxa"/>
            <w:vAlign w:val="top"/>
            <w:textDirection w:val="lrTb"/>
            <w:noWrap w:val="false"/>
          </w:tcPr>
          <w:p>
            <w:pPr>
              <w:pStyle w:val="1393"/>
              <w:ind w:left="139"/>
              <w:jc w:val="center"/>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461" w:type="dxa"/>
            <w:vAlign w:val="top"/>
            <w:textDirection w:val="lrTb"/>
            <w:noWrap w:val="false"/>
          </w:tcPr>
          <w:p>
            <w:pPr>
              <w:pStyle w:val="1393"/>
              <w:ind w:left="139"/>
              <w:jc w:val="center"/>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673" w:type="dxa"/>
            <w:vAlign w:val="top"/>
            <w:textDirection w:val="lrTb"/>
            <w:noWrap w:val="false"/>
          </w:tcPr>
          <w:p>
            <w:pPr>
              <w:pStyle w:val="1393"/>
              <w:ind w:right="694"/>
              <w:jc w:val="right"/>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36" w:type="dxa"/>
            <w:vAlign w:val="top"/>
            <w:textDirection w:val="lrTb"/>
            <w:noWrap w:val="false"/>
          </w:tcPr>
          <w:p>
            <w:pPr>
              <w:pStyle w:val="1393"/>
              <w:ind w:left="142"/>
              <w:jc w:val="center"/>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83" w:type="dxa"/>
            <w:vAlign w:val="top"/>
            <w:textDirection w:val="lrTb"/>
            <w:noWrap w:val="false"/>
          </w:tcPr>
          <w:p>
            <w:pPr>
              <w:pStyle w:val="1393"/>
              <w:ind w:left="143"/>
              <w:jc w:val="center"/>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r>
      <w:tr>
        <w:trPr>
          <w:trHeight w:val="338"/>
        </w:trPr>
        <w:tc>
          <w:tcPr>
            <w:tcW w:w="977" w:type="dxa"/>
            <w:vAlign w:val="top"/>
            <w:textDirection w:val="lrTb"/>
            <w:noWrap w:val="false"/>
          </w:tcPr>
          <w:p>
            <w:pPr>
              <w:pStyle w:val="1393"/>
              <w:ind w:left="287" w:right="150"/>
              <w:jc w:val="center"/>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3 </w:t>
            </w:r>
            <w:r/>
          </w:p>
        </w:tc>
        <w:tc>
          <w:tcPr>
            <w:tcW w:w="1560" w:type="dxa"/>
            <w:vAlign w:val="top"/>
            <w:textDirection w:val="lrTb"/>
            <w:noWrap w:val="false"/>
          </w:tcPr>
          <w:p>
            <w:pPr>
              <w:pStyle w:val="1393"/>
              <w:ind w:left="139"/>
              <w:jc w:val="center"/>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461" w:type="dxa"/>
            <w:vAlign w:val="top"/>
            <w:textDirection w:val="lrTb"/>
            <w:noWrap w:val="false"/>
          </w:tcPr>
          <w:p>
            <w:pPr>
              <w:pStyle w:val="1393"/>
              <w:ind w:left="139"/>
              <w:jc w:val="center"/>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673" w:type="dxa"/>
            <w:vAlign w:val="top"/>
            <w:textDirection w:val="lrTb"/>
            <w:noWrap w:val="false"/>
          </w:tcPr>
          <w:p>
            <w:pPr>
              <w:pStyle w:val="1393"/>
              <w:ind w:right="694"/>
              <w:jc w:val="right"/>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36" w:type="dxa"/>
            <w:vAlign w:val="top"/>
            <w:textDirection w:val="lrTb"/>
            <w:noWrap w:val="false"/>
          </w:tcPr>
          <w:p>
            <w:pPr>
              <w:pStyle w:val="1393"/>
              <w:ind w:left="142"/>
              <w:jc w:val="center"/>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83" w:type="dxa"/>
            <w:vAlign w:val="top"/>
            <w:textDirection w:val="lrTb"/>
            <w:noWrap w:val="false"/>
          </w:tcPr>
          <w:p>
            <w:pPr>
              <w:pStyle w:val="1393"/>
              <w:ind w:left="143"/>
              <w:jc w:val="center"/>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r>
      <w:tr>
        <w:trPr>
          <w:trHeight w:val="335"/>
        </w:trPr>
        <w:tc>
          <w:tcPr>
            <w:tcW w:w="977" w:type="dxa"/>
            <w:vAlign w:val="top"/>
            <w:textDirection w:val="lrTb"/>
            <w:noWrap w:val="false"/>
          </w:tcPr>
          <w:p>
            <w:pPr>
              <w:pStyle w:val="1393"/>
              <w:ind w:left="287" w:right="150"/>
              <w:jc w:val="center"/>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4 </w:t>
            </w:r>
            <w:r/>
          </w:p>
        </w:tc>
        <w:tc>
          <w:tcPr>
            <w:tcW w:w="1560" w:type="dxa"/>
            <w:vAlign w:val="top"/>
            <w:textDirection w:val="lrTb"/>
            <w:noWrap w:val="false"/>
          </w:tcPr>
          <w:p>
            <w:pPr>
              <w:pStyle w:val="1393"/>
              <w:ind w:left="139"/>
              <w:jc w:val="center"/>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461" w:type="dxa"/>
            <w:vAlign w:val="top"/>
            <w:textDirection w:val="lrTb"/>
            <w:noWrap w:val="false"/>
          </w:tcPr>
          <w:p>
            <w:pPr>
              <w:pStyle w:val="1393"/>
              <w:ind w:left="139"/>
              <w:jc w:val="center"/>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673" w:type="dxa"/>
            <w:vAlign w:val="top"/>
            <w:textDirection w:val="lrTb"/>
            <w:noWrap w:val="false"/>
          </w:tcPr>
          <w:p>
            <w:pPr>
              <w:pStyle w:val="1393"/>
              <w:ind w:right="694"/>
              <w:jc w:val="right"/>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36" w:type="dxa"/>
            <w:vAlign w:val="top"/>
            <w:textDirection w:val="lrTb"/>
            <w:noWrap w:val="false"/>
          </w:tcPr>
          <w:p>
            <w:pPr>
              <w:pStyle w:val="1393"/>
              <w:ind w:left="142"/>
              <w:jc w:val="center"/>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83" w:type="dxa"/>
            <w:vAlign w:val="top"/>
            <w:textDirection w:val="lrTb"/>
            <w:noWrap w:val="false"/>
          </w:tcPr>
          <w:p>
            <w:pPr>
              <w:pStyle w:val="1393"/>
              <w:ind w:left="143"/>
              <w:jc w:val="center"/>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r>
      <w:tr>
        <w:trPr>
          <w:trHeight w:val="338"/>
        </w:trPr>
        <w:tc>
          <w:tcPr>
            <w:tcW w:w="977" w:type="dxa"/>
            <w:vAlign w:val="top"/>
            <w:textDirection w:val="lrTb"/>
            <w:noWrap w:val="false"/>
          </w:tcPr>
          <w:p>
            <w:pPr>
              <w:pStyle w:val="1393"/>
              <w:ind w:left="287" w:right="150"/>
              <w:jc w:val="center"/>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5 </w:t>
            </w:r>
            <w:r/>
          </w:p>
        </w:tc>
        <w:tc>
          <w:tcPr>
            <w:tcW w:w="1560" w:type="dxa"/>
            <w:vAlign w:val="top"/>
            <w:textDirection w:val="lrTb"/>
            <w:noWrap w:val="false"/>
          </w:tcPr>
          <w:p>
            <w:pPr>
              <w:pStyle w:val="1393"/>
              <w:ind w:left="139"/>
              <w:jc w:val="center"/>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461" w:type="dxa"/>
            <w:vAlign w:val="top"/>
            <w:textDirection w:val="lrTb"/>
            <w:noWrap w:val="false"/>
          </w:tcPr>
          <w:p>
            <w:pPr>
              <w:pStyle w:val="1393"/>
              <w:ind w:left="139"/>
              <w:jc w:val="center"/>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673" w:type="dxa"/>
            <w:vAlign w:val="top"/>
            <w:textDirection w:val="lrTb"/>
            <w:noWrap w:val="false"/>
          </w:tcPr>
          <w:p>
            <w:pPr>
              <w:pStyle w:val="1393"/>
              <w:ind w:right="694"/>
              <w:jc w:val="right"/>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36" w:type="dxa"/>
            <w:vAlign w:val="top"/>
            <w:textDirection w:val="lrTb"/>
            <w:noWrap w:val="false"/>
          </w:tcPr>
          <w:p>
            <w:pPr>
              <w:pStyle w:val="1393"/>
              <w:ind w:left="142"/>
              <w:jc w:val="center"/>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83" w:type="dxa"/>
            <w:vAlign w:val="top"/>
            <w:textDirection w:val="lrTb"/>
            <w:noWrap w:val="false"/>
          </w:tcPr>
          <w:p>
            <w:pPr>
              <w:pStyle w:val="1393"/>
              <w:ind w:left="143"/>
              <w:jc w:val="center"/>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r>
      <w:tr>
        <w:trPr>
          <w:trHeight w:val="337"/>
        </w:trPr>
        <w:tc>
          <w:tcPr>
            <w:tcW w:w="977" w:type="dxa"/>
            <w:vAlign w:val="top"/>
            <w:textDirection w:val="lrTb"/>
            <w:noWrap w:val="false"/>
          </w:tcPr>
          <w:p>
            <w:pPr>
              <w:pStyle w:val="1393"/>
              <w:ind w:left="287" w:right="150"/>
              <w:jc w:val="center"/>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560" w:type="dxa"/>
            <w:vAlign w:val="top"/>
            <w:textDirection w:val="lrTb"/>
            <w:noWrap w:val="false"/>
          </w:tcPr>
          <w:p>
            <w:pPr>
              <w:pStyle w:val="1393"/>
              <w:ind w:left="139"/>
              <w:jc w:val="center"/>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461" w:type="dxa"/>
            <w:vAlign w:val="top"/>
            <w:textDirection w:val="lrTb"/>
            <w:noWrap w:val="false"/>
          </w:tcPr>
          <w:p>
            <w:pPr>
              <w:pStyle w:val="1393"/>
              <w:ind w:left="139"/>
              <w:jc w:val="center"/>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673" w:type="dxa"/>
            <w:vAlign w:val="top"/>
            <w:textDirection w:val="lrTb"/>
            <w:noWrap w:val="false"/>
          </w:tcPr>
          <w:p>
            <w:pPr>
              <w:pStyle w:val="1393"/>
              <w:ind w:right="694"/>
              <w:jc w:val="right"/>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36" w:type="dxa"/>
            <w:vAlign w:val="top"/>
            <w:textDirection w:val="lrTb"/>
            <w:noWrap w:val="false"/>
          </w:tcPr>
          <w:p>
            <w:pPr>
              <w:pStyle w:val="1393"/>
              <w:ind w:left="142"/>
              <w:jc w:val="center"/>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83" w:type="dxa"/>
            <w:vAlign w:val="top"/>
            <w:textDirection w:val="lrTb"/>
            <w:noWrap w:val="false"/>
          </w:tcPr>
          <w:p>
            <w:pPr>
              <w:pStyle w:val="1393"/>
              <w:ind w:left="143"/>
              <w:jc w:val="center"/>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r>
    </w:tbl>
    <w:p>
      <w:pPr>
        <w:rPr>
          <w:rFonts w:hint="eastAsia" w:ascii="宋体" w:hAnsi="宋体" w:eastAsia="宋体" w:cs="宋体"/>
          <w:b/>
          <w:color w:val="000000" w:themeColor="text1"/>
          <w:sz w:val="24"/>
          <w:highlight w:val="none"/>
        </w:rPr>
        <w:outlineLvl w:val="0"/>
      </w:pPr>
      <w:r>
        <w:rPr>
          <w:rFonts w:hint="eastAsia" w:ascii="宋体" w:hAnsi="宋体" w:eastAsia="宋体" w:cs="宋体"/>
          <w:b/>
          <w:color w:val="000000" w:themeColor="text1"/>
          <w:sz w:val="24"/>
          <w:highlight w:val="none"/>
        </w:rPr>
      </w:r>
      <w:r/>
    </w:p>
    <w:p>
      <w:pPr>
        <w:ind w:firstLine="422"/>
        <w:rPr>
          <w:rFonts w:hint="eastAsia" w:ascii="宋体" w:hAnsi="宋体" w:eastAsia="宋体" w:cs="宋体"/>
          <w:b/>
          <w:color w:val="000000" w:themeColor="text1"/>
          <w:sz w:val="24"/>
          <w:highlight w:val="none"/>
        </w:rPr>
        <w:outlineLvl w:val="0"/>
      </w:pPr>
      <w:r>
        <w:rPr>
          <w:rFonts w:hint="eastAsia" w:ascii="宋体" w:hAnsi="宋体" w:eastAsia="宋体" w:cs="宋体"/>
          <w:b/>
          <w:color w:val="000000" w:themeColor="text1"/>
          <w:sz w:val="24"/>
          <w:highlight w:val="none"/>
        </w:rPr>
        <w:t xml:space="preserve">注：附评分标准中需要提交的证明材料。如出现证明材料原件扫描件内容不完整或字迹、内容、盖章模糊不清等情况均不得分。</w:t>
      </w:r>
      <w:r/>
    </w:p>
    <w:p>
      <w:pPr>
        <w:pStyle w:val="1018"/>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1018"/>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1393"/>
        <w:ind w:left="290" w:right="161"/>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lang w:eastAsia="zh-CN"/>
        </w:rPr>
        <w:t xml:space="preserve">投标</w:t>
      </w:r>
      <w:r>
        <w:rPr>
          <w:rFonts w:hint="eastAsia" w:ascii="宋体" w:hAnsi="宋体" w:eastAsia="宋体" w:cs="宋体"/>
          <w:color w:val="000000" w:themeColor="text1"/>
          <w:sz w:val="24"/>
          <w:highlight w:val="none"/>
          <w:lang w:val="en-US" w:eastAsia="zh-CN"/>
        </w:rPr>
        <w:t xml:space="preserve">人</w:t>
      </w:r>
      <w:r>
        <w:rPr>
          <w:rFonts w:hint="eastAsia" w:ascii="宋体" w:hAnsi="宋体" w:eastAsia="宋体" w:cs="宋体"/>
          <w:color w:val="000000" w:themeColor="text1"/>
          <w:sz w:val="24"/>
          <w:highlight w:val="none"/>
        </w:rPr>
        <w:t xml:space="preserve">（盖章）： </w:t>
      </w:r>
      <w:r/>
    </w:p>
    <w:p>
      <w:pPr>
        <w:pStyle w:val="1393"/>
        <w:ind w:left="290" w:right="161"/>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法定代表人或法定代表人授权代表签字或盖章： </w:t>
      </w:r>
      <w:r/>
    </w:p>
    <w:p>
      <w:pPr>
        <w:pStyle w:val="1393"/>
        <w:ind w:left="290" w:right="161"/>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日 期 ：  年  月  日</w:t>
      </w:r>
      <w:r/>
    </w:p>
    <w:p>
      <w:pPr>
        <w:pStyle w:val="984"/>
        <w:jc w:val="left"/>
        <w:spacing w:before="2"/>
        <w:rPr>
          <w:rFonts w:hint="eastAsia" w:ascii="宋体" w:hAnsi="宋体" w:eastAsia="宋体" w:cs="宋体"/>
          <w:color w:val="000000" w:themeColor="text1"/>
          <w:sz w:val="31"/>
          <w:highlight w:val="none"/>
        </w:rPr>
      </w:pPr>
      <w:r>
        <w:rPr>
          <w:rFonts w:hint="eastAsia" w:ascii="宋体" w:hAnsi="宋体" w:eastAsia="宋体" w:cs="宋体"/>
          <w:color w:val="000000" w:themeColor="text1"/>
          <w:sz w:val="31"/>
          <w:highlight w:val="none"/>
        </w:rPr>
      </w:r>
      <w:r/>
    </w:p>
    <w:p>
      <w:pPr>
        <w:jc w:val="left"/>
        <w:spacing w:line="360" w:lineRule="auto"/>
        <w:rPr>
          <w:rStyle w:val="1031"/>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93"/>
        <w:rPr>
          <w:rStyle w:val="1031"/>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94"/>
        <w:rPr>
          <w:rStyle w:val="1031"/>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Style w:val="1031"/>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93"/>
        <w:rPr>
          <w:rStyle w:val="1031"/>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94"/>
        <w:rPr>
          <w:rStyle w:val="1031"/>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Style w:val="1031"/>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93"/>
        <w:rPr>
          <w:rStyle w:val="1031"/>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94"/>
        <w:rPr>
          <w:rStyle w:val="1031"/>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Style w:val="1031"/>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93"/>
        <w:rPr>
          <w:rStyle w:val="1031"/>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94"/>
        <w:rPr>
          <w:rStyle w:val="1031"/>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Style w:val="1031"/>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822"/>
        <w:rPr>
          <w:rStyle w:val="1031"/>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Style w:val="1031"/>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822"/>
        <w:rPr>
          <w:rStyle w:val="1031"/>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jc w:val="left"/>
        <w:spacing w:line="360" w:lineRule="auto"/>
        <w:rPr>
          <w:rStyle w:val="1031"/>
          <w:rFonts w:hint="eastAsia" w:ascii="宋体" w:hAnsi="宋体" w:eastAsia="宋体" w:cs="宋体"/>
          <w:b/>
          <w:bCs/>
          <w:color w:val="000000" w:themeColor="text1"/>
          <w:sz w:val="28"/>
          <w:szCs w:val="28"/>
          <w:highlight w:val="none"/>
        </w:rPr>
        <w:outlineLvl w:val="0"/>
      </w:pPr>
      <w:r>
        <w:rPr>
          <w:rFonts w:hint="eastAsia" w:ascii="宋体" w:hAnsi="宋体" w:eastAsia="宋体" w:cs="宋体"/>
          <w:b/>
          <w:bCs/>
          <w:color w:val="000000" w:themeColor="text1"/>
          <w:sz w:val="28"/>
          <w:szCs w:val="28"/>
          <w:highlight w:val="none"/>
        </w:rPr>
      </w:r>
      <w:r/>
    </w:p>
    <w:p>
      <w:pPr>
        <w:jc w:val="left"/>
        <w:spacing w:line="360" w:lineRule="auto"/>
        <w:rPr>
          <w:rStyle w:val="1031"/>
          <w:rFonts w:hint="eastAsia" w:ascii="宋体" w:hAnsi="宋体" w:eastAsia="宋体" w:cs="宋体"/>
          <w:b/>
          <w:bCs/>
          <w:color w:val="000000" w:themeColor="text1"/>
          <w:sz w:val="28"/>
          <w:szCs w:val="28"/>
          <w:highlight w:val="none"/>
        </w:rPr>
        <w:outlineLvl w:val="0"/>
      </w:pPr>
      <w:r>
        <w:rPr>
          <w:rFonts w:hint="eastAsia" w:ascii="宋体" w:hAnsi="宋体" w:eastAsia="宋体" w:cs="宋体"/>
          <w:b/>
          <w:bCs/>
          <w:color w:val="000000" w:themeColor="text1"/>
          <w:sz w:val="28"/>
          <w:szCs w:val="28"/>
          <w:highlight w:val="none"/>
        </w:rPr>
      </w:r>
      <w:r/>
    </w:p>
    <w:p>
      <w:pPr>
        <w:jc w:val="left"/>
        <w:spacing w:line="360" w:lineRule="auto"/>
        <w:rPr>
          <w:rStyle w:val="1031"/>
          <w:rFonts w:hint="eastAsia" w:ascii="宋体" w:hAnsi="宋体" w:eastAsia="宋体" w:cs="宋体"/>
          <w:b/>
          <w:bCs/>
          <w:color w:val="000000" w:themeColor="text1"/>
          <w:sz w:val="28"/>
          <w:szCs w:val="28"/>
          <w:highlight w:val="none"/>
        </w:rPr>
        <w:outlineLvl w:val="0"/>
      </w:pPr>
      <w:r>
        <w:rPr>
          <w:rFonts w:hint="eastAsia" w:ascii="宋体" w:hAnsi="宋体" w:eastAsia="宋体" w:cs="宋体"/>
          <w:b/>
          <w:bCs/>
          <w:color w:val="000000" w:themeColor="text1"/>
          <w:sz w:val="28"/>
          <w:szCs w:val="28"/>
          <w:highlight w:val="none"/>
        </w:rPr>
      </w:r>
      <w:r/>
    </w:p>
    <w:p>
      <w:pPr>
        <w:jc w:val="left"/>
        <w:spacing w:line="360" w:lineRule="auto"/>
        <w:rPr>
          <w:rStyle w:val="1031"/>
          <w:rFonts w:hint="eastAsia" w:ascii="宋体" w:hAnsi="宋体" w:eastAsia="宋体" w:cs="宋体"/>
          <w:b/>
          <w:bCs/>
          <w:color w:val="000000" w:themeColor="text1"/>
          <w:sz w:val="28"/>
          <w:szCs w:val="28"/>
          <w:highlight w:val="none"/>
        </w:rPr>
        <w:outlineLvl w:val="0"/>
      </w:pPr>
      <w:r>
        <w:rPr>
          <w:rStyle w:val="1031"/>
          <w:rFonts w:hint="eastAsia" w:ascii="宋体" w:hAnsi="宋体" w:eastAsia="宋体" w:cs="宋体"/>
          <w:b/>
          <w:bCs/>
          <w:color w:val="000000" w:themeColor="text1"/>
          <w:sz w:val="28"/>
          <w:szCs w:val="28"/>
          <w:highlight w:val="none"/>
        </w:rPr>
        <w:t xml:space="preserve">（九）项目管理机构配备情况表（格式）</w:t>
      </w:r>
      <w:r/>
    </w:p>
    <w:p>
      <w:pPr>
        <w:jc w:val="center"/>
        <w:spacing w:line="400" w:lineRule="exact"/>
        <w:rPr>
          <w:rFonts w:hint="eastAsia" w:ascii="宋体" w:hAnsi="宋体" w:eastAsia="宋体" w:cs="宋体"/>
          <w:bCs/>
          <w:color w:val="000000" w:themeColor="text1"/>
          <w:sz w:val="28"/>
          <w:szCs w:val="28"/>
          <w:highlight w:val="none"/>
        </w:rPr>
      </w:pPr>
      <w:r>
        <w:rPr>
          <w:rStyle w:val="1031"/>
          <w:rFonts w:hint="eastAsia" w:ascii="宋体" w:hAnsi="宋体" w:eastAsia="宋体" w:cs="宋体"/>
          <w:b/>
          <w:bCs/>
          <w:color w:val="000000" w:themeColor="text1"/>
          <w:sz w:val="28"/>
          <w:szCs w:val="28"/>
          <w:highlight w:val="none"/>
        </w:rPr>
        <w:t xml:space="preserve">项目组人员配备表</w:t>
      </w:r>
      <w:r>
        <w:rPr>
          <w:rFonts w:hint="eastAsia" w:ascii="宋体" w:hAnsi="宋体" w:eastAsia="宋体" w:cs="宋体"/>
          <w:bCs/>
          <w:color w:val="000000" w:themeColor="text1"/>
          <w:sz w:val="28"/>
          <w:szCs w:val="28"/>
          <w:highlight w:val="none"/>
        </w:rPr>
        <w:t xml:space="preserve"> </w:t>
      </w:r>
      <w:r/>
    </w:p>
    <w:p>
      <w:pPr>
        <w:jc w:val="both"/>
        <w:spacing w:line="400" w:lineRule="exact"/>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4"/>
          <w:highlight w:val="none"/>
        </w:rPr>
        <w:t xml:space="preserve">政府采购编号：</w:t>
      </w:r>
      <w:r>
        <w:rPr>
          <w:rFonts w:hint="eastAsia" w:ascii="宋体" w:hAnsi="宋体" w:eastAsia="宋体" w:cs="宋体"/>
          <w:bCs/>
          <w:color w:val="000000" w:themeColor="text1"/>
          <w:sz w:val="28"/>
          <w:szCs w:val="28"/>
          <w:highlight w:val="none"/>
        </w:rPr>
        <w:t xml:space="preserve">      </w:t>
      </w:r>
      <w:r/>
    </w:p>
    <w:tbl>
      <w:tblPr>
        <w:tblStyle w:val="797"/>
        <w:tblW w:w="104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1932"/>
        <w:gridCol w:w="1094"/>
        <w:gridCol w:w="1213"/>
        <w:gridCol w:w="2173"/>
        <w:gridCol w:w="1559"/>
        <w:gridCol w:w="1559"/>
      </w:tblGrid>
      <w:tr>
        <w:trPr>
          <w:jc w:val="center"/>
          <w:trHeight w:val="752"/>
        </w:trPr>
        <w:tc>
          <w:tcPr>
            <w:tcW w:w="878" w:type="dxa"/>
            <w:vAlign w:val="center"/>
            <w:textDirection w:val="lrTb"/>
            <w:noWrap w:val="false"/>
          </w:tcPr>
          <w:p>
            <w:pPr>
              <w:ind w:firstLine="0"/>
              <w:jc w:val="center"/>
              <w:widowControl w:val="off"/>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t xml:space="preserve">序号</w:t>
            </w:r>
            <w:r/>
          </w:p>
        </w:tc>
        <w:tc>
          <w:tcPr>
            <w:tcW w:w="1932" w:type="dxa"/>
            <w:vAlign w:val="center"/>
            <w:textDirection w:val="lrTb"/>
            <w:noWrap w:val="false"/>
          </w:tcPr>
          <w:p>
            <w:pPr>
              <w:ind w:firstLine="0"/>
              <w:jc w:val="center"/>
              <w:widowControl w:val="off"/>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t xml:space="preserve">姓名</w:t>
            </w:r>
            <w:r/>
          </w:p>
        </w:tc>
        <w:tc>
          <w:tcPr>
            <w:tcW w:w="1094" w:type="dxa"/>
            <w:vAlign w:val="center"/>
            <w:textDirection w:val="lrTb"/>
            <w:noWrap w:val="false"/>
          </w:tcPr>
          <w:p>
            <w:pPr>
              <w:ind w:firstLine="0"/>
              <w:jc w:val="center"/>
              <w:widowControl w:val="off"/>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t xml:space="preserve">性别</w:t>
            </w:r>
            <w:r/>
          </w:p>
        </w:tc>
        <w:tc>
          <w:tcPr>
            <w:tcW w:w="1213" w:type="dxa"/>
            <w:vAlign w:val="center"/>
            <w:textDirection w:val="lrTb"/>
            <w:noWrap w:val="false"/>
          </w:tcPr>
          <w:p>
            <w:pPr>
              <w:ind w:firstLine="0"/>
              <w:jc w:val="center"/>
              <w:widowControl w:val="off"/>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t xml:space="preserve">年龄</w:t>
            </w:r>
            <w:r/>
          </w:p>
        </w:tc>
        <w:tc>
          <w:tcPr>
            <w:tcW w:w="2173" w:type="dxa"/>
            <w:vAlign w:val="center"/>
            <w:textDirection w:val="lrTb"/>
            <w:noWrap w:val="false"/>
          </w:tcPr>
          <w:p>
            <w:pPr>
              <w:ind w:firstLine="0"/>
              <w:jc w:val="center"/>
              <w:widowControl w:val="off"/>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t xml:space="preserve">岗位名称</w:t>
            </w:r>
            <w:r/>
          </w:p>
        </w:tc>
        <w:tc>
          <w:tcPr>
            <w:tcW w:w="1559" w:type="dxa"/>
            <w:vAlign w:val="center"/>
            <w:textDirection w:val="lrTb"/>
            <w:noWrap w:val="false"/>
          </w:tcPr>
          <w:p>
            <w:pPr>
              <w:ind w:firstLine="0"/>
              <w:jc w:val="center"/>
              <w:widowControl w:val="off"/>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t xml:space="preserve">工作经验</w:t>
            </w:r>
            <w:r/>
          </w:p>
        </w:tc>
        <w:tc>
          <w:tcPr>
            <w:tcW w:w="1559" w:type="dxa"/>
            <w:vAlign w:val="center"/>
            <w:textDirection w:val="lrTb"/>
            <w:noWrap w:val="false"/>
          </w:tcPr>
          <w:p>
            <w:pPr>
              <w:ind w:firstLine="0"/>
              <w:jc w:val="center"/>
              <w:widowControl w:val="off"/>
              <w:rPr>
                <w:rFonts w:hint="default" w:ascii="宋体" w:hAnsi="宋体" w:eastAsia="宋体" w:cs="宋体"/>
                <w:b/>
                <w:color w:val="000000" w:themeColor="text1"/>
                <w:sz w:val="24"/>
                <w:szCs w:val="24"/>
                <w:highlight w:val="none"/>
                <w:lang w:val="en-US" w:eastAsia="zh-CN"/>
              </w:rPr>
              <w:outlineLvl w:val="9"/>
            </w:pPr>
            <w:r>
              <w:rPr>
                <w:rFonts w:hint="eastAsia" w:ascii="宋体" w:hAnsi="宋体" w:cs="宋体"/>
                <w:b/>
                <w:color w:val="000000" w:themeColor="text1"/>
                <w:sz w:val="24"/>
                <w:szCs w:val="24"/>
                <w:highlight w:val="none"/>
                <w:lang w:val="en-US" w:eastAsia="zh-CN"/>
              </w:rPr>
              <w:t xml:space="preserve">社保证明编号</w:t>
            </w:r>
            <w:r/>
          </w:p>
        </w:tc>
      </w:tr>
      <w:tr>
        <w:trPr>
          <w:jc w:val="center"/>
          <w:trHeight w:val="618"/>
        </w:trPr>
        <w:tc>
          <w:tcPr>
            <w:tcW w:w="878"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1</w:t>
            </w:r>
            <w:r/>
          </w:p>
        </w:tc>
        <w:tc>
          <w:tcPr>
            <w:tcW w:w="1932"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094"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213"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2173"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 </w:t>
            </w:r>
            <w:r/>
          </w:p>
        </w:tc>
        <w:tc>
          <w:tcPr>
            <w:tcW w:w="1559"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559"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r>
      <w:tr>
        <w:trPr>
          <w:jc w:val="center"/>
          <w:trHeight w:val="545"/>
        </w:trPr>
        <w:tc>
          <w:tcPr>
            <w:tcW w:w="878"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2</w:t>
            </w:r>
            <w:r/>
          </w:p>
        </w:tc>
        <w:tc>
          <w:tcPr>
            <w:tcW w:w="1932"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094"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213"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2173" w:type="dxa"/>
            <w:vAlign w:val="center"/>
            <w:textDirection w:val="lrTb"/>
            <w:noWrap w:val="false"/>
          </w:tcPr>
          <w:p>
            <w:pPr>
              <w:ind w:firstLine="0"/>
              <w:jc w:val="center"/>
              <w:widowControl w:val="off"/>
              <w:rPr>
                <w:rFonts w:hint="default"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 </w:t>
            </w:r>
            <w:r/>
          </w:p>
        </w:tc>
        <w:tc>
          <w:tcPr>
            <w:tcW w:w="1559"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559"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r>
      <w:tr>
        <w:trPr>
          <w:jc w:val="center"/>
          <w:trHeight w:val="552"/>
        </w:trPr>
        <w:tc>
          <w:tcPr>
            <w:tcW w:w="878"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3</w:t>
            </w:r>
            <w:r/>
          </w:p>
        </w:tc>
        <w:tc>
          <w:tcPr>
            <w:tcW w:w="1932"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094"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213"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2173" w:type="dxa"/>
            <w:vAlign w:val="center"/>
            <w:textDirection w:val="lrTb"/>
            <w:noWrap w:val="false"/>
          </w:tcPr>
          <w:p>
            <w:pPr>
              <w:ind w:firstLine="0"/>
              <w:jc w:val="center"/>
              <w:widowControl w:val="off"/>
              <w:rPr>
                <w:rFonts w:hint="default"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 </w:t>
            </w:r>
            <w:r/>
          </w:p>
        </w:tc>
        <w:tc>
          <w:tcPr>
            <w:tcW w:w="1559"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559"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r>
      <w:tr>
        <w:trPr>
          <w:jc w:val="center"/>
          <w:trHeight w:val="526"/>
        </w:trPr>
        <w:tc>
          <w:tcPr>
            <w:tcW w:w="878"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4</w:t>
            </w:r>
            <w:r/>
          </w:p>
        </w:tc>
        <w:tc>
          <w:tcPr>
            <w:tcW w:w="1932"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094"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213"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2173"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559"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559"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r>
      <w:tr>
        <w:trPr>
          <w:jc w:val="center"/>
          <w:trHeight w:val="598"/>
        </w:trPr>
        <w:tc>
          <w:tcPr>
            <w:tcW w:w="878"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5</w:t>
            </w:r>
            <w:r/>
          </w:p>
        </w:tc>
        <w:tc>
          <w:tcPr>
            <w:tcW w:w="1932"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094"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213"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2173"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559"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559"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r>
      <w:tr>
        <w:trPr>
          <w:jc w:val="center"/>
          <w:trHeight w:val="589"/>
        </w:trPr>
        <w:tc>
          <w:tcPr>
            <w:tcW w:w="878"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6</w:t>
            </w:r>
            <w:r/>
          </w:p>
        </w:tc>
        <w:tc>
          <w:tcPr>
            <w:tcW w:w="1932"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094"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213"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2173"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559"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559"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r>
      <w:tr>
        <w:trPr>
          <w:jc w:val="center"/>
          <w:trHeight w:val="589"/>
        </w:trPr>
        <w:tc>
          <w:tcPr>
            <w:tcW w:w="878"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7</w:t>
            </w:r>
            <w:r/>
          </w:p>
        </w:tc>
        <w:tc>
          <w:tcPr>
            <w:tcW w:w="1932"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094"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213"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2173"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559"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559"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r>
      <w:tr>
        <w:trPr>
          <w:jc w:val="center"/>
          <w:trHeight w:val="554"/>
        </w:trPr>
        <w:tc>
          <w:tcPr>
            <w:tcW w:w="878"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8</w:t>
            </w:r>
            <w:r/>
          </w:p>
        </w:tc>
        <w:tc>
          <w:tcPr>
            <w:tcW w:w="1932"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094"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213"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2173"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559"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559"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r>
      <w:tr>
        <w:trPr>
          <w:jc w:val="center"/>
          <w:trHeight w:val="537"/>
        </w:trPr>
        <w:tc>
          <w:tcPr>
            <w:tcW w:w="878"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9</w:t>
            </w:r>
            <w:r/>
          </w:p>
        </w:tc>
        <w:tc>
          <w:tcPr>
            <w:tcW w:w="1932"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094"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213"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2173"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559"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559"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r>
      <w:tr>
        <w:trPr>
          <w:jc w:val="center"/>
          <w:trHeight w:val="752"/>
        </w:trPr>
        <w:tc>
          <w:tcPr>
            <w:tcW w:w="878"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10</w:t>
            </w:r>
            <w:r/>
          </w:p>
        </w:tc>
        <w:tc>
          <w:tcPr>
            <w:tcW w:w="1932"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094"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213"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2173"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559"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559"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r>
      <w:tr>
        <w:trPr>
          <w:cantSplit/>
          <w:jc w:val="center"/>
          <w:trHeight w:val="1140"/>
        </w:trPr>
        <w:tc>
          <w:tcPr>
            <w:tcW w:w="878"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 …</w:t>
            </w:r>
            <w:r/>
          </w:p>
        </w:tc>
        <w:tc>
          <w:tcPr>
            <w:tcW w:w="1932"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094"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213"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2173"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559"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c>
          <w:tcPr>
            <w:tcW w:w="1559" w:type="dxa"/>
            <w:vAlign w:val="center"/>
            <w:textDirection w:val="lrTb"/>
            <w:noWrap w:val="false"/>
          </w:tcPr>
          <w:p>
            <w:pPr>
              <w:ind w:firstLine="0"/>
              <w:jc w:val="center"/>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p>
        </w:tc>
      </w:tr>
    </w:tbl>
    <w:p>
      <w:pP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p>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投标人（盖章）：</w:t>
      </w:r>
      <w:r/>
    </w:p>
    <w:p>
      <w:pPr>
        <w:spacing w:line="360" w:lineRule="auto"/>
        <w:rPr>
          <w:rFonts w:hint="eastAsia" w:ascii="宋体" w:hAnsi="宋体" w:eastAsia="宋体" w:cs="宋体"/>
          <w:b/>
          <w:bCs/>
          <w:color w:val="000000" w:themeColor="text1"/>
          <w:sz w:val="24"/>
          <w:highlight w:val="none"/>
        </w:rPr>
        <w:outlineLvl w:val="0"/>
      </w:pPr>
      <w:r>
        <w:rPr>
          <w:rFonts w:hint="eastAsia" w:ascii="宋体" w:hAnsi="宋体" w:eastAsia="宋体" w:cs="宋体"/>
          <w:b/>
          <w:color w:val="000000" w:themeColor="text1"/>
          <w:spacing w:val="-10"/>
          <w:sz w:val="24"/>
          <w:highlight w:val="none"/>
        </w:rPr>
        <w:t xml:space="preserve">法定代表人或法定代表人授权代表签字或盖章：</w:t>
      </w:r>
      <w:r/>
    </w:p>
    <w:p>
      <w:pPr>
        <w:spacing w:line="360" w:lineRule="auto"/>
        <w:rPr>
          <w:rFonts w:hint="eastAsia" w:ascii="宋体" w:hAnsi="宋体" w:eastAsia="宋体" w:cs="宋体"/>
          <w:color w:val="000000" w:themeColor="text1"/>
          <w:sz w:val="24"/>
          <w:highlight w:val="none"/>
        </w:rPr>
        <w:outlineLvl w:val="0"/>
      </w:pPr>
      <w:r>
        <w:rPr>
          <w:rFonts w:hint="eastAsia" w:ascii="宋体" w:hAnsi="宋体" w:eastAsia="宋体" w:cs="宋体"/>
          <w:color w:val="000000" w:themeColor="text1"/>
          <w:sz w:val="24"/>
          <w:highlight w:val="none"/>
        </w:rPr>
        <w:t xml:space="preserve">注：1、上表可自行延长。</w:t>
      </w:r>
      <w:r/>
    </w:p>
    <w:p>
      <w:pPr>
        <w:ind w:firstLine="480"/>
        <w:spacing w:line="360" w:lineRule="auto"/>
        <w:rPr>
          <w:rFonts w:hint="eastAsia" w:ascii="宋体" w:hAnsi="宋体" w:eastAsia="宋体" w:cs="宋体"/>
          <w:color w:val="000000" w:themeColor="text1"/>
          <w:sz w:val="24"/>
          <w:highlight w:val="none"/>
        </w:rPr>
        <w:outlineLvl w:val="0"/>
      </w:pPr>
      <w:r/>
      <w:bookmarkStart w:id="18" w:name="_GoBack"/>
      <w:r>
        <w:rPr>
          <w:rFonts w:hint="eastAsia" w:ascii="宋体" w:hAnsi="宋体" w:eastAsia="宋体" w:cs="宋体"/>
          <w:color w:val="000000" w:themeColor="text1"/>
          <w:sz w:val="24"/>
          <w:highlight w:val="none"/>
        </w:rPr>
        <w:t xml:space="preserve">2、</w:t>
      </w:r>
      <w:bookmarkEnd w:id="18"/>
      <w:r>
        <w:rPr>
          <w:rFonts w:hint="eastAsia" w:ascii="宋体" w:hAnsi="宋体" w:eastAsia="宋体" w:cs="宋体"/>
          <w:color w:val="000000" w:themeColor="text1"/>
          <w:sz w:val="24"/>
          <w:highlight w:val="none"/>
        </w:rPr>
        <w:t xml:space="preserve">附</w:t>
      </w:r>
      <w:r>
        <w:rPr>
          <w:rFonts w:hint="eastAsia" w:ascii="宋体" w:hAnsi="宋体" w:cs="宋体"/>
          <w:color w:val="000000" w:themeColor="text1"/>
          <w:sz w:val="24"/>
          <w:highlight w:val="none"/>
          <w:lang w:val="en-US" w:eastAsia="zh-CN"/>
        </w:rPr>
        <w:t xml:space="preserve">人员身份证原件扫描件及</w:t>
      </w:r>
      <w:r>
        <w:rPr>
          <w:rFonts w:hint="eastAsia" w:ascii="宋体" w:hAnsi="宋体" w:eastAsia="宋体" w:cs="宋体"/>
          <w:color w:val="000000" w:themeColor="text1"/>
          <w:sz w:val="24"/>
          <w:highlight w:val="none"/>
        </w:rPr>
        <w:t xml:space="preserve">评分标准中需要提交的证明材料。如出现证明材料原件扫描件内容不完整或字迹、内容、盖章模糊不清等情况均不得分。</w:t>
      </w:r>
      <w:r/>
    </w:p>
    <w:p>
      <w:pPr>
        <w:spacing w:line="360" w:lineRule="auto"/>
        <w:rPr>
          <w:rFonts w:hint="eastAsia" w:ascii="宋体" w:hAnsi="宋体" w:eastAsia="宋体" w:cs="宋体"/>
          <w:color w:val="000000" w:themeColor="text1"/>
          <w:sz w:val="24"/>
          <w:highlight w:val="none"/>
        </w:rPr>
        <w:outlineLvl w:val="0"/>
      </w:pPr>
      <w:r>
        <w:rPr>
          <w:rFonts w:hint="eastAsia" w:ascii="宋体" w:hAnsi="宋体" w:eastAsia="宋体" w:cs="宋体"/>
          <w:color w:val="000000" w:themeColor="text1"/>
          <w:sz w:val="24"/>
          <w:highlight w:val="none"/>
        </w:rPr>
      </w:r>
      <w:r/>
    </w:p>
    <w:p>
      <w:pPr>
        <w:pStyle w:val="993"/>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p>
    <w:p>
      <w:pPr>
        <w:pStyle w:val="994"/>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p>
    <w:p>
      <w:pPr>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p>
    <w:p>
      <w:pPr>
        <w:pStyle w:val="1520"/>
        <w:ind w:firstLine="0"/>
        <w:jc w:val="center"/>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r>
      <w:r/>
    </w:p>
    <w:p>
      <w:pPr>
        <w:pStyle w:val="1520"/>
        <w:ind w:firstLine="0"/>
        <w:jc w:val="center"/>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8"/>
          <w:szCs w:val="28"/>
          <w:highlight w:val="none"/>
        </w:rPr>
        <w:t xml:space="preserve">项目负责人简历表</w:t>
      </w:r>
      <w:r/>
    </w:p>
    <w:p>
      <w:pPr>
        <w:ind w:firstLine="420"/>
        <w:jc w:val="both"/>
        <w:spacing w:line="360" w:lineRule="auto"/>
        <w:widowControl w:val="off"/>
        <w:rPr>
          <w:rFonts w:hint="eastAsia" w:ascii="宋体" w:hAnsi="宋体" w:eastAsia="宋体" w:cs="Times New Roman"/>
          <w:b/>
          <w:color w:val="000000" w:themeColor="text1"/>
          <w:sz w:val="24"/>
          <w:szCs w:val="24"/>
          <w:highlight w:val="none"/>
          <w:lang w:val="en-US" w:eastAsia="zh-CN" w:bidi="ar-SA"/>
        </w:rPr>
        <w:outlineLvl w:val="0"/>
      </w:pPr>
      <w:r>
        <w:rPr>
          <w:rFonts w:hint="eastAsia" w:ascii="宋体" w:hAnsi="宋体" w:eastAsia="宋体" w:cs="Times New Roman"/>
          <w:b/>
          <w:color w:val="000000" w:themeColor="text1"/>
          <w:sz w:val="24"/>
          <w:szCs w:val="24"/>
          <w:highlight w:val="none"/>
          <w:lang w:val="en-US" w:eastAsia="zh-CN" w:bidi="ar-SA"/>
        </w:rPr>
        <w:t xml:space="preserve">投标供应商名称（盖章）                          政府采购项目编号：</w:t>
      </w:r>
      <w:r/>
    </w:p>
    <w:tbl>
      <w:tblPr>
        <w:tblStyle w:val="797"/>
        <w:tblW w:w="99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94"/>
        <w:gridCol w:w="1897"/>
        <w:gridCol w:w="2453"/>
        <w:gridCol w:w="1109"/>
        <w:gridCol w:w="1285"/>
        <w:gridCol w:w="6"/>
        <w:gridCol w:w="2414"/>
      </w:tblGrid>
      <w:tr>
        <w:trPr>
          <w:cantSplit/>
          <w:jc w:val="center"/>
          <w:trHeight w:val="661"/>
        </w:trPr>
        <w:tc>
          <w:tcPr>
            <w:tcW w:w="794" w:type="dxa"/>
            <w:vAlign w:val="center"/>
            <w:textDirection w:val="lrTb"/>
            <w:noWrap w:val="false"/>
          </w:tcPr>
          <w:p>
            <w:pPr>
              <w:ind w:firstLine="0"/>
              <w:jc w:val="center"/>
              <w:widowControl/>
              <w:rPr>
                <w:rFonts w:ascii="宋体" w:hAnsi="宋体" w:eastAsia="宋体" w:cs="Times New Roman"/>
                <w:color w:val="000000" w:themeColor="text1"/>
                <w:sz w:val="24"/>
                <w:szCs w:val="24"/>
                <w:highlight w:val="none"/>
                <w:lang w:val="en-US" w:eastAsia="zh-CN" w:bidi="ar-SA"/>
              </w:rPr>
              <w:outlineLvl w:val="0"/>
            </w:pPr>
            <w:r>
              <w:rPr>
                <w:rFonts w:ascii="宋体" w:hAnsi="宋体" w:eastAsia="宋体" w:cs="Times New Roman"/>
                <w:color w:val="000000" w:themeColor="text1"/>
                <w:sz w:val="24"/>
                <w:szCs w:val="24"/>
                <w:highlight w:val="none"/>
                <w:lang w:val="en-US" w:eastAsia="zh-CN" w:bidi="ar-SA"/>
              </w:rPr>
              <w:t xml:space="preserve">1</w:t>
            </w:r>
            <w:r/>
          </w:p>
        </w:tc>
        <w:tc>
          <w:tcPr>
            <w:tcW w:w="1897" w:type="dxa"/>
            <w:vAlign w:val="center"/>
            <w:textDirection w:val="lrTb"/>
            <w:noWrap w:val="false"/>
          </w:tcPr>
          <w:p>
            <w:pPr>
              <w:ind w:firstLine="0"/>
              <w:jc w:val="center"/>
              <w:widowControl/>
              <w:rPr>
                <w:rFonts w:ascii="宋体" w:hAnsi="宋体" w:eastAsia="宋体" w:cs="Times New Roman"/>
                <w:color w:val="000000" w:themeColor="text1"/>
                <w:sz w:val="24"/>
                <w:szCs w:val="24"/>
                <w:highlight w:val="none"/>
                <w:lang w:val="en-US" w:eastAsia="zh-CN" w:bidi="ar-SA"/>
              </w:rPr>
              <w:outlineLvl w:val="0"/>
            </w:pPr>
            <w:r>
              <w:rPr>
                <w:rFonts w:ascii="宋体" w:hAnsi="宋体" w:eastAsia="宋体" w:cs="Times New Roman"/>
                <w:color w:val="000000" w:themeColor="text1"/>
                <w:sz w:val="24"/>
                <w:szCs w:val="24"/>
                <w:highlight w:val="none"/>
                <w:lang w:val="en-US" w:eastAsia="zh-CN" w:bidi="ar-SA"/>
              </w:rPr>
              <w:t xml:space="preserve">姓名</w:t>
            </w:r>
            <w:r/>
          </w:p>
        </w:tc>
        <w:tc>
          <w:tcPr>
            <w:tcW w:w="2453" w:type="dxa"/>
            <w:vAlign w:val="center"/>
            <w:textDirection w:val="lrTb"/>
            <w:noWrap w:val="false"/>
          </w:tcPr>
          <w:p>
            <w:pPr>
              <w:ind w:firstLine="0"/>
              <w:jc w:val="center"/>
              <w:widowControl/>
              <w:rPr>
                <w:rFonts w:ascii="宋体" w:hAnsi="宋体" w:eastAsia="宋体" w:cs="Times New Roman"/>
                <w:color w:val="000000" w:themeColor="text1"/>
                <w:sz w:val="24"/>
                <w:szCs w:val="24"/>
                <w:highlight w:val="none"/>
                <w:lang w:val="en-US" w:eastAsia="zh-CN" w:bidi="ar-SA"/>
              </w:rPr>
              <w:outlineLvl w:val="0"/>
            </w:pPr>
            <w:r>
              <w:rPr>
                <w:rFonts w:ascii="宋体" w:hAnsi="宋体" w:eastAsia="宋体" w:cs="Times New Roman"/>
                <w:color w:val="000000" w:themeColor="text1"/>
                <w:sz w:val="24"/>
                <w:szCs w:val="24"/>
                <w:highlight w:val="none"/>
                <w:lang w:val="en-US" w:eastAsia="zh-CN" w:bidi="ar-SA"/>
              </w:rPr>
            </w:r>
            <w:r/>
          </w:p>
        </w:tc>
        <w:tc>
          <w:tcPr>
            <w:tcW w:w="1109" w:type="dxa"/>
            <w:vAlign w:val="center"/>
            <w:textDirection w:val="lrTb"/>
            <w:noWrap w:val="false"/>
          </w:tcPr>
          <w:p>
            <w:pPr>
              <w:ind w:firstLine="0"/>
              <w:jc w:val="center"/>
              <w:widowControl/>
              <w:rPr>
                <w:rFonts w:ascii="宋体" w:hAnsi="宋体" w:eastAsia="宋体" w:cs="Times New Roman"/>
                <w:color w:val="000000" w:themeColor="text1"/>
                <w:sz w:val="24"/>
                <w:szCs w:val="24"/>
                <w:highlight w:val="none"/>
                <w:lang w:val="en-US" w:eastAsia="zh-CN" w:bidi="ar-SA"/>
              </w:rPr>
              <w:outlineLvl w:val="0"/>
            </w:pPr>
            <w:r>
              <w:rPr>
                <w:rFonts w:ascii="宋体" w:hAnsi="宋体" w:eastAsia="宋体" w:cs="Times New Roman"/>
                <w:color w:val="000000" w:themeColor="text1"/>
                <w:sz w:val="24"/>
                <w:szCs w:val="24"/>
                <w:highlight w:val="none"/>
                <w:lang w:val="en-US" w:eastAsia="zh-CN" w:bidi="ar-SA"/>
              </w:rPr>
              <w:t xml:space="preserve">性别</w:t>
            </w:r>
            <w:r/>
          </w:p>
        </w:tc>
        <w:tc>
          <w:tcPr>
            <w:gridSpan w:val="3"/>
            <w:tcW w:w="3705" w:type="dxa"/>
            <w:vAlign w:val="center"/>
            <w:textDirection w:val="lrTb"/>
            <w:noWrap w:val="false"/>
          </w:tcPr>
          <w:p>
            <w:pPr>
              <w:ind w:firstLine="0"/>
              <w:jc w:val="center"/>
              <w:widowControl/>
              <w:rPr>
                <w:rFonts w:ascii="宋体" w:hAnsi="宋体" w:eastAsia="宋体" w:cs="Times New Roman"/>
                <w:color w:val="000000" w:themeColor="text1"/>
                <w:sz w:val="24"/>
                <w:szCs w:val="24"/>
                <w:highlight w:val="none"/>
                <w:lang w:val="en-US" w:eastAsia="zh-CN" w:bidi="ar-SA"/>
              </w:rPr>
              <w:outlineLvl w:val="0"/>
            </w:pPr>
            <w:r>
              <w:rPr>
                <w:rFonts w:ascii="宋体" w:hAnsi="宋体" w:eastAsia="宋体" w:cs="Times New Roman"/>
                <w:color w:val="000000" w:themeColor="text1"/>
                <w:sz w:val="24"/>
                <w:szCs w:val="24"/>
                <w:highlight w:val="none"/>
                <w:lang w:val="en-US" w:eastAsia="zh-CN" w:bidi="ar-SA"/>
              </w:rPr>
            </w:r>
            <w:r/>
          </w:p>
        </w:tc>
      </w:tr>
      <w:tr>
        <w:trPr>
          <w:jc w:val="center"/>
          <w:trHeight w:val="716"/>
        </w:trPr>
        <w:tc>
          <w:tcPr>
            <w:tcW w:w="794" w:type="dxa"/>
            <w:vAlign w:val="center"/>
            <w:textDirection w:val="lrTb"/>
            <w:noWrap w:val="false"/>
          </w:tcPr>
          <w:p>
            <w:pPr>
              <w:ind w:firstLine="0"/>
              <w:jc w:val="center"/>
              <w:widowControl/>
              <w:rPr>
                <w:rFonts w:ascii="宋体" w:hAnsi="宋体" w:eastAsia="宋体" w:cs="Times New Roman"/>
                <w:color w:val="000000" w:themeColor="text1"/>
                <w:sz w:val="24"/>
                <w:szCs w:val="24"/>
                <w:highlight w:val="none"/>
                <w:lang w:val="en-US" w:eastAsia="zh-CN" w:bidi="ar-SA"/>
              </w:rPr>
              <w:outlineLvl w:val="0"/>
            </w:pPr>
            <w:r>
              <w:rPr>
                <w:rFonts w:ascii="宋体" w:hAnsi="宋体" w:eastAsia="宋体" w:cs="Times New Roman"/>
                <w:color w:val="000000" w:themeColor="text1"/>
                <w:sz w:val="24"/>
                <w:szCs w:val="24"/>
                <w:highlight w:val="none"/>
                <w:lang w:val="en-US" w:eastAsia="zh-CN" w:bidi="ar-SA"/>
              </w:rPr>
              <w:t xml:space="preserve">2</w:t>
            </w:r>
            <w:r/>
          </w:p>
        </w:tc>
        <w:tc>
          <w:tcPr>
            <w:tcW w:w="1897" w:type="dxa"/>
            <w:vAlign w:val="center"/>
            <w:textDirection w:val="lrTb"/>
            <w:noWrap w:val="false"/>
          </w:tcPr>
          <w:p>
            <w:pPr>
              <w:ind w:firstLine="0"/>
              <w:jc w:val="center"/>
              <w:widowControl/>
              <w:rPr>
                <w:rFonts w:ascii="宋体" w:hAnsi="宋体" w:eastAsia="宋体" w:cs="Times New Roman"/>
                <w:color w:val="000000" w:themeColor="text1"/>
                <w:sz w:val="24"/>
                <w:szCs w:val="24"/>
                <w:highlight w:val="none"/>
                <w:lang w:val="en-US" w:eastAsia="zh-CN" w:bidi="ar-SA"/>
              </w:rPr>
              <w:outlineLvl w:val="0"/>
            </w:pPr>
            <w:r>
              <w:rPr>
                <w:rFonts w:ascii="宋体" w:hAnsi="宋体" w:eastAsia="宋体" w:cs="Times New Roman"/>
                <w:color w:val="000000" w:themeColor="text1"/>
                <w:sz w:val="24"/>
                <w:szCs w:val="24"/>
                <w:highlight w:val="none"/>
                <w:lang w:val="en-US" w:eastAsia="zh-CN" w:bidi="ar-SA"/>
              </w:rPr>
              <w:t xml:space="preserve">身份证号码</w:t>
            </w:r>
            <w:r/>
          </w:p>
        </w:tc>
        <w:tc>
          <w:tcPr>
            <w:gridSpan w:val="2"/>
            <w:tcBorders>
              <w:right w:val="single" w:color="auto" w:sz="4" w:space="0"/>
            </w:tcBorders>
            <w:tcW w:w="3562" w:type="dxa"/>
            <w:vAlign w:val="center"/>
            <w:textDirection w:val="lrTb"/>
            <w:noWrap w:val="false"/>
          </w:tcPr>
          <w:p>
            <w:pPr>
              <w:ind w:firstLine="0"/>
              <w:jc w:val="center"/>
              <w:widowControl/>
              <w:rPr>
                <w:rFonts w:ascii="宋体" w:hAnsi="宋体" w:eastAsia="宋体" w:cs="Times New Roman"/>
                <w:color w:val="000000" w:themeColor="text1"/>
                <w:sz w:val="24"/>
                <w:szCs w:val="24"/>
                <w:highlight w:val="none"/>
                <w:lang w:val="en-US" w:eastAsia="zh-CN" w:bidi="ar-SA"/>
              </w:rPr>
              <w:outlineLvl w:val="0"/>
            </w:pPr>
            <w:r>
              <w:rPr>
                <w:rFonts w:ascii="宋体" w:hAnsi="宋体" w:eastAsia="宋体" w:cs="Times New Roman"/>
                <w:color w:val="000000" w:themeColor="text1"/>
                <w:sz w:val="24"/>
                <w:szCs w:val="24"/>
                <w:highlight w:val="none"/>
                <w:lang w:val="en-US" w:eastAsia="zh-CN" w:bidi="ar-SA"/>
              </w:rPr>
            </w:r>
            <w:r/>
          </w:p>
        </w:tc>
        <w:tc>
          <w:tcPr>
            <w:tcBorders>
              <w:left w:val="single" w:color="auto" w:sz="4" w:space="0"/>
              <w:bottom w:val="single" w:color="auto" w:sz="4" w:space="0"/>
              <w:right w:val="single" w:color="auto" w:sz="4" w:space="0"/>
            </w:tcBorders>
            <w:tcW w:w="1285" w:type="dxa"/>
            <w:vAlign w:val="center"/>
            <w:textDirection w:val="lrTb"/>
            <w:noWrap w:val="false"/>
          </w:tcPr>
          <w:p>
            <w:pPr>
              <w:ind w:firstLine="0"/>
              <w:jc w:val="center"/>
              <w:widowControl/>
              <w:rPr>
                <w:rFonts w:ascii="宋体" w:hAnsi="宋体" w:eastAsia="宋体" w:cs="Times New Roman"/>
                <w:color w:val="000000" w:themeColor="text1"/>
                <w:sz w:val="24"/>
                <w:szCs w:val="24"/>
                <w:highlight w:val="none"/>
                <w:lang w:val="en-US" w:eastAsia="zh-CN" w:bidi="ar-SA"/>
              </w:rPr>
              <w:outlineLvl w:val="0"/>
            </w:pPr>
            <w:r>
              <w:rPr>
                <w:rFonts w:ascii="宋体" w:hAnsi="宋体" w:eastAsia="宋体" w:cs="Times New Roman"/>
                <w:color w:val="000000" w:themeColor="text1"/>
                <w:sz w:val="24"/>
                <w:szCs w:val="24"/>
                <w:highlight w:val="none"/>
                <w:lang w:val="en-US" w:eastAsia="zh-CN" w:bidi="ar-SA"/>
              </w:rPr>
              <w:t xml:space="preserve">出生年月</w:t>
            </w:r>
            <w:r/>
          </w:p>
        </w:tc>
        <w:tc>
          <w:tcPr>
            <w:gridSpan w:val="2"/>
            <w:tcBorders>
              <w:left w:val="single" w:color="auto" w:sz="4" w:space="0"/>
            </w:tcBorders>
            <w:tcW w:w="2420" w:type="dxa"/>
            <w:vAlign w:val="center"/>
            <w:textDirection w:val="lrTb"/>
            <w:noWrap w:val="false"/>
          </w:tcPr>
          <w:p>
            <w:pPr>
              <w:ind w:firstLine="0"/>
              <w:jc w:val="center"/>
              <w:widowControl/>
              <w:rPr>
                <w:rFonts w:ascii="宋体" w:hAnsi="宋体" w:eastAsia="宋体" w:cs="Times New Roman"/>
                <w:color w:val="000000" w:themeColor="text1"/>
                <w:sz w:val="24"/>
                <w:szCs w:val="24"/>
                <w:highlight w:val="none"/>
                <w:lang w:val="en-US" w:eastAsia="zh-CN" w:bidi="ar-SA"/>
              </w:rPr>
              <w:outlineLvl w:val="0"/>
            </w:pPr>
            <w:r>
              <w:rPr>
                <w:rFonts w:hint="eastAsia" w:ascii="Times New Roman" w:hAnsi="宋体" w:eastAsia="宋体" w:cs="Times New Roman"/>
                <w:color w:val="000000" w:themeColor="text1"/>
                <w:sz w:val="24"/>
                <w:szCs w:val="24"/>
                <w:highlight w:val="none"/>
                <w:lang w:val="en-US" w:eastAsia="zh-CN" w:bidi="ar-SA"/>
              </w:rPr>
              <w:t xml:space="preserve">年</w:t>
            </w:r>
            <w:r>
              <w:rPr>
                <w:rFonts w:ascii="Times New Roman" w:hAnsi="宋体" w:eastAsia="宋体" w:cs="Times New Roman"/>
                <w:color w:val="000000" w:themeColor="text1"/>
                <w:sz w:val="24"/>
                <w:szCs w:val="24"/>
                <w:highlight w:val="none"/>
                <w:lang w:val="en-US" w:eastAsia="zh-CN" w:bidi="ar-SA"/>
              </w:rPr>
              <w:t xml:space="preserve">  </w:t>
            </w:r>
            <w:r>
              <w:rPr>
                <w:rFonts w:hint="eastAsia" w:ascii="Times New Roman" w:hAnsi="宋体" w:eastAsia="宋体" w:cs="Times New Roman"/>
                <w:color w:val="000000" w:themeColor="text1"/>
                <w:sz w:val="24"/>
                <w:szCs w:val="24"/>
                <w:highlight w:val="none"/>
                <w:lang w:val="en-US" w:eastAsia="zh-CN" w:bidi="ar-SA"/>
              </w:rPr>
              <w:t xml:space="preserve"> </w:t>
            </w:r>
            <w:r>
              <w:rPr>
                <w:rFonts w:ascii="Times New Roman" w:hAnsi="宋体" w:eastAsia="宋体" w:cs="Times New Roman"/>
                <w:color w:val="000000" w:themeColor="text1"/>
                <w:sz w:val="24"/>
                <w:szCs w:val="24"/>
                <w:highlight w:val="none"/>
                <w:lang w:val="en-US" w:eastAsia="zh-CN" w:bidi="ar-SA"/>
              </w:rPr>
              <w:t xml:space="preserve">  </w:t>
            </w:r>
            <w:r>
              <w:rPr>
                <w:rFonts w:hint="eastAsia" w:ascii="Times New Roman" w:hAnsi="宋体" w:eastAsia="宋体" w:cs="Times New Roman"/>
                <w:color w:val="000000" w:themeColor="text1"/>
                <w:sz w:val="24"/>
                <w:szCs w:val="24"/>
                <w:highlight w:val="none"/>
                <w:lang w:val="en-US" w:eastAsia="zh-CN" w:bidi="ar-SA"/>
              </w:rPr>
              <w:t xml:space="preserve">月</w:t>
            </w:r>
            <w:r/>
          </w:p>
        </w:tc>
      </w:tr>
      <w:tr>
        <w:trPr>
          <w:cantSplit/>
          <w:jc w:val="center"/>
          <w:trHeight w:val="716"/>
        </w:trPr>
        <w:tc>
          <w:tcPr>
            <w:tcW w:w="794" w:type="dxa"/>
            <w:vAlign w:val="center"/>
            <w:textDirection w:val="lrTb"/>
            <w:noWrap w:val="false"/>
          </w:tcPr>
          <w:p>
            <w:pPr>
              <w:ind w:firstLine="0"/>
              <w:jc w:val="center"/>
              <w:widowControl/>
              <w:rPr>
                <w:rFonts w:ascii="宋体" w:hAnsi="宋体" w:eastAsia="宋体" w:cs="Times New Roman"/>
                <w:color w:val="000000" w:themeColor="text1"/>
                <w:sz w:val="24"/>
                <w:szCs w:val="24"/>
                <w:highlight w:val="none"/>
                <w:lang w:val="en-US" w:eastAsia="zh-CN" w:bidi="ar-SA"/>
              </w:rPr>
              <w:outlineLvl w:val="0"/>
            </w:pPr>
            <w:r>
              <w:rPr>
                <w:rFonts w:ascii="宋体" w:hAnsi="宋体" w:eastAsia="宋体" w:cs="Times New Roman"/>
                <w:color w:val="000000" w:themeColor="text1"/>
                <w:sz w:val="24"/>
                <w:szCs w:val="24"/>
                <w:highlight w:val="none"/>
                <w:lang w:val="en-US" w:eastAsia="zh-CN" w:bidi="ar-SA"/>
              </w:rPr>
              <w:t xml:space="preserve">3</w:t>
            </w:r>
            <w:r/>
          </w:p>
        </w:tc>
        <w:tc>
          <w:tcPr>
            <w:gridSpan w:val="3"/>
            <w:tcBorders>
              <w:right w:val="single" w:color="auto" w:sz="4" w:space="0"/>
            </w:tcBorders>
            <w:tcW w:w="5459" w:type="dxa"/>
            <w:vAlign w:val="center"/>
            <w:textDirection w:val="lrTb"/>
            <w:noWrap w:val="false"/>
          </w:tcPr>
          <w:p>
            <w:pPr>
              <w:ind w:firstLine="0"/>
              <w:jc w:val="left"/>
              <w:widowControl/>
              <w:rPr>
                <w:rFonts w:ascii="宋体" w:hAnsi="宋体" w:eastAsia="宋体" w:cs="Times New Roman"/>
                <w:color w:val="000000" w:themeColor="text1"/>
                <w:sz w:val="24"/>
                <w:szCs w:val="24"/>
                <w:highlight w:val="none"/>
                <w:lang w:val="en-US" w:eastAsia="zh-CN" w:bidi="ar-SA"/>
              </w:rPr>
              <w:outlineLvl w:val="0"/>
            </w:pPr>
            <w:r>
              <w:rPr>
                <w:rFonts w:ascii="宋体" w:hAnsi="宋体" w:eastAsia="宋体" w:cs="Times New Roman"/>
                <w:color w:val="000000" w:themeColor="text1"/>
                <w:sz w:val="24"/>
                <w:szCs w:val="24"/>
                <w:highlight w:val="none"/>
                <w:lang w:val="en-US" w:eastAsia="zh-CN" w:bidi="ar-SA"/>
              </w:rPr>
              <w:t xml:space="preserve">联系电话</w:t>
            </w:r>
            <w:r>
              <w:rPr>
                <w:rFonts w:hint="eastAsia" w:ascii="宋体" w:hAnsi="宋体" w:eastAsia="宋体" w:cs="Times New Roman"/>
                <w:color w:val="000000" w:themeColor="text1"/>
                <w:sz w:val="24"/>
                <w:szCs w:val="24"/>
                <w:highlight w:val="none"/>
                <w:lang w:val="en-US" w:eastAsia="zh-CN" w:bidi="ar-SA"/>
              </w:rPr>
              <w:t xml:space="preserve">/</w:t>
            </w:r>
            <w:r>
              <w:rPr>
                <w:rFonts w:ascii="宋体" w:hAnsi="宋体" w:eastAsia="宋体" w:cs="Times New Roman"/>
                <w:color w:val="000000" w:themeColor="text1"/>
                <w:sz w:val="24"/>
                <w:szCs w:val="24"/>
                <w:highlight w:val="none"/>
                <w:lang w:val="en-US" w:eastAsia="zh-CN" w:bidi="ar-SA"/>
              </w:rPr>
              <w:t xml:space="preserve">传真</w:t>
            </w:r>
            <w:r>
              <w:rPr>
                <w:rFonts w:hint="eastAsia" w:ascii="宋体" w:hAnsi="宋体" w:eastAsia="宋体" w:cs="Times New Roman"/>
                <w:color w:val="000000" w:themeColor="text1"/>
                <w:sz w:val="24"/>
                <w:szCs w:val="24"/>
                <w:highlight w:val="none"/>
                <w:lang w:val="en-US" w:eastAsia="zh-CN" w:bidi="ar-SA"/>
              </w:rPr>
              <w:t xml:space="preserve">： </w:t>
            </w:r>
            <w:r/>
          </w:p>
        </w:tc>
        <w:tc>
          <w:tcPr>
            <w:gridSpan w:val="2"/>
            <w:tcBorders>
              <w:left w:val="single" w:color="auto" w:sz="4" w:space="0"/>
              <w:right w:val="single" w:color="auto" w:sz="4" w:space="0"/>
            </w:tcBorders>
            <w:tcW w:w="1291" w:type="dxa"/>
            <w:vAlign w:val="center"/>
            <w:textDirection w:val="lrTb"/>
            <w:noWrap w:val="false"/>
          </w:tcPr>
          <w:p>
            <w:pPr>
              <w:ind w:firstLine="0"/>
              <w:jc w:val="center"/>
              <w:widowControl/>
              <w:rPr>
                <w:rFonts w:ascii="宋体" w:hAnsi="宋体" w:eastAsia="宋体" w:cs="Times New Roman"/>
                <w:color w:val="000000" w:themeColor="text1"/>
                <w:sz w:val="24"/>
                <w:szCs w:val="24"/>
                <w:highlight w:val="none"/>
                <w:lang w:val="en-US" w:eastAsia="zh-CN" w:bidi="ar-SA"/>
              </w:rPr>
              <w:outlineLvl w:val="0"/>
            </w:pPr>
            <w:r>
              <w:rPr>
                <w:rFonts w:hint="eastAsia" w:ascii="宋体" w:hAnsi="宋体" w:eastAsia="宋体" w:cs="Times New Roman"/>
                <w:color w:val="000000" w:themeColor="text1"/>
                <w:sz w:val="24"/>
                <w:szCs w:val="24"/>
                <w:highlight w:val="none"/>
                <w:lang w:val="en-US" w:eastAsia="zh-CN" w:bidi="ar-SA"/>
              </w:rPr>
              <w:t xml:space="preserve">岗位</w:t>
            </w:r>
            <w:r/>
          </w:p>
        </w:tc>
        <w:tc>
          <w:tcPr>
            <w:tcBorders>
              <w:left w:val="single" w:color="auto" w:sz="4" w:space="0"/>
            </w:tcBorders>
            <w:tcW w:w="2414" w:type="dxa"/>
            <w:vAlign w:val="center"/>
            <w:textDirection w:val="lrTb"/>
            <w:noWrap w:val="false"/>
          </w:tcPr>
          <w:p>
            <w:pPr>
              <w:ind w:firstLine="0"/>
              <w:jc w:val="left"/>
              <w:widowControl/>
              <w:rPr>
                <w:rFonts w:ascii="宋体" w:hAnsi="宋体" w:eastAsia="宋体" w:cs="Times New Roman"/>
                <w:color w:val="000000" w:themeColor="text1"/>
                <w:sz w:val="24"/>
                <w:szCs w:val="24"/>
                <w:highlight w:val="none"/>
                <w:lang w:val="en-US" w:eastAsia="zh-CN" w:bidi="ar-SA"/>
              </w:rPr>
              <w:outlineLvl w:val="0"/>
            </w:pPr>
            <w:r>
              <w:rPr>
                <w:rFonts w:ascii="宋体" w:hAnsi="宋体" w:eastAsia="宋体" w:cs="Times New Roman"/>
                <w:color w:val="000000" w:themeColor="text1"/>
                <w:sz w:val="24"/>
                <w:szCs w:val="24"/>
                <w:highlight w:val="none"/>
                <w:lang w:val="en-US" w:eastAsia="zh-CN" w:bidi="ar-SA"/>
              </w:rPr>
            </w:r>
            <w:r/>
          </w:p>
        </w:tc>
      </w:tr>
      <w:tr>
        <w:trPr>
          <w:cantSplit/>
          <w:jc w:val="center"/>
          <w:trHeight w:val="2148"/>
        </w:trPr>
        <w:tc>
          <w:tcPr>
            <w:tcW w:w="794" w:type="dxa"/>
            <w:vAlign w:val="center"/>
            <w:textDirection w:val="lrTb"/>
            <w:noWrap w:val="false"/>
          </w:tcPr>
          <w:p>
            <w:pPr>
              <w:ind w:firstLine="0"/>
              <w:jc w:val="center"/>
              <w:widowControl/>
              <w:rPr>
                <w:rFonts w:ascii="宋体" w:hAnsi="宋体" w:eastAsia="宋体" w:cs="Times New Roman"/>
                <w:color w:val="000000" w:themeColor="text1"/>
                <w:sz w:val="24"/>
                <w:szCs w:val="24"/>
                <w:highlight w:val="none"/>
                <w:lang w:val="en-US" w:eastAsia="zh-CN" w:bidi="ar-SA"/>
              </w:rPr>
              <w:outlineLvl w:val="0"/>
            </w:pPr>
            <w:r>
              <w:rPr>
                <w:rFonts w:ascii="宋体" w:hAnsi="宋体" w:eastAsia="宋体" w:cs="Times New Roman"/>
                <w:color w:val="000000" w:themeColor="text1"/>
                <w:sz w:val="24"/>
                <w:szCs w:val="24"/>
                <w:highlight w:val="none"/>
                <w:lang w:val="en-US" w:eastAsia="zh-CN" w:bidi="ar-SA"/>
              </w:rPr>
              <w:t xml:space="preserve">4</w:t>
            </w:r>
            <w:r/>
          </w:p>
        </w:tc>
        <w:tc>
          <w:tcPr>
            <w:gridSpan w:val="6"/>
            <w:tcW w:w="9164" w:type="dxa"/>
            <w:vAlign w:val="top"/>
            <w:textDirection w:val="lrTb"/>
            <w:noWrap w:val="false"/>
          </w:tcPr>
          <w:p>
            <w:pPr>
              <w:ind w:firstLine="0"/>
              <w:jc w:val="left"/>
              <w:widowControl/>
              <w:rPr>
                <w:rFonts w:ascii="宋体" w:hAnsi="宋体" w:eastAsia="宋体" w:cs="Times New Roman"/>
                <w:color w:val="000000" w:themeColor="text1"/>
                <w:sz w:val="24"/>
                <w:szCs w:val="24"/>
                <w:highlight w:val="none"/>
                <w:lang w:val="en-US" w:eastAsia="zh-CN" w:bidi="ar-SA"/>
              </w:rPr>
              <w:outlineLvl w:val="0"/>
            </w:pPr>
            <w:r>
              <w:rPr>
                <w:rFonts w:ascii="宋体" w:hAnsi="宋体" w:eastAsia="宋体" w:cs="Times New Roman"/>
                <w:color w:val="000000" w:themeColor="text1"/>
                <w:sz w:val="24"/>
                <w:szCs w:val="24"/>
                <w:highlight w:val="none"/>
                <w:lang w:val="en-US" w:eastAsia="zh-CN" w:bidi="ar-SA"/>
              </w:rPr>
              <w:t xml:space="preserve">从事</w:t>
            </w:r>
            <w:r>
              <w:rPr>
                <w:rFonts w:hint="eastAsia" w:ascii="宋体" w:hAnsi="宋体" w:eastAsia="宋体" w:cs="Times New Roman"/>
                <w:color w:val="000000" w:themeColor="text1"/>
                <w:sz w:val="24"/>
                <w:szCs w:val="24"/>
                <w:highlight w:val="none"/>
                <w:lang w:val="en-US" w:eastAsia="zh-CN" w:bidi="ar-SA"/>
              </w:rPr>
              <w:t xml:space="preserve">本项</w:t>
            </w:r>
            <w:r>
              <w:rPr>
                <w:rFonts w:ascii="宋体" w:hAnsi="宋体" w:eastAsia="宋体" w:cs="Times New Roman"/>
                <w:color w:val="000000" w:themeColor="text1"/>
                <w:sz w:val="24"/>
                <w:szCs w:val="24"/>
                <w:highlight w:val="none"/>
                <w:lang w:val="en-US" w:eastAsia="zh-CN" w:bidi="ar-SA"/>
              </w:rPr>
              <w:t xml:space="preserve">工作时间</w:t>
            </w:r>
            <w:r>
              <w:rPr>
                <w:rFonts w:hint="eastAsia" w:ascii="宋体" w:hAnsi="宋体" w:eastAsia="宋体" w:cs="Times New Roman"/>
                <w:color w:val="000000" w:themeColor="text1"/>
                <w:sz w:val="24"/>
                <w:szCs w:val="24"/>
                <w:highlight w:val="none"/>
                <w:lang w:val="en-US" w:eastAsia="zh-CN" w:bidi="ar-SA"/>
              </w:rPr>
              <w:t xml:space="preserve">及工作经历：</w:t>
            </w:r>
            <w:r/>
          </w:p>
        </w:tc>
      </w:tr>
      <w:tr>
        <w:trPr>
          <w:cantSplit/>
          <w:jc w:val="center"/>
          <w:trHeight w:val="694"/>
        </w:trPr>
        <w:tc>
          <w:tcPr>
            <w:tcW w:w="794" w:type="dxa"/>
            <w:vAlign w:val="center"/>
            <w:textDirection w:val="lrTb"/>
            <w:noWrap w:val="false"/>
          </w:tcPr>
          <w:p>
            <w:pPr>
              <w:ind w:firstLine="0"/>
              <w:jc w:val="center"/>
              <w:widowControl/>
              <w:rPr>
                <w:rFonts w:ascii="宋体" w:hAnsi="宋体" w:eastAsia="宋体" w:cs="Times New Roman"/>
                <w:color w:val="000000" w:themeColor="text1"/>
                <w:sz w:val="24"/>
                <w:szCs w:val="24"/>
                <w:highlight w:val="none"/>
                <w:lang w:val="en-US" w:eastAsia="zh-CN" w:bidi="ar-SA"/>
              </w:rPr>
              <w:outlineLvl w:val="0"/>
            </w:pPr>
            <w:r>
              <w:rPr>
                <w:rFonts w:ascii="宋体" w:hAnsi="宋体" w:eastAsia="宋体" w:cs="Times New Roman"/>
                <w:color w:val="000000" w:themeColor="text1"/>
                <w:sz w:val="24"/>
                <w:szCs w:val="24"/>
                <w:highlight w:val="none"/>
                <w:lang w:val="en-US" w:eastAsia="zh-CN" w:bidi="ar-SA"/>
              </w:rPr>
              <w:t xml:space="preserve">5</w:t>
            </w:r>
            <w:r/>
          </w:p>
        </w:tc>
        <w:tc>
          <w:tcPr>
            <w:gridSpan w:val="6"/>
            <w:tcW w:w="9164" w:type="dxa"/>
            <w:vAlign w:val="center"/>
            <w:textDirection w:val="lrTb"/>
            <w:noWrap w:val="false"/>
          </w:tcPr>
          <w:p>
            <w:pPr>
              <w:ind w:firstLine="0"/>
              <w:jc w:val="left"/>
              <w:widowControl/>
              <w:rPr>
                <w:rFonts w:ascii="宋体" w:hAnsi="宋体" w:eastAsia="宋体" w:cs="Times New Roman"/>
                <w:color w:val="000000" w:themeColor="text1"/>
                <w:sz w:val="24"/>
                <w:szCs w:val="24"/>
                <w:highlight w:val="none"/>
                <w:lang w:val="en-US" w:eastAsia="zh-CN" w:bidi="ar-SA"/>
              </w:rPr>
              <w:outlineLvl w:val="0"/>
            </w:pPr>
            <w:r>
              <w:rPr>
                <w:rFonts w:ascii="宋体" w:hAnsi="宋体" w:eastAsia="宋体" w:cs="Times New Roman"/>
                <w:color w:val="000000" w:themeColor="text1"/>
                <w:sz w:val="24"/>
                <w:szCs w:val="24"/>
                <w:highlight w:val="none"/>
                <w:lang w:val="en-US" w:eastAsia="zh-CN" w:bidi="ar-SA"/>
              </w:rPr>
              <w:t xml:space="preserve">拥有关于</w:t>
            </w:r>
            <w:r>
              <w:rPr>
                <w:rFonts w:hint="eastAsia" w:ascii="宋体" w:hAnsi="宋体" w:eastAsia="宋体" w:cs="Times New Roman"/>
                <w:color w:val="000000" w:themeColor="text1"/>
                <w:sz w:val="24"/>
                <w:szCs w:val="24"/>
                <w:highlight w:val="none"/>
                <w:lang w:val="en-US" w:eastAsia="zh-CN" w:bidi="ar-SA"/>
              </w:rPr>
              <w:t xml:space="preserve">本项服务方面</w:t>
            </w:r>
            <w:r>
              <w:rPr>
                <w:rFonts w:ascii="宋体" w:hAnsi="宋体" w:eastAsia="宋体" w:cs="Times New Roman"/>
                <w:color w:val="000000" w:themeColor="text1"/>
                <w:sz w:val="24"/>
                <w:szCs w:val="24"/>
                <w:highlight w:val="none"/>
                <w:lang w:val="en-US" w:eastAsia="zh-CN" w:bidi="ar-SA"/>
              </w:rPr>
              <w:t xml:space="preserve">的职称：</w:t>
            </w:r>
            <w:r/>
          </w:p>
        </w:tc>
      </w:tr>
      <w:tr>
        <w:trPr>
          <w:cantSplit/>
          <w:jc w:val="center"/>
          <w:trHeight w:val="712"/>
        </w:trPr>
        <w:tc>
          <w:tcPr>
            <w:tcW w:w="794" w:type="dxa"/>
            <w:vAlign w:val="center"/>
            <w:textDirection w:val="lrTb"/>
            <w:noWrap w:val="false"/>
          </w:tcPr>
          <w:p>
            <w:pPr>
              <w:ind w:left="-2" w:firstLine="0"/>
              <w:jc w:val="center"/>
              <w:spacing w:line="360" w:lineRule="auto"/>
              <w:widowControl w:val="off"/>
              <w:rPr>
                <w:rFonts w:hint="default" w:ascii="宋体" w:hAnsi="宋体" w:eastAsia="宋体" w:cs="Times New Roman"/>
                <w:color w:val="000000" w:themeColor="text1"/>
                <w:sz w:val="24"/>
                <w:szCs w:val="24"/>
                <w:highlight w:val="none"/>
              </w:rPr>
              <w:outlineLvl w:val="9"/>
            </w:pPr>
            <w:r>
              <w:rPr>
                <w:rFonts w:hint="default" w:ascii="宋体" w:hAnsi="宋体" w:eastAsia="宋体" w:cs="Times New Roman"/>
                <w:color w:val="000000" w:themeColor="text1"/>
                <w:sz w:val="24"/>
                <w:szCs w:val="24"/>
                <w:highlight w:val="none"/>
              </w:rPr>
              <w:t xml:space="preserve">6</w:t>
            </w:r>
            <w:r/>
          </w:p>
        </w:tc>
        <w:tc>
          <w:tcPr>
            <w:gridSpan w:val="6"/>
            <w:tcW w:w="9164" w:type="dxa"/>
            <w:vAlign w:val="center"/>
            <w:textDirection w:val="lrTb"/>
            <w:noWrap w:val="false"/>
          </w:tcPr>
          <w:p>
            <w:pPr>
              <w:ind w:firstLine="0"/>
              <w:jc w:val="left"/>
              <w:widowControl/>
              <w:rPr>
                <w:rFonts w:ascii="宋体" w:hAnsi="宋体" w:eastAsia="宋体" w:cs="Times New Roman"/>
                <w:color w:val="000000" w:themeColor="text1"/>
                <w:sz w:val="24"/>
                <w:szCs w:val="24"/>
                <w:highlight w:val="none"/>
                <w:lang w:val="en-US" w:eastAsia="zh-CN" w:bidi="ar-SA"/>
              </w:rPr>
              <w:outlineLvl w:val="0"/>
            </w:pPr>
            <w:r>
              <w:rPr>
                <w:rFonts w:ascii="宋体" w:hAnsi="宋体" w:eastAsia="宋体" w:cs="Times New Roman"/>
                <w:color w:val="000000" w:themeColor="text1"/>
                <w:sz w:val="24"/>
                <w:szCs w:val="24"/>
                <w:highlight w:val="none"/>
                <w:lang w:val="en-US" w:eastAsia="zh-CN" w:bidi="ar-SA"/>
              </w:rPr>
              <w:t xml:space="preserve">曾获得的关于</w:t>
            </w:r>
            <w:r>
              <w:rPr>
                <w:rFonts w:hint="eastAsia" w:ascii="宋体" w:hAnsi="宋体" w:eastAsia="宋体" w:cs="Times New Roman"/>
                <w:color w:val="000000" w:themeColor="text1"/>
                <w:sz w:val="24"/>
                <w:szCs w:val="24"/>
                <w:highlight w:val="none"/>
                <w:lang w:val="en-US" w:eastAsia="zh-CN" w:bidi="ar-SA"/>
              </w:rPr>
              <w:t xml:space="preserve">管理服务</w:t>
            </w:r>
            <w:r>
              <w:rPr>
                <w:rFonts w:ascii="宋体" w:hAnsi="宋体" w:eastAsia="宋体" w:cs="Times New Roman"/>
                <w:color w:val="000000" w:themeColor="text1"/>
                <w:sz w:val="24"/>
                <w:szCs w:val="24"/>
                <w:highlight w:val="none"/>
                <w:lang w:val="en-US" w:eastAsia="zh-CN" w:bidi="ar-SA"/>
              </w:rPr>
              <w:t xml:space="preserve">方面的奖励情况：</w:t>
            </w:r>
            <w:r/>
          </w:p>
        </w:tc>
      </w:tr>
      <w:tr>
        <w:trPr>
          <w:cantSplit/>
          <w:jc w:val="center"/>
          <w:trHeight w:val="1870"/>
        </w:trPr>
        <w:tc>
          <w:tcPr>
            <w:tcW w:w="794" w:type="dxa"/>
            <w:vAlign w:val="center"/>
            <w:textDirection w:val="lrTb"/>
            <w:noWrap w:val="false"/>
          </w:tcPr>
          <w:p>
            <w:pPr>
              <w:ind w:left="-2" w:firstLine="0"/>
              <w:jc w:val="center"/>
              <w:spacing w:line="360" w:lineRule="auto"/>
              <w:widowControl w:val="off"/>
              <w:rPr>
                <w:rFonts w:hint="default" w:ascii="宋体" w:hAnsi="宋体" w:eastAsia="宋体" w:cs="Times New Roman"/>
                <w:color w:val="000000" w:themeColor="text1"/>
                <w:sz w:val="24"/>
                <w:szCs w:val="24"/>
                <w:highlight w:val="none"/>
              </w:rPr>
              <w:outlineLvl w:val="9"/>
            </w:pPr>
            <w:r>
              <w:rPr>
                <w:rFonts w:hint="eastAsia" w:ascii="宋体" w:hAnsi="宋体" w:eastAsia="宋体" w:cs="Times New Roman"/>
                <w:color w:val="000000" w:themeColor="text1"/>
                <w:sz w:val="24"/>
                <w:szCs w:val="24"/>
                <w:highlight w:val="none"/>
              </w:rPr>
              <w:t xml:space="preserve">7</w:t>
            </w:r>
            <w:r/>
          </w:p>
        </w:tc>
        <w:tc>
          <w:tcPr>
            <w:gridSpan w:val="6"/>
            <w:tcW w:w="9164" w:type="dxa"/>
            <w:vAlign w:val="top"/>
            <w:textDirection w:val="lrTb"/>
            <w:noWrap w:val="false"/>
          </w:tcPr>
          <w:p>
            <w:pPr>
              <w:ind w:firstLine="0"/>
              <w:jc w:val="left"/>
              <w:widowControl/>
              <w:rPr>
                <w:rFonts w:ascii="宋体" w:hAnsi="宋体" w:eastAsia="宋体" w:cs="Times New Roman"/>
                <w:color w:val="000000" w:themeColor="text1"/>
                <w:sz w:val="24"/>
                <w:szCs w:val="24"/>
                <w:highlight w:val="none"/>
                <w:lang w:val="en-US" w:eastAsia="zh-CN" w:bidi="ar-SA"/>
              </w:rPr>
              <w:outlineLvl w:val="0"/>
            </w:pPr>
            <w:r>
              <w:rPr>
                <w:rFonts w:hint="eastAsia" w:ascii="宋体" w:hAnsi="宋体" w:eastAsia="宋体" w:cs="Times New Roman"/>
                <w:color w:val="000000" w:themeColor="text1"/>
                <w:sz w:val="24"/>
                <w:szCs w:val="24"/>
                <w:highlight w:val="none"/>
                <w:lang w:val="en-US" w:eastAsia="zh-CN" w:bidi="ar-SA"/>
              </w:rPr>
              <w:t xml:space="preserve">近3年内负责的主要项目业绩：</w:t>
            </w:r>
            <w:r/>
          </w:p>
        </w:tc>
      </w:tr>
      <w:tr>
        <w:trPr>
          <w:cantSplit/>
          <w:jc w:val="center"/>
          <w:trHeight w:val="691"/>
        </w:trPr>
        <w:tc>
          <w:tcPr>
            <w:tcBorders>
              <w:bottom w:val="single" w:color="auto" w:sz="6" w:space="0"/>
            </w:tcBorders>
            <w:tcW w:w="794" w:type="dxa"/>
            <w:vAlign w:val="center"/>
            <w:textDirection w:val="lrTb"/>
            <w:noWrap w:val="false"/>
          </w:tcPr>
          <w:p>
            <w:pPr>
              <w:ind w:left="-2" w:firstLine="0"/>
              <w:jc w:val="center"/>
              <w:spacing w:line="360" w:lineRule="auto"/>
              <w:widowControl w:val="off"/>
              <w:rPr>
                <w:rFonts w:hint="default" w:ascii="宋体" w:hAnsi="宋体" w:eastAsia="宋体" w:cs="Times New Roman"/>
                <w:color w:val="000000" w:themeColor="text1"/>
                <w:sz w:val="24"/>
                <w:szCs w:val="24"/>
                <w:highlight w:val="none"/>
              </w:rPr>
              <w:outlineLvl w:val="9"/>
            </w:pPr>
            <w:r>
              <w:rPr>
                <w:rFonts w:hint="eastAsia" w:ascii="宋体" w:hAnsi="宋体" w:eastAsia="宋体" w:cs="Times New Roman"/>
                <w:color w:val="000000" w:themeColor="text1"/>
                <w:sz w:val="24"/>
                <w:szCs w:val="24"/>
                <w:highlight w:val="none"/>
              </w:rPr>
              <w:t xml:space="preserve">8</w:t>
            </w:r>
            <w:r/>
          </w:p>
        </w:tc>
        <w:tc>
          <w:tcPr>
            <w:gridSpan w:val="6"/>
            <w:tcBorders>
              <w:bottom w:val="single" w:color="auto" w:sz="6" w:space="0"/>
            </w:tcBorders>
            <w:tcW w:w="9164" w:type="dxa"/>
            <w:vAlign w:val="center"/>
            <w:textDirection w:val="lrTb"/>
            <w:noWrap w:val="false"/>
          </w:tcPr>
          <w:p>
            <w:pPr>
              <w:ind w:firstLine="0"/>
              <w:jc w:val="left"/>
              <w:spacing w:line="360" w:lineRule="auto"/>
              <w:widowControl/>
              <w:rPr>
                <w:rFonts w:ascii="宋体" w:hAnsi="宋体" w:eastAsia="宋体" w:cs="Times New Roman"/>
                <w:color w:val="000000" w:themeColor="text1"/>
                <w:sz w:val="24"/>
                <w:szCs w:val="24"/>
                <w:highlight w:val="none"/>
                <w:lang w:val="en-US" w:eastAsia="zh-CN" w:bidi="ar-SA"/>
              </w:rPr>
              <w:outlineLvl w:val="0"/>
            </w:pPr>
            <w:r>
              <w:rPr>
                <w:rFonts w:ascii="宋体" w:hAnsi="宋体" w:eastAsia="宋体" w:cs="Times New Roman"/>
                <w:color w:val="000000" w:themeColor="text1"/>
                <w:sz w:val="24"/>
                <w:szCs w:val="24"/>
                <w:highlight w:val="none"/>
                <w:lang w:val="en-US" w:eastAsia="zh-CN" w:bidi="ar-SA"/>
              </w:rPr>
              <w:t xml:space="preserve">其他需要说明的情况</w:t>
            </w:r>
            <w:r/>
          </w:p>
        </w:tc>
      </w:tr>
    </w:tbl>
    <w:p>
      <w:pPr>
        <w:ind w:firstLine="0"/>
        <w:jc w:val="both"/>
        <w:widowControl w:val="off"/>
        <w:rPr>
          <w:rFonts w:hint="default" w:ascii="宋体" w:hAnsi="Times New Roman" w:eastAsia="宋体" w:cs="Times New Roman"/>
          <w:b/>
          <w:bCs/>
          <w:color w:val="000000" w:themeColor="text1"/>
          <w:sz w:val="24"/>
          <w:szCs w:val="20"/>
          <w:highlight w:val="none"/>
        </w:rPr>
        <w:outlineLvl w:val="9"/>
      </w:pPr>
      <w:r>
        <w:rPr>
          <w:rFonts w:hint="default" w:ascii="宋体" w:hAnsi="Times New Roman" w:eastAsia="宋体" w:cs="Times New Roman"/>
          <w:b/>
          <w:bCs/>
          <w:color w:val="000000" w:themeColor="text1"/>
          <w:sz w:val="24"/>
          <w:szCs w:val="20"/>
          <w:highlight w:val="none"/>
        </w:rPr>
      </w:r>
      <w:r/>
    </w:p>
    <w:p>
      <w:pPr>
        <w:ind w:firstLine="420"/>
        <w:jc w:val="left"/>
        <w:shd w:val="clear" w:color="auto"/>
        <w:widowControl w:val="off"/>
        <w:rPr>
          <w:rFonts w:ascii="黑体" w:hAnsi="宋体" w:eastAsia="黑体" w:cs="黑体"/>
          <w:color w:val="000000" w:themeColor="text1"/>
          <w:sz w:val="24"/>
          <w:szCs w:val="24"/>
          <w:highlight w:val="none"/>
        </w:rPr>
        <w:outlineLvl w:val="0"/>
      </w:pPr>
      <w:r>
        <w:rPr>
          <w:rFonts w:hint="eastAsia" w:ascii="宋体" w:hAnsi="Times New Roman" w:eastAsia="宋体" w:cs="Times New Roman"/>
          <w:b/>
          <w:bCs/>
          <w:color w:val="000000" w:themeColor="text1"/>
          <w:sz w:val="24"/>
          <w:szCs w:val="20"/>
          <w:highlight w:val="none"/>
        </w:rPr>
        <w:t xml:space="preserve">法定代表人或法定代表人授权代表签字或盖章：</w:t>
      </w:r>
      <w:r/>
    </w:p>
    <w:p>
      <w:pPr>
        <w:ind w:firstLine="480"/>
        <w:spacing w:line="360" w:lineRule="auto"/>
        <w:rPr>
          <w:rFonts w:hint="eastAsia" w:ascii="宋体" w:hAnsi="宋体" w:eastAsia="宋体" w:cs="宋体"/>
          <w:color w:val="000000" w:themeColor="text1"/>
          <w:sz w:val="24"/>
          <w:highlight w:val="none"/>
        </w:rPr>
        <w:outlineLvl w:val="0"/>
      </w:pPr>
      <w:r>
        <w:rPr>
          <w:rFonts w:hint="eastAsia" w:ascii="宋体" w:hAnsi="宋体" w:eastAsia="宋体" w:cs="宋体"/>
          <w:color w:val="000000" w:themeColor="text1"/>
          <w:sz w:val="24"/>
          <w:highlight w:val="none"/>
        </w:rPr>
      </w:r>
      <w:r/>
    </w:p>
    <w:p>
      <w:pPr>
        <w:pStyle w:val="1520"/>
        <w:ind w:firstLine="482"/>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p>
    <w:p>
      <w:pPr>
        <w:pStyle w:val="1520"/>
        <w:ind w:firstLine="482"/>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p>
    <w:p>
      <w:pPr>
        <w:pStyle w:val="1520"/>
        <w:ind w:firstLine="482"/>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p>
    <w:p>
      <w:pPr>
        <w:jc w:val="left"/>
        <w:spacing w:line="360" w:lineRule="auto"/>
        <w:rPr>
          <w:rStyle w:val="1031"/>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p>
    <w:p>
      <w:pPr>
        <w:jc w:val="left"/>
        <w:spacing w:line="360" w:lineRule="auto"/>
        <w:rPr>
          <w:rStyle w:val="1031"/>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p>
    <w:p>
      <w:pPr>
        <w:jc w:val="left"/>
        <w:spacing w:line="360" w:lineRule="auto"/>
        <w:rPr>
          <w:rStyle w:val="1031"/>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p>
    <w:p>
      <w:pPr>
        <w:jc w:val="left"/>
        <w:spacing w:line="360" w:lineRule="auto"/>
        <w:rPr>
          <w:rStyle w:val="1031"/>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p>
    <w:p>
      <w:pPr>
        <w:jc w:val="left"/>
        <w:spacing w:line="360" w:lineRule="auto"/>
        <w:rPr>
          <w:rStyle w:val="1031"/>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p>
    <w:p>
      <w:pPr>
        <w:jc w:val="left"/>
        <w:widowControl w:val="off"/>
        <w:rPr>
          <w:rStyle w:val="1031"/>
          <w:rFonts w:hint="eastAsia" w:ascii="宋体" w:hAnsi="宋体" w:eastAsia="宋体" w:cs="宋体"/>
          <w:b/>
          <w:bCs/>
          <w:color w:val="000000" w:themeColor="text1"/>
          <w:sz w:val="28"/>
          <w:szCs w:val="28"/>
          <w:highlight w:val="none"/>
        </w:rPr>
      </w:pPr>
      <w:r>
        <w:rPr>
          <w:rStyle w:val="1031"/>
          <w:rFonts w:hint="eastAsia" w:ascii="宋体" w:hAnsi="宋体" w:eastAsia="宋体" w:cs="宋体"/>
          <w:b/>
          <w:bCs/>
          <w:color w:val="000000" w:themeColor="text1"/>
          <w:sz w:val="28"/>
          <w:szCs w:val="28"/>
          <w:highlight w:val="none"/>
        </w:rPr>
        <w:t xml:space="preserve">（十）拟投入的主要器具设备表（格式）</w:t>
      </w:r>
      <w:r/>
    </w:p>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拟投入的主要器具设备表</w:t>
      </w:r>
      <w:r/>
    </w:p>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p>
      <w:pP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项目名称：                              政府采购编号： </w:t>
      </w:r>
      <w:r/>
    </w:p>
    <w:p>
      <w:pPr>
        <w:widowControl w:val="off"/>
        <w:rPr>
          <w:rFonts w:hint="eastAsia"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rPr>
      </w:r>
      <w:r/>
    </w:p>
    <w:tbl>
      <w:tblPr>
        <w:tblStyle w:val="79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6"/>
        <w:gridCol w:w="1837"/>
        <w:gridCol w:w="2220"/>
        <w:gridCol w:w="3727"/>
        <w:gridCol w:w="1090"/>
      </w:tblGrid>
      <w:tr>
        <w:trPr>
          <w:trHeight w:val="703" w:hRule="exact"/>
        </w:trPr>
        <w:tc>
          <w:tcPr>
            <w:tcW w:w="545" w:type="pct"/>
            <w:vAlign w:val="center"/>
            <w:textDirection w:val="lrTb"/>
            <w:noWrap w:val="false"/>
          </w:tcPr>
          <w:p>
            <w:pPr>
              <w:jc w:val="center"/>
              <w:widowControl w:val="off"/>
              <w:rPr>
                <w:rFonts w:hint="eastAsia" w:ascii="宋体" w:hAnsi="宋体" w:eastAsia="宋体" w:cs="宋体"/>
                <w:b/>
                <w:bCs/>
                <w:color w:val="000000" w:themeColor="text1"/>
                <w:sz w:val="24"/>
                <w:szCs w:val="22"/>
                <w:highlight w:val="none"/>
              </w:rPr>
            </w:pPr>
            <w:r>
              <w:rPr>
                <w:rFonts w:hint="eastAsia" w:ascii="宋体" w:hAnsi="宋体" w:eastAsia="宋体" w:cs="宋体"/>
                <w:b/>
                <w:bCs/>
                <w:color w:val="000000" w:themeColor="text1"/>
                <w:sz w:val="24"/>
                <w:szCs w:val="22"/>
                <w:highlight w:val="none"/>
              </w:rPr>
              <w:t xml:space="preserve">序号</w:t>
            </w:r>
            <w:r/>
          </w:p>
        </w:tc>
        <w:tc>
          <w:tcPr>
            <w:tcW w:w="922" w:type="pct"/>
            <w:vAlign w:val="center"/>
            <w:textDirection w:val="lrTb"/>
            <w:noWrap w:val="false"/>
          </w:tcPr>
          <w:p>
            <w:pPr>
              <w:jc w:val="center"/>
              <w:widowControl w:val="off"/>
              <w:rPr>
                <w:rFonts w:hint="eastAsia" w:ascii="宋体" w:hAnsi="宋体" w:eastAsia="宋体" w:cs="宋体"/>
                <w:b/>
                <w:bCs/>
                <w:color w:val="000000" w:themeColor="text1"/>
                <w:sz w:val="24"/>
                <w:szCs w:val="22"/>
                <w:highlight w:val="none"/>
              </w:rPr>
            </w:pPr>
            <w:r>
              <w:rPr>
                <w:rFonts w:hint="eastAsia" w:ascii="宋体" w:hAnsi="宋体" w:eastAsia="宋体" w:cs="宋体"/>
                <w:b/>
                <w:bCs/>
                <w:color w:val="000000" w:themeColor="text1"/>
                <w:sz w:val="24"/>
                <w:szCs w:val="22"/>
                <w:highlight w:val="none"/>
              </w:rPr>
              <w:t xml:space="preserve">设备名称</w:t>
            </w:r>
            <w:r/>
          </w:p>
        </w:tc>
        <w:tc>
          <w:tcPr>
            <w:tcW w:w="1114" w:type="pct"/>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2"/>
                <w:highlight w:val="none"/>
              </w:rPr>
              <w:outlineLvl w:val="0"/>
            </w:pPr>
            <w:r>
              <w:rPr>
                <w:rFonts w:hint="eastAsia" w:ascii="宋体" w:hAnsi="宋体" w:eastAsia="宋体" w:cs="宋体"/>
                <w:b/>
                <w:bCs/>
                <w:color w:val="000000" w:themeColor="text1"/>
                <w:sz w:val="24"/>
                <w:szCs w:val="22"/>
                <w:highlight w:val="none"/>
              </w:rPr>
              <w:t xml:space="preserve">自有或租赁</w:t>
            </w:r>
            <w:r/>
          </w:p>
        </w:tc>
        <w:tc>
          <w:tcPr>
            <w:tcW w:w="1870" w:type="pct"/>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2"/>
                <w:highlight w:val="none"/>
              </w:rPr>
              <w:outlineLvl w:val="0"/>
            </w:pPr>
            <w:r>
              <w:rPr>
                <w:rFonts w:hint="eastAsia" w:ascii="宋体" w:hAnsi="宋体" w:eastAsia="宋体" w:cs="宋体"/>
                <w:b/>
                <w:bCs/>
                <w:color w:val="000000" w:themeColor="text1"/>
                <w:sz w:val="24"/>
                <w:szCs w:val="22"/>
                <w:highlight w:val="none"/>
              </w:rPr>
              <w:t xml:space="preserve">购入年份或租赁期限</w:t>
            </w:r>
            <w:r/>
          </w:p>
        </w:tc>
        <w:tc>
          <w:tcPr>
            <w:tcW w:w="547" w:type="pct"/>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2"/>
                <w:highlight w:val="none"/>
              </w:rPr>
              <w:outlineLvl w:val="0"/>
            </w:pPr>
            <w:r>
              <w:rPr>
                <w:rFonts w:hint="eastAsia" w:ascii="宋体" w:hAnsi="宋体" w:eastAsia="宋体" w:cs="宋体"/>
                <w:b/>
                <w:bCs/>
                <w:color w:val="000000" w:themeColor="text1"/>
                <w:sz w:val="24"/>
                <w:szCs w:val="22"/>
                <w:highlight w:val="none"/>
              </w:rPr>
              <w:t xml:space="preserve">备注</w:t>
            </w:r>
            <w:r/>
          </w:p>
        </w:tc>
      </w:tr>
      <w:tr>
        <w:trPr>
          <w:trHeight w:val="567" w:hRule="exact"/>
        </w:trPr>
        <w:tc>
          <w:tcPr>
            <w:tcW w:w="545"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1</w:t>
            </w:r>
            <w:r/>
          </w:p>
        </w:tc>
        <w:tc>
          <w:tcPr>
            <w:tcW w:w="922"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114"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870"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547"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r>
      <w:tr>
        <w:trPr>
          <w:trHeight w:val="567" w:hRule="exact"/>
        </w:trPr>
        <w:tc>
          <w:tcPr>
            <w:tcW w:w="545"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2</w:t>
            </w:r>
            <w:r/>
          </w:p>
        </w:tc>
        <w:tc>
          <w:tcPr>
            <w:tcW w:w="922"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114"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870"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547"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r>
      <w:tr>
        <w:trPr>
          <w:trHeight w:val="567" w:hRule="exact"/>
        </w:trPr>
        <w:tc>
          <w:tcPr>
            <w:tcW w:w="545" w:type="pct"/>
            <w:vAlign w:val="center"/>
            <w:textDirection w:val="lrTb"/>
            <w:noWrap w:val="false"/>
          </w:tcPr>
          <w:p>
            <w:pPr>
              <w:ind w:firstLine="120"/>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3</w:t>
            </w:r>
            <w:r/>
          </w:p>
        </w:tc>
        <w:tc>
          <w:tcPr>
            <w:tcW w:w="922"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114"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870"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547"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r>
      <w:tr>
        <w:trPr>
          <w:trHeight w:val="567" w:hRule="exact"/>
        </w:trPr>
        <w:tc>
          <w:tcPr>
            <w:tcW w:w="545"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4</w:t>
            </w:r>
            <w:r/>
          </w:p>
        </w:tc>
        <w:tc>
          <w:tcPr>
            <w:tcW w:w="922"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114"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870"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547"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r>
      <w:tr>
        <w:trPr>
          <w:trHeight w:val="567" w:hRule="exact"/>
        </w:trPr>
        <w:tc>
          <w:tcPr>
            <w:tcW w:w="545"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5</w:t>
            </w:r>
            <w:r/>
          </w:p>
        </w:tc>
        <w:tc>
          <w:tcPr>
            <w:tcW w:w="922"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114"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870"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547"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r>
      <w:tr>
        <w:trPr>
          <w:trHeight w:val="567" w:hRule="exact"/>
        </w:trPr>
        <w:tc>
          <w:tcPr>
            <w:tcW w:w="545"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6</w:t>
            </w:r>
            <w:r/>
          </w:p>
        </w:tc>
        <w:tc>
          <w:tcPr>
            <w:tcW w:w="922"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114"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870"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547"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r>
      <w:tr>
        <w:trPr>
          <w:trHeight w:val="567" w:hRule="exact"/>
        </w:trPr>
        <w:tc>
          <w:tcPr>
            <w:tcW w:w="545"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7</w:t>
            </w:r>
            <w:r/>
          </w:p>
        </w:tc>
        <w:tc>
          <w:tcPr>
            <w:tcW w:w="922"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114"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870"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547"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r>
      <w:tr>
        <w:trPr>
          <w:trHeight w:val="567" w:hRule="exact"/>
        </w:trPr>
        <w:tc>
          <w:tcPr>
            <w:tcW w:w="545"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8</w:t>
            </w:r>
            <w:r/>
          </w:p>
        </w:tc>
        <w:tc>
          <w:tcPr>
            <w:tcW w:w="922"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114"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870"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547"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r>
      <w:tr>
        <w:trPr>
          <w:trHeight w:val="567" w:hRule="exact"/>
        </w:trPr>
        <w:tc>
          <w:tcPr>
            <w:tcW w:w="545"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9</w:t>
            </w:r>
            <w:r/>
          </w:p>
        </w:tc>
        <w:tc>
          <w:tcPr>
            <w:tcW w:w="922"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114"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870"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547"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r>
      <w:tr>
        <w:trPr>
          <w:trHeight w:val="567" w:hRule="exact"/>
        </w:trPr>
        <w:tc>
          <w:tcPr>
            <w:tcW w:w="545" w:type="pct"/>
            <w:vAlign w:val="center"/>
            <w:textDirection w:val="lrTb"/>
            <w:noWrap w:val="false"/>
          </w:tcPr>
          <w:p>
            <w:pPr>
              <w:ind w:firstLine="120"/>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10</w:t>
            </w:r>
            <w:r/>
          </w:p>
        </w:tc>
        <w:tc>
          <w:tcPr>
            <w:tcW w:w="922"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114"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870"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547"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r>
      <w:tr>
        <w:trPr>
          <w:trHeight w:val="567" w:hRule="exact"/>
        </w:trPr>
        <w:tc>
          <w:tcPr>
            <w:tcW w:w="545"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11</w:t>
            </w:r>
            <w:r/>
          </w:p>
        </w:tc>
        <w:tc>
          <w:tcPr>
            <w:tcW w:w="922"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114"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870"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547"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r>
      <w:tr>
        <w:trPr>
          <w:trHeight w:val="567" w:hRule="exact"/>
        </w:trPr>
        <w:tc>
          <w:tcPr>
            <w:tcW w:w="545"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12</w:t>
            </w:r>
            <w:r/>
          </w:p>
        </w:tc>
        <w:tc>
          <w:tcPr>
            <w:tcW w:w="922"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114"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870"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547"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r>
      <w:tr>
        <w:trPr>
          <w:trHeight w:val="567" w:hRule="exact"/>
        </w:trPr>
        <w:tc>
          <w:tcPr>
            <w:tcW w:w="545"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13</w:t>
            </w:r>
            <w:r/>
          </w:p>
        </w:tc>
        <w:tc>
          <w:tcPr>
            <w:tcW w:w="922"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114"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1870"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c>
          <w:tcPr>
            <w:tcW w:w="547" w:type="pct"/>
            <w:vAlign w:val="center"/>
            <w:textDirection w:val="lrTb"/>
            <w:noWrap w:val="false"/>
          </w:tcPr>
          <w:p>
            <w:pPr>
              <w:jc w:val="center"/>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p>
        </w:tc>
      </w:tr>
    </w:tbl>
    <w:p>
      <w:pPr>
        <w:jc w:val="right"/>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p>
      <w:pPr>
        <w:spacing w:line="300" w:lineRule="auto"/>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备注：表格不够可自行扩展。</w:t>
      </w:r>
      <w:r/>
    </w:p>
    <w:p>
      <w:pPr>
        <w:spacing w:line="300" w:lineRule="auto"/>
        <w:widowControl w:val="off"/>
        <w:rPr>
          <w:rFonts w:hint="eastAsia" w:ascii="宋体" w:hAnsi="宋体" w:eastAsia="宋体" w:cs="宋体"/>
          <w:color w:val="000000" w:themeColor="text1"/>
          <w:sz w:val="24"/>
          <w:szCs w:val="22"/>
          <w:highlight w:val="none"/>
        </w:rPr>
      </w:pPr>
      <w:r>
        <w:rPr>
          <w:rFonts w:hint="eastAsia" w:ascii="宋体" w:hAnsi="宋体" w:cs="宋体"/>
          <w:color w:val="000000" w:themeColor="text1"/>
          <w:sz w:val="24"/>
          <w:szCs w:val="22"/>
          <w:highlight w:val="none"/>
          <w:lang w:eastAsia="zh-CN"/>
        </w:rPr>
        <w:t xml:space="preserve">投标人</w:t>
      </w:r>
      <w:r>
        <w:rPr>
          <w:rFonts w:hint="eastAsia" w:ascii="宋体" w:hAnsi="宋体" w:eastAsia="宋体" w:cs="宋体"/>
          <w:color w:val="000000" w:themeColor="text1"/>
          <w:sz w:val="24"/>
          <w:szCs w:val="22"/>
          <w:highlight w:val="none"/>
        </w:rPr>
        <w:t xml:space="preserve">（公章）：                        </w:t>
      </w:r>
      <w:r/>
    </w:p>
    <w:p>
      <w:pPr>
        <w:spacing w:line="300" w:lineRule="auto"/>
        <w:widowControl w:val="off"/>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法定代表人或授权委托人（签字或盖章）：                    </w:t>
      </w:r>
      <w:r/>
    </w:p>
    <w:p>
      <w:pPr>
        <w:widowControl w:val="off"/>
        <w:rPr>
          <w:rFonts w:hint="eastAsia" w:ascii="宋体" w:hAnsi="宋体" w:eastAsia="宋体" w:cs="宋体"/>
          <w:color w:val="000000" w:themeColor="text1"/>
          <w:sz w:val="24"/>
          <w:szCs w:val="22"/>
          <w:highlight w:val="none"/>
        </w:rPr>
        <w:outlineLvl w:val="0"/>
      </w:pPr>
      <w:r>
        <w:rPr>
          <w:rFonts w:hint="eastAsia" w:ascii="宋体" w:hAnsi="宋体" w:eastAsia="宋体" w:cs="宋体"/>
          <w:color w:val="000000" w:themeColor="text1"/>
          <w:sz w:val="24"/>
          <w:szCs w:val="22"/>
          <w:highlight w:val="none"/>
        </w:rPr>
        <w:t xml:space="preserve">日期：     年     月     日</w:t>
      </w:r>
      <w:r/>
    </w:p>
    <w:p>
      <w:pPr>
        <w:spacing w:line="360" w:lineRule="auto"/>
        <w:widowControl w:val="off"/>
        <w:rPr>
          <w:rFonts w:hint="eastAsia" w:ascii="宋体" w:hAnsi="宋体" w:eastAsia="宋体" w:cs="宋体"/>
          <w:bCs/>
          <w:color w:val="000000" w:themeColor="text1"/>
          <w:szCs w:val="22"/>
          <w:highlight w:val="none"/>
        </w:rPr>
      </w:pPr>
      <w:r>
        <w:rPr>
          <w:rFonts w:hint="eastAsia" w:ascii="宋体" w:hAnsi="宋体" w:eastAsia="宋体" w:cs="宋体"/>
          <w:bCs/>
          <w:color w:val="000000" w:themeColor="text1"/>
          <w:szCs w:val="22"/>
          <w:highlight w:val="none"/>
        </w:rPr>
        <w:t xml:space="preserve">注：1.本表对应评分标准中的设备或车辆配置情况，表格不够可自行延长。</w:t>
      </w:r>
      <w:r/>
    </w:p>
    <w:p>
      <w:pPr>
        <w:ind w:firstLine="420"/>
        <w:spacing w:line="360" w:lineRule="auto"/>
        <w:widowControl w:val="off"/>
        <w:rPr>
          <w:rFonts w:hint="eastAsia" w:ascii="宋体" w:hAnsi="宋体" w:eastAsia="宋体" w:cs="宋体"/>
          <w:bCs/>
          <w:color w:val="000000" w:themeColor="text1"/>
          <w:szCs w:val="22"/>
          <w:highlight w:val="none"/>
        </w:rPr>
      </w:pPr>
      <w:r>
        <w:rPr>
          <w:rFonts w:hint="eastAsia" w:ascii="宋体" w:hAnsi="宋体" w:eastAsia="宋体" w:cs="宋体"/>
          <w:bCs/>
          <w:color w:val="000000" w:themeColor="text1"/>
          <w:szCs w:val="22"/>
          <w:highlight w:val="none"/>
        </w:rPr>
        <w:t xml:space="preserve">2.进场作业时，采购人有权对投标人所提供的设备或车辆信息进行核查。</w:t>
      </w:r>
      <w:r/>
    </w:p>
    <w:p>
      <w:pPr>
        <w:ind w:firstLine="420"/>
        <w:spacing w:line="360" w:lineRule="auto"/>
        <w:widowControl w:val="off"/>
        <w:rPr>
          <w:rFonts w:hint="eastAsia" w:ascii="宋体" w:hAnsi="宋体" w:eastAsia="宋体" w:cs="宋体"/>
          <w:bCs/>
          <w:color w:val="000000" w:themeColor="text1"/>
          <w:szCs w:val="22"/>
          <w:highlight w:val="none"/>
        </w:rPr>
      </w:pPr>
      <w:r>
        <w:rPr>
          <w:rFonts w:hint="eastAsia" w:ascii="宋体" w:hAnsi="宋体" w:eastAsia="宋体" w:cs="宋体"/>
          <w:bCs/>
          <w:color w:val="000000" w:themeColor="text1"/>
          <w:szCs w:val="22"/>
          <w:highlight w:val="none"/>
        </w:rPr>
        <w:t xml:space="preserve">3.上表内容须按评分标准中的相关要求提供相应证明材料。</w:t>
      </w:r>
      <w:r/>
    </w:p>
    <w:p>
      <w:pPr>
        <w:ind w:firstLine="420"/>
        <w:jc w:val="left"/>
        <w:spacing w:line="360" w:lineRule="auto"/>
        <w:rPr>
          <w:rStyle w:val="1031"/>
          <w:rFonts w:hint="eastAsia" w:ascii="宋体" w:hAnsi="宋体" w:eastAsia="宋体" w:cs="宋体"/>
          <w:b/>
          <w:bCs/>
          <w:color w:val="000000" w:themeColor="text1"/>
          <w:sz w:val="28"/>
          <w:szCs w:val="28"/>
          <w:highlight w:val="none"/>
        </w:rPr>
      </w:pPr>
      <w:r>
        <w:rPr>
          <w:rFonts w:hint="eastAsia" w:ascii="宋体" w:hAnsi="宋体" w:eastAsia="宋体" w:cs="宋体"/>
          <w:bCs/>
          <w:color w:val="000000" w:themeColor="text1"/>
          <w:szCs w:val="22"/>
          <w:highlight w:val="none"/>
        </w:rPr>
        <w:t xml:space="preserve">4.证明材料均请附在本表之后。</w:t>
      </w:r>
      <w:r/>
    </w:p>
    <w:p>
      <w:pPr>
        <w:rPr>
          <w:rStyle w:val="1031"/>
          <w:rFonts w:hint="eastAsia" w:ascii="宋体" w:hAnsi="宋体" w:eastAsia="宋体" w:cs="宋体"/>
          <w:b/>
          <w:bCs/>
          <w:color w:val="000000" w:themeColor="text1"/>
          <w:sz w:val="28"/>
          <w:szCs w:val="28"/>
          <w:highlight w:val="none"/>
        </w:rPr>
      </w:pPr>
      <w:r>
        <w:rPr>
          <w:rStyle w:val="1031"/>
          <w:rFonts w:hint="eastAsia" w:ascii="宋体" w:hAnsi="宋体" w:eastAsia="宋体" w:cs="宋体"/>
          <w:b/>
          <w:bCs/>
          <w:color w:val="000000" w:themeColor="text1"/>
          <w:sz w:val="28"/>
          <w:szCs w:val="28"/>
          <w:highlight w:val="none"/>
        </w:rPr>
        <w:br w:type="page" w:clear="all"/>
      </w:r>
      <w:r/>
    </w:p>
    <w:p>
      <w:pPr>
        <w:jc w:val="left"/>
        <w:spacing w:line="360" w:lineRule="auto"/>
        <w:rPr>
          <w:rStyle w:val="1031"/>
          <w:rFonts w:hint="eastAsia" w:ascii="宋体" w:hAnsi="宋体" w:eastAsia="宋体" w:cs="宋体"/>
          <w:b/>
          <w:bCs/>
          <w:color w:val="000000" w:themeColor="text1"/>
          <w:sz w:val="28"/>
          <w:szCs w:val="28"/>
          <w:highlight w:val="none"/>
        </w:rPr>
      </w:pPr>
      <w:r>
        <w:rPr>
          <w:rStyle w:val="1031"/>
          <w:rFonts w:hint="eastAsia" w:ascii="宋体" w:hAnsi="宋体" w:eastAsia="宋体" w:cs="宋体"/>
          <w:b/>
          <w:bCs/>
          <w:color w:val="000000" w:themeColor="text1"/>
          <w:sz w:val="28"/>
          <w:szCs w:val="28"/>
          <w:highlight w:val="none"/>
          <w:lang w:eastAsia="zh-CN"/>
        </w:rPr>
        <w:t xml:space="preserve">（</w:t>
      </w:r>
      <w:r>
        <w:rPr>
          <w:rStyle w:val="1031"/>
          <w:rFonts w:hint="eastAsia" w:ascii="宋体" w:hAnsi="宋体" w:eastAsia="宋体" w:cs="宋体"/>
          <w:b/>
          <w:bCs/>
          <w:color w:val="000000" w:themeColor="text1"/>
          <w:sz w:val="28"/>
          <w:szCs w:val="28"/>
          <w:highlight w:val="none"/>
          <w:lang w:val="en-US" w:eastAsia="zh-CN"/>
        </w:rPr>
        <w:t xml:space="preserve">十一</w:t>
      </w:r>
      <w:r>
        <w:rPr>
          <w:rStyle w:val="1031"/>
          <w:rFonts w:hint="eastAsia" w:ascii="宋体" w:hAnsi="宋体" w:eastAsia="宋体" w:cs="宋体"/>
          <w:b/>
          <w:bCs/>
          <w:color w:val="000000" w:themeColor="text1"/>
          <w:sz w:val="28"/>
          <w:szCs w:val="28"/>
          <w:highlight w:val="none"/>
          <w:lang w:eastAsia="zh-CN"/>
        </w:rPr>
        <w:t xml:space="preserve">）</w:t>
      </w:r>
      <w:r>
        <w:rPr>
          <w:rStyle w:val="1031"/>
          <w:rFonts w:hint="eastAsia" w:ascii="宋体" w:hAnsi="宋体" w:eastAsia="宋体" w:cs="宋体"/>
          <w:b/>
          <w:bCs/>
          <w:color w:val="000000" w:themeColor="text1"/>
          <w:sz w:val="28"/>
          <w:szCs w:val="28"/>
          <w:highlight w:val="none"/>
        </w:rPr>
        <w:t xml:space="preserve">投标人简介和经营情况说明</w:t>
      </w:r>
      <w:r/>
    </w:p>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（内容写不完的栏目可相应扩展）</w:t>
      </w:r>
      <w:r/>
    </w:p>
    <w:p>
      <w:pPr>
        <w:pStyle w:val="976"/>
        <w:ind w:firstLine="482"/>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投标人（盖章）：</w:t>
      </w:r>
      <w:r/>
    </w:p>
    <w:tbl>
      <w:tblPr>
        <w:tblStyle w:val="79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4"/>
        <w:gridCol w:w="1885"/>
        <w:gridCol w:w="2131"/>
        <w:gridCol w:w="2601"/>
      </w:tblGrid>
      <w:tr>
        <w:trPr>
          <w:trHeight w:val="703"/>
        </w:trPr>
        <w:tc>
          <w:tcPr>
            <w:tcW w:w="2734"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w:t>
            </w:r>
            <w:r/>
          </w:p>
        </w:tc>
        <w:tc>
          <w:tcPr>
            <w:tcW w:w="1885"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c>
          <w:tcPr>
            <w:tcW w:w="2131"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成立日期</w:t>
            </w:r>
            <w:r/>
          </w:p>
        </w:tc>
        <w:tc>
          <w:tcPr>
            <w:tcW w:w="2601"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703"/>
        </w:trPr>
        <w:tc>
          <w:tcPr>
            <w:tcW w:w="2734"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企业地址</w:t>
            </w:r>
            <w:r/>
          </w:p>
        </w:tc>
        <w:tc>
          <w:tcPr>
            <w:tcW w:w="1885"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c>
          <w:tcPr>
            <w:tcW w:w="2131"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注册资本</w:t>
            </w:r>
            <w:r/>
          </w:p>
        </w:tc>
        <w:tc>
          <w:tcPr>
            <w:tcW w:w="2601" w:type="dxa"/>
            <w:vAlign w:val="center"/>
            <w:textDirection w:val="lrTb"/>
            <w:noWrap w:val="false"/>
          </w:tcPr>
          <w:p>
            <w:pPr>
              <w:pStyle w:val="976"/>
              <w:ind w:firstLine="84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万元</w:t>
            </w:r>
            <w:r/>
          </w:p>
        </w:tc>
      </w:tr>
      <w:tr>
        <w:trPr>
          <w:trHeight w:val="703"/>
        </w:trPr>
        <w:tc>
          <w:tcPr>
            <w:tcW w:w="2734"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经营范围</w:t>
            </w:r>
            <w:r/>
          </w:p>
        </w:tc>
        <w:tc>
          <w:tcPr>
            <w:gridSpan w:val="3"/>
            <w:tcW w:w="6617"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703"/>
        </w:trPr>
        <w:tc>
          <w:tcPr>
            <w:tcW w:w="2734"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职工人数</w:t>
            </w:r>
            <w:r/>
          </w:p>
        </w:tc>
        <w:tc>
          <w:tcPr>
            <w:tcW w:w="1885"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c>
          <w:tcPr>
            <w:gridSpan w:val="2"/>
            <w:tcW w:w="4732"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其中：</w:t>
            </w:r>
            <w:r/>
          </w:p>
          <w:p>
            <w:pPr>
              <w:pStyle w:val="976"/>
              <w:ind w:left="959" w:hanging="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证书</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人数</w:t>
            </w:r>
            <w:r/>
          </w:p>
        </w:tc>
      </w:tr>
      <w:tr>
        <w:trPr>
          <w:trHeight w:val="703"/>
        </w:trPr>
        <w:tc>
          <w:tcPr>
            <w:tcW w:w="2734" w:type="dxa"/>
            <w:vAlign w:val="center"/>
            <w:textDirection w:val="lrTb"/>
            <w:noWrap w:val="false"/>
          </w:tcPr>
          <w:p>
            <w:pPr>
              <w:pStyle w:val="976"/>
              <w:ind w:firstLine="0"/>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2024年12月资产总额</w:t>
            </w:r>
            <w:r/>
          </w:p>
        </w:tc>
        <w:tc>
          <w:tcPr>
            <w:tcW w:w="1885"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万元</w:t>
            </w:r>
            <w:r/>
          </w:p>
        </w:tc>
        <w:tc>
          <w:tcPr>
            <w:tcW w:w="2131"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净资产</w:t>
            </w:r>
            <w:r/>
          </w:p>
        </w:tc>
        <w:tc>
          <w:tcPr>
            <w:tcW w:w="2601"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万元</w:t>
            </w:r>
            <w:r/>
          </w:p>
        </w:tc>
      </w:tr>
      <w:tr>
        <w:trPr>
          <w:trHeight w:val="703"/>
        </w:trPr>
        <w:tc>
          <w:tcPr>
            <w:tcW w:w="2734" w:type="dxa"/>
            <w:vAlign w:val="center"/>
            <w:textDirection w:val="lrTb"/>
            <w:noWrap w:val="false"/>
          </w:tcPr>
          <w:p>
            <w:pPr>
              <w:pStyle w:val="976"/>
              <w:ind w:firstLine="0"/>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2024年12月股东权益</w:t>
            </w:r>
            <w:r/>
          </w:p>
        </w:tc>
        <w:tc>
          <w:tcPr>
            <w:tcW w:w="1885"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万元</w:t>
            </w:r>
            <w:r/>
          </w:p>
        </w:tc>
        <w:tc>
          <w:tcPr>
            <w:tcW w:w="2131" w:type="dxa"/>
            <w:vAlign w:val="center"/>
            <w:textDirection w:val="lrTb"/>
            <w:noWrap w:val="false"/>
          </w:tcPr>
          <w:p>
            <w:pPr>
              <w:pStyle w:val="976"/>
              <w:ind w:firstLine="0"/>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2024年业务收入</w:t>
            </w:r>
            <w:r/>
          </w:p>
        </w:tc>
        <w:tc>
          <w:tcPr>
            <w:tcW w:w="2601"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万元</w:t>
            </w:r>
            <w:r/>
          </w:p>
        </w:tc>
      </w:tr>
      <w:tr>
        <w:trPr>
          <w:trHeight w:val="703"/>
        </w:trPr>
        <w:tc>
          <w:tcPr>
            <w:tcW w:w="2734" w:type="dxa"/>
            <w:vAlign w:val="center"/>
            <w:textDirection w:val="lrTb"/>
            <w:noWrap w:val="false"/>
          </w:tcPr>
          <w:p>
            <w:pPr>
              <w:pStyle w:val="976"/>
              <w:ind w:firstLine="0"/>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2024年实现利润</w:t>
            </w:r>
            <w:r/>
          </w:p>
        </w:tc>
        <w:tc>
          <w:tcPr>
            <w:tcW w:w="1885" w:type="dxa"/>
            <w:vAlign w:val="center"/>
            <w:textDirection w:val="lrTb"/>
            <w:noWrap w:val="false"/>
          </w:tcPr>
          <w:p>
            <w:pPr>
              <w:pStyle w:val="976"/>
              <w:ind w:firstLine="10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万元</w:t>
            </w:r>
            <w:r/>
          </w:p>
        </w:tc>
        <w:tc>
          <w:tcPr>
            <w:tcW w:w="2131"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c>
          <w:tcPr>
            <w:tcW w:w="2601"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703"/>
        </w:trPr>
        <w:tc>
          <w:tcPr>
            <w:tcW w:w="2734"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办公面积</w:t>
            </w:r>
            <w:r/>
          </w:p>
        </w:tc>
        <w:tc>
          <w:tcPr>
            <w:tcW w:w="1885"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平方米</w:t>
            </w:r>
            <w:r/>
          </w:p>
        </w:tc>
        <w:tc>
          <w:tcPr>
            <w:tcW w:w="2131"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其中：</w:t>
            </w:r>
            <w:r/>
          </w:p>
        </w:tc>
        <w:tc>
          <w:tcPr>
            <w:tcW w:w="2601" w:type="dxa"/>
            <w:vAlign w:val="center"/>
            <w:textDirection w:val="lrTb"/>
            <w:noWrap w:val="false"/>
          </w:tcPr>
          <w:p>
            <w:pPr>
              <w:pStyle w:val="976"/>
              <w:ind w:firstLine="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自有面积    平方米</w:t>
            </w:r>
            <w:r/>
          </w:p>
          <w:p>
            <w:pPr>
              <w:pStyle w:val="976"/>
              <w:ind w:firstLine="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承租面积    平方米</w:t>
            </w:r>
            <w:r/>
          </w:p>
        </w:tc>
      </w:tr>
      <w:tr>
        <w:trPr>
          <w:trHeight w:val="703"/>
        </w:trPr>
        <w:tc>
          <w:tcPr>
            <w:gridSpan w:val="2"/>
            <w:tcW w:w="4619" w:type="dxa"/>
            <w:vAlign w:val="center"/>
            <w:textDirection w:val="lrTb"/>
            <w:noWrap w:val="false"/>
          </w:tcPr>
          <w:p>
            <w:pPr>
              <w:pStyle w:val="976"/>
              <w:ind w:firstLine="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单位简历及内设机构情况</w:t>
            </w:r>
            <w:r/>
          </w:p>
        </w:tc>
        <w:tc>
          <w:tcPr>
            <w:gridSpan w:val="2"/>
            <w:tcW w:w="4732"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703"/>
        </w:trPr>
        <w:tc>
          <w:tcPr>
            <w:gridSpan w:val="2"/>
            <w:tcW w:w="4619" w:type="dxa"/>
            <w:vAlign w:val="center"/>
            <w:textDirection w:val="lrTb"/>
            <w:noWrap w:val="false"/>
          </w:tcPr>
          <w:p>
            <w:pPr>
              <w:pStyle w:val="976"/>
              <w:ind w:firstLine="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单位优势及特长</w:t>
            </w:r>
            <w:r/>
          </w:p>
        </w:tc>
        <w:tc>
          <w:tcPr>
            <w:gridSpan w:val="2"/>
            <w:tcW w:w="4732"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703"/>
        </w:trPr>
        <w:tc>
          <w:tcPr>
            <w:gridSpan w:val="2"/>
            <w:tcW w:w="4619" w:type="dxa"/>
            <w:vAlign w:val="center"/>
            <w:textDirection w:val="lrTb"/>
            <w:noWrap w:val="false"/>
          </w:tcPr>
          <w:p>
            <w:pPr>
              <w:pStyle w:val="976"/>
              <w:ind w:firstLine="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近三年来完成或正在履行的重大合同情况</w:t>
            </w:r>
            <w:r/>
          </w:p>
        </w:tc>
        <w:tc>
          <w:tcPr>
            <w:gridSpan w:val="2"/>
            <w:tcW w:w="4732"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703"/>
        </w:trPr>
        <w:tc>
          <w:tcPr>
            <w:gridSpan w:val="2"/>
            <w:tcW w:w="4619" w:type="dxa"/>
            <w:vAlign w:val="center"/>
            <w:textDirection w:val="lrTb"/>
            <w:noWrap w:val="false"/>
          </w:tcPr>
          <w:p>
            <w:pPr>
              <w:pStyle w:val="976"/>
              <w:ind w:firstLine="0"/>
              <w:jc w:val="left"/>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近三年来受行业主管部门考核评价及业主评价意见</w:t>
            </w:r>
            <w:r/>
          </w:p>
        </w:tc>
        <w:tc>
          <w:tcPr>
            <w:gridSpan w:val="2"/>
            <w:tcW w:w="4732"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703"/>
        </w:trPr>
        <w:tc>
          <w:tcPr>
            <w:gridSpan w:val="2"/>
            <w:tcW w:w="4619" w:type="dxa"/>
            <w:vAlign w:val="center"/>
            <w:textDirection w:val="lrTb"/>
            <w:noWrap w:val="false"/>
          </w:tcPr>
          <w:p>
            <w:pPr>
              <w:pStyle w:val="976"/>
              <w:ind w:firstLine="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最近3年内有无因违纪</w:t>
            </w:r>
            <w:r>
              <w:rPr>
                <w:rFonts w:hint="eastAsia" w:ascii="宋体" w:hAnsi="宋体" w:eastAsia="宋体" w:cs="宋体"/>
                <w:color w:val="000000" w:themeColor="text1"/>
                <w:sz w:val="24"/>
                <w:highlight w:val="none"/>
                <w:lang w:eastAsia="zh-CN"/>
              </w:rPr>
              <w:t xml:space="preserve">或</w:t>
            </w:r>
            <w:r>
              <w:rPr>
                <w:rFonts w:hint="eastAsia" w:ascii="宋体" w:hAnsi="宋体" w:eastAsia="宋体" w:cs="宋体"/>
                <w:color w:val="000000" w:themeColor="text1"/>
                <w:sz w:val="24"/>
                <w:highlight w:val="none"/>
              </w:rPr>
              <w:t xml:space="preserve">其他原因被投诉或起诉的情况及说明</w:t>
            </w:r>
            <w:r/>
          </w:p>
        </w:tc>
        <w:tc>
          <w:tcPr>
            <w:gridSpan w:val="2"/>
            <w:tcW w:w="4732"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（包括解决方式和结果）</w:t>
            </w:r>
            <w:r/>
          </w:p>
        </w:tc>
      </w:tr>
      <w:tr>
        <w:trPr>
          <w:trHeight w:val="703"/>
        </w:trPr>
        <w:tc>
          <w:tcPr>
            <w:gridSpan w:val="2"/>
            <w:tcW w:w="4619" w:type="dxa"/>
            <w:vAlign w:val="center"/>
            <w:textDirection w:val="lrTb"/>
            <w:noWrap w:val="false"/>
          </w:tcPr>
          <w:p>
            <w:pPr>
              <w:pStyle w:val="976"/>
              <w:ind w:firstLine="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最近3年内主要负责人有无因经济犯罪被司法机关追究的情况及说明</w:t>
            </w:r>
            <w:r/>
          </w:p>
        </w:tc>
        <w:tc>
          <w:tcPr>
            <w:gridSpan w:val="2"/>
            <w:tcW w:w="4732" w:type="dxa"/>
            <w:vAlign w:val="center"/>
            <w:textDirection w:val="lrTb"/>
            <w:noWrap w:val="false"/>
          </w:tcPr>
          <w:p>
            <w:pPr>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703"/>
        </w:trPr>
        <w:tc>
          <w:tcPr>
            <w:gridSpan w:val="2"/>
            <w:tcW w:w="4619" w:type="dxa"/>
            <w:vAlign w:val="center"/>
            <w:textDirection w:val="lrTb"/>
            <w:noWrap w:val="false"/>
          </w:tcPr>
          <w:p>
            <w:pPr>
              <w:pStyle w:val="976"/>
              <w:ind w:firstLine="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其他需要说明的情况</w:t>
            </w:r>
            <w:r/>
          </w:p>
        </w:tc>
        <w:tc>
          <w:tcPr>
            <w:gridSpan w:val="2"/>
            <w:tcW w:w="4732" w:type="dxa"/>
            <w:vAlign w:val="center"/>
            <w:textDirection w:val="lrTb"/>
            <w:noWrap w:val="false"/>
          </w:tcPr>
          <w:p>
            <w:pPr>
              <w:pStyle w:val="976"/>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bl>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color w:val="000000" w:themeColor="text1"/>
          <w:spacing w:val="-10"/>
          <w:sz w:val="24"/>
          <w:highlight w:val="none"/>
        </w:rPr>
        <w:t xml:space="preserve">法定代表人或法定代表人授权代表签字或盖章：</w:t>
      </w:r>
      <w:r/>
    </w:p>
    <w:p>
      <w:pPr>
        <w:ind w:firstLine="492"/>
        <w:spacing w:line="360" w:lineRule="auto"/>
        <w:rPr>
          <w:rStyle w:val="1031"/>
          <w:rFonts w:hint="eastAsia" w:ascii="宋体" w:hAnsi="宋体" w:eastAsia="宋体" w:cs="宋体"/>
          <w:b/>
          <w:bCs/>
          <w:color w:val="000000" w:themeColor="text1"/>
          <w:sz w:val="28"/>
          <w:szCs w:val="28"/>
          <w:highlight w:val="none"/>
        </w:rPr>
        <w:outlineLvl w:val="0"/>
      </w:pPr>
      <w:r>
        <w:rPr>
          <w:rFonts w:hint="eastAsia" w:ascii="宋体" w:hAnsi="宋体" w:eastAsia="宋体" w:cs="宋体"/>
          <w:b/>
          <w:bCs/>
          <w:color w:val="000000" w:themeColor="text1"/>
          <w:sz w:val="28"/>
          <w:szCs w:val="28"/>
          <w:highlight w:val="none"/>
        </w:rPr>
      </w:r>
      <w:r/>
    </w:p>
    <w:p>
      <w:pPr>
        <w:ind w:firstLine="492"/>
        <w:spacing w:line="360" w:lineRule="auto"/>
        <w:rPr>
          <w:rStyle w:val="1031"/>
          <w:rFonts w:hint="eastAsia" w:ascii="宋体" w:hAnsi="宋体" w:eastAsia="宋体" w:cs="宋体"/>
          <w:b/>
          <w:bCs/>
          <w:color w:val="000000" w:themeColor="text1"/>
          <w:sz w:val="28"/>
          <w:szCs w:val="28"/>
          <w:highlight w:val="none"/>
        </w:rPr>
        <w:outlineLvl w:val="0"/>
      </w:pPr>
      <w:r>
        <w:rPr>
          <w:rFonts w:hint="eastAsia" w:ascii="宋体" w:hAnsi="宋体" w:eastAsia="宋体" w:cs="宋体"/>
          <w:b/>
          <w:bCs/>
          <w:color w:val="000000" w:themeColor="text1"/>
          <w:sz w:val="28"/>
          <w:szCs w:val="28"/>
          <w:highlight w:val="none"/>
        </w:rPr>
      </w:r>
      <w:r/>
    </w:p>
    <w:p>
      <w:pPr>
        <w:spacing w:line="360" w:lineRule="auto"/>
        <w:rPr>
          <w:rStyle w:val="1031"/>
          <w:rFonts w:hint="eastAsia" w:ascii="宋体" w:hAnsi="宋体" w:eastAsia="宋体" w:cs="宋体"/>
          <w:b/>
          <w:bCs/>
          <w:color w:val="000000" w:themeColor="text1"/>
          <w:sz w:val="28"/>
          <w:szCs w:val="28"/>
          <w:highlight w:val="none"/>
        </w:rPr>
        <w:outlineLvl w:val="0"/>
      </w:pPr>
      <w:r>
        <w:rPr>
          <w:rStyle w:val="1031"/>
          <w:rFonts w:hint="eastAsia" w:ascii="宋体" w:hAnsi="宋体" w:eastAsia="宋体" w:cs="宋体"/>
          <w:b/>
          <w:bCs/>
          <w:color w:val="000000" w:themeColor="text1"/>
          <w:sz w:val="28"/>
          <w:szCs w:val="28"/>
          <w:highlight w:val="none"/>
        </w:rPr>
        <w:t xml:space="preserve">（十</w:t>
      </w:r>
      <w:r>
        <w:rPr>
          <w:rStyle w:val="1031"/>
          <w:rFonts w:hint="eastAsia" w:ascii="宋体" w:hAnsi="宋体" w:eastAsia="宋体" w:cs="宋体"/>
          <w:b/>
          <w:bCs/>
          <w:color w:val="000000" w:themeColor="text1"/>
          <w:sz w:val="28"/>
          <w:szCs w:val="28"/>
          <w:highlight w:val="none"/>
          <w:lang w:val="en-US" w:eastAsia="zh-CN"/>
        </w:rPr>
        <w:t xml:space="preserve">二</w:t>
      </w:r>
      <w:r>
        <w:rPr>
          <w:rStyle w:val="1031"/>
          <w:rFonts w:hint="eastAsia" w:ascii="宋体" w:hAnsi="宋体" w:eastAsia="宋体" w:cs="宋体"/>
          <w:b/>
          <w:bCs/>
          <w:color w:val="000000" w:themeColor="text1"/>
          <w:sz w:val="28"/>
          <w:szCs w:val="28"/>
          <w:highlight w:val="none"/>
        </w:rPr>
        <w:t xml:space="preserve">）（投标人）中小企业声明函（格式）</w:t>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中小企业声明函（工程、服务）</w:t>
      </w:r>
      <w:r/>
    </w:p>
    <w:p>
      <w:pPr>
        <w:ind w:firstLine="480"/>
        <w:jc w:val="left"/>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i/>
          <w:iCs/>
          <w:color w:val="000000" w:themeColor="text1"/>
          <w:sz w:val="24"/>
          <w:szCs w:val="24"/>
          <w:highlight w:val="none"/>
          <w:u w:val="single"/>
        </w:rPr>
        <w:t xml:space="preserve">单位名称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i/>
          <w:iCs/>
          <w:color w:val="000000" w:themeColor="text1"/>
          <w:sz w:val="24"/>
          <w:szCs w:val="24"/>
          <w:highlight w:val="none"/>
          <w:u w:val="single"/>
        </w:rPr>
        <w:t xml:space="preserve">项目名称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jc w:val="left"/>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 </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i/>
          <w:iCs/>
          <w:color w:val="000000" w:themeColor="text1"/>
          <w:sz w:val="24"/>
          <w:szCs w:val="24"/>
          <w:highlight w:val="none"/>
          <w:u w:val="single"/>
        </w:rPr>
        <w:t xml:space="preserve">标的名称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w:t>
      </w:r>
      <w:r>
        <w:rPr>
          <w:rFonts w:hint="eastAsia" w:ascii="宋体" w:hAnsi="宋体" w:cs="宋体"/>
          <w:i/>
          <w:iCs/>
          <w:color w:val="000000" w:themeColor="text1"/>
          <w:sz w:val="24"/>
          <w:szCs w:val="24"/>
          <w:highlight w:val="none"/>
          <w:u w:val="single"/>
          <w:lang w:val="en-US" w:eastAsia="zh-CN"/>
        </w:rPr>
        <w:t xml:space="preserve">招标</w:t>
      </w:r>
      <w:r>
        <w:rPr>
          <w:rFonts w:hint="eastAsia" w:ascii="宋体" w:hAnsi="宋体" w:eastAsia="宋体" w:cs="宋体"/>
          <w:i/>
          <w:iCs/>
          <w:color w:val="000000" w:themeColor="text1"/>
          <w:sz w:val="24"/>
          <w:szCs w:val="24"/>
          <w:highlight w:val="none"/>
          <w:u w:val="single"/>
        </w:rPr>
        <w:t xml:space="preserve">文件中明确的所属行业</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；承建（承接）企业为（</w:t>
      </w:r>
      <w:r>
        <w:rPr>
          <w:rFonts w:hint="eastAsia" w:ascii="宋体" w:hAnsi="宋体" w:eastAsia="宋体" w:cs="宋体"/>
          <w:i/>
          <w:iCs/>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万元，属于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i/>
          <w:iCs/>
          <w:color w:val="000000" w:themeColor="text1"/>
          <w:sz w:val="24"/>
          <w:szCs w:val="24"/>
          <w:highlight w:val="none"/>
          <w:u w:val="single"/>
        </w:rPr>
        <w:t xml:space="preserve">中型企业、小型企业、微型企业</w:t>
      </w:r>
      <w:r>
        <w:rPr>
          <w:rFonts w:hint="eastAsia" w:ascii="宋体" w:hAnsi="宋体" w:eastAsia="宋体" w:cs="宋体"/>
          <w:color w:val="000000" w:themeColor="text1"/>
          <w:sz w:val="24"/>
          <w:szCs w:val="24"/>
          <w:highlight w:val="none"/>
        </w:rPr>
        <w:t xml:space="preserve">）；</w:t>
      </w:r>
      <w:r/>
    </w:p>
    <w:p>
      <w:pPr>
        <w:jc w:val="left"/>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i/>
          <w:iCs/>
          <w:color w:val="000000" w:themeColor="text1"/>
          <w:sz w:val="24"/>
          <w:szCs w:val="24"/>
          <w:highlight w:val="none"/>
          <w:u w:val="single"/>
        </w:rPr>
        <w:t xml:space="preserve">（标的名称）</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i/>
          <w:iCs/>
          <w:color w:val="000000" w:themeColor="text1"/>
          <w:sz w:val="24"/>
          <w:szCs w:val="24"/>
          <w:highlight w:val="none"/>
          <w:u w:val="single"/>
        </w:rPr>
        <w:t xml:space="preserve">（</w:t>
      </w:r>
      <w:r>
        <w:rPr>
          <w:rFonts w:hint="eastAsia" w:ascii="宋体" w:hAnsi="宋体" w:cs="宋体"/>
          <w:i/>
          <w:iCs/>
          <w:color w:val="000000" w:themeColor="text1"/>
          <w:sz w:val="24"/>
          <w:szCs w:val="24"/>
          <w:highlight w:val="none"/>
          <w:u w:val="single"/>
          <w:lang w:eastAsia="zh-CN"/>
        </w:rPr>
        <w:t xml:space="preserve">招标文件</w:t>
      </w:r>
      <w:r>
        <w:rPr>
          <w:rFonts w:hint="eastAsia" w:ascii="宋体" w:hAnsi="宋体" w:eastAsia="宋体" w:cs="宋体"/>
          <w:i/>
          <w:iCs/>
          <w:color w:val="000000" w:themeColor="text1"/>
          <w:sz w:val="24"/>
          <w:szCs w:val="24"/>
          <w:highlight w:val="none"/>
          <w:u w:val="single"/>
        </w:rPr>
        <w:t xml:space="preserve">中明确的所属行业）</w:t>
      </w:r>
      <w:r>
        <w:rPr>
          <w:rFonts w:hint="eastAsia" w:ascii="宋体" w:hAnsi="宋体" w:eastAsia="宋体" w:cs="宋体"/>
          <w:color w:val="000000" w:themeColor="text1"/>
          <w:sz w:val="24"/>
          <w:szCs w:val="24"/>
          <w:highlight w:val="none"/>
        </w:rPr>
        <w:t xml:space="preserve">；承建（承接）企业为</w:t>
      </w:r>
      <w:r>
        <w:rPr>
          <w:rFonts w:hint="eastAsia" w:ascii="宋体" w:hAnsi="宋体" w:eastAsia="宋体" w:cs="宋体"/>
          <w:i/>
          <w:iCs/>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rPr>
        <w:t xml:space="preserve">，从业人员人，营业收入为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万元，属于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i/>
          <w:iCs/>
          <w:color w:val="000000" w:themeColor="text1"/>
          <w:sz w:val="24"/>
          <w:szCs w:val="24"/>
          <w:highlight w:val="none"/>
          <w:u w:val="single"/>
        </w:rPr>
        <w:t xml:space="preserve">（中型企业、小型企业、微型企业）</w:t>
      </w:r>
      <w:r>
        <w:rPr>
          <w:rFonts w:hint="eastAsia" w:ascii="宋体" w:hAnsi="宋体" w:eastAsia="宋体" w:cs="宋体"/>
          <w:color w:val="000000" w:themeColor="text1"/>
          <w:sz w:val="24"/>
          <w:szCs w:val="24"/>
          <w:highlight w:val="none"/>
        </w:rPr>
        <w:t xml:space="preserve">；</w:t>
      </w:r>
      <w:r/>
    </w:p>
    <w:p>
      <w:pPr>
        <w:jc w:val="left"/>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p>
    <w:p>
      <w:pPr>
        <w:jc w:val="left"/>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以上企业，不属于大企业的分支机构，不存在控股股东为大企业的情形，也不存在与大企业的负责人为同一人的情形。</w:t>
      </w:r>
      <w:r/>
    </w:p>
    <w:p>
      <w:pPr>
        <w:jc w:val="left"/>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本企业对上述声明内容的真实性负责。如有虚假，将依法承担相应责任。</w:t>
      </w:r>
      <w:r/>
    </w:p>
    <w:p>
      <w:pPr>
        <w:jc w:val="left"/>
        <w:spacing w:line="480" w:lineRule="auto"/>
        <w:rPr>
          <w:rFonts w:hint="eastAsia" w:ascii="宋体" w:hAnsi="宋体" w:eastAsia="宋体" w:cs="宋体"/>
          <w:bCs/>
          <w:color w:val="000000" w:themeColor="text1"/>
          <w:sz w:val="24"/>
          <w:highlight w:val="none"/>
        </w:rPr>
      </w:pPr>
      <w:r>
        <w:rPr>
          <w:rFonts w:hint="eastAsia" w:ascii="宋体" w:hAnsi="宋体" w:eastAsia="宋体" w:cs="宋体"/>
          <w:color w:val="000000" w:themeColor="text1"/>
          <w:highlight w:val="none"/>
        </w:rPr>
        <w:t xml:space="preserve">注：从业人员、营业收入、资产总额填报上一年度数据，无上一年度数据的新成立企业可不填报。</w:t>
      </w:r>
      <w:r/>
    </w:p>
    <w:p>
      <w:pPr>
        <w:spacing w:line="360" w:lineRule="auto"/>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p>
    <w:p>
      <w:pPr>
        <w:ind w:firstLine="480"/>
        <w:jc w:val="righ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企业名称（盖章）： </w:t>
      </w:r>
      <w:r/>
    </w:p>
    <w:p>
      <w:pPr>
        <w:pStyle w:val="984"/>
        <w:ind w:left="301"/>
        <w:jc w:val="righ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日 期：</w:t>
      </w:r>
      <w:r>
        <w:rPr>
          <w:rFonts w:hint="eastAsia" w:ascii="宋体" w:hAnsi="宋体" w:eastAsia="宋体" w:cs="宋体"/>
          <w:color w:val="000000" w:themeColor="text1"/>
          <w:sz w:val="24"/>
          <w:szCs w:val="24"/>
          <w:highlight w:val="none"/>
        </w:rPr>
        <w:t xml:space="preserve"> </w:t>
      </w:r>
      <w:r/>
    </w:p>
    <w:p>
      <w:pPr>
        <w:rPr>
          <w:rFonts w:hint="eastAsia" w:ascii="宋体" w:hAnsi="宋体" w:eastAsia="宋体" w:cs="宋体"/>
          <w:color w:val="000000" w:themeColor="text1"/>
          <w:sz w:val="20"/>
          <w:highlight w:val="none"/>
        </w:rPr>
      </w:pPr>
      <w:r>
        <w:rPr>
          <w:rFonts w:hint="eastAsia" w:ascii="宋体" w:hAnsi="宋体" w:eastAsia="宋体" w:cs="宋体"/>
          <w:color w:val="000000" w:themeColor="text1"/>
          <w:sz w:val="20"/>
          <w:highlight w:val="none"/>
        </w:rPr>
      </w:r>
      <w:r/>
    </w:p>
    <w:p>
      <w:pPr>
        <w:rPr>
          <w:rFonts w:hint="eastAsia" w:ascii="宋体" w:hAnsi="宋体" w:eastAsia="宋体" w:cs="宋体"/>
          <w:color w:val="000000" w:themeColor="text1"/>
          <w:sz w:val="20"/>
          <w:highlight w:val="none"/>
        </w:rPr>
      </w:pPr>
      <w:r>
        <w:rPr>
          <w:rFonts w:hint="eastAsia" w:ascii="宋体" w:hAnsi="宋体" w:eastAsia="宋体" w:cs="宋体"/>
          <w:color w:val="000000" w:themeColor="text1"/>
          <w:sz w:val="20"/>
          <w:highlight w:val="none"/>
        </w:rPr>
      </w:r>
      <w:r/>
    </w:p>
    <w:p>
      <w:pPr>
        <w:rPr>
          <w:rFonts w:hint="eastAsia" w:ascii="宋体" w:hAnsi="宋体" w:eastAsia="宋体" w:cs="宋体"/>
          <w:color w:val="000000" w:themeColor="text1"/>
          <w:sz w:val="20"/>
          <w:highlight w:val="none"/>
        </w:rPr>
      </w:pPr>
      <w:r>
        <w:rPr>
          <w:rFonts w:hint="eastAsia" w:ascii="宋体" w:hAnsi="宋体" w:eastAsia="宋体" w:cs="宋体"/>
          <w:color w:val="000000" w:themeColor="text1"/>
          <w:sz w:val="20"/>
          <w:highlight w:val="none"/>
        </w:rPr>
      </w:r>
      <w:r/>
    </w:p>
    <w:p>
      <w:pPr>
        <w:ind w:firstLine="492"/>
        <w:spacing w:line="360" w:lineRule="auto"/>
        <w:rPr>
          <w:rStyle w:val="1031"/>
          <w:rFonts w:hint="eastAsia" w:ascii="宋体" w:hAnsi="宋体" w:eastAsia="宋体" w:cs="宋体"/>
          <w:b/>
          <w:bCs/>
          <w:color w:val="000000" w:themeColor="text1"/>
          <w:sz w:val="28"/>
          <w:szCs w:val="28"/>
          <w:highlight w:val="none"/>
        </w:rPr>
        <w:outlineLvl w:val="0"/>
      </w:pPr>
      <w:r>
        <w:rPr>
          <w:rFonts w:hint="eastAsia" w:ascii="宋体" w:hAnsi="宋体" w:eastAsia="宋体" w:cs="宋体"/>
          <w:b/>
          <w:bCs/>
          <w:color w:val="000000" w:themeColor="text1"/>
          <w:sz w:val="28"/>
          <w:szCs w:val="28"/>
          <w:highlight w:val="none"/>
        </w:rPr>
      </w:r>
      <w:r/>
    </w:p>
    <w:p>
      <w:pPr>
        <w:ind w:firstLine="492"/>
        <w:spacing w:line="360" w:lineRule="auto"/>
        <w:rPr>
          <w:rStyle w:val="1031"/>
          <w:rFonts w:hint="eastAsia" w:ascii="宋体" w:hAnsi="宋体" w:eastAsia="宋体" w:cs="宋体"/>
          <w:b/>
          <w:bCs/>
          <w:color w:val="000000" w:themeColor="text1"/>
          <w:sz w:val="28"/>
          <w:szCs w:val="28"/>
          <w:highlight w:val="none"/>
        </w:rPr>
        <w:outlineLvl w:val="0"/>
      </w:pPr>
      <w:r>
        <w:rPr>
          <w:rFonts w:hint="eastAsia" w:ascii="宋体" w:hAnsi="宋体" w:eastAsia="宋体" w:cs="宋体"/>
          <w:b/>
          <w:bCs/>
          <w:color w:val="000000" w:themeColor="text1"/>
          <w:sz w:val="28"/>
          <w:szCs w:val="28"/>
          <w:highlight w:val="none"/>
        </w:rPr>
      </w:r>
      <w:r/>
    </w:p>
    <w:p>
      <w:pPr>
        <w:ind w:firstLine="492"/>
        <w:spacing w:line="360" w:lineRule="auto"/>
        <w:rPr>
          <w:rStyle w:val="1031"/>
          <w:rFonts w:hint="eastAsia" w:ascii="宋体" w:hAnsi="宋体" w:eastAsia="宋体" w:cs="宋体"/>
          <w:b/>
          <w:bCs/>
          <w:color w:val="000000" w:themeColor="text1"/>
          <w:sz w:val="28"/>
          <w:szCs w:val="28"/>
          <w:highlight w:val="none"/>
        </w:rPr>
        <w:outlineLvl w:val="0"/>
      </w:pPr>
      <w:r/>
      <w:bookmarkStart w:id="15" w:name="OLE_LINK14"/>
      <w:r/>
      <w:bookmarkStart w:id="16" w:name="OLE_LINK13"/>
      <w:r/>
      <w:bookmarkStart w:id="17" w:name="_Hlk6917152"/>
      <w:r>
        <w:rPr>
          <w:rStyle w:val="1031"/>
          <w:rFonts w:hint="eastAsia" w:ascii="宋体" w:hAnsi="宋体" w:eastAsia="宋体" w:cs="宋体"/>
          <w:b/>
          <w:bCs/>
          <w:color w:val="000000" w:themeColor="text1"/>
          <w:sz w:val="28"/>
          <w:szCs w:val="28"/>
          <w:highlight w:val="none"/>
        </w:rPr>
        <w:t xml:space="preserve">（十</w:t>
      </w:r>
      <w:r>
        <w:rPr>
          <w:rStyle w:val="1031"/>
          <w:rFonts w:hint="eastAsia" w:ascii="宋体" w:hAnsi="宋体" w:eastAsia="宋体" w:cs="宋体"/>
          <w:b/>
          <w:bCs/>
          <w:color w:val="000000" w:themeColor="text1"/>
          <w:sz w:val="28"/>
          <w:szCs w:val="28"/>
          <w:highlight w:val="none"/>
          <w:lang w:val="en-US" w:eastAsia="zh-CN"/>
        </w:rPr>
        <w:t xml:space="preserve">三</w:t>
      </w:r>
      <w:r>
        <w:rPr>
          <w:rStyle w:val="1031"/>
          <w:rFonts w:hint="eastAsia" w:ascii="宋体" w:hAnsi="宋体" w:eastAsia="宋体" w:cs="宋体"/>
          <w:b/>
          <w:bCs/>
          <w:color w:val="000000" w:themeColor="text1"/>
          <w:sz w:val="28"/>
          <w:szCs w:val="28"/>
          <w:highlight w:val="none"/>
        </w:rPr>
        <w:t xml:space="preserve">）残疾人福利性单位声明函（格式）：</w:t>
      </w:r>
      <w:bookmarkEnd w:id="15"/>
      <w:r/>
      <w:bookmarkEnd w:id="16"/>
      <w:r/>
      <w:r/>
    </w:p>
    <w:p>
      <w:pPr>
        <w:spacing w:line="360" w:lineRule="auto"/>
        <w:rPr>
          <w:rFonts w:hint="eastAsia" w:ascii="宋体" w:hAnsi="宋体" w:eastAsia="宋体" w:cs="宋体"/>
          <w:b/>
          <w:color w:val="000000" w:themeColor="text1"/>
          <w:spacing w:val="6"/>
          <w:sz w:val="30"/>
          <w:szCs w:val="30"/>
          <w:highlight w:val="none"/>
        </w:rPr>
      </w:pPr>
      <w:r>
        <w:rPr>
          <w:rFonts w:hint="eastAsia" w:ascii="宋体" w:hAnsi="宋体" w:eastAsia="宋体" w:cs="宋体"/>
          <w:b/>
          <w:color w:val="000000" w:themeColor="text1"/>
          <w:spacing w:val="6"/>
          <w:sz w:val="30"/>
          <w:szCs w:val="30"/>
          <w:highlight w:val="none"/>
        </w:rPr>
      </w:r>
      <w:r/>
    </w:p>
    <w:p>
      <w:pPr>
        <w:jc w:val="center"/>
        <w:spacing w:line="360" w:lineRule="auto"/>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t xml:space="preserve">残疾人福利性单位声明函</w:t>
      </w:r>
      <w:r/>
    </w:p>
    <w:p>
      <w:pPr>
        <w:jc w:val="center"/>
        <w:spacing w:line="360" w:lineRule="auto"/>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bookmarkEnd w:id="17"/>
      <w:r/>
      <w:r/>
    </w:p>
    <w:p>
      <w:pPr>
        <w:pStyle w:val="1003"/>
        <w:ind w:firstLine="48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highlight w:val="none"/>
          <w:lang w:eastAsia="zh-CN"/>
        </w:rPr>
        <w:t xml:space="preserve">〔2017〕141号</w:t>
      </w:r>
      <w:r>
        <w:rPr>
          <w:rFonts w:hint="eastAsia" w:ascii="宋体" w:hAnsi="宋体" w:eastAsia="宋体" w:cs="宋体"/>
          <w:color w:val="000000" w:themeColor="text1"/>
          <w:sz w:val="24"/>
          <w:szCs w:val="24"/>
          <w:highlight w:val="none"/>
        </w:rPr>
        <w:t xml:space="preserve">）的规定，本单位为符合条件的残疾人福利性单位，且本单位参加</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单位的</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003"/>
        <w:ind w:firstLine="48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本单位对上述声明的真实性负责。如有虚假，将依法承担相应责任。</w:t>
      </w:r>
      <w:r/>
    </w:p>
    <w:p>
      <w:pPr>
        <w:pStyle w:val="1003"/>
        <w:ind w:firstLine="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003"/>
        <w:ind w:firstLine="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003"/>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单位名称（盖章）：</w:t>
      </w:r>
      <w:r/>
    </w:p>
    <w:p>
      <w:pPr>
        <w:pStyle w:val="1003"/>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日  期：</w:t>
      </w:r>
      <w:r/>
    </w:p>
    <w:p>
      <w:pPr>
        <w:spacing w:line="40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spacing w:line="360" w:lineRule="auto"/>
        <w:rPr>
          <w:rFonts w:hint="eastAsia" w:ascii="宋体" w:hAnsi="宋体" w:eastAsia="宋体" w:cs="宋体"/>
          <w:b/>
          <w:color w:val="000000" w:themeColor="text1"/>
          <w:sz w:val="24"/>
          <w:highlight w:val="none"/>
        </w:rPr>
        <w:outlineLvl w:val="0"/>
      </w:pPr>
      <w:r>
        <w:rPr>
          <w:rFonts w:hint="eastAsia" w:ascii="宋体" w:hAnsi="宋体" w:eastAsia="宋体" w:cs="宋体"/>
          <w:bCs/>
          <w:color w:val="000000" w:themeColor="text1"/>
          <w:sz w:val="24"/>
          <w:szCs w:val="24"/>
          <w:highlight w:val="none"/>
        </w:rPr>
        <w:br w:type="page" w:clear="all"/>
      </w:r>
      <w:r>
        <w:rPr>
          <w:rStyle w:val="1031"/>
          <w:rFonts w:hint="eastAsia" w:ascii="宋体" w:hAnsi="宋体" w:eastAsia="宋体" w:cs="宋体"/>
          <w:b/>
          <w:bCs/>
          <w:color w:val="000000" w:themeColor="text1"/>
          <w:sz w:val="28"/>
          <w:szCs w:val="28"/>
          <w:highlight w:val="none"/>
          <w:lang w:eastAsia="zh-CN"/>
        </w:rPr>
        <w:t xml:space="preserve">（</w:t>
      </w:r>
      <w:r>
        <w:rPr>
          <w:rStyle w:val="1031"/>
          <w:rFonts w:hint="eastAsia" w:ascii="宋体" w:hAnsi="宋体" w:eastAsia="宋体" w:cs="宋体"/>
          <w:b/>
          <w:bCs/>
          <w:color w:val="000000" w:themeColor="text1"/>
          <w:sz w:val="28"/>
          <w:szCs w:val="28"/>
          <w:highlight w:val="none"/>
          <w:lang w:val="en-US" w:eastAsia="zh-CN"/>
        </w:rPr>
        <w:t xml:space="preserve">十四</w:t>
      </w:r>
      <w:r>
        <w:rPr>
          <w:rStyle w:val="1031"/>
          <w:rFonts w:hint="eastAsia" w:ascii="宋体" w:hAnsi="宋体" w:eastAsia="宋体" w:cs="宋体"/>
          <w:b/>
          <w:bCs/>
          <w:color w:val="000000" w:themeColor="text1"/>
          <w:sz w:val="28"/>
          <w:szCs w:val="28"/>
          <w:highlight w:val="none"/>
          <w:lang w:eastAsia="zh-CN"/>
        </w:rPr>
        <w:t xml:space="preserve">）</w:t>
      </w:r>
      <w:r>
        <w:rPr>
          <w:rStyle w:val="1031"/>
          <w:rFonts w:hint="eastAsia" w:ascii="宋体" w:hAnsi="宋体" w:eastAsia="宋体" w:cs="宋体"/>
          <w:b/>
          <w:bCs/>
          <w:color w:val="000000" w:themeColor="text1"/>
          <w:sz w:val="28"/>
          <w:szCs w:val="28"/>
          <w:highlight w:val="none"/>
        </w:rPr>
        <w:t xml:space="preserve">技术文件</w:t>
      </w:r>
      <w:r/>
    </w:p>
    <w:p>
      <w:pPr>
        <w:ind w:firstLine="482"/>
        <w:spacing w:line="440" w:lineRule="exact"/>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p>
    <w:p>
      <w:pPr>
        <w:jc w:val="center"/>
        <w:keepLines w:val="0"/>
        <w:keepNext w:val="0"/>
        <w:pageBreakBefore w:val="0"/>
        <w:spacing w:line="430" w:lineRule="exact"/>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rPr>
        <w:t xml:space="preserve">根据招标文件及评标标准要求</w:t>
      </w:r>
      <w:r>
        <w:rPr>
          <w:rFonts w:hint="eastAsia" w:ascii="宋体" w:hAnsi="宋体" w:eastAsia="宋体" w:cs="宋体"/>
          <w:color w:val="000000" w:themeColor="text1"/>
          <w:sz w:val="24"/>
          <w:highlight w:val="none"/>
          <w:lang w:eastAsia="zh-CN"/>
        </w:rPr>
        <w:t xml:space="preserve">，格式内容自拟。</w:t>
      </w:r>
      <w:r/>
    </w:p>
    <w:p>
      <w:pPr>
        <w:numPr>
          <w:ilvl w:val="0"/>
          <w:numId w:val="0"/>
        </w:num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sectPr>
      <w:headerReference w:type="default" r:id="rId10"/>
      <w:footerReference w:type="default" r:id="rId13"/>
      <w:footnotePr/>
      <w:endnotePr/>
      <w:type w:val="nextPage"/>
      <w:pgSz w:w="11906" w:h="16838" w:orient="portrait"/>
      <w:pgMar w:top="1440" w:right="1077" w:bottom="1440" w:left="107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Palatino Linotype">
    <w:panose1 w:val="02040502050505030304"/>
  </w:font>
  <w:font w:name="MingLiU">
    <w:panose1 w:val="02020500000000000000"/>
  </w:font>
  <w:font w:name="IDCSerif">
    <w:panose1 w:val="020B0503020202020204"/>
  </w:font>
  <w:font w:name="Symbol">
    <w:panose1 w:val="05050102010706020507"/>
  </w:font>
  <w:font w:name="MS Sans Serif">
    <w:panose1 w:val="020B0503020202020204"/>
  </w:font>
  <w:font w:name="MS Mincho">
    <w:panose1 w:val="02020603050405090304"/>
  </w:font>
  <w:font w:name="Tahoma">
    <w:panose1 w:val="020B0604030504040204"/>
  </w:font>
  <w:font w:name="华文细黑">
    <w:panose1 w:val="02010600040101010101"/>
  </w:font>
  <w:font w:name="Cambria">
    <w:panose1 w:val="0204050305040603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Century">
    <w:panose1 w:val="02040604050505020304"/>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spacing w:after="0" w:line="240" w:lineRule="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33</w:t>
                          </w:r>
                          <w:r>
                            <w:rPr>
                              <w:rFonts w:hint="default" w:ascii="Times New Roman" w:hAnsi="Times New Roman" w:eastAsia="宋体" w:cs="Times New Roman"/>
                              <w:sz w:val="21"/>
                              <w:szCs w:val="21"/>
                              <w:lang w:val="en-US" w:eastAsia="zh-CN" w:bidi="ar-S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spacing w:after="0" w:line="240" w:lineRule="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33</w:t>
                    </w:r>
                    <w:r>
                      <w:rPr>
                        <w:rFonts w:hint="default" w:ascii="Times New Roman" w:hAnsi="Times New Roman" w:eastAsia="宋体" w:cs="Times New Roman"/>
                        <w:sz w:val="21"/>
                        <w:szCs w:val="21"/>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6"/>
                          </w:pPr>
                          <w:r>
                            <w:fldChar w:fldCharType="begin"/>
                          </w:r>
                          <w:r>
                            <w:instrText xml:space="preserve"> PAGE  \* MERGEFORMAT </w:instrText>
                          </w:r>
                          <w:r>
                            <w:fldChar w:fldCharType="separate"/>
                          </w:r>
                          <w:r>
                            <w:t xml:space="preserve">33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6"/>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widowControl w:val="off"/>
      <w:rPr>
        <w:rFonts w:ascii="Times New Roman" w:hAnsi="Times New Roman" w:eastAsia="宋体" w:cs="Times New Roman"/>
        <w:sz w:val="18"/>
        <w:szCs w:val="18"/>
        <w:u w:val="single"/>
      </w:rPr>
      <w:pBdr>
        <w:top w:val="none" w:color="auto" w:sz="0" w:space="1"/>
        <w:left w:val="none" w:color="auto" w:sz="0" w:space="4"/>
        <w:bottom w:val="none" w:color="auto" w:sz="0" w:space="1"/>
        <w:right w:val="none" w:color="auto" w:sz="0" w:space="4"/>
      </w:pBdr>
    </w:pPr>
    <w:r>
      <w:rPr>
        <w:rFonts w:ascii="Times New Roman" w:hAnsi="Times New Roman" w:eastAsia="宋体" w:cs="Times New Roman"/>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widowControl w:val="off"/>
      <w:rPr>
        <w:rFonts w:ascii="Times New Roman" w:hAnsi="Times New Roman" w:eastAsia="宋体" w:cs="Times New Roman"/>
        <w:sz w:val="18"/>
        <w:szCs w:val="18"/>
        <w:u w:val="single"/>
      </w:rPr>
      <w:pBdr>
        <w:top w:val="none" w:color="auto" w:sz="0" w:space="1"/>
        <w:left w:val="none" w:color="auto" w:sz="0" w:space="4"/>
        <w:bottom w:val="none" w:color="auto" w:sz="0" w:space="1"/>
        <w:right w:val="none" w:color="auto" w:sz="0" w:space="4"/>
      </w:pBdr>
    </w:pPr>
    <w:r>
      <w:rPr>
        <w:rFonts w:ascii="Times New Roman" w:hAnsi="Times New Roman" w:eastAsia="宋体" w:cs="Times New Roman"/>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40" w:hanging="720"/>
        <w:tabs>
          <w:tab w:val="left" w:pos="11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69"/>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450"/>
      <w:isLgl w:val="false"/>
      <w:suff w:val="tab"/>
      <w:lvlText w:val=""/>
      <w:lvlJc w:val="left"/>
      <w:pPr>
        <w:ind w:left="360" w:hanging="360"/>
        <w:tabs>
          <w:tab w:val="left" w:pos="360" w:leader="none"/>
        </w:tabs>
      </w:pPr>
      <w:rPr>
        <w:rFonts w:ascii="Symbol" w:hAnsi="Symbol" w:cs="Symbol"/>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78"/>
      <w:isLgl w:val="false"/>
      <w:suff w:val="tab"/>
      <w:lvlText w:val="%1."/>
      <w:lvlJc w:val="left"/>
      <w:pPr>
        <w:ind w:left="180"/>
        <w:tabs>
          <w:tab w:val="left" w:pos="900" w:leader="none"/>
        </w:tabs>
      </w:pPr>
    </w:lvl>
    <w:lvl w:ilvl="1">
      <w:start w:val="1"/>
      <w:numFmt w:val="bullet"/>
      <w:isLgl w:val="false"/>
      <w:suff w:val="tab"/>
      <w:lvlText w:val=""/>
      <w:lvlJc w:val="left"/>
      <w:pPr>
        <w:ind w:left="2160" w:hanging="360"/>
        <w:tabs>
          <w:tab w:val="left" w:pos="2160" w:leader="none"/>
        </w:tabs>
      </w:pPr>
      <w:rPr>
        <w:rFonts w:ascii="Symbol" w:hAnsi="Symbol" w:cs="Symbol"/>
      </w:rPr>
    </w:lvl>
    <w:lvl w:ilvl="2">
      <w:start w:val="1"/>
      <w:numFmt w:val="decimal"/>
      <w:isLgl w:val="false"/>
      <w:suff w:val="tab"/>
      <w:lvlText w:val="%1)"/>
      <w:lvlJc w:val="left"/>
      <w:pPr>
        <w:ind w:left="3060" w:hanging="360"/>
        <w:tabs>
          <w:tab w:val="left" w:pos="3060" w:leader="none"/>
        </w:tabs>
      </w:pPr>
    </w:lvl>
    <w:lvl w:ilvl="3">
      <w:start w:val="1"/>
      <w:numFmt w:val="lowerRoman"/>
      <w:isLgl w:val="false"/>
      <w:suff w:val="tab"/>
      <w:lvlText w:val="%1)"/>
      <w:lvlJc w:val="left"/>
      <w:pPr>
        <w:ind w:left="3960" w:hanging="720"/>
        <w:tabs>
          <w:tab w:val="left" w:pos="3960" w:leader="none"/>
        </w:tabs>
      </w:pPr>
    </w:lvl>
    <w:lvl w:ilvl="4">
      <w:start w:val="1"/>
      <w:numFmt w:val="upperLetter"/>
      <w:isLgl w:val="false"/>
      <w:suff w:val="tab"/>
      <w:lvlText w:val="%1."/>
      <w:lvlJc w:val="left"/>
      <w:pPr>
        <w:ind w:left="4350" w:hanging="390"/>
        <w:tabs>
          <w:tab w:val="left" w:pos="4350" w:leader="none"/>
        </w:tabs>
      </w:pPr>
    </w:lvl>
    <w:lvl w:ilvl="5">
      <w:start w:val="1"/>
      <w:numFmt w:val="lowerRoman"/>
      <w:isLgl w:val="false"/>
      <w:suff w:val="tab"/>
      <w:lvlText w:val="%1."/>
      <w:lvlJc w:val="right"/>
      <w:pPr>
        <w:ind w:left="5040" w:hanging="180"/>
        <w:tabs>
          <w:tab w:val="left" w:pos="5040" w:leader="none"/>
        </w:tabs>
      </w:pPr>
    </w:lvl>
    <w:lvl w:ilvl="6">
      <w:start w:val="1"/>
      <w:numFmt w:val="decimal"/>
      <w:isLgl w:val="false"/>
      <w:suff w:val="tab"/>
      <w:lvlText w:val="%1."/>
      <w:lvlJc w:val="left"/>
      <w:pPr>
        <w:ind w:left="5760" w:hanging="360"/>
        <w:tabs>
          <w:tab w:val="left" w:pos="5760" w:leader="none"/>
        </w:tabs>
      </w:pPr>
    </w:lvl>
    <w:lvl w:ilvl="7">
      <w:start w:val="1"/>
      <w:numFmt w:val="lowerLetter"/>
      <w:isLgl w:val="false"/>
      <w:suff w:val="tab"/>
      <w:lvlText w:val="%1."/>
      <w:lvlJc w:val="left"/>
      <w:pPr>
        <w:ind w:left="6480" w:hanging="360"/>
        <w:tabs>
          <w:tab w:val="left" w:pos="6480" w:leader="none"/>
        </w:tabs>
      </w:pPr>
    </w:lvl>
    <w:lvl w:ilvl="8">
      <w:start w:val="1"/>
      <w:numFmt w:val="lowerRoman"/>
      <w:isLgl w:val="false"/>
      <w:suff w:val="tab"/>
      <w:lvlText w:val="%1."/>
      <w:lvlJc w:val="right"/>
      <w:pPr>
        <w:ind w:left="7200" w:hanging="180"/>
        <w:tabs>
          <w:tab w:val="left" w:pos="7200" w:leader="none"/>
        </w:tabs>
      </w:p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pStyle w:val="985"/>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600"/>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5040" w:hanging="360"/>
        <w:tabs>
          <w:tab w:val="left" w:pos="5040"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2">
    <w:multiLevelType w:val="hybridMultilevel"/>
    <w:lvl w:ilvl="0">
      <w:start w:val="1"/>
      <w:numFmt w:val="bullet"/>
      <w:pStyle w:val="1387"/>
      <w:isLgl w:val="false"/>
      <w:suff w:val="tab"/>
      <w:lvlText w:val=""/>
      <w:lvlJc w:val="left"/>
      <w:pPr>
        <w:ind w:left="987" w:hanging="420"/>
        <w:tabs>
          <w:tab w:val="left" w:pos="987" w:leader="none"/>
        </w:tabs>
      </w:pPr>
      <w:rPr>
        <w:rFonts w:ascii="Wingdings" w:hAnsi="Wingdings" w:cs="Wingdings"/>
      </w:rPr>
    </w:lvl>
    <w:lvl w:ilvl="1">
      <w:start w:val="1"/>
      <w:numFmt w:val="bullet"/>
      <w:isLgl w:val="false"/>
      <w:suff w:val="tab"/>
      <w:lvlText w:val=""/>
      <w:lvlJc w:val="left"/>
      <w:pPr>
        <w:ind w:left="1407" w:hanging="420"/>
        <w:tabs>
          <w:tab w:val="left" w:pos="1407" w:leader="none"/>
        </w:tabs>
      </w:pPr>
      <w:rPr>
        <w:rFonts w:ascii="Wingdings" w:hAnsi="Wingdings" w:cs="Wingdings"/>
      </w:rPr>
    </w:lvl>
    <w:lvl w:ilvl="2">
      <w:start w:val="1"/>
      <w:numFmt w:val="bullet"/>
      <w:isLgl w:val="false"/>
      <w:suff w:val="tab"/>
      <w:lvlText w:val=""/>
      <w:lvlJc w:val="left"/>
      <w:pPr>
        <w:ind w:left="1827" w:hanging="420"/>
        <w:tabs>
          <w:tab w:val="left" w:pos="1827" w:leader="none"/>
        </w:tabs>
      </w:pPr>
      <w:rPr>
        <w:rFonts w:ascii="Wingdings" w:hAnsi="Wingdings" w:cs="Wingdings"/>
      </w:rPr>
    </w:lvl>
    <w:lvl w:ilvl="3">
      <w:start w:val="1"/>
      <w:numFmt w:val="bullet"/>
      <w:isLgl w:val="false"/>
      <w:suff w:val="tab"/>
      <w:lvlText w:val=""/>
      <w:lvlJc w:val="left"/>
      <w:pPr>
        <w:ind w:left="2247" w:hanging="420"/>
        <w:tabs>
          <w:tab w:val="left" w:pos="2247" w:leader="none"/>
        </w:tabs>
      </w:pPr>
      <w:rPr>
        <w:rFonts w:ascii="Wingdings" w:hAnsi="Wingdings" w:cs="Wingdings"/>
      </w:rPr>
    </w:lvl>
    <w:lvl w:ilvl="4">
      <w:start w:val="1"/>
      <w:numFmt w:val="bullet"/>
      <w:isLgl w:val="false"/>
      <w:suff w:val="tab"/>
      <w:lvlText w:val=""/>
      <w:lvlJc w:val="left"/>
      <w:pPr>
        <w:ind w:left="2667" w:hanging="420"/>
        <w:tabs>
          <w:tab w:val="left" w:pos="2667" w:leader="none"/>
        </w:tabs>
      </w:pPr>
      <w:rPr>
        <w:rFonts w:ascii="Wingdings" w:hAnsi="Wingdings" w:cs="Wingdings"/>
      </w:rPr>
    </w:lvl>
    <w:lvl w:ilvl="5">
      <w:start w:val="1"/>
      <w:numFmt w:val="bullet"/>
      <w:isLgl w:val="false"/>
      <w:suff w:val="tab"/>
      <w:lvlText w:val=""/>
      <w:lvlJc w:val="left"/>
      <w:pPr>
        <w:ind w:left="3087" w:hanging="420"/>
        <w:tabs>
          <w:tab w:val="left" w:pos="3087" w:leader="none"/>
        </w:tabs>
      </w:pPr>
      <w:rPr>
        <w:rFonts w:ascii="Wingdings" w:hAnsi="Wingdings" w:cs="Wingdings"/>
      </w:rPr>
    </w:lvl>
    <w:lvl w:ilvl="6">
      <w:start w:val="1"/>
      <w:numFmt w:val="bullet"/>
      <w:isLgl w:val="false"/>
      <w:suff w:val="tab"/>
      <w:lvlText w:val=""/>
      <w:lvlJc w:val="left"/>
      <w:pPr>
        <w:ind w:left="3507" w:hanging="420"/>
        <w:tabs>
          <w:tab w:val="left" w:pos="3507" w:leader="none"/>
        </w:tabs>
      </w:pPr>
      <w:rPr>
        <w:rFonts w:ascii="Wingdings" w:hAnsi="Wingdings" w:cs="Wingdings"/>
      </w:rPr>
    </w:lvl>
    <w:lvl w:ilvl="7">
      <w:start w:val="1"/>
      <w:numFmt w:val="bullet"/>
      <w:isLgl w:val="false"/>
      <w:suff w:val="tab"/>
      <w:lvlText w:val=""/>
      <w:lvlJc w:val="left"/>
      <w:pPr>
        <w:ind w:left="3927" w:hanging="420"/>
        <w:tabs>
          <w:tab w:val="left" w:pos="3927" w:leader="none"/>
        </w:tabs>
      </w:pPr>
      <w:rPr>
        <w:rFonts w:ascii="Wingdings" w:hAnsi="Wingdings" w:cs="Wingdings"/>
      </w:rPr>
    </w:lvl>
    <w:lvl w:ilvl="8">
      <w:start w:val="1"/>
      <w:numFmt w:val="bullet"/>
      <w:isLgl w:val="false"/>
      <w:suff w:val="tab"/>
      <w:lvlText w:val=""/>
      <w:lvlJc w:val="left"/>
      <w:pPr>
        <w:ind w:left="4347" w:hanging="420"/>
        <w:tabs>
          <w:tab w:val="left" w:pos="4347" w:leader="none"/>
        </w:tabs>
      </w:pPr>
      <w:rPr>
        <w:rFonts w:ascii="Wingdings" w:hAnsi="Wingdings" w:cs="Wingdings"/>
      </w:rPr>
    </w:lvl>
  </w:abstractNum>
  <w:abstractNum w:abstractNumId="13">
    <w:multiLevelType w:val="hybridMultilevel"/>
    <w:lvl w:ilvl="0">
      <w:start w:val="1"/>
      <w:numFmt w:val="decimal"/>
      <w:isLgl w:val="false"/>
      <w:suff w:val="tab"/>
      <w:lvlText w:val="%1）"/>
      <w:lvlJc w:val="left"/>
      <w:pPr>
        <w:ind w:left="1993" w:hanging="360"/>
        <w:tabs>
          <w:tab w:val="left" w:pos="1993" w:leader="none"/>
        </w:tabs>
      </w:pPr>
    </w:lvl>
    <w:lvl w:ilvl="1">
      <w:start w:val="1"/>
      <w:numFmt w:val="decimal"/>
      <w:isLgl w:val="false"/>
      <w:suff w:val="tab"/>
      <w:lvlText w:val="%2、"/>
      <w:lvlJc w:val="left"/>
      <w:pPr>
        <w:ind w:left="2413" w:hanging="720"/>
        <w:tabs>
          <w:tab w:val="left" w:pos="2413" w:leader="none"/>
        </w:tabs>
      </w:pPr>
    </w:lvl>
    <w:lvl w:ilvl="2">
      <w:start w:val="1"/>
      <w:numFmt w:val="lowerRoman"/>
      <w:isLgl w:val="false"/>
      <w:suff w:val="tab"/>
      <w:lvlText w:val="%3."/>
      <w:lvlJc w:val="right"/>
      <w:pPr>
        <w:ind w:left="2533" w:hanging="420"/>
        <w:tabs>
          <w:tab w:val="left" w:pos="2533" w:leader="none"/>
        </w:tabs>
      </w:pPr>
    </w:lvl>
    <w:lvl w:ilvl="3">
      <w:start w:val="1"/>
      <w:numFmt w:val="decimal"/>
      <w:isLgl w:val="false"/>
      <w:suff w:val="tab"/>
      <w:lvlText w:val="%4."/>
      <w:lvlJc w:val="left"/>
      <w:pPr>
        <w:ind w:left="2953" w:hanging="420"/>
        <w:tabs>
          <w:tab w:val="left" w:pos="2953" w:leader="none"/>
        </w:tabs>
      </w:pPr>
    </w:lvl>
    <w:lvl w:ilvl="4">
      <w:start w:val="1"/>
      <w:numFmt w:val="lowerLetter"/>
      <w:isLgl w:val="false"/>
      <w:suff w:val="tab"/>
      <w:lvlText w:val="%5)"/>
      <w:lvlJc w:val="left"/>
      <w:pPr>
        <w:ind w:left="3373" w:hanging="420"/>
        <w:tabs>
          <w:tab w:val="left" w:pos="3373" w:leader="none"/>
        </w:tabs>
      </w:pPr>
    </w:lvl>
    <w:lvl w:ilvl="5">
      <w:start w:val="1"/>
      <w:numFmt w:val="lowerRoman"/>
      <w:isLgl w:val="false"/>
      <w:suff w:val="tab"/>
      <w:lvlText w:val="%6."/>
      <w:lvlJc w:val="right"/>
      <w:pPr>
        <w:ind w:left="3793" w:hanging="420"/>
        <w:tabs>
          <w:tab w:val="left" w:pos="3793" w:leader="none"/>
        </w:tabs>
      </w:pPr>
    </w:lvl>
    <w:lvl w:ilvl="6">
      <w:start w:val="1"/>
      <w:numFmt w:val="decimal"/>
      <w:isLgl w:val="false"/>
      <w:suff w:val="tab"/>
      <w:lvlText w:val="%7."/>
      <w:lvlJc w:val="left"/>
      <w:pPr>
        <w:ind w:left="4213" w:hanging="420"/>
        <w:tabs>
          <w:tab w:val="left" w:pos="4213" w:leader="none"/>
        </w:tabs>
      </w:pPr>
    </w:lvl>
    <w:lvl w:ilvl="7">
      <w:start w:val="1"/>
      <w:numFmt w:val="lowerLetter"/>
      <w:isLgl w:val="false"/>
      <w:suff w:val="tab"/>
      <w:lvlText w:val="%8)"/>
      <w:lvlJc w:val="left"/>
      <w:pPr>
        <w:ind w:left="4633" w:hanging="420"/>
        <w:tabs>
          <w:tab w:val="left" w:pos="4633" w:leader="none"/>
        </w:tabs>
      </w:pPr>
    </w:lvl>
    <w:lvl w:ilvl="8">
      <w:start w:val="1"/>
      <w:numFmt w:val="lowerRoman"/>
      <w:isLgl w:val="false"/>
      <w:suff w:val="tab"/>
      <w:lvlText w:val="%9."/>
      <w:lvlJc w:val="right"/>
      <w:pPr>
        <w:ind w:left="5053" w:hanging="420"/>
        <w:tabs>
          <w:tab w:val="left" w:pos="5053" w:leader="none"/>
        </w:tabs>
      </w:pPr>
    </w:lvl>
  </w:abstractNum>
  <w:abstractNum w:abstractNumId="14">
    <w:multiLevelType w:val="hybridMultilevel"/>
    <w:lvl w:ilvl="0">
      <w:start w:val="1"/>
      <w:numFmt w:val="decimal"/>
      <w:isLgl w:val="false"/>
      <w:suff w:val="nothing"/>
      <w:lvlText w:val="%1．"/>
      <w:lvlJc w:val="left"/>
      <w:pPr>
        <w:ind w:left="552" w:hanging="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2"/>
  </w:num>
  <w:num w:numId="4">
    <w:abstractNumId w:val="3"/>
  </w:num>
  <w:num w:numId="5">
    <w:abstractNumId w:val="2"/>
  </w:num>
  <w:num w:numId="6">
    <w:abstractNumId w:val="8"/>
  </w:num>
  <w:num w:numId="7">
    <w:abstractNumId w:val="1"/>
  </w:num>
  <w:num w:numId="8">
    <w:abstractNumId w:val="14"/>
  </w:num>
  <w:num w:numId="9">
    <w:abstractNumId w:val="11"/>
  </w:num>
  <w:num w:numId="10">
    <w:abstractNumId w:val="9"/>
  </w:num>
  <w:num w:numId="11">
    <w:abstractNumId w:val="4"/>
  </w:num>
  <w:num w:numId="12">
    <w:abstractNumId w:val="0"/>
  </w:num>
  <w:num w:numId="13">
    <w:abstractNumId w:val="10"/>
  </w:num>
  <w:num w:numId="14">
    <w:abstractNumId w:val="1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link w:val="1706"/>
    <w:uiPriority w:val="0"/>
    <w:qFormat/>
    <w:pPr>
      <w:jc w:val="both"/>
    </w:pPr>
    <w:rPr>
      <w:rFonts w:hint="default" w:ascii="Times New Roman" w:hAnsi="Times New Roman" w:eastAsia="宋体" w:cs="Times New Roman"/>
      <w:sz w:val="21"/>
      <w:szCs w:val="21"/>
      <w:lang w:val="en-US" w:eastAsia="zh-CN" w:bidi="ar-SA"/>
    </w:rPr>
  </w:style>
  <w:style w:type="paragraph" w:styleId="787">
    <w:name w:val="Heading 1"/>
    <w:basedOn w:val="786"/>
    <w:next w:val="786"/>
    <w:link w:val="823"/>
    <w:uiPriority w:val="9"/>
    <w:qFormat/>
    <w:pPr>
      <w:keepLines/>
      <w:keepNext/>
      <w:spacing w:before="480" w:after="200"/>
      <w:outlineLvl w:val="0"/>
    </w:pPr>
    <w:rPr>
      <w:rFonts w:ascii="Arial" w:hAnsi="Arial" w:eastAsia="Arial" w:cs="Arial"/>
      <w:sz w:val="40"/>
      <w:szCs w:val="40"/>
    </w:rPr>
  </w:style>
  <w:style w:type="paragraph" w:styleId="788">
    <w:name w:val="Heading 2"/>
    <w:basedOn w:val="786"/>
    <w:next w:val="786"/>
    <w:link w:val="824"/>
    <w:uiPriority w:val="9"/>
    <w:unhideWhenUsed/>
    <w:qFormat/>
    <w:pPr>
      <w:keepLines/>
      <w:keepNext/>
      <w:spacing w:before="360" w:after="200"/>
      <w:outlineLvl w:val="1"/>
    </w:pPr>
    <w:rPr>
      <w:rFonts w:ascii="Arial" w:hAnsi="Arial" w:eastAsia="Arial" w:cs="Arial"/>
      <w:sz w:val="34"/>
    </w:rPr>
  </w:style>
  <w:style w:type="paragraph" w:styleId="789">
    <w:name w:val="Heading 3"/>
    <w:basedOn w:val="786"/>
    <w:next w:val="786"/>
    <w:link w:val="825"/>
    <w:uiPriority w:val="9"/>
    <w:unhideWhenUsed/>
    <w:qFormat/>
    <w:pPr>
      <w:keepLines/>
      <w:keepNext/>
      <w:spacing w:before="320" w:after="200"/>
      <w:outlineLvl w:val="2"/>
    </w:pPr>
    <w:rPr>
      <w:rFonts w:ascii="Arial" w:hAnsi="Arial" w:eastAsia="Arial" w:cs="Arial"/>
      <w:sz w:val="30"/>
      <w:szCs w:val="30"/>
    </w:rPr>
  </w:style>
  <w:style w:type="paragraph" w:styleId="790">
    <w:name w:val="Heading 4"/>
    <w:basedOn w:val="786"/>
    <w:next w:val="786"/>
    <w:link w:val="826"/>
    <w:uiPriority w:val="9"/>
    <w:unhideWhenUsed/>
    <w:qFormat/>
    <w:pPr>
      <w:keepLines/>
      <w:keepNext/>
      <w:spacing w:before="320" w:after="200"/>
      <w:outlineLvl w:val="3"/>
    </w:pPr>
    <w:rPr>
      <w:rFonts w:ascii="Arial" w:hAnsi="Arial" w:eastAsia="Arial" w:cs="Arial"/>
      <w:b/>
      <w:bCs/>
      <w:sz w:val="26"/>
      <w:szCs w:val="26"/>
    </w:rPr>
  </w:style>
  <w:style w:type="paragraph" w:styleId="791">
    <w:name w:val="Heading 5"/>
    <w:basedOn w:val="786"/>
    <w:next w:val="786"/>
    <w:link w:val="827"/>
    <w:uiPriority w:val="9"/>
    <w:unhideWhenUsed/>
    <w:qFormat/>
    <w:pPr>
      <w:keepLines/>
      <w:keepNext/>
      <w:spacing w:before="320" w:after="200"/>
      <w:outlineLvl w:val="4"/>
    </w:pPr>
    <w:rPr>
      <w:rFonts w:ascii="Arial" w:hAnsi="Arial" w:eastAsia="Arial" w:cs="Arial"/>
      <w:b/>
      <w:bCs/>
      <w:sz w:val="24"/>
      <w:szCs w:val="24"/>
    </w:rPr>
  </w:style>
  <w:style w:type="paragraph" w:styleId="792">
    <w:name w:val="Heading 6"/>
    <w:basedOn w:val="786"/>
    <w:next w:val="786"/>
    <w:link w:val="828"/>
    <w:uiPriority w:val="9"/>
    <w:unhideWhenUsed/>
    <w:qFormat/>
    <w:pPr>
      <w:keepLines/>
      <w:keepNext/>
      <w:spacing w:before="320" w:after="200"/>
      <w:outlineLvl w:val="5"/>
    </w:pPr>
    <w:rPr>
      <w:rFonts w:ascii="Arial" w:hAnsi="Arial" w:eastAsia="Arial" w:cs="Arial"/>
      <w:b/>
      <w:bCs/>
      <w:sz w:val="22"/>
      <w:szCs w:val="22"/>
    </w:rPr>
  </w:style>
  <w:style w:type="paragraph" w:styleId="793">
    <w:name w:val="Heading 7"/>
    <w:basedOn w:val="786"/>
    <w:next w:val="786"/>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794">
    <w:name w:val="Heading 8"/>
    <w:basedOn w:val="786"/>
    <w:next w:val="786"/>
    <w:link w:val="830"/>
    <w:uiPriority w:val="9"/>
    <w:unhideWhenUsed/>
    <w:qFormat/>
    <w:pPr>
      <w:keepLines/>
      <w:keepNext/>
      <w:spacing w:before="320" w:after="200"/>
      <w:outlineLvl w:val="7"/>
    </w:pPr>
    <w:rPr>
      <w:rFonts w:ascii="Arial" w:hAnsi="Arial" w:eastAsia="Arial" w:cs="Arial"/>
      <w:i/>
      <w:iCs/>
      <w:sz w:val="22"/>
      <w:szCs w:val="22"/>
    </w:rPr>
  </w:style>
  <w:style w:type="paragraph" w:styleId="795">
    <w:name w:val="Heading 9"/>
    <w:basedOn w:val="786"/>
    <w:next w:val="786"/>
    <w:link w:val="831"/>
    <w:uiPriority w:val="9"/>
    <w:unhideWhenUsed/>
    <w:qFormat/>
    <w:pPr>
      <w:keepLines/>
      <w:keepNext/>
      <w:spacing w:before="320" w:after="200"/>
      <w:outlineLvl w:val="8"/>
    </w:pPr>
    <w:rPr>
      <w:rFonts w:ascii="Arial" w:hAnsi="Arial" w:eastAsia="Arial" w:cs="Arial"/>
      <w:i/>
      <w:iCs/>
      <w:sz w:val="21"/>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toc 7"/>
    <w:basedOn w:val="786"/>
    <w:next w:val="786"/>
    <w:uiPriority w:val="39"/>
    <w:unhideWhenUsed/>
    <w:qFormat/>
    <w:pPr>
      <w:ind w:left="1701" w:right="0" w:firstLine="0"/>
      <w:spacing w:after="57"/>
    </w:pPr>
  </w:style>
  <w:style w:type="paragraph" w:styleId="799">
    <w:name w:val="Caption"/>
    <w:basedOn w:val="786"/>
    <w:next w:val="786"/>
    <w:uiPriority w:val="35"/>
    <w:semiHidden/>
    <w:unhideWhenUsed/>
    <w:qFormat/>
    <w:pPr>
      <w:spacing w:line="276" w:lineRule="auto"/>
    </w:pPr>
    <w:rPr>
      <w:b/>
      <w:bCs/>
      <w:color w:val="4f81bd" w:themeColor="accent1"/>
      <w:sz w:val="18"/>
      <w:szCs w:val="18"/>
    </w:rPr>
  </w:style>
  <w:style w:type="paragraph" w:styleId="800">
    <w:name w:val="annotation text"/>
    <w:basedOn w:val="786"/>
    <w:uiPriority w:val="99"/>
    <w:semiHidden/>
    <w:unhideWhenUsed/>
    <w:qFormat/>
    <w:pPr>
      <w:jc w:val="left"/>
    </w:pPr>
  </w:style>
  <w:style w:type="paragraph" w:styleId="801">
    <w:name w:val="Body Text"/>
    <w:uiPriority w:val="0"/>
    <w:qFormat/>
    <w:pPr>
      <w:jc w:val="both"/>
      <w:widowControl w:val="off"/>
    </w:pPr>
    <w:rPr>
      <w:rFonts w:hint="default" w:ascii="仿宋_GB2312" w:hAnsi="Times New Roman" w:eastAsia="仿宋_GB2312" w:cs="Times New Roman"/>
      <w:sz w:val="28"/>
      <w:szCs w:val="20"/>
      <w:lang w:val="en-US" w:eastAsia="zh-CN" w:bidi="ar-SA"/>
    </w:rPr>
  </w:style>
  <w:style w:type="paragraph" w:styleId="802">
    <w:name w:val="toc 5"/>
    <w:basedOn w:val="786"/>
    <w:next w:val="786"/>
    <w:uiPriority w:val="39"/>
    <w:unhideWhenUsed/>
    <w:qFormat/>
    <w:pPr>
      <w:ind w:left="1134" w:right="0" w:firstLine="0"/>
      <w:spacing w:after="57"/>
    </w:pPr>
  </w:style>
  <w:style w:type="paragraph" w:styleId="803">
    <w:name w:val="toc 3"/>
    <w:basedOn w:val="786"/>
    <w:next w:val="786"/>
    <w:uiPriority w:val="39"/>
    <w:unhideWhenUsed/>
    <w:qFormat/>
    <w:pPr>
      <w:ind w:left="567" w:right="0" w:firstLine="0"/>
      <w:spacing w:after="57"/>
    </w:pPr>
  </w:style>
  <w:style w:type="paragraph" w:styleId="804">
    <w:name w:val="toc 8"/>
    <w:basedOn w:val="786"/>
    <w:next w:val="786"/>
    <w:uiPriority w:val="39"/>
    <w:unhideWhenUsed/>
    <w:qFormat/>
    <w:pPr>
      <w:ind w:left="1984" w:right="0" w:firstLine="0"/>
      <w:spacing w:after="57"/>
    </w:pPr>
  </w:style>
  <w:style w:type="paragraph" w:styleId="805">
    <w:name w:val="endnote text"/>
    <w:basedOn w:val="786"/>
    <w:link w:val="968"/>
    <w:uiPriority w:val="99"/>
    <w:semiHidden/>
    <w:unhideWhenUsed/>
    <w:qFormat/>
    <w:pPr>
      <w:spacing w:after="0" w:line="240" w:lineRule="auto"/>
    </w:pPr>
    <w:rPr>
      <w:sz w:val="20"/>
    </w:rPr>
  </w:style>
  <w:style w:type="paragraph" w:styleId="806">
    <w:name w:val="Footer"/>
    <w:basedOn w:val="786"/>
    <w:link w:val="841"/>
    <w:uiPriority w:val="99"/>
    <w:unhideWhenUsed/>
    <w:qFormat/>
    <w:pPr>
      <w:spacing w:after="0" w:line="240" w:lineRule="auto"/>
      <w:tabs>
        <w:tab w:val="center" w:pos="7143" w:leader="none"/>
        <w:tab w:val="right" w:pos="14287" w:leader="none"/>
      </w:tabs>
    </w:pPr>
  </w:style>
  <w:style w:type="paragraph" w:styleId="807">
    <w:name w:val="Header"/>
    <w:basedOn w:val="786"/>
    <w:link w:val="839"/>
    <w:uiPriority w:val="99"/>
    <w:unhideWhenUsed/>
    <w:qFormat/>
    <w:pPr>
      <w:spacing w:after="0" w:line="240" w:lineRule="auto"/>
      <w:tabs>
        <w:tab w:val="center" w:pos="7143" w:leader="none"/>
        <w:tab w:val="right" w:pos="14287" w:leader="none"/>
      </w:tabs>
    </w:pPr>
  </w:style>
  <w:style w:type="paragraph" w:styleId="808">
    <w:name w:val="toc 1"/>
    <w:basedOn w:val="786"/>
    <w:next w:val="786"/>
    <w:uiPriority w:val="39"/>
    <w:unhideWhenUsed/>
    <w:qFormat/>
    <w:pPr>
      <w:ind w:left="0" w:right="0" w:firstLine="0"/>
      <w:spacing w:after="57"/>
    </w:pPr>
  </w:style>
  <w:style w:type="paragraph" w:styleId="809">
    <w:name w:val="toc 4"/>
    <w:basedOn w:val="786"/>
    <w:next w:val="786"/>
    <w:uiPriority w:val="39"/>
    <w:unhideWhenUsed/>
    <w:qFormat/>
    <w:pPr>
      <w:ind w:left="850" w:right="0" w:firstLine="0"/>
      <w:spacing w:after="57"/>
    </w:pPr>
  </w:style>
  <w:style w:type="paragraph" w:styleId="810">
    <w:name w:val="Subtitle"/>
    <w:basedOn w:val="786"/>
    <w:next w:val="786"/>
    <w:link w:val="834"/>
    <w:uiPriority w:val="11"/>
    <w:qFormat/>
    <w:pPr>
      <w:spacing w:before="200" w:after="200"/>
    </w:pPr>
    <w:rPr>
      <w:sz w:val="24"/>
      <w:szCs w:val="24"/>
    </w:rPr>
  </w:style>
  <w:style w:type="paragraph" w:styleId="811">
    <w:name w:val="footnote text"/>
    <w:basedOn w:val="786"/>
    <w:link w:val="967"/>
    <w:uiPriority w:val="99"/>
    <w:semiHidden/>
    <w:unhideWhenUsed/>
    <w:qFormat/>
    <w:pPr>
      <w:spacing w:after="40" w:line="240" w:lineRule="auto"/>
    </w:pPr>
    <w:rPr>
      <w:sz w:val="18"/>
    </w:rPr>
  </w:style>
  <w:style w:type="paragraph" w:styleId="812">
    <w:name w:val="toc 6"/>
    <w:basedOn w:val="786"/>
    <w:next w:val="786"/>
    <w:uiPriority w:val="39"/>
    <w:unhideWhenUsed/>
    <w:qFormat/>
    <w:pPr>
      <w:ind w:left="1417" w:right="0" w:firstLine="0"/>
      <w:spacing w:after="57"/>
    </w:pPr>
  </w:style>
  <w:style w:type="paragraph" w:styleId="813">
    <w:name w:val="table of figures"/>
    <w:basedOn w:val="786"/>
    <w:next w:val="786"/>
    <w:uiPriority w:val="99"/>
    <w:unhideWhenUsed/>
    <w:qFormat/>
    <w:pPr>
      <w:spacing w:after="0" w:afterAutospacing="0"/>
    </w:pPr>
  </w:style>
  <w:style w:type="paragraph" w:styleId="814">
    <w:name w:val="toc 2"/>
    <w:basedOn w:val="786"/>
    <w:next w:val="786"/>
    <w:uiPriority w:val="39"/>
    <w:unhideWhenUsed/>
    <w:qFormat/>
    <w:pPr>
      <w:ind w:left="283" w:right="0" w:firstLine="0"/>
      <w:spacing w:after="57"/>
    </w:pPr>
  </w:style>
  <w:style w:type="paragraph" w:styleId="815">
    <w:name w:val="toc 9"/>
    <w:basedOn w:val="786"/>
    <w:next w:val="786"/>
    <w:uiPriority w:val="39"/>
    <w:unhideWhenUsed/>
    <w:qFormat/>
    <w:pPr>
      <w:ind w:left="2268" w:right="0" w:firstLine="0"/>
      <w:spacing w:after="57"/>
    </w:pPr>
  </w:style>
  <w:style w:type="paragraph" w:styleId="816">
    <w:name w:val="Title"/>
    <w:basedOn w:val="786"/>
    <w:next w:val="786"/>
    <w:link w:val="833"/>
    <w:uiPriority w:val="10"/>
    <w:qFormat/>
    <w:pPr>
      <w:contextualSpacing/>
      <w:spacing w:before="300" w:after="200"/>
    </w:pPr>
    <w:rPr>
      <w:sz w:val="48"/>
      <w:szCs w:val="48"/>
    </w:rPr>
  </w:style>
  <w:style w:type="paragraph" w:styleId="817">
    <w:name w:val="Body Text First Indent"/>
    <w:uiPriority w:val="0"/>
    <w:qFormat/>
    <w:pPr>
      <w:ind w:firstLine="420"/>
      <w:jc w:val="both"/>
      <w:spacing w:after="120"/>
      <w:widowControl w:val="off"/>
    </w:pPr>
    <w:rPr>
      <w:rFonts w:hint="default" w:ascii="仿宋_GB2312" w:hAnsi="Times New Roman" w:eastAsia="仿宋_GB2312" w:cs="Times New Roman"/>
      <w:sz w:val="28"/>
      <w:szCs w:val="20"/>
      <w:lang w:val="en-US" w:eastAsia="zh-CN" w:bidi="ar-SA"/>
    </w:rPr>
  </w:style>
  <w:style w:type="table" w:styleId="8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endnote reference"/>
    <w:uiPriority w:val="99"/>
    <w:semiHidden/>
    <w:unhideWhenUsed/>
    <w:qFormat/>
    <w:rPr>
      <w:vertAlign w:val="superscript"/>
    </w:rPr>
  </w:style>
  <w:style w:type="character" w:styleId="820">
    <w:name w:val="Hyperlink"/>
    <w:uiPriority w:val="99"/>
    <w:unhideWhenUsed/>
    <w:qFormat/>
    <w:rPr>
      <w:color w:val="0000ff" w:themeColor="hyperlink"/>
      <w:u w:val="single"/>
    </w:rPr>
  </w:style>
  <w:style w:type="character" w:styleId="821">
    <w:name w:val="footnote reference"/>
    <w:uiPriority w:val="99"/>
    <w:unhideWhenUsed/>
    <w:qFormat/>
    <w:rPr>
      <w:vertAlign w:val="superscript"/>
    </w:rPr>
  </w:style>
  <w:style w:type="paragraph" w:styleId="822" w:customStyle="1">
    <w:name w:val="索引 411"/>
    <w:basedOn w:val="786"/>
    <w:next w:val="786"/>
    <w:uiPriority w:val="99"/>
    <w:qFormat/>
    <w:pPr>
      <w:ind w:left="840" w:hanging="210"/>
      <w:jc w:val="left"/>
      <w:spacing w:line="240" w:lineRule="auto"/>
    </w:pPr>
    <w:rPr>
      <w:sz w:val="20"/>
    </w:rPr>
  </w:style>
  <w:style w:type="character" w:styleId="823" w:customStyle="1">
    <w:name w:val="Heading 1 Char"/>
    <w:link w:val="787"/>
    <w:uiPriority w:val="9"/>
    <w:qFormat/>
    <w:rPr>
      <w:rFonts w:ascii="Arial" w:hAnsi="Arial" w:eastAsia="Arial" w:cs="Arial"/>
      <w:sz w:val="40"/>
      <w:szCs w:val="40"/>
    </w:rPr>
  </w:style>
  <w:style w:type="character" w:styleId="824" w:customStyle="1">
    <w:name w:val="Heading 2 Char"/>
    <w:link w:val="788"/>
    <w:uiPriority w:val="9"/>
    <w:qFormat/>
    <w:rPr>
      <w:rFonts w:ascii="Arial" w:hAnsi="Arial" w:eastAsia="Arial" w:cs="Arial"/>
      <w:sz w:val="34"/>
    </w:rPr>
  </w:style>
  <w:style w:type="character" w:styleId="825" w:customStyle="1">
    <w:name w:val="Heading 3 Char"/>
    <w:link w:val="789"/>
    <w:uiPriority w:val="9"/>
    <w:qFormat/>
    <w:rPr>
      <w:rFonts w:ascii="Arial" w:hAnsi="Arial" w:eastAsia="Arial" w:cs="Arial"/>
      <w:sz w:val="30"/>
      <w:szCs w:val="30"/>
    </w:rPr>
  </w:style>
  <w:style w:type="character" w:styleId="826" w:customStyle="1">
    <w:name w:val="Heading 4 Char"/>
    <w:link w:val="790"/>
    <w:uiPriority w:val="9"/>
    <w:qFormat/>
    <w:rPr>
      <w:rFonts w:ascii="Arial" w:hAnsi="Arial" w:eastAsia="Arial" w:cs="Arial"/>
      <w:b/>
      <w:bCs/>
      <w:sz w:val="26"/>
      <w:szCs w:val="26"/>
    </w:rPr>
  </w:style>
  <w:style w:type="character" w:styleId="827" w:customStyle="1">
    <w:name w:val="Heading 5 Char"/>
    <w:link w:val="791"/>
    <w:uiPriority w:val="9"/>
    <w:qFormat/>
    <w:rPr>
      <w:rFonts w:ascii="Arial" w:hAnsi="Arial" w:eastAsia="Arial" w:cs="Arial"/>
      <w:b/>
      <w:bCs/>
      <w:sz w:val="24"/>
      <w:szCs w:val="24"/>
    </w:rPr>
  </w:style>
  <w:style w:type="character" w:styleId="828" w:customStyle="1">
    <w:name w:val="Heading 6 Char"/>
    <w:link w:val="792"/>
    <w:uiPriority w:val="9"/>
    <w:qFormat/>
    <w:rPr>
      <w:rFonts w:ascii="Arial" w:hAnsi="Arial" w:eastAsia="Arial" w:cs="Arial"/>
      <w:b/>
      <w:bCs/>
      <w:sz w:val="22"/>
      <w:szCs w:val="22"/>
    </w:rPr>
  </w:style>
  <w:style w:type="character" w:styleId="829" w:customStyle="1">
    <w:name w:val="Heading 7 Char"/>
    <w:link w:val="793"/>
    <w:uiPriority w:val="9"/>
    <w:qFormat/>
    <w:rPr>
      <w:rFonts w:ascii="Arial" w:hAnsi="Arial" w:eastAsia="Arial" w:cs="Arial"/>
      <w:b/>
      <w:bCs/>
      <w:i/>
      <w:iCs/>
      <w:sz w:val="22"/>
      <w:szCs w:val="22"/>
    </w:rPr>
  </w:style>
  <w:style w:type="character" w:styleId="830" w:customStyle="1">
    <w:name w:val="Heading 8 Char"/>
    <w:link w:val="794"/>
    <w:uiPriority w:val="9"/>
    <w:qFormat/>
    <w:rPr>
      <w:rFonts w:ascii="Arial" w:hAnsi="Arial" w:eastAsia="Arial" w:cs="Arial"/>
      <w:i/>
      <w:iCs/>
      <w:sz w:val="22"/>
      <w:szCs w:val="22"/>
    </w:rPr>
  </w:style>
  <w:style w:type="character" w:styleId="831" w:customStyle="1">
    <w:name w:val="Heading 9 Char"/>
    <w:link w:val="795"/>
    <w:uiPriority w:val="9"/>
    <w:qFormat/>
    <w:rPr>
      <w:rFonts w:ascii="Arial" w:hAnsi="Arial" w:eastAsia="Arial" w:cs="Arial"/>
      <w:i/>
      <w:iCs/>
      <w:sz w:val="21"/>
      <w:szCs w:val="21"/>
    </w:rPr>
  </w:style>
  <w:style w:type="paragraph" w:styleId="832">
    <w:name w:val="No Spacing"/>
    <w:uiPriority w:val="1"/>
    <w:qFormat/>
    <w:pPr>
      <w:spacing w:before="0" w:after="0" w:line="240" w:lineRule="auto"/>
    </w:pPr>
    <w:rPr>
      <w:rFonts w:hint="default" w:ascii="Times New Roman" w:hAnsi="Times New Roman" w:eastAsia="宋体" w:cs="Times New Roman"/>
    </w:rPr>
  </w:style>
  <w:style w:type="character" w:styleId="833" w:customStyle="1">
    <w:name w:val="Title Char"/>
    <w:link w:val="816"/>
    <w:uiPriority w:val="10"/>
    <w:qFormat/>
    <w:rPr>
      <w:sz w:val="48"/>
      <w:szCs w:val="48"/>
    </w:rPr>
  </w:style>
  <w:style w:type="character" w:styleId="834" w:customStyle="1">
    <w:name w:val="Subtitle Char"/>
    <w:link w:val="810"/>
    <w:uiPriority w:val="11"/>
    <w:qFormat/>
    <w:rPr>
      <w:sz w:val="24"/>
      <w:szCs w:val="24"/>
    </w:rPr>
  </w:style>
  <w:style w:type="paragraph" w:styleId="835">
    <w:name w:val="Quote"/>
    <w:basedOn w:val="786"/>
    <w:next w:val="786"/>
    <w:link w:val="836"/>
    <w:uiPriority w:val="29"/>
    <w:qFormat/>
    <w:pPr>
      <w:ind w:left="720" w:right="720"/>
    </w:pPr>
    <w:rPr>
      <w:i/>
    </w:rPr>
  </w:style>
  <w:style w:type="character" w:styleId="836" w:customStyle="1">
    <w:name w:val="Quote Char"/>
    <w:link w:val="835"/>
    <w:uiPriority w:val="29"/>
    <w:qFormat/>
    <w:rPr>
      <w:i/>
    </w:rPr>
  </w:style>
  <w:style w:type="paragraph" w:styleId="837">
    <w:name w:val="Intense Quote"/>
    <w:basedOn w:val="786"/>
    <w:next w:val="786"/>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Intense Quote Char"/>
    <w:link w:val="837"/>
    <w:uiPriority w:val="30"/>
    <w:qFormat/>
    <w:rPr>
      <w:i/>
    </w:rPr>
  </w:style>
  <w:style w:type="character" w:styleId="839" w:customStyle="1">
    <w:name w:val="Header Char"/>
    <w:link w:val="807"/>
    <w:uiPriority w:val="99"/>
    <w:qFormat/>
  </w:style>
  <w:style w:type="character" w:styleId="840" w:customStyle="1">
    <w:name w:val="Footer Char"/>
    <w:link w:val="806"/>
    <w:uiPriority w:val="99"/>
    <w:qFormat/>
  </w:style>
  <w:style w:type="character" w:styleId="841" w:customStyle="1">
    <w:name w:val="Caption Char"/>
    <w:link w:val="806"/>
    <w:uiPriority w:val="99"/>
    <w:qFormat/>
  </w:style>
  <w:style w:type="table" w:styleId="84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8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8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8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2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2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3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3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3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Footnote Text Char"/>
    <w:link w:val="811"/>
    <w:uiPriority w:val="99"/>
    <w:qFormat/>
    <w:rPr>
      <w:sz w:val="18"/>
    </w:rPr>
  </w:style>
  <w:style w:type="character" w:styleId="968" w:customStyle="1">
    <w:name w:val="Endnote Text Char"/>
    <w:link w:val="805"/>
    <w:uiPriority w:val="99"/>
    <w:qFormat/>
    <w:rPr>
      <w:sz w:val="20"/>
    </w:rPr>
  </w:style>
  <w:style w:type="paragraph" w:styleId="969" w:customStyle="1">
    <w:name w:val="TOC Heading"/>
    <w:uiPriority w:val="39"/>
    <w:unhideWhenUsed/>
    <w:qFormat/>
    <w:rPr>
      <w:rFonts w:hint="default" w:ascii="Times New Roman" w:hAnsi="Times New Roman" w:eastAsia="宋体" w:cs="Times New Roman"/>
    </w:rPr>
  </w:style>
  <w:style w:type="paragraph" w:styleId="970" w:customStyle="1">
    <w:name w:val="标题 11"/>
    <w:basedOn w:val="786"/>
    <w:next w:val="786"/>
    <w:uiPriority w:val="0"/>
    <w:qFormat/>
    <w:pPr>
      <w:keepLines/>
      <w:keepNext/>
      <w:spacing w:before="340" w:beforeAutospacing="0" w:after="330" w:afterAutospacing="0" w:line="576" w:lineRule="auto"/>
      <w:outlineLvl w:val="0"/>
    </w:pPr>
    <w:rPr>
      <w:b/>
      <w:sz w:val="44"/>
    </w:rPr>
  </w:style>
  <w:style w:type="paragraph" w:styleId="971" w:customStyle="1">
    <w:name w:val="标题 21"/>
    <w:basedOn w:val="786"/>
    <w:next w:val="786"/>
    <w:uiPriority w:val="0"/>
    <w:qFormat/>
    <w:pPr>
      <w:jc w:val="left"/>
      <w:spacing w:beforeAutospacing="1" w:afterAutospacing="1"/>
      <w:outlineLvl w:val="1"/>
    </w:pPr>
    <w:rPr>
      <w:rFonts w:hint="eastAsia" w:ascii="宋体" w:hAnsi="宋体" w:eastAsia="宋体" w:cs="Times New Roman"/>
      <w:b/>
      <w:bCs/>
      <w:sz w:val="36"/>
      <w:szCs w:val="36"/>
    </w:rPr>
  </w:style>
  <w:style w:type="paragraph" w:styleId="972" w:customStyle="1">
    <w:name w:val="标题 31"/>
    <w:basedOn w:val="786"/>
    <w:next w:val="786"/>
    <w:uiPriority w:val="0"/>
    <w:qFormat/>
    <w:pPr>
      <w:jc w:val="center"/>
      <w:keepNext/>
      <w:outlineLvl w:val="2"/>
    </w:pPr>
    <w:rPr>
      <w:rFonts w:ascii="Calibri" w:hAnsi="Calibri" w:eastAsia="楷体_GB2312"/>
      <w:b/>
      <w:bCs/>
      <w:sz w:val="15"/>
    </w:rPr>
  </w:style>
  <w:style w:type="paragraph" w:styleId="973" w:customStyle="1">
    <w:name w:val="标题 41"/>
    <w:basedOn w:val="786"/>
    <w:next w:val="786"/>
    <w:uiPriority w:val="0"/>
    <w:qFormat/>
    <w:pPr>
      <w:jc w:val="center"/>
      <w:keepNext/>
      <w:outlineLvl w:val="3"/>
    </w:pPr>
    <w:rPr>
      <w:rFonts w:ascii="Calibri" w:hAnsi="Calibri" w:eastAsia="楷体_GB2312"/>
      <w:b/>
      <w:bCs/>
      <w:sz w:val="13"/>
    </w:rPr>
  </w:style>
  <w:style w:type="character" w:styleId="974" w:customStyle="1">
    <w:name w:val="默认段落字体11"/>
    <w:link w:val="786"/>
    <w:uiPriority w:val="99"/>
    <w:semiHidden/>
    <w:qFormat/>
  </w:style>
  <w:style w:type="table" w:styleId="975" w:customStyle="1">
    <w:name w:val="普通表格1"/>
    <w:uiPriority w:val="99"/>
    <w:unhideWhenUsed/>
    <w:qFormat/>
    <w:tblPr/>
  </w:style>
  <w:style w:type="paragraph" w:styleId="976" w:customStyle="1">
    <w:name w:val="正文缩进1"/>
    <w:basedOn w:val="786"/>
    <w:uiPriority w:val="0"/>
    <w:qFormat/>
    <w:pPr>
      <w:ind w:firstLine="420"/>
    </w:pPr>
  </w:style>
  <w:style w:type="paragraph" w:styleId="977" w:customStyle="1">
    <w:name w:val="文档结构图1"/>
    <w:basedOn w:val="786"/>
    <w:next w:val="786"/>
    <w:uiPriority w:val="99"/>
    <w:unhideWhenUsed/>
    <w:qFormat/>
    <w:pPr>
      <w:shd w:val="clear" w:color="auto" w:fill="000080"/>
    </w:pPr>
  </w:style>
  <w:style w:type="paragraph" w:styleId="978" w:customStyle="1">
    <w:name w:val="批注文字1"/>
    <w:basedOn w:val="786"/>
    <w:link w:val="979"/>
    <w:uiPriority w:val="99"/>
    <w:semiHidden/>
    <w:qFormat/>
    <w:pPr>
      <w:jc w:val="left"/>
    </w:pPr>
  </w:style>
  <w:style w:type="character" w:styleId="979" w:customStyle="1">
    <w:name w:val="批注文字 Char"/>
    <w:link w:val="978"/>
    <w:uiPriority w:val="99"/>
    <w:semiHidden/>
    <w:qFormat/>
    <w:rPr>
      <w:szCs w:val="21"/>
    </w:rPr>
  </w:style>
  <w:style w:type="paragraph" w:styleId="980" w:customStyle="1">
    <w:name w:val="称呼1"/>
    <w:basedOn w:val="786"/>
    <w:next w:val="786"/>
    <w:link w:val="981"/>
    <w:uiPriority w:val="99"/>
    <w:qFormat/>
    <w:pPr>
      <w:ind w:firstLine="420"/>
      <w:spacing w:after="20" w:line="288" w:lineRule="auto"/>
    </w:pPr>
    <w:rPr>
      <w:sz w:val="24"/>
      <w:szCs w:val="24"/>
    </w:rPr>
  </w:style>
  <w:style w:type="character" w:styleId="981" w:customStyle="1">
    <w:name w:val="称呼 Char"/>
    <w:link w:val="980"/>
    <w:uiPriority w:val="99"/>
    <w:qFormat/>
    <w:rPr>
      <w:rFonts w:ascii="Times New Roman" w:hAnsi="Times New Roman" w:eastAsia="宋体" w:cs="Times New Roman"/>
      <w:sz w:val="24"/>
      <w:szCs w:val="24"/>
    </w:rPr>
  </w:style>
  <w:style w:type="paragraph" w:styleId="982" w:customStyle="1">
    <w:name w:val="结束语1"/>
    <w:basedOn w:val="786"/>
    <w:link w:val="983"/>
    <w:uiPriority w:val="99"/>
    <w:qFormat/>
    <w:pPr>
      <w:ind w:left="100" w:firstLine="420"/>
      <w:spacing w:after="20" w:line="288" w:lineRule="auto"/>
    </w:pPr>
    <w:rPr>
      <w:sz w:val="24"/>
      <w:szCs w:val="24"/>
    </w:rPr>
  </w:style>
  <w:style w:type="character" w:styleId="983" w:customStyle="1">
    <w:name w:val="结束语 Char"/>
    <w:link w:val="982"/>
    <w:uiPriority w:val="99"/>
    <w:qFormat/>
    <w:rPr>
      <w:rFonts w:ascii="Times New Roman" w:hAnsi="Times New Roman" w:eastAsia="宋体" w:cs="Times New Roman"/>
      <w:sz w:val="24"/>
      <w:szCs w:val="24"/>
    </w:rPr>
  </w:style>
  <w:style w:type="paragraph" w:styleId="984" w:customStyle="1">
    <w:name w:val="正文文本11"/>
    <w:basedOn w:val="786"/>
    <w:next w:val="985"/>
    <w:uiPriority w:val="0"/>
    <w:qFormat/>
    <w:rPr>
      <w:rFonts w:ascii="华文中宋" w:eastAsia="华文中宋"/>
      <w:bCs/>
      <w:sz w:val="28"/>
    </w:rPr>
  </w:style>
  <w:style w:type="paragraph" w:styleId="985" w:customStyle="1">
    <w:name w:val="列表项目符号 51"/>
    <w:basedOn w:val="786"/>
    <w:uiPriority w:val="99"/>
    <w:unhideWhenUsed/>
    <w:qFormat/>
    <w:pPr>
      <w:numPr>
        <w:ilvl w:val="0"/>
        <w:numId w:val="1"/>
      </w:numPr>
    </w:pPr>
  </w:style>
  <w:style w:type="paragraph" w:styleId="986" w:customStyle="1">
    <w:name w:val="正文文本缩进1"/>
    <w:basedOn w:val="786"/>
    <w:uiPriority w:val="99"/>
    <w:qFormat/>
    <w:pPr>
      <w:ind w:firstLine="600"/>
    </w:pPr>
    <w:rPr>
      <w:rFonts w:ascii="宋体" w:hAnsi="Courier New" w:cs="宋体"/>
      <w:color w:val="000000"/>
      <w:sz w:val="30"/>
      <w:szCs w:val="30"/>
    </w:rPr>
  </w:style>
  <w:style w:type="paragraph" w:styleId="987" w:customStyle="1">
    <w:name w:val="文本块1"/>
    <w:basedOn w:val="786"/>
    <w:uiPriority w:val="0"/>
    <w:qFormat/>
    <w:pPr>
      <w:ind w:left="420" w:right="33"/>
      <w:jc w:val="left"/>
      <w:widowControl w:val="off"/>
    </w:pPr>
    <w:rPr>
      <w:sz w:val="24"/>
      <w:szCs w:val="20"/>
    </w:rPr>
  </w:style>
  <w:style w:type="paragraph" w:styleId="988" w:customStyle="1">
    <w:name w:val="纯文本11"/>
    <w:basedOn w:val="786"/>
    <w:uiPriority w:val="0"/>
    <w:qFormat/>
    <w:rPr>
      <w:rFonts w:ascii="宋体" w:hAnsi="Courier New"/>
      <w:sz w:val="20"/>
    </w:rPr>
  </w:style>
  <w:style w:type="paragraph" w:styleId="989" w:customStyle="1">
    <w:name w:val="日期1"/>
    <w:basedOn w:val="786"/>
    <w:next w:val="786"/>
    <w:link w:val="990"/>
    <w:uiPriority w:val="99"/>
    <w:qFormat/>
    <w:rPr>
      <w:rFonts w:eastAsia="黑体"/>
      <w:b/>
      <w:bCs/>
      <w:sz w:val="36"/>
      <w:szCs w:val="36"/>
    </w:rPr>
  </w:style>
  <w:style w:type="character" w:styleId="990" w:customStyle="1">
    <w:name w:val="日期 Char"/>
    <w:link w:val="989"/>
    <w:uiPriority w:val="99"/>
    <w:qFormat/>
    <w:rPr>
      <w:rFonts w:ascii="Times New Roman" w:hAnsi="Times New Roman" w:eastAsia="黑体" w:cs="Times New Roman"/>
      <w:b/>
      <w:bCs/>
      <w:sz w:val="36"/>
      <w:szCs w:val="36"/>
    </w:rPr>
  </w:style>
  <w:style w:type="paragraph" w:styleId="991" w:customStyle="1">
    <w:name w:val="批注框文本1"/>
    <w:basedOn w:val="786"/>
    <w:link w:val="992"/>
    <w:uiPriority w:val="99"/>
    <w:semiHidden/>
    <w:qFormat/>
    <w:rPr>
      <w:sz w:val="18"/>
      <w:szCs w:val="18"/>
    </w:rPr>
  </w:style>
  <w:style w:type="character" w:styleId="992" w:customStyle="1">
    <w:name w:val="批注框文本 Char"/>
    <w:link w:val="991"/>
    <w:uiPriority w:val="99"/>
    <w:semiHidden/>
    <w:qFormat/>
    <w:rPr>
      <w:sz w:val="16"/>
      <w:szCs w:val="0"/>
    </w:rPr>
  </w:style>
  <w:style w:type="paragraph" w:styleId="993" w:customStyle="1">
    <w:name w:val="页脚11"/>
    <w:basedOn w:val="786"/>
    <w:next w:val="994"/>
    <w:link w:val="995"/>
    <w:uiPriority w:val="99"/>
    <w:unhideWhenUsed/>
    <w:qFormat/>
    <w:pPr>
      <w:jc w:val="left"/>
      <w:tabs>
        <w:tab w:val="center" w:pos="4153" w:leader="none"/>
        <w:tab w:val="right" w:pos="8306" w:leader="none"/>
      </w:tabs>
    </w:pPr>
    <w:rPr>
      <w:sz w:val="18"/>
    </w:rPr>
  </w:style>
  <w:style w:type="paragraph" w:styleId="994" w:customStyle="1">
    <w:name w:val="TOC Heading1"/>
    <w:next w:val="786"/>
    <w:uiPriority w:val="0"/>
    <w:qFormat/>
    <w:rPr>
      <w:rFonts w:hint="default" w:ascii="Calibri" w:hAnsi="Calibri" w:eastAsia="宋体" w:cs="Times New Roman"/>
      <w:sz w:val="32"/>
      <w:lang w:val="en-US" w:eastAsia="zh-CN" w:bidi="ar-SA"/>
    </w:rPr>
  </w:style>
  <w:style w:type="character" w:styleId="995" w:customStyle="1">
    <w:name w:val="页脚 Char"/>
    <w:link w:val="993"/>
    <w:uiPriority w:val="99"/>
    <w:qFormat/>
    <w:rPr>
      <w:sz w:val="18"/>
      <w:szCs w:val="21"/>
    </w:rPr>
  </w:style>
  <w:style w:type="paragraph" w:styleId="996" w:customStyle="1">
    <w:name w:val="页眉1"/>
    <w:basedOn w:val="786"/>
    <w:link w:val="997"/>
    <w:uiPriority w:val="99"/>
    <w:unhideWhenUsed/>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97" w:customStyle="1">
    <w:name w:val="页眉 Char"/>
    <w:link w:val="996"/>
    <w:uiPriority w:val="99"/>
    <w:qFormat/>
    <w:rPr>
      <w:sz w:val="18"/>
      <w:szCs w:val="21"/>
    </w:rPr>
  </w:style>
  <w:style w:type="paragraph" w:styleId="998" w:customStyle="1">
    <w:name w:val="副标题1"/>
    <w:basedOn w:val="786"/>
    <w:next w:val="786"/>
    <w:link w:val="999"/>
    <w:uiPriority w:val="99"/>
    <w:qFormat/>
    <w:pPr>
      <w:jc w:val="center"/>
      <w:spacing w:before="240" w:after="60" w:line="312" w:lineRule="auto"/>
    </w:pPr>
    <w:rPr>
      <w:rFonts w:ascii="Cambria" w:hAnsi="Cambria"/>
      <w:b/>
      <w:bCs/>
      <w:sz w:val="32"/>
      <w:szCs w:val="32"/>
    </w:rPr>
  </w:style>
  <w:style w:type="character" w:styleId="999" w:customStyle="1">
    <w:name w:val="副标题 Char"/>
    <w:link w:val="998"/>
    <w:uiPriority w:val="99"/>
    <w:qFormat/>
    <w:rPr>
      <w:rFonts w:ascii="Cambria" w:hAnsi="Cambria" w:eastAsia="宋体" w:cs="Cambria"/>
      <w:b/>
      <w:bCs/>
      <w:sz w:val="32"/>
      <w:szCs w:val="32"/>
    </w:rPr>
  </w:style>
  <w:style w:type="paragraph" w:styleId="1000" w:customStyle="1">
    <w:name w:val="列表11"/>
    <w:basedOn w:val="786"/>
    <w:uiPriority w:val="99"/>
    <w:qFormat/>
    <w:pPr>
      <w:ind w:left="200" w:hanging="200"/>
      <w:jc w:val="left"/>
    </w:pPr>
    <w:rPr>
      <w:sz w:val="20"/>
      <w:szCs w:val="20"/>
    </w:rPr>
  </w:style>
  <w:style w:type="paragraph" w:styleId="1001" w:customStyle="1">
    <w:name w:val="正文文本 21"/>
    <w:basedOn w:val="786"/>
    <w:link w:val="1002"/>
    <w:uiPriority w:val="99"/>
    <w:unhideWhenUsed/>
    <w:qFormat/>
    <w:pPr>
      <w:spacing w:after="120" w:line="480" w:lineRule="auto"/>
    </w:pPr>
  </w:style>
  <w:style w:type="character" w:styleId="1002" w:customStyle="1">
    <w:name w:val="正文文本 2 Char"/>
    <w:link w:val="1001"/>
    <w:uiPriority w:val="99"/>
    <w:semiHidden/>
    <w:qFormat/>
    <w:rPr>
      <w:sz w:val="21"/>
      <w:szCs w:val="21"/>
    </w:rPr>
  </w:style>
  <w:style w:type="paragraph" w:styleId="1003" w:customStyle="1">
    <w:name w:val="普通(网站)1"/>
    <w:basedOn w:val="786"/>
    <w:uiPriority w:val="99"/>
    <w:qFormat/>
    <w:pPr>
      <w:ind w:firstLine="420"/>
      <w:jc w:val="left"/>
      <w:spacing w:before="100" w:beforeAutospacing="1" w:after="100" w:afterAutospacing="1" w:line="288" w:lineRule="auto"/>
      <w:widowControl/>
    </w:pPr>
    <w:rPr>
      <w:rFonts w:ascii="宋体" w:hAnsi="宋体"/>
    </w:rPr>
  </w:style>
  <w:style w:type="paragraph" w:styleId="1004" w:customStyle="1">
    <w:name w:val="标题1"/>
    <w:basedOn w:val="786"/>
    <w:next w:val="786"/>
    <w:link w:val="1005"/>
    <w:uiPriority w:val="99"/>
    <w:qFormat/>
    <w:pPr>
      <w:jc w:val="center"/>
      <w:spacing w:before="240" w:after="60"/>
    </w:pPr>
    <w:rPr>
      <w:rFonts w:ascii="Cambria" w:hAnsi="Cambria"/>
      <w:b/>
      <w:bCs/>
      <w:sz w:val="32"/>
      <w:szCs w:val="32"/>
    </w:rPr>
  </w:style>
  <w:style w:type="character" w:styleId="1005" w:customStyle="1">
    <w:name w:val="标题 Char"/>
    <w:link w:val="1004"/>
    <w:uiPriority w:val="99"/>
    <w:qFormat/>
    <w:rPr>
      <w:rFonts w:ascii="Cambria" w:hAnsi="Cambria" w:eastAsia="宋体" w:cs="Cambria"/>
      <w:b/>
      <w:bCs/>
      <w:sz w:val="32"/>
      <w:szCs w:val="32"/>
    </w:rPr>
  </w:style>
  <w:style w:type="paragraph" w:styleId="1006" w:customStyle="1">
    <w:name w:val="批注主题1"/>
    <w:basedOn w:val="978"/>
    <w:next w:val="978"/>
    <w:link w:val="1007"/>
    <w:uiPriority w:val="99"/>
    <w:semiHidden/>
    <w:qFormat/>
    <w:rPr>
      <w:b/>
      <w:bCs/>
    </w:rPr>
  </w:style>
  <w:style w:type="character" w:styleId="1007" w:customStyle="1">
    <w:name w:val="批注主题 Char"/>
    <w:link w:val="1006"/>
    <w:uiPriority w:val="99"/>
    <w:semiHidden/>
    <w:qFormat/>
    <w:rPr>
      <w:b/>
      <w:bCs/>
    </w:rPr>
  </w:style>
  <w:style w:type="paragraph" w:styleId="1008" w:customStyle="1">
    <w:name w:val="正文首行缩进1"/>
    <w:basedOn w:val="984"/>
    <w:uiPriority w:val="0"/>
    <w:unhideWhenUsed/>
    <w:qFormat/>
    <w:pPr>
      <w:ind w:firstLine="420"/>
      <w:spacing w:after="120"/>
    </w:pPr>
    <w:rPr>
      <w:rFonts w:ascii="Times New Roman" w:eastAsia="宋体"/>
      <w:bCs w:val="0"/>
      <w:sz w:val="20"/>
      <w:lang w:val="en-US" w:eastAsia="zh-CN" w:bidi="mn-Mong-CN"/>
    </w:rPr>
  </w:style>
  <w:style w:type="table" w:styleId="1009" w:customStyle="1">
    <w:name w:val="网格型1"/>
    <w:basedOn w:val="975"/>
    <w:uiPriority w:val="0"/>
    <w:qFormat/>
    <w:pPr>
      <w:jc w:val="both"/>
      <w:widowControl w:val="off"/>
    </w:pPr>
    <w:tblPr/>
  </w:style>
  <w:style w:type="character" w:styleId="1010" w:customStyle="1">
    <w:name w:val="要点1"/>
    <w:link w:val="786"/>
    <w:uiPriority w:val="99"/>
    <w:qFormat/>
    <w:rPr>
      <w:rFonts w:ascii="Times New Roman" w:hAnsi="Times New Roman" w:eastAsia="宋体" w:cs="Times New Roman"/>
      <w:b/>
      <w:bCs/>
    </w:rPr>
  </w:style>
  <w:style w:type="character" w:styleId="1011" w:customStyle="1">
    <w:name w:val="页码1"/>
    <w:link w:val="786"/>
    <w:uiPriority w:val="99"/>
    <w:unhideWhenUsed/>
    <w:qFormat/>
  </w:style>
  <w:style w:type="character" w:styleId="1012" w:customStyle="1">
    <w:name w:val="已访问的超链接1"/>
    <w:link w:val="786"/>
    <w:uiPriority w:val="99"/>
    <w:unhideWhenUsed/>
    <w:qFormat/>
    <w:rPr>
      <w:color w:val="800080"/>
      <w:u w:val="single"/>
    </w:rPr>
  </w:style>
  <w:style w:type="character" w:styleId="1013" w:customStyle="1">
    <w:name w:val="强调1"/>
    <w:link w:val="786"/>
    <w:uiPriority w:val="99"/>
    <w:qFormat/>
    <w:rPr>
      <w:rFonts w:eastAsia="宋体"/>
    </w:rPr>
  </w:style>
  <w:style w:type="character" w:styleId="1014" w:customStyle="1">
    <w:name w:val="HTML 打字机1"/>
    <w:link w:val="786"/>
    <w:uiPriority w:val="99"/>
    <w:qFormat/>
    <w:rPr>
      <w:rFonts w:ascii="宋体" w:hAnsi="宋体" w:eastAsia="宋体" w:cs="宋体"/>
      <w:sz w:val="24"/>
      <w:szCs w:val="24"/>
    </w:rPr>
  </w:style>
  <w:style w:type="character" w:styleId="1015" w:customStyle="1">
    <w:name w:val="超链接1"/>
    <w:link w:val="786"/>
    <w:uiPriority w:val="99"/>
    <w:qFormat/>
    <w:rPr>
      <w:rFonts w:ascii="Times New Roman" w:hAnsi="Times New Roman" w:eastAsia="宋体" w:cs="Times New Roman"/>
      <w:color w:val="000000"/>
    </w:rPr>
  </w:style>
  <w:style w:type="character" w:styleId="1016" w:customStyle="1">
    <w:name w:val="批注引用11"/>
    <w:link w:val="786"/>
    <w:uiPriority w:val="99"/>
    <w:semiHidden/>
    <w:qFormat/>
    <w:rPr>
      <w:sz w:val="21"/>
      <w:szCs w:val="21"/>
    </w:rPr>
  </w:style>
  <w:style w:type="paragraph" w:styleId="1017" w:customStyle="1">
    <w:name w:val="_Style 1"/>
    <w:basedOn w:val="786"/>
    <w:uiPriority w:val="0"/>
    <w:qFormat/>
    <w:pPr>
      <w:ind w:firstLine="420"/>
      <w:spacing w:line="360" w:lineRule="auto"/>
    </w:pPr>
    <w:rPr>
      <w:rFonts w:ascii="Calibri" w:hAnsi="Calibri"/>
      <w:sz w:val="24"/>
      <w:szCs w:val="22"/>
    </w:rPr>
  </w:style>
  <w:style w:type="paragraph" w:styleId="1018" w:customStyle="1">
    <w:name w:val="索引 41"/>
    <w:basedOn w:val="786"/>
    <w:next w:val="786"/>
    <w:uiPriority w:val="0"/>
    <w:qFormat/>
    <w:pPr>
      <w:ind w:left="600"/>
    </w:pPr>
    <w:rPr>
      <w:rFonts w:ascii="Cambria" w:hAnsi="Cambria" w:eastAsia="华文细黑" w:cs="Cambria"/>
    </w:rPr>
  </w:style>
  <w:style w:type="character" w:styleId="1019" w:customStyle="1">
    <w:name w:val="默认段落字体1"/>
    <w:link w:val="786"/>
    <w:uiPriority w:val="0"/>
    <w:qFormat/>
    <w:rPr>
      <w:sz w:val="21"/>
      <w:szCs w:val="24"/>
    </w:rPr>
  </w:style>
  <w:style w:type="paragraph" w:styleId="1020" w:customStyle="1">
    <w:name w:val="BodyText1I1"/>
    <w:basedOn w:val="1021"/>
    <w:uiPriority w:val="99"/>
    <w:qFormat/>
    <w:pPr>
      <w:ind w:firstLine="420"/>
      <w:spacing w:after="120"/>
    </w:pPr>
    <w:rPr>
      <w:rFonts w:ascii="Times New Roman" w:eastAsia="宋体" w:cs="Times New Roman"/>
      <w:sz w:val="20"/>
      <w:szCs w:val="20"/>
    </w:rPr>
  </w:style>
  <w:style w:type="paragraph" w:styleId="1021" w:customStyle="1">
    <w:name w:val="BodyText1"/>
    <w:basedOn w:val="786"/>
    <w:uiPriority w:val="99"/>
    <w:qFormat/>
    <w:rPr>
      <w:rFonts w:ascii="华文中宋" w:eastAsia="Times New Roman" w:cs="华文中宋"/>
      <w:sz w:val="28"/>
      <w:szCs w:val="28"/>
    </w:rPr>
  </w:style>
  <w:style w:type="character" w:styleId="1022" w:customStyle="1">
    <w:name w:val="UserStyle_158"/>
    <w:link w:val="786"/>
    <w:uiPriority w:val="99"/>
    <w:qFormat/>
    <w:rPr>
      <w:rFonts w:ascii="Courier New" w:hAnsi="Courier New" w:eastAsia="宋体" w:cs="Courier New"/>
      <w:sz w:val="20"/>
      <w:szCs w:val="20"/>
    </w:rPr>
  </w:style>
  <w:style w:type="character" w:styleId="1023" w:customStyle="1">
    <w:name w:val="UserStyle_24"/>
    <w:link w:val="1024"/>
    <w:uiPriority w:val="99"/>
    <w:qFormat/>
    <w:rPr>
      <w:rFonts w:ascii="Times New Roman" w:hAnsi="Times New Roman" w:eastAsia="宋体" w:cs="Times New Roman"/>
      <w:sz w:val="21"/>
      <w:szCs w:val="21"/>
      <w:shd w:val="clear" w:color="auto" w:fill="000080"/>
    </w:rPr>
  </w:style>
  <w:style w:type="paragraph" w:styleId="1024" w:customStyle="1">
    <w:name w:val="NavPane1"/>
    <w:basedOn w:val="786"/>
    <w:link w:val="1023"/>
    <w:uiPriority w:val="99"/>
    <w:qFormat/>
    <w:pPr>
      <w:shd w:val="clear" w:color="auto" w:fill="000080"/>
    </w:pPr>
  </w:style>
  <w:style w:type="character" w:styleId="1025" w:customStyle="1">
    <w:name w:val="UserStyle_192"/>
    <w:link w:val="786"/>
    <w:uiPriority w:val="99"/>
    <w:qFormat/>
    <w:rPr>
      <w:rFonts w:ascii="Times New Roman" w:hAnsi="Times New Roman" w:eastAsia="宋体" w:cs="Times New Roman"/>
      <w:smallCaps/>
      <w:color w:val="000000"/>
      <w:u w:val="single"/>
    </w:rPr>
  </w:style>
  <w:style w:type="character" w:styleId="1026" w:customStyle="1">
    <w:name w:val="UserStyle_135"/>
    <w:link w:val="786"/>
    <w:uiPriority w:val="99"/>
    <w:qFormat/>
    <w:rPr>
      <w:rFonts w:ascii="Times New Roman" w:hAnsi="Times New Roman" w:eastAsia="宋体" w:cs="Times New Roman"/>
      <w:b/>
      <w:bCs/>
      <w:sz w:val="24"/>
      <w:szCs w:val="24"/>
    </w:rPr>
  </w:style>
  <w:style w:type="character" w:styleId="1027" w:customStyle="1">
    <w:name w:val="UserStyle_199"/>
    <w:link w:val="786"/>
    <w:uiPriority w:val="99"/>
    <w:qFormat/>
    <w:rPr>
      <w:rFonts w:ascii="Times New Roman" w:hAnsi="Times New Roman" w:eastAsia="Times New Roman" w:cs="Times New Roman"/>
      <w:sz w:val="24"/>
      <w:szCs w:val="24"/>
      <w:lang w:val="en-US" w:eastAsia="zh-CN"/>
    </w:rPr>
  </w:style>
  <w:style w:type="character" w:styleId="1028" w:customStyle="1">
    <w:name w:val="UserStyle_208"/>
    <w:link w:val="786"/>
    <w:uiPriority w:val="99"/>
    <w:qFormat/>
    <w:rPr>
      <w:rFonts w:ascii="Times New Roman" w:hAnsi="Times New Roman" w:eastAsia="宋体" w:cs="Times New Roman"/>
      <w:sz w:val="18"/>
      <w:szCs w:val="18"/>
    </w:rPr>
  </w:style>
  <w:style w:type="character" w:styleId="1029" w:customStyle="1">
    <w:name w:val="UserStyle_150"/>
    <w:link w:val="786"/>
    <w:uiPriority w:val="99"/>
    <w:qFormat/>
    <w:rPr>
      <w:rFonts w:ascii="Times New Roman" w:hAnsi="Times New Roman" w:eastAsia="宋体" w:cs="Times New Roman"/>
      <w:vanish/>
      <w:color w:val="ff0000"/>
    </w:rPr>
  </w:style>
  <w:style w:type="character" w:styleId="1030" w:customStyle="1">
    <w:name w:val="HtmlCode1"/>
    <w:link w:val="786"/>
    <w:uiPriority w:val="99"/>
    <w:qFormat/>
    <w:rPr>
      <w:rFonts w:ascii="Courier New" w:hAnsi="Courier New" w:eastAsia="宋体" w:cs="Courier New"/>
      <w:sz w:val="20"/>
      <w:szCs w:val="20"/>
    </w:rPr>
  </w:style>
  <w:style w:type="character" w:styleId="1031" w:customStyle="1">
    <w:name w:val="NormalCharacter1"/>
    <w:link w:val="1032"/>
    <w:uiPriority w:val="99"/>
    <w:qFormat/>
    <w:rPr>
      <w:rFonts w:ascii="Times New Roman" w:hAnsi="Times New Roman" w:cs="Times New Roman"/>
    </w:rPr>
  </w:style>
  <w:style w:type="paragraph" w:styleId="1032" w:customStyle="1">
    <w:name w:val="UserStyle_4"/>
    <w:basedOn w:val="786"/>
    <w:link w:val="1031"/>
    <w:uiPriority w:val="99"/>
    <w:qFormat/>
    <w:rPr>
      <w:sz w:val="20"/>
      <w:szCs w:val="20"/>
    </w:rPr>
  </w:style>
  <w:style w:type="character" w:styleId="1033" w:customStyle="1">
    <w:name w:val="UserStyle_155"/>
    <w:link w:val="786"/>
    <w:uiPriority w:val="99"/>
    <w:qFormat/>
    <w:rPr>
      <w:rFonts w:ascii="Times New Roman" w:hAnsi="Times New Roman" w:eastAsia="宋体" w:cs="Times New Roman"/>
      <w:sz w:val="18"/>
      <w:szCs w:val="18"/>
    </w:rPr>
  </w:style>
  <w:style w:type="character" w:styleId="1034" w:customStyle="1">
    <w:name w:val="UserStyle_32"/>
    <w:link w:val="1035"/>
    <w:uiPriority w:val="99"/>
    <w:qFormat/>
    <w:rPr>
      <w:rFonts w:ascii="Times New Roman" w:hAnsi="Times New Roman" w:eastAsia="宋体" w:cs="Times New Roman"/>
    </w:rPr>
  </w:style>
  <w:style w:type="paragraph" w:styleId="1035" w:customStyle="1">
    <w:name w:val="EndnoteText1"/>
    <w:basedOn w:val="786"/>
    <w:link w:val="1034"/>
    <w:uiPriority w:val="99"/>
    <w:qFormat/>
    <w:pPr>
      <w:jc w:val="left"/>
    </w:pPr>
    <w:rPr>
      <w:sz w:val="20"/>
      <w:szCs w:val="20"/>
    </w:rPr>
  </w:style>
  <w:style w:type="character" w:styleId="1036" w:customStyle="1">
    <w:name w:val="UserStyle_79"/>
    <w:link w:val="786"/>
    <w:uiPriority w:val="99"/>
    <w:qFormat/>
    <w:rPr>
      <w:rFonts w:ascii="Times New Roman" w:hAnsi="Times New Roman" w:eastAsia="宋体" w:cs="Times New Roman"/>
      <w:b/>
      <w:bCs/>
      <w:sz w:val="32"/>
      <w:szCs w:val="32"/>
    </w:rPr>
  </w:style>
  <w:style w:type="character" w:styleId="1037" w:customStyle="1">
    <w:name w:val="UserStyle_76"/>
    <w:link w:val="786"/>
    <w:uiPriority w:val="99"/>
    <w:qFormat/>
    <w:rPr>
      <w:rFonts w:ascii="宋体" w:hAnsi="宋体" w:eastAsia="宋体" w:cs="宋体"/>
      <w:b/>
      <w:bCs/>
      <w:sz w:val="24"/>
      <w:szCs w:val="24"/>
      <w:lang w:val="en-US" w:eastAsia="zh-CN"/>
    </w:rPr>
  </w:style>
  <w:style w:type="character" w:styleId="1038" w:customStyle="1">
    <w:name w:val="UserStyle_36"/>
    <w:link w:val="1039"/>
    <w:uiPriority w:val="99"/>
    <w:qFormat/>
    <w:rPr>
      <w:rFonts w:ascii="Times New Roman" w:hAnsi="Times New Roman" w:eastAsia="宋体" w:cs="Times New Roman"/>
      <w:sz w:val="21"/>
      <w:szCs w:val="21"/>
    </w:rPr>
  </w:style>
  <w:style w:type="paragraph" w:styleId="1039" w:customStyle="1">
    <w:name w:val="BodyTextIndent31"/>
    <w:basedOn w:val="786"/>
    <w:link w:val="1038"/>
    <w:uiPriority w:val="99"/>
    <w:qFormat/>
    <w:pPr>
      <w:ind w:left="359" w:firstLine="359"/>
    </w:pPr>
  </w:style>
  <w:style w:type="character" w:styleId="1040" w:customStyle="1">
    <w:name w:val="UserStyle_221"/>
    <w:link w:val="786"/>
    <w:uiPriority w:val="99"/>
    <w:qFormat/>
    <w:rPr>
      <w:rFonts w:ascii="Times New Roman" w:hAnsi="Times New Roman" w:eastAsia="宋体" w:cs="Times New Roman"/>
      <w:b/>
      <w:bCs/>
      <w:sz w:val="24"/>
      <w:szCs w:val="24"/>
    </w:rPr>
  </w:style>
  <w:style w:type="character" w:styleId="1041" w:customStyle="1">
    <w:name w:val="UserStyle_20"/>
    <w:link w:val="786"/>
    <w:uiPriority w:val="99"/>
    <w:qFormat/>
    <w:rPr>
      <w:rFonts w:ascii="Times New Roman" w:hAnsi="Times New Roman" w:eastAsia="宋体" w:cs="Times New Roman"/>
      <w:b/>
      <w:bCs/>
      <w:sz w:val="24"/>
      <w:szCs w:val="24"/>
    </w:rPr>
  </w:style>
  <w:style w:type="character" w:styleId="1042" w:customStyle="1">
    <w:name w:val="UserStyle_118"/>
    <w:link w:val="786"/>
    <w:uiPriority w:val="99"/>
    <w:qFormat/>
    <w:rPr>
      <w:rFonts w:ascii="Times New Roman" w:hAnsi="Times New Roman" w:eastAsia="宋体" w:cs="Times New Roman"/>
      <w:sz w:val="24"/>
      <w:szCs w:val="24"/>
    </w:rPr>
  </w:style>
  <w:style w:type="character" w:styleId="1043" w:customStyle="1">
    <w:name w:val="UserStyle_149"/>
    <w:link w:val="786"/>
    <w:uiPriority w:val="99"/>
    <w:qFormat/>
    <w:rPr>
      <w:rFonts w:ascii="幼圆" w:hAnsi="华文细黑" w:eastAsia="Times New Roman" w:cs="幼圆"/>
      <w:b/>
      <w:bCs/>
      <w:sz w:val="24"/>
      <w:szCs w:val="24"/>
      <w:lang w:val="en-US" w:eastAsia="zh-CN"/>
    </w:rPr>
  </w:style>
  <w:style w:type="character" w:styleId="1044" w:customStyle="1">
    <w:name w:val="UserStyle_245"/>
    <w:link w:val="786"/>
    <w:uiPriority w:val="99"/>
    <w:qFormat/>
    <w:rPr>
      <w:rFonts w:ascii="Times New Roman" w:hAnsi="Times New Roman" w:eastAsia="宋体" w:cs="Times New Roman"/>
      <w:sz w:val="22"/>
      <w:szCs w:val="22"/>
    </w:rPr>
  </w:style>
  <w:style w:type="character" w:styleId="1045" w:customStyle="1">
    <w:name w:val="UserStyle_217"/>
    <w:link w:val="786"/>
    <w:uiPriority w:val="99"/>
    <w:qFormat/>
    <w:rPr>
      <w:rFonts w:ascii="Times New Roman" w:hAnsi="Times New Roman" w:eastAsia="宋体" w:cs="Times New Roman"/>
      <w:sz w:val="24"/>
      <w:szCs w:val="24"/>
    </w:rPr>
  </w:style>
  <w:style w:type="character" w:styleId="1046" w:customStyle="1">
    <w:name w:val="UserStyle_160"/>
    <w:link w:val="786"/>
    <w:uiPriority w:val="99"/>
    <w:qFormat/>
    <w:rPr>
      <w:rFonts w:ascii="宋体" w:hAnsi="宋体" w:eastAsia="宋体" w:cs="宋体"/>
      <w:color w:val="ff0000"/>
      <w:sz w:val="24"/>
      <w:szCs w:val="24"/>
    </w:rPr>
  </w:style>
  <w:style w:type="character" w:styleId="1047" w:customStyle="1">
    <w:name w:val="UserStyle_120"/>
    <w:link w:val="786"/>
    <w:uiPriority w:val="99"/>
    <w:qFormat/>
    <w:rPr>
      <w:rFonts w:ascii="Times New Roman" w:hAnsi="Times New Roman" w:eastAsia="宋体" w:cs="Times New Roman"/>
    </w:rPr>
  </w:style>
  <w:style w:type="character" w:styleId="1048" w:customStyle="1">
    <w:name w:val="UserStyle_211"/>
    <w:link w:val="786"/>
    <w:uiPriority w:val="99"/>
    <w:qFormat/>
    <w:rPr>
      <w:rFonts w:ascii="Times New Roman" w:hAnsi="Times New Roman" w:eastAsia="宋体" w:cs="Times New Roman"/>
      <w:color w:val="333333"/>
    </w:rPr>
  </w:style>
  <w:style w:type="character" w:styleId="1049" w:customStyle="1">
    <w:name w:val="UserStyle_64"/>
    <w:link w:val="786"/>
    <w:uiPriority w:val="99"/>
    <w:qFormat/>
    <w:rPr>
      <w:rFonts w:ascii="Times New Roman" w:hAnsi="Times New Roman" w:eastAsia="宋体" w:cs="Times New Roman"/>
      <w:sz w:val="26"/>
      <w:szCs w:val="26"/>
    </w:rPr>
  </w:style>
  <w:style w:type="character" w:styleId="1050" w:customStyle="1">
    <w:name w:val="UserStyle_140"/>
    <w:link w:val="786"/>
    <w:uiPriority w:val="99"/>
    <w:qFormat/>
    <w:rPr>
      <w:rFonts w:ascii="黑体" w:hAnsi="Arial" w:eastAsia="黑体" w:cs="黑体"/>
      <w:b/>
      <w:bCs/>
      <w:sz w:val="32"/>
      <w:szCs w:val="32"/>
      <w:lang w:val="en-US" w:eastAsia="zh-CN"/>
    </w:rPr>
  </w:style>
  <w:style w:type="character" w:styleId="1051" w:customStyle="1">
    <w:name w:val="UserStyle_3"/>
    <w:link w:val="1052"/>
    <w:uiPriority w:val="99"/>
    <w:qFormat/>
    <w:rPr>
      <w:rFonts w:ascii="Times New Roman" w:hAnsi="Times New Roman" w:eastAsia="宋体" w:cs="Times New Roman"/>
      <w:sz w:val="18"/>
      <w:szCs w:val="18"/>
    </w:rPr>
  </w:style>
  <w:style w:type="paragraph" w:styleId="1052" w:customStyle="1">
    <w:name w:val="Footer1"/>
    <w:basedOn w:val="786"/>
    <w:link w:val="1051"/>
    <w:uiPriority w:val="99"/>
    <w:qFormat/>
    <w:pPr>
      <w:jc w:val="left"/>
      <w:tabs>
        <w:tab w:val="center" w:pos="4153" w:leader="none"/>
        <w:tab w:val="right" w:pos="8306" w:leader="none"/>
      </w:tabs>
    </w:pPr>
    <w:rPr>
      <w:sz w:val="18"/>
      <w:szCs w:val="18"/>
    </w:rPr>
  </w:style>
  <w:style w:type="character" w:styleId="1053" w:customStyle="1">
    <w:name w:val="UserStyle_154"/>
    <w:link w:val="786"/>
    <w:uiPriority w:val="99"/>
    <w:qFormat/>
    <w:rPr>
      <w:rFonts w:ascii="黑体" w:hAnsi="Arial" w:eastAsia="黑体" w:cs="黑体"/>
      <w:b/>
      <w:bCs/>
      <w:sz w:val="32"/>
      <w:szCs w:val="32"/>
      <w:lang w:val="en-US" w:eastAsia="zh-CN"/>
    </w:rPr>
  </w:style>
  <w:style w:type="character" w:styleId="1054" w:customStyle="1">
    <w:name w:val="UserStyle_229"/>
    <w:link w:val="786"/>
    <w:uiPriority w:val="99"/>
    <w:qFormat/>
    <w:rPr>
      <w:rFonts w:ascii="宋体" w:hAnsi="宋体" w:eastAsia="宋体" w:cs="宋体"/>
      <w:color w:val="000000"/>
      <w:sz w:val="21"/>
      <w:szCs w:val="21"/>
    </w:rPr>
  </w:style>
  <w:style w:type="character" w:styleId="1055" w:customStyle="1">
    <w:name w:val="UserStyle_85"/>
    <w:link w:val="786"/>
    <w:uiPriority w:val="99"/>
    <w:qFormat/>
    <w:rPr>
      <w:rFonts w:ascii="Tahoma" w:hAnsi="Tahoma" w:eastAsia="Times New Roman" w:cs="Tahoma"/>
      <w:b/>
      <w:bCs/>
      <w:sz w:val="28"/>
      <w:szCs w:val="28"/>
    </w:rPr>
  </w:style>
  <w:style w:type="character" w:styleId="1056" w:customStyle="1">
    <w:name w:val="UserStyle_172"/>
    <w:link w:val="786"/>
    <w:uiPriority w:val="99"/>
    <w:qFormat/>
    <w:rPr>
      <w:rFonts w:ascii="Arial" w:hAnsi="Arial" w:eastAsia="宋体" w:cs="Arial"/>
      <w:color w:val="000000"/>
      <w:sz w:val="22"/>
      <w:szCs w:val="22"/>
    </w:rPr>
  </w:style>
  <w:style w:type="character" w:styleId="1057" w:customStyle="1">
    <w:name w:val="Salutation Char1"/>
    <w:link w:val="786"/>
    <w:uiPriority w:val="99"/>
    <w:semiHidden/>
    <w:qFormat/>
    <w:rPr>
      <w:szCs w:val="21"/>
    </w:rPr>
  </w:style>
  <w:style w:type="character" w:styleId="1058" w:customStyle="1">
    <w:name w:val="PageNumber1"/>
    <w:link w:val="786"/>
    <w:uiPriority w:val="99"/>
    <w:qFormat/>
    <w:rPr>
      <w:rFonts w:eastAsia="宋体"/>
    </w:rPr>
  </w:style>
  <w:style w:type="character" w:styleId="1059" w:customStyle="1">
    <w:name w:val="UserStyle_123"/>
    <w:link w:val="786"/>
    <w:uiPriority w:val="99"/>
    <w:qFormat/>
    <w:rPr>
      <w:rFonts w:ascii="Times New Roman" w:hAnsi="Times New Roman" w:eastAsia="宋体" w:cs="Times New Roman"/>
    </w:rPr>
  </w:style>
  <w:style w:type="character" w:styleId="1060" w:customStyle="1">
    <w:name w:val="UserStyle_15"/>
    <w:link w:val="786"/>
    <w:uiPriority w:val="99"/>
    <w:qFormat/>
    <w:rPr>
      <w:rFonts w:ascii="楷体_GB2312" w:hAnsi="Times New Roman" w:eastAsia="楷体_GB2312" w:cs="楷体_GB2312"/>
      <w:b/>
      <w:bCs/>
      <w:sz w:val="18"/>
      <w:szCs w:val="18"/>
    </w:rPr>
  </w:style>
  <w:style w:type="character" w:styleId="1061" w:customStyle="1">
    <w:name w:val="UserStyle_213"/>
    <w:link w:val="786"/>
    <w:uiPriority w:val="99"/>
    <w:qFormat/>
    <w:rPr>
      <w:rFonts w:ascii="Times New Roman" w:hAnsi="Times New Roman" w:eastAsia="宋体" w:cs="Times New Roman"/>
      <w:sz w:val="18"/>
      <w:szCs w:val="18"/>
    </w:rPr>
  </w:style>
  <w:style w:type="character" w:styleId="1062" w:customStyle="1">
    <w:name w:val="UserStyle_178"/>
    <w:link w:val="786"/>
    <w:uiPriority w:val="99"/>
    <w:qFormat/>
    <w:rPr>
      <w:rFonts w:ascii="Tahoma" w:hAnsi="Tahoma" w:eastAsia="Times New Roman" w:cs="Tahoma"/>
      <w:sz w:val="24"/>
      <w:szCs w:val="24"/>
    </w:rPr>
  </w:style>
  <w:style w:type="character" w:styleId="1063" w:customStyle="1">
    <w:name w:val="UserStyle_156"/>
    <w:link w:val="786"/>
    <w:uiPriority w:val="99"/>
    <w:qFormat/>
    <w:rPr>
      <w:rFonts w:ascii="Times New Roman" w:hAnsi="Times New Roman" w:eastAsia="宋体" w:cs="Times New Roman"/>
      <w:b/>
      <w:bCs/>
      <w:sz w:val="28"/>
      <w:szCs w:val="28"/>
    </w:rPr>
  </w:style>
  <w:style w:type="character" w:styleId="1064" w:customStyle="1">
    <w:name w:val="UserStyle_151"/>
    <w:link w:val="786"/>
    <w:uiPriority w:val="99"/>
    <w:qFormat/>
    <w:rPr>
      <w:rFonts w:ascii="Arial" w:hAnsi="Arial" w:eastAsia="黑体" w:cs="Arial"/>
      <w:sz w:val="28"/>
      <w:szCs w:val="28"/>
    </w:rPr>
  </w:style>
  <w:style w:type="character" w:styleId="1065" w:customStyle="1">
    <w:name w:val="Date Char1"/>
    <w:link w:val="786"/>
    <w:uiPriority w:val="99"/>
    <w:semiHidden/>
    <w:qFormat/>
    <w:rPr>
      <w:szCs w:val="21"/>
    </w:rPr>
  </w:style>
  <w:style w:type="character" w:styleId="1066" w:customStyle="1">
    <w:name w:val="UserStyle_70"/>
    <w:link w:val="786"/>
    <w:uiPriority w:val="99"/>
    <w:qFormat/>
    <w:rPr>
      <w:rFonts w:ascii="Times New Roman" w:hAnsi="Times New Roman" w:eastAsia="宋体" w:cs="Times New Roman"/>
    </w:rPr>
  </w:style>
  <w:style w:type="character" w:styleId="1067" w:customStyle="1">
    <w:name w:val="UserStyle_191"/>
    <w:link w:val="786"/>
    <w:uiPriority w:val="99"/>
    <w:qFormat/>
    <w:rPr>
      <w:rFonts w:ascii="Times New Roman" w:hAnsi="Times New Roman" w:eastAsia="宋体" w:cs="Times New Roman"/>
    </w:rPr>
  </w:style>
  <w:style w:type="character" w:styleId="1068" w:customStyle="1">
    <w:name w:val="UserStyle_88"/>
    <w:link w:val="786"/>
    <w:uiPriority w:val="99"/>
    <w:qFormat/>
    <w:rPr>
      <w:rFonts w:ascii="Times New Roman" w:hAnsi="Times New Roman" w:eastAsia="宋体" w:cs="Times New Roman"/>
      <w:sz w:val="18"/>
      <w:szCs w:val="18"/>
    </w:rPr>
  </w:style>
  <w:style w:type="character" w:styleId="1069" w:customStyle="1">
    <w:name w:val="UserStyle_92"/>
    <w:link w:val="786"/>
    <w:uiPriority w:val="99"/>
    <w:qFormat/>
    <w:rPr>
      <w:rFonts w:ascii="Times New Roman" w:hAnsi="Times New Roman" w:eastAsia="宋体" w:cs="Times New Roman"/>
      <w:sz w:val="18"/>
      <w:szCs w:val="18"/>
    </w:rPr>
  </w:style>
  <w:style w:type="character" w:styleId="1070" w:customStyle="1">
    <w:name w:val="UserStyle_40"/>
    <w:link w:val="1071"/>
    <w:uiPriority w:val="99"/>
    <w:qFormat/>
    <w:rPr>
      <w:rFonts w:ascii="Times New Roman" w:hAnsi="Times New Roman" w:eastAsia="宋体" w:cs="Times New Roman"/>
      <w:b/>
      <w:bCs/>
      <w:sz w:val="24"/>
      <w:szCs w:val="24"/>
    </w:rPr>
  </w:style>
  <w:style w:type="paragraph" w:styleId="1071" w:customStyle="1">
    <w:name w:val="AnnotationSubject1"/>
    <w:basedOn w:val="1072"/>
    <w:next w:val="1072"/>
    <w:link w:val="1070"/>
    <w:uiPriority w:val="99"/>
    <w:qFormat/>
    <w:pPr>
      <w:spacing w:line="360" w:lineRule="auto"/>
    </w:pPr>
    <w:rPr>
      <w:b/>
      <w:bCs/>
      <w:sz w:val="24"/>
      <w:szCs w:val="24"/>
    </w:rPr>
  </w:style>
  <w:style w:type="paragraph" w:styleId="1072" w:customStyle="1">
    <w:name w:val="AnnotationText1"/>
    <w:basedOn w:val="786"/>
    <w:link w:val="1073"/>
    <w:uiPriority w:val="99"/>
    <w:qFormat/>
    <w:pPr>
      <w:jc w:val="left"/>
    </w:pPr>
  </w:style>
  <w:style w:type="character" w:styleId="1073" w:customStyle="1">
    <w:name w:val="UserStyle_8"/>
    <w:link w:val="1072"/>
    <w:uiPriority w:val="99"/>
    <w:qFormat/>
    <w:rPr>
      <w:rFonts w:ascii="Times New Roman" w:hAnsi="Times New Roman" w:eastAsia="宋体" w:cs="Times New Roman"/>
      <w:sz w:val="21"/>
      <w:szCs w:val="21"/>
    </w:rPr>
  </w:style>
  <w:style w:type="character" w:styleId="1074" w:customStyle="1">
    <w:name w:val="UserStyle_165"/>
    <w:link w:val="786"/>
    <w:uiPriority w:val="99"/>
    <w:qFormat/>
    <w:rPr>
      <w:rFonts w:ascii="Times New Roman" w:hAnsi="Times New Roman" w:eastAsia="宋体" w:cs="Times New Roman"/>
      <w:sz w:val="18"/>
      <w:szCs w:val="18"/>
    </w:rPr>
  </w:style>
  <w:style w:type="character" w:styleId="1075" w:customStyle="1">
    <w:name w:val="UserStyle_180"/>
    <w:link w:val="786"/>
    <w:uiPriority w:val="99"/>
    <w:qFormat/>
    <w:rPr>
      <w:rFonts w:ascii="幼圆" w:hAnsi="华文细黑" w:eastAsia="Times New Roman" w:cs="幼圆"/>
      <w:b/>
      <w:bCs/>
      <w:color w:val="ff0000"/>
      <w:sz w:val="30"/>
      <w:szCs w:val="30"/>
    </w:rPr>
  </w:style>
  <w:style w:type="character" w:styleId="1076" w:customStyle="1">
    <w:name w:val="font31"/>
    <w:link w:val="786"/>
    <w:uiPriority w:val="0"/>
    <w:qFormat/>
    <w:rPr>
      <w:rFonts w:hint="eastAsia" w:ascii="宋体" w:hAnsi="宋体" w:eastAsia="宋体" w:cs="宋体"/>
      <w:b/>
      <w:bCs/>
      <w:color w:val="000000"/>
      <w:sz w:val="20"/>
      <w:szCs w:val="20"/>
      <w:u w:val="none"/>
    </w:rPr>
  </w:style>
  <w:style w:type="character" w:styleId="1077" w:customStyle="1">
    <w:name w:val="UserStyle_0"/>
    <w:link w:val="1078"/>
    <w:uiPriority w:val="99"/>
    <w:qFormat/>
    <w:rPr>
      <w:rFonts w:ascii="华文中宋" w:hAnsi="Times New Roman" w:eastAsia="Times New Roman" w:cs="华文中宋"/>
      <w:sz w:val="28"/>
      <w:szCs w:val="28"/>
    </w:rPr>
  </w:style>
  <w:style w:type="paragraph" w:styleId="1078" w:customStyle="1">
    <w:name w:val="BodyText11"/>
    <w:basedOn w:val="786"/>
    <w:next w:val="1079"/>
    <w:link w:val="1077"/>
    <w:uiPriority w:val="99"/>
    <w:qFormat/>
    <w:rPr>
      <w:rFonts w:ascii="华文中宋" w:eastAsia="Times New Roman"/>
      <w:sz w:val="28"/>
      <w:szCs w:val="28"/>
    </w:rPr>
  </w:style>
  <w:style w:type="paragraph" w:styleId="1079" w:customStyle="1">
    <w:name w:val="TOC21"/>
    <w:basedOn w:val="786"/>
    <w:next w:val="786"/>
    <w:uiPriority w:val="99"/>
    <w:qFormat/>
    <w:pPr>
      <w:ind w:left="420"/>
    </w:pPr>
  </w:style>
  <w:style w:type="character" w:styleId="1080" w:customStyle="1">
    <w:name w:val="UserStyle_100"/>
    <w:link w:val="786"/>
    <w:uiPriority w:val="99"/>
    <w:qFormat/>
    <w:rPr>
      <w:rFonts w:ascii="幼圆" w:hAnsi="华文细黑" w:eastAsia="Times New Roman" w:cs="幼圆"/>
      <w:b/>
      <w:bCs/>
      <w:sz w:val="24"/>
      <w:szCs w:val="24"/>
    </w:rPr>
  </w:style>
  <w:style w:type="character" w:styleId="1081" w:customStyle="1">
    <w:name w:val="UserStyle_13"/>
    <w:link w:val="1082"/>
    <w:uiPriority w:val="99"/>
    <w:qFormat/>
    <w:rPr>
      <w:rFonts w:ascii="Times New Roman" w:hAnsi="Times New Roman" w:eastAsia="宋体" w:cs="Times New Roman"/>
      <w:sz w:val="21"/>
      <w:szCs w:val="21"/>
    </w:rPr>
  </w:style>
  <w:style w:type="paragraph" w:styleId="1082" w:customStyle="1">
    <w:name w:val="NormalIndent1"/>
    <w:basedOn w:val="786"/>
    <w:link w:val="1081"/>
    <w:uiPriority w:val="99"/>
    <w:qFormat/>
    <w:pPr>
      <w:ind w:firstLine="420"/>
    </w:pPr>
  </w:style>
  <w:style w:type="character" w:styleId="1083" w:customStyle="1">
    <w:name w:val="UserStyle_141"/>
    <w:link w:val="786"/>
    <w:uiPriority w:val="99"/>
    <w:qFormat/>
    <w:rPr>
      <w:rFonts w:ascii="黑体" w:hAnsi="宋体" w:eastAsia="黑体" w:cs="黑体"/>
      <w:b/>
      <w:bCs/>
      <w:sz w:val="24"/>
      <w:szCs w:val="24"/>
      <w:lang w:val="en-US" w:eastAsia="zh-CN"/>
    </w:rPr>
  </w:style>
  <w:style w:type="character" w:styleId="1084" w:customStyle="1">
    <w:name w:val="UserStyle_234"/>
    <w:link w:val="1085"/>
    <w:uiPriority w:val="99"/>
    <w:qFormat/>
    <w:rPr>
      <w:rFonts w:ascii="Times New Roman" w:hAnsi="Times New Roman" w:eastAsia="宋体" w:cs="Times New Roman"/>
      <w:b/>
      <w:bCs/>
      <w:i/>
      <w:iCs/>
      <w:color w:val="4f81bd"/>
      <w:sz w:val="22"/>
      <w:szCs w:val="22"/>
    </w:rPr>
  </w:style>
  <w:style w:type="paragraph" w:styleId="1085" w:customStyle="1">
    <w:name w:val="UserStyle_233"/>
    <w:basedOn w:val="786"/>
    <w:next w:val="786"/>
    <w:link w:val="1084"/>
    <w:uiPriority w:val="99"/>
    <w:qFormat/>
    <w:pPr>
      <w:ind w:left="936" w:right="936"/>
      <w:spacing w:before="200" w:after="280"/>
      <w:pBdr>
        <w:bottom w:val="single" w:color="808080" w:sz="4" w:space="4"/>
      </w:pBdr>
    </w:pPr>
    <w:rPr>
      <w:b/>
      <w:bCs/>
      <w:i/>
      <w:iCs/>
      <w:color w:val="4f81bd"/>
      <w:sz w:val="22"/>
      <w:szCs w:val="22"/>
    </w:rPr>
  </w:style>
  <w:style w:type="character" w:styleId="1086" w:customStyle="1">
    <w:name w:val="UserStyle_52"/>
    <w:link w:val="786"/>
    <w:uiPriority w:val="99"/>
    <w:qFormat/>
    <w:rPr>
      <w:rFonts w:ascii="Times New Roman" w:hAnsi="Times New Roman" w:eastAsia="宋体" w:cs="Times New Roman"/>
    </w:rPr>
  </w:style>
  <w:style w:type="character" w:styleId="1087" w:customStyle="1">
    <w:name w:val="UserStyle_39"/>
    <w:link w:val="1088"/>
    <w:uiPriority w:val="99"/>
    <w:qFormat/>
    <w:rPr>
      <w:rFonts w:ascii="Times New Roman" w:hAnsi="Times New Roman" w:eastAsia="宋体" w:cs="Times New Roman"/>
      <w:sz w:val="24"/>
      <w:szCs w:val="24"/>
    </w:rPr>
  </w:style>
  <w:style w:type="paragraph" w:styleId="1088" w:customStyle="1">
    <w:name w:val="HtmlNormal1"/>
    <w:basedOn w:val="786"/>
    <w:link w:val="1087"/>
    <w:uiPriority w:val="99"/>
    <w:qFormat/>
    <w:pPr>
      <w:jc w:val="left"/>
      <w:spacing w:before="100" w:beforeAutospacing="1" w:after="100" w:afterAutospacing="1"/>
    </w:pPr>
    <w:rPr>
      <w:sz w:val="24"/>
      <w:szCs w:val="24"/>
    </w:rPr>
  </w:style>
  <w:style w:type="character" w:styleId="1089" w:customStyle="1">
    <w:name w:val="UserStyle_166"/>
    <w:link w:val="786"/>
    <w:uiPriority w:val="99"/>
    <w:qFormat/>
    <w:rPr>
      <w:rFonts w:ascii="Calibri" w:hAnsi="Calibri" w:eastAsia="宋体" w:cs="Calibri"/>
    </w:rPr>
  </w:style>
  <w:style w:type="character" w:styleId="1090" w:customStyle="1">
    <w:name w:val="UserStyle_63"/>
    <w:link w:val="1091"/>
    <w:uiPriority w:val="99"/>
    <w:qFormat/>
    <w:rPr>
      <w:rFonts w:ascii="Times New Roman" w:hAnsi="Times New Roman" w:eastAsia="宋体" w:cs="Times New Roman"/>
      <w:sz w:val="24"/>
      <w:szCs w:val="24"/>
    </w:rPr>
  </w:style>
  <w:style w:type="paragraph" w:styleId="1091" w:customStyle="1">
    <w:name w:val="UserStyle_62"/>
    <w:basedOn w:val="786"/>
    <w:link w:val="1090"/>
    <w:uiPriority w:val="99"/>
    <w:qFormat/>
    <w:pPr>
      <w:ind w:firstLine="420"/>
    </w:pPr>
    <w:rPr>
      <w:sz w:val="24"/>
      <w:szCs w:val="24"/>
    </w:rPr>
  </w:style>
  <w:style w:type="character" w:styleId="1092" w:customStyle="1">
    <w:name w:val="UserStyle_108"/>
    <w:link w:val="786"/>
    <w:uiPriority w:val="99"/>
    <w:qFormat/>
    <w:rPr>
      <w:rFonts w:ascii="Times New Roman" w:hAnsi="Times New Roman" w:eastAsia="宋体" w:cs="Times New Roman"/>
      <w:b/>
      <w:bCs/>
      <w:sz w:val="44"/>
      <w:szCs w:val="44"/>
      <w:lang w:val="en-US" w:eastAsia="zh-CN"/>
    </w:rPr>
  </w:style>
  <w:style w:type="character" w:styleId="1093" w:customStyle="1">
    <w:name w:val="UserStyle_23"/>
    <w:link w:val="1094"/>
    <w:uiPriority w:val="99"/>
    <w:qFormat/>
    <w:rPr>
      <w:rFonts w:ascii="Tahoma" w:hAnsi="Tahoma" w:eastAsia="楷体_GB2312" w:cs="Tahoma"/>
      <w:sz w:val="24"/>
      <w:szCs w:val="24"/>
      <w:lang w:val="zh-CN" w:eastAsia="zh-CN"/>
    </w:rPr>
  </w:style>
  <w:style w:type="paragraph" w:styleId="1094" w:customStyle="1">
    <w:name w:val="ListNumber1"/>
    <w:basedOn w:val="786"/>
    <w:link w:val="1093"/>
    <w:uiPriority w:val="99"/>
    <w:qFormat/>
    <w:pPr>
      <w:ind w:left="360" w:hanging="360"/>
      <w:spacing w:line="360" w:lineRule="auto"/>
      <w:tabs>
        <w:tab w:val="left" w:pos="360" w:leader="none"/>
      </w:tabs>
    </w:pPr>
    <w:rPr>
      <w:rFonts w:ascii="Tahoma" w:hAnsi="Tahoma" w:eastAsia="楷体_GB2312"/>
      <w:sz w:val="24"/>
      <w:szCs w:val="24"/>
      <w:lang w:val="zh-CN"/>
    </w:rPr>
  </w:style>
  <w:style w:type="character" w:styleId="1095" w:customStyle="1">
    <w:name w:val="UserStyle_207"/>
    <w:link w:val="786"/>
    <w:uiPriority w:val="99"/>
    <w:qFormat/>
    <w:rPr>
      <w:rFonts w:ascii="Times New Roman" w:hAnsi="Times New Roman" w:eastAsia="宋体" w:cs="Times New Roman"/>
    </w:rPr>
  </w:style>
  <w:style w:type="character" w:styleId="1096" w:customStyle="1">
    <w:name w:val="UserStyle_69"/>
    <w:link w:val="786"/>
    <w:uiPriority w:val="99"/>
    <w:qFormat/>
    <w:rPr>
      <w:rFonts w:ascii="Times New Roman" w:hAnsi="Times New Roman" w:eastAsia="宋体" w:cs="Times New Roman"/>
      <w:b/>
      <w:bCs/>
      <w:i/>
      <w:iCs/>
      <w:color w:val="4f81bd"/>
      <w:sz w:val="24"/>
      <w:szCs w:val="24"/>
    </w:rPr>
  </w:style>
  <w:style w:type="character" w:styleId="1097" w:customStyle="1">
    <w:name w:val="UserStyle_133"/>
    <w:link w:val="786"/>
    <w:uiPriority w:val="99"/>
    <w:qFormat/>
    <w:rPr>
      <w:rFonts w:ascii="Arial" w:hAnsi="Arial" w:eastAsia="黑体" w:cs="Arial"/>
      <w:b/>
      <w:bCs/>
      <w:sz w:val="32"/>
      <w:szCs w:val="32"/>
      <w:lang w:val="en-US" w:eastAsia="zh-CN"/>
    </w:rPr>
  </w:style>
  <w:style w:type="character" w:styleId="1098" w:customStyle="1">
    <w:name w:val="UserStyle_242"/>
    <w:link w:val="786"/>
    <w:uiPriority w:val="99"/>
    <w:qFormat/>
    <w:rPr>
      <w:rFonts w:ascii="Cambria" w:hAnsi="Cambria" w:eastAsia="宋体" w:cs="Cambria"/>
      <w:b/>
      <w:bCs/>
      <w:sz w:val="32"/>
      <w:szCs w:val="32"/>
    </w:rPr>
  </w:style>
  <w:style w:type="character" w:styleId="1099" w:customStyle="1">
    <w:name w:val="UserStyle_111"/>
    <w:link w:val="786"/>
    <w:uiPriority w:val="99"/>
    <w:qFormat/>
    <w:rPr>
      <w:rFonts w:ascii="Times New Roman" w:hAnsi="Times New Roman" w:eastAsia="宋体" w:cs="Times New Roman"/>
      <w:sz w:val="18"/>
      <w:szCs w:val="18"/>
    </w:rPr>
  </w:style>
  <w:style w:type="character" w:styleId="1100" w:customStyle="1">
    <w:name w:val="UserStyle_37"/>
    <w:link w:val="1101"/>
    <w:uiPriority w:val="99"/>
    <w:qFormat/>
    <w:rPr>
      <w:rFonts w:ascii="Times New Roman" w:hAnsi="Times New Roman" w:eastAsia="宋体" w:cs="Times New Roman"/>
      <w:sz w:val="21"/>
      <w:szCs w:val="21"/>
    </w:rPr>
  </w:style>
  <w:style w:type="paragraph" w:styleId="1101" w:customStyle="1">
    <w:name w:val="BodyText21"/>
    <w:basedOn w:val="786"/>
    <w:link w:val="1100"/>
    <w:uiPriority w:val="99"/>
    <w:qFormat/>
    <w:pPr>
      <w:spacing w:after="120" w:line="480" w:lineRule="auto"/>
    </w:pPr>
  </w:style>
  <w:style w:type="character" w:styleId="1102" w:customStyle="1">
    <w:name w:val="UserStyle_196"/>
    <w:link w:val="786"/>
    <w:uiPriority w:val="99"/>
    <w:qFormat/>
    <w:rPr>
      <w:rFonts w:ascii="华文细黑" w:hAnsi="华文细黑" w:eastAsia="Times New Roman" w:cs="华文细黑"/>
      <w:b/>
      <w:bCs/>
      <w:sz w:val="30"/>
      <w:szCs w:val="30"/>
    </w:rPr>
  </w:style>
  <w:style w:type="character" w:styleId="1103" w:customStyle="1">
    <w:name w:val="UserStyle_179"/>
    <w:link w:val="786"/>
    <w:uiPriority w:val="99"/>
    <w:qFormat/>
    <w:rPr>
      <w:rFonts w:ascii="华文中宋" w:hAnsi="Times New Roman" w:eastAsia="Times New Roman" w:cs="华文中宋"/>
      <w:sz w:val="21"/>
      <w:szCs w:val="21"/>
    </w:rPr>
  </w:style>
  <w:style w:type="character" w:styleId="1104" w:customStyle="1">
    <w:name w:val="UserStyle_169"/>
    <w:link w:val="786"/>
    <w:uiPriority w:val="99"/>
    <w:qFormat/>
    <w:rPr>
      <w:rFonts w:ascii="Arial" w:hAnsi="Arial" w:eastAsia="宋体" w:cs="Arial"/>
      <w:sz w:val="24"/>
      <w:szCs w:val="24"/>
      <w:lang w:val="en-US" w:eastAsia="zh-CN"/>
    </w:rPr>
  </w:style>
  <w:style w:type="character" w:styleId="1105" w:customStyle="1">
    <w:name w:val="UserStyle_29"/>
    <w:link w:val="1106"/>
    <w:uiPriority w:val="99"/>
    <w:qFormat/>
    <w:rPr>
      <w:rFonts w:ascii="宋体" w:hAnsi="Courier New" w:eastAsia="宋体" w:cs="宋体"/>
    </w:rPr>
  </w:style>
  <w:style w:type="paragraph" w:styleId="1106" w:customStyle="1">
    <w:name w:val="PlainText1"/>
    <w:basedOn w:val="786"/>
    <w:link w:val="1105"/>
    <w:uiPriority w:val="99"/>
    <w:qFormat/>
    <w:rPr>
      <w:rFonts w:ascii="宋体" w:hAnsi="Courier New"/>
      <w:sz w:val="20"/>
      <w:szCs w:val="20"/>
    </w:rPr>
  </w:style>
  <w:style w:type="character" w:styleId="1107" w:customStyle="1">
    <w:name w:val="AnnotationReference1"/>
    <w:link w:val="786"/>
    <w:uiPriority w:val="99"/>
    <w:qFormat/>
    <w:rPr>
      <w:rFonts w:ascii="Times New Roman" w:hAnsi="Times New Roman" w:eastAsia="宋体" w:cs="Times New Roman"/>
      <w:sz w:val="21"/>
      <w:szCs w:val="21"/>
    </w:rPr>
  </w:style>
  <w:style w:type="character" w:styleId="1108" w:customStyle="1">
    <w:name w:val="UserStyle_125"/>
    <w:link w:val="786"/>
    <w:uiPriority w:val="99"/>
    <w:qFormat/>
    <w:rPr>
      <w:rFonts w:ascii="华文细黑" w:hAnsi="华文细黑" w:eastAsia="Times New Roman" w:cs="华文细黑"/>
      <w:b/>
      <w:bCs/>
      <w:sz w:val="32"/>
      <w:szCs w:val="32"/>
      <w:lang w:val="en-US" w:eastAsia="zh-CN"/>
    </w:rPr>
  </w:style>
  <w:style w:type="character" w:styleId="1109" w:customStyle="1">
    <w:name w:val="UserStyle_65"/>
    <w:link w:val="786"/>
    <w:uiPriority w:val="99"/>
    <w:qFormat/>
    <w:rPr>
      <w:rFonts w:ascii="Times New Roman" w:hAnsi="Times New Roman" w:eastAsia="宋体" w:cs="Times New Roman"/>
      <w:sz w:val="18"/>
      <w:szCs w:val="18"/>
    </w:rPr>
  </w:style>
  <w:style w:type="character" w:styleId="1110" w:customStyle="1">
    <w:name w:val="UserStyle_210"/>
    <w:link w:val="786"/>
    <w:uiPriority w:val="99"/>
    <w:qFormat/>
    <w:rPr>
      <w:rFonts w:ascii="Tahoma" w:hAnsi="Tahoma" w:eastAsia="宋体" w:cs="Tahoma"/>
      <w:sz w:val="20"/>
      <w:szCs w:val="20"/>
    </w:rPr>
  </w:style>
  <w:style w:type="character" w:styleId="1111" w:customStyle="1">
    <w:name w:val="UserStyle_19"/>
    <w:link w:val="786"/>
    <w:uiPriority w:val="99"/>
    <w:qFormat/>
    <w:rPr>
      <w:rFonts w:ascii="Arial" w:hAnsi="Arial" w:eastAsia="黑体" w:cs="Arial"/>
      <w:b/>
      <w:bCs/>
      <w:sz w:val="24"/>
      <w:szCs w:val="24"/>
    </w:rPr>
  </w:style>
  <w:style w:type="character" w:styleId="1112" w:customStyle="1">
    <w:name w:val="UserStyle_50"/>
    <w:link w:val="786"/>
    <w:uiPriority w:val="99"/>
    <w:qFormat/>
    <w:rPr>
      <w:rFonts w:ascii="Times New Roman" w:hAnsi="Times New Roman" w:eastAsia="宋体" w:cs="Times New Roman"/>
      <w:sz w:val="24"/>
      <w:szCs w:val="24"/>
    </w:rPr>
  </w:style>
  <w:style w:type="character" w:styleId="1113" w:customStyle="1">
    <w:name w:val="UserStyle_117"/>
    <w:link w:val="786"/>
    <w:uiPriority w:val="99"/>
    <w:qFormat/>
    <w:rPr>
      <w:rFonts w:ascii="Calibri" w:hAnsi="Calibri" w:eastAsia="宋体" w:cs="Calibri"/>
    </w:rPr>
  </w:style>
  <w:style w:type="character" w:styleId="1114" w:customStyle="1">
    <w:name w:val="UserStyle_231"/>
    <w:link w:val="786"/>
    <w:uiPriority w:val="99"/>
    <w:qFormat/>
    <w:rPr>
      <w:rFonts w:ascii="宋体" w:hAnsi="Times New Roman" w:eastAsia="宋体" w:cs="宋体"/>
      <w:sz w:val="20"/>
      <w:szCs w:val="20"/>
    </w:rPr>
  </w:style>
  <w:style w:type="character" w:styleId="1115" w:customStyle="1">
    <w:name w:val="UserStyle_59"/>
    <w:link w:val="1116"/>
    <w:uiPriority w:val="99"/>
    <w:qFormat/>
    <w:rPr>
      <w:rFonts w:ascii="Arial" w:hAnsi="Arial" w:eastAsia="宋体" w:cs="Arial"/>
      <w:b/>
      <w:bCs/>
      <w:sz w:val="32"/>
      <w:szCs w:val="32"/>
    </w:rPr>
  </w:style>
  <w:style w:type="paragraph" w:styleId="1116" w:customStyle="1">
    <w:name w:val="UserStyle_58"/>
    <w:basedOn w:val="1117"/>
    <w:next w:val="1118"/>
    <w:link w:val="1115"/>
    <w:uiPriority w:val="99"/>
    <w:qFormat/>
    <w:pPr>
      <w:jc w:val="both"/>
      <w:keepLines/>
      <w:spacing w:before="260" w:after="260" w:line="412" w:lineRule="auto"/>
    </w:pPr>
    <w:rPr>
      <w:rFonts w:ascii="Arial" w:hAnsi="Arial" w:eastAsia="宋体" w:cs="Times New Roman"/>
      <w:sz w:val="32"/>
      <w:szCs w:val="32"/>
    </w:rPr>
  </w:style>
  <w:style w:type="paragraph" w:styleId="1117" w:customStyle="1">
    <w:name w:val="Heading21"/>
    <w:basedOn w:val="786"/>
    <w:next w:val="1082"/>
    <w:uiPriority w:val="99"/>
    <w:qFormat/>
    <w:pPr>
      <w:jc w:val="center"/>
      <w:keepNext/>
    </w:pPr>
    <w:rPr>
      <w:rFonts w:ascii="楷体_GB2312" w:eastAsia="楷体_GB2312" w:cs="楷体_GB2312"/>
      <w:b/>
      <w:bCs/>
      <w:sz w:val="18"/>
      <w:szCs w:val="18"/>
    </w:rPr>
  </w:style>
  <w:style w:type="paragraph" w:styleId="1118" w:customStyle="1">
    <w:name w:val="Index41"/>
    <w:basedOn w:val="786"/>
    <w:next w:val="786"/>
    <w:uiPriority w:val="99"/>
    <w:qFormat/>
    <w:pPr>
      <w:ind w:left="600"/>
    </w:pPr>
  </w:style>
  <w:style w:type="character" w:styleId="1119" w:customStyle="1">
    <w:name w:val="UserStyle_171"/>
    <w:link w:val="786"/>
    <w:uiPriority w:val="99"/>
    <w:qFormat/>
    <w:rPr>
      <w:rFonts w:ascii="Times New Roman" w:hAnsi="Times New Roman" w:eastAsia="宋体" w:cs="Times New Roman"/>
      <w:sz w:val="16"/>
      <w:szCs w:val="16"/>
    </w:rPr>
  </w:style>
  <w:style w:type="character" w:styleId="1120" w:customStyle="1">
    <w:name w:val="UserStyle_121"/>
    <w:link w:val="786"/>
    <w:uiPriority w:val="99"/>
    <w:qFormat/>
    <w:rPr>
      <w:rFonts w:ascii="Tahoma" w:hAnsi="Tahoma" w:eastAsia="Times New Roman" w:cs="Tahoma"/>
      <w:sz w:val="24"/>
      <w:szCs w:val="24"/>
    </w:rPr>
  </w:style>
  <w:style w:type="character" w:styleId="1121" w:customStyle="1">
    <w:name w:val="UserStyle_101"/>
    <w:link w:val="786"/>
    <w:uiPriority w:val="99"/>
    <w:qFormat/>
    <w:rPr>
      <w:rFonts w:ascii="宋体" w:hAnsi="MS Sans Serif" w:eastAsia="宋体" w:cs="宋体"/>
      <w:spacing w:val="12"/>
      <w:sz w:val="24"/>
      <w:szCs w:val="24"/>
    </w:rPr>
  </w:style>
  <w:style w:type="character" w:styleId="1122" w:customStyle="1">
    <w:name w:val="UserStyle_16"/>
    <w:link w:val="786"/>
    <w:uiPriority w:val="99"/>
    <w:qFormat/>
    <w:rPr>
      <w:rFonts w:ascii="Times New Roman" w:hAnsi="Times New Roman" w:eastAsia="楷体_GB2312" w:cs="Times New Roman"/>
      <w:b/>
      <w:bCs/>
      <w:sz w:val="15"/>
      <w:szCs w:val="15"/>
    </w:rPr>
  </w:style>
  <w:style w:type="character" w:styleId="1123" w:customStyle="1">
    <w:name w:val="UserStyle_75"/>
    <w:link w:val="786"/>
    <w:uiPriority w:val="99"/>
    <w:qFormat/>
    <w:rPr>
      <w:rFonts w:ascii="Cambria" w:hAnsi="Cambria" w:eastAsia="宋体" w:cs="Cambria"/>
      <w:b/>
      <w:bCs/>
      <w:sz w:val="32"/>
      <w:szCs w:val="32"/>
    </w:rPr>
  </w:style>
  <w:style w:type="character" w:styleId="1124" w:customStyle="1">
    <w:name w:val="UserStyle_139"/>
    <w:link w:val="786"/>
    <w:uiPriority w:val="99"/>
    <w:qFormat/>
    <w:rPr>
      <w:rFonts w:ascii="宋体" w:hAnsi="宋体" w:eastAsia="宋体" w:cs="宋体"/>
      <w:sz w:val="21"/>
      <w:szCs w:val="21"/>
    </w:rPr>
  </w:style>
  <w:style w:type="character" w:styleId="1125" w:customStyle="1">
    <w:name w:val="UserStyle_168"/>
    <w:link w:val="1126"/>
    <w:uiPriority w:val="99"/>
    <w:qFormat/>
    <w:rPr>
      <w:rFonts w:ascii="Times New Roman" w:hAnsi="Times New Roman" w:eastAsia="楷体_GB2312" w:cs="Times New Roman"/>
      <w:spacing w:val="-10"/>
      <w:sz w:val="21"/>
      <w:szCs w:val="21"/>
    </w:rPr>
  </w:style>
  <w:style w:type="paragraph" w:styleId="1126" w:customStyle="1">
    <w:name w:val="UserStyle_167"/>
    <w:basedOn w:val="786"/>
    <w:link w:val="1125"/>
    <w:uiPriority w:val="99"/>
    <w:qFormat/>
    <w:pPr>
      <w:jc w:val="left"/>
      <w:spacing w:line="320" w:lineRule="atLeast"/>
    </w:pPr>
    <w:rPr>
      <w:rFonts w:eastAsia="楷体_GB2312"/>
      <w:spacing w:val="-10"/>
    </w:rPr>
  </w:style>
  <w:style w:type="character" w:styleId="1127" w:customStyle="1">
    <w:name w:val="UserStyle_193"/>
    <w:link w:val="786"/>
    <w:uiPriority w:val="99"/>
    <w:qFormat/>
    <w:rPr>
      <w:rFonts w:ascii="Times New Roman" w:hAnsi="Times New Roman" w:eastAsia="宋体" w:cs="Times New Roman"/>
      <w:sz w:val="24"/>
      <w:szCs w:val="24"/>
    </w:rPr>
  </w:style>
  <w:style w:type="character" w:styleId="1128" w:customStyle="1">
    <w:name w:val="UserStyle_21"/>
    <w:link w:val="786"/>
    <w:uiPriority w:val="99"/>
    <w:qFormat/>
    <w:rPr>
      <w:rFonts w:ascii="Arial" w:hAnsi="Arial" w:eastAsia="黑体" w:cs="Arial"/>
      <w:sz w:val="24"/>
      <w:szCs w:val="24"/>
    </w:rPr>
  </w:style>
  <w:style w:type="character" w:styleId="1129" w:customStyle="1">
    <w:name w:val="font21"/>
    <w:link w:val="786"/>
    <w:uiPriority w:val="0"/>
    <w:qFormat/>
    <w:rPr>
      <w:rFonts w:hint="eastAsia" w:ascii="宋体" w:hAnsi="宋体" w:eastAsia="宋体" w:cs="宋体"/>
      <w:color w:val="000000"/>
      <w:sz w:val="20"/>
      <w:szCs w:val="20"/>
      <w:u w:val="none"/>
    </w:rPr>
  </w:style>
  <w:style w:type="character" w:styleId="1130" w:customStyle="1">
    <w:name w:val="UserStyle_177"/>
    <w:link w:val="1131"/>
    <w:uiPriority w:val="99"/>
    <w:qFormat/>
    <w:rPr>
      <w:rFonts w:ascii="黑体" w:hAnsi="Arial" w:eastAsia="黑体" w:cs="黑体"/>
      <w:b/>
      <w:bCs/>
      <w:spacing w:val="14"/>
      <w:sz w:val="30"/>
      <w:szCs w:val="30"/>
    </w:rPr>
  </w:style>
  <w:style w:type="paragraph" w:styleId="1131" w:customStyle="1">
    <w:name w:val="UserStyle_176"/>
    <w:basedOn w:val="1132"/>
    <w:next w:val="786"/>
    <w:link w:val="1130"/>
    <w:uiPriority w:val="99"/>
    <w:qFormat/>
    <w:rPr>
      <w:rFonts w:cs="Times New Roman"/>
      <w:sz w:val="30"/>
      <w:szCs w:val="30"/>
    </w:rPr>
  </w:style>
  <w:style w:type="paragraph" w:styleId="1132" w:customStyle="1">
    <w:name w:val="UserStyle_175"/>
    <w:basedOn w:val="786"/>
    <w:next w:val="786"/>
    <w:link w:val="1133"/>
    <w:uiPriority w:val="99"/>
    <w:qFormat/>
    <w:pPr>
      <w:keepLines/>
      <w:spacing w:before="200" w:after="40"/>
    </w:pPr>
    <w:rPr>
      <w:rFonts w:ascii="黑体" w:hAnsi="Arial" w:eastAsia="黑体"/>
      <w:b/>
      <w:bCs/>
      <w:spacing w:val="14"/>
      <w:sz w:val="32"/>
      <w:szCs w:val="32"/>
    </w:rPr>
  </w:style>
  <w:style w:type="character" w:styleId="1133" w:customStyle="1">
    <w:name w:val="UserStyle_174"/>
    <w:link w:val="1132"/>
    <w:uiPriority w:val="99"/>
    <w:qFormat/>
    <w:rPr>
      <w:rFonts w:ascii="黑体" w:hAnsi="Arial" w:eastAsia="黑体" w:cs="黑体"/>
      <w:b/>
      <w:bCs/>
      <w:spacing w:val="14"/>
      <w:sz w:val="32"/>
      <w:szCs w:val="32"/>
    </w:rPr>
  </w:style>
  <w:style w:type="character" w:styleId="1134" w:customStyle="1">
    <w:name w:val="UserStyle_236"/>
    <w:link w:val="1135"/>
    <w:uiPriority w:val="99"/>
    <w:qFormat/>
    <w:rPr>
      <w:rFonts w:ascii="Times New Roman" w:hAnsi="Times New Roman" w:eastAsia="宋体" w:cs="Times New Roman"/>
      <w:i/>
      <w:iCs/>
      <w:color w:val="000000"/>
      <w:sz w:val="22"/>
      <w:szCs w:val="22"/>
    </w:rPr>
  </w:style>
  <w:style w:type="paragraph" w:styleId="1135" w:customStyle="1">
    <w:name w:val="UserStyle_235"/>
    <w:basedOn w:val="786"/>
    <w:next w:val="786"/>
    <w:link w:val="1134"/>
    <w:uiPriority w:val="99"/>
    <w:qFormat/>
    <w:rPr>
      <w:i/>
      <w:iCs/>
      <w:color w:val="000000"/>
      <w:sz w:val="22"/>
      <w:szCs w:val="22"/>
    </w:rPr>
  </w:style>
  <w:style w:type="character" w:styleId="1136" w:customStyle="1">
    <w:name w:val="UserStyle_129"/>
    <w:link w:val="786"/>
    <w:uiPriority w:val="99"/>
    <w:qFormat/>
    <w:rPr>
      <w:rFonts w:ascii="宋体" w:hAnsi="宋体" w:eastAsia="宋体" w:cs="宋体"/>
      <w:color w:val="000000"/>
      <w:sz w:val="21"/>
      <w:szCs w:val="21"/>
    </w:rPr>
  </w:style>
  <w:style w:type="character" w:styleId="1137" w:customStyle="1">
    <w:name w:val="UserStyle_251"/>
    <w:link w:val="786"/>
    <w:uiPriority w:val="99"/>
    <w:qFormat/>
    <w:rPr>
      <w:rFonts w:ascii="Times New Roman" w:hAnsi="Times New Roman" w:eastAsia="宋体" w:cs="Times New Roman"/>
      <w:b/>
      <w:bCs/>
      <w:i/>
      <w:iCs/>
      <w:color w:val="4f81bd"/>
    </w:rPr>
  </w:style>
  <w:style w:type="character" w:styleId="1138" w:customStyle="1">
    <w:name w:val="UserStyle_568"/>
    <w:link w:val="786"/>
    <w:uiPriority w:val="99"/>
    <w:qFormat/>
    <w:rPr>
      <w:rFonts w:eastAsia="宋体"/>
    </w:rPr>
  </w:style>
  <w:style w:type="character" w:styleId="1139" w:customStyle="1">
    <w:name w:val="UserStyle_2"/>
    <w:link w:val="1140"/>
    <w:uiPriority w:val="99"/>
    <w:qFormat/>
    <w:rPr>
      <w:rFonts w:ascii="Times New Roman" w:hAnsi="Times New Roman" w:eastAsia="宋体" w:cs="Times New Roman"/>
      <w:sz w:val="18"/>
      <w:szCs w:val="18"/>
    </w:rPr>
  </w:style>
  <w:style w:type="paragraph" w:styleId="1140" w:customStyle="1">
    <w:name w:val="Header1"/>
    <w:basedOn w:val="786"/>
    <w:link w:val="1139"/>
    <w:uiPriority w:val="99"/>
    <w:qFormat/>
    <w:pPr>
      <w:jc w:val="center"/>
      <w:tabs>
        <w:tab w:val="center" w:pos="4153" w:leader="none"/>
        <w:tab w:val="right" w:pos="8306" w:leader="none"/>
      </w:tabs>
      <w:pBdr>
        <w:bottom w:val="single" w:color="000000" w:sz="6" w:space="1"/>
      </w:pBdr>
    </w:pPr>
    <w:rPr>
      <w:sz w:val="18"/>
      <w:szCs w:val="18"/>
    </w:rPr>
  </w:style>
  <w:style w:type="character" w:styleId="1141" w:customStyle="1">
    <w:name w:val="UserStyle_110"/>
    <w:link w:val="1142"/>
    <w:uiPriority w:val="99"/>
    <w:qFormat/>
    <w:rPr>
      <w:rFonts w:ascii="Times New Roman" w:hAnsi="Times New Roman" w:eastAsia="宋体" w:cs="Times New Roman"/>
      <w:color w:val="000000"/>
      <w:sz w:val="28"/>
      <w:szCs w:val="28"/>
    </w:rPr>
  </w:style>
  <w:style w:type="paragraph" w:styleId="1142" w:customStyle="1">
    <w:name w:val="UserStyle_109"/>
    <w:basedOn w:val="786"/>
    <w:link w:val="1141"/>
    <w:uiPriority w:val="99"/>
    <w:qFormat/>
    <w:pPr>
      <w:jc w:val="center"/>
      <w:spacing w:line="360" w:lineRule="exact"/>
    </w:pPr>
    <w:rPr>
      <w:color w:val="000000"/>
      <w:sz w:val="28"/>
      <w:szCs w:val="28"/>
    </w:rPr>
  </w:style>
  <w:style w:type="character" w:styleId="1143" w:customStyle="1">
    <w:name w:val="UserStyle_14"/>
    <w:link w:val="786"/>
    <w:uiPriority w:val="99"/>
    <w:qFormat/>
    <w:rPr>
      <w:rFonts w:ascii="楷体_GB2312" w:hAnsi="Times New Roman" w:eastAsia="楷体_GB2312" w:cs="楷体_GB2312"/>
      <w:b/>
      <w:bCs/>
      <w:sz w:val="28"/>
      <w:szCs w:val="28"/>
    </w:rPr>
  </w:style>
  <w:style w:type="character" w:styleId="1144" w:customStyle="1">
    <w:name w:val="UserStyle_194"/>
    <w:link w:val="786"/>
    <w:uiPriority w:val="99"/>
    <w:qFormat/>
    <w:rPr>
      <w:rFonts w:ascii="幼圆" w:hAnsi="Tahoma" w:eastAsia="Times New Roman" w:cs="幼圆"/>
      <w:b/>
      <w:bCs/>
      <w:sz w:val="32"/>
      <w:szCs w:val="32"/>
      <w:lang w:val="en-US" w:eastAsia="zh-CN"/>
    </w:rPr>
  </w:style>
  <w:style w:type="character" w:styleId="1145" w:customStyle="1">
    <w:name w:val="UserStyle_122"/>
    <w:link w:val="786"/>
    <w:uiPriority w:val="99"/>
    <w:qFormat/>
    <w:rPr>
      <w:rFonts w:ascii="Times New Roman" w:hAnsi="Times New Roman" w:eastAsia="宋体" w:cs="Times New Roman"/>
      <w:sz w:val="21"/>
      <w:szCs w:val="21"/>
    </w:rPr>
  </w:style>
  <w:style w:type="character" w:styleId="1146" w:customStyle="1">
    <w:name w:val="UserStyle_218"/>
    <w:link w:val="786"/>
    <w:uiPriority w:val="99"/>
    <w:qFormat/>
    <w:rPr>
      <w:rFonts w:ascii="Times New Roman" w:hAnsi="Times New Roman" w:eastAsia="宋体" w:cs="Times New Roman"/>
      <w:b/>
      <w:bCs/>
      <w:sz w:val="24"/>
      <w:szCs w:val="24"/>
      <w:lang w:val="en-US" w:eastAsia="zh-CN"/>
    </w:rPr>
  </w:style>
  <w:style w:type="character" w:styleId="1147" w:customStyle="1">
    <w:name w:val="UserStyle_187"/>
    <w:link w:val="1148"/>
    <w:uiPriority w:val="99"/>
    <w:qFormat/>
    <w:rPr>
      <w:rFonts w:ascii="Times New Roman" w:hAnsi="Times New Roman" w:eastAsia="宋体" w:cs="Times New Roman"/>
      <w:sz w:val="24"/>
      <w:szCs w:val="24"/>
    </w:rPr>
  </w:style>
  <w:style w:type="paragraph" w:styleId="1148" w:customStyle="1">
    <w:name w:val="UserStyle_186"/>
    <w:basedOn w:val="786"/>
    <w:link w:val="1147"/>
    <w:uiPriority w:val="99"/>
    <w:qFormat/>
    <w:pPr>
      <w:ind w:firstLine="480"/>
      <w:spacing w:line="312" w:lineRule="auto"/>
    </w:pPr>
    <w:rPr>
      <w:sz w:val="24"/>
      <w:szCs w:val="24"/>
    </w:rPr>
  </w:style>
  <w:style w:type="character" w:styleId="1149" w:customStyle="1">
    <w:name w:val="UserStyle_67"/>
    <w:link w:val="786"/>
    <w:uiPriority w:val="99"/>
    <w:qFormat/>
    <w:rPr>
      <w:rFonts w:ascii="宋体" w:hAnsi="Arial" w:eastAsia="宋体" w:cs="宋体"/>
      <w:color w:val="000000"/>
      <w:sz w:val="24"/>
      <w:szCs w:val="24"/>
      <w:lang w:val="zh-CN"/>
    </w:rPr>
  </w:style>
  <w:style w:type="character" w:styleId="1150" w:customStyle="1">
    <w:name w:val="UserStyle_87"/>
    <w:link w:val="786"/>
    <w:uiPriority w:val="99"/>
    <w:qFormat/>
    <w:rPr>
      <w:rFonts w:ascii="华文细黑" w:hAnsi="华文细黑" w:eastAsia="Times New Roman" w:cs="华文细黑"/>
      <w:sz w:val="21"/>
      <w:szCs w:val="21"/>
      <w:lang w:val="en-US" w:eastAsia="zh-CN"/>
    </w:rPr>
  </w:style>
  <w:style w:type="character" w:styleId="1151" w:customStyle="1">
    <w:name w:val="UserStyle_26"/>
    <w:link w:val="1152"/>
    <w:uiPriority w:val="99"/>
    <w:qFormat/>
    <w:rPr>
      <w:rFonts w:ascii="宋体" w:hAnsi="Times New Roman" w:eastAsia="宋体" w:cs="宋体"/>
      <w:sz w:val="24"/>
      <w:szCs w:val="24"/>
    </w:rPr>
  </w:style>
  <w:style w:type="paragraph" w:styleId="1152" w:customStyle="1">
    <w:name w:val="BodyText31"/>
    <w:basedOn w:val="786"/>
    <w:link w:val="1151"/>
    <w:uiPriority w:val="99"/>
    <w:qFormat/>
    <w:rPr>
      <w:rFonts w:ascii="宋体"/>
      <w:sz w:val="24"/>
      <w:szCs w:val="24"/>
    </w:rPr>
  </w:style>
  <w:style w:type="character" w:styleId="1153" w:customStyle="1">
    <w:name w:val="UserStyle_126"/>
    <w:link w:val="786"/>
    <w:uiPriority w:val="99"/>
    <w:qFormat/>
    <w:rPr>
      <w:rFonts w:ascii="Times New Roman" w:hAnsi="Times New Roman" w:eastAsia="宋体" w:cs="Times New Roman"/>
    </w:rPr>
  </w:style>
  <w:style w:type="character" w:styleId="1154" w:customStyle="1">
    <w:name w:val="UserStyle_97"/>
    <w:link w:val="786"/>
    <w:uiPriority w:val="99"/>
    <w:qFormat/>
    <w:rPr>
      <w:rFonts w:ascii="Cambria" w:hAnsi="Cambria" w:eastAsia="宋体" w:cs="Cambria"/>
      <w:b/>
      <w:bCs/>
      <w:sz w:val="32"/>
      <w:szCs w:val="32"/>
    </w:rPr>
  </w:style>
  <w:style w:type="character" w:styleId="1155" w:customStyle="1">
    <w:name w:val="UserStyle_195"/>
    <w:link w:val="786"/>
    <w:uiPriority w:val="99"/>
    <w:qFormat/>
    <w:rPr>
      <w:rFonts w:ascii="Times New Roman" w:hAnsi="Times New Roman" w:eastAsia="宋体" w:cs="Times New Roman"/>
      <w:i/>
      <w:iCs/>
      <w:color w:val="808080"/>
    </w:rPr>
  </w:style>
  <w:style w:type="character" w:styleId="1156" w:customStyle="1">
    <w:name w:val="UserStyle_107"/>
    <w:link w:val="786"/>
    <w:uiPriority w:val="99"/>
    <w:qFormat/>
    <w:rPr>
      <w:rFonts w:ascii="宋体" w:hAnsi="宋体" w:eastAsia="宋体" w:cs="宋体"/>
      <w:color w:val="000000"/>
      <w:sz w:val="24"/>
      <w:szCs w:val="24"/>
    </w:rPr>
  </w:style>
  <w:style w:type="character" w:styleId="1157" w:customStyle="1">
    <w:name w:val="*正文 Char"/>
    <w:link w:val="1158"/>
    <w:uiPriority w:val="0"/>
    <w:qFormat/>
    <w:rPr>
      <w:rFonts w:ascii="宋体" w:hAnsi="宋体"/>
      <w:sz w:val="22"/>
      <w:szCs w:val="24"/>
    </w:rPr>
  </w:style>
  <w:style w:type="paragraph" w:styleId="1158" w:customStyle="1">
    <w:name w:val="*正文"/>
    <w:basedOn w:val="786"/>
    <w:link w:val="1157"/>
    <w:uiPriority w:val="0"/>
    <w:qFormat/>
    <w:pPr>
      <w:ind w:firstLine="200"/>
      <w:spacing w:line="360" w:lineRule="auto"/>
      <w:widowControl w:val="off"/>
    </w:pPr>
    <w:rPr>
      <w:rFonts w:ascii="宋体" w:hAnsi="宋体"/>
      <w:sz w:val="22"/>
      <w:szCs w:val="24"/>
    </w:rPr>
  </w:style>
  <w:style w:type="character" w:styleId="1159" w:customStyle="1">
    <w:name w:val="UserStyle_72"/>
    <w:link w:val="786"/>
    <w:uiPriority w:val="99"/>
    <w:qFormat/>
    <w:rPr>
      <w:rFonts w:ascii="宋体" w:hAnsi="Arial" w:eastAsia="宋体" w:cs="宋体"/>
      <w:color w:val="000000"/>
      <w:sz w:val="24"/>
      <w:szCs w:val="24"/>
      <w:lang w:val="zh-CN"/>
    </w:rPr>
  </w:style>
  <w:style w:type="character" w:styleId="1160" w:customStyle="1">
    <w:name w:val="UserStyle_209"/>
    <w:link w:val="786"/>
    <w:uiPriority w:val="99"/>
    <w:qFormat/>
    <w:rPr>
      <w:rFonts w:ascii="??" w:hAnsi="??" w:eastAsia="宋体" w:cs="??"/>
      <w:sz w:val="24"/>
      <w:szCs w:val="24"/>
    </w:rPr>
  </w:style>
  <w:style w:type="character" w:styleId="1161" w:customStyle="1">
    <w:name w:val="UserStyle_220"/>
    <w:link w:val="786"/>
    <w:uiPriority w:val="99"/>
    <w:qFormat/>
    <w:rPr>
      <w:rFonts w:ascii="Tahoma" w:hAnsi="Tahoma" w:eastAsia="宋体" w:cs="Tahoma"/>
      <w:sz w:val="23"/>
      <w:szCs w:val="23"/>
    </w:rPr>
  </w:style>
  <w:style w:type="character" w:styleId="1162" w:customStyle="1">
    <w:name w:val="UserStyle_164"/>
    <w:link w:val="786"/>
    <w:uiPriority w:val="99"/>
    <w:qFormat/>
    <w:rPr>
      <w:rFonts w:ascii="仿宋_GB2312" w:hAnsi="仿宋_GB2312" w:eastAsia="宋体" w:cs="仿宋_GB2312"/>
      <w:b/>
      <w:bCs/>
      <w:sz w:val="28"/>
      <w:szCs w:val="28"/>
    </w:rPr>
  </w:style>
  <w:style w:type="character" w:styleId="1163" w:customStyle="1">
    <w:name w:val="UserStyle_131"/>
    <w:link w:val="786"/>
    <w:uiPriority w:val="99"/>
    <w:qFormat/>
    <w:rPr>
      <w:rFonts w:ascii="Times New Roman" w:hAnsi="Times New Roman" w:eastAsia="宋体" w:cs="Times New Roman"/>
      <w:vanish/>
    </w:rPr>
  </w:style>
  <w:style w:type="character" w:styleId="1164" w:customStyle="1">
    <w:name w:val="UserStyle_136"/>
    <w:link w:val="786"/>
    <w:uiPriority w:val="99"/>
    <w:qFormat/>
    <w:rPr>
      <w:rFonts w:ascii="Times New Roman" w:hAnsi="Times New Roman" w:eastAsia="Times New Roman" w:cs="Times New Roman"/>
      <w:b/>
      <w:bCs/>
      <w:sz w:val="24"/>
      <w:szCs w:val="24"/>
      <w:lang w:val="en-US" w:eastAsia="zh-CN"/>
    </w:rPr>
  </w:style>
  <w:style w:type="character" w:styleId="1165" w:customStyle="1">
    <w:name w:val="UserStyle_163"/>
    <w:link w:val="786"/>
    <w:uiPriority w:val="99"/>
    <w:qFormat/>
    <w:rPr>
      <w:rFonts w:ascii="Times New Roman" w:hAnsi="Times New Roman" w:eastAsia="宋体" w:cs="Times New Roman"/>
      <w:b/>
      <w:bCs/>
      <w:smallCaps/>
      <w:color w:val="000000"/>
      <w:spacing w:val="5"/>
      <w:u w:val="single"/>
    </w:rPr>
  </w:style>
  <w:style w:type="character" w:styleId="1166" w:customStyle="1">
    <w:name w:val="UserStyle_238"/>
    <w:link w:val="1167"/>
    <w:uiPriority w:val="99"/>
    <w:qFormat/>
    <w:rPr>
      <w:sz w:val="24"/>
      <w:szCs w:val="24"/>
      <w:lang w:val="en-US" w:eastAsia="zh-CN" w:bidi="ar-SA"/>
    </w:rPr>
  </w:style>
  <w:style w:type="paragraph" w:styleId="1167" w:customStyle="1">
    <w:name w:val="UserStyle_237"/>
    <w:link w:val="1166"/>
    <w:uiPriority w:val="99"/>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168" w:customStyle="1">
    <w:name w:val="UserStyle_116"/>
    <w:link w:val="786"/>
    <w:uiPriority w:val="99"/>
    <w:qFormat/>
    <w:rPr>
      <w:rFonts w:ascii="Times New Roman" w:hAnsi="Times New Roman" w:eastAsia="宋体" w:cs="Times New Roman"/>
      <w:sz w:val="30"/>
      <w:szCs w:val="30"/>
    </w:rPr>
  </w:style>
  <w:style w:type="character" w:styleId="1169" w:customStyle="1">
    <w:name w:val="UserStyle_153"/>
    <w:link w:val="786"/>
    <w:uiPriority w:val="99"/>
    <w:qFormat/>
    <w:rPr>
      <w:rFonts w:ascii="Tahoma" w:hAnsi="Tahoma" w:eastAsia="宋体" w:cs="Tahoma"/>
      <w:color w:val="000000"/>
      <w:sz w:val="20"/>
      <w:szCs w:val="20"/>
    </w:rPr>
  </w:style>
  <w:style w:type="character" w:styleId="1170" w:customStyle="1">
    <w:name w:val="UserStyle_183"/>
    <w:link w:val="786"/>
    <w:uiPriority w:val="99"/>
    <w:qFormat/>
    <w:rPr>
      <w:rFonts w:ascii="Tahoma" w:hAnsi="Tahoma" w:eastAsia="宋体" w:cs="Tahoma"/>
      <w:sz w:val="20"/>
      <w:szCs w:val="20"/>
    </w:rPr>
  </w:style>
  <w:style w:type="character" w:styleId="1171" w:customStyle="1">
    <w:name w:val="UserStyle_201"/>
    <w:link w:val="1172"/>
    <w:uiPriority w:val="99"/>
    <w:qFormat/>
    <w:rPr>
      <w:rFonts w:ascii="宋体" w:hAnsi="宋体" w:eastAsia="宋体" w:cs="宋体"/>
      <w:color w:val="000000"/>
      <w:sz w:val="24"/>
      <w:szCs w:val="24"/>
    </w:rPr>
  </w:style>
  <w:style w:type="paragraph" w:styleId="1172" w:customStyle="1">
    <w:name w:val="UserStyle_200"/>
    <w:basedOn w:val="1173"/>
    <w:link w:val="1171"/>
    <w:uiPriority w:val="99"/>
    <w:qFormat/>
    <w:pPr>
      <w:ind w:left="0" w:firstLine="499"/>
      <w:jc w:val="left"/>
      <w:keepLines/>
      <w:spacing w:line="360" w:lineRule="auto"/>
      <w:tabs>
        <w:tab w:val="left" w:pos="360" w:leader="none"/>
      </w:tabs>
    </w:pPr>
    <w:rPr>
      <w:rFonts w:ascii="宋体" w:hAnsi="宋体" w:eastAsia="宋体" w:cs="Times New Roman"/>
      <w:color w:val="000000"/>
      <w:sz w:val="24"/>
      <w:szCs w:val="24"/>
    </w:rPr>
  </w:style>
  <w:style w:type="paragraph" w:styleId="1173" w:customStyle="1">
    <w:name w:val="Heading51"/>
    <w:basedOn w:val="786"/>
    <w:next w:val="786"/>
    <w:uiPriority w:val="99"/>
    <w:qFormat/>
    <w:pPr>
      <w:ind w:left="360" w:hanging="360"/>
      <w:keepNext/>
      <w:tabs>
        <w:tab w:val="left" w:pos="360" w:leader="none"/>
      </w:tabs>
    </w:pPr>
    <w:rPr>
      <w:rFonts w:ascii="楷体_GB2312" w:eastAsia="楷体_GB2312" w:cs="楷体_GB2312"/>
      <w:sz w:val="28"/>
      <w:szCs w:val="28"/>
    </w:rPr>
  </w:style>
  <w:style w:type="character" w:styleId="1174" w:customStyle="1">
    <w:name w:val="UserStyle_44"/>
    <w:link w:val="786"/>
    <w:uiPriority w:val="99"/>
    <w:qFormat/>
    <w:rPr>
      <w:rFonts w:ascii="Arial" w:hAnsi="Arial" w:eastAsia="黑体" w:cs="Arial"/>
      <w:b/>
      <w:bCs/>
      <w:sz w:val="24"/>
      <w:szCs w:val="24"/>
    </w:rPr>
  </w:style>
  <w:style w:type="character" w:styleId="1175" w:customStyle="1">
    <w:name w:val="UserStyle_190"/>
    <w:link w:val="786"/>
    <w:uiPriority w:val="99"/>
    <w:qFormat/>
    <w:rPr>
      <w:rFonts w:ascii="??" w:hAnsi="??" w:eastAsia="宋体" w:cs="??"/>
      <w:sz w:val="18"/>
      <w:szCs w:val="18"/>
    </w:rPr>
  </w:style>
  <w:style w:type="character" w:styleId="1176" w:customStyle="1">
    <w:name w:val="UserStyle_41"/>
    <w:link w:val="1177"/>
    <w:uiPriority w:val="99"/>
    <w:qFormat/>
    <w:rPr>
      <w:rFonts w:ascii="Times New Roman" w:hAnsi="Times New Roman" w:eastAsia="宋体" w:cs="Times New Roman"/>
      <w:sz w:val="21"/>
      <w:szCs w:val="21"/>
    </w:rPr>
  </w:style>
  <w:style w:type="paragraph" w:styleId="1177" w:customStyle="1">
    <w:name w:val="BodyText1I21"/>
    <w:basedOn w:val="1178"/>
    <w:link w:val="1176"/>
    <w:uiPriority w:val="99"/>
    <w:qFormat/>
    <w:pPr>
      <w:ind w:left="420" w:firstLine="420"/>
      <w:spacing w:after="120"/>
    </w:pPr>
    <w:rPr>
      <w:b w:val="0"/>
      <w:bCs w:val="0"/>
      <w:sz w:val="21"/>
      <w:szCs w:val="21"/>
    </w:rPr>
  </w:style>
  <w:style w:type="paragraph" w:styleId="1178" w:customStyle="1">
    <w:name w:val="BodyTextIndent1"/>
    <w:basedOn w:val="786"/>
    <w:link w:val="1179"/>
    <w:uiPriority w:val="99"/>
    <w:qFormat/>
    <w:pPr>
      <w:ind w:firstLine="576"/>
    </w:pPr>
    <w:rPr>
      <w:b/>
      <w:bCs/>
      <w:sz w:val="30"/>
      <w:szCs w:val="30"/>
    </w:rPr>
  </w:style>
  <w:style w:type="character" w:styleId="1179" w:customStyle="1">
    <w:name w:val="UserStyle_28"/>
    <w:link w:val="1178"/>
    <w:uiPriority w:val="99"/>
    <w:qFormat/>
    <w:rPr>
      <w:rFonts w:ascii="Times New Roman" w:hAnsi="Times New Roman" w:eastAsia="宋体" w:cs="Times New Roman"/>
      <w:b/>
      <w:bCs/>
      <w:sz w:val="30"/>
      <w:szCs w:val="30"/>
    </w:rPr>
  </w:style>
  <w:style w:type="character" w:styleId="1180" w:customStyle="1">
    <w:name w:val="UserStyle_248"/>
    <w:link w:val="1181"/>
    <w:uiPriority w:val="99"/>
    <w:qFormat/>
    <w:rPr>
      <w:rFonts w:ascii="Arial" w:hAnsi="Arial" w:eastAsia="宋体" w:cs="Arial"/>
      <w:b/>
      <w:bCs/>
      <w:sz w:val="32"/>
      <w:szCs w:val="32"/>
    </w:rPr>
  </w:style>
  <w:style w:type="paragraph" w:styleId="1181" w:customStyle="1">
    <w:name w:val="UserStyle_247"/>
    <w:basedOn w:val="1182"/>
    <w:link w:val="1180"/>
    <w:uiPriority w:val="99"/>
    <w:qFormat/>
    <w:pPr>
      <w:jc w:val="both"/>
      <w:keepLines/>
      <w:spacing w:before="260" w:after="260" w:line="412" w:lineRule="auto"/>
    </w:pPr>
    <w:rPr>
      <w:rFonts w:ascii="Arial" w:hAnsi="Arial" w:eastAsia="宋体"/>
      <w:sz w:val="32"/>
      <w:szCs w:val="32"/>
    </w:rPr>
  </w:style>
  <w:style w:type="paragraph" w:styleId="1182" w:customStyle="1">
    <w:name w:val="Heading31"/>
    <w:basedOn w:val="786"/>
    <w:next w:val="786"/>
    <w:uiPriority w:val="99"/>
    <w:qFormat/>
    <w:pPr>
      <w:jc w:val="center"/>
      <w:keepNext/>
    </w:pPr>
    <w:rPr>
      <w:rFonts w:eastAsia="楷体_GB2312"/>
      <w:b/>
      <w:bCs/>
      <w:sz w:val="15"/>
      <w:szCs w:val="15"/>
    </w:rPr>
  </w:style>
  <w:style w:type="character" w:styleId="1183" w:customStyle="1">
    <w:name w:val="UserStyle_73"/>
    <w:link w:val="786"/>
    <w:uiPriority w:val="99"/>
    <w:qFormat/>
    <w:rPr>
      <w:rFonts w:ascii="Times New Roman" w:hAnsi="Times New Roman" w:eastAsia="宋体" w:cs="Times New Roman"/>
      <w:sz w:val="21"/>
      <w:szCs w:val="21"/>
    </w:rPr>
  </w:style>
  <w:style w:type="character" w:styleId="1184" w:customStyle="1">
    <w:name w:val="UserStyle_74"/>
    <w:link w:val="786"/>
    <w:uiPriority w:val="99"/>
    <w:qFormat/>
    <w:rPr>
      <w:rFonts w:ascii="宋体" w:hAnsi="Times New Roman" w:eastAsia="宋体" w:cs="宋体"/>
      <w:sz w:val="18"/>
      <w:szCs w:val="18"/>
    </w:rPr>
  </w:style>
  <w:style w:type="character" w:styleId="1185" w:customStyle="1">
    <w:name w:val="UserStyle_206"/>
    <w:link w:val="786"/>
    <w:uiPriority w:val="99"/>
    <w:qFormat/>
    <w:rPr>
      <w:rFonts w:ascii="Times New Roman" w:hAnsi="Times New Roman" w:eastAsia="宋体" w:cs="Times New Roman"/>
    </w:rPr>
  </w:style>
  <w:style w:type="character" w:styleId="1186" w:customStyle="1">
    <w:name w:val="UserStyle_80"/>
    <w:link w:val="786"/>
    <w:uiPriority w:val="99"/>
    <w:qFormat/>
    <w:rPr>
      <w:rFonts w:ascii="Times New Roman" w:hAnsi="Times New Roman" w:eastAsia="宋体" w:cs="Times New Roman"/>
      <w:i/>
      <w:iCs/>
    </w:rPr>
  </w:style>
  <w:style w:type="character" w:styleId="1187" w:customStyle="1">
    <w:name w:val="Closing Char1"/>
    <w:link w:val="786"/>
    <w:uiPriority w:val="99"/>
    <w:semiHidden/>
    <w:qFormat/>
    <w:rPr>
      <w:szCs w:val="21"/>
    </w:rPr>
  </w:style>
  <w:style w:type="character" w:styleId="1188" w:customStyle="1">
    <w:name w:val="UserStyle_132"/>
    <w:link w:val="786"/>
    <w:uiPriority w:val="99"/>
    <w:qFormat/>
    <w:rPr>
      <w:rFonts w:ascii="黑体" w:hAnsi="Arial" w:eastAsia="黑体" w:cs="黑体"/>
      <w:b/>
      <w:bCs/>
      <w:spacing w:val="14"/>
      <w:sz w:val="32"/>
      <w:szCs w:val="32"/>
      <w:lang w:val="en-US" w:eastAsia="zh-CN"/>
    </w:rPr>
  </w:style>
  <w:style w:type="character" w:styleId="1189" w:customStyle="1">
    <w:name w:val="UserStyle_53"/>
    <w:link w:val="786"/>
    <w:uiPriority w:val="99"/>
    <w:qFormat/>
    <w:rPr>
      <w:rFonts w:ascii="Times New Roman" w:hAnsi="Times New Roman" w:eastAsia="宋体" w:cs="Times New Roman"/>
      <w:sz w:val="24"/>
      <w:szCs w:val="24"/>
    </w:rPr>
  </w:style>
  <w:style w:type="character" w:styleId="1190" w:customStyle="1">
    <w:name w:val="UserStyle_184"/>
    <w:link w:val="786"/>
    <w:uiPriority w:val="99"/>
    <w:qFormat/>
    <w:rPr>
      <w:rFonts w:ascii="Courier New" w:hAnsi="Courier New" w:eastAsia="宋体" w:cs="Courier New"/>
      <w:b/>
      <w:bCs/>
      <w:sz w:val="20"/>
      <w:szCs w:val="20"/>
    </w:rPr>
  </w:style>
  <w:style w:type="character" w:styleId="1191" w:customStyle="1">
    <w:name w:val="UserStyle_250"/>
    <w:link w:val="786"/>
    <w:uiPriority w:val="99"/>
    <w:qFormat/>
    <w:rPr>
      <w:rFonts w:ascii="Times New Roman" w:hAnsi="Times New Roman" w:eastAsia="宋体" w:cs="Times New Roman"/>
      <w:sz w:val="24"/>
      <w:szCs w:val="24"/>
    </w:rPr>
  </w:style>
  <w:style w:type="character" w:styleId="1192" w:customStyle="1">
    <w:name w:val="UserStyle_91"/>
    <w:link w:val="786"/>
    <w:uiPriority w:val="99"/>
    <w:qFormat/>
    <w:rPr>
      <w:rFonts w:ascii="Times New Roman" w:hAnsi="Times New Roman" w:eastAsia="宋体" w:cs="Times New Roman"/>
      <w:sz w:val="21"/>
      <w:szCs w:val="21"/>
    </w:rPr>
  </w:style>
  <w:style w:type="character" w:styleId="1193" w:customStyle="1">
    <w:name w:val="UserStyle_106"/>
    <w:link w:val="786"/>
    <w:uiPriority w:val="99"/>
    <w:qFormat/>
    <w:rPr>
      <w:rFonts w:ascii="Times New Roman" w:hAnsi="Times New Roman" w:eastAsia="宋体" w:cs="Times New Roman"/>
      <w:b/>
      <w:bCs/>
      <w:sz w:val="21"/>
      <w:szCs w:val="21"/>
    </w:rPr>
  </w:style>
  <w:style w:type="character" w:styleId="1194" w:customStyle="1">
    <w:name w:val="UserStyle_22"/>
    <w:link w:val="786"/>
    <w:uiPriority w:val="99"/>
    <w:qFormat/>
    <w:rPr>
      <w:rFonts w:ascii="Arial" w:hAnsi="Arial" w:eastAsia="黑体" w:cs="Arial"/>
      <w:sz w:val="21"/>
      <w:szCs w:val="21"/>
    </w:rPr>
  </w:style>
  <w:style w:type="character" w:styleId="1195" w:customStyle="1">
    <w:name w:val="UserStyle_189"/>
    <w:link w:val="786"/>
    <w:uiPriority w:val="99"/>
    <w:qFormat/>
    <w:rPr>
      <w:rFonts w:ascii="Times New Roman" w:hAnsi="Times New Roman" w:eastAsia="宋体" w:cs="Times New Roman"/>
      <w:sz w:val="21"/>
      <w:szCs w:val="21"/>
    </w:rPr>
  </w:style>
  <w:style w:type="character" w:styleId="1196" w:customStyle="1">
    <w:name w:val="UserStyle_90"/>
    <w:link w:val="786"/>
    <w:uiPriority w:val="99"/>
    <w:qFormat/>
    <w:rPr>
      <w:rFonts w:ascii="黑体" w:hAnsi="黑体" w:eastAsia="黑体" w:cs="黑体"/>
      <w:b/>
      <w:bCs/>
      <w:sz w:val="72"/>
      <w:szCs w:val="72"/>
      <w:lang w:val="en-US" w:eastAsia="en-US"/>
    </w:rPr>
  </w:style>
  <w:style w:type="character" w:styleId="1197" w:customStyle="1">
    <w:name w:val="UserStyle_61"/>
    <w:link w:val="1198"/>
    <w:uiPriority w:val="99"/>
    <w:qFormat/>
    <w:rPr>
      <w:rFonts w:ascii="Tahoma" w:hAnsi="Tahoma" w:eastAsia="宋体" w:cs="Tahoma"/>
      <w:sz w:val="24"/>
      <w:szCs w:val="24"/>
    </w:rPr>
  </w:style>
  <w:style w:type="paragraph" w:styleId="1198" w:customStyle="1">
    <w:name w:val="UserStyle_60"/>
    <w:basedOn w:val="1094"/>
    <w:link w:val="1197"/>
    <w:uiPriority w:val="99"/>
    <w:qFormat/>
    <w:pPr>
      <w:ind w:left="0" w:right="-33" w:firstLine="480"/>
      <w:jc w:val="left"/>
    </w:pPr>
    <w:rPr>
      <w:rFonts w:eastAsia="宋体"/>
    </w:rPr>
  </w:style>
  <w:style w:type="character" w:styleId="1199" w:customStyle="1">
    <w:name w:val="UserStyle_49"/>
    <w:link w:val="786"/>
    <w:uiPriority w:val="99"/>
    <w:qFormat/>
    <w:rPr>
      <w:rFonts w:ascii="宋体" w:hAnsi="Courier New" w:eastAsia="宋体" w:cs="宋体"/>
      <w:sz w:val="21"/>
      <w:szCs w:val="21"/>
    </w:rPr>
  </w:style>
  <w:style w:type="character" w:styleId="1200" w:customStyle="1">
    <w:name w:val="UserStyle_219"/>
    <w:link w:val="786"/>
    <w:uiPriority w:val="99"/>
    <w:qFormat/>
    <w:rPr>
      <w:rFonts w:ascii="Times New Roman" w:hAnsi="Times New Roman" w:eastAsia="宋体" w:cs="Times New Roman"/>
      <w:b/>
      <w:bCs/>
      <w:sz w:val="24"/>
      <w:szCs w:val="24"/>
    </w:rPr>
  </w:style>
  <w:style w:type="character" w:styleId="1201" w:customStyle="1">
    <w:name w:val="UserStyle_47"/>
    <w:link w:val="786"/>
    <w:uiPriority w:val="99"/>
    <w:qFormat/>
    <w:rPr>
      <w:rFonts w:ascii="Times New Roman" w:hAnsi="Times New Roman" w:eastAsia="宋体" w:cs="Times New Roman"/>
      <w:b/>
      <w:bCs/>
      <w:i/>
      <w:iCs/>
      <w:color w:val="4f81bd"/>
      <w:sz w:val="21"/>
      <w:szCs w:val="21"/>
    </w:rPr>
  </w:style>
  <w:style w:type="character" w:styleId="1202" w:customStyle="1">
    <w:name w:val="UserStyle_94"/>
    <w:link w:val="1203"/>
    <w:uiPriority w:val="99"/>
    <w:qFormat/>
    <w:rPr>
      <w:rFonts w:ascii="Times New Roman" w:hAnsi="Times New Roman" w:eastAsia="宋体" w:cs="Times New Roman"/>
      <w:color w:val="000000"/>
      <w:sz w:val="23"/>
      <w:szCs w:val="23"/>
    </w:rPr>
  </w:style>
  <w:style w:type="paragraph" w:styleId="1203" w:customStyle="1">
    <w:name w:val="UserStyle_93"/>
    <w:basedOn w:val="786"/>
    <w:link w:val="1202"/>
    <w:uiPriority w:val="99"/>
    <w:qFormat/>
    <w:pPr>
      <w:jc w:val="left"/>
      <w:spacing w:before="100" w:beforeAutospacing="1" w:after="100" w:afterAutospacing="1" w:line="300" w:lineRule="atLeast"/>
    </w:pPr>
    <w:rPr>
      <w:color w:val="000000"/>
      <w:sz w:val="23"/>
      <w:szCs w:val="23"/>
    </w:rPr>
  </w:style>
  <w:style w:type="character" w:styleId="1204" w:customStyle="1">
    <w:name w:val="UserStyle_46"/>
    <w:link w:val="1205"/>
    <w:uiPriority w:val="99"/>
    <w:qFormat/>
    <w:rPr>
      <w:rFonts w:ascii="Times New Roman" w:hAnsi="Times New Roman" w:eastAsia="黑体" w:cs="Times New Roman"/>
      <w:spacing w:val="-10"/>
      <w:sz w:val="21"/>
      <w:szCs w:val="21"/>
    </w:rPr>
  </w:style>
  <w:style w:type="paragraph" w:styleId="1205" w:customStyle="1">
    <w:name w:val="UserStyle_45"/>
    <w:basedOn w:val="786"/>
    <w:link w:val="1204"/>
    <w:uiPriority w:val="99"/>
    <w:qFormat/>
    <w:pPr>
      <w:jc w:val="center"/>
      <w:spacing w:line="320" w:lineRule="atLeast"/>
    </w:pPr>
    <w:rPr>
      <w:rFonts w:eastAsia="黑体"/>
      <w:spacing w:val="-10"/>
    </w:rPr>
  </w:style>
  <w:style w:type="character" w:styleId="1206" w:customStyle="1">
    <w:name w:val="UserStyle_84"/>
    <w:link w:val="786"/>
    <w:uiPriority w:val="99"/>
    <w:qFormat/>
    <w:rPr>
      <w:rFonts w:ascii="宋体" w:hAnsi="宋体" w:eastAsia="宋体" w:cs="宋体"/>
      <w:b/>
      <w:bCs/>
      <w:sz w:val="24"/>
      <w:szCs w:val="24"/>
      <w:lang w:val="en-US" w:eastAsia="zh-CN"/>
    </w:rPr>
  </w:style>
  <w:style w:type="character" w:styleId="1207" w:customStyle="1">
    <w:name w:val="Title Char1"/>
    <w:link w:val="786"/>
    <w:uiPriority w:val="10"/>
    <w:qFormat/>
    <w:rPr>
      <w:rFonts w:ascii="Cambria" w:hAnsi="Cambria" w:cs="Times New Roman"/>
      <w:b/>
      <w:bCs/>
      <w:sz w:val="32"/>
      <w:szCs w:val="32"/>
    </w:rPr>
  </w:style>
  <w:style w:type="character" w:styleId="1208" w:customStyle="1">
    <w:name w:val="UserStyle_202"/>
    <w:link w:val="786"/>
    <w:uiPriority w:val="99"/>
    <w:qFormat/>
    <w:rPr>
      <w:rFonts w:ascii="黑体" w:hAnsi="??" w:eastAsia="黑体" w:cs="黑体"/>
      <w:sz w:val="28"/>
      <w:szCs w:val="28"/>
    </w:rPr>
  </w:style>
  <w:style w:type="character" w:styleId="1209" w:customStyle="1">
    <w:name w:val="UserStyle_113"/>
    <w:link w:val="1210"/>
    <w:uiPriority w:val="99"/>
    <w:qFormat/>
    <w:rPr>
      <w:rFonts w:ascii="Tahoma" w:hAnsi="Tahoma" w:eastAsia="宋体" w:cs="Tahoma"/>
      <w:sz w:val="21"/>
      <w:szCs w:val="21"/>
    </w:rPr>
  </w:style>
  <w:style w:type="paragraph" w:styleId="1210" w:customStyle="1">
    <w:name w:val="UserStyle_112"/>
    <w:basedOn w:val="786"/>
    <w:link w:val="1209"/>
    <w:uiPriority w:val="99"/>
    <w:qFormat/>
    <w:pPr>
      <w:ind w:left="1134"/>
      <w:spacing w:line="360" w:lineRule="auto"/>
    </w:pPr>
    <w:rPr>
      <w:rFonts w:ascii="Tahoma" w:hAnsi="Tahoma"/>
    </w:rPr>
  </w:style>
  <w:style w:type="character" w:styleId="1211" w:customStyle="1">
    <w:name w:val="UserStyle_103"/>
    <w:link w:val="786"/>
    <w:uiPriority w:val="99"/>
    <w:qFormat/>
    <w:rPr>
      <w:rFonts w:ascii="华文中宋" w:hAnsi="Times New Roman" w:eastAsia="Times New Roman" w:cs="华文中宋"/>
      <w:sz w:val="21"/>
      <w:szCs w:val="21"/>
    </w:rPr>
  </w:style>
  <w:style w:type="character" w:styleId="1212" w:customStyle="1">
    <w:name w:val="UserStyle_124"/>
    <w:link w:val="786"/>
    <w:uiPriority w:val="99"/>
    <w:qFormat/>
    <w:rPr>
      <w:rFonts w:ascii="Arial" w:hAnsi="Arial" w:eastAsia="黑体" w:cs="Arial"/>
      <w:b/>
      <w:bCs/>
      <w:sz w:val="52"/>
      <w:szCs w:val="52"/>
    </w:rPr>
  </w:style>
  <w:style w:type="character" w:styleId="1213" w:customStyle="1">
    <w:name w:val="UserStyle_35"/>
    <w:link w:val="1214"/>
    <w:uiPriority w:val="99"/>
    <w:qFormat/>
    <w:rPr>
      <w:rFonts w:ascii="Times New Roman" w:hAnsi="Times New Roman" w:eastAsia="宋体" w:cs="Times New Roman"/>
      <w:sz w:val="18"/>
      <w:szCs w:val="18"/>
    </w:rPr>
  </w:style>
  <w:style w:type="paragraph" w:styleId="1214" w:customStyle="1">
    <w:name w:val="FootnoteText1"/>
    <w:basedOn w:val="786"/>
    <w:link w:val="1213"/>
    <w:uiPriority w:val="99"/>
    <w:qFormat/>
    <w:pPr>
      <w:jc w:val="left"/>
      <w:spacing w:line="312" w:lineRule="atLeast"/>
    </w:pPr>
    <w:rPr>
      <w:sz w:val="18"/>
      <w:szCs w:val="18"/>
    </w:rPr>
  </w:style>
  <w:style w:type="character" w:styleId="1215" w:customStyle="1">
    <w:name w:val="UserStyle_83"/>
    <w:link w:val="786"/>
    <w:uiPriority w:val="99"/>
    <w:qFormat/>
    <w:rPr>
      <w:rFonts w:ascii="Times New Roman" w:hAnsi="Times New Roman" w:eastAsia="宋体" w:cs="Times New Roman"/>
      <w:i/>
      <w:iCs/>
      <w:color w:val="000000"/>
      <w:sz w:val="24"/>
      <w:szCs w:val="24"/>
    </w:rPr>
  </w:style>
  <w:style w:type="character" w:styleId="1216" w:customStyle="1">
    <w:name w:val="UserStyle_223"/>
    <w:link w:val="1217"/>
    <w:uiPriority w:val="99"/>
    <w:qFormat/>
    <w:rPr>
      <w:rFonts w:ascii="Arial" w:hAnsi="Arial" w:eastAsia="宋体" w:cs="Arial"/>
      <w:sz w:val="24"/>
      <w:szCs w:val="24"/>
    </w:rPr>
  </w:style>
  <w:style w:type="paragraph" w:styleId="1217" w:customStyle="1">
    <w:name w:val="UserStyle_222"/>
    <w:basedOn w:val="786"/>
    <w:link w:val="1216"/>
    <w:uiPriority w:val="99"/>
    <w:qFormat/>
    <w:pPr>
      <w:ind w:firstLine="200"/>
      <w:jc w:val="left"/>
      <w:spacing w:line="360" w:lineRule="auto"/>
    </w:pPr>
    <w:rPr>
      <w:rFonts w:ascii="Arial" w:hAnsi="Arial"/>
      <w:sz w:val="24"/>
      <w:szCs w:val="24"/>
    </w:rPr>
  </w:style>
  <w:style w:type="character" w:styleId="1218" w:customStyle="1">
    <w:name w:val="UserStyle_66"/>
    <w:link w:val="786"/>
    <w:uiPriority w:val="99"/>
    <w:qFormat/>
    <w:rPr>
      <w:rFonts w:ascii="Times New Roman" w:hAnsi="Times New Roman" w:eastAsia="宋体" w:cs="Times New Roman"/>
    </w:rPr>
  </w:style>
  <w:style w:type="character" w:styleId="1219" w:customStyle="1">
    <w:name w:val="UserStyle_1"/>
    <w:link w:val="1220"/>
    <w:uiPriority w:val="99"/>
    <w:qFormat/>
    <w:rPr>
      <w:rFonts w:ascii="Times New Roman" w:hAnsi="Times New Roman" w:eastAsia="宋体" w:cs="Times New Roman"/>
    </w:rPr>
  </w:style>
  <w:style w:type="paragraph" w:styleId="1220" w:customStyle="1">
    <w:name w:val="BodyText1I11"/>
    <w:basedOn w:val="1078"/>
    <w:link w:val="1219"/>
    <w:uiPriority w:val="99"/>
    <w:qFormat/>
    <w:pPr>
      <w:ind w:firstLine="420"/>
      <w:spacing w:after="120"/>
    </w:pPr>
    <w:rPr>
      <w:rFonts w:ascii="Times New Roman" w:eastAsia="宋体"/>
      <w:sz w:val="20"/>
      <w:szCs w:val="20"/>
    </w:rPr>
  </w:style>
  <w:style w:type="character" w:styleId="1221" w:customStyle="1">
    <w:name w:val="UserStyle_128"/>
    <w:link w:val="786"/>
    <w:uiPriority w:val="99"/>
    <w:qFormat/>
    <w:rPr>
      <w:rFonts w:ascii="宋体" w:hAnsi="Courier New" w:eastAsia="宋体" w:cs="宋体"/>
      <w:sz w:val="21"/>
      <w:szCs w:val="21"/>
      <w:lang w:val="en-US" w:eastAsia="zh-CN"/>
    </w:rPr>
  </w:style>
  <w:style w:type="character" w:styleId="1222" w:customStyle="1">
    <w:name w:val="UserStyle_98"/>
    <w:link w:val="786"/>
    <w:uiPriority w:val="99"/>
    <w:qFormat/>
    <w:rPr>
      <w:rFonts w:ascii="宋体" w:hAnsi="MS Sans Serif" w:eastAsia="宋体" w:cs="宋体"/>
      <w:color w:val="000000"/>
      <w:sz w:val="24"/>
      <w:szCs w:val="24"/>
    </w:rPr>
  </w:style>
  <w:style w:type="character" w:styleId="1223" w:customStyle="1">
    <w:name w:val="UserStyle_68"/>
    <w:link w:val="786"/>
    <w:uiPriority w:val="99"/>
    <w:qFormat/>
    <w:rPr>
      <w:rFonts w:ascii="Times New Roman" w:hAnsi="Times New Roman" w:eastAsia="宋体" w:cs="Times New Roman"/>
      <w:sz w:val="22"/>
      <w:szCs w:val="22"/>
    </w:rPr>
  </w:style>
  <w:style w:type="character" w:styleId="1224" w:customStyle="1">
    <w:name w:val="UserStyle_182"/>
    <w:link w:val="1225"/>
    <w:uiPriority w:val="99"/>
    <w:qFormat/>
    <w:rPr>
      <w:rFonts w:ascii="Arial" w:hAnsi="Arial" w:cs="Arial"/>
      <w:sz w:val="18"/>
      <w:szCs w:val="18"/>
      <w:lang w:val="en-US" w:eastAsia="zh-CN" w:bidi="ar-SA"/>
    </w:rPr>
  </w:style>
  <w:style w:type="paragraph" w:styleId="1225" w:customStyle="1">
    <w:name w:val="UserStyle_181"/>
    <w:link w:val="1224"/>
    <w:uiPriority w:val="99"/>
    <w:qFormat/>
    <w:pPr>
      <w:spacing w:before="80" w:after="80"/>
    </w:pPr>
    <w:rPr>
      <w:rFonts w:hint="default" w:ascii="Arial" w:hAnsi="Arial" w:eastAsia="宋体" w:cs="Arial"/>
      <w:sz w:val="18"/>
      <w:szCs w:val="18"/>
      <w:lang w:val="en-US" w:eastAsia="zh-CN" w:bidi="ar-SA"/>
    </w:rPr>
  </w:style>
  <w:style w:type="character" w:styleId="1226" w:customStyle="1">
    <w:name w:val="UserStyle_9"/>
    <w:link w:val="1227"/>
    <w:uiPriority w:val="99"/>
    <w:qFormat/>
    <w:rPr>
      <w:rFonts w:ascii="Calibri" w:hAnsi="Calibri" w:eastAsia="宋体" w:cs="Calibri"/>
      <w:sz w:val="22"/>
      <w:szCs w:val="22"/>
    </w:rPr>
  </w:style>
  <w:style w:type="paragraph" w:styleId="1227" w:customStyle="1">
    <w:name w:val="UserStyle_10"/>
    <w:basedOn w:val="786"/>
    <w:link w:val="1226"/>
    <w:uiPriority w:val="99"/>
    <w:qFormat/>
    <w:pPr>
      <w:ind w:firstLine="420"/>
    </w:pPr>
    <w:rPr>
      <w:rFonts w:ascii="Calibri" w:hAnsi="Calibri"/>
      <w:sz w:val="22"/>
      <w:szCs w:val="22"/>
    </w:rPr>
  </w:style>
  <w:style w:type="character" w:styleId="1228" w:customStyle="1">
    <w:name w:val="Subtitle Char1"/>
    <w:link w:val="786"/>
    <w:uiPriority w:val="11"/>
    <w:qFormat/>
    <w:rPr>
      <w:rFonts w:ascii="Cambria" w:hAnsi="Cambria" w:cs="Times New Roman"/>
      <w:b/>
      <w:bCs/>
      <w:sz w:val="32"/>
      <w:szCs w:val="32"/>
    </w:rPr>
  </w:style>
  <w:style w:type="character" w:styleId="1229" w:customStyle="1">
    <w:name w:val="UserStyle_569"/>
    <w:link w:val="786"/>
    <w:uiPriority w:val="99"/>
    <w:qFormat/>
    <w:rPr>
      <w:rFonts w:eastAsia="宋体"/>
      <w:color w:val="000000"/>
    </w:rPr>
  </w:style>
  <w:style w:type="character" w:styleId="1230" w:customStyle="1">
    <w:name w:val="UserStyle_240"/>
    <w:link w:val="786"/>
    <w:uiPriority w:val="99"/>
    <w:qFormat/>
    <w:rPr>
      <w:rFonts w:ascii="Tahoma" w:hAnsi="Tahoma" w:eastAsia="宋体" w:cs="Tahoma"/>
      <w:sz w:val="20"/>
      <w:szCs w:val="20"/>
    </w:rPr>
  </w:style>
  <w:style w:type="character" w:styleId="1231" w:customStyle="1">
    <w:name w:val="UserStyle_42"/>
    <w:link w:val="786"/>
    <w:uiPriority w:val="99"/>
    <w:qFormat/>
    <w:rPr>
      <w:rFonts w:ascii="仿宋_GB2312" w:hAnsi="宋体" w:eastAsia="仿宋_GB2312" w:cs="仿宋_GB2312"/>
      <w:sz w:val="24"/>
      <w:szCs w:val="24"/>
      <w:lang w:val="en-US" w:eastAsia="zh-CN"/>
    </w:rPr>
  </w:style>
  <w:style w:type="character" w:styleId="1232" w:customStyle="1">
    <w:name w:val="HtmlTt1"/>
    <w:link w:val="786"/>
    <w:uiPriority w:val="99"/>
    <w:qFormat/>
    <w:rPr>
      <w:rFonts w:ascii="宋体" w:hAnsi="宋体" w:eastAsia="宋体" w:cs="宋体"/>
      <w:sz w:val="24"/>
      <w:szCs w:val="24"/>
    </w:rPr>
  </w:style>
  <w:style w:type="character" w:styleId="1233" w:customStyle="1">
    <w:name w:val="UserStyle_152"/>
    <w:link w:val="786"/>
    <w:uiPriority w:val="99"/>
    <w:qFormat/>
    <w:rPr>
      <w:rFonts w:ascii="Cambria" w:hAnsi="Cambria" w:eastAsia="宋体" w:cs="Cambria"/>
      <w:b/>
      <w:bCs/>
      <w:sz w:val="32"/>
      <w:szCs w:val="32"/>
    </w:rPr>
  </w:style>
  <w:style w:type="character" w:styleId="1234" w:customStyle="1">
    <w:name w:val="UserStyle_38"/>
    <w:link w:val="1235"/>
    <w:uiPriority w:val="99"/>
    <w:qFormat/>
    <w:rPr>
      <w:rFonts w:ascii="黑体" w:hAnsi="Courier New" w:eastAsia="黑体" w:cs="黑体"/>
    </w:rPr>
  </w:style>
  <w:style w:type="paragraph" w:styleId="1235" w:customStyle="1">
    <w:name w:val="HtmlPre1"/>
    <w:basedOn w:val="786"/>
    <w:link w:val="1234"/>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236" w:customStyle="1">
    <w:name w:val="UserStyle_232"/>
    <w:link w:val="786"/>
    <w:uiPriority w:val="99"/>
    <w:qFormat/>
    <w:rPr>
      <w:rFonts w:ascii="Times New Roman" w:hAnsi="Times New Roman" w:eastAsia="宋体" w:cs="Times New Roman"/>
      <w:sz w:val="18"/>
      <w:szCs w:val="18"/>
      <w:lang w:val="en-US" w:eastAsia="zh-CN"/>
    </w:rPr>
  </w:style>
  <w:style w:type="character" w:styleId="1237" w:customStyle="1">
    <w:name w:val="UserStyle_239"/>
    <w:link w:val="786"/>
    <w:uiPriority w:val="99"/>
    <w:qFormat/>
    <w:rPr>
      <w:rFonts w:ascii="Times New Roman" w:hAnsi="Times New Roman" w:eastAsia="宋体" w:cs="Times New Roman"/>
      <w:sz w:val="24"/>
      <w:szCs w:val="24"/>
      <w:lang w:val="en-US" w:eastAsia="zh-CN"/>
    </w:rPr>
  </w:style>
  <w:style w:type="character" w:styleId="1238" w:customStyle="1">
    <w:name w:val="UserStyle_142"/>
    <w:link w:val="786"/>
    <w:uiPriority w:val="99"/>
    <w:qFormat/>
    <w:rPr>
      <w:rFonts w:ascii="Times New Roman" w:hAnsi="Times New Roman" w:eastAsia="宋体" w:cs="Times New Roman"/>
      <w:sz w:val="24"/>
      <w:szCs w:val="24"/>
      <w:lang w:val="en-US" w:eastAsia="zh-CN"/>
    </w:rPr>
  </w:style>
  <w:style w:type="character" w:styleId="1239" w:customStyle="1">
    <w:name w:val="UserStyle_104"/>
    <w:link w:val="786"/>
    <w:uiPriority w:val="99"/>
    <w:qFormat/>
    <w:rPr>
      <w:rFonts w:ascii="宋体" w:hAnsi="宋体" w:eastAsia="黑体" w:cs="宋体"/>
      <w:b/>
      <w:bCs/>
      <w:sz w:val="32"/>
      <w:szCs w:val="32"/>
      <w:lang w:val="en-US" w:eastAsia="zh-CN"/>
    </w:rPr>
  </w:style>
  <w:style w:type="character" w:styleId="1240" w:customStyle="1">
    <w:name w:val="UserStyle_148"/>
    <w:link w:val="786"/>
    <w:uiPriority w:val="99"/>
    <w:qFormat/>
    <w:rPr>
      <w:rFonts w:ascii="宋体" w:hAnsi="Times New Roman" w:eastAsia="宋体" w:cs="宋体"/>
      <w:sz w:val="18"/>
      <w:szCs w:val="18"/>
    </w:rPr>
  </w:style>
  <w:style w:type="character" w:styleId="1241" w:customStyle="1">
    <w:name w:val="UserStyle_31"/>
    <w:link w:val="1242"/>
    <w:uiPriority w:val="99"/>
    <w:qFormat/>
    <w:rPr>
      <w:rFonts w:ascii="楷体_GB2312" w:hAnsi="Times New Roman" w:eastAsia="楷体_GB2312" w:cs="楷体_GB2312"/>
      <w:b/>
      <w:bCs/>
      <w:sz w:val="28"/>
      <w:szCs w:val="28"/>
    </w:rPr>
  </w:style>
  <w:style w:type="paragraph" w:styleId="1242" w:customStyle="1">
    <w:name w:val="BodyTextIndent21"/>
    <w:basedOn w:val="786"/>
    <w:link w:val="1241"/>
    <w:uiPriority w:val="99"/>
    <w:qFormat/>
    <w:pPr>
      <w:ind w:left="900"/>
    </w:pPr>
    <w:rPr>
      <w:rFonts w:ascii="楷体_GB2312" w:eastAsia="楷体_GB2312"/>
      <w:b/>
      <w:bCs/>
      <w:sz w:val="28"/>
      <w:szCs w:val="28"/>
    </w:rPr>
  </w:style>
  <w:style w:type="character" w:styleId="1243" w:customStyle="1">
    <w:name w:val="UserStyle_212"/>
    <w:link w:val="786"/>
    <w:uiPriority w:val="99"/>
    <w:qFormat/>
    <w:rPr>
      <w:rFonts w:ascii="Times New Roman" w:hAnsi="Times New Roman" w:eastAsia="宋体" w:cs="Times New Roman"/>
      <w:b/>
      <w:bCs/>
      <w:i/>
      <w:iCs/>
      <w:color w:val="4f81bd"/>
      <w:sz w:val="21"/>
      <w:szCs w:val="21"/>
    </w:rPr>
  </w:style>
  <w:style w:type="character" w:styleId="1244" w:customStyle="1">
    <w:name w:val="UserStyle_198"/>
    <w:link w:val="786"/>
    <w:uiPriority w:val="99"/>
    <w:qFormat/>
    <w:rPr>
      <w:rFonts w:ascii="宋体" w:hAnsi="Courier New" w:eastAsia="宋体" w:cs="宋体"/>
      <w:sz w:val="21"/>
      <w:szCs w:val="21"/>
    </w:rPr>
  </w:style>
  <w:style w:type="character" w:styleId="1245" w:customStyle="1">
    <w:name w:val="UserStyle_43"/>
    <w:link w:val="786"/>
    <w:uiPriority w:val="99"/>
    <w:qFormat/>
    <w:rPr>
      <w:rFonts w:ascii="Times New Roman" w:hAnsi="Times New Roman" w:eastAsia="宋体" w:cs="Times New Roman"/>
      <w:sz w:val="24"/>
      <w:szCs w:val="24"/>
    </w:rPr>
  </w:style>
  <w:style w:type="character" w:styleId="1246" w:customStyle="1">
    <w:name w:val="UserStyle_137"/>
    <w:link w:val="786"/>
    <w:uiPriority w:val="99"/>
    <w:qFormat/>
    <w:rPr>
      <w:rFonts w:ascii="Tahoma" w:hAnsi="Tahoma" w:eastAsia="宋体" w:cs="Tahoma"/>
      <w:sz w:val="20"/>
      <w:szCs w:val="20"/>
      <w:u w:val="single"/>
    </w:rPr>
  </w:style>
  <w:style w:type="character" w:styleId="1247" w:customStyle="1">
    <w:name w:val="UserStyle_226"/>
    <w:link w:val="786"/>
    <w:uiPriority w:val="99"/>
    <w:qFormat/>
    <w:rPr>
      <w:rFonts w:ascii="Arial" w:hAnsi="Arial" w:cs="Arial"/>
      <w:sz w:val="20"/>
      <w:szCs w:val="20"/>
    </w:rPr>
  </w:style>
  <w:style w:type="character" w:styleId="1248" w:customStyle="1">
    <w:name w:val="UserStyle_246"/>
    <w:link w:val="786"/>
    <w:uiPriority w:val="99"/>
    <w:qFormat/>
    <w:rPr>
      <w:rFonts w:ascii="Times New Roman" w:hAnsi="Times New Roman" w:eastAsia="宋体" w:cs="Times New Roman"/>
      <w:sz w:val="18"/>
      <w:szCs w:val="18"/>
    </w:rPr>
  </w:style>
  <w:style w:type="character" w:styleId="1249" w:customStyle="1">
    <w:name w:val="UserStyle_71"/>
    <w:link w:val="786"/>
    <w:uiPriority w:val="99"/>
    <w:qFormat/>
    <w:rPr>
      <w:rFonts w:ascii="Times New Roman" w:hAnsi="Times New Roman" w:eastAsia="宋体" w:cs="Times New Roman"/>
      <w:i/>
      <w:iCs/>
      <w:color w:val="000000"/>
      <w:sz w:val="21"/>
      <w:szCs w:val="21"/>
    </w:rPr>
  </w:style>
  <w:style w:type="character" w:styleId="1250" w:customStyle="1">
    <w:name w:val="UserStyle_143"/>
    <w:link w:val="786"/>
    <w:uiPriority w:val="99"/>
    <w:qFormat/>
    <w:rPr>
      <w:rFonts w:ascii="仿宋_GB2312" w:hAnsi="仿宋_GB2312" w:eastAsia="宋体" w:cs="仿宋_GB2312"/>
      <w:b/>
      <w:bCs/>
      <w:sz w:val="28"/>
      <w:szCs w:val="28"/>
    </w:rPr>
  </w:style>
  <w:style w:type="character" w:styleId="1251" w:customStyle="1">
    <w:name w:val="font01"/>
    <w:link w:val="786"/>
    <w:uiPriority w:val="0"/>
    <w:qFormat/>
    <w:rPr>
      <w:rFonts w:hint="eastAsia" w:ascii="宋体" w:hAnsi="宋体" w:eastAsia="宋体" w:cs="宋体"/>
      <w:color w:val="ff0000"/>
      <w:sz w:val="20"/>
      <w:szCs w:val="20"/>
      <w:u w:val="none"/>
    </w:rPr>
  </w:style>
  <w:style w:type="character" w:styleId="1252" w:customStyle="1">
    <w:name w:val="UserStyle_33"/>
    <w:link w:val="1253"/>
    <w:uiPriority w:val="99"/>
    <w:qFormat/>
    <w:rPr>
      <w:rFonts w:ascii="Times New Roman" w:hAnsi="Times New Roman" w:eastAsia="宋体" w:cs="Times New Roman"/>
      <w:sz w:val="18"/>
      <w:szCs w:val="18"/>
    </w:rPr>
  </w:style>
  <w:style w:type="paragraph" w:styleId="1253" w:customStyle="1">
    <w:name w:val="Acetate1"/>
    <w:basedOn w:val="786"/>
    <w:link w:val="1252"/>
    <w:uiPriority w:val="99"/>
    <w:qFormat/>
    <w:rPr>
      <w:sz w:val="18"/>
      <w:szCs w:val="18"/>
    </w:rPr>
  </w:style>
  <w:style w:type="character" w:styleId="1254" w:customStyle="1">
    <w:name w:val="UserStyle_138"/>
    <w:link w:val="786"/>
    <w:uiPriority w:val="99"/>
    <w:qFormat/>
    <w:rPr>
      <w:rFonts w:ascii="黑体" w:hAnsi="Arial" w:eastAsia="黑体" w:cs="黑体"/>
      <w:spacing w:val="14"/>
      <w:sz w:val="30"/>
      <w:szCs w:val="30"/>
      <w:lang w:val="en-US" w:eastAsia="zh-CN"/>
    </w:rPr>
  </w:style>
  <w:style w:type="character" w:styleId="1255" w:customStyle="1">
    <w:name w:val="UserStyle_225"/>
    <w:link w:val="786"/>
    <w:uiPriority w:val="99"/>
    <w:qFormat/>
    <w:rPr>
      <w:rFonts w:ascii="黑体" w:hAnsi="宋体" w:eastAsia="黑体" w:cs="黑体"/>
      <w:b/>
      <w:bCs/>
      <w:sz w:val="24"/>
      <w:szCs w:val="24"/>
      <w:lang w:val="en-US" w:eastAsia="zh-CN"/>
    </w:rPr>
  </w:style>
  <w:style w:type="character" w:styleId="1256" w:customStyle="1">
    <w:name w:val="UserStyle_170"/>
    <w:link w:val="786"/>
    <w:uiPriority w:val="99"/>
    <w:qFormat/>
    <w:rPr>
      <w:rFonts w:ascii="Arial" w:hAnsi="Arial" w:eastAsia="宋体" w:cs="Arial"/>
      <w:color w:val="000000"/>
      <w:spacing w:val="272"/>
      <w:sz w:val="16"/>
      <w:szCs w:val="16"/>
    </w:rPr>
  </w:style>
  <w:style w:type="character" w:styleId="1257" w:customStyle="1">
    <w:name w:val="UserStyle_147"/>
    <w:link w:val="1258"/>
    <w:uiPriority w:val="99"/>
    <w:qFormat/>
    <w:rPr>
      <w:rFonts w:ascii="微软雅黑" w:hAnsi="微软雅黑" w:eastAsia="微软雅黑" w:cs="微软雅黑"/>
      <w:color w:val="000000"/>
      <w:sz w:val="21"/>
      <w:szCs w:val="21"/>
    </w:rPr>
  </w:style>
  <w:style w:type="paragraph" w:styleId="1258" w:customStyle="1">
    <w:name w:val="UserStyle_146"/>
    <w:basedOn w:val="1140"/>
    <w:link w:val="1257"/>
    <w:uiPriority w:val="99"/>
    <w:qFormat/>
    <w:pPr>
      <w:tabs>
        <w:tab w:val="left" w:pos="600" w:leader="none"/>
        <w:tab w:val="center" w:pos="4848" w:leader="none"/>
      </w:tabs>
      <w:pBdr>
        <w:bottom w:val="single" w:color="000000" w:sz="6" w:space="3"/>
      </w:pBdr>
    </w:pPr>
    <w:rPr>
      <w:rFonts w:ascii="微软雅黑" w:hAnsi="微软雅黑" w:eastAsia="微软雅黑"/>
      <w:color w:val="000000"/>
      <w:sz w:val="21"/>
      <w:szCs w:val="21"/>
    </w:rPr>
  </w:style>
  <w:style w:type="character" w:styleId="1259" w:customStyle="1">
    <w:name w:val="UserStyle_51"/>
    <w:link w:val="786"/>
    <w:uiPriority w:val="99"/>
    <w:qFormat/>
    <w:rPr>
      <w:rFonts w:ascii="Tahoma" w:hAnsi="Tahoma" w:eastAsia="宋体" w:cs="Tahoma"/>
      <w:sz w:val="18"/>
      <w:szCs w:val="18"/>
      <w:lang w:val="en-US" w:eastAsia="zh-CN"/>
    </w:rPr>
  </w:style>
  <w:style w:type="character" w:styleId="1260" w:customStyle="1">
    <w:name w:val="UserStyle_243"/>
    <w:link w:val="786"/>
    <w:uiPriority w:val="99"/>
    <w:qFormat/>
    <w:rPr>
      <w:rFonts w:ascii="Tahoma" w:hAnsi="Tahoma" w:eastAsia="Times New Roman" w:cs="Tahoma"/>
      <w:b/>
      <w:bCs/>
      <w:sz w:val="28"/>
      <w:szCs w:val="28"/>
    </w:rPr>
  </w:style>
  <w:style w:type="character" w:styleId="1261" w:customStyle="1">
    <w:name w:val="UserStyle_56"/>
    <w:link w:val="786"/>
    <w:uiPriority w:val="99"/>
    <w:qFormat/>
    <w:rPr>
      <w:rFonts w:ascii="宋体" w:hAnsi="宋体" w:eastAsia="宋体" w:cs="宋体"/>
      <w:sz w:val="20"/>
      <w:szCs w:val="20"/>
    </w:rPr>
  </w:style>
  <w:style w:type="character" w:styleId="1262" w:customStyle="1">
    <w:name w:val="UserStyle_145"/>
    <w:link w:val="1263"/>
    <w:uiPriority w:val="99"/>
    <w:qFormat/>
    <w:rPr>
      <w:rFonts w:ascii="Times New Roman" w:hAnsi="Times New Roman" w:eastAsia="宋体" w:cs="Times New Roman"/>
      <w:sz w:val="24"/>
      <w:szCs w:val="24"/>
    </w:rPr>
  </w:style>
  <w:style w:type="paragraph" w:styleId="1263" w:customStyle="1">
    <w:name w:val="UserStyle_144"/>
    <w:basedOn w:val="786"/>
    <w:link w:val="1262"/>
    <w:uiPriority w:val="99"/>
    <w:qFormat/>
    <w:pPr>
      <w:ind w:firstLine="480"/>
      <w:spacing w:line="360" w:lineRule="auto"/>
    </w:pPr>
    <w:rPr>
      <w:sz w:val="24"/>
      <w:szCs w:val="24"/>
    </w:rPr>
  </w:style>
  <w:style w:type="character" w:styleId="1264" w:customStyle="1">
    <w:name w:val="UserStyle_204"/>
    <w:link w:val="786"/>
    <w:uiPriority w:val="99"/>
    <w:qFormat/>
    <w:rPr>
      <w:rFonts w:ascii="Times New Roman" w:hAnsi="Times New Roman" w:eastAsia="宋体" w:cs="Times New Roman"/>
      <w:sz w:val="21"/>
      <w:szCs w:val="21"/>
    </w:rPr>
  </w:style>
  <w:style w:type="character" w:styleId="1265" w:customStyle="1">
    <w:name w:val="UserStyle_162"/>
    <w:link w:val="786"/>
    <w:uiPriority w:val="99"/>
    <w:qFormat/>
    <w:rPr>
      <w:rFonts w:ascii="Cambria" w:hAnsi="Cambria" w:eastAsia="宋体" w:cs="Cambria"/>
      <w:b/>
      <w:bCs/>
      <w:sz w:val="32"/>
      <w:szCs w:val="32"/>
    </w:rPr>
  </w:style>
  <w:style w:type="character" w:styleId="1266" w:customStyle="1">
    <w:name w:val="EndnoteReference1"/>
    <w:link w:val="786"/>
    <w:uiPriority w:val="99"/>
    <w:qFormat/>
    <w:rPr>
      <w:rFonts w:ascii="Times New Roman" w:hAnsi="Times New Roman" w:eastAsia="宋体" w:cs="Times New Roman"/>
      <w:vertAlign w:val="superscript"/>
    </w:rPr>
  </w:style>
  <w:style w:type="character" w:styleId="1267" w:customStyle="1">
    <w:name w:val="UserStyle_48"/>
    <w:link w:val="786"/>
    <w:uiPriority w:val="99"/>
    <w:qFormat/>
    <w:rPr>
      <w:rFonts w:ascii="Times New Roman" w:hAnsi="Times New Roman" w:eastAsia="黑体" w:cs="Times New Roman"/>
      <w:spacing w:val="-10"/>
      <w:sz w:val="21"/>
      <w:szCs w:val="21"/>
      <w:lang w:val="en-US" w:eastAsia="zh-CN"/>
    </w:rPr>
  </w:style>
  <w:style w:type="character" w:styleId="1268" w:customStyle="1">
    <w:name w:val="font41"/>
    <w:link w:val="786"/>
    <w:uiPriority w:val="0"/>
    <w:qFormat/>
    <w:rPr>
      <w:rFonts w:ascii="Times New Roman" w:hAnsi="Times New Roman" w:cs="Times New Roman"/>
      <w:b/>
      <w:bCs/>
      <w:color w:val="000000"/>
      <w:sz w:val="20"/>
      <w:szCs w:val="20"/>
      <w:u w:val="none"/>
    </w:rPr>
  </w:style>
  <w:style w:type="character" w:styleId="1269" w:customStyle="1">
    <w:name w:val="UserStyle_244"/>
    <w:link w:val="786"/>
    <w:uiPriority w:val="99"/>
    <w:qFormat/>
    <w:rPr>
      <w:rFonts w:ascii="Times New Roman" w:hAnsi="Times New Roman" w:eastAsia="宋体" w:cs="Times New Roman"/>
      <w:i/>
      <w:iCs/>
    </w:rPr>
  </w:style>
  <w:style w:type="character" w:styleId="1270" w:customStyle="1">
    <w:name w:val="UserStyle_54"/>
    <w:link w:val="786"/>
    <w:uiPriority w:val="99"/>
    <w:qFormat/>
    <w:rPr>
      <w:rFonts w:ascii="Tahoma" w:hAnsi="Tahoma" w:eastAsia="Times New Roman" w:cs="Tahoma"/>
      <w:b/>
      <w:bCs/>
      <w:sz w:val="24"/>
      <w:szCs w:val="24"/>
    </w:rPr>
  </w:style>
  <w:style w:type="character" w:styleId="1271" w:customStyle="1">
    <w:name w:val="UserStyle_161"/>
    <w:link w:val="786"/>
    <w:uiPriority w:val="99"/>
    <w:qFormat/>
    <w:rPr>
      <w:rFonts w:ascii="宋体" w:hAnsi="宋体" w:eastAsia="宋体" w:cs="宋体"/>
      <w:b/>
      <w:bCs/>
      <w:color w:val="ff0000"/>
      <w:sz w:val="24"/>
      <w:szCs w:val="24"/>
    </w:rPr>
  </w:style>
  <w:style w:type="character" w:styleId="1272" w:customStyle="1">
    <w:name w:val="UserStyle_157"/>
    <w:link w:val="786"/>
    <w:uiPriority w:val="99"/>
    <w:qFormat/>
    <w:rPr>
      <w:rFonts w:ascii="Times New Roman" w:hAnsi="Times New Roman" w:eastAsia="宋体" w:cs="Times New Roman"/>
      <w:sz w:val="21"/>
      <w:szCs w:val="21"/>
    </w:rPr>
  </w:style>
  <w:style w:type="character" w:styleId="1273" w:customStyle="1">
    <w:name w:val="UserStyle_115"/>
    <w:link w:val="786"/>
    <w:uiPriority w:val="99"/>
    <w:qFormat/>
    <w:rPr>
      <w:rFonts w:ascii="Times New Roman" w:hAnsi="Times New Roman" w:eastAsia="宋体" w:cs="Times New Roman"/>
      <w:sz w:val="21"/>
      <w:szCs w:val="21"/>
    </w:rPr>
  </w:style>
  <w:style w:type="character" w:styleId="1274" w:customStyle="1">
    <w:name w:val="UserStyle_119"/>
    <w:link w:val="786"/>
    <w:uiPriority w:val="99"/>
    <w:qFormat/>
    <w:rPr>
      <w:rFonts w:ascii="黑体" w:hAnsi="Times New Roman" w:eastAsia="黑体" w:cs="黑体"/>
      <w:sz w:val="52"/>
      <w:szCs w:val="52"/>
    </w:rPr>
  </w:style>
  <w:style w:type="character" w:styleId="1275" w:customStyle="1">
    <w:name w:val="UserStyle_89"/>
    <w:link w:val="786"/>
    <w:uiPriority w:val="99"/>
    <w:qFormat/>
    <w:rPr>
      <w:rFonts w:ascii="Courier New" w:hAnsi="Courier New" w:eastAsia="宋体" w:cs="Courier New"/>
    </w:rPr>
  </w:style>
  <w:style w:type="character" w:styleId="1276" w:customStyle="1">
    <w:name w:val="UserStyle_86"/>
    <w:link w:val="786"/>
    <w:uiPriority w:val="99"/>
    <w:qFormat/>
    <w:rPr>
      <w:rFonts w:ascii="Times New Roman" w:hAnsi="Times New Roman" w:eastAsia="宋体" w:cs="Times New Roman"/>
      <w:sz w:val="20"/>
      <w:szCs w:val="20"/>
    </w:rPr>
  </w:style>
  <w:style w:type="character" w:styleId="1277" w:customStyle="1">
    <w:name w:val="UserStyle_114"/>
    <w:link w:val="786"/>
    <w:uiPriority w:val="99"/>
    <w:qFormat/>
    <w:rPr>
      <w:rFonts w:ascii="Times New Roman" w:hAnsi="Times New Roman" w:eastAsia="宋体" w:cs="Times New Roman"/>
      <w:b/>
      <w:bCs/>
      <w:sz w:val="44"/>
      <w:szCs w:val="44"/>
    </w:rPr>
  </w:style>
  <w:style w:type="character" w:styleId="1278" w:customStyle="1">
    <w:name w:val="UserStyle_77"/>
    <w:link w:val="786"/>
    <w:uiPriority w:val="99"/>
    <w:qFormat/>
    <w:rPr>
      <w:rFonts w:ascii="Times New Roman" w:hAnsi="Times New Roman" w:eastAsia="宋体" w:cs="Times New Roman"/>
    </w:rPr>
  </w:style>
  <w:style w:type="character" w:styleId="1279" w:customStyle="1">
    <w:name w:val="UserStyle_55"/>
    <w:link w:val="786"/>
    <w:uiPriority w:val="99"/>
    <w:qFormat/>
    <w:rPr>
      <w:rFonts w:ascii="宋体" w:hAnsi="Times New Roman" w:eastAsia="宋体" w:cs="宋体"/>
      <w:sz w:val="18"/>
      <w:szCs w:val="18"/>
    </w:rPr>
  </w:style>
  <w:style w:type="character" w:styleId="1280" w:customStyle="1">
    <w:name w:val="UserStyle_130"/>
    <w:link w:val="786"/>
    <w:uiPriority w:val="99"/>
    <w:qFormat/>
    <w:rPr>
      <w:rFonts w:ascii="Times New Roman" w:hAnsi="Times New Roman" w:eastAsia="宋体" w:cs="Times New Roman"/>
      <w:sz w:val="18"/>
      <w:szCs w:val="18"/>
    </w:rPr>
  </w:style>
  <w:style w:type="character" w:styleId="1281" w:customStyle="1">
    <w:name w:val="UserStyle_78"/>
    <w:link w:val="786"/>
    <w:uiPriority w:val="99"/>
    <w:qFormat/>
    <w:rPr>
      <w:rFonts w:ascii="Cambria" w:hAnsi="Cambria" w:eastAsia="宋体" w:cs="Cambria"/>
      <w:b/>
      <w:bCs/>
      <w:sz w:val="32"/>
      <w:szCs w:val="32"/>
    </w:rPr>
  </w:style>
  <w:style w:type="character" w:styleId="1282" w:customStyle="1">
    <w:name w:val="UserStyle_197"/>
    <w:link w:val="786"/>
    <w:uiPriority w:val="99"/>
    <w:qFormat/>
    <w:rPr>
      <w:rFonts w:ascii="Courier New" w:hAnsi="Courier New" w:eastAsia="宋体" w:cs="Courier New"/>
      <w:sz w:val="20"/>
      <w:szCs w:val="20"/>
    </w:rPr>
  </w:style>
  <w:style w:type="character" w:styleId="1283" w:customStyle="1">
    <w:name w:val="UserStyle_17"/>
    <w:link w:val="786"/>
    <w:uiPriority w:val="99"/>
    <w:qFormat/>
    <w:rPr>
      <w:rFonts w:ascii="Times New Roman" w:hAnsi="Times New Roman" w:eastAsia="楷体_GB2312" w:cs="Times New Roman"/>
      <w:b/>
      <w:bCs/>
      <w:sz w:val="13"/>
      <w:szCs w:val="13"/>
    </w:rPr>
  </w:style>
  <w:style w:type="character" w:styleId="1284" w:customStyle="1">
    <w:name w:val="UserStyle_99"/>
    <w:link w:val="786"/>
    <w:uiPriority w:val="99"/>
    <w:qFormat/>
    <w:rPr>
      <w:rFonts w:ascii="黑体" w:hAnsi="Times New Roman" w:eastAsia="黑体" w:cs="黑体"/>
      <w:b/>
      <w:bCs/>
      <w:sz w:val="32"/>
      <w:szCs w:val="32"/>
      <w:lang w:val="en-US" w:eastAsia="zh-CN"/>
    </w:rPr>
  </w:style>
  <w:style w:type="character" w:styleId="1285" w:customStyle="1">
    <w:name w:val="UserStyle_224"/>
    <w:link w:val="786"/>
    <w:uiPriority w:val="99"/>
    <w:qFormat/>
    <w:rPr>
      <w:rFonts w:ascii="Courier New" w:hAnsi="Courier New" w:eastAsia="宋体" w:cs="Courier New"/>
    </w:rPr>
  </w:style>
  <w:style w:type="character" w:styleId="1286" w:customStyle="1">
    <w:name w:val="UserStyle_203"/>
    <w:link w:val="786"/>
    <w:uiPriority w:val="99"/>
    <w:qFormat/>
    <w:rPr>
      <w:rFonts w:ascii="黑体" w:hAnsi="宋体" w:eastAsia="黑体" w:cs="黑体"/>
      <w:b/>
      <w:bCs/>
      <w:sz w:val="24"/>
      <w:szCs w:val="24"/>
      <w:lang w:val="en-US" w:eastAsia="zh-CN"/>
    </w:rPr>
  </w:style>
  <w:style w:type="character" w:styleId="1287" w:customStyle="1">
    <w:name w:val="UserStyle_228"/>
    <w:link w:val="786"/>
    <w:uiPriority w:val="99"/>
    <w:qFormat/>
    <w:rPr>
      <w:rFonts w:ascii="Arial" w:hAnsi="Arial" w:eastAsia="宋体" w:cs="Arial"/>
      <w:sz w:val="18"/>
      <w:szCs w:val="18"/>
      <w:lang w:val="en-US" w:eastAsia="zh-CN"/>
    </w:rPr>
  </w:style>
  <w:style w:type="character" w:styleId="1288" w:customStyle="1">
    <w:name w:val="UserStyle_185"/>
    <w:link w:val="786"/>
    <w:uiPriority w:val="99"/>
    <w:qFormat/>
    <w:rPr>
      <w:rFonts w:ascii="宋体" w:hAnsi="宋体" w:eastAsia="宋体" w:cs="宋体"/>
      <w:b/>
      <w:bCs/>
      <w:sz w:val="24"/>
      <w:szCs w:val="24"/>
      <w:lang w:val="en-US" w:eastAsia="zh-CN"/>
    </w:rPr>
  </w:style>
  <w:style w:type="character" w:styleId="1289" w:customStyle="1">
    <w:name w:val="UserStyle_134"/>
    <w:link w:val="786"/>
    <w:uiPriority w:val="99"/>
    <w:qFormat/>
    <w:rPr>
      <w:rFonts w:ascii="Arial" w:hAnsi="Arial" w:eastAsia="黑体" w:cs="Arial"/>
      <w:sz w:val="24"/>
      <w:szCs w:val="24"/>
    </w:rPr>
  </w:style>
  <w:style w:type="character" w:styleId="1290" w:customStyle="1">
    <w:name w:val="UserStyle_216"/>
    <w:link w:val="786"/>
    <w:uiPriority w:val="99"/>
    <w:qFormat/>
    <w:rPr>
      <w:rFonts w:ascii="Times New Roman" w:hAnsi="Times New Roman" w:eastAsia="宋体" w:cs="Times New Roman"/>
    </w:rPr>
  </w:style>
  <w:style w:type="character" w:styleId="1291" w:customStyle="1">
    <w:name w:val="UserStyle_127"/>
    <w:link w:val="786"/>
    <w:uiPriority w:val="99"/>
    <w:qFormat/>
    <w:rPr>
      <w:rFonts w:ascii="Times New Roman" w:hAnsi="Times New Roman" w:eastAsia="宋体" w:cs="Times New Roman"/>
      <w:i/>
      <w:iCs/>
      <w:color w:val="000000"/>
      <w:sz w:val="21"/>
      <w:szCs w:val="21"/>
    </w:rPr>
  </w:style>
  <w:style w:type="character" w:styleId="1292" w:customStyle="1">
    <w:name w:val="UserStyle_102"/>
    <w:link w:val="786"/>
    <w:uiPriority w:val="99"/>
    <w:qFormat/>
    <w:rPr>
      <w:rFonts w:ascii="Times New Roman" w:hAnsi="Times New Roman" w:eastAsia="宋体" w:cs="Times New Roman"/>
      <w:b/>
      <w:bCs/>
      <w:sz w:val="44"/>
      <w:szCs w:val="44"/>
    </w:rPr>
  </w:style>
  <w:style w:type="character" w:styleId="1293" w:customStyle="1">
    <w:name w:val="UserStyle_188"/>
    <w:link w:val="786"/>
    <w:uiPriority w:val="99"/>
    <w:qFormat/>
    <w:rPr>
      <w:rFonts w:ascii="Times New Roman" w:hAnsi="Times New Roman" w:eastAsia="宋体" w:cs="Times New Roman"/>
      <w:sz w:val="18"/>
      <w:szCs w:val="18"/>
    </w:rPr>
  </w:style>
  <w:style w:type="character" w:styleId="1294" w:customStyle="1">
    <w:name w:val="UserStyle_173"/>
    <w:link w:val="786"/>
    <w:uiPriority w:val="99"/>
    <w:qFormat/>
    <w:rPr>
      <w:rFonts w:ascii="幼圆" w:hAnsi="华文细黑" w:eastAsia="Times New Roman" w:cs="幼圆"/>
      <w:b/>
      <w:bCs/>
      <w:sz w:val="24"/>
      <w:szCs w:val="24"/>
    </w:rPr>
  </w:style>
  <w:style w:type="character" w:styleId="1295" w:customStyle="1">
    <w:name w:val="UserStyle_227"/>
    <w:link w:val="786"/>
    <w:uiPriority w:val="99"/>
    <w:qFormat/>
    <w:rPr>
      <w:rFonts w:ascii="Times New Roman" w:hAnsi="Times New Roman" w:eastAsia="宋体" w:cs="Times New Roman"/>
      <w:b/>
      <w:bCs/>
      <w:smallCaps/>
      <w:spacing w:val="5"/>
    </w:rPr>
  </w:style>
  <w:style w:type="character" w:styleId="1296" w:customStyle="1">
    <w:name w:val="UserStyle_159"/>
    <w:link w:val="786"/>
    <w:uiPriority w:val="99"/>
    <w:qFormat/>
    <w:rPr>
      <w:rFonts w:ascii="宋体" w:hAnsi="宋体" w:eastAsia="宋体" w:cs="宋体"/>
      <w:b/>
      <w:bCs/>
      <w:color w:val="000000"/>
      <w:sz w:val="22"/>
      <w:szCs w:val="22"/>
    </w:rPr>
  </w:style>
  <w:style w:type="character" w:styleId="1297" w:customStyle="1">
    <w:name w:val="UserStyle_241"/>
    <w:link w:val="786"/>
    <w:uiPriority w:val="99"/>
    <w:qFormat/>
    <w:rPr>
      <w:rFonts w:ascii="Times New Roman" w:hAnsi="Times New Roman" w:eastAsia="宋体" w:cs="Times New Roman"/>
    </w:rPr>
  </w:style>
  <w:style w:type="character" w:styleId="1298" w:customStyle="1">
    <w:name w:val="UserStyle_82"/>
    <w:link w:val="1299"/>
    <w:uiPriority w:val="99"/>
    <w:qFormat/>
    <w:rPr>
      <w:rFonts w:eastAsia="楷体_GB2312"/>
      <w:sz w:val="24"/>
      <w:szCs w:val="24"/>
      <w:lang w:val="en-US" w:eastAsia="zh-CN" w:bidi="ar-SA"/>
    </w:rPr>
  </w:style>
  <w:style w:type="paragraph" w:styleId="1299" w:customStyle="1">
    <w:name w:val="UserStyle_81"/>
    <w:link w:val="1298"/>
    <w:uiPriority w:val="99"/>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300" w:customStyle="1">
    <w:name w:val="FootnoteReference1"/>
    <w:link w:val="786"/>
    <w:uiPriority w:val="99"/>
    <w:qFormat/>
    <w:rPr>
      <w:rFonts w:ascii="Times New Roman" w:hAnsi="Times New Roman" w:eastAsia="宋体" w:cs="Times New Roman"/>
      <w:vertAlign w:val="superscript"/>
    </w:rPr>
  </w:style>
  <w:style w:type="character" w:styleId="1301" w:customStyle="1">
    <w:name w:val="UserStyle_249"/>
    <w:link w:val="786"/>
    <w:uiPriority w:val="99"/>
    <w:qFormat/>
    <w:rPr>
      <w:rFonts w:ascii="华文细黑" w:hAnsi="华文细黑" w:eastAsia="Times New Roman" w:cs="华文细黑"/>
      <w:b/>
      <w:bCs/>
      <w:sz w:val="30"/>
      <w:szCs w:val="30"/>
    </w:rPr>
  </w:style>
  <w:style w:type="character" w:styleId="1302" w:customStyle="1">
    <w:name w:val="UserStyle_18"/>
    <w:link w:val="786"/>
    <w:uiPriority w:val="99"/>
    <w:qFormat/>
    <w:rPr>
      <w:rFonts w:ascii="楷体_GB2312" w:hAnsi="Times New Roman" w:eastAsia="楷体_GB2312" w:cs="楷体_GB2312"/>
      <w:sz w:val="28"/>
      <w:szCs w:val="28"/>
    </w:rPr>
  </w:style>
  <w:style w:type="character" w:styleId="1303" w:customStyle="1">
    <w:name w:val="UserStyle_215"/>
    <w:link w:val="1304"/>
    <w:uiPriority w:val="99"/>
    <w:qFormat/>
    <w:rPr>
      <w:rFonts w:ascii="仿宋_GB2312" w:hAnsi="宋体" w:eastAsia="仿宋_GB2312" w:cs="仿宋_GB2312"/>
      <w:sz w:val="28"/>
      <w:szCs w:val="28"/>
      <w:lang w:val="en-US" w:eastAsia="zh-CN" w:bidi="ar-SA"/>
    </w:rPr>
  </w:style>
  <w:style w:type="paragraph" w:styleId="1304" w:customStyle="1">
    <w:name w:val="UserStyle_214"/>
    <w:link w:val="1303"/>
    <w:uiPriority w:val="99"/>
    <w:qFormat/>
    <w:pPr>
      <w:ind w:firstLine="200"/>
    </w:pPr>
    <w:rPr>
      <w:rFonts w:hint="default" w:ascii="仿宋_GB2312" w:hAnsi="宋体" w:eastAsia="仿宋_GB2312" w:cs="仿宋_GB2312"/>
      <w:sz w:val="28"/>
      <w:szCs w:val="28"/>
      <w:lang w:val="en-US" w:eastAsia="zh-CN" w:bidi="ar-SA"/>
    </w:rPr>
  </w:style>
  <w:style w:type="character" w:styleId="1305" w:customStyle="1">
    <w:name w:val="UserStyle_230"/>
    <w:link w:val="786"/>
    <w:uiPriority w:val="99"/>
    <w:qFormat/>
    <w:rPr>
      <w:rFonts w:ascii="宋体" w:hAnsi="宋体" w:eastAsia="黑体" w:cs="宋体"/>
      <w:b/>
      <w:bCs/>
      <w:sz w:val="32"/>
      <w:szCs w:val="32"/>
      <w:lang w:val="en-US" w:eastAsia="zh-CN"/>
    </w:rPr>
  </w:style>
  <w:style w:type="character" w:styleId="1306" w:customStyle="1">
    <w:name w:val="UserStyle_205"/>
    <w:link w:val="786"/>
    <w:uiPriority w:val="99"/>
    <w:qFormat/>
    <w:rPr>
      <w:rFonts w:ascii="Times New Roman" w:hAnsi="Times New Roman" w:eastAsia="宋体" w:cs="Times New Roman"/>
      <w:b/>
      <w:bCs/>
      <w:sz w:val="24"/>
      <w:szCs w:val="24"/>
      <w:lang w:val="en-US" w:eastAsia="zh-CN"/>
    </w:rPr>
  </w:style>
  <w:style w:type="character" w:styleId="1307" w:customStyle="1">
    <w:name w:val="UserStyle_96"/>
    <w:link w:val="1308"/>
    <w:uiPriority w:val="99"/>
    <w:qFormat/>
    <w:rPr>
      <w:rFonts w:ascii="Calibri" w:hAnsi="Calibri" w:cs="Calibri"/>
      <w:sz w:val="22"/>
      <w:szCs w:val="22"/>
      <w:lang w:val="en-US" w:eastAsia="zh-CN" w:bidi="ar-SA"/>
    </w:rPr>
  </w:style>
  <w:style w:type="paragraph" w:styleId="1308" w:customStyle="1">
    <w:name w:val="UserStyle_95"/>
    <w:link w:val="1307"/>
    <w:uiPriority w:val="99"/>
    <w:qFormat/>
    <w:rPr>
      <w:rFonts w:hint="default" w:ascii="Calibri" w:hAnsi="Calibri" w:eastAsia="宋体" w:cs="Calibri"/>
      <w:sz w:val="22"/>
      <w:szCs w:val="22"/>
      <w:lang w:val="en-US" w:eastAsia="zh-CN" w:bidi="ar-SA"/>
    </w:rPr>
  </w:style>
  <w:style w:type="character" w:styleId="1309" w:customStyle="1">
    <w:name w:val="UserStyle_105"/>
    <w:link w:val="786"/>
    <w:uiPriority w:val="99"/>
    <w:qFormat/>
    <w:rPr>
      <w:rFonts w:ascii="Arial" w:hAnsi="Arial" w:eastAsia="黑体" w:cs="Arial"/>
      <w:sz w:val="21"/>
      <w:szCs w:val="21"/>
    </w:rPr>
  </w:style>
  <w:style w:type="character" w:styleId="1310" w:customStyle="1">
    <w:name w:val="UserStyle_252"/>
    <w:link w:val="786"/>
    <w:uiPriority w:val="99"/>
    <w:qFormat/>
    <w:rPr>
      <w:rFonts w:ascii="Times New Roman" w:hAnsi="Times New Roman" w:eastAsia="宋体" w:cs="Times New Roman"/>
      <w:i/>
      <w:iCs/>
    </w:rPr>
  </w:style>
  <w:style w:type="character" w:styleId="1311" w:customStyle="1">
    <w:name w:val="UserStyle_57"/>
    <w:link w:val="786"/>
    <w:uiPriority w:val="99"/>
    <w:qFormat/>
    <w:rPr>
      <w:rFonts w:ascii="幼圆" w:hAnsi="华文细黑" w:eastAsia="Times New Roman" w:cs="幼圆"/>
      <w:b/>
      <w:bCs/>
      <w:color w:val="ff0000"/>
      <w:sz w:val="30"/>
      <w:szCs w:val="30"/>
    </w:rPr>
  </w:style>
  <w:style w:type="paragraph" w:styleId="1312" w:customStyle="1">
    <w:name w:val="UserStyle_492"/>
    <w:basedOn w:val="786"/>
    <w:next w:val="786"/>
    <w:uiPriority w:val="99"/>
    <w:qFormat/>
    <w:pPr>
      <w:keepLines/>
      <w:keepNext/>
      <w:pageBreakBefore/>
    </w:pPr>
    <w:rPr>
      <w:rFonts w:ascii="Tahoma" w:hAnsi="Tahoma" w:cs="Tahoma"/>
      <w:sz w:val="24"/>
      <w:szCs w:val="24"/>
    </w:rPr>
  </w:style>
  <w:style w:type="paragraph" w:styleId="1313" w:customStyle="1">
    <w:name w:val="Heading71"/>
    <w:basedOn w:val="786"/>
    <w:next w:val="786"/>
    <w:uiPriority w:val="99"/>
    <w:qFormat/>
    <w:pPr>
      <w:ind w:left="1296" w:hanging="1296"/>
      <w:jc w:val="left"/>
      <w:keepLines/>
      <w:keepNext/>
      <w:spacing w:before="240" w:after="64" w:line="317" w:lineRule="auto"/>
      <w:tabs>
        <w:tab w:val="left" w:pos="2520" w:leader="none"/>
      </w:tabs>
    </w:pPr>
    <w:rPr>
      <w:b/>
      <w:bCs/>
      <w:sz w:val="24"/>
      <w:szCs w:val="24"/>
    </w:rPr>
  </w:style>
  <w:style w:type="paragraph" w:styleId="1314" w:customStyle="1">
    <w:name w:val="UserStyle_549"/>
    <w:basedOn w:val="786"/>
    <w:uiPriority w:val="99"/>
    <w:qFormat/>
    <w:pPr>
      <w:ind w:firstLine="480"/>
      <w:jc w:val="left"/>
      <w:spacing w:before="120" w:after="120" w:line="360" w:lineRule="auto"/>
    </w:pPr>
    <w:rPr>
      <w:rFonts w:ascii="Arial" w:hAnsi="Arial" w:cs="Arial"/>
      <w:sz w:val="24"/>
      <w:szCs w:val="24"/>
    </w:rPr>
  </w:style>
  <w:style w:type="paragraph" w:styleId="1315" w:customStyle="1">
    <w:name w:val="Heading11"/>
    <w:basedOn w:val="786"/>
    <w:next w:val="786"/>
    <w:uiPriority w:val="99"/>
    <w:qFormat/>
    <w:pPr>
      <w:jc w:val="center"/>
      <w:keepNext/>
    </w:pPr>
    <w:rPr>
      <w:rFonts w:ascii="楷体_GB2312" w:eastAsia="楷体_GB2312" w:cs="楷体_GB2312"/>
      <w:b/>
      <w:bCs/>
      <w:sz w:val="28"/>
      <w:szCs w:val="28"/>
    </w:rPr>
  </w:style>
  <w:style w:type="paragraph" w:styleId="1316" w:customStyle="1">
    <w:name w:val="UserStyle_440"/>
    <w:basedOn w:val="786"/>
    <w:next w:val="786"/>
    <w:uiPriority w:val="99"/>
    <w:qFormat/>
    <w:pPr>
      <w:jc w:val="left"/>
      <w:keepNext/>
      <w:spacing w:before="100" w:after="100"/>
    </w:pPr>
    <w:rPr>
      <w:b/>
      <w:bCs/>
      <w:sz w:val="28"/>
      <w:szCs w:val="28"/>
    </w:rPr>
  </w:style>
  <w:style w:type="paragraph" w:styleId="1317" w:customStyle="1">
    <w:name w:val="UserStyle_407"/>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8" w:customStyle="1">
    <w:name w:val="UserStyle_524"/>
    <w:basedOn w:val="786"/>
    <w:uiPriority w:val="99"/>
    <w:qFormat/>
    <w:pPr>
      <w:ind w:firstLine="425"/>
      <w:jc w:val="left"/>
      <w:keepNext/>
      <w:spacing w:before="120" w:after="60" w:line="354" w:lineRule="auto"/>
      <w:tabs>
        <w:tab w:val="left" w:pos="450" w:leader="none"/>
      </w:tabs>
    </w:pPr>
    <w:rPr>
      <w:rFonts w:ascii="宋体" w:cs="宋体"/>
      <w:b/>
      <w:bCs/>
      <w:sz w:val="24"/>
      <w:szCs w:val="24"/>
    </w:rPr>
  </w:style>
  <w:style w:type="paragraph" w:styleId="1319" w:customStyle="1">
    <w:name w:val="UserStyle_406"/>
    <w:basedOn w:val="786"/>
    <w:uiPriority w:val="99"/>
    <w:qFormat/>
    <w:pPr>
      <w:ind w:left="405" w:hanging="405"/>
      <w:spacing w:line="360" w:lineRule="auto"/>
      <w:tabs>
        <w:tab w:val="left" w:pos="405" w:leader="none"/>
      </w:tabs>
    </w:pPr>
    <w:rPr>
      <w:rFonts w:ascii="宋体" w:eastAsia="仿宋_GB2312" w:cs="宋体"/>
      <w:sz w:val="24"/>
      <w:szCs w:val="24"/>
    </w:rPr>
  </w:style>
  <w:style w:type="paragraph" w:styleId="1320" w:customStyle="1">
    <w:name w:val="UserStyle_463"/>
    <w:next w:val="786"/>
    <w:uiPriority w:val="99"/>
    <w:qFormat/>
    <w:pPr>
      <w:jc w:val="both"/>
    </w:pPr>
    <w:rPr>
      <w:rFonts w:hint="default" w:ascii="黑体" w:hAnsi="Times New Roman" w:eastAsia="黑体" w:cs="黑体"/>
      <w:sz w:val="21"/>
      <w:szCs w:val="21"/>
      <w:lang w:val="en-US" w:eastAsia="zh-CN" w:bidi="ar-SA"/>
    </w:rPr>
  </w:style>
  <w:style w:type="paragraph" w:styleId="1321" w:customStyle="1">
    <w:name w:val="UserStyle_319"/>
    <w:basedOn w:val="786"/>
    <w:uiPriority w:val="99"/>
    <w:qFormat/>
    <w:pPr>
      <w:jc w:val="left"/>
      <w:spacing w:before="100" w:beforeAutospacing="1" w:after="100" w:afterAutospacing="1"/>
    </w:pPr>
    <w:rPr>
      <w:b/>
      <w:bCs/>
      <w:sz w:val="20"/>
      <w:szCs w:val="20"/>
    </w:rPr>
  </w:style>
  <w:style w:type="paragraph" w:styleId="1322" w:customStyle="1">
    <w:name w:val="UserStyle_362"/>
    <w:basedOn w:val="786"/>
    <w:uiPriority w:val="99"/>
    <w:qFormat/>
    <w:pPr>
      <w:jc w:val="center"/>
      <w:spacing w:before="320" w:after="160" w:line="360" w:lineRule="atLeast"/>
    </w:pPr>
    <w:rPr>
      <w:rFonts w:ascii="Arial" w:eastAsia="黑体" w:cs="Arial"/>
      <w:sz w:val="30"/>
      <w:szCs w:val="30"/>
    </w:rPr>
  </w:style>
  <w:style w:type="paragraph" w:styleId="1323" w:customStyle="1">
    <w:name w:val="UserStyle_391"/>
    <w:basedOn w:val="786"/>
    <w:uiPriority w:val="99"/>
    <w:qFormat/>
    <w:pPr>
      <w:ind w:left="851" w:hanging="284"/>
      <w:spacing w:before="120" w:line="360" w:lineRule="auto"/>
      <w:tabs>
        <w:tab w:val="left" w:pos="851" w:leader="none"/>
        <w:tab w:val="left" w:pos="927" w:leader="none"/>
      </w:tabs>
    </w:pPr>
    <w:rPr>
      <w:sz w:val="24"/>
      <w:szCs w:val="24"/>
    </w:rPr>
  </w:style>
  <w:style w:type="paragraph" w:styleId="1324" w:customStyle="1">
    <w:name w:val="xl80"/>
    <w:basedOn w:val="78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25" w:customStyle="1">
    <w:name w:val="xl65"/>
    <w:basedOn w:val="786"/>
    <w:uiPriority w:val="0"/>
    <w:qFormat/>
    <w:pPr>
      <w:jc w:val="center"/>
      <w:spacing w:before="100" w:beforeAutospacing="1" w:after="100" w:afterAutospacing="1"/>
    </w:pPr>
    <w:rPr>
      <w:rFonts w:ascii="宋体" w:hAnsi="宋体" w:cs="宋体"/>
      <w:sz w:val="24"/>
      <w:szCs w:val="24"/>
    </w:rPr>
  </w:style>
  <w:style w:type="paragraph" w:styleId="1326" w:customStyle="1">
    <w:name w:val="UserStyle_318"/>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7" w:customStyle="1">
    <w:name w:val="UserStyle_389"/>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28" w:customStyle="1">
    <w:name w:val="UserStyle_497"/>
    <w:basedOn w:val="786"/>
    <w:uiPriority w:val="99"/>
    <w:qFormat/>
    <w:pPr>
      <w:spacing w:line="360" w:lineRule="auto"/>
    </w:pPr>
    <w:rPr>
      <w:sz w:val="24"/>
      <w:szCs w:val="24"/>
    </w:rPr>
  </w:style>
  <w:style w:type="paragraph" w:styleId="1329" w:customStyle="1">
    <w:name w:val="UserStyle_382"/>
    <w:basedOn w:val="786"/>
    <w:uiPriority w:val="99"/>
    <w:qFormat/>
    <w:pPr>
      <w:ind w:firstLine="567"/>
      <w:spacing w:line="480" w:lineRule="atLeast"/>
    </w:pPr>
    <w:rPr>
      <w:rFonts w:ascii="仿宋_GB2312" w:eastAsia="仿宋_GB2312" w:cs="仿宋_GB2312"/>
      <w:sz w:val="28"/>
      <w:szCs w:val="28"/>
    </w:rPr>
  </w:style>
  <w:style w:type="paragraph" w:styleId="1330" w:customStyle="1">
    <w:name w:val="xl69"/>
    <w:basedOn w:val="78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31" w:customStyle="1">
    <w:name w:val="UserStyle_511"/>
    <w:basedOn w:val="786"/>
    <w:uiPriority w:val="99"/>
    <w:qFormat/>
    <w:pPr>
      <w:spacing w:line="360" w:lineRule="auto"/>
    </w:pPr>
    <w:rPr>
      <w:rFonts w:ascii="仿宋_GB2312" w:eastAsia="仿宋_GB2312" w:cs="仿宋_GB2312"/>
      <w:b/>
      <w:bCs/>
      <w:sz w:val="32"/>
      <w:szCs w:val="32"/>
    </w:rPr>
  </w:style>
  <w:style w:type="paragraph" w:styleId="1332" w:customStyle="1">
    <w:name w:val="UserStyle_294"/>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333" w:customStyle="1">
    <w:name w:val="UserStyle_427"/>
    <w:basedOn w:val="1334"/>
    <w:next w:val="1220"/>
    <w:uiPriority w:val="99"/>
    <w:qFormat/>
    <w:pPr>
      <w:jc w:val="both"/>
      <w:keepLines/>
      <w:spacing w:before="100" w:after="100" w:line="372" w:lineRule="auto"/>
      <w:tabs>
        <w:tab w:val="left" w:pos="1080" w:leader="none"/>
      </w:tabs>
    </w:pPr>
    <w:rPr>
      <w:rFonts w:ascii="Arial" w:hAnsi="Arial" w:eastAsia="仿宋_GB2312" w:cs="Arial"/>
      <w:sz w:val="28"/>
      <w:szCs w:val="28"/>
      <w:lang w:val="zh-CN"/>
    </w:rPr>
  </w:style>
  <w:style w:type="paragraph" w:styleId="1334" w:customStyle="1">
    <w:name w:val="Heading41"/>
    <w:basedOn w:val="786"/>
    <w:next w:val="786"/>
    <w:uiPriority w:val="99"/>
    <w:qFormat/>
    <w:pPr>
      <w:jc w:val="center"/>
      <w:keepNext/>
    </w:pPr>
    <w:rPr>
      <w:rFonts w:eastAsia="楷体_GB2312"/>
      <w:b/>
      <w:bCs/>
      <w:sz w:val="13"/>
      <w:szCs w:val="13"/>
    </w:rPr>
  </w:style>
  <w:style w:type="paragraph" w:styleId="1335" w:customStyle="1">
    <w:name w:val="UserStyle_6"/>
    <w:basedOn w:val="786"/>
    <w:next w:val="786"/>
    <w:uiPriority w:val="99"/>
    <w:qFormat/>
    <w:rPr>
      <w:rFonts w:ascii="宋体" w:cs="宋体"/>
      <w:sz w:val="24"/>
      <w:szCs w:val="24"/>
    </w:rPr>
  </w:style>
  <w:style w:type="paragraph" w:styleId="1336" w:customStyle="1">
    <w:name w:val="UserStyle_441"/>
    <w:basedOn w:val="1117"/>
    <w:next w:val="786"/>
    <w:uiPriority w:val="99"/>
    <w:qFormat/>
    <w:pPr>
      <w:jc w:val="left"/>
      <w:keepLines/>
      <w:spacing w:before="120" w:after="120"/>
    </w:pPr>
    <w:rPr>
      <w:rFonts w:ascii="Arial" w:hAnsi="Arial" w:eastAsia="黑体" w:cs="Arial"/>
      <w:sz w:val="32"/>
      <w:szCs w:val="32"/>
    </w:rPr>
  </w:style>
  <w:style w:type="paragraph" w:styleId="1337" w:customStyle="1">
    <w:name w:val="UserStyle_421"/>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8" w:customStyle="1">
    <w:name w:val="UserStyle_510"/>
    <w:basedOn w:val="786"/>
    <w:next w:val="786"/>
    <w:uiPriority w:val="99"/>
    <w:qFormat/>
    <w:pPr>
      <w:ind w:left="420" w:hanging="420"/>
      <w:jc w:val="left"/>
      <w:spacing w:line="360" w:lineRule="auto"/>
      <w:tabs>
        <w:tab w:val="left" w:pos="420" w:leader="none"/>
      </w:tabs>
    </w:pPr>
    <w:rPr>
      <w:rFonts w:ascii="宋体" w:cs="宋体"/>
      <w:sz w:val="24"/>
      <w:szCs w:val="24"/>
    </w:rPr>
  </w:style>
  <w:style w:type="paragraph" w:styleId="1339" w:customStyle="1">
    <w:name w:val="明显引用"/>
    <w:next w:val="786"/>
    <w:uiPriority w:val="0"/>
    <w:qFormat/>
    <w:pPr>
      <w:ind w:left="950" w:right="950"/>
      <w:jc w:val="center"/>
      <w:spacing w:before="360" w:after="360"/>
    </w:pPr>
    <w:rPr>
      <w:rFonts w:hint="default" w:ascii="Times New Roman" w:hAnsi="Times New Roman" w:eastAsia="宋体" w:cs="Times New Roman"/>
      <w:i/>
      <w:sz w:val="21"/>
      <w:lang w:val="en-US" w:eastAsia="zh-CN" w:bidi="ar-SA"/>
    </w:rPr>
  </w:style>
  <w:style w:type="paragraph" w:styleId="1340" w:customStyle="1">
    <w:name w:val="UserStyle_387"/>
    <w:basedOn w:val="786"/>
    <w:uiPriority w:val="99"/>
    <w:qFormat/>
  </w:style>
  <w:style w:type="paragraph" w:styleId="1341" w:customStyle="1">
    <w:name w:val="xl81"/>
    <w:basedOn w:val="78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Symbol" w:hAnsi="Symbol" w:cs="宋体"/>
      <w:color w:val="000000"/>
    </w:rPr>
  </w:style>
  <w:style w:type="paragraph" w:styleId="1342" w:customStyle="1">
    <w:name w:val="UserStyle_409"/>
    <w:basedOn w:val="786"/>
    <w:next w:val="786"/>
    <w:uiPriority w:val="99"/>
    <w:qFormat/>
    <w:pPr>
      <w:jc w:val="left"/>
      <w:keepNext/>
      <w:spacing w:before="100" w:after="100"/>
    </w:pPr>
    <w:rPr>
      <w:b/>
      <w:bCs/>
      <w:sz w:val="48"/>
      <w:szCs w:val="48"/>
    </w:rPr>
  </w:style>
  <w:style w:type="paragraph" w:styleId="1343" w:customStyle="1">
    <w:name w:val="UserStyle_555"/>
    <w:basedOn w:val="1024"/>
    <w:uiPriority w:val="99"/>
    <w:qFormat/>
    <w:pPr>
      <w:ind w:left="357"/>
      <w:jc w:val="left"/>
      <w:spacing w:line="436" w:lineRule="exact"/>
    </w:pPr>
    <w:rPr>
      <w:rFonts w:ascii="Tahoma" w:hAnsi="Tahoma" w:cs="Tahoma"/>
      <w:b/>
      <w:bCs/>
      <w:sz w:val="24"/>
      <w:szCs w:val="24"/>
    </w:rPr>
  </w:style>
  <w:style w:type="paragraph" w:styleId="1344" w:customStyle="1">
    <w:name w:val="TOC31"/>
    <w:basedOn w:val="786"/>
    <w:next w:val="786"/>
    <w:uiPriority w:val="99"/>
    <w:qFormat/>
    <w:pPr>
      <w:ind w:left="780"/>
      <w:jc w:val="center"/>
    </w:pPr>
    <w:rPr>
      <w:b/>
      <w:bCs/>
      <w:sz w:val="24"/>
      <w:szCs w:val="24"/>
    </w:rPr>
  </w:style>
  <w:style w:type="paragraph" w:styleId="1345" w:customStyle="1">
    <w:name w:val="UserStyle_285"/>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1346" w:customStyle="1">
    <w:name w:val="UserStyle_310"/>
    <w:basedOn w:val="1315"/>
    <w:next w:val="786"/>
    <w:uiPriority w:val="99"/>
    <w:qFormat/>
    <w:pPr>
      <w:jc w:val="both"/>
      <w:keepLines/>
      <w:spacing w:before="340" w:after="330" w:line="576" w:lineRule="auto"/>
      <w:tabs>
        <w:tab w:val="left" w:pos="432" w:leader="none"/>
      </w:tabs>
    </w:pPr>
    <w:rPr>
      <w:rFonts w:ascii="Calibri" w:hAnsi="Calibri" w:eastAsia="宋体" w:cs="Calibri"/>
      <w:sz w:val="44"/>
      <w:szCs w:val="44"/>
    </w:rPr>
  </w:style>
  <w:style w:type="paragraph" w:styleId="1347" w:customStyle="1">
    <w:name w:val="UserStyle_516"/>
    <w:basedOn w:val="786"/>
    <w:uiPriority w:val="99"/>
    <w:qFormat/>
    <w:pPr>
      <w:spacing w:line="360" w:lineRule="auto"/>
    </w:pPr>
    <w:rPr>
      <w:rFonts w:ascii="仿宋_GB2312" w:eastAsia="仿宋_GB2312" w:cs="仿宋_GB2312"/>
      <w:b/>
      <w:bCs/>
      <w:sz w:val="32"/>
      <w:szCs w:val="32"/>
    </w:rPr>
  </w:style>
  <w:style w:type="paragraph" w:styleId="1348" w:customStyle="1">
    <w:name w:val="UserStyle_545"/>
    <w:basedOn w:val="786"/>
    <w:uiPriority w:val="99"/>
    <w:qFormat/>
  </w:style>
  <w:style w:type="paragraph" w:styleId="1349" w:customStyle="1">
    <w:name w:val="UserStyle_353"/>
    <w:basedOn w:val="786"/>
    <w:uiPriority w:val="99"/>
    <w:qFormat/>
    <w:pPr>
      <w:ind w:firstLine="200"/>
      <w:spacing w:line="360" w:lineRule="auto"/>
    </w:pPr>
    <w:rPr>
      <w:rFonts w:ascii="Tahoma" w:hAnsi="Tahoma" w:cs="Tahoma"/>
      <w:sz w:val="24"/>
      <w:szCs w:val="24"/>
    </w:rPr>
  </w:style>
  <w:style w:type="paragraph" w:styleId="1350" w:customStyle="1">
    <w:name w:val="UserStyle_540"/>
    <w:basedOn w:val="786"/>
    <w:next w:val="786"/>
    <w:uiPriority w:val="99"/>
    <w:qFormat/>
    <w:pPr>
      <w:ind w:firstLine="200"/>
      <w:jc w:val="left"/>
      <w:spacing w:line="360" w:lineRule="auto"/>
      <w:tabs>
        <w:tab w:val="left" w:pos="425" w:leader="none"/>
      </w:tabs>
    </w:pPr>
    <w:rPr>
      <w:rFonts w:ascii="宋体" w:cs="宋体"/>
      <w:sz w:val="24"/>
      <w:szCs w:val="24"/>
    </w:rPr>
  </w:style>
  <w:style w:type="paragraph" w:styleId="1351" w:customStyle="1">
    <w:name w:val="UserStyle_503"/>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352" w:customStyle="1">
    <w:name w:val="UserStyle_262"/>
    <w:basedOn w:val="786"/>
    <w:uiPriority w:val="99"/>
    <w:qFormat/>
    <w:pPr>
      <w:ind w:firstLine="420"/>
    </w:pPr>
  </w:style>
  <w:style w:type="paragraph" w:styleId="1353" w:customStyle="1">
    <w:name w:val="UserStyle_284"/>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54" w:customStyle="1">
    <w:name w:val="UserStyle_323"/>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55" w:customStyle="1">
    <w:name w:val="UserStyle_283"/>
    <w:basedOn w:val="786"/>
    <w:uiPriority w:val="99"/>
    <w:qFormat/>
    <w:pPr>
      <w:jc w:val="center"/>
      <w:spacing w:before="80" w:after="80" w:line="360" w:lineRule="auto"/>
    </w:pPr>
    <w:rPr>
      <w:sz w:val="20"/>
      <w:szCs w:val="20"/>
    </w:rPr>
  </w:style>
  <w:style w:type="paragraph" w:styleId="1356" w:customStyle="1">
    <w:name w:val="UserStyle_311"/>
    <w:basedOn w:val="1315"/>
    <w:uiPriority w:val="99"/>
    <w:qFormat/>
    <w:pPr>
      <w:ind w:left="360" w:hanging="360"/>
      <w:keepLines/>
      <w:spacing w:before="340" w:after="330" w:line="576" w:lineRule="auto"/>
      <w:tabs>
        <w:tab w:val="left" w:pos="360" w:leader="none"/>
      </w:tabs>
    </w:pPr>
    <w:rPr>
      <w:rFonts w:ascii="Times New Roman" w:eastAsia="宋体" w:cs="Times New Roman"/>
      <w:sz w:val="44"/>
      <w:szCs w:val="44"/>
      <w:lang w:val="zh-CN"/>
    </w:rPr>
  </w:style>
  <w:style w:type="paragraph" w:styleId="1357" w:customStyle="1">
    <w:name w:val="Heading81"/>
    <w:basedOn w:val="786"/>
    <w:next w:val="786"/>
    <w:uiPriority w:val="99"/>
    <w:qFormat/>
    <w:pPr>
      <w:ind w:left="1440" w:hanging="1440"/>
      <w:jc w:val="left"/>
      <w:keepLines/>
      <w:keepNext/>
      <w:spacing w:before="240" w:after="64" w:line="317" w:lineRule="auto"/>
      <w:tabs>
        <w:tab w:val="left" w:pos="1440" w:leader="none"/>
      </w:tabs>
    </w:pPr>
    <w:rPr>
      <w:rFonts w:ascii="Arial" w:hAnsi="Arial" w:eastAsia="黑体" w:cs="Arial"/>
      <w:sz w:val="24"/>
      <w:szCs w:val="24"/>
    </w:rPr>
  </w:style>
  <w:style w:type="paragraph" w:styleId="1358" w:customStyle="1">
    <w:name w:val="纯文本1"/>
    <w:basedOn w:val="786"/>
    <w:uiPriority w:val="0"/>
    <w:qFormat/>
    <w:rPr>
      <w:rFonts w:hint="eastAsia" w:ascii="宋体" w:hAnsi="Courier New" w:eastAsia="楷体_GB2312"/>
      <w:sz w:val="28"/>
      <w:szCs w:val="20"/>
    </w:rPr>
  </w:style>
  <w:style w:type="paragraph" w:styleId="1359" w:customStyle="1">
    <w:name w:val="UserStyle_408"/>
    <w:basedOn w:val="786"/>
    <w:uiPriority w:val="99"/>
    <w:qFormat/>
  </w:style>
  <w:style w:type="paragraph" w:styleId="1360" w:customStyle="1">
    <w:name w:val="UserStyle_351"/>
    <w:uiPriority w:val="99"/>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361" w:customStyle="1">
    <w:name w:val="UserStyle_417"/>
    <w:basedOn w:val="786"/>
    <w:uiPriority w:val="99"/>
    <w:qFormat/>
    <w:pPr>
      <w:ind w:firstLine="200"/>
      <w:spacing w:line="360" w:lineRule="auto"/>
    </w:pPr>
    <w:rPr>
      <w:rFonts w:ascii="宋体" w:hAnsi="宋体" w:cs="宋体"/>
      <w:b/>
      <w:bCs/>
      <w:sz w:val="24"/>
      <w:szCs w:val="24"/>
    </w:rPr>
  </w:style>
  <w:style w:type="paragraph" w:styleId="1362" w:customStyle="1">
    <w:name w:val="UserStyle_473"/>
    <w:basedOn w:val="786"/>
    <w:uiPriority w:val="99"/>
    <w:qFormat/>
    <w:pPr>
      <w:jc w:val="center"/>
    </w:pPr>
    <w:rPr>
      <w:rFonts w:eastAsia="黑体"/>
      <w:b/>
      <w:bCs/>
      <w:sz w:val="48"/>
      <w:szCs w:val="48"/>
    </w:rPr>
  </w:style>
  <w:style w:type="paragraph" w:styleId="1363" w:customStyle="1">
    <w:name w:val="UserStyle_480"/>
    <w:next w:val="1299"/>
    <w:uiPriority w:val="99"/>
    <w:qFormat/>
    <w:rPr>
      <w:rFonts w:hint="default" w:ascii="Times New Roman" w:hAnsi="Times New Roman" w:eastAsia="宋体" w:cs="Times New Roman"/>
      <w:sz w:val="21"/>
      <w:szCs w:val="21"/>
      <w:lang w:val="en-US" w:eastAsia="zh-CN" w:bidi="ar-SA"/>
    </w:rPr>
  </w:style>
  <w:style w:type="paragraph" w:styleId="1364" w:customStyle="1">
    <w:name w:val="UserStyle_374"/>
    <w:basedOn w:val="786"/>
    <w:uiPriority w:val="99"/>
    <w:qFormat/>
    <w:pPr>
      <w:jc w:val="left"/>
      <w:spacing w:after="160" w:line="240" w:lineRule="exact"/>
    </w:pPr>
    <w:rPr>
      <w:rFonts w:ascii="Verdana" w:hAnsi="Verdana" w:eastAsia="仿宋_GB2312" w:cs="Verdana"/>
      <w:sz w:val="24"/>
      <w:szCs w:val="24"/>
      <w:lang w:eastAsia="en-US"/>
    </w:rPr>
  </w:style>
  <w:style w:type="paragraph" w:styleId="1365" w:customStyle="1">
    <w:name w:val="xl73"/>
    <w:basedOn w:val="78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66" w:customStyle="1">
    <w:name w:val="UserStyle_423"/>
    <w:basedOn w:val="1315"/>
    <w:next w:val="1367"/>
    <w:uiPriority w:val="99"/>
    <w:qFormat/>
    <w:pPr>
      <w:ind w:left="432" w:hanging="432"/>
      <w:tabs>
        <w:tab w:val="left" w:pos="432" w:leader="none"/>
      </w:tabs>
    </w:pPr>
    <w:rPr>
      <w:rFonts w:ascii="黑体" w:eastAsia="黑体" w:cs="黑体"/>
      <w:b w:val="0"/>
      <w:bCs w:val="0"/>
      <w:sz w:val="52"/>
      <w:szCs w:val="52"/>
    </w:rPr>
  </w:style>
  <w:style w:type="paragraph" w:styleId="1367" w:customStyle="1">
    <w:name w:val="UserStyle_369"/>
    <w:uiPriority w:val="99"/>
    <w:qFormat/>
    <w:pPr>
      <w:jc w:val="both"/>
      <w:spacing w:line="312" w:lineRule="atLeast"/>
    </w:pPr>
    <w:rPr>
      <w:rFonts w:hint="default" w:ascii="宋体" w:hAnsi="Times New Roman" w:eastAsia="宋体" w:cs="宋体"/>
      <w:sz w:val="34"/>
      <w:szCs w:val="34"/>
      <w:lang w:val="en-US" w:eastAsia="zh-CN" w:bidi="ar-SA"/>
    </w:rPr>
  </w:style>
  <w:style w:type="paragraph" w:styleId="1368" w:customStyle="1">
    <w:name w:val="UserStyle_481"/>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369" w:customStyle="1">
    <w:name w:val="UserStyle_320"/>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2"/>
      <w:szCs w:val="22"/>
    </w:rPr>
  </w:style>
  <w:style w:type="paragraph" w:styleId="1370" w:customStyle="1">
    <w:name w:val="xl74"/>
    <w:basedOn w:val="78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371" w:customStyle="1">
    <w:name w:val="UserStyle_327"/>
    <w:basedOn w:val="1024"/>
    <w:uiPriority w:val="99"/>
    <w:qFormat/>
    <w:rPr>
      <w:rFonts w:ascii="Tahoma" w:hAnsi="Tahoma" w:cs="Tahoma"/>
      <w:sz w:val="24"/>
      <w:szCs w:val="24"/>
      <w:lang w:val="zh-CN"/>
    </w:rPr>
  </w:style>
  <w:style w:type="paragraph" w:styleId="1372" w:customStyle="1">
    <w:name w:val="UserStyle_306"/>
    <w:basedOn w:val="786"/>
    <w:uiPriority w:val="99"/>
    <w:qFormat/>
    <w:pPr>
      <w:jc w:val="left"/>
      <w:spacing w:before="100" w:beforeAutospacing="1" w:after="100" w:afterAutospacing="1"/>
    </w:pPr>
    <w:rPr>
      <w:rFonts w:ascii="宋体" w:hAnsi="宋体" w:cs="宋体"/>
      <w:b/>
      <w:bCs/>
      <w:i/>
      <w:iCs/>
      <w:sz w:val="20"/>
      <w:szCs w:val="20"/>
    </w:rPr>
  </w:style>
  <w:style w:type="paragraph" w:styleId="1373" w:customStyle="1">
    <w:name w:val="UserStyle_505"/>
    <w:basedOn w:val="786"/>
    <w:uiPriority w:val="99"/>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74" w:customStyle="1">
    <w:name w:val="UserStyle_368"/>
    <w:basedOn w:val="786"/>
    <w:uiPriority w:val="99"/>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b/>
      <w:bCs/>
      <w:i/>
      <w:iCs/>
      <w:sz w:val="20"/>
      <w:szCs w:val="20"/>
    </w:rPr>
  </w:style>
  <w:style w:type="paragraph" w:styleId="1375" w:customStyle="1">
    <w:name w:val="UserStyle_372"/>
    <w:basedOn w:val="786"/>
    <w:uiPriority w:val="99"/>
    <w:qFormat/>
    <w:pPr>
      <w:spacing w:line="120" w:lineRule="exact"/>
    </w:pPr>
    <w:rPr>
      <w:rFonts w:eastAsia="仿宋_GB2312"/>
      <w:color w:val="ffffff"/>
      <w:sz w:val="30"/>
      <w:szCs w:val="30"/>
    </w:rPr>
  </w:style>
  <w:style w:type="paragraph" w:styleId="1376" w:customStyle="1">
    <w:name w:val="xl67"/>
    <w:basedOn w:val="786"/>
    <w:uiPriority w:val="0"/>
    <w:qFormat/>
    <w:pPr>
      <w:jc w:val="center"/>
      <w:spacing w:before="100" w:beforeAutospacing="1" w:after="100" w:afterAutospacing="1"/>
      <w:shd w:val="clear" w:color="ffffff" w:fill="ffffff"/>
      <w:pBdr>
        <w:top w:val="single" w:color="000000" w:sz="8" w:space="0"/>
        <w:left w:val="single" w:color="000000" w:sz="4" w:space="0"/>
        <w:right w:val="single" w:color="000000" w:sz="4" w:space="0"/>
      </w:pBdr>
    </w:pPr>
    <w:rPr>
      <w:rFonts w:ascii="黑体" w:hAnsi="黑体" w:eastAsia="黑体" w:cs="宋体"/>
      <w:color w:val="000000"/>
    </w:rPr>
  </w:style>
  <w:style w:type="paragraph" w:styleId="1377" w:customStyle="1">
    <w:name w:val="UserStyle_350"/>
    <w:basedOn w:val="786"/>
    <w:uiPriority w:val="99"/>
    <w:qFormat/>
    <w:pPr>
      <w:jc w:val="left"/>
      <w:spacing w:before="100" w:beforeAutospacing="1" w:after="100" w:afterAutospacing="1"/>
    </w:pPr>
    <w:rPr>
      <w:i/>
      <w:iCs/>
      <w:sz w:val="36"/>
      <w:szCs w:val="36"/>
    </w:rPr>
  </w:style>
  <w:style w:type="paragraph" w:styleId="1378" w:customStyle="1">
    <w:name w:val="UserStyle_295"/>
    <w:basedOn w:val="786"/>
    <w:uiPriority w:val="99"/>
    <w:qFormat/>
    <w:pPr>
      <w:numPr>
        <w:ilvl w:val="0"/>
        <w:numId w:val="2"/>
      </w:numPr>
      <w:jc w:val="left"/>
      <w:spacing w:after="240" w:line="240" w:lineRule="atLeast"/>
    </w:pPr>
    <w:rPr>
      <w:color w:val="000000"/>
      <w:sz w:val="24"/>
      <w:szCs w:val="24"/>
      <w:lang w:eastAsia="en-US"/>
    </w:rPr>
  </w:style>
  <w:style w:type="paragraph" w:styleId="1379" w:customStyle="1">
    <w:name w:val="UserStyle_444"/>
    <w:basedOn w:val="786"/>
    <w:uiPriority w:val="99"/>
    <w:qFormat/>
    <w:pPr>
      <w:ind w:left="1680" w:firstLine="420"/>
      <w:spacing w:after="20" w:line="288" w:lineRule="auto"/>
    </w:pPr>
    <w:rPr>
      <w:sz w:val="24"/>
      <w:szCs w:val="24"/>
    </w:rPr>
  </w:style>
  <w:style w:type="paragraph" w:styleId="1380" w:customStyle="1">
    <w:name w:val="UserStyle_474"/>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81" w:customStyle="1">
    <w:name w:val="UserStyle_550"/>
    <w:basedOn w:val="786"/>
    <w:uiPriority w:val="99"/>
    <w:qFormat/>
  </w:style>
  <w:style w:type="paragraph" w:styleId="1382" w:customStyle="1">
    <w:name w:val="UserStyle_334"/>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83" w:customStyle="1">
    <w:name w:val="UserStyle_517"/>
    <w:basedOn w:val="786"/>
    <w:uiPriority w:val="99"/>
    <w:qFormat/>
    <w:pPr>
      <w:jc w:val="left"/>
      <w:spacing w:after="160" w:line="240" w:lineRule="exact"/>
    </w:pPr>
    <w:rPr>
      <w:rFonts w:ascii="Verdana" w:hAnsi="Verdana" w:eastAsia="仿宋_GB2312" w:cs="Verdana"/>
      <w:sz w:val="24"/>
      <w:szCs w:val="24"/>
      <w:lang w:eastAsia="en-US"/>
    </w:rPr>
  </w:style>
  <w:style w:type="paragraph" w:styleId="1384" w:customStyle="1">
    <w:name w:val="UserStyle_528"/>
    <w:next w:val="786"/>
    <w:uiPriority w:val="99"/>
    <w:qFormat/>
    <w:pPr>
      <w:jc w:val="center"/>
    </w:pPr>
    <w:rPr>
      <w:rFonts w:hint="default" w:ascii="Arial" w:hAnsi="Arial" w:eastAsia="宋体" w:cs="Arial"/>
      <w:sz w:val="18"/>
      <w:szCs w:val="18"/>
      <w:lang w:val="en-US" w:eastAsia="zh-CN" w:bidi="ar-SA"/>
    </w:rPr>
  </w:style>
  <w:style w:type="paragraph" w:styleId="1385" w:customStyle="1">
    <w:name w:val="TOC91"/>
    <w:basedOn w:val="786"/>
    <w:next w:val="786"/>
    <w:uiPriority w:val="99"/>
    <w:qFormat/>
    <w:pPr>
      <w:ind w:left="1600"/>
      <w:jc w:val="left"/>
    </w:pPr>
    <w:rPr>
      <w:sz w:val="20"/>
      <w:szCs w:val="20"/>
    </w:rPr>
  </w:style>
  <w:style w:type="paragraph" w:styleId="1386" w:customStyle="1">
    <w:name w:val="UserStyle_275"/>
    <w:basedOn w:val="786"/>
    <w:uiPriority w:val="99"/>
    <w:qFormat/>
    <w:pPr>
      <w:spacing w:line="480" w:lineRule="exact"/>
    </w:pPr>
    <w:rPr>
      <w:rFonts w:ascii="宋体" w:cs="宋体"/>
      <w:sz w:val="24"/>
      <w:szCs w:val="24"/>
    </w:rPr>
  </w:style>
  <w:style w:type="paragraph" w:styleId="1387" w:customStyle="1">
    <w:name w:val="UserStyle_547"/>
    <w:basedOn w:val="1388"/>
    <w:uiPriority w:val="99"/>
    <w:qFormat/>
    <w:pPr>
      <w:numPr>
        <w:ilvl w:val="0"/>
        <w:numId w:val="3"/>
      </w:numPr>
      <w:ind w:left="567" w:firstLine="0"/>
      <w:tabs>
        <w:tab w:val="left" w:pos="360" w:leader="none"/>
      </w:tabs>
    </w:pPr>
    <w:rPr>
      <w:rFonts w:ascii="Times New Roman" w:hAnsi="Times New Roman" w:cs="Times New Roman"/>
    </w:rPr>
  </w:style>
  <w:style w:type="paragraph" w:styleId="1388" w:customStyle="1">
    <w:name w:val="UserStyle_261"/>
    <w:basedOn w:val="786"/>
    <w:uiPriority w:val="99"/>
    <w:qFormat/>
    <w:pPr>
      <w:ind w:firstLine="454"/>
      <w:jc w:val="left"/>
      <w:spacing w:line="360" w:lineRule="auto"/>
    </w:pPr>
    <w:rPr>
      <w:rFonts w:ascii="Arial" w:hAnsi="Arial" w:cs="Arial"/>
    </w:rPr>
  </w:style>
  <w:style w:type="paragraph" w:styleId="1389" w:customStyle="1">
    <w:name w:val="UserStyle_529"/>
    <w:basedOn w:val="786"/>
    <w:uiPriority w:val="99"/>
    <w:qFormat/>
    <w:pPr>
      <w:ind w:right="-120" w:firstLine="420"/>
      <w:jc w:val="left"/>
      <w:keepLines/>
      <w:spacing w:after="20" w:line="240" w:lineRule="atLeast"/>
    </w:pPr>
    <w:rPr>
      <w:sz w:val="16"/>
      <w:szCs w:val="16"/>
    </w:rPr>
  </w:style>
  <w:style w:type="paragraph" w:styleId="1390" w:customStyle="1">
    <w:name w:val="UserStyle_544"/>
    <w:basedOn w:val="786"/>
    <w:uiPriority w:val="99"/>
    <w:qFormat/>
    <w:pPr>
      <w:spacing w:line="480" w:lineRule="exact"/>
    </w:pPr>
    <w:rPr>
      <w:rFonts w:ascii="宋体" w:cs="宋体"/>
      <w:sz w:val="24"/>
      <w:szCs w:val="24"/>
    </w:rPr>
  </w:style>
  <w:style w:type="paragraph" w:styleId="1391" w:customStyle="1">
    <w:name w:val="xl83"/>
    <w:basedOn w:val="78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392" w:customStyle="1">
    <w:name w:val="UserStyle_508"/>
    <w:basedOn w:val="786"/>
    <w:uiPriority w:val="99"/>
    <w:qFormat/>
    <w:pPr>
      <w:spacing w:before="100" w:beforeAutospacing="1"/>
    </w:pPr>
    <w:rPr>
      <w:rFonts w:ascii="宋体" w:hAnsi="宋体" w:cs="宋体"/>
      <w:color w:val="000000"/>
      <w:sz w:val="30"/>
      <w:szCs w:val="30"/>
    </w:rPr>
  </w:style>
  <w:style w:type="paragraph" w:styleId="1393" w:customStyle="1">
    <w:name w:val="Table Paragraph"/>
    <w:basedOn w:val="786"/>
    <w:uiPriority w:val="0"/>
    <w:qFormat/>
    <w:pPr>
      <w:jc w:val="left"/>
    </w:pPr>
    <w:rPr>
      <w:rFonts w:ascii="Calibri" w:hAnsi="Calibri"/>
      <w:sz w:val="22"/>
      <w:szCs w:val="22"/>
      <w:lang w:eastAsia="en-US"/>
    </w:rPr>
  </w:style>
  <w:style w:type="paragraph" w:styleId="1394" w:customStyle="1">
    <w:name w:val="Index71"/>
    <w:basedOn w:val="786"/>
    <w:next w:val="786"/>
    <w:uiPriority w:val="99"/>
    <w:qFormat/>
    <w:pPr>
      <w:ind w:left="2520"/>
    </w:pPr>
    <w:rPr>
      <w:rFonts w:eastAsia="楷体_GB2312"/>
      <w:sz w:val="26"/>
      <w:szCs w:val="26"/>
    </w:rPr>
  </w:style>
  <w:style w:type="paragraph" w:styleId="1395" w:customStyle="1">
    <w:name w:val="UserStyle_464"/>
    <w:basedOn w:val="786"/>
    <w:uiPriority w:val="99"/>
    <w:qFormat/>
    <w:pPr>
      <w:jc w:val="left"/>
      <w:spacing w:before="100" w:beforeAutospacing="1" w:after="100" w:afterAutospacing="1"/>
    </w:pPr>
    <w:rPr>
      <w:rFonts w:ascii="宋体" w:hAnsi="宋体" w:cs="宋体"/>
      <w:sz w:val="24"/>
      <w:szCs w:val="24"/>
    </w:rPr>
  </w:style>
  <w:style w:type="paragraph" w:styleId="1396" w:customStyle="1">
    <w:name w:val="UserStyle_543"/>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97" w:customStyle="1">
    <w:name w:val="UserStyle_554"/>
    <w:basedOn w:val="1315"/>
    <w:uiPriority w:val="99"/>
    <w:qFormat/>
    <w:pPr>
      <w:ind w:left="425" w:hanging="425"/>
      <w:jc w:val="both"/>
      <w:keepLines/>
      <w:spacing w:before="340" w:after="330" w:line="576" w:lineRule="auto"/>
      <w:tabs>
        <w:tab w:val="left" w:pos="425" w:leader="none"/>
      </w:tabs>
    </w:pPr>
    <w:rPr>
      <w:rFonts w:ascii="Times New Roman" w:eastAsia="黑体" w:cs="Times New Roman"/>
      <w:sz w:val="32"/>
      <w:szCs w:val="32"/>
      <w:lang w:val="zh-CN"/>
    </w:rPr>
  </w:style>
  <w:style w:type="paragraph" w:styleId="1398" w:customStyle="1">
    <w:name w:val="UserStyle_506"/>
    <w:basedOn w:val="786"/>
    <w:uiPriority w:val="99"/>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rFonts w:ascii="宋体" w:hAnsi="宋体" w:cs="宋体"/>
      <w:b/>
      <w:bCs/>
      <w:sz w:val="20"/>
      <w:szCs w:val="20"/>
    </w:rPr>
  </w:style>
  <w:style w:type="paragraph" w:styleId="1399" w:customStyle="1">
    <w:name w:val="UserStyle_552"/>
    <w:basedOn w:val="786"/>
    <w:next w:val="1078"/>
    <w:uiPriority w:val="99"/>
    <w:qFormat/>
    <w:pPr>
      <w:spacing w:line="240" w:lineRule="atLeast"/>
    </w:pPr>
    <w:rPr>
      <w:sz w:val="30"/>
      <w:szCs w:val="30"/>
    </w:rPr>
  </w:style>
  <w:style w:type="paragraph" w:styleId="1400" w:customStyle="1">
    <w:name w:val="UserStyle_348"/>
    <w:uiPriority w:val="99"/>
    <w:qFormat/>
    <w:rPr>
      <w:rFonts w:hint="default" w:ascii="Times New Roman" w:hAnsi="Times New Roman" w:eastAsia="宋体" w:cs="Times New Roman"/>
      <w:sz w:val="21"/>
      <w:szCs w:val="21"/>
      <w:lang w:val="en-US" w:eastAsia="zh-CN" w:bidi="ar-SA"/>
    </w:rPr>
  </w:style>
  <w:style w:type="paragraph" w:styleId="1401" w:customStyle="1">
    <w:name w:val="TOC71"/>
    <w:basedOn w:val="786"/>
    <w:next w:val="786"/>
    <w:uiPriority w:val="99"/>
    <w:qFormat/>
    <w:pPr>
      <w:ind w:left="1200"/>
      <w:jc w:val="left"/>
    </w:pPr>
    <w:rPr>
      <w:sz w:val="20"/>
      <w:szCs w:val="20"/>
    </w:rPr>
  </w:style>
  <w:style w:type="paragraph" w:styleId="1402" w:customStyle="1">
    <w:name w:val="UserStyle_471"/>
    <w:basedOn w:val="786"/>
    <w:uiPriority w:val="99"/>
    <w:qFormat/>
  </w:style>
  <w:style w:type="paragraph" w:styleId="1403" w:customStyle="1">
    <w:name w:val="UserStyle_290"/>
    <w:basedOn w:val="786"/>
    <w:uiPriority w:val="99"/>
    <w:qFormat/>
    <w:pPr>
      <w:ind w:firstLine="200"/>
      <w:spacing w:line="360" w:lineRule="auto"/>
    </w:pPr>
  </w:style>
  <w:style w:type="paragraph" w:styleId="1404" w:customStyle="1">
    <w:name w:val="UserStyle_333"/>
    <w:basedOn w:val="786"/>
    <w:uiPriority w:val="99"/>
    <w:qFormat/>
    <w:pPr>
      <w:ind w:left="1678" w:right="210" w:hanging="1049"/>
      <w:jc w:val="left"/>
      <w:spacing w:after="20" w:line="320" w:lineRule="exact"/>
    </w:pPr>
    <w:rPr>
      <w:sz w:val="24"/>
      <w:szCs w:val="24"/>
    </w:rPr>
  </w:style>
  <w:style w:type="paragraph" w:styleId="1405" w:customStyle="1">
    <w:name w:val="UserStyle_504"/>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06" w:customStyle="1">
    <w:name w:val="UserStyle_343"/>
    <w:uiPriority w:val="99"/>
    <w:qFormat/>
    <w:pPr>
      <w:jc w:val="both"/>
    </w:pPr>
    <w:rPr>
      <w:rFonts w:hint="default" w:ascii="Calibri" w:hAnsi="Calibri" w:eastAsia="宋体" w:cs="Calibri"/>
      <w:sz w:val="21"/>
      <w:szCs w:val="21"/>
      <w:lang w:val="en-US" w:eastAsia="zh-CN" w:bidi="ar-SA"/>
    </w:rPr>
  </w:style>
  <w:style w:type="paragraph" w:styleId="1407" w:customStyle="1">
    <w:name w:val="Index81"/>
    <w:basedOn w:val="786"/>
    <w:next w:val="786"/>
    <w:uiPriority w:val="99"/>
    <w:qFormat/>
    <w:pPr>
      <w:ind w:left="2940"/>
    </w:pPr>
    <w:rPr>
      <w:rFonts w:eastAsia="楷体_GB2312"/>
      <w:sz w:val="26"/>
      <w:szCs w:val="26"/>
    </w:rPr>
  </w:style>
  <w:style w:type="paragraph" w:styleId="1408" w:customStyle="1">
    <w:name w:val="UserStyle_335"/>
    <w:basedOn w:val="786"/>
    <w:uiPriority w:val="99"/>
    <w:qFormat/>
    <w:pPr>
      <w:ind w:firstLine="420"/>
      <w:spacing w:after="20" w:line="360" w:lineRule="auto"/>
    </w:pPr>
    <w:rPr>
      <w:sz w:val="24"/>
      <w:szCs w:val="24"/>
    </w:rPr>
  </w:style>
  <w:style w:type="paragraph" w:styleId="1409" w:customStyle="1">
    <w:name w:val="UserStyle_526"/>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宋体" w:eastAsia="楷体_GB2312" w:cs="楷体_GB2312"/>
      <w:b/>
      <w:bCs/>
      <w:sz w:val="24"/>
      <w:szCs w:val="24"/>
    </w:rPr>
  </w:style>
  <w:style w:type="paragraph" w:styleId="1410" w:customStyle="1">
    <w:name w:val="UserStyle_512"/>
    <w:uiPriority w:val="99"/>
    <w:qFormat/>
    <w:pPr>
      <w:ind w:left="432" w:hanging="432"/>
      <w:jc w:val="both"/>
      <w:spacing w:before="40" w:after="40"/>
      <w:tabs>
        <w:tab w:val="left" w:pos="397" w:leader="none"/>
      </w:tabs>
    </w:pPr>
    <w:rPr>
      <w:rFonts w:hint="default" w:ascii="Arial" w:hAnsi="Arial" w:eastAsia="宋体" w:cs="Arial"/>
      <w:sz w:val="18"/>
      <w:szCs w:val="18"/>
      <w:lang w:val="en-US" w:eastAsia="zh-CN" w:bidi="ar-SA"/>
    </w:rPr>
  </w:style>
  <w:style w:type="paragraph" w:styleId="1411" w:customStyle="1">
    <w:name w:val="font6"/>
    <w:basedOn w:val="786"/>
    <w:uiPriority w:val="0"/>
    <w:qFormat/>
    <w:pPr>
      <w:jc w:val="left"/>
      <w:spacing w:before="100" w:beforeAutospacing="1" w:after="100" w:afterAutospacing="1"/>
    </w:pPr>
    <w:rPr>
      <w:rFonts w:ascii="Symbol" w:hAnsi="Symbol" w:cs="宋体"/>
      <w:color w:val="000000"/>
    </w:rPr>
  </w:style>
  <w:style w:type="paragraph" w:styleId="1412" w:customStyle="1">
    <w:name w:val="List21"/>
    <w:basedOn w:val="786"/>
    <w:uiPriority w:val="99"/>
    <w:qFormat/>
    <w:pPr>
      <w:ind w:left="100" w:hanging="200"/>
      <w:jc w:val="left"/>
    </w:pPr>
    <w:rPr>
      <w:sz w:val="20"/>
      <w:szCs w:val="20"/>
    </w:rPr>
  </w:style>
  <w:style w:type="paragraph" w:styleId="1413" w:customStyle="1">
    <w:name w:val="UserStyle_317"/>
    <w:basedOn w:val="786"/>
    <w:uiPriority w:val="99"/>
    <w:qFormat/>
    <w:pPr>
      <w:spacing w:line="360" w:lineRule="auto"/>
    </w:pPr>
    <w:rPr>
      <w:rFonts w:ascii="Tahoma" w:hAnsi="Tahoma" w:cs="Tahoma"/>
      <w:sz w:val="24"/>
      <w:szCs w:val="24"/>
    </w:rPr>
  </w:style>
  <w:style w:type="paragraph" w:styleId="1414" w:customStyle="1">
    <w:name w:val="UserStyle_442"/>
    <w:basedOn w:val="786"/>
    <w:uiPriority w:val="99"/>
    <w:qFormat/>
    <w:pPr>
      <w:ind w:firstLine="200"/>
      <w:spacing w:line="360" w:lineRule="auto"/>
    </w:pPr>
    <w:rPr>
      <w:rFonts w:eastAsia="仿宋_GB2312"/>
      <w:sz w:val="24"/>
      <w:szCs w:val="24"/>
    </w:rPr>
  </w:style>
  <w:style w:type="paragraph" w:styleId="1415" w:customStyle="1">
    <w:name w:val="UserStyle_496"/>
    <w:basedOn w:val="786"/>
    <w:uiPriority w:val="99"/>
    <w:qFormat/>
    <w:pPr>
      <w:ind w:left="903" w:hanging="453"/>
      <w:spacing w:before="240" w:line="240" w:lineRule="atLeast"/>
      <w:tabs>
        <w:tab w:val="left" w:pos="903" w:leader="none"/>
        <w:tab w:val="left" w:pos="1200" w:leader="none"/>
      </w:tabs>
    </w:pPr>
    <w:rPr>
      <w:sz w:val="24"/>
      <w:szCs w:val="24"/>
    </w:rPr>
  </w:style>
  <w:style w:type="paragraph" w:styleId="1416" w:customStyle="1">
    <w:name w:val="UserStyle_535"/>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417" w:customStyle="1">
    <w:name w:val="TOC51"/>
    <w:basedOn w:val="786"/>
    <w:next w:val="786"/>
    <w:uiPriority w:val="99"/>
    <w:qFormat/>
    <w:pPr>
      <w:ind w:left="800"/>
      <w:jc w:val="left"/>
    </w:pPr>
    <w:rPr>
      <w:sz w:val="20"/>
      <w:szCs w:val="20"/>
    </w:rPr>
  </w:style>
  <w:style w:type="paragraph" w:styleId="1418" w:customStyle="1">
    <w:name w:val="UserStyle_326"/>
    <w:basedOn w:val="786"/>
    <w:uiPriority w:val="99"/>
    <w:qFormat/>
    <w:pPr>
      <w:ind w:left="600" w:hanging="600"/>
      <w:spacing w:line="420" w:lineRule="atLeast"/>
    </w:pPr>
    <w:rPr>
      <w:rFonts w:ascii="宋体" w:hAnsi="宋体" w:cs="宋体"/>
      <w:color w:val="000000"/>
      <w:sz w:val="24"/>
      <w:szCs w:val="24"/>
    </w:rPr>
  </w:style>
  <w:style w:type="paragraph" w:styleId="1419" w:customStyle="1">
    <w:name w:val="UserStyle_553"/>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20" w:customStyle="1">
    <w:name w:val="UserStyle_301"/>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21" w:customStyle="1">
    <w:name w:val="UserStyle_479"/>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22" w:customStyle="1">
    <w:name w:val="UserStyle_498"/>
    <w:basedOn w:val="786"/>
    <w:uiPriority w:val="99"/>
    <w:qFormat/>
    <w:pPr>
      <w:ind w:firstLine="480"/>
      <w:spacing w:line="360" w:lineRule="auto"/>
    </w:pPr>
    <w:rPr>
      <w:sz w:val="24"/>
      <w:szCs w:val="24"/>
    </w:rPr>
  </w:style>
  <w:style w:type="paragraph" w:styleId="1423" w:customStyle="1">
    <w:name w:val="列出段落1"/>
    <w:basedOn w:val="786"/>
    <w:uiPriority w:val="0"/>
    <w:qFormat/>
    <w:pPr>
      <w:ind w:firstLine="420"/>
    </w:pPr>
    <w:rPr>
      <w:rFonts w:ascii="Calibri" w:hAnsi="Calibri"/>
      <w:color w:val="000000"/>
      <w:spacing w:val="-8"/>
      <w:szCs w:val="22"/>
    </w:rPr>
  </w:style>
  <w:style w:type="paragraph" w:styleId="1424" w:customStyle="1">
    <w:name w:val="UserStyle_478"/>
    <w:basedOn w:val="786"/>
    <w:uiPriority w:val="99"/>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b/>
      <w:bCs/>
      <w:i/>
      <w:iCs/>
      <w:sz w:val="20"/>
      <w:szCs w:val="20"/>
    </w:rPr>
  </w:style>
  <w:style w:type="paragraph" w:styleId="1425" w:customStyle="1">
    <w:name w:val="UserStyle_354"/>
    <w:basedOn w:val="1024"/>
    <w:uiPriority w:val="99"/>
    <w:qFormat/>
    <w:pPr>
      <w:spacing w:line="360" w:lineRule="auto"/>
    </w:pPr>
    <w:rPr>
      <w:rFonts w:ascii="Tahoma" w:hAnsi="Tahoma" w:cs="Tahoma"/>
      <w:sz w:val="24"/>
      <w:szCs w:val="24"/>
      <w:lang w:val="zh-CN"/>
    </w:rPr>
  </w:style>
  <w:style w:type="paragraph" w:styleId="1426" w:customStyle="1">
    <w:name w:val="xl68"/>
    <w:basedOn w:val="78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427" w:customStyle="1">
    <w:name w:val="UserStyle_459"/>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28" w:customStyle="1">
    <w:name w:val="UserStyle_287"/>
    <w:basedOn w:val="786"/>
    <w:uiPriority w:val="99"/>
    <w:qFormat/>
  </w:style>
  <w:style w:type="paragraph" w:styleId="1429" w:customStyle="1">
    <w:name w:val="UserStyle_332"/>
    <w:basedOn w:val="1182"/>
    <w:uiPriority w:val="99"/>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30" w:customStyle="1">
    <w:name w:val="UserStyle_296"/>
    <w:basedOn w:val="786"/>
    <w:uiPriority w:val="99"/>
    <w:qFormat/>
    <w:pPr>
      <w:ind w:firstLine="480"/>
      <w:spacing w:line="360" w:lineRule="auto"/>
    </w:pPr>
    <w:rPr>
      <w:sz w:val="24"/>
      <w:szCs w:val="24"/>
    </w:rPr>
  </w:style>
  <w:style w:type="paragraph" w:styleId="1431" w:customStyle="1">
    <w:name w:val="UserStyle_392"/>
    <w:basedOn w:val="786"/>
    <w:uiPriority w:val="99"/>
    <w:qFormat/>
    <w:pPr>
      <w:ind w:left="2520" w:hanging="360"/>
      <w:spacing w:line="360" w:lineRule="auto"/>
    </w:pPr>
    <w:rPr>
      <w:rFonts w:ascii="宋体" w:cs="宋体"/>
      <w:sz w:val="24"/>
      <w:szCs w:val="24"/>
    </w:rPr>
  </w:style>
  <w:style w:type="paragraph" w:styleId="1432" w:customStyle="1">
    <w:name w:val="xl85"/>
    <w:basedOn w:val="786"/>
    <w:uiPriority w:val="0"/>
    <w:qFormat/>
    <w:pPr>
      <w:jc w:val="left"/>
      <w:spacing w:before="100" w:beforeAutospacing="1" w:after="100" w:afterAutospacing="1"/>
      <w:pBdr>
        <w:top w:val="single" w:color="000000" w:sz="4" w:space="0"/>
        <w:bottom w:val="single" w:color="000000" w:sz="4" w:space="0"/>
        <w:right w:val="single" w:color="000000" w:sz="4" w:space="0"/>
      </w:pBdr>
    </w:pPr>
    <w:rPr>
      <w:rFonts w:ascii="宋体" w:hAnsi="宋体" w:cs="宋体"/>
      <w:color w:val="000000"/>
      <w:sz w:val="24"/>
      <w:szCs w:val="24"/>
    </w:rPr>
  </w:style>
  <w:style w:type="paragraph" w:styleId="1433" w:customStyle="1">
    <w:name w:val="TOC41"/>
    <w:basedOn w:val="786"/>
    <w:next w:val="786"/>
    <w:uiPriority w:val="99"/>
    <w:qFormat/>
    <w:pPr>
      <w:ind w:left="600"/>
      <w:jc w:val="left"/>
    </w:pPr>
    <w:rPr>
      <w:sz w:val="20"/>
      <w:szCs w:val="20"/>
    </w:rPr>
  </w:style>
  <w:style w:type="paragraph" w:styleId="1434" w:customStyle="1">
    <w:name w:val="UserStyle_509"/>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435" w:customStyle="1">
    <w:name w:val="Index51"/>
    <w:basedOn w:val="786"/>
    <w:next w:val="786"/>
    <w:uiPriority w:val="99"/>
    <w:qFormat/>
    <w:pPr>
      <w:ind w:left="1680"/>
    </w:pPr>
    <w:rPr>
      <w:rFonts w:eastAsia="楷体_GB2312"/>
      <w:sz w:val="26"/>
      <w:szCs w:val="26"/>
    </w:rPr>
  </w:style>
  <w:style w:type="paragraph" w:styleId="1436" w:customStyle="1">
    <w:name w:val="UserStyle_257"/>
    <w:basedOn w:val="786"/>
    <w:next w:val="786"/>
    <w:uiPriority w:val="99"/>
    <w:qFormat/>
    <w:pPr>
      <w:jc w:val="left"/>
    </w:pPr>
    <w:rPr>
      <w:i/>
      <w:iCs/>
      <w:sz w:val="24"/>
      <w:szCs w:val="24"/>
    </w:rPr>
  </w:style>
  <w:style w:type="paragraph" w:styleId="1437" w:customStyle="1">
    <w:name w:val="UserStyle_397"/>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38" w:customStyle="1">
    <w:name w:val="IndexHeading1"/>
    <w:basedOn w:val="786"/>
    <w:next w:val="1439"/>
    <w:uiPriority w:val="99"/>
    <w:qFormat/>
    <w:rPr>
      <w:rFonts w:eastAsia="楷体_GB2312"/>
      <w:sz w:val="26"/>
      <w:szCs w:val="26"/>
    </w:rPr>
  </w:style>
  <w:style w:type="paragraph" w:styleId="1439" w:customStyle="1">
    <w:name w:val="Index11"/>
    <w:basedOn w:val="786"/>
    <w:next w:val="786"/>
    <w:uiPriority w:val="99"/>
    <w:qFormat/>
  </w:style>
  <w:style w:type="paragraph" w:styleId="1440" w:customStyle="1">
    <w:name w:val="UserStyle_286"/>
    <w:basedOn w:val="1182"/>
    <w:uiPriority w:val="99"/>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41" w:customStyle="1">
    <w:name w:val="UserStyle_266"/>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42" w:customStyle="1">
    <w:name w:val="UserStyle_265"/>
    <w:uiPriority w:val="99"/>
    <w:qFormat/>
    <w:pPr>
      <w:jc w:val="both"/>
    </w:pPr>
    <w:rPr>
      <w:rFonts w:hint="default" w:ascii="Times New Roman" w:hAnsi="Times New Roman" w:eastAsia="宋体" w:cs="Times New Roman"/>
      <w:sz w:val="21"/>
      <w:szCs w:val="21"/>
      <w:lang w:val="en-US" w:eastAsia="zh-CN" w:bidi="ar-SA"/>
    </w:rPr>
  </w:style>
  <w:style w:type="paragraph" w:styleId="1443" w:customStyle="1">
    <w:name w:val="xl66"/>
    <w:basedOn w:val="786"/>
    <w:uiPriority w:val="0"/>
    <w:qFormat/>
    <w:pPr>
      <w:jc w:val="center"/>
      <w:spacing w:before="100" w:beforeAutospacing="1" w:after="100" w:afterAutospacing="1"/>
      <w:shd w:val="clear" w:color="ffffff" w:fill="ffffff"/>
      <w:pBdr>
        <w:top w:val="single" w:color="000000" w:sz="8" w:space="0"/>
        <w:left w:val="single" w:color="000000" w:sz="8" w:space="0"/>
        <w:right w:val="single" w:color="000000" w:sz="4" w:space="0"/>
      </w:pBdr>
    </w:pPr>
    <w:rPr>
      <w:rFonts w:ascii="黑体" w:hAnsi="黑体" w:eastAsia="黑体" w:cs="宋体"/>
      <w:color w:val="000000"/>
    </w:rPr>
  </w:style>
  <w:style w:type="paragraph" w:styleId="1444" w:customStyle="1">
    <w:name w:val="UserStyle_501"/>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45" w:customStyle="1">
    <w:name w:val="UserStyle_357"/>
    <w:basedOn w:val="786"/>
    <w:next w:val="1446"/>
    <w:uiPriority w:val="99"/>
    <w:qFormat/>
    <w:pPr>
      <w:jc w:val="left"/>
    </w:pPr>
    <w:rPr>
      <w:sz w:val="24"/>
      <w:szCs w:val="24"/>
    </w:rPr>
  </w:style>
  <w:style w:type="paragraph" w:styleId="1446" w:customStyle="1">
    <w:name w:val="UserStyle_358"/>
    <w:basedOn w:val="786"/>
    <w:next w:val="1445"/>
    <w:uiPriority w:val="99"/>
    <w:qFormat/>
    <w:pPr>
      <w:ind w:left="360"/>
      <w:jc w:val="left"/>
    </w:pPr>
    <w:rPr>
      <w:sz w:val="24"/>
      <w:szCs w:val="24"/>
    </w:rPr>
  </w:style>
  <w:style w:type="paragraph" w:styleId="1447" w:customStyle="1">
    <w:name w:val="UserStyle_439"/>
    <w:basedOn w:val="786"/>
    <w:uiPriority w:val="99"/>
    <w:qFormat/>
    <w:pPr>
      <w:ind w:left="420" w:firstLine="420"/>
      <w:spacing w:line="360" w:lineRule="auto"/>
    </w:pPr>
    <w:rPr>
      <w:rFonts w:ascii="宋体" w:cs="宋体"/>
    </w:rPr>
  </w:style>
  <w:style w:type="paragraph" w:styleId="1448" w:customStyle="1">
    <w:name w:val="UserStyle_561"/>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49" w:customStyle="1">
    <w:name w:val="UserStyle_420"/>
    <w:uiPriority w:val="99"/>
    <w:qFormat/>
    <w:pPr>
      <w:spacing w:before="100" w:beforeAutospacing="1" w:after="100" w:afterAutospacing="1"/>
    </w:pPr>
    <w:rPr>
      <w:rFonts w:hint="default" w:ascii="宋体" w:hAnsi="宋体" w:eastAsia="宋体" w:cs="宋体"/>
      <w:sz w:val="24"/>
      <w:szCs w:val="24"/>
      <w:lang w:val="en-US" w:eastAsia="zh-CN" w:bidi="ar-SA"/>
    </w:rPr>
  </w:style>
  <w:style w:type="paragraph" w:styleId="1450" w:customStyle="1">
    <w:name w:val="UserStyle_447"/>
    <w:basedOn w:val="786"/>
    <w:uiPriority w:val="99"/>
    <w:qFormat/>
    <w:pPr>
      <w:numPr>
        <w:ilvl w:val="0"/>
        <w:numId w:val="4"/>
      </w:numPr>
      <w:ind w:left="1555" w:right="1555" w:firstLine="360"/>
      <w:spacing w:before="75" w:line="240" w:lineRule="exact"/>
    </w:pPr>
    <w:rPr>
      <w:rFonts w:ascii="IDCSerif" w:hAnsi="IDCSerif" w:cs="IDCSerif"/>
      <w:sz w:val="22"/>
      <w:szCs w:val="22"/>
    </w:rPr>
  </w:style>
  <w:style w:type="paragraph" w:styleId="1451" w:customStyle="1">
    <w:name w:val="UserStyle_533"/>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52" w:customStyle="1">
    <w:name w:val="xl76"/>
    <w:basedOn w:val="78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453" w:customStyle="1">
    <w:name w:val="xl70"/>
    <w:basedOn w:val="78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454" w:customStyle="1">
    <w:name w:val="UserStyle_456"/>
    <w:basedOn w:val="1360"/>
    <w:uiPriority w:val="99"/>
    <w:qFormat/>
    <w:rPr>
      <w:rFonts w:ascii="宋体" w:hAnsi="宋体" w:cs="宋体"/>
    </w:rPr>
  </w:style>
  <w:style w:type="paragraph" w:styleId="1455" w:customStyle="1">
    <w:name w:val="普通文字"/>
    <w:basedOn w:val="786"/>
    <w:next w:val="786"/>
    <w:uiPriority w:val="0"/>
    <w:qFormat/>
    <w:rPr>
      <w:rFonts w:ascii="宋体"/>
      <w:sz w:val="24"/>
    </w:rPr>
  </w:style>
  <w:style w:type="paragraph" w:styleId="1456" w:customStyle="1">
    <w:name w:val="UserStyle_324"/>
    <w:basedOn w:val="1024"/>
    <w:uiPriority w:val="99"/>
    <w:qFormat/>
    <w:pPr>
      <w:ind w:left="2040" w:hanging="360"/>
      <w:spacing w:line="360" w:lineRule="auto"/>
      <w:tabs>
        <w:tab w:val="left" w:pos="2040" w:leader="none"/>
      </w:tabs>
    </w:pPr>
    <w:rPr>
      <w:rFonts w:ascii="Tahoma" w:hAnsi="Tahoma" w:cs="Tahoma"/>
      <w:sz w:val="24"/>
      <w:szCs w:val="24"/>
      <w:lang w:val="zh-CN"/>
    </w:rPr>
  </w:style>
  <w:style w:type="paragraph" w:styleId="1457" w:customStyle="1">
    <w:name w:val="UserStyle_431"/>
    <w:basedOn w:val="1315"/>
    <w:uiPriority w:val="99"/>
    <w:qFormat/>
    <w:pPr>
      <w:keepLines/>
      <w:pageBreakBefore/>
      <w:spacing w:line="440" w:lineRule="exact"/>
      <w:tabs>
        <w:tab w:val="left" w:pos="780" w:leader="none"/>
      </w:tabs>
    </w:pPr>
    <w:rPr>
      <w:rFonts w:ascii="宋体" w:hAnsi="Arial" w:eastAsia="宋体" w:cs="宋体"/>
      <w:b w:val="0"/>
      <w:bCs w:val="0"/>
      <w:sz w:val="36"/>
      <w:szCs w:val="36"/>
      <w:lang w:val="zh-CN"/>
    </w:rPr>
  </w:style>
  <w:style w:type="paragraph" w:styleId="1458" w:customStyle="1">
    <w:name w:val="UserStyle_376"/>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59" w:customStyle="1">
    <w:name w:val="UserStyle_467"/>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60" w:customStyle="1">
    <w:name w:val="UserStyle_303"/>
    <w:basedOn w:val="786"/>
    <w:uiPriority w:val="99"/>
    <w:qFormat/>
  </w:style>
  <w:style w:type="paragraph" w:styleId="1461" w:customStyle="1">
    <w:name w:val="列出段落"/>
    <w:basedOn w:val="786"/>
    <w:uiPriority w:val="34"/>
    <w:qFormat/>
    <w:pPr>
      <w:ind w:firstLine="420"/>
    </w:pPr>
    <w:rPr>
      <w:rFonts w:ascii="Calibri" w:hAnsi="Calibri"/>
      <w:szCs w:val="22"/>
    </w:rPr>
  </w:style>
  <w:style w:type="paragraph" w:styleId="1462" w:customStyle="1">
    <w:name w:val="UserStyle_411"/>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63" w:customStyle="1">
    <w:name w:val="UserStyle_263"/>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64" w:customStyle="1">
    <w:name w:val="UserStyle_435"/>
    <w:basedOn w:val="786"/>
    <w:uiPriority w:val="99"/>
    <w:qFormat/>
    <w:pPr>
      <w:jc w:val="center"/>
      <w:spacing w:before="100" w:beforeAutospacing="1" w:after="100" w:afterAutospacing="1"/>
      <w:pBdr>
        <w:left w:val="single" w:color="000000" w:sz="4" w:space="0"/>
        <w:right w:val="single" w:color="000000" w:sz="4" w:space="0"/>
      </w:pBdr>
    </w:pPr>
    <w:rPr>
      <w:b/>
      <w:bCs/>
      <w:i/>
      <w:iCs/>
      <w:sz w:val="20"/>
      <w:szCs w:val="20"/>
    </w:rPr>
  </w:style>
  <w:style w:type="paragraph" w:styleId="1465" w:customStyle="1">
    <w:name w:val="UserStyle_349"/>
    <w:basedOn w:val="786"/>
    <w:uiPriority w:val="99"/>
    <w:qFormat/>
    <w:pPr>
      <w:jc w:val="left"/>
      <w:spacing w:after="160" w:line="240" w:lineRule="exact"/>
    </w:pPr>
    <w:rPr>
      <w:rFonts w:ascii="Arial" w:hAnsi="Arial" w:cs="Arial"/>
      <w:b/>
      <w:bCs/>
      <w:sz w:val="24"/>
      <w:szCs w:val="24"/>
      <w:lang w:eastAsia="en-US"/>
    </w:rPr>
  </w:style>
  <w:style w:type="paragraph" w:styleId="1466" w:customStyle="1">
    <w:name w:val="UserStyle_414"/>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67" w:customStyle="1">
    <w:name w:val="UserStyle_388"/>
    <w:next w:val="786"/>
    <w:uiPriority w:val="99"/>
    <w:qFormat/>
    <w:pPr>
      <w:ind w:left="1740" w:hanging="420"/>
      <w:spacing w:line="360" w:lineRule="auto"/>
      <w:tabs>
        <w:tab w:val="left" w:pos="709" w:leader="none"/>
        <w:tab w:val="left" w:pos="1740" w:leader="none"/>
      </w:tabs>
    </w:pPr>
    <w:rPr>
      <w:rFonts w:hint="default" w:ascii="Times New Roman" w:hAnsi="Times New Roman" w:eastAsia="宋体" w:cs="Times New Roman"/>
      <w:b/>
      <w:bCs/>
      <w:sz w:val="28"/>
      <w:szCs w:val="28"/>
      <w:lang w:val="en-US" w:eastAsia="zh-CN" w:bidi="ar-SA"/>
    </w:rPr>
  </w:style>
  <w:style w:type="paragraph" w:styleId="1468" w:customStyle="1">
    <w:name w:val="UserStyle_359"/>
    <w:basedOn w:val="786"/>
    <w:uiPriority w:val="99"/>
    <w:qFormat/>
    <w:pPr>
      <w:jc w:val="left"/>
      <w:spacing w:before="100" w:beforeAutospacing="1" w:after="100" w:afterAutospacing="1"/>
    </w:pPr>
    <w:rPr>
      <w:b/>
      <w:bCs/>
      <w:i/>
      <w:iCs/>
      <w:sz w:val="20"/>
      <w:szCs w:val="20"/>
    </w:rPr>
  </w:style>
  <w:style w:type="paragraph" w:styleId="1469" w:customStyle="1">
    <w:name w:val="UserStyle_352"/>
    <w:basedOn w:val="786"/>
    <w:uiPriority w:val="99"/>
    <w:qFormat/>
    <w:pPr>
      <w:numPr>
        <w:ilvl w:val="0"/>
        <w:numId w:val="5"/>
      </w:numPr>
      <w:spacing w:line="360" w:lineRule="auto"/>
    </w:pPr>
    <w:rPr>
      <w:rFonts w:ascii="宋体" w:hAnsi="宋体" w:cs="宋体"/>
      <w:sz w:val="24"/>
      <w:szCs w:val="24"/>
    </w:rPr>
  </w:style>
  <w:style w:type="paragraph" w:styleId="1470" w:customStyle="1">
    <w:name w:val="ListBullet51"/>
    <w:basedOn w:val="786"/>
    <w:uiPriority w:val="99"/>
    <w:qFormat/>
    <w:pPr>
      <w:ind w:left="2040" w:hanging="360"/>
      <w:spacing w:line="360" w:lineRule="exact"/>
      <w:tabs>
        <w:tab w:val="left" w:pos="2040" w:leader="none"/>
      </w:tabs>
    </w:pPr>
    <w:rPr>
      <w:rFonts w:eastAsia="楷体_GB2312"/>
      <w:sz w:val="24"/>
      <w:szCs w:val="24"/>
    </w:rPr>
  </w:style>
  <w:style w:type="paragraph" w:styleId="1471" w:customStyle="1">
    <w:name w:val="UserStyle_268"/>
    <w:next w:val="786"/>
    <w:uiPriority w:val="99"/>
    <w:qFormat/>
    <w:pPr>
      <w:jc w:val="center"/>
      <w:pBdr>
        <w:bottom w:val="single" w:color="000000" w:sz="2" w:space="0"/>
      </w:pBdr>
    </w:pPr>
    <w:rPr>
      <w:rFonts w:hint="default" w:ascii="Arial" w:hAnsi="Arial" w:eastAsia="宋体" w:cs="Arial"/>
      <w:vanish/>
      <w:sz w:val="16"/>
      <w:szCs w:val="16"/>
      <w:lang w:val="en-US" w:eastAsia="zh-CN" w:bidi="ar-SA"/>
    </w:rPr>
  </w:style>
  <w:style w:type="paragraph" w:styleId="1472" w:customStyle="1">
    <w:name w:val="UserStyle_267"/>
    <w:basedOn w:val="1315"/>
    <w:uiPriority w:val="99"/>
    <w:qFormat/>
    <w:pPr>
      <w:jc w:val="both"/>
      <w:keepLines/>
      <w:pageBreakBefore/>
      <w:spacing w:before="200" w:line="360" w:lineRule="auto"/>
    </w:pPr>
    <w:rPr>
      <w:rFonts w:ascii="Arial" w:hAnsi="Arial" w:eastAsia="黑体" w:cs="Arial"/>
      <w:b w:val="0"/>
      <w:bCs w:val="0"/>
      <w:spacing w:val="14"/>
      <w:sz w:val="32"/>
      <w:szCs w:val="32"/>
      <w:lang w:val="zh-CN"/>
    </w:rPr>
  </w:style>
  <w:style w:type="paragraph" w:styleId="1473" w:customStyle="1">
    <w:name w:val="font5"/>
    <w:basedOn w:val="786"/>
    <w:uiPriority w:val="0"/>
    <w:qFormat/>
    <w:pPr>
      <w:jc w:val="left"/>
      <w:spacing w:before="100" w:beforeAutospacing="1" w:after="100" w:afterAutospacing="1"/>
    </w:pPr>
    <w:rPr>
      <w:rFonts w:ascii="宋体" w:hAnsi="宋体" w:cs="宋体"/>
      <w:color w:val="000000"/>
    </w:rPr>
  </w:style>
  <w:style w:type="paragraph" w:styleId="1474" w:customStyle="1">
    <w:name w:val="UserStyle_418"/>
    <w:basedOn w:val="786"/>
    <w:uiPriority w:val="99"/>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i/>
      <w:iCs/>
      <w:sz w:val="20"/>
      <w:szCs w:val="20"/>
    </w:rPr>
  </w:style>
  <w:style w:type="paragraph" w:styleId="1475" w:customStyle="1">
    <w:name w:val="UserStyle_519"/>
    <w:basedOn w:val="786"/>
    <w:uiPriority w:val="99"/>
    <w:qFormat/>
    <w:pPr>
      <w:jc w:val="left"/>
      <w:spacing w:after="160" w:line="240" w:lineRule="exact"/>
    </w:pPr>
    <w:rPr>
      <w:rFonts w:ascii="Verdana" w:hAnsi="Verdana" w:cs="Verdana"/>
      <w:sz w:val="20"/>
      <w:szCs w:val="20"/>
      <w:lang w:eastAsia="en-US"/>
    </w:rPr>
  </w:style>
  <w:style w:type="paragraph" w:styleId="1476" w:customStyle="1">
    <w:name w:val="UserStyle_424"/>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477" w:customStyle="1">
    <w:name w:val="UserStyle_485"/>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8" w:customStyle="1">
    <w:name w:val="UserStyle_541"/>
    <w:basedOn w:val="786"/>
    <w:uiPriority w:val="99"/>
    <w:qFormat/>
    <w:pPr>
      <w:ind w:firstLine="480"/>
      <w:spacing w:line="360" w:lineRule="auto"/>
    </w:pPr>
    <w:rPr>
      <w:rFonts w:ascii="宋体" w:cs="宋体"/>
      <w:b/>
      <w:bCs/>
      <w:lang w:val="zh-CN"/>
    </w:rPr>
  </w:style>
  <w:style w:type="paragraph" w:styleId="1479" w:customStyle="1">
    <w:name w:val="UserStyle_280"/>
    <w:uiPriority w:val="99"/>
    <w:qFormat/>
    <w:pPr>
      <w:ind w:firstLine="200"/>
      <w:jc w:val="both"/>
    </w:pPr>
    <w:rPr>
      <w:rFonts w:hint="default" w:ascii="宋体" w:hAnsi="Times New Roman" w:eastAsia="宋体" w:cs="宋体"/>
      <w:sz w:val="21"/>
      <w:szCs w:val="21"/>
      <w:lang w:val="en-US" w:eastAsia="zh-CN" w:bidi="ar-SA"/>
    </w:rPr>
  </w:style>
  <w:style w:type="paragraph" w:styleId="1480" w:customStyle="1">
    <w:name w:val="UserStyle_375"/>
    <w:basedOn w:val="786"/>
    <w:next w:val="786"/>
    <w:uiPriority w:val="99"/>
    <w:qFormat/>
    <w:pPr>
      <w:ind w:left="1050" w:hanging="420"/>
      <w:jc w:val="left"/>
      <w:keepLines/>
      <w:keepNext/>
      <w:spacing w:before="260" w:after="260" w:line="416" w:lineRule="auto"/>
      <w:tabs>
        <w:tab w:val="left" w:pos="1050" w:leader="none"/>
      </w:tabs>
    </w:pPr>
    <w:rPr>
      <w:rFonts w:ascii="Cambria" w:hAnsi="Cambria" w:cs="Cambria"/>
      <w:b/>
      <w:bCs/>
      <w:color w:val="7030a0"/>
      <w:sz w:val="32"/>
      <w:szCs w:val="32"/>
    </w:rPr>
  </w:style>
  <w:style w:type="paragraph" w:styleId="1481" w:customStyle="1">
    <w:name w:val="UserStyle_304"/>
    <w:basedOn w:val="786"/>
    <w:uiPriority w:val="99"/>
    <w:qFormat/>
    <w:pPr>
      <w:ind w:left="1559" w:firstLine="200"/>
      <w:spacing w:before="156" w:line="360" w:lineRule="auto"/>
      <w:tabs>
        <w:tab w:val="left" w:pos="1559" w:leader="none"/>
      </w:tabs>
    </w:pPr>
    <w:rPr>
      <w:sz w:val="24"/>
      <w:szCs w:val="24"/>
    </w:rPr>
  </w:style>
  <w:style w:type="paragraph" w:styleId="1482" w:customStyle="1">
    <w:name w:val="明显引用1"/>
    <w:next w:val="786"/>
    <w:uiPriority w:val="0"/>
    <w:qFormat/>
    <w:pPr>
      <w:ind w:left="950" w:right="950"/>
      <w:jc w:val="center"/>
      <w:spacing w:before="360" w:after="360"/>
    </w:pPr>
    <w:rPr>
      <w:rFonts w:hint="default" w:ascii="Times New Roman" w:hAnsi="Times New Roman" w:eastAsia="宋体" w:cs="Times New Roman"/>
      <w:i/>
      <w:sz w:val="21"/>
      <w:lang w:val="en-US" w:eastAsia="zh-CN" w:bidi="ar-SA"/>
    </w:rPr>
  </w:style>
  <w:style w:type="paragraph" w:styleId="1483" w:customStyle="1">
    <w:name w:val="UserStyle_403"/>
    <w:basedOn w:val="786"/>
    <w:uiPriority w:val="99"/>
    <w:qFormat/>
    <w:pPr>
      <w:jc w:val="left"/>
    </w:pPr>
    <w:rPr>
      <w:rFonts w:ascii="Calibri" w:hAnsi="Calibri" w:cs="Calibri"/>
      <w:sz w:val="22"/>
      <w:szCs w:val="22"/>
      <w:lang w:eastAsia="en-US"/>
    </w:rPr>
  </w:style>
  <w:style w:type="paragraph" w:styleId="1484" w:customStyle="1">
    <w:name w:val="UserStyle_534"/>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85" w:customStyle="1">
    <w:name w:val="UserStyle_255"/>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86" w:customStyle="1">
    <w:name w:val="UserStyle_336"/>
    <w:basedOn w:val="786"/>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87" w:customStyle="1">
    <w:name w:val="UserStyle_429"/>
    <w:basedOn w:val="786"/>
    <w:uiPriority w:val="99"/>
    <w:qFormat/>
    <w:pPr>
      <w:ind w:left="839" w:firstLine="420"/>
      <w:spacing w:after="20" w:line="288" w:lineRule="auto"/>
    </w:pPr>
    <w:rPr>
      <w:rFonts w:eastAsia="仿宋_GB2312"/>
      <w:sz w:val="24"/>
      <w:szCs w:val="24"/>
    </w:rPr>
  </w:style>
  <w:style w:type="paragraph" w:styleId="1488" w:customStyle="1">
    <w:name w:val="UserStyle_477"/>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89" w:customStyle="1">
    <w:name w:val="UserStyle_253"/>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90" w:customStyle="1">
    <w:name w:val="UserStyle_281"/>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91" w:customStyle="1">
    <w:name w:val="UserStyle_426"/>
    <w:basedOn w:val="1182"/>
    <w:uiPriority w:val="99"/>
    <w:qFormat/>
    <w:pPr>
      <w:jc w:val="left"/>
      <w:keepLines/>
      <w:spacing w:line="400" w:lineRule="exact"/>
      <w:tabs>
        <w:tab w:val="left" w:pos="7200" w:leader="none"/>
      </w:tabs>
    </w:pPr>
    <w:rPr>
      <w:rFonts w:ascii="宋体" w:hAnsi="宋体" w:eastAsia="黑体" w:cs="宋体"/>
      <w:sz w:val="30"/>
      <w:szCs w:val="30"/>
    </w:rPr>
  </w:style>
  <w:style w:type="paragraph" w:styleId="1492" w:customStyle="1">
    <w:name w:val="UserStyle_344"/>
    <w:next w:val="786"/>
    <w:uiPriority w:val="99"/>
    <w:qFormat/>
    <w:pPr>
      <w:jc w:val="center"/>
      <w:keepLines/>
    </w:pPr>
    <w:rPr>
      <w:rFonts w:hint="default" w:ascii="Arial" w:hAnsi="Arial" w:eastAsia="宋体" w:cs="Arial"/>
      <w:sz w:val="18"/>
      <w:szCs w:val="18"/>
      <w:lang w:val="en-US" w:eastAsia="zh-CN" w:bidi="ar-SA"/>
    </w:rPr>
  </w:style>
  <w:style w:type="paragraph" w:styleId="1493" w:customStyle="1">
    <w:name w:val="UserStyle_313"/>
    <w:basedOn w:val="786"/>
    <w:uiPriority w:val="99"/>
    <w:qFormat/>
    <w:pPr>
      <w:jc w:val="left"/>
    </w:pPr>
    <w:rPr>
      <w:rFonts w:ascii="宋体" w:hAnsi="宋体" w:cs="宋体"/>
    </w:rPr>
  </w:style>
  <w:style w:type="paragraph" w:styleId="1494" w:customStyle="1">
    <w:name w:val="UserStyle_539"/>
    <w:basedOn w:val="786"/>
    <w:uiPriority w:val="99"/>
    <w:qFormat/>
    <w:rPr>
      <w:rFonts w:ascii="Tahoma" w:hAnsi="Tahoma" w:cs="Tahoma"/>
      <w:sz w:val="24"/>
      <w:szCs w:val="24"/>
    </w:rPr>
  </w:style>
  <w:style w:type="paragraph" w:styleId="1495" w:customStyle="1">
    <w:name w:val="UserStyle_395"/>
    <w:basedOn w:val="786"/>
    <w:uiPriority w:val="99"/>
    <w:qFormat/>
    <w:pPr>
      <w:ind w:firstLine="200"/>
      <w:keepLines/>
      <w:keepNext/>
      <w:spacing w:line="360" w:lineRule="auto"/>
    </w:pPr>
    <w:rPr>
      <w:rFonts w:ascii="Tahoma" w:hAnsi="Tahoma" w:cs="Tahoma"/>
      <w:sz w:val="24"/>
      <w:szCs w:val="24"/>
    </w:rPr>
  </w:style>
  <w:style w:type="paragraph" w:styleId="1496" w:customStyle="1">
    <w:name w:val="UserStyle_377"/>
    <w:basedOn w:val="786"/>
    <w:uiPriority w:val="99"/>
    <w:qFormat/>
    <w:pPr>
      <w:ind w:left="2268" w:right="709"/>
      <w:jc w:val="center"/>
      <w:spacing w:before="20" w:after="20" w:line="360" w:lineRule="auto"/>
    </w:pPr>
    <w:rPr>
      <w:rFonts w:ascii="Arial" w:hAnsi="Arial" w:cs="Arial"/>
      <w:spacing w:val="2"/>
      <w:sz w:val="18"/>
      <w:szCs w:val="18"/>
    </w:rPr>
  </w:style>
  <w:style w:type="paragraph" w:styleId="1497" w:customStyle="1">
    <w:name w:val="UserStyle_521"/>
    <w:basedOn w:val="786"/>
    <w:uiPriority w:val="99"/>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i/>
      <w:iCs/>
      <w:sz w:val="20"/>
      <w:szCs w:val="20"/>
    </w:rPr>
  </w:style>
  <w:style w:type="paragraph" w:styleId="1498" w:customStyle="1">
    <w:name w:val="UserStyle_563"/>
    <w:basedOn w:val="786"/>
    <w:next w:val="786"/>
    <w:uiPriority w:val="99"/>
    <w:qFormat/>
    <w:pPr>
      <w:ind w:left="1050" w:hanging="420"/>
      <w:jc w:val="left"/>
      <w:keepLines/>
      <w:keepNext/>
      <w:spacing w:before="260" w:after="260" w:line="416" w:lineRule="auto"/>
      <w:tabs>
        <w:tab w:val="left" w:pos="1050" w:leader="none"/>
      </w:tabs>
    </w:pPr>
    <w:rPr>
      <w:rFonts w:ascii="Calibri" w:hAnsi="Calibri" w:cs="Calibri"/>
      <w:b/>
      <w:bCs/>
      <w:color w:val="7030a0"/>
      <w:sz w:val="32"/>
      <w:szCs w:val="32"/>
    </w:rPr>
  </w:style>
  <w:style w:type="paragraph" w:styleId="1499" w:customStyle="1">
    <w:name w:val="UserStyle_438"/>
    <w:basedOn w:val="786"/>
    <w:uiPriority w:val="99"/>
    <w:qFormat/>
    <w:rPr>
      <w:rFonts w:ascii="Tahoma" w:hAnsi="Tahoma" w:cs="Tahoma"/>
      <w:sz w:val="24"/>
      <w:szCs w:val="24"/>
    </w:rPr>
  </w:style>
  <w:style w:type="paragraph" w:styleId="1500" w:customStyle="1">
    <w:name w:val="UserStyle_457"/>
    <w:uiPriority w:val="99"/>
    <w:qFormat/>
    <w:pPr>
      <w:jc w:val="both"/>
      <w:spacing w:line="300" w:lineRule="auto"/>
    </w:pPr>
    <w:rPr>
      <w:rFonts w:hint="default" w:ascii="Arial" w:hAnsi="Arial" w:eastAsia="宋体" w:cs="Arial"/>
      <w:sz w:val="21"/>
      <w:szCs w:val="21"/>
      <w:lang w:val="en-US" w:eastAsia="zh-CN" w:bidi="ar-SA"/>
    </w:rPr>
  </w:style>
  <w:style w:type="paragraph" w:styleId="1501" w:customStyle="1">
    <w:name w:val="UserStyle_373"/>
    <w:basedOn w:val="786"/>
    <w:uiPriority w:val="99"/>
    <w:qFormat/>
    <w:pPr>
      <w:jc w:val="left"/>
      <w:spacing w:before="100" w:beforeAutospacing="1" w:after="100" w:afterAutospacing="1"/>
    </w:pPr>
    <w:rPr>
      <w:rFonts w:ascii="宋体" w:hAnsi="宋体" w:cs="宋体"/>
      <w:sz w:val="36"/>
      <w:szCs w:val="36"/>
    </w:rPr>
  </w:style>
  <w:style w:type="paragraph" w:styleId="1502" w:customStyle="1">
    <w:name w:val="xl82"/>
    <w:basedOn w:val="78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503" w:customStyle="1">
    <w:name w:val="UserStyle_451"/>
    <w:basedOn w:val="786"/>
    <w:uiPriority w:val="99"/>
    <w:qFormat/>
  </w:style>
  <w:style w:type="paragraph" w:styleId="1504" w:customStyle="1">
    <w:name w:val="列表段落1"/>
    <w:basedOn w:val="786"/>
    <w:uiPriority w:val="0"/>
    <w:qFormat/>
    <w:pPr>
      <w:ind w:firstLine="420"/>
      <w:widowControl w:val="off"/>
    </w:pPr>
    <w:rPr>
      <w:szCs w:val="24"/>
    </w:rPr>
  </w:style>
  <w:style w:type="paragraph" w:styleId="1505" w:customStyle="1">
    <w:name w:val="UserStyle_269"/>
    <w:basedOn w:val="786"/>
    <w:uiPriority w:val="99"/>
    <w:qFormat/>
    <w:pPr>
      <w:ind w:left="1469" w:hanging="420"/>
      <w:spacing w:after="20" w:line="288" w:lineRule="auto"/>
      <w:tabs>
        <w:tab w:val="left" w:pos="1470" w:leader="none"/>
      </w:tabs>
    </w:pPr>
    <w:rPr>
      <w:sz w:val="24"/>
      <w:szCs w:val="24"/>
    </w:rPr>
  </w:style>
  <w:style w:type="paragraph" w:styleId="1506" w:customStyle="1">
    <w:name w:val="UserStyle_445"/>
    <w:basedOn w:val="786"/>
    <w:uiPriority w:val="99"/>
    <w:qFormat/>
    <w:pPr>
      <w:jc w:val="left"/>
      <w:spacing w:before="100" w:beforeAutospacing="1" w:after="100" w:afterAutospacing="1"/>
    </w:pPr>
    <w:rPr>
      <w:rFonts w:ascii="宋体" w:hAnsi="宋体" w:cs="宋体"/>
      <w:b/>
      <w:bCs/>
      <w:sz w:val="20"/>
      <w:szCs w:val="20"/>
    </w:rPr>
  </w:style>
  <w:style w:type="paragraph" w:styleId="1507" w:customStyle="1">
    <w:name w:val="UserStyle_298"/>
    <w:uiPriority w:val="99"/>
    <w:qFormat/>
    <w:rPr>
      <w:rFonts w:hint="default" w:ascii="宋体" w:hAnsi="Times New Roman" w:eastAsia="宋体" w:cs="宋体"/>
      <w:sz w:val="24"/>
      <w:szCs w:val="24"/>
      <w:lang w:val="en-US" w:eastAsia="zh-CN" w:bidi="ar-SA"/>
    </w:rPr>
  </w:style>
  <w:style w:type="paragraph" w:styleId="1508" w:customStyle="1">
    <w:name w:val="BlockQuote1"/>
    <w:basedOn w:val="786"/>
    <w:uiPriority w:val="99"/>
    <w:qFormat/>
    <w:pPr>
      <w:ind w:left="420" w:right="33"/>
      <w:jc w:val="left"/>
    </w:pPr>
    <w:rPr>
      <w:sz w:val="24"/>
      <w:szCs w:val="24"/>
    </w:rPr>
  </w:style>
  <w:style w:type="paragraph" w:styleId="1509" w:customStyle="1">
    <w:name w:val="List41"/>
    <w:basedOn w:val="786"/>
    <w:uiPriority w:val="99"/>
    <w:qFormat/>
    <w:pPr>
      <w:ind w:left="100" w:hanging="200"/>
      <w:jc w:val="left"/>
    </w:pPr>
    <w:rPr>
      <w:sz w:val="20"/>
      <w:szCs w:val="20"/>
    </w:rPr>
  </w:style>
  <w:style w:type="paragraph" w:styleId="1510" w:customStyle="1">
    <w:name w:val="UserStyle_321"/>
    <w:basedOn w:val="786"/>
    <w:uiPriority w:val="99"/>
    <w:qFormat/>
    <w:pPr>
      <w:jc w:val="left"/>
      <w:spacing w:before="100" w:beforeAutospacing="1" w:after="100" w:afterAutospacing="1"/>
    </w:pPr>
    <w:rPr>
      <w:rFonts w:ascii="楷体_GB2312" w:hAnsi="宋体" w:eastAsia="楷体_GB2312" w:cs="楷体_GB2312"/>
      <w:b/>
      <w:bCs/>
      <w:sz w:val="18"/>
      <w:szCs w:val="18"/>
    </w:rPr>
  </w:style>
  <w:style w:type="paragraph" w:styleId="1511" w:customStyle="1">
    <w:name w:val="UserStyle_556"/>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512" w:customStyle="1">
    <w:name w:val="UserStyle_404"/>
    <w:basedOn w:val="786"/>
    <w:uiPriority w:val="99"/>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cs="宋体"/>
      <w:smallCaps/>
      <w:spacing w:val="-20"/>
      <w:sz w:val="24"/>
      <w:szCs w:val="24"/>
    </w:rPr>
  </w:style>
  <w:style w:type="paragraph" w:styleId="1513" w:customStyle="1">
    <w:name w:val="UserStyle_402"/>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14" w:customStyle="1">
    <w:name w:val="xl84"/>
    <w:basedOn w:val="786"/>
    <w:uiPriority w:val="0"/>
    <w:qFormat/>
    <w:pPr>
      <w:jc w:val="left"/>
      <w:spacing w:before="100" w:beforeAutospacing="1" w:after="100" w:afterAutospacing="1"/>
      <w:pBdr>
        <w:top w:val="single" w:color="000000" w:sz="4" w:space="0"/>
        <w:left w:val="single" w:color="000000" w:sz="4" w:space="0"/>
        <w:bottom w:val="single" w:color="000000" w:sz="4" w:space="0"/>
      </w:pBdr>
    </w:pPr>
    <w:rPr>
      <w:rFonts w:ascii="宋体" w:hAnsi="宋体" w:cs="宋体"/>
      <w:color w:val="000000"/>
      <w:sz w:val="24"/>
      <w:szCs w:val="24"/>
    </w:rPr>
  </w:style>
  <w:style w:type="paragraph" w:styleId="1515" w:customStyle="1">
    <w:name w:val="UserStyle_449"/>
    <w:basedOn w:val="786"/>
    <w:uiPriority w:val="99"/>
    <w:qFormat/>
    <w:pPr>
      <w:jc w:val="left"/>
      <w:spacing w:after="160" w:line="240" w:lineRule="exact"/>
    </w:pPr>
    <w:rPr>
      <w:rFonts w:ascii="Verdana" w:hAnsi="Verdana" w:cs="Verdana"/>
      <w:sz w:val="20"/>
      <w:szCs w:val="20"/>
      <w:lang w:eastAsia="en-US"/>
    </w:rPr>
  </w:style>
  <w:style w:type="paragraph" w:styleId="1516" w:customStyle="1">
    <w:name w:val="UserStyle_507"/>
    <w:basedOn w:val="786"/>
    <w:uiPriority w:val="99"/>
    <w:qFormat/>
    <w:pPr>
      <w:ind w:right="210"/>
      <w:spacing w:line="360" w:lineRule="auto"/>
    </w:pPr>
    <w:rPr>
      <w:sz w:val="24"/>
      <w:szCs w:val="24"/>
    </w:rPr>
  </w:style>
  <w:style w:type="paragraph" w:styleId="1517" w:customStyle="1">
    <w:name w:val="UserStyle_458"/>
    <w:basedOn w:val="786"/>
    <w:uiPriority w:val="99"/>
    <w:qFormat/>
    <w:pPr>
      <w:spacing w:line="360" w:lineRule="auto"/>
    </w:pPr>
    <w:rPr>
      <w:rFonts w:ascii="Tahoma" w:hAnsi="Tahoma" w:cs="Tahoma"/>
      <w:sz w:val="24"/>
      <w:szCs w:val="24"/>
    </w:rPr>
  </w:style>
  <w:style w:type="paragraph" w:styleId="1518" w:customStyle="1">
    <w:name w:val="UserStyle_413"/>
    <w:uiPriority w:val="99"/>
    <w:qFormat/>
    <w:pPr>
      <w:jc w:val="both"/>
    </w:pPr>
    <w:rPr>
      <w:rFonts w:hint="default" w:ascii="Times New Roman" w:hAnsi="Times New Roman" w:eastAsia="宋体" w:cs="Times New Roman"/>
      <w:sz w:val="21"/>
      <w:szCs w:val="21"/>
      <w:lang w:val="en-US" w:eastAsia="zh-CN" w:bidi="ar-SA"/>
    </w:rPr>
  </w:style>
  <w:style w:type="paragraph" w:styleId="1519" w:customStyle="1">
    <w:name w:val="UserStyle_360"/>
    <w:basedOn w:val="1117"/>
    <w:uiPriority w:val="99"/>
    <w:qFormat/>
    <w:pPr>
      <w:ind w:hanging="360"/>
      <w:jc w:val="left"/>
      <w:keepLines/>
      <w:spacing w:before="260" w:after="260" w:line="416" w:lineRule="atLeast"/>
      <w:tabs>
        <w:tab w:val="left" w:pos="360" w:leader="none"/>
        <w:tab w:val="left" w:pos="567" w:leader="none"/>
      </w:tabs>
    </w:pPr>
    <w:rPr>
      <w:rFonts w:ascii="Arial" w:hAnsi="Arial" w:eastAsia="黑体" w:cs="Arial"/>
      <w:sz w:val="32"/>
      <w:szCs w:val="32"/>
      <w:lang w:val="zh-CN"/>
    </w:rPr>
  </w:style>
  <w:style w:type="paragraph" w:styleId="1520">
    <w:name w:val="List Paragraph"/>
    <w:basedOn w:val="786"/>
    <w:uiPriority w:val="0"/>
    <w:qFormat/>
    <w:pPr>
      <w:ind w:firstLine="420"/>
    </w:pPr>
    <w:rPr>
      <w:rFonts w:ascii="Calibri" w:hAnsi="Calibri"/>
      <w:szCs w:val="22"/>
    </w:rPr>
  </w:style>
  <w:style w:type="paragraph" w:styleId="1521" w:customStyle="1">
    <w:name w:val="ListBullet21"/>
    <w:basedOn w:val="786"/>
    <w:uiPriority w:val="99"/>
    <w:qFormat/>
    <w:pPr>
      <w:spacing w:line="360" w:lineRule="auto"/>
    </w:pPr>
    <w:rPr>
      <w:sz w:val="24"/>
      <w:szCs w:val="24"/>
    </w:rPr>
  </w:style>
  <w:style w:type="paragraph" w:styleId="1522" w:customStyle="1">
    <w:name w:val="UserStyle_434"/>
    <w:basedOn w:val="1024"/>
    <w:uiPriority w:val="99"/>
    <w:qFormat/>
    <w:rPr>
      <w:rFonts w:ascii="Tahoma" w:hAnsi="Tahoma" w:cs="Tahoma"/>
      <w:sz w:val="24"/>
      <w:szCs w:val="24"/>
      <w:lang w:val="zh-CN"/>
    </w:rPr>
  </w:style>
  <w:style w:type="paragraph" w:styleId="1523" w:customStyle="1">
    <w:name w:val="UserStyle_309"/>
    <w:basedOn w:val="786"/>
    <w:uiPriority w:val="99"/>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szCs w:val="20"/>
    </w:rPr>
  </w:style>
  <w:style w:type="paragraph" w:styleId="1524" w:customStyle="1">
    <w:name w:val="Index61"/>
    <w:basedOn w:val="786"/>
    <w:next w:val="786"/>
    <w:uiPriority w:val="99"/>
    <w:qFormat/>
    <w:pPr>
      <w:ind w:left="2100"/>
    </w:pPr>
    <w:rPr>
      <w:rFonts w:eastAsia="楷体_GB2312"/>
      <w:sz w:val="26"/>
      <w:szCs w:val="26"/>
    </w:rPr>
  </w:style>
  <w:style w:type="paragraph" w:styleId="1525" w:customStyle="1">
    <w:name w:val="UserStyle_282"/>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26" w:customStyle="1">
    <w:name w:val="UserStyle_316"/>
    <w:basedOn w:val="786"/>
    <w:uiPriority w:val="99"/>
    <w:qFormat/>
    <w:pPr>
      <w:ind w:firstLine="420"/>
      <w:spacing w:after="20" w:line="288" w:lineRule="auto"/>
      <w:shd w:val="pct10" w:color="auto" w:fill="000000"/>
    </w:pPr>
    <w:rPr>
      <w:rFonts w:eastAsia="黑体"/>
      <w:b/>
      <w:bCs/>
      <w:sz w:val="24"/>
      <w:szCs w:val="24"/>
    </w:rPr>
  </w:style>
  <w:style w:type="paragraph" w:styleId="1527" w:customStyle="1">
    <w:name w:val="UserStyle_385"/>
    <w:basedOn w:val="786"/>
    <w:uiPriority w:val="99"/>
    <w:qFormat/>
    <w:pPr>
      <w:ind w:left="360" w:right="360"/>
      <w:jc w:val="left"/>
      <w:spacing w:before="100" w:after="100"/>
    </w:pPr>
    <w:rPr>
      <w:sz w:val="24"/>
      <w:szCs w:val="24"/>
    </w:rPr>
  </w:style>
  <w:style w:type="paragraph" w:styleId="1528" w:customStyle="1">
    <w:name w:val="UserStyle_370"/>
    <w:basedOn w:val="786"/>
    <w:uiPriority w:val="99"/>
    <w:qFormat/>
    <w:pPr>
      <w:ind w:left="420"/>
      <w:spacing w:line="600" w:lineRule="exact"/>
    </w:pPr>
    <w:rPr>
      <w:sz w:val="28"/>
      <w:szCs w:val="28"/>
    </w:rPr>
  </w:style>
  <w:style w:type="paragraph" w:styleId="1529" w:customStyle="1">
    <w:name w:val="UserStyle_11"/>
    <w:basedOn w:val="786"/>
    <w:uiPriority w:val="99"/>
    <w:qFormat/>
    <w:pPr>
      <w:ind w:firstLine="420"/>
    </w:pPr>
  </w:style>
  <w:style w:type="paragraph" w:styleId="1530" w:customStyle="1">
    <w:name w:val="UserStyle_542"/>
    <w:basedOn w:val="786"/>
    <w:uiPriority w:val="99"/>
    <w:qFormat/>
    <w:pPr>
      <w:jc w:val="center"/>
    </w:pPr>
    <w:rPr>
      <w:rFonts w:ascii="华文细黑" w:hAnsi="华文细黑" w:cs="华文细黑"/>
    </w:rPr>
  </w:style>
  <w:style w:type="paragraph" w:styleId="1531" w:customStyle="1">
    <w:name w:val="UserStyle_371"/>
    <w:basedOn w:val="786"/>
    <w:uiPriority w:val="99"/>
    <w:qFormat/>
    <w:pPr>
      <w:spacing w:line="360" w:lineRule="auto"/>
    </w:pPr>
    <w:rPr>
      <w:rFonts w:ascii="Tahoma" w:hAnsi="Tahoma" w:cs="Tahoma"/>
      <w:sz w:val="24"/>
      <w:szCs w:val="24"/>
    </w:rPr>
  </w:style>
  <w:style w:type="paragraph" w:styleId="1532" w:customStyle="1">
    <w:name w:val="Caption1"/>
    <w:basedOn w:val="786"/>
    <w:next w:val="786"/>
    <w:uiPriority w:val="99"/>
    <w:qFormat/>
    <w:rPr>
      <w:rFonts w:ascii="Cambria" w:hAnsi="Cambria" w:eastAsia="黑体" w:cs="Cambria"/>
      <w:sz w:val="20"/>
      <w:szCs w:val="20"/>
    </w:rPr>
  </w:style>
  <w:style w:type="paragraph" w:styleId="1533" w:customStyle="1">
    <w:name w:val="UserStyle_419"/>
    <w:basedOn w:val="786"/>
    <w:uiPriority w:val="99"/>
    <w:qFormat/>
    <w:pPr>
      <w:jc w:val="left"/>
      <w:spacing w:before="100" w:beforeAutospacing="1" w:after="100" w:afterAutospacing="1"/>
    </w:pPr>
    <w:rPr>
      <w:rFonts w:ascii="宋体" w:hAnsi="宋体" w:cs="宋体"/>
      <w:sz w:val="24"/>
      <w:szCs w:val="24"/>
    </w:rPr>
  </w:style>
  <w:style w:type="paragraph" w:styleId="1534" w:customStyle="1">
    <w:name w:val="UserStyle_513"/>
    <w:basedOn w:val="1315"/>
    <w:uiPriority w:val="99"/>
    <w:qFormat/>
    <w:pPr>
      <w:keepLines/>
      <w:spacing w:before="120" w:after="120" w:line="400" w:lineRule="exact"/>
    </w:pPr>
    <w:rPr>
      <w:rFonts w:ascii="黑体" w:hAnsi="黑体" w:eastAsia="黑体" w:cs="黑体"/>
      <w:b w:val="0"/>
      <w:bCs w:val="0"/>
      <w:sz w:val="32"/>
      <w:szCs w:val="32"/>
    </w:rPr>
  </w:style>
  <w:style w:type="paragraph" w:styleId="1535" w:customStyle="1">
    <w:name w:val="UserStyle_308"/>
    <w:basedOn w:val="786"/>
    <w:uiPriority w:val="99"/>
    <w:qFormat/>
    <w:pPr>
      <w:spacing w:line="360" w:lineRule="auto"/>
    </w:pPr>
    <w:rPr>
      <w:rFonts w:ascii="Tahoma" w:hAnsi="Tahoma" w:cs="Tahoma"/>
      <w:sz w:val="24"/>
      <w:szCs w:val="24"/>
    </w:rPr>
  </w:style>
  <w:style w:type="paragraph" w:styleId="1536" w:customStyle="1">
    <w:name w:val="TOC11"/>
    <w:basedOn w:val="786"/>
    <w:next w:val="786"/>
    <w:uiPriority w:val="99"/>
    <w:qFormat/>
    <w:pPr>
      <w:spacing w:line="440" w:lineRule="exact"/>
    </w:pPr>
  </w:style>
  <w:style w:type="paragraph" w:styleId="1537" w:customStyle="1">
    <w:name w:val="UserStyle_537"/>
    <w:basedOn w:val="786"/>
    <w:uiPriority w:val="99"/>
    <w:qFormat/>
    <w:pPr>
      <w:ind w:right="-210" w:firstLine="556"/>
      <w:spacing w:line="312" w:lineRule="auto"/>
      <w:tabs>
        <w:tab w:val="left" w:pos="8520" w:leader="none"/>
      </w:tabs>
    </w:pPr>
    <w:rPr>
      <w:rFonts w:ascii="宋体" w:cs="宋体"/>
      <w:sz w:val="28"/>
      <w:szCs w:val="28"/>
    </w:rPr>
  </w:style>
  <w:style w:type="paragraph" w:styleId="1538" w:customStyle="1">
    <w:name w:val="UserStyle_256"/>
    <w:basedOn w:val="786"/>
    <w:uiPriority w:val="99"/>
    <w:qFormat/>
    <w:pPr>
      <w:spacing w:line="360" w:lineRule="auto"/>
      <w:tabs>
        <w:tab w:val="left" w:pos="360" w:leader="none"/>
      </w:tabs>
    </w:pPr>
    <w:rPr>
      <w:sz w:val="24"/>
      <w:szCs w:val="24"/>
    </w:rPr>
  </w:style>
  <w:style w:type="paragraph" w:styleId="1539" w:customStyle="1">
    <w:name w:val="UserStyle_288"/>
    <w:basedOn w:val="786"/>
    <w:uiPriority w:val="99"/>
    <w:qFormat/>
    <w:pPr>
      <w:jc w:val="center"/>
      <w:keepNext/>
      <w:spacing w:before="120" w:after="120"/>
    </w:pPr>
    <w:rPr>
      <w:rFonts w:ascii="Arial" w:hAnsi="Arial" w:cs="Arial"/>
      <w:b/>
      <w:bCs/>
      <w:caps/>
      <w:sz w:val="22"/>
      <w:szCs w:val="22"/>
      <w:lang w:eastAsia="en-US"/>
    </w:rPr>
  </w:style>
  <w:style w:type="paragraph" w:styleId="1540" w:customStyle="1">
    <w:name w:val="UserStyle_300"/>
    <w:basedOn w:val="786"/>
    <w:next w:val="786"/>
    <w:uiPriority w:val="99"/>
    <w:qFormat/>
    <w:pPr>
      <w:jc w:val="left"/>
      <w:keepNext/>
      <w:spacing w:before="100" w:after="100"/>
    </w:pPr>
    <w:rPr>
      <w:b/>
      <w:bCs/>
      <w:sz w:val="20"/>
      <w:szCs w:val="20"/>
    </w:rPr>
  </w:style>
  <w:style w:type="paragraph" w:styleId="1541" w:customStyle="1">
    <w:name w:val="UserStyle_525"/>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542" w:customStyle="1">
    <w:name w:val="UserStyle_446"/>
    <w:basedOn w:val="786"/>
    <w:uiPriority w:val="99"/>
    <w:qFormat/>
    <w:pPr>
      <w:spacing w:before="80" w:after="80"/>
      <w:tabs>
        <w:tab w:val="decimal" w:pos="0" w:leader="none"/>
      </w:tabs>
    </w:pPr>
    <w:rPr>
      <w:rFonts w:ascii="Arial" w:hAnsi="Arial" w:cs="Arial"/>
      <w:color w:val="000000"/>
      <w:sz w:val="18"/>
      <w:szCs w:val="18"/>
    </w:rPr>
  </w:style>
  <w:style w:type="paragraph" w:styleId="1543" w:customStyle="1">
    <w:name w:val="UserStyle_515"/>
    <w:basedOn w:val="786"/>
    <w:next w:val="1360"/>
    <w:uiPriority w:val="99"/>
    <w:qFormat/>
    <w:pPr>
      <w:spacing w:line="360" w:lineRule="auto"/>
    </w:pPr>
    <w:rPr>
      <w:rFonts w:ascii="Calibri" w:hAnsi="宋体" w:cs="Calibri"/>
      <w:b/>
      <w:bCs/>
      <w:sz w:val="24"/>
      <w:szCs w:val="24"/>
    </w:rPr>
  </w:style>
  <w:style w:type="paragraph" w:styleId="1544" w:customStyle="1">
    <w:name w:val="TOC61"/>
    <w:basedOn w:val="786"/>
    <w:next w:val="786"/>
    <w:uiPriority w:val="99"/>
    <w:qFormat/>
    <w:pPr>
      <w:ind w:left="1000"/>
      <w:jc w:val="left"/>
    </w:pPr>
    <w:rPr>
      <w:sz w:val="20"/>
      <w:szCs w:val="20"/>
    </w:rPr>
  </w:style>
  <w:style w:type="paragraph" w:styleId="1545" w:customStyle="1">
    <w:name w:val="Body text|1"/>
    <w:basedOn w:val="786"/>
    <w:uiPriority w:val="0"/>
    <w:qFormat/>
    <w:pPr>
      <w:ind w:firstLine="400"/>
      <w:spacing w:line="398" w:lineRule="auto"/>
    </w:pPr>
    <w:rPr>
      <w:rFonts w:ascii="MingLiU" w:hAnsi="MingLiU" w:eastAsia="MingLiU" w:cs="MingLiU"/>
      <w:sz w:val="20"/>
      <w:lang w:val="zh-TW" w:eastAsia="zh-TW" w:bidi="zh-TW"/>
    </w:rPr>
  </w:style>
  <w:style w:type="paragraph" w:styleId="1546" w:customStyle="1">
    <w:name w:val="UserStyle_279"/>
    <w:uiPriority w:val="99"/>
    <w:qFormat/>
    <w:rPr>
      <w:rFonts w:hint="default" w:ascii="宋体" w:hAnsi="宋体" w:eastAsia="宋体" w:cs="宋体"/>
      <w:color w:val="000000"/>
      <w:sz w:val="24"/>
      <w:szCs w:val="24"/>
      <w:lang w:val="en-US" w:eastAsia="zh-CN" w:bidi="ar-SA"/>
    </w:rPr>
  </w:style>
  <w:style w:type="paragraph" w:styleId="1547" w:customStyle="1">
    <w:name w:val="UserStyle_314"/>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48" w:customStyle="1">
    <w:name w:val="UserStyle_329"/>
    <w:basedOn w:val="786"/>
    <w:uiPriority w:val="99"/>
    <w:qFormat/>
    <w:pPr>
      <w:ind w:left="855" w:hanging="855"/>
      <w:tabs>
        <w:tab w:val="left" w:pos="360" w:leader="none"/>
        <w:tab w:val="left" w:pos="855" w:leader="none"/>
      </w:tabs>
    </w:pPr>
    <w:rPr>
      <w:sz w:val="24"/>
      <w:szCs w:val="24"/>
    </w:rPr>
  </w:style>
  <w:style w:type="paragraph" w:styleId="1549" w:customStyle="1">
    <w:name w:val="UserStyle_258"/>
    <w:uiPriority w:val="99"/>
    <w:qFormat/>
    <w:pPr>
      <w:jc w:val="both"/>
      <w:spacing w:line="312" w:lineRule="atLeast"/>
    </w:pPr>
    <w:rPr>
      <w:rFonts w:hint="default" w:ascii="宋体" w:hAnsi="Times New Roman" w:eastAsia="宋体" w:cs="宋体"/>
      <w:sz w:val="34"/>
      <w:szCs w:val="34"/>
      <w:lang w:val="en-US" w:eastAsia="zh-CN" w:bidi="ar-SA"/>
    </w:rPr>
  </w:style>
  <w:style w:type="paragraph" w:styleId="1550" w:customStyle="1">
    <w:name w:val="UserStyle_302"/>
    <w:basedOn w:val="786"/>
    <w:uiPriority w:val="99"/>
    <w:qFormat/>
    <w:pPr>
      <w:jc w:val="left"/>
      <w:spacing w:before="100" w:beforeAutospacing="1" w:after="100" w:afterAutospacing="1"/>
    </w:pPr>
    <w:rPr>
      <w:b/>
      <w:bCs/>
      <w:sz w:val="18"/>
      <w:szCs w:val="18"/>
    </w:rPr>
  </w:style>
  <w:style w:type="paragraph" w:styleId="1551" w:customStyle="1">
    <w:name w:val="UserStyle_270"/>
    <w:basedOn w:val="786"/>
    <w:uiPriority w:val="99"/>
    <w:qFormat/>
    <w:pPr>
      <w:ind w:firstLine="200"/>
    </w:pPr>
    <w:rPr>
      <w:sz w:val="24"/>
      <w:szCs w:val="24"/>
    </w:rPr>
  </w:style>
  <w:style w:type="paragraph" w:styleId="1552" w:customStyle="1">
    <w:name w:val="UserStyle_559"/>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53" w:customStyle="1">
    <w:name w:val="UserStyle_276"/>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宋体" w:eastAsia="黑体" w:cs="黑体"/>
      <w:sz w:val="22"/>
      <w:szCs w:val="22"/>
    </w:rPr>
  </w:style>
  <w:style w:type="paragraph" w:styleId="1554" w:customStyle="1">
    <w:name w:val="图"/>
    <w:uiPriority w:val="0"/>
    <w:qFormat/>
    <w:pPr>
      <w:jc w:val="center"/>
      <w:keepNext/>
      <w:spacing w:before="60" w:after="60" w:line="300" w:lineRule="auto"/>
      <w:widowControl w:val="off"/>
    </w:pPr>
    <w:rPr>
      <w:rFonts w:hint="default" w:ascii="Times New Roman" w:hAnsi="Times New Roman" w:eastAsia="宋体" w:cs="Times New Roman"/>
      <w:spacing w:val="20"/>
      <w:sz w:val="24"/>
      <w:szCs w:val="24"/>
      <w:lang w:val="en-US" w:eastAsia="zh-CN" w:bidi="ar-SA"/>
    </w:rPr>
  </w:style>
  <w:style w:type="paragraph" w:styleId="1555" w:customStyle="1">
    <w:name w:val="UserStyle_538"/>
    <w:basedOn w:val="786"/>
    <w:uiPriority w:val="99"/>
    <w:qFormat/>
    <w:pPr>
      <w:jc w:val="left"/>
      <w:spacing w:line="360" w:lineRule="auto"/>
    </w:pPr>
    <w:rPr>
      <w:rFonts w:ascii="黑体" w:eastAsia="黑体" w:cs="黑体"/>
      <w:b/>
      <w:bCs/>
      <w:sz w:val="20"/>
      <w:szCs w:val="20"/>
    </w:rPr>
  </w:style>
  <w:style w:type="paragraph" w:styleId="1556" w:customStyle="1">
    <w:name w:val="UserStyle_452"/>
    <w:basedOn w:val="786"/>
    <w:uiPriority w:val="99"/>
    <w:qFormat/>
    <w:pPr>
      <w:jc w:val="left"/>
      <w:spacing w:after="160" w:line="240" w:lineRule="exact"/>
    </w:pPr>
    <w:rPr>
      <w:rFonts w:ascii="黑体" w:hAnsi="Verdana" w:eastAsia="黑体" w:cs="黑体"/>
      <w:sz w:val="32"/>
      <w:szCs w:val="32"/>
    </w:rPr>
  </w:style>
  <w:style w:type="paragraph" w:styleId="1557" w:customStyle="1">
    <w:name w:val="Index91"/>
    <w:basedOn w:val="786"/>
    <w:next w:val="786"/>
    <w:uiPriority w:val="99"/>
    <w:qFormat/>
    <w:pPr>
      <w:ind w:left="3360"/>
    </w:pPr>
    <w:rPr>
      <w:rFonts w:eastAsia="楷体_GB2312"/>
      <w:sz w:val="26"/>
      <w:szCs w:val="26"/>
    </w:rPr>
  </w:style>
  <w:style w:type="paragraph" w:styleId="1558" w:customStyle="1">
    <w:name w:val="UserStyle_337"/>
    <w:basedOn w:val="786"/>
    <w:uiPriority w:val="99"/>
    <w:qFormat/>
    <w:pPr>
      <w:jc w:val="left"/>
      <w:spacing w:after="160" w:line="240" w:lineRule="exact"/>
    </w:pPr>
    <w:rPr>
      <w:rFonts w:ascii="Verdana" w:hAnsi="Verdana" w:eastAsia="MS Mincho" w:cs="Verdana"/>
      <w:sz w:val="20"/>
      <w:szCs w:val="20"/>
      <w:lang w:eastAsia="en-US"/>
    </w:rPr>
  </w:style>
  <w:style w:type="paragraph" w:styleId="1559" w:customStyle="1">
    <w:name w:val="UserStyle_272"/>
    <w:basedOn w:val="786"/>
    <w:uiPriority w:val="99"/>
    <w:qFormat/>
    <w:pPr>
      <w:ind w:firstLine="420"/>
      <w:jc w:val="center"/>
      <w:spacing w:after="20" w:line="24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cs="宋体"/>
      <w:b/>
      <w:bCs/>
      <w:sz w:val="30"/>
      <w:szCs w:val="30"/>
    </w:rPr>
  </w:style>
  <w:style w:type="paragraph" w:styleId="1560" w:customStyle="1">
    <w:name w:val="UserStyle_410"/>
    <w:basedOn w:val="786"/>
    <w:uiPriority w:val="99"/>
    <w:qFormat/>
    <w:pPr>
      <w:jc w:val="left"/>
      <w:spacing w:before="100" w:beforeAutospacing="1" w:after="100" w:afterAutospacing="1"/>
    </w:pPr>
    <w:rPr>
      <w:rFonts w:ascii="宋体" w:hAnsi="宋体" w:cs="宋体"/>
      <w:sz w:val="24"/>
      <w:szCs w:val="24"/>
    </w:rPr>
  </w:style>
  <w:style w:type="paragraph" w:styleId="1561" w:customStyle="1">
    <w:name w:val="UserStyle_379"/>
    <w:basedOn w:val="1562"/>
    <w:uiPriority w:val="99"/>
    <w:qFormat/>
    <w:pPr>
      <w:ind w:firstLine="0"/>
      <w:spacing w:after="0"/>
    </w:pPr>
  </w:style>
  <w:style w:type="paragraph" w:styleId="1562" w:customStyle="1">
    <w:name w:val="UserStyle_378"/>
    <w:basedOn w:val="786"/>
    <w:uiPriority w:val="99"/>
    <w:qFormat/>
    <w:pPr>
      <w:ind w:left="2325" w:hanging="2325"/>
      <w:spacing w:after="20" w:line="288" w:lineRule="auto"/>
    </w:pPr>
    <w:rPr>
      <w:sz w:val="24"/>
      <w:szCs w:val="24"/>
    </w:rPr>
  </w:style>
  <w:style w:type="paragraph" w:styleId="1563" w:customStyle="1">
    <w:name w:val="UserStyle_412"/>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564" w:customStyle="1">
    <w:name w:val="UserStyle_486"/>
    <w:basedOn w:val="1024"/>
    <w:uiPriority w:val="99"/>
    <w:qFormat/>
    <w:pPr>
      <w:spacing w:line="360" w:lineRule="auto"/>
    </w:pPr>
    <w:rPr>
      <w:rFonts w:ascii="Tahoma" w:hAnsi="Tahoma" w:cs="Tahoma"/>
      <w:sz w:val="24"/>
      <w:szCs w:val="24"/>
      <w:lang w:val="zh-CN"/>
    </w:rPr>
  </w:style>
  <w:style w:type="paragraph" w:styleId="1565" w:customStyle="1">
    <w:name w:val="UserStyle_454"/>
    <w:basedOn w:val="786"/>
    <w:uiPriority w:val="99"/>
    <w:qFormat/>
    <w:pPr>
      <w:ind w:firstLine="420"/>
      <w:spacing w:line="360" w:lineRule="auto"/>
    </w:pPr>
    <w:rPr>
      <w:rFonts w:ascii="Calibri" w:hAnsi="Calibri" w:cs="Calibri"/>
      <w:sz w:val="24"/>
      <w:szCs w:val="24"/>
    </w:rPr>
  </w:style>
  <w:style w:type="paragraph" w:styleId="1566" w:customStyle="1">
    <w:name w:val="UserStyle_462"/>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67" w:customStyle="1">
    <w:name w:val="Heading91"/>
    <w:basedOn w:val="786"/>
    <w:next w:val="786"/>
    <w:uiPriority w:val="99"/>
    <w:qFormat/>
    <w:pPr>
      <w:ind w:left="1584" w:hanging="1584"/>
      <w:jc w:val="left"/>
      <w:keepLines/>
      <w:keepNext/>
      <w:spacing w:before="240" w:after="64" w:line="317" w:lineRule="auto"/>
      <w:tabs>
        <w:tab w:val="left" w:pos="1584" w:leader="none"/>
      </w:tabs>
    </w:pPr>
    <w:rPr>
      <w:rFonts w:ascii="Arial" w:hAnsi="Arial" w:eastAsia="黑体" w:cs="Arial"/>
    </w:rPr>
  </w:style>
  <w:style w:type="paragraph" w:styleId="1568" w:customStyle="1">
    <w:name w:val="UserStyle_325"/>
    <w:basedOn w:val="786"/>
    <w:uiPriority w:val="99"/>
    <w:qFormat/>
    <w:pPr>
      <w:ind w:firstLine="420"/>
      <w:jc w:val="center"/>
      <w:spacing w:after="20" w:line="288" w:lineRule="auto"/>
    </w:pPr>
    <w:rPr>
      <w:sz w:val="24"/>
      <w:szCs w:val="24"/>
    </w:rPr>
  </w:style>
  <w:style w:type="paragraph" w:styleId="1569" w:customStyle="1">
    <w:name w:val="UserStyle_523"/>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70" w:customStyle="1">
    <w:name w:val="UserStyle_366"/>
    <w:basedOn w:val="786"/>
    <w:uiPriority w:val="99"/>
    <w:qFormat/>
    <w:pPr>
      <w:jc w:val="center"/>
      <w:spacing w:before="120" w:line="400" w:lineRule="exact"/>
    </w:pPr>
    <w:rPr>
      <w:spacing w:val="8"/>
      <w:sz w:val="24"/>
      <w:szCs w:val="24"/>
    </w:rPr>
  </w:style>
  <w:style w:type="paragraph" w:styleId="1571" w:customStyle="1">
    <w:name w:val="UserStyle_475"/>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72" w:customStyle="1">
    <w:name w:val="UserStyle_398"/>
    <w:basedOn w:val="1315"/>
    <w:next w:val="786"/>
    <w:uiPriority w:val="99"/>
    <w:qFormat/>
    <w:pPr>
      <w:tabs>
        <w:tab w:val="left" w:pos="1800" w:leader="none"/>
      </w:tabs>
    </w:pPr>
    <w:rPr>
      <w:rFonts w:ascii="Cambria" w:hAnsi="Cambria" w:eastAsia="宋体" w:cs="Cambria"/>
    </w:rPr>
  </w:style>
  <w:style w:type="paragraph" w:styleId="1573" w:customStyle="1">
    <w:name w:val="UserStyle_436"/>
    <w:basedOn w:val="786"/>
    <w:uiPriority w:val="99"/>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74" w:customStyle="1">
    <w:name w:val="UserStyle_390"/>
    <w:basedOn w:val="786"/>
    <w:uiPriority w:val="99"/>
    <w:qFormat/>
    <w:pPr>
      <w:ind w:left="552" w:hanging="420"/>
      <w:tabs>
        <w:tab w:val="left" w:pos="425" w:leader="none"/>
        <w:tab w:val="left" w:pos="552" w:leader="none"/>
      </w:tabs>
    </w:pPr>
    <w:rPr>
      <w:sz w:val="24"/>
      <w:szCs w:val="24"/>
    </w:rPr>
  </w:style>
  <w:style w:type="paragraph" w:styleId="1575" w:customStyle="1">
    <w:name w:val="UserStyle_483"/>
    <w:basedOn w:val="786"/>
    <w:uiPriority w:val="99"/>
    <w:qFormat/>
    <w:pPr>
      <w:jc w:val="left"/>
      <w:spacing w:before="100" w:beforeAutospacing="1" w:after="100" w:afterAutospacing="1"/>
    </w:pPr>
    <w:rPr>
      <w:rFonts w:ascii="宋体" w:hAnsi="宋体" w:cs="宋体"/>
      <w:sz w:val="18"/>
      <w:szCs w:val="18"/>
    </w:rPr>
  </w:style>
  <w:style w:type="paragraph" w:styleId="1576" w:customStyle="1">
    <w:name w:val="UserStyle_305"/>
    <w:basedOn w:val="786"/>
    <w:uiPriority w:val="99"/>
    <w:qFormat/>
    <w:pPr>
      <w:jc w:val="center"/>
      <w:spacing w:line="300" w:lineRule="auto"/>
    </w:pPr>
    <w:rPr>
      <w:rFonts w:ascii="宋体" w:hAnsi="宋体" w:cs="宋体"/>
      <w:sz w:val="24"/>
      <w:szCs w:val="24"/>
    </w:rPr>
  </w:style>
  <w:style w:type="paragraph" w:styleId="1577" w:customStyle="1">
    <w:name w:val="UserStyle_469"/>
    <w:basedOn w:val="786"/>
    <w:uiPriority w:val="99"/>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18"/>
    </w:rPr>
  </w:style>
  <w:style w:type="paragraph" w:styleId="1578" w:customStyle="1">
    <w:name w:val="UserStyle_514"/>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79" w:customStyle="1">
    <w:name w:val="UserStyle_499"/>
    <w:basedOn w:val="786"/>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paragraph" w:styleId="1580" w:customStyle="1">
    <w:name w:val="UserStyle_518"/>
    <w:basedOn w:val="786"/>
    <w:uiPriority w:val="99"/>
    <w:qFormat/>
    <w:pPr>
      <w:jc w:val="center"/>
      <w:spacing w:before="100" w:beforeAutospacing="1" w:after="100" w:afterAutospacing="1"/>
      <w:pBdr>
        <w:left w:val="single" w:color="000000" w:sz="4" w:space="0"/>
        <w:right w:val="single" w:color="000000" w:sz="4" w:space="0"/>
      </w:pBdr>
    </w:pPr>
    <w:rPr>
      <w:rFonts w:ascii="宋体" w:hAnsi="宋体" w:cs="宋体"/>
      <w:b/>
      <w:bCs/>
      <w:sz w:val="20"/>
      <w:szCs w:val="20"/>
    </w:rPr>
  </w:style>
  <w:style w:type="paragraph" w:styleId="1581" w:customStyle="1">
    <w:name w:val="UserStyle_312"/>
    <w:basedOn w:val="786"/>
    <w:uiPriority w:val="99"/>
    <w:qFormat/>
    <w:pPr>
      <w:jc w:val="left"/>
      <w:spacing w:after="160" w:line="240" w:lineRule="exact"/>
    </w:pPr>
    <w:rPr>
      <w:rFonts w:ascii="Verdana" w:hAnsi="Verdana" w:cs="Verdana"/>
      <w:sz w:val="20"/>
      <w:szCs w:val="20"/>
      <w:lang w:eastAsia="en-US"/>
    </w:rPr>
  </w:style>
  <w:style w:type="paragraph" w:styleId="1582" w:customStyle="1">
    <w:name w:val="UserStyle_531"/>
    <w:basedOn w:val="1024"/>
    <w:uiPriority w:val="99"/>
    <w:qFormat/>
    <w:pPr>
      <w:spacing w:line="360" w:lineRule="auto"/>
    </w:pPr>
    <w:rPr>
      <w:rFonts w:ascii="Tahoma" w:hAnsi="Tahoma" w:cs="Tahoma"/>
      <w:sz w:val="24"/>
      <w:szCs w:val="24"/>
    </w:rPr>
  </w:style>
  <w:style w:type="paragraph" w:styleId="1583" w:customStyle="1">
    <w:name w:val="UserStyle_401"/>
    <w:basedOn w:val="786"/>
    <w:uiPriority w:val="99"/>
    <w:qFormat/>
    <w:pPr>
      <w:ind w:firstLine="425"/>
      <w:jc w:val="center"/>
      <w:keepLines/>
      <w:spacing w:line="354" w:lineRule="auto"/>
    </w:pPr>
    <w:rPr>
      <w:sz w:val="24"/>
      <w:szCs w:val="24"/>
    </w:rPr>
  </w:style>
  <w:style w:type="paragraph" w:styleId="1584" w:customStyle="1">
    <w:name w:val="UserStyle_364"/>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85" w:customStyle="1">
    <w:name w:val="Index31"/>
    <w:basedOn w:val="786"/>
    <w:next w:val="786"/>
    <w:uiPriority w:val="99"/>
    <w:qFormat/>
    <w:pPr>
      <w:ind w:left="840"/>
    </w:pPr>
    <w:rPr>
      <w:rFonts w:eastAsia="楷体_GB2312"/>
      <w:sz w:val="26"/>
      <w:szCs w:val="26"/>
    </w:rPr>
  </w:style>
  <w:style w:type="paragraph" w:styleId="1586" w:customStyle="1">
    <w:name w:val="UserStyle_292"/>
    <w:next w:val="786"/>
    <w:uiPriority w:val="99"/>
    <w:qFormat/>
    <w:pPr>
      <w:jc w:val="center"/>
      <w:pBdr>
        <w:top w:val="single" w:color="000000" w:sz="2" w:space="0"/>
      </w:pBdr>
    </w:pPr>
    <w:rPr>
      <w:rFonts w:hint="default" w:ascii="Arial" w:hAnsi="Arial" w:eastAsia="宋体" w:cs="Arial"/>
      <w:vanish/>
      <w:sz w:val="16"/>
      <w:szCs w:val="16"/>
      <w:lang w:val="en-US" w:eastAsia="zh-CN" w:bidi="ar-SA"/>
    </w:rPr>
  </w:style>
  <w:style w:type="paragraph" w:styleId="1587" w:customStyle="1">
    <w:name w:val="UserStyle_448"/>
    <w:basedOn w:val="786"/>
    <w:uiPriority w:val="99"/>
    <w:qFormat/>
    <w:pPr>
      <w:ind w:left="600" w:hanging="420"/>
      <w:tabs>
        <w:tab w:val="left" w:pos="600" w:leader="none"/>
      </w:tabs>
    </w:pPr>
  </w:style>
  <w:style w:type="paragraph" w:styleId="1588" w:customStyle="1">
    <w:name w:val="UserStyle_396"/>
    <w:basedOn w:val="786"/>
    <w:uiPriority w:val="99"/>
    <w:qFormat/>
    <w:pPr>
      <w:spacing w:line="360" w:lineRule="auto"/>
    </w:pPr>
    <w:rPr>
      <w:rFonts w:ascii="Tahoma" w:hAnsi="Tahoma" w:cs="Tahoma"/>
      <w:sz w:val="24"/>
      <w:szCs w:val="24"/>
    </w:rPr>
  </w:style>
  <w:style w:type="paragraph" w:styleId="1589" w:customStyle="1">
    <w:name w:val="UserStyle_274"/>
    <w:basedOn w:val="786"/>
    <w:uiPriority w:val="99"/>
    <w:qFormat/>
    <w:rPr>
      <w:rFonts w:ascii="Tahoma" w:hAnsi="Tahoma" w:cs="Tahoma"/>
      <w:sz w:val="24"/>
      <w:szCs w:val="24"/>
    </w:rPr>
  </w:style>
  <w:style w:type="paragraph" w:styleId="1590" w:customStyle="1">
    <w:name w:val="UserStyle_500"/>
    <w:basedOn w:val="786"/>
    <w:uiPriority w:val="99"/>
    <w:qFormat/>
    <w:pPr>
      <w:ind w:firstLine="480"/>
      <w:spacing w:line="360" w:lineRule="auto"/>
    </w:pPr>
    <w:rPr>
      <w:rFonts w:eastAsia="楷体_GB2312"/>
      <w:sz w:val="24"/>
      <w:szCs w:val="24"/>
    </w:rPr>
  </w:style>
  <w:style w:type="paragraph" w:styleId="1591" w:customStyle="1">
    <w:name w:val="TOC81"/>
    <w:basedOn w:val="786"/>
    <w:next w:val="786"/>
    <w:uiPriority w:val="99"/>
    <w:qFormat/>
    <w:pPr>
      <w:ind w:left="1400"/>
      <w:jc w:val="left"/>
    </w:pPr>
    <w:rPr>
      <w:sz w:val="20"/>
      <w:szCs w:val="20"/>
    </w:rPr>
  </w:style>
  <w:style w:type="paragraph" w:styleId="1592" w:customStyle="1">
    <w:name w:val="UserStyle_12"/>
    <w:basedOn w:val="786"/>
    <w:uiPriority w:val="99"/>
    <w:qFormat/>
    <w:pPr>
      <w:jc w:val="center"/>
      <w:spacing w:line="360" w:lineRule="auto"/>
    </w:pPr>
    <w:rPr>
      <w:rFonts w:ascii="宋体" w:hAnsi="宋体" w:cs="宋体"/>
      <w:color w:val="ff0000"/>
      <w:sz w:val="24"/>
      <w:szCs w:val="24"/>
    </w:rPr>
  </w:style>
  <w:style w:type="paragraph" w:styleId="1593" w:customStyle="1">
    <w:name w:val="UserStyle_490"/>
    <w:basedOn w:val="786"/>
    <w:uiPriority w:val="99"/>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sz w:val="20"/>
      <w:szCs w:val="20"/>
    </w:rPr>
  </w:style>
  <w:style w:type="paragraph" w:styleId="1594" w:customStyle="1">
    <w:name w:val="UserStyle_502"/>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95" w:customStyle="1">
    <w:name w:val="UserStyle_307"/>
    <w:basedOn w:val="786"/>
    <w:uiPriority w:val="99"/>
    <w:qFormat/>
    <w:pPr>
      <w:spacing w:line="360" w:lineRule="auto"/>
    </w:pPr>
    <w:rPr>
      <w:sz w:val="24"/>
      <w:szCs w:val="24"/>
    </w:rPr>
  </w:style>
  <w:style w:type="paragraph" w:styleId="1596" w:customStyle="1">
    <w:name w:val="UserStyle_363"/>
    <w:basedOn w:val="786"/>
    <w:next w:val="1532"/>
    <w:uiPriority w:val="99"/>
    <w:qFormat/>
    <w:pPr>
      <w:jc w:val="center"/>
      <w:spacing w:line="360" w:lineRule="auto"/>
    </w:pPr>
    <w:rPr>
      <w:b/>
      <w:bCs/>
      <w:color w:val="000000"/>
      <w:sz w:val="24"/>
      <w:szCs w:val="24"/>
      <w:lang w:val="en-GB"/>
    </w:rPr>
  </w:style>
  <w:style w:type="paragraph" w:styleId="1597" w:customStyle="1">
    <w:name w:val="UserStyle_468"/>
    <w:basedOn w:val="786"/>
    <w:uiPriority w:val="99"/>
    <w:qFormat/>
    <w:pPr>
      <w:jc w:val="center"/>
      <w:spacing w:before="100" w:beforeAutospacing="1" w:after="100" w:afterAutospacing="1"/>
      <w:pBdr>
        <w:left w:val="single" w:color="000000" w:sz="4" w:space="0"/>
        <w:bottom w:val="single" w:color="000000" w:sz="4" w:space="0"/>
        <w:right w:val="single" w:color="000000" w:sz="4" w:space="0"/>
      </w:pBdr>
    </w:pPr>
    <w:rPr>
      <w:b/>
      <w:bCs/>
      <w:i/>
      <w:iCs/>
      <w:sz w:val="20"/>
      <w:szCs w:val="20"/>
    </w:rPr>
  </w:style>
  <w:style w:type="paragraph" w:styleId="1598" w:customStyle="1">
    <w:name w:val="UserStyle_342"/>
    <w:basedOn w:val="786"/>
    <w:uiPriority w:val="99"/>
    <w:qFormat/>
    <w:pPr>
      <w:ind w:firstLine="200"/>
      <w:spacing w:line="360" w:lineRule="auto"/>
    </w:pPr>
    <w:rPr>
      <w:rFonts w:ascii="Tahoma" w:hAnsi="Tahoma" w:cs="Tahoma"/>
      <w:sz w:val="24"/>
      <w:szCs w:val="24"/>
    </w:rPr>
  </w:style>
  <w:style w:type="paragraph" w:styleId="1599" w:customStyle="1">
    <w:name w:val="UserStyle_491"/>
    <w:basedOn w:val="786"/>
    <w:uiPriority w:val="99"/>
    <w:qFormat/>
    <w:pPr>
      <w:jc w:val="left"/>
      <w:spacing w:after="160" w:line="240" w:lineRule="exact"/>
    </w:pPr>
    <w:rPr>
      <w:rFonts w:ascii="Verdana" w:hAnsi="Verdana" w:cs="Verdana"/>
      <w:sz w:val="20"/>
      <w:szCs w:val="20"/>
      <w:lang w:eastAsia="en-US"/>
    </w:rPr>
  </w:style>
  <w:style w:type="paragraph" w:styleId="1600" w:customStyle="1">
    <w:name w:val="UserStyle_345"/>
    <w:basedOn w:val="1024"/>
    <w:uiPriority w:val="99"/>
    <w:qFormat/>
    <w:pPr>
      <w:numPr>
        <w:ilvl w:val="0"/>
        <w:numId w:val="6"/>
      </w:numPr>
      <w:ind w:firstLine="183"/>
    </w:pPr>
    <w:rPr>
      <w:rFonts w:ascii="Tahoma" w:hAnsi="Tahoma" w:cs="Tahoma"/>
      <w:sz w:val="24"/>
      <w:szCs w:val="24"/>
      <w:lang w:val="zh-CN"/>
    </w:rPr>
  </w:style>
  <w:style w:type="paragraph" w:styleId="1601" w:customStyle="1">
    <w:name w:val="UserStyle_380"/>
    <w:basedOn w:val="1561"/>
    <w:uiPriority w:val="99"/>
    <w:qFormat/>
    <w:pPr>
      <w:ind w:left="2745" w:hanging="420"/>
      <w:tabs>
        <w:tab w:val="left" w:pos="2745" w:leader="none"/>
      </w:tabs>
    </w:pPr>
  </w:style>
  <w:style w:type="paragraph" w:styleId="1602" w:customStyle="1">
    <w:name w:val="Default"/>
    <w:uiPriority w:val="0"/>
    <w:qFormat/>
    <w:pPr>
      <w:widowControl w:val="off"/>
    </w:pPr>
    <w:rPr>
      <w:rFonts w:hint="default" w:ascii="Verdana" w:hAnsi="Verdana" w:eastAsia="宋体" w:cs="Times New Roman"/>
      <w:color w:val="000000"/>
      <w:sz w:val="24"/>
      <w:lang w:val="en-US" w:eastAsia="zh-CN" w:bidi="ar-SA"/>
    </w:rPr>
  </w:style>
  <w:style w:type="paragraph" w:styleId="1603" w:customStyle="1">
    <w:name w:val="ListBullet1"/>
    <w:basedOn w:val="786"/>
    <w:uiPriority w:val="99"/>
    <w:qFormat/>
    <w:pPr>
      <w:ind w:left="1050" w:hanging="420"/>
      <w:tabs>
        <w:tab w:val="left" w:pos="1050" w:leader="none"/>
      </w:tabs>
    </w:pPr>
  </w:style>
  <w:style w:type="paragraph" w:styleId="1604" w:customStyle="1">
    <w:name w:val="UserStyle_530"/>
    <w:basedOn w:val="786"/>
    <w:next w:val="786"/>
    <w:uiPriority w:val="99"/>
    <w:qFormat/>
    <w:pPr>
      <w:jc w:val="left"/>
      <w:keepNext/>
      <w:spacing w:before="100" w:after="100"/>
    </w:pPr>
    <w:rPr>
      <w:b/>
      <w:bCs/>
      <w:sz w:val="36"/>
      <w:szCs w:val="36"/>
    </w:rPr>
  </w:style>
  <w:style w:type="paragraph" w:styleId="1605" w:customStyle="1">
    <w:name w:val="UserStyle_386"/>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606" w:customStyle="1">
    <w:name w:val="UserStyle_339"/>
    <w:basedOn w:val="786"/>
    <w:uiPriority w:val="99"/>
    <w:qFormat/>
    <w:pPr>
      <w:jc w:val="left"/>
      <w:spacing w:before="100" w:beforeAutospacing="1" w:after="100" w:afterAutospacing="1"/>
      <w:pBdr>
        <w:top w:val="single" w:color="000000" w:sz="4" w:space="0"/>
        <w:left w:val="single" w:color="000000" w:sz="4" w:space="0"/>
        <w:bottom w:val="single" w:color="000000" w:sz="4" w:space="0"/>
      </w:pBdr>
    </w:pPr>
    <w:rPr>
      <w:rFonts w:ascii="宋体" w:hAnsi="宋体" w:cs="宋体"/>
      <w:b/>
      <w:bCs/>
      <w:sz w:val="24"/>
      <w:szCs w:val="24"/>
    </w:rPr>
  </w:style>
  <w:style w:type="paragraph" w:styleId="1607" w:customStyle="1">
    <w:name w:val="UserStyle_430"/>
    <w:basedOn w:val="786"/>
    <w:uiPriority w:val="99"/>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4"/>
      <w:szCs w:val="24"/>
    </w:rPr>
  </w:style>
  <w:style w:type="paragraph" w:styleId="1608" w:customStyle="1">
    <w:name w:val="UserStyle_394"/>
    <w:basedOn w:val="786"/>
    <w:uiPriority w:val="99"/>
    <w:qFormat/>
    <w:pPr>
      <w:jc w:val="center"/>
      <w:spacing w:before="100" w:beforeAutospacing="1" w:after="100" w:afterAutospacing="1"/>
      <w:shd w:val="clear" w:color="auto" w:fill="969696"/>
      <w:pBdr>
        <w:top w:val="single" w:color="000000" w:sz="4" w:space="0"/>
        <w:bottom w:val="single" w:color="000000" w:sz="4" w:space="0"/>
      </w:pBdr>
    </w:pPr>
    <w:rPr>
      <w:b/>
      <w:bCs/>
      <w:i/>
      <w:iCs/>
      <w:sz w:val="20"/>
      <w:szCs w:val="20"/>
    </w:rPr>
  </w:style>
  <w:style w:type="paragraph" w:styleId="1609" w:customStyle="1">
    <w:name w:val="xl72"/>
    <w:basedOn w:val="78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610" w:customStyle="1">
    <w:name w:val="UserStyle_522"/>
    <w:uiPriority w:val="99"/>
    <w:qFormat/>
    <w:rPr>
      <w:rFonts w:hint="default" w:ascii="Times New Roman" w:hAnsi="Times New Roman" w:eastAsia="宋体" w:cs="Times New Roman"/>
      <w:sz w:val="21"/>
      <w:szCs w:val="21"/>
      <w:lang w:val="en-US" w:eastAsia="zh-CN" w:bidi="ar-SA"/>
    </w:rPr>
  </w:style>
  <w:style w:type="paragraph" w:styleId="1611" w:customStyle="1">
    <w:name w:val="UserStyle_361"/>
    <w:basedOn w:val="786"/>
    <w:uiPriority w:val="99"/>
    <w:qFormat/>
    <w:pPr>
      <w:ind w:firstLine="420"/>
      <w:spacing w:line="440" w:lineRule="exact"/>
    </w:pPr>
    <w:rPr>
      <w:rFonts w:ascii="宋体" w:cs="宋体"/>
      <w:sz w:val="24"/>
      <w:szCs w:val="24"/>
    </w:rPr>
  </w:style>
  <w:style w:type="paragraph" w:styleId="1612" w:customStyle="1">
    <w:name w:val="UserStyle_494"/>
    <w:basedOn w:val="786"/>
    <w:uiPriority w:val="99"/>
    <w:qFormat/>
    <w:pPr>
      <w:jc w:val="left"/>
      <w:spacing w:line="480" w:lineRule="auto"/>
    </w:pPr>
    <w:rPr>
      <w:rFonts w:ascii="宋体" w:hAnsi="宋体" w:cs="宋体"/>
      <w:sz w:val="24"/>
      <w:szCs w:val="24"/>
    </w:rPr>
  </w:style>
  <w:style w:type="paragraph" w:styleId="1613" w:customStyle="1">
    <w:name w:val="UserStyle_443"/>
    <w:basedOn w:val="786"/>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14" w:customStyle="1">
    <w:name w:val="UserStyle_482"/>
    <w:basedOn w:val="786"/>
    <w:uiPriority w:val="99"/>
    <w:qFormat/>
    <w:pPr>
      <w:ind w:firstLine="420"/>
      <w:spacing w:line="360" w:lineRule="auto"/>
    </w:pPr>
    <w:rPr>
      <w:sz w:val="24"/>
      <w:szCs w:val="24"/>
    </w:rPr>
  </w:style>
  <w:style w:type="paragraph" w:styleId="1615" w:customStyle="1">
    <w:name w:val="UserStyle_347"/>
    <w:basedOn w:val="1024"/>
    <w:uiPriority w:val="99"/>
    <w:qFormat/>
    <w:pPr>
      <w:spacing w:line="360" w:lineRule="auto"/>
    </w:pPr>
    <w:rPr>
      <w:rFonts w:ascii="Tahoma" w:hAnsi="Tahoma" w:cs="Tahoma"/>
      <w:sz w:val="24"/>
      <w:szCs w:val="24"/>
      <w:lang w:val="zh-CN"/>
    </w:rPr>
  </w:style>
  <w:style w:type="paragraph" w:styleId="1616" w:customStyle="1">
    <w:name w:val="Index21"/>
    <w:basedOn w:val="786"/>
    <w:next w:val="786"/>
    <w:uiPriority w:val="99"/>
    <w:qFormat/>
    <w:pPr>
      <w:ind w:left="420"/>
    </w:pPr>
    <w:rPr>
      <w:rFonts w:eastAsia="楷体_GB2312"/>
      <w:sz w:val="26"/>
      <w:szCs w:val="26"/>
    </w:rPr>
  </w:style>
  <w:style w:type="paragraph" w:styleId="1617" w:customStyle="1">
    <w:name w:val="UserStyle_433"/>
    <w:basedOn w:val="786"/>
    <w:uiPriority w:val="99"/>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szCs w:val="20"/>
    </w:rPr>
  </w:style>
  <w:style w:type="paragraph" w:styleId="1618" w:customStyle="1">
    <w:name w:val="UserStyle_546"/>
    <w:basedOn w:val="786"/>
    <w:uiPriority w:val="99"/>
    <w:qFormat/>
    <w:pPr>
      <w:ind w:left="340" w:hanging="340"/>
      <w:spacing w:before="100" w:after="100" w:line="360" w:lineRule="exact"/>
      <w:tabs>
        <w:tab w:val="left" w:pos="1080" w:leader="none"/>
      </w:tabs>
    </w:pPr>
    <w:rPr>
      <w:rFonts w:ascii="宋体" w:hAnsi="宋体" w:eastAsia="黑体" w:cs="宋体"/>
      <w:sz w:val="24"/>
      <w:szCs w:val="24"/>
      <w:lang w:val="en-GB"/>
    </w:rPr>
  </w:style>
  <w:style w:type="paragraph" w:styleId="1619" w:customStyle="1">
    <w:name w:val="UserStyle_384"/>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620" w:customStyle="1">
    <w:name w:val="UserStyle_520"/>
    <w:basedOn w:val="786"/>
    <w:uiPriority w:val="99"/>
    <w:qFormat/>
    <w:pPr>
      <w:ind w:firstLine="200"/>
      <w:spacing w:line="360" w:lineRule="auto"/>
    </w:pPr>
  </w:style>
  <w:style w:type="paragraph" w:styleId="1621" w:customStyle="1">
    <w:name w:val="UserStyle_422"/>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22" w:customStyle="1">
    <w:name w:val="UserStyle_383"/>
    <w:basedOn w:val="786"/>
    <w:uiPriority w:val="99"/>
    <w:qFormat/>
    <w:pPr>
      <w:ind w:left="425" w:hanging="425"/>
      <w:spacing w:line="360" w:lineRule="auto"/>
      <w:tabs>
        <w:tab w:val="left" w:pos="425" w:leader="none"/>
      </w:tabs>
    </w:pPr>
    <w:rPr>
      <w:sz w:val="28"/>
      <w:szCs w:val="28"/>
    </w:rPr>
  </w:style>
  <w:style w:type="paragraph" w:styleId="1623" w:customStyle="1">
    <w:name w:val="xl78"/>
    <w:basedOn w:val="78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624" w:customStyle="1">
    <w:name w:val="UserStyle_484"/>
    <w:basedOn w:val="786"/>
    <w:uiPriority w:val="99"/>
    <w:qFormat/>
    <w:pPr>
      <w:jc w:val="left"/>
    </w:pPr>
    <w:rPr>
      <w:rFonts w:ascii="Calibri" w:hAnsi="Calibri" w:cs="Calibri"/>
      <w:sz w:val="22"/>
      <w:szCs w:val="22"/>
      <w:lang w:eastAsia="en-US"/>
    </w:rPr>
  </w:style>
  <w:style w:type="paragraph" w:styleId="1625" w:customStyle="1">
    <w:name w:val="UserStyle_331"/>
    <w:basedOn w:val="786"/>
    <w:uiPriority w:val="99"/>
    <w:qFormat/>
    <w:pPr>
      <w:jc w:val="center"/>
      <w:spacing w:line="360" w:lineRule="atLeast"/>
    </w:pPr>
    <w:rPr>
      <w:sz w:val="24"/>
      <w:szCs w:val="24"/>
    </w:rPr>
  </w:style>
  <w:style w:type="paragraph" w:styleId="1626" w:customStyle="1">
    <w:name w:val="UserStyle_405"/>
    <w:basedOn w:val="786"/>
    <w:uiPriority w:val="99"/>
    <w:qFormat/>
    <w:pPr>
      <w:jc w:val="center"/>
      <w:spacing w:before="100" w:beforeAutospacing="1" w:after="100" w:afterAutospacing="1"/>
      <w:pBdr>
        <w:left w:val="single" w:color="000000" w:sz="4" w:space="0"/>
        <w:right w:val="single" w:color="000000" w:sz="4" w:space="0"/>
      </w:pBdr>
    </w:pPr>
    <w:rPr>
      <w:rFonts w:ascii="宋体" w:hAnsi="宋体" w:cs="宋体"/>
      <w:sz w:val="24"/>
      <w:szCs w:val="24"/>
    </w:rPr>
  </w:style>
  <w:style w:type="paragraph" w:styleId="1627" w:customStyle="1">
    <w:name w:val="UserStyle_416"/>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628" w:customStyle="1">
    <w:name w:val="List31"/>
    <w:basedOn w:val="786"/>
    <w:uiPriority w:val="99"/>
    <w:qFormat/>
    <w:pPr>
      <w:ind w:left="100" w:hanging="200"/>
      <w:jc w:val="left"/>
    </w:pPr>
    <w:rPr>
      <w:sz w:val="20"/>
      <w:szCs w:val="20"/>
    </w:rPr>
  </w:style>
  <w:style w:type="paragraph" w:styleId="1629" w:customStyle="1">
    <w:name w:val="UserStyle_453"/>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30" w:customStyle="1">
    <w:name w:val="UserStyle_264"/>
    <w:basedOn w:val="786"/>
    <w:uiPriority w:val="99"/>
    <w:qFormat/>
    <w:pPr>
      <w:jc w:val="left"/>
      <w:spacing w:before="100" w:beforeAutospacing="1" w:after="100" w:afterAutospacing="1"/>
    </w:pPr>
    <w:rPr>
      <w:rFonts w:ascii="宋体" w:hAnsi="宋体" w:cs="宋体"/>
      <w:sz w:val="24"/>
      <w:szCs w:val="24"/>
    </w:rPr>
  </w:style>
  <w:style w:type="paragraph" w:styleId="1631" w:customStyle="1">
    <w:name w:val="UserStyle_428"/>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632" w:customStyle="1">
    <w:name w:val="UserStyle_355"/>
    <w:basedOn w:val="786"/>
    <w:uiPriority w:val="99"/>
    <w:qFormat/>
    <w:pPr>
      <w:ind w:firstLine="200"/>
      <w:spacing w:line="360" w:lineRule="auto"/>
    </w:pPr>
    <w:rPr>
      <w:rFonts w:ascii="宋体" w:hAnsi="宋体" w:cs="宋体"/>
      <w:sz w:val="24"/>
      <w:szCs w:val="24"/>
    </w:rPr>
  </w:style>
  <w:style w:type="paragraph" w:styleId="1633" w:customStyle="1">
    <w:name w:val="UserStyle_400"/>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634" w:customStyle="1">
    <w:name w:val="UserStyle_558"/>
    <w:basedOn w:val="1004"/>
    <w:next w:val="1004"/>
    <w:uiPriority w:val="99"/>
    <w:qFormat/>
    <w:pPr>
      <w:ind w:firstLine="420"/>
      <w:spacing w:line="288" w:lineRule="auto"/>
    </w:pPr>
    <w:rPr>
      <w:rFonts w:ascii="Arial" w:hAnsi="Arial" w:cs="Arial"/>
      <w:sz w:val="52"/>
      <w:szCs w:val="52"/>
    </w:rPr>
  </w:style>
  <w:style w:type="paragraph" w:styleId="1635" w:customStyle="1">
    <w:name w:val="UserStyle_432"/>
    <w:basedOn w:val="786"/>
    <w:uiPriority w:val="99"/>
    <w:qFormat/>
    <w:pPr>
      <w:ind w:firstLine="200"/>
      <w:spacing w:before="100" w:beforeAutospacing="1" w:after="100" w:afterAutospacing="1"/>
    </w:pPr>
  </w:style>
  <w:style w:type="paragraph" w:styleId="1636" w:customStyle="1">
    <w:name w:val="UserStyle_562"/>
    <w:basedOn w:val="786"/>
    <w:uiPriority w:val="99"/>
    <w:qFormat/>
    <w:pPr>
      <w:jc w:val="center"/>
      <w:spacing w:before="100" w:beforeAutospacing="1" w:after="100" w:afterAutospacing="1"/>
      <w:pBdr>
        <w:left w:val="single" w:color="000000" w:sz="4" w:space="0"/>
        <w:bottom w:val="single" w:color="000000" w:sz="4" w:space="0"/>
        <w:right w:val="single" w:color="000000" w:sz="4" w:space="0"/>
      </w:pBdr>
    </w:pPr>
    <w:rPr>
      <w:b/>
      <w:bCs/>
      <w:sz w:val="20"/>
      <w:szCs w:val="20"/>
    </w:rPr>
  </w:style>
  <w:style w:type="paragraph" w:styleId="1637" w:customStyle="1">
    <w:name w:val="UserStyle_527"/>
    <w:basedOn w:val="1315"/>
    <w:next w:val="786"/>
    <w:uiPriority w:val="99"/>
    <w:qFormat/>
    <w:pPr>
      <w:jc w:val="left"/>
      <w:keepLines/>
      <w:spacing w:before="340" w:after="330" w:line="576" w:lineRule="auto"/>
      <w:tabs>
        <w:tab w:val="left" w:pos="432" w:leader="none"/>
      </w:tabs>
    </w:pPr>
    <w:rPr>
      <w:rFonts w:ascii="Times New Roman" w:eastAsia="宋体" w:cs="Times New Roman"/>
      <w:sz w:val="44"/>
      <w:szCs w:val="44"/>
    </w:rPr>
  </w:style>
  <w:style w:type="paragraph" w:styleId="1638" w:customStyle="1">
    <w:name w:val="UserStyle_273"/>
    <w:basedOn w:val="786"/>
    <w:uiPriority w:val="99"/>
    <w:qFormat/>
    <w:pPr>
      <w:jc w:val="center"/>
      <w:spacing w:line="360" w:lineRule="auto"/>
    </w:pPr>
    <w:rPr>
      <w:rFonts w:ascii="宋体" w:hAnsi="宋体" w:cs="宋体"/>
    </w:rPr>
  </w:style>
  <w:style w:type="paragraph" w:styleId="1639" w:customStyle="1">
    <w:name w:val="UserStyle_551"/>
    <w:basedOn w:val="786"/>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40" w:customStyle="1">
    <w:name w:val="xl71"/>
    <w:basedOn w:val="78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641" w:customStyle="1">
    <w:name w:val="UserStyle_7"/>
    <w:basedOn w:val="786"/>
    <w:uiPriority w:val="99"/>
    <w:qFormat/>
    <w:pPr>
      <w:ind w:firstLine="480"/>
      <w:spacing w:line="360" w:lineRule="auto"/>
    </w:pPr>
    <w:rPr>
      <w:sz w:val="24"/>
      <w:szCs w:val="24"/>
    </w:rPr>
  </w:style>
  <w:style w:type="paragraph" w:styleId="1642" w:customStyle="1">
    <w:name w:val="UserStyle_472"/>
    <w:basedOn w:val="786"/>
    <w:uiPriority w:val="99"/>
    <w:qFormat/>
    <w:pPr>
      <w:jc w:val="center"/>
      <w:spacing w:before="100" w:beforeAutospacing="1" w:after="100" w:afterAutospacing="1"/>
      <w:shd w:val="clear" w:color="auto" w:fill="969696"/>
      <w:pBdr>
        <w:top w:val="single" w:color="000000" w:sz="4" w:space="0"/>
        <w:bottom w:val="single" w:color="000000" w:sz="4" w:space="0"/>
      </w:pBdr>
    </w:pPr>
    <w:rPr>
      <w:b/>
      <w:bCs/>
      <w:sz w:val="20"/>
      <w:szCs w:val="20"/>
    </w:rPr>
  </w:style>
  <w:style w:type="paragraph" w:styleId="1643" w:customStyle="1">
    <w:name w:val="UserStyle_488"/>
    <w:basedOn w:val="786"/>
    <w:uiPriority w:val="99"/>
    <w:qFormat/>
    <w:pPr>
      <w:spacing w:line="240" w:lineRule="atLeast"/>
      <w:tabs>
        <w:tab w:val="left" w:pos="-17" w:leader="none"/>
      </w:tabs>
      <w:framePr w:hSpace="180" w:wrap="notBeside" w:vAnchor="margin" w:hAnchor="text" w:y="1"/>
      <w:suppressLineNumbers/>
    </w:pPr>
    <w:rPr>
      <w:rFonts w:ascii="宋体" w:hAnsi="宋体" w:cs="宋体"/>
    </w:rPr>
  </w:style>
  <w:style w:type="paragraph" w:styleId="1644" w:customStyle="1">
    <w:name w:val="Heading61"/>
    <w:basedOn w:val="786"/>
    <w:next w:val="786"/>
    <w:uiPriority w:val="99"/>
    <w:qFormat/>
    <w:pPr>
      <w:ind w:left="1152" w:hanging="1152"/>
      <w:jc w:val="left"/>
      <w:keepLines/>
      <w:keepNext/>
      <w:spacing w:before="240" w:after="64" w:line="317" w:lineRule="auto"/>
      <w:tabs>
        <w:tab w:val="left" w:pos="1440" w:leader="none"/>
      </w:tabs>
    </w:pPr>
    <w:rPr>
      <w:rFonts w:ascii="Arial" w:hAnsi="Arial" w:eastAsia="黑体" w:cs="Arial"/>
      <w:b/>
      <w:bCs/>
      <w:sz w:val="24"/>
      <w:szCs w:val="24"/>
    </w:rPr>
  </w:style>
  <w:style w:type="paragraph" w:styleId="1645" w:customStyle="1">
    <w:name w:val="UserStyle_328"/>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46" w:customStyle="1">
    <w:name w:val="UserStyle_560"/>
    <w:basedOn w:val="786"/>
    <w:uiPriority w:val="99"/>
    <w:qFormat/>
    <w:pPr>
      <w:jc w:val="center"/>
      <w:spacing w:before="100" w:beforeAutospacing="1" w:after="100" w:afterAutospacing="1"/>
      <w:pBdr>
        <w:top w:val="single" w:color="000000" w:sz="4" w:space="0"/>
        <w:left w:val="single" w:color="000000" w:sz="4" w:space="0"/>
        <w:bottom w:val="single" w:color="000000" w:sz="4" w:space="0"/>
      </w:pBdr>
    </w:pPr>
    <w:rPr>
      <w:b/>
      <w:bCs/>
      <w:sz w:val="20"/>
      <w:szCs w:val="20"/>
    </w:rPr>
  </w:style>
  <w:style w:type="paragraph" w:styleId="1647" w:customStyle="1">
    <w:name w:val="UserStyle_277"/>
    <w:basedOn w:val="786"/>
    <w:uiPriority w:val="99"/>
    <w:qFormat/>
    <w:pPr>
      <w:ind w:firstLine="560"/>
      <w:spacing w:before="100" w:beforeAutospacing="1" w:after="100" w:afterAutospacing="1"/>
    </w:pPr>
    <w:rPr>
      <w:rFonts w:eastAsia="仿宋_GB2312"/>
      <w:b/>
      <w:bCs/>
      <w:sz w:val="24"/>
      <w:szCs w:val="24"/>
    </w:rPr>
  </w:style>
  <w:style w:type="paragraph" w:styleId="1648" w:customStyle="1">
    <w:name w:val="UserStyle_536"/>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49" w:customStyle="1">
    <w:name w:val="UserStyle_259"/>
    <w:basedOn w:val="786"/>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50" w:customStyle="1">
    <w:name w:val="UserStyle_470"/>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51" w:customStyle="1">
    <w:name w:val="UserStyle_461"/>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52" w:customStyle="1">
    <w:name w:val="UserStyle_415"/>
    <w:basedOn w:val="786"/>
    <w:next w:val="1178"/>
    <w:uiPriority w:val="99"/>
    <w:qFormat/>
    <w:pPr>
      <w:ind w:firstLine="540"/>
      <w:spacing w:line="360" w:lineRule="auto"/>
    </w:pPr>
    <w:rPr>
      <w:rFonts w:ascii="宋体" w:hAnsi="MS Sans Serif" w:cs="宋体"/>
      <w:spacing w:val="12"/>
      <w:sz w:val="24"/>
      <w:szCs w:val="24"/>
    </w:rPr>
  </w:style>
  <w:style w:type="paragraph" w:styleId="1653" w:customStyle="1">
    <w:name w:val="UserStyle_465"/>
    <w:basedOn w:val="786"/>
    <w:uiPriority w:val="99"/>
    <w:qFormat/>
    <w:pPr>
      <w:jc w:val="center"/>
      <w:spacing w:before="100" w:beforeAutospacing="1" w:after="100" w:afterAutospacing="1"/>
      <w:pBdr>
        <w:top w:val="single" w:color="000000" w:sz="4" w:space="0"/>
        <w:left w:val="single" w:color="000000" w:sz="4" w:space="0"/>
        <w:right w:val="single" w:color="000000" w:sz="4" w:space="0"/>
      </w:pBdr>
    </w:pPr>
    <w:rPr>
      <w:b/>
      <w:bCs/>
      <w:sz w:val="20"/>
      <w:szCs w:val="20"/>
    </w:rPr>
  </w:style>
  <w:style w:type="paragraph" w:styleId="1654" w:customStyle="1">
    <w:name w:val="UserStyle_381"/>
    <w:basedOn w:val="78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55" w:customStyle="1">
    <w:name w:val="UserStyle_489"/>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656" w:customStyle="1">
    <w:name w:val="UserStyle_466"/>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57" w:customStyle="1">
    <w:name w:val="UserStyle_315"/>
    <w:uiPriority w:val="99"/>
    <w:qFormat/>
    <w:pPr>
      <w:jc w:val="center"/>
      <w:spacing w:line="360" w:lineRule="auto"/>
    </w:pPr>
    <w:rPr>
      <w:rFonts w:hint="default" w:ascii="Times New Roman" w:hAnsi="Times New Roman" w:eastAsia="宋体" w:cs="Times New Roman"/>
      <w:sz w:val="21"/>
      <w:szCs w:val="21"/>
      <w:lang w:val="en-US" w:eastAsia="zh-CN" w:bidi="ar-SA"/>
    </w:rPr>
  </w:style>
  <w:style w:type="paragraph" w:styleId="1658" w:customStyle="1">
    <w:name w:val="UserStyle_254"/>
    <w:basedOn w:val="1182"/>
    <w:uiPriority w:val="99"/>
    <w:qFormat/>
    <w:pPr>
      <w:ind w:left="720" w:hanging="720"/>
      <w:keepLines/>
      <w:spacing w:before="120" w:after="120" w:line="360" w:lineRule="auto"/>
      <w:tabs>
        <w:tab w:val="left" w:pos="720" w:leader="none"/>
      </w:tabs>
    </w:pPr>
    <w:rPr>
      <w:rFonts w:ascii="黑体" w:hAnsi="宋体" w:eastAsia="黑体" w:cs="黑体"/>
      <w:b w:val="0"/>
      <w:bCs w:val="0"/>
      <w:sz w:val="44"/>
      <w:szCs w:val="44"/>
    </w:rPr>
  </w:style>
  <w:style w:type="paragraph" w:styleId="1659" w:customStyle="1">
    <w:name w:val="UserStyle_271"/>
    <w:basedOn w:val="1106"/>
    <w:uiPriority w:val="99"/>
    <w:qFormat/>
    <w:pPr>
      <w:ind w:firstLine="200"/>
      <w:spacing w:line="400" w:lineRule="exact"/>
    </w:pPr>
    <w:rPr>
      <w:rFonts w:ascii="楷体_GB2312" w:hAnsi="Times New Roman" w:eastAsia="楷体_GB2312" w:cs="楷体_GB2312"/>
      <w:sz w:val="24"/>
      <w:szCs w:val="24"/>
    </w:rPr>
  </w:style>
  <w:style w:type="paragraph" w:styleId="1660" w:customStyle="1">
    <w:name w:val="UserStyle_487"/>
    <w:basedOn w:val="786"/>
    <w:uiPriority w:val="99"/>
    <w:qFormat/>
    <w:pPr>
      <w:jc w:val="left"/>
    </w:pPr>
    <w:rPr>
      <w:rFonts w:ascii="Palatino Linotype" w:hAnsi="Palatino Linotype" w:cs="Palatino Linotype"/>
      <w:sz w:val="18"/>
      <w:szCs w:val="18"/>
    </w:rPr>
  </w:style>
  <w:style w:type="paragraph" w:styleId="1661" w:customStyle="1">
    <w:name w:val="UserStyle_346"/>
    <w:basedOn w:val="786"/>
    <w:next w:val="1078"/>
    <w:uiPriority w:val="99"/>
    <w:qFormat/>
    <w:pPr>
      <w:spacing w:line="240" w:lineRule="atLeast"/>
    </w:pPr>
    <w:rPr>
      <w:sz w:val="30"/>
      <w:szCs w:val="30"/>
    </w:rPr>
  </w:style>
  <w:style w:type="paragraph" w:styleId="1662" w:customStyle="1">
    <w:name w:val="UserStyle_532"/>
    <w:basedOn w:val="786"/>
    <w:uiPriority w:val="99"/>
    <w:qFormat/>
    <w:pPr>
      <w:jc w:val="center"/>
    </w:pPr>
    <w:rPr>
      <w:rFonts w:ascii="宋体" w:cs="宋体"/>
      <w:b/>
      <w:bCs/>
      <w:sz w:val="36"/>
      <w:szCs w:val="36"/>
    </w:rPr>
  </w:style>
  <w:style w:type="paragraph" w:styleId="1663" w:customStyle="1">
    <w:name w:val="UserStyle_330"/>
    <w:basedOn w:val="786"/>
    <w:uiPriority w:val="99"/>
    <w:qFormat/>
    <w:pPr>
      <w:jc w:val="left"/>
    </w:pPr>
    <w:rPr>
      <w:sz w:val="24"/>
      <w:szCs w:val="24"/>
    </w:rPr>
  </w:style>
  <w:style w:type="paragraph" w:styleId="1664" w:customStyle="1">
    <w:name w:val="UserStyle_557"/>
    <w:next w:val="1360"/>
    <w:uiPriority w:val="99"/>
    <w:qFormat/>
    <w:pPr>
      <w:ind w:firstLine="425"/>
      <w:jc w:val="both"/>
      <w:spacing w:line="360" w:lineRule="auto"/>
    </w:pPr>
    <w:rPr>
      <w:rFonts w:hint="default" w:ascii="Times New Roman" w:hAnsi="Times New Roman" w:eastAsia="宋体" w:cs="Times New Roman"/>
      <w:sz w:val="24"/>
      <w:szCs w:val="24"/>
      <w:lang w:val="en-US" w:eastAsia="zh-CN" w:bidi="ar-SA"/>
    </w:rPr>
  </w:style>
  <w:style w:type="paragraph" w:styleId="1665" w:customStyle="1">
    <w:name w:val="UserStyle_340"/>
    <w:uiPriority w:val="99"/>
    <w:qFormat/>
    <w:pPr>
      <w:jc w:val="both"/>
      <w:spacing w:line="312" w:lineRule="atLeast"/>
    </w:pPr>
    <w:rPr>
      <w:rFonts w:hint="default" w:ascii="宋体" w:hAnsi="Times New Roman" w:eastAsia="宋体" w:cs="宋体"/>
      <w:sz w:val="34"/>
      <w:szCs w:val="34"/>
      <w:lang w:val="en-US" w:eastAsia="zh-CN" w:bidi="ar-SA"/>
    </w:rPr>
  </w:style>
  <w:style w:type="paragraph" w:styleId="1666" w:customStyle="1">
    <w:name w:val="ToCaption1"/>
    <w:basedOn w:val="786"/>
    <w:next w:val="786"/>
    <w:uiPriority w:val="99"/>
    <w:qFormat/>
    <w:pPr>
      <w:ind w:left="420" w:hanging="420"/>
      <w:jc w:val="left"/>
    </w:pPr>
    <w:rPr>
      <w:rFonts w:eastAsia="楷体_GB2312"/>
      <w:smallCaps/>
      <w:sz w:val="24"/>
      <w:szCs w:val="24"/>
    </w:rPr>
  </w:style>
  <w:style w:type="paragraph" w:styleId="1667" w:customStyle="1">
    <w:name w:val="UserStyle_437"/>
    <w:basedOn w:val="786"/>
    <w:uiPriority w:val="99"/>
    <w:qFormat/>
    <w:pPr>
      <w:jc w:val="center"/>
      <w:spacing w:line="360" w:lineRule="auto"/>
    </w:pPr>
    <w:rPr>
      <w:sz w:val="24"/>
      <w:szCs w:val="24"/>
    </w:rPr>
  </w:style>
  <w:style w:type="paragraph" w:styleId="1668" w:customStyle="1">
    <w:name w:val="UserStyle_356"/>
    <w:basedOn w:val="786"/>
    <w:uiPriority w:val="99"/>
    <w:qFormat/>
    <w:pPr>
      <w:jc w:val="left"/>
      <w:spacing w:after="160" w:line="240" w:lineRule="exact"/>
    </w:pPr>
  </w:style>
  <w:style w:type="paragraph" w:styleId="1669" w:customStyle="1">
    <w:name w:val="UserStyle_425"/>
    <w:basedOn w:val="786"/>
    <w:uiPriority w:val="99"/>
    <w:qFormat/>
    <w:pPr>
      <w:jc w:val="center"/>
    </w:pPr>
    <w:rPr>
      <w:rFonts w:ascii="幼圆" w:eastAsia="Times New Roman" w:cs="幼圆"/>
      <w:b/>
      <w:bCs/>
      <w:sz w:val="32"/>
      <w:szCs w:val="32"/>
    </w:rPr>
  </w:style>
  <w:style w:type="paragraph" w:styleId="1670" w:customStyle="1">
    <w:name w:val="UserStyle_297"/>
    <w:basedOn w:val="786"/>
    <w:uiPriority w:val="99"/>
    <w:qFormat/>
    <w:pPr>
      <w:jc w:val="left"/>
      <w:spacing w:before="100" w:beforeAutospacing="1" w:after="100" w:afterAutospacing="1"/>
    </w:pPr>
    <w:rPr>
      <w:sz w:val="36"/>
      <w:szCs w:val="36"/>
    </w:rPr>
  </w:style>
  <w:style w:type="paragraph" w:styleId="1671" w:customStyle="1">
    <w:name w:val="UserStyle_299"/>
    <w:basedOn w:val="786"/>
    <w:uiPriority w:val="99"/>
    <w:qFormat/>
    <w:pPr>
      <w:jc w:val="center"/>
      <w:spacing w:before="100" w:beforeAutospacing="1" w:after="100" w:afterAutospacing="1"/>
      <w:pBdr>
        <w:left w:val="single" w:color="000000" w:sz="4" w:space="0"/>
        <w:right w:val="single" w:color="000000" w:sz="4" w:space="0"/>
      </w:pBdr>
    </w:pPr>
    <w:rPr>
      <w:b/>
      <w:bCs/>
      <w:sz w:val="20"/>
      <w:szCs w:val="20"/>
    </w:rPr>
  </w:style>
  <w:style w:type="paragraph" w:styleId="1672" w:customStyle="1">
    <w:name w:val="xl75"/>
    <w:basedOn w:val="786"/>
    <w:uiPriority w:val="0"/>
    <w:qFormat/>
    <w:pPr>
      <w:jc w:val="right"/>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673" w:customStyle="1">
    <w:name w:val="xl77"/>
    <w:basedOn w:val="78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674" w:customStyle="1">
    <w:name w:val="xl79"/>
    <w:basedOn w:val="78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675" w:customStyle="1">
    <w:name w:val="UserStyle_367"/>
    <w:basedOn w:val="786"/>
    <w:uiPriority w:val="99"/>
    <w:qFormat/>
    <w:pPr>
      <w:ind w:left="1701" w:hanging="1701"/>
      <w:spacing w:after="20" w:line="520" w:lineRule="exact"/>
    </w:pPr>
    <w:rPr>
      <w:sz w:val="24"/>
      <w:szCs w:val="24"/>
    </w:rPr>
  </w:style>
  <w:style w:type="paragraph" w:styleId="1676" w:customStyle="1">
    <w:name w:val="UserStyle_450"/>
    <w:basedOn w:val="786"/>
    <w:uiPriority w:val="99"/>
    <w:qFormat/>
  </w:style>
  <w:style w:type="paragraph" w:styleId="1677" w:customStyle="1">
    <w:name w:val="UserStyle_476"/>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678" w:customStyle="1">
    <w:name w:val="UserStyle_493"/>
    <w:basedOn w:val="786"/>
    <w:uiPriority w:val="99"/>
    <w:qFormat/>
    <w:pPr>
      <w:spacing w:line="360" w:lineRule="auto"/>
    </w:pPr>
    <w:rPr>
      <w:rFonts w:ascii="Tahoma" w:hAnsi="Tahoma" w:cs="Tahoma"/>
      <w:sz w:val="24"/>
      <w:szCs w:val="24"/>
    </w:rPr>
  </w:style>
  <w:style w:type="paragraph" w:styleId="1679" w:customStyle="1">
    <w:name w:val="+正文"/>
    <w:basedOn w:val="786"/>
    <w:uiPriority w:val="0"/>
    <w:qFormat/>
    <w:pPr>
      <w:ind w:firstLine="200"/>
      <w:spacing w:line="360" w:lineRule="auto"/>
    </w:pPr>
    <w:rPr>
      <w:sz w:val="28"/>
      <w:szCs w:val="28"/>
    </w:rPr>
  </w:style>
  <w:style w:type="paragraph" w:styleId="1680" w:customStyle="1">
    <w:name w:val="UserStyle_322"/>
    <w:basedOn w:val="78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81" w:customStyle="1">
    <w:name w:val="UserStyle_495"/>
    <w:basedOn w:val="1117"/>
    <w:uiPriority w:val="99"/>
    <w:qFormat/>
    <w:pPr>
      <w:jc w:val="both"/>
      <w:keepLines/>
      <w:spacing w:before="100" w:line="400" w:lineRule="exact"/>
    </w:pPr>
    <w:rPr>
      <w:rFonts w:ascii="Times New Roman" w:eastAsia="黑体" w:cs="Times New Roman"/>
      <w:b w:val="0"/>
      <w:bCs w:val="0"/>
      <w:sz w:val="30"/>
      <w:szCs w:val="30"/>
    </w:rPr>
  </w:style>
  <w:style w:type="paragraph" w:styleId="1682" w:customStyle="1">
    <w:name w:val="UserStyle_460"/>
    <w:basedOn w:val="786"/>
    <w:uiPriority w:val="99"/>
    <w:qFormat/>
    <w:pPr>
      <w:jc w:val="center"/>
      <w:spacing w:before="100" w:beforeAutospacing="1" w:after="100" w:afterAutospacing="1"/>
      <w:pBdr>
        <w:top w:val="single" w:color="000000" w:sz="4" w:space="0"/>
        <w:left w:val="single" w:color="000000" w:sz="4" w:space="0"/>
        <w:right w:val="single" w:color="000000" w:sz="4" w:space="0"/>
      </w:pBdr>
    </w:pPr>
    <w:rPr>
      <w:b/>
      <w:bCs/>
      <w:i/>
      <w:iCs/>
      <w:sz w:val="20"/>
      <w:szCs w:val="20"/>
    </w:rPr>
  </w:style>
  <w:style w:type="paragraph" w:styleId="1683" w:customStyle="1">
    <w:name w:val="UserStyle_278"/>
    <w:basedOn w:val="1079"/>
    <w:uiPriority w:val="99"/>
    <w:qFormat/>
    <w:pPr>
      <w:ind w:left="210" w:firstLine="420"/>
      <w:jc w:val="left"/>
      <w:spacing w:line="288" w:lineRule="auto"/>
    </w:pPr>
    <w:rPr>
      <w:smallCaps/>
      <w:sz w:val="20"/>
      <w:szCs w:val="20"/>
    </w:rPr>
  </w:style>
  <w:style w:type="paragraph" w:styleId="1684" w:customStyle="1">
    <w:name w:val="UserStyle_548"/>
    <w:basedOn w:val="786"/>
    <w:uiPriority w:val="99"/>
    <w:qFormat/>
    <w:pPr>
      <w:ind w:firstLine="375"/>
      <w:jc w:val="left"/>
      <w:spacing w:before="100" w:beforeAutospacing="1" w:after="100" w:afterAutospacing="1" w:line="300" w:lineRule="atLeast"/>
    </w:pPr>
    <w:rPr>
      <w:rFonts w:ascii="宋体" w:hAnsi="宋体" w:cs="宋体"/>
    </w:rPr>
  </w:style>
  <w:style w:type="paragraph" w:styleId="1685" w:customStyle="1">
    <w:name w:val="UserStyle_399"/>
    <w:basedOn w:val="786"/>
    <w:uiPriority w:val="99"/>
    <w:qFormat/>
    <w:rPr>
      <w:rFonts w:ascii="Tahoma" w:hAnsi="Tahoma" w:cs="Tahoma"/>
      <w:sz w:val="24"/>
      <w:szCs w:val="24"/>
    </w:rPr>
  </w:style>
  <w:style w:type="paragraph" w:styleId="1686" w:customStyle="1">
    <w:name w:val="UserStyle_365"/>
    <w:basedOn w:val="786"/>
    <w:uiPriority w:val="99"/>
    <w:qFormat/>
    <w:pPr>
      <w:spacing w:line="360" w:lineRule="auto"/>
    </w:pPr>
    <w:rPr>
      <w:rFonts w:ascii="仿宋_GB2312" w:hAnsi="华文仿宋" w:eastAsia="仿宋_GB2312" w:cs="仿宋_GB2312"/>
    </w:rPr>
  </w:style>
  <w:style w:type="paragraph" w:styleId="1687" w:customStyle="1">
    <w:name w:val="UserStyle_293"/>
    <w:basedOn w:val="786"/>
    <w:uiPriority w:val="99"/>
    <w:qFormat/>
    <w:pPr>
      <w:jc w:val="center"/>
      <w:spacing w:before="100" w:beforeAutospacing="1" w:after="100" w:afterAutospacing="1"/>
      <w:shd w:val="clear" w:color="auto" w:fill="969696"/>
      <w:pBdr>
        <w:top w:val="single" w:color="000000" w:sz="4" w:space="0"/>
        <w:bottom w:val="single" w:color="000000" w:sz="4" w:space="0"/>
      </w:pBdr>
    </w:pPr>
    <w:rPr>
      <w:b/>
      <w:bCs/>
      <w:i/>
      <w:iCs/>
      <w:sz w:val="20"/>
      <w:szCs w:val="20"/>
    </w:rPr>
  </w:style>
  <w:style w:type="paragraph" w:styleId="1688" w:customStyle="1">
    <w:name w:val="UserStyle_338"/>
    <w:basedOn w:val="1024"/>
    <w:uiPriority w:val="99"/>
    <w:qFormat/>
    <w:pPr>
      <w:spacing w:line="360" w:lineRule="auto"/>
    </w:pPr>
    <w:rPr>
      <w:rFonts w:ascii="Tahoma" w:hAnsi="Tahoma" w:cs="Tahoma"/>
      <w:sz w:val="24"/>
      <w:szCs w:val="24"/>
      <w:lang w:val="zh-CN"/>
    </w:rPr>
  </w:style>
  <w:style w:type="paragraph" w:styleId="1689" w:customStyle="1">
    <w:name w:val="UserStyle_455"/>
    <w:basedOn w:val="786"/>
    <w:next w:val="786"/>
    <w:uiPriority w:val="99"/>
    <w:qFormat/>
    <w:pPr>
      <w:jc w:val="left"/>
      <w:keepNext/>
      <w:spacing w:before="100" w:after="100"/>
    </w:pPr>
    <w:rPr>
      <w:b/>
      <w:bCs/>
      <w:sz w:val="16"/>
      <w:szCs w:val="16"/>
    </w:rPr>
  </w:style>
  <w:style w:type="paragraph" w:styleId="1690" w:customStyle="1">
    <w:name w:val="UserStyle_393"/>
    <w:basedOn w:val="1117"/>
    <w:uiPriority w:val="99"/>
    <w:qFormat/>
    <w:pPr>
      <w:keepLines/>
      <w:spacing w:before="260" w:after="260" w:line="413" w:lineRule="auto"/>
    </w:pPr>
    <w:rPr>
      <w:rFonts w:ascii="黑体" w:hAnsi="宋体" w:eastAsia="黑体" w:cs="黑体"/>
      <w:b w:val="0"/>
      <w:bCs w:val="0"/>
      <w:sz w:val="52"/>
      <w:szCs w:val="52"/>
    </w:rPr>
  </w:style>
  <w:style w:type="paragraph" w:styleId="1691" w:customStyle="1">
    <w:name w:val="样式 小四 段前: 5 磅 段后: 5 磅 首行缩进:  2 字符"/>
    <w:basedOn w:val="786"/>
    <w:uiPriority w:val="0"/>
    <w:qFormat/>
    <w:pPr>
      <w:spacing w:line="360" w:lineRule="auto"/>
    </w:pPr>
    <w:rPr>
      <w:rFonts w:ascii="宋体" w:hAnsi="宋体"/>
      <w:szCs w:val="21"/>
    </w:rPr>
  </w:style>
  <w:style w:type="paragraph" w:styleId="1692" w:customStyle="1">
    <w:name w:val="UserStyle_564"/>
    <w:basedOn w:val="786"/>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693" w:customStyle="1">
    <w:name w:val="UserStyle_291"/>
    <w:basedOn w:val="786"/>
    <w:uiPriority w:val="99"/>
    <w:qFormat/>
    <w:pPr>
      <w:ind w:left="552" w:hanging="420"/>
      <w:tabs>
        <w:tab w:val="left" w:pos="552" w:leader="none"/>
      </w:tabs>
    </w:pPr>
    <w:rPr>
      <w:sz w:val="24"/>
      <w:szCs w:val="24"/>
    </w:rPr>
  </w:style>
  <w:style w:type="paragraph" w:styleId="1694" w:customStyle="1">
    <w:name w:val="UserStyle_260"/>
    <w:basedOn w:val="786"/>
    <w:uiPriority w:val="99"/>
    <w:qFormat/>
    <w:pPr>
      <w:spacing w:before="60" w:line="360" w:lineRule="exact"/>
    </w:pPr>
    <w:rPr>
      <w:rFonts w:eastAsia="楷体_GB2312"/>
      <w:sz w:val="24"/>
      <w:szCs w:val="24"/>
    </w:rPr>
  </w:style>
  <w:style w:type="paragraph" w:styleId="1695" w:customStyle="1">
    <w:name w:val="UserStyle_289"/>
    <w:basedOn w:val="786"/>
    <w:uiPriority w:val="99"/>
    <w:qFormat/>
    <w:pPr>
      <w:jc w:val="left"/>
    </w:pPr>
    <w:rPr>
      <w:sz w:val="20"/>
      <w:szCs w:val="20"/>
    </w:rPr>
  </w:style>
  <w:style w:type="paragraph" w:styleId="1696" w:customStyle="1">
    <w:name w:val="UserStyle_341"/>
    <w:basedOn w:val="786"/>
    <w:next w:val="786"/>
    <w:uiPriority w:val="99"/>
    <w:qFormat/>
    <w:pPr>
      <w:jc w:val="left"/>
      <w:keepNext/>
      <w:spacing w:before="100" w:after="100"/>
    </w:pPr>
    <w:rPr>
      <w:b/>
      <w:bCs/>
      <w:sz w:val="24"/>
      <w:szCs w:val="24"/>
    </w:rPr>
  </w:style>
  <w:style w:type="table" w:styleId="1697" w:customStyle="1">
    <w:name w:val="TableGrid1"/>
    <w:basedOn w:val="1698"/>
    <w:uiPriority w:val="99"/>
    <w:qFormat/>
    <w:tblPr/>
  </w:style>
  <w:style w:type="table" w:styleId="1698" w:customStyle="1">
    <w:name w:val="TableNormal1"/>
    <w:uiPriority w:val="99"/>
    <w:qFormat/>
    <w:rPr>
      <w:lang w:val="en-US" w:eastAsia="zh-CN" w:bidi="ar-SA"/>
    </w:rPr>
    <w:tblPr/>
  </w:style>
  <w:style w:type="table" w:styleId="1699" w:customStyle="1">
    <w:name w:val="UserStyle_567"/>
    <w:basedOn w:val="1698"/>
    <w:uiPriority w:val="99"/>
    <w:qFormat/>
    <w:tblPr/>
  </w:style>
  <w:style w:type="table" w:styleId="1700" w:customStyle="1">
    <w:name w:val="UserStyle_565"/>
    <w:basedOn w:val="1698"/>
    <w:uiPriority w:val="99"/>
    <w:qFormat/>
    <w:tblPr/>
  </w:style>
  <w:style w:type="table" w:styleId="1701" w:customStyle="1">
    <w:name w:val="UserStyle_566"/>
    <w:basedOn w:val="1698"/>
    <w:uiPriority w:val="99"/>
    <w:qFormat/>
    <w:tblPr/>
  </w:style>
  <w:style w:type="paragraph" w:styleId="1702" w:customStyle="1">
    <w:name w:val="页脚1"/>
    <w:basedOn w:val="786"/>
    <w:uiPriority w:val="0"/>
    <w:qFormat/>
    <w:pPr>
      <w:jc w:val="left"/>
      <w:tabs>
        <w:tab w:val="center" w:pos="4153" w:leader="none"/>
        <w:tab w:val="right" w:pos="8306" w:leader="none"/>
      </w:tabs>
    </w:pPr>
    <w:rPr>
      <w:sz w:val="18"/>
      <w:szCs w:val="18"/>
    </w:rPr>
  </w:style>
  <w:style w:type="paragraph" w:styleId="1703" w:customStyle="1">
    <w:name w:val="首行缩进"/>
    <w:uiPriority w:val="0"/>
    <w:qFormat/>
    <w:pPr>
      <w:ind w:firstLine="480"/>
      <w:jc w:val="both"/>
      <w:widowControl w:val="off"/>
    </w:pPr>
    <w:rPr>
      <w:rFonts w:hint="default" w:ascii="Times New Roman" w:hAnsi="Times New Roman" w:eastAsia="宋体" w:cs="Times New Roman"/>
      <w:sz w:val="21"/>
      <w:szCs w:val="22"/>
      <w:lang w:val="zh-CN" w:eastAsia="zh-CN" w:bidi="ar-SA"/>
    </w:rPr>
  </w:style>
  <w:style w:type="paragraph" w:styleId="1704" w:customStyle="1">
    <w:name w:val="正文文本1"/>
    <w:basedOn w:val="786"/>
    <w:next w:val="1705"/>
    <w:uiPriority w:val="0"/>
    <w:qFormat/>
    <w:rPr>
      <w:rFonts w:ascii="仿宋_GB2312" w:eastAsia="仿宋_GB2312"/>
      <w:sz w:val="28"/>
    </w:rPr>
  </w:style>
  <w:style w:type="paragraph" w:styleId="1705" w:customStyle="1">
    <w:name w:val="列表1"/>
    <w:basedOn w:val="786"/>
    <w:uiPriority w:val="0"/>
    <w:qFormat/>
    <w:pPr>
      <w:ind w:left="420" w:hanging="420"/>
      <w:spacing w:after="20" w:line="288" w:lineRule="auto"/>
      <w:tabs>
        <w:tab w:val="left" w:pos="420" w:leader="none"/>
      </w:tabs>
    </w:pPr>
    <w:rPr>
      <w:szCs w:val="20"/>
      <w:lang w:val="en-GB"/>
    </w:rPr>
  </w:style>
  <w:style w:type="character" w:styleId="1706" w:customStyle="1">
    <w:name w:val="批注引用1"/>
    <w:basedOn w:val="1019"/>
    <w:link w:val="786"/>
    <w:uiPriority w:val="0"/>
    <w:qFormat/>
    <w:rPr>
      <w:sz w:val="21"/>
      <w:szCs w:val="21"/>
      <w:lang w:val="en-US" w:eastAsia="zh-CN" w:bidi="ar-SA"/>
    </w:rPr>
  </w:style>
  <w:style w:type="paragraph" w:styleId="1707" w:customStyle="1">
    <w:name w:val="页眉11"/>
    <w:basedOn w:val="786"/>
    <w:uiPriority w:val="0"/>
    <w:qFormat/>
    <w:pPr>
      <w:jc w:val="center"/>
      <w:tabs>
        <w:tab w:val="center" w:pos="4153" w:leader="none"/>
        <w:tab w:val="right" w:pos="8306" w:leader="none"/>
      </w:tabs>
      <w:pBdr>
        <w:bottom w:val="single" w:color="000000" w:sz="6" w:space="1"/>
      </w:pBdr>
    </w:pPr>
    <w:rPr>
      <w:sz w:val="18"/>
      <w:szCs w:val="18"/>
    </w:rPr>
  </w:style>
  <w:style w:type="table" w:styleId="1708" w:customStyle="1">
    <w:name w:val="Table Normal"/>
    <w:uiPriority w:val="0"/>
    <w:semiHidden/>
    <w:unhideWhenUsed/>
    <w:qFormat/>
    <w:rPr>
      <w:rFonts w:ascii="Arial" w:hAnsi="Arial" w:eastAsia="等线" w:cs="Arial"/>
      <w:color w:val="000000"/>
      <w:sz w:val="21"/>
      <w:szCs w:val="21"/>
      <w:lang w:eastAsia="en-US"/>
    </w:rPr>
    <w:tblPr>
      <w:tblCellMar>
        <w:left w:w="0" w:type="dxa"/>
        <w:top w:w="0" w:type="dxa"/>
        <w:right w:w="0" w:type="dxa"/>
        <w:bottom w:w="0" w:type="dxa"/>
      </w:tblCellMar>
    </w:tblPr>
  </w:style>
  <w:style w:type="table" w:styleId="1709" w:customStyle="1">
    <w:name w:val="网格型5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textRotate="1"/>
    <customShpInfo spid="_x0000_s4099" textRotate="1"/>
    <customShpInfo spid="_x0000_s4098" textRotate="1"/>
  </customShpExts>
</s:customData>
</file>

<file path=customXml/item2.xml><?xml version="1.0" encoding="utf-8"?>
<contractReview xmlns="http://schemas.wps.cn/vas-ai-hub/contract-review">
  <reviewItems>
    <reviewItem>
      <errorID>15fab71e-c0e7-4290-847c-a4db9e2e50e3</errorID>
      <errorWord>抑制扬</errorWord>
      <group>L1_Grammar</group>
      <groupName>语法问题</groupName>
      <ability>L2_Order</ability>
      <abilityName>语序不当</abilityName>
      <candidateList>
        <item>抑</item>
      </candidateList>
      <explain>句子可能没有遵循时空、逻辑顺序，或者介词、关联词等位置不当。</explain>
      <paraID>1CC5E16E</paraID>
      <start>100</start>
      <end>103</end>
      <status>unmodified</status>
      <modifiedWord/>
      <trackRevisions>false</trackRevisions>
    </reviewItem>
    <reviewItem>
      <errorID>214e8f08-9c45-48b7-a0ca-f97e1f2a8d9d</errorID>
      <errorWord>日</errorWord>
      <group>L1_Word</group>
      <groupName>字词问题</groupName>
      <ability>L2_Typo</ability>
      <abilityName>字词错误</abilityName>
      <candidateList>
        <item>日内</item>
      </candidateList>
      <explain/>
      <paraID>245E20CC</paraID>
      <start>27</start>
      <end>28</end>
      <status>unmodified</status>
      <modifiedWord/>
      <trackRevisions>false</trackRevisions>
    </reviewItem>
    <reviewItem>
      <errorID>393506ed-3e95-47c4-a994-4857237971a2</errorID>
      <errorWord>的的</errorWord>
      <group>L1_Other</group>
      <groupName>其他问题</groupName>
      <ability>L2_UserTypo</ability>
      <abilityName>自定义错误</abilityName>
      <candidateList>
        <item>的</item>
      </candidateList>
      <explain>来自自定义错词库。</explain>
      <paraID>750A3A55</paraID>
      <start>38</start>
      <end>40</end>
      <status>unmodified</status>
      <modifiedWord/>
      <trackRevisions>false</trackRevisions>
    </reviewItem>
    <reviewItem>
      <errorID>2d4082d8-1ee3-401c-a780-db602dda541c</errorID>
      <errorWord>应在</errorWord>
      <group>L1_Word</group>
      <groupName>字词问题</groupName>
      <ability>L2_Typo</ability>
      <abilityName>字词错误</abilityName>
      <candidateList>
        <item>应</item>
      </candidateList>
      <explain/>
      <paraID>506B30F3</paraID>
      <start>3</start>
      <end>5</end>
      <status>unmodified</status>
      <modifiedWord/>
      <trackRevisions>false</trackRevisions>
    </reviewItem>
    <reviewItem>
      <errorID>aeb4f4f3-b10a-47ab-b488-039b0afb33f4</errorID>
      <errorWord>近二年</errorWord>
      <group>L1_Word</group>
      <groupName>字词问题</groupName>
      <ability>L2_Typo</ability>
      <abilityName>字词错误</abilityName>
      <candidateList>
        <item>近两年</item>
      </candidateList>
      <explain/>
      <paraID>67874CC6</paraID>
      <start>54</start>
      <end>57</end>
      <status>modified</status>
      <modifiedWord>近两年</modifiedWord>
      <trackRevisions>false</trackRevisions>
    </reviewItem>
    <reviewItem>
      <errorID>2da6e482-3cb2-481f-b603-534acc1025d6</errorID>
      <errorWord>*</errorWord>
      <group>L1_Punc</group>
      <groupName>标点问题</groupName>
      <ability>L2_Punc</ability>
      <abilityName>标点符号检查</abilityName>
      <candidateList/>
      <explain/>
      <paraID>3F008335</paraID>
      <start>0</start>
      <end>1</end>
      <status>unmodified</status>
      <modifiedWord/>
      <trackRevisions>false</trackRevisions>
    </reviewItem>
    <reviewItem>
      <errorID>dbb53ae2-67b9-4f58-8f6d-703f61517773</errorID>
      <errorWord>作</errorWord>
      <group>L1_Word</group>
      <groupName>字词问题</groupName>
      <ability>L2_Typo</ability>
      <abilityName>字词错误</abilityName>
      <candidateList>
        <item>做</item>
      </candidateList>
      <explain>存在发音相同字词的误用。</explain>
      <paraID>4B8497E9</paraID>
      <start>272</start>
      <end>273</end>
      <status>modified</status>
      <modifiedWord>做</modifiedWord>
      <trackRevisions>false</trackRevisions>
    </reviewItem>
    <reviewItem>
      <errorID>2e2dfa79-e8ef-42bb-ae91-688158adb9c0</errorID>
      <errorWord>（</errorWord>
      <group>L1_Punc</group>
      <groupName>标点问题</groupName>
      <ability>L2_Punc</ability>
      <abilityName>标点符号检查</abilityName>
      <candidateList/>
      <explain>同一形式括号套用。</explain>
      <paraID>5B2E9213</paraID>
      <start>87</start>
      <end>88</end>
      <status>unmodified</status>
      <modifiedWord/>
      <trackRevisions>false</trackRevisions>
    </reviewItem>
    <reviewItem>
      <errorID>1f8a9bc6-9747-4e4b-a93e-e5873632a15e</errorID>
      <errorWord>）</errorWord>
      <group>L1_Punc</group>
      <groupName>标点问题</groupName>
      <ability>L2_Punc</ability>
      <abilityName>标点符号检查</abilityName>
      <candidateList/>
      <explain>同一形式括号套用。</explain>
      <paraID>5B2E9213</paraID>
      <start>91</start>
      <end>92</end>
      <status>unmodified</status>
      <modifiedWord/>
      <trackRevisions>false</trackRevisions>
    </reviewItem>
    <reviewItem>
      <errorID>ba8daa4a-0280-42d9-afc4-9831f1c634e0</errorID>
      <errorWord>&lt;</errorWord>
      <group>L1_Format</group>
      <groupName>格式问题</groupName>
      <ability>L2_HalfPunc</ability>
      <abilityName>全半角检查</abilityName>
      <candidateList>
        <item>〈</item>
      </candidateList>
      <explain>文本全半角错误。</explain>
      <paraID>6DD7740D</paraID>
      <start>49</start>
      <end>50</end>
      <status>unmodified</status>
      <modifiedWord/>
      <trackRevisions>false</trackRevisions>
    </reviewItem>
    <reviewItem>
      <errorID>55bd5793-1b11-4a89-985b-bdb4e12cc180</errorID>
      <errorWord>&lt;</errorWord>
      <group>L1_Format</group>
      <groupName>格式问题</groupName>
      <ability>L2_HalfPunc</ability>
      <abilityName>全半角检查</abilityName>
      <candidateList>
        <item>〈</item>
      </candidateList>
      <explain>文本全半角错误。</explain>
      <paraID>1F5B456E</paraID>
      <start>49</start>
      <end>50</end>
      <status>unmodified</status>
      <modifiedWord/>
      <trackRevisions>false</trackRevisions>
    </reviewItem>
    <reviewItem>
      <errorID>c957e894-93e2-4c56-a8b0-67a6c2e2b78e</errorID>
      <errorWord>&lt;</errorWord>
      <group>L1_Format</group>
      <groupName>格式问题</groupName>
      <ability>L2_HalfPunc</ability>
      <abilityName>全半角检查</abilityName>
      <candidateList>
        <item>〈</item>
      </candidateList>
      <explain>文本全半角错误。</explain>
      <paraID>4808FE9A</paraID>
      <start>34</start>
      <end>35</end>
      <status>unmodified</status>
      <modifiedWord/>
      <trackRevisions>false</trackRevisions>
    </reviewItem>
    <reviewItem>
      <errorID>91fd9020-9ec3-48bd-9a55-ddfe2428a105</errorID>
      <errorWord>，，</errorWord>
      <group>L1_Punc</group>
      <groupName>标点问题</groupName>
      <ability>L2_Punc</ability>
      <abilityName>标点符号检查</abilityName>
      <candidateList>
        <item>，</item>
      </candidateList>
      <explain/>
      <paraID>69E93EBE</paraID>
      <start>107</start>
      <end>109</end>
      <status>unmodified</status>
      <modifiedWord/>
      <trackRevisions>false</trackRevisions>
    </reviewItem>
    <reviewItem>
      <errorID>be85f809-adf3-4308-8eb9-fa01372d28e9</errorID>
      <errorWord>(</errorWord>
      <group>L1_Format</group>
      <groupName>格式问题</groupName>
      <ability>L2_HalfPunc</ability>
      <abilityName>全半角检查</abilityName>
      <candidateList>
        <item>（</item>
      </candidateList>
      <explain>文本全半角错误。</explain>
      <paraID>3F75C492</paraID>
      <start>0</start>
      <end>1</end>
      <status>unmodified</status>
      <modifiedWord/>
      <trackRevisions>false</trackRevisions>
    </reviewItem>
    <reviewItem>
      <errorID>0c9d5919-012e-4596-9dde-04cc01f85be8</errorID>
      <errorWord>翔实</errorWord>
      <group>L1_Word</group>
      <groupName>字词问题</groupName>
      <ability>L2_Typo</ability>
      <abilityName>字词错误</abilityName>
      <candidateList>
        <item>详实</item>
      </candidateList>
      <explain>存在发音相同字词的误用。</explain>
      <paraID>1544BDCA</paraID>
      <start>49</start>
      <end>51</end>
      <status>modified</status>
      <modifiedWord>详实</modifiedWord>
      <trackRevisions>false</trackRevisions>
    </reviewItem>
    <reviewItem>
      <errorID>069327dd-db7d-431f-b277-7d3b53351d08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63EFA9C3</paraID>
      <start>0</start>
      <end>2</end>
      <status>unmodified</status>
      <modifiedWord/>
      <trackRevisions>false</trackRevisions>
    </reviewItem>
    <reviewItem>
      <errorID>9c07c32b-bc92-4c55-b718-93db4f82b76b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4CDCC906</paraID>
      <start>0</start>
      <end>2</end>
      <status>unmodified</status>
      <modifiedWord/>
      <trackRevisions>false</trackRevisions>
    </reviewItem>
    <reviewItem>
      <errorID>eebc960a-939b-4de8-aff7-68f4f5762310</errorID>
      <errorWord>号</errorWord>
      <group>L1_Knowledge</group>
      <groupName>知识性问题</groupName>
      <ability>L2_Knowledge</ability>
      <abilityName>其他知识</abilityName>
      <candidateList>
        <item>日</item>
      </candidateList>
      <explain>请检查“号”是否为量词使用错误，建议修改为“日”。</explain>
      <paraID>749BB1BF</paraID>
      <start>49</start>
      <end>50</end>
      <status>modified</status>
      <modifiedWord>日</modifiedWord>
      <trackRevisions>false</trackRevisions>
    </reviewItem>
    <reviewItem>
      <errorID>084a78c3-b44e-4440-80f8-eed7d340b4d5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4A32AA14</paraID>
      <start>0</start>
      <end>2</end>
      <status>unmodified</status>
      <modifiedWord/>
      <trackRevisions>false</trackRevisions>
    </reviewItem>
    <reviewItem>
      <errorID>c78865cf-9ef1-4f97-a5e3-7d62bd519d62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1922C629</paraID>
      <start>0</start>
      <end>2</end>
      <status>unmodified</status>
      <modifiedWord/>
      <trackRevisions>false</trackRevisions>
    </reviewItem>
    <reviewItem>
      <errorID>32c801d0-9752-41b2-948f-0f5f083525a5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4181A4D8</paraID>
      <start>0</start>
      <end>2</end>
      <status>unmodified</status>
      <modifiedWord/>
      <trackRevisions>false</trackRevisions>
    </reviewItem>
    <reviewItem>
      <errorID>83359dab-f847-458c-84b6-d06318a9a6e0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2A4E4D0</paraID>
      <start>0</start>
      <end>2</end>
      <status>unmodified</status>
      <modifiedWord/>
      <trackRevisions>false</trackRevisions>
    </reviewItem>
    <reviewItem>
      <errorID>29a5d07e-b8ad-4b59-86f9-f572cd49b600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233C7ECB</paraID>
      <start>0</start>
      <end>2</end>
      <status>unmodified</status>
      <modifiedWord/>
      <trackRevisions>false</trackRevisions>
    </reviewItem>
    <reviewItem>
      <errorID>2c897e93-2a08-4ea5-8803-ace59b094e4f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3772EA9A</paraID>
      <start>0</start>
      <end>2</end>
      <status>unmodified</status>
      <modifiedWord/>
      <trackRevisions>false</trackRevisions>
    </reviewItem>
    <reviewItem>
      <errorID>f8cedd33-3cb0-49fb-b8ff-f84e9b62ec5a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15E217DA</paraID>
      <start>0</start>
      <end>2</end>
      <status>unmodified</status>
      <modifiedWord/>
      <trackRevisions>false</trackRevisions>
    </reviewItem>
    <reviewItem>
      <errorID>ce2b9c74-9461-4f9b-821d-1379546adb78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64BA574</paraID>
      <start>0</start>
      <end>2</end>
      <status>unmodified</status>
      <modifiedWord/>
      <trackRevisions>false</trackRevisions>
    </reviewItem>
    <reviewItem>
      <errorID>16a8bfa2-fdbe-41c4-a340-c56fecbb28b7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65004774</paraID>
      <start>0</start>
      <end>2</end>
      <status>unmodified</status>
      <modifiedWord/>
      <trackRevisions>false</trackRevisions>
    </reviewItem>
    <reviewItem>
      <errorID>cfb22e21-104f-4328-8121-5a838bb60f83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134FE18E</paraID>
      <start>0</start>
      <end>2</end>
      <status>unmodified</status>
      <modifiedWord/>
      <trackRevisions>false</trackRevisions>
    </reviewItem>
    <reviewItem>
      <errorID>167ae631-20bf-4fc9-8abf-c4b8263cf9a3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3F03B227</paraID>
      <start>0</start>
      <end>2</end>
      <status>unmodified</status>
      <modifiedWord/>
      <trackRevisions>false</trackRevisions>
    </reviewItem>
    <reviewItem>
      <errorID>d5363aa2-6d4f-4a89-98d3-07caf151d638</errorID>
      <errorWord>损害</errorWord>
      <group>L1_Word</group>
      <groupName>字词问题</groupName>
      <ability>L2_Typo</ability>
      <abilityName>字词错误</abilityName>
      <candidateList>
        <item>损坏</item>
      </candidateList>
      <explain>存在发音相近字词的误用。</explain>
      <paraID>3F03B227</paraID>
      <start>21</start>
      <end>23</end>
      <status>unmodified</status>
      <modifiedWord/>
      <trackRevisions>false</trackRevisions>
    </reviewItem>
    <reviewItem>
      <errorID>d45349b6-c903-4437-9ea6-c7053e65f48a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395C6DF</paraID>
      <start>0</start>
      <end>2</end>
      <status>unmodified</status>
      <modifiedWord/>
      <trackRevisions>false</trackRevisions>
    </reviewItem>
    <reviewItem>
      <errorID>96c69ea2-915c-4fd5-8c4a-9a7c967619d0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4A34F523</paraID>
      <start>0</start>
      <end>3</end>
      <status>unmodified</status>
      <modifiedWord/>
      <trackRevisions>false</trackRevisions>
    </reviewItem>
    <reviewItem>
      <errorID>1d46a882-7198-4d30-b527-d49205c082ab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109EEF29</paraID>
      <start>0</start>
      <end>3</end>
      <status>unmodified</status>
      <modifiedWord/>
      <trackRevisions>false</trackRevisions>
    </reviewItem>
    <reviewItem>
      <errorID>6b9d2b8d-8dd0-4a3e-ae9a-f1e8c72ac8cf</errorID>
      <errorWord>不须</errorWord>
      <group>L1_Word</group>
      <groupName>字词问题</groupName>
      <ability>L2_Typo</ability>
      <abilityName>字词错误</abilityName>
      <candidateList>
        <item>无需</item>
      </candidateList>
      <explain>同“无须”。</explain>
      <paraID>1B322959</paraID>
      <start>39</start>
      <end>41</end>
      <status>modified</status>
      <modifiedWord>无需</modifiedWord>
      <trackRevisions>false</trackRevisions>
    </reviewItem>
    <reviewItem>
      <errorID>0c7974fc-818c-4ec8-8d68-5b4b6bc376d9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35733138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2AC991-83BB-41B9-871F-3B06C4334985}"/>
</file>

<file path=docProps/app.xml><?xml version="1.0" encoding="utf-8"?>
<Properties xmlns="http://schemas.openxmlformats.org/officeDocument/2006/extended-properties" xmlns:vt="http://schemas.openxmlformats.org/officeDocument/2006/docPropsVTypes">
  <Application>ONLYOFFICE/7.2.1.34</Application>
  <Company>WRG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dc:creator>
  <cp:lastModifiedBy>蒋鼎</cp:lastModifiedBy>
  <cp:revision>6</cp:revision>
  <dcterms:created xsi:type="dcterms:W3CDTF">2025-05-09T04:32:00Z</dcterms:created>
  <dcterms:modified xsi:type="dcterms:W3CDTF">2026-03-16T10:10:52Z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eyJoZGlkIjoiYTU3MTk1NDk3NjE1Y2Y1NGY3OTE1OWJiMTlkNWZiYmEiLCJ1c2VySWQiOiI0NDYxNTk4NjcifQ==</vt:lpwstr>
  </property>
  <property fmtid="{D5CDD505-2E9C-101B-9397-08002B2CF9AE}" pid="3" name="KSOProductBuildVer">
    <vt:lpwstr>2052-12.1.0.25225</vt:lpwstr>
  </property>
  <property fmtid="{D5CDD505-2E9C-101B-9397-08002B2CF9AE}" pid="4" name="ICV">
    <vt:lpwstr>A2C7EFE7523F462BB0F6B7C6FEC78FEF_12</vt:lpwstr>
  </property>
</Properties>
</file>