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837"/>
        <w:ind w:left="1260"/>
      </w:pPr>
      <w:r/>
      <w:r/>
    </w:p>
    <w:p>
      <w:r/>
      <w:r/>
    </w:p>
    <w:p>
      <w:pPr>
        <w:pStyle w:val="837"/>
        <w:ind w:left="1260"/>
      </w:pPr>
      <w:r/>
      <w:r/>
    </w:p>
    <w:p>
      <w:pPr>
        <w:rPr>
          <w:b/>
          <w:sz w:val="32"/>
          <w:szCs w:val="32"/>
        </w:rPr>
        <w:outlineLvl w:val="0"/>
      </w:pPr>
      <w:r>
        <w:rPr>
          <w:b/>
          <w:sz w:val="32"/>
          <w:szCs w:val="32"/>
        </w:rPr>
      </w:r>
      <w:r/>
    </w:p>
    <w:p>
      <w:pPr>
        <w:jc w:val="center"/>
        <w:rPr>
          <w:b/>
          <w:sz w:val="140"/>
          <w:szCs w:val="140"/>
        </w:rPr>
        <w:outlineLvl w:val="0"/>
      </w:pPr>
      <w:r>
        <w:rPr>
          <w:rFonts w:hint="eastAsia"/>
          <w:b/>
          <w:sz w:val="140"/>
          <w:szCs w:val="140"/>
        </w:rPr>
        <w:t xml:space="preserve">锡山区</w:t>
      </w:r>
      <w:r>
        <w:rPr>
          <w:b/>
          <w:sz w:val="140"/>
          <w:szCs w:val="140"/>
        </w:rPr>
        <w:t xml:space="preserve">政府采购</w:t>
      </w:r>
      <w:r/>
    </w:p>
    <w:p>
      <w:pPr>
        <w:rPr>
          <w:b/>
          <w:sz w:val="28"/>
          <w:szCs w:val="28"/>
        </w:rPr>
        <w:outlineLvl w:val="0"/>
      </w:pPr>
      <w:r>
        <w:rPr>
          <w:b/>
          <w:sz w:val="28"/>
          <w:szCs w:val="28"/>
        </w:rPr>
      </w:r>
      <w:r/>
    </w:p>
    <w:p>
      <w:pPr>
        <w:pStyle w:val="837"/>
        <w:ind w:left="1260"/>
      </w:pPr>
      <w:r/>
      <w:r/>
    </w:p>
    <w:p>
      <w:r/>
      <w:r/>
    </w:p>
    <w:p>
      <w:pPr>
        <w:jc w:val="center"/>
        <w:rPr>
          <w:rFonts w:hint="eastAsia"/>
          <w:b/>
          <w:sz w:val="72"/>
          <w:szCs w:val="72"/>
        </w:rPr>
        <w:outlineLvl w:val="0"/>
      </w:pPr>
      <w:r>
        <w:rPr>
          <w:rFonts w:hint="eastAsia"/>
          <w:b/>
          <w:sz w:val="72"/>
          <w:szCs w:val="72"/>
        </w:rPr>
        <w:t xml:space="preserve">公开招标</w:t>
      </w:r>
      <w:r>
        <w:rPr>
          <w:b/>
          <w:sz w:val="72"/>
          <w:szCs w:val="72"/>
        </w:rPr>
        <w:t xml:space="preserve">文</w:t>
      </w:r>
      <w:r>
        <w:rPr>
          <w:rFonts w:hint="eastAsia"/>
          <w:b/>
          <w:sz w:val="72"/>
          <w:szCs w:val="72"/>
        </w:rPr>
        <w:t xml:space="preserve">件</w:t>
      </w:r>
      <w:r/>
    </w:p>
    <w:p>
      <w:pPr>
        <w:pStyle w:val="887"/>
      </w:pPr>
      <w:r/>
      <w:r/>
    </w:p>
    <w:p>
      <w:pPr>
        <w:jc w:val="center"/>
        <w:rPr>
          <w:b/>
          <w:sz w:val="28"/>
          <w:szCs w:val="28"/>
        </w:rPr>
        <w:outlineLvl w:val="0"/>
      </w:pPr>
      <w:r>
        <w:rPr>
          <w:rFonts w:hint="eastAsia"/>
          <w:b/>
          <w:sz w:val="28"/>
          <w:szCs w:val="28"/>
        </w:rPr>
        <w:t xml:space="preserve">（全流程电子化）</w:t>
      </w:r>
      <w:r/>
    </w:p>
    <w:p>
      <w:pPr>
        <w:rPr>
          <w:b/>
          <w:sz w:val="28"/>
          <w:szCs w:val="28"/>
        </w:rPr>
        <w:outlineLvl w:val="0"/>
      </w:pPr>
      <w:r>
        <w:rPr>
          <w:b/>
          <w:sz w:val="28"/>
          <w:szCs w:val="28"/>
        </w:rPr>
      </w:r>
      <w:r/>
    </w:p>
    <w:p>
      <w:pPr>
        <w:pStyle w:val="837"/>
        <w:ind w:left="1260"/>
      </w:pPr>
      <w:r/>
      <w:r/>
    </w:p>
    <w:p>
      <w:pPr>
        <w:pStyle w:val="837"/>
        <w:ind w:left="1260"/>
      </w:pPr>
      <w:r/>
      <w:r/>
    </w:p>
    <w:p>
      <w:r/>
      <w:r/>
    </w:p>
    <w:p>
      <w:pPr>
        <w:pStyle w:val="837"/>
        <w:ind w:left="1260"/>
      </w:pPr>
      <w:r/>
      <w:r/>
    </w:p>
    <w:p>
      <w:pPr>
        <w:pStyle w:val="837"/>
        <w:ind w:left="1260"/>
      </w:pPr>
      <w:r/>
      <w:r/>
    </w:p>
    <w:p>
      <w:pPr>
        <w:ind w:left="2409" w:hanging="2128"/>
        <w:rPr>
          <w:rFonts w:eastAsia="黑体"/>
          <w:sz w:val="30"/>
          <w:szCs w:val="30"/>
        </w:rPr>
        <w:outlineLvl w:val="0"/>
      </w:pPr>
      <w:r>
        <w:rPr>
          <w:b/>
          <w:spacing w:val="108"/>
          <w:sz w:val="32"/>
          <w:szCs w:val="32"/>
        </w:rPr>
        <w:t xml:space="preserve">项目名</w:t>
      </w:r>
      <w:r>
        <w:rPr>
          <w:b/>
          <w:sz w:val="32"/>
          <w:szCs w:val="32"/>
        </w:rPr>
        <w:t xml:space="preserve">称：</w:t>
      </w:r>
      <w:r>
        <w:rPr>
          <w:rFonts w:hint="eastAsia" w:eastAsia="黑体"/>
          <w:sz w:val="30"/>
          <w:szCs w:val="30"/>
        </w:rPr>
        <w:t xml:space="preserve">2026年度鹅湖镇道路设施养护项目</w:t>
      </w:r>
      <w:r/>
    </w:p>
    <w:p>
      <w:pPr>
        <w:rPr>
          <w:rFonts w:eastAsia="黑体"/>
          <w:sz w:val="30"/>
          <w:szCs w:val="30"/>
        </w:rPr>
        <w:outlineLvl w:val="0"/>
      </w:pPr>
      <w:r>
        <w:rPr>
          <w:rFonts w:eastAsia="黑体"/>
          <w:sz w:val="30"/>
          <w:szCs w:val="30"/>
        </w:rPr>
      </w:r>
      <w:r/>
    </w:p>
    <w:p>
      <w:pPr>
        <w:ind w:firstLine="279"/>
        <w:rPr>
          <w:rFonts w:hint="eastAsia" w:eastAsia="宋体"/>
          <w:sz w:val="30"/>
          <w:szCs w:val="30"/>
          <w:lang w:eastAsia="zh-CN"/>
        </w:rPr>
        <w:outlineLvl w:val="0"/>
      </w:pPr>
      <w:r>
        <w:rPr>
          <w:b/>
          <w:spacing w:val="108"/>
          <w:sz w:val="32"/>
          <w:szCs w:val="32"/>
        </w:rPr>
        <w:t xml:space="preserve">项目编</w:t>
      </w:r>
      <w:r>
        <w:rPr>
          <w:b/>
          <w:sz w:val="32"/>
          <w:szCs w:val="32"/>
        </w:rPr>
        <w:t xml:space="preserve">号：</w:t>
      </w:r>
      <w:r>
        <w:rPr>
          <w:rFonts w:hint="eastAsia" w:eastAsia="黑体"/>
          <w:sz w:val="30"/>
          <w:szCs w:val="30"/>
          <w:lang w:eastAsia="zh-CN"/>
        </w:rPr>
        <w:t xml:space="preserve">JSZC-320205-BQGC-G202</w:t>
      </w:r>
      <w:r>
        <w:rPr>
          <w:rFonts w:hint="eastAsia" w:eastAsia="黑体"/>
          <w:sz w:val="30"/>
          <w:szCs w:val="30"/>
          <w:lang w:val="en-US" w:eastAsia="zh-CN"/>
        </w:rPr>
        <w:t xml:space="preserve">6</w:t>
      </w:r>
      <w:r>
        <w:rPr>
          <w:rFonts w:hint="eastAsia" w:eastAsia="黑体"/>
          <w:sz w:val="30"/>
          <w:szCs w:val="30"/>
          <w:lang w:eastAsia="zh-CN"/>
        </w:rPr>
        <w:t xml:space="preserve">-000</w:t>
      </w:r>
      <w:r>
        <w:rPr>
          <w:rFonts w:hint="eastAsia" w:eastAsia="黑体"/>
          <w:sz w:val="30"/>
          <w:szCs w:val="30"/>
          <w:lang w:val="en-US" w:eastAsia="zh-CN"/>
        </w:rPr>
        <w:t xml:space="preserve">1</w:t>
      </w:r>
      <w:r/>
    </w:p>
    <w:p>
      <w:pPr>
        <w:ind w:firstLine="472"/>
        <w:rPr>
          <w:b/>
          <w:sz w:val="32"/>
          <w:szCs w:val="32"/>
        </w:rPr>
        <w:outlineLvl w:val="0"/>
      </w:pPr>
      <w:r>
        <w:rPr>
          <w:b/>
          <w:sz w:val="32"/>
          <w:szCs w:val="32"/>
        </w:rPr>
      </w:r>
      <w:r/>
    </w:p>
    <w:p>
      <w:pPr>
        <w:ind w:firstLine="279"/>
        <w:rPr>
          <w:rFonts w:eastAsia="黑体"/>
          <w:sz w:val="30"/>
          <w:szCs w:val="30"/>
        </w:rPr>
      </w:pPr>
      <w:r>
        <w:rPr>
          <w:b/>
          <w:spacing w:val="108"/>
          <w:sz w:val="32"/>
          <w:szCs w:val="32"/>
        </w:rPr>
        <w:t xml:space="preserve">采购单</w:t>
      </w:r>
      <w:r>
        <w:rPr>
          <w:b/>
          <w:sz w:val="32"/>
          <w:szCs w:val="32"/>
        </w:rPr>
        <w:t xml:space="preserve">位：</w:t>
      </w:r>
      <w:r>
        <w:rPr>
          <w:rFonts w:hint="eastAsia" w:eastAsia="黑体"/>
          <w:sz w:val="30"/>
          <w:szCs w:val="30"/>
        </w:rPr>
        <w:t xml:space="preserve">无锡市锡山区</w:t>
      </w:r>
      <w:r>
        <w:rPr>
          <w:rFonts w:hint="eastAsia" w:eastAsia="黑体"/>
          <w:sz w:val="30"/>
          <w:szCs w:val="30"/>
          <w:lang w:val="en-US" w:eastAsia="zh-CN"/>
        </w:rPr>
        <w:t xml:space="preserve">鹅湖镇</w:t>
      </w:r>
      <w:r>
        <w:rPr>
          <w:rFonts w:hint="eastAsia" w:eastAsia="黑体"/>
          <w:sz w:val="30"/>
          <w:szCs w:val="30"/>
        </w:rPr>
        <w:t xml:space="preserve">人民政府</w:t>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r>
        <w:rPr>
          <w:rFonts w:eastAsia="黑体"/>
          <w:sz w:val="30"/>
          <w:szCs w:val="30"/>
        </w:rPr>
        <w:t xml:space="preserve">无锡市百勤工程咨询房地产估价有限公司</w:t>
      </w:r>
      <w:r/>
    </w:p>
    <w:p>
      <w:pPr>
        <w:rPr>
          <w:b/>
          <w:sz w:val="28"/>
          <w:szCs w:val="28"/>
        </w:rPr>
      </w:pPr>
      <w:r>
        <w:rPr>
          <w:b/>
          <w:sz w:val="28"/>
          <w:szCs w:val="28"/>
        </w:rPr>
      </w:r>
      <w:r/>
    </w:p>
    <w:p>
      <w:pPr>
        <w:pStyle w:val="837"/>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lang w:val="en-US" w:eastAsia="zh-CN"/>
        </w:rPr>
        <w:t xml:space="preserve">六</w:t>
      </w:r>
      <w:r>
        <w:rPr>
          <w:b/>
          <w:sz w:val="32"/>
          <w:szCs w:val="32"/>
        </w:rPr>
        <w:t xml:space="preserve">年</w:t>
      </w:r>
      <w:r>
        <w:rPr>
          <w:rFonts w:hint="eastAsia"/>
          <w:b/>
          <w:sz w:val="32"/>
          <w:szCs w:val="32"/>
          <w:lang w:val="en-US" w:eastAsia="zh-CN"/>
        </w:rPr>
        <w:t xml:space="preserve">三</w:t>
      </w:r>
      <w:r>
        <w:rPr>
          <w:b/>
          <w:sz w:val="32"/>
          <w:szCs w:val="32"/>
        </w:rPr>
        <w:t xml:space="preserve">月</w:t>
      </w:r>
      <w:r/>
    </w:p>
    <w:p>
      <w:pPr>
        <w:pStyle w:val="844"/>
        <w:rPr>
          <w:b/>
          <w:bCs/>
          <w:sz w:val="52"/>
          <w:szCs w:val="52"/>
        </w:rPr>
      </w:pPr>
      <w:r>
        <w:rPr>
          <w:b/>
          <w:bCs/>
          <w:sz w:val="52"/>
          <w:szCs w:val="52"/>
        </w:rPr>
      </w:r>
      <w:r/>
    </w:p>
    <w:p>
      <w:pPr>
        <w:pStyle w:val="844"/>
        <w:jc w:val="center"/>
        <w:rPr>
          <w:b/>
          <w:bCs/>
          <w:sz w:val="52"/>
          <w:szCs w:val="52"/>
        </w:rPr>
      </w:pPr>
      <w:r>
        <w:rPr>
          <w:b/>
          <w:bCs/>
          <w:sz w:val="52"/>
          <w:szCs w:val="52"/>
        </w:rPr>
      </w:r>
      <w:r/>
    </w:p>
    <w:p>
      <w:pPr>
        <w:pStyle w:val="844"/>
        <w:jc w:val="center"/>
        <w:rPr>
          <w:b/>
          <w:bCs/>
          <w:sz w:val="52"/>
          <w:szCs w:val="52"/>
        </w:rPr>
      </w:pPr>
      <w:r>
        <w:rPr>
          <w:b/>
          <w:bCs/>
          <w:sz w:val="52"/>
          <w:szCs w:val="52"/>
        </w:rPr>
        <w:t xml:space="preserve">目录</w:t>
      </w:r>
      <w:r/>
    </w:p>
    <w:p>
      <w:r/>
      <w:r/>
    </w:p>
    <w:p>
      <w:pPr>
        <w:pStyle w:val="850"/>
      </w:pPr>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t xml:space="preserve">一、投标</w:t>
      </w:r>
      <w:r>
        <w:rPr>
          <w:rFonts w:ascii="宋体" w:hAnsi="宋体"/>
          <w:bCs/>
          <w:sz w:val="30"/>
          <w:szCs w:val="30"/>
        </w:rPr>
        <w:t xml:space="preserve">邀请函</w:t>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t xml:space="preserve">二、投标人须知</w:t>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四、合同书（格式文本）</w:t>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t xml:space="preserve">五、合同条款</w:t>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862"/>
        <w:ind w:left="0" w:firstLine="0"/>
        <w:jc w:val="both"/>
        <w:spacing w:line="360" w:lineRule="auto"/>
        <w:rPr>
          <w:rFonts w:hint="eastAsia" w:ascii="宋体" w:hAnsi="宋体"/>
          <w:bCs/>
          <w:sz w:val="30"/>
          <w:szCs w:val="30"/>
        </w:rPr>
      </w:pPr>
      <w:r>
        <w:rPr>
          <w:rFonts w:hint="eastAsia" w:ascii="宋体" w:hAnsi="宋体"/>
          <w:bCs/>
          <w:sz w:val="30"/>
          <w:szCs w:val="30"/>
        </w:rPr>
        <w:t xml:space="preserve">六、附件</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837"/>
        <w:ind w:left="1260"/>
      </w:pPr>
      <w:r/>
      <w:r/>
    </w:p>
    <w:p>
      <w:r/>
      <w:r/>
    </w:p>
    <w:p>
      <w:pPr>
        <w:pStyle w:val="837"/>
        <w:ind w:left="1260"/>
      </w:pPr>
      <w:r/>
      <w:r/>
    </w:p>
    <w:p>
      <w:r/>
      <w:r/>
    </w:p>
    <w:p>
      <w:pPr>
        <w:jc w:val="center"/>
        <w:spacing w:line="360" w:lineRule="auto"/>
        <w:rPr>
          <w:rFonts w:eastAsia="黑体"/>
          <w:bCs/>
          <w:sz w:val="28"/>
          <w:szCs w:val="28"/>
        </w:rPr>
      </w:pPr>
      <w:r>
        <w:rPr>
          <w:rFonts w:eastAsia="黑体"/>
          <w:bCs/>
          <w:sz w:val="28"/>
          <w:szCs w:val="28"/>
        </w:rPr>
      </w:r>
      <w:r/>
    </w:p>
    <w:p>
      <w:pPr>
        <w:pStyle w:val="837"/>
        <w:ind w:left="1260"/>
      </w:pPr>
      <w:r/>
      <w:r/>
    </w:p>
    <w:p>
      <w:r/>
      <w:r/>
    </w:p>
    <w:p>
      <w:pPr>
        <w:jc w:val="center"/>
        <w:spacing w:line="360" w:lineRule="auto"/>
        <w:rPr>
          <w:rFonts w:eastAsia="黑体"/>
          <w:b/>
          <w:bCs/>
          <w:sz w:val="36"/>
          <w:szCs w:val="36"/>
        </w:rPr>
      </w:pPr>
      <w:r>
        <w:rPr>
          <w:rFonts w:eastAsia="黑体"/>
          <w:b/>
          <w:sz w:val="36"/>
          <w:szCs w:val="28"/>
          <w:highlight w:val="none"/>
        </w:rPr>
      </w:r>
      <w:r>
        <w:rPr>
          <w:rFonts w:eastAsia="黑体"/>
          <w:b/>
          <w:sz w:val="36"/>
          <w:szCs w:val="28"/>
          <w:highlight w:val="none"/>
        </w:rPr>
      </w:r>
      <w:r/>
    </w:p>
    <w:p>
      <w:pPr>
        <w:jc w:val="center"/>
        <w:spacing w:line="360" w:lineRule="auto"/>
        <w:rPr>
          <w:rFonts w:eastAsia="黑体"/>
          <w:b/>
          <w:bCs/>
          <w:sz w:val="36"/>
          <w:szCs w:val="36"/>
          <w:highlight w:val="none"/>
        </w:rPr>
      </w:pPr>
      <w:r>
        <w:rPr>
          <w:rFonts w:eastAsia="黑体"/>
          <w:b/>
          <w:sz w:val="36"/>
          <w:szCs w:val="28"/>
        </w:rPr>
        <w:t xml:space="preserve">一、</w:t>
      </w:r>
      <w:r>
        <w:rPr>
          <w:rFonts w:hint="eastAsia" w:eastAsia="黑体"/>
          <w:b/>
          <w:sz w:val="36"/>
          <w:szCs w:val="28"/>
        </w:rPr>
        <w:t xml:space="preserve">投标</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我单位受无锡市锡山区</w:t>
      </w:r>
      <w:r>
        <w:rPr>
          <w:rFonts w:hint="eastAsia"/>
          <w:bCs/>
          <w:sz w:val="24"/>
          <w:szCs w:val="24"/>
          <w:lang w:val="en-US" w:eastAsia="zh-CN"/>
        </w:rPr>
        <w:t xml:space="preserve">鹅湖镇</w:t>
      </w:r>
      <w:r>
        <w:rPr>
          <w:rFonts w:hint="eastAsia"/>
          <w:bCs/>
          <w:sz w:val="24"/>
          <w:szCs w:val="24"/>
        </w:rPr>
        <w:t xml:space="preserve">人民政府的委托，对2026年度鹅湖镇道路设施养护项目进行公开招标采购，欢迎符合相关条件的供应商参加投标并提请注意下列相关事项：</w:t>
      </w:r>
      <w:r/>
    </w:p>
    <w:p>
      <w:pPr>
        <w:ind w:firstLine="482"/>
        <w:spacing w:line="360" w:lineRule="auto"/>
        <w:rPr>
          <w:b/>
          <w:sz w:val="24"/>
          <w:szCs w:val="24"/>
        </w:rPr>
      </w:pPr>
      <w:r>
        <w:rPr>
          <w:rFonts w:hint="eastAsia"/>
          <w:b/>
          <w:sz w:val="24"/>
          <w:szCs w:val="24"/>
        </w:rPr>
        <w:t xml:space="preserve">（一）招标项目信息</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1.项目名称：2026年度鹅湖镇道路设施养护项目</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.项目编号：</w:t>
      </w:r>
      <w:r>
        <w:rPr>
          <w:rFonts w:hint="eastAsia" w:ascii="宋体" w:hAnsi="宋体" w:eastAsia="宋体" w:cs="宋体"/>
          <w:bCs/>
          <w:sz w:val="24"/>
          <w:szCs w:val="24"/>
          <w:highlight w:val="none"/>
          <w:lang w:eastAsia="zh-CN"/>
        </w:rPr>
        <w:t xml:space="preserve">JSZC-320205-BQGC-G202</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-000</w:t>
      </w:r>
      <w:r>
        <w:rPr>
          <w:rFonts w:hint="eastAsia" w:ascii="宋体" w:hAnsi="宋体" w:cs="宋体"/>
          <w:bCs/>
          <w:sz w:val="24"/>
          <w:szCs w:val="24"/>
          <w:highlight w:val="none"/>
          <w:lang w:val="en-US" w:eastAsia="zh-CN"/>
        </w:rPr>
        <w:t xml:space="preserve">1</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.项目预算：</w:t>
      </w:r>
      <w:bookmarkStart w:id="0" w:name="_Hlk59008344"/>
      <w:r>
        <w:rPr>
          <w:rFonts w:hint="eastAsia" w:ascii="宋体" w:hAnsi="宋体" w:eastAsia="宋体" w:cs="宋体"/>
          <w:bCs/>
          <w:sz w:val="24"/>
          <w:szCs w:val="24"/>
          <w:lang w:val="en-US" w:eastAsia="zh-CN"/>
        </w:rPr>
        <w:t xml:space="preserve">337.4824</w:t>
      </w:r>
      <w:r>
        <w:rPr>
          <w:rFonts w:hint="eastAsia" w:ascii="宋体" w:hAnsi="宋体" w:eastAsia="宋体" w:cs="宋体"/>
          <w:bCs/>
          <w:sz w:val="24"/>
          <w:szCs w:val="24"/>
        </w:rPr>
        <w:t xml:space="preserve">万元</w:t>
      </w:r>
      <w:bookmarkEnd w:id="0"/>
      <w:r>
        <w:rPr>
          <w:rFonts w:hint="eastAsia" w:ascii="宋体" w:hAnsi="宋体" w:eastAsia="宋体" w:cs="宋体"/>
          <w:bCs/>
          <w:sz w:val="24"/>
          <w:szCs w:val="24"/>
        </w:rPr>
        <w:t xml:space="preserve">，项目最高限价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337.4824</w:t>
      </w:r>
      <w:r>
        <w:rPr>
          <w:rFonts w:hint="eastAsia" w:ascii="宋体" w:hAnsi="宋体" w:cs="宋体"/>
          <w:bCs/>
          <w:sz w:val="24"/>
          <w:szCs w:val="24"/>
          <w:lang w:val="en-US" w:eastAsia="zh-CN"/>
        </w:rPr>
        <w:t xml:space="preserve">万元</w:t>
      </w:r>
      <w:r>
        <w:rPr>
          <w:rFonts w:hint="eastAsia" w:ascii="宋体" w:hAnsi="宋体" w:eastAsia="宋体" w:cs="宋体"/>
          <w:bCs/>
          <w:sz w:val="24"/>
          <w:szCs w:val="24"/>
        </w:rPr>
        <w:t xml:space="preserve">。投标人的投标报价不得超过最高限价，否则作无效投标文件处理。</w:t>
      </w:r>
      <w:r/>
    </w:p>
    <w:p>
      <w:pPr>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合同履行期限</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1年，具体开始时间以采购人通知为准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.采购方式：公开招标</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.采购人：无锡市锡山区</w:t>
      </w:r>
      <w:r>
        <w:rPr>
          <w:rFonts w:hint="eastAsia" w:ascii="宋体" w:hAnsi="宋体" w:eastAsia="宋体" w:cs="宋体"/>
          <w:bCs/>
          <w:sz w:val="24"/>
          <w:szCs w:val="24"/>
          <w:lang w:val="en-US" w:eastAsia="zh-CN"/>
        </w:rPr>
        <w:t xml:space="preserve">鹅湖镇</w:t>
      </w:r>
      <w:r>
        <w:rPr>
          <w:rFonts w:hint="eastAsia" w:ascii="宋体" w:hAnsi="宋体" w:eastAsia="宋体" w:cs="宋体"/>
          <w:bCs/>
          <w:sz w:val="24"/>
          <w:szCs w:val="24"/>
        </w:rPr>
        <w:t xml:space="preserve">人民政府</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.本项目是否专门面向中小企业：</w:t>
      </w:r>
      <w:r>
        <w:rPr>
          <w:rFonts w:hint="eastAsia" w:ascii="宋体" w:hAnsi="宋体" w:eastAsia="宋体" w:cs="宋体"/>
          <w:bCs/>
          <w:sz w:val="24"/>
          <w:szCs w:val="24"/>
          <w:lang w:val="en-US" w:eastAsia="zh-CN"/>
        </w:rPr>
        <w:t xml:space="preserve">是</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.本项目标的所属行业：其他未列明行业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.本项目（否）接受联合体。</w:t>
      </w:r>
      <w:r/>
    </w:p>
    <w:p>
      <w:pPr>
        <w:ind w:firstLine="482"/>
        <w:spacing w:line="360" w:lineRule="auto"/>
        <w:rPr>
          <w:b/>
          <w:sz w:val="24"/>
          <w:szCs w:val="24"/>
        </w:rPr>
      </w:pPr>
      <w:r>
        <w:rPr>
          <w:rFonts w:hint="eastAsia"/>
          <w:b/>
          <w:sz w:val="24"/>
          <w:szCs w:val="24"/>
        </w:rPr>
        <w:t xml:space="preserve">（二）投标人资格要求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1.满足《中华人民共和国政府采购法》第二十二条规定；</w:t>
      </w:r>
      <w:r/>
    </w:p>
    <w:p>
      <w:pPr>
        <w:ind w:firstLine="480"/>
        <w:spacing w:line="360" w:lineRule="auto"/>
        <w:rPr>
          <w:rFonts w:hint="eastAsia" w:ascii="宋体" w:hAnsi="宋体"/>
          <w:bCs/>
          <w:sz w:val="24"/>
          <w:szCs w:val="24"/>
        </w:rPr>
      </w:pPr>
      <w:r>
        <w:rPr>
          <w:rFonts w:hint="eastAsia" w:ascii="宋体" w:hAnsi="宋体"/>
          <w:bCs/>
          <w:sz w:val="24"/>
          <w:szCs w:val="24"/>
        </w:rPr>
        <w:t xml:space="preserve">2.未被“信用中国”网站（http://</w:t>
      </w:r>
      <w:r>
        <w:fldChar w:fldCharType="begin"/>
      </w:r>
      <w:r>
        <w:instrText xml:space="preserve"> HYPERLINK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）、中国政府采购网（http://www.ccgp.gov.cn）列入失信被执行人、重大税收违法失信主体、政府采购严重违法失信行为记录名单；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落实政府采购政策需满足的资格要求：</w:t>
      </w:r>
      <w:r>
        <w:rPr>
          <w:rFonts w:hint="eastAsia"/>
          <w:bCs/>
          <w:sz w:val="24"/>
          <w:szCs w:val="24"/>
        </w:rPr>
        <w:t xml:space="preserve">供应商为中型企业/小型企业/微型企业（监狱企业/残疾人福利性单位视同小微企业）；</w:t>
      </w:r>
      <w:r/>
    </w:p>
    <w:p>
      <w:pPr>
        <w:ind w:firstLine="480"/>
        <w:spacing w:line="360" w:lineRule="auto"/>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本项目的特定资格要求：无。</w:t>
      </w:r>
      <w:r/>
    </w:p>
    <w:p>
      <w:pPr>
        <w:ind w:firstLine="482"/>
        <w:spacing w:line="360" w:lineRule="auto"/>
        <w:rPr>
          <w:b/>
          <w:sz w:val="24"/>
          <w:szCs w:val="24"/>
        </w:rPr>
      </w:pPr>
      <w:r>
        <w:rPr>
          <w:rFonts w:hint="eastAsia"/>
          <w:b/>
          <w:sz w:val="24"/>
          <w:szCs w:val="24"/>
        </w:rPr>
        <w:t xml:space="preserve">（三）供应商主体信息库注册</w:t>
      </w:r>
      <w:r/>
    </w:p>
    <w:p>
      <w:pPr>
        <w:ind w:firstLine="480"/>
        <w:spacing w:line="360" w:lineRule="auto"/>
        <w:rPr>
          <w:rFonts w:hint="eastAsia" w:ascii="宋体" w:hAnsi="宋体"/>
          <w:bCs/>
          <w:sz w:val="24"/>
          <w:szCs w:val="24"/>
        </w:rPr>
      </w:pPr>
      <w:r>
        <w:rPr>
          <w:rFonts w:hint="eastAsia" w:ascii="宋体" w:hAnsi="宋体"/>
          <w:bCs/>
          <w:sz w:val="24"/>
          <w:szCs w:val="24"/>
        </w:rPr>
        <w:t xml:space="preserve">1.请有意参加本项目投标的供应商按以下流程进行操作：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r>
        <w:rPr>
          <w:rFonts w:hint="eastAsia" w:ascii="宋体" w:hAnsi="宋体" w:cs="宋体"/>
          <w:bCs/>
          <w:sz w:val="24"/>
          <w:szCs w:val="24"/>
        </w:rPr>
        <w:t xml:space="preserve">访问“</w:t>
      </w:r>
      <w:r>
        <w:rPr>
          <w:rFonts w:hint="eastAsia" w:ascii="宋体" w:hAnsi="宋体" w:cs="宋体"/>
          <w:bCs/>
          <w:sz w:val="24"/>
          <w:szCs w:val="24"/>
          <w:lang w:val="en-US" w:eastAsia="zh-CN"/>
        </w:rPr>
        <w:t xml:space="preserve">江苏</w:t>
      </w:r>
      <w:r>
        <w:rPr>
          <w:rFonts w:hint="eastAsia" w:ascii="宋体" w:hAnsi="宋体" w:cs="宋体"/>
          <w:bCs/>
          <w:sz w:val="24"/>
          <w:szCs w:val="24"/>
        </w:rPr>
        <w:t xml:space="preserve">政府采购网”点击“江苏省政府采购（苏采云）平台”—“用户注册”按钮进入注册界面，也可以直接通过http://jszfcg.jsczt.cn/jszc/login进入注册界面。</w:t>
      </w:r>
      <w:r/>
    </w:p>
    <w:p>
      <w:pPr>
        <w:ind w:firstLine="283"/>
        <w:spacing w:line="360" w:lineRule="auto"/>
        <w:rPr>
          <w:rFonts w:hint="eastAsia" w:ascii="宋体" w:hAnsi="宋体"/>
          <w:bCs/>
          <w:sz w:val="24"/>
          <w:szCs w:val="24"/>
          <w:highlight w:val="none"/>
        </w:rPr>
      </w:pPr>
      <w:r>
        <w:rPr>
          <w:rFonts w:hint="eastAsia" w:ascii="宋体" w:hAnsi="宋体"/>
          <w:bCs/>
          <w:sz w:val="24"/>
          <w:szCs w:val="24"/>
        </w:rPr>
        <w:t xml:space="preserve"> （2）</w:t>
      </w:r>
      <w:r>
        <w:rPr>
          <w:rFonts w:hint="eastAsia" w:ascii="宋体" w:hAnsi="宋体" w:cs="宋体"/>
          <w:bCs/>
          <w:color w:val="000000"/>
          <w:sz w:val="24"/>
          <w:szCs w:val="24"/>
        </w:rPr>
        <w:t xml:space="preserve">办理并领取CA和电子签章（办理地址：</w:t>
      </w:r>
      <w:r>
        <w:rPr>
          <w:rFonts w:hint="eastAsia" w:ascii="宋体" w:hAnsi="宋体" w:eastAsia="宋体" w:cs="宋体"/>
          <w:i w:val="0"/>
          <w:iCs w:val="0"/>
          <w:caps w:val="0"/>
          <w:color w:val="000000"/>
          <w:spacing w:val="0"/>
          <w:sz w:val="24"/>
          <w:szCs w:val="24"/>
          <w:highlight w:val="none"/>
        </w:rPr>
        <w:t xml:space="preserve">无锡市滨湖区观山路199号市民中心12号楼1楼政务服务大厅D区西侧CA认证</w:t>
      </w:r>
      <w:r>
        <w:rPr>
          <w:rFonts w:hint="eastAsia" w:ascii="宋体" w:hAnsi="宋体" w:cs="宋体"/>
          <w:bCs/>
          <w:color w:val="000000"/>
          <w:sz w:val="24"/>
          <w:szCs w:val="24"/>
          <w:highlight w:val="none"/>
        </w:rPr>
        <w:t xml:space="preserve">）。</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（3）“苏采云”系统供应商操作手册链接：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ascii="宋体" w:hAnsi="宋体" w:cs="宋体"/>
          <w:bCs/>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完成注册的供应商方可绑定CA，并使用CA登录苏采云平台，参</w:t>
      </w:r>
      <w:r>
        <w:rPr>
          <w:rFonts w:hint="eastAsia" w:ascii="宋体" w:hAnsi="宋体"/>
          <w:color w:val="000000"/>
          <w:sz w:val="24"/>
          <w:szCs w:val="24"/>
        </w:rPr>
        <w:t xml:space="preserve">与项目，上传投标文件，进行投标。</w:t>
      </w:r>
      <w:r/>
    </w:p>
    <w:p>
      <w:pPr>
        <w:ind w:firstLine="480"/>
        <w:spacing w:line="360" w:lineRule="auto"/>
        <w:rPr>
          <w:rFonts w:hint="eastAsia" w:ascii="宋体" w:hAnsi="宋体"/>
          <w:bCs/>
          <w:sz w:val="24"/>
          <w:szCs w:val="24"/>
        </w:rPr>
      </w:pPr>
      <w:r/>
      <w:bookmarkStart w:id="1" w:name="_Hlk135916676"/>
      <w:r>
        <w:rPr>
          <w:rFonts w:hint="eastAsia" w:ascii="宋体" w:hAnsi="宋体"/>
          <w:color w:val="000000"/>
          <w:sz w:val="24"/>
          <w:szCs w:val="24"/>
        </w:rPr>
        <w:t xml:space="preserve">3.如投标人未按上述要求操作，由此所产生的损失及风险由投标人自行承担。</w:t>
      </w:r>
      <w:bookmarkEnd w:id="1"/>
      <w:r/>
      <w:r/>
    </w:p>
    <w:p>
      <w:pPr>
        <w:ind w:firstLine="482"/>
        <w:spacing w:line="360" w:lineRule="auto"/>
        <w:rPr>
          <w:b/>
          <w:sz w:val="24"/>
          <w:szCs w:val="24"/>
        </w:rPr>
      </w:pPr>
      <w:r>
        <w:rPr>
          <w:rFonts w:hint="eastAsia"/>
          <w:b/>
          <w:sz w:val="24"/>
          <w:szCs w:val="24"/>
        </w:rPr>
        <w:t xml:space="preserve">（四）获取招标文件</w:t>
      </w:r>
      <w:r/>
    </w:p>
    <w:p>
      <w:pPr>
        <w:ind w:firstLine="480"/>
        <w:spacing w:line="360" w:lineRule="auto"/>
        <w:rPr>
          <w:b/>
          <w:sz w:val="24"/>
          <w:szCs w:val="24"/>
        </w:rPr>
      </w:pPr>
      <w:r>
        <w:rPr>
          <w:rFonts w:hint="eastAsia" w:ascii="宋体" w:hAnsi="宋体"/>
          <w:color w:val="000000" w:themeColor="text1"/>
          <w:sz w:val="24"/>
          <w:szCs w:val="24"/>
          <w14:textFill>
            <w14:solidFill>
              <w14:schemeClr w14:val="tx1"/>
            </w14:solidFill>
          </w14:textFill>
        </w:rPr>
        <w:t xml:space="preserve">供应商可在财政部门指定媒体发布的公告附件中查看公开招标文件，如确</w:t>
      </w:r>
      <w:r>
        <w:rPr>
          <w:rFonts w:hint="eastAsia" w:ascii="宋体" w:hAnsi="宋体"/>
          <w:bCs/>
          <w:color w:val="000000"/>
          <w:sz w:val="24"/>
          <w:szCs w:val="24"/>
        </w:rPr>
        <w:t xml:space="preserve">定参加本次采购活动，必须在</w:t>
      </w:r>
      <w:r>
        <w:rPr>
          <w:rFonts w:hint="eastAsia" w:ascii="宋体" w:hAnsi="宋体"/>
          <w:color w:val="000000" w:themeColor="text1"/>
          <w:sz w:val="24"/>
          <w:szCs w:val="24"/>
          <w14:textFill>
            <w14:solidFill>
              <w14:schemeClr w14:val="tx1"/>
            </w14:solidFill>
          </w14:textFill>
        </w:rPr>
        <w:t xml:space="preserve">苏采云</w:t>
      </w:r>
      <w:r>
        <w:rPr>
          <w:rFonts w:hint="eastAsia" w:ascii="宋体" w:hAnsi="宋体"/>
          <w:bCs/>
          <w:color w:val="000000"/>
          <w:sz w:val="24"/>
          <w:szCs w:val="24"/>
        </w:rPr>
        <w:t xml:space="preserve">平台</w:t>
      </w:r>
      <w:r>
        <w:rPr>
          <w:rFonts w:hint="eastAsia" w:ascii="宋体" w:hAnsi="宋体" w:cs="宋体"/>
          <w:bCs/>
          <w:color w:val="000000"/>
          <w:sz w:val="24"/>
          <w:szCs w:val="24"/>
        </w:rPr>
        <w:t xml:space="preserve">（</w:t>
      </w:r>
      <w:r>
        <w:rPr>
          <w:rFonts w:hint="eastAsia" w:ascii="宋体" w:hAnsi="宋体" w:cs="宋体"/>
          <w:bCs/>
          <w:sz w:val="24"/>
          <w:szCs w:val="24"/>
        </w:rPr>
        <w:t xml:space="preserve">http://jszfcg.jsczt.cn/jszc/login</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b/>
          <w:sz w:val="24"/>
          <w:szCs w:val="24"/>
        </w:rPr>
      </w:pPr>
      <w:r>
        <w:rPr>
          <w:rFonts w:hint="eastAsia"/>
          <w:b/>
          <w:sz w:val="24"/>
          <w:szCs w:val="24"/>
        </w:rPr>
        <w:t xml:space="preserve">（五）公开答疑时间、地点</w:t>
      </w:r>
      <w:r/>
    </w:p>
    <w:p>
      <w:pPr>
        <w:ind w:firstLine="480"/>
        <w:spacing w:line="360" w:lineRule="auto"/>
        <w:rPr>
          <w:rFonts w:hint="eastAsia" w:ascii="宋体" w:hAnsi="宋体"/>
          <w:bCs/>
          <w:color w:val="000000"/>
          <w:sz w:val="24"/>
          <w:szCs w:val="24"/>
          <w:highlight w:val="none"/>
        </w:rPr>
      </w:pPr>
      <w:r/>
      <w:bookmarkStart w:id="2" w:name="_Hlk156208461"/>
      <w:r>
        <w:rPr>
          <w:rFonts w:hint="eastAsia" w:ascii="宋体" w:hAnsi="宋体"/>
          <w:bCs/>
          <w:sz w:val="24"/>
          <w:szCs w:val="24"/>
        </w:rPr>
        <w:fldChar w:fldCharType="begin"/>
      </w:r>
      <w:r>
        <w:rPr>
          <w:rFonts w:hint="eastAsia" w:ascii="宋体" w:hAnsi="宋体"/>
          <w:bCs/>
          <w:sz w:val="24"/>
          <w:szCs w:val="24"/>
        </w:rPr>
        <w:instrText xml:space="preserve">HYPERLINK "mailto:无锡市百勤工程咨询房地产估价有限公司将以电话咨询、邮箱（</w:instrText>
      </w:r>
      <w:r>
        <w:rPr>
          <w:rFonts w:ascii="宋体" w:hAnsi="宋体"/>
          <w:bCs/>
          <w:sz w:val="24"/>
          <w:szCs w:val="24"/>
        </w:rPr>
        <w:instrText xml:space="preserve">250309056</w:instrText>
      </w:r>
      <w:r>
        <w:rPr>
          <w:rFonts w:hint="eastAsia" w:ascii="宋体" w:hAnsi="宋体"/>
          <w:bCs/>
          <w:sz w:val="24"/>
          <w:szCs w:val="24"/>
        </w:rPr>
        <w:instrText xml:space="preserve">@</w:instrText>
      </w:r>
      <w:r>
        <w:rPr>
          <w:rFonts w:ascii="宋体" w:hAnsi="宋体"/>
          <w:bCs/>
          <w:sz w:val="24"/>
          <w:szCs w:val="24"/>
        </w:rPr>
        <w:instrText xml:space="preserve">qq</w:instrText>
      </w:r>
      <w:r>
        <w:rPr>
          <w:rFonts w:hint="eastAsia" w:ascii="宋体" w:hAnsi="宋体"/>
          <w:bCs/>
          <w:sz w:val="24"/>
          <w:szCs w:val="24"/>
        </w:rPr>
        <w:instrText xml:space="preserve">.com）等方式开展线上答疑服务。截止至2025年"</w:instrText>
      </w:r>
      <w:r>
        <w:rPr>
          <w:rFonts w:hint="eastAsia" w:ascii="宋体" w:hAnsi="宋体"/>
          <w:bCs/>
          <w:sz w:val="24"/>
          <w:szCs w:val="24"/>
        </w:rPr>
        <w:fldChar w:fldCharType="separate"/>
      </w:r>
      <w:r>
        <w:rPr>
          <w:rStyle w:val="881"/>
          <w:rFonts w:hint="eastAsia" w:ascii="宋体" w:hAnsi="宋体"/>
          <w:bCs/>
          <w:sz w:val="24"/>
          <w:szCs w:val="24"/>
        </w:rPr>
        <w:t xml:space="preserve">无锡市百勤工程咨询房地产估价有限公司将以电话咨询、邮箱（</w:t>
      </w:r>
      <w:r>
        <w:rPr>
          <w:rStyle w:val="881"/>
          <w:rFonts w:hint="eastAsia" w:ascii="宋体" w:hAnsi="宋体"/>
          <w:bCs/>
          <w:sz w:val="24"/>
          <w:szCs w:val="24"/>
          <w:lang w:val="en-US" w:eastAsia="zh-CN"/>
        </w:rPr>
        <w:t xml:space="preserve">104956053</w:t>
      </w:r>
      <w:r>
        <w:rPr>
          <w:rStyle w:val="881"/>
          <w:rFonts w:hint="eastAsia" w:ascii="宋体" w:hAnsi="宋体"/>
          <w:bCs/>
          <w:sz w:val="24"/>
          <w:szCs w:val="24"/>
        </w:rPr>
        <w:t xml:space="preserve">@</w:t>
      </w:r>
      <w:r>
        <w:rPr>
          <w:rStyle w:val="881"/>
          <w:rFonts w:ascii="宋体" w:hAnsi="宋体"/>
          <w:bCs/>
          <w:sz w:val="24"/>
          <w:szCs w:val="24"/>
        </w:rPr>
        <w:t xml:space="preserve">qq</w:t>
      </w:r>
      <w:r>
        <w:rPr>
          <w:rStyle w:val="881"/>
          <w:rFonts w:hint="eastAsia" w:ascii="宋体" w:hAnsi="宋体"/>
          <w:bCs/>
          <w:sz w:val="24"/>
          <w:szCs w:val="24"/>
        </w:rPr>
        <w:t xml:space="preserve">.com）等方式开展线上答疑服务。</w:t>
      </w:r>
      <w:bookmarkEnd w:id="2"/>
      <w:r>
        <w:rPr>
          <w:rStyle w:val="881"/>
          <w:rFonts w:hint="eastAsia" w:ascii="宋体" w:hAnsi="宋体"/>
          <w:bCs/>
          <w:sz w:val="24"/>
          <w:szCs w:val="24"/>
        </w:rPr>
        <w:t xml:space="preserve">截止至202</w:t>
      </w:r>
      <w:r>
        <w:rPr>
          <w:rStyle w:val="881"/>
          <w:rFonts w:hint="eastAsia" w:ascii="宋体" w:hAnsi="宋体"/>
          <w:bCs/>
          <w:sz w:val="24"/>
          <w:szCs w:val="24"/>
          <w:lang w:val="en-US" w:eastAsia="zh-CN"/>
        </w:rPr>
        <w:t xml:space="preserve">6</w:t>
      </w:r>
      <w:r>
        <w:rPr>
          <w:rStyle w:val="881"/>
          <w:rFonts w:hint="eastAsia" w:ascii="宋体" w:hAnsi="宋体"/>
          <w:bCs/>
          <w:sz w:val="24"/>
          <w:szCs w:val="24"/>
        </w:rPr>
        <w:t xml:space="preserve">年</w:t>
      </w:r>
      <w:r>
        <w:rPr>
          <w:rFonts w:hint="eastAsia" w:ascii="宋体" w:hAnsi="宋体"/>
          <w:bCs/>
          <w:sz w:val="24"/>
          <w:szCs w:val="24"/>
        </w:rPr>
        <w:fldChar w:fldCharType="end"/>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31</w:t>
      </w:r>
      <w:r>
        <w:rPr>
          <w:rFonts w:hint="eastAsia" w:ascii="宋体" w:hAnsi="宋体"/>
          <w:bCs/>
          <w:sz w:val="24"/>
          <w:szCs w:val="24"/>
          <w:highlight w:val="none"/>
        </w:rPr>
        <w:t xml:space="preserve">日</w:t>
      </w:r>
      <w:r>
        <w:rPr>
          <w:rFonts w:hint="eastAsia" w:ascii="宋体" w:hAnsi="宋体"/>
          <w:bCs/>
          <w:sz w:val="24"/>
          <w:szCs w:val="24"/>
        </w:rPr>
        <w:t xml:space="preserve">10:00</w:t>
      </w:r>
      <w:r>
        <w:rPr>
          <w:rFonts w:hint="eastAsia" w:ascii="宋体" w:hAnsi="宋体"/>
          <w:bCs/>
          <w:color w:val="000000"/>
          <w:sz w:val="24"/>
          <w:szCs w:val="24"/>
        </w:rPr>
        <w:t xml:space="preserve">前，有关单位对于招标文件的相关事项如有疑问可通过上述方式咨询；投标人如有对招标文件要求澄清的问题，请以书面形式（必须加盖投标人公章并备注联系方式）提出“2026年度鹅湖镇道路设施养护项目需澄清问题”，</w:t>
      </w:r>
      <w:bookmarkStart w:id="3" w:name="_Hlk156208477"/>
      <w:r>
        <w:rPr>
          <w:rFonts w:hint="eastAsia" w:ascii="宋体" w:hAnsi="宋体"/>
          <w:bCs/>
          <w:color w:val="000000"/>
          <w:sz w:val="24"/>
          <w:szCs w:val="24"/>
        </w:rPr>
        <w:t xml:space="preserve">并于答疑截止时间前通过邮箱（</w:t>
      </w:r>
      <w:r>
        <w:rPr>
          <w:rFonts w:hint="eastAsia" w:ascii="宋体" w:hAnsi="宋体"/>
          <w:bCs/>
          <w:color w:val="000000"/>
          <w:sz w:val="24"/>
          <w:szCs w:val="24"/>
          <w:lang w:val="en-US" w:eastAsia="zh-CN"/>
        </w:rPr>
        <w:t xml:space="preserve">104956053</w:t>
      </w:r>
      <w:r>
        <w:rPr>
          <w:rFonts w:hint="eastAsia" w:ascii="宋体" w:hAnsi="宋体"/>
          <w:bCs/>
          <w:color w:val="000000"/>
          <w:sz w:val="24"/>
          <w:szCs w:val="24"/>
        </w:rPr>
        <w:t xml:space="preserve">@</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3"/>
      <w:r>
        <w:rPr>
          <w:rFonts w:hint="eastAsia" w:ascii="宋体" w:hAnsi="宋体"/>
          <w:bCs/>
          <w:color w:val="000000"/>
          <w:sz w:val="24"/>
          <w:szCs w:val="24"/>
        </w:rPr>
        <w:t xml:space="preserve">若未在</w:t>
      </w:r>
      <w:r>
        <w:rPr>
          <w:rFonts w:hint="eastAsia" w:ascii="宋体" w:hAnsi="宋体"/>
          <w:bCs/>
          <w:color w:val="000000"/>
          <w:sz w:val="24"/>
          <w:szCs w:val="24"/>
          <w:highlight w:val="none"/>
        </w:rPr>
        <w:t xml:space="preserve">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bCs/>
          <w:sz w:val="24"/>
          <w:szCs w:val="24"/>
        </w:rPr>
      </w:pPr>
      <w:r>
        <w:rPr>
          <w:rFonts w:hint="eastAsia"/>
          <w:b/>
          <w:sz w:val="24"/>
          <w:szCs w:val="24"/>
        </w:rPr>
        <w:t xml:space="preserve">（七）</w:t>
      </w:r>
      <w:r>
        <w:rPr>
          <w:rFonts w:hint="eastAsia"/>
          <w:b/>
          <w:bCs/>
          <w:sz w:val="24"/>
          <w:szCs w:val="24"/>
        </w:rPr>
        <w:t xml:space="preserve">投标及开标、定标时间、地点</w:t>
      </w:r>
      <w:r/>
    </w:p>
    <w:p>
      <w:pPr>
        <w:ind w:firstLine="480"/>
        <w:spacing w:line="360" w:lineRule="auto"/>
        <w:rPr>
          <w:rFonts w:cs="宋体"/>
          <w:highlight w:val="none"/>
        </w:rPr>
      </w:pPr>
      <w:r>
        <w:rPr>
          <w:rFonts w:hint="eastAsia" w:ascii="宋体" w:hAnsi="宋体" w:cs="宋体"/>
          <w:sz w:val="24"/>
          <w:szCs w:val="24"/>
        </w:rPr>
        <w:t xml:space="preserve">本项目进行线上采购活动，供应商准备好制作标书的笔记本电脑、CA锁（</w:t>
      </w:r>
      <w:r>
        <w:rPr>
          <w:rFonts w:hint="eastAsia" w:ascii="宋体" w:hAnsi="宋体" w:cs="宋体"/>
          <w:sz w:val="24"/>
          <w:szCs w:val="24"/>
          <w:lang w:val="en-US" w:eastAsia="zh-CN"/>
        </w:rPr>
        <w:t xml:space="preserve">政务</w:t>
      </w:r>
      <w:r>
        <w:rPr>
          <w:rFonts w:hint="eastAsia" w:ascii="宋体" w:hAnsi="宋体" w:cs="宋体"/>
          <w:sz w:val="24"/>
          <w:szCs w:val="24"/>
        </w:rPr>
        <w:t xml:space="preserve">CA），在投标截止时间前半小时，登录苏采云网上开标大厅签</w:t>
      </w:r>
      <w:r>
        <w:rPr>
          <w:rFonts w:hint="eastAsia" w:ascii="宋体" w:hAnsi="宋体" w:cs="宋体"/>
          <w:sz w:val="24"/>
          <w:szCs w:val="24"/>
          <w:highlight w:val="none"/>
        </w:rPr>
        <w:t xml:space="preserve">到，在系统进入到标书解密环节后</w:t>
      </w:r>
      <w:r>
        <w:rPr>
          <w:rFonts w:hint="eastAsia" w:ascii="宋体" w:hAnsi="宋体"/>
          <w:b w:val="0"/>
          <w:bCs w:val="0"/>
          <w:color w:val="000000"/>
          <w:sz w:val="24"/>
          <w:szCs w:val="24"/>
          <w:highlight w:val="none"/>
        </w:rPr>
        <w:t xml:space="preserve">方可解密，请在规定时间内登录网上开标大厅参与采购活动。</w:t>
      </w:r>
      <w:r/>
    </w:p>
    <w:p>
      <w:p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投标截止时间（网上投标截止时间苏采云投标客户端投标）：202</w:t>
      </w:r>
      <w:r>
        <w:rPr>
          <w:rFonts w:hint="eastAsia" w:ascii="宋体" w:hAnsi="宋体"/>
          <w:color w:val="000000"/>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日9</w:t>
      </w:r>
      <w:r>
        <w:rPr>
          <w:rFonts w:hint="eastAsia" w:ascii="宋体" w:hAnsi="宋体"/>
          <w:sz w:val="24"/>
          <w:szCs w:val="24"/>
          <w:highlight w:val="none"/>
          <w:lang w:eastAsia="zh-CN"/>
        </w:rPr>
        <w:t xml:space="preserve">:</w:t>
      </w:r>
      <w:r>
        <w:rPr>
          <w:rFonts w:hint="eastAsia" w:ascii="宋体" w:hAnsi="宋体"/>
          <w:color w:val="auto"/>
          <w:sz w:val="24"/>
          <w:szCs w:val="24"/>
          <w:highlight w:val="none"/>
        </w:rPr>
        <w:t xml:space="preserve">30</w:t>
      </w:r>
      <w:r>
        <w:rPr>
          <w:rFonts w:hint="eastAsia" w:ascii="宋体" w:hAnsi="宋体" w:cs="宋体"/>
          <w:color w:val="000000"/>
          <w:szCs w:val="21"/>
          <w:highlight w:val="none"/>
        </w:rPr>
        <w:t xml:space="preserve">，</w:t>
      </w:r>
      <w:r>
        <w:rPr>
          <w:rFonts w:hint="eastAsia" w:ascii="宋体" w:hAnsi="宋体" w:cs="宋体"/>
          <w:color w:val="000000"/>
          <w:sz w:val="24"/>
          <w:szCs w:val="24"/>
        </w:rPr>
        <w:t xml:space="preserve">投标</w:t>
      </w:r>
      <w:r>
        <w:rPr>
          <w:rFonts w:hint="eastAsia" w:ascii="宋体" w:hAnsi="宋体"/>
          <w:color w:val="000000"/>
          <w:sz w:val="24"/>
          <w:szCs w:val="24"/>
        </w:rPr>
        <w:t xml:space="preserve">截止时间后的投标文件恕不接受。</w:t>
      </w:r>
      <w:r/>
    </w:p>
    <w:p>
      <w:pPr>
        <w:ind w:firstLine="480"/>
        <w:jc w:val="left"/>
        <w:spacing w:line="360" w:lineRule="auto"/>
        <w:shd w:val="clear" w:color="auto" w:fill="ffffff"/>
        <w:widowControl/>
        <w:rPr>
          <w:rFonts w:hint="eastAsia" w:ascii="宋体" w:hAnsi="宋体" w:cs="宋体"/>
          <w:sz w:val="24"/>
          <w:szCs w:val="24"/>
        </w:rPr>
      </w:pPr>
      <w:r>
        <w:rPr>
          <w:rFonts w:hint="eastAsia" w:ascii="宋体" w:hAnsi="宋体"/>
          <w:color w:val="000000"/>
          <w:sz w:val="24"/>
          <w:szCs w:val="24"/>
          <w:highlight w:val="none"/>
        </w:rPr>
        <w:t xml:space="preserve">开标时间（网上投标解密时间）：202</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年</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日</w:t>
      </w:r>
      <w:r>
        <w:rPr>
          <w:rFonts w:hint="eastAsia" w:ascii="宋体" w:hAnsi="宋体"/>
          <w:sz w:val="24"/>
          <w:szCs w:val="24"/>
        </w:rPr>
        <w:t xml:space="preserve">9:30。</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投标及开标地点</w:t>
      </w:r>
      <w:r>
        <w:rPr>
          <w:rFonts w:hint="eastAsia" w:ascii="宋体" w:hAnsi="宋体" w:cs="宋体"/>
          <w:color w:val="000000"/>
          <w:sz w:val="24"/>
          <w:szCs w:val="24"/>
          <w:highlight w:val="none"/>
        </w:rPr>
        <w:t xml:space="preserve">：</w:t>
      </w:r>
      <w:r>
        <w:rPr>
          <w:rFonts w:hint="eastAsia" w:ascii="宋体" w:hAnsi="宋体" w:cs="宋体"/>
          <w:bCs/>
          <w:sz w:val="24"/>
          <w:szCs w:val="24"/>
          <w:highlight w:val="none"/>
        </w:rPr>
        <w:t xml:space="preserve">江苏省政府采购（苏采云）平台</w:t>
      </w:r>
      <w:r>
        <w:rPr>
          <w:rFonts w:hint="eastAsia" w:ascii="宋体" w:hAnsi="宋体" w:cs="宋体"/>
          <w:sz w:val="24"/>
          <w:szCs w:val="24"/>
          <w:highlight w:val="none"/>
        </w:rPr>
        <w:t xml:space="preserve">。</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定标时间：评标</w:t>
      </w:r>
      <w:r>
        <w:rPr>
          <w:rFonts w:hint="eastAsia" w:ascii="宋体" w:hAnsi="宋体"/>
          <w:bCs/>
          <w:color w:val="000000"/>
          <w:sz w:val="24"/>
          <w:szCs w:val="24"/>
          <w:lang w:eastAsia="zh-CN"/>
        </w:rPr>
        <w:t xml:space="preserve">结束。</w:t>
      </w:r>
      <w:bookmarkStart w:id="39" w:name="_GoBack"/>
      <w:r/>
      <w:bookmarkEnd w:id="39"/>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bCs/>
          <w:color w:val="000000"/>
          <w:sz w:val="24"/>
          <w:szCs w:val="24"/>
        </w:rPr>
        <w:t xml:space="preserve">定标地点：无锡市锡山区迎宾南路2</w:t>
      </w:r>
      <w:r>
        <w:rPr>
          <w:rFonts w:ascii="宋体" w:hAnsi="宋体"/>
          <w:bCs/>
          <w:color w:val="000000"/>
          <w:sz w:val="24"/>
          <w:szCs w:val="24"/>
        </w:rPr>
        <w:t xml:space="preserve">1</w:t>
      </w:r>
      <w:r>
        <w:rPr>
          <w:rFonts w:hint="eastAsia" w:ascii="宋体" w:hAnsi="宋体"/>
          <w:bCs/>
          <w:sz w:val="24"/>
          <w:szCs w:val="24"/>
        </w:rPr>
        <w:t xml:space="preserve">号</w:t>
      </w:r>
      <w:r>
        <w:rPr>
          <w:rFonts w:hint="eastAsia" w:ascii="宋体" w:hAnsi="宋体"/>
          <w:bCs/>
          <w:sz w:val="24"/>
          <w:szCs w:val="24"/>
          <w:lang w:eastAsia="zh-CN"/>
        </w:rPr>
        <w:t xml:space="preserve">20</w:t>
      </w:r>
      <w:r>
        <w:rPr>
          <w:rFonts w:hint="eastAsia" w:ascii="宋体" w:hAnsi="宋体"/>
          <w:bCs/>
          <w:sz w:val="24"/>
          <w:szCs w:val="24"/>
          <w:lang w:val="en-US" w:eastAsia="zh-CN"/>
        </w:rPr>
        <w:t xml:space="preserve">4</w:t>
      </w:r>
      <w:r>
        <w:rPr>
          <w:rFonts w:hint="eastAsia" w:ascii="宋体" w:hAnsi="宋体"/>
          <w:bCs/>
          <w:sz w:val="24"/>
          <w:szCs w:val="24"/>
          <w:lang w:eastAsia="zh-CN"/>
        </w:rPr>
        <w:t xml:space="preserve">。</w:t>
      </w:r>
      <w:r/>
    </w:p>
    <w:p>
      <w:pPr>
        <w:ind w:firstLine="482"/>
        <w:spacing w:line="360" w:lineRule="auto"/>
        <w:rPr>
          <w:rFonts w:hint="eastAsia" w:ascii="宋体" w:hAnsi="宋体"/>
          <w:bCs/>
          <w:color w:val="000000"/>
          <w:sz w:val="24"/>
          <w:szCs w:val="24"/>
        </w:rPr>
      </w:pPr>
      <w:r>
        <w:rPr>
          <w:rFonts w:hint="eastAsia"/>
          <w:b/>
          <w:sz w:val="24"/>
          <w:szCs w:val="24"/>
        </w:rPr>
        <w:t xml:space="preserve">（八）投标文件份数：</w:t>
      </w:r>
      <w:r>
        <w:rPr>
          <w:rFonts w:hint="eastAsia" w:ascii="宋体" w:hAnsi="宋体"/>
          <w:bCs/>
          <w:color w:val="000000"/>
          <w:sz w:val="24"/>
          <w:szCs w:val="24"/>
        </w:rPr>
        <w:t xml:space="preserve">请按规定上传电子投标文件，不接收纸质投标文件。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lang w:eastAsia="zh-CN"/>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w:t>
      </w:r>
      <w:r>
        <w:rPr>
          <w:rFonts w:hint="eastAsia"/>
          <w:b/>
          <w:sz w:val="24"/>
          <w:szCs w:val="24"/>
          <w:lang w:eastAsia="zh-CN"/>
        </w:rPr>
        <w:t xml:space="preserve">其他</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采购人：</w:t>
      </w:r>
      <w:r>
        <w:rPr>
          <w:bCs/>
          <w:sz w:val="24"/>
          <w:szCs w:val="24"/>
        </w:rPr>
        <w:t xml:space="preserve">无锡市锡山区</w:t>
      </w:r>
      <w:r>
        <w:rPr>
          <w:rFonts w:hint="eastAsia"/>
          <w:bCs/>
          <w:sz w:val="24"/>
          <w:szCs w:val="24"/>
          <w:lang w:val="en-US" w:eastAsia="zh-CN"/>
        </w:rPr>
        <w:t xml:space="preserve">鹅湖镇</w:t>
      </w:r>
      <w:r>
        <w:rPr>
          <w:bCs/>
          <w:sz w:val="24"/>
          <w:szCs w:val="24"/>
        </w:rPr>
        <w:t xml:space="preserve">人民政府</w:t>
      </w:r>
      <w:r/>
    </w:p>
    <w:p>
      <w:pPr>
        <w:ind w:firstLine="480"/>
        <w:spacing w:line="360" w:lineRule="auto"/>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杨鸿涛</w:t>
      </w:r>
      <w:r/>
    </w:p>
    <w:p>
      <w:pPr>
        <w:ind w:firstLine="480"/>
        <w:spacing w:line="360" w:lineRule="auto"/>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rPr>
        <w:t xml:space="preserve">0510-88</w:t>
      </w:r>
      <w:r>
        <w:rPr>
          <w:rFonts w:hint="eastAsia" w:ascii="宋体" w:hAnsi="宋体"/>
          <w:bCs/>
          <w:color w:val="000000"/>
          <w:sz w:val="24"/>
          <w:szCs w:val="24"/>
          <w:highlight w:val="none"/>
          <w:lang w:val="en-US" w:eastAsia="zh-CN"/>
        </w:rPr>
        <w:t xml:space="preserve">741001</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无锡市百勤工程咨询房地产估价有限公司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地址：无锡市锡山经济技术开发区凤威路2号2号楼3</w:t>
      </w:r>
      <w:r>
        <w:rPr>
          <w:rFonts w:ascii="宋体" w:hAnsi="宋体"/>
          <w:bCs/>
          <w:color w:val="000000"/>
          <w:sz w:val="24"/>
          <w:szCs w:val="24"/>
        </w:rPr>
        <w:t xml:space="preserve">12</w:t>
      </w:r>
      <w:r/>
    </w:p>
    <w:p>
      <w:pPr>
        <w:ind w:firstLine="480"/>
        <w:spacing w:line="36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联系人：</w:t>
      </w:r>
      <w:r>
        <w:rPr>
          <w:rFonts w:hint="eastAsia" w:ascii="宋体" w:hAnsi="宋体"/>
          <w:bCs/>
          <w:color w:val="000000"/>
          <w:sz w:val="24"/>
          <w:szCs w:val="24"/>
          <w:lang w:val="en-US" w:eastAsia="zh-CN"/>
        </w:rPr>
        <w:t xml:space="preserve">董枫艳</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电话：0510-8822</w:t>
      </w:r>
      <w:r>
        <w:rPr>
          <w:rFonts w:hint="eastAsia" w:ascii="宋体" w:hAnsi="宋体"/>
          <w:bCs/>
          <w:color w:val="000000"/>
          <w:sz w:val="24"/>
          <w:szCs w:val="24"/>
          <w:lang w:val="en-US" w:eastAsia="zh-CN"/>
        </w:rPr>
        <w:t xml:space="preserve">0912</w:t>
      </w:r>
      <w:r>
        <w:rPr>
          <w:rFonts w:hint="eastAsia" w:ascii="宋体" w:hAnsi="宋体"/>
          <w:bCs/>
          <w:color w:val="000000"/>
          <w:sz w:val="24"/>
          <w:szCs w:val="24"/>
        </w:rPr>
        <w:t xml:space="preserve"> </w:t>
      </w:r>
      <w:r>
        <w:rPr>
          <w:rFonts w:ascii="宋体" w:hAnsi="宋体"/>
          <w:bCs/>
          <w:color w:val="000000"/>
          <w:sz w:val="24"/>
          <w:szCs w:val="24"/>
        </w:rPr>
        <w:t xml:space="preserve"> </w:t>
      </w:r>
      <w:r>
        <w:rPr>
          <w:rFonts w:hint="eastAsia" w:ascii="宋体" w:hAnsi="宋体"/>
          <w:bCs/>
          <w:color w:val="000000"/>
          <w:sz w:val="24"/>
          <w:szCs w:val="24"/>
          <w:lang w:val="en-US" w:eastAsia="zh-CN"/>
        </w:rPr>
        <w:t xml:space="preserve">15052293925</w:t>
      </w:r>
      <w:r>
        <w:rPr>
          <w:rFonts w:ascii="宋体" w:hAnsi="宋体"/>
          <w:bCs/>
          <w:color w:val="000000"/>
          <w:sz w:val="24"/>
          <w:szCs w:val="24"/>
        </w:rPr>
        <w:t xml:space="preserve"> </w:t>
      </w:r>
      <w:r/>
    </w:p>
    <w:p>
      <w:pPr>
        <w:ind w:firstLine="480"/>
        <w:jc w:val="left"/>
        <w:spacing w:line="360" w:lineRule="auto"/>
        <w:shd w:val="clear" w:color="auto" w:fill="ffffff"/>
        <w:widowControl/>
        <w:rPr>
          <w:rFonts w:hint="eastAsia" w:ascii="宋体" w:hAnsi="宋体" w:cs="宋体"/>
          <w:color w:val="000000"/>
          <w:sz w:val="24"/>
          <w:szCs w:val="24"/>
        </w:rPr>
      </w:pPr>
      <w:r>
        <w:rPr>
          <w:rFonts w:ascii="宋体" w:hAnsi="宋体" w:cs="宋体"/>
          <w:color w:val="000000"/>
          <w:sz w:val="24"/>
          <w:szCs w:val="24"/>
        </w:rPr>
        <w:br w:type="page" w:clear="all"/>
      </w:r>
      <w:r/>
    </w:p>
    <w:p>
      <w:pPr>
        <w:jc w:val="center"/>
        <w:spacing w:line="360" w:lineRule="auto"/>
        <w:rPr>
          <w:rFonts w:eastAsia="黑体"/>
          <w:bCs/>
          <w:sz w:val="24"/>
          <w:szCs w:val="24"/>
        </w:rPr>
      </w:pPr>
      <w:r>
        <w:rPr>
          <w:rFonts w:eastAsia="黑体"/>
          <w:b/>
          <w:sz w:val="36"/>
          <w:szCs w:val="28"/>
        </w:rPr>
        <w:t xml:space="preserve">二、投标人须知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招标文件：</w:t>
      </w:r>
      <w:r/>
    </w:p>
    <w:p>
      <w:pPr>
        <w:ind w:firstLine="480"/>
        <w:spacing w:line="360" w:lineRule="auto"/>
        <w:rPr>
          <w:bCs/>
          <w:sz w:val="24"/>
          <w:szCs w:val="24"/>
        </w:rPr>
      </w:pPr>
      <w:r>
        <w:rPr>
          <w:bCs/>
          <w:sz w:val="24"/>
          <w:szCs w:val="24"/>
        </w:rPr>
        <w:t xml:space="preserve">1．招标文件包括本文件目录所列全部内容，投标人应仔细阅读，并在投标文件中充分响应招标文件的所有要求。</w:t>
      </w:r>
      <w:r/>
    </w:p>
    <w:p>
      <w:pPr>
        <w:ind w:firstLine="480"/>
        <w:spacing w:line="360" w:lineRule="auto"/>
        <w:rPr>
          <w:bCs/>
          <w:sz w:val="24"/>
          <w:szCs w:val="24"/>
        </w:rPr>
      </w:pPr>
      <w:r>
        <w:rPr>
          <w:rFonts w:hint="eastAsia"/>
          <w:bCs/>
          <w:sz w:val="24"/>
          <w:szCs w:val="24"/>
        </w:rPr>
        <w:t xml:space="preserve">2.</w:t>
      </w:r>
      <w:r>
        <w:rPr>
          <w:rFonts w:hint="eastAsia"/>
          <w:bCs/>
          <w:sz w:val="24"/>
          <w:szCs w:val="24"/>
          <w:lang w:val="en-US" w:eastAsia="zh-CN"/>
        </w:rPr>
        <w:t xml:space="preserve"> </w:t>
      </w:r>
      <w:r>
        <w:rPr>
          <w:rFonts w:hint="eastAsia" w:ascii="宋体" w:hAnsi="宋体"/>
          <w:color w:val="000000"/>
          <w:sz w:val="24"/>
          <w:szCs w:val="24"/>
        </w:rPr>
        <w:t xml:space="preserve">供应商可在财政部门指定媒体发布的公告附件中查看公开招标文件，如确定参加本次采购活动，必须在苏采云平台中免费下载公开招标文件</w:t>
      </w:r>
      <w:r>
        <w:rPr>
          <w:rFonts w:hint="eastAsia" w:ascii="宋体" w:hAnsi="宋体"/>
          <w:color w:val="000000"/>
          <w:sz w:val="24"/>
          <w:szCs w:val="24"/>
          <w:lang w:eastAsia="zh-CN"/>
        </w:rPr>
        <w:t xml:space="preserve">，在</w:t>
      </w:r>
      <w:r>
        <w:rPr>
          <w:rFonts w:hint="eastAsia" w:ascii="宋体" w:hAnsi="宋体"/>
          <w:color w:val="000000"/>
          <w:sz w:val="24"/>
          <w:szCs w:val="24"/>
        </w:rPr>
        <w:t xml:space="preserve">“项目参与”——“采购项目”找到需要获取采购文件的项目，点击“我要参与”——“参与投标”——“下载文件”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w:t>
      </w:r>
      <w:r>
        <w:rPr>
          <w:rFonts w:hint="eastAsia" w:ascii="宋体" w:hAnsi="宋体" w:cs="宋体"/>
          <w:sz w:val="24"/>
          <w:highlight w:val="none"/>
        </w:rPr>
        <w:t xml:space="preserve">，不得超过150M</w:t>
      </w:r>
      <w:r>
        <w:rPr>
          <w:rFonts w:ascii="宋体" w:hAnsi="宋体" w:cs="宋体"/>
          <w:color w:val="000000"/>
          <w:sz w:val="24"/>
          <w:highlight w:val="none"/>
        </w:rPr>
        <w:t xml:space="preserve">）并在</w:t>
      </w:r>
      <w:r>
        <w:rPr>
          <w:rFonts w:ascii="宋体" w:hAnsi="宋体" w:cs="宋体"/>
          <w:color w:val="000000"/>
          <w:sz w:val="24"/>
        </w:rPr>
        <w:t xml:space="preserve">苏采云平台上传该加密的响应文件，对采购文件各项内容做出实质性响应，否则其响应文件无效。</w:t>
      </w:r>
      <w:r/>
    </w:p>
    <w:p>
      <w:pPr>
        <w:ind w:firstLine="480"/>
        <w:spacing w:line="360" w:lineRule="auto"/>
        <w:rPr>
          <w:bCs/>
          <w:sz w:val="24"/>
          <w:szCs w:val="24"/>
        </w:rPr>
      </w:pPr>
      <w:r>
        <w:rPr>
          <w:bCs/>
          <w:sz w:val="24"/>
          <w:szCs w:val="24"/>
        </w:rPr>
        <w:t xml:space="preserve">3．投标人一旦参加本项目投标，即表明承诺接受了本招标文件中的所有条件和规定。</w:t>
      </w:r>
      <w:r/>
    </w:p>
    <w:p>
      <w:pPr>
        <w:ind w:firstLine="480"/>
        <w:spacing w:line="360" w:lineRule="auto"/>
        <w:rPr>
          <w:bCs/>
          <w:sz w:val="24"/>
          <w:szCs w:val="24"/>
        </w:rPr>
      </w:pPr>
      <w:r>
        <w:rPr>
          <w:bCs/>
          <w:sz w:val="24"/>
          <w:szCs w:val="24"/>
        </w:rPr>
        <w:t xml:space="preserve">4．招标文件仅作为本次招投标使用。</w:t>
      </w:r>
      <w:r/>
    </w:p>
    <w:p>
      <w:pPr>
        <w:ind w:firstLine="480"/>
        <w:spacing w:line="360" w:lineRule="auto"/>
        <w:rPr>
          <w:bCs/>
          <w:sz w:val="24"/>
          <w:szCs w:val="24"/>
        </w:rPr>
      </w:pPr>
      <w:r>
        <w:rPr>
          <w:rFonts w:hint="eastAsia"/>
          <w:bCs/>
          <w:sz w:val="24"/>
          <w:szCs w:val="24"/>
        </w:rPr>
        <w:t xml:space="preserve">5</w:t>
      </w:r>
      <w:r>
        <w:rPr>
          <w:bCs/>
          <w:sz w:val="24"/>
          <w:szCs w:val="24"/>
        </w:rPr>
        <w:t xml:space="preserve">．</w:t>
      </w:r>
      <w:r>
        <w:rPr>
          <w:rFonts w:hint="eastAsia"/>
          <w:bCs/>
          <w:sz w:val="24"/>
          <w:szCs w:val="24"/>
        </w:rPr>
        <w:t xml:space="preserve">本项目不接受联合体投标。</w:t>
      </w:r>
      <w:r/>
    </w:p>
    <w:p>
      <w:pPr>
        <w:ind w:firstLine="480"/>
        <w:spacing w:line="360" w:lineRule="auto"/>
        <w:rPr>
          <w:bCs/>
          <w:sz w:val="24"/>
          <w:szCs w:val="24"/>
        </w:rPr>
      </w:pPr>
      <w:r>
        <w:rPr>
          <w:rFonts w:hint="eastAsia"/>
          <w:bCs/>
          <w:sz w:val="24"/>
          <w:szCs w:val="24"/>
        </w:rPr>
        <w:t xml:space="preserve">6</w:t>
      </w:r>
      <w:r>
        <w:rPr>
          <w:bCs/>
          <w:sz w:val="24"/>
          <w:szCs w:val="24"/>
        </w:rPr>
        <w:t xml:space="preserve">．</w:t>
      </w:r>
      <w:r>
        <w:rPr>
          <w:rFonts w:hint="eastAsia"/>
          <w:bCs/>
          <w:sz w:val="24"/>
          <w:szCs w:val="24"/>
        </w:rPr>
        <w:t xml:space="preserve">招标文件中的“法定代表人”是指投标人的营业执照或相关部门的登记证明文件中的“法定代表人”或“负责人”。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招标文件的解释：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无锡市百勤工程咨询房地产估价有限公司。</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招标文件的补充或修正：</w:t>
      </w:r>
      <w:r/>
    </w:p>
    <w:p>
      <w:pPr>
        <w:ind w:firstLine="480"/>
        <w:spacing w:line="360" w:lineRule="auto"/>
        <w:tabs>
          <w:tab w:val="left" w:pos="1050" w:leader="none"/>
        </w:tabs>
        <w:rPr>
          <w:bCs/>
          <w:sz w:val="24"/>
          <w:szCs w:val="24"/>
        </w:rPr>
      </w:pPr>
      <w:r>
        <w:rPr>
          <w:bCs/>
          <w:sz w:val="24"/>
          <w:szCs w:val="24"/>
        </w:rPr>
        <w:t xml:space="preserve">1．无锡市百勤工程咨询房地产估价有限公司可在投标截止时间</w:t>
      </w:r>
      <w:r>
        <w:rPr>
          <w:rFonts w:hint="eastAsia"/>
          <w:bCs/>
          <w:sz w:val="24"/>
          <w:szCs w:val="24"/>
          <w:lang w:val="en-US" w:eastAsia="zh-CN"/>
        </w:rPr>
        <w:t xml:space="preserve">15</w:t>
      </w:r>
      <w:r>
        <w:rPr>
          <w:bCs/>
          <w:sz w:val="24"/>
          <w:szCs w:val="24"/>
        </w:rPr>
        <w:t xml:space="preserve">日前对招标文件进行必要的澄清或者修改</w:t>
      </w:r>
      <w:r>
        <w:rPr>
          <w:rFonts w:hint="eastAsia"/>
          <w:bCs/>
          <w:sz w:val="24"/>
          <w:szCs w:val="24"/>
        </w:rPr>
        <w:t xml:space="preserve">，不足15日的，将顺延提交投标文件的截止时间</w:t>
      </w:r>
      <w:r>
        <w:rPr>
          <w:bCs/>
          <w:sz w:val="24"/>
          <w:szCs w:val="24"/>
        </w:rPr>
        <w:t xml:space="preserve">。</w:t>
      </w:r>
      <w:r/>
    </w:p>
    <w:p>
      <w:pPr>
        <w:ind w:firstLine="480"/>
        <w:spacing w:line="360" w:lineRule="auto"/>
        <w:tabs>
          <w:tab w:val="left" w:pos="1050" w:leader="none"/>
        </w:tabs>
        <w:rPr>
          <w:bCs/>
          <w:sz w:val="24"/>
          <w:szCs w:val="24"/>
        </w:rPr>
      </w:pPr>
      <w:r>
        <w:rPr>
          <w:bCs/>
          <w:sz w:val="24"/>
          <w:szCs w:val="24"/>
        </w:rPr>
        <w:t xml:space="preserve">2．</w:t>
      </w:r>
      <w:r>
        <w:rPr>
          <w:rFonts w:hint="eastAsia"/>
          <w:bCs/>
          <w:sz w:val="24"/>
          <w:szCs w:val="24"/>
        </w:rPr>
        <w:t xml:space="preserve">如需对招标文件进行澄清或修正，无锡市百勤工程咨询房地产估价有限公司将在江苏政府采购网发布更正公告，该澄清或修正的内容为招标文件的组成部分。投标人应在投标截止时间前关注原招标公告媒体上发布的相关更正公告。</w:t>
      </w:r>
      <w:r>
        <w:rPr>
          <w:rFonts w:hint="eastAsia" w:ascii="宋体" w:hAnsi="宋体"/>
          <w:bCs/>
          <w:sz w:val="24"/>
          <w:szCs w:val="24"/>
        </w:rPr>
        <w:t xml:space="preserve">因投标人未尽注意义务，未及时全面地关注更正公告导致其提交的投标材料不符合本次招标要求，而造成的损失及风险（包括但不限于未中标）由投标人自行承担。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）投标文件</w:t>
      </w:r>
      <w:r>
        <w:rPr>
          <w:rFonts w:eastAsia="黑体"/>
          <w:bCs/>
          <w:sz w:val="24"/>
          <w:szCs w:val="24"/>
        </w:rPr>
        <w:t xml:space="preserve">的组成：</w:t>
      </w:r>
      <w:r/>
    </w:p>
    <w:p>
      <w:pPr>
        <w:pStyle w:val="837"/>
        <w:ind w:left="0" w:firstLine="482"/>
        <w:spacing w:line="360" w:lineRule="auto"/>
        <w:rPr>
          <w:rFonts w:hint="eastAsia" w:ascii="宋体" w:hAnsi="宋体"/>
          <w:b/>
          <w:bCs/>
          <w:color w:val="000000"/>
          <w:sz w:val="24"/>
        </w:rPr>
      </w:pPr>
      <w:r/>
      <w:bookmarkStart w:id="4" w:name="_Hlk6917373"/>
      <w:r/>
      <w:bookmarkStart w:id="5" w:name="_Hlk529436144"/>
      <w:r/>
      <w:bookmarkStart w:id="6" w:name="_Hlk525992732"/>
      <w:r>
        <w:rPr>
          <w:rFonts w:hint="eastAsia" w:ascii="宋体" w:hAnsi="宋体"/>
          <w:b/>
          <w:bCs/>
          <w:color w:val="000000"/>
          <w:sz w:val="24"/>
        </w:rPr>
        <w:t xml:space="preserve">投标文件分为明标商务标和暗标技术标两部分</w:t>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第一部分 明标商务标部分</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．投标函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r>
        <w:rPr>
          <w:bCs/>
          <w:sz w:val="24"/>
          <w:szCs w:val="24"/>
        </w:rPr>
        <w:t xml:space="preserve">．</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（1）</w:t>
      </w:r>
      <w:r>
        <w:rPr>
          <w:bCs/>
          <w:sz w:val="24"/>
          <w:szCs w:val="24"/>
        </w:rPr>
        <w:t xml:space="preserve">关于资格的声明函</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w:t>
      </w:r>
      <w:r>
        <w:rPr>
          <w:bCs/>
          <w:sz w:val="24"/>
          <w:szCs w:val="24"/>
        </w:rPr>
        <w:t xml:space="preserve">2</w:t>
      </w:r>
      <w:r>
        <w:rPr>
          <w:rFonts w:hint="eastAsia"/>
          <w:bCs/>
          <w:sz w:val="24"/>
          <w:szCs w:val="24"/>
        </w:rPr>
        <w:t xml:space="preserve">）投标人营业执照或相关部门的登记证明文件原件扫描件；</w:t>
      </w:r>
      <w:r/>
    </w:p>
    <w:p>
      <w:pPr>
        <w:ind w:firstLine="240"/>
        <w:spacing w:line="360" w:lineRule="auto"/>
        <w:tabs>
          <w:tab w:val="left" w:pos="945" w:leader="none"/>
          <w:tab w:val="left" w:pos="1260" w:leader="none"/>
        </w:tabs>
        <w:rPr>
          <w:bCs/>
          <w:sz w:val="24"/>
          <w:szCs w:val="24"/>
        </w:rPr>
      </w:pPr>
      <w:r>
        <w:rPr>
          <w:rFonts w:hint="eastAsia"/>
          <w:bCs/>
          <w:sz w:val="24"/>
          <w:szCs w:val="24"/>
        </w:rPr>
        <w:t xml:space="preserve">（</w:t>
      </w:r>
      <w:r>
        <w:rPr>
          <w:bCs/>
          <w:sz w:val="24"/>
          <w:szCs w:val="24"/>
        </w:rPr>
        <w:t xml:space="preserve">3</w:t>
      </w:r>
      <w:r>
        <w:rPr>
          <w:rFonts w:hint="eastAsia"/>
          <w:bCs/>
          <w:sz w:val="24"/>
          <w:szCs w:val="24"/>
        </w:rPr>
        <w:t xml:space="preserve">）投标人法定代表人授权委托书（法定代表人亲自参与投标的除外，格式见附件）；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w:t>
      </w:r>
      <w:r>
        <w:rPr>
          <w:bCs/>
          <w:sz w:val="24"/>
          <w:szCs w:val="24"/>
        </w:rPr>
        <w:t xml:space="preserve">4</w:t>
      </w:r>
      <w:r>
        <w:rPr>
          <w:rFonts w:hint="eastAsia"/>
          <w:bCs/>
          <w:sz w:val="24"/>
          <w:szCs w:val="24"/>
        </w:rPr>
        <w:t xml:space="preserve">）</w:t>
      </w:r>
      <w:r>
        <w:rPr>
          <w:rFonts w:hint="eastAsia" w:ascii="宋体" w:hAnsi="宋体"/>
          <w:bCs/>
          <w:color w:val="000000"/>
          <w:sz w:val="24"/>
          <w:szCs w:val="24"/>
        </w:rPr>
        <w:t xml:space="preserve">投标人法定代表人身份证（正、反面）</w:t>
      </w:r>
      <w:r>
        <w:rPr>
          <w:rFonts w:hint="eastAsia"/>
          <w:bCs/>
          <w:sz w:val="24"/>
          <w:szCs w:val="24"/>
        </w:rPr>
        <w:t xml:space="preserve">扫描件</w:t>
      </w:r>
      <w:r>
        <w:rPr>
          <w:rFonts w:hint="eastAsia" w:ascii="宋体" w:hAnsi="宋体"/>
          <w:bCs/>
          <w:color w:val="000000"/>
          <w:sz w:val="24"/>
          <w:szCs w:val="24"/>
        </w:rPr>
        <w:t xml:space="preserve">；</w:t>
      </w:r>
      <w:r/>
    </w:p>
    <w:p>
      <w:pPr>
        <w:ind w:firstLine="240"/>
        <w:spacing w:line="360" w:lineRule="auto"/>
        <w:tabs>
          <w:tab w:val="left" w:pos="945" w:leader="none"/>
          <w:tab w:val="left" w:pos="1276" w:leader="none"/>
        </w:tabs>
        <w:rPr>
          <w:rFonts w:hint="eastAsia" w:ascii="宋体" w:hAnsi="宋体"/>
          <w:bCs/>
          <w:color w:val="000000"/>
          <w:sz w:val="24"/>
          <w:szCs w:val="24"/>
        </w:rPr>
      </w:pPr>
      <w:r>
        <w:rPr>
          <w:rFonts w:hint="eastAsia"/>
          <w:bCs/>
          <w:sz w:val="24"/>
          <w:szCs w:val="24"/>
        </w:rPr>
        <w:t xml:space="preserve">（</w:t>
      </w:r>
      <w:r>
        <w:rPr>
          <w:bCs/>
          <w:sz w:val="24"/>
          <w:szCs w:val="24"/>
        </w:rPr>
        <w:t xml:space="preserve">5</w:t>
      </w:r>
      <w:r>
        <w:rPr>
          <w:rFonts w:hint="eastAsia"/>
          <w:bCs/>
          <w:sz w:val="24"/>
          <w:szCs w:val="24"/>
        </w:rPr>
        <w:t xml:space="preserve">）</w:t>
      </w:r>
      <w:r>
        <w:rPr>
          <w:rFonts w:hint="eastAsia" w:ascii="宋体" w:hAnsi="宋体"/>
          <w:bCs/>
          <w:color w:val="000000"/>
          <w:sz w:val="24"/>
          <w:szCs w:val="24"/>
        </w:rPr>
        <w:t xml:space="preserve">投标人法定代表人授权代表身份证（正、反面）</w:t>
      </w:r>
      <w:r>
        <w:rPr>
          <w:rFonts w:hint="eastAsia"/>
          <w:bCs/>
          <w:sz w:val="24"/>
          <w:szCs w:val="24"/>
        </w:rPr>
        <w:t xml:space="preserve">扫描件</w:t>
      </w:r>
      <w:r>
        <w:rPr>
          <w:rFonts w:hint="eastAsia" w:ascii="宋体" w:hAnsi="宋体"/>
          <w:bCs/>
          <w:color w:val="000000"/>
          <w:sz w:val="24"/>
          <w:szCs w:val="24"/>
        </w:rPr>
        <w:t xml:space="preserve">（法定代表人亲自参加投标的除外）；</w:t>
      </w:r>
      <w:r/>
    </w:p>
    <w:p>
      <w:pPr>
        <w:ind w:firstLine="240"/>
        <w:spacing w:line="360" w:lineRule="auto"/>
        <w:tabs>
          <w:tab w:val="left" w:pos="1050" w:leader="none"/>
        </w:tabs>
        <w:rPr>
          <w:bCs/>
          <w:sz w:val="24"/>
          <w:szCs w:val="24"/>
        </w:rPr>
      </w:pPr>
      <w:r/>
      <w:bookmarkStart w:id="7" w:name="_Hlk39128912"/>
      <w:r>
        <w:rPr>
          <w:rFonts w:hint="eastAsia"/>
          <w:bCs/>
          <w:sz w:val="24"/>
          <w:szCs w:val="24"/>
        </w:rPr>
        <w:t xml:space="preserve">（6）</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财务状况报告（资产负债表和利润表）或由会计师事务所出具的近两年中任意一个年度的审计报告和所附已审财务报告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近三个月中任意一个月份（不含投标当月）的依法缴纳税收的相关材料（提供相关主管部门证明或银行代扣证明）扫描件，若</w:t>
      </w:r>
      <w:r>
        <w:rPr>
          <w:rFonts w:hint="eastAsia"/>
          <w:bCs/>
          <w:sz w:val="24"/>
          <w:szCs w:val="24"/>
          <w:lang w:val="en-US" w:eastAsia="zh-CN"/>
        </w:rPr>
        <w:t xml:space="preserve">投标人</w:t>
      </w:r>
      <w:r>
        <w:rPr>
          <w:rFonts w:hint="eastAsia"/>
          <w:bCs/>
          <w:sz w:val="24"/>
          <w:szCs w:val="24"/>
        </w:rPr>
        <w:t xml:space="preserve">无需依法缴纳税收，请提供纳税申报表；</w:t>
      </w:r>
      <w:r/>
    </w:p>
    <w:p>
      <w:pPr>
        <w:ind w:firstLine="240"/>
        <w:spacing w:line="360" w:lineRule="auto"/>
        <w:tabs>
          <w:tab w:val="left" w:pos="1050" w:leader="none"/>
        </w:tabs>
        <w:rPr>
          <w:bCs/>
          <w:sz w:val="24"/>
          <w:szCs w:val="24"/>
        </w:rPr>
      </w:pPr>
      <w:r>
        <w:rPr>
          <w:rFonts w:hint="eastAsia"/>
          <w:bCs/>
          <w:sz w:val="24"/>
          <w:szCs w:val="24"/>
        </w:rPr>
        <w:t xml:space="preserve">（8）</w:t>
      </w:r>
      <w:r>
        <w:rPr>
          <w:rFonts w:hint="eastAsia" w:ascii="宋体" w:hAnsi="宋体"/>
          <w:bCs/>
          <w:color w:val="000000"/>
          <w:sz w:val="24"/>
          <w:szCs w:val="24"/>
        </w:rPr>
        <w:t xml:space="preserve">投标人</w:t>
      </w:r>
      <w:r>
        <w:rPr>
          <w:rFonts w:hint="eastAsia"/>
          <w:bCs/>
          <w:sz w:val="24"/>
          <w:szCs w:val="24"/>
        </w:rPr>
        <w:t xml:space="preserve">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（9）</w:t>
      </w:r>
      <w:bookmarkEnd w:id="7"/>
      <w:r>
        <w:rPr>
          <w:rFonts w:hint="eastAsia"/>
          <w:bCs/>
          <w:sz w:val="24"/>
          <w:szCs w:val="24"/>
        </w:rPr>
        <w:t xml:space="preserve">承诺书（格式见附件）；</w:t>
      </w:r>
      <w:r/>
    </w:p>
    <w:p>
      <w:pPr>
        <w:ind w:firstLine="240"/>
        <w:spacing w:line="360" w:lineRule="auto"/>
        <w:tabs>
          <w:tab w:val="left" w:pos="1050" w:leader="none"/>
        </w:tabs>
        <w:rPr>
          <w:rFonts w:hint="eastAsia" w:eastAsia="宋体"/>
          <w:bCs/>
          <w:sz w:val="24"/>
          <w:szCs w:val="24"/>
          <w:lang w:eastAsia="zh-CN"/>
        </w:rPr>
      </w:pPr>
      <w:r>
        <w:rPr>
          <w:rFonts w:hint="eastAsia"/>
          <w:bCs/>
          <w:sz w:val="24"/>
          <w:szCs w:val="24"/>
        </w:rPr>
        <w:t xml:space="preserve">（10）</w:t>
      </w:r>
      <w:bookmarkStart w:id="8" w:name="_Hlk169166539"/>
      <w:r>
        <w:rPr>
          <w:rFonts w:hint="eastAsia"/>
          <w:bCs/>
          <w:sz w:val="24"/>
          <w:szCs w:val="24"/>
        </w:rPr>
        <w:t xml:space="preserve">未被“信用中国”网站（http://</w:t>
      </w:r>
      <w:r>
        <w:rPr>
          <w:rFonts w:hint="eastAsia"/>
          <w:bCs/>
          <w:sz w:val="24"/>
          <w:szCs w:val="24"/>
        </w:rPr>
        <w:fldChar w:fldCharType="begin"/>
      </w:r>
      <w:r>
        <w:rPr>
          <w:rFonts w:hint="eastAsia"/>
          <w:bCs/>
          <w:sz w:val="24"/>
          <w:szCs w:val="24"/>
        </w:rPr>
        <w:instrText xml:space="preserve"> HYPERLINK "http://www.creditchina.gov.cn" </w:instrText>
      </w:r>
      <w:r>
        <w:rPr>
          <w:rFonts w:hint="eastAsia"/>
          <w:bCs/>
          <w:sz w:val="24"/>
          <w:szCs w:val="24"/>
        </w:rPr>
        <w:fldChar w:fldCharType="separate"/>
      </w:r>
      <w:r>
        <w:rPr>
          <w:rFonts w:hint="eastAsia"/>
          <w:bCs/>
          <w:sz w:val="24"/>
          <w:szCs w:val="24"/>
        </w:rPr>
        <w:t xml:space="preserve">www.creditchina.gov.cn</w:t>
      </w:r>
      <w:r>
        <w:rPr>
          <w:rFonts w:hint="eastAsia"/>
          <w:bCs/>
          <w:sz w:val="24"/>
          <w:szCs w:val="24"/>
        </w:rPr>
        <w:fldChar w:fldCharType="end"/>
      </w:r>
      <w:r>
        <w:rPr>
          <w:rFonts w:hint="eastAsia"/>
          <w:bCs/>
          <w:sz w:val="24"/>
          <w:szCs w:val="24"/>
        </w:rPr>
        <w:t xml:space="preserve">）、中国政府采购网（http://www.ccgp.gov.cn）列入失信被执行人、重大税收违法失信主体、政府采购严重违法失信行为记录名单</w:t>
      </w:r>
      <w:bookmarkEnd w:id="8"/>
      <w:r>
        <w:rPr>
          <w:rFonts w:hint="eastAsia"/>
          <w:bCs/>
          <w:sz w:val="24"/>
          <w:szCs w:val="24"/>
          <w:lang w:eastAsia="zh-CN"/>
        </w:rPr>
        <w:t xml:space="preserve">；</w:t>
      </w:r>
      <w:r/>
    </w:p>
    <w:p>
      <w:pPr>
        <w:ind w:firstLine="240"/>
        <w:spacing w:line="360" w:lineRule="auto"/>
        <w:tabs>
          <w:tab w:val="left" w:pos="1050" w:leader="none"/>
        </w:tabs>
        <w:rPr>
          <w:rFonts w:hint="eastAsia" w:eastAsia="宋体"/>
          <w:bCs/>
          <w:sz w:val="24"/>
          <w:szCs w:val="24"/>
          <w:lang w:eastAsia="zh-CN"/>
        </w:rPr>
      </w:pPr>
      <w:r>
        <w:rPr>
          <w:rFonts w:hint="eastAsia"/>
          <w:bCs/>
          <w:sz w:val="24"/>
          <w:szCs w:val="24"/>
          <w:lang w:eastAsia="zh-CN"/>
        </w:rPr>
        <w:t xml:space="preserve">（</w:t>
      </w:r>
      <w:r>
        <w:rPr>
          <w:rFonts w:hint="eastAsia"/>
          <w:bCs/>
          <w:sz w:val="24"/>
          <w:szCs w:val="24"/>
          <w:lang w:val="en-US" w:eastAsia="zh-CN"/>
        </w:rPr>
        <w:t xml:space="preserve">11</w:t>
      </w:r>
      <w:r>
        <w:rPr>
          <w:rFonts w:hint="eastAsia"/>
          <w:bCs/>
          <w:sz w:val="24"/>
          <w:szCs w:val="24"/>
          <w:lang w:eastAsia="zh-CN"/>
        </w:rPr>
        <w:t xml:space="preserve">）</w:t>
      </w:r>
      <w:r>
        <w:rPr>
          <w:rFonts w:hint="eastAsia"/>
          <w:bCs/>
          <w:sz w:val="24"/>
          <w:szCs w:val="24"/>
          <w:lang w:val="en-US" w:eastAsia="zh-CN"/>
        </w:rPr>
        <w:t xml:space="preserve">供应商为中型企业、小型企业、微型企业（监狱企业、残疾人福利性单位视同小微企业）。</w:t>
      </w:r>
      <w:r>
        <w:rPr>
          <w:rFonts w:hint="eastAsia"/>
          <w:bCs/>
          <w:sz w:val="24"/>
          <w:szCs w:val="24"/>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w:t>
      </w:r>
      <w:r>
        <w:rPr>
          <w:rFonts w:hint="eastAsia" w:ascii="宋体" w:hAnsi="宋体" w:cs="宋体"/>
          <w:bCs/>
          <w:sz w:val="24"/>
          <w:szCs w:val="24"/>
          <w:lang w:val="en-US" w:eastAsia="zh-CN"/>
        </w:rPr>
        <w:t xml:space="preserve">加盖公章</w:t>
      </w:r>
      <w:r>
        <w:rPr>
          <w:rFonts w:hint="eastAsia"/>
          <w:bCs/>
          <w:sz w:val="24"/>
          <w:szCs w:val="24"/>
          <w:lang w:eastAsia="zh-CN"/>
        </w:rPr>
        <w:t xml:space="preserve">。</w:t>
      </w:r>
      <w:r/>
    </w:p>
    <w:p>
      <w:pPr>
        <w:ind w:firstLine="480"/>
        <w:spacing w:line="360" w:lineRule="auto"/>
        <w:tabs>
          <w:tab w:val="left" w:pos="1260" w:leader="none"/>
        </w:tabs>
        <w:rPr>
          <w:bCs/>
          <w:sz w:val="24"/>
          <w:szCs w:val="24"/>
          <w:highlight w:val="none"/>
        </w:rPr>
      </w:pPr>
      <w:r>
        <w:rPr>
          <w:rFonts w:hint="eastAsia"/>
          <w:bCs/>
          <w:sz w:val="24"/>
          <w:szCs w:val="24"/>
          <w:highlight w:val="none"/>
          <w:lang w:val="en-US" w:eastAsia="zh-CN"/>
        </w:rPr>
        <w:t xml:space="preserve">3</w:t>
      </w:r>
      <w:r>
        <w:rPr>
          <w:bCs/>
          <w:sz w:val="24"/>
          <w:szCs w:val="24"/>
          <w:highlight w:val="none"/>
        </w:rPr>
        <w:t xml:space="preserve">．报价明细</w:t>
      </w:r>
      <w:r>
        <w:rPr>
          <w:rFonts w:hint="eastAsia"/>
          <w:bCs/>
          <w:sz w:val="24"/>
          <w:szCs w:val="24"/>
          <w:highlight w:val="none"/>
        </w:rPr>
        <w:t xml:space="preserve">表（</w:t>
      </w:r>
      <w:r>
        <w:rPr>
          <w:bCs/>
          <w:sz w:val="24"/>
          <w:szCs w:val="24"/>
          <w:highlight w:val="none"/>
        </w:rPr>
        <w:t xml:space="preserve">格式见附件</w:t>
      </w:r>
      <w:r>
        <w:rPr>
          <w:rFonts w:hint="eastAsia"/>
          <w:bCs/>
          <w:sz w:val="24"/>
          <w:szCs w:val="24"/>
          <w:highlight w:val="none"/>
        </w:rPr>
        <w:t xml:space="preserve">）</w:t>
      </w:r>
      <w:r/>
    </w:p>
    <w:p>
      <w:pPr>
        <w:ind w:firstLine="501"/>
        <w:spacing w:line="360" w:lineRule="auto"/>
        <w:tabs>
          <w:tab w:val="left" w:pos="1050" w:leader="none"/>
        </w:tabs>
        <w:rPr>
          <w:bCs/>
          <w:sz w:val="24"/>
          <w:szCs w:val="24"/>
          <w:highlight w:val="none"/>
        </w:rPr>
      </w:pPr>
      <w:r>
        <w:rPr>
          <w:rFonts w:hint="eastAsia"/>
          <w:bCs/>
          <w:sz w:val="24"/>
          <w:szCs w:val="24"/>
          <w:highlight w:val="none"/>
          <w:lang w:val="en-US" w:eastAsia="zh-CN"/>
        </w:rPr>
        <w:t xml:space="preserve">4</w:t>
      </w:r>
      <w:r>
        <w:rPr>
          <w:bCs/>
          <w:sz w:val="24"/>
          <w:szCs w:val="24"/>
          <w:highlight w:val="none"/>
        </w:rPr>
        <w:t xml:space="preserve">．服务</w:t>
      </w:r>
      <w:r>
        <w:rPr>
          <w:rFonts w:hint="eastAsia"/>
          <w:bCs/>
          <w:sz w:val="24"/>
          <w:szCs w:val="24"/>
          <w:highlight w:val="none"/>
        </w:rPr>
        <w:t xml:space="preserve">保障</w:t>
      </w:r>
      <w:r>
        <w:rPr>
          <w:bCs/>
          <w:sz w:val="24"/>
          <w:szCs w:val="24"/>
          <w:highlight w:val="none"/>
        </w:rPr>
        <w:t xml:space="preserve">承诺</w:t>
      </w:r>
      <w:r>
        <w:rPr>
          <w:rFonts w:hint="eastAsia"/>
          <w:bCs/>
          <w:sz w:val="24"/>
          <w:szCs w:val="24"/>
          <w:highlight w:val="none"/>
        </w:rPr>
        <w:t xml:space="preserve">（</w:t>
      </w:r>
      <w:r>
        <w:rPr>
          <w:bCs/>
          <w:sz w:val="24"/>
          <w:szCs w:val="24"/>
          <w:highlight w:val="none"/>
        </w:rPr>
        <w:t xml:space="preserve">格式见附件</w:t>
      </w:r>
      <w:r>
        <w:rPr>
          <w:rFonts w:hint="eastAsia"/>
          <w:bCs/>
          <w:sz w:val="24"/>
          <w:szCs w:val="24"/>
          <w:highlight w:val="none"/>
        </w:rPr>
        <w:t xml:space="preserve">）</w:t>
      </w:r>
      <w:r/>
    </w:p>
    <w:p>
      <w:pPr>
        <w:ind w:firstLine="501"/>
        <w:spacing w:line="360" w:lineRule="auto"/>
        <w:tabs>
          <w:tab w:val="left" w:pos="1050" w:leader="none"/>
        </w:tabs>
        <w:rPr>
          <w:bCs/>
          <w:sz w:val="24"/>
          <w:szCs w:val="24"/>
          <w:highlight w:val="none"/>
        </w:rPr>
      </w:pPr>
      <w:r/>
      <w:bookmarkStart w:id="9" w:name="_Hlk169166899"/>
      <w:r>
        <w:rPr>
          <w:rFonts w:hint="eastAsia"/>
          <w:bCs/>
          <w:sz w:val="24"/>
          <w:szCs w:val="24"/>
          <w:highlight w:val="none"/>
          <w:lang w:val="en-US" w:eastAsia="zh-CN"/>
        </w:rPr>
        <w:t xml:space="preserve">5</w:t>
      </w:r>
      <w:r>
        <w:rPr>
          <w:bCs/>
          <w:sz w:val="24"/>
          <w:szCs w:val="24"/>
          <w:highlight w:val="none"/>
        </w:rPr>
        <w:t xml:space="preserve">．</w:t>
      </w:r>
      <w:r>
        <w:rPr>
          <w:rFonts w:hint="eastAsia"/>
          <w:bCs/>
          <w:sz w:val="24"/>
          <w:szCs w:val="24"/>
          <w:highlight w:val="none"/>
        </w:rPr>
        <w:t xml:space="preserve">安全承诺责任书（格式见附件）</w:t>
      </w:r>
      <w:bookmarkEnd w:id="9"/>
      <w:r/>
      <w:r/>
    </w:p>
    <w:p>
      <w:pPr>
        <w:ind w:firstLine="501"/>
        <w:spacing w:line="360" w:lineRule="auto"/>
        <w:tabs>
          <w:tab w:val="left" w:pos="1050" w:leader="none"/>
        </w:tabs>
        <w:rPr>
          <w:bCs/>
          <w:sz w:val="24"/>
          <w:szCs w:val="24"/>
          <w:highlight w:val="none"/>
        </w:rPr>
      </w:pPr>
      <w:r>
        <w:rPr>
          <w:rFonts w:hint="eastAsia"/>
          <w:bCs/>
          <w:sz w:val="24"/>
          <w:szCs w:val="24"/>
          <w:highlight w:val="none"/>
          <w:lang w:val="en-US" w:eastAsia="zh-CN"/>
        </w:rPr>
        <w:t xml:space="preserve">6</w:t>
      </w:r>
      <w:r>
        <w:rPr>
          <w:bCs/>
          <w:sz w:val="24"/>
          <w:szCs w:val="24"/>
          <w:highlight w:val="none"/>
        </w:rPr>
        <w:t xml:space="preserve">．</w:t>
      </w:r>
      <w:r>
        <w:rPr>
          <w:rFonts w:hint="eastAsia"/>
          <w:bCs/>
          <w:sz w:val="24"/>
          <w:szCs w:val="24"/>
          <w:highlight w:val="none"/>
        </w:rPr>
        <w:t xml:space="preserve">投标偏离表（</w:t>
      </w:r>
      <w:r>
        <w:rPr>
          <w:bCs/>
          <w:sz w:val="24"/>
          <w:szCs w:val="24"/>
          <w:highlight w:val="none"/>
        </w:rPr>
        <w:t xml:space="preserve">格式见附件</w:t>
      </w:r>
      <w:r>
        <w:rPr>
          <w:rFonts w:hint="eastAsia"/>
          <w:bCs/>
          <w:sz w:val="24"/>
          <w:szCs w:val="24"/>
          <w:highlight w:val="none"/>
        </w:rPr>
        <w:t xml:space="preserve">）</w:t>
      </w:r>
      <w:r/>
    </w:p>
    <w:p>
      <w:pPr>
        <w:ind w:firstLine="501"/>
        <w:spacing w:line="360" w:lineRule="auto"/>
        <w:tabs>
          <w:tab w:val="left" w:pos="1050" w:leader="none"/>
        </w:tabs>
        <w:rPr>
          <w:bCs/>
          <w:sz w:val="24"/>
          <w:szCs w:val="24"/>
        </w:rPr>
      </w:pPr>
      <w:r>
        <w:rPr>
          <w:rFonts w:hint="eastAsia"/>
          <w:bCs/>
          <w:sz w:val="24"/>
          <w:szCs w:val="24"/>
          <w:lang w:val="en-US" w:eastAsia="zh-CN"/>
        </w:rPr>
        <w:t xml:space="preserve">7</w:t>
      </w:r>
      <w:r>
        <w:rPr>
          <w:bCs/>
          <w:sz w:val="24"/>
          <w:szCs w:val="24"/>
        </w:rPr>
        <w:t xml:space="preserve">．评分标准中对应的所需证明材料</w:t>
      </w:r>
      <w:r>
        <w:rPr>
          <w:rFonts w:hint="eastAsia"/>
          <w:bCs/>
          <w:sz w:val="24"/>
          <w:szCs w:val="24"/>
        </w:rPr>
        <w:t xml:space="preserve">（如：</w:t>
      </w:r>
      <w:bookmarkStart w:id="10" w:name="_Hlk169166765"/>
      <w:r>
        <w:rPr>
          <w:rFonts w:hint="eastAsia"/>
          <w:bCs/>
          <w:sz w:val="24"/>
          <w:szCs w:val="24"/>
        </w:rPr>
        <w:t xml:space="preserve">拟投入的机械设备表、人员配置表，格式见附件。另有则自拟并自行添加）</w:t>
      </w:r>
      <w:bookmarkEnd w:id="4"/>
      <w:r/>
      <w:bookmarkEnd w:id="10"/>
      <w:r/>
      <w:r/>
    </w:p>
    <w:p>
      <w:pPr>
        <w:ind w:firstLine="482"/>
        <w:spacing w:line="360" w:lineRule="auto"/>
        <w:tabs>
          <w:tab w:val="left" w:pos="840" w:leader="none"/>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color w:val="000000"/>
          <w:sz w:val="24"/>
          <w:szCs w:val="24"/>
        </w:rPr>
        <w:t xml:space="preserve">1-</w:t>
      </w:r>
      <w:r>
        <w:rPr>
          <w:rFonts w:hint="eastAsia" w:ascii="宋体" w:hAnsi="宋体"/>
          <w:b/>
          <w:color w:val="000000"/>
          <w:sz w:val="24"/>
          <w:szCs w:val="24"/>
          <w:lang w:val="en-US" w:eastAsia="zh-CN"/>
        </w:rPr>
        <w:t xml:space="preserve">6</w:t>
      </w:r>
      <w:r>
        <w:rPr>
          <w:rFonts w:hint="eastAsia" w:ascii="宋体" w:hAnsi="宋体"/>
          <w:b/>
          <w:color w:val="000000"/>
          <w:sz w:val="24"/>
          <w:szCs w:val="24"/>
        </w:rPr>
        <w:t xml:space="preserve">项投标人必须按要求全部提供，否则投标文件无效。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）三项遇有国家相关政策规定可不具备的，必须提供相关政策规定或相关单位出具的有效证明扫描件。</w:t>
      </w:r>
      <w:r>
        <w:rPr>
          <w:rFonts w:hint="eastAsia" w:ascii="宋体" w:hAnsi="宋体"/>
          <w:b/>
          <w:color w:val="000000"/>
          <w:sz w:val="24"/>
          <w:szCs w:val="24"/>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bookmarkEnd w:id="5"/>
      <w:r/>
      <w:bookmarkEnd w:id="6"/>
      <w:r/>
      <w:r/>
    </w:p>
    <w:p>
      <w:pPr>
        <w:ind w:firstLine="482"/>
        <w:spacing w:line="360" w:lineRule="auto"/>
        <w:rPr>
          <w:rFonts w:hint="eastAsia" w:ascii="宋体" w:hAnsi="宋体"/>
          <w:b/>
          <w:bCs/>
          <w:color w:val="000000"/>
          <w:sz w:val="24"/>
          <w:szCs w:val="24"/>
        </w:rPr>
      </w:pPr>
      <w:r>
        <w:rPr>
          <w:rFonts w:hint="eastAsia" w:ascii="宋体" w:hAnsi="宋体"/>
          <w:b/>
          <w:bCs/>
          <w:color w:val="000000"/>
          <w:sz w:val="24"/>
          <w:szCs w:val="24"/>
        </w:rPr>
        <w:t xml:space="preserve">第二部分 暗标技术标部分</w:t>
      </w:r>
      <w:r/>
    </w:p>
    <w:p>
      <w:pPr>
        <w:ind w:firstLine="480"/>
        <w:spacing w:line="360" w:lineRule="auto"/>
        <w:rPr>
          <w:rFonts w:ascii="宋体"/>
          <w:bCs/>
          <w:color w:val="000000"/>
          <w:sz w:val="24"/>
          <w:szCs w:val="24"/>
        </w:rPr>
      </w:pPr>
      <w:r>
        <w:rPr>
          <w:rFonts w:ascii="宋体"/>
          <w:bCs/>
          <w:color w:val="000000"/>
          <w:sz w:val="24"/>
          <w:szCs w:val="24"/>
        </w:rPr>
        <w:t xml:space="preserve">1</w:t>
      </w:r>
      <w:r>
        <w:rPr>
          <w:rFonts w:hint="eastAsia" w:ascii="宋体"/>
          <w:bCs/>
          <w:color w:val="000000"/>
          <w:sz w:val="24"/>
          <w:szCs w:val="24"/>
        </w:rPr>
        <w:t xml:space="preserve">.技术方案（格式见附件）</w:t>
      </w:r>
      <w:r/>
    </w:p>
    <w:p>
      <w:pPr>
        <w:ind w:firstLine="480"/>
        <w:spacing w:line="360" w:lineRule="auto"/>
        <w:rPr>
          <w:color w:val="000000"/>
        </w:rPr>
      </w:pPr>
      <w:r>
        <w:rPr>
          <w:rFonts w:hint="eastAsia" w:ascii="宋体" w:hAnsi="宋体"/>
          <w:bCs/>
          <w:color w:val="000000"/>
          <w:sz w:val="24"/>
          <w:szCs w:val="24"/>
        </w:rPr>
        <w:t xml:space="preserve">注：技术方案说明中需要提供的证明文件，以及容易产生歧义、能明显区分投标供应商的内容，应当放入商务标部分，不能放入技术标部分，否则投标文件无效。</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）投标文件</w:t>
      </w:r>
      <w:r>
        <w:rPr>
          <w:rFonts w:eastAsia="黑体"/>
          <w:bCs/>
          <w:sz w:val="24"/>
          <w:szCs w:val="24"/>
        </w:rPr>
        <w:t xml:space="preserve">的要求：</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所有文件、往来函件均应使用简体中文</w:t>
      </w:r>
      <w:r>
        <w:rPr>
          <w:rFonts w:hint="eastAsia" w:ascii="宋体" w:hAnsi="宋体"/>
          <w:bCs/>
          <w:color w:val="000000"/>
          <w:sz w:val="24"/>
          <w:szCs w:val="24"/>
        </w:rPr>
        <w:t xml:space="preserve">（</w:t>
      </w:r>
      <w:r>
        <w:rPr>
          <w:rFonts w:ascii="宋体" w:hAnsi="宋体"/>
          <w:bCs/>
          <w:color w:val="000000"/>
          <w:sz w:val="24"/>
          <w:szCs w:val="24"/>
        </w:rPr>
        <w:t xml:space="preserve">规格、型号辅助符号例外</w:t>
      </w:r>
      <w:r>
        <w:rPr>
          <w:rFonts w:hint="eastAsia" w:ascii="宋体" w:hAnsi="宋体"/>
          <w:bCs/>
          <w:color w:val="000000"/>
          <w:sz w:val="24"/>
          <w:szCs w:val="24"/>
        </w:rPr>
        <w:t xml:space="preserve">）</w:t>
      </w:r>
      <w:r>
        <w:rPr>
          <w:rFonts w:ascii="宋体" w:hAnsi="宋体"/>
          <w:bCs/>
          <w:color w:val="000000"/>
          <w:sz w:val="24"/>
          <w:szCs w:val="24"/>
        </w:rPr>
        <w:t xml:space="preserve">。</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投标文件由投标人按给定格式如实填写</w:t>
      </w:r>
      <w:r>
        <w:rPr>
          <w:rFonts w:hint="eastAsia" w:ascii="宋体" w:hAnsi="宋体"/>
          <w:bCs/>
          <w:color w:val="000000"/>
          <w:sz w:val="24"/>
          <w:szCs w:val="24"/>
        </w:rPr>
        <w:t xml:space="preserve">（</w:t>
      </w:r>
      <w:r>
        <w:rPr>
          <w:rFonts w:ascii="宋体" w:hAnsi="宋体"/>
          <w:bCs/>
          <w:color w:val="000000"/>
          <w:sz w:val="24"/>
          <w:szCs w:val="24"/>
        </w:rPr>
        <w:t xml:space="preserve">编写</w:t>
      </w:r>
      <w:r>
        <w:rPr>
          <w:rFonts w:hint="eastAsia" w:ascii="宋体" w:hAnsi="宋体"/>
          <w:bCs/>
          <w:color w:val="000000"/>
          <w:sz w:val="24"/>
          <w:szCs w:val="24"/>
        </w:rPr>
        <w:t xml:space="preserve">）</w:t>
      </w:r>
      <w:r>
        <w:rPr>
          <w:rFonts w:ascii="宋体" w:hAnsi="宋体"/>
          <w:bCs/>
          <w:color w:val="000000"/>
          <w:sz w:val="24"/>
          <w:szCs w:val="24"/>
        </w:rPr>
        <w:t xml:space="preserve">，须有法人</w:t>
      </w:r>
      <w:r>
        <w:rPr>
          <w:rFonts w:hint="eastAsia" w:ascii="宋体" w:hAnsi="宋体"/>
          <w:bCs/>
          <w:color w:val="000000"/>
          <w:sz w:val="24"/>
          <w:szCs w:val="24"/>
        </w:rPr>
        <w:t xml:space="preserve">（</w:t>
      </w:r>
      <w:r>
        <w:rPr>
          <w:rFonts w:ascii="宋体" w:hAnsi="宋体"/>
          <w:bCs/>
          <w:color w:val="000000"/>
          <w:sz w:val="24"/>
          <w:szCs w:val="24"/>
        </w:rPr>
        <w:t xml:space="preserve">盖章</w:t>
      </w:r>
      <w:r>
        <w:rPr>
          <w:rFonts w:hint="eastAsia" w:ascii="宋体" w:hAnsi="宋体"/>
          <w:bCs/>
          <w:color w:val="000000"/>
          <w:sz w:val="24"/>
          <w:szCs w:val="24"/>
        </w:rPr>
        <w:t xml:space="preserve">）</w:t>
      </w:r>
      <w:r>
        <w:rPr>
          <w:rFonts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w:t>
      </w:r>
      <w:r>
        <w:rPr>
          <w:rFonts w:ascii="宋体" w:hAnsi="宋体"/>
          <w:bCs/>
          <w:color w:val="000000"/>
          <w:sz w:val="24"/>
          <w:szCs w:val="24"/>
        </w:rPr>
        <w:t xml:space="preserve">如无特别说明，投标人报价一律以人民币为投标结算货币，结算单位为“元”。</w:t>
      </w:r>
      <w:r/>
    </w:p>
    <w:p>
      <w:pPr>
        <w:ind w:firstLine="480"/>
        <w:spacing w:line="360" w:lineRule="auto"/>
        <w:tabs>
          <w:tab w:val="left" w:pos="525" w:leader="none"/>
          <w:tab w:val="left" w:pos="1050" w:leader="none"/>
        </w:tabs>
        <w:rPr>
          <w:bCs/>
          <w:sz w:val="24"/>
          <w:szCs w:val="24"/>
          <w:lang w:val="zh-CN"/>
        </w:rPr>
      </w:pPr>
      <w:r>
        <w:rPr>
          <w:rFonts w:hint="eastAsia" w:ascii="宋体" w:hAnsi="宋体"/>
          <w:bCs/>
          <w:color w:val="000000"/>
          <w:sz w:val="24"/>
          <w:szCs w:val="24"/>
          <w:lang w:val="en-US" w:eastAsia="zh-CN"/>
        </w:rPr>
        <w:t xml:space="preserve">4</w:t>
      </w:r>
      <w:r>
        <w:rPr>
          <w:rFonts w:hint="eastAsia" w:ascii="宋体" w:hAnsi="宋体"/>
          <w:bCs/>
          <w:color w:val="000000"/>
          <w:sz w:val="24"/>
          <w:szCs w:val="24"/>
        </w:rPr>
        <w:t xml:space="preserve">.</w:t>
      </w:r>
      <w:r>
        <w:rPr>
          <w:bCs/>
          <w:sz w:val="24"/>
          <w:szCs w:val="24"/>
          <w:lang w:val="zh-CN"/>
        </w:rPr>
        <w:t xml:space="preserve">投标文件格式部分，应由投标人按给定格式提供，不得更改。</w:t>
      </w:r>
      <w:r/>
    </w:p>
    <w:p>
      <w:pPr>
        <w:ind w:left="-36" w:firstLine="516"/>
        <w:spacing w:line="360" w:lineRule="auto"/>
        <w:tabs>
          <w:tab w:val="left" w:pos="525" w:leader="none"/>
          <w:tab w:val="left" w:pos="945" w:leader="none"/>
        </w:tabs>
        <w:rPr>
          <w:bCs/>
          <w:sz w:val="24"/>
          <w:szCs w:val="24"/>
          <w:lang w:val="zh-CN"/>
        </w:rPr>
      </w:pP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w:t>
      </w:r>
      <w:r>
        <w:rPr>
          <w:rFonts w:hint="eastAsia"/>
          <w:bCs/>
          <w:sz w:val="24"/>
          <w:szCs w:val="24"/>
          <w:lang w:val="zh-CN"/>
        </w:rPr>
        <w:t xml:space="preserve">投标文件必须分为明标商务标和暗标技术标两个部分，按照“投标文件的组成”顺序制作。</w:t>
      </w:r>
      <w:r/>
    </w:p>
    <w:p>
      <w:pPr>
        <w:ind w:firstLine="482"/>
        <w:spacing w:line="360" w:lineRule="auto"/>
        <w:tabs>
          <w:tab w:val="left" w:pos="525" w:leader="none"/>
          <w:tab w:val="left" w:pos="1050" w:leader="none"/>
        </w:tabs>
        <w:rPr>
          <w:b/>
          <w:bCs w:val="0"/>
          <w:sz w:val="24"/>
          <w:szCs w:val="24"/>
          <w:lang w:val="zh-CN"/>
        </w:rPr>
      </w:pPr>
      <w:r>
        <w:rPr>
          <w:rFonts w:hint="eastAsia" w:ascii="宋体" w:hAnsi="宋体"/>
          <w:b/>
          <w:bCs w:val="0"/>
          <w:color w:val="000000"/>
          <w:sz w:val="24"/>
          <w:szCs w:val="24"/>
          <w:lang w:val="en-US" w:eastAsia="zh-CN"/>
        </w:rPr>
        <w:t xml:space="preserve">6</w:t>
      </w:r>
      <w:r>
        <w:rPr>
          <w:rFonts w:hint="eastAsia" w:ascii="宋体" w:hAnsi="宋体"/>
          <w:b/>
          <w:bCs w:val="0"/>
          <w:color w:val="000000"/>
          <w:sz w:val="24"/>
          <w:szCs w:val="24"/>
        </w:rPr>
        <w:t xml:space="preserve">.</w:t>
      </w:r>
      <w:r>
        <w:rPr>
          <w:rFonts w:hint="eastAsia"/>
          <w:b/>
          <w:bCs w:val="0"/>
          <w:sz w:val="24"/>
          <w:szCs w:val="24"/>
          <w:lang w:val="zh-CN"/>
        </w:rPr>
        <w:t xml:space="preserve">暗标技术标的制作要求如下：</w:t>
      </w:r>
      <w:r/>
    </w:p>
    <w:p>
      <w:pPr>
        <w:ind w:firstLine="480"/>
        <w:spacing w:line="360" w:lineRule="auto"/>
        <w:tabs>
          <w:tab w:val="left" w:pos="525" w:leader="none"/>
          <w:tab w:val="left" w:pos="1050" w:leader="none"/>
        </w:tabs>
        <w:rPr>
          <w:bCs/>
          <w:sz w:val="24"/>
          <w:szCs w:val="24"/>
          <w:lang w:val="zh-CN"/>
        </w:rPr>
      </w:pPr>
      <w:r>
        <w:rPr>
          <w:rFonts w:hint="eastAsia"/>
          <w:bCs/>
          <w:sz w:val="24"/>
          <w:szCs w:val="24"/>
          <w:lang w:val="zh-CN"/>
        </w:rPr>
        <w:t xml:space="preserve">6.1暗标编制应按采购文件规定的格式制作，要求版面整洁、字迹清楚、不得涂改、不得标注</w:t>
      </w:r>
      <w:r>
        <w:rPr>
          <w:rFonts w:hint="eastAsia"/>
          <w:bCs/>
          <w:sz w:val="24"/>
          <w:szCs w:val="24"/>
          <w:lang w:val="zh-CN" w:eastAsia="zh-CN"/>
        </w:rPr>
        <w:t xml:space="preserve">或进行底纹、阴影、水印等特殊设置</w:t>
      </w:r>
      <w:r>
        <w:rPr>
          <w:rFonts w:hint="eastAsia"/>
          <w:bCs/>
          <w:sz w:val="24"/>
          <w:szCs w:val="24"/>
          <w:lang w:val="zh-CN"/>
        </w:rPr>
        <w:t xml:space="preserve">。</w:t>
      </w:r>
      <w:r/>
    </w:p>
    <w:p>
      <w:pPr>
        <w:ind w:firstLine="480"/>
        <w:spacing w:line="360" w:lineRule="auto"/>
        <w:tabs>
          <w:tab w:val="left" w:pos="525" w:leader="none"/>
          <w:tab w:val="left" w:pos="1050" w:leader="none"/>
        </w:tabs>
        <w:rPr>
          <w:rFonts w:hint="default" w:eastAsia="宋体"/>
          <w:bCs/>
          <w:sz w:val="24"/>
          <w:szCs w:val="24"/>
          <w:lang w:val="en-US" w:eastAsia="zh-CN"/>
        </w:rPr>
      </w:pPr>
      <w:r>
        <w:rPr>
          <w:rFonts w:hint="eastAsia"/>
          <w:bCs/>
          <w:sz w:val="24"/>
          <w:szCs w:val="24"/>
          <w:lang w:val="zh-CN"/>
        </w:rPr>
        <w:t xml:space="preserve">6.2</w:t>
      </w:r>
      <w:r>
        <w:rPr>
          <w:rFonts w:hint="eastAsia" w:ascii="Times New Roman" w:eastAsia="宋体"/>
          <w:bCs/>
          <w:sz w:val="24"/>
          <w:szCs w:val="24"/>
          <w:lang w:val="en-US" w:eastAsia="zh-CN"/>
        </w:rPr>
        <w:t xml:space="preserve">服务方案暗标页数不得多于300页</w:t>
      </w:r>
      <w:r>
        <w:rPr>
          <w:rFonts w:hint="eastAsia"/>
          <w:bCs/>
          <w:sz w:val="24"/>
          <w:szCs w:val="24"/>
          <w:lang w:val="en-US" w:eastAsia="zh-CN"/>
        </w:rPr>
        <w:t xml:space="preserve">（封面、目录除外）；</w:t>
      </w:r>
      <w:r>
        <w:rPr>
          <w:rFonts w:hint="eastAsia"/>
          <w:bCs/>
          <w:sz w:val="24"/>
          <w:szCs w:val="24"/>
          <w:lang w:val="zh-CN"/>
        </w:rPr>
        <w:t xml:space="preserve">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w:t>
      </w:r>
      <w:r>
        <w:rPr>
          <w:rFonts w:hint="eastAsia"/>
          <w:bCs/>
          <w:sz w:val="24"/>
          <w:szCs w:val="24"/>
          <w:lang w:val="en-US" w:eastAsia="zh-CN"/>
        </w:rPr>
        <w:t xml:space="preserve">写</w:t>
      </w:r>
      <w:r>
        <w:rPr>
          <w:rFonts w:hint="eastAsia"/>
          <w:bCs/>
          <w:sz w:val="24"/>
          <w:szCs w:val="24"/>
          <w:lang w:val="zh-CN"/>
        </w:rPr>
        <w:t xml:space="preserve">法。</w:t>
      </w:r>
      <w:r/>
    </w:p>
    <w:p>
      <w:pPr>
        <w:ind w:firstLine="480"/>
        <w:spacing w:line="360" w:lineRule="auto"/>
        <w:tabs>
          <w:tab w:val="left" w:pos="525" w:leader="none"/>
          <w:tab w:val="left" w:pos="1050" w:leader="none"/>
        </w:tabs>
        <w:rPr>
          <w:rFonts w:hint="default"/>
          <w:bCs/>
          <w:sz w:val="24"/>
          <w:szCs w:val="24"/>
          <w:highlight w:val="none"/>
          <w:lang w:val="en-US" w:eastAsia="zh-CN"/>
        </w:rPr>
      </w:pPr>
      <w:r>
        <w:rPr>
          <w:rFonts w:hint="eastAsia"/>
          <w:bCs/>
          <w:sz w:val="24"/>
          <w:szCs w:val="24"/>
          <w:lang w:val="zh-CN"/>
        </w:rPr>
        <w:t xml:space="preserve">6.3</w:t>
      </w:r>
      <w:r>
        <w:rPr>
          <w:rFonts w:hint="eastAsia"/>
          <w:bCs/>
          <w:sz w:val="24"/>
          <w:szCs w:val="24"/>
          <w:lang w:val="zh-CN" w:eastAsia="zh-CN"/>
        </w:rPr>
        <w:t xml:space="preserve">排版要求：页面采用A4版面，字体为小四号宋体，</w:t>
      </w:r>
      <w:r>
        <w:rPr>
          <w:rFonts w:hint="eastAsia"/>
          <w:bCs/>
          <w:sz w:val="24"/>
          <w:szCs w:val="24"/>
          <w:lang w:val="en-US" w:eastAsia="zh-CN"/>
        </w:rPr>
        <w:t xml:space="preserve">使用1.5倍行间距，</w:t>
      </w:r>
      <w:r>
        <w:rPr>
          <w:rFonts w:hint="eastAsia"/>
          <w:bCs/>
          <w:sz w:val="24"/>
          <w:szCs w:val="24"/>
          <w:lang w:val="zh-CN" w:eastAsia="zh-CN"/>
        </w:rPr>
        <w:t xml:space="preserve">不得出现彩色文字，不得出现手写，不得有空白页，如有平面布置图、进度表、网络图可采用A3版面编辑，不可编辑的照片、图片、截图中字体、</w:t>
      </w:r>
      <w:r>
        <w:rPr>
          <w:rFonts w:hint="eastAsia"/>
          <w:bCs/>
          <w:sz w:val="24"/>
          <w:szCs w:val="24"/>
          <w:lang w:val="en-US" w:eastAsia="zh-CN"/>
        </w:rPr>
        <w:t xml:space="preserve">颜色</w:t>
      </w:r>
      <w:r>
        <w:rPr>
          <w:rFonts w:hint="eastAsia"/>
          <w:bCs/>
          <w:sz w:val="24"/>
          <w:szCs w:val="24"/>
          <w:lang w:val="zh-CN" w:eastAsia="zh-CN"/>
        </w:rPr>
        <w:t xml:space="preserve">及字号不作限制，对应评分标准模块上传</w:t>
      </w:r>
      <w:r>
        <w:rPr>
          <w:rFonts w:hint="eastAsia"/>
          <w:bCs/>
          <w:sz w:val="24"/>
          <w:szCs w:val="24"/>
          <w:highlight w:val="none"/>
          <w:lang w:val="en-US" w:eastAsia="zh-CN"/>
        </w:rPr>
        <w:t xml:space="preserve">相应内容</w:t>
      </w:r>
      <w:r>
        <w:rPr>
          <w:rFonts w:hint="eastAsia"/>
          <w:bCs/>
          <w:sz w:val="24"/>
          <w:szCs w:val="24"/>
          <w:highlight w:val="none"/>
          <w:lang w:val="zh-CN" w:eastAsia="zh-CN"/>
        </w:rPr>
        <w:t xml:space="preserve">。</w:t>
      </w:r>
      <w:r/>
    </w:p>
    <w:p>
      <w:pPr>
        <w:ind w:firstLine="480"/>
        <w:spacing w:line="360" w:lineRule="auto"/>
        <w:tabs>
          <w:tab w:val="left" w:pos="525" w:leader="none"/>
          <w:tab w:val="left" w:pos="1050" w:leader="none"/>
        </w:tabs>
        <w:rPr>
          <w:bCs/>
          <w:sz w:val="24"/>
          <w:szCs w:val="24"/>
          <w:lang w:val="zh-CN"/>
        </w:rPr>
      </w:pPr>
      <w:r>
        <w:rPr>
          <w:rFonts w:hint="eastAsia"/>
          <w:bCs/>
          <w:sz w:val="24"/>
          <w:szCs w:val="24"/>
          <w:lang w:val="zh-CN"/>
        </w:rPr>
        <w:t xml:space="preserve">页码</w:t>
      </w:r>
      <w:r>
        <w:rPr>
          <w:rFonts w:hint="eastAsia"/>
          <w:bCs/>
          <w:sz w:val="24"/>
          <w:szCs w:val="24"/>
          <w:lang w:val="en-US" w:eastAsia="zh-CN"/>
        </w:rPr>
        <w:t xml:space="preserve">要求</w:t>
      </w:r>
      <w:r>
        <w:rPr>
          <w:rFonts w:hint="eastAsia"/>
          <w:bCs/>
          <w:sz w:val="24"/>
          <w:szCs w:val="24"/>
          <w:lang w:val="zh-CN" w:eastAsia="zh-CN"/>
        </w:rPr>
        <w:t xml:space="preserve">：页码应当连续居中，不得有空白页。不得设置页眉，页脚只准出现页码，采用黑色小5号阿拉伯数字格式，设在页脚</w:t>
      </w:r>
      <w:r>
        <w:rPr>
          <w:rFonts w:hint="eastAsia"/>
          <w:bCs/>
          <w:sz w:val="24"/>
          <w:szCs w:val="24"/>
          <w:highlight w:val="none"/>
          <w:lang w:val="en-US" w:eastAsia="zh-CN"/>
        </w:rPr>
        <w:t xml:space="preserve">居中</w:t>
      </w:r>
      <w:r>
        <w:rPr>
          <w:rFonts w:hint="eastAsia"/>
          <w:bCs/>
          <w:sz w:val="24"/>
          <w:szCs w:val="24"/>
          <w:highlight w:val="none"/>
          <w:lang w:val="zh-CN" w:eastAsia="zh-CN"/>
        </w:rPr>
        <w:t xml:space="preserve">位</w:t>
      </w:r>
      <w:r>
        <w:rPr>
          <w:rFonts w:hint="eastAsia"/>
          <w:bCs/>
          <w:sz w:val="24"/>
          <w:szCs w:val="24"/>
          <w:lang w:val="zh-CN" w:eastAsia="zh-CN"/>
        </w:rPr>
        <w:t xml:space="preserve">置。</w:t>
      </w:r>
      <w:r/>
    </w:p>
    <w:p>
      <w:pPr>
        <w:ind w:firstLine="480"/>
        <w:spacing w:line="360" w:lineRule="auto"/>
        <w:tabs>
          <w:tab w:val="left" w:pos="525" w:leader="none"/>
          <w:tab w:val="left" w:pos="1050" w:leader="none"/>
        </w:tabs>
        <w:rPr>
          <w:bCs/>
          <w:sz w:val="24"/>
          <w:szCs w:val="24"/>
        </w:rPr>
      </w:pP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w:t>
      </w:r>
      <w:r>
        <w:rPr>
          <w:bCs/>
          <w:sz w:val="24"/>
          <w:szCs w:val="24"/>
        </w:rPr>
        <w:t xml:space="preserve">投标费用自理。</w:t>
      </w:r>
      <w:r/>
    </w:p>
    <w:p>
      <w:pPr>
        <w:ind w:firstLine="480"/>
        <w:spacing w:line="360" w:lineRule="auto"/>
        <w:tabs>
          <w:tab w:val="left" w:pos="525" w:leader="none"/>
          <w:tab w:val="left" w:pos="1050" w:leader="none"/>
        </w:tabs>
        <w:rPr>
          <w:b/>
          <w:sz w:val="24"/>
          <w:szCs w:val="24"/>
        </w:rPr>
      </w:pPr>
      <w:r>
        <w:rPr>
          <w:rFonts w:hint="eastAsia" w:ascii="宋体" w:hAnsi="宋体"/>
          <w:bCs/>
          <w:color w:val="000000"/>
          <w:sz w:val="24"/>
          <w:szCs w:val="24"/>
          <w:lang w:val="en-US" w:eastAsia="zh-CN"/>
        </w:rPr>
        <w:t xml:space="preserve">8</w:t>
      </w:r>
      <w:r>
        <w:rPr>
          <w:rFonts w:hint="eastAsia" w:ascii="宋体" w:hAnsi="宋体"/>
          <w:bCs/>
          <w:color w:val="000000"/>
          <w:sz w:val="24"/>
          <w:szCs w:val="24"/>
        </w:rPr>
        <w:t xml:space="preserve">.</w:t>
      </w:r>
      <w:r>
        <w:rPr>
          <w:rFonts w:hint="eastAsia"/>
          <w:b/>
          <w:sz w:val="24"/>
          <w:szCs w:val="24"/>
        </w:rPr>
        <w:t xml:space="preserve">投标人在制作电子投标文件时，请正确关联到对应</w:t>
      </w:r>
      <w:r>
        <w:rPr>
          <w:rFonts w:hint="eastAsia"/>
          <w:b/>
          <w:sz w:val="24"/>
          <w:szCs w:val="24"/>
          <w:lang w:eastAsia="zh-CN"/>
        </w:rPr>
        <w:t xml:space="preserve">页面</w:t>
      </w:r>
      <w:r>
        <w:rPr>
          <w:rFonts w:hint="eastAsia"/>
          <w:b/>
          <w:sz w:val="24"/>
          <w:szCs w:val="24"/>
        </w:rPr>
        <w:t xml:space="preserve">，在评审过程中，评审专家如因在相对应页面找不到该相关联的文件，由此产生的后果由投标人自行承担。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w:t>
      </w:r>
      <w:r>
        <w:rPr>
          <w:rFonts w:hint="eastAsia" w:ascii="宋体" w:hAnsi="宋体"/>
          <w:bCs/>
          <w:color w:val="000000"/>
          <w:sz w:val="24"/>
          <w:szCs w:val="24"/>
          <w:highlight w:val="none"/>
        </w:rPr>
        <w:t xml:space="preserve">投标人应由其法定代表人或法定代表人授权代表在规定的网上投标时间内，凭CA数字证书登录江苏</w:t>
      </w:r>
      <w:r>
        <w:rPr>
          <w:rFonts w:hint="eastAsia" w:ascii="宋体" w:hAnsi="宋体"/>
          <w:bCs/>
          <w:color w:val="000000"/>
          <w:sz w:val="24"/>
          <w:szCs w:val="24"/>
        </w:rPr>
        <w:t xml:space="preserve">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2.投标人应对CA数字证书妥善保管，如被他人盗用投标，后果自负。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3.投标人按招标文件规定的网上解密时间进行解密，如未按时解密后果自负。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5.投标人应对要求提供的资格证明文件（如资质证书、资格证书）、技术资料（如白皮书、彩页、手册、检测报告等）扫描上传至投标系统。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6.投标人进行网上投标请参照《政府采购项目电子交易管理操作指南－供应商》。</w:t>
      </w:r>
      <w:r/>
    </w:p>
    <w:p>
      <w:pPr>
        <w:pStyle w:val="1289"/>
        <w:ind w:firstLine="482"/>
        <w:spacing w:line="360" w:lineRule="auto"/>
      </w:pPr>
      <w:r>
        <w:rPr>
          <w:rFonts w:hint="eastAsia"/>
          <w:b/>
          <w:sz w:val="24"/>
          <w:szCs w:val="24"/>
        </w:rPr>
        <w:t xml:space="preserve">7. 特别提醒 ：</w:t>
      </w:r>
      <w:r>
        <w:rPr>
          <w:rFonts w:hint="eastAsia" w:ascii="宋体" w:hAnsi="宋体"/>
          <w:b/>
          <w:bCs/>
          <w:color w:val="000000"/>
          <w:sz w:val="24"/>
          <w:szCs w:val="24"/>
        </w:rPr>
        <w:t xml:space="preserve">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无效投标文件的确认：</w:t>
      </w:r>
      <w:r/>
    </w:p>
    <w:p>
      <w:pPr>
        <w:ind w:firstLine="480"/>
        <w:spacing w:line="360" w:lineRule="auto"/>
        <w:rPr>
          <w:bCs/>
          <w:sz w:val="24"/>
          <w:szCs w:val="24"/>
        </w:rPr>
      </w:pPr>
      <w:r>
        <w:rPr>
          <w:bCs/>
          <w:sz w:val="24"/>
          <w:szCs w:val="24"/>
        </w:rPr>
        <w:t xml:space="preserve">投标人有下列情况之一者，投标文件无效：</w:t>
      </w:r>
      <w:r/>
    </w:p>
    <w:p>
      <w:pPr>
        <w:ind w:firstLine="480"/>
        <w:spacing w:line="360" w:lineRule="auto"/>
        <w:tabs>
          <w:tab w:val="left" w:pos="525" w:leader="none"/>
          <w:tab w:val="left" w:pos="1050" w:leader="none"/>
        </w:tabs>
        <w:rPr>
          <w:bCs/>
          <w:sz w:val="24"/>
          <w:szCs w:val="24"/>
        </w:rPr>
      </w:pPr>
      <w:r>
        <w:rPr>
          <w:rFonts w:hint="eastAsia" w:ascii="宋体" w:hAnsi="宋体"/>
          <w:bCs/>
          <w:color w:val="000000"/>
          <w:sz w:val="24"/>
          <w:szCs w:val="24"/>
        </w:rPr>
        <w:t xml:space="preserve">1.</w:t>
      </w:r>
      <w:r>
        <w:rPr>
          <w:rFonts w:hint="eastAsia"/>
          <w:bCs/>
          <w:sz w:val="24"/>
          <w:szCs w:val="24"/>
        </w:rPr>
        <w:t xml:space="preserve">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ascii="宋体" w:hAnsi="宋体"/>
          <w:bCs/>
          <w:color w:val="000000"/>
          <w:sz w:val="24"/>
          <w:szCs w:val="24"/>
        </w:rPr>
        <w:t xml:space="preserve">2.</w:t>
      </w:r>
      <w:r>
        <w:rPr>
          <w:rFonts w:hint="eastAsia" w:ascii="宋体"/>
          <w:bCs/>
          <w:color w:val="000000"/>
          <w:sz w:val="24"/>
          <w:szCs w:val="24"/>
        </w:rPr>
        <w:t xml:space="preserve">电子投标文件未按招标文件要求签章的；</w:t>
      </w:r>
      <w:r/>
    </w:p>
    <w:p>
      <w:pPr>
        <w:ind w:firstLine="480"/>
        <w:spacing w:line="360" w:lineRule="auto"/>
        <w:tabs>
          <w:tab w:val="left" w:pos="525" w:leader="none"/>
          <w:tab w:val="left" w:pos="1050" w:leader="none"/>
        </w:tabs>
        <w:rPr>
          <w:bCs/>
          <w:sz w:val="24"/>
          <w:szCs w:val="24"/>
        </w:rPr>
      </w:pPr>
      <w:r>
        <w:rPr>
          <w:rFonts w:hint="eastAsia" w:ascii="宋体" w:hAnsi="宋体"/>
          <w:bCs/>
          <w:color w:val="000000"/>
          <w:sz w:val="24"/>
          <w:szCs w:val="24"/>
        </w:rPr>
        <w:t xml:space="preserve">3.投标人未按招标文件要求解密电子投标文件的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ascii="宋体" w:hAnsi="宋体"/>
          <w:bCs/>
          <w:color w:val="000000"/>
          <w:sz w:val="24"/>
          <w:szCs w:val="24"/>
        </w:rPr>
        <w:t xml:space="preserve">4.</w:t>
      </w:r>
      <w:r>
        <w:rPr>
          <w:rFonts w:hint="eastAsia"/>
          <w:bCs/>
          <w:sz w:val="24"/>
          <w:szCs w:val="24"/>
        </w:rPr>
        <w:t xml:space="preserve">投标人的法定代表人授权代表，无法定代表人授权委托书的；</w:t>
      </w:r>
      <w:r/>
    </w:p>
    <w:p>
      <w:pPr>
        <w:ind w:firstLine="480"/>
        <w:spacing w:line="360" w:lineRule="auto"/>
        <w:tabs>
          <w:tab w:val="left" w:pos="525" w:leader="none"/>
          <w:tab w:val="left" w:pos="1050" w:leader="none"/>
        </w:tabs>
        <w:rPr>
          <w:bCs/>
          <w:sz w:val="24"/>
          <w:szCs w:val="24"/>
        </w:rPr>
      </w:pPr>
      <w:r>
        <w:rPr>
          <w:rFonts w:ascii="宋体" w:hAnsi="宋体"/>
          <w:bCs/>
          <w:color w:val="000000"/>
          <w:sz w:val="24"/>
          <w:szCs w:val="24"/>
        </w:rPr>
        <w:t xml:space="preserve">5</w:t>
      </w:r>
      <w:r>
        <w:rPr>
          <w:rFonts w:hint="eastAsia" w:ascii="宋体" w:hAnsi="宋体"/>
          <w:bCs/>
          <w:color w:val="000000"/>
          <w:sz w:val="24"/>
          <w:szCs w:val="24"/>
        </w:rPr>
        <w:t xml:space="preserve">.</w:t>
      </w:r>
      <w:r>
        <w:rPr>
          <w:rFonts w:hint="eastAsia"/>
          <w:bCs/>
          <w:sz w:val="24"/>
          <w:szCs w:val="24"/>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rPr>
      </w:pPr>
      <w:r>
        <w:rPr>
          <w:rFonts w:ascii="宋体" w:hAnsi="宋体"/>
          <w:bCs/>
          <w:color w:val="000000"/>
          <w:sz w:val="24"/>
          <w:szCs w:val="24"/>
        </w:rPr>
        <w:t xml:space="preserve">6</w:t>
      </w:r>
      <w:r>
        <w:rPr>
          <w:rFonts w:hint="eastAsia" w:ascii="宋体" w:hAnsi="宋体"/>
          <w:bCs/>
          <w:color w:val="000000"/>
          <w:sz w:val="24"/>
          <w:szCs w:val="24"/>
        </w:rPr>
        <w:t xml:space="preserve">.</w:t>
      </w:r>
      <w:r>
        <w:rPr>
          <w:rFonts w:hint="eastAsia"/>
          <w:bCs/>
          <w:sz w:val="24"/>
          <w:szCs w:val="24"/>
        </w:rPr>
        <w:t xml:space="preserve">被“信用中国”网站（http://</w:t>
      </w:r>
      <w:r>
        <w:fldChar w:fldCharType="begin"/>
      </w:r>
      <w:r>
        <w:instrText xml:space="preserve"> HYPERLINK "http://www.creditchina.gov.cn" </w:instrText>
      </w:r>
      <w:r>
        <w:fldChar w:fldCharType="separate"/>
      </w:r>
      <w:r>
        <w:rPr>
          <w:rFonts w:hint="eastAsia"/>
          <w:bCs/>
          <w:sz w:val="24"/>
          <w:szCs w:val="24"/>
        </w:rPr>
        <w:t xml:space="preserve">www.creditchina.gov.cn</w:t>
      </w:r>
      <w:r>
        <w:rPr>
          <w:rFonts w:hint="eastAsia"/>
          <w:bCs/>
          <w:sz w:val="24"/>
          <w:szCs w:val="24"/>
        </w:rPr>
        <w:fldChar w:fldCharType="end"/>
      </w:r>
      <w:r>
        <w:rPr>
          <w:rFonts w:hint="eastAsia"/>
          <w:bCs/>
          <w:sz w:val="24"/>
          <w:szCs w:val="24"/>
        </w:rPr>
        <w:t xml:space="preserve">）、中国政府采购网（http://www.ccgp.gov.cn）列入失信被执行人、</w:t>
      </w:r>
      <w:bookmarkStart w:id="11" w:name="_Hlk169167052"/>
      <w:r>
        <w:rPr>
          <w:rFonts w:hint="eastAsia"/>
          <w:bCs/>
          <w:sz w:val="24"/>
          <w:szCs w:val="24"/>
        </w:rPr>
        <w:t xml:space="preserve">重大税收违法失信主体、</w:t>
      </w:r>
      <w:bookmarkEnd w:id="11"/>
      <w:r>
        <w:rPr>
          <w:rFonts w:hint="eastAsia"/>
          <w:bCs/>
          <w:sz w:val="24"/>
          <w:szCs w:val="24"/>
        </w:rPr>
        <w:t xml:space="preserve">政府采购严重违法失信行为记录名单；</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.不同投标人委托同一单位或者个人办理投标事宜的；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.不同投标人的单位负责人为同一人或者存在直接控股、管理关系的；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2</w:t>
      </w:r>
      <w:r>
        <w:rPr>
          <w:rFonts w:hint="eastAsia" w:ascii="宋体" w:hAnsi="宋体" w:cs="宋体"/>
          <w:bCs/>
          <w:sz w:val="24"/>
          <w:szCs w:val="24"/>
          <w:highlight w:val="none"/>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.不同投标人投标文件内容存在非正常一致、项目组成员出现同一人、投标文件中错误（或异常）一致或雷同、电子文档信息一致或雷同的、投标呈规律性差异的；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.不同投标人的投标资料相互混装、不同投标人的委托代理人、项目经理以及其他相关人员有在同一个单位缴纳社会保险、同一投标文件中单位名称落款与公章不是同一单位的；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投标人提交两个（含）以上不同的投标报价或项目（标段）投标总价超过本项目（标段）预算或最高限价的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bCs/>
          <w:color w:val="000000"/>
          <w:sz w:val="24"/>
          <w:szCs w:val="24"/>
        </w:rPr>
        <w:t xml:space="preserve">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0.投标文件内容不全或不符合招标文件中规定的其他实质性要求的；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eastAsia="宋体" w:cs="宋体"/>
          <w:bCs/>
          <w:sz w:val="24"/>
          <w:szCs w:val="24"/>
          <w:highlight w:val="none"/>
          <w:lang w:eastAsia="zh-CN"/>
        </w:rPr>
      </w:pPr>
      <w:r>
        <w:rPr>
          <w:rFonts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eastAsia="宋体" w:cs="宋体"/>
          <w:bCs/>
          <w:color w:val="auto"/>
          <w:sz w:val="24"/>
          <w:szCs w:val="24"/>
          <w:highlight w:val="none"/>
        </w:rPr>
        <w:t xml:space="preserve">暗标未按招标文件要求编制的</w:t>
      </w:r>
      <w:r>
        <w:rPr>
          <w:rFonts w:hint="eastAsia" w:ascii="宋体" w:hAnsi="宋体" w:cs="宋体"/>
          <w:bCs/>
          <w:sz w:val="24"/>
          <w:szCs w:val="24"/>
          <w:highlight w:val="none"/>
          <w:lang w:eastAsia="zh-CN"/>
        </w:rPr>
        <w:t xml:space="preserve">；</w:t>
      </w:r>
      <w:r/>
    </w:p>
    <w:p>
      <w:pPr>
        <w:ind w:firstLine="480"/>
        <w:spacing w:line="360" w:lineRule="auto"/>
        <w:tabs>
          <w:tab w:val="left" w:pos="525" w:leader="none"/>
          <w:tab w:val="left" w:pos="636" w:leader="none"/>
          <w:tab w:val="left" w:pos="94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22</w:t>
      </w:r>
      <w:r>
        <w:rPr>
          <w:rFonts w:hint="eastAsia" w:ascii="宋体" w:hAnsi="宋体" w:cs="宋体"/>
          <w:bCs/>
          <w:sz w:val="24"/>
          <w:szCs w:val="24"/>
          <w:highlight w:val="none"/>
        </w:rPr>
        <w:t xml:space="preserve">.法律法规和招标文件规定的其他无效情形</w:t>
      </w:r>
      <w:r>
        <w:rPr>
          <w:rFonts w:hint="eastAsia" w:ascii="宋体" w:hAnsi="宋体" w:cs="宋体"/>
          <w:bCs/>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2</w:t>
      </w:r>
      <w:r>
        <w:rPr>
          <w:rFonts w:hint="eastAsia" w:ascii="宋体" w:hAnsi="宋体" w:cs="宋体"/>
          <w:b/>
          <w:bCs/>
          <w:color w:val="auto"/>
          <w:sz w:val="24"/>
          <w:szCs w:val="21"/>
          <w:highlight w:val="none"/>
          <w:shd w:val="clear" w:color="auto" w:fill="auto"/>
          <w:lang w:val="en-US" w:eastAsia="zh-CN"/>
        </w:rPr>
        <w:t xml:space="preserve">3</w:t>
      </w:r>
      <w:r>
        <w:rPr>
          <w:rFonts w:hint="eastAsia" w:ascii="宋体" w:hAnsi="宋体" w:eastAsia="宋体" w:cs="宋体"/>
          <w:b/>
          <w:bCs/>
          <w:color w:val="auto"/>
          <w:sz w:val="24"/>
          <w:szCs w:val="21"/>
          <w:highlight w:val="none"/>
          <w:shd w:val="clear" w:color="auto" w:fill="auto"/>
          <w:lang w:eastAsia="zh-CN"/>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（1）评审中出现下列情形之一的，评审委员会应当启动异常低价投标（响应）审查程序：</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③投标（响应）报价低于采购项目最高限价45%的，即投标（响应）报价&lt;采购项目最高限价×45%；</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④评审委员会基于专业判断，认为供应商报价过低，有可能影响产品质量或者不能诚信履约的其他情形。</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shd w:val="clear" w:color="auto" w:fill="ffffff"/>
        <w:widowControl/>
        <w:rPr>
          <w:rFonts w:hint="eastAsia" w:ascii="宋体" w:hAnsi="宋体" w:eastAsia="宋体" w:cs="宋体"/>
          <w:b/>
          <w:bCs/>
          <w:color w:val="auto"/>
          <w:sz w:val="24"/>
          <w:szCs w:val="21"/>
          <w:highlight w:val="none"/>
          <w:lang w:eastAsia="en-US"/>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shd w:val="clear" w:color="auto" w:fill="auto"/>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525" w:leader="none"/>
          <w:tab w:val="left" w:pos="636" w:leader="none"/>
          <w:tab w:val="left" w:pos="945" w:leader="none"/>
        </w:tabs>
        <w:rPr>
          <w:rFonts w:hint="eastAsia" w:ascii="宋体" w:hAnsi="宋体" w:cs="宋体"/>
          <w:bCs/>
          <w:sz w:val="24"/>
          <w:szCs w:val="24"/>
          <w:highlight w:val="none"/>
        </w:rPr>
      </w:pPr>
      <w:r>
        <w:rPr>
          <w:rFonts w:hint="eastAsia" w:ascii="宋体" w:hAnsi="宋体" w:eastAsia="宋体" w:cs="宋体"/>
          <w:b/>
          <w:bCs/>
          <w:color w:val="auto"/>
          <w:sz w:val="24"/>
          <w:szCs w:val="21"/>
          <w:highlight w:val="none"/>
          <w:shd w:val="clear" w:color="auto" w:fill="auto"/>
          <w:lang w:eastAsia="zh-CN"/>
        </w:rPr>
        <w:t xml:space="preserve">（3）财政部门在投诉处理、监督检查中发现评审委员会未按规定对异常低价开展审查的，依法予以纠正并追究评审专家的法律责任。</w:t>
      </w:r>
      <w:r/>
    </w:p>
    <w:p>
      <w:pPr>
        <w:ind w:left="420" w:firstLine="60"/>
        <w:spacing w:line="360" w:lineRule="auto"/>
        <w:tabs>
          <w:tab w:val="left" w:pos="420" w:leader="none"/>
        </w:tabs>
        <w:rPr>
          <w:rFonts w:hint="eastAsia" w:eastAsia="黑体"/>
          <w:bCs/>
          <w:sz w:val="24"/>
          <w:szCs w:val="24"/>
          <w:highlight w:val="none"/>
        </w:rPr>
        <w:outlineLvl w:val="0"/>
      </w:pPr>
      <w:r>
        <w:rPr>
          <w:rFonts w:hint="eastAsia" w:ascii="宋体" w:hAnsi="宋体"/>
          <w:b w:val="0"/>
          <w:bCs/>
          <w:sz w:val="24"/>
          <w:lang w:val="en-US" w:eastAsia="zh-CN"/>
        </w:rPr>
        <w:t xml:space="preserve">24.</w:t>
      </w:r>
      <w:r>
        <w:rPr>
          <w:rFonts w:hint="eastAsia" w:ascii="宋体" w:hAnsi="宋体"/>
          <w:b w:val="0"/>
          <w:bCs/>
          <w:color w:val="000000" w:themeColor="text1"/>
          <w:sz w:val="24"/>
          <w:highlight w:val="none"/>
          <w14:textFill>
            <w14:solidFill>
              <w14:schemeClr w14:val="tx1"/>
            </w14:solidFill>
          </w14:textFill>
        </w:rPr>
        <w:t xml:space="preserve">投标系统中不同投标人的MAC地址一致或标书制作工具客户端标识码一致的。</w:t>
      </w:r>
      <w:r/>
    </w:p>
    <w:p>
      <w:pPr>
        <w:ind w:left="420" w:firstLine="60"/>
        <w:spacing w:line="360" w:lineRule="auto"/>
        <w:tabs>
          <w:tab w:val="left" w:pos="420" w:leader="none"/>
        </w:tabs>
        <w:rPr>
          <w:rFonts w:eastAsia="黑体"/>
          <w:bCs/>
          <w:sz w:val="24"/>
          <w:szCs w:val="24"/>
          <w:highlight w:val="none"/>
        </w:rPr>
        <w:outlineLvl w:val="0"/>
      </w:pPr>
      <w:r>
        <w:rPr>
          <w:rFonts w:hint="eastAsia" w:eastAsia="黑体"/>
          <w:bCs/>
          <w:sz w:val="24"/>
          <w:szCs w:val="24"/>
          <w:highlight w:val="none"/>
        </w:rPr>
        <w:t xml:space="preserve">（九）开标、评标：</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1．</w:t>
      </w:r>
      <w:r>
        <w:rPr>
          <w:rFonts w:hint="eastAsia" w:ascii="宋体" w:hAnsi="宋体"/>
          <w:bCs/>
          <w:color w:val="000000"/>
          <w:sz w:val="24"/>
          <w:szCs w:val="24"/>
          <w:highlight w:val="none"/>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 </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（1）</w:t>
      </w:r>
      <w:r>
        <w:rPr>
          <w:rFonts w:hint="eastAsia"/>
          <w:highlight w:val="none"/>
        </w:rPr>
        <w:t xml:space="preserve"> </w:t>
      </w:r>
      <w:r>
        <w:rPr>
          <w:rFonts w:hint="eastAsia" w:ascii="宋体" w:hAnsi="宋体"/>
          <w:bCs/>
          <w:color w:val="000000"/>
          <w:sz w:val="24"/>
          <w:szCs w:val="24"/>
          <w:highlight w:val="none"/>
        </w:rPr>
        <w:t xml:space="preserve">投标文件报价出现前后不一致的，按照下列规定修正：</w:t>
      </w:r>
      <w:r>
        <w:rPr>
          <w:rFonts w:ascii="宋体" w:hAnsi="宋体"/>
          <w:bCs/>
          <w:color w:val="000000"/>
          <w:sz w:val="24"/>
          <w:szCs w:val="24"/>
          <w:highlight w:val="none"/>
        </w:rPr>
        <w:t xml:space="preserve"> </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1"/>
          <w:highlight w:val="none"/>
          <w:shd w:val="clear" w:color="auto" w:fill="auto"/>
          <w:lang w:eastAsia="zh-CN"/>
        </w:rPr>
        <w:t xml:space="preserve">评审中出现下列情形之一的，评审委员会应当启动异常低价投标（响应）审查程序：</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③投标（响应）报价低于采购项目最高限价45%的，即投标（响应）报价&lt;采购项目最高限价×45%；</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④评审委员会基于专业判断，认为供应商报价过低，有可能影响产品质量或者不能诚信履约的其他情形。</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shd w:val="clear" w:color="auto" w:fill="ffffff"/>
        <w:widowControl/>
        <w:rPr>
          <w:rFonts w:hint="eastAsia" w:ascii="宋体" w:hAnsi="宋体" w:eastAsia="宋体" w:cs="宋体"/>
          <w:color w:val="auto"/>
          <w:sz w:val="24"/>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shd w:val="clear" w:color="auto" w:fill="auto"/>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eastAsia="宋体" w:cs="宋体"/>
          <w:color w:val="auto"/>
          <w:sz w:val="24"/>
          <w:szCs w:val="21"/>
          <w:highlight w:val="none"/>
          <w:shd w:val="clear" w:color="auto" w:fill="auto"/>
          <w:lang w:eastAsia="zh-CN"/>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）投标人未参加开标的，视同认可开标结果。</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4．评标程序</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color w:val="000000"/>
          <w:sz w:val="24"/>
          <w:szCs w:val="24"/>
          <w:highlight w:val="none"/>
        </w:rPr>
        <w:t xml:space="preserve">评标工作由无锡市百勤工程咨询房地产估价有限公司负责组织，具体评标事务由依法组建的评标委员会负责。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w:t>
      </w:r>
      <w:r>
        <w:rPr>
          <w:rFonts w:ascii="宋体" w:hAnsi="宋体"/>
          <w:bCs/>
          <w:sz w:val="24"/>
          <w:szCs w:val="24"/>
          <w:highlight w:val="none"/>
        </w:rPr>
        <w:t xml:space="preserve">1</w:t>
      </w:r>
      <w:r>
        <w:rPr>
          <w:rFonts w:hint="eastAsia" w:ascii="宋体" w:hAnsi="宋体"/>
          <w:bCs/>
          <w:color w:val="000000"/>
          <w:sz w:val="24"/>
          <w:szCs w:val="24"/>
          <w:highlight w:val="none"/>
        </w:rPr>
        <w:t xml:space="preserve">）</w:t>
      </w:r>
      <w:r>
        <w:rPr>
          <w:rFonts w:ascii="宋体" w:hAnsi="宋体"/>
          <w:bCs/>
          <w:sz w:val="24"/>
          <w:szCs w:val="24"/>
          <w:highlight w:val="none"/>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highlight w:val="none"/>
        </w:rPr>
      </w:pPr>
      <w:r>
        <w:rPr>
          <w:bCs/>
          <w:sz w:val="24"/>
          <w:szCs w:val="24"/>
          <w:highlight w:val="none"/>
        </w:rPr>
        <w:t xml:space="preserve">A．资格性检查。采购人依据法律法规和招标文件的规定，对投标文件中的资格证明、投标（报价）承诺函等进行审查；通过“信用中国”网站（</w:t>
      </w:r>
      <w:r>
        <w:rPr>
          <w:rFonts w:hint="eastAsia"/>
          <w:bCs/>
          <w:sz w:val="24"/>
          <w:szCs w:val="24"/>
          <w:highlight w:val="none"/>
        </w:rPr>
        <w:t xml:space="preserve">http://www.creditchina.gov.cn</w:t>
      </w:r>
      <w:r>
        <w:rPr>
          <w:bCs/>
          <w:sz w:val="24"/>
          <w:szCs w:val="24"/>
          <w:highlight w:val="none"/>
        </w:rPr>
        <w:t xml:space="preserve">）</w:t>
      </w:r>
      <w:r>
        <w:rPr>
          <w:rFonts w:hint="eastAsia"/>
          <w:bCs/>
          <w:sz w:val="24"/>
          <w:szCs w:val="24"/>
          <w:highlight w:val="none"/>
        </w:rPr>
        <w:t xml:space="preserve">、中国政府采购网（http://www.ccgp.gov.cn）</w:t>
      </w:r>
      <w:r>
        <w:rPr>
          <w:bCs/>
          <w:sz w:val="24"/>
          <w:szCs w:val="24"/>
          <w:highlight w:val="none"/>
        </w:rPr>
        <w:t xml:space="preserve">查询投标供应商在投标截止时间之前，是否被列入失信被执行人、</w:t>
      </w:r>
      <w:bookmarkStart w:id="12" w:name="_Hlk169167111"/>
      <w:r>
        <w:rPr>
          <w:bCs/>
          <w:sz w:val="24"/>
          <w:szCs w:val="24"/>
          <w:highlight w:val="none"/>
        </w:rPr>
        <w:t xml:space="preserve">重大税收违法</w:t>
      </w:r>
      <w:r>
        <w:rPr>
          <w:rFonts w:hint="eastAsia"/>
          <w:bCs/>
          <w:sz w:val="24"/>
          <w:szCs w:val="24"/>
          <w:highlight w:val="none"/>
        </w:rPr>
        <w:t xml:space="preserve">失信主体</w:t>
      </w:r>
      <w:r>
        <w:rPr>
          <w:bCs/>
          <w:sz w:val="24"/>
          <w:szCs w:val="24"/>
          <w:highlight w:val="none"/>
        </w:rPr>
        <w:t xml:space="preserve">、</w:t>
      </w:r>
      <w:bookmarkEnd w:id="12"/>
      <w:r>
        <w:rPr>
          <w:bCs/>
          <w:sz w:val="24"/>
          <w:szCs w:val="24"/>
          <w:highlight w:val="none"/>
        </w:rPr>
        <w:t xml:space="preserve">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highlight w:val="none"/>
        </w:rPr>
      </w:pPr>
      <w:r>
        <w:rPr>
          <w:rFonts w:hint="eastAsia"/>
          <w:bCs/>
          <w:sz w:val="24"/>
          <w:szCs w:val="24"/>
          <w:highlight w:val="none"/>
        </w:rPr>
        <w:t xml:space="preserve">特别提醒：</w:t>
      </w:r>
      <w:r>
        <w:rPr>
          <w:rFonts w:hint="eastAsia" w:ascii="宋体" w:hAnsi="宋体" w:cs="宋体"/>
          <w:bCs/>
          <w:sz w:val="24"/>
          <w:szCs w:val="24"/>
          <w:highlight w:val="none"/>
        </w:rPr>
        <w:t xml:space="preserve">资格审查不合格的投标供应商的投标文件不进入后续评审。</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highlight w:val="none"/>
        </w:rPr>
      </w:pPr>
      <w:r>
        <w:rPr>
          <w:rFonts w:hint="eastAsia"/>
          <w:bCs/>
          <w:sz w:val="24"/>
          <w:szCs w:val="24"/>
          <w:highlight w:val="none"/>
        </w:rPr>
        <w:t xml:space="preserve">B</w:t>
      </w:r>
      <w:r>
        <w:rPr>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050" w:leader="none"/>
        </w:tabs>
        <w:rPr>
          <w:bCs/>
          <w:sz w:val="24"/>
          <w:szCs w:val="24"/>
          <w:highlight w:val="none"/>
        </w:rPr>
      </w:pPr>
      <w:r>
        <w:rPr>
          <w:rFonts w:hint="eastAsia" w:ascii="宋体" w:hAnsi="宋体" w:cs="宋体"/>
          <w:bCs/>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等线" w:hAnsi="等线" w:eastAsia="等线"/>
          <w:b/>
          <w:szCs w:val="22"/>
        </w:rPr>
      </w:pPr>
      <w:r>
        <w:rPr>
          <w:rFonts w:hint="eastAsia"/>
          <w:b/>
          <w:sz w:val="24"/>
          <w:szCs w:val="24"/>
          <w:highlight w:val="none"/>
        </w:rPr>
        <w:t xml:space="preserve">（</w:t>
      </w:r>
      <w:r>
        <w:rPr>
          <w:b/>
          <w:sz w:val="24"/>
          <w:szCs w:val="24"/>
          <w:highlight w:val="none"/>
        </w:rPr>
        <w:t xml:space="preserve">2</w:t>
      </w:r>
      <w:r>
        <w:rPr>
          <w:rFonts w:hint="eastAsia"/>
          <w:b/>
          <w:sz w:val="24"/>
          <w:szCs w:val="24"/>
          <w:highlight w:val="none"/>
        </w:rPr>
        <w:t xml:space="preserve">）</w:t>
      </w:r>
      <w:r>
        <w:rPr>
          <w:b/>
          <w:sz w:val="24"/>
          <w:szCs w:val="24"/>
          <w:highlight w:val="none"/>
        </w:rPr>
        <w:t xml:space="preserve">澄清有关问题。</w:t>
      </w:r>
      <w:r>
        <w:rPr>
          <w:rFonts w:hint="eastAsia" w:ascii="宋体" w:hAnsi="宋体"/>
          <w:b/>
          <w:color w:val="000000"/>
          <w:sz w:val="24"/>
          <w:szCs w:val="24"/>
          <w:highlight w:val="none"/>
        </w:rPr>
        <w:t xml:space="preserve">对投标文件中含义不明确、同类问题表述不</w:t>
      </w:r>
      <w:r>
        <w:rPr>
          <w:rFonts w:hint="eastAsia" w:ascii="宋体" w:hAnsi="宋体"/>
          <w:b/>
          <w:color w:val="000000"/>
          <w:sz w:val="24"/>
          <w:szCs w:val="24"/>
        </w:rPr>
        <w:t xml:space="preserve">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w:t>
      </w:r>
      <w:r>
        <w:rPr>
          <w:bCs/>
          <w:sz w:val="24"/>
          <w:szCs w:val="24"/>
        </w:rPr>
        <w:t xml:space="preserve">3</w:t>
      </w:r>
      <w:r>
        <w:rPr>
          <w:rFonts w:hint="eastAsia"/>
          <w:bCs/>
          <w:sz w:val="24"/>
          <w:szCs w:val="24"/>
        </w:rPr>
        <w:t xml:space="preserve">）</w:t>
      </w:r>
      <w:r>
        <w:rPr>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rPr>
      </w:pPr>
      <w:r>
        <w:rPr>
          <w:rFonts w:ascii="宋体" w:hAnsi="宋体"/>
          <w:bCs/>
          <w:sz w:val="24"/>
          <w:szCs w:val="24"/>
        </w:rPr>
        <w:t xml:space="preserve">5．评标方法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投标人通过初审的，方可进入比较与评价程序，本项目采用综合评分法。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6．评标标准：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 定标</w:t>
      </w:r>
      <w:r>
        <w:rPr>
          <w:rFonts w:eastAsia="黑体"/>
          <w:bCs/>
          <w:sz w:val="24"/>
          <w:szCs w:val="24"/>
        </w:rPr>
        <w:t xml:space="preserve">：</w:t>
      </w:r>
      <w:r/>
    </w:p>
    <w:p>
      <w:pPr>
        <w:ind w:firstLine="480"/>
        <w:spacing w:line="360" w:lineRule="auto"/>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．评标委员会根据招标文件规定的评标方法和评标标准进行评审，按得分由高到低的原则推荐中标候选人，无锡市百勤工程咨询房地产估价有限公司在评标结束后2个工作日内将评标报告</w:t>
      </w:r>
      <w:r>
        <w:rPr>
          <w:rFonts w:hint="eastAsia" w:ascii="宋体" w:hAnsi="宋体"/>
          <w:bCs/>
          <w:color w:val="000000"/>
          <w:sz w:val="24"/>
          <w:szCs w:val="24"/>
          <w:lang w:eastAsia="zh-CN"/>
        </w:rPr>
        <w:t xml:space="preserve">送达</w:t>
      </w:r>
      <w:r>
        <w:rPr>
          <w:rFonts w:hint="eastAsia" w:ascii="宋体" w:hAnsi="宋体"/>
          <w:bCs/>
          <w:color w:val="000000"/>
          <w:sz w:val="24"/>
          <w:szCs w:val="24"/>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百勤工程咨询房地产估价有限公司将在江苏政府采购网上发布中标公告。无锡市百勤工程咨询房地产估价有限公司和评标委员会对未中标原因不作解释。</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2．在发布中标公告的同时，无锡市百勤工程咨询房地产估价有限公司将向中标供应商</w:t>
      </w:r>
      <w:r>
        <w:rPr>
          <w:rFonts w:hint="eastAsia" w:ascii="宋体" w:hAnsi="宋体"/>
          <w:bCs/>
          <w:sz w:val="24"/>
          <w:szCs w:val="24"/>
          <w:highlight w:val="none"/>
        </w:rPr>
        <w:t xml:space="preserve">签</w:t>
      </w:r>
      <w:r>
        <w:rPr>
          <w:rFonts w:ascii="宋体" w:hAnsi="宋体"/>
          <w:bCs/>
          <w:sz w:val="24"/>
          <w:szCs w:val="24"/>
          <w:highlight w:val="none"/>
        </w:rPr>
        <w:t xml:space="preserve">发中标通知书。</w:t>
      </w:r>
      <w:r>
        <w:rPr>
          <w:rFonts w:hint="eastAsia" w:ascii="宋体" w:hAnsi="宋体" w:cs="宋体"/>
          <w:bCs/>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bCs/>
          <w:sz w:val="24"/>
          <w:szCs w:val="24"/>
          <w:highlight w:val="none"/>
        </w:rPr>
      </w:pPr>
      <w:r/>
      <w:bookmarkStart w:id="13" w:name="_Hlk169189346"/>
      <w:r>
        <w:rPr>
          <w:rFonts w:ascii="宋体" w:hAnsi="宋体"/>
          <w:bCs/>
          <w:sz w:val="24"/>
          <w:szCs w:val="24"/>
          <w:highlight w:val="none"/>
        </w:rPr>
        <w:t xml:space="preserve">3．</w:t>
      </w:r>
      <w:r>
        <w:rPr>
          <w:rFonts w:hint="eastAsia" w:ascii="宋体" w:hAnsi="宋体"/>
          <w:bCs/>
          <w:sz w:val="24"/>
          <w:szCs w:val="24"/>
          <w:highlight w:val="none"/>
        </w:rPr>
        <w:t xml:space="preserve">投标供应商电子投标文件将作为电子档案保存。</w:t>
      </w:r>
      <w:bookmarkEnd w:id="13"/>
      <w:r/>
      <w:r/>
    </w:p>
    <w:p>
      <w:pPr>
        <w:ind w:firstLine="480"/>
        <w:spacing w:line="360" w:lineRule="auto"/>
        <w:rPr>
          <w:rFonts w:eastAsia="黑体"/>
          <w:bCs/>
          <w:sz w:val="24"/>
          <w:szCs w:val="24"/>
          <w:highlight w:val="none"/>
        </w:rPr>
      </w:pPr>
      <w:r>
        <w:rPr>
          <w:rFonts w:hint="eastAsia" w:eastAsia="黑体"/>
          <w:bCs/>
          <w:sz w:val="24"/>
          <w:szCs w:val="24"/>
          <w:highlight w:val="none"/>
        </w:rPr>
        <w:t xml:space="preserve">（十一）质疑处理：</w:t>
      </w:r>
      <w:r/>
    </w:p>
    <w:p>
      <w:pPr>
        <w:ind w:firstLine="480"/>
        <w:spacing w:line="360" w:lineRule="auto"/>
        <w:tabs>
          <w:tab w:val="left" w:pos="1050" w:leader="none"/>
        </w:tabs>
        <w:rPr>
          <w:bCs/>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hint="eastAsia"/>
          <w:bCs/>
          <w:sz w:val="24"/>
          <w:szCs w:val="24"/>
          <w:highlight w:val="none"/>
        </w:rPr>
        <w:t xml:space="preserve">供应商认为采购文件、采购过程、中标或者成交结果使自己的权益受到损害的，可以在知道或者应知其权益受到损害之日起7个工作日内，以书面形式向采购人、无锡市百勤工程咨询房地产估价有限公司提出质疑。上述应知其权益受到损害之日具体指：</w:t>
      </w:r>
      <w:r/>
    </w:p>
    <w:p>
      <w:pPr>
        <w:ind w:firstLine="480"/>
        <w:spacing w:line="360" w:lineRule="auto"/>
        <w:tabs>
          <w:tab w:val="left" w:pos="1050" w:leader="none"/>
        </w:tabs>
        <w:rPr>
          <w:bCs/>
          <w:sz w:val="24"/>
          <w:szCs w:val="24"/>
          <w:highlight w:val="none"/>
        </w:rPr>
      </w:pPr>
      <w:r>
        <w:rPr>
          <w:rFonts w:hint="eastAsia" w:ascii="宋体" w:hAnsi="宋体" w:cs="宋体"/>
          <w:bCs/>
          <w:sz w:val="24"/>
          <w:szCs w:val="24"/>
          <w:highlight w:val="none"/>
          <w:lang w:val="zh-CN"/>
        </w:rPr>
        <w:t xml:space="preserve">1.1</w:t>
      </w:r>
      <w:r>
        <w:rPr>
          <w:rFonts w:hint="eastAsia"/>
          <w:bCs/>
          <w:sz w:val="24"/>
          <w:szCs w:val="24"/>
          <w:highlight w:val="none"/>
        </w:rPr>
        <w:t xml:space="preserve">对采购文件提出质疑的，为获取采购文件或者采购文件公告期限届满之日；</w:t>
      </w:r>
      <w:r/>
    </w:p>
    <w:p>
      <w:pPr>
        <w:ind w:firstLine="480"/>
        <w:spacing w:line="360" w:lineRule="auto"/>
        <w:tabs>
          <w:tab w:val="left" w:pos="1050" w:leader="none"/>
        </w:tabs>
        <w:rPr>
          <w:bCs/>
          <w:sz w:val="24"/>
          <w:szCs w:val="24"/>
          <w:highlight w:val="none"/>
        </w:rPr>
      </w:pPr>
      <w:r>
        <w:rPr>
          <w:rFonts w:hint="eastAsia" w:ascii="宋体" w:hAnsi="宋体" w:cs="宋体"/>
          <w:bCs/>
          <w:sz w:val="24"/>
          <w:szCs w:val="24"/>
          <w:highlight w:val="none"/>
          <w:lang w:val="zh-CN"/>
        </w:rPr>
        <w:t xml:space="preserve">1.2对采购过程提出质疑的，为各采购程序环节结束之日；</w:t>
      </w:r>
      <w:r/>
    </w:p>
    <w:p>
      <w:pPr>
        <w:ind w:firstLine="480"/>
        <w:spacing w:line="360" w:lineRule="auto"/>
        <w:tabs>
          <w:tab w:val="left" w:pos="1050" w:leader="none"/>
        </w:tabs>
        <w:rPr>
          <w:bCs/>
          <w:sz w:val="24"/>
          <w:szCs w:val="24"/>
          <w:highlight w:val="none"/>
        </w:rPr>
      </w:pPr>
      <w:r>
        <w:rPr>
          <w:rFonts w:hint="eastAsia" w:ascii="宋体" w:hAnsi="宋体" w:cs="宋体"/>
          <w:bCs/>
          <w:sz w:val="24"/>
          <w:szCs w:val="24"/>
          <w:highlight w:val="none"/>
          <w:lang w:val="zh-CN"/>
        </w:rPr>
        <w:t xml:space="preserve">1.3对中标或者成交结果提出质疑的，为中标或者成交结果公告期限届满之日。</w:t>
      </w:r>
      <w:r/>
    </w:p>
    <w:p>
      <w:pPr>
        <w:ind w:firstLine="480"/>
        <w:spacing w:line="360" w:lineRule="auto"/>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2．</w:t>
      </w:r>
      <w:r>
        <w:rPr>
          <w:rFonts w:hint="eastAsia"/>
          <w:bCs/>
          <w:sz w:val="24"/>
          <w:szCs w:val="24"/>
          <w:highlight w:val="none"/>
        </w:rPr>
        <w:t xml:space="preserve">针对同一采购程序环节的质疑，须在法定质疑期内一次性提出。</w:t>
      </w:r>
      <w:r>
        <w:rPr>
          <w:rFonts w:hint="eastAsia" w:ascii="宋体" w:hAnsi="宋体" w:cs="宋体"/>
          <w:bCs/>
          <w:sz w:val="24"/>
          <w:szCs w:val="24"/>
          <w:highlight w:val="none"/>
          <w:lang w:val="zh-CN"/>
        </w:rPr>
        <w:t xml:space="preserve">供应商如在法定期限内对同一采购程序环节提出多次质疑的，</w:t>
      </w:r>
      <w:r>
        <w:rPr>
          <w:rFonts w:hint="eastAsia"/>
          <w:bCs/>
          <w:sz w:val="24"/>
          <w:szCs w:val="24"/>
          <w:highlight w:val="none"/>
        </w:rPr>
        <w:t xml:space="preserve">采购人、无锡市百勤工程咨询房地产估价有限公司</w:t>
      </w:r>
      <w:r>
        <w:rPr>
          <w:rFonts w:hint="eastAsia" w:ascii="宋体" w:hAnsi="宋体" w:cs="宋体"/>
          <w:bCs/>
          <w:sz w:val="24"/>
          <w:szCs w:val="24"/>
          <w:highlight w:val="none"/>
          <w:lang w:val="zh-CN"/>
        </w:rPr>
        <w:t xml:space="preserve">将只对供应商第一次质疑作出答复。</w:t>
      </w:r>
      <w:r/>
    </w:p>
    <w:p>
      <w:pPr>
        <w:ind w:firstLine="480"/>
        <w:spacing w:line="360" w:lineRule="auto"/>
        <w:tabs>
          <w:tab w:val="left" w:pos="1050" w:leader="none"/>
        </w:tabs>
        <w:rPr>
          <w:bCs/>
          <w:sz w:val="24"/>
          <w:szCs w:val="24"/>
          <w:highlight w:val="none"/>
        </w:rPr>
      </w:pPr>
      <w:r>
        <w:rPr>
          <w:rFonts w:hint="eastAsia" w:ascii="宋体" w:hAnsi="宋体"/>
          <w:bCs/>
          <w:color w:val="000000"/>
          <w:sz w:val="24"/>
          <w:szCs w:val="24"/>
          <w:highlight w:val="none"/>
        </w:rPr>
        <w:t xml:space="preserve">3．</w:t>
      </w:r>
      <w:r>
        <w:rPr>
          <w:rFonts w:hint="eastAsia"/>
          <w:bCs/>
          <w:sz w:val="24"/>
          <w:szCs w:val="24"/>
          <w:highlight w:val="none"/>
        </w:rPr>
        <w:t xml:space="preserve">提出质疑的供应商应当是参与所质疑项目采购活动的供应商。在提供书面质疑的同时须提供已依法获取采购文件的证明，采购人或无锡市百勤工程咨询房地产估价有限公司有权向</w:t>
      </w:r>
      <w:r>
        <w:rPr>
          <w:rFonts w:hint="eastAsia" w:ascii="宋体" w:hAnsi="宋体" w:cs="宋体"/>
          <w:bCs/>
          <w:sz w:val="24"/>
          <w:szCs w:val="24"/>
          <w:highlight w:val="none"/>
          <w:lang w:val="zh-CN"/>
        </w:rPr>
        <w:t xml:space="preserve">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4．</w:t>
      </w:r>
      <w:r>
        <w:rPr>
          <w:rFonts w:hint="eastAsia"/>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s="宋体"/>
          <w:bCs/>
          <w:sz w:val="24"/>
          <w:szCs w:val="24"/>
          <w:highlight w:val="none"/>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highlight w:val="none"/>
          <w:lang w:val="zh-CN"/>
        </w:rPr>
      </w:pPr>
      <w:r>
        <w:rPr>
          <w:rFonts w:hint="eastAsia"/>
          <w:bCs/>
          <w:sz w:val="24"/>
          <w:szCs w:val="24"/>
          <w:highlight w:val="none"/>
        </w:rPr>
        <w:t xml:space="preserve">5</w:t>
      </w:r>
      <w:r>
        <w:rPr>
          <w:rFonts w:hint="eastAsia" w:ascii="宋体" w:hAnsi="宋体"/>
          <w:bCs/>
          <w:color w:val="000000"/>
          <w:sz w:val="24"/>
          <w:szCs w:val="24"/>
          <w:highlight w:val="none"/>
        </w:rPr>
        <w:t xml:space="preserve">．</w:t>
      </w:r>
      <w:r>
        <w:rPr>
          <w:rFonts w:hint="eastAsia"/>
          <w:bCs/>
          <w:sz w:val="24"/>
          <w:szCs w:val="24"/>
          <w:highlight w:val="none"/>
        </w:rPr>
        <w:t xml:space="preserve">采购人、无锡市百勤工程咨询房地产估价有限公司</w:t>
      </w:r>
      <w:r>
        <w:rPr>
          <w:rFonts w:hint="eastAsia" w:ascii="宋体" w:hAnsi="宋体" w:cs="宋体"/>
          <w:bCs/>
          <w:sz w:val="24"/>
          <w:szCs w:val="24"/>
          <w:highlight w:val="none"/>
          <w:lang w:val="zh-CN"/>
        </w:rPr>
        <w:t xml:space="preserve">只接收以纸质原件形式送达的质疑，质疑供应商可通过面交或邮寄方式送达（采购人和</w:t>
      </w:r>
      <w:r>
        <w:rPr>
          <w:rFonts w:hint="eastAsia"/>
          <w:bCs/>
          <w:sz w:val="24"/>
          <w:szCs w:val="24"/>
          <w:highlight w:val="none"/>
        </w:rPr>
        <w:t xml:space="preserve">无锡市百勤工程咨询房地产估价有限公司</w:t>
      </w:r>
      <w:r>
        <w:rPr>
          <w:rFonts w:hint="eastAsia" w:ascii="宋体" w:hAnsi="宋体" w:cs="宋体"/>
          <w:bCs/>
          <w:sz w:val="24"/>
          <w:szCs w:val="24"/>
          <w:highlight w:val="none"/>
          <w:lang w:val="zh-CN"/>
        </w:rPr>
        <w:t xml:space="preserve">不接受未填写快递运单的快件）。</w:t>
      </w:r>
      <w:r/>
    </w:p>
    <w:p>
      <w:pPr>
        <w:ind w:firstLine="480"/>
        <w:spacing w:line="360" w:lineRule="auto"/>
        <w:rPr>
          <w:rFonts w:hint="eastAsia" w:ascii="宋体" w:hAnsi="宋体" w:cs="宋体"/>
          <w:bCs/>
          <w:sz w:val="24"/>
          <w:szCs w:val="24"/>
          <w:highlight w:val="none"/>
          <w:lang w:val="zh-CN"/>
        </w:rPr>
      </w:pPr>
      <w:r>
        <w:rPr>
          <w:rFonts w:hint="eastAsia"/>
          <w:bCs/>
          <w:sz w:val="24"/>
          <w:szCs w:val="24"/>
          <w:highlight w:val="none"/>
        </w:rPr>
        <w:t xml:space="preserve">6</w:t>
      </w:r>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以下情形的质疑不予受理</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6.1 质疑函的填写不符合《政府采购质疑和投诉办法》第十二条规定的内容要求。</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6.2 超出政府采购法定期限的质疑。</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6.3 以传真、电子邮件等方式递交的非原件形式的质疑。</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7</w:t>
      </w:r>
      <w:r>
        <w:rPr>
          <w:rFonts w:hint="eastAsia" w:ascii="宋体" w:hAnsi="宋体"/>
          <w:bCs/>
          <w:color w:val="000000"/>
          <w:sz w:val="24"/>
          <w:szCs w:val="24"/>
          <w:highlight w:val="none"/>
        </w:rPr>
        <w:t xml:space="preserve">．采购人、</w:t>
      </w:r>
      <w:r>
        <w:rPr>
          <w:rFonts w:hint="eastAsia"/>
          <w:bCs/>
          <w:sz w:val="24"/>
          <w:szCs w:val="24"/>
          <w:highlight w:val="none"/>
        </w:rPr>
        <w:t xml:space="preserve">无锡市百勤工程咨询房地产估价有限公司将在收到符合要求的书面质疑后七个工作日内，对质疑内容作出答复。</w:t>
      </w:r>
      <w:r/>
    </w:p>
    <w:p>
      <w:pPr>
        <w:ind w:firstLine="480"/>
        <w:spacing w:line="360" w:lineRule="auto"/>
        <w:rPr>
          <w:rFonts w:hint="eastAsia" w:ascii="宋体" w:hAnsi="宋体" w:cs="宋体"/>
          <w:bCs/>
          <w:sz w:val="24"/>
          <w:szCs w:val="24"/>
          <w:highlight w:val="none"/>
          <w:lang w:val="zh-CN"/>
        </w:rPr>
      </w:pPr>
      <w:r>
        <w:rPr>
          <w:rFonts w:hint="eastAsia"/>
          <w:bCs/>
          <w:sz w:val="24"/>
          <w:szCs w:val="24"/>
          <w:highlight w:val="none"/>
        </w:rPr>
        <w:t xml:space="preserve">8</w:t>
      </w:r>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供应商提出书面质疑必须有理、有据，</w:t>
      </w:r>
      <w:r>
        <w:rPr>
          <w:rFonts w:hint="eastAsia" w:ascii="宋体" w:hAnsi="宋体"/>
          <w:bCs/>
          <w:color w:val="000000"/>
          <w:sz w:val="24"/>
          <w:szCs w:val="24"/>
          <w:highlight w:val="none"/>
        </w:rPr>
        <w:t xml:space="preserve">如质疑查无实据或供应商捏造事实，提供虚假材料进行恶意</w:t>
      </w:r>
      <w:r>
        <w:rPr>
          <w:rFonts w:hint="eastAsia" w:ascii="宋体" w:hAnsi="宋体" w:cs="宋体"/>
          <w:bCs/>
          <w:sz w:val="24"/>
          <w:szCs w:val="24"/>
          <w:highlight w:val="none"/>
          <w:lang w:val="zh-CN"/>
        </w:rPr>
        <w:t xml:space="preserve">质疑或举报</w:t>
      </w:r>
      <w:r>
        <w:rPr>
          <w:rFonts w:hint="eastAsia" w:ascii="宋体" w:hAnsi="宋体"/>
          <w:bCs/>
          <w:color w:val="000000"/>
          <w:sz w:val="24"/>
          <w:szCs w:val="24"/>
          <w:highlight w:val="none"/>
        </w:rPr>
        <w:t xml:space="preserve">，不配合或采用不正当手段干扰政府采购事宜的，</w:t>
      </w:r>
      <w:r>
        <w:rPr>
          <w:rFonts w:hint="eastAsia" w:ascii="宋体" w:hAnsi="宋体" w:cs="宋体"/>
          <w:bCs/>
          <w:sz w:val="24"/>
          <w:szCs w:val="24"/>
          <w:highlight w:val="none"/>
          <w:lang w:val="zh-CN"/>
        </w:rPr>
        <w:t xml:space="preserve">一经查实，</w:t>
      </w:r>
      <w:r>
        <w:rPr>
          <w:rFonts w:hint="eastAsia"/>
          <w:bCs/>
          <w:sz w:val="24"/>
          <w:szCs w:val="24"/>
          <w:highlight w:val="none"/>
        </w:rPr>
        <w:t xml:space="preserve">无锡市百勤工程咨询房地产估价有限公司</w:t>
      </w:r>
      <w:r>
        <w:rPr>
          <w:rFonts w:hint="eastAsia" w:ascii="宋体" w:hAnsi="宋体" w:cs="宋体"/>
          <w:bCs/>
          <w:sz w:val="24"/>
          <w:szCs w:val="24"/>
          <w:highlight w:val="none"/>
          <w:lang w:val="zh-CN"/>
        </w:rPr>
        <w:t xml:space="preserve">有权依据政府采购的有关规定，报请政府采购监管部门对该供应商进行相应的行政处罚和该供应商失信信息的记录。</w:t>
      </w:r>
      <w:r/>
    </w:p>
    <w:p>
      <w:pPr>
        <w:ind w:firstLine="480"/>
        <w:spacing w:line="360" w:lineRule="auto"/>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十</w:t>
      </w:r>
      <w:r>
        <w:rPr>
          <w:rFonts w:hint="eastAsia" w:eastAsia="黑体"/>
          <w:bCs/>
          <w:sz w:val="24"/>
          <w:szCs w:val="24"/>
          <w:highlight w:val="none"/>
          <w:lang w:val="en-US" w:eastAsia="zh-CN"/>
        </w:rPr>
        <w:t xml:space="preserve">二</w:t>
      </w:r>
      <w:r>
        <w:rPr>
          <w:rFonts w:hint="eastAsia" w:eastAsia="黑体"/>
          <w:bCs/>
          <w:sz w:val="24"/>
          <w:szCs w:val="24"/>
          <w:highlight w:val="none"/>
        </w:rPr>
        <w:t xml:space="preserve">）</w:t>
      </w:r>
      <w:bookmarkStart w:id="14" w:name="_Hlk83539604"/>
      <w:r>
        <w:rPr>
          <w:rFonts w:hint="eastAsia" w:eastAsia="黑体"/>
          <w:bCs/>
          <w:sz w:val="24"/>
          <w:szCs w:val="24"/>
          <w:highlight w:val="none"/>
        </w:rPr>
        <w:t xml:space="preserve">废标</w:t>
      </w:r>
      <w:r>
        <w:rPr>
          <w:rFonts w:eastAsia="黑体"/>
          <w:bCs/>
          <w:sz w:val="24"/>
          <w:szCs w:val="24"/>
          <w:highlight w:val="none"/>
        </w:rPr>
        <w:t xml:space="preserve">的确认：</w:t>
      </w:r>
      <w:bookmarkEnd w:id="14"/>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在招标采购中，出现下列情况之一的，</w:t>
      </w:r>
      <w:bookmarkStart w:id="15" w:name="_Hlk83539611"/>
      <w:r>
        <w:rPr>
          <w:rFonts w:hint="eastAsia" w:ascii="宋体" w:hAnsi="宋体"/>
          <w:bCs/>
          <w:sz w:val="24"/>
          <w:szCs w:val="24"/>
          <w:highlight w:val="none"/>
        </w:rPr>
        <w:t xml:space="preserve">应予废标</w:t>
      </w:r>
      <w:r>
        <w:rPr>
          <w:rFonts w:ascii="宋体" w:hAnsi="宋体"/>
          <w:bCs/>
          <w:sz w:val="24"/>
          <w:szCs w:val="24"/>
          <w:highlight w:val="none"/>
        </w:rPr>
        <w:t xml:space="preserve">：</w:t>
      </w:r>
      <w:bookmarkEnd w:id="15"/>
      <w:r/>
      <w:r/>
    </w:p>
    <w:p>
      <w:pPr>
        <w:ind w:firstLine="480"/>
        <w:spacing w:line="360" w:lineRule="auto"/>
        <w:tabs>
          <w:tab w:val="left" w:pos="1155" w:leader="none"/>
          <w:tab w:val="left" w:pos="1260" w:leader="none"/>
        </w:tabs>
        <w:rPr>
          <w:rFonts w:hint="eastAsia" w:ascii="宋体" w:hAnsi="宋体"/>
          <w:bCs/>
          <w:sz w:val="24"/>
          <w:szCs w:val="24"/>
          <w:highlight w:val="none"/>
        </w:rPr>
      </w:pPr>
      <w:r>
        <w:rPr>
          <w:rFonts w:ascii="宋体" w:hAnsi="宋体"/>
          <w:bCs/>
          <w:sz w:val="24"/>
          <w:szCs w:val="24"/>
          <w:highlight w:val="none"/>
        </w:rPr>
        <w:t xml:space="preserve">1．符合专业条件的投标人或者对招标文件作出实质性响应的投标人不足</w:t>
      </w:r>
      <w:r>
        <w:rPr>
          <w:rFonts w:hint="eastAsia" w:ascii="宋体" w:hAnsi="宋体"/>
          <w:bCs/>
          <w:sz w:val="24"/>
          <w:szCs w:val="24"/>
          <w:highlight w:val="none"/>
        </w:rPr>
        <w:t xml:space="preserve">三</w:t>
      </w:r>
      <w:r>
        <w:rPr>
          <w:rFonts w:ascii="宋体" w:hAnsi="宋体"/>
          <w:bCs/>
          <w:sz w:val="24"/>
          <w:szCs w:val="24"/>
          <w:highlight w:val="none"/>
        </w:rPr>
        <w:t xml:space="preserve">家；</w:t>
      </w:r>
      <w:r/>
    </w:p>
    <w:p>
      <w:pPr>
        <w:ind w:firstLine="480"/>
        <w:spacing w:line="360" w:lineRule="auto"/>
        <w:tabs>
          <w:tab w:val="left" w:pos="1155" w:leader="none"/>
          <w:tab w:val="left" w:pos="1260" w:leader="none"/>
        </w:tabs>
        <w:rPr>
          <w:rFonts w:hint="eastAsia" w:ascii="宋体" w:hAnsi="宋体"/>
          <w:bCs/>
          <w:sz w:val="24"/>
          <w:szCs w:val="24"/>
          <w:highlight w:val="none"/>
        </w:rPr>
      </w:pPr>
      <w:r>
        <w:rPr>
          <w:rFonts w:ascii="宋体" w:hAnsi="宋体"/>
          <w:bCs/>
          <w:sz w:val="24"/>
          <w:szCs w:val="24"/>
          <w:highlight w:val="none"/>
        </w:rPr>
        <w:t xml:space="preserve">2．出现影响采购公正的违法、违规行为；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highlight w:val="none"/>
        </w:rPr>
      </w:pPr>
      <w:r>
        <w:rPr>
          <w:rFonts w:ascii="宋体" w:hAnsi="宋体"/>
          <w:bCs/>
          <w:sz w:val="24"/>
          <w:szCs w:val="24"/>
          <w:highlight w:val="none"/>
        </w:rPr>
        <w:t xml:space="preserve">3．投标人的报价均超过采购预算，采购人不能支付的；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highlight w:val="none"/>
        </w:rPr>
      </w:pPr>
      <w:r>
        <w:rPr>
          <w:rFonts w:ascii="宋体" w:hAnsi="宋体"/>
          <w:bCs/>
          <w:sz w:val="24"/>
          <w:szCs w:val="24"/>
          <w:highlight w:val="none"/>
        </w:rPr>
        <w:t xml:space="preserve">4．因重大变故，采购任务取消。</w:t>
      </w:r>
      <w:r/>
    </w:p>
    <w:p>
      <w:pPr>
        <w:ind w:firstLine="480"/>
        <w:spacing w:line="360" w:lineRule="auto"/>
        <w:rPr>
          <w:rFonts w:hint="eastAsia" w:ascii="宋体" w:hAnsi="宋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十</w:t>
      </w:r>
      <w:r>
        <w:rPr>
          <w:rFonts w:hint="eastAsia" w:eastAsia="黑体"/>
          <w:bCs/>
          <w:sz w:val="24"/>
          <w:szCs w:val="24"/>
          <w:highlight w:val="none"/>
          <w:lang w:val="en-US" w:eastAsia="zh-CN"/>
        </w:rPr>
        <w:t xml:space="preserve">三</w:t>
      </w:r>
      <w:r>
        <w:rPr>
          <w:rFonts w:hint="eastAsia" w:eastAsia="黑体"/>
          <w:bCs/>
          <w:sz w:val="24"/>
          <w:szCs w:val="24"/>
          <w:highlight w:val="none"/>
        </w:rPr>
        <w:t xml:space="preserve">）</w:t>
      </w:r>
      <w:r>
        <w:rPr>
          <w:rFonts w:hint="eastAsia" w:ascii="宋体" w:hAnsi="宋体" w:eastAsia="黑体"/>
          <w:bCs/>
          <w:sz w:val="24"/>
          <w:szCs w:val="24"/>
          <w:highlight w:val="none"/>
        </w:rPr>
        <w:t xml:space="preserve">中标</w:t>
      </w:r>
      <w:r>
        <w:rPr>
          <w:rFonts w:eastAsia="黑体"/>
          <w:bCs/>
          <w:sz w:val="24"/>
          <w:szCs w:val="24"/>
          <w:highlight w:val="none"/>
        </w:rPr>
        <w:t xml:space="preserve">无效的确认：</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ascii="宋体" w:hAnsi="宋体"/>
          <w:bCs/>
          <w:sz w:val="24"/>
          <w:szCs w:val="24"/>
          <w:highlight w:val="none"/>
        </w:rPr>
        <w:t xml:space="preserve">1．提供虚假材料谋取中标的；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2．采取不正当手段诋毁、排挤其他投标人的；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3．与采购单位、其他投标人恶意串通的；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4．向采购单位行贿或者提供其他不正当利益的；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投标人有上述1．至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lang w:val="en-US" w:eastAsia="zh-CN"/>
        </w:rPr>
        <w:t xml:space="preserve">四</w:t>
      </w:r>
      <w:r>
        <w:rPr>
          <w:rFonts w:hint="eastAsia" w:eastAsia="黑体"/>
          <w:bCs/>
          <w:sz w:val="24"/>
          <w:szCs w:val="24"/>
        </w:rPr>
        <w:t xml:space="preserve">）</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bCs/>
          <w:sz w:val="24"/>
          <w:szCs w:val="24"/>
        </w:rPr>
        <w:t xml:space="preserve">1．采购人应当自中标通知书发出之日起三十日内，按照招标文件和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p>
    <w:p>
      <w:pPr>
        <w:ind w:firstLine="480"/>
        <w:spacing w:line="360" w:lineRule="auto"/>
        <w:tabs>
          <w:tab w:val="left" w:pos="1050" w:leader="none"/>
        </w:tabs>
        <w:rPr>
          <w:bCs/>
          <w:sz w:val="24"/>
          <w:szCs w:val="24"/>
        </w:rPr>
      </w:pPr>
      <w:r>
        <w:rPr>
          <w:rFonts w:hint="eastAsia"/>
          <w:bCs/>
          <w:sz w:val="24"/>
          <w:szCs w:val="24"/>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bCs/>
          <w:sz w:val="24"/>
          <w:szCs w:val="24"/>
        </w:rPr>
        <w:t xml:space="preserve"> </w:t>
      </w:r>
      <w:r/>
    </w:p>
    <w:p>
      <w:pPr>
        <w:ind w:firstLine="480"/>
        <w:spacing w:line="360" w:lineRule="auto"/>
        <w:tabs>
          <w:tab w:val="left" w:pos="1050" w:leader="none"/>
        </w:tabs>
        <w:rPr>
          <w:bCs/>
          <w:sz w:val="24"/>
          <w:szCs w:val="24"/>
        </w:rPr>
      </w:pPr>
      <w:r>
        <w:rPr>
          <w:bCs/>
          <w:sz w:val="24"/>
          <w:szCs w:val="24"/>
        </w:rPr>
        <w:t xml:space="preserve">3．中标供应商非因不可抗力未履行招、投标文件和合同规定的义务，一经查实，无锡市百勤工程咨询房地产估价有限公司将根据具体情况提请政府采购管理部门作出相应处理。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w:t>
      </w:r>
      <w:r>
        <w:rPr>
          <w:rFonts w:hint="eastAsia" w:eastAsia="黑体"/>
          <w:bCs/>
          <w:sz w:val="24"/>
          <w:szCs w:val="24"/>
          <w:lang w:val="en-US" w:eastAsia="zh-CN"/>
        </w:rPr>
        <w:t xml:space="preserve">五</w:t>
      </w:r>
      <w:r>
        <w:rPr>
          <w:rFonts w:hint="eastAsia" w:eastAsia="黑体"/>
          <w:bCs/>
          <w:sz w:val="24"/>
          <w:szCs w:val="24"/>
        </w:rPr>
        <w:t xml:space="preserve">）政府采购政策</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根据国家扶持中小企业的有关政策，在我单位组织的采购项目中标（成交）的供应商，如需要政府采购合同融资，请按锡财购</w:t>
      </w:r>
      <w:r>
        <w:rPr>
          <w:rFonts w:hint="eastAsia" w:ascii="宋体" w:hAnsi="宋体"/>
          <w:bCs/>
          <w:sz w:val="24"/>
          <w:szCs w:val="24"/>
          <w:lang w:eastAsia="zh-CN"/>
        </w:rPr>
        <w:t xml:space="preserve">〔2020〕17号</w:t>
      </w:r>
      <w:r>
        <w:rPr>
          <w:rFonts w:hint="eastAsia" w:ascii="宋体" w:hAnsi="宋体"/>
          <w:bCs/>
          <w:sz w:val="24"/>
          <w:szCs w:val="24"/>
        </w:rPr>
        <w:t xml:space="preserve">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合同融资，是指参与政府采购的供应商，凭借中标（成交</w:t>
      </w:r>
      <w:r>
        <w:rPr>
          <w:rFonts w:hint="eastAsia" w:ascii="宋体" w:hAnsi="宋体"/>
          <w:bCs/>
          <w:color w:val="000000"/>
          <w:sz w:val="24"/>
          <w:szCs w:val="24"/>
        </w:rPr>
        <w:t xml:space="preserve">）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供应商可根据自身情况，自行决定是否选择采用合同融资形式，在</w:t>
      </w:r>
      <w:r>
        <w:rPr>
          <w:rFonts w:hint="eastAsia" w:ascii="宋体" w:hAnsi="宋体"/>
          <w:bCs/>
          <w:sz w:val="24"/>
          <w:szCs w:val="24"/>
          <w:lang w:val="en-US" w:eastAsia="zh-CN"/>
        </w:rPr>
        <w:t xml:space="preserve">江苏</w:t>
      </w:r>
      <w:r>
        <w:rPr>
          <w:rFonts w:hint="eastAsia" w:ascii="宋体" w:hAnsi="宋体"/>
          <w:bCs/>
          <w:sz w:val="24"/>
          <w:szCs w:val="24"/>
        </w:rPr>
        <w:t xml:space="preserve">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w:t>
      </w:r>
      <w:r>
        <w:rPr>
          <w:rFonts w:hint="eastAsia" w:ascii="宋体" w:hAnsi="宋体"/>
          <w:bCs/>
          <w:color w:val="000000"/>
          <w:sz w:val="24"/>
          <w:szCs w:val="24"/>
        </w:rPr>
        <w:t xml:space="preserve">中标（成交）</w:t>
      </w:r>
      <w:r>
        <w:rPr>
          <w:rFonts w:hint="eastAsia" w:ascii="宋体" w:hAnsi="宋体"/>
          <w:bCs/>
          <w:sz w:val="24"/>
          <w:szCs w:val="24"/>
        </w:rPr>
        <w:t xml:space="preserve">供应商支付履约保证金的义务向采购人提供的保函担保。专业担保机构根据</w:t>
      </w:r>
      <w:r>
        <w:rPr>
          <w:rFonts w:hint="eastAsia" w:ascii="宋体" w:hAnsi="宋体"/>
          <w:bCs/>
          <w:color w:val="000000"/>
          <w:sz w:val="24"/>
          <w:szCs w:val="24"/>
        </w:rPr>
        <w:t xml:space="preserve">中标（成交）</w:t>
      </w:r>
      <w:r>
        <w:rPr>
          <w:rFonts w:hint="eastAsia" w:ascii="宋体" w:hAnsi="宋体"/>
          <w:bCs/>
          <w:sz w:val="24"/>
          <w:szCs w:val="24"/>
        </w:rPr>
        <w:t xml:space="preserve">供应商的中标（成交）通知书为凭据，进行资信审查后出具保函，</w:t>
      </w:r>
      <w:r>
        <w:rPr>
          <w:rFonts w:hint="eastAsia" w:ascii="宋体" w:hAnsi="宋体"/>
          <w:bCs/>
          <w:color w:val="000000"/>
          <w:sz w:val="24"/>
          <w:szCs w:val="24"/>
        </w:rPr>
        <w:t xml:space="preserve"> 中标（成交）</w:t>
      </w:r>
      <w:r>
        <w:rPr>
          <w:rFonts w:hint="eastAsia" w:ascii="宋体" w:hAnsi="宋体"/>
          <w:bCs/>
          <w:sz w:val="24"/>
          <w:szCs w:val="24"/>
        </w:rPr>
        <w:t xml:space="preserve">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bCs/>
          <w:sz w:val="24"/>
          <w:szCs w:val="24"/>
          <w:lang w:val="en-US" w:eastAsia="zh-CN"/>
        </w:rPr>
        <w:t xml:space="preserve">缴纳</w:t>
      </w:r>
      <w:r>
        <w:rPr>
          <w:rFonts w:hint="eastAsia" w:ascii="宋体" w:hAnsi="宋体"/>
          <w:bCs/>
          <w:sz w:val="24"/>
          <w:szCs w:val="24"/>
        </w:rPr>
        <w:t xml:space="preserve">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cs="宋体"/>
          <w:bCs/>
          <w:sz w:val="24"/>
          <w:szCs w:val="24"/>
        </w:rPr>
        <w:t xml:space="preserve"> </w:t>
      </w:r>
      <w:r>
        <w:rPr>
          <w:rFonts w:hint="eastAsia" w:ascii="宋体" w:hAnsi="宋体"/>
          <w:bCs/>
          <w:sz w:val="24"/>
          <w:szCs w:val="24"/>
        </w:rPr>
        <w:t xml:space="preserve">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中标（成交）</w:t>
      </w:r>
      <w:r>
        <w:rPr>
          <w:rFonts w:hint="eastAsia" w:ascii="宋体" w:hAnsi="宋体"/>
          <w:bCs/>
          <w:sz w:val="24"/>
          <w:szCs w:val="24"/>
        </w:rPr>
        <w:t xml:space="preserve">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w:t>
      </w:r>
      <w:r>
        <w:rPr>
          <w:rFonts w:hint="eastAsia" w:ascii="宋体" w:hAnsi="宋体"/>
          <w:bCs/>
          <w:color w:val="000000"/>
          <w:sz w:val="24"/>
          <w:szCs w:val="24"/>
        </w:rPr>
        <w:t xml:space="preserve">中标（成交）</w:t>
      </w:r>
      <w:r>
        <w:rPr>
          <w:rFonts w:hint="eastAsia" w:ascii="宋体" w:hAnsi="宋体"/>
          <w:bCs/>
          <w:sz w:val="24"/>
          <w:szCs w:val="24"/>
        </w:rPr>
        <w:t xml:space="preserve">供应商为残疾人福利性单位的，其《残疾人福利性单位声明函》将随</w:t>
      </w:r>
      <w:r>
        <w:rPr>
          <w:rFonts w:hint="eastAsia" w:ascii="宋体" w:hAnsi="宋体"/>
          <w:bCs/>
          <w:color w:val="000000"/>
          <w:sz w:val="24"/>
          <w:szCs w:val="24"/>
        </w:rPr>
        <w:t xml:space="preserve">中标（成交）</w:t>
      </w:r>
      <w:r>
        <w:rPr>
          <w:rFonts w:hint="eastAsia" w:ascii="宋体" w:hAnsi="宋体"/>
          <w:bCs/>
          <w:sz w:val="24"/>
          <w:szCs w:val="24"/>
        </w:rPr>
        <w:t xml:space="preserve">公告同时发布，接受社会监督。投标人提供的《残疾人福利性单位声明函》与事实不符的，依照《</w:t>
      </w:r>
      <w:r>
        <w:rPr>
          <w:rFonts w:hint="eastAsia" w:ascii="宋体" w:hAnsi="宋体"/>
          <w:bCs/>
          <w:sz w:val="24"/>
          <w:szCs w:val="24"/>
          <w:lang w:eastAsia="zh-CN"/>
        </w:rPr>
        <w:t xml:space="preserve">中华人民共和国政府采购法</w:t>
      </w:r>
      <w:r>
        <w:rPr>
          <w:rFonts w:hint="eastAsia" w:ascii="宋体" w:hAnsi="宋体"/>
          <w:bCs/>
          <w:sz w:val="24"/>
          <w:szCs w:val="24"/>
        </w:rPr>
        <w:t xml:space="preserve">》第七十七条第一款的规定追究法律责任。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w:t>
      </w:r>
      <w:r>
        <w:rPr>
          <w:rFonts w:hint="eastAsia" w:ascii="黑体" w:hAnsi="宋体" w:eastAsia="黑体"/>
          <w:bCs/>
          <w:sz w:val="24"/>
          <w:lang w:val="en-US" w:eastAsia="zh-CN"/>
        </w:rPr>
        <w:t xml:space="preserve">六</w:t>
      </w:r>
      <w:r>
        <w:rPr>
          <w:rFonts w:hint="eastAsia" w:ascii="黑体" w:hAnsi="宋体" w:eastAsia="黑体"/>
          <w:bCs/>
          <w:sz w:val="24"/>
        </w:rPr>
        <w:t xml:space="preserve">）注意事项：</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中标（成交）</w:t>
      </w:r>
      <w:r>
        <w:rPr>
          <w:rFonts w:hint="eastAsia"/>
          <w:bCs/>
          <w:sz w:val="24"/>
          <w:szCs w:val="24"/>
        </w:rPr>
        <w:t xml:space="preserve">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（1）</w:t>
      </w:r>
      <w:r>
        <w:rPr>
          <w:rFonts w:hint="eastAsia" w:ascii="宋体" w:hAnsi="宋体"/>
          <w:bCs/>
          <w:color w:val="000000"/>
          <w:sz w:val="24"/>
          <w:szCs w:val="24"/>
        </w:rPr>
        <w:t xml:space="preserve">中标（成交）</w:t>
      </w:r>
      <w:r>
        <w:rPr>
          <w:rFonts w:hint="eastAsia"/>
          <w:bCs/>
          <w:sz w:val="24"/>
          <w:szCs w:val="24"/>
        </w:rPr>
        <w:t xml:space="preserve">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（2）将</w:t>
      </w:r>
      <w:r>
        <w:rPr>
          <w:rFonts w:hint="eastAsia" w:ascii="宋体" w:hAnsi="宋体"/>
          <w:bCs/>
          <w:color w:val="000000"/>
          <w:sz w:val="24"/>
          <w:szCs w:val="24"/>
        </w:rPr>
        <w:t xml:space="preserve">中标（成交）</w:t>
      </w:r>
      <w:r>
        <w:rPr>
          <w:rFonts w:hint="eastAsia"/>
          <w:bCs/>
          <w:sz w:val="24"/>
          <w:szCs w:val="24"/>
        </w:rPr>
        <w:t xml:space="preserve">项目转让给他人，或者在投标文件中未说明，且未经过采购人同意，将</w:t>
      </w:r>
      <w:r>
        <w:rPr>
          <w:rFonts w:hint="eastAsia" w:ascii="宋体" w:hAnsi="宋体"/>
          <w:bCs/>
          <w:color w:val="000000"/>
          <w:sz w:val="24"/>
          <w:szCs w:val="24"/>
        </w:rPr>
        <w:t xml:space="preserve">中标（成交）</w:t>
      </w:r>
      <w:r>
        <w:rPr>
          <w:rFonts w:hint="eastAsia"/>
          <w:bCs/>
          <w:sz w:val="24"/>
          <w:szCs w:val="24"/>
        </w:rPr>
        <w:t xml:space="preserve">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（3）拒绝履行合同义务的。</w:t>
      </w:r>
      <w:r/>
    </w:p>
    <w:p>
      <w:pPr>
        <w:pStyle w:val="837"/>
        <w:ind w:left="0" w:firstLine="480"/>
        <w:spacing w:line="360" w:lineRule="auto"/>
        <w:rPr>
          <w:rFonts w:hint="eastAsia" w:ascii="黑体" w:hAnsi="宋体" w:eastAsia="黑体"/>
          <w:bCs/>
          <w:sz w:val="24"/>
        </w:rPr>
      </w:pPr>
      <w:r>
        <w:rPr>
          <w:rFonts w:hint="eastAsia" w:ascii="黑体" w:hAnsi="宋体" w:eastAsia="黑体"/>
          <w:bCs/>
          <w:sz w:val="24"/>
        </w:rPr>
        <w:t xml:space="preserve">（十</w:t>
      </w:r>
      <w:r>
        <w:rPr>
          <w:rFonts w:hint="eastAsia" w:ascii="黑体" w:hAnsi="宋体" w:eastAsia="黑体"/>
          <w:bCs/>
          <w:sz w:val="24"/>
          <w:lang w:val="en-US" w:eastAsia="zh-CN"/>
        </w:rPr>
        <w:t xml:space="preserve">七</w:t>
      </w:r>
      <w:r>
        <w:rPr>
          <w:rFonts w:hint="eastAsia" w:ascii="黑体" w:hAnsi="宋体" w:eastAsia="黑体"/>
          <w:bCs/>
          <w:sz w:val="24"/>
        </w:rPr>
        <w:t xml:space="preserve">）中标服务费：</w:t>
      </w:r>
      <w:r/>
    </w:p>
    <w:p>
      <w:pPr>
        <w:ind w:firstLine="480"/>
        <w:spacing w:line="360" w:lineRule="auto"/>
        <w:rPr>
          <w:rFonts w:hint="eastAsia" w:ascii="宋体" w:hAnsi="宋体"/>
          <w:bCs/>
          <w:sz w:val="24"/>
          <w:lang w:val="zh-CN"/>
        </w:rPr>
      </w:pPr>
      <w:r>
        <w:rPr>
          <w:rFonts w:hint="eastAsia" w:ascii="宋体" w:hAnsi="宋体" w:eastAsia="宋体" w:cs="宋体"/>
          <w:bCs/>
          <w:color w:val="auto"/>
          <w:sz w:val="24"/>
          <w:szCs w:val="24"/>
          <w:highlight w:val="none"/>
        </w:rPr>
        <w:t xml:space="preserve">1.</w:t>
      </w:r>
      <w:r>
        <w:rPr>
          <w:rFonts w:hint="eastAsia" w:ascii="宋体" w:hAnsi="宋体"/>
          <w:bCs/>
          <w:sz w:val="24"/>
        </w:rPr>
        <w:t xml:space="preserve">本项目代理服务费按差额定率累进法计算</w:t>
      </w:r>
      <w:r>
        <w:rPr>
          <w:rFonts w:hint="eastAsia" w:ascii="宋体" w:hAnsi="宋体"/>
          <w:bCs/>
          <w:sz w:val="24"/>
          <w:lang w:val="zh-CN"/>
        </w:rPr>
        <w:t xml:space="preserve">：</w:t>
      </w:r>
      <w:r/>
    </w:p>
    <w:p>
      <w:pPr>
        <w:ind w:firstLine="480"/>
        <w:spacing w:line="360" w:lineRule="auto"/>
        <w:rPr>
          <w:rFonts w:hint="eastAsia" w:ascii="宋体" w:hAnsi="宋体"/>
          <w:bCs/>
          <w:sz w:val="24"/>
        </w:rPr>
      </w:pPr>
      <w:r>
        <w:rPr>
          <w:rFonts w:hint="eastAsia" w:ascii="宋体" w:hAnsi="宋体"/>
          <w:bCs/>
          <w:sz w:val="24"/>
        </w:rPr>
        <w:t xml:space="preserve">中标金额在100万元以下（含100万元）：1.2%；</w:t>
      </w:r>
      <w:r/>
    </w:p>
    <w:p>
      <w:pPr>
        <w:ind w:firstLine="480"/>
        <w:spacing w:line="360" w:lineRule="auto"/>
        <w:rPr>
          <w:rFonts w:hint="eastAsia" w:ascii="宋体" w:hAnsi="宋体"/>
          <w:bCs/>
          <w:sz w:val="24"/>
        </w:rPr>
      </w:pPr>
      <w:r>
        <w:rPr>
          <w:rFonts w:hint="eastAsia" w:ascii="宋体" w:hAnsi="宋体"/>
          <w:bCs/>
          <w:sz w:val="24"/>
        </w:rPr>
        <w:t xml:space="preserve">中标金额在100万元-500万元（含500万元）：0.64%，</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bCs/>
          <w:sz w:val="24"/>
          <w:lang w:val="en-US" w:eastAsia="zh-CN"/>
        </w:rPr>
        <w:t xml:space="preserve">费用</w:t>
      </w:r>
      <w:r>
        <w:rPr>
          <w:rFonts w:hint="eastAsia" w:ascii="宋体" w:hAnsi="宋体"/>
          <w:bCs/>
          <w:sz w:val="24"/>
          <w:lang w:val="zh-CN"/>
        </w:rPr>
        <w:t xml:space="preserve">由中标供应商支付。</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2.支付采购代理服务费的时间：发布中标通知书后一次性支付。</w:t>
      </w:r>
      <w:r/>
    </w:p>
    <w:p>
      <w:pPr>
        <w:ind w:firstLine="480"/>
        <w:spacing w:line="360" w:lineRule="auto"/>
        <w:rPr>
          <w:bCs/>
          <w:sz w:val="24"/>
          <w:szCs w:val="24"/>
        </w:rPr>
      </w:pPr>
      <w:r>
        <w:rPr>
          <w:bCs/>
          <w:sz w:val="24"/>
          <w:szCs w:val="24"/>
        </w:rPr>
      </w:r>
      <w:r/>
    </w:p>
    <w:p>
      <w:pPr>
        <w:pStyle w:val="837"/>
        <w:ind w:left="1260"/>
      </w:pPr>
      <w:r/>
      <w:r/>
    </w:p>
    <w:p>
      <w:r/>
      <w:r/>
    </w:p>
    <w:p>
      <w:r/>
      <w:r/>
    </w:p>
    <w:p>
      <w:pPr>
        <w:pStyle w:val="837"/>
        <w:ind w:left="1260"/>
      </w:pPr>
      <w:r/>
      <w:r/>
    </w:p>
    <w:p>
      <w:r/>
      <w:r/>
    </w:p>
    <w:p>
      <w:pPr>
        <w:pStyle w:val="837"/>
        <w:ind w:left="1260"/>
      </w:pPr>
      <w:r/>
      <w:r/>
    </w:p>
    <w:p>
      <w:r/>
      <w:r/>
    </w:p>
    <w:p>
      <w:pPr>
        <w:pStyle w:val="837"/>
        <w:ind w:left="1260"/>
      </w:pPr>
      <w:r/>
      <w:r/>
    </w:p>
    <w:p>
      <w:r/>
      <w:r/>
    </w:p>
    <w:p>
      <w:pPr>
        <w:pStyle w:val="837"/>
        <w:ind w:left="1260"/>
      </w:pPr>
      <w:r/>
      <w:r/>
    </w:p>
    <w:p>
      <w:r/>
      <w:r/>
    </w:p>
    <w:p>
      <w:pPr>
        <w:pStyle w:val="837"/>
        <w:ind w:left="1260"/>
      </w:pPr>
      <w:r/>
      <w:r/>
    </w:p>
    <w:p>
      <w:r/>
      <w:r/>
    </w:p>
    <w:p>
      <w:r/>
      <w:r/>
    </w:p>
    <w:p>
      <w:pPr>
        <w:numPr>
          <w:ilvl w:val="0"/>
          <w:numId w:val="5"/>
        </w:numPr>
        <w:jc w:val="center"/>
        <w:spacing w:line="360" w:lineRule="auto"/>
        <w:rPr>
          <w:rFonts w:ascii="宋体" w:hAnsi="宋体"/>
          <w:b/>
          <w:sz w:val="32"/>
          <w:szCs w:val="32"/>
        </w:rPr>
      </w:pPr>
      <w:r/>
      <w:bookmarkStart w:id="16" w:name="_Hlk129608107"/>
      <w:r>
        <w:rPr>
          <w:rFonts w:ascii="宋体" w:hAnsi="宋体"/>
          <w:b/>
          <w:sz w:val="32"/>
          <w:szCs w:val="32"/>
        </w:rPr>
        <w:t xml:space="preserve">项目要求和有关说明</w:t>
      </w:r>
      <w:r/>
    </w:p>
    <w:p>
      <w:pPr>
        <w:ind w:firstLine="0"/>
        <w:jc w:val="both"/>
        <w:spacing w:line="420" w:lineRule="exact"/>
        <w:widowControl w:val="off"/>
        <w:rPr>
          <w:rFonts w:hint="default" w:ascii="宋体" w:hAnsi="宋体" w:cs="Times New Roman"/>
          <w:b/>
          <w:color w:val="auto"/>
          <w:sz w:val="24"/>
          <w:szCs w:val="20"/>
          <w:lang w:eastAsia="zh-CN"/>
        </w:rPr>
      </w:pPr>
      <w:r>
        <w:rPr>
          <w:rFonts w:hint="eastAsia" w:ascii="宋体" w:hAnsi="宋体" w:cs="Times New Roman"/>
          <w:b/>
          <w:color w:val="auto"/>
          <w:sz w:val="24"/>
          <w:szCs w:val="20"/>
          <w:lang w:eastAsia="zh-CN"/>
        </w:rPr>
        <w:t xml:space="preserve">（一）项目概况</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1、为了对城市道路维修管护，加强预防性，防患于未然，管护日益增长的市政基础设施，保障城市基础设施的健康运营，改善市民出行条件，现通过面向社会公开招标，采购优秀的</w:t>
      </w:r>
      <w:r>
        <w:rPr>
          <w:rFonts w:hint="eastAsia" w:ascii="宋体" w:hAnsi="宋体" w:cs="Times New Roman"/>
          <w:color w:val="auto"/>
          <w:sz w:val="24"/>
          <w:szCs w:val="20"/>
          <w:lang w:val="en-US" w:eastAsia="zh-CN"/>
        </w:rPr>
        <w:t xml:space="preserve">道路设施</w:t>
      </w:r>
      <w:r>
        <w:rPr>
          <w:rFonts w:hint="eastAsia" w:ascii="宋体" w:hAnsi="宋体" w:cs="Times New Roman"/>
          <w:color w:val="auto"/>
          <w:sz w:val="24"/>
          <w:szCs w:val="20"/>
          <w:lang w:eastAsia="zh-CN"/>
        </w:rPr>
        <w:t xml:space="preserve">养护单位。</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2、完善管养机制，落实属地责任。明确专职管理人员和作业单位，形成市政设施管养清单，消除无主道路。</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3、建立考核制度，全面提升道路完好率和及时率，道路养护状况综合完好率达到95%以上。</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4、本项目需满足的质量、安全、技术规格、物理特性等要求：</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（1）质量要求：合格。</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（2）安全要求：遵守政府有关安全法律法规，有相应的安全保障措施，并对其养护现场的人员、设备的安全负责。</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（3）技术要求：满足招标文件中采购技术要求。</w:t>
      </w:r>
      <w:r/>
    </w:p>
    <w:p>
      <w:pPr>
        <w:ind w:firstLine="0"/>
        <w:jc w:val="both"/>
        <w:spacing w:line="420" w:lineRule="exact"/>
        <w:widowControl w:val="off"/>
        <w:rPr>
          <w:rFonts w:hint="default" w:ascii="宋体" w:hAnsi="宋体" w:cs="Times New Roman"/>
          <w:b/>
          <w:color w:val="auto"/>
          <w:sz w:val="24"/>
          <w:szCs w:val="20"/>
          <w:lang w:eastAsia="zh-CN"/>
        </w:rPr>
      </w:pPr>
      <w:r>
        <w:rPr>
          <w:rFonts w:hint="eastAsia" w:ascii="宋体" w:hAnsi="宋体" w:cs="Times New Roman"/>
          <w:b/>
          <w:color w:val="auto"/>
          <w:sz w:val="24"/>
          <w:szCs w:val="20"/>
          <w:lang w:eastAsia="zh-CN"/>
        </w:rPr>
        <w:t xml:space="preserve">（二）沿线道路市政设施养护人员、设备及材料要求</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1、车辆等设备要保持完好。</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2、材料要备足一个月库存。</w:t>
      </w:r>
      <w:r/>
    </w:p>
    <w:p>
      <w:pPr>
        <w:ind w:firstLine="480"/>
        <w:jc w:val="both"/>
        <w:spacing w:line="420" w:lineRule="exact"/>
        <w:widowControl w:val="off"/>
        <w:rPr>
          <w:rFonts w:hint="eastAsia" w:ascii="宋体" w:hAnsi="宋体" w:cs="Times New Roman"/>
          <w:color w:val="auto"/>
          <w:sz w:val="24"/>
          <w:szCs w:val="20"/>
          <w:lang w:eastAsia="zh-CN"/>
        </w:rPr>
      </w:pPr>
      <w:r>
        <w:rPr>
          <w:rFonts w:hint="eastAsia" w:ascii="宋体" w:hAnsi="宋体" w:cs="Times New Roman"/>
          <w:color w:val="auto"/>
          <w:sz w:val="24"/>
          <w:szCs w:val="20"/>
          <w:lang w:eastAsia="zh-CN"/>
        </w:rPr>
        <w:t xml:space="preserve">3、项目配备施工作业最低人数要求：</w:t>
      </w:r>
      <w:r>
        <w:rPr>
          <w:rFonts w:hint="default" w:ascii="宋体" w:hAnsi="宋体" w:cs="Times New Roman"/>
          <w:color w:val="auto"/>
          <w:sz w:val="24"/>
          <w:szCs w:val="20"/>
          <w:lang w:eastAsia="zh-CN"/>
        </w:rPr>
        <w:t xml:space="preserve">10</w:t>
      </w:r>
      <w:r>
        <w:rPr>
          <w:rFonts w:hint="eastAsia" w:ascii="宋体" w:hAnsi="宋体" w:cs="Times New Roman"/>
          <w:color w:val="auto"/>
          <w:sz w:val="24"/>
          <w:szCs w:val="20"/>
          <w:lang w:eastAsia="zh-CN"/>
        </w:rPr>
        <w:t xml:space="preserve">人，其中2</w:t>
      </w:r>
      <w:r>
        <w:rPr>
          <w:rFonts w:hint="default" w:ascii="宋体" w:hAnsi="宋体" w:cs="Times New Roman"/>
          <w:color w:val="auto"/>
          <w:sz w:val="24"/>
          <w:szCs w:val="20"/>
          <w:lang w:eastAsia="zh-CN"/>
        </w:rPr>
        <w:t xml:space="preserve">4</w:t>
      </w:r>
      <w:r>
        <w:rPr>
          <w:rFonts w:hint="eastAsia" w:ascii="宋体" w:hAnsi="宋体" w:cs="Times New Roman"/>
          <w:color w:val="auto"/>
          <w:sz w:val="24"/>
          <w:szCs w:val="20"/>
          <w:lang w:eastAsia="zh-CN"/>
        </w:rPr>
        <w:t xml:space="preserve">小时保障应急人员数量要求：</w:t>
      </w:r>
      <w:r>
        <w:rPr>
          <w:rFonts w:hint="default" w:ascii="宋体" w:hAnsi="宋体" w:cs="Times New Roman"/>
          <w:color w:val="auto"/>
          <w:sz w:val="24"/>
          <w:szCs w:val="20"/>
          <w:lang w:eastAsia="zh-CN"/>
        </w:rPr>
        <w:t xml:space="preserve">5</w:t>
      </w:r>
      <w:r>
        <w:rPr>
          <w:rFonts w:hint="eastAsia" w:ascii="宋体" w:hAnsi="宋体" w:cs="Times New Roman"/>
          <w:color w:val="auto"/>
          <w:sz w:val="24"/>
          <w:szCs w:val="20"/>
          <w:lang w:eastAsia="zh-CN"/>
        </w:rPr>
        <w:t xml:space="preserve">人。</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4、项目负责人每月不少于</w:t>
      </w:r>
      <w:r>
        <w:rPr>
          <w:rFonts w:hint="default" w:ascii="宋体" w:hAnsi="宋体" w:cs="Times New Roman"/>
          <w:color w:val="auto"/>
          <w:sz w:val="24"/>
          <w:szCs w:val="20"/>
          <w:lang w:eastAsia="zh-CN"/>
        </w:rPr>
        <w:t xml:space="preserve">25</w:t>
      </w:r>
      <w:r>
        <w:rPr>
          <w:rFonts w:hint="eastAsia" w:ascii="宋体" w:hAnsi="宋体" w:cs="Times New Roman"/>
          <w:color w:val="auto"/>
          <w:sz w:val="24"/>
          <w:szCs w:val="20"/>
          <w:lang w:eastAsia="zh-CN"/>
        </w:rPr>
        <w:t xml:space="preserve">次打卡。</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5、养护人员统一着装，佩戴GPS设备。</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6、</w:t>
      </w:r>
      <w:r>
        <w:rPr>
          <w:rFonts w:hint="eastAsia" w:ascii="宋体" w:hAnsi="宋体" w:cs="Times New Roman"/>
          <w:color w:val="auto"/>
          <w:sz w:val="24"/>
          <w:szCs w:val="20"/>
          <w:lang w:val="en-US" w:eastAsia="zh-CN"/>
        </w:rPr>
        <w:t xml:space="preserve">配备</w:t>
      </w:r>
      <w:r>
        <w:rPr>
          <w:rFonts w:hint="eastAsia" w:ascii="宋体" w:hAnsi="宋体" w:cs="Times New Roman"/>
          <w:color w:val="auto"/>
          <w:sz w:val="24"/>
          <w:szCs w:val="20"/>
          <w:lang w:eastAsia="zh-CN"/>
        </w:rPr>
        <w:t xml:space="preserve">作业车辆，视现场工作量情况相应增加作业车辆。</w:t>
      </w:r>
      <w:r/>
    </w:p>
    <w:p>
      <w:pPr>
        <w:ind w:firstLine="48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7、项目所需机械设备基本配备如下表：</w:t>
      </w:r>
      <w:r/>
    </w:p>
    <w:tbl>
      <w:tblPr>
        <w:tblStyle w:val="824"/>
        <w:tblW w:w="9553" w:type="dxa"/>
        <w:tblInd w:w="0" w:type="dxa"/>
        <w:tblLayout w:type="fixed"/>
        <w:tblCellMar>
          <w:left w:w="108" w:type="dxa"/>
          <w:top w:w="0" w:type="dxa"/>
          <w:right w:w="108" w:type="dxa"/>
          <w:bottom w:w="0" w:type="dxa"/>
        </w:tblCellMar>
        <w:tblLook w:val="04A0" w:firstRow="1" w:lastRow="0" w:firstColumn="1" w:lastColumn="0" w:noHBand="0" w:noVBand="1"/>
      </w:tblPr>
      <w:tblGrid>
        <w:gridCol w:w="845"/>
        <w:gridCol w:w="3818"/>
        <w:gridCol w:w="3540"/>
        <w:gridCol w:w="1350"/>
      </w:tblGrid>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b/>
                <w:bCs/>
                <w:color w:val="auto"/>
                <w:sz w:val="24"/>
                <w:szCs w:val="24"/>
                <w:lang w:eastAsia="zh-CN"/>
              </w:rPr>
            </w:pPr>
            <w:r>
              <w:rPr>
                <w:rFonts w:hint="eastAsia" w:ascii="宋体" w:hAnsi="宋体" w:cs="仿宋"/>
                <w:b/>
                <w:bCs/>
                <w:color w:val="auto"/>
                <w:sz w:val="24"/>
                <w:szCs w:val="24"/>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tcPr>
          <w:p>
            <w:pPr>
              <w:ind w:firstLine="0"/>
              <w:jc w:val="center"/>
              <w:spacing w:line="360" w:lineRule="auto"/>
              <w:widowControl/>
              <w:rPr>
                <w:rFonts w:hint="default" w:ascii="宋体" w:hAnsi="宋体" w:cs="仿宋"/>
                <w:b/>
                <w:bCs/>
                <w:color w:val="auto"/>
                <w:sz w:val="24"/>
                <w:szCs w:val="24"/>
                <w:lang w:eastAsia="zh-CN"/>
              </w:rPr>
            </w:pPr>
            <w:r>
              <w:rPr>
                <w:rFonts w:hint="eastAsia" w:ascii="宋体" w:hAnsi="宋体" w:cs="仿宋"/>
                <w:b/>
                <w:bCs/>
                <w:color w:val="auto"/>
                <w:sz w:val="24"/>
                <w:szCs w:val="24"/>
                <w:lang w:eastAsia="zh-CN" w:bidi="ar"/>
              </w:rPr>
              <w:t xml:space="preserve">车辆及设备名称</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ind w:firstLine="0"/>
              <w:jc w:val="center"/>
              <w:spacing w:line="360" w:lineRule="auto"/>
              <w:widowControl/>
              <w:rPr>
                <w:rFonts w:hint="default" w:ascii="宋体" w:hAnsi="宋体" w:cs="仿宋"/>
                <w:b/>
                <w:bCs/>
                <w:color w:val="auto"/>
                <w:sz w:val="24"/>
                <w:szCs w:val="24"/>
                <w:lang w:eastAsia="zh-CN"/>
              </w:rPr>
            </w:pPr>
            <w:r>
              <w:rPr>
                <w:rFonts w:hint="eastAsia" w:ascii="宋体" w:hAnsi="宋体" w:cs="仿宋"/>
                <w:b/>
                <w:bCs/>
                <w:color w:val="auto"/>
                <w:sz w:val="24"/>
                <w:szCs w:val="24"/>
                <w:lang w:eastAsia="zh-CN" w:bidi="ar"/>
              </w:rPr>
              <w:t xml:space="preserve">设备要求</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b/>
                <w:bCs/>
                <w:color w:val="auto"/>
                <w:sz w:val="24"/>
                <w:szCs w:val="24"/>
                <w:lang w:eastAsia="zh-CN"/>
              </w:rPr>
            </w:pPr>
            <w:r>
              <w:rPr>
                <w:rFonts w:hint="eastAsia" w:ascii="宋体" w:hAnsi="宋体" w:cs="仿宋"/>
                <w:b/>
                <w:bCs/>
                <w:color w:val="auto"/>
                <w:sz w:val="24"/>
                <w:szCs w:val="24"/>
                <w:lang w:eastAsia="zh-CN" w:bidi="ar"/>
              </w:rPr>
              <w:t xml:space="preserve">数量</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沥青路面热再生修补车</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单次加热料仓≥1</w:t>
            </w:r>
            <w:r>
              <w:rPr>
                <w:rFonts w:hint="eastAsia" w:ascii="宋体" w:hAnsi="宋体" w:cs="Arial"/>
                <w:color w:val="auto"/>
                <w:sz w:val="24"/>
                <w:szCs w:val="24"/>
                <w:lang w:eastAsia="zh-CN"/>
              </w:rPr>
              <w:t xml:space="preserve">m</w:t>
            </w:r>
            <w:r>
              <w:rPr>
                <w:rFonts w:hint="eastAsia" w:ascii="宋体" w:hAnsi="宋体" w:cs="Arial"/>
                <w:color w:val="auto"/>
                <w:sz w:val="24"/>
                <w:szCs w:val="24"/>
                <w:vertAlign w:val="superscript"/>
                <w:lang w:eastAsia="zh-CN"/>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1辆</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清洗吸污车</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ind w:firstLine="0"/>
              <w:jc w:val="center"/>
              <w:spacing w:line="360" w:lineRule="auto"/>
              <w:widowControl/>
              <w:rPr>
                <w:rFonts w:hint="default" w:ascii="宋体" w:hAnsi="宋体" w:cs="仿宋"/>
                <w:color w:val="000000"/>
                <w:sz w:val="24"/>
                <w:szCs w:val="24"/>
                <w:lang w:eastAsia="en-US"/>
              </w:rPr>
            </w:pPr>
            <w:r>
              <w:rPr>
                <w:rFonts w:hint="default" w:ascii="宋体" w:hAnsi="宋体" w:eastAsia="宋体" w:cs="宋体"/>
                <w:color w:val="000000"/>
                <w:sz w:val="24"/>
                <w:szCs w:val="21"/>
                <w:lang w:eastAsia="en-US"/>
              </w:rPr>
              <w:t xml:space="preserve">罐体≥5m</w:t>
            </w:r>
            <w:r>
              <w:rPr>
                <w:rFonts w:hint="default" w:ascii="宋体" w:hAnsi="宋体" w:eastAsia="宋体" w:cs="宋体"/>
                <w:color w:val="000000"/>
                <w:sz w:val="20"/>
                <w:szCs w:val="21"/>
                <w:vertAlign w:val="superscript"/>
                <w:lang w:eastAsia="en-US"/>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1辆</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tcPr>
          <w:p>
            <w:pPr>
              <w:ind w:firstLine="0"/>
              <w:jc w:val="center"/>
              <w:spacing w:line="360" w:lineRule="auto"/>
              <w:widowControl/>
              <w:rPr>
                <w:rFonts w:hint="default" w:ascii="宋体" w:hAnsi="宋体" w:cs="仿宋"/>
                <w:color w:val="auto"/>
                <w:sz w:val="24"/>
                <w:szCs w:val="24"/>
                <w:lang w:val="zh-CN" w:eastAsia="zh-CN"/>
              </w:rPr>
            </w:pPr>
            <w:r>
              <w:rPr>
                <w:rFonts w:hint="eastAsia" w:ascii="宋体" w:hAnsi="宋体" w:cs="仿宋"/>
                <w:color w:val="auto"/>
                <w:sz w:val="24"/>
                <w:szCs w:val="24"/>
                <w:lang w:val="zh-CN" w:eastAsia="zh-CN"/>
              </w:rPr>
              <w:t xml:space="preserve">应急移动泵车或救险车</w:t>
            </w:r>
            <w:r/>
          </w:p>
        </w:tc>
        <w:tc>
          <w:tcPr>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ind w:firstLine="0"/>
              <w:jc w:val="center"/>
              <w:spacing w:line="360" w:lineRule="auto"/>
              <w:widowControl/>
              <w:rPr>
                <w:rFonts w:hint="default" w:ascii="宋体" w:hAnsi="宋体" w:cs="仿宋"/>
                <w:color w:val="000000"/>
                <w:sz w:val="24"/>
                <w:szCs w:val="24"/>
                <w:lang w:eastAsia="en-US"/>
              </w:rPr>
            </w:pPr>
            <w:r>
              <w:rPr>
                <w:rFonts w:hint="eastAsia" w:ascii="宋体" w:hAnsi="宋体" w:cs="仿宋"/>
                <w:color w:val="000000"/>
                <w:sz w:val="24"/>
                <w:szCs w:val="24"/>
                <w:lang w:val="zh-CN" w:eastAsia="zh-CN"/>
              </w:rPr>
              <w:t xml:space="preserve">排水能力≥</w:t>
            </w:r>
            <w:r>
              <w:rPr>
                <w:rFonts w:hint="eastAsia" w:ascii="宋体" w:hAnsi="宋体" w:cs="仿宋"/>
                <w:color w:val="000000"/>
                <w:sz w:val="24"/>
                <w:szCs w:val="24"/>
                <w:lang w:eastAsia="zh-CN"/>
              </w:rPr>
              <w:t xml:space="preserve">1500</w:t>
            </w:r>
            <w:r>
              <w:rPr>
                <w:rFonts w:hint="eastAsia" w:ascii="宋体" w:hAnsi="宋体" w:cs="Arial"/>
                <w:color w:val="000000"/>
                <w:sz w:val="24"/>
                <w:szCs w:val="24"/>
                <w:lang w:eastAsia="zh-CN"/>
              </w:rPr>
              <w:t xml:space="preserve">m</w:t>
            </w:r>
            <w:r>
              <w:rPr>
                <w:rFonts w:hint="eastAsia" w:ascii="宋体" w:hAnsi="宋体" w:cs="Arial"/>
                <w:color w:val="000000"/>
                <w:sz w:val="24"/>
                <w:szCs w:val="24"/>
                <w:vertAlign w:val="superscript"/>
                <w:lang w:eastAsia="zh-CN"/>
              </w:rPr>
              <w:t xml:space="preserve">3</w:t>
            </w:r>
            <w:r>
              <w:rPr>
                <w:rFonts w:hint="eastAsia" w:ascii="宋体" w:hAnsi="宋体" w:cs="仿宋"/>
                <w:color w:val="000000"/>
                <w:sz w:val="24"/>
                <w:szCs w:val="24"/>
                <w:lang w:eastAsia="zh-CN"/>
              </w:rPr>
              <w:t xml:space="preserve">/h</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1辆</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整体式应急电源车</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000000"/>
                <w:sz w:val="24"/>
                <w:szCs w:val="24"/>
                <w:lang w:eastAsia="en-US"/>
              </w:rPr>
            </w:pPr>
            <w:r>
              <w:rPr>
                <w:rFonts w:hint="eastAsia" w:ascii="宋体" w:hAnsi="宋体" w:cs="仿宋"/>
                <w:color w:val="000000"/>
                <w:sz w:val="24"/>
                <w:szCs w:val="24"/>
                <w:lang w:eastAsia="zh-CN"/>
              </w:rPr>
              <w:t xml:space="preserve">重型非载货专项作业车，发电功率≥100kW</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1辆</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沥青同步碎石封层车</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000000"/>
                <w:sz w:val="24"/>
                <w:szCs w:val="24"/>
                <w:lang w:eastAsia="en-US"/>
              </w:rPr>
            </w:pPr>
            <w:r>
              <w:rPr>
                <w:rFonts w:hint="default" w:ascii="宋体" w:hAnsi="宋体" w:eastAsia="宋体" w:cs="宋体"/>
                <w:color w:val="000000"/>
                <w:sz w:val="24"/>
                <w:szCs w:val="21"/>
                <w:lang w:eastAsia="en-US"/>
              </w:rPr>
              <w:t xml:space="preserve">核定载质量≥5T</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1辆</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管道检测设备（含管道检测机器人、管道潜望镜、声呐检测系统）</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000000"/>
                <w:sz w:val="24"/>
                <w:szCs w:val="24"/>
                <w:lang w:eastAsia="en-US"/>
              </w:rPr>
            </w:pPr>
            <w:r>
              <w:rPr>
                <w:rFonts w:hint="default" w:ascii="宋体" w:hAnsi="宋体" w:cs="仿宋"/>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1套</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静音发电机组</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000000"/>
                <w:sz w:val="24"/>
                <w:szCs w:val="24"/>
                <w:lang w:eastAsia="en-US"/>
              </w:rPr>
            </w:pPr>
            <w:r>
              <w:rPr>
                <w:rFonts w:hint="default" w:ascii="宋体" w:hAnsi="宋体" w:eastAsia="宋体" w:cs="宋体"/>
                <w:color w:val="000000"/>
                <w:sz w:val="24"/>
                <w:szCs w:val="21"/>
                <w:lang w:eastAsia="en-US"/>
              </w:rPr>
              <w:t xml:space="preserve">功率≥100kW</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1台</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滑移式装载机</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auto"/>
                <w:sz w:val="24"/>
                <w:szCs w:val="24"/>
                <w:lang w:eastAsia="zh-CN"/>
              </w:rPr>
            </w:pPr>
            <w:r>
              <w:rPr>
                <w:rFonts w:hint="default" w:ascii="宋体" w:hAnsi="宋体"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1台</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沥青保温车（加热型）</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auto"/>
                <w:sz w:val="24"/>
                <w:szCs w:val="24"/>
                <w:lang w:eastAsia="zh-CN"/>
              </w:rPr>
            </w:pPr>
            <w:r>
              <w:rPr>
                <w:rFonts w:hint="default" w:ascii="宋体" w:hAnsi="宋体" w:eastAsia="宋体" w:cs="宋体"/>
                <w:color w:val="000000"/>
                <w:sz w:val="24"/>
                <w:szCs w:val="21"/>
                <w:lang w:eastAsia="en-US"/>
              </w:rPr>
              <w:t xml:space="preserve">保温料仓额定容积≥2m</w:t>
            </w:r>
            <w:r>
              <w:rPr>
                <w:rFonts w:hint="default" w:ascii="宋体" w:hAnsi="宋体" w:eastAsia="宋体" w:cs="宋体"/>
                <w:color w:val="000000"/>
                <w:sz w:val="20"/>
                <w:szCs w:val="21"/>
                <w:vertAlign w:val="superscript"/>
                <w:lang w:eastAsia="en-US"/>
              </w:rPr>
              <w:t xml:space="preserve">3</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1辆</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eastAsia" w:ascii="宋体" w:hAnsi="宋体" w:cs="仿宋"/>
                <w:color w:val="auto"/>
                <w:sz w:val="24"/>
                <w:szCs w:val="24"/>
                <w:lang w:eastAsia="zh-CN" w:bidi="ar"/>
              </w:rPr>
            </w:pPr>
            <w:r>
              <w:rPr>
                <w:rFonts w:hint="eastAsia" w:ascii="宋体" w:hAnsi="宋体" w:cs="仿宋"/>
                <w:color w:val="auto"/>
                <w:sz w:val="24"/>
                <w:szCs w:val="24"/>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eastAsia" w:ascii="宋体" w:hAnsi="宋体" w:cs="仿宋"/>
                <w:color w:val="auto"/>
                <w:sz w:val="24"/>
                <w:szCs w:val="24"/>
                <w:lang w:eastAsia="zh-CN"/>
              </w:rPr>
            </w:pPr>
            <w:r>
              <w:rPr>
                <w:rFonts w:hint="eastAsia" w:ascii="宋体" w:hAnsi="宋体" w:cs="仿宋"/>
                <w:color w:val="auto"/>
                <w:sz w:val="24"/>
                <w:szCs w:val="24"/>
                <w:lang w:eastAsia="zh-CN"/>
              </w:rPr>
              <w:t xml:space="preserve">智能道路检测车</w:t>
            </w:r>
            <w:r/>
          </w:p>
        </w:tc>
        <w:tc>
          <w:tcPr>
            <w:tcBorders>
              <w:top w:val="single" w:color="000000" w:sz="4" w:space="0"/>
              <w:left w:val="single" w:color="000000" w:sz="4" w:space="0"/>
              <w:bottom w:val="single" w:color="000000" w:sz="4" w:space="0"/>
              <w:right w:val="single" w:color="000000" w:sz="4" w:space="0"/>
            </w:tcBorders>
            <w:tcW w:w="3540" w:type="dxa"/>
            <w:vAlign w:val="top"/>
            <w:textDirection w:val="lrTb"/>
            <w:noWrap/>
          </w:tcPr>
          <w:p>
            <w:pPr>
              <w:ind w:firstLine="0"/>
              <w:jc w:val="center"/>
              <w:spacing w:line="360" w:lineRule="auto"/>
              <w:widowControl/>
              <w:rPr>
                <w:rFonts w:hint="default" w:ascii="宋体" w:hAnsi="宋体" w:cs="仿宋"/>
                <w:color w:val="auto"/>
                <w:sz w:val="24"/>
                <w:szCs w:val="24"/>
                <w:lang w:eastAsia="zh-CN"/>
              </w:rPr>
            </w:pPr>
            <w:r>
              <w:rPr>
                <w:rFonts w:hint="default" w:ascii="宋体" w:hAnsi="宋体"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eastAsia" w:ascii="宋体" w:hAnsi="宋体" w:cs="仿宋"/>
                <w:color w:val="auto"/>
                <w:sz w:val="24"/>
                <w:szCs w:val="24"/>
                <w:lang w:eastAsia="zh-CN"/>
              </w:rPr>
            </w:pPr>
            <w:r>
              <w:rPr>
                <w:rFonts w:hint="eastAsia" w:ascii="宋体" w:hAnsi="宋体" w:cs="仿宋"/>
                <w:color w:val="auto"/>
                <w:sz w:val="24"/>
                <w:szCs w:val="24"/>
                <w:lang w:eastAsia="zh-CN"/>
              </w:rPr>
              <w:t xml:space="preserve">1辆</w:t>
            </w:r>
            <w:r/>
          </w:p>
        </w:tc>
      </w:tr>
      <w:tr>
        <w:trPr>
          <w:trHeight w:val="20"/>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bidi="ar"/>
              </w:rPr>
              <w:t xml:space="preserve">1</w:t>
            </w:r>
            <w:r>
              <w:rPr>
                <w:rFonts w:hint="eastAsia" w:ascii="宋体" w:hAnsi="宋体" w:cs="仿宋"/>
                <w:color w:val="auto"/>
                <w:sz w:val="24"/>
                <w:szCs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818" w:type="dxa"/>
            <w:vAlign w:val="center"/>
            <w:textDirection w:val="lrTb"/>
            <w:noWrap w:val="false"/>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val="en-US" w:eastAsia="zh-CN"/>
              </w:rPr>
              <w:t xml:space="preserve">无人机</w:t>
            </w:r>
            <w:r/>
          </w:p>
        </w:tc>
        <w:tc>
          <w:tcPr>
            <w:tcBorders>
              <w:top w:val="single" w:color="000000" w:sz="4" w:space="0"/>
              <w:left w:val="single" w:color="000000" w:sz="4" w:space="0"/>
              <w:bottom w:val="single" w:color="000000" w:sz="4" w:space="0"/>
              <w:right w:val="single" w:color="000000" w:sz="4" w:space="0"/>
            </w:tcBorders>
            <w:tcW w:w="3540" w:type="dxa"/>
            <w:textDirection w:val="lrTb"/>
            <w:noWrap/>
          </w:tcPr>
          <w:p>
            <w:pPr>
              <w:ind w:firstLine="0"/>
              <w:jc w:val="center"/>
              <w:spacing w:line="360" w:lineRule="auto"/>
              <w:widowControl/>
              <w:rPr>
                <w:rFonts w:hint="default" w:ascii="宋体" w:hAnsi="宋体" w:cs="仿宋"/>
                <w:color w:val="auto"/>
                <w:sz w:val="24"/>
                <w:szCs w:val="24"/>
                <w:lang w:eastAsia="zh-CN"/>
              </w:rPr>
            </w:pPr>
            <w:r>
              <w:rPr>
                <w:rFonts w:hint="default" w:ascii="宋体" w:hAnsi="宋体" w:cs="仿宋"/>
                <w:color w:val="auto"/>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360" w:lineRule="auto"/>
              <w:widowControl/>
              <w:rPr>
                <w:rFonts w:hint="default" w:ascii="宋体" w:hAnsi="宋体" w:cs="仿宋"/>
                <w:color w:val="auto"/>
                <w:sz w:val="24"/>
                <w:szCs w:val="24"/>
                <w:lang w:eastAsia="zh-CN"/>
              </w:rPr>
            </w:pPr>
            <w:r>
              <w:rPr>
                <w:rFonts w:hint="eastAsia" w:ascii="宋体" w:hAnsi="宋体" w:cs="仿宋"/>
                <w:color w:val="auto"/>
                <w:sz w:val="24"/>
                <w:szCs w:val="24"/>
                <w:lang w:eastAsia="zh-CN"/>
              </w:rPr>
              <w:t xml:space="preserve">1</w:t>
            </w:r>
            <w:r>
              <w:rPr>
                <w:rFonts w:hint="eastAsia" w:ascii="宋体" w:hAnsi="宋体" w:cs="仿宋"/>
                <w:color w:val="auto"/>
                <w:sz w:val="24"/>
                <w:szCs w:val="24"/>
                <w:lang w:val="en-US" w:eastAsia="zh-CN"/>
              </w:rPr>
              <w:t xml:space="preserve">台</w:t>
            </w:r>
            <w:r/>
          </w:p>
        </w:tc>
      </w:tr>
    </w:tbl>
    <w:p>
      <w:pPr>
        <w:ind w:firstLine="482"/>
        <w:jc w:val="both"/>
        <w:spacing w:before="240" w:line="360" w:lineRule="auto"/>
        <w:widowControl w:val="off"/>
        <w:rPr>
          <w:rFonts w:hint="default" w:ascii="宋体" w:hAnsi="宋体" w:cs="Times New Roman"/>
          <w:b/>
          <w:color w:val="auto"/>
          <w:sz w:val="24"/>
          <w:szCs w:val="20"/>
          <w:lang w:eastAsia="zh-CN"/>
        </w:rPr>
      </w:pPr>
      <w:r>
        <w:rPr>
          <w:rFonts w:hint="eastAsia" w:ascii="宋体" w:hAnsi="宋体" w:cs="Times New Roman"/>
          <w:b/>
          <w:color w:val="auto"/>
          <w:sz w:val="24"/>
          <w:szCs w:val="20"/>
          <w:lang w:eastAsia="zh-CN"/>
        </w:rPr>
        <w:t xml:space="preserve">上述人员、机械设备为满足本项目所需的最低配置，投标人</w:t>
      </w:r>
      <w:r>
        <w:rPr>
          <w:rFonts w:hint="eastAsia" w:ascii="宋体" w:hAnsi="宋体" w:cs="Times New Roman"/>
          <w:b/>
          <w:color w:val="auto"/>
          <w:sz w:val="24"/>
          <w:szCs w:val="20"/>
          <w:lang w:val="en-US" w:eastAsia="zh-CN"/>
        </w:rPr>
        <w:t xml:space="preserve">在服务保障承诺书中</w:t>
      </w:r>
      <w:r>
        <w:rPr>
          <w:rFonts w:hint="eastAsia" w:ascii="宋体" w:hAnsi="宋体" w:cs="Times New Roman"/>
          <w:b/>
          <w:color w:val="auto"/>
          <w:sz w:val="24"/>
          <w:szCs w:val="20"/>
          <w:lang w:eastAsia="zh-CN"/>
        </w:rPr>
        <w:t xml:space="preserve">承诺中标后7个日历天内配备到位。如中标后未按承诺内容提供的，由供应商自行承担相应风险，采购人有权终止合同。</w:t>
      </w:r>
      <w:r>
        <w:rPr>
          <w:rFonts w:hint="eastAsia" w:ascii="宋体" w:hAnsi="宋体" w:cs="Times New Roman"/>
          <w:b/>
          <w:color w:val="auto"/>
          <w:sz w:val="24"/>
          <w:szCs w:val="24"/>
          <w:lang w:eastAsia="zh-CN"/>
        </w:rPr>
        <w:t xml:space="preserve">投标时若</w:t>
      </w:r>
      <w:r>
        <w:rPr>
          <w:rFonts w:hint="eastAsia" w:ascii="宋体" w:hAnsi="宋体" w:cs="Times New Roman"/>
          <w:b/>
          <w:color w:val="auto"/>
          <w:sz w:val="24"/>
          <w:szCs w:val="24"/>
          <w:lang w:val="en-US" w:eastAsia="zh-CN"/>
        </w:rPr>
        <w:t xml:space="preserve">未在服务保障承诺书中承诺</w:t>
      </w:r>
      <w:r>
        <w:rPr>
          <w:rFonts w:hint="eastAsia" w:ascii="宋体" w:hAnsi="宋体" w:cs="Times New Roman"/>
          <w:b/>
          <w:color w:val="auto"/>
          <w:sz w:val="24"/>
          <w:szCs w:val="24"/>
          <w:lang w:eastAsia="zh-CN"/>
        </w:rPr>
        <w:t xml:space="preserve">的将作废标处理。</w:t>
      </w:r>
      <w:r/>
    </w:p>
    <w:p>
      <w:pPr>
        <w:ind w:firstLine="0"/>
        <w:jc w:val="both"/>
        <w:spacing w:line="420" w:lineRule="exact"/>
        <w:widowControl w:val="off"/>
        <w:rPr>
          <w:rFonts w:hint="eastAsia" w:ascii="宋体" w:hAnsi="宋体" w:cs="Times New Roman"/>
          <w:b/>
          <w:color w:val="auto"/>
          <w:sz w:val="24"/>
          <w:szCs w:val="20"/>
          <w:lang w:eastAsia="zh-CN"/>
        </w:rPr>
      </w:pPr>
      <w:r>
        <w:rPr>
          <w:rFonts w:hint="default" w:ascii="宋体" w:hAnsi="宋体" w:cs="Times New Roman"/>
          <w:b/>
          <w:color w:val="auto"/>
          <w:sz w:val="24"/>
          <w:szCs w:val="20"/>
          <w:lang w:eastAsia="zh-CN"/>
        </w:rPr>
        <w:t xml:space="preserve"> </w:t>
      </w:r>
      <w:r>
        <w:rPr>
          <w:rFonts w:hint="eastAsia" w:ascii="宋体" w:hAnsi="宋体" w:cs="Times New Roman"/>
          <w:b/>
          <w:color w:val="auto"/>
          <w:sz w:val="24"/>
          <w:szCs w:val="20"/>
          <w:lang w:eastAsia="zh-CN"/>
        </w:rPr>
        <w:t xml:space="preserve">（三）</w:t>
      </w:r>
      <w:r>
        <w:rPr>
          <w:rFonts w:hint="eastAsia" w:ascii="Arial" w:hAnsi="Arial" w:cs="Arial"/>
          <w:color w:val="auto"/>
          <w:sz w:val="24"/>
          <w:szCs w:val="21"/>
          <w:lang w:eastAsia="en-US"/>
        </w:rPr>
        <w:t xml:space="preserve"> </w:t>
      </w:r>
      <w:r>
        <w:rPr>
          <w:rFonts w:hint="eastAsia" w:ascii="宋体" w:hAnsi="宋体" w:cs="Times New Roman"/>
          <w:b/>
          <w:color w:val="auto"/>
          <w:sz w:val="24"/>
          <w:szCs w:val="20"/>
          <w:lang w:eastAsia="zh-CN"/>
        </w:rPr>
        <w:t xml:space="preserve">养护清单</w:t>
      </w:r>
      <w:r/>
    </w:p>
    <w:p>
      <w:pPr>
        <w:ind w:left="600" w:firstLine="0"/>
        <w:jc w:val="both"/>
        <w:spacing w:line="240" w:lineRule="auto"/>
        <w:widowControl w:val="off"/>
        <w:rPr>
          <w:rFonts w:hint="default" w:ascii="Times New Roman" w:hAnsi="Times New Roman" w:eastAsia="宋体" w:cs="Times New Roman"/>
          <w:color w:val="auto"/>
          <w:sz w:val="21"/>
          <w:szCs w:val="24"/>
          <w:lang w:eastAsia="zh-CN"/>
        </w:rPr>
      </w:pPr>
      <w:r>
        <w:rPr>
          <w:rFonts w:hint="default" w:ascii="Times New Roman" w:hAnsi="Times New Roman" w:eastAsia="宋体" w:cs="Times New Roman"/>
          <w:color w:val="auto"/>
          <w:sz w:val="21"/>
          <w:szCs w:val="24"/>
          <w:lang w:eastAsia="zh-CN"/>
        </w:rPr>
      </w:r>
      <w:r/>
    </w:p>
    <w:tbl>
      <w:tblPr>
        <w:tblStyle w:val="824"/>
        <w:tblW w:w="9600"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1725"/>
        <w:gridCol w:w="5410"/>
        <w:gridCol w:w="795"/>
        <w:gridCol w:w="930"/>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default" w:ascii="黑体" w:hAnsi="宋体" w:eastAsia="黑体" w:cs="黑体"/>
                <w:b/>
                <w:bCs/>
                <w:i w:val="0"/>
                <w:iCs w:val="0"/>
                <w:color w:val="000000"/>
                <w:sz w:val="23"/>
                <w:szCs w:val="23"/>
                <w:u w:val="none"/>
                <w:lang w:val="en-US" w:eastAsia="zh-CN" w:bidi="ar-SA"/>
              </w:rPr>
              <w:suppressLineNumbers w:val="0"/>
            </w:pPr>
            <w:r>
              <w:rPr>
                <w:rFonts w:hint="eastAsia" w:ascii="黑体" w:hAnsi="宋体" w:eastAsia="黑体" w:cs="黑体"/>
                <w:b/>
                <w:bCs/>
                <w:i w:val="0"/>
                <w:iCs w:val="0"/>
                <w:color w:val="000000"/>
                <w:sz w:val="23"/>
                <w:szCs w:val="23"/>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黑体" w:hAnsi="宋体" w:eastAsia="黑体" w:cs="黑体"/>
                <w:b/>
                <w:bCs/>
                <w:i w:val="0"/>
                <w:iCs w:val="0"/>
                <w:color w:val="000000"/>
                <w:sz w:val="23"/>
                <w:szCs w:val="23"/>
                <w:u w:val="none"/>
                <w:lang w:val="en-US" w:eastAsia="zh-CN" w:bidi="ar-SA"/>
              </w:rPr>
              <w:suppressLineNumbers w:val="0"/>
            </w:pPr>
            <w:r>
              <w:rPr>
                <w:rFonts w:hint="eastAsia" w:ascii="黑体" w:hAnsi="宋体" w:eastAsia="黑体" w:cs="黑体"/>
                <w:b/>
                <w:bCs/>
                <w:i w:val="0"/>
                <w:iCs w:val="0"/>
                <w:color w:val="000000"/>
                <w:sz w:val="23"/>
                <w:szCs w:val="23"/>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center"/>
              <w:keepLines w:val="0"/>
              <w:keepNext w:val="0"/>
              <w:spacing w:line="240" w:lineRule="auto"/>
              <w:widowControl/>
              <w:rPr>
                <w:rFonts w:hint="default" w:ascii="黑体" w:hAnsi="宋体" w:eastAsia="黑体" w:cs="黑体"/>
                <w:b/>
                <w:bCs/>
                <w:i w:val="0"/>
                <w:iCs w:val="0"/>
                <w:color w:val="000000"/>
                <w:sz w:val="23"/>
                <w:szCs w:val="23"/>
                <w:u w:val="none"/>
                <w:lang w:val="en-US" w:eastAsia="zh-CN" w:bidi="ar-SA"/>
              </w:rPr>
              <w:suppressLineNumbers w:val="0"/>
            </w:pPr>
            <w:r>
              <w:rPr>
                <w:rFonts w:hint="eastAsia" w:ascii="黑体" w:hAnsi="宋体" w:eastAsia="黑体" w:cs="黑体"/>
                <w:b/>
                <w:bCs/>
                <w:i w:val="0"/>
                <w:iCs w:val="0"/>
                <w:color w:val="000000"/>
                <w:sz w:val="23"/>
                <w:szCs w:val="23"/>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黑体" w:hAnsi="宋体" w:eastAsia="黑体" w:cs="黑体"/>
                <w:b/>
                <w:bCs/>
                <w:i w:val="0"/>
                <w:iCs w:val="0"/>
                <w:color w:val="000000"/>
                <w:sz w:val="23"/>
                <w:szCs w:val="23"/>
                <w:u w:val="none"/>
                <w:lang w:val="en-US" w:eastAsia="zh-CN" w:bidi="ar-SA"/>
              </w:rPr>
              <w:suppressLineNumbers w:val="0"/>
            </w:pPr>
            <w:r>
              <w:rPr>
                <w:rFonts w:hint="eastAsia" w:ascii="黑体" w:hAnsi="宋体" w:eastAsia="黑体" w:cs="黑体"/>
                <w:b/>
                <w:bCs/>
                <w:i w:val="0"/>
                <w:iCs w:val="0"/>
                <w:color w:val="000000"/>
                <w:sz w:val="23"/>
                <w:szCs w:val="23"/>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黑体" w:hAnsi="宋体" w:eastAsia="黑体" w:cs="黑体"/>
                <w:b/>
                <w:bCs/>
                <w:i w:val="0"/>
                <w:iCs w:val="0"/>
                <w:color w:val="000000"/>
                <w:sz w:val="23"/>
                <w:szCs w:val="23"/>
                <w:u w:val="none"/>
                <w:lang w:val="en-US" w:eastAsia="zh-CN" w:bidi="ar-SA"/>
              </w:rPr>
              <w:suppressLineNumbers w:val="0"/>
            </w:pPr>
            <w:r>
              <w:rPr>
                <w:rFonts w:hint="eastAsia" w:ascii="黑体" w:hAnsi="宋体" w:eastAsia="黑体" w:cs="黑体"/>
                <w:b/>
                <w:bCs/>
                <w:i w:val="0"/>
                <w:iCs w:val="0"/>
                <w:color w:val="000000"/>
                <w:sz w:val="23"/>
                <w:szCs w:val="23"/>
                <w:u w:val="none"/>
                <w:lang w:val="en-US" w:eastAsia="zh-CN" w:bidi="ar"/>
              </w:rPr>
              <w:t xml:space="preserve">工程量</w:t>
            </w:r>
            <w:r/>
          </w:p>
        </w:tc>
      </w:tr>
      <w:tr>
        <w:trPr>
          <w:trHeight w:val="499"/>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3"/>
                <w:szCs w:val="23"/>
                <w:u w:val="none"/>
                <w:lang w:val="en-US" w:eastAsia="zh-CN" w:bidi="ar-SA"/>
              </w:rPr>
              <w:suppressLineNumbers w:val="0"/>
            </w:pPr>
            <w:r>
              <w:rPr>
                <w:rFonts w:hint="eastAsia" w:ascii="宋体" w:hAnsi="宋体" w:eastAsia="宋体" w:cs="宋体"/>
                <w:b/>
                <w:bCs/>
                <w:i w:val="0"/>
                <w:iCs w:val="0"/>
                <w:color w:val="000000"/>
                <w:sz w:val="23"/>
                <w:szCs w:val="23"/>
                <w:u w:val="none"/>
                <w:lang w:val="en-US" w:eastAsia="zh-CN" w:bidi="ar"/>
              </w:rPr>
              <w:t xml:space="preserve">一、拆除部分</w:t>
            </w:r>
            <w:r/>
          </w:p>
        </w:tc>
      </w:tr>
      <w:tr>
        <w:trPr>
          <w:trHeight w:val="142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1、土壤类别：综合性土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2、弃土距离：场内短驳、堆方，投标单位自行考虑运输方式、运距 、堆放，但必须符合城乡建设相关管理要求</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3、其它要求：开挖土方为实挖方量，含反开挖、人工修边坡、二次甩方、堆土、短驳</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270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2、厚度：4cm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4500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1、材质：沥青混凝土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2、厚度：增减1.0cm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15000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机械割缝</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1、工作内容：机械切割混凝土沥青路面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2、深度综合考虑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4200</w:t>
            </w:r>
            <w:r/>
          </w:p>
        </w:tc>
      </w:tr>
      <w:tr>
        <w:trPr>
          <w:trHeight w:val="9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沥青路面拆除</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1、工作内容：破碎沥青面层、打堆、清理等</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2、厚度暂按10cm，结算数量以现场签证为准</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3、破碎方式：人工破除、清理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500</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混凝土路面拆除</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1、工作内容：破碎混凝土面层、打堆、清理等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2、厚度暂按20cm，结算数量以现场签证为准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3、破碎方式：人工破除、清理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铺装路面拆除</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1、工作内容：拆除铺装面层及粘结层、打堆、清理等</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2、拆除方式：人工拆除、清理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3000</w:t>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道路基层拆除</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1、工作内容：拆除20cm厚道路基层、打堆、清理等，材质综合考虑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2、拆除方式：人工破除、清理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180</w:t>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拆除管道</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1、工作内容：拆除管道、打堆、清理等，材质规格综合考虑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2、拆除方式：人工拆除、清理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25</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拆除砖石结构</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1、工作内容：拆除砖石砌筑物、打堆、清理等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2、拆除方式：人工破除、清理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1、工作内容：拆除混凝土浇筑物、打堆、清理等</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2、拆除方式：人工破除、清理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w:t>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拆除井盖座</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1、工作内容：拆除井盖井座、打堆、清理等，材质规格综合考虑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2、拆除方式：人工破除、清理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300</w:t>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1、工作内容：拆除道路侧平石及其粘结层、打堆、清理等，材质规格综合考虑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2、拆除方式：人工破除、清理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1700</w:t>
            </w:r>
            <w:r/>
          </w:p>
        </w:tc>
      </w:tr>
      <w:tr>
        <w:trPr>
          <w:trHeight w:val="12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1、废弃料品种：拆除沥青面层、混凝土面层及其它建筑颗粒等</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2、运距：投标单位自行考虑运输方式、运距、堆场，但必须符合城乡建设相关管理要求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1700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回填土方</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1、密实度要求：符合规范要求</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2、填方材料品种：素土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3、填方来源、运距：场内短驳、堆方，投标单位自行考虑运输方式、运距，但必须符合城乡建设相关管理要求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80</w:t>
            </w:r>
            <w:r/>
          </w:p>
        </w:tc>
      </w:tr>
      <w:tr>
        <w:trPr>
          <w:trHeight w:val="127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回填建筑颗粒</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1、密实度要求：符合规范要求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2、填方材料品种：建筑颗粒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3、填方来源、运距：投标单位自行考虑运输方式、运距、堆场，但必须符合城乡建设相关管理要求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60</w:t>
            </w:r>
            <w:r/>
          </w:p>
        </w:tc>
      </w:tr>
      <w:tr>
        <w:trPr>
          <w:trHeight w:val="499"/>
        </w:trPr>
        <w:tc>
          <w:tcPr>
            <w:gridSpan w:val="5"/>
            <w:shd w:val="clear" w:color="auto" w:fill="auto"/>
            <w:tcBorders>
              <w:top w:val="single" w:color="000000" w:sz="4" w:space="0"/>
              <w:left w:val="single" w:color="000000" w:sz="8" w:space="0"/>
              <w:bottom w:val="single" w:color="000000" w:sz="4" w:space="0"/>
              <w:right w:val="single" w:color="000000" w:sz="4" w:space="0"/>
            </w:tcBorders>
            <w:tcW w:w="96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3"/>
                <w:szCs w:val="23"/>
                <w:u w:val="none"/>
                <w:lang w:val="en-US" w:eastAsia="zh-CN" w:bidi="ar-SA"/>
              </w:rPr>
              <w:suppressLineNumbers w:val="0"/>
            </w:pPr>
            <w:r>
              <w:rPr>
                <w:rFonts w:hint="eastAsia" w:ascii="宋体" w:hAnsi="宋体" w:eastAsia="宋体" w:cs="宋体"/>
                <w:b/>
                <w:bCs/>
                <w:i w:val="0"/>
                <w:iCs w:val="0"/>
                <w:color w:val="000000"/>
                <w:sz w:val="23"/>
                <w:szCs w:val="23"/>
                <w:u w:val="none"/>
                <w:lang w:val="en-US" w:eastAsia="zh-CN" w:bidi="ar"/>
              </w:rPr>
              <w:t xml:space="preserve">二、道路部分</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1、沥青品种：SBS改性沥青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2、沥青混凝土种类：SMA-13沥青玛蹄脂碎石</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3、掺和料：集料采用玄武岩、外加剂含在报价中</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4、厚度：4cm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3600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1、沥青品种：SBS改性沥青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2、沥青混凝土种类：SMA-13沥青玛蹄脂碎石</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3、掺和料：集料采用玄武岩、外加剂含在报价中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4、厚度：增减0.5cm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2、沥青混凝土种类：AC-16中粒式沥青混凝土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4、厚度：6cm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2、沥青混凝土种类：AC-16中粒式沥青混凝土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4、厚度：增减1.0cm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2、沥青混凝土种类：AC-20中粒式沥青混凝土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4、厚度：6cm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3600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2、沥青混凝土种类：AC-20中粒式沥青混凝土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4、厚度：增减1.0cm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(20㎡内坑洞）</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1、沥青品种：SBS改性沥青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2、沥青混凝土种类：SMA-13沥青玛蹄脂碎石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3、掺和料：集料采用玄武岩、外加剂含在报价中</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4、厚度：3cm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1600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(20㎡内坑洞）</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1、沥青品种：SBS改性沥青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2、沥青混凝土种类：SMA-13沥青玛蹄脂碎石</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3、掺和料：集料采用玄武岩、外加剂含在报价中</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4、厚度：增减0.5cm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3200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(20㎡内坑洞）</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2、沥青混凝土种类：AC-16中粒式沥青混凝土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4、厚度：6cm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220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(20㎡内坑洞）</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2、沥青混凝土种类：AC-16中粒式沥青混凝土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4、厚度：增减1.0cm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(20㎡内坑洞）</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2、沥青混凝土种类：AC-20中粒式沥青混凝土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4、厚度：6cm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1600</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(20㎡内坑洞）</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1、沥青品种：70号A级石油沥青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2、沥青混凝土种类：AC-20中粒式沥青混凝土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3、掺和料：集料采用石灰岩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4、厚度：增减1.0cm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110</w:t>
            </w:r>
            <w:r/>
          </w:p>
        </w:tc>
      </w:tr>
      <w:tr>
        <w:trPr>
          <w:trHeight w:val="97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1、材料品种：PC-2阳离子乳化沥青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2、喷油量：0.7-1.5L/m2</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150</w:t>
            </w:r>
            <w:r/>
          </w:p>
        </w:tc>
      </w:tr>
      <w:tr>
        <w:trPr>
          <w:trHeight w:val="97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1、材料品种：PC-3阳离子乳化沥青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2、喷油量：0.3-0.6kg/m2</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15000</w:t>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1、材料品种：PCR阳离子改性乳化沥青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2、施工工序：采用层铺法施工，矿料粒径为3-5mm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3、喷油量：沥青用量1.0+0.1kg/m2</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4、厚度：≤1.0cm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混凝土路面</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1、混凝土强度等级：C30预拌混凝土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2、含浇筑、模板、割缝、养生等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220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混凝土路面</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(20㎡内坑洞）</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1、混凝土强度等级：C30预拌混凝土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2、含浇筑、模板、割缝、养生等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75</w:t>
            </w:r>
            <w:r/>
          </w:p>
        </w:tc>
      </w:tr>
      <w:tr>
        <w:trPr>
          <w:trHeight w:val="97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路面灌缝</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1、材料品种、规格：沥青胶</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2、工艺要求：人工路面开槽、清理、烘槽、灌胶</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3、灌封胶用量0.1-0.15kg/m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8000</w:t>
            </w:r>
            <w:r/>
          </w:p>
        </w:tc>
      </w:tr>
      <w:tr>
        <w:trPr>
          <w:trHeight w:val="97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SBS改性抗裂贴</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1、材料品种、规格：防裂贴</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2、使用部位：老路面轻微的纵横向裂缝路段、挖除老路面层及基层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土工合成材料</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1、土工格栅通常采用玻璃纤维格栅,双向受力≥80KN</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2、其它要求：具体做法满足规范要求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50</w:t>
            </w:r>
            <w:r/>
          </w:p>
        </w:tc>
      </w:tr>
      <w:tr>
        <w:trPr>
          <w:trHeight w:val="4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沥青修复剂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spacing w:line="240" w:lineRule="auto"/>
              <w:widowControl w:val="off"/>
              <w:rPr>
                <w:rFonts w:hint="eastAsia" w:ascii="宋体" w:hAnsi="宋体" w:eastAsia="宋体" w:cs="宋体"/>
                <w:i w:val="0"/>
                <w:iCs w:val="0"/>
                <w:color w:val="000000"/>
                <w:sz w:val="23"/>
                <w:szCs w:val="23"/>
                <w:u w:val="none"/>
                <w:lang w:val="en-US" w:eastAsia="zh-CN" w:bidi="ar-SA"/>
              </w:rPr>
            </w:pPr>
            <w:r>
              <w:rPr>
                <w:rFonts w:hint="eastAsia" w:ascii="宋体" w:hAnsi="宋体" w:eastAsia="宋体" w:cs="宋体"/>
                <w:i w:val="0"/>
                <w:iCs w:val="0"/>
                <w:color w:val="000000"/>
                <w:sz w:val="23"/>
                <w:szCs w:val="23"/>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150</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水泥稳定碎（砾）石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1、水泥含量：符合规范要求，7d无侧限抗压强度≥3.5Mpa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2、摊铺方式：厂拌料摊铺方式综合考虑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250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碎石垫层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1、石料规格：再生碎石</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2、摊铺方式：综合考虑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1、钢筋种类：水泥混凝土路面钢筋 HRB400</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2、钢筋规格：综合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r>
        <w:trPr>
          <w:trHeight w:val="499"/>
        </w:trPr>
        <w:tc>
          <w:tcPr>
            <w:gridSpan w:val="5"/>
            <w:shd w:val="clear" w:color="auto" w:fill="auto"/>
            <w:tcBorders>
              <w:top w:val="single" w:color="000000" w:sz="4" w:space="0"/>
              <w:left w:val="single" w:color="000000" w:sz="8" w:space="0"/>
              <w:bottom w:val="single" w:color="000000" w:sz="4" w:space="0"/>
              <w:right w:val="single" w:color="000000" w:sz="4" w:space="0"/>
            </w:tcBorders>
            <w:tcW w:w="96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3"/>
                <w:szCs w:val="23"/>
                <w:u w:val="none"/>
                <w:lang w:val="en-US" w:eastAsia="zh-CN" w:bidi="ar-SA"/>
              </w:rPr>
              <w:suppressLineNumbers w:val="0"/>
            </w:pPr>
            <w:r>
              <w:rPr>
                <w:rFonts w:hint="eastAsia" w:ascii="宋体" w:hAnsi="宋体" w:eastAsia="宋体" w:cs="宋体"/>
                <w:b/>
                <w:bCs/>
                <w:i w:val="0"/>
                <w:iCs w:val="0"/>
                <w:color w:val="000000"/>
                <w:sz w:val="23"/>
                <w:szCs w:val="23"/>
                <w:u w:val="none"/>
                <w:lang w:val="en-US" w:eastAsia="zh-CN" w:bidi="ar"/>
              </w:rPr>
              <w:t xml:space="preserve">三、人行道部分</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现浇混凝土垫层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1、混凝土强度等级：C20预拌混凝土</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2、工作内容：含浇筑、割缝、养生等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40</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1、块料品种、规格：50~60mm厚普通道板，规格综合考虑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2600</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1、块料品种、规格：60mm厚苏布洛克透水砖，规格综合考虑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402.5</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1、块料品种、规格：10mm厚广场砖，规格综合考虑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138</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1、块料品种、规格：80mm厚草坪砖，规格综合考虑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138</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1、块料品种、规格：花岗岩品种综合考虑，厚度≥30mm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2、基础、垫层：材料品种、厚度：纯水泥浆、50mm厚1：3干硬性水泥砂浆结合层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138</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1、块料品种、规格：25mm厚文化石，规格综合考虑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2、基础、垫层：材料品种、厚度：纯水泥浆、50mm厚1：3干硬性水泥砂浆结合层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138</w:t>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1、块料品种、规格：12mm厚地砖，规格综合考虑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2、基础、垫层：材料品种、厚度：纯水泥浆、50mm厚1：3干硬性水泥砂浆结合层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92</w:t>
            </w:r>
            <w:r/>
          </w:p>
        </w:tc>
      </w:tr>
      <w:tr>
        <w:trPr>
          <w:trHeight w:val="9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1、块料品种、规格：利用原有材料</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2、基础、垫层：材料品种、厚度：50mm厚1：3干硬性水泥砂浆结合层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345</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卵石铺地</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1、水洗抛光鹅卵石粒径3-4cm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2、鹅卵石水泥浆填充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50</w:t>
            </w:r>
            <w:r/>
          </w:p>
        </w:tc>
      </w:tr>
      <w:tr>
        <w:trPr>
          <w:trHeight w:val="145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1、材料品种、规格：预制混凝土平石（含M7.5水泥砂浆勾缝）尺寸综合考虑（含弧形）</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130</w:t>
            </w:r>
            <w:r/>
          </w:p>
        </w:tc>
      </w:tr>
      <w:tr>
        <w:trPr>
          <w:trHeight w:val="145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1、材料品种、规格：预制混凝土侧石（含M7.5水泥砂浆勾缝）尺寸综合考虑（含弧形）</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1950</w:t>
            </w:r>
            <w:r/>
          </w:p>
        </w:tc>
      </w:tr>
      <w:tr>
        <w:trPr>
          <w:trHeight w:val="145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1、材料品种、规格：120*350*750mm花岗岩平石（含M7.5水泥砂浆勾缝）尺寸综合考虑（含弧形）</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26</w:t>
            </w:r>
            <w:r/>
          </w:p>
        </w:tc>
      </w:tr>
      <w:tr>
        <w:trPr>
          <w:trHeight w:val="145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1、材料品种、规格：125*275*750mm花岗岩侧石（含M7.5水泥砂浆勾缝）尺寸综合考虑（含弧形）</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104</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1、材料品种、规格：利用原平石（含M7.5水泥砂浆勾缝）尺寸综合考虑（含弧形）</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39</w:t>
            </w:r>
            <w:r/>
          </w:p>
        </w:tc>
      </w:tr>
      <w:tr>
        <w:trPr>
          <w:trHeight w:val="145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1、材料品种、规格：利用原侧石（含M7.5水泥砂浆勾缝）尺寸综合考虑（含弧形）</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78</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1、砖品种、规格、强度等级：MU15标准砖</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2、砂浆强度等级、配合比：20mm M5混合砂浆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r>
        <w:trPr>
          <w:trHeight w:val="4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零星项目一般抹灰</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1、抹20mm1:3水泥砂浆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499"/>
        </w:trPr>
        <w:tc>
          <w:tcPr>
            <w:gridSpan w:val="5"/>
            <w:shd w:val="clear" w:color="auto" w:fill="auto"/>
            <w:tcBorders>
              <w:top w:val="single" w:color="000000" w:sz="4" w:space="0"/>
              <w:left w:val="single" w:color="000000" w:sz="8" w:space="0"/>
              <w:bottom w:val="single" w:color="000000" w:sz="4" w:space="0"/>
              <w:right w:val="single" w:color="000000" w:sz="4" w:space="0"/>
            </w:tcBorders>
            <w:tcW w:w="96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3"/>
                <w:szCs w:val="23"/>
                <w:u w:val="none"/>
                <w:lang w:val="en-US" w:eastAsia="zh-CN" w:bidi="ar-SA"/>
              </w:rPr>
              <w:suppressLineNumbers w:val="0"/>
            </w:pPr>
            <w:r>
              <w:rPr>
                <w:rFonts w:hint="eastAsia" w:ascii="宋体" w:hAnsi="宋体" w:eastAsia="宋体" w:cs="宋体"/>
                <w:b/>
                <w:bCs/>
                <w:i w:val="0"/>
                <w:iCs w:val="0"/>
                <w:color w:val="000000"/>
                <w:sz w:val="23"/>
                <w:szCs w:val="23"/>
                <w:u w:val="none"/>
                <w:lang w:val="en-US" w:eastAsia="zh-CN" w:bidi="ar"/>
              </w:rPr>
              <w:t xml:space="preserve">四、管道检修井部分</w:t>
            </w:r>
            <w:r/>
          </w:p>
        </w:tc>
      </w:tr>
      <w:tr>
        <w:trPr>
          <w:trHeight w:val="12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1、材质及规格：DN225   U-PVC加筋管</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2、连接形式：橡胶圈</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240</w:t>
            </w:r>
            <w:r/>
          </w:p>
        </w:tc>
      </w:tr>
      <w:tr>
        <w:trPr>
          <w:trHeight w:val="12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1、材质及规格：DN300   U-PVC加筋管</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2、连接形式：橡胶圈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24</w:t>
            </w:r>
            <w:r/>
          </w:p>
        </w:tc>
      </w:tr>
      <w:tr>
        <w:trPr>
          <w:trHeight w:val="15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1、材质及规格：DN400 HDPE双壁波纹管(S2)，环刚度S≥8KN/m2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2、连接形式：橡胶圈</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24</w:t>
            </w:r>
            <w:r/>
          </w:p>
        </w:tc>
      </w:tr>
      <w:tr>
        <w:trPr>
          <w:trHeight w:val="15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1、材质及规格：DN500 HDPE双壁波纹管(S2)，环刚度S≥8KN/m2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2、连接形式：橡胶圈</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24</w:t>
            </w:r>
            <w:r/>
          </w:p>
        </w:tc>
      </w:tr>
      <w:tr>
        <w:trPr>
          <w:trHeight w:val="15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1、材质及规格：DN600 HDPE双壁波纹管(S2)，环刚度S≥8KN/m2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2、连接形式：橡胶圈</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60</w:t>
            </w:r>
            <w:r/>
          </w:p>
        </w:tc>
      </w:tr>
      <w:tr>
        <w:trPr>
          <w:trHeight w:val="15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1、管座材质：Ⅱ级钢筋混凝土管</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2、规格：DN500</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3、接口方式：橡胶圈承插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15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1、管座材质：Ⅱ级钢筋混凝土管</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2、规格：DN600</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3、接口方式：橡胶圈承插</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15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1、管座材质：Ⅱ级钢筋混凝土管</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2、规格：DN800</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3、接口方式：平口</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151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1、管座材质：Ⅱ级钢筋混凝土管</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2、规格：DN1000</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3、接口方式：平口</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4、铺设深度：综合考虑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5、管道检验及试验要求：满足规范要求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82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新旧管连接</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1、材质及规格：综合考虑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2、连接方式：综合考虑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r>
        <w:trPr>
          <w:trHeight w:val="4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管道碎石垫层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1、垫层、基础材质及厚度：级配碎石垫层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管道混凝土基础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1、垫层、基础材质及厚度：C20预拌混凝土基础（形式综合考虑）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2、其它要求：含模板费用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4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管道砂包封</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1、垫层、基础材质及厚度：管道砂回填</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82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管道混凝土包封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1、垫层、基础材质及厚度：管道C20预拌混凝土包封</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2、其它要求：含模板费用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4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检修井碎石垫层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1、垫层、基础材质及厚度：级配碎石垫层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7.7</w:t>
            </w:r>
            <w:r/>
          </w:p>
        </w:tc>
      </w:tr>
      <w:tr>
        <w:trPr>
          <w:trHeight w:val="82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1、垫层、基础材质及厚度：C15预拌混凝土垫层</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2、其它要求：含模板费用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检修井砖砌体</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1、砌筑材料品种、规格、强度等级：M7.5水泥砂浆砌筑非黏土砖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2、其它要求：形状综合考虑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25.4</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检修井抹灰</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1、勾缝、抹面要求：20厚1:2水泥砂浆抹灰</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2、其它要求：内外综合考虑</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80.5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雨水边井井座井盖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1、井盖、井圈材质及规格：钢纤维雨水边井盖座680×450mm及以下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1、井盖、井圈材质及规格：球墨铸铁雨水边井盖座680×450mm及以下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180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1、井盖、井圈材质及规格：钢纤维砼井盖座600×600（轻型）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1、井盖、井圈材质及规格：钢纤维砼井盖座800×800mm（轻型）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1、井盖、井圈材质及规格：钢纤维砼井盖座600×600mm（重型）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w:t>
            </w:r>
            <w:r>
              <w:rPr>
                <w:rFonts w:hint="eastAsia" w:ascii="宋体" w:hAnsi="宋体" w:cs="宋体"/>
                <w:i w:val="0"/>
                <w:iCs w:val="0"/>
                <w:color w:val="000000"/>
                <w:sz w:val="23"/>
                <w:szCs w:val="23"/>
                <w:u w:val="none"/>
                <w:lang w:val="en-US" w:eastAsia="zh-CN" w:bidi="ar"/>
              </w:rPr>
              <w:t xml:space="preserve">工</w:t>
            </w:r>
            <w:r>
              <w:rPr>
                <w:rFonts w:hint="eastAsia" w:ascii="宋体" w:hAnsi="宋体" w:eastAsia="宋体" w:cs="宋体"/>
                <w:i w:val="0"/>
                <w:iCs w:val="0"/>
                <w:color w:val="000000"/>
                <w:sz w:val="23"/>
                <w:szCs w:val="23"/>
                <w:u w:val="none"/>
                <w:lang w:val="en-US" w:eastAsia="zh-CN" w:bidi="ar"/>
              </w:rPr>
              <w:t xml:space="preserve">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1、井盖、井圈材质及规格：钢纤维砼井盖座800×800m（重型）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1、井盖、井圈材质及规格：钢纤维砼井盖座Φ700mm（轻型）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1、井盖、井圈材质及规格：钢纤维砼井盖座Φ800mm（轻型）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1、井盖、井圈材质及规格：钢纤维砼井盖座Φ700mm（重型）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1、井盖、井圈材质及规格：钢纤维砼井盖座Φ800mm（重型）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1、井盖、井圈材质及规格：球墨铸铁井盖座Φ700mm（重型）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检修井井座井盖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1、井盖、井圈材质及规格：球墨铸铁井盖座Φ800mm（重型）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40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电力盖板</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1、井盖、井圈材质及规格：钢纤维砼井盖1100×350×80mm（重型）双层钢筋网 ，角钢包边</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 ：重新安装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112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电力盖板</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1、井盖、井圈材质及规格：钢纤维砼井盖1100×450*80（重型）双筋</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网 ，角钢包边</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 ：重新安装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井周加固</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1、开挖井周，C25砼浇筑、养生，钢筋制作、安装，支拆模板）、废料弃置等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防沉降井盖</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1、材料品种：球墨铸铁可调式防沉降井盖座</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2、规格：综合考虑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3、承载能力达到D400级</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4、井盖厚度满足规范要求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1、材料品种：M7.5水泥砂浆砌筑非黏土砖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2、检查井规格：综合考虑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3、平均升（降）高度：≤50cm</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沟渠清理</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1、沟渠清理</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2、含垃圾、淤泥外运、消纳费等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检查井清理</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1、人工清疏检查井井下清疏检查井潜水员清淤</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2、含垃圾、淤泥外运、消纳费等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人工清理雨水井</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1、人工清理雨水井</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2、含垃圾、淤泥外运、消纳费等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1900</w:t>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机动绞车疏通管道</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适用管径(mm)φ600以内</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1、适用范围：DN600以内</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2、含垃圾、淤泥外运、消纳费等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300</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机动绞车疏通管道</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适用管径(mm)φ600~φ1000</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1、适用范围：DN1000以内</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2、含垃圾、淤泥外运、消纳费等</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100</w:t>
            </w:r>
            <w:r/>
          </w:p>
        </w:tc>
      </w:tr>
      <w:tr>
        <w:trPr>
          <w:trHeight w:val="499"/>
        </w:trPr>
        <w:tc>
          <w:tcPr>
            <w:gridSpan w:val="5"/>
            <w:shd w:val="clear" w:color="auto" w:fill="auto"/>
            <w:tcBorders>
              <w:top w:val="single" w:color="000000" w:sz="4" w:space="0"/>
              <w:left w:val="single" w:color="000000" w:sz="8" w:space="0"/>
              <w:bottom w:val="single" w:color="000000" w:sz="4" w:space="0"/>
              <w:right w:val="single" w:color="000000" w:sz="4" w:space="0"/>
            </w:tcBorders>
            <w:tcW w:w="96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3"/>
                <w:szCs w:val="23"/>
                <w:u w:val="none"/>
                <w:lang w:val="en-US" w:eastAsia="zh-CN" w:bidi="ar-SA"/>
              </w:rPr>
              <w:suppressLineNumbers w:val="0"/>
            </w:pPr>
            <w:r>
              <w:rPr>
                <w:rFonts w:hint="eastAsia" w:ascii="宋体" w:hAnsi="宋体" w:eastAsia="宋体" w:cs="宋体"/>
                <w:b/>
                <w:bCs/>
                <w:i w:val="0"/>
                <w:iCs w:val="0"/>
                <w:color w:val="000000"/>
                <w:sz w:val="23"/>
                <w:szCs w:val="23"/>
                <w:u w:val="none"/>
                <w:lang w:val="en-US" w:eastAsia="zh-CN" w:bidi="ar"/>
              </w:rPr>
              <w:t xml:space="preserve">五、交通设施</w:t>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1、类型：普通警示桩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2、材质：Φ89×1200(mm)镀锌钢管，地上部分高度为800mm，地下部分高度为400mm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3、基础、垫层：材料品种、厚度：含基坑土方开挖、回填、外运及C25素混凝土基础浇筑等费用</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4、油漆品种：贴Ⅲ类反光膜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w:t>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1、类型：普通警示桩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2、材质：Φ114×1200(mm)镀锌钢管，地上部分高度为800mm，地下部分高度为40mm</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3、基础、垫层：材料品种、厚度：含基坑土方开挖、回填、外运及C25素混凝土基础浇筑等费用</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4、油漆品种：贴Ⅲ类反光膜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1、类型：普通警示桩</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2、油漆品种：贴Ⅲ类反光膜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19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石质栏杆</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1、材料品种、规格：花岗岩桥栏杆，规格尺寸投标单位综合考虑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w:t>
            </w:r>
            <w:r>
              <w:rPr>
                <w:rFonts w:hint="eastAsia" w:ascii="宋体" w:hAnsi="宋体" w:cs="宋体"/>
                <w:i w:val="0"/>
                <w:iCs w:val="0"/>
                <w:color w:val="000000"/>
                <w:sz w:val="23"/>
                <w:szCs w:val="23"/>
                <w:u w:val="none"/>
                <w:lang w:val="en-US" w:eastAsia="zh-CN" w:bidi="ar"/>
              </w:rPr>
              <w:t xml:space="preserve">拆</w:t>
            </w:r>
            <w:r>
              <w:rPr>
                <w:rFonts w:hint="eastAsia" w:ascii="宋体" w:hAnsi="宋体" w:eastAsia="宋体" w:cs="宋体"/>
                <w:i w:val="0"/>
                <w:iCs w:val="0"/>
                <w:color w:val="000000"/>
                <w:sz w:val="23"/>
                <w:szCs w:val="23"/>
                <w:u w:val="none"/>
                <w:lang w:val="en-US" w:eastAsia="zh-CN" w:bidi="ar"/>
              </w:rPr>
              <w:t xml:space="preserve">除原有损坏部分、清理、打堆、外运、重新安装</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3、其它要求：满足规范要求</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4、栏杆更换按照整体考虑，若实际仅更换部分构件，结算按照实际情况调整单价。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w:t>
            </w:r>
            <w:r/>
          </w:p>
        </w:tc>
      </w:tr>
      <w:tr>
        <w:trPr>
          <w:trHeight w:val="19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1、混凝土强度等级：C30钢筋混凝土，规格尺寸投标单位综合考虑</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2、工作内容：拆除原有损坏部分、清理、打堆、外运、重新安装</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3、其它要求：满足规范要求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4、栏杆更换按照整体考虑，若实际仅更换部分构件，结算按照实际情况调整单价。</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20</w:t>
            </w:r>
            <w:r/>
          </w:p>
        </w:tc>
      </w:tr>
      <w:tr>
        <w:trPr>
          <w:trHeight w:val="168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1、类型：中央隔离护栏（玉飞凤)</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2、规格、型号：高度105cm，柱帽玉飞凤logo</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3、材料品种：栏杆采用热镀锌钢管，表面喷漆PAL7042交通灰</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4、基础、垫层：材料品种、厚度：铸铁墩子固定安装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120</w:t>
            </w:r>
            <w:r/>
          </w:p>
        </w:tc>
      </w:tr>
      <w:tr>
        <w:trPr>
          <w:trHeight w:val="15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1、类型：机非隔离护栏（玉飞凤)</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2、规格、型号：高度90cm，柱帽玉飞凤logo</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3、材料品种：护栏采用热镀锌钢管，护栏采用热浸塑处理后静电喷涂成交通灰 A7042 色</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4、基础、垫层：材料品种、厚度：铸铁墩子固定安装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130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隔离护栏拆除</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1、人工拆除</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2、装车运至甲方指定地点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300</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隔离护栏安装</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1、主材甲供</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2、需从指定地点拿取材料装车运输</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150</w:t>
            </w:r>
            <w:r/>
          </w:p>
        </w:tc>
      </w:tr>
      <w:tr>
        <w:trPr>
          <w:trHeight w:val="499"/>
        </w:trPr>
        <w:tc>
          <w:tcPr>
            <w:gridSpan w:val="5"/>
            <w:shd w:val="clear" w:color="auto" w:fill="auto"/>
            <w:tcBorders>
              <w:top w:val="single" w:color="000000" w:sz="4" w:space="0"/>
              <w:left w:val="single" w:color="000000" w:sz="8" w:space="0"/>
              <w:bottom w:val="single" w:color="000000" w:sz="4" w:space="0"/>
              <w:right w:val="single" w:color="000000" w:sz="4" w:space="0"/>
            </w:tcBorders>
            <w:tcW w:w="9600" w:type="dxa"/>
            <w:vAlign w:val="center"/>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000000"/>
                <w:sz w:val="23"/>
                <w:szCs w:val="23"/>
                <w:u w:val="none"/>
                <w:lang w:val="en-US" w:eastAsia="zh-CN" w:bidi="ar-SA"/>
              </w:rPr>
              <w:suppressLineNumbers w:val="0"/>
            </w:pPr>
            <w:r>
              <w:rPr>
                <w:rFonts w:hint="eastAsia" w:ascii="宋体" w:hAnsi="宋体" w:eastAsia="宋体" w:cs="宋体"/>
                <w:b/>
                <w:bCs/>
                <w:i w:val="0"/>
                <w:iCs w:val="0"/>
                <w:color w:val="000000"/>
                <w:sz w:val="23"/>
                <w:szCs w:val="23"/>
                <w:u w:val="none"/>
                <w:lang w:val="en-US" w:eastAsia="zh-CN" w:bidi="ar"/>
              </w:rPr>
              <w:t xml:space="preserve">六、其它零星项</w:t>
            </w:r>
            <w:r/>
          </w:p>
        </w:tc>
      </w:tr>
      <w:tr>
        <w:trPr>
          <w:trHeight w:val="88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混凝土等级调差</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1、实际施工中混凝土等级与清单内描述不相同时每提高或降低一个等级的差价</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2、结算时按实调整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25</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点工</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1、现场实际发生临时人工费用</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100</w:t>
            </w:r>
            <w:r/>
          </w:p>
        </w:tc>
      </w:tr>
      <w:tr>
        <w:trPr>
          <w:trHeight w:val="67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1、名称规格：自卸汽车，载重5T</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30</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1、名称规格：空压机</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r>
        <w:trPr>
          <w:trHeight w:val="642"/>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1、名称规格：车辆发电机</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10</w:t>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1、名称规格：小压路机，0.5m≤宽≤1.2m  </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1、名称规格：挖掘机，斗容量≤0.8m³</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1、名称规格：挖掘机，0.8m³＜斗容量≤1.0m³</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大型机械进出场运费</w:t>
            </w:r>
            <w:r/>
          </w:p>
        </w:tc>
        <w:tc>
          <w:tcPr>
            <w:shd w:val="clear" w:color="auto" w:fill="auto"/>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1、机械名称规格：小压路机，0.5m≤宽≤1.2m，挖掘机，0.8m³＜斗容量≤1.0m³</w:t>
            </w:r>
            <w:r>
              <w:rPr>
                <w:rFonts w:hint="eastAsia" w:ascii="宋体" w:hAnsi="宋体" w:eastAsia="宋体" w:cs="宋体"/>
                <w:i w:val="0"/>
                <w:iCs w:val="0"/>
                <w:color w:val="000000"/>
                <w:sz w:val="23"/>
                <w:szCs w:val="23"/>
                <w:u w:val="none"/>
                <w:lang w:val="en-US" w:eastAsia="zh-CN" w:bidi="ar"/>
              </w:rPr>
              <w:br/>
            </w:r>
            <w:r>
              <w:rPr>
                <w:rFonts w:hint="eastAsia" w:ascii="宋体" w:hAnsi="宋体" w:eastAsia="宋体" w:cs="宋体"/>
                <w:i w:val="0"/>
                <w:iCs w:val="0"/>
                <w:color w:val="000000"/>
                <w:sz w:val="23"/>
                <w:szCs w:val="23"/>
                <w:u w:val="none"/>
                <w:lang w:val="en-US" w:eastAsia="zh-CN" w:bidi="ar"/>
              </w:rPr>
              <w:t xml:space="preserve">2、工程量按实结算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000000"/>
                <w:sz w:val="23"/>
                <w:szCs w:val="23"/>
                <w:u w:val="none"/>
                <w:lang w:val="en-US" w:eastAsia="zh-CN" w:bidi="ar-SA"/>
              </w:rPr>
              <w:suppressLineNumbers w:val="0"/>
            </w:pPr>
            <w:r>
              <w:rPr>
                <w:rFonts w:hint="eastAsia" w:ascii="宋体" w:hAnsi="宋体" w:eastAsia="宋体" w:cs="宋体"/>
                <w:i w:val="0"/>
                <w:iCs w:val="0"/>
                <w:color w:val="000000"/>
                <w:sz w:val="23"/>
                <w:szCs w:val="23"/>
                <w:u w:val="none"/>
                <w:lang w:val="en-US" w:eastAsia="zh-CN" w:bidi="ar"/>
              </w:rPr>
              <w:t xml:space="preserve">5</w:t>
            </w:r>
            <w:r/>
          </w:p>
        </w:tc>
      </w:tr>
    </w:tbl>
    <w:p>
      <w:pPr>
        <w:ind w:firstLine="200"/>
        <w:jc w:val="left"/>
        <w:spacing w:line="360" w:lineRule="auto"/>
        <w:widowControl/>
        <w:rPr>
          <w:rFonts w:hint="default" w:ascii="Arial" w:hAnsi="Arial" w:cs="Arial"/>
          <w:color w:val="000000"/>
          <w:sz w:val="24"/>
          <w:szCs w:val="21"/>
          <w:lang w:eastAsia="zh-CN"/>
        </w:rPr>
      </w:pPr>
      <w:r>
        <w:rPr>
          <w:rFonts w:hint="default" w:ascii="Arial" w:hAnsi="Arial" w:cs="Arial"/>
          <w:color w:val="000000"/>
          <w:sz w:val="24"/>
          <w:szCs w:val="21"/>
          <w:lang w:eastAsia="zh-CN"/>
        </w:rPr>
      </w:r>
      <w:r/>
    </w:p>
    <w:p>
      <w:pPr>
        <w:ind w:firstLine="0"/>
        <w:jc w:val="both"/>
        <w:spacing w:line="360" w:lineRule="auto"/>
        <w:widowControl w:val="off"/>
        <w:rPr>
          <w:rFonts w:hint="default" w:ascii="宋体" w:hAnsi="宋体" w:cs="Times New Roman"/>
          <w:b/>
          <w:color w:val="auto"/>
          <w:sz w:val="24"/>
          <w:szCs w:val="20"/>
          <w:lang w:eastAsia="zh-CN"/>
        </w:rPr>
      </w:pPr>
      <w:r>
        <w:rPr>
          <w:rFonts w:hint="eastAsia" w:ascii="宋体" w:hAnsi="宋体" w:cs="Times New Roman"/>
          <w:b/>
          <w:color w:val="auto"/>
          <w:sz w:val="24"/>
          <w:szCs w:val="20"/>
          <w:lang w:eastAsia="zh-CN"/>
        </w:rPr>
        <w:t xml:space="preserve">（四）沿线道路市政设施养护时间及质量要求</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、及时性要求</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）临时定点养护维修作业在3</w:t>
      </w:r>
      <w:r>
        <w:rPr>
          <w:rFonts w:hint="default" w:ascii="宋体" w:hAnsi="宋体" w:cs="Times New Roman"/>
          <w:color w:val="auto"/>
          <w:sz w:val="24"/>
          <w:szCs w:val="20"/>
          <w:lang w:eastAsia="zh-CN"/>
        </w:rPr>
        <w:t xml:space="preserve">0</w:t>
      </w:r>
      <w:r>
        <w:rPr>
          <w:rFonts w:hint="eastAsia" w:ascii="宋体" w:hAnsi="宋体" w:cs="Times New Roman"/>
          <w:color w:val="auto"/>
          <w:sz w:val="24"/>
          <w:szCs w:val="20"/>
          <w:lang w:eastAsia="zh-CN"/>
        </w:rPr>
        <w:t xml:space="preserve">分钟以上及5小时以下；</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2</w:t>
      </w:r>
      <w:r>
        <w:rPr>
          <w:rFonts w:hint="eastAsia" w:ascii="宋体" w:hAnsi="宋体" w:cs="Times New Roman"/>
          <w:color w:val="auto"/>
          <w:sz w:val="24"/>
          <w:szCs w:val="20"/>
          <w:lang w:eastAsia="zh-CN"/>
        </w:rPr>
        <w:t xml:space="preserve">）短期定点养护维修作业在5小时以上及2</w:t>
      </w:r>
      <w:r>
        <w:rPr>
          <w:rFonts w:hint="default" w:ascii="宋体" w:hAnsi="宋体" w:cs="Times New Roman"/>
          <w:color w:val="auto"/>
          <w:sz w:val="24"/>
          <w:szCs w:val="20"/>
          <w:lang w:eastAsia="zh-CN"/>
        </w:rPr>
        <w:t xml:space="preserve">4</w:t>
      </w:r>
      <w:r>
        <w:rPr>
          <w:rFonts w:hint="eastAsia" w:ascii="宋体" w:hAnsi="宋体" w:cs="Times New Roman"/>
          <w:color w:val="auto"/>
          <w:sz w:val="24"/>
          <w:szCs w:val="20"/>
          <w:lang w:eastAsia="zh-CN"/>
        </w:rPr>
        <w:t xml:space="preserve">小时以内完成；</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3</w:t>
      </w:r>
      <w:r>
        <w:rPr>
          <w:rFonts w:hint="eastAsia" w:ascii="宋体" w:hAnsi="宋体" w:cs="Times New Roman"/>
          <w:color w:val="auto"/>
          <w:sz w:val="24"/>
          <w:szCs w:val="20"/>
          <w:lang w:eastAsia="zh-CN"/>
        </w:rPr>
        <w:t xml:space="preserve">）紧急抢修任务要求接到任务通知后1小时内完成；</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4</w:t>
      </w:r>
      <w:r>
        <w:rPr>
          <w:rFonts w:hint="eastAsia" w:ascii="宋体" w:hAnsi="宋体" w:cs="Times New Roman"/>
          <w:color w:val="auto"/>
          <w:sz w:val="24"/>
          <w:szCs w:val="20"/>
          <w:lang w:eastAsia="zh-CN"/>
        </w:rPr>
        <w:t xml:space="preserve">）特殊紧急抢修任务要求接到任务通知书后立即赶赴现场修复；</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5</w:t>
      </w:r>
      <w:r>
        <w:rPr>
          <w:rFonts w:hint="eastAsia" w:ascii="宋体" w:hAnsi="宋体" w:cs="Times New Roman"/>
          <w:color w:val="auto"/>
          <w:sz w:val="24"/>
          <w:szCs w:val="20"/>
          <w:lang w:eastAsia="zh-CN"/>
        </w:rPr>
        <w:t xml:space="preserve">）施工结束后应及时上报市政设施养护资料，并请监理、审计人员签字确认；</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6</w:t>
      </w:r>
      <w:r>
        <w:rPr>
          <w:rFonts w:hint="eastAsia" w:ascii="宋体" w:hAnsi="宋体" w:cs="Times New Roman"/>
          <w:color w:val="auto"/>
          <w:sz w:val="24"/>
          <w:szCs w:val="20"/>
          <w:lang w:eastAsia="zh-CN"/>
        </w:rPr>
        <w:t xml:space="preserve">）中标供应商项目负责人参加采购人召开的生产例会。</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2</w:t>
      </w:r>
      <w:r>
        <w:rPr>
          <w:rFonts w:hint="eastAsia" w:ascii="宋体" w:hAnsi="宋体" w:cs="Times New Roman"/>
          <w:color w:val="auto"/>
          <w:sz w:val="24"/>
          <w:szCs w:val="20"/>
          <w:lang w:eastAsia="zh-CN"/>
        </w:rPr>
        <w:t xml:space="preserve">、质量要求</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）市政设施的养护维修质量必须达到以下规范的要求</w:t>
      </w:r>
      <w:r>
        <w:rPr>
          <w:rFonts w:hint="eastAsia" w:ascii="宋体" w:hAnsi="宋体" w:cs="Times New Roman"/>
          <w:b/>
          <w:color w:val="auto"/>
          <w:sz w:val="24"/>
          <w:szCs w:val="20"/>
          <w:lang w:eastAsia="zh-CN"/>
        </w:rPr>
        <w:t xml:space="preserve">（包括但不限于以下政策文件，政策文件如有修订或增加，以最新文件为准）</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1.1</w:t>
      </w:r>
      <w:r>
        <w:rPr>
          <w:rFonts w:hint="eastAsia" w:ascii="宋体" w:hAnsi="宋体" w:cs="Times New Roman"/>
          <w:color w:val="auto"/>
          <w:sz w:val="24"/>
          <w:szCs w:val="20"/>
          <w:lang w:eastAsia="zh-CN"/>
        </w:rPr>
        <w:t xml:space="preserve">《城镇道路工程施工与质量验收规范》</w:t>
      </w:r>
      <w:r>
        <w:rPr>
          <w:rFonts w:hint="default" w:ascii="宋体" w:hAnsi="宋体" w:cs="Times New Roman"/>
          <w:color w:val="auto"/>
          <w:sz w:val="24"/>
          <w:szCs w:val="20"/>
          <w:lang w:eastAsia="zh-CN"/>
        </w:rPr>
        <w:t xml:space="preserve">(CJJ1-2008)</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1.2</w:t>
      </w:r>
      <w:r>
        <w:rPr>
          <w:rFonts w:hint="eastAsia" w:ascii="宋体" w:hAnsi="宋体" w:cs="Times New Roman"/>
          <w:color w:val="auto"/>
          <w:sz w:val="24"/>
          <w:szCs w:val="20"/>
          <w:lang w:eastAsia="zh-CN"/>
        </w:rPr>
        <w:t xml:space="preserve">《给水排水管道工程施工及验收规范》</w:t>
      </w:r>
      <w:r>
        <w:rPr>
          <w:rFonts w:hint="default" w:ascii="宋体" w:hAnsi="宋体" w:cs="Times New Roman"/>
          <w:color w:val="auto"/>
          <w:sz w:val="24"/>
          <w:szCs w:val="20"/>
          <w:lang w:eastAsia="zh-CN"/>
        </w:rPr>
        <w:t xml:space="preserve">(GB50268-2008)</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1.3</w:t>
      </w:r>
      <w:r>
        <w:rPr>
          <w:rFonts w:hint="eastAsia" w:ascii="宋体" w:hAnsi="宋体" w:cs="Times New Roman"/>
          <w:color w:val="auto"/>
          <w:sz w:val="24"/>
          <w:szCs w:val="20"/>
          <w:lang w:eastAsia="zh-CN"/>
        </w:rPr>
        <w:t xml:space="preserve">《城镇沥青路面施工技术标准》（</w:t>
      </w:r>
      <w:r>
        <w:rPr>
          <w:rFonts w:hint="default" w:ascii="宋体" w:hAnsi="宋体" w:cs="Times New Roman"/>
          <w:color w:val="auto"/>
          <w:sz w:val="24"/>
          <w:szCs w:val="20"/>
          <w:lang w:eastAsia="zh-CN"/>
        </w:rPr>
        <w:t xml:space="preserve">DBJ/T13-98-2021</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1.4</w:t>
      </w:r>
      <w:r>
        <w:rPr>
          <w:rFonts w:hint="eastAsia" w:ascii="宋体" w:hAnsi="宋体" w:cs="Times New Roman"/>
          <w:color w:val="auto"/>
          <w:sz w:val="24"/>
          <w:szCs w:val="20"/>
          <w:lang w:eastAsia="zh-CN"/>
        </w:rPr>
        <w:t xml:space="preserve">《城镇水泥路面施工技术规程》</w:t>
      </w:r>
      <w:r>
        <w:rPr>
          <w:rFonts w:hint="default" w:ascii="宋体" w:hAnsi="宋体" w:cs="Times New Roman"/>
          <w:color w:val="auto"/>
          <w:sz w:val="24"/>
          <w:szCs w:val="20"/>
          <w:lang w:eastAsia="zh-CN"/>
        </w:rPr>
        <w:t xml:space="preserve">(DBJ/T</w:t>
      </w:r>
      <w:r>
        <w:rPr>
          <w:rFonts w:hint="eastAsia" w:ascii="宋体" w:hAnsi="宋体" w:cs="Times New Roman"/>
          <w:color w:val="auto"/>
          <w:sz w:val="24"/>
          <w:szCs w:val="20"/>
          <w:lang w:eastAsia="zh-CN"/>
        </w:rPr>
        <w:t xml:space="preserve">13-</w:t>
      </w:r>
      <w:r>
        <w:rPr>
          <w:rFonts w:hint="default" w:ascii="宋体" w:hAnsi="宋体" w:cs="Times New Roman"/>
          <w:color w:val="auto"/>
          <w:sz w:val="24"/>
          <w:szCs w:val="20"/>
          <w:lang w:eastAsia="zh-CN"/>
        </w:rPr>
        <w:t xml:space="preserve">114-2009)</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1.5</w:t>
      </w:r>
      <w:r>
        <w:rPr>
          <w:rFonts w:hint="eastAsia" w:ascii="宋体" w:hAnsi="宋体" w:cs="Times New Roman"/>
          <w:color w:val="auto"/>
          <w:sz w:val="24"/>
          <w:szCs w:val="20"/>
          <w:lang w:eastAsia="zh-CN"/>
        </w:rPr>
        <w:t xml:space="preserve">《公路工程质量检验评定标准》（</w:t>
      </w:r>
      <w:r>
        <w:rPr>
          <w:rFonts w:hint="default" w:ascii="宋体" w:hAnsi="宋体" w:cs="Times New Roman"/>
          <w:color w:val="auto"/>
          <w:sz w:val="24"/>
          <w:szCs w:val="20"/>
          <w:lang w:eastAsia="zh-CN"/>
        </w:rPr>
        <w:t xml:space="preserve">JTG F80/1-2017</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1.6</w:t>
      </w:r>
      <w:r>
        <w:rPr>
          <w:rFonts w:hint="eastAsia" w:ascii="宋体" w:hAnsi="宋体" w:cs="Times New Roman"/>
          <w:color w:val="auto"/>
          <w:sz w:val="24"/>
          <w:szCs w:val="20"/>
          <w:lang w:eastAsia="zh-CN"/>
        </w:rPr>
        <w:t xml:space="preserve">《公路水泥混凝土路面施工技术细则》（</w:t>
      </w:r>
      <w:r>
        <w:rPr>
          <w:rFonts w:hint="default" w:ascii="宋体" w:hAnsi="宋体" w:cs="Times New Roman"/>
          <w:color w:val="auto"/>
          <w:sz w:val="24"/>
          <w:szCs w:val="20"/>
          <w:lang w:eastAsia="zh-CN"/>
        </w:rPr>
        <w:t xml:space="preserve">JTG/T F30-2014</w:t>
      </w: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1.7</w:t>
      </w:r>
      <w:r>
        <w:rPr>
          <w:rFonts w:hint="eastAsia" w:ascii="宋体" w:hAnsi="宋体" w:cs="Times New Roman"/>
          <w:color w:val="auto"/>
          <w:sz w:val="24"/>
          <w:szCs w:val="20"/>
          <w:lang w:eastAsia="zh-CN"/>
        </w:rPr>
        <w:t xml:space="preserve">《埋地硬聚氯乙烯排水管道工程技术规程》（</w:t>
      </w:r>
      <w:r>
        <w:rPr>
          <w:rFonts w:hint="default" w:ascii="宋体" w:hAnsi="宋体" w:cs="Times New Roman"/>
          <w:color w:val="auto"/>
          <w:sz w:val="24"/>
          <w:szCs w:val="20"/>
          <w:lang w:eastAsia="zh-CN"/>
        </w:rPr>
        <w:t xml:space="preserve">T/CECS 122-2020</w:t>
      </w: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w:t>
      </w:r>
      <w:r>
        <w:rPr>
          <w:rFonts w:hint="eastAsia" w:ascii="宋体" w:hAnsi="宋体" w:cs="Times New Roman"/>
          <w:color w:val="auto"/>
          <w:sz w:val="24"/>
          <w:szCs w:val="20"/>
          <w:lang w:eastAsia="zh-CN"/>
        </w:rPr>
        <w:t xml:space="preserve"> </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1.8</w:t>
      </w:r>
      <w:r>
        <w:rPr>
          <w:rFonts w:hint="eastAsia" w:ascii="宋体" w:hAnsi="宋体" w:cs="Times New Roman"/>
          <w:color w:val="auto"/>
          <w:sz w:val="24"/>
          <w:szCs w:val="20"/>
          <w:lang w:eastAsia="zh-CN"/>
        </w:rPr>
        <w:t xml:space="preserve">《公路沥青路面施工技术规范》（</w:t>
      </w:r>
      <w:r>
        <w:rPr>
          <w:rFonts w:hint="default" w:ascii="宋体" w:hAnsi="宋体" w:cs="Times New Roman"/>
          <w:color w:val="auto"/>
          <w:sz w:val="24"/>
          <w:szCs w:val="20"/>
          <w:lang w:eastAsia="zh-CN"/>
        </w:rPr>
        <w:t xml:space="preserve">DB62/T 3136-2023</w:t>
      </w:r>
      <w:r>
        <w:rPr>
          <w:rFonts w:hint="eastAsia" w:ascii="宋体" w:hAnsi="宋体" w:cs="Times New Roman"/>
          <w:color w:val="auto"/>
          <w:sz w:val="24"/>
          <w:szCs w:val="20"/>
          <w:lang w:eastAsia="zh-CN"/>
        </w:rPr>
        <w:t xml:space="preserve">）； </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1.9《城镇排水管渠与泵站运行、维护及安全技术规程》（</w:t>
      </w:r>
      <w:r>
        <w:rPr>
          <w:rFonts w:hint="default" w:ascii="宋体" w:hAnsi="宋体" w:cs="Times New Roman"/>
          <w:color w:val="auto"/>
          <w:sz w:val="24"/>
          <w:szCs w:val="20"/>
          <w:lang w:eastAsia="zh-CN"/>
        </w:rPr>
        <w:t xml:space="preserve">CJJ 68-2016</w:t>
      </w: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1.10</w:t>
      </w:r>
      <w:r>
        <w:rPr>
          <w:rFonts w:hint="eastAsia" w:ascii="宋体" w:hAnsi="宋体" w:cs="Times New Roman"/>
          <w:color w:val="auto"/>
          <w:sz w:val="24"/>
          <w:szCs w:val="20"/>
          <w:lang w:eastAsia="zh-CN"/>
        </w:rPr>
        <w:t xml:space="preserve">《城镇排水管道维护安全技术规程》（</w:t>
      </w:r>
      <w:r>
        <w:rPr>
          <w:rFonts w:hint="default" w:ascii="宋体" w:hAnsi="宋体" w:cs="Times New Roman"/>
          <w:color w:val="auto"/>
          <w:sz w:val="24"/>
          <w:szCs w:val="20"/>
          <w:lang w:eastAsia="zh-CN"/>
        </w:rPr>
        <w:t xml:space="preserve">CJJ 6-2009</w:t>
      </w: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1.11</w:t>
      </w:r>
      <w:r>
        <w:rPr>
          <w:rFonts w:hint="eastAsia" w:ascii="宋体" w:hAnsi="宋体" w:cs="Times New Roman"/>
          <w:color w:val="auto"/>
          <w:sz w:val="24"/>
          <w:szCs w:val="20"/>
          <w:lang w:eastAsia="zh-CN"/>
        </w:rPr>
        <w:t xml:space="preserve">《混凝土结构工程施工质量验收规范》（</w:t>
      </w:r>
      <w:r>
        <w:rPr>
          <w:rFonts w:hint="default" w:ascii="宋体" w:hAnsi="宋体" w:cs="Times New Roman"/>
          <w:color w:val="auto"/>
          <w:sz w:val="24"/>
          <w:szCs w:val="20"/>
          <w:lang w:eastAsia="zh-CN"/>
        </w:rPr>
        <w:t xml:space="preserve">GB 50204-2015</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1.12</w:t>
      </w:r>
      <w:r>
        <w:rPr>
          <w:rFonts w:hint="eastAsia" w:ascii="宋体" w:hAnsi="宋体" w:cs="Times New Roman"/>
          <w:color w:val="auto"/>
          <w:sz w:val="24"/>
          <w:szCs w:val="20"/>
          <w:lang w:eastAsia="zh-CN"/>
        </w:rPr>
        <w:t xml:space="preserve">《</w:t>
      </w:r>
      <w:bookmarkStart w:id="17" w:name="OLE_LINK4"/>
      <w:r>
        <w:rPr>
          <w:rFonts w:hint="eastAsia" w:ascii="宋体" w:hAnsi="宋体" w:cs="Times New Roman"/>
          <w:color w:val="auto"/>
          <w:sz w:val="24"/>
          <w:szCs w:val="20"/>
          <w:lang w:eastAsia="zh-CN"/>
        </w:rPr>
        <w:t xml:space="preserve">钢筋焊接及验收规程</w:t>
      </w:r>
      <w:bookmarkEnd w:id="17"/>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JGJ 18-2012</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1.13</w:t>
      </w:r>
      <w:r>
        <w:rPr>
          <w:rFonts w:hint="eastAsia" w:ascii="宋体" w:hAnsi="宋体" w:cs="Times New Roman"/>
          <w:color w:val="auto"/>
          <w:sz w:val="24"/>
          <w:szCs w:val="20"/>
          <w:lang w:eastAsia="zh-CN"/>
        </w:rPr>
        <w:t xml:space="preserve">《建筑地基基础工程施工质量验收规范》（</w:t>
      </w:r>
      <w:r>
        <w:rPr>
          <w:rFonts w:hint="default" w:ascii="宋体" w:hAnsi="宋体" w:cs="Times New Roman"/>
          <w:color w:val="auto"/>
          <w:sz w:val="24"/>
          <w:szCs w:val="20"/>
          <w:lang w:eastAsia="zh-CN"/>
        </w:rPr>
        <w:t xml:space="preserve">DBJ50-125-2011</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w:t>
      </w: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4《</w:t>
      </w:r>
      <w:r>
        <w:rPr>
          <w:rFonts w:hint="default" w:ascii="宋体" w:hAnsi="宋体" w:cs="Times New Roman"/>
          <w:color w:val="auto"/>
          <w:sz w:val="24"/>
          <w:szCs w:val="20"/>
          <w:lang w:eastAsia="zh-CN"/>
        </w:rPr>
        <w:t xml:space="preserve">城镇道路养护技术规范</w:t>
      </w:r>
      <w:r>
        <w:rPr>
          <w:rFonts w:hint="eastAsia" w:ascii="宋体" w:hAnsi="宋体" w:cs="Times New Roman"/>
          <w:color w:val="auto"/>
          <w:sz w:val="24"/>
          <w:szCs w:val="20"/>
          <w:lang w:eastAsia="zh-CN"/>
        </w:rPr>
        <w:t xml:space="preserve">》（C</w:t>
      </w:r>
      <w:r>
        <w:rPr>
          <w:rFonts w:hint="default" w:ascii="宋体" w:hAnsi="宋体" w:cs="Times New Roman"/>
          <w:color w:val="auto"/>
          <w:sz w:val="24"/>
          <w:szCs w:val="20"/>
          <w:lang w:eastAsia="zh-CN"/>
        </w:rPr>
        <w:t xml:space="preserve">JJ36-2016</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w:t>
      </w: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5《</w:t>
      </w:r>
      <w:r>
        <w:rPr>
          <w:rFonts w:hint="default" w:ascii="宋体" w:hAnsi="宋体" w:cs="Times New Roman"/>
          <w:color w:val="auto"/>
          <w:sz w:val="24"/>
          <w:szCs w:val="20"/>
          <w:lang w:eastAsia="zh-CN"/>
        </w:rPr>
        <w:t xml:space="preserve">城市桥梁养护技术标准</w:t>
      </w:r>
      <w:r>
        <w:rPr>
          <w:rFonts w:hint="eastAsia" w:ascii="宋体" w:hAnsi="宋体" w:cs="Times New Roman"/>
          <w:color w:val="auto"/>
          <w:sz w:val="24"/>
          <w:szCs w:val="20"/>
          <w:lang w:eastAsia="zh-CN"/>
        </w:rPr>
        <w:t xml:space="preserve">》（C</w:t>
      </w:r>
      <w:r>
        <w:rPr>
          <w:rFonts w:hint="default" w:ascii="宋体" w:hAnsi="宋体" w:cs="Times New Roman"/>
          <w:color w:val="auto"/>
          <w:sz w:val="24"/>
          <w:szCs w:val="20"/>
          <w:lang w:eastAsia="zh-CN"/>
        </w:rPr>
        <w:t xml:space="preserve">JJ99-2017</w:t>
      </w:r>
      <w:r>
        <w:rPr>
          <w:rFonts w:hint="eastAsia" w:ascii="宋体" w:hAnsi="宋体" w:cs="Times New Roman"/>
          <w:color w:val="auto"/>
          <w:sz w:val="24"/>
          <w:szCs w:val="20"/>
          <w:lang w:eastAsia="zh-CN"/>
        </w:rPr>
        <w:t xml:space="preserve">）；</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w:t>
      </w: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6法律法规要求的其他相关规范标准；</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2</w:t>
      </w:r>
      <w:r>
        <w:rPr>
          <w:rFonts w:hint="eastAsia" w:ascii="宋体" w:hAnsi="宋体" w:cs="Times New Roman"/>
          <w:color w:val="auto"/>
          <w:sz w:val="24"/>
          <w:szCs w:val="20"/>
          <w:lang w:eastAsia="zh-CN"/>
        </w:rPr>
        <w:t xml:space="preserve">）修复、更换的道路、人行道及其附属设施、排水及其地下管线设施、城市顶管等应平整通畅满足功能需要，不得有严重凹凸、积水等缺陷；</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3</w:t>
      </w:r>
      <w:r>
        <w:rPr>
          <w:rFonts w:hint="eastAsia" w:ascii="宋体" w:hAnsi="宋体" w:cs="Times New Roman"/>
          <w:color w:val="auto"/>
          <w:sz w:val="24"/>
          <w:szCs w:val="20"/>
          <w:lang w:eastAsia="zh-CN"/>
        </w:rPr>
        <w:t xml:space="preserve">）需要浇筑混凝土或混凝土基础的要符合强度要求；</w:t>
      </w:r>
      <w:r/>
    </w:p>
    <w:p>
      <w:pPr>
        <w:ind w:firstLine="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4</w:t>
      </w:r>
      <w:r>
        <w:rPr>
          <w:rFonts w:hint="eastAsia" w:ascii="宋体" w:hAnsi="宋体" w:cs="Times New Roman"/>
          <w:color w:val="auto"/>
          <w:sz w:val="24"/>
          <w:szCs w:val="20"/>
          <w:lang w:eastAsia="zh-CN"/>
        </w:rPr>
        <w:t xml:space="preserve">）所有维修更换工程须拍照片，每一个点不得少于</w:t>
      </w:r>
      <w:r>
        <w:rPr>
          <w:rFonts w:hint="default" w:ascii="宋体" w:hAnsi="宋体" w:cs="Times New Roman"/>
          <w:color w:val="auto"/>
          <w:sz w:val="24"/>
          <w:szCs w:val="20"/>
          <w:lang w:eastAsia="zh-CN"/>
        </w:rPr>
        <w:t xml:space="preserve">3</w:t>
      </w:r>
      <w:r>
        <w:rPr>
          <w:rFonts w:hint="eastAsia" w:ascii="宋体" w:hAnsi="宋体" w:cs="Times New Roman"/>
          <w:color w:val="auto"/>
          <w:sz w:val="24"/>
          <w:szCs w:val="20"/>
          <w:lang w:eastAsia="zh-CN"/>
        </w:rPr>
        <w:t xml:space="preserve">张照片（维修前、维修中、维修后）。</w:t>
      </w:r>
      <w:r/>
    </w:p>
    <w:p>
      <w:pPr>
        <w:ind w:firstLine="0"/>
        <w:jc w:val="left"/>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3、主要病害修复时效考核表：</w:t>
      </w:r>
      <w:r/>
    </w:p>
    <w:p>
      <w:pPr>
        <w:ind w:firstLine="0"/>
        <w:jc w:val="center"/>
        <w:spacing w:line="420" w:lineRule="exact"/>
        <w:widowControl w:val="off"/>
        <w:rPr>
          <w:rFonts w:hint="default" w:ascii="宋体" w:hAnsi="宋体" w:cs="Times New Roman"/>
          <w:color w:val="auto"/>
          <w:sz w:val="24"/>
          <w:szCs w:val="20"/>
          <w:lang w:eastAsia="zh-CN"/>
        </w:rPr>
      </w:pPr>
      <w:r>
        <w:rPr>
          <w:rFonts w:hint="eastAsia" w:ascii="宋体" w:hAnsi="宋体" w:cs="Times New Roman"/>
          <w:b/>
          <w:color w:val="auto"/>
          <w:sz w:val="24"/>
          <w:szCs w:val="21"/>
          <w:lang w:eastAsia="zh-CN"/>
        </w:rPr>
        <w:t xml:space="preserve">主要市政设施病害的修复时效考核表</w:t>
      </w:r>
      <w:r/>
    </w:p>
    <w:tbl>
      <w:tblPr>
        <w:tblStyle w:val="824"/>
        <w:tblW w:w="0" w:type="auto"/>
        <w:jc w:val="center"/>
        <w:tblLayout w:type="fixed"/>
        <w:tblCellMar>
          <w:left w:w="108" w:type="dxa"/>
          <w:top w:w="0" w:type="dxa"/>
          <w:right w:w="108" w:type="dxa"/>
          <w:bottom w:w="0" w:type="dxa"/>
        </w:tblCellMar>
        <w:tblLook w:val="04A0" w:firstRow="1" w:lastRow="0" w:firstColumn="1" w:lastColumn="0" w:noHBand="0" w:noVBand="1"/>
      </w:tblPr>
      <w:tblGrid>
        <w:gridCol w:w="1375"/>
        <w:gridCol w:w="1913"/>
        <w:gridCol w:w="1984"/>
        <w:gridCol w:w="2681"/>
        <w:gridCol w:w="2139"/>
      </w:tblGrid>
      <w:tr>
        <w:trPr>
          <w:jc w:val="center"/>
          <w:trHeight w:val="655"/>
        </w:trPr>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ind w:firstLine="0"/>
              <w:jc w:val="center"/>
              <w:spacing w:line="420" w:lineRule="exact"/>
              <w:widowControl w:val="off"/>
              <w:rPr>
                <w:rFonts w:hint="default" w:ascii="宋体" w:hAnsi="宋体" w:cs="Times New Roman"/>
                <w:b/>
                <w:color w:val="auto"/>
                <w:sz w:val="21"/>
                <w:szCs w:val="20"/>
                <w:lang w:eastAsia="zh-CN"/>
              </w:rPr>
            </w:pPr>
            <w:r>
              <w:rPr>
                <w:rFonts w:hint="eastAsia" w:ascii="宋体" w:hAnsi="宋体" w:cs="Times New Roman"/>
                <w:b/>
                <w:color w:val="auto"/>
                <w:sz w:val="21"/>
                <w:szCs w:val="20"/>
                <w:lang w:eastAsia="zh-CN"/>
              </w:rPr>
              <w:t xml:space="preserve">项目</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firstLine="0"/>
              <w:jc w:val="center"/>
              <w:spacing w:line="420" w:lineRule="exact"/>
              <w:widowControl w:val="off"/>
              <w:rPr>
                <w:rFonts w:hint="default" w:ascii="宋体" w:hAnsi="宋体" w:cs="Times New Roman"/>
                <w:b/>
                <w:color w:val="auto"/>
                <w:sz w:val="21"/>
                <w:szCs w:val="20"/>
                <w:lang w:eastAsia="zh-CN"/>
              </w:rPr>
            </w:pPr>
            <w:r>
              <w:rPr>
                <w:rFonts w:hint="eastAsia" w:ascii="宋体" w:hAnsi="宋体" w:cs="Times New Roman"/>
                <w:b/>
                <w:color w:val="auto"/>
                <w:sz w:val="21"/>
                <w:szCs w:val="20"/>
                <w:lang w:eastAsia="zh-CN"/>
              </w:rPr>
              <w:t xml:space="preserve">内容</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center"/>
              <w:spacing w:line="420" w:lineRule="exact"/>
              <w:widowControl w:val="off"/>
              <w:rPr>
                <w:rFonts w:hint="default" w:ascii="宋体" w:hAnsi="宋体" w:cs="Times New Roman"/>
                <w:b/>
                <w:color w:val="auto"/>
                <w:sz w:val="21"/>
                <w:szCs w:val="20"/>
                <w:lang w:eastAsia="zh-CN"/>
              </w:rPr>
            </w:pPr>
            <w:r>
              <w:rPr>
                <w:rFonts w:hint="eastAsia" w:ascii="宋体" w:hAnsi="宋体" w:cs="Times New Roman"/>
                <w:b/>
                <w:color w:val="auto"/>
                <w:sz w:val="21"/>
                <w:szCs w:val="20"/>
                <w:lang w:eastAsia="zh-CN"/>
              </w:rPr>
              <w:t xml:space="preserve">主要病害</w:t>
            </w:r>
            <w:r/>
          </w:p>
        </w:tc>
        <w:tc>
          <w:tcPr>
            <w:tcBorders>
              <w:top w:val="single" w:color="auto" w:sz="4" w:space="0"/>
              <w:left w:val="none" w:color="000000" w:sz="4" w:space="0"/>
              <w:bottom w:val="single" w:color="auto" w:sz="4" w:space="0"/>
              <w:right w:val="single" w:color="auto" w:sz="4" w:space="0"/>
            </w:tcBorders>
            <w:tcW w:w="2681" w:type="dxa"/>
            <w:vAlign w:val="center"/>
            <w:textDirection w:val="lrTb"/>
            <w:noWrap w:val="false"/>
          </w:tcPr>
          <w:p>
            <w:pPr>
              <w:ind w:firstLine="0"/>
              <w:jc w:val="center"/>
              <w:spacing w:line="420" w:lineRule="exact"/>
              <w:widowControl w:val="off"/>
              <w:rPr>
                <w:rFonts w:hint="default" w:ascii="宋体" w:hAnsi="宋体" w:cs="Times New Roman"/>
                <w:b/>
                <w:color w:val="auto"/>
                <w:sz w:val="21"/>
                <w:szCs w:val="20"/>
                <w:lang w:eastAsia="zh-CN"/>
              </w:rPr>
            </w:pPr>
            <w:r>
              <w:rPr>
                <w:rFonts w:hint="eastAsia" w:ascii="宋体" w:hAnsi="宋体" w:cs="Times New Roman"/>
                <w:b/>
                <w:color w:val="auto"/>
                <w:sz w:val="21"/>
                <w:szCs w:val="20"/>
                <w:lang w:eastAsia="zh-CN"/>
              </w:rPr>
              <w:t xml:space="preserve">修复时限要求</w:t>
            </w:r>
            <w:r/>
          </w:p>
        </w:tc>
        <w:tc>
          <w:tcPr>
            <w:tcBorders>
              <w:top w:val="single" w:color="auto" w:sz="4" w:space="0"/>
              <w:left w:val="none" w:color="000000" w:sz="4" w:space="0"/>
              <w:bottom w:val="single" w:color="auto" w:sz="4" w:space="0"/>
              <w:right w:val="single" w:color="auto" w:sz="4" w:space="0"/>
            </w:tcBorders>
            <w:tcW w:w="2139" w:type="dxa"/>
            <w:vAlign w:val="center"/>
            <w:textDirection w:val="lrTb"/>
            <w:noWrap w:val="false"/>
          </w:tcPr>
          <w:p>
            <w:pPr>
              <w:ind w:firstLine="0"/>
              <w:jc w:val="center"/>
              <w:spacing w:line="420" w:lineRule="exact"/>
              <w:widowControl w:val="off"/>
              <w:rPr>
                <w:rFonts w:hint="default" w:ascii="宋体" w:hAnsi="宋体" w:cs="Times New Roman"/>
                <w:b/>
                <w:color w:val="auto"/>
                <w:sz w:val="21"/>
                <w:szCs w:val="20"/>
                <w:lang w:eastAsia="zh-CN"/>
              </w:rPr>
            </w:pPr>
            <w:r>
              <w:rPr>
                <w:rFonts w:hint="eastAsia" w:ascii="宋体" w:hAnsi="宋体" w:cs="Times New Roman"/>
                <w:b/>
                <w:color w:val="auto"/>
                <w:sz w:val="21"/>
                <w:szCs w:val="20"/>
                <w:lang w:eastAsia="zh-CN"/>
              </w:rPr>
              <w:t xml:space="preserve">备注</w:t>
            </w:r>
            <w:r/>
          </w:p>
        </w:tc>
      </w:tr>
      <w:tr>
        <w:trPr>
          <w:cantSplit/>
          <w:jc w:val="center"/>
          <w:trHeight w:val="413"/>
        </w:trPr>
        <w:tc>
          <w:tcPr>
            <w:tcBorders>
              <w:top w:val="none" w:color="000000" w:sz="4" w:space="0"/>
              <w:left w:val="single" w:color="auto" w:sz="4" w:space="0"/>
              <w:right w:val="single" w:color="auto" w:sz="4" w:space="0"/>
            </w:tcBorders>
            <w:tcW w:w="1375" w:type="dxa"/>
            <w:vAlign w:val="center"/>
            <w:vMerge w:val="restart"/>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t xml:space="preserve">临时定点养护维修作业</w:t>
            </w:r>
            <w:r>
              <w:rPr>
                <w:rFonts w:hint="eastAsia" w:ascii="宋体" w:hAnsi="宋体" w:cs="Times New Roman"/>
                <w:color w:val="auto"/>
                <w:sz w:val="21"/>
                <w:szCs w:val="20"/>
                <w:lang w:eastAsia="zh-CN"/>
              </w:rPr>
              <w:t xml:space="preserve"> </w:t>
            </w:r>
            <w:r>
              <w:rPr>
                <w:rFonts w:hint="default" w:ascii="宋体" w:hAnsi="宋体" w:cs="Times New Roman"/>
                <w:color w:val="auto"/>
                <w:sz w:val="21"/>
                <w:szCs w:val="20"/>
                <w:lang w:eastAsia="zh-CN"/>
              </w:rPr>
              <w:t xml:space="preserve"> </w:t>
            </w:r>
            <w:r/>
          </w:p>
        </w:tc>
        <w:tc>
          <w:tcPr>
            <w:tcBorders>
              <w:top w:val="none" w:color="000000" w:sz="4" w:space="0"/>
              <w:left w:val="single" w:color="auto" w:sz="4" w:space="0"/>
              <w:bottom w:val="single" w:color="auto" w:sz="4" w:space="0"/>
              <w:right w:val="single" w:color="auto" w:sz="4" w:space="0"/>
            </w:tcBorders>
            <w:tcW w:w="1913"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道路</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路面1m</w:t>
            </w:r>
            <w:r>
              <w:rPr>
                <w:rFonts w:hint="default" w:ascii="宋体" w:hAnsi="宋体" w:cs="Times New Roman"/>
                <w:color w:val="auto"/>
                <w:sz w:val="21"/>
                <w:szCs w:val="20"/>
                <w:vertAlign w:val="superscript"/>
                <w:lang w:eastAsia="zh-CN"/>
              </w:rPr>
              <w:t xml:space="preserve">2</w:t>
            </w:r>
            <w:r>
              <w:rPr>
                <w:rFonts w:hint="eastAsia" w:ascii="宋体" w:hAnsi="宋体" w:cs="Times New Roman"/>
                <w:color w:val="auto"/>
                <w:sz w:val="21"/>
                <w:szCs w:val="20"/>
                <w:lang w:eastAsia="zh-CN"/>
              </w:rPr>
              <w:t xml:space="preserve">内的坑洞、侧平石倾斜或更换</w:t>
            </w:r>
            <w:r/>
          </w:p>
        </w:tc>
        <w:tc>
          <w:tcPr>
            <w:tcBorders>
              <w:top w:val="single" w:color="auto" w:sz="4" w:space="0"/>
              <w:left w:val="none" w:color="000000" w:sz="4" w:space="0"/>
              <w:right w:val="single" w:color="auto" w:sz="4" w:space="0"/>
            </w:tcBorders>
            <w:tcW w:w="2681" w:type="dxa"/>
            <w:vAlign w:val="center"/>
            <w:vMerge w:val="restart"/>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t xml:space="preserve">作业时间在30分钟以上及5小时以内</w:t>
            </w:r>
            <w:r/>
          </w:p>
        </w:tc>
        <w:tc>
          <w:tcPr>
            <w:tcBorders>
              <w:top w:val="none" w:color="000000" w:sz="4" w:space="0"/>
              <w:left w:val="none" w:color="000000" w:sz="4" w:space="0"/>
              <w:bottom w:val="single" w:color="auto" w:sz="4" w:space="0"/>
              <w:right w:val="single" w:color="auto" w:sz="4" w:space="0"/>
            </w:tcBorders>
            <w:tcW w:w="2139" w:type="dxa"/>
            <w:vAlign w:val="center"/>
            <w:vMerge w:val="restart"/>
            <w:textDirection w:val="lrTb"/>
            <w:noWrap w:val="false"/>
          </w:tcPr>
          <w:p>
            <w:pPr>
              <w:ind w:firstLine="0"/>
              <w:jc w:val="both"/>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按《城镇道路养护技术规范》</w:t>
            </w:r>
            <w:r/>
          </w:p>
          <w:p>
            <w:pPr>
              <w:ind w:firstLine="0"/>
              <w:jc w:val="both"/>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（CJJ36-2016）的要求进行巡视，自巡视发现之日（或按养护主管部门下达指令之日）起，至修复完成止，以作业记录为准。</w:t>
            </w:r>
            <w:r/>
          </w:p>
        </w:tc>
      </w:tr>
      <w:tr>
        <w:trPr>
          <w:cantSplit/>
          <w:jc w:val="center"/>
          <w:trHeight w:val="706"/>
        </w:trPr>
        <w:tc>
          <w:tcPr>
            <w:tcBorders>
              <w:left w:val="single" w:color="auto" w:sz="4" w:space="0"/>
              <w:right w:val="single" w:color="auto" w:sz="4" w:space="0"/>
            </w:tcBorders>
            <w:tcW w:w="1375" w:type="dxa"/>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single" w:color="auto" w:sz="4" w:space="0"/>
              <w:bottom w:val="single" w:color="auto" w:sz="4" w:space="0"/>
              <w:right w:val="single" w:color="auto" w:sz="4" w:space="0"/>
            </w:tcBorders>
            <w:tcW w:w="1913" w:type="dxa"/>
            <w:vAlign w:val="center"/>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雨水管网</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雨水箅子损坏、缺失；井盖丢失</w:t>
            </w:r>
            <w:r/>
          </w:p>
        </w:tc>
        <w:tc>
          <w:tcPr>
            <w:tcBorders>
              <w:left w:val="none" w:color="000000" w:sz="4" w:space="0"/>
              <w:right w:val="single" w:color="auto" w:sz="4" w:space="0"/>
            </w:tcBorders>
            <w:tcW w:w="2681"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Height w:val="946"/>
        </w:trPr>
        <w:tc>
          <w:tcPr>
            <w:tcBorders>
              <w:left w:val="single" w:color="auto" w:sz="4" w:space="0"/>
              <w:right w:val="single" w:color="auto" w:sz="4" w:space="0"/>
            </w:tcBorders>
            <w:tcW w:w="1375" w:type="dxa"/>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single" w:color="auto" w:sz="4" w:space="0"/>
              <w:left w:val="single" w:color="auto" w:sz="4" w:space="0"/>
              <w:right w:val="single" w:color="auto" w:sz="4" w:space="0"/>
            </w:tcBorders>
            <w:tcW w:w="1913" w:type="dxa"/>
            <w:vAlign w:val="center"/>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人行道</w:t>
            </w:r>
            <w:r/>
          </w:p>
        </w:tc>
        <w:tc>
          <w:tcPr>
            <w:tcBorders>
              <w:top w:val="single" w:color="auto" w:sz="4" w:space="0"/>
              <w:left w:val="none" w:color="000000"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t xml:space="preserve">5平方以内的道板以及铺装</w:t>
            </w:r>
            <w:r/>
          </w:p>
        </w:tc>
        <w:tc>
          <w:tcPr>
            <w:tcBorders>
              <w:left w:val="none" w:color="000000" w:sz="4" w:space="0"/>
              <w:right w:val="single" w:color="auto" w:sz="4" w:space="0"/>
            </w:tcBorders>
            <w:tcW w:w="2681"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Pr>
        <w:tc>
          <w:tcPr>
            <w:tcBorders>
              <w:left w:val="single" w:color="auto" w:sz="4" w:space="0"/>
              <w:right w:val="single" w:color="auto" w:sz="4" w:space="0"/>
            </w:tcBorders>
            <w:tcW w:w="1375" w:type="dxa"/>
            <w:vAlign w:val="center"/>
            <w:vMerge w:val="continue"/>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路名牌、管养标识牌、桥梁限载牌、出水口标志牌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标牌歪斜</w:t>
            </w:r>
            <w:r/>
          </w:p>
        </w:tc>
        <w:tc>
          <w:tcPr>
            <w:tcBorders>
              <w:left w:val="none" w:color="000000" w:sz="4" w:space="0"/>
              <w:right w:val="single" w:color="auto" w:sz="4" w:space="0"/>
            </w:tcBorders>
            <w:tcW w:w="2681"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Pr>
        <w:tc>
          <w:tcPr>
            <w:tcBorders>
              <w:top w:val="single" w:color="auto" w:sz="4" w:space="0"/>
              <w:left w:val="single" w:color="auto" w:sz="4" w:space="0"/>
              <w:right w:val="single" w:color="auto" w:sz="4" w:space="0"/>
            </w:tcBorders>
            <w:tcW w:w="1375" w:type="dxa"/>
            <w:vAlign w:val="center"/>
            <w:vMerge w:val="restart"/>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短期</w:t>
            </w:r>
            <w:r>
              <w:rPr>
                <w:rFonts w:hint="default" w:ascii="宋体" w:hAnsi="宋体" w:cs="Times New Roman"/>
                <w:color w:val="auto"/>
                <w:sz w:val="21"/>
                <w:szCs w:val="20"/>
                <w:lang w:eastAsia="zh-CN"/>
              </w:rPr>
              <w:t xml:space="preserve">定点养护维修作业</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沥青道路</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1</w:t>
            </w:r>
            <w:r>
              <w:rPr>
                <w:rFonts w:hint="default" w:ascii="宋体" w:hAnsi="宋体" w:cs="Times New Roman"/>
                <w:color w:val="auto"/>
                <w:sz w:val="21"/>
                <w:szCs w:val="20"/>
                <w:lang w:eastAsia="zh-CN"/>
              </w:rPr>
              <w:t xml:space="preserve">0</w:t>
            </w:r>
            <w:r>
              <w:rPr>
                <w:rFonts w:hint="eastAsia" w:ascii="宋体" w:hAnsi="宋体" w:cs="Times New Roman"/>
                <w:color w:val="auto"/>
                <w:sz w:val="21"/>
                <w:szCs w:val="20"/>
                <w:lang w:eastAsia="zh-CN"/>
              </w:rPr>
              <w:t xml:space="preserve">平方米以内的沥青路面修复</w:t>
            </w:r>
            <w:r/>
          </w:p>
        </w:tc>
        <w:tc>
          <w:tcPr>
            <w:tcBorders>
              <w:top w:val="single" w:color="auto" w:sz="4" w:space="0"/>
              <w:left w:val="none" w:color="000000" w:sz="4" w:space="0"/>
              <w:right w:val="single" w:color="auto" w:sz="4" w:space="0"/>
            </w:tcBorders>
            <w:tcW w:w="2681" w:type="dxa"/>
            <w:vAlign w:val="center"/>
            <w:vMerge w:val="restart"/>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t xml:space="preserve">作业时间在5小时以上及24小时以内的养护维修作业，现场1小时内布置好安全维护措施，做好现场安全防护，现场布置交通导行</w:t>
            </w:r>
            <w:r>
              <w:rPr>
                <w:rFonts w:hint="eastAsia" w:ascii="宋体" w:hAnsi="宋体" w:cs="Times New Roman"/>
                <w:color w:val="auto"/>
                <w:sz w:val="21"/>
                <w:szCs w:val="20"/>
                <w:lang w:eastAsia="zh-CN"/>
              </w:rPr>
              <w:t xml:space="preserve">，</w:t>
            </w:r>
            <w:r>
              <w:rPr>
                <w:rFonts w:hint="default" w:ascii="宋体" w:hAnsi="宋体" w:cs="Times New Roman"/>
                <w:color w:val="auto"/>
                <w:sz w:val="21"/>
                <w:szCs w:val="20"/>
                <w:lang w:eastAsia="zh-CN"/>
              </w:rPr>
              <w:t xml:space="preserve">按照鹅湖镇围挡要求设置围挡</w:t>
            </w:r>
            <w:r>
              <w:rPr>
                <w:rFonts w:hint="eastAsia" w:ascii="宋体" w:hAnsi="宋体" w:cs="Times New Roman"/>
                <w:color w:val="auto"/>
                <w:sz w:val="21"/>
                <w:szCs w:val="20"/>
                <w:lang w:eastAsia="zh-CN"/>
              </w:rPr>
              <w:t xml:space="preserve">。</w:t>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Pr>
        <w:tc>
          <w:tcPr>
            <w:tcBorders>
              <w:left w:val="single" w:color="auto" w:sz="4" w:space="0"/>
              <w:right w:val="single" w:color="auto" w:sz="4" w:space="0"/>
            </w:tcBorders>
            <w:tcW w:w="1375" w:type="dxa"/>
            <w:vMerge w:val="continue"/>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雨水管网</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井圈和井盖开裂、破损、位移</w:t>
            </w:r>
            <w:r/>
          </w:p>
        </w:tc>
        <w:tc>
          <w:tcPr>
            <w:tcBorders>
              <w:left w:val="none" w:color="000000" w:sz="4" w:space="0"/>
              <w:right w:val="single" w:color="auto" w:sz="4" w:space="0"/>
            </w:tcBorders>
            <w:tcW w:w="2681"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Pr>
        <w:tc>
          <w:tcPr>
            <w:tcBorders>
              <w:left w:val="single" w:color="auto" w:sz="4" w:space="0"/>
              <w:right w:val="single" w:color="auto" w:sz="4" w:space="0"/>
            </w:tcBorders>
            <w:tcW w:w="1375" w:type="dxa"/>
            <w:vMerge w:val="continue"/>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人行道</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t xml:space="preserve">25平方以内的道板以及铺装</w:t>
            </w:r>
            <w:r/>
          </w:p>
        </w:tc>
        <w:tc>
          <w:tcPr>
            <w:tcBorders>
              <w:left w:val="none" w:color="000000" w:sz="4" w:space="0"/>
              <w:bottom w:val="single" w:color="auto" w:sz="4" w:space="0"/>
              <w:right w:val="single" w:color="auto" w:sz="4" w:space="0"/>
            </w:tcBorders>
            <w:tcW w:w="2681"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Pr>
        <w:tc>
          <w:tcPr>
            <w:tcBorders>
              <w:top w:val="single" w:color="auto" w:sz="4" w:space="0"/>
              <w:left w:val="single" w:color="auto" w:sz="4" w:space="0"/>
              <w:right w:val="single" w:color="auto" w:sz="4" w:space="0"/>
            </w:tcBorders>
            <w:tcW w:w="1375" w:type="dxa"/>
            <w:vAlign w:val="center"/>
            <w:vMerge w:val="restart"/>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t xml:space="preserve">长期定点养护维修作业</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沥青道路</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沉陷、碎裂、网裂、拥包、搓板、脱皮</w:t>
            </w:r>
            <w:r/>
          </w:p>
        </w:tc>
        <w:tc>
          <w:tcPr>
            <w:tcBorders>
              <w:top w:val="single" w:color="auto" w:sz="4" w:space="0"/>
              <w:left w:val="none" w:color="000000" w:sz="4" w:space="0"/>
              <w:right w:val="single" w:color="auto" w:sz="4" w:space="0"/>
            </w:tcBorders>
            <w:tcW w:w="2681" w:type="dxa"/>
            <w:vAlign w:val="center"/>
            <w:vMerge w:val="restart"/>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t xml:space="preserve">作业时间在24小时以</w:t>
            </w:r>
            <w:r>
              <w:rPr>
                <w:rFonts w:hint="eastAsia" w:ascii="宋体" w:hAnsi="宋体" w:cs="Times New Roman"/>
                <w:color w:val="auto"/>
                <w:sz w:val="21"/>
                <w:szCs w:val="20"/>
                <w:lang w:eastAsia="zh-CN"/>
              </w:rPr>
              <w:t xml:space="preserve">上，</w:t>
            </w:r>
            <w:r>
              <w:rPr>
                <w:rFonts w:hint="default" w:ascii="宋体" w:hAnsi="宋体" w:cs="Times New Roman"/>
                <w:color w:val="auto"/>
                <w:sz w:val="21"/>
                <w:szCs w:val="20"/>
                <w:lang w:eastAsia="zh-CN"/>
              </w:rPr>
              <w:t xml:space="preserve">现场1小时内布置好安全维护措施，做好现场安全防护，做好交通导行。按照鹅湖镇围挡要求设置围挡</w:t>
            </w:r>
            <w:r>
              <w:rPr>
                <w:rFonts w:hint="eastAsia" w:ascii="宋体" w:hAnsi="宋体" w:cs="Times New Roman"/>
                <w:color w:val="auto"/>
                <w:sz w:val="21"/>
                <w:szCs w:val="20"/>
                <w:lang w:eastAsia="zh-CN"/>
              </w:rPr>
              <w:t xml:space="preserve">。</w:t>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Pr>
        <w:tc>
          <w:tcPr>
            <w:tcBorders>
              <w:left w:val="single" w:color="auto" w:sz="4" w:space="0"/>
              <w:right w:val="single" w:color="auto" w:sz="4" w:space="0"/>
            </w:tcBorders>
            <w:tcW w:w="1375" w:type="dxa"/>
            <w:vMerge w:val="continue"/>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single" w:color="auto" w:sz="4" w:space="0"/>
              <w:left w:val="single" w:color="auto" w:sz="4" w:space="0"/>
              <w:right w:val="single" w:color="auto" w:sz="4" w:space="0"/>
            </w:tcBorders>
            <w:tcW w:w="1913" w:type="dxa"/>
            <w:vAlign w:val="center"/>
            <w:vMerge w:val="restart"/>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砼路面</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唧泥、缝料散失、错台、板边断裂</w:t>
            </w:r>
            <w:r/>
          </w:p>
        </w:tc>
        <w:tc>
          <w:tcPr>
            <w:tcBorders>
              <w:left w:val="none" w:color="000000" w:sz="4" w:space="0"/>
              <w:right w:val="single" w:color="auto" w:sz="4" w:space="0"/>
            </w:tcBorders>
            <w:tcW w:w="2681"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r>
        <w:trPr>
          <w:cantSplit/>
          <w:jc w:val="center"/>
        </w:trPr>
        <w:tc>
          <w:tcPr>
            <w:tcBorders>
              <w:left w:val="single" w:color="auto" w:sz="4" w:space="0"/>
              <w:bottom w:val="single" w:color="auto" w:sz="4" w:space="0"/>
              <w:right w:val="single" w:color="auto" w:sz="4" w:space="0"/>
            </w:tcBorders>
            <w:tcW w:w="1375" w:type="dxa"/>
            <w:vMerge w:val="continue"/>
            <w:textDirection w:val="lrTb"/>
            <w:noWrap w:val="false"/>
          </w:tcPr>
          <w:p>
            <w:pPr>
              <w:ind w:firstLine="0"/>
              <w:jc w:val="center"/>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left w:val="single" w:color="auto" w:sz="4" w:space="0"/>
              <w:bottom w:val="single" w:color="auto" w:sz="4" w:space="0"/>
              <w:right w:val="single" w:color="auto" w:sz="4" w:space="0"/>
            </w:tcBorders>
            <w:tcW w:w="1913"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eastAsia" w:ascii="宋体" w:hAnsi="宋体" w:cs="Times New Roman"/>
                <w:color w:val="auto"/>
                <w:sz w:val="21"/>
                <w:szCs w:val="20"/>
                <w:lang w:eastAsia="zh-CN"/>
              </w:rPr>
              <w:t xml:space="preserve">错台、拱起、沉陷和缺损</w:t>
            </w:r>
            <w:r/>
          </w:p>
        </w:tc>
        <w:tc>
          <w:tcPr>
            <w:tcBorders>
              <w:left w:val="none" w:color="000000" w:sz="4" w:space="0"/>
              <w:bottom w:val="single" w:color="auto" w:sz="4" w:space="0"/>
              <w:right w:val="single" w:color="auto" w:sz="4" w:space="0"/>
            </w:tcBorders>
            <w:tcW w:w="2681" w:type="dxa"/>
            <w:vAlign w:val="center"/>
            <w:vMerge w:val="continue"/>
            <w:textDirection w:val="lrTb"/>
            <w:noWrap w:val="false"/>
          </w:tcPr>
          <w:p>
            <w:pPr>
              <w:ind w:firstLine="0"/>
              <w:jc w:val="left"/>
              <w:spacing w:line="420" w:lineRule="exact"/>
              <w:widowControl w:val="off"/>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c>
          <w:tcPr>
            <w:tcBorders>
              <w:top w:val="none" w:color="000000" w:sz="4" w:space="0"/>
              <w:left w:val="none" w:color="000000" w:sz="4" w:space="0"/>
              <w:bottom w:val="single" w:color="auto" w:sz="4" w:space="0"/>
              <w:right w:val="single" w:color="auto" w:sz="4" w:space="0"/>
            </w:tcBorders>
            <w:tcW w:w="2139" w:type="dxa"/>
            <w:vAlign w:val="center"/>
            <w:vMerge w:val="continue"/>
            <w:textDirection w:val="lrTb"/>
            <w:noWrap w:val="false"/>
          </w:tcPr>
          <w:p>
            <w:pPr>
              <w:ind w:firstLine="0"/>
              <w:jc w:val="left"/>
              <w:spacing w:line="420" w:lineRule="exact"/>
              <w:widowControl/>
              <w:rPr>
                <w:rFonts w:hint="default" w:ascii="宋体" w:hAnsi="宋体" w:cs="Times New Roman"/>
                <w:color w:val="auto"/>
                <w:sz w:val="21"/>
                <w:szCs w:val="20"/>
                <w:lang w:eastAsia="zh-CN"/>
              </w:rPr>
            </w:pPr>
            <w:r>
              <w:rPr>
                <w:rFonts w:hint="default" w:ascii="宋体" w:hAnsi="宋体" w:cs="Times New Roman"/>
                <w:color w:val="auto"/>
                <w:sz w:val="21"/>
                <w:szCs w:val="20"/>
                <w:lang w:eastAsia="zh-CN"/>
              </w:rPr>
            </w:r>
            <w:r/>
          </w:p>
        </w:tc>
      </w:tr>
    </w:tbl>
    <w:p>
      <w:pPr>
        <w:ind w:firstLine="0"/>
        <w:jc w:val="both"/>
        <w:spacing w:line="420" w:lineRule="exact"/>
        <w:widowControl w:val="off"/>
        <w:rPr>
          <w:rFonts w:hint="default" w:ascii="宋体" w:hAnsi="宋体" w:cs="Times New Roman"/>
          <w:b/>
          <w:color w:val="auto"/>
          <w:sz w:val="24"/>
          <w:szCs w:val="20"/>
          <w:lang w:eastAsia="zh-CN"/>
        </w:rPr>
      </w:pPr>
      <w:r>
        <w:rPr>
          <w:rFonts w:hint="default" w:ascii="宋体" w:hAnsi="宋体" w:cs="Times New Roman"/>
          <w:b/>
          <w:color w:val="auto"/>
          <w:sz w:val="24"/>
          <w:szCs w:val="20"/>
          <w:lang w:eastAsia="zh-CN"/>
        </w:rPr>
        <w:t xml:space="preserve"> </w:t>
      </w:r>
      <w:r>
        <w:rPr>
          <w:rFonts w:hint="eastAsia" w:ascii="宋体" w:hAnsi="宋体" w:cs="Times New Roman"/>
          <w:b/>
          <w:color w:val="auto"/>
          <w:sz w:val="24"/>
          <w:szCs w:val="20"/>
          <w:lang w:eastAsia="zh-CN"/>
        </w:rPr>
        <w:t xml:space="preserve">（五）安全要求</w:t>
      </w:r>
      <w:r/>
    </w:p>
    <w:p>
      <w:pPr>
        <w:ind w:firstLine="240"/>
        <w:jc w:val="both"/>
        <w:spacing w:line="420" w:lineRule="exact"/>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、按照《公路养护安全作业规程》（</w:t>
      </w:r>
      <w:r>
        <w:rPr>
          <w:rFonts w:hint="default" w:ascii="宋体" w:hAnsi="宋体" w:cs="Times New Roman"/>
          <w:color w:val="auto"/>
          <w:sz w:val="24"/>
          <w:szCs w:val="20"/>
          <w:lang w:eastAsia="zh-CN"/>
        </w:rPr>
        <w:t xml:space="preserve">JTGH30</w:t>
      </w:r>
      <w:r>
        <w:rPr>
          <w:rFonts w:hint="eastAsia" w:ascii="宋体" w:hAnsi="宋体" w:cs="Times New Roman"/>
          <w:color w:val="auto"/>
          <w:sz w:val="24"/>
          <w:szCs w:val="20"/>
          <w:lang w:eastAsia="zh-CN"/>
        </w:rPr>
        <w:t xml:space="preserve">－</w:t>
      </w:r>
      <w:r>
        <w:rPr>
          <w:rFonts w:hint="default" w:ascii="宋体" w:hAnsi="宋体" w:cs="Times New Roman"/>
          <w:color w:val="auto"/>
          <w:sz w:val="24"/>
          <w:szCs w:val="20"/>
          <w:lang w:eastAsia="zh-CN"/>
        </w:rPr>
        <w:t xml:space="preserve">2015</w:t>
      </w:r>
      <w:r>
        <w:rPr>
          <w:rFonts w:hint="eastAsia" w:ascii="宋体" w:hAnsi="宋体" w:cs="Times New Roman"/>
          <w:color w:val="auto"/>
          <w:sz w:val="24"/>
          <w:szCs w:val="20"/>
          <w:lang w:eastAsia="zh-CN"/>
        </w:rPr>
        <w:t xml:space="preserve">）执行，严格遵守道路设施养护安全生产的有关规定，严格按照安全标准施工，采取必要的安全防护措施并对人员进行安全生产教育和管理；健全组织制度，指定主要人员负责安全工作，确保作业人员和车辆、设备的安全，每个养护队伍队长为安全员，负责日常安全的督导。</w:t>
      </w:r>
      <w:r/>
    </w:p>
    <w:p>
      <w:pPr>
        <w:ind w:firstLine="240"/>
        <w:jc w:val="both"/>
        <w:spacing w:line="420" w:lineRule="exact"/>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2</w:t>
      </w:r>
      <w:r>
        <w:rPr>
          <w:rFonts w:hint="eastAsia" w:ascii="宋体" w:hAnsi="宋体" w:cs="Times New Roman"/>
          <w:color w:val="auto"/>
          <w:sz w:val="24"/>
          <w:szCs w:val="20"/>
          <w:lang w:eastAsia="zh-CN"/>
        </w:rPr>
        <w:t xml:space="preserve">、养护现场安全员要求佩戴显著标记，负责现场安全组织协调工作，接受交警、路政、工程养护管理人员对现场存在问题的询问、纠正和指导。遇紧急情况，采购人与投标供应商安全联络员联系，安全联络员应及时将信息传达到养护现场。特殊情况（如雨雪天、雾天）不得上路作业。</w:t>
      </w:r>
      <w:r/>
    </w:p>
    <w:p>
      <w:pPr>
        <w:ind w:firstLine="240"/>
        <w:jc w:val="both"/>
        <w:spacing w:line="420" w:lineRule="exact"/>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3</w:t>
      </w:r>
      <w:r>
        <w:rPr>
          <w:rFonts w:hint="eastAsia" w:ascii="宋体" w:hAnsi="宋体" w:cs="Times New Roman"/>
          <w:color w:val="auto"/>
          <w:sz w:val="24"/>
          <w:szCs w:val="20"/>
          <w:lang w:eastAsia="zh-CN"/>
        </w:rPr>
        <w:t xml:space="preserve">、上路作业应按规定办理相关手续，并服从交警、路政部门的管理；作业人员须穿着统一的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养护设备应及时撤离。在养护过程中发生的任何交通、生产事故造成财产损失或人员伤亡的，以及与其他第三方发生的任何纠纷或事故，采购人不承担任何责任和费用。</w:t>
      </w:r>
      <w:r/>
    </w:p>
    <w:p>
      <w:pPr>
        <w:ind w:firstLine="240"/>
        <w:jc w:val="both"/>
        <w:spacing w:line="420" w:lineRule="exact"/>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4</w:t>
      </w:r>
      <w:r>
        <w:rPr>
          <w:rFonts w:hint="eastAsia" w:ascii="宋体" w:hAnsi="宋体" w:cs="Times New Roman"/>
          <w:color w:val="auto"/>
          <w:sz w:val="24"/>
          <w:szCs w:val="20"/>
          <w:lang w:eastAsia="zh-CN"/>
        </w:rPr>
        <w:t xml:space="preserve">、中标供应商应在整个养护期间对其为本养护工作的人员购买意外伤害险；还应对其为完成本项目的设备、车辆购买财产保险，其投保金额应足以现场重置。办理保险的一切费用均由供应商承担，并包括在工程量单价及总价中。</w:t>
      </w:r>
      <w:r/>
    </w:p>
    <w:p>
      <w:pPr>
        <w:ind w:firstLine="240"/>
        <w:jc w:val="both"/>
        <w:spacing w:line="420" w:lineRule="exact"/>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5</w:t>
      </w:r>
      <w:r>
        <w:rPr>
          <w:rFonts w:hint="eastAsia" w:ascii="宋体" w:hAnsi="宋体" w:cs="Times New Roman"/>
          <w:color w:val="auto"/>
          <w:sz w:val="24"/>
          <w:szCs w:val="20"/>
          <w:lang w:eastAsia="zh-CN"/>
        </w:rPr>
        <w:t xml:space="preserve">、遵守《江苏省公路条例》和《城市道路管理条例》的有关规定，服从交警、路政部门的管理，自觉保护养护道路路产；遵守地方政府和有关部门对养护场地交通和施工噪音等管理规定。</w:t>
      </w:r>
      <w:r/>
    </w:p>
    <w:p>
      <w:pPr>
        <w:ind w:firstLine="240"/>
        <w:jc w:val="both"/>
        <w:spacing w:line="420" w:lineRule="exact"/>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6</w:t>
      </w:r>
      <w:r>
        <w:rPr>
          <w:rFonts w:hint="eastAsia" w:ascii="宋体" w:hAnsi="宋体" w:cs="Times New Roman"/>
          <w:color w:val="auto"/>
          <w:sz w:val="24"/>
          <w:szCs w:val="20"/>
          <w:lang w:eastAsia="zh-CN"/>
        </w:rPr>
        <w:t xml:space="preserve">、投标供应商道路清扫、日常养护等工作应按照采购人的标准要求进行，加强养护过程控制，健全质量、环境等制度，不得污染环境。</w:t>
      </w:r>
      <w:r/>
    </w:p>
    <w:p>
      <w:pPr>
        <w:ind w:firstLine="240"/>
        <w:jc w:val="both"/>
        <w:spacing w:line="420" w:lineRule="exact"/>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7、在对设施进行维护时，应按《建设工程施工现场管理规定》的要求实施，同时交通围护也应符合有关规范和规定的要求。</w:t>
      </w:r>
      <w:r/>
    </w:p>
    <w:p>
      <w:pPr>
        <w:ind w:firstLine="0"/>
        <w:jc w:val="both"/>
        <w:spacing w:line="360" w:lineRule="auto"/>
        <w:widowControl w:val="off"/>
        <w:rPr>
          <w:rFonts w:hint="default" w:ascii="宋体" w:hAnsi="宋体" w:cs="Times New Roman"/>
          <w:b/>
          <w:color w:val="auto"/>
          <w:sz w:val="24"/>
          <w:szCs w:val="20"/>
          <w:lang w:eastAsia="zh-CN"/>
        </w:rPr>
      </w:pPr>
      <w:r>
        <w:rPr>
          <w:rFonts w:hint="eastAsia" w:ascii="宋体" w:hAnsi="宋体" w:cs="Times New Roman"/>
          <w:b/>
          <w:color w:val="auto"/>
          <w:sz w:val="24"/>
          <w:szCs w:val="20"/>
          <w:lang w:eastAsia="zh-CN"/>
        </w:rPr>
        <w:t xml:space="preserve">（六）考核方式</w:t>
      </w:r>
      <w:r/>
    </w:p>
    <w:p>
      <w:pPr>
        <w:ind w:firstLine="24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1、根据养护作业标准按月考核，由采购人考核，考核地点随机抽取。中标后，考核内容和标准如有调整，中标供应商需无条件执行。</w:t>
      </w:r>
      <w:r/>
    </w:p>
    <w:p>
      <w:pPr>
        <w:ind w:firstLine="240"/>
        <w:jc w:val="both"/>
        <w:spacing w:line="360" w:lineRule="auto"/>
        <w:widowControl w:val="off"/>
        <w:rPr>
          <w:rFonts w:hint="default" w:ascii="宋体" w:hAnsi="宋体" w:cs="Times New Roman"/>
          <w:color w:val="auto"/>
          <w:sz w:val="24"/>
          <w:szCs w:val="20"/>
          <w:lang w:eastAsia="zh-CN"/>
        </w:rPr>
      </w:pPr>
      <w:r>
        <w:rPr>
          <w:rFonts w:hint="eastAsia" w:ascii="宋体" w:hAnsi="宋体" w:cs="Times New Roman"/>
          <w:color w:val="auto"/>
          <w:sz w:val="24"/>
          <w:szCs w:val="20"/>
          <w:lang w:eastAsia="zh-CN"/>
        </w:rPr>
        <w:t xml:space="preserve">2、维护质量评定采用现场抽检的方式进行。</w:t>
      </w:r>
      <w:r/>
    </w:p>
    <w:p>
      <w:pPr>
        <w:ind w:firstLine="240"/>
        <w:jc w:val="both"/>
        <w:spacing w:line="360" w:lineRule="auto"/>
        <w:widowControl w:val="off"/>
        <w:rPr>
          <w:rFonts w:hint="default" w:ascii="宋体" w:hAnsi="宋体" w:cs="Times New Roman"/>
          <w:color w:val="auto"/>
          <w:sz w:val="24"/>
          <w:szCs w:val="20"/>
          <w:highlight w:val="yellow"/>
          <w:lang w:eastAsia="zh-CN"/>
        </w:rPr>
      </w:pPr>
      <w:r>
        <w:rPr>
          <w:rFonts w:hint="eastAsia" w:ascii="宋体" w:hAnsi="宋体" w:cs="Times New Roman"/>
          <w:color w:val="auto"/>
          <w:sz w:val="24"/>
          <w:szCs w:val="20"/>
          <w:lang w:eastAsia="zh-CN"/>
        </w:rPr>
        <w:t xml:space="preserve">3、每月度考核以</w:t>
      </w:r>
      <w:r>
        <w:rPr>
          <w:rFonts w:hint="default" w:ascii="宋体" w:hAnsi="宋体" w:cs="Times New Roman"/>
          <w:color w:val="auto"/>
          <w:sz w:val="24"/>
          <w:szCs w:val="20"/>
          <w:lang w:eastAsia="zh-CN"/>
        </w:rPr>
        <w:t xml:space="preserve">100</w:t>
      </w:r>
      <w:r>
        <w:rPr>
          <w:rFonts w:hint="eastAsia" w:ascii="宋体" w:hAnsi="宋体" w:cs="Times New Roman"/>
          <w:color w:val="auto"/>
          <w:sz w:val="24"/>
          <w:szCs w:val="20"/>
          <w:lang w:eastAsia="zh-CN"/>
        </w:rPr>
        <w:t xml:space="preserve">分为满分，</w:t>
      </w:r>
      <w:r>
        <w:rPr>
          <w:rFonts w:hint="default" w:ascii="宋体" w:hAnsi="宋体" w:cs="Times New Roman"/>
          <w:color w:val="auto"/>
          <w:sz w:val="24"/>
          <w:szCs w:val="20"/>
          <w:lang w:eastAsia="zh-CN"/>
        </w:rPr>
        <w:t xml:space="preserve">90</w:t>
      </w:r>
      <w:r>
        <w:rPr>
          <w:rFonts w:hint="eastAsia" w:ascii="宋体" w:hAnsi="宋体" w:cs="Times New Roman"/>
          <w:color w:val="auto"/>
          <w:sz w:val="24"/>
          <w:szCs w:val="20"/>
          <w:lang w:eastAsia="zh-CN"/>
        </w:rPr>
        <w:t xml:space="preserve">分（含90分）以上的不扣月度作业经费；</w:t>
      </w:r>
      <w:r>
        <w:rPr>
          <w:rFonts w:hint="default" w:ascii="宋体" w:hAnsi="宋体" w:cs="Times New Roman"/>
          <w:color w:val="auto"/>
          <w:sz w:val="24"/>
          <w:szCs w:val="20"/>
          <w:lang w:eastAsia="zh-CN"/>
        </w:rPr>
        <w:t xml:space="preserve">90</w:t>
      </w:r>
      <w:r>
        <w:rPr>
          <w:rFonts w:hint="eastAsia" w:ascii="宋体" w:hAnsi="宋体" w:cs="Times New Roman"/>
          <w:color w:val="auto"/>
          <w:sz w:val="24"/>
          <w:szCs w:val="20"/>
          <w:lang w:eastAsia="zh-CN"/>
        </w:rPr>
        <w:t xml:space="preserve">分（不含90分）以下的，每少</w:t>
      </w: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分，扣当月度养护款</w:t>
      </w:r>
      <w:r>
        <w:rPr>
          <w:rFonts w:hint="default" w:ascii="宋体" w:hAnsi="宋体" w:cs="Times New Roman"/>
          <w:color w:val="auto"/>
          <w:sz w:val="24"/>
          <w:szCs w:val="20"/>
          <w:lang w:eastAsia="zh-CN"/>
        </w:rPr>
        <w:t xml:space="preserve">500</w:t>
      </w:r>
      <w:r>
        <w:rPr>
          <w:rFonts w:hint="eastAsia" w:ascii="宋体" w:hAnsi="宋体" w:cs="Times New Roman"/>
          <w:color w:val="auto"/>
          <w:sz w:val="24"/>
          <w:szCs w:val="20"/>
          <w:lang w:eastAsia="zh-CN"/>
        </w:rPr>
        <w:t xml:space="preserve">元，以此类推。</w:t>
      </w:r>
      <w:r>
        <w:rPr>
          <w:rFonts w:hint="eastAsia" w:ascii="宋体" w:hAnsi="宋体" w:cs="Times New Roman"/>
          <w:color w:val="auto"/>
          <w:sz w:val="24"/>
          <w:szCs w:val="20"/>
          <w:highlight w:val="none"/>
          <w:lang w:eastAsia="zh-CN"/>
        </w:rPr>
        <w:t xml:space="preserve">累计两次</w:t>
      </w:r>
      <w:r>
        <w:rPr>
          <w:rFonts w:hint="eastAsia" w:ascii="宋体" w:hAnsi="宋体" w:cs="Times New Roman"/>
          <w:color w:val="auto"/>
          <w:sz w:val="24"/>
          <w:szCs w:val="20"/>
          <w:lang w:eastAsia="zh-CN"/>
        </w:rPr>
        <w:t xml:space="preserve">考核低于</w:t>
      </w:r>
      <w:r>
        <w:rPr>
          <w:rFonts w:hint="default" w:ascii="宋体" w:hAnsi="宋体" w:cs="Times New Roman"/>
          <w:color w:val="auto"/>
          <w:sz w:val="24"/>
          <w:szCs w:val="20"/>
          <w:lang w:eastAsia="zh-CN"/>
        </w:rPr>
        <w:t xml:space="preserve">70</w:t>
      </w:r>
      <w:r>
        <w:rPr>
          <w:rFonts w:hint="eastAsia" w:ascii="宋体" w:hAnsi="宋体" w:cs="Times New Roman"/>
          <w:color w:val="auto"/>
          <w:sz w:val="24"/>
          <w:szCs w:val="20"/>
          <w:lang w:eastAsia="zh-CN"/>
        </w:rPr>
        <w:t xml:space="preserve">分的（出现一次时，发放书面警告通知），采购人有权终止本合同。</w:t>
      </w:r>
      <w:r/>
    </w:p>
    <w:p>
      <w:pPr>
        <w:ind w:firstLine="241"/>
        <w:jc w:val="both"/>
        <w:spacing w:line="360" w:lineRule="auto"/>
        <w:widowControl w:val="off"/>
        <w:rPr>
          <w:rFonts w:hint="default" w:ascii="宋体" w:hAnsi="宋体" w:cs="Times New Roman"/>
          <w:b/>
          <w:color w:val="auto"/>
          <w:sz w:val="24"/>
          <w:szCs w:val="20"/>
          <w:lang w:eastAsia="zh-CN"/>
        </w:rPr>
      </w:pPr>
      <w:r>
        <w:rPr>
          <w:rFonts w:hint="eastAsia" w:ascii="宋体" w:hAnsi="宋体" w:cs="Times New Roman"/>
          <w:b/>
          <w:color w:val="auto"/>
          <w:sz w:val="24"/>
          <w:szCs w:val="20"/>
          <w:lang w:eastAsia="zh-CN"/>
        </w:rPr>
        <w:t xml:space="preserve">考核方法详见附件。</w:t>
      </w:r>
      <w:r/>
    </w:p>
    <w:p>
      <w:pPr>
        <w:ind w:firstLine="0"/>
        <w:jc w:val="both"/>
        <w:spacing w:line="360" w:lineRule="auto"/>
        <w:widowControl w:val="off"/>
        <w:rPr>
          <w:rFonts w:hint="default" w:ascii="宋体" w:hAnsi="宋体" w:cs="Times New Roman"/>
          <w:b/>
          <w:color w:val="auto"/>
          <w:sz w:val="24"/>
          <w:szCs w:val="20"/>
          <w:lang w:eastAsia="zh-CN"/>
        </w:rPr>
      </w:pPr>
      <w:r>
        <w:rPr>
          <w:rFonts w:hint="eastAsia" w:ascii="宋体" w:hAnsi="宋体" w:cs="Times New Roman"/>
          <w:b/>
          <w:color w:val="auto"/>
          <w:sz w:val="24"/>
          <w:szCs w:val="20"/>
          <w:lang w:eastAsia="zh-CN"/>
        </w:rPr>
        <w:t xml:space="preserve">（七）其他说明</w:t>
      </w:r>
      <w:r/>
    </w:p>
    <w:p>
      <w:pPr>
        <w:ind w:firstLine="24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1、投标报价应包括完成本项目所需的人工、材料费、机械使用费，管理费和利润并考虑风险因素。总之投标报价应为完成该项目的全部费用，包括达到完工清场、移交竣工验收、保修（养护）期满。</w:t>
      </w:r>
      <w:r/>
    </w:p>
    <w:p>
      <w:pPr>
        <w:ind w:firstLine="24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2、所有的养护方案的费用以及按国家标准或养护验收规范要求对材料、构件进行质量检测或检测所需的试验、检测费用应包含在投标报价中。</w:t>
      </w:r>
      <w:r/>
    </w:p>
    <w:p>
      <w:pPr>
        <w:ind w:left="0" w:firstLine="240"/>
        <w:jc w:val="both"/>
        <w:spacing w:line="360" w:lineRule="auto"/>
        <w:widowControl w:val="off"/>
        <w:rPr>
          <w:rFonts w:hint="default"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3、供应商应根据养护现场的实际情况、文明养护要求和各自的养护经验确定合理的养护组织方案，自主合理报价。各供应商应认真踏勘现场，并对作业车辆行驶线路认真踏勘，预计可能发生的费用，凡未列的一旦发生，将视为由投标的中标人自理。供应商的单价在合同执行过程中是固定不变的，不得以任何理由予以变更。</w:t>
      </w:r>
      <w:r/>
    </w:p>
    <w:p>
      <w:pPr>
        <w:ind w:firstLine="199"/>
        <w:jc w:val="left"/>
        <w:spacing w:line="360" w:lineRule="auto"/>
        <w:widowControl/>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4、安全责任：遵守政府有关安全法律法规，有相应的安全保障措施，并对其养护现场的人员、设备的安全负责。养护作业合同期内，因养护不及时、不合格或不规范等原因所造成人身伤亡及安全事故，其费用和责任由中标供应商负责承担。</w:t>
      </w:r>
      <w:r/>
    </w:p>
    <w:p>
      <w:pPr>
        <w:ind w:firstLine="199"/>
        <w:jc w:val="left"/>
        <w:spacing w:line="360" w:lineRule="auto"/>
        <w:widowControl/>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5、质量验收标准：依据相关法律法规、江苏省和无锡市行业主管部门颁布的相关文件规定，如地方性法规与国家法规相抵触，按国家法规执行，合同作业期间如有新规范按新规范实施。</w:t>
      </w:r>
      <w:r/>
    </w:p>
    <w:p>
      <w:pPr>
        <w:ind w:firstLine="199"/>
        <w:jc w:val="left"/>
        <w:spacing w:line="360" w:lineRule="auto"/>
        <w:widowControl/>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6、偷盗设施如发现肇事者，则由中标供应商协同采购人、公安部门处理解决，损坏后维持原样的修复费用由肇事者承担；如未发现肇事者，则由中标供应商协同采购人解决，损坏后维持原样的修复费用另行结算，此部分费用支付以财政审计为准。</w:t>
      </w:r>
      <w:r/>
    </w:p>
    <w:p>
      <w:pPr>
        <w:ind w:firstLine="199"/>
        <w:jc w:val="left"/>
        <w:spacing w:line="360" w:lineRule="auto"/>
        <w:widowControl/>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7、养护期限为1年。</w:t>
      </w:r>
      <w:r/>
    </w:p>
    <w:p>
      <w:pPr>
        <w:ind w:firstLine="199"/>
        <w:jc w:val="left"/>
        <w:spacing w:line="360" w:lineRule="auto"/>
        <w:widowControl/>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8、付款方式：本合同款项按月计量，每季度结算，每季度支付一次，具体方式如下：</w:t>
      </w:r>
      <w:r/>
    </w:p>
    <w:p>
      <w:pPr>
        <w:ind w:firstLine="513"/>
        <w:jc w:val="left"/>
        <w:spacing w:line="360" w:lineRule="auto"/>
        <w:widowControl/>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在双方签订合同后支付合同价的10%，中标供应商在满足采购人各项考核及检查标准的情况下，每季度支付至该季度实际发生工作量金额的60%，支付时如未完成则按60%比例支付；待项目完成且中标供应商与新承接单位完成管理交接（若有）后，再支付至100%。</w:t>
      </w:r>
      <w:r/>
    </w:p>
    <w:p>
      <w:pPr>
        <w:ind w:firstLine="480"/>
        <w:jc w:val="left"/>
        <w:spacing w:line="360" w:lineRule="auto"/>
        <w:widowControl/>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中标供应商应于每次付款前提供足额合规的增值税发票，否则采购人有权相应顺延付款而无需承担逾期付款责任。</w:t>
      </w:r>
      <w:r/>
    </w:p>
    <w:p>
      <w:pPr>
        <w:ind w:firstLine="199"/>
        <w:jc w:val="left"/>
        <w:spacing w:line="360" w:lineRule="auto"/>
        <w:widowControl/>
        <w:rPr>
          <w:rFonts w:hint="eastAsia" w:ascii="宋体" w:hAnsi="宋体" w:cs="Arial"/>
          <w:b/>
          <w:color w:val="auto"/>
          <w:sz w:val="24"/>
          <w:szCs w:val="21"/>
          <w:lang w:eastAsia="en-US"/>
        </w:rPr>
      </w:pPr>
      <w:r>
        <w:rPr>
          <w:rFonts w:hint="eastAsia" w:ascii="宋体" w:hAnsi="宋体" w:cs="Arial"/>
          <w:color w:val="auto"/>
          <w:sz w:val="24"/>
          <w:szCs w:val="21"/>
          <w:lang w:eastAsia="en-US"/>
        </w:rPr>
        <w:t xml:space="preserve">9、</w:t>
      </w:r>
      <w:r>
        <w:rPr>
          <w:rFonts w:hint="eastAsia" w:ascii="宋体" w:hAnsi="宋体" w:cs="Arial"/>
          <w:b/>
          <w:color w:val="auto"/>
          <w:sz w:val="24"/>
          <w:szCs w:val="21"/>
          <w:lang w:eastAsia="en-US"/>
        </w:rPr>
        <w:t xml:space="preserve">本项目无需提供履约保证金。</w:t>
      </w:r>
      <w:r/>
    </w:p>
    <w:p>
      <w:pPr>
        <w:pStyle w:val="887"/>
        <w:rPr>
          <w:rFonts w:hint="default"/>
          <w:lang w:eastAsia="zh-CN"/>
        </w:rPr>
      </w:pPr>
      <w:r>
        <w:rPr>
          <w:rFonts w:hint="default"/>
          <w:lang w:eastAsia="zh-CN"/>
        </w:rPr>
      </w:r>
      <w:bookmarkEnd w:id="16"/>
      <w:r/>
      <w:r/>
    </w:p>
    <w:p>
      <w:pPr>
        <w:jc w:val="center"/>
        <w:tabs>
          <w:tab w:val="left" w:pos="675" w:leader="none"/>
        </w:tabs>
        <w:rPr>
          <w:rFonts w:hint="eastAsia"/>
          <w:b/>
          <w:sz w:val="32"/>
          <w:szCs w:val="32"/>
        </w:rPr>
      </w:pPr>
      <w:r>
        <w:rPr>
          <w:rFonts w:hint="eastAsia"/>
          <w:b/>
          <w:sz w:val="32"/>
          <w:szCs w:val="32"/>
        </w:rPr>
      </w:r>
      <w:r/>
    </w:p>
    <w:p>
      <w:pPr>
        <w:rPr>
          <w:rFonts w:hint="eastAsia"/>
          <w:b/>
          <w:sz w:val="32"/>
          <w:szCs w:val="32"/>
        </w:rPr>
      </w:pPr>
      <w:r>
        <w:rPr>
          <w:rFonts w:hint="eastAsia"/>
          <w:b/>
          <w:sz w:val="32"/>
          <w:szCs w:val="32"/>
        </w:rPr>
        <w:br w:type="page" w:clear="all"/>
      </w:r>
      <w:r/>
    </w:p>
    <w:p>
      <w:pPr>
        <w:ind w:right="-998" w:firstLine="0"/>
        <w:jc w:val="left"/>
        <w:spacing w:line="360" w:lineRule="auto"/>
        <w:widowControl w:val="off"/>
        <w:rPr>
          <w:rFonts w:hint="default" w:ascii="宋体" w:hAnsi="宋体" w:cs="Times New Roman"/>
          <w:b/>
          <w:color w:val="auto"/>
          <w:sz w:val="30"/>
          <w:szCs w:val="30"/>
          <w:lang w:eastAsia="zh-CN"/>
        </w:rPr>
      </w:pPr>
      <w:r/>
      <w:bookmarkStart w:id="18" w:name="_Hlk98410990"/>
      <w:r>
        <w:rPr>
          <w:rFonts w:hint="default" w:ascii="宋体" w:hAnsi="宋体" w:cs="Times New Roman"/>
          <w:b/>
          <w:color w:val="auto"/>
          <w:sz w:val="30"/>
          <w:szCs w:val="30"/>
          <w:lang w:eastAsia="zh-CN"/>
        </w:rPr>
        <w:t xml:space="preserve">附件</w:t>
      </w:r>
      <w:r>
        <w:rPr>
          <w:rFonts w:hint="eastAsia" w:ascii="宋体" w:hAnsi="宋体" w:cs="Times New Roman"/>
          <w:b/>
          <w:color w:val="auto"/>
          <w:sz w:val="30"/>
          <w:szCs w:val="30"/>
          <w:lang w:eastAsia="zh-CN"/>
        </w:rPr>
        <w:t xml:space="preserve">：</w:t>
      </w:r>
      <w:r/>
    </w:p>
    <w:p>
      <w:pPr>
        <w:ind w:right="-998" w:firstLine="904"/>
        <w:jc w:val="left"/>
        <w:spacing w:line="360" w:lineRule="auto"/>
        <w:widowControl w:val="off"/>
        <w:rPr>
          <w:rFonts w:hint="default" w:ascii="宋体" w:hAnsi="宋体" w:cs="Times New Roman"/>
          <w:b/>
          <w:color w:val="auto"/>
          <w:sz w:val="30"/>
          <w:szCs w:val="30"/>
          <w:lang w:eastAsia="zh-CN"/>
        </w:rPr>
      </w:pPr>
      <w:r>
        <w:rPr>
          <w:rFonts w:hint="eastAsia" w:ascii="宋体" w:hAnsi="宋体" w:cs="Times New Roman"/>
          <w:b/>
          <w:color w:val="auto"/>
          <w:sz w:val="30"/>
          <w:szCs w:val="30"/>
          <w:lang w:eastAsia="zh-CN"/>
        </w:rPr>
        <w:t xml:space="preserve">无锡市锡山区鹅湖镇市政道路设施养护质量检查考核办法</w:t>
      </w:r>
      <w:bookmarkEnd w:id="18"/>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为了确保鹅湖镇市政设施完好及正常运行，结合实际情况，拟对鹅湖镇内市政设施养护进行市场化运作，实行长效管理，现制定如下考核方案。</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一、考核目的</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为进一步规范市政道路设施日常养护管理，切实提高市政道路设施养护质量，充分发挥市政道路设施功能，确保市政道路设施的完好和正常运行，提升城市综合服务功能和城市整体品位，结合我区实际情况，制定本办法。</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二、考核范围</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鹅湖镇养护范围内镇级以上道路、人行道及其附属设施、排水及其地下管线设施。</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三、考核方法</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每月采取质量考核、时效考核、施工安全考核三种方式相结合进行考核。</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1</w:t>
      </w:r>
      <w:r>
        <w:rPr>
          <w:rFonts w:hint="eastAsia" w:ascii="宋体" w:hAnsi="宋体" w:cs="Times New Roman"/>
          <w:color w:val="auto"/>
          <w:sz w:val="24"/>
          <w:szCs w:val="24"/>
          <w:lang w:eastAsia="zh-CN"/>
        </w:rPr>
        <w:t xml:space="preserve">、质量考核：由鹅湖镇人民政府每月不定时组织实施。考核内容由当月度道路设施工程维修项目中随机选取。检查过程按车行和步行相结合的方式进行考核，当场进行维修质量检测并做好详细记录，检查结束后，对照标准细则进行考核。</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2</w:t>
      </w:r>
      <w:r>
        <w:rPr>
          <w:rFonts w:hint="eastAsia" w:ascii="宋体" w:hAnsi="宋体" w:cs="Times New Roman"/>
          <w:color w:val="auto"/>
          <w:sz w:val="24"/>
          <w:szCs w:val="24"/>
          <w:lang w:eastAsia="zh-CN"/>
        </w:rPr>
        <w:t xml:space="preserve">、时效考核：结合网格化巡查，进行日常监管。监督队员发现问题需及时电话或书面通知采购人，由安排养护单位进行处理。养护单位在接到整改通知后需在规定时间内按要求整改到位，并及时反馈。如未在规定时间内整改到位，视情况进行扣款。</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3</w:t>
      </w:r>
      <w:r>
        <w:rPr>
          <w:rFonts w:hint="eastAsia" w:ascii="宋体" w:hAnsi="宋体" w:cs="Times New Roman"/>
          <w:color w:val="auto"/>
          <w:sz w:val="24"/>
          <w:szCs w:val="24"/>
          <w:lang w:eastAsia="zh-CN"/>
        </w:rPr>
        <w:t xml:space="preserve">、作业安全考核：由鹅湖镇人民政府对正在维修中的市政道路设施项目进行不定时随机突击检查。按照《无锡市锡山区鹅湖镇市政道路设施养护作业标准》中关于施工安全标准对养护单位进行考核。</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四、奖惩措施</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对市政道路设施养护质量的检查考核采用以下措施实施奖惩：</w:t>
      </w:r>
      <w:r/>
    </w:p>
    <w:p>
      <w:pPr>
        <w:ind w:right="46" w:firstLine="0"/>
        <w:jc w:val="both"/>
        <w:spacing w:line="360" w:lineRule="auto"/>
        <w:widowControl w:val="off"/>
        <w:rPr>
          <w:rFonts w:hint="default" w:ascii="宋体" w:hAnsi="宋体" w:cs="Times New Roman"/>
          <w:color w:val="auto"/>
          <w:sz w:val="24"/>
          <w:szCs w:val="20"/>
          <w:lang w:eastAsia="zh-CN"/>
        </w:rPr>
      </w:pP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作业经费下拨金额与当月考核评分情况挂钩。每月考核以</w:t>
      </w:r>
      <w:r>
        <w:rPr>
          <w:rFonts w:hint="default" w:ascii="宋体" w:hAnsi="宋体" w:cs="Times New Roman"/>
          <w:color w:val="auto"/>
          <w:sz w:val="24"/>
          <w:szCs w:val="20"/>
          <w:lang w:eastAsia="zh-CN"/>
        </w:rPr>
        <w:t xml:space="preserve">100</w:t>
      </w:r>
      <w:r>
        <w:rPr>
          <w:rFonts w:hint="eastAsia" w:ascii="宋体" w:hAnsi="宋体" w:cs="Times New Roman"/>
          <w:color w:val="auto"/>
          <w:sz w:val="24"/>
          <w:szCs w:val="20"/>
          <w:lang w:eastAsia="zh-CN"/>
        </w:rPr>
        <w:t xml:space="preserve">分为满分，</w:t>
      </w:r>
      <w:r>
        <w:rPr>
          <w:rFonts w:hint="default" w:ascii="宋体" w:hAnsi="宋体" w:cs="Times New Roman"/>
          <w:color w:val="auto"/>
          <w:sz w:val="24"/>
          <w:szCs w:val="20"/>
          <w:lang w:eastAsia="zh-CN"/>
        </w:rPr>
        <w:t xml:space="preserve">90</w:t>
      </w:r>
      <w:r>
        <w:rPr>
          <w:rFonts w:hint="eastAsia" w:ascii="宋体" w:hAnsi="宋体" w:cs="Times New Roman"/>
          <w:color w:val="auto"/>
          <w:sz w:val="24"/>
          <w:szCs w:val="20"/>
          <w:lang w:eastAsia="zh-CN"/>
        </w:rPr>
        <w:t xml:space="preserve">分（含90分）以上的不扣月度作业经费；</w:t>
      </w:r>
      <w:r>
        <w:rPr>
          <w:rFonts w:hint="default" w:ascii="宋体" w:hAnsi="宋体" w:cs="Times New Roman"/>
          <w:color w:val="auto"/>
          <w:sz w:val="24"/>
          <w:szCs w:val="20"/>
          <w:lang w:eastAsia="zh-CN"/>
        </w:rPr>
        <w:t xml:space="preserve">90</w:t>
      </w:r>
      <w:r>
        <w:rPr>
          <w:rFonts w:hint="eastAsia" w:ascii="宋体" w:hAnsi="宋体" w:cs="Times New Roman"/>
          <w:color w:val="auto"/>
          <w:sz w:val="24"/>
          <w:szCs w:val="20"/>
          <w:lang w:eastAsia="zh-CN"/>
        </w:rPr>
        <w:t xml:space="preserve">分（不含90分）以下的，每少</w:t>
      </w:r>
      <w:r>
        <w:rPr>
          <w:rFonts w:hint="default" w:ascii="宋体" w:hAnsi="宋体" w:cs="Times New Roman"/>
          <w:color w:val="auto"/>
          <w:sz w:val="24"/>
          <w:szCs w:val="20"/>
          <w:lang w:eastAsia="zh-CN"/>
        </w:rPr>
        <w:t xml:space="preserve">1</w:t>
      </w:r>
      <w:r>
        <w:rPr>
          <w:rFonts w:hint="eastAsia" w:ascii="宋体" w:hAnsi="宋体" w:cs="Times New Roman"/>
          <w:color w:val="auto"/>
          <w:sz w:val="24"/>
          <w:szCs w:val="20"/>
          <w:lang w:eastAsia="zh-CN"/>
        </w:rPr>
        <w:t xml:space="preserve">分，扣当月养护款</w:t>
      </w:r>
      <w:r>
        <w:rPr>
          <w:rFonts w:hint="default" w:ascii="宋体" w:hAnsi="宋体" w:cs="Times New Roman"/>
          <w:color w:val="auto"/>
          <w:sz w:val="24"/>
          <w:szCs w:val="20"/>
          <w:lang w:eastAsia="zh-CN"/>
        </w:rPr>
        <w:t xml:space="preserve">500</w:t>
      </w:r>
      <w:r>
        <w:rPr>
          <w:rFonts w:hint="eastAsia" w:ascii="宋体" w:hAnsi="宋体" w:cs="Times New Roman"/>
          <w:color w:val="auto"/>
          <w:sz w:val="24"/>
          <w:szCs w:val="20"/>
          <w:lang w:eastAsia="zh-CN"/>
        </w:rPr>
        <w:t xml:space="preserve">元，以此类推。</w:t>
      </w:r>
      <w:r/>
    </w:p>
    <w:p>
      <w:pPr>
        <w:ind w:right="46" w:firstLine="0"/>
        <w:jc w:val="both"/>
        <w:spacing w:line="360" w:lineRule="auto"/>
        <w:widowControl w:val="off"/>
        <w:rPr>
          <w:rFonts w:hint="eastAsia" w:ascii="宋体" w:hAnsi="宋体" w:cs="Times New Roman"/>
          <w:color w:val="auto"/>
          <w:sz w:val="24"/>
          <w:szCs w:val="24"/>
          <w:lang w:eastAsia="zh-CN"/>
        </w:rPr>
      </w:pPr>
      <w:r>
        <w:rPr>
          <w:rFonts w:hint="default" w:ascii="宋体" w:hAnsi="宋体" w:cs="Times New Roman"/>
          <w:color w:val="auto"/>
          <w:sz w:val="24"/>
          <w:szCs w:val="24"/>
          <w:lang w:eastAsia="zh-CN"/>
        </w:rPr>
        <w:t xml:space="preserve">2.</w:t>
      </w:r>
      <w:r>
        <w:rPr>
          <w:rFonts w:hint="eastAsia" w:ascii="宋体" w:hAnsi="宋体" w:cs="Times New Roman"/>
          <w:color w:val="auto"/>
          <w:sz w:val="24"/>
          <w:szCs w:val="24"/>
          <w:highlight w:val="none"/>
          <w:lang w:eastAsia="zh-CN"/>
        </w:rPr>
        <w:t xml:space="preserve">累计</w:t>
      </w:r>
      <w:r>
        <w:rPr>
          <w:rFonts w:hint="eastAsia" w:ascii="宋体" w:hAnsi="宋体" w:cs="Times New Roman"/>
          <w:color w:val="auto"/>
          <w:sz w:val="24"/>
          <w:szCs w:val="24"/>
          <w:lang w:eastAsia="zh-CN"/>
        </w:rPr>
        <w:t xml:space="preserve">两次考核低于</w:t>
      </w:r>
      <w:r>
        <w:rPr>
          <w:rFonts w:hint="default" w:ascii="宋体" w:hAnsi="宋体" w:cs="Times New Roman"/>
          <w:color w:val="auto"/>
          <w:sz w:val="24"/>
          <w:szCs w:val="24"/>
          <w:lang w:eastAsia="zh-CN"/>
        </w:rPr>
        <w:t xml:space="preserve">70</w:t>
      </w:r>
      <w:r>
        <w:rPr>
          <w:rFonts w:hint="eastAsia" w:ascii="宋体" w:hAnsi="宋体" w:cs="Times New Roman"/>
          <w:color w:val="auto"/>
          <w:sz w:val="24"/>
          <w:szCs w:val="24"/>
          <w:lang w:eastAsia="zh-CN"/>
        </w:rPr>
        <w:t xml:space="preserve">分的（出现一次时，发放书面警告通知），发包人有权终止本合同。</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3.</w:t>
      </w:r>
      <w:r>
        <w:rPr>
          <w:rFonts w:hint="eastAsia" w:ascii="宋体" w:hAnsi="宋体" w:cs="Times New Roman"/>
          <w:color w:val="auto"/>
          <w:sz w:val="24"/>
          <w:szCs w:val="24"/>
          <w:lang w:eastAsia="zh-CN"/>
        </w:rPr>
        <w:t xml:space="preserve">发包人有权根据平时检查发现的质量、安全等问题直接予以养护单位</w:t>
      </w:r>
      <w:r>
        <w:rPr>
          <w:rFonts w:hint="default" w:ascii="宋体" w:hAnsi="宋体" w:cs="Times New Roman"/>
          <w:color w:val="auto"/>
          <w:sz w:val="24"/>
          <w:szCs w:val="24"/>
          <w:lang w:eastAsia="zh-CN"/>
        </w:rPr>
        <w:t xml:space="preserve">5000</w:t>
      </w:r>
      <w:r>
        <w:rPr>
          <w:rFonts w:hint="eastAsia" w:ascii="宋体" w:hAnsi="宋体" w:cs="Times New Roman"/>
          <w:color w:val="auto"/>
          <w:sz w:val="24"/>
          <w:szCs w:val="24"/>
          <w:lang w:eastAsia="zh-CN"/>
        </w:rPr>
        <w:t xml:space="preserve">元以内的经济处罚。</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4.</w:t>
      </w:r>
      <w:r>
        <w:rPr>
          <w:rFonts w:hint="eastAsia" w:ascii="宋体" w:hAnsi="宋体" w:cs="Times New Roman"/>
          <w:color w:val="auto"/>
          <w:sz w:val="24"/>
          <w:szCs w:val="24"/>
          <w:lang w:eastAsia="zh-CN"/>
        </w:rPr>
        <w:t xml:space="preserve">为体现奖惩原则，每月根据养护单位的考核情况，评定名次，对第一名的进行表彰，颁发流动红旗，并对项目负责人进行奖励。对作业单位在合同期内履行不力的，视情况给予警告或解除合同。</w:t>
      </w:r>
      <w:r/>
    </w:p>
    <w:p>
      <w:pPr>
        <w:ind w:right="46" w:firstLine="0"/>
        <w:jc w:val="both"/>
        <w:spacing w:line="360" w:lineRule="auto"/>
        <w:widowControl w:val="off"/>
        <w:rPr>
          <w:rFonts w:hint="default" w:ascii="宋体" w:hAnsi="宋体" w:cs="Times New Roman"/>
          <w:color w:val="auto"/>
          <w:sz w:val="24"/>
          <w:szCs w:val="24"/>
          <w:lang w:eastAsia="zh-CN"/>
        </w:rPr>
      </w:pPr>
      <w:r>
        <w:rPr>
          <w:rFonts w:hint="eastAsia" w:ascii="宋体" w:hAnsi="宋体" w:cs="Times New Roman"/>
          <w:color w:val="auto"/>
          <w:sz w:val="24"/>
          <w:szCs w:val="24"/>
          <w:lang w:eastAsia="zh-CN"/>
        </w:rPr>
        <w:t xml:space="preserve">五、无锡市锡山区鹅湖镇人民政府有权根据实施情况对本考核办法及时作出修改。</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r>
      <w:r/>
    </w:p>
    <w:p>
      <w:pPr>
        <w:ind w:right="46" w:firstLine="0"/>
        <w:jc w:val="both"/>
        <w:spacing w:line="360" w:lineRule="auto"/>
        <w:widowControl w:val="off"/>
        <w:rPr>
          <w:rFonts w:hint="default" w:ascii="宋体" w:hAnsi="宋体" w:cs="Times New Roman"/>
          <w:b/>
          <w:color w:val="auto"/>
          <w:sz w:val="24"/>
          <w:szCs w:val="24"/>
          <w:lang w:eastAsia="zh-CN"/>
        </w:rPr>
      </w:pPr>
      <w:r>
        <w:rPr>
          <w:rFonts w:hint="eastAsia" w:ascii="宋体" w:hAnsi="宋体" w:cs="Times New Roman"/>
          <w:b/>
          <w:color w:val="auto"/>
          <w:sz w:val="24"/>
          <w:szCs w:val="24"/>
          <w:lang w:eastAsia="zh-CN"/>
        </w:rPr>
        <w:t xml:space="preserve">附：</w:t>
      </w:r>
      <w:r>
        <w:rPr>
          <w:rFonts w:hint="default" w:ascii="宋体" w:hAnsi="宋体" w:cs="Times New Roman"/>
          <w:b/>
          <w:color w:val="auto"/>
          <w:sz w:val="24"/>
          <w:szCs w:val="24"/>
          <w:lang w:eastAsia="zh-CN"/>
        </w:rPr>
        <w:t xml:space="preserve">1.</w:t>
      </w:r>
      <w:r>
        <w:rPr>
          <w:rFonts w:hint="eastAsia" w:ascii="宋体" w:hAnsi="宋体" w:cs="Times New Roman"/>
          <w:b/>
          <w:color w:val="auto"/>
          <w:sz w:val="24"/>
          <w:szCs w:val="24"/>
          <w:lang w:eastAsia="zh-CN"/>
        </w:rPr>
        <w:t xml:space="preserve">《无锡市锡山区鹅湖镇市政道路设施养护质量标准》</w:t>
      </w:r>
      <w:r/>
    </w:p>
    <w:p>
      <w:pPr>
        <w:ind w:right="46" w:firstLine="482"/>
        <w:jc w:val="both"/>
        <w:spacing w:line="360" w:lineRule="auto"/>
        <w:widowControl w:val="off"/>
        <w:rPr>
          <w:rFonts w:hint="default" w:ascii="宋体" w:hAnsi="宋体" w:cs="Times New Roman"/>
          <w:b/>
          <w:color w:val="auto"/>
          <w:sz w:val="24"/>
          <w:szCs w:val="24"/>
          <w:lang w:eastAsia="zh-CN"/>
        </w:rPr>
      </w:pPr>
      <w:r>
        <w:rPr>
          <w:rFonts w:hint="default" w:ascii="宋体" w:hAnsi="宋体" w:cs="Times New Roman"/>
          <w:b/>
          <w:color w:val="auto"/>
          <w:sz w:val="24"/>
          <w:szCs w:val="24"/>
          <w:lang w:eastAsia="zh-CN"/>
        </w:rPr>
        <w:t xml:space="preserve">2.</w:t>
      </w:r>
      <w:r>
        <w:rPr>
          <w:rFonts w:hint="eastAsia" w:ascii="宋体" w:hAnsi="宋体" w:cs="Times New Roman"/>
          <w:b/>
          <w:color w:val="auto"/>
          <w:sz w:val="24"/>
          <w:szCs w:val="24"/>
          <w:lang w:eastAsia="zh-CN"/>
        </w:rPr>
        <w:t xml:space="preserve">《无锡市锡山区鹅湖镇市政道路设施日常养护</w:t>
      </w:r>
      <w:r>
        <w:rPr>
          <w:rFonts w:hint="eastAsia" w:ascii="宋体" w:hAnsi="宋体" w:cs="Times New Roman"/>
          <w:b/>
          <w:color w:val="auto"/>
          <w:sz w:val="24"/>
          <w:szCs w:val="24"/>
          <w:highlight w:val="none"/>
          <w:lang w:val="en-US" w:eastAsia="zh-CN"/>
        </w:rPr>
        <w:t xml:space="preserve">考核表</w:t>
      </w:r>
      <w:r>
        <w:rPr>
          <w:rFonts w:hint="eastAsia" w:ascii="宋体" w:hAnsi="宋体" w:cs="Times New Roman"/>
          <w:b/>
          <w:color w:val="auto"/>
          <w:sz w:val="24"/>
          <w:szCs w:val="24"/>
          <w:lang w:eastAsia="zh-CN"/>
        </w:rPr>
        <w:t xml:space="preserve">》</w:t>
      </w:r>
      <w:r/>
    </w:p>
    <w:p>
      <w:pPr>
        <w:ind w:right="-998" w:firstLine="0"/>
        <w:jc w:val="center"/>
        <w:spacing w:line="360" w:lineRule="auto"/>
        <w:widowControl/>
        <w:rPr>
          <w:rFonts w:hint="default" w:ascii="宋体" w:hAnsi="宋体" w:cs="Times New Roman"/>
          <w:color w:val="auto"/>
          <w:sz w:val="44"/>
          <w:szCs w:val="44"/>
          <w:lang w:eastAsia="zh-CN"/>
        </w:rPr>
      </w:pPr>
      <w:r>
        <w:rPr>
          <w:rFonts w:hint="default" w:ascii="宋体" w:hAnsi="宋体" w:cs="Times New Roman"/>
          <w:color w:val="auto"/>
          <w:sz w:val="44"/>
          <w:szCs w:val="44"/>
          <w:lang w:eastAsia="zh-CN"/>
        </w:rPr>
      </w:r>
      <w:r/>
    </w:p>
    <w:p>
      <w:pPr>
        <w:ind w:right="-998" w:firstLine="0"/>
        <w:jc w:val="center"/>
        <w:spacing w:line="360" w:lineRule="auto"/>
        <w:widowControl/>
        <w:rPr>
          <w:rFonts w:hint="default" w:ascii="宋体" w:hAnsi="宋体" w:cs="Times New Roman"/>
          <w:color w:val="auto"/>
          <w:sz w:val="44"/>
          <w:szCs w:val="44"/>
          <w:lang w:eastAsia="zh-CN"/>
        </w:rPr>
      </w:pPr>
      <w:r>
        <w:rPr>
          <w:rFonts w:hint="default" w:ascii="宋体" w:hAnsi="宋体" w:cs="Times New Roman"/>
          <w:color w:val="auto"/>
          <w:sz w:val="44"/>
          <w:szCs w:val="44"/>
          <w:lang w:eastAsia="zh-CN"/>
        </w:rPr>
      </w:r>
      <w:r/>
    </w:p>
    <w:p>
      <w:pPr>
        <w:ind w:right="-998" w:firstLine="0"/>
        <w:jc w:val="center"/>
        <w:spacing w:line="360" w:lineRule="auto"/>
        <w:widowControl/>
        <w:rPr>
          <w:rFonts w:hint="default" w:ascii="宋体" w:hAnsi="宋体" w:cs="Times New Roman"/>
          <w:color w:val="auto"/>
          <w:sz w:val="44"/>
          <w:szCs w:val="44"/>
          <w:lang w:eastAsia="zh-CN"/>
        </w:rPr>
      </w:pPr>
      <w:r>
        <w:rPr>
          <w:rFonts w:hint="default" w:ascii="宋体" w:hAnsi="宋体" w:cs="Times New Roman"/>
          <w:color w:val="auto"/>
          <w:sz w:val="44"/>
          <w:szCs w:val="44"/>
          <w:lang w:eastAsia="zh-CN"/>
        </w:rPr>
      </w:r>
      <w:r/>
    </w:p>
    <w:p>
      <w:pPr>
        <w:ind w:right="-998" w:firstLine="0"/>
        <w:jc w:val="center"/>
        <w:spacing w:line="360" w:lineRule="auto"/>
        <w:widowControl/>
        <w:rPr>
          <w:rFonts w:hint="default" w:ascii="宋体" w:hAnsi="宋体" w:cs="Times New Roman"/>
          <w:color w:val="auto"/>
          <w:sz w:val="44"/>
          <w:szCs w:val="44"/>
          <w:lang w:eastAsia="zh-CN"/>
        </w:rPr>
      </w:pPr>
      <w:r>
        <w:rPr>
          <w:rFonts w:hint="default" w:ascii="宋体" w:hAnsi="宋体" w:cs="Times New Roman"/>
          <w:color w:val="auto"/>
          <w:sz w:val="44"/>
          <w:szCs w:val="44"/>
          <w:lang w:eastAsia="zh-CN"/>
        </w:rPr>
      </w:r>
      <w:r/>
    </w:p>
    <w:p>
      <w:pPr>
        <w:ind w:right="-998" w:firstLine="0"/>
        <w:jc w:val="left"/>
        <w:spacing w:line="360" w:lineRule="auto"/>
        <w:widowControl/>
        <w:rPr>
          <w:rFonts w:hint="default" w:ascii="宋体" w:hAnsi="宋体" w:cs="Times New Roman"/>
          <w:b/>
          <w:color w:val="auto"/>
          <w:sz w:val="30"/>
          <w:szCs w:val="30"/>
          <w:lang w:eastAsia="zh-CN"/>
        </w:rPr>
      </w:pPr>
      <w:r>
        <w:rPr>
          <w:rFonts w:hint="default" w:ascii="宋体" w:hAnsi="宋体" w:cs="Times New Roman"/>
          <w:color w:val="auto"/>
          <w:sz w:val="44"/>
          <w:szCs w:val="44"/>
          <w:lang w:eastAsia="zh-CN"/>
        </w:rPr>
        <w:br w:type="page" w:clear="all"/>
      </w:r>
      <w:r>
        <w:rPr>
          <w:rFonts w:hint="eastAsia" w:ascii="宋体" w:hAnsi="宋体" w:cs="Times New Roman"/>
          <w:b/>
          <w:color w:val="auto"/>
          <w:sz w:val="30"/>
          <w:szCs w:val="30"/>
          <w:lang w:eastAsia="zh-CN"/>
        </w:rPr>
        <w:t xml:space="preserve">附1</w:t>
      </w:r>
      <w:r>
        <w:rPr>
          <w:rFonts w:hint="eastAsia" w:ascii="宋体" w:hAnsi="宋体" w:cs="Times New Roman"/>
          <w:color w:val="auto"/>
          <w:sz w:val="44"/>
          <w:szCs w:val="44"/>
          <w:lang w:eastAsia="zh-CN"/>
        </w:rPr>
        <w:t xml:space="preserve">：</w:t>
      </w:r>
      <w:r>
        <w:rPr>
          <w:rFonts w:hint="eastAsia" w:ascii="宋体" w:hAnsi="宋体" w:cs="Times New Roman"/>
          <w:color w:val="auto"/>
          <w:sz w:val="44"/>
          <w:szCs w:val="44"/>
          <w:lang w:val="en-US" w:eastAsia="zh-CN"/>
        </w:rPr>
        <w:t xml:space="preserve">  </w:t>
      </w:r>
      <w:r>
        <w:rPr>
          <w:rFonts w:hint="eastAsia" w:ascii="宋体" w:hAnsi="宋体" w:cs="Times New Roman"/>
          <w:b/>
          <w:color w:val="auto"/>
          <w:sz w:val="30"/>
          <w:szCs w:val="30"/>
          <w:lang w:eastAsia="zh-CN"/>
        </w:rPr>
        <w:t xml:space="preserve">无锡市锡山区鹅湖镇市政道路设施养护作业质量标准</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1</w:t>
      </w:r>
      <w:r>
        <w:rPr>
          <w:rFonts w:hint="eastAsia" w:ascii="宋体" w:hAnsi="宋体" w:cs="Times New Roman"/>
          <w:color w:val="auto"/>
          <w:sz w:val="24"/>
          <w:szCs w:val="24"/>
          <w:lang w:eastAsia="zh-CN"/>
        </w:rPr>
        <w:t xml:space="preserve">、道路由无锡市锡山区鹅湖镇人民政府实行日常巡查，不定期进行现场检查，对发现问题及时通知养护单位进行维修处理。养护单位对维修情况实行周统计、月汇总，及时向主管单位汇报：本单位养护维修计划完成情况、整改情况、质量情况、管理情况等。</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2</w:t>
      </w:r>
      <w:r>
        <w:rPr>
          <w:rFonts w:hint="eastAsia" w:ascii="宋体" w:hAnsi="宋体" w:cs="Times New Roman"/>
          <w:color w:val="auto"/>
          <w:sz w:val="24"/>
          <w:szCs w:val="24"/>
          <w:lang w:eastAsia="zh-CN"/>
        </w:rPr>
        <w:t xml:space="preserve">、道路方面：要求路面平整，无坑槽松散现象，路井平顺、无跳车，路肩整齐；人行道侧石、缘石、树穴石顺直，无缺损现象，人行道板砖无塌陷、无缺损，纵横缝整齐，路面平整。</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3</w:t>
      </w:r>
      <w:r>
        <w:rPr>
          <w:rFonts w:hint="eastAsia" w:ascii="宋体" w:hAnsi="宋体" w:cs="Times New Roman"/>
          <w:color w:val="auto"/>
          <w:sz w:val="24"/>
          <w:szCs w:val="24"/>
          <w:lang w:eastAsia="zh-CN"/>
        </w:rPr>
        <w:t xml:space="preserve">、排水方面：道路路面雨水排水畅通，雨水窨井井盖、雨水收集井井盖完好、无破损、无沉降。</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4</w:t>
      </w:r>
      <w:r>
        <w:rPr>
          <w:rFonts w:hint="eastAsia" w:ascii="宋体" w:hAnsi="宋体" w:cs="Times New Roman"/>
          <w:color w:val="auto"/>
          <w:sz w:val="24"/>
          <w:szCs w:val="24"/>
          <w:lang w:eastAsia="zh-CN"/>
        </w:rPr>
        <w:t xml:space="preserve">、如有突发紧急情况，发包人电话通知，维修人员</w:t>
      </w:r>
      <w:r>
        <w:rPr>
          <w:rFonts w:hint="default" w:ascii="宋体" w:hAnsi="宋体" w:cs="Times New Roman"/>
          <w:color w:val="auto"/>
          <w:sz w:val="24"/>
          <w:szCs w:val="24"/>
          <w:lang w:eastAsia="zh-CN"/>
        </w:rPr>
        <w:t xml:space="preserve">30</w:t>
      </w:r>
      <w:r>
        <w:rPr>
          <w:rFonts w:hint="eastAsia" w:ascii="宋体" w:hAnsi="宋体" w:cs="Times New Roman"/>
          <w:color w:val="auto"/>
          <w:sz w:val="24"/>
          <w:szCs w:val="24"/>
          <w:lang w:eastAsia="zh-CN"/>
        </w:rPr>
        <w:t xml:space="preserve">分钟内赶到现场，及时完成发包人的指令，解决问题。</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5</w:t>
      </w:r>
      <w:r>
        <w:rPr>
          <w:rFonts w:hint="eastAsia" w:ascii="宋体" w:hAnsi="宋体" w:cs="Times New Roman"/>
          <w:color w:val="auto"/>
          <w:sz w:val="24"/>
          <w:szCs w:val="24"/>
          <w:lang w:eastAsia="zh-CN"/>
        </w:rPr>
        <w:t xml:space="preserve">、根据季节及天气情况（制定雨季防汛、冬季防冰冻应急预案），调整养护方案。雨季保证排水通畅；春秋两季做好路面防渗漏工作。</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6</w:t>
      </w:r>
      <w:r>
        <w:rPr>
          <w:rFonts w:hint="eastAsia" w:ascii="宋体" w:hAnsi="宋体" w:cs="Times New Roman"/>
          <w:color w:val="auto"/>
          <w:sz w:val="24"/>
          <w:szCs w:val="24"/>
          <w:lang w:eastAsia="zh-CN"/>
        </w:rPr>
        <w:t xml:space="preserve">、出现大面积的破损或沉降，需要大范围修整的应及时做好工程计划书及预算报告，经发包人批准后动工。</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7</w:t>
      </w:r>
      <w:r>
        <w:rPr>
          <w:rFonts w:hint="eastAsia" w:ascii="宋体" w:hAnsi="宋体" w:cs="Times New Roman"/>
          <w:color w:val="auto"/>
          <w:sz w:val="24"/>
          <w:szCs w:val="24"/>
          <w:lang w:eastAsia="zh-CN"/>
        </w:rPr>
        <w:t xml:space="preserve">、发包人提出要求增加的工作量，所产生的材料和修理费用，双方协商解决。</w:t>
      </w:r>
      <w:r/>
    </w:p>
    <w:p>
      <w:pPr>
        <w:ind w:right="46" w:firstLine="0"/>
        <w:jc w:val="both"/>
        <w:spacing w:line="360" w:lineRule="auto"/>
        <w:widowControl w:val="off"/>
        <w:rPr>
          <w:rFonts w:hint="default" w:ascii="宋体" w:hAnsi="宋体" w:cs="Times New Roman"/>
          <w:color w:val="auto"/>
          <w:sz w:val="24"/>
          <w:szCs w:val="24"/>
          <w:lang w:eastAsia="zh-CN"/>
        </w:rPr>
      </w:pPr>
      <w:r>
        <w:rPr>
          <w:rFonts w:hint="default" w:ascii="宋体" w:hAnsi="宋体" w:cs="Times New Roman"/>
          <w:color w:val="auto"/>
          <w:sz w:val="24"/>
          <w:szCs w:val="24"/>
          <w:lang w:eastAsia="zh-CN"/>
        </w:rPr>
        <w:t xml:space="preserve">8</w:t>
      </w:r>
      <w:r>
        <w:rPr>
          <w:rFonts w:hint="eastAsia" w:ascii="宋体" w:hAnsi="宋体" w:cs="Times New Roman"/>
          <w:color w:val="auto"/>
          <w:sz w:val="24"/>
          <w:szCs w:val="24"/>
          <w:lang w:eastAsia="zh-CN"/>
        </w:rPr>
        <w:t xml:space="preserve">、所有的管理、修理、清洁等工作均有工作记录存档。</w:t>
      </w:r>
      <w:r/>
    </w:p>
    <w:p>
      <w:pPr>
        <w:ind w:right="46" w:firstLine="0"/>
        <w:jc w:val="both"/>
        <w:spacing w:line="360" w:lineRule="auto"/>
        <w:widowControl w:val="off"/>
        <w:rPr>
          <w:rFonts w:hint="default" w:ascii="宋体" w:hAnsi="宋体" w:cs="Times New Roman"/>
          <w:b/>
          <w:color w:val="auto"/>
          <w:sz w:val="28"/>
          <w:szCs w:val="32"/>
          <w:lang w:val="en-US" w:eastAsia="zh-CN"/>
        </w:rPr>
      </w:pPr>
      <w:r>
        <w:rPr>
          <w:rFonts w:hint="default" w:ascii="宋体" w:hAnsi="宋体" w:cs="Times New Roman"/>
          <w:color w:val="auto"/>
          <w:sz w:val="24"/>
          <w:szCs w:val="24"/>
          <w:lang w:eastAsia="zh-CN"/>
        </w:rPr>
        <w:br w:type="page" w:clear="all"/>
      </w:r>
      <w:r>
        <w:rPr>
          <w:rFonts w:hint="eastAsia" w:ascii="宋体" w:hAnsi="宋体" w:cs="Times New Roman"/>
          <w:b/>
          <w:color w:val="auto"/>
          <w:sz w:val="30"/>
          <w:szCs w:val="30"/>
          <w:lang w:eastAsia="zh-CN"/>
        </w:rPr>
        <w:t xml:space="preserve">附2：   无锡市锡山区鹅湖镇市政道路设施日常养护</w:t>
      </w:r>
      <w:r>
        <w:rPr>
          <w:rFonts w:hint="eastAsia" w:ascii="宋体" w:hAnsi="宋体" w:cs="Times New Roman"/>
          <w:b/>
          <w:color w:val="auto"/>
          <w:sz w:val="30"/>
          <w:szCs w:val="30"/>
          <w:highlight w:val="none"/>
          <w:lang w:val="en-US" w:eastAsia="zh-CN"/>
        </w:rPr>
        <w:t xml:space="preserve">考核表</w:t>
      </w:r>
      <w:r/>
    </w:p>
    <w:tbl>
      <w:tblPr>
        <w:tblStyle w:val="824"/>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846"/>
        <w:gridCol w:w="2022"/>
        <w:gridCol w:w="4344"/>
        <w:gridCol w:w="1241"/>
        <w:gridCol w:w="864"/>
      </w:tblGrid>
      <w:tr>
        <w:trPr>
          <w:jc w:val="center"/>
          <w:trHeight w:val="619"/>
        </w:trPr>
        <w:tc>
          <w:tcPr>
            <w:tcW w:w="743"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序号</w:t>
            </w:r>
            <w:r/>
          </w:p>
        </w:tc>
        <w:tc>
          <w:tcPr>
            <w:tcW w:w="846"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项目</w:t>
            </w:r>
            <w:r/>
          </w:p>
        </w:tc>
        <w:tc>
          <w:tcPr>
            <w:tcW w:w="2022"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考核内容</w:t>
            </w:r>
            <w:r/>
          </w:p>
        </w:tc>
        <w:tc>
          <w:tcPr>
            <w:tcW w:w="4344"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评分标准</w:t>
            </w:r>
            <w:r/>
          </w:p>
        </w:tc>
        <w:tc>
          <w:tcPr>
            <w:tcW w:w="1241"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扣分情况</w:t>
            </w:r>
            <w:r/>
          </w:p>
        </w:tc>
        <w:tc>
          <w:tcPr>
            <w:tcW w:w="864"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得分</w:t>
            </w:r>
            <w:r/>
          </w:p>
        </w:tc>
      </w:tr>
      <w:tr>
        <w:trPr>
          <w:jc w:val="center"/>
          <w:trHeight w:val="1834"/>
        </w:trPr>
        <w:tc>
          <w:tcPr>
            <w:tcW w:w="743"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1</w:t>
            </w:r>
            <w:r/>
          </w:p>
        </w:tc>
        <w:tc>
          <w:tcPr>
            <w:tcW w:w="846"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设施</w:t>
            </w:r>
            <w:r/>
          </w:p>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巡查</w:t>
            </w:r>
            <w:r/>
          </w:p>
        </w:tc>
        <w:tc>
          <w:tcPr>
            <w:tcW w:w="2022"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严格实行一日一巡（7:00-18:00），确保巡查质量并做好巡查记录。（1</w:t>
            </w:r>
            <w:r>
              <w:rPr>
                <w:rFonts w:hint="default" w:ascii="宋体" w:hAnsi="宋体" w:cs="Times New Roman"/>
                <w:color w:val="auto"/>
                <w:sz w:val="21"/>
                <w:szCs w:val="21"/>
                <w:lang w:eastAsia="zh-CN"/>
              </w:rPr>
              <w:t xml:space="preserve">0</w:t>
            </w:r>
            <w:r>
              <w:rPr>
                <w:rFonts w:hint="eastAsia" w:ascii="宋体" w:hAnsi="宋体" w:cs="Times New Roman"/>
                <w:color w:val="auto"/>
                <w:sz w:val="21"/>
                <w:szCs w:val="21"/>
                <w:lang w:eastAsia="zh-CN"/>
              </w:rPr>
              <w:t xml:space="preserve">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未执行一日一巡的，每次不低于5</w:t>
            </w:r>
            <w:r>
              <w:rPr>
                <w:rFonts w:hint="default" w:ascii="宋体" w:hAnsi="宋体" w:cs="Times New Roman"/>
                <w:color w:val="auto"/>
                <w:sz w:val="21"/>
                <w:szCs w:val="21"/>
                <w:lang w:eastAsia="zh-CN"/>
              </w:rPr>
              <w:t xml:space="preserve">0km</w:t>
            </w:r>
            <w:r>
              <w:rPr>
                <w:rFonts w:hint="eastAsia" w:ascii="宋体" w:hAnsi="宋体" w:cs="Times New Roman"/>
                <w:color w:val="auto"/>
                <w:sz w:val="21"/>
                <w:szCs w:val="21"/>
                <w:lang w:eastAsia="zh-CN"/>
              </w:rPr>
              <w:t xml:space="preserve">，缺一次扣2分，不足巡查公里数，按每公里2</w:t>
            </w:r>
            <w:r>
              <w:rPr>
                <w:rFonts w:hint="default" w:ascii="宋体" w:hAnsi="宋体" w:cs="Times New Roman"/>
                <w:color w:val="auto"/>
                <w:sz w:val="21"/>
                <w:szCs w:val="21"/>
                <w:lang w:eastAsia="zh-CN"/>
              </w:rPr>
              <w:t xml:space="preserve">0</w:t>
            </w:r>
            <w:r>
              <w:rPr>
                <w:rFonts w:hint="eastAsia" w:ascii="宋体" w:hAnsi="宋体" w:cs="Times New Roman"/>
                <w:color w:val="auto"/>
                <w:sz w:val="21"/>
                <w:szCs w:val="21"/>
                <w:lang w:eastAsia="zh-CN"/>
              </w:rPr>
              <w:t xml:space="preserve">元进行扣款。记录不完善，一次扣1分；上报不及时，一次扣1分；无处理结果记录，一次扣1分；被管理部门巡查发现问题交办的，一处扣</w:t>
            </w:r>
            <w:r>
              <w:rPr>
                <w:rFonts w:hint="default" w:ascii="宋体" w:hAnsi="宋体" w:cs="Times New Roman"/>
                <w:color w:val="auto"/>
                <w:sz w:val="21"/>
                <w:szCs w:val="21"/>
                <w:lang w:eastAsia="zh-CN"/>
              </w:rPr>
              <w:t xml:space="preserve">2</w:t>
            </w:r>
            <w:r>
              <w:rPr>
                <w:rFonts w:hint="eastAsia" w:ascii="宋体" w:hAnsi="宋体" w:cs="Times New Roman"/>
                <w:color w:val="auto"/>
                <w:sz w:val="21"/>
                <w:szCs w:val="21"/>
                <w:lang w:eastAsia="zh-CN"/>
              </w:rPr>
              <w:t xml:space="preserve">分。</w:t>
            </w:r>
            <w:r>
              <w:rPr>
                <w:rFonts w:hint="default" w:ascii="宋体" w:hAnsi="宋体" w:cs="Times New Roman"/>
                <w:color w:val="auto"/>
                <w:sz w:val="21"/>
                <w:szCs w:val="21"/>
                <w:lang w:eastAsia="zh-CN"/>
              </w:rPr>
              <w:t xml:space="preserve">自主巡查案卷</w:t>
            </w:r>
            <w:r>
              <w:rPr>
                <w:rFonts w:hint="eastAsia" w:ascii="宋体" w:hAnsi="宋体" w:cs="Times New Roman"/>
                <w:color w:val="auto"/>
                <w:sz w:val="21"/>
                <w:szCs w:val="21"/>
                <w:lang w:eastAsia="zh-CN"/>
              </w:rPr>
              <w:t xml:space="preserve">上报</w:t>
            </w:r>
            <w:r>
              <w:rPr>
                <w:rFonts w:hint="default" w:ascii="宋体" w:hAnsi="宋体" w:cs="Times New Roman"/>
                <w:color w:val="auto"/>
                <w:sz w:val="21"/>
                <w:szCs w:val="21"/>
                <w:lang w:eastAsia="zh-CN"/>
              </w:rPr>
              <w:t xml:space="preserve">量不</w:t>
            </w:r>
            <w:r>
              <w:rPr>
                <w:rFonts w:hint="eastAsia" w:ascii="宋体" w:hAnsi="宋体" w:cs="Times New Roman"/>
                <w:color w:val="auto"/>
                <w:sz w:val="21"/>
                <w:szCs w:val="21"/>
                <w:lang w:eastAsia="zh-CN"/>
              </w:rPr>
              <w:t xml:space="preserve">低于</w:t>
            </w:r>
            <w:r>
              <w:rPr>
                <w:rFonts w:hint="default" w:ascii="宋体" w:hAnsi="宋体" w:cs="Times New Roman"/>
                <w:color w:val="auto"/>
                <w:sz w:val="21"/>
                <w:szCs w:val="21"/>
                <w:lang w:eastAsia="zh-CN"/>
              </w:rPr>
              <w:t xml:space="preserve">第三方案卷量的3倍</w:t>
            </w:r>
            <w:r>
              <w:rPr>
                <w:rFonts w:hint="eastAsia" w:ascii="宋体" w:hAnsi="宋体" w:cs="Times New Roman"/>
                <w:color w:val="auto"/>
                <w:sz w:val="21"/>
                <w:szCs w:val="21"/>
                <w:lang w:eastAsia="zh-CN"/>
              </w:rPr>
              <w:t xml:space="preserve">，低于要求的每一次扣2分。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3234"/>
        </w:trPr>
        <w:tc>
          <w:tcPr>
            <w:tcW w:w="743"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2</w:t>
            </w:r>
            <w:r/>
          </w:p>
        </w:tc>
        <w:tc>
          <w:tcPr>
            <w:tcW w:w="846"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设施养护维修质量</w:t>
            </w:r>
            <w:r/>
          </w:p>
        </w:tc>
        <w:tc>
          <w:tcPr>
            <w:tcW w:w="2022"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按规范要求做好市政设施养护维修工作，确保市政设施完好。（2</w:t>
            </w:r>
            <w:r>
              <w:rPr>
                <w:rFonts w:hint="default" w:ascii="宋体" w:hAnsi="宋体" w:cs="Times New Roman"/>
                <w:color w:val="auto"/>
                <w:sz w:val="21"/>
                <w:szCs w:val="21"/>
                <w:lang w:eastAsia="zh-CN"/>
              </w:rPr>
              <w:t xml:space="preserve">0</w:t>
            </w:r>
            <w:r>
              <w:rPr>
                <w:rFonts w:hint="eastAsia" w:ascii="宋体" w:hAnsi="宋体" w:cs="Times New Roman"/>
                <w:color w:val="auto"/>
                <w:sz w:val="21"/>
                <w:szCs w:val="21"/>
                <w:lang w:eastAsia="zh-CN"/>
              </w:rPr>
              <w:t xml:space="preserve">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修复后出现以下问题：</w:t>
            </w:r>
            <w:r/>
          </w:p>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1）道路有沉陷、碎裂、坑槽、井周破损的，一处扣1分；有网裂、拥包、车辙、搓板、纵（横）向裂缝较严重等病害的，一处扣0.5分；人行道板有缺失的，一处扣1分；人行道板有沉陷、起拱、松动、破损的，一处扣0.5分；侧平石有缺失、倾斜、破损的，一处扣0.5分；有盲道、无障碍不规范的，一处扣1分；有其他病害的，一处扣0.5分。</w:t>
            </w:r>
            <w:r/>
          </w:p>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（2）雨水检查井、收水井存在下沉、井盖破损、松动有响声的，一处扣1分。</w:t>
            </w:r>
            <w:r/>
          </w:p>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（3）采购人及监理单位可根据现场养护维修质量问题做出相应扣款。</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467"/>
        </w:trPr>
        <w:tc>
          <w:tcPr>
            <w:tcW w:w="743"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3</w:t>
            </w:r>
            <w:r/>
          </w:p>
        </w:tc>
        <w:tc>
          <w:tcPr>
            <w:tcW w:w="846"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设施</w:t>
            </w:r>
            <w:r/>
          </w:p>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保护</w:t>
            </w:r>
            <w:r/>
          </w:p>
        </w:tc>
        <w:tc>
          <w:tcPr>
            <w:tcW w:w="2022"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维护路产路权，保护市政设施不被非法挖掘、占用。（1</w:t>
            </w:r>
            <w:r>
              <w:rPr>
                <w:rFonts w:hint="default" w:ascii="宋体" w:hAnsi="宋体" w:cs="Times New Roman"/>
                <w:color w:val="auto"/>
                <w:sz w:val="21"/>
                <w:szCs w:val="21"/>
                <w:lang w:eastAsia="zh-CN"/>
              </w:rPr>
              <w:t xml:space="preserve">0</w:t>
            </w:r>
            <w:r>
              <w:rPr>
                <w:rFonts w:hint="eastAsia" w:ascii="宋体" w:hAnsi="宋体" w:cs="Times New Roman"/>
                <w:color w:val="auto"/>
                <w:sz w:val="21"/>
                <w:szCs w:val="21"/>
                <w:lang w:eastAsia="zh-CN"/>
              </w:rPr>
              <w:t xml:space="preserve">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未及时发现非法挖掘、占用市政设施、破坏雨水设施和非法排放的，一件扣2分；未及时报告管理部门的，一件扣2分；未及时制止并采取保护措施的，一件扣2分。擅自挖掘道路铺设管线或擅自改变原有设施状况的，一件扣5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18"/>
                <w:szCs w:val="18"/>
                <w:lang w:eastAsia="zh-CN"/>
              </w:rPr>
            </w:pPr>
            <w:r>
              <w:rPr>
                <w:rFonts w:hint="default" w:ascii="宋体" w:hAnsi="宋体" w:cs="Times New Roman"/>
                <w:color w:val="auto"/>
                <w:sz w:val="18"/>
                <w:szCs w:val="18"/>
                <w:lang w:eastAsia="zh-CN"/>
              </w:rPr>
            </w:r>
            <w:r/>
          </w:p>
        </w:tc>
      </w:tr>
      <w:tr>
        <w:trPr>
          <w:jc w:val="center"/>
          <w:trHeight w:val="139"/>
        </w:trPr>
        <w:tc>
          <w:tcPr>
            <w:tcW w:w="743" w:type="dxa"/>
            <w:vAlign w:val="center"/>
            <w:vMerge w:val="restart"/>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4</w:t>
            </w:r>
            <w:r/>
          </w:p>
        </w:tc>
        <w:tc>
          <w:tcPr>
            <w:tcW w:w="846" w:type="dxa"/>
            <w:vAlign w:val="center"/>
            <w:vMerge w:val="restart"/>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安全</w:t>
            </w:r>
            <w:r/>
          </w:p>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文明</w:t>
            </w:r>
            <w:r/>
          </w:p>
        </w:tc>
        <w:tc>
          <w:tcPr>
            <w:tcW w:w="2022" w:type="dxa"/>
            <w:vAlign w:val="center"/>
            <w:vMerge w:val="restart"/>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确保市政设施安全运行；职工需接受安全教育和上岗培训，严格执行操作规程；按照《J</w:t>
            </w:r>
            <w:r>
              <w:rPr>
                <w:rFonts w:hint="default" w:ascii="宋体" w:hAnsi="宋体" w:cs="Times New Roman"/>
                <w:color w:val="auto"/>
                <w:sz w:val="21"/>
                <w:szCs w:val="21"/>
                <w:lang w:eastAsia="zh-CN"/>
              </w:rPr>
              <w:t xml:space="preserve">TG H30-2015 </w:t>
            </w:r>
            <w:r>
              <w:rPr>
                <w:rFonts w:hint="eastAsia" w:ascii="宋体" w:hAnsi="宋体" w:cs="Times New Roman"/>
                <w:color w:val="auto"/>
                <w:sz w:val="21"/>
                <w:szCs w:val="21"/>
                <w:lang w:eastAsia="zh-CN"/>
              </w:rPr>
              <w:t xml:space="preserve">公路养护安全作业规程》</w:t>
            </w:r>
            <w:r>
              <w:rPr>
                <w:rFonts w:hint="eastAsia" w:ascii="宋体" w:hAnsi="宋体" w:cs="宋体"/>
                <w:color w:val="auto"/>
                <w:sz w:val="21"/>
                <w:szCs w:val="21"/>
                <w:lang w:eastAsia="zh-CN"/>
              </w:rPr>
              <w:t xml:space="preserve">设置围挡</w:t>
            </w:r>
            <w:r>
              <w:rPr>
                <w:rFonts w:hint="eastAsia" w:ascii="宋体" w:hAnsi="宋体" w:cs="Times New Roman"/>
                <w:color w:val="auto"/>
                <w:sz w:val="21"/>
                <w:szCs w:val="21"/>
                <w:lang w:eastAsia="zh-CN"/>
              </w:rPr>
              <w:t xml:space="preserve">，施工现场围护到位、警示标志设置齐全、施工人员按操作规程穿戴防护用具。（</w:t>
            </w:r>
            <w:r>
              <w:rPr>
                <w:rFonts w:hint="default" w:ascii="宋体" w:hAnsi="宋体" w:cs="Times New Roman"/>
                <w:color w:val="auto"/>
                <w:sz w:val="21"/>
                <w:szCs w:val="21"/>
                <w:lang w:eastAsia="zh-CN"/>
              </w:rPr>
              <w:t xml:space="preserve">1</w:t>
            </w:r>
            <w:r>
              <w:rPr>
                <w:rFonts w:hint="eastAsia" w:ascii="宋体" w:hAnsi="宋体" w:cs="Times New Roman"/>
                <w:color w:val="auto"/>
                <w:sz w:val="21"/>
                <w:szCs w:val="21"/>
                <w:lang w:eastAsia="zh-CN"/>
              </w:rPr>
              <w:t xml:space="preserve">2分）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因养护管理不到位造成设施受损、人员伤亡等，一次扣30分；职工未接受安全教育或上岗培训，一人次扣1分；未按安全操作规程作业，一次扣1分；施工现场围挡、围护不到位或安全警示标志设置不到位，一次扣3分；作业人员未穿戴防护用具，一人次扣1分；占道施工未安排人员指挥交通、无有效导流措施的，一次扣2分；作业人员服装统一，发现一次扣0</w:t>
            </w:r>
            <w:r>
              <w:rPr>
                <w:rFonts w:hint="default" w:ascii="宋体" w:hAnsi="宋体" w:cs="Times New Roman"/>
                <w:color w:val="auto"/>
                <w:sz w:val="21"/>
                <w:szCs w:val="21"/>
                <w:lang w:eastAsia="zh-CN"/>
              </w:rPr>
              <w:t xml:space="preserve">.5</w:t>
            </w:r>
            <w:r>
              <w:rPr>
                <w:rFonts w:hint="eastAsia" w:ascii="宋体" w:hAnsi="宋体" w:cs="Times New Roman"/>
                <w:color w:val="auto"/>
                <w:sz w:val="21"/>
                <w:szCs w:val="21"/>
                <w:lang w:eastAsia="zh-CN"/>
              </w:rPr>
              <w:t xml:space="preserve">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18"/>
                <w:szCs w:val="18"/>
                <w:lang w:eastAsia="zh-CN"/>
              </w:rPr>
            </w:pPr>
            <w:r>
              <w:rPr>
                <w:rFonts w:hint="default" w:ascii="宋体" w:hAnsi="宋体" w:cs="Times New Roman"/>
                <w:color w:val="auto"/>
                <w:sz w:val="18"/>
                <w:szCs w:val="18"/>
                <w:lang w:eastAsia="zh-CN"/>
              </w:rPr>
            </w:r>
            <w:r/>
          </w:p>
        </w:tc>
      </w:tr>
      <w:tr>
        <w:trPr>
          <w:jc w:val="center"/>
          <w:trHeight w:val="139"/>
        </w:trPr>
        <w:tc>
          <w:tcPr>
            <w:tcW w:w="743"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车辆要求：车辆颜色采用黄色，车辆后部安装警示箭头灯牌，使用车辆不合格，发现一次扣2分。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18"/>
                <w:szCs w:val="18"/>
                <w:lang w:eastAsia="zh-CN"/>
              </w:rPr>
            </w:pPr>
            <w:r>
              <w:rPr>
                <w:rFonts w:hint="default" w:ascii="宋体" w:hAnsi="宋体" w:cs="Times New Roman"/>
                <w:color w:val="auto"/>
                <w:sz w:val="18"/>
                <w:szCs w:val="18"/>
                <w:lang w:eastAsia="zh-CN"/>
              </w:rPr>
            </w:r>
            <w:r/>
          </w:p>
        </w:tc>
      </w:tr>
      <w:tr>
        <w:trPr>
          <w:jc w:val="center"/>
          <w:trHeight w:val="139"/>
        </w:trPr>
        <w:tc>
          <w:tcPr>
            <w:tcW w:w="743"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0"/>
                <w:lang w:eastAsia="zh-CN"/>
              </w:rPr>
              <w:t xml:space="preserve">采购人及监理单位可根据现场安全文明施工问题要求养护作业单位停止现场作业进行整改，如若不听从指令，可以立即进行扣款。</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18"/>
                <w:szCs w:val="18"/>
                <w:lang w:eastAsia="zh-CN"/>
              </w:rPr>
            </w:pPr>
            <w:r>
              <w:rPr>
                <w:rFonts w:hint="default" w:ascii="宋体" w:hAnsi="宋体" w:cs="Times New Roman"/>
                <w:color w:val="auto"/>
                <w:sz w:val="18"/>
                <w:szCs w:val="18"/>
                <w:lang w:eastAsia="zh-CN"/>
              </w:rPr>
            </w:r>
            <w:r/>
          </w:p>
        </w:tc>
      </w:tr>
      <w:tr>
        <w:trPr>
          <w:jc w:val="center"/>
          <w:trHeight w:val="551"/>
        </w:trPr>
        <w:tc>
          <w:tcPr>
            <w:tcW w:w="743" w:type="dxa"/>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养护作业不扰民、施工噪音不超标、施工围挡规范整洁、施工材料堆放整齐、施工作业有防尘措施、作业垃圾及时清运，做到工完场清。（1</w:t>
            </w:r>
            <w:r>
              <w:rPr>
                <w:rFonts w:hint="default" w:ascii="宋体" w:hAnsi="宋体" w:cs="Times New Roman"/>
                <w:color w:val="auto"/>
                <w:sz w:val="21"/>
                <w:szCs w:val="21"/>
                <w:lang w:eastAsia="zh-CN"/>
              </w:rPr>
              <w:t xml:space="preserve">0</w:t>
            </w:r>
            <w:r>
              <w:rPr>
                <w:rFonts w:hint="eastAsia" w:ascii="宋体" w:hAnsi="宋体" w:cs="Times New Roman"/>
                <w:color w:val="auto"/>
                <w:sz w:val="21"/>
                <w:szCs w:val="21"/>
                <w:lang w:eastAsia="zh-CN"/>
              </w:rPr>
              <w:t xml:space="preserve">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因施工噪音、扬尘等被投诉的，一次扣1分；施工围挡不规范整洁的，一处扣1分；施工材料堆放不整齐、施工作业无防尘措施的，一次扣2分；作业垃圾未及时清运、不工完场清的，一次扣2分；被执法部门查处并造成影响的，一次扣2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845"/>
        </w:trPr>
        <w:tc>
          <w:tcPr>
            <w:tcW w:w="743" w:type="dxa"/>
            <w:vAlign w:val="center"/>
            <w:vMerge w:val="restart"/>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t xml:space="preserve">5</w:t>
            </w:r>
            <w:r/>
          </w:p>
        </w:tc>
        <w:tc>
          <w:tcPr>
            <w:tcW w:w="846" w:type="dxa"/>
            <w:vAlign w:val="center"/>
            <w:vMerge w:val="restart"/>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养护维修管理</w:t>
            </w:r>
            <w:r/>
          </w:p>
        </w:tc>
        <w:tc>
          <w:tcPr>
            <w:tcW w:w="2022" w:type="dxa"/>
            <w:vAlign w:val="center"/>
            <w:vMerge w:val="restart"/>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养护维修作业单位按照规范管理日常养护维修作业，及时作业，制定相应的应急管理预案，服从鹅湖镇人民政府的管理，及时参加采购人组织的各项会议。（2</w:t>
            </w:r>
            <w:r>
              <w:rPr>
                <w:rFonts w:hint="default" w:ascii="宋体" w:hAnsi="宋体" w:cs="Times New Roman"/>
                <w:color w:val="auto"/>
                <w:sz w:val="21"/>
                <w:szCs w:val="21"/>
                <w:lang w:eastAsia="zh-CN"/>
              </w:rPr>
              <w:t xml:space="preserve">0</w:t>
            </w:r>
            <w:r>
              <w:rPr>
                <w:rFonts w:hint="eastAsia" w:ascii="宋体" w:hAnsi="宋体" w:cs="Times New Roman"/>
                <w:color w:val="auto"/>
                <w:sz w:val="21"/>
                <w:szCs w:val="21"/>
                <w:lang w:eastAsia="zh-CN"/>
              </w:rPr>
              <w:t xml:space="preserve">分）</w:t>
            </w:r>
            <w:r/>
          </w:p>
        </w:tc>
        <w:tc>
          <w:tcPr>
            <w:tcW w:w="4344" w:type="dxa"/>
            <w:vAlign w:val="center"/>
            <w:textDirection w:val="lrTb"/>
            <w:noWrap w:val="false"/>
          </w:tcPr>
          <w:p>
            <w:pPr>
              <w:ind w:firstLine="0"/>
              <w:jc w:val="left"/>
              <w:spacing w:line="360" w:lineRule="auto"/>
              <w:widowControl/>
              <w:rPr>
                <w:rFonts w:hint="default" w:ascii="宋体" w:hAnsi="宋体" w:cs="宋体"/>
                <w:color w:val="auto"/>
                <w:sz w:val="21"/>
                <w:szCs w:val="21"/>
                <w:lang w:eastAsia="zh-CN"/>
              </w:rPr>
            </w:pPr>
            <w:r>
              <w:rPr>
                <w:rFonts w:hint="eastAsia" w:ascii="宋体" w:hAnsi="宋体" w:cs="宋体"/>
                <w:color w:val="auto"/>
                <w:sz w:val="21"/>
                <w:szCs w:val="21"/>
                <w:lang w:eastAsia="zh-CN"/>
              </w:rPr>
              <w:t xml:space="preserve">项目负责人打卡每月不少于2</w:t>
            </w:r>
            <w:r>
              <w:rPr>
                <w:rFonts w:hint="default" w:ascii="宋体" w:hAnsi="宋体" w:cs="宋体"/>
                <w:color w:val="auto"/>
                <w:sz w:val="21"/>
                <w:szCs w:val="21"/>
                <w:lang w:eastAsia="zh-CN"/>
              </w:rPr>
              <w:t xml:space="preserve">5</w:t>
            </w:r>
            <w:r>
              <w:rPr>
                <w:rFonts w:hint="eastAsia" w:ascii="宋体" w:hAnsi="宋体" w:cs="宋体"/>
                <w:color w:val="auto"/>
                <w:sz w:val="21"/>
                <w:szCs w:val="21"/>
                <w:lang w:eastAsia="zh-CN"/>
              </w:rPr>
              <w:t xml:space="preserve">次/月，否则每次扣3分。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2088"/>
        </w:trPr>
        <w:tc>
          <w:tcPr>
            <w:tcW w:w="743"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left"/>
              <w:spacing w:line="360" w:lineRule="auto"/>
              <w:widowControl/>
              <w:rPr>
                <w:rFonts w:hint="default" w:ascii="宋体" w:hAnsi="宋体" w:cs="宋体"/>
                <w:color w:val="auto"/>
                <w:sz w:val="21"/>
                <w:szCs w:val="21"/>
                <w:lang w:eastAsia="zh-CN"/>
              </w:rPr>
            </w:pPr>
            <w:r>
              <w:rPr>
                <w:rFonts w:hint="eastAsia" w:ascii="宋体" w:hAnsi="宋体" w:cs="宋体"/>
                <w:color w:val="auto"/>
                <w:sz w:val="21"/>
                <w:szCs w:val="21"/>
                <w:lang w:eastAsia="zh-CN"/>
              </w:rPr>
              <w:t xml:space="preserve">按要求记录维修、整改情况并记录齐全。实际情况与记录不符或记录不全扣</w:t>
            </w:r>
            <w:r>
              <w:rPr>
                <w:rFonts w:hint="default" w:ascii="宋体" w:hAnsi="宋体" w:cs="宋体"/>
                <w:color w:val="auto"/>
                <w:sz w:val="21"/>
                <w:szCs w:val="21"/>
                <w:lang w:eastAsia="zh-CN"/>
              </w:rPr>
              <w:t xml:space="preserve">0.5</w:t>
            </w:r>
            <w:r>
              <w:rPr>
                <w:rFonts w:hint="eastAsia" w:ascii="宋体" w:hAnsi="宋体" w:cs="宋体"/>
                <w:color w:val="auto"/>
                <w:sz w:val="21"/>
                <w:szCs w:val="21"/>
                <w:lang w:eastAsia="zh-CN"/>
              </w:rPr>
              <w:t xml:space="preserve">分，无记录扣</w:t>
            </w:r>
            <w:r>
              <w:rPr>
                <w:rFonts w:hint="default" w:ascii="宋体" w:hAnsi="宋体" w:cs="宋体"/>
                <w:color w:val="auto"/>
                <w:sz w:val="21"/>
                <w:szCs w:val="21"/>
                <w:lang w:eastAsia="zh-CN"/>
              </w:rPr>
              <w:t xml:space="preserve">1</w:t>
            </w:r>
            <w:r>
              <w:rPr>
                <w:rFonts w:hint="eastAsia" w:ascii="宋体" w:hAnsi="宋体" w:cs="宋体"/>
                <w:color w:val="auto"/>
                <w:sz w:val="21"/>
                <w:szCs w:val="21"/>
                <w:lang w:eastAsia="zh-CN"/>
              </w:rPr>
              <w:t xml:space="preserve">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2088"/>
        </w:trPr>
        <w:tc>
          <w:tcPr>
            <w:tcW w:w="743" w:type="dxa"/>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left"/>
              <w:spacing w:line="360" w:lineRule="auto"/>
              <w:widowControl/>
              <w:rPr>
                <w:rFonts w:hint="default" w:ascii="宋体" w:hAnsi="宋体" w:cs="宋体"/>
                <w:color w:val="auto"/>
                <w:sz w:val="21"/>
                <w:szCs w:val="21"/>
                <w:lang w:eastAsia="zh-CN"/>
              </w:rPr>
            </w:pPr>
            <w:r>
              <w:rPr>
                <w:rFonts w:hint="eastAsia" w:ascii="宋体" w:hAnsi="宋体" w:cs="宋体"/>
                <w:color w:val="auto"/>
                <w:sz w:val="21"/>
                <w:szCs w:val="21"/>
                <w:lang w:eastAsia="zh-CN"/>
              </w:rPr>
              <w:t xml:space="preserve">配足养护人员和机械设备，按照技术操作规程作业。否则发现一次扣</w:t>
            </w:r>
            <w:r>
              <w:rPr>
                <w:rFonts w:hint="default" w:ascii="宋体" w:hAnsi="宋体" w:cs="宋体"/>
                <w:color w:val="auto"/>
                <w:sz w:val="21"/>
                <w:szCs w:val="21"/>
                <w:lang w:eastAsia="zh-CN"/>
              </w:rPr>
              <w:t xml:space="preserve">1</w:t>
            </w:r>
            <w:r>
              <w:rPr>
                <w:rFonts w:hint="eastAsia" w:ascii="宋体" w:hAnsi="宋体" w:cs="宋体"/>
                <w:color w:val="auto"/>
                <w:sz w:val="21"/>
                <w:szCs w:val="21"/>
                <w:lang w:eastAsia="zh-CN"/>
              </w:rPr>
              <w:t xml:space="preserve">分；配备一名专职资料员，整理相关资料，及时提交相关月度计量资料，上月计量资料当月必须提交签字，若发现延期，每次扣5分。每延期一天扣2分。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264"/>
        </w:trPr>
        <w:tc>
          <w:tcPr>
            <w:tcW w:w="743" w:type="dxa"/>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left"/>
              <w:spacing w:line="360" w:lineRule="auto"/>
              <w:widowControl/>
              <w:rPr>
                <w:rFonts w:hint="default" w:ascii="宋体" w:hAnsi="宋体" w:cs="宋体"/>
                <w:color w:val="auto"/>
                <w:sz w:val="21"/>
                <w:szCs w:val="21"/>
                <w:lang w:eastAsia="zh-CN"/>
              </w:rPr>
            </w:pPr>
            <w:r>
              <w:rPr>
                <w:rFonts w:hint="eastAsia" w:ascii="宋体" w:hAnsi="宋体" w:cs="宋体"/>
                <w:color w:val="auto"/>
                <w:sz w:val="21"/>
                <w:szCs w:val="21"/>
                <w:lang w:eastAsia="zh-CN"/>
              </w:rPr>
              <w:t xml:space="preserve">特殊紧急抢修任务要求接到任务通知立即赶赴现场修复，否则每次扣</w:t>
            </w:r>
            <w:r>
              <w:rPr>
                <w:rFonts w:hint="default" w:ascii="宋体" w:hAnsi="宋体" w:cs="宋体"/>
                <w:color w:val="auto"/>
                <w:sz w:val="21"/>
                <w:szCs w:val="21"/>
                <w:lang w:eastAsia="zh-CN"/>
              </w:rPr>
              <w:t xml:space="preserve">5</w:t>
            </w:r>
            <w:r>
              <w:rPr>
                <w:rFonts w:hint="eastAsia" w:ascii="宋体" w:hAnsi="宋体" w:cs="宋体"/>
                <w:color w:val="auto"/>
                <w:sz w:val="21"/>
                <w:szCs w:val="21"/>
                <w:lang w:eastAsia="zh-CN"/>
              </w:rPr>
              <w:t xml:space="preserve">分，因修复不及时引起责任事故的一次扣</w:t>
            </w:r>
            <w:r>
              <w:rPr>
                <w:rFonts w:hint="default" w:ascii="宋体" w:hAnsi="宋体" w:cs="宋体"/>
                <w:color w:val="auto"/>
                <w:sz w:val="21"/>
                <w:szCs w:val="21"/>
                <w:lang w:eastAsia="zh-CN"/>
              </w:rPr>
              <w:t xml:space="preserve">5</w:t>
            </w:r>
            <w:r>
              <w:rPr>
                <w:rFonts w:hint="eastAsia" w:ascii="宋体" w:hAnsi="宋体" w:cs="宋体"/>
                <w:color w:val="auto"/>
                <w:sz w:val="21"/>
                <w:szCs w:val="21"/>
                <w:lang w:eastAsia="zh-CN"/>
              </w:rPr>
              <w:t xml:space="preserve">～</w:t>
            </w:r>
            <w:r>
              <w:rPr>
                <w:rFonts w:hint="default" w:ascii="宋体" w:hAnsi="宋体" w:cs="宋体"/>
                <w:color w:val="auto"/>
                <w:sz w:val="21"/>
                <w:szCs w:val="21"/>
                <w:lang w:eastAsia="zh-CN"/>
              </w:rPr>
              <w:t xml:space="preserve">10</w:t>
            </w:r>
            <w:r>
              <w:rPr>
                <w:rFonts w:hint="eastAsia" w:ascii="宋体" w:hAnsi="宋体" w:cs="宋体"/>
                <w:color w:val="auto"/>
                <w:sz w:val="21"/>
                <w:szCs w:val="21"/>
                <w:lang w:eastAsia="zh-CN"/>
              </w:rPr>
              <w:t xml:space="preserve">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2088"/>
        </w:trPr>
        <w:tc>
          <w:tcPr>
            <w:tcW w:w="743" w:type="dxa"/>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left"/>
              <w:spacing w:line="360" w:lineRule="auto"/>
              <w:widowControl/>
              <w:rPr>
                <w:rFonts w:hint="default" w:ascii="宋体" w:hAnsi="宋体" w:cs="宋体"/>
                <w:color w:val="auto"/>
                <w:sz w:val="21"/>
                <w:szCs w:val="21"/>
                <w:lang w:eastAsia="zh-CN"/>
              </w:rPr>
            </w:pPr>
            <w:r>
              <w:rPr>
                <w:rFonts w:hint="eastAsia" w:ascii="宋体" w:hAnsi="宋体" w:cs="宋体"/>
                <w:color w:val="auto"/>
                <w:sz w:val="21"/>
                <w:szCs w:val="21"/>
                <w:lang w:eastAsia="zh-CN"/>
              </w:rPr>
              <w:t xml:space="preserve">按照《主要市政设施病害的修复时效考核表》，对道路市政设施按时完成修复，超时一次扣1分，同一处修复可以累计扣分。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2088"/>
        </w:trPr>
        <w:tc>
          <w:tcPr>
            <w:tcW w:w="743" w:type="dxa"/>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left"/>
              <w:spacing w:line="360" w:lineRule="auto"/>
              <w:widowControl/>
              <w:rPr>
                <w:rFonts w:hint="default" w:ascii="宋体" w:hAnsi="宋体" w:cs="宋体"/>
                <w:color w:val="auto"/>
                <w:sz w:val="21"/>
                <w:szCs w:val="21"/>
                <w:lang w:eastAsia="zh-CN"/>
              </w:rPr>
            </w:pPr>
            <w:r>
              <w:rPr>
                <w:rFonts w:hint="eastAsia" w:ascii="宋体" w:hAnsi="宋体" w:cs="宋体"/>
                <w:color w:val="auto"/>
                <w:sz w:val="21"/>
                <w:szCs w:val="21"/>
                <w:lang w:eastAsia="zh-CN"/>
              </w:rPr>
              <w:t xml:space="preserve">施工结束后应上报维修保养资料，未能及时上报每次扣</w:t>
            </w:r>
            <w:r>
              <w:rPr>
                <w:rFonts w:hint="default" w:ascii="宋体" w:hAnsi="宋体" w:cs="宋体"/>
                <w:color w:val="auto"/>
                <w:sz w:val="21"/>
                <w:szCs w:val="21"/>
                <w:lang w:eastAsia="zh-CN"/>
              </w:rPr>
              <w:t xml:space="preserve">1</w:t>
            </w:r>
            <w:r>
              <w:rPr>
                <w:rFonts w:hint="eastAsia" w:ascii="宋体" w:hAnsi="宋体" w:cs="宋体"/>
                <w:color w:val="auto"/>
                <w:sz w:val="21"/>
                <w:szCs w:val="21"/>
                <w:lang w:eastAsia="zh-CN"/>
              </w:rPr>
              <w:t xml:space="preserve">分，每月应及时上报当月结算资料（含施工现场照片），未能及时上报的扣</w:t>
            </w:r>
            <w:r>
              <w:rPr>
                <w:rFonts w:hint="default" w:ascii="宋体" w:hAnsi="宋体" w:cs="宋体"/>
                <w:color w:val="auto"/>
                <w:sz w:val="21"/>
                <w:szCs w:val="21"/>
                <w:lang w:eastAsia="zh-CN"/>
              </w:rPr>
              <w:t xml:space="preserve">1</w:t>
            </w:r>
            <w:r>
              <w:rPr>
                <w:rFonts w:hint="eastAsia" w:ascii="宋体" w:hAnsi="宋体" w:cs="宋体"/>
                <w:color w:val="auto"/>
                <w:sz w:val="21"/>
                <w:szCs w:val="21"/>
                <w:lang w:eastAsia="zh-CN"/>
              </w:rPr>
              <w:t xml:space="preserve">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1311"/>
        </w:trPr>
        <w:tc>
          <w:tcPr>
            <w:tcW w:w="743" w:type="dxa"/>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vMerge w:val="continue"/>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4344" w:type="dxa"/>
            <w:vAlign w:val="center"/>
            <w:textDirection w:val="lrTb"/>
            <w:noWrap w:val="false"/>
          </w:tcPr>
          <w:p>
            <w:pPr>
              <w:ind w:firstLine="0"/>
              <w:jc w:val="left"/>
              <w:spacing w:line="360" w:lineRule="auto"/>
              <w:widowControl/>
              <w:rPr>
                <w:rFonts w:hint="default" w:ascii="宋体" w:hAnsi="宋体" w:cs="宋体"/>
                <w:color w:val="auto"/>
                <w:sz w:val="21"/>
                <w:szCs w:val="21"/>
                <w:lang w:eastAsia="zh-CN"/>
              </w:rPr>
            </w:pPr>
            <w:r>
              <w:rPr>
                <w:rFonts w:hint="eastAsia" w:ascii="宋体" w:hAnsi="宋体" w:cs="宋体"/>
                <w:color w:val="auto"/>
                <w:sz w:val="21"/>
                <w:szCs w:val="21"/>
                <w:lang w:eastAsia="zh-CN"/>
              </w:rPr>
              <w:t xml:space="preserve">施工单位项目经理无故不参加甲方例行会议及其他活动的，每次扣2</w:t>
            </w:r>
            <w:r>
              <w:rPr>
                <w:rFonts w:hint="default" w:ascii="宋体" w:hAnsi="宋体" w:cs="宋体"/>
                <w:color w:val="auto"/>
                <w:sz w:val="21"/>
                <w:szCs w:val="21"/>
                <w:lang w:eastAsia="zh-CN"/>
              </w:rPr>
              <w:t xml:space="preserve">000</w:t>
            </w:r>
            <w:r>
              <w:rPr>
                <w:rFonts w:hint="eastAsia" w:ascii="宋体" w:hAnsi="宋体" w:cs="宋体"/>
                <w:color w:val="auto"/>
                <w:sz w:val="21"/>
                <w:szCs w:val="21"/>
                <w:lang w:eastAsia="zh-CN"/>
              </w:rPr>
              <w:t xml:space="preserve">元。</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428"/>
        </w:trPr>
        <w:tc>
          <w:tcPr>
            <w:tcW w:w="743"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6</w:t>
            </w:r>
            <w:r/>
          </w:p>
        </w:tc>
        <w:tc>
          <w:tcPr>
            <w:tcW w:w="846"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投诉</w:t>
            </w:r>
            <w:r/>
          </w:p>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处理</w:t>
            </w:r>
            <w:r/>
          </w:p>
        </w:tc>
        <w:tc>
          <w:tcPr>
            <w:tcW w:w="2022"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快速回应并处置“12345”等公共服务热线、锡山智慧城管、新闻媒体、文明办等反映的问题。（6分）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养护失缺造成投诉的，一项扣2分；未在规定期限内处置的，一项扣2分；未按规范要求处置的，一项扣2分；同一事项重复投诉的，一项扣3分；被上级部门考核扣分的，一项扣6分。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3298"/>
        </w:trPr>
        <w:tc>
          <w:tcPr>
            <w:tcW w:w="743" w:type="dxa"/>
            <w:vAlign w:val="center"/>
            <w:vMerge w:val="restart"/>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7</w:t>
            </w:r>
            <w:r/>
          </w:p>
        </w:tc>
        <w:tc>
          <w:tcPr>
            <w:tcW w:w="846" w:type="dxa"/>
            <w:vAlign w:val="center"/>
            <w:vMerge w:val="restart"/>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台账</w:t>
            </w:r>
            <w:r/>
          </w:p>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资料</w:t>
            </w:r>
            <w:r/>
          </w:p>
        </w:tc>
        <w:tc>
          <w:tcPr>
            <w:tcW w:w="2022" w:type="dxa"/>
            <w:vAlign w:val="center"/>
            <w:textDirection w:val="lrTb"/>
            <w:noWrap w:val="false"/>
          </w:tcPr>
          <w:p>
            <w:pPr>
              <w:ind w:firstLine="0"/>
              <w:jc w:val="left"/>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养护维修记录要齐全，并附维修前后对照图片。有养护维修质量自检记录，有维修班组长及相关人员签字。（5分）</w:t>
            </w:r>
            <w:r/>
          </w:p>
        </w:tc>
        <w:tc>
          <w:tcPr>
            <w:tcW w:w="4344" w:type="dxa"/>
            <w:vAlign w:val="center"/>
            <w:textDirection w:val="lrTb"/>
            <w:noWrap w:val="false"/>
          </w:tcPr>
          <w:p>
            <w:pPr>
              <w:ind w:firstLine="0"/>
              <w:jc w:val="left"/>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无记录，扣3分；记录不齐全，一处扣1分；无对照图片，缺一处扣1分；无质量自检记录，一处扣1分；无班组长和质检人员签字，一处扣1分。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2369"/>
        </w:trPr>
        <w:tc>
          <w:tcPr>
            <w:tcW w:w="743" w:type="dxa"/>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vMerge w:val="continue"/>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2022"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任务单、养护作业计划和养护工作量日报表，报表格式统一，上报及时、准确。（</w:t>
            </w:r>
            <w:r>
              <w:rPr>
                <w:rFonts w:hint="default" w:ascii="宋体" w:hAnsi="宋体" w:cs="Times New Roman"/>
                <w:color w:val="auto"/>
                <w:sz w:val="21"/>
                <w:szCs w:val="21"/>
                <w:lang w:eastAsia="zh-CN"/>
              </w:rPr>
              <w:t xml:space="preserve">5</w:t>
            </w:r>
            <w:r>
              <w:rPr>
                <w:rFonts w:hint="eastAsia" w:ascii="宋体" w:hAnsi="宋体" w:cs="Times New Roman"/>
                <w:color w:val="auto"/>
                <w:sz w:val="21"/>
                <w:szCs w:val="21"/>
                <w:lang w:eastAsia="zh-CN"/>
              </w:rPr>
              <w:t xml:space="preserve">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无任务单、无计划或日报表，一次扣3分；未及时报送，一次扣1分；数据不准确，一次扣0.5分。</w:t>
            </w:r>
            <w:r/>
          </w:p>
        </w:tc>
        <w:tc>
          <w:tcPr>
            <w:tcW w:w="1241" w:type="dxa"/>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934"/>
        </w:trPr>
        <w:tc>
          <w:tcPr>
            <w:tcW w:w="743"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val="en-US" w:eastAsia="zh-CN"/>
              </w:rPr>
              <w:t xml:space="preserve">8</w:t>
            </w:r>
            <w:r/>
          </w:p>
        </w:tc>
        <w:tc>
          <w:tcPr>
            <w:tcW w:w="846"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交办</w:t>
            </w:r>
            <w:r/>
          </w:p>
          <w:p>
            <w:pPr>
              <w:ind w:firstLine="0"/>
              <w:jc w:val="center"/>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事项</w:t>
            </w:r>
            <w:r/>
          </w:p>
        </w:tc>
        <w:tc>
          <w:tcPr>
            <w:tcW w:w="2022"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认真完成发包方交办的事项。（2分）</w:t>
            </w:r>
            <w:r/>
          </w:p>
        </w:tc>
        <w:tc>
          <w:tcPr>
            <w:tcW w:w="4344" w:type="dxa"/>
            <w:vAlign w:val="center"/>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eastAsia" w:ascii="宋体" w:hAnsi="宋体" w:cs="Times New Roman"/>
                <w:color w:val="auto"/>
                <w:sz w:val="21"/>
                <w:szCs w:val="21"/>
                <w:lang w:eastAsia="zh-CN"/>
              </w:rPr>
              <w:t xml:space="preserve">发包方交办的事项未按合同规定时限办理完成的，一项扣2分。</w:t>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r>
        <w:trPr>
          <w:jc w:val="center"/>
          <w:trHeight w:val="794"/>
        </w:trPr>
        <w:tc>
          <w:tcPr>
            <w:tcW w:w="743"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46"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总分</w:t>
            </w:r>
            <w:r/>
          </w:p>
        </w:tc>
        <w:tc>
          <w:tcPr>
            <w:tcW w:w="2022" w:type="dxa"/>
            <w:vAlign w:val="center"/>
            <w:textDirection w:val="lrTb"/>
            <w:noWrap w:val="false"/>
          </w:tcPr>
          <w:p>
            <w:pPr>
              <w:ind w:firstLine="0"/>
              <w:jc w:val="center"/>
              <w:spacing w:line="360" w:lineRule="auto"/>
              <w:widowControl w:val="off"/>
              <w:rPr>
                <w:rFonts w:hint="default" w:ascii="宋体" w:hAnsi="宋体" w:cs="Times New Roman"/>
                <w:b/>
                <w:color w:val="auto"/>
                <w:sz w:val="21"/>
                <w:szCs w:val="21"/>
                <w:lang w:eastAsia="zh-CN"/>
              </w:rPr>
            </w:pPr>
            <w:r>
              <w:rPr>
                <w:rFonts w:hint="eastAsia" w:ascii="宋体" w:hAnsi="宋体" w:cs="Times New Roman"/>
                <w:b/>
                <w:color w:val="auto"/>
                <w:sz w:val="21"/>
                <w:szCs w:val="21"/>
                <w:lang w:eastAsia="zh-CN"/>
              </w:rPr>
              <w:t xml:space="preserve">100分</w:t>
            </w:r>
            <w:r/>
          </w:p>
        </w:tc>
        <w:tc>
          <w:tcPr>
            <w:tcW w:w="4344" w:type="dxa"/>
            <w:textDirection w:val="lrTb"/>
            <w:noWrap w:val="false"/>
          </w:tcPr>
          <w:p>
            <w:pPr>
              <w:ind w:firstLine="0"/>
              <w:jc w:val="both"/>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1241" w:type="dxa"/>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c>
          <w:tcPr>
            <w:tcW w:w="864" w:type="dxa"/>
            <w:vAlign w:val="center"/>
            <w:textDirection w:val="lrTb"/>
            <w:noWrap w:val="false"/>
          </w:tcPr>
          <w:p>
            <w:pPr>
              <w:ind w:firstLine="0"/>
              <w:jc w:val="center"/>
              <w:spacing w:line="360" w:lineRule="auto"/>
              <w:widowControl w:val="off"/>
              <w:rPr>
                <w:rFonts w:hint="default" w:ascii="宋体" w:hAnsi="宋体" w:cs="Times New Roman"/>
                <w:color w:val="auto"/>
                <w:sz w:val="21"/>
                <w:szCs w:val="21"/>
                <w:lang w:eastAsia="zh-CN"/>
              </w:rPr>
            </w:pPr>
            <w:r>
              <w:rPr>
                <w:rFonts w:hint="default" w:ascii="宋体" w:hAnsi="宋体" w:cs="Times New Roman"/>
                <w:color w:val="auto"/>
                <w:sz w:val="21"/>
                <w:szCs w:val="21"/>
                <w:lang w:eastAsia="zh-CN"/>
              </w:rPr>
            </w:r>
            <w:r/>
          </w:p>
        </w:tc>
      </w:tr>
    </w:tbl>
    <w:p>
      <w:pPr>
        <w:ind w:firstLine="0"/>
        <w:jc w:val="center"/>
        <w:keepLines/>
        <w:keepNext/>
        <w:spacing w:line="240" w:lineRule="auto"/>
        <w:rPr>
          <w:rFonts w:hint="default" w:ascii="宋体" w:hAnsi="宋体" w:eastAsia="宋体" w:cs="Arial"/>
          <w:b/>
          <w:bCs/>
          <w:color w:val="auto"/>
          <w:sz w:val="36"/>
          <w:szCs w:val="44"/>
          <w:lang w:eastAsia="zh-CN"/>
        </w:rPr>
        <w:outlineLvl w:val="0"/>
      </w:pPr>
      <w:r>
        <w:rPr>
          <w:rFonts w:hint="default" w:ascii="宋体" w:hAnsi="宋体" w:eastAsia="宋体" w:cs="Arial"/>
          <w:b/>
          <w:bCs/>
          <w:color w:val="auto"/>
          <w:sz w:val="36"/>
          <w:szCs w:val="44"/>
          <w:lang w:eastAsia="zh-CN"/>
        </w:rPr>
      </w:r>
      <w:r/>
    </w:p>
    <w:p>
      <w:pPr>
        <w:ind w:left="1440" w:firstLine="0"/>
        <w:jc w:val="both"/>
        <w:spacing w:line="240" w:lineRule="auto"/>
        <w:widowControl w:val="off"/>
        <w:rPr>
          <w:rFonts w:hint="default" w:ascii="Times New Roman" w:hAnsi="Times New Roman" w:eastAsia="宋体" w:cs="Times New Roman"/>
          <w:color w:val="auto"/>
          <w:sz w:val="36"/>
          <w:szCs w:val="44"/>
          <w:lang w:eastAsia="zh-CN"/>
        </w:rPr>
      </w:pPr>
      <w:r>
        <w:rPr>
          <w:rFonts w:hint="default" w:ascii="Times New Roman" w:hAnsi="Times New Roman" w:eastAsia="宋体" w:cs="Times New Roman"/>
          <w:color w:val="auto"/>
          <w:sz w:val="21"/>
          <w:szCs w:val="24"/>
          <w:lang w:eastAsia="zh-CN"/>
        </w:rPr>
        <w:br w:type="page" w:clear="all"/>
      </w:r>
      <w:r/>
    </w:p>
    <w:p>
      <w:pPr>
        <w:jc w:val="center"/>
        <w:tabs>
          <w:tab w:val="left" w:pos="675" w:leader="none"/>
        </w:tabs>
        <w:rPr>
          <w:b/>
          <w:sz w:val="32"/>
          <w:szCs w:val="32"/>
        </w:rPr>
      </w:pPr>
      <w:r>
        <w:rPr>
          <w:rFonts w:hint="eastAsia"/>
          <w:b/>
          <w:sz w:val="32"/>
          <w:szCs w:val="32"/>
        </w:rPr>
        <w:t xml:space="preserve">四、合同书（格式）</w:t>
      </w:r>
      <w:r/>
    </w:p>
    <w:p>
      <w:pPr>
        <w:pStyle w:val="837"/>
        <w:ind w:left="1260"/>
      </w:pPr>
      <w:r/>
      <w:r/>
    </w:p>
    <w:p>
      <w:r/>
      <w:r/>
    </w:p>
    <w:p>
      <w:pPr>
        <w:spacing w:line="360" w:lineRule="auto"/>
        <w:rPr>
          <w:bCs/>
          <w:sz w:val="24"/>
          <w:szCs w:val="24"/>
        </w:rPr>
      </w:pPr>
      <w:r>
        <w:rPr>
          <w:rFonts w:hint="eastAsia"/>
          <w:bCs/>
          <w:sz w:val="24"/>
          <w:szCs w:val="24"/>
        </w:rPr>
        <w:t xml:space="preserve">甲方（采购人）：</w:t>
      </w:r>
      <w:r>
        <w:rPr>
          <w:rFonts w:hint="eastAsia"/>
          <w:bCs/>
          <w:sz w:val="24"/>
          <w:szCs w:val="24"/>
          <w:u w:val="single"/>
        </w:rPr>
        <w:t xml:space="preserve">                               </w:t>
      </w:r>
      <w:r>
        <w:rPr>
          <w:rFonts w:hint="eastAsia"/>
          <w:bCs/>
          <w:sz w:val="24"/>
          <w:szCs w:val="24"/>
        </w:rPr>
        <w:t xml:space="preserve"> </w:t>
      </w:r>
      <w:r/>
    </w:p>
    <w:p>
      <w:pPr>
        <w:spacing w:line="360" w:lineRule="auto"/>
        <w:rPr>
          <w:bCs/>
          <w:sz w:val="24"/>
          <w:szCs w:val="24"/>
          <w:u w:val="single"/>
        </w:rPr>
      </w:pPr>
      <w:r>
        <w:rPr>
          <w:rFonts w:hint="eastAsia"/>
          <w:bCs/>
          <w:sz w:val="24"/>
          <w:szCs w:val="24"/>
        </w:rPr>
        <w:t xml:space="preserve">乙方（中标供应商）：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rFonts w:hint="eastAsia" w:eastAsia="宋体"/>
          <w:bCs/>
          <w:sz w:val="24"/>
          <w:szCs w:val="24"/>
          <w:lang w:eastAsia="zh-CN"/>
        </w:rPr>
      </w:pPr>
      <w:r>
        <w:rPr>
          <w:rFonts w:hint="eastAsia"/>
          <w:bCs/>
          <w:sz w:val="24"/>
          <w:szCs w:val="24"/>
        </w:rPr>
        <w:t xml:space="preserve">一、</w:t>
      </w:r>
      <w:r>
        <w:rPr>
          <w:rFonts w:hint="eastAsia"/>
          <w:bCs/>
          <w:sz w:val="24"/>
          <w:szCs w:val="24"/>
          <w:highlight w:val="none"/>
        </w:rPr>
        <w:t xml:space="preserve">项目编号</w:t>
      </w:r>
      <w:r>
        <w:rPr>
          <w:rFonts w:hint="eastAsia"/>
          <w:bCs/>
          <w:sz w:val="24"/>
          <w:szCs w:val="24"/>
        </w:rPr>
        <w:t xml:space="preserve">：</w:t>
      </w:r>
      <w:r>
        <w:rPr>
          <w:rFonts w:hint="eastAsia"/>
          <w:bCs/>
          <w:sz w:val="24"/>
          <w:szCs w:val="24"/>
          <w:u w:val="single"/>
        </w:rPr>
        <w:t xml:space="preserve">JSZC-320205-BQGC-G2026-0001</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二、采购内容：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三、中标总金额：人民币（大写）</w:t>
      </w:r>
      <w:r>
        <w:rPr>
          <w:rFonts w:hint="eastAsia"/>
          <w:bCs/>
          <w:sz w:val="24"/>
          <w:szCs w:val="24"/>
          <w:u w:val="single"/>
        </w:rPr>
        <w:t xml:space="preserve">               </w:t>
      </w:r>
      <w:r>
        <w:rPr>
          <w:rFonts w:hint="eastAsia"/>
          <w:bCs/>
          <w:sz w:val="24"/>
          <w:szCs w:val="24"/>
        </w:rPr>
        <w:t xml:space="preserve">；人民币（</w:t>
      </w:r>
      <w:r>
        <w:rPr>
          <w:bCs/>
          <w:sz w:val="24"/>
          <w:szCs w:val="24"/>
        </w:rPr>
        <w:t xml:space="preserve">小写</w:t>
      </w:r>
      <w:r>
        <w:rPr>
          <w:rFonts w:hint="eastAsia"/>
          <w:bCs/>
          <w:sz w:val="24"/>
          <w:szCs w:val="24"/>
        </w:rPr>
        <w:t xml:space="preserve">）</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lang w:val="en-US" w:eastAsia="zh-CN"/>
        </w:rPr>
        <w:t xml:space="preserve">六</w:t>
      </w:r>
      <w:r>
        <w:rPr>
          <w:rFonts w:hint="eastAsia"/>
          <w:bCs/>
          <w:sz w:val="24"/>
          <w:szCs w:val="24"/>
        </w:rPr>
        <w:t xml:space="preserve">、服务地点和方式：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lang w:val="en-US" w:eastAsia="zh-CN"/>
        </w:rPr>
        <w:t xml:space="preserve">七</w:t>
      </w:r>
      <w:r>
        <w:rPr>
          <w:rFonts w:hint="eastAsia"/>
          <w:bCs/>
          <w:sz w:val="24"/>
          <w:szCs w:val="24"/>
        </w:rPr>
        <w:t xml:space="preserve">、合同款支付步骤和办法：</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lang w:val="en-US" w:eastAsia="zh-CN"/>
        </w:rPr>
        <w:t xml:space="preserve">八</w:t>
      </w:r>
      <w:r>
        <w:rPr>
          <w:rFonts w:hint="eastAsia"/>
          <w:bCs/>
          <w:sz w:val="24"/>
          <w:szCs w:val="24"/>
        </w:rPr>
        <w:t xml:space="preserve">、违约责任：</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lang w:val="en-US" w:eastAsia="zh-CN"/>
        </w:rPr>
        <w:t xml:space="preserve">九</w:t>
      </w:r>
      <w:r>
        <w:rPr>
          <w:rFonts w:hint="eastAsia"/>
          <w:sz w:val="24"/>
          <w:szCs w:val="24"/>
        </w:rPr>
        <w:t xml:space="preserve">、解决争议的方式：</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十、其他事项：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w:t>
      </w:r>
      <w:r>
        <w:rPr>
          <w:rFonts w:hint="eastAsia"/>
          <w:bCs/>
          <w:sz w:val="24"/>
          <w:szCs w:val="24"/>
          <w:lang w:val="en-US" w:eastAsia="zh-CN"/>
        </w:rPr>
        <w:t xml:space="preserve">一</w:t>
      </w:r>
      <w:r>
        <w:rPr>
          <w:rFonts w:hint="eastAsia"/>
          <w:bCs/>
          <w:sz w:val="24"/>
          <w:szCs w:val="24"/>
        </w:rPr>
        <w:t xml:space="preserve">、合同不可分割部分：招标文件、投标文件、合同条款及中标通知书，乙方在投标、评标过程中所作</w:t>
      </w:r>
      <w:r>
        <w:rPr>
          <w:rFonts w:hint="eastAsia"/>
          <w:bCs/>
          <w:sz w:val="24"/>
          <w:szCs w:val="24"/>
          <w:lang w:eastAsia="zh-CN"/>
        </w:rPr>
        <w:t xml:space="preserve">其他有关</w:t>
      </w:r>
      <w:r>
        <w:rPr>
          <w:rFonts w:hint="eastAsia"/>
          <w:bCs/>
          <w:sz w:val="24"/>
          <w:szCs w:val="24"/>
        </w:rPr>
        <w:t xml:space="preserve">承诺、声明、书面澄清等均为合同不可分割的部分，与主合同具有同等法律效力。</w:t>
      </w:r>
      <w:r/>
    </w:p>
    <w:p>
      <w:pPr>
        <w:ind w:firstLine="480"/>
        <w:jc w:val="left"/>
        <w:spacing w:line="360" w:lineRule="auto"/>
        <w:rPr>
          <w:bCs/>
          <w:sz w:val="24"/>
          <w:szCs w:val="24"/>
        </w:rPr>
      </w:pPr>
      <w:r>
        <w:rPr>
          <w:rFonts w:hint="eastAsia"/>
          <w:bCs/>
          <w:sz w:val="24"/>
          <w:szCs w:val="24"/>
        </w:rPr>
        <w:t xml:space="preserve">十</w:t>
      </w:r>
      <w:r>
        <w:rPr>
          <w:rFonts w:hint="eastAsia"/>
          <w:bCs/>
          <w:sz w:val="24"/>
          <w:szCs w:val="24"/>
          <w:lang w:val="en-US" w:eastAsia="zh-CN"/>
        </w:rPr>
        <w:t xml:space="preserve">二</w:t>
      </w:r>
      <w:r>
        <w:rPr>
          <w:rFonts w:hint="eastAsia"/>
          <w:bCs/>
          <w:sz w:val="24"/>
          <w:szCs w:val="24"/>
        </w:rPr>
        <w:t xml:space="preserve">、合同备案：</w:t>
      </w:r>
      <w:bookmarkStart w:id="19" w:name="_Hlk131691951"/>
      <w:r>
        <w:rPr>
          <w:rFonts w:hint="eastAsia"/>
          <w:bCs/>
          <w:sz w:val="24"/>
          <w:szCs w:val="24"/>
        </w:rPr>
        <w:t xml:space="preserve">合同一式陆份，甲乙双方各执贰份，</w:t>
      </w:r>
      <w:r>
        <w:rPr>
          <w:rFonts w:hint="eastAsia" w:asciiTheme="minorEastAsia" w:hAnsiTheme="minorEastAsia"/>
          <w:bCs/>
          <w:color w:val="000000"/>
          <w:sz w:val="24"/>
          <w:szCs w:val="24"/>
        </w:rPr>
        <w:t xml:space="preserve">无锡市公共资源交易中心锡山分中心壹份，代理机构壹份</w:t>
      </w:r>
      <w:r>
        <w:rPr>
          <w:rFonts w:asciiTheme="minorEastAsia" w:hAnsiTheme="minorEastAsia"/>
          <w:bCs/>
          <w:color w:val="000000"/>
          <w:sz w:val="24"/>
          <w:szCs w:val="24"/>
        </w:rPr>
        <w:t xml:space="preserve">。</w:t>
      </w:r>
      <w:bookmarkEnd w:id="19"/>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w:t>
      </w:r>
      <w:r>
        <w:rPr>
          <w:rFonts w:hint="eastAsia"/>
          <w:bCs/>
          <w:sz w:val="24"/>
          <w:szCs w:val="24"/>
          <w:lang w:val="en-US" w:eastAsia="zh-CN"/>
        </w:rPr>
        <w:t xml:space="preserve">三</w:t>
      </w:r>
      <w:r>
        <w:rPr>
          <w:rFonts w:hint="eastAsia"/>
          <w:bCs/>
          <w:sz w:val="24"/>
          <w:szCs w:val="24"/>
        </w:rPr>
        <w:t xml:space="preserve">、本合同由甲乙双方签字、盖章后生效。</w:t>
      </w:r>
      <w:r/>
    </w:p>
    <w:p>
      <w:pPr>
        <w:spacing w:line="360" w:lineRule="auto"/>
        <w:rPr>
          <w:bCs/>
          <w:sz w:val="24"/>
          <w:szCs w:val="24"/>
          <w:u w:val="single"/>
        </w:rPr>
      </w:pPr>
      <w:r>
        <w:rPr>
          <w:rFonts w:hint="eastAsia"/>
          <w:bCs/>
          <w:sz w:val="24"/>
          <w:szCs w:val="24"/>
        </w:rPr>
        <w:t xml:space="preserve">甲方（采购人）：（盖章）</w:t>
      </w:r>
      <w:r>
        <w:rPr>
          <w:bCs/>
          <w:sz w:val="24"/>
          <w:szCs w:val="24"/>
        </w:rPr>
        <w:t xml:space="preserve">    </w:t>
      </w:r>
      <w:r>
        <w:rPr>
          <w:rFonts w:hint="eastAsia"/>
          <w:bCs/>
          <w:sz w:val="24"/>
          <w:szCs w:val="24"/>
        </w:rPr>
        <w:t xml:space="preserve">                乙方（中标供应商）：（盖章）</w:t>
      </w:r>
      <w:r/>
    </w:p>
    <w:p>
      <w:pPr>
        <w:spacing w:line="360" w:lineRule="auto"/>
        <w:rPr>
          <w:bCs/>
          <w:sz w:val="24"/>
          <w:szCs w:val="24"/>
          <w:u w:val="single"/>
        </w:rPr>
      </w:pPr>
      <w:r>
        <w:rPr>
          <w:rFonts w:hint="eastAsia"/>
          <w:bCs/>
          <w:sz w:val="24"/>
          <w:szCs w:val="24"/>
        </w:rPr>
        <w:t xml:space="preserve">法定（授权）代表人：                        法定（授权）代表人：</w:t>
      </w:r>
      <w:r/>
    </w:p>
    <w:p>
      <w:pPr>
        <w:spacing w:line="360" w:lineRule="auto"/>
        <w:rPr>
          <w:bCs/>
          <w:sz w:val="24"/>
          <w:szCs w:val="24"/>
          <w:u w:val="single"/>
        </w:rPr>
      </w:pPr>
      <w:r>
        <w:rPr>
          <w:rFonts w:hint="eastAsia"/>
          <w:bCs/>
          <w:sz w:val="24"/>
          <w:szCs w:val="24"/>
        </w:rPr>
        <w:t xml:space="preserve">         年  月  日                                 年  月  日</w:t>
      </w:r>
      <w:r/>
    </w:p>
    <w:p>
      <w:pPr>
        <w:ind w:firstLine="4920"/>
        <w:spacing w:line="360" w:lineRule="auto"/>
        <w:rPr>
          <w:bCs/>
          <w:sz w:val="24"/>
          <w:szCs w:val="24"/>
          <w:u w:val="single"/>
        </w:rPr>
      </w:pPr>
      <w:r>
        <w:rPr>
          <w:rFonts w:hint="eastAsia"/>
          <w:bCs/>
          <w:sz w:val="24"/>
          <w:szCs w:val="24"/>
        </w:rPr>
        <w:t xml:space="preserve">   乙方户名：</w:t>
      </w:r>
      <w:r/>
    </w:p>
    <w:p>
      <w:pPr>
        <w:ind w:firstLine="4917"/>
        <w:spacing w:line="360" w:lineRule="auto"/>
        <w:rPr>
          <w:bCs/>
          <w:sz w:val="24"/>
          <w:szCs w:val="24"/>
          <w:u w:val="single"/>
        </w:rPr>
      </w:pPr>
      <w:r>
        <w:rPr>
          <w:rFonts w:hint="eastAsia"/>
          <w:bCs/>
          <w:sz w:val="24"/>
          <w:szCs w:val="24"/>
        </w:rPr>
        <w:t xml:space="preserve">   乙方开户银行：</w:t>
      </w:r>
      <w:r/>
    </w:p>
    <w:p>
      <w:pPr>
        <w:ind w:firstLine="4917"/>
        <w:spacing w:line="360" w:lineRule="auto"/>
        <w:rPr>
          <w:bCs/>
          <w:sz w:val="24"/>
          <w:szCs w:val="24"/>
          <w:u w:val="single"/>
        </w:rPr>
      </w:pPr>
      <w:r>
        <w:rPr>
          <w:rFonts w:hint="eastAsia"/>
          <w:bCs/>
          <w:sz w:val="24"/>
          <w:szCs w:val="24"/>
        </w:rPr>
        <w:t xml:space="preserve">   乙方账号：</w:t>
      </w:r>
      <w:r/>
    </w:p>
    <w:p>
      <w:pPr>
        <w:jc w:val="left"/>
        <w:rPr>
          <w:rFonts w:hint="eastAsia" w:ascii="宋体" w:hAnsi="宋体"/>
          <w:bCs/>
          <w:sz w:val="24"/>
          <w:szCs w:val="24"/>
        </w:rPr>
      </w:pPr>
      <w:r>
        <w:rPr>
          <w:rFonts w:hint="eastAsia" w:ascii="宋体" w:hAnsi="宋体"/>
          <w:b/>
          <w:bCs/>
          <w:sz w:val="24"/>
          <w:szCs w:val="24"/>
        </w:rPr>
        <w:t xml:space="preserve">备注：</w:t>
      </w:r>
      <w:r>
        <w:rPr>
          <w:rFonts w:hint="eastAsia" w:ascii="宋体" w:hAnsi="宋体"/>
          <w:bCs/>
          <w:sz w:val="24"/>
          <w:szCs w:val="24"/>
        </w:rPr>
        <w:t xml:space="preserve">甲乙双方以本格式文本拟订合同。</w:t>
      </w:r>
      <w:r/>
    </w:p>
    <w:p>
      <w:pPr>
        <w:jc w:val="center"/>
        <w:spacing w:line="360" w:lineRule="auto"/>
        <w:tabs>
          <w:tab w:val="left" w:pos="675" w:leader="none"/>
        </w:tabs>
        <w:rPr>
          <w:rFonts w:hint="eastAsia"/>
          <w:b/>
          <w:sz w:val="32"/>
          <w:szCs w:val="32"/>
        </w:rPr>
      </w:pPr>
      <w:r>
        <w:rPr>
          <w:rFonts w:hint="eastAsia"/>
          <w:b/>
          <w:sz w:val="32"/>
          <w:szCs w:val="32"/>
        </w:rPr>
      </w:r>
      <w:r/>
    </w:p>
    <w:p>
      <w:pPr>
        <w:pStyle w:val="887"/>
        <w:rPr>
          <w:rFonts w:hint="eastAsia"/>
        </w:rPr>
      </w:pPr>
      <w:r>
        <w:rPr>
          <w:rFonts w:hint="eastAsia"/>
        </w:rPr>
      </w:r>
      <w:r/>
    </w:p>
    <w:p>
      <w:pPr>
        <w:jc w:val="center"/>
        <w:spacing w:line="360" w:lineRule="auto"/>
        <w:tabs>
          <w:tab w:val="left" w:pos="675" w:leader="none"/>
        </w:tabs>
        <w:rPr>
          <w:rFonts w:hint="eastAsia"/>
          <w:b/>
          <w:sz w:val="32"/>
          <w:szCs w:val="32"/>
        </w:rPr>
      </w:pPr>
      <w:r>
        <w:rPr>
          <w:rFonts w:hint="eastAsia"/>
          <w:b/>
          <w:sz w:val="32"/>
          <w:szCs w:val="32"/>
        </w:rPr>
      </w:r>
      <w:r/>
    </w:p>
    <w:p>
      <w:pPr>
        <w:jc w:val="center"/>
        <w:spacing w:line="360" w:lineRule="auto"/>
        <w:tabs>
          <w:tab w:val="left" w:pos="675" w:leader="none"/>
        </w:tabs>
        <w:rPr>
          <w:rFonts w:hint="eastAsia"/>
          <w:b/>
          <w:sz w:val="32"/>
          <w:szCs w:val="32"/>
        </w:rPr>
      </w:pPr>
      <w:r>
        <w:rPr>
          <w:rFonts w:hint="eastAsia"/>
          <w:b/>
          <w:sz w:val="32"/>
          <w:szCs w:val="32"/>
        </w:rPr>
        <w:t xml:space="preserve">五、合同条款</w:t>
      </w:r>
      <w:r/>
    </w:p>
    <w:p>
      <w:pPr>
        <w:ind w:firstLine="0"/>
        <w:jc w:val="center"/>
        <w:spacing w:line="360" w:lineRule="auto"/>
        <w:widowControl w:val="off"/>
        <w:rPr>
          <w:rFonts w:hint="default" w:ascii="Calibri" w:hAnsi="Calibri" w:cs="Times New Roman"/>
          <w:b/>
          <w:color w:val="auto"/>
          <w:sz w:val="36"/>
          <w:szCs w:val="20"/>
          <w:lang w:eastAsia="zh-CN"/>
        </w:rPr>
      </w:pPr>
      <w:r>
        <w:rPr>
          <w:rFonts w:hint="eastAsia" w:ascii="Calibri" w:hAnsi="Calibri" w:cs="Times New Roman"/>
          <w:color w:val="auto"/>
          <w:sz w:val="28"/>
          <w:szCs w:val="20"/>
          <w:lang w:eastAsia="zh-CN"/>
        </w:rPr>
        <w:t xml:space="preserve">（一）词语定义及合同文件</w:t>
      </w:r>
      <w:r/>
    </w:p>
    <w:p>
      <w:pPr>
        <w:ind w:firstLine="0"/>
        <w:jc w:val="both"/>
        <w:spacing w:line="360" w:lineRule="auto"/>
        <w:widowControl w:val="off"/>
        <w:rPr>
          <w:rFonts w:hint="default" w:ascii="Calibri" w:hAnsi="Calibri" w:cs="Times New Roman"/>
          <w:b/>
          <w:color w:val="auto"/>
          <w:sz w:val="24"/>
          <w:szCs w:val="24"/>
          <w:lang w:eastAsia="zh-CN"/>
        </w:rPr>
      </w:pPr>
      <w:r>
        <w:rPr>
          <w:rFonts w:hint="default" w:ascii="Calibri" w:hAnsi="Calibri" w:cs="Times New Roman"/>
          <w:b/>
          <w:color w:val="auto"/>
          <w:sz w:val="24"/>
          <w:szCs w:val="24"/>
          <w:lang w:eastAsia="zh-CN"/>
        </w:rPr>
        <w:t xml:space="preserve">1</w:t>
      </w:r>
      <w:r>
        <w:rPr>
          <w:rFonts w:hint="eastAsia" w:ascii="Calibri" w:hAnsi="Calibri" w:cs="Times New Roman"/>
          <w:b/>
          <w:color w:val="auto"/>
          <w:sz w:val="24"/>
          <w:szCs w:val="24"/>
          <w:lang w:eastAsia="zh-CN"/>
        </w:rPr>
        <w:t xml:space="preserve">、</w:t>
      </w:r>
      <w:r>
        <w:rPr>
          <w:rFonts w:hint="default" w:ascii="Calibri" w:hAnsi="Calibri" w:cs="Times New Roman"/>
          <w:b/>
          <w:color w:val="auto"/>
          <w:sz w:val="24"/>
          <w:szCs w:val="24"/>
          <w:lang w:eastAsia="zh-CN"/>
        </w:rPr>
        <w:t xml:space="preserve"> </w:t>
      </w:r>
      <w:r>
        <w:rPr>
          <w:rFonts w:hint="eastAsia" w:ascii="Calibri" w:hAnsi="Calibri" w:cs="Times New Roman"/>
          <w:b/>
          <w:color w:val="auto"/>
          <w:sz w:val="24"/>
          <w:szCs w:val="24"/>
          <w:lang w:eastAsia="zh-CN"/>
        </w:rPr>
        <w:t xml:space="preserve">合同文件及解释顺序</w:t>
      </w:r>
      <w:r/>
    </w:p>
    <w:p>
      <w:pPr>
        <w:ind w:firstLine="0"/>
        <w:jc w:val="both"/>
        <w:spacing w:line="360" w:lineRule="auto"/>
        <w:widowControl w:val="off"/>
        <w:rPr>
          <w:rFonts w:hint="default" w:ascii="Calibri" w:hAnsi="Calibri" w:cs="Times New Roman"/>
          <w:color w:val="auto"/>
          <w:sz w:val="24"/>
          <w:szCs w:val="24"/>
          <w:u w:val="single"/>
          <w:lang w:eastAsia="zh-CN"/>
        </w:rPr>
      </w:pPr>
      <w:r>
        <w:rPr>
          <w:rFonts w:hint="eastAsia" w:ascii="Calibri" w:hAnsi="Calibri" w:cs="Times New Roman"/>
          <w:b/>
          <w:color w:val="auto"/>
          <w:sz w:val="24"/>
          <w:szCs w:val="24"/>
          <w:lang w:eastAsia="zh-CN"/>
        </w:rPr>
        <w:t xml:space="preserve">合同文件组成及解释顺序：</w:t>
      </w:r>
      <w:r>
        <w:rPr>
          <w:rFonts w:hint="eastAsia" w:ascii="Calibri" w:hAnsi="Calibri" w:cs="Times New Roman"/>
          <w:color w:val="auto"/>
          <w:sz w:val="24"/>
          <w:szCs w:val="24"/>
          <w:u w:val="single"/>
          <w:lang w:eastAsia="zh-CN"/>
        </w:rPr>
        <w:t xml:space="preserve">本合同协议书（含招标文件澄清中与此有关的部分、评标期间和合同谈判过程中的补充文件及资料）、中标通知书、投标书及其附件（包括询标承诺、专用条款、通用条款、技术标准规范及有关技术文件、项目数量清单、项目报价单、施工组织设计。）</w:t>
      </w:r>
      <w:r/>
    </w:p>
    <w:p>
      <w:pPr>
        <w:ind w:firstLine="0"/>
        <w:jc w:val="both"/>
        <w:spacing w:line="360" w:lineRule="auto"/>
        <w:widowControl w:val="off"/>
        <w:rPr>
          <w:rFonts w:hint="default" w:ascii="Calibri" w:hAnsi="Calibri" w:cs="Times New Roman"/>
          <w:color w:val="auto"/>
          <w:sz w:val="24"/>
          <w:szCs w:val="24"/>
          <w:u w:val="single"/>
          <w:lang w:eastAsia="zh-CN"/>
        </w:rPr>
      </w:pPr>
      <w:r>
        <w:rPr>
          <w:rFonts w:hint="eastAsia" w:ascii="Calibri" w:hAnsi="Calibri" w:cs="Times New Roman"/>
          <w:color w:val="auto"/>
          <w:sz w:val="24"/>
          <w:szCs w:val="24"/>
          <w:u w:val="single"/>
          <w:lang w:eastAsia="zh-CN"/>
        </w:rPr>
        <w:t xml:space="preserve">进一步规定如下：对于同一类合同文件及往来文件，以其最新版本或最新颁发者为准。</w:t>
      </w:r>
      <w:r/>
    </w:p>
    <w:p>
      <w:pPr>
        <w:ind w:firstLine="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2.1</w:t>
      </w:r>
      <w:r>
        <w:rPr>
          <w:rFonts w:hint="eastAsia" w:ascii="Calibri" w:hAnsi="Calibri" w:cs="Times New Roman"/>
          <w:color w:val="auto"/>
          <w:sz w:val="24"/>
          <w:szCs w:val="24"/>
          <w:lang w:eastAsia="zh-CN"/>
        </w:rPr>
        <w:t xml:space="preserve">业主有权要求承包人按业主要求的份数免费提供上述合同文件中出自投标人的有关文件（如投标文件副本），承包人应遵守执行。</w:t>
      </w:r>
      <w:r/>
    </w:p>
    <w:p>
      <w:pPr>
        <w:ind w:firstLine="0"/>
        <w:jc w:val="both"/>
        <w:spacing w:line="360" w:lineRule="auto"/>
        <w:widowControl w:val="off"/>
        <w:rPr>
          <w:rFonts w:hint="default" w:ascii="Calibri" w:hAnsi="Calibri" w:cs="Times New Roman"/>
          <w:b/>
          <w:color w:val="auto"/>
          <w:sz w:val="24"/>
          <w:szCs w:val="24"/>
          <w:lang w:eastAsia="zh-CN"/>
        </w:rPr>
      </w:pPr>
      <w:r>
        <w:rPr>
          <w:rFonts w:hint="default" w:ascii="Calibri" w:hAnsi="Calibri" w:cs="Times New Roman"/>
          <w:b/>
          <w:color w:val="auto"/>
          <w:sz w:val="24"/>
          <w:szCs w:val="24"/>
          <w:lang w:eastAsia="zh-CN"/>
        </w:rPr>
        <w:t xml:space="preserve">2</w:t>
      </w:r>
      <w:r>
        <w:rPr>
          <w:rFonts w:hint="eastAsia" w:ascii="Calibri" w:hAnsi="Calibri" w:cs="Times New Roman"/>
          <w:b/>
          <w:color w:val="auto"/>
          <w:sz w:val="24"/>
          <w:szCs w:val="24"/>
          <w:lang w:eastAsia="zh-CN"/>
        </w:rPr>
        <w:t xml:space="preserve">、</w:t>
      </w:r>
      <w:r>
        <w:rPr>
          <w:rFonts w:hint="default" w:ascii="Calibri" w:hAnsi="Calibri" w:cs="Times New Roman"/>
          <w:b/>
          <w:color w:val="auto"/>
          <w:sz w:val="24"/>
          <w:szCs w:val="24"/>
          <w:lang w:eastAsia="zh-CN"/>
        </w:rPr>
        <w:t xml:space="preserve"> </w:t>
      </w:r>
      <w:r>
        <w:rPr>
          <w:rFonts w:hint="eastAsia" w:ascii="Calibri" w:hAnsi="Calibri" w:cs="Times New Roman"/>
          <w:b/>
          <w:color w:val="auto"/>
          <w:sz w:val="24"/>
          <w:szCs w:val="24"/>
          <w:lang w:eastAsia="zh-CN"/>
        </w:rPr>
        <w:t xml:space="preserve">语言文字和适用法律、标准及规范</w:t>
      </w:r>
      <w:r/>
    </w:p>
    <w:p>
      <w:pPr>
        <w:ind w:firstLine="20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2.1 </w:t>
      </w:r>
      <w:r>
        <w:rPr>
          <w:rFonts w:hint="eastAsia" w:ascii="Calibri" w:hAnsi="Calibri" w:cs="Times New Roman"/>
          <w:color w:val="auto"/>
          <w:sz w:val="24"/>
          <w:szCs w:val="24"/>
          <w:lang w:eastAsia="zh-CN"/>
        </w:rPr>
        <w:t xml:space="preserve">本合同除使用汉语外，还使用</w:t>
      </w:r>
      <w:r>
        <w:rPr>
          <w:rFonts w:hint="default" w:ascii="Calibri" w:hAnsi="Calibri" w:cs="Times New Roman"/>
          <w:color w:val="auto"/>
          <w:sz w:val="24"/>
          <w:szCs w:val="24"/>
          <w:lang w:eastAsia="zh-CN"/>
        </w:rPr>
        <w:t xml:space="preserve">_____</w:t>
      </w:r>
      <w:r>
        <w:rPr>
          <w:rFonts w:hint="default" w:ascii="Calibri" w:hAnsi="Calibri" w:cs="Times New Roman"/>
          <w:color w:val="auto"/>
          <w:sz w:val="24"/>
          <w:szCs w:val="24"/>
          <w:u w:val="single"/>
          <w:lang w:eastAsia="zh-CN"/>
        </w:rPr>
        <w:t xml:space="preserve">/</w:t>
      </w:r>
      <w:r>
        <w:rPr>
          <w:rFonts w:hint="default" w:ascii="Calibri" w:hAnsi="Calibri" w:cs="Times New Roman"/>
          <w:color w:val="auto"/>
          <w:sz w:val="24"/>
          <w:szCs w:val="24"/>
          <w:lang w:eastAsia="zh-CN"/>
        </w:rPr>
        <w:t xml:space="preserve">_____</w:t>
      </w:r>
      <w:r>
        <w:rPr>
          <w:rFonts w:hint="eastAsia" w:ascii="Calibri" w:hAnsi="Calibri" w:cs="Times New Roman"/>
          <w:color w:val="auto"/>
          <w:sz w:val="24"/>
          <w:szCs w:val="24"/>
          <w:lang w:eastAsia="zh-CN"/>
        </w:rPr>
        <w:t xml:space="preserve">语言文字。</w:t>
      </w:r>
      <w:r/>
    </w:p>
    <w:p>
      <w:pPr>
        <w:ind w:firstLine="20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2.2 </w:t>
      </w:r>
      <w:r>
        <w:rPr>
          <w:rFonts w:hint="eastAsia" w:ascii="Calibri" w:hAnsi="Calibri" w:cs="Times New Roman"/>
          <w:color w:val="auto"/>
          <w:sz w:val="24"/>
          <w:szCs w:val="24"/>
          <w:lang w:eastAsia="zh-CN"/>
        </w:rPr>
        <w:t xml:space="preserve">适用法律和法规</w:t>
      </w:r>
      <w:r/>
    </w:p>
    <w:p>
      <w:pPr>
        <w:ind w:firstLine="0"/>
        <w:jc w:val="both"/>
        <w:spacing w:line="360" w:lineRule="auto"/>
        <w:widowControl w:val="off"/>
        <w:rPr>
          <w:rFonts w:hint="default" w:ascii="Calibri" w:hAnsi="Calibri" w:cs="Times New Roman"/>
          <w:color w:val="auto"/>
          <w:sz w:val="24"/>
          <w:szCs w:val="24"/>
          <w:u w:val="single"/>
          <w:lang w:eastAsia="zh-CN"/>
        </w:rPr>
      </w:pPr>
      <w:r>
        <w:rPr>
          <w:rFonts w:hint="eastAsia" w:ascii="Calibri" w:hAnsi="Calibri" w:cs="Times New Roman"/>
          <w:color w:val="auto"/>
          <w:sz w:val="24"/>
          <w:szCs w:val="24"/>
          <w:lang w:eastAsia="zh-CN"/>
        </w:rPr>
        <w:t xml:space="preserve">需要明示的法律、行政法规：</w:t>
      </w:r>
      <w:r>
        <w:rPr>
          <w:rFonts w:hint="eastAsia" w:ascii="Calibri" w:hAnsi="Calibri" w:cs="Times New Roman"/>
          <w:color w:val="auto"/>
          <w:sz w:val="24"/>
          <w:szCs w:val="24"/>
          <w:u w:val="single"/>
          <w:lang w:eastAsia="zh-CN"/>
        </w:rPr>
        <w:t xml:space="preserve">《中华人民共和国民法典》《中华人民共和国招标投标法》及无锡市相应的地方性法规及政策文件。</w:t>
      </w:r>
      <w:r/>
    </w:p>
    <w:p>
      <w:pPr>
        <w:ind w:firstLine="20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2.3 </w:t>
      </w:r>
      <w:r>
        <w:rPr>
          <w:rFonts w:hint="eastAsia" w:ascii="Calibri" w:hAnsi="Calibri" w:cs="Times New Roman"/>
          <w:color w:val="auto"/>
          <w:sz w:val="24"/>
          <w:szCs w:val="24"/>
          <w:lang w:eastAsia="zh-CN"/>
        </w:rPr>
        <w:t xml:space="preserve">适用标准、规范</w:t>
      </w:r>
      <w:r/>
    </w:p>
    <w:p>
      <w:pPr>
        <w:ind w:left="480" w:hanging="480"/>
        <w:jc w:val="both"/>
        <w:spacing w:line="360" w:lineRule="auto"/>
        <w:widowControl w:val="off"/>
        <w:rPr>
          <w:rFonts w:hint="default" w:ascii="Times New Roman" w:hAnsi="Times New Roman" w:cs="Times New Roman"/>
          <w:color w:val="auto"/>
          <w:sz w:val="24"/>
          <w:szCs w:val="24"/>
          <w:u w:val="single"/>
          <w:lang w:eastAsia="zh-CN"/>
        </w:rPr>
      </w:pPr>
      <w:r>
        <w:rPr>
          <w:rFonts w:hint="eastAsia" w:ascii="Times New Roman" w:hAnsi="Times New Roman" w:cs="Times New Roman"/>
          <w:color w:val="auto"/>
          <w:sz w:val="24"/>
          <w:szCs w:val="24"/>
          <w:lang w:eastAsia="zh-CN"/>
        </w:rPr>
        <w:t xml:space="preserve">适用标准、规范的名称：</w:t>
      </w:r>
      <w:r>
        <w:rPr>
          <w:rFonts w:hint="eastAsia" w:ascii="Times New Roman" w:hAnsi="Times New Roman" w:cs="Times New Roman"/>
          <w:color w:val="auto"/>
          <w:sz w:val="24"/>
          <w:szCs w:val="20"/>
          <w:u w:val="single"/>
          <w:lang w:eastAsia="zh-CN"/>
        </w:rPr>
        <w:t xml:space="preserve">见本</w:t>
      </w:r>
      <w:r>
        <w:rPr>
          <w:rFonts w:hint="eastAsia" w:ascii="宋体" w:hAnsi="Courier New" w:cs="Times New Roman"/>
          <w:color w:val="auto"/>
          <w:sz w:val="24"/>
          <w:szCs w:val="24"/>
          <w:u w:val="single"/>
          <w:lang w:eastAsia="zh-CN"/>
        </w:rPr>
        <w:t xml:space="preserve">项目</w:t>
      </w:r>
      <w:r>
        <w:rPr>
          <w:rFonts w:hint="eastAsia" w:ascii="Times New Roman" w:hAnsi="Times New Roman" w:cs="Times New Roman"/>
          <w:color w:val="auto"/>
          <w:sz w:val="24"/>
          <w:szCs w:val="20"/>
          <w:u w:val="single"/>
          <w:lang w:eastAsia="zh-CN"/>
        </w:rPr>
        <w:t xml:space="preserve">招标文件《项目要求和有关说明》中质量要求</w:t>
      </w:r>
      <w:r>
        <w:rPr>
          <w:rFonts w:hint="eastAsia" w:ascii="Times New Roman" w:hAnsi="Times New Roman" w:cs="Times New Roman"/>
          <w:color w:val="auto"/>
          <w:sz w:val="24"/>
          <w:szCs w:val="24"/>
          <w:u w:val="single"/>
          <w:lang w:eastAsia="zh-CN"/>
        </w:rPr>
        <w:t xml:space="preserve">。</w:t>
      </w:r>
      <w:r/>
    </w:p>
    <w:p>
      <w:pPr>
        <w:ind w:firstLine="0"/>
        <w:jc w:val="both"/>
        <w:spacing w:line="360" w:lineRule="auto"/>
        <w:widowControl w:val="off"/>
        <w:rPr>
          <w:rFonts w:hint="default" w:ascii="Calibri" w:hAnsi="Calibri" w:cs="Times New Roman"/>
          <w:color w:val="auto"/>
          <w:sz w:val="24"/>
          <w:szCs w:val="24"/>
          <w:lang w:eastAsia="zh-CN"/>
        </w:rPr>
      </w:pPr>
      <w:r>
        <w:rPr>
          <w:rFonts w:hint="eastAsia" w:ascii="Calibri" w:hAnsi="Calibri" w:cs="Times New Roman"/>
          <w:color w:val="auto"/>
          <w:sz w:val="24"/>
          <w:szCs w:val="24"/>
          <w:lang w:eastAsia="zh-CN"/>
        </w:rPr>
        <w:t xml:space="preserve">发包人提供标准、规范的时间：</w:t>
      </w:r>
      <w:r/>
    </w:p>
    <w:p>
      <w:pPr>
        <w:ind w:firstLine="400"/>
        <w:jc w:val="both"/>
        <w:spacing w:line="360" w:lineRule="auto"/>
        <w:widowControl w:val="off"/>
        <w:rPr>
          <w:rFonts w:hint="default" w:ascii="Calibri" w:hAnsi="Calibri" w:cs="Times New Roman"/>
          <w:color w:val="auto"/>
          <w:sz w:val="24"/>
          <w:szCs w:val="24"/>
          <w:lang w:eastAsia="zh-CN"/>
        </w:rPr>
      </w:pPr>
      <w:r>
        <w:rPr>
          <w:rFonts w:hint="eastAsia" w:ascii="Calibri" w:hAnsi="Calibri" w:cs="Times New Roman"/>
          <w:color w:val="auto"/>
          <w:sz w:val="24"/>
          <w:szCs w:val="24"/>
          <w:lang w:eastAsia="zh-CN"/>
        </w:rPr>
        <w:t xml:space="preserve">国内没有相应标准、规范时的约定</w:t>
      </w:r>
      <w:r>
        <w:rPr>
          <w:rFonts w:hint="eastAsia" w:ascii="Calibri" w:hAnsi="Calibri" w:cs="Times New Roman"/>
          <w:color w:val="auto"/>
          <w:sz w:val="21"/>
          <w:szCs w:val="20"/>
          <w:lang w:eastAsia="zh-CN"/>
        </w:rPr>
        <w:t xml:space="preserve">：</w:t>
      </w:r>
      <w:r>
        <w:rPr>
          <w:rFonts w:hint="default" w:ascii="Calibri" w:hAnsi="Calibri" w:cs="Times New Roman"/>
          <w:color w:val="auto"/>
          <w:sz w:val="21"/>
          <w:szCs w:val="20"/>
          <w:lang w:eastAsia="zh-CN"/>
        </w:rPr>
        <w:t xml:space="preserve">________</w:t>
      </w:r>
      <w:r>
        <w:rPr>
          <w:rFonts w:hint="default" w:ascii="Calibri" w:hAnsi="Calibri" w:cs="Times New Roman"/>
          <w:color w:val="auto"/>
          <w:sz w:val="21"/>
          <w:szCs w:val="20"/>
          <w:u w:val="single"/>
          <w:lang w:eastAsia="zh-CN"/>
        </w:rPr>
        <w:t xml:space="preserve">/</w:t>
      </w:r>
      <w:r>
        <w:rPr>
          <w:rFonts w:hint="default" w:ascii="Calibri" w:hAnsi="Calibri" w:cs="Times New Roman"/>
          <w:color w:val="auto"/>
          <w:sz w:val="21"/>
          <w:szCs w:val="20"/>
          <w:lang w:eastAsia="zh-CN"/>
        </w:rPr>
        <w:t xml:space="preserve">______</w:t>
      </w:r>
      <w:r/>
    </w:p>
    <w:p>
      <w:pPr>
        <w:ind w:firstLine="400"/>
        <w:jc w:val="center"/>
        <w:spacing w:line="360" w:lineRule="auto"/>
        <w:widowControl w:val="off"/>
        <w:rPr>
          <w:rFonts w:hint="default" w:ascii="Calibri" w:hAnsi="Calibri" w:cs="Times New Roman"/>
          <w:color w:val="auto"/>
          <w:sz w:val="28"/>
          <w:szCs w:val="20"/>
          <w:lang w:eastAsia="zh-CN"/>
        </w:rPr>
      </w:pPr>
      <w:r>
        <w:rPr>
          <w:rFonts w:hint="eastAsia" w:ascii="Calibri" w:hAnsi="Calibri" w:cs="Times New Roman"/>
          <w:color w:val="auto"/>
          <w:sz w:val="28"/>
          <w:szCs w:val="20"/>
          <w:lang w:eastAsia="zh-CN"/>
        </w:rPr>
        <w:t xml:space="preserve">（二）双方一般权利和义务</w:t>
      </w:r>
      <w:r/>
    </w:p>
    <w:p>
      <w:pPr>
        <w:ind w:firstLine="0"/>
        <w:jc w:val="both"/>
        <w:spacing w:line="360" w:lineRule="auto"/>
        <w:widowControl w:val="off"/>
        <w:rPr>
          <w:rFonts w:hint="default" w:ascii="Calibri" w:hAnsi="Calibri" w:cs="Times New Roman"/>
          <w:b/>
          <w:color w:val="auto"/>
          <w:sz w:val="24"/>
          <w:szCs w:val="24"/>
          <w:lang w:eastAsia="zh-CN"/>
        </w:rPr>
      </w:pPr>
      <w:r>
        <w:rPr>
          <w:rFonts w:hint="default" w:ascii="Calibri" w:hAnsi="Calibri" w:cs="Times New Roman"/>
          <w:b/>
          <w:color w:val="auto"/>
          <w:sz w:val="24"/>
          <w:szCs w:val="24"/>
          <w:lang w:eastAsia="zh-CN"/>
        </w:rPr>
        <w:t xml:space="preserve">3</w:t>
      </w:r>
      <w:r>
        <w:rPr>
          <w:rFonts w:hint="eastAsia" w:ascii="Calibri" w:hAnsi="Calibri" w:cs="Times New Roman"/>
          <w:b/>
          <w:color w:val="auto"/>
          <w:sz w:val="24"/>
          <w:szCs w:val="24"/>
          <w:lang w:eastAsia="zh-CN"/>
        </w:rPr>
        <w:t xml:space="preserve">、项目负责人</w:t>
      </w:r>
      <w:r>
        <w:rPr>
          <w:rFonts w:hint="default" w:ascii="Calibri" w:hAnsi="Calibri" w:cs="Times New Roman"/>
          <w:b/>
          <w:color w:val="auto"/>
          <w:sz w:val="24"/>
          <w:szCs w:val="24"/>
          <w:lang w:eastAsia="zh-CN"/>
        </w:rPr>
        <w:t xml:space="preserve">    </w:t>
      </w:r>
      <w:r/>
    </w:p>
    <w:p>
      <w:pPr>
        <w:ind w:firstLine="0"/>
        <w:jc w:val="both"/>
        <w:spacing w:line="360" w:lineRule="auto"/>
        <w:widowControl w:val="off"/>
        <w:rPr>
          <w:rFonts w:hint="default" w:ascii="Calibri" w:hAnsi="Calibri" w:cs="Times New Roman"/>
          <w:color w:val="auto"/>
          <w:sz w:val="24"/>
          <w:szCs w:val="24"/>
          <w:lang w:eastAsia="zh-CN"/>
        </w:rPr>
      </w:pPr>
      <w:r>
        <w:rPr>
          <w:rFonts w:hint="eastAsia" w:ascii="Calibri" w:hAnsi="Calibri" w:cs="Times New Roman"/>
          <w:color w:val="auto"/>
          <w:sz w:val="24"/>
          <w:szCs w:val="24"/>
          <w:lang w:eastAsia="zh-CN"/>
        </w:rPr>
        <w:t xml:space="preserve">姓名：</w:t>
      </w:r>
      <w:r>
        <w:rPr>
          <w:rFonts w:hint="default" w:ascii="Calibri" w:hAnsi="Calibri" w:cs="Times New Roman"/>
          <w:color w:val="auto"/>
          <w:sz w:val="24"/>
          <w:szCs w:val="24"/>
          <w:lang w:eastAsia="zh-CN"/>
        </w:rPr>
        <w:t xml:space="preserve">________________________</w:t>
      </w:r>
      <w:r>
        <w:rPr>
          <w:rFonts w:hint="eastAsia" w:ascii="Calibri" w:hAnsi="Calibri" w:cs="Times New Roman"/>
          <w:color w:val="auto"/>
          <w:sz w:val="24"/>
          <w:szCs w:val="24"/>
          <w:lang w:eastAsia="zh-CN"/>
        </w:rPr>
        <w:t xml:space="preserve">职务：</w:t>
      </w:r>
      <w:r>
        <w:rPr>
          <w:rFonts w:hint="default" w:ascii="Calibri" w:hAnsi="Calibri" w:cs="Times New Roman"/>
          <w:color w:val="auto"/>
          <w:sz w:val="24"/>
          <w:szCs w:val="24"/>
          <w:lang w:eastAsia="zh-CN"/>
        </w:rPr>
        <w:t xml:space="preserve">____________________________________</w:t>
      </w:r>
      <w:r/>
    </w:p>
    <w:p>
      <w:pPr>
        <w:ind w:firstLine="0"/>
        <w:jc w:val="both"/>
        <w:spacing w:line="360" w:lineRule="auto"/>
        <w:widowControl w:val="off"/>
        <w:rPr>
          <w:rFonts w:hint="default" w:ascii="Calibri" w:hAnsi="Calibri" w:cs="Times New Roman"/>
          <w:b/>
          <w:color w:val="auto"/>
          <w:sz w:val="24"/>
          <w:szCs w:val="24"/>
          <w:lang w:eastAsia="zh-CN"/>
        </w:rPr>
      </w:pPr>
      <w:r>
        <w:rPr>
          <w:rFonts w:hint="default" w:ascii="Calibri" w:hAnsi="Calibri" w:cs="Times New Roman"/>
          <w:b/>
          <w:color w:val="auto"/>
          <w:sz w:val="24"/>
          <w:szCs w:val="24"/>
          <w:lang w:eastAsia="zh-CN"/>
        </w:rPr>
        <w:t xml:space="preserve">4</w:t>
      </w:r>
      <w:r>
        <w:rPr>
          <w:rFonts w:hint="eastAsia" w:ascii="Calibri" w:hAnsi="Calibri" w:cs="Times New Roman"/>
          <w:b/>
          <w:color w:val="auto"/>
          <w:sz w:val="24"/>
          <w:szCs w:val="24"/>
          <w:lang w:eastAsia="zh-CN"/>
        </w:rPr>
        <w:t xml:space="preserve">、承包人工作</w:t>
      </w:r>
      <w:r/>
    </w:p>
    <w:p>
      <w:pPr>
        <w:ind w:left="2" w:firstLine="24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4.1</w:t>
      </w:r>
      <w:r>
        <w:rPr>
          <w:rFonts w:hint="eastAsia" w:ascii="Calibri" w:hAnsi="Calibri" w:cs="Times New Roman"/>
          <w:color w:val="auto"/>
          <w:sz w:val="24"/>
          <w:szCs w:val="24"/>
          <w:lang w:eastAsia="zh-CN"/>
        </w:rPr>
        <w:t xml:space="preserve">承包人应严格按照</w:t>
      </w:r>
      <w:r>
        <w:rPr>
          <w:rFonts w:hint="eastAsia" w:ascii="Calibri" w:hAnsi="Calibri" w:cs="Times New Roman"/>
          <w:color w:val="auto"/>
          <w:sz w:val="24"/>
          <w:szCs w:val="20"/>
          <w:lang w:eastAsia="zh-CN"/>
        </w:rPr>
        <w:t xml:space="preserve">本</w:t>
      </w:r>
      <w:r>
        <w:rPr>
          <w:rFonts w:hint="eastAsia" w:ascii="Calibri" w:hAnsi="Calibri" w:cs="Times New Roman"/>
          <w:color w:val="auto"/>
          <w:sz w:val="24"/>
          <w:szCs w:val="24"/>
          <w:u w:val="none"/>
          <w:lang w:eastAsia="zh-CN"/>
        </w:rPr>
        <w:t xml:space="preserve">项目</w:t>
      </w:r>
      <w:r>
        <w:rPr>
          <w:rFonts w:hint="eastAsia" w:ascii="Calibri" w:hAnsi="Calibri" w:cs="Times New Roman"/>
          <w:color w:val="auto"/>
          <w:sz w:val="24"/>
          <w:szCs w:val="20"/>
          <w:lang w:eastAsia="zh-CN"/>
        </w:rPr>
        <w:t xml:space="preserve">招标文件《项目要求和有关说明》中质量要求</w:t>
      </w:r>
      <w:r>
        <w:rPr>
          <w:rFonts w:hint="eastAsia" w:ascii="Calibri" w:hAnsi="Calibri" w:cs="Times New Roman"/>
          <w:color w:val="auto"/>
          <w:sz w:val="24"/>
          <w:szCs w:val="24"/>
          <w:lang w:eastAsia="zh-CN"/>
        </w:rPr>
        <w:t xml:space="preserve">所规定的技术要求，认真进行维修养护工作，全过程接受发包人监督，维修养护工程质量按同标准进行验收。每月由承包人填报</w:t>
      </w:r>
      <w:r>
        <w:rPr>
          <w:rFonts w:hint="default" w:ascii="Calibri" w:hAnsi="Calibri" w:cs="Times New Roman"/>
          <w:color w:val="auto"/>
          <w:sz w:val="24"/>
          <w:szCs w:val="24"/>
          <w:lang w:eastAsia="zh-CN"/>
        </w:rPr>
        <w:t xml:space="preserve">“</w:t>
      </w:r>
      <w:r>
        <w:rPr>
          <w:rFonts w:hint="eastAsia" w:ascii="Calibri" w:hAnsi="Calibri" w:cs="Times New Roman"/>
          <w:color w:val="auto"/>
          <w:sz w:val="24"/>
          <w:szCs w:val="24"/>
          <w:lang w:eastAsia="zh-CN"/>
        </w:rPr>
        <w:t xml:space="preserve">工程报验及计量单</w:t>
      </w:r>
      <w:r>
        <w:rPr>
          <w:rFonts w:hint="default" w:ascii="Calibri" w:hAnsi="Calibri" w:cs="Times New Roman"/>
          <w:color w:val="auto"/>
          <w:sz w:val="24"/>
          <w:szCs w:val="24"/>
          <w:lang w:eastAsia="zh-CN"/>
        </w:rPr>
        <w:t xml:space="preserve">”</w:t>
      </w:r>
      <w:r>
        <w:rPr>
          <w:rFonts w:hint="eastAsia" w:ascii="Calibri" w:hAnsi="Calibri" w:cs="Times New Roman"/>
          <w:color w:val="auto"/>
          <w:sz w:val="24"/>
          <w:szCs w:val="24"/>
          <w:lang w:eastAsia="zh-CN"/>
        </w:rPr>
        <w:t xml:space="preserve">，由发包人派员进行质量和数量审核。</w:t>
      </w:r>
      <w:r/>
    </w:p>
    <w:p>
      <w:pPr>
        <w:ind w:firstLine="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  4.2</w:t>
      </w:r>
      <w:r>
        <w:rPr>
          <w:rFonts w:hint="eastAsia" w:ascii="Calibri" w:hAnsi="Calibri" w:cs="Times New Roman"/>
          <w:color w:val="auto"/>
          <w:sz w:val="24"/>
          <w:szCs w:val="24"/>
          <w:lang w:eastAsia="zh-CN"/>
        </w:rPr>
        <w:t xml:space="preserve">为确保养护工程质量，应及时向发包人或其代表提供工程进度计划及相应的进度统计报表和报告。承包人进入施工现场前，首先与交警、路政、地方政府等部门协调后，取得相关手续后方可进入施工现场，所有协调工作由承包人自行完成，费用由承包人承担。</w:t>
      </w:r>
      <w:r/>
    </w:p>
    <w:p>
      <w:pPr>
        <w:ind w:firstLine="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  4.3</w:t>
      </w:r>
      <w:r>
        <w:rPr>
          <w:rFonts w:hint="eastAsia" w:ascii="Calibri" w:hAnsi="Calibri" w:cs="Times New Roman"/>
          <w:color w:val="auto"/>
          <w:sz w:val="24"/>
          <w:szCs w:val="24"/>
          <w:lang w:eastAsia="zh-CN"/>
        </w:rPr>
        <w:t xml:space="preserve">养护单位须配备专门的人员、车辆和设备。出现道路市政设施问题与故障，养护单位在接到通知后须在</w:t>
      </w:r>
      <w:r>
        <w:rPr>
          <w:rFonts w:hint="default" w:ascii="Calibri" w:hAnsi="Calibri" w:cs="Times New Roman"/>
          <w:color w:val="auto"/>
          <w:sz w:val="24"/>
          <w:szCs w:val="24"/>
          <w:lang w:eastAsia="zh-CN"/>
        </w:rPr>
        <w:t xml:space="preserve">2</w:t>
      </w:r>
      <w:r>
        <w:rPr>
          <w:rFonts w:hint="eastAsia" w:ascii="Calibri" w:hAnsi="Calibri" w:cs="Times New Roman"/>
          <w:color w:val="auto"/>
          <w:sz w:val="24"/>
          <w:szCs w:val="24"/>
          <w:lang w:eastAsia="zh-CN"/>
        </w:rPr>
        <w:t xml:space="preserve">小时内（恶劣天气情况下经发包人认可后可顺延）赶到事发现场，修复任务必须在接到通知</w:t>
      </w:r>
      <w:r>
        <w:rPr>
          <w:rFonts w:hint="default" w:ascii="Calibri" w:hAnsi="Calibri" w:cs="Times New Roman"/>
          <w:color w:val="auto"/>
          <w:sz w:val="24"/>
          <w:szCs w:val="24"/>
          <w:lang w:eastAsia="zh-CN"/>
        </w:rPr>
        <w:t xml:space="preserve">24</w:t>
      </w:r>
      <w:r>
        <w:rPr>
          <w:rFonts w:hint="eastAsia" w:ascii="Calibri" w:hAnsi="Calibri" w:cs="Times New Roman"/>
          <w:color w:val="auto"/>
          <w:sz w:val="24"/>
          <w:szCs w:val="24"/>
          <w:lang w:eastAsia="zh-CN"/>
        </w:rPr>
        <w:t xml:space="preserve">小时内完成。紧急抢修任务在接到通知</w:t>
      </w:r>
      <w:r>
        <w:rPr>
          <w:rFonts w:hint="default" w:ascii="Calibri" w:hAnsi="Calibri" w:cs="Times New Roman"/>
          <w:color w:val="auto"/>
          <w:sz w:val="24"/>
          <w:szCs w:val="24"/>
          <w:lang w:eastAsia="zh-CN"/>
        </w:rPr>
        <w:t xml:space="preserve">12</w:t>
      </w:r>
      <w:r>
        <w:rPr>
          <w:rFonts w:hint="eastAsia" w:ascii="Calibri" w:hAnsi="Calibri" w:cs="Times New Roman"/>
          <w:color w:val="auto"/>
          <w:sz w:val="24"/>
          <w:szCs w:val="24"/>
          <w:lang w:eastAsia="zh-CN"/>
        </w:rPr>
        <w:t xml:space="preserve">小时内完成。特殊紧急抢修任务接到通知后立即赶赴现场修复。若承包人有两次及以上未能响应，则发包人有权终止合同，并要求承包人承担因此造成的全部损失和费用。</w:t>
      </w:r>
      <w:r/>
    </w:p>
    <w:p>
      <w:pPr>
        <w:ind w:firstLine="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  4.4</w:t>
      </w:r>
      <w:r>
        <w:rPr>
          <w:rFonts w:hint="eastAsia" w:ascii="Calibri" w:hAnsi="Calibri" w:cs="Times New Roman"/>
          <w:color w:val="auto"/>
          <w:sz w:val="24"/>
          <w:szCs w:val="24"/>
          <w:lang w:eastAsia="zh-CN"/>
        </w:rPr>
        <w:t xml:space="preserve">施工中用水、用电、机具、材料等皆由承包人负责，承包人应妥善处理施工中留下的杂物，不得造成二次污染，影响路容路貌，费用已含在合同价款内。</w:t>
      </w:r>
      <w:r/>
    </w:p>
    <w:p>
      <w:pPr>
        <w:ind w:left="2" w:firstLine="0"/>
        <w:jc w:val="both"/>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  4.5</w:t>
      </w:r>
      <w:r>
        <w:rPr>
          <w:rFonts w:hint="eastAsia" w:ascii="Calibri" w:hAnsi="Calibri" w:cs="Times New Roman"/>
          <w:color w:val="auto"/>
          <w:sz w:val="24"/>
          <w:szCs w:val="24"/>
          <w:lang w:eastAsia="zh-CN"/>
        </w:rPr>
        <w:t xml:space="preserve">如发包人认为必要，承包人应为发包人有关人员提供必要之交通工具，用于质量检查与验收。</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4.6</w:t>
      </w:r>
      <w:r>
        <w:rPr>
          <w:rFonts w:hint="eastAsia" w:ascii="Times New Roman" w:hAnsi="Times New Roman" w:cs="Times New Roman"/>
          <w:color w:val="auto"/>
          <w:sz w:val="24"/>
          <w:szCs w:val="24"/>
          <w:lang w:eastAsia="zh-CN"/>
        </w:rPr>
        <w:t xml:space="preserve">更换下来的废旧设施由承包人自行处理，处理费及其相关的抵扣已包含在合同价款中。</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4.7</w:t>
      </w:r>
      <w:r>
        <w:rPr>
          <w:rFonts w:hint="eastAsia" w:ascii="Times New Roman" w:hAnsi="Times New Roman" w:cs="Times New Roman"/>
          <w:color w:val="auto"/>
          <w:sz w:val="24"/>
          <w:szCs w:val="24"/>
          <w:lang w:eastAsia="zh-CN"/>
        </w:rPr>
        <w:t xml:space="preserve">发包人在合同执行期间发出的任何书面通知，若在一周内承包人未以书面形式提出反对意见，则该通知被视为</w:t>
      </w:r>
      <w:r>
        <w:rPr>
          <w:rFonts w:hint="default" w:ascii="Times New Roman" w:hAnsi="Times New Roman" w:cs="Times New Roman"/>
          <w:color w:val="auto"/>
          <w:sz w:val="24"/>
          <w:szCs w:val="24"/>
          <w:lang w:eastAsia="zh-CN"/>
        </w:rPr>
        <w:t xml:space="preserve">乙方同意并</w:t>
      </w:r>
      <w:r>
        <w:rPr>
          <w:rFonts w:hint="eastAsia" w:ascii="Times New Roman" w:hAnsi="Times New Roman" w:cs="Times New Roman"/>
          <w:color w:val="auto"/>
          <w:sz w:val="24"/>
          <w:szCs w:val="24"/>
          <w:lang w:eastAsia="zh-CN"/>
        </w:rPr>
        <w:t xml:space="preserve">成为本合同的一部分。</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4.8</w:t>
      </w:r>
      <w:r>
        <w:rPr>
          <w:rFonts w:hint="eastAsia" w:ascii="Times New Roman" w:hAnsi="Times New Roman" w:cs="Times New Roman"/>
          <w:color w:val="auto"/>
          <w:sz w:val="24"/>
          <w:szCs w:val="24"/>
          <w:lang w:eastAsia="zh-CN"/>
        </w:rPr>
        <w:t xml:space="preserve">施工期间服从发包人或其代表的现场管理，并接受发包人的监督、检查和验收，采取切实可行的措施，确保按期完成发包人委托的施工任务，并保证达到发包人要求的质量等级。</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4.9</w:t>
      </w:r>
      <w:r>
        <w:rPr>
          <w:rFonts w:hint="eastAsia" w:ascii="Times New Roman" w:hAnsi="Times New Roman" w:cs="Times New Roman"/>
          <w:color w:val="auto"/>
          <w:sz w:val="24"/>
          <w:szCs w:val="24"/>
          <w:lang w:eastAsia="zh-CN"/>
        </w:rPr>
        <w:t xml:space="preserve">承包人在合同期内应保持随时履行本合同的技术能力，做到在无锡市锡山区鹅湖镇有固定的办公地点及人员、设备并保持基本稳定。</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4.10</w:t>
      </w:r>
      <w:r>
        <w:rPr>
          <w:rFonts w:hint="eastAsia" w:ascii="Times New Roman" w:hAnsi="Times New Roman" w:cs="Times New Roman"/>
          <w:color w:val="auto"/>
          <w:sz w:val="24"/>
          <w:szCs w:val="24"/>
          <w:lang w:eastAsia="zh-CN"/>
        </w:rPr>
        <w:t xml:space="preserve">应有完备的原材料及施工自检资料，报验资料和计量资料及时报发包人审核。项目结束后按发包人要求提交相关资料和决算（一式三份）及相应的电子文档一份，并配合发包人进行验收。</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4.11</w:t>
      </w:r>
      <w:r>
        <w:rPr>
          <w:rFonts w:hint="eastAsia" w:ascii="Times New Roman" w:hAnsi="Times New Roman" w:cs="Times New Roman"/>
          <w:color w:val="auto"/>
          <w:sz w:val="24"/>
          <w:szCs w:val="24"/>
          <w:lang w:eastAsia="zh-CN"/>
        </w:rPr>
        <w:t xml:space="preserve">严格遵守工程建设安全生产的有关规定，严格按照安全标准施工，采取必要的安全防护措施并对施工人员进行安全生产教育和管理；健全组织制度，指定主要领导负责安全工作，确保作业人员和车辆、设备的安全。</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承包人上路作业应按规定办理相关手续，并服从交警、路政部门的管理；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施工设备应整齐地停放在紧急停车带内，不得侵占行车道，并按规定设置相应的警示和隔离标志。</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承包人在施工过程中发生的任何交通、生产事故造成财产损失或人员伤亡的，以及与其他第三方发生的任何纠纷或事故，</w:t>
      </w:r>
      <w:r>
        <w:rPr>
          <w:rFonts w:hint="eastAsia" w:ascii="宋体" w:hAnsi="Courier New" w:cs="Times New Roman"/>
          <w:color w:val="auto"/>
          <w:sz w:val="24"/>
          <w:szCs w:val="24"/>
          <w:u w:val="single"/>
          <w:lang w:eastAsia="zh-CN"/>
        </w:rPr>
        <w:t xml:space="preserve">一切责任和赔偿由承包人承担（包括但不限于律师费、诉讼费、鉴定费、差旅费、人员工资损失等）</w:t>
      </w:r>
      <w:r>
        <w:rPr>
          <w:rFonts w:hint="eastAsia" w:ascii="Times New Roman" w:hAnsi="Times New Roman" w:cs="Times New Roman"/>
          <w:color w:val="auto"/>
          <w:sz w:val="24"/>
          <w:szCs w:val="24"/>
          <w:lang w:eastAsia="zh-CN"/>
        </w:rPr>
        <w:t xml:space="preserve">。</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4.12</w:t>
      </w:r>
      <w:r>
        <w:rPr>
          <w:rFonts w:hint="eastAsia" w:ascii="Times New Roman" w:hAnsi="Times New Roman" w:cs="Times New Roman"/>
          <w:color w:val="auto"/>
          <w:sz w:val="24"/>
          <w:szCs w:val="24"/>
          <w:lang w:eastAsia="zh-CN"/>
        </w:rPr>
        <w:t xml:space="preserve">整个施工期间，承包人应对本合同工作的承包人人员投保意外伤害险；承包人还应为其为完成本合同的设备、车辆购买财产保险，投保金额应足以现场重置上述设备。办理保险的一切费用均由承包人承担，并已包括在本合同项目量清单价及总额价中。发包人不单独支付。</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4.13</w:t>
      </w:r>
      <w:r>
        <w:rPr>
          <w:rFonts w:hint="eastAsia" w:ascii="Times New Roman" w:hAnsi="Times New Roman" w:cs="Times New Roman"/>
          <w:color w:val="auto"/>
          <w:sz w:val="24"/>
          <w:szCs w:val="24"/>
          <w:lang w:eastAsia="zh-CN"/>
        </w:rPr>
        <w:t xml:space="preserve">遵守《江苏省公路条例》等有关规定，服从交警、路政部门的管理，自觉保护施工公路路产；遵守地方政府和有关部门对施工场地交通和施工噪音等管理规定，否则将承担由此造成的有权部门的处罚。</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承包人负责施工现场的环境保护工作，保证施工现场环境符合有关规定，加强对作业人员的环境保护意识教育。施工废料按照发包人指定的堆放点集中堆放，任何施工及生活垃圾必须妥善处理，不得抛洒在公路用地界内，在施工中应加强设备和材料的管理，不得抛、洒、滴、漏污染路面，否则发包人或其代表有权对承包人进行经济处罚，按实际污染面积收取每平方米</w:t>
      </w:r>
      <w:r>
        <w:rPr>
          <w:rFonts w:hint="default" w:ascii="Times New Roman" w:hAnsi="Times New Roman" w:cs="Times New Roman"/>
          <w:color w:val="auto"/>
          <w:sz w:val="24"/>
          <w:szCs w:val="24"/>
          <w:lang w:eastAsia="zh-CN"/>
        </w:rPr>
        <w:t xml:space="preserve">100</w:t>
      </w:r>
      <w:r>
        <w:rPr>
          <w:rFonts w:hint="eastAsia" w:ascii="Times New Roman" w:hAnsi="Times New Roman" w:cs="Times New Roman"/>
          <w:color w:val="auto"/>
          <w:sz w:val="24"/>
          <w:szCs w:val="24"/>
          <w:lang w:eastAsia="zh-CN"/>
        </w:rPr>
        <w:t xml:space="preserve">元违约金。</w:t>
      </w:r>
      <w:r/>
    </w:p>
    <w:p>
      <w:pPr>
        <w:ind w:firstLine="439"/>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4.14</w:t>
      </w:r>
      <w:r>
        <w:rPr>
          <w:rFonts w:hint="eastAsia" w:ascii="Times New Roman" w:hAnsi="Times New Roman" w:cs="Times New Roman"/>
          <w:color w:val="auto"/>
          <w:sz w:val="24"/>
          <w:szCs w:val="24"/>
          <w:lang w:eastAsia="zh-CN"/>
        </w:rPr>
        <w:t xml:space="preserve">接受发包人及相关部门考核，并配合发包人进行的综合考评。</w:t>
      </w:r>
      <w:r/>
    </w:p>
    <w:p>
      <w:pPr>
        <w:ind w:firstLine="439"/>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4.15</w:t>
      </w:r>
      <w:r>
        <w:rPr>
          <w:rFonts w:hint="eastAsia" w:ascii="Times New Roman" w:hAnsi="Times New Roman" w:cs="Times New Roman"/>
          <w:color w:val="auto"/>
          <w:sz w:val="24"/>
          <w:szCs w:val="24"/>
          <w:lang w:eastAsia="zh-CN"/>
        </w:rPr>
        <w:t xml:space="preserve">双方约定承包人应做的其他工作。</w:t>
      </w:r>
      <w:r/>
    </w:p>
    <w:p>
      <w:pPr>
        <w:ind w:firstLine="20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5</w:t>
      </w:r>
      <w:r>
        <w:rPr>
          <w:rFonts w:hint="eastAsia" w:ascii="Times New Roman" w:hAnsi="Times New Roman" w:cs="Times New Roman"/>
          <w:b/>
          <w:color w:val="auto"/>
          <w:sz w:val="24"/>
          <w:szCs w:val="24"/>
          <w:lang w:eastAsia="zh-CN"/>
        </w:rPr>
        <w:t xml:space="preserve">、对项目负责人的管理</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5.1</w:t>
      </w:r>
      <w:r>
        <w:rPr>
          <w:rFonts w:hint="eastAsia" w:ascii="宋体" w:hAnsi="Courier New" w:cs="Times New Roman"/>
          <w:color w:val="auto"/>
          <w:sz w:val="24"/>
          <w:szCs w:val="24"/>
          <w:lang w:eastAsia="zh-CN"/>
        </w:rPr>
        <w:t xml:space="preserve">承包人在投标文件中承诺的本项目的项目负责人应在规定的时间进场开展本项目，不得兼任参加其他项目，</w:t>
      </w:r>
      <w:r>
        <w:rPr>
          <w:rFonts w:hint="eastAsia" w:ascii="Times New Roman" w:hAnsi="Times New Roman" w:cs="Times New Roman"/>
          <w:color w:val="auto"/>
          <w:sz w:val="24"/>
          <w:szCs w:val="24"/>
          <w:lang w:eastAsia="zh-CN"/>
        </w:rPr>
        <w:t xml:space="preserve">未事先征得发包人书面同意，承包人不得擅自更换项目负责人，但发包人有权根据项目实施情况要求承包人更换项目负责人，对此，承包人不得拒绝。</w:t>
      </w:r>
      <w:r/>
    </w:p>
    <w:p>
      <w:pPr>
        <w:ind w:firstLine="20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6</w:t>
      </w:r>
      <w:r>
        <w:rPr>
          <w:rFonts w:hint="eastAsia" w:ascii="Times New Roman" w:hAnsi="Times New Roman" w:cs="Times New Roman"/>
          <w:b/>
          <w:color w:val="auto"/>
          <w:sz w:val="24"/>
          <w:szCs w:val="24"/>
          <w:lang w:eastAsia="zh-CN"/>
        </w:rPr>
        <w:t xml:space="preserve">、检查和返工</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6.1</w:t>
      </w:r>
      <w:r>
        <w:rPr>
          <w:rFonts w:hint="eastAsia" w:ascii="Times New Roman" w:hAnsi="Times New Roman" w:cs="Times New Roman"/>
          <w:color w:val="auto"/>
          <w:sz w:val="24"/>
          <w:szCs w:val="24"/>
          <w:lang w:eastAsia="zh-CN"/>
        </w:rPr>
        <w:t xml:space="preserve">承包人应认真按照标准、规范的要求接受业主及其委派人员的检查检验，并为检查检验提供便利条件，发现由于承包人原因引起的质量问题，发包人有权要求承包人修理或者返工直至达到合同约定的质量标准。承包人承担责任和由此发生的费用，赔偿发包人因质量问题遭受的有关损失。</w:t>
      </w:r>
      <w:r/>
    </w:p>
    <w:p>
      <w:pPr>
        <w:ind w:firstLine="20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7</w:t>
      </w:r>
      <w:r>
        <w:rPr>
          <w:rFonts w:hint="eastAsia" w:ascii="Times New Roman" w:hAnsi="Times New Roman" w:cs="Times New Roman"/>
          <w:b/>
          <w:color w:val="auto"/>
          <w:sz w:val="24"/>
          <w:szCs w:val="24"/>
          <w:lang w:eastAsia="zh-CN"/>
        </w:rPr>
        <w:t xml:space="preserve">、质量控制</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7.1</w:t>
      </w:r>
      <w:r>
        <w:rPr>
          <w:rFonts w:hint="eastAsia" w:ascii="Times New Roman" w:hAnsi="Times New Roman" w:cs="Times New Roman"/>
          <w:color w:val="auto"/>
          <w:sz w:val="24"/>
          <w:szCs w:val="24"/>
          <w:lang w:eastAsia="zh-CN"/>
        </w:rPr>
        <w:t xml:space="preserve">承包人应严格按照招标文件《项目要求和有关说明》中质量要求等有关技术规范、规定及业主下发的工作要求组织实施，加强质量全过程控制。</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7.2</w:t>
      </w:r>
      <w:r>
        <w:rPr>
          <w:rFonts w:hint="eastAsia" w:ascii="Times New Roman" w:hAnsi="Times New Roman" w:cs="Times New Roman"/>
          <w:color w:val="auto"/>
          <w:sz w:val="24"/>
          <w:szCs w:val="24"/>
          <w:lang w:eastAsia="zh-CN"/>
        </w:rPr>
        <w:t xml:space="preserve">业主按照招标文件《项目要求和有关说明》中质量要求等规范和规定，对承包人的养护质量进行定期或不定期的监督检查，对于存在的问题，由承包人限期整改，整改情况也作为月度养护经费支付依据。</w:t>
      </w:r>
      <w:r/>
    </w:p>
    <w:p>
      <w:pPr>
        <w:ind w:firstLine="590"/>
        <w:jc w:val="center"/>
        <w:spacing w:line="360" w:lineRule="auto"/>
        <w:widowControl w:val="off"/>
        <w:rPr>
          <w:rFonts w:hint="default" w:ascii="Times New Roman" w:hAnsi="Times New Roman" w:cs="Times New Roman"/>
          <w:b/>
          <w:color w:val="auto"/>
          <w:sz w:val="24"/>
          <w:szCs w:val="24"/>
          <w:lang w:eastAsia="zh-CN"/>
        </w:rPr>
      </w:pPr>
      <w:r>
        <w:rPr>
          <w:rFonts w:hint="eastAsia" w:ascii="Times New Roman" w:hAnsi="Times New Roman" w:cs="Times New Roman"/>
          <w:b/>
          <w:color w:val="auto"/>
          <w:sz w:val="24"/>
          <w:szCs w:val="24"/>
          <w:lang w:eastAsia="zh-CN"/>
        </w:rPr>
        <w:t xml:space="preserve">合同价款与支付</w:t>
      </w:r>
      <w:r/>
    </w:p>
    <w:p>
      <w:pPr>
        <w:ind w:firstLine="20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8</w:t>
      </w:r>
      <w:r>
        <w:rPr>
          <w:rFonts w:hint="eastAsia" w:ascii="Times New Roman" w:hAnsi="Times New Roman" w:cs="Times New Roman"/>
          <w:b/>
          <w:color w:val="auto"/>
          <w:sz w:val="24"/>
          <w:szCs w:val="24"/>
          <w:lang w:eastAsia="zh-CN"/>
        </w:rPr>
        <w:t xml:space="preserve">、合同价款及调整</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8.1</w:t>
      </w:r>
      <w:r>
        <w:rPr>
          <w:rFonts w:hint="eastAsia" w:ascii="Times New Roman" w:hAnsi="Times New Roman" w:cs="Times New Roman"/>
          <w:color w:val="auto"/>
          <w:sz w:val="24"/>
          <w:szCs w:val="24"/>
          <w:lang w:eastAsia="zh-CN"/>
        </w:rPr>
        <w:t xml:space="preserve">本合同采用固定单价承包合同，合同价款中已包括承包人承担本合同项目全部所需的所有设备费、劳务费、管理费、利润以及合同明显或暗示的所有一般风险、责任和义务费用。承包人已充分考虑价格上涨、政策性调整等一切因素，合同协议书一经签订，除合同另有规定外，合同单价一概不予调整。</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8.2</w:t>
      </w:r>
      <w:r>
        <w:rPr>
          <w:rFonts w:hint="eastAsia" w:ascii="Times New Roman" w:hAnsi="Times New Roman" w:cs="Times New Roman"/>
          <w:color w:val="auto"/>
          <w:sz w:val="24"/>
          <w:szCs w:val="24"/>
          <w:lang w:eastAsia="zh-CN"/>
        </w:rPr>
        <w:t xml:space="preserve">因养护项目的不确定性，养护数量难以预计，招标时的工程量为暂定数量，仅作为各投标单位计算投标报价使用，价格为综合单价，具体数量按实际情况结算。养护期间如有变更，报价中有综合单价的按报价中的综合单价执行；而工程量清单中未包含变更工程的单价时，若工程量清单漏项或甲方指令或经甲方同意的变更引起新的工程量清单项目，其相应综合单价由乙方提出，经审计审核确认后作为结算依据。</w:t>
      </w:r>
      <w:r/>
    </w:p>
    <w:p>
      <w:pPr>
        <w:ind w:firstLine="439"/>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8.2.1</w:t>
      </w:r>
      <w:r>
        <w:rPr>
          <w:rFonts w:hint="eastAsia" w:ascii="Times New Roman" w:hAnsi="Times New Roman" w:cs="Times New Roman"/>
          <w:color w:val="auto"/>
          <w:sz w:val="24"/>
          <w:szCs w:val="24"/>
          <w:lang w:eastAsia="zh-CN"/>
        </w:rPr>
        <w:t xml:space="preserve">本次招标决算审计时总费用不得超过</w:t>
      </w:r>
      <w:r>
        <w:rPr>
          <w:rFonts w:hint="eastAsia" w:ascii="宋体" w:hAnsi="Courier New" w:cs="Times New Roman"/>
          <w:color w:val="auto"/>
          <w:sz w:val="24"/>
          <w:szCs w:val="20"/>
          <w:lang w:eastAsia="zh-CN"/>
        </w:rPr>
        <w:t xml:space="preserve">最高限价</w:t>
      </w:r>
      <w:r>
        <w:rPr>
          <w:rFonts w:hint="eastAsia" w:ascii="Times New Roman" w:hAnsi="Times New Roman" w:cs="Times New Roman"/>
          <w:color w:val="auto"/>
          <w:sz w:val="24"/>
          <w:szCs w:val="24"/>
          <w:lang w:eastAsia="zh-CN"/>
        </w:rPr>
        <w:t xml:space="preserve">，决算审计以财政审计为准；</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8.2.2</w:t>
      </w:r>
      <w:r>
        <w:rPr>
          <w:rFonts w:hint="eastAsia" w:ascii="Times New Roman" w:hAnsi="Times New Roman" w:cs="Times New Roman"/>
          <w:color w:val="auto"/>
          <w:sz w:val="24"/>
          <w:szCs w:val="24"/>
          <w:lang w:eastAsia="zh-CN"/>
        </w:rPr>
        <w:t xml:space="preserve">决算审计时单项养护量超过招标养护量</w:t>
      </w:r>
      <w:r>
        <w:rPr>
          <w:rFonts w:hint="default" w:ascii="Times New Roman" w:hAnsi="Times New Roman" w:cs="Times New Roman"/>
          <w:color w:val="auto"/>
          <w:sz w:val="24"/>
          <w:szCs w:val="24"/>
          <w:lang w:eastAsia="zh-CN"/>
        </w:rPr>
        <w:t xml:space="preserve">50%</w:t>
      </w:r>
      <w:r>
        <w:rPr>
          <w:rFonts w:hint="eastAsia" w:ascii="Times New Roman" w:hAnsi="Times New Roman" w:cs="Times New Roman"/>
          <w:color w:val="auto"/>
          <w:sz w:val="24"/>
          <w:szCs w:val="24"/>
          <w:lang w:eastAsia="zh-CN"/>
        </w:rPr>
        <w:t xml:space="preserve">以内按中标单价按时调整，超过</w:t>
      </w:r>
      <w:r>
        <w:rPr>
          <w:rFonts w:hint="default" w:ascii="Times New Roman" w:hAnsi="Times New Roman" w:cs="Times New Roman"/>
          <w:color w:val="auto"/>
          <w:sz w:val="24"/>
          <w:szCs w:val="24"/>
          <w:lang w:eastAsia="zh-CN"/>
        </w:rPr>
        <w:t xml:space="preserve">50%</w:t>
      </w:r>
      <w:r>
        <w:rPr>
          <w:rFonts w:hint="eastAsia" w:ascii="Times New Roman" w:hAnsi="Times New Roman" w:cs="Times New Roman"/>
          <w:color w:val="auto"/>
          <w:sz w:val="24"/>
          <w:szCs w:val="24"/>
          <w:lang w:eastAsia="zh-CN"/>
        </w:rPr>
        <w:t xml:space="preserve">以外按财政审计为准。</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8.3</w:t>
      </w:r>
      <w:r>
        <w:rPr>
          <w:rFonts w:hint="eastAsia" w:ascii="Times New Roman" w:hAnsi="Times New Roman" w:cs="Times New Roman"/>
          <w:color w:val="auto"/>
          <w:sz w:val="24"/>
          <w:szCs w:val="24"/>
          <w:lang w:eastAsia="zh-CN"/>
        </w:rPr>
        <w:t xml:space="preserve">合同价款在合同协议书内约定后，任何一方不得擅自改变。协议书另有约定或发生下列情况之一的可作调整。</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w:t>
      </w:r>
      <w:r>
        <w:rPr>
          <w:rFonts w:hint="default" w:ascii="Times New Roman" w:hAnsi="Times New Roman" w:cs="Times New Roman"/>
          <w:color w:val="auto"/>
          <w:sz w:val="24"/>
          <w:szCs w:val="24"/>
          <w:lang w:eastAsia="zh-CN"/>
        </w:rPr>
        <w:t xml:space="preserve">1</w:t>
      </w:r>
      <w:r>
        <w:rPr>
          <w:rFonts w:hint="eastAsia" w:ascii="Times New Roman" w:hAnsi="Times New Roman" w:cs="Times New Roman"/>
          <w:color w:val="auto"/>
          <w:sz w:val="24"/>
          <w:szCs w:val="24"/>
          <w:lang w:eastAsia="zh-CN"/>
        </w:rPr>
        <w:t xml:space="preserve">）发包人确认的养护量增减；</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w:t>
      </w:r>
      <w:r>
        <w:rPr>
          <w:rFonts w:hint="default" w:ascii="Times New Roman" w:hAnsi="Times New Roman" w:cs="Times New Roman"/>
          <w:color w:val="auto"/>
          <w:sz w:val="24"/>
          <w:szCs w:val="24"/>
          <w:lang w:eastAsia="zh-CN"/>
        </w:rPr>
        <w:t xml:space="preserve">2</w:t>
      </w:r>
      <w:r>
        <w:rPr>
          <w:rFonts w:hint="eastAsia" w:ascii="Times New Roman" w:hAnsi="Times New Roman" w:cs="Times New Roman"/>
          <w:color w:val="auto"/>
          <w:sz w:val="24"/>
          <w:szCs w:val="24"/>
          <w:lang w:eastAsia="zh-CN"/>
        </w:rPr>
        <w:t xml:space="preserve">）合同约定的其他增减或调整。</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承包人应在上述情况发生后</w:t>
      </w:r>
      <w:r>
        <w:rPr>
          <w:rFonts w:hint="default" w:ascii="Times New Roman" w:hAnsi="Times New Roman" w:cs="Times New Roman"/>
          <w:color w:val="auto"/>
          <w:sz w:val="24"/>
          <w:szCs w:val="24"/>
          <w:lang w:eastAsia="zh-CN"/>
        </w:rPr>
        <w:t xml:space="preserve">7</w:t>
      </w:r>
      <w:r>
        <w:rPr>
          <w:rFonts w:hint="eastAsia" w:ascii="Times New Roman" w:hAnsi="Times New Roman" w:cs="Times New Roman"/>
          <w:color w:val="auto"/>
          <w:sz w:val="24"/>
          <w:szCs w:val="24"/>
          <w:lang w:eastAsia="zh-CN"/>
        </w:rPr>
        <w:t xml:space="preserve">天内，将调整的原因、金额以书面形式通知发包人</w:t>
      </w:r>
      <w:r>
        <w:rPr>
          <w:rFonts w:hint="eastAsia" w:cs="Times New Roman"/>
          <w:color w:val="auto"/>
          <w:sz w:val="24"/>
          <w:szCs w:val="24"/>
          <w:lang w:eastAsia="zh-CN"/>
        </w:rPr>
        <w:t xml:space="preserve">，经</w:t>
      </w:r>
      <w:r>
        <w:rPr>
          <w:rFonts w:hint="eastAsia" w:ascii="Times New Roman" w:hAnsi="Times New Roman" w:cs="Times New Roman"/>
          <w:color w:val="auto"/>
          <w:sz w:val="24"/>
          <w:szCs w:val="24"/>
          <w:lang w:eastAsia="zh-CN"/>
        </w:rPr>
        <w:t xml:space="preserve">发包人审查批准后作为结算依据。</w:t>
      </w:r>
      <w:r/>
    </w:p>
    <w:p>
      <w:pPr>
        <w:ind w:firstLine="20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9</w:t>
      </w:r>
      <w:r>
        <w:rPr>
          <w:rFonts w:hint="eastAsia" w:ascii="Times New Roman" w:hAnsi="Times New Roman" w:cs="Times New Roman"/>
          <w:b/>
          <w:color w:val="auto"/>
          <w:sz w:val="24"/>
          <w:szCs w:val="24"/>
          <w:lang w:eastAsia="zh-CN"/>
        </w:rPr>
        <w:t xml:space="preserve">、养护服务费支付</w:t>
      </w:r>
      <w:r/>
    </w:p>
    <w:p>
      <w:pPr>
        <w:ind w:firstLine="482"/>
        <w:jc w:val="left"/>
        <w:keepLines w:val="0"/>
        <w:keepNext w:val="0"/>
        <w:pageBreakBefore w:val="0"/>
        <w:spacing w:line="360" w:lineRule="auto"/>
        <w:widowControl w:val="off"/>
        <w:rPr>
          <w:rFonts w:hint="default" w:ascii="Times New Roman" w:hAnsi="Times New Roman" w:cs="Times New Roman"/>
          <w:color w:val="auto"/>
          <w:sz w:val="24"/>
          <w:szCs w:val="20"/>
          <w:lang w:eastAsia="zh-CN"/>
        </w:rPr>
      </w:pPr>
      <w:r>
        <w:rPr>
          <w:rFonts w:hint="eastAsia" w:ascii="Times New Roman" w:hAnsi="Times New Roman" w:cs="Times New Roman"/>
          <w:color w:val="auto"/>
          <w:sz w:val="24"/>
          <w:szCs w:val="20"/>
          <w:lang w:eastAsia="zh-CN"/>
        </w:rPr>
        <w:t xml:space="preserve">9.1本合同款按月计量，每季度结算，每季度支付一次，具体方式如下：在双方签订合同协议书后支付合同价10%，承包人在满足发包人各项考核及检查标准的情况下，每季度支付至该季度实际发生工作量金额的60%，支付时如未完成则按60%比例支付；待完成且乙方与新接管单位完成管理交接（若有）后，再支付至100%。</w:t>
      </w:r>
      <w:r/>
    </w:p>
    <w:p>
      <w:pPr>
        <w:ind w:firstLine="482"/>
        <w:jc w:val="both"/>
        <w:keepLines w:val="0"/>
        <w:keepNext w:val="0"/>
        <w:pageBreakBefore w:val="0"/>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9.2</w:t>
      </w:r>
      <w:r>
        <w:rPr>
          <w:rFonts w:hint="eastAsia" w:ascii="Times New Roman" w:hAnsi="Times New Roman" w:cs="Times New Roman"/>
          <w:color w:val="auto"/>
          <w:sz w:val="24"/>
          <w:szCs w:val="24"/>
          <w:lang w:eastAsia="zh-CN"/>
        </w:rPr>
        <w:t xml:space="preserve">每月度末发包人对承包人进行综合考评，每月度按综合考评成绩以及以下规定核定该月度服务费。</w:t>
      </w:r>
      <w:r/>
    </w:p>
    <w:p>
      <w:pPr>
        <w:ind w:right="46" w:firstLine="482"/>
        <w:jc w:val="both"/>
        <w:keepLines w:val="0"/>
        <w:keepNext w:val="0"/>
        <w:pageBreakBefore w:val="0"/>
        <w:spacing w:line="360" w:lineRule="auto"/>
        <w:widowControl w:val="off"/>
        <w:rPr>
          <w:rFonts w:hint="default" w:ascii="Calibri" w:hAnsi="Calibri" w:cs="Times New Roman"/>
          <w:color w:val="auto"/>
          <w:sz w:val="24"/>
          <w:szCs w:val="24"/>
          <w:lang w:eastAsia="zh-CN"/>
        </w:rPr>
      </w:pPr>
      <w:r>
        <w:rPr>
          <w:rFonts w:hint="default" w:ascii="Calibri" w:hAnsi="Calibri" w:cs="Times New Roman"/>
          <w:color w:val="auto"/>
          <w:sz w:val="24"/>
          <w:szCs w:val="24"/>
          <w:lang w:eastAsia="zh-CN"/>
        </w:rPr>
        <w:t xml:space="preserve">9.3</w:t>
      </w:r>
      <w:r>
        <w:rPr>
          <w:rFonts w:hint="eastAsia" w:ascii="Calibri" w:hAnsi="Calibri" w:cs="Times New Roman"/>
          <w:color w:val="auto"/>
          <w:sz w:val="24"/>
          <w:szCs w:val="24"/>
          <w:lang w:eastAsia="zh-CN"/>
        </w:rPr>
        <w:t xml:space="preserve">月度考评得分：</w:t>
      </w:r>
      <w:r>
        <w:rPr>
          <w:rFonts w:hint="default" w:ascii="Calibri" w:hAnsi="Calibri" w:cs="Times New Roman"/>
          <w:color w:val="auto"/>
          <w:sz w:val="24"/>
          <w:szCs w:val="24"/>
          <w:lang w:eastAsia="zh-CN"/>
        </w:rPr>
        <w:t xml:space="preserve">1.</w:t>
      </w:r>
      <w:r>
        <w:rPr>
          <w:rFonts w:hint="eastAsia" w:ascii="Calibri" w:hAnsi="Calibri" w:cs="Times New Roman"/>
          <w:color w:val="auto"/>
          <w:sz w:val="24"/>
          <w:szCs w:val="24"/>
          <w:lang w:eastAsia="zh-CN"/>
        </w:rPr>
        <w:t xml:space="preserve">作业经费下拨金额与当月度检查评分情况挂钩。</w:t>
      </w:r>
      <w:r>
        <w:rPr>
          <w:rFonts w:hint="eastAsia" w:ascii="Calibri" w:hAnsi="Calibri" w:cs="Times New Roman"/>
          <w:color w:val="auto"/>
          <w:sz w:val="24"/>
          <w:szCs w:val="20"/>
          <w:lang w:eastAsia="zh-CN"/>
        </w:rPr>
        <w:t xml:space="preserve">每月度考核以</w:t>
      </w:r>
      <w:r>
        <w:rPr>
          <w:rFonts w:hint="default" w:ascii="Calibri" w:hAnsi="Calibri" w:cs="Times New Roman"/>
          <w:color w:val="auto"/>
          <w:sz w:val="24"/>
          <w:szCs w:val="20"/>
          <w:lang w:eastAsia="zh-CN"/>
        </w:rPr>
        <w:t xml:space="preserve">100</w:t>
      </w:r>
      <w:r>
        <w:rPr>
          <w:rFonts w:hint="eastAsia" w:ascii="Calibri" w:hAnsi="Calibri" w:cs="Times New Roman"/>
          <w:color w:val="auto"/>
          <w:sz w:val="24"/>
          <w:szCs w:val="20"/>
          <w:lang w:eastAsia="zh-CN"/>
        </w:rPr>
        <w:t xml:space="preserve">分为满分，</w:t>
      </w:r>
      <w:r>
        <w:rPr>
          <w:rFonts w:hint="default" w:ascii="Calibri" w:hAnsi="Calibri" w:cs="Times New Roman"/>
          <w:color w:val="auto"/>
          <w:sz w:val="24"/>
          <w:szCs w:val="20"/>
          <w:lang w:eastAsia="zh-CN"/>
        </w:rPr>
        <w:t xml:space="preserve">90</w:t>
      </w:r>
      <w:r>
        <w:rPr>
          <w:rFonts w:hint="eastAsia" w:ascii="Calibri" w:hAnsi="Calibri" w:cs="Times New Roman"/>
          <w:color w:val="auto"/>
          <w:sz w:val="24"/>
          <w:szCs w:val="20"/>
          <w:lang w:eastAsia="zh-CN"/>
        </w:rPr>
        <w:t xml:space="preserve">分（含90分）以上的不扣月度作业经费；</w:t>
      </w:r>
      <w:r>
        <w:rPr>
          <w:rFonts w:hint="default" w:ascii="Calibri" w:hAnsi="Calibri" w:cs="Times New Roman"/>
          <w:color w:val="auto"/>
          <w:sz w:val="24"/>
          <w:szCs w:val="20"/>
          <w:lang w:eastAsia="zh-CN"/>
        </w:rPr>
        <w:t xml:space="preserve">90</w:t>
      </w:r>
      <w:r>
        <w:rPr>
          <w:rFonts w:hint="eastAsia" w:ascii="Calibri" w:hAnsi="Calibri" w:cs="Times New Roman"/>
          <w:color w:val="auto"/>
          <w:sz w:val="24"/>
          <w:szCs w:val="20"/>
          <w:lang w:eastAsia="zh-CN"/>
        </w:rPr>
        <w:t xml:space="preserve">分（不含90分）以下的，每少</w:t>
      </w:r>
      <w:r>
        <w:rPr>
          <w:rFonts w:hint="default" w:ascii="Calibri" w:hAnsi="Calibri" w:cs="Times New Roman"/>
          <w:color w:val="auto"/>
          <w:sz w:val="24"/>
          <w:szCs w:val="20"/>
          <w:lang w:eastAsia="zh-CN"/>
        </w:rPr>
        <w:t xml:space="preserve">1</w:t>
      </w:r>
      <w:r>
        <w:rPr>
          <w:rFonts w:hint="eastAsia" w:ascii="Calibri" w:hAnsi="Calibri" w:cs="Times New Roman"/>
          <w:color w:val="auto"/>
          <w:sz w:val="24"/>
          <w:szCs w:val="20"/>
          <w:lang w:eastAsia="zh-CN"/>
        </w:rPr>
        <w:t xml:space="preserve">分，扣当月度养护款</w:t>
      </w:r>
      <w:r>
        <w:rPr>
          <w:rFonts w:hint="default" w:ascii="Calibri" w:hAnsi="Calibri" w:cs="Times New Roman"/>
          <w:color w:val="auto"/>
          <w:sz w:val="24"/>
          <w:szCs w:val="20"/>
          <w:lang w:eastAsia="zh-CN"/>
        </w:rPr>
        <w:t xml:space="preserve">500</w:t>
      </w:r>
      <w:r>
        <w:rPr>
          <w:rFonts w:hint="eastAsia" w:ascii="Calibri" w:hAnsi="Calibri" w:cs="Times New Roman"/>
          <w:color w:val="auto"/>
          <w:sz w:val="24"/>
          <w:szCs w:val="20"/>
          <w:lang w:eastAsia="zh-CN"/>
        </w:rPr>
        <w:t xml:space="preserve">元，以此类推。</w:t>
      </w:r>
      <w:r>
        <w:rPr>
          <w:rFonts w:hint="default" w:ascii="Calibri" w:hAnsi="Calibri" w:cs="Times New Roman"/>
          <w:color w:val="auto"/>
          <w:sz w:val="24"/>
          <w:szCs w:val="24"/>
          <w:lang w:eastAsia="zh-CN"/>
        </w:rPr>
        <w:t xml:space="preserve">2.</w:t>
      </w:r>
      <w:r>
        <w:rPr>
          <w:rFonts w:hint="eastAsia" w:ascii="Calibri" w:hAnsi="Calibri" w:cs="Times New Roman"/>
          <w:color w:val="auto"/>
          <w:sz w:val="24"/>
          <w:szCs w:val="24"/>
          <w:highlight w:val="none"/>
          <w:lang w:eastAsia="zh-CN"/>
        </w:rPr>
        <w:t xml:space="preserve">累计</w:t>
      </w:r>
      <w:r>
        <w:rPr>
          <w:rFonts w:hint="eastAsia" w:ascii="Calibri" w:hAnsi="Calibri" w:cs="Times New Roman"/>
          <w:color w:val="auto"/>
          <w:sz w:val="24"/>
          <w:szCs w:val="24"/>
          <w:lang w:eastAsia="zh-CN"/>
        </w:rPr>
        <w:t xml:space="preserve">两次考核低于</w:t>
      </w:r>
      <w:r>
        <w:rPr>
          <w:rFonts w:hint="default" w:ascii="Calibri" w:hAnsi="Calibri" w:cs="Times New Roman"/>
          <w:color w:val="auto"/>
          <w:sz w:val="24"/>
          <w:szCs w:val="24"/>
          <w:lang w:eastAsia="zh-CN"/>
        </w:rPr>
        <w:t xml:space="preserve">70</w:t>
      </w:r>
      <w:r>
        <w:rPr>
          <w:rFonts w:hint="eastAsia" w:ascii="Calibri" w:hAnsi="Calibri" w:cs="Times New Roman"/>
          <w:color w:val="auto"/>
          <w:sz w:val="24"/>
          <w:szCs w:val="24"/>
          <w:lang w:eastAsia="zh-CN"/>
        </w:rPr>
        <w:t xml:space="preserve">分的（出现一次时，发放书面警告通知），发包人有权终止本合同。</w:t>
      </w:r>
      <w:r>
        <w:rPr>
          <w:rFonts w:hint="default" w:ascii="Calibri" w:hAnsi="Calibri" w:cs="Times New Roman"/>
          <w:color w:val="auto"/>
          <w:sz w:val="24"/>
          <w:szCs w:val="24"/>
          <w:lang w:eastAsia="zh-CN"/>
        </w:rPr>
        <w:t xml:space="preserve">3.</w:t>
      </w:r>
      <w:r>
        <w:rPr>
          <w:rFonts w:hint="eastAsia" w:ascii="Calibri" w:hAnsi="Calibri" w:cs="Times New Roman"/>
          <w:color w:val="auto"/>
          <w:sz w:val="24"/>
          <w:szCs w:val="24"/>
          <w:lang w:eastAsia="zh-CN"/>
        </w:rPr>
        <w:t xml:space="preserve">发包人有权根据平时检查发现的质量、安全等问题直接予以养护单位</w:t>
      </w:r>
      <w:r>
        <w:rPr>
          <w:rFonts w:hint="default" w:ascii="Calibri" w:hAnsi="Calibri" w:cs="Times New Roman"/>
          <w:color w:val="auto"/>
          <w:sz w:val="24"/>
          <w:szCs w:val="24"/>
          <w:lang w:eastAsia="zh-CN"/>
        </w:rPr>
        <w:t xml:space="preserve">5000</w:t>
      </w:r>
      <w:r>
        <w:rPr>
          <w:rFonts w:hint="eastAsia" w:ascii="Calibri" w:hAnsi="Calibri" w:cs="Times New Roman"/>
          <w:color w:val="auto"/>
          <w:sz w:val="24"/>
          <w:szCs w:val="24"/>
          <w:lang w:eastAsia="zh-CN"/>
        </w:rPr>
        <w:t xml:space="preserve">元以内的经济处罚。</w:t>
      </w:r>
      <w:r/>
    </w:p>
    <w:p>
      <w:pPr>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10</w:t>
      </w:r>
      <w:r>
        <w:rPr>
          <w:rFonts w:hint="eastAsia" w:ascii="Times New Roman" w:hAnsi="Times New Roman" w:cs="Times New Roman"/>
          <w:b/>
          <w:color w:val="auto"/>
          <w:sz w:val="24"/>
          <w:szCs w:val="24"/>
          <w:lang w:eastAsia="zh-CN"/>
        </w:rPr>
        <w:t xml:space="preserve">、材料设备供应</w:t>
      </w:r>
      <w:r/>
    </w:p>
    <w:p>
      <w:pPr>
        <w:ind w:firstLine="679"/>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在合同执行期间，业主对用于本项目的材料采购规定如下：</w:t>
      </w:r>
      <w:r/>
    </w:p>
    <w:p>
      <w:pPr>
        <w:ind w:firstLine="199"/>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10.1</w:t>
      </w:r>
      <w:r>
        <w:rPr>
          <w:rFonts w:hint="eastAsia" w:ascii="Times New Roman" w:hAnsi="Times New Roman" w:cs="Times New Roman"/>
          <w:color w:val="auto"/>
          <w:sz w:val="24"/>
          <w:szCs w:val="24"/>
          <w:lang w:eastAsia="zh-CN"/>
        </w:rPr>
        <w:t xml:space="preserve">业主直供材料</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除业主特定注明外，本项目所有材料均由承包人自行负责采购。</w:t>
      </w:r>
      <w:r/>
    </w:p>
    <w:p>
      <w:pPr>
        <w:ind w:firstLine="199"/>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10.2</w:t>
      </w:r>
      <w:r>
        <w:rPr>
          <w:rFonts w:hint="eastAsia" w:ascii="Times New Roman" w:hAnsi="Times New Roman" w:cs="Times New Roman"/>
          <w:color w:val="auto"/>
          <w:sz w:val="24"/>
          <w:szCs w:val="24"/>
          <w:lang w:eastAsia="zh-CN"/>
        </w:rPr>
        <w:t xml:space="preserve">承包人自购材料</w:t>
      </w:r>
      <w:r/>
    </w:p>
    <w:p>
      <w:pPr>
        <w:ind w:firstLine="619"/>
        <w:jc w:val="both"/>
        <w:spacing w:line="360" w:lineRule="auto"/>
        <w:widowControl w:val="off"/>
        <w:rPr>
          <w:rFonts w:hint="default" w:ascii="Times New Roman" w:hAnsi="Times New Roman" w:cs="Times New Roman"/>
          <w:b/>
          <w:color w:val="auto"/>
          <w:sz w:val="24"/>
          <w:szCs w:val="24"/>
          <w:lang w:eastAsia="zh-CN"/>
        </w:rPr>
      </w:pPr>
      <w:r>
        <w:rPr>
          <w:rFonts w:hint="eastAsia" w:ascii="Times New Roman" w:hAnsi="Times New Roman" w:cs="Times New Roman"/>
          <w:b/>
          <w:color w:val="auto"/>
          <w:sz w:val="24"/>
          <w:szCs w:val="24"/>
          <w:lang w:eastAsia="zh-CN"/>
        </w:rPr>
        <w:t xml:space="preserve">除第10.1条规定的材料外，为完成本合同施工所需的其余施工设备（含试验和自检测量等设备）、器材、材料均由承包人负责提供、包括采购、验收、运输和保管，并按合同计划及时运到现场，费用由承包人自理。</w:t>
      </w:r>
      <w:r/>
    </w:p>
    <w:p>
      <w:pPr>
        <w:ind w:firstLine="24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color w:val="auto"/>
          <w:sz w:val="24"/>
          <w:szCs w:val="24"/>
          <w:lang w:eastAsia="zh-CN"/>
        </w:rPr>
        <w:t xml:space="preserve">10.3</w:t>
      </w:r>
      <w:r>
        <w:rPr>
          <w:rFonts w:hint="eastAsia" w:ascii="Times New Roman" w:hAnsi="Times New Roman" w:cs="Times New Roman"/>
          <w:b/>
          <w:color w:val="auto"/>
          <w:sz w:val="24"/>
          <w:szCs w:val="24"/>
          <w:lang w:eastAsia="zh-CN"/>
        </w:rPr>
        <w:t xml:space="preserve">承包人</w:t>
      </w:r>
      <w:r>
        <w:rPr>
          <w:rFonts w:hint="eastAsia" w:ascii="Times New Roman" w:hAnsi="Times New Roman" w:cs="Times New Roman"/>
          <w:b/>
          <w:bCs w:val="0"/>
          <w:color w:val="auto"/>
          <w:sz w:val="24"/>
          <w:szCs w:val="24"/>
          <w:lang w:eastAsia="zh-CN"/>
        </w:rPr>
        <w:t xml:space="preserve">在本项目中不</w:t>
      </w:r>
      <w:r>
        <w:rPr>
          <w:rFonts w:hint="eastAsia" w:ascii="Times New Roman" w:hAnsi="Times New Roman" w:cs="Times New Roman"/>
          <w:b/>
          <w:color w:val="auto"/>
          <w:sz w:val="24"/>
          <w:szCs w:val="24"/>
          <w:lang w:eastAsia="zh-CN"/>
        </w:rPr>
        <w:t xml:space="preserve">得使用不符合设计（包括技术规范）要求或不合格的材料和不能保证工程质量的工艺。发包人之确认不代表免除承包人对相应材料应当符合国家或者行业标准的质量担保责任。发包人一旦发现上述情况，并出具书面通知，承包人应按照业主的指令立即更换、更改，对由此造成的损失应由承包人自行负责。</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w:t>
      </w:r>
      <w:r>
        <w:rPr>
          <w:rFonts w:hint="eastAsia" w:cs="Times New Roman"/>
          <w:b/>
          <w:color w:val="auto"/>
          <w:sz w:val="24"/>
          <w:szCs w:val="24"/>
          <w:lang w:val="en-US" w:eastAsia="zh-CN"/>
        </w:rPr>
        <w:t xml:space="preserve">1</w:t>
      </w:r>
      <w:r>
        <w:rPr>
          <w:rFonts w:hint="eastAsia" w:ascii="Times New Roman" w:hAnsi="Times New Roman" w:cs="Times New Roman"/>
          <w:b/>
          <w:color w:val="auto"/>
          <w:sz w:val="24"/>
          <w:szCs w:val="24"/>
          <w:lang w:eastAsia="zh-CN"/>
        </w:rPr>
        <w:t xml:space="preserve">、承包人现场要求：</w:t>
      </w:r>
      <w:r/>
    </w:p>
    <w:p>
      <w:pPr>
        <w:ind w:firstLine="199"/>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11.1</w:t>
      </w:r>
      <w:r>
        <w:rPr>
          <w:rFonts w:hint="eastAsia" w:ascii="Times New Roman" w:hAnsi="Times New Roman" w:cs="Times New Roman"/>
          <w:color w:val="auto"/>
          <w:sz w:val="24"/>
          <w:szCs w:val="24"/>
          <w:lang w:eastAsia="zh-CN"/>
        </w:rPr>
        <w:t xml:space="preserve">除另有规定外，在出现下列情况之一时，处罚人民币1000元／日；</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w:t>
      </w:r>
      <w:r>
        <w:rPr>
          <w:rFonts w:hint="eastAsia" w:ascii="Times New Roman" w:hAnsi="Times New Roman" w:cs="Times New Roman"/>
          <w:color w:val="auto"/>
          <w:sz w:val="24"/>
          <w:szCs w:val="24"/>
          <w:lang w:eastAsia="zh-CN"/>
        </w:rPr>
        <w:t xml:space="preserve">）中标以后，在养护过程中，承包人擅自撤换本合同项目负责人和技术负责人；</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w:t>
      </w:r>
      <w:r>
        <w:rPr>
          <w:rFonts w:hint="eastAsia" w:ascii="Times New Roman" w:hAnsi="Times New Roman" w:cs="Times New Roman"/>
          <w:color w:val="auto"/>
          <w:sz w:val="24"/>
          <w:szCs w:val="24"/>
          <w:lang w:eastAsia="zh-CN"/>
        </w:rPr>
        <w:t xml:space="preserve">）合同签署后，承包人承诺的设备不能全部到场，或到场后在合同期内未经发包人同意中途撤出。</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3</w:t>
      </w:r>
      <w:r>
        <w:rPr>
          <w:rFonts w:hint="eastAsia" w:ascii="Times New Roman" w:hAnsi="Times New Roman" w:cs="Times New Roman"/>
          <w:color w:val="auto"/>
          <w:sz w:val="24"/>
          <w:szCs w:val="24"/>
          <w:lang w:eastAsia="zh-CN"/>
        </w:rPr>
        <w:t xml:space="preserve">）在养护过程中，承包人擅自撕毁合同、撤离工地、中止施工；</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4</w:t>
      </w:r>
      <w:r>
        <w:rPr>
          <w:rFonts w:hint="eastAsia" w:ascii="Times New Roman" w:hAnsi="Times New Roman" w:cs="Times New Roman"/>
          <w:color w:val="auto"/>
          <w:sz w:val="24"/>
          <w:szCs w:val="24"/>
          <w:lang w:eastAsia="zh-CN"/>
        </w:rPr>
        <w:t xml:space="preserve">）在养护过程中，承包人不能履行本合同的各项责任和义务，致使工期严重滞后，工程质量无法达标，且拒不执行发包人为此而签发的指令，不能限期改正，已经或将要对工程建设造成巨大损失，最终经发包人批准，终止合同，并限期撤离工地；</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5</w:t>
      </w:r>
      <w:r>
        <w:rPr>
          <w:rFonts w:hint="eastAsia" w:ascii="Times New Roman" w:hAnsi="Times New Roman" w:cs="Times New Roman"/>
          <w:color w:val="auto"/>
          <w:sz w:val="24"/>
          <w:szCs w:val="24"/>
          <w:lang w:eastAsia="zh-CN"/>
        </w:rPr>
        <w:t xml:space="preserve">）承包人应当承担违约责任的其他情形；</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12</w:t>
      </w:r>
      <w:r>
        <w:rPr>
          <w:rFonts w:hint="eastAsia" w:ascii="Times New Roman" w:hAnsi="Times New Roman" w:cs="Times New Roman"/>
          <w:b/>
          <w:color w:val="auto"/>
          <w:sz w:val="24"/>
          <w:szCs w:val="24"/>
          <w:lang w:eastAsia="zh-CN"/>
        </w:rPr>
        <w:t xml:space="preserve">、书面通知</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12.1</w:t>
      </w:r>
      <w:r>
        <w:rPr>
          <w:rFonts w:hint="eastAsia" w:ascii="Times New Roman" w:hAnsi="Times New Roman" w:cs="Times New Roman"/>
          <w:color w:val="auto"/>
          <w:sz w:val="24"/>
          <w:szCs w:val="24"/>
          <w:lang w:eastAsia="zh-CN"/>
        </w:rPr>
        <w:t xml:space="preserve">凡根据合同规定，由发包人、承包人发出的或送达的任何通知、指示、建议、意见、决定及申请等均应是书面的，并应作出相应解释，任何这类书面通知都不应被无故扣发或贻误。</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13</w:t>
      </w:r>
      <w:r>
        <w:rPr>
          <w:rFonts w:hint="eastAsia" w:ascii="Times New Roman" w:hAnsi="Times New Roman" w:cs="Times New Roman"/>
          <w:b/>
          <w:color w:val="auto"/>
          <w:sz w:val="24"/>
          <w:szCs w:val="24"/>
          <w:lang w:eastAsia="zh-CN"/>
        </w:rPr>
        <w:t xml:space="preserve">、临时工程和临时设施</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13.1</w:t>
      </w:r>
      <w:r>
        <w:rPr>
          <w:rFonts w:hint="eastAsia" w:ascii="Times New Roman" w:hAnsi="Times New Roman" w:cs="Times New Roman"/>
          <w:color w:val="auto"/>
          <w:sz w:val="24"/>
          <w:szCs w:val="24"/>
          <w:lang w:eastAsia="zh-CN"/>
        </w:rPr>
        <w:t xml:space="preserve">除另有规定外，为完成本合同工程所需的临时工程及设施，均应由承包人按照承包工程的实际情况自行负责设计、备料和建设。</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14</w:t>
      </w:r>
      <w:r>
        <w:rPr>
          <w:rFonts w:hint="eastAsia" w:ascii="Times New Roman" w:hAnsi="Times New Roman" w:cs="Times New Roman"/>
          <w:b/>
          <w:color w:val="auto"/>
          <w:sz w:val="24"/>
          <w:szCs w:val="24"/>
          <w:lang w:eastAsia="zh-CN"/>
        </w:rPr>
        <w:t xml:space="preserve">、施工和管理</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14.1</w:t>
      </w:r>
      <w:r>
        <w:rPr>
          <w:rFonts w:hint="eastAsia" w:ascii="Times New Roman" w:hAnsi="Times New Roman" w:cs="Times New Roman"/>
          <w:color w:val="auto"/>
          <w:sz w:val="24"/>
          <w:szCs w:val="24"/>
          <w:lang w:eastAsia="zh-CN"/>
        </w:rPr>
        <w:t xml:space="preserve">承包人的施工机械和车辆应服从当地有关部门的管理，并按照有关要求安全行驶，服从检验和缴纳各种相应费用等。承包人应交纳的各项规费、附加费用均由承包人自行承担。</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14.2</w:t>
      </w:r>
      <w:r>
        <w:rPr>
          <w:rFonts w:hint="eastAsia" w:ascii="Times New Roman" w:hAnsi="Times New Roman" w:cs="Times New Roman"/>
          <w:color w:val="auto"/>
          <w:sz w:val="24"/>
          <w:szCs w:val="24"/>
          <w:lang w:eastAsia="zh-CN"/>
        </w:rPr>
        <w:t xml:space="preserve">承包人使用施工场外临时道路（包括承包人选定，经发包人批准的场外临时道路）的修筑、拓宽、加固、施工期间的维修保养和管理以及竣工后对原路的修复移交等项工作，均由承包人负责，并承担其经费。</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15</w:t>
      </w:r>
      <w:r>
        <w:rPr>
          <w:rFonts w:hint="eastAsia" w:ascii="Times New Roman" w:hAnsi="Times New Roman" w:cs="Times New Roman"/>
          <w:b/>
          <w:color w:val="auto"/>
          <w:sz w:val="24"/>
          <w:szCs w:val="24"/>
          <w:lang w:eastAsia="zh-CN"/>
        </w:rPr>
        <w:t xml:space="preserve">、养护工程数量</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15.1</w:t>
      </w:r>
      <w:r>
        <w:rPr>
          <w:rFonts w:hint="eastAsia" w:ascii="Times New Roman" w:hAnsi="Times New Roman" w:cs="Times New Roman"/>
          <w:color w:val="auto"/>
          <w:sz w:val="24"/>
          <w:szCs w:val="24"/>
          <w:lang w:eastAsia="zh-CN"/>
        </w:rPr>
        <w:t xml:space="preserve">工程量清单所列工程数量是根据工程现场情况估算的工程量，不能作为承包人在履行合同义务过程中应予完成工程的实际工程量。除另有规定外，本合同以发包人及承包人确认的符合约定质量要求的实际工作作为最终支付结算的依据。</w:t>
      </w:r>
      <w:r/>
    </w:p>
    <w:p>
      <w:pPr>
        <w:ind w:firstLine="240"/>
        <w:jc w:val="both"/>
        <w:spacing w:line="360" w:lineRule="auto"/>
        <w:widowControl w:val="off"/>
        <w:rPr>
          <w:rFonts w:hint="default" w:ascii="宋体" w:hAnsi="宋体" w:cs="Times New Roman"/>
          <w:color w:val="auto"/>
          <w:sz w:val="24"/>
          <w:szCs w:val="20"/>
          <w:lang w:eastAsia="zh-CN"/>
        </w:rPr>
      </w:pPr>
      <w:r>
        <w:rPr>
          <w:rFonts w:hint="default" w:ascii="Times New Roman" w:hAnsi="Times New Roman" w:cs="Times New Roman"/>
          <w:color w:val="auto"/>
          <w:sz w:val="24"/>
          <w:szCs w:val="24"/>
          <w:lang w:eastAsia="zh-CN"/>
        </w:rPr>
        <w:t xml:space="preserve">15.2</w:t>
      </w:r>
      <w:r>
        <w:rPr>
          <w:rFonts w:hint="eastAsia" w:ascii="宋体" w:hAnsi="宋体" w:cs="Times New Roman"/>
          <w:color w:val="auto"/>
          <w:sz w:val="24"/>
          <w:szCs w:val="20"/>
          <w:lang w:eastAsia="zh-CN"/>
        </w:rPr>
        <w:t xml:space="preserve">审计费用：竣工验收合格后，由发包人委托有资质的中介机构进行结算审计，审计结果由发包人和承包人双方确认后作为结算依据。工程结算审计审减率在</w:t>
      </w:r>
      <w:r>
        <w:rPr>
          <w:rFonts w:hint="default" w:ascii="宋体" w:hAnsi="宋体" w:cs="Times New Roman"/>
          <w:color w:val="auto"/>
          <w:sz w:val="24"/>
          <w:szCs w:val="20"/>
          <w:lang w:eastAsia="zh-CN"/>
        </w:rPr>
        <w:t xml:space="preserve">5%</w:t>
      </w:r>
      <w:r>
        <w:rPr>
          <w:rFonts w:hint="eastAsia" w:ascii="宋体" w:hAnsi="宋体" w:cs="Times New Roman"/>
          <w:color w:val="auto"/>
          <w:sz w:val="24"/>
          <w:szCs w:val="20"/>
          <w:lang w:eastAsia="zh-CN"/>
        </w:rPr>
        <w:t xml:space="preserve">（含</w:t>
      </w:r>
      <w:r>
        <w:rPr>
          <w:rFonts w:hint="default" w:ascii="宋体" w:hAnsi="宋体" w:cs="Times New Roman"/>
          <w:color w:val="auto"/>
          <w:sz w:val="24"/>
          <w:szCs w:val="20"/>
          <w:lang w:eastAsia="zh-CN"/>
        </w:rPr>
        <w:t xml:space="preserve">5%</w:t>
      </w:r>
      <w:r>
        <w:rPr>
          <w:rFonts w:hint="eastAsia" w:ascii="宋体" w:hAnsi="宋体" w:cs="Times New Roman"/>
          <w:color w:val="auto"/>
          <w:sz w:val="24"/>
          <w:szCs w:val="20"/>
          <w:lang w:eastAsia="zh-CN"/>
        </w:rPr>
        <w:t xml:space="preserve">）以内的，审计费由发包人承担；审减率大于</w:t>
      </w:r>
      <w:r>
        <w:rPr>
          <w:rFonts w:hint="default" w:ascii="宋体" w:hAnsi="宋体" w:cs="Times New Roman"/>
          <w:color w:val="auto"/>
          <w:sz w:val="24"/>
          <w:szCs w:val="20"/>
          <w:lang w:eastAsia="zh-CN"/>
        </w:rPr>
        <w:t xml:space="preserve">5%</w:t>
      </w:r>
      <w:r>
        <w:rPr>
          <w:rFonts w:hint="eastAsia" w:ascii="宋体" w:hAnsi="宋体" w:cs="Times New Roman"/>
          <w:color w:val="auto"/>
          <w:sz w:val="24"/>
          <w:szCs w:val="20"/>
          <w:lang w:eastAsia="zh-CN"/>
        </w:rPr>
        <w:t xml:space="preserve">而小于等于</w:t>
      </w:r>
      <w:r>
        <w:rPr>
          <w:rFonts w:hint="default" w:ascii="宋体" w:hAnsi="宋体" w:cs="Times New Roman"/>
          <w:color w:val="auto"/>
          <w:sz w:val="24"/>
          <w:szCs w:val="20"/>
          <w:lang w:eastAsia="zh-CN"/>
        </w:rPr>
        <w:t xml:space="preserve">10%</w:t>
      </w:r>
      <w:r>
        <w:rPr>
          <w:rFonts w:hint="eastAsia" w:ascii="宋体" w:hAnsi="宋体" w:cs="Times New Roman"/>
          <w:color w:val="auto"/>
          <w:sz w:val="24"/>
          <w:szCs w:val="20"/>
          <w:lang w:eastAsia="zh-CN"/>
        </w:rPr>
        <w:t xml:space="preserve">的，审计费用由发包人、承包人各半承担，并由承包人按审定价的</w:t>
      </w:r>
      <w:r>
        <w:rPr>
          <w:rFonts w:hint="eastAsia" w:ascii="宋体" w:hAnsi="宋体" w:cs="Times New Roman"/>
          <w:color w:val="auto"/>
          <w:sz w:val="24"/>
          <w:szCs w:val="20"/>
          <w:highlight w:val="none"/>
          <w:lang w:val="en-US" w:eastAsia="zh-CN"/>
        </w:rPr>
        <w:t xml:space="preserve">2</w:t>
      </w:r>
      <w:r>
        <w:rPr>
          <w:rFonts w:hint="default"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lang w:eastAsia="zh-CN"/>
        </w:rPr>
        <w:t xml:space="preserve">向发包</w:t>
      </w:r>
      <w:r>
        <w:rPr>
          <w:rFonts w:hint="eastAsia" w:ascii="宋体" w:hAnsi="宋体" w:cs="Times New Roman"/>
          <w:color w:val="auto"/>
          <w:sz w:val="24"/>
          <w:szCs w:val="20"/>
          <w:lang w:eastAsia="zh-CN"/>
        </w:rPr>
        <w:t xml:space="preserve">人支付违约金，承包人承担的审计费用及违约金在工程审定价内扣除；审减率大于</w:t>
      </w:r>
      <w:r>
        <w:rPr>
          <w:rFonts w:hint="default" w:ascii="宋体" w:hAnsi="宋体" w:cs="Times New Roman"/>
          <w:color w:val="auto"/>
          <w:sz w:val="24"/>
          <w:szCs w:val="20"/>
          <w:lang w:eastAsia="zh-CN"/>
        </w:rPr>
        <w:t xml:space="preserve">10%</w:t>
      </w:r>
      <w:r>
        <w:rPr>
          <w:rFonts w:hint="eastAsia" w:ascii="宋体" w:hAnsi="宋体" w:cs="Times New Roman"/>
          <w:color w:val="auto"/>
          <w:sz w:val="24"/>
          <w:szCs w:val="20"/>
          <w:lang w:eastAsia="zh-CN"/>
        </w:rPr>
        <w:t xml:space="preserve">，审计费用由承包人全额承担，并由承包人按审定</w:t>
      </w:r>
      <w:r>
        <w:rPr>
          <w:rFonts w:hint="eastAsia" w:ascii="宋体" w:hAnsi="宋体" w:cs="Times New Roman"/>
          <w:color w:val="auto"/>
          <w:sz w:val="24"/>
          <w:szCs w:val="20"/>
          <w:highlight w:val="none"/>
          <w:lang w:eastAsia="zh-CN"/>
        </w:rPr>
        <w:t xml:space="preserve">价的</w:t>
      </w:r>
      <w:r>
        <w:rPr>
          <w:rFonts w:hint="eastAsia" w:ascii="宋体" w:hAnsi="宋体" w:cs="Times New Roman"/>
          <w:color w:val="auto"/>
          <w:sz w:val="24"/>
          <w:szCs w:val="20"/>
          <w:highlight w:val="none"/>
          <w:lang w:val="en-US" w:eastAsia="zh-CN"/>
        </w:rPr>
        <w:t xml:space="preserve">3</w:t>
      </w:r>
      <w:r>
        <w:rPr>
          <w:rFonts w:hint="default" w:ascii="宋体" w:hAnsi="宋体" w:cs="Times New Roman"/>
          <w:color w:val="auto"/>
          <w:sz w:val="24"/>
          <w:szCs w:val="20"/>
          <w:highlight w:val="none"/>
          <w:lang w:eastAsia="zh-CN"/>
        </w:rPr>
        <w:t xml:space="preserve">%</w:t>
      </w:r>
      <w:r>
        <w:rPr>
          <w:rFonts w:hint="eastAsia" w:ascii="宋体" w:hAnsi="宋体" w:cs="Times New Roman"/>
          <w:color w:val="auto"/>
          <w:sz w:val="24"/>
          <w:szCs w:val="20"/>
          <w:highlight w:val="none"/>
          <w:lang w:eastAsia="zh-CN"/>
        </w:rPr>
        <w:t xml:space="preserve">向甲</w:t>
      </w:r>
      <w:r>
        <w:rPr>
          <w:rFonts w:hint="eastAsia" w:ascii="宋体" w:hAnsi="宋体" w:cs="Times New Roman"/>
          <w:color w:val="auto"/>
          <w:sz w:val="24"/>
          <w:szCs w:val="20"/>
          <w:lang w:eastAsia="zh-CN"/>
        </w:rPr>
        <w:t xml:space="preserve">方支付违约金，承包人承担的审计费用及违约金在工程审定价内扣除。</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16</w:t>
      </w:r>
      <w:r>
        <w:rPr>
          <w:rFonts w:hint="eastAsia" w:ascii="Times New Roman" w:hAnsi="Times New Roman" w:cs="Times New Roman"/>
          <w:b/>
          <w:color w:val="auto"/>
          <w:sz w:val="24"/>
          <w:szCs w:val="24"/>
          <w:lang w:eastAsia="zh-CN"/>
        </w:rPr>
        <w:t xml:space="preserve">、项目进度和工期控制</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16.1</w:t>
      </w:r>
      <w:r>
        <w:rPr>
          <w:rFonts w:hint="eastAsia" w:ascii="Times New Roman" w:hAnsi="Times New Roman" w:cs="Times New Roman"/>
          <w:color w:val="auto"/>
          <w:sz w:val="24"/>
          <w:szCs w:val="24"/>
          <w:lang w:eastAsia="zh-CN"/>
        </w:rPr>
        <w:t xml:space="preserve">承包人需编制详细的施工组织和进度计划，报业主审查批准后，据以执行。</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16.2</w:t>
      </w:r>
      <w:r>
        <w:rPr>
          <w:rFonts w:hint="eastAsia" w:ascii="Times New Roman" w:hAnsi="Times New Roman" w:cs="Times New Roman"/>
          <w:color w:val="auto"/>
          <w:sz w:val="24"/>
          <w:szCs w:val="24"/>
          <w:lang w:eastAsia="zh-CN"/>
        </w:rPr>
        <w:t xml:space="preserve">承包人应按本合同规定的养护周期内，合理安排好养护进度计划，并及时向发包人和业主递交各项工程的月度计划进度表。</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16.3</w:t>
      </w:r>
      <w:r>
        <w:rPr>
          <w:rFonts w:hint="eastAsia" w:ascii="Times New Roman" w:hAnsi="Times New Roman" w:cs="Times New Roman"/>
          <w:color w:val="auto"/>
          <w:sz w:val="24"/>
          <w:szCs w:val="24"/>
          <w:lang w:eastAsia="zh-CN"/>
        </w:rPr>
        <w:t xml:space="preserve">为保证工程质量，按时实现养护进度的要求，发包人或业主有权审核并评议承包人递交的计划。这些审核和评议，不能免除承包人根据合同规定所担负的任何责任和义务。</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17</w:t>
      </w:r>
      <w:r>
        <w:rPr>
          <w:rFonts w:hint="eastAsia" w:ascii="Times New Roman" w:hAnsi="Times New Roman" w:cs="Times New Roman"/>
          <w:b/>
          <w:color w:val="auto"/>
          <w:sz w:val="24"/>
          <w:szCs w:val="24"/>
          <w:lang w:eastAsia="zh-CN"/>
        </w:rPr>
        <w:t xml:space="preserve">、变更</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17.1</w:t>
      </w:r>
      <w:r>
        <w:rPr>
          <w:rFonts w:hint="eastAsia" w:ascii="Times New Roman" w:hAnsi="Times New Roman" w:cs="Times New Roman"/>
          <w:color w:val="auto"/>
          <w:sz w:val="24"/>
          <w:szCs w:val="24"/>
          <w:lang w:eastAsia="zh-CN"/>
        </w:rPr>
        <w:t xml:space="preserve">如果业主代表认为有必要后即可通过有关手续对工程或其中任何部分的形式、质量或数量作出任何变更，业主代表有权指示承包人进行下述工作：</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宋体" w:hAnsi="宋体" w:cs="宋体"/>
          <w:color w:val="auto"/>
          <w:sz w:val="24"/>
          <w:szCs w:val="24"/>
          <w:lang w:eastAsia="zh-CN"/>
        </w:rPr>
        <w:t xml:space="preserve">①</w:t>
      </w:r>
      <w:r>
        <w:rPr>
          <w:rFonts w:hint="eastAsia" w:ascii="Times New Roman" w:hAnsi="Times New Roman" w:cs="Times New Roman"/>
          <w:color w:val="auto"/>
          <w:sz w:val="24"/>
          <w:szCs w:val="24"/>
          <w:lang w:eastAsia="zh-CN"/>
        </w:rPr>
        <w:t xml:space="preserve">增加或减少合同中所包括的任何工程的数量；</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宋体" w:hAnsi="宋体" w:cs="宋体"/>
          <w:color w:val="auto"/>
          <w:sz w:val="24"/>
          <w:szCs w:val="24"/>
          <w:lang w:eastAsia="zh-CN"/>
        </w:rPr>
        <w:t xml:space="preserve">②</w:t>
      </w:r>
      <w:r>
        <w:rPr>
          <w:rFonts w:hint="eastAsia" w:ascii="Times New Roman" w:hAnsi="Times New Roman" w:cs="Times New Roman"/>
          <w:color w:val="auto"/>
          <w:sz w:val="24"/>
          <w:szCs w:val="24"/>
          <w:lang w:eastAsia="zh-CN"/>
        </w:rPr>
        <w:t xml:space="preserve">省略任何这类工作（但被省略的工作由发包人或其他承包人实施者除外）；</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宋体" w:hAnsi="宋体" w:cs="宋体"/>
          <w:color w:val="auto"/>
          <w:sz w:val="24"/>
          <w:szCs w:val="24"/>
          <w:lang w:eastAsia="zh-CN"/>
        </w:rPr>
        <w:t xml:space="preserve">③</w:t>
      </w:r>
      <w:r>
        <w:rPr>
          <w:rFonts w:hint="eastAsia" w:ascii="Times New Roman" w:hAnsi="Times New Roman" w:cs="Times New Roman"/>
          <w:color w:val="auto"/>
          <w:sz w:val="24"/>
          <w:szCs w:val="24"/>
          <w:lang w:eastAsia="zh-CN"/>
        </w:rPr>
        <w:t xml:space="preserve">改变任何这类工作的性质或质量或类型；</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宋体" w:hAnsi="宋体" w:cs="宋体"/>
          <w:color w:val="auto"/>
          <w:sz w:val="24"/>
          <w:szCs w:val="24"/>
          <w:lang w:eastAsia="zh-CN"/>
        </w:rPr>
        <w:t xml:space="preserve">④</w:t>
      </w:r>
      <w:r>
        <w:rPr>
          <w:rFonts w:hint="eastAsia" w:ascii="Times New Roman" w:hAnsi="Times New Roman" w:cs="Times New Roman"/>
          <w:color w:val="auto"/>
          <w:sz w:val="24"/>
          <w:szCs w:val="24"/>
          <w:lang w:eastAsia="zh-CN"/>
        </w:rPr>
        <w:t xml:space="preserve">改变工程任何部分的标高、基线、位置和尺寸；</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宋体" w:hAnsi="宋体" w:cs="宋体"/>
          <w:color w:val="auto"/>
          <w:sz w:val="24"/>
          <w:szCs w:val="24"/>
          <w:lang w:eastAsia="zh-CN"/>
        </w:rPr>
        <w:t xml:space="preserve">⑤</w:t>
      </w:r>
      <w:r>
        <w:rPr>
          <w:rFonts w:hint="eastAsia" w:ascii="Times New Roman" w:hAnsi="Times New Roman" w:cs="Times New Roman"/>
          <w:color w:val="auto"/>
          <w:sz w:val="24"/>
          <w:szCs w:val="24"/>
          <w:lang w:eastAsia="zh-CN"/>
        </w:rPr>
        <w:t xml:space="preserve">实施工程竣工所必需的任何种类的附加工作；</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宋体" w:hAnsi="宋体" w:cs="宋体"/>
          <w:color w:val="auto"/>
          <w:sz w:val="24"/>
          <w:szCs w:val="24"/>
          <w:lang w:eastAsia="zh-CN"/>
        </w:rPr>
        <w:t xml:space="preserve">⑥</w:t>
      </w:r>
      <w:r>
        <w:rPr>
          <w:rFonts w:hint="eastAsia" w:ascii="Times New Roman" w:hAnsi="Times New Roman" w:cs="Times New Roman"/>
          <w:color w:val="auto"/>
          <w:sz w:val="24"/>
          <w:szCs w:val="24"/>
          <w:lang w:eastAsia="zh-CN"/>
        </w:rPr>
        <w:t xml:space="preserve">改变工程任何部分的任何规定的施工顺序或时间安排。</w:t>
      </w:r>
      <w:r>
        <w:rPr>
          <w:rFonts w:hint="default" w:ascii="Times New Roman" w:hAnsi="Times New Roman" w:cs="Times New Roman"/>
          <w:color w:val="auto"/>
          <w:sz w:val="24"/>
          <w:szCs w:val="24"/>
          <w:lang w:eastAsia="zh-CN"/>
        </w:rPr>
        <w:t xml:space="preserve"> </w:t>
      </w:r>
      <w:r/>
    </w:p>
    <w:p>
      <w:pPr>
        <w:ind w:firstLine="617"/>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上述变更不应以任何方式使合同作废或失效。</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17.2</w:t>
      </w:r>
      <w:r>
        <w:rPr>
          <w:rFonts w:hint="eastAsia" w:ascii="Times New Roman" w:hAnsi="Times New Roman" w:cs="Times New Roman"/>
          <w:color w:val="auto"/>
          <w:sz w:val="24"/>
          <w:szCs w:val="24"/>
          <w:lang w:eastAsia="zh-CN"/>
        </w:rPr>
        <w:t xml:space="preserve">业主代表认为适当的变更，应以合同中规定的单价进行计价。如合同中未包括适用于该变更工作的单价，则应在合理的范围内使用合同中的其他基础单价作为计价的基础，但应经发包人书面同意。如工程数量的变更导致合同金额减少，不论减少程度有多大，承包人都不得向业主提出费用补偿。</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18</w:t>
      </w:r>
      <w:r>
        <w:rPr>
          <w:rFonts w:hint="eastAsia" w:ascii="Times New Roman" w:hAnsi="Times New Roman" w:cs="Times New Roman"/>
          <w:b/>
          <w:color w:val="auto"/>
          <w:sz w:val="24"/>
          <w:szCs w:val="24"/>
          <w:lang w:eastAsia="zh-CN"/>
        </w:rPr>
        <w:t xml:space="preserve">、防护</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18.1</w:t>
      </w:r>
      <w:r>
        <w:rPr>
          <w:rFonts w:hint="eastAsia" w:ascii="Times New Roman" w:hAnsi="Times New Roman" w:cs="Times New Roman"/>
          <w:color w:val="auto"/>
          <w:sz w:val="24"/>
          <w:szCs w:val="24"/>
          <w:lang w:eastAsia="zh-CN"/>
        </w:rPr>
        <w:t xml:space="preserve">养护过程中，为了保证本合同工程的安全施工，保护工程周围建筑物和居民等的安全，承包人应对各项工程的施工，均要采取必要的防护和安全措施</w:t>
      </w:r>
      <w:r>
        <w:rPr>
          <w:rFonts w:hint="eastAsia" w:cs="Times New Roman"/>
          <w:color w:val="auto"/>
          <w:sz w:val="24"/>
          <w:szCs w:val="24"/>
          <w:lang w:eastAsia="zh-CN"/>
        </w:rPr>
        <w:t xml:space="preserve">，在</w:t>
      </w:r>
      <w:r>
        <w:rPr>
          <w:rFonts w:hint="eastAsia" w:ascii="Times New Roman" w:hAnsi="Times New Roman" w:cs="Times New Roman"/>
          <w:color w:val="auto"/>
          <w:sz w:val="24"/>
          <w:szCs w:val="24"/>
          <w:lang w:eastAsia="zh-CN"/>
        </w:rPr>
        <w:t xml:space="preserve">本合同工程的施工过程中，承包人雇员或其他第三人发生人身损害或工伤，或发生财产损失的，均应由承包人承担一切责任，与发包人无涉。</w:t>
      </w:r>
      <w:r>
        <w:rPr>
          <w:rFonts w:hint="default" w:ascii="Times New Roman" w:hAnsi="Times New Roman" w:cs="Times New Roman"/>
          <w:color w:val="auto"/>
          <w:sz w:val="24"/>
          <w:szCs w:val="24"/>
          <w:lang w:eastAsia="zh-CN"/>
        </w:rPr>
        <w:t xml:space="preserve">所需的费用</w:t>
      </w:r>
      <w:r>
        <w:rPr>
          <w:rFonts w:hint="eastAsia" w:ascii="Times New Roman" w:hAnsi="Times New Roman" w:cs="Times New Roman"/>
          <w:color w:val="auto"/>
          <w:sz w:val="24"/>
          <w:szCs w:val="24"/>
          <w:lang w:eastAsia="zh-CN"/>
        </w:rPr>
        <w:t xml:space="preserve">由承包人承担</w:t>
      </w:r>
      <w:r>
        <w:rPr>
          <w:rFonts w:hint="default" w:ascii="Times New Roman" w:hAnsi="Times New Roman" w:cs="Times New Roman"/>
          <w:color w:val="auto"/>
          <w:sz w:val="24"/>
          <w:szCs w:val="24"/>
          <w:lang w:eastAsia="zh-CN"/>
        </w:rPr>
        <w:t xml:space="preserve">。18.2</w:t>
      </w:r>
      <w:r>
        <w:rPr>
          <w:rFonts w:hint="eastAsia" w:ascii="Times New Roman" w:hAnsi="Times New Roman" w:cs="Times New Roman"/>
          <w:color w:val="auto"/>
          <w:sz w:val="24"/>
          <w:szCs w:val="24"/>
          <w:lang w:eastAsia="zh-CN"/>
        </w:rPr>
        <w:t xml:space="preserve">承包人应采取一切合理的措施，以保护现场及其附近环境，并避免由其施工方面引起的污染、噪声或其他后果对公众造成人身或财物方面的伤害或妨碍。</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18.3</w:t>
      </w:r>
      <w:r>
        <w:rPr>
          <w:rFonts w:hint="eastAsia" w:ascii="Times New Roman" w:hAnsi="Times New Roman" w:cs="Times New Roman"/>
          <w:color w:val="auto"/>
          <w:sz w:val="24"/>
          <w:szCs w:val="24"/>
          <w:lang w:eastAsia="zh-CN"/>
        </w:rPr>
        <w:t xml:space="preserve">在工程施工期间，承包人应合理地保持现场不出现不必要的障碍物，存放处置好承包人的设备和多余的材料并从现场清除运走废料、垃圾或不再需要的临时工程。</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19</w:t>
      </w:r>
      <w:r>
        <w:rPr>
          <w:rFonts w:hint="eastAsia" w:ascii="Times New Roman" w:hAnsi="Times New Roman" w:cs="Times New Roman"/>
          <w:b/>
          <w:color w:val="auto"/>
          <w:sz w:val="24"/>
          <w:szCs w:val="24"/>
          <w:lang w:eastAsia="zh-CN"/>
        </w:rPr>
        <w:t xml:space="preserve">、安全文明施工</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l9.1</w:t>
      </w:r>
      <w:r>
        <w:rPr>
          <w:rFonts w:hint="eastAsia" w:ascii="Times New Roman" w:hAnsi="Times New Roman" w:cs="Times New Roman"/>
          <w:color w:val="auto"/>
          <w:sz w:val="24"/>
          <w:szCs w:val="24"/>
          <w:lang w:eastAsia="zh-CN"/>
        </w:rPr>
        <w:t xml:space="preserve">承包人必须按有关规定，采取严格的安全防护措施，承担由于自身安全措施不力造成事故的责任和因此发生的费用。非承包人责任造成的伤亡事故，由责任方承担责任有关费用。</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19.2</w:t>
      </w:r>
      <w:r>
        <w:rPr>
          <w:rFonts w:hint="eastAsia" w:ascii="Times New Roman" w:hAnsi="Times New Roman" w:cs="Times New Roman"/>
          <w:color w:val="auto"/>
          <w:sz w:val="24"/>
          <w:szCs w:val="24"/>
          <w:lang w:eastAsia="zh-CN"/>
        </w:rPr>
        <w:t xml:space="preserve">发生重大伤亡事故，承包人应按有关规定立即上报有关部门并通知业主，同时向政府有关执法部门报告，要求处理。业主为抢救提供可能的协助，发生的费用由事故责任方承担。</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19.3</w:t>
      </w:r>
      <w:r>
        <w:rPr>
          <w:rFonts w:hint="eastAsia" w:ascii="Times New Roman" w:hAnsi="Times New Roman" w:cs="Times New Roman"/>
          <w:color w:val="auto"/>
          <w:sz w:val="24"/>
          <w:szCs w:val="24"/>
          <w:lang w:eastAsia="zh-CN"/>
        </w:rPr>
        <w:t xml:space="preserve">承包人在特种设备、高危作业施工时，应编制安全施工预案，采取安全保护措施，经业主批准后实施。由承包人承担措施费用。</w:t>
      </w:r>
      <w:r/>
    </w:p>
    <w:p>
      <w:pPr>
        <w:ind w:firstLine="24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19.4</w:t>
      </w:r>
      <w:r>
        <w:rPr>
          <w:rFonts w:hint="eastAsia" w:ascii="Times New Roman" w:hAnsi="Times New Roman" w:cs="Times New Roman"/>
          <w:color w:val="auto"/>
          <w:sz w:val="24"/>
          <w:szCs w:val="24"/>
          <w:lang w:eastAsia="zh-CN"/>
        </w:rPr>
        <w:t xml:space="preserve">相关作业人员必须购买相关保险（在项目总体开工报告时提供相关证明，否则认为该单位不具备施工作业条件，甲方有权提前终止合同）。</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20</w:t>
      </w:r>
      <w:r>
        <w:rPr>
          <w:rFonts w:hint="eastAsia" w:ascii="Times New Roman" w:hAnsi="Times New Roman" w:cs="Times New Roman"/>
          <w:b/>
          <w:color w:val="auto"/>
          <w:sz w:val="24"/>
          <w:szCs w:val="24"/>
          <w:lang w:eastAsia="zh-CN"/>
        </w:rPr>
        <w:t xml:space="preserve">、环境保护</w:t>
      </w:r>
      <w:r/>
    </w:p>
    <w:p>
      <w:pPr>
        <w:ind w:firstLine="241"/>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20.1</w:t>
      </w:r>
      <w:r>
        <w:rPr>
          <w:rFonts w:hint="eastAsia" w:ascii="Times New Roman" w:hAnsi="Times New Roman" w:cs="Times New Roman"/>
          <w:b/>
          <w:color w:val="auto"/>
          <w:sz w:val="24"/>
          <w:szCs w:val="24"/>
          <w:lang w:eastAsia="zh-CN"/>
        </w:rPr>
        <w:t xml:space="preserve">养护工作过程中不得损坏和污染公路的有关设施，否则应照价赔偿；工作结束时，垃圾及工程废弃物要按照国家环保要求进行处理，不得污染环境。由承包人承担处理费用。</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2l</w:t>
      </w:r>
      <w:r>
        <w:rPr>
          <w:rFonts w:hint="eastAsia" w:ascii="Times New Roman" w:hAnsi="Times New Roman" w:cs="Times New Roman"/>
          <w:b/>
          <w:color w:val="auto"/>
          <w:sz w:val="24"/>
          <w:szCs w:val="24"/>
          <w:lang w:eastAsia="zh-CN"/>
        </w:rPr>
        <w:t xml:space="preserve">、交工资料</w:t>
      </w:r>
      <w:r/>
    </w:p>
    <w:p>
      <w:pPr>
        <w:ind w:firstLine="439"/>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21.1</w:t>
      </w:r>
      <w:r>
        <w:rPr>
          <w:rFonts w:hint="eastAsia" w:ascii="Times New Roman" w:hAnsi="Times New Roman" w:cs="Times New Roman"/>
          <w:color w:val="auto"/>
          <w:sz w:val="24"/>
          <w:szCs w:val="24"/>
          <w:lang w:eastAsia="zh-CN"/>
        </w:rPr>
        <w:t xml:space="preserve">工程交工前，承包人应按业主规定或要求提交相关资料。</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22</w:t>
      </w:r>
      <w:r>
        <w:rPr>
          <w:rFonts w:hint="eastAsia" w:ascii="Times New Roman" w:hAnsi="Times New Roman" w:cs="Times New Roman"/>
          <w:b/>
          <w:color w:val="auto"/>
          <w:sz w:val="24"/>
          <w:szCs w:val="24"/>
          <w:lang w:eastAsia="zh-CN"/>
        </w:rPr>
        <w:t xml:space="preserve">、竣工清场</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22.1</w:t>
      </w:r>
      <w:r>
        <w:rPr>
          <w:rFonts w:hint="eastAsia" w:ascii="Times New Roman" w:hAnsi="Times New Roman" w:cs="Times New Roman"/>
          <w:color w:val="auto"/>
          <w:sz w:val="24"/>
          <w:szCs w:val="24"/>
          <w:lang w:eastAsia="zh-CN"/>
        </w:rPr>
        <w:t xml:space="preserve">工程初步验收交付使用前，承包人应按合同规定，对不必要的施工临时设施、施工机械设备、临时施工用地，进行拆除、撤离与清理并恢复耕作条件（或原貌），以及处理好有关遗留事项。</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23</w:t>
      </w:r>
      <w:r>
        <w:rPr>
          <w:rFonts w:hint="eastAsia" w:ascii="Times New Roman" w:hAnsi="Times New Roman" w:cs="Times New Roman"/>
          <w:b/>
          <w:color w:val="auto"/>
          <w:sz w:val="24"/>
          <w:szCs w:val="24"/>
          <w:lang w:eastAsia="zh-CN"/>
        </w:rPr>
        <w:t xml:space="preserve">、违约</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23.1</w:t>
      </w:r>
      <w:r>
        <w:rPr>
          <w:rFonts w:hint="eastAsia" w:ascii="Times New Roman" w:hAnsi="Times New Roman" w:cs="Times New Roman"/>
          <w:color w:val="auto"/>
          <w:sz w:val="24"/>
          <w:szCs w:val="24"/>
          <w:lang w:eastAsia="zh-CN"/>
        </w:rPr>
        <w:t xml:space="preserve">如无不可抗力的因素，未经业主同意，承包人不得随意拖延维修时间，乙方如未在本合同规定的时间内（以甲方通知乙方时间开始计）进行修复，甲方将在当月对乙方提出书面警告，并扣除不超过该月决算金额</w:t>
      </w:r>
      <w:r>
        <w:rPr>
          <w:rFonts w:hint="default" w:ascii="Times New Roman" w:hAnsi="Times New Roman" w:cs="Times New Roman"/>
          <w:color w:val="auto"/>
          <w:sz w:val="24"/>
          <w:szCs w:val="24"/>
          <w:lang w:eastAsia="zh-CN"/>
        </w:rPr>
        <w:t xml:space="preserve">5</w:t>
      </w:r>
      <w:r>
        <w:rPr>
          <w:rFonts w:hint="eastAsia" w:ascii="Times New Roman" w:hAnsi="Times New Roman" w:cs="Times New Roman"/>
          <w:color w:val="auto"/>
          <w:sz w:val="24"/>
          <w:szCs w:val="24"/>
          <w:lang w:eastAsia="zh-CN"/>
        </w:rPr>
        <w:t xml:space="preserve">％的金额以示惩罚。如乙方累计三月被甲方书面警告，视为乙方违约，本合同将自行终止。另在路容路貌检查评比中，因乙方养护不善而造成甲方被扣分或通报批评，则甲方每被检查组扣</w:t>
      </w:r>
      <w:r>
        <w:rPr>
          <w:rFonts w:hint="default" w:ascii="Times New Roman" w:hAnsi="Times New Roman" w:cs="Times New Roman"/>
          <w:color w:val="auto"/>
          <w:sz w:val="24"/>
          <w:szCs w:val="24"/>
          <w:lang w:eastAsia="zh-CN"/>
        </w:rPr>
        <w:t xml:space="preserve">1</w:t>
      </w:r>
      <w:r>
        <w:rPr>
          <w:rFonts w:hint="eastAsia" w:ascii="Times New Roman" w:hAnsi="Times New Roman" w:cs="Times New Roman"/>
          <w:color w:val="auto"/>
          <w:sz w:val="24"/>
          <w:szCs w:val="24"/>
          <w:lang w:eastAsia="zh-CN"/>
        </w:rPr>
        <w:t xml:space="preserve">分或每通报批评一次，甲方相应扣罚乙方本月度实际结算金额的</w:t>
      </w:r>
      <w:r>
        <w:rPr>
          <w:rFonts w:hint="default" w:ascii="Times New Roman" w:hAnsi="Times New Roman" w:cs="Times New Roman"/>
          <w:color w:val="auto"/>
          <w:sz w:val="24"/>
          <w:szCs w:val="24"/>
          <w:lang w:eastAsia="zh-CN"/>
        </w:rPr>
        <w:t xml:space="preserve">3</w:t>
      </w:r>
      <w:r>
        <w:rPr>
          <w:rFonts w:hint="eastAsia" w:ascii="Times New Roman" w:hAnsi="Times New Roman" w:cs="Times New Roman"/>
          <w:color w:val="auto"/>
          <w:sz w:val="24"/>
          <w:szCs w:val="24"/>
          <w:lang w:eastAsia="zh-CN"/>
        </w:rPr>
        <w:t xml:space="preserve">％。</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23.2</w:t>
      </w:r>
      <w:r>
        <w:rPr>
          <w:rFonts w:hint="eastAsia" w:ascii="Times New Roman" w:hAnsi="Times New Roman" w:cs="Times New Roman"/>
          <w:color w:val="auto"/>
          <w:sz w:val="24"/>
          <w:szCs w:val="24"/>
          <w:lang w:eastAsia="zh-CN"/>
        </w:rPr>
        <w:t xml:space="preserve">甲方将按照招标文件《项目要求和有关说明》中质量要求及其他相关规范所规定的标准要求对乙方所维修的道路市政设施进行现场监督和质量验收，并对其质量进行不定期的检验鉴定，如不符合要求乙方应立即重修或返工，且修复时限不得超出本合同规定时间，否则甲方按拖延维修时间予以确认。</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23.3</w:t>
      </w:r>
      <w:r>
        <w:rPr>
          <w:rFonts w:hint="eastAsia" w:ascii="Times New Roman" w:hAnsi="Times New Roman" w:cs="Times New Roman"/>
          <w:color w:val="auto"/>
          <w:sz w:val="24"/>
          <w:szCs w:val="24"/>
          <w:lang w:eastAsia="zh-CN"/>
        </w:rPr>
        <w:t xml:space="preserve">在施工过程中，因乙方养护管理不善而造成的任何形式的纠纷或事故，均由承包人自行处理，一切责任和赔偿由承包人承担，发包人概不承担任何责任。</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eastAsia" w:ascii="Times New Roman" w:hAnsi="Times New Roman" w:cs="Times New Roman"/>
          <w:color w:val="auto"/>
          <w:sz w:val="24"/>
          <w:szCs w:val="24"/>
          <w:lang w:eastAsia="zh-CN"/>
        </w:rPr>
        <w:t xml:space="preserve">23.4因采购人原因（包括采购人自身原因以及政策变动、规划调整等外部原因） 导致变更、中止或终止政府采购合同的，按《中华人民共和国民法典》规定的承担违约责任的方式解决，可继续履行、补救措施、损害赔偿；双方也可协商，结果以书面形式签订补充协议，且补充协议与本合同具有同等效力。</w:t>
      </w:r>
      <w:r/>
    </w:p>
    <w:p>
      <w:pPr>
        <w:ind w:left="0" w:firstLine="480"/>
        <w:jc w:val="left"/>
        <w:spacing w:line="36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23.5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left="0" w:firstLine="240"/>
        <w:jc w:val="left"/>
        <w:spacing w:line="36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（1）甲方内部工作安排、计划调整等自身原因；</w:t>
      </w:r>
      <w:r/>
    </w:p>
    <w:p>
      <w:pPr>
        <w:ind w:left="0" w:firstLine="240"/>
        <w:jc w:val="left"/>
        <w:spacing w:line="36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（2）中央、省、市、区级政策变动，以及规划、计划调整等外部原因；</w:t>
      </w:r>
      <w:r/>
    </w:p>
    <w:p>
      <w:pPr>
        <w:ind w:left="0" w:firstLine="240"/>
        <w:jc w:val="left"/>
        <w:spacing w:line="36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（3）其他甲方原因。</w:t>
      </w:r>
      <w:r/>
    </w:p>
    <w:p>
      <w:pPr>
        <w:ind w:left="0" w:firstLine="480"/>
        <w:jc w:val="left"/>
        <w:spacing w:line="36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eastAsia="zh-CN"/>
        </w:rPr>
        <w:t xml:space="preserve">本合同对合同变更、中止或终止合同有其他特殊约定的，按该特殊约定执行。</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24</w:t>
      </w:r>
      <w:r>
        <w:rPr>
          <w:rFonts w:hint="eastAsia" w:ascii="Times New Roman" w:hAnsi="Times New Roman" w:cs="Times New Roman"/>
          <w:b/>
          <w:color w:val="auto"/>
          <w:sz w:val="24"/>
          <w:szCs w:val="24"/>
          <w:lang w:eastAsia="zh-CN"/>
        </w:rPr>
        <w:t xml:space="preserve">、不可抗力</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24.1</w:t>
      </w:r>
      <w:r>
        <w:rPr>
          <w:rFonts w:hint="eastAsia" w:ascii="Times New Roman" w:hAnsi="Times New Roman" w:cs="Times New Roman"/>
          <w:color w:val="auto"/>
          <w:sz w:val="24"/>
          <w:szCs w:val="24"/>
          <w:lang w:eastAsia="zh-CN"/>
        </w:rPr>
        <w:t xml:space="preserve">当事人一方因不可抗力不能履行合同的，应当及时通知对方，并应当积极采取措施以减轻或消除可能给对方造成的损失，并在事件结束后</w:t>
      </w:r>
      <w:r>
        <w:rPr>
          <w:rFonts w:hint="default" w:ascii="Times New Roman" w:hAnsi="Times New Roman" w:cs="Times New Roman"/>
          <w:color w:val="auto"/>
          <w:sz w:val="24"/>
          <w:szCs w:val="24"/>
          <w:lang w:eastAsia="zh-CN"/>
        </w:rPr>
        <w:t xml:space="preserve">7</w:t>
      </w:r>
      <w:r>
        <w:rPr>
          <w:rFonts w:hint="eastAsia" w:ascii="Times New Roman" w:hAnsi="Times New Roman" w:cs="Times New Roman"/>
          <w:color w:val="auto"/>
          <w:sz w:val="24"/>
          <w:szCs w:val="24"/>
          <w:lang w:eastAsia="zh-CN"/>
        </w:rPr>
        <w:t xml:space="preserve">天内提供有力证明。 </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24.2</w:t>
      </w:r>
      <w:r>
        <w:rPr>
          <w:rFonts w:hint="eastAsia" w:ascii="Times New Roman" w:hAnsi="Times New Roman" w:cs="Times New Roman"/>
          <w:color w:val="auto"/>
          <w:sz w:val="24"/>
          <w:szCs w:val="24"/>
          <w:lang w:eastAsia="zh-CN"/>
        </w:rPr>
        <w:t xml:space="preserve">因不可抗力不能履行合同的，根据不可抗力的影响，部分或者全部（由双方协商确定）免除责任，但法律另有规定的除外。当事人迟延履行后发生不可抗力的，不能免除责任。</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24.3</w:t>
      </w:r>
      <w:r>
        <w:rPr>
          <w:rFonts w:hint="eastAsia" w:ascii="Times New Roman" w:hAnsi="Times New Roman" w:cs="Times New Roman"/>
          <w:color w:val="auto"/>
          <w:sz w:val="24"/>
          <w:szCs w:val="24"/>
          <w:lang w:eastAsia="zh-CN"/>
        </w:rPr>
        <w:t xml:space="preserve">因不可抗力使合同不能如期履行时，由双方协商确定是否延期履行或终止本合同。</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25</w:t>
      </w:r>
      <w:r>
        <w:rPr>
          <w:rFonts w:hint="eastAsia" w:ascii="Times New Roman" w:hAnsi="Times New Roman" w:cs="Times New Roman"/>
          <w:b/>
          <w:color w:val="auto"/>
          <w:sz w:val="24"/>
          <w:szCs w:val="24"/>
          <w:lang w:eastAsia="zh-CN"/>
        </w:rPr>
        <w:t xml:space="preserve">、税金和保险</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25.1</w:t>
      </w:r>
      <w:r>
        <w:rPr>
          <w:rFonts w:hint="eastAsia" w:ascii="Times New Roman" w:hAnsi="Times New Roman" w:cs="Times New Roman"/>
          <w:color w:val="auto"/>
          <w:sz w:val="24"/>
          <w:szCs w:val="24"/>
          <w:lang w:eastAsia="zh-CN"/>
        </w:rPr>
        <w:t xml:space="preserve">政府根据现行税法和有关部门现行规定就本合同项下向承包人征收的所有税金及其它应交纳的所有费用，均由承包人摊入各工程细目的单价中，不另报价。</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25.2</w:t>
      </w:r>
      <w:r>
        <w:rPr>
          <w:rFonts w:hint="eastAsia" w:ascii="Times New Roman" w:hAnsi="Times New Roman" w:cs="Times New Roman"/>
          <w:color w:val="auto"/>
          <w:sz w:val="24"/>
          <w:szCs w:val="24"/>
          <w:lang w:eastAsia="zh-CN"/>
        </w:rPr>
        <w:t xml:space="preserve">根据国家规定，发包人要求承包人参加工程保险和人身意外伤害及装备保险，所有保险费用均应包含在所报清单的单价及总额价中。</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26</w:t>
      </w:r>
      <w:r>
        <w:rPr>
          <w:rFonts w:hint="eastAsia" w:ascii="Times New Roman" w:hAnsi="Times New Roman" w:cs="Times New Roman"/>
          <w:b/>
          <w:color w:val="auto"/>
          <w:sz w:val="24"/>
          <w:szCs w:val="24"/>
          <w:lang w:eastAsia="zh-CN"/>
        </w:rPr>
        <w:t xml:space="preserve">、争议解决</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26.1</w:t>
      </w:r>
      <w:r>
        <w:rPr>
          <w:rFonts w:hint="eastAsia" w:ascii="Times New Roman" w:hAnsi="Times New Roman" w:cs="Times New Roman"/>
          <w:color w:val="auto"/>
          <w:sz w:val="24"/>
          <w:szCs w:val="24"/>
          <w:lang w:eastAsia="zh-CN"/>
        </w:rPr>
        <w:t xml:space="preserve">承包人与发包人发生合同纠纷时，双方应尽量通过协商解决，协商不成时，可选择向发包人所在地人民法院诉讼解决。</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27</w:t>
      </w:r>
      <w:r>
        <w:rPr>
          <w:rFonts w:hint="eastAsia" w:ascii="Times New Roman" w:hAnsi="Times New Roman" w:cs="Times New Roman"/>
          <w:b/>
          <w:color w:val="auto"/>
          <w:sz w:val="24"/>
          <w:szCs w:val="24"/>
          <w:lang w:eastAsia="zh-CN"/>
        </w:rPr>
        <w:t xml:space="preserve">、合同生效与终止</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27.1</w:t>
      </w:r>
      <w:r>
        <w:rPr>
          <w:rFonts w:hint="eastAsia" w:ascii="Times New Roman" w:hAnsi="Times New Roman" w:cs="Times New Roman"/>
          <w:color w:val="auto"/>
          <w:sz w:val="24"/>
          <w:szCs w:val="24"/>
          <w:lang w:eastAsia="zh-CN"/>
        </w:rPr>
        <w:t xml:space="preserve">本合同自合同协议书经业主、承包人盖章，双方法定代表人或授权代表签字生效后生效，自履行完毕款项结清后终止。</w:t>
      </w:r>
      <w:r/>
    </w:p>
    <w:p>
      <w:pPr>
        <w:ind w:firstLine="0"/>
        <w:jc w:val="both"/>
        <w:spacing w:line="360" w:lineRule="auto"/>
        <w:widowControl w:val="off"/>
        <w:rPr>
          <w:rFonts w:hint="default" w:ascii="Times New Roman" w:hAnsi="Times New Roman" w:cs="Times New Roman"/>
          <w:b/>
          <w:color w:val="auto"/>
          <w:sz w:val="24"/>
          <w:szCs w:val="24"/>
          <w:lang w:eastAsia="zh-CN"/>
        </w:rPr>
      </w:pPr>
      <w:r>
        <w:rPr>
          <w:rFonts w:hint="default" w:ascii="Times New Roman" w:hAnsi="Times New Roman" w:cs="Times New Roman"/>
          <w:b/>
          <w:color w:val="auto"/>
          <w:sz w:val="24"/>
          <w:szCs w:val="24"/>
          <w:lang w:eastAsia="zh-CN"/>
        </w:rPr>
        <w:t xml:space="preserve">28</w:t>
      </w:r>
      <w:r>
        <w:rPr>
          <w:rFonts w:hint="eastAsia" w:ascii="Times New Roman" w:hAnsi="Times New Roman" w:cs="Times New Roman"/>
          <w:b/>
          <w:color w:val="auto"/>
          <w:sz w:val="24"/>
          <w:szCs w:val="24"/>
          <w:lang w:eastAsia="zh-CN"/>
        </w:rPr>
        <w:t xml:space="preserve">、工程监理</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28.1</w:t>
      </w:r>
      <w:r>
        <w:rPr>
          <w:rFonts w:hint="eastAsia" w:ascii="Times New Roman" w:hAnsi="Times New Roman" w:cs="Times New Roman"/>
          <w:color w:val="auto"/>
          <w:sz w:val="24"/>
          <w:szCs w:val="24"/>
          <w:lang w:eastAsia="zh-CN"/>
        </w:rPr>
        <w:t xml:space="preserve">业主有权自行委托相关单位监理本工程的实施，承包人应服从业主指定监理单位的管理。</w:t>
      </w:r>
      <w:r/>
    </w:p>
    <w:p>
      <w:pPr>
        <w:ind w:firstLine="480"/>
        <w:jc w:val="both"/>
        <w:spacing w:line="360" w:lineRule="auto"/>
        <w:widowControl w:val="off"/>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 xml:space="preserve">28.2</w:t>
      </w:r>
      <w:r>
        <w:rPr>
          <w:rFonts w:hint="default" w:ascii="宋体" w:hAnsi="Courier New" w:cs="Times New Roman"/>
          <w:color w:val="auto"/>
          <w:sz w:val="24"/>
          <w:szCs w:val="24"/>
          <w:lang w:eastAsia="zh-CN"/>
        </w:rPr>
        <w:t xml:space="preserve"> </w:t>
      </w:r>
      <w:r>
        <w:rPr>
          <w:rFonts w:hint="eastAsia" w:ascii="宋体" w:hAnsi="Courier New" w:cs="Times New Roman"/>
          <w:color w:val="auto"/>
          <w:sz w:val="24"/>
          <w:szCs w:val="24"/>
          <w:lang w:eastAsia="zh-CN"/>
        </w:rPr>
        <w:t xml:space="preserve">承包人在各分项工程项目施工前，应及时通知并配合监理、审计人员对工程项目施工数量、质量的监督、检查，否则造成的一切后果由承包人负责。</w:t>
      </w:r>
      <w:r/>
    </w:p>
    <w:p>
      <w:pPr>
        <w:rPr>
          <w:sz w:val="24"/>
          <w:szCs w:val="24"/>
        </w:rPr>
      </w:pPr>
      <w:r>
        <w:rPr>
          <w:sz w:val="24"/>
          <w:szCs w:val="24"/>
        </w:rPr>
        <w:br w:type="page" w:clear="all"/>
      </w:r>
      <w:r/>
    </w:p>
    <w:p>
      <w:pPr>
        <w:ind w:left="101" w:hanging="242"/>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rPr>
          <w:rFonts w:hint="eastAsia"/>
          <w:b/>
          <w:bCs/>
          <w:sz w:val="24"/>
        </w:rPr>
        <w:t xml:space="preserve">一、价格分（20分）</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投标报价得分=（评标基准价／投标报价）×价格权值×100。</w:t>
      </w:r>
      <w:r/>
    </w:p>
    <w:p>
      <w:pPr>
        <w:ind w:left="1" w:firstLine="482"/>
        <w:spacing w:line="360" w:lineRule="auto"/>
        <w:tabs>
          <w:tab w:val="left" w:pos="840" w:leader="none"/>
          <w:tab w:val="left" w:pos="1050" w:leader="none"/>
        </w:tabs>
        <w:rPr>
          <w:bCs/>
          <w:sz w:val="24"/>
        </w:rPr>
      </w:pPr>
      <w:r>
        <w:rPr>
          <w:rFonts w:hint="eastAsia"/>
          <w:b/>
          <w:sz w:val="24"/>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1" w:firstLine="480"/>
        <w:spacing w:line="360" w:lineRule="auto"/>
        <w:tabs>
          <w:tab w:val="left" w:pos="840" w:leader="none"/>
          <w:tab w:val="left" w:pos="1050" w:leader="none"/>
        </w:tabs>
        <w:rPr>
          <w:rFonts w:hint="eastAsia" w:ascii="宋体" w:hAnsi="宋体"/>
          <w:b/>
          <w:bCs/>
          <w:sz w:val="24"/>
          <w:szCs w:val="24"/>
        </w:rPr>
      </w:pPr>
      <w:r/>
      <w:bookmarkStart w:id="20" w:name="_Hlk136595188"/>
      <w:r>
        <w:rPr>
          <w:rFonts w:hint="eastAsia" w:ascii="宋体" w:hAnsi="宋体"/>
          <w:b/>
          <w:bCs/>
          <w:sz w:val="24"/>
          <w:szCs w:val="24"/>
        </w:rPr>
        <w:t xml:space="preserve">二、投标人评价分（2</w:t>
      </w:r>
      <w:r>
        <w:rPr>
          <w:rFonts w:ascii="宋体" w:hAnsi="宋体"/>
          <w:b/>
          <w:bCs/>
          <w:sz w:val="24"/>
          <w:szCs w:val="24"/>
        </w:rPr>
        <w:t xml:space="preserve">0</w:t>
      </w:r>
      <w:r>
        <w:rPr>
          <w:rFonts w:hint="eastAsia" w:ascii="宋体" w:hAnsi="宋体"/>
          <w:b/>
          <w:bCs/>
          <w:sz w:val="24"/>
          <w:szCs w:val="24"/>
        </w:rPr>
        <w:t xml:space="preserve">分）</w:t>
      </w:r>
      <w:r/>
    </w:p>
    <w:p>
      <w:pPr>
        <w:ind w:firstLine="480"/>
        <w:spacing w:line="360" w:lineRule="auto"/>
        <w:rPr>
          <w:rFonts w:hint="eastAsia" w:ascii="宋体" w:hAnsi="宋体"/>
          <w:bCs/>
          <w:sz w:val="24"/>
          <w:szCs w:val="24"/>
          <w:lang w:val="en-US" w:eastAsia="zh-CN"/>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1</w:t>
      </w:r>
      <w:r>
        <w:rPr>
          <w:rFonts w:hint="eastAsia" w:ascii="宋体" w:hAnsi="宋体"/>
          <w:bCs/>
          <w:sz w:val="24"/>
          <w:szCs w:val="24"/>
          <w:lang w:eastAsia="zh-CN"/>
        </w:rPr>
        <w:t xml:space="preserve">）</w:t>
      </w:r>
      <w:r>
        <w:rPr>
          <w:rFonts w:hint="eastAsia" w:ascii="宋体" w:hAnsi="宋体"/>
          <w:bCs/>
          <w:sz w:val="24"/>
          <w:szCs w:val="24"/>
          <w:lang w:val="en-US" w:eastAsia="zh-CN"/>
        </w:rPr>
        <w:t xml:space="preserve">供应商综合能力（4分）</w:t>
      </w:r>
      <w:r/>
    </w:p>
    <w:p>
      <w:pPr>
        <w:ind w:left="1" w:firstLine="480"/>
        <w:spacing w:line="360" w:lineRule="auto"/>
        <w:tabs>
          <w:tab w:val="left" w:pos="840" w:leader="none"/>
          <w:tab w:val="left" w:pos="1050" w:leader="none"/>
        </w:tabs>
        <w:rPr>
          <w:rFonts w:hint="eastAsia" w:ascii="宋体" w:hAnsi="宋体"/>
          <w:bCs/>
          <w:sz w:val="24"/>
          <w:szCs w:val="24"/>
        </w:rPr>
      </w:pPr>
      <w:r>
        <w:rPr>
          <w:rFonts w:hint="eastAsia" w:ascii="宋体" w:hAnsi="宋体"/>
          <w:bCs/>
          <w:sz w:val="24"/>
          <w:szCs w:val="24"/>
        </w:rPr>
        <w:t xml:space="preserve">①</w:t>
      </w:r>
      <w:r>
        <w:rPr>
          <w:rFonts w:hint="eastAsia" w:ascii="宋体" w:hAnsi="宋体"/>
          <w:bCs/>
          <w:sz w:val="24"/>
          <w:szCs w:val="24"/>
          <w:lang w:val="en-US" w:eastAsia="zh-CN"/>
        </w:rPr>
        <w:t xml:space="preserve">业绩（2分）：</w:t>
      </w:r>
      <w:r>
        <w:rPr>
          <w:rFonts w:hint="eastAsia" w:ascii="宋体" w:hAnsi="宋体"/>
          <w:bCs/>
          <w:sz w:val="24"/>
          <w:szCs w:val="24"/>
        </w:rPr>
        <w:t xml:space="preserve">投标人提供自202</w:t>
      </w:r>
      <w:r>
        <w:rPr>
          <w:rFonts w:hint="eastAsia" w:ascii="宋体" w:hAnsi="宋体"/>
          <w:bCs/>
          <w:sz w:val="24"/>
          <w:szCs w:val="24"/>
          <w:lang w:val="en-US" w:eastAsia="zh-CN"/>
        </w:rPr>
        <w:t xml:space="preserve">3</w:t>
      </w:r>
      <w:r>
        <w:rPr>
          <w:rFonts w:hint="eastAsia" w:ascii="宋体" w:hAnsi="宋体"/>
          <w:bCs/>
          <w:sz w:val="24"/>
          <w:szCs w:val="24"/>
        </w:rPr>
        <w:t xml:space="preserve">年</w:t>
      </w:r>
      <w:r>
        <w:rPr>
          <w:rFonts w:ascii="宋体" w:hAnsi="宋体"/>
          <w:bCs/>
          <w:sz w:val="24"/>
          <w:szCs w:val="24"/>
        </w:rPr>
        <w:t xml:space="preserve">1</w:t>
      </w:r>
      <w:r>
        <w:rPr>
          <w:rFonts w:hint="eastAsia" w:ascii="宋体" w:hAnsi="宋体"/>
          <w:bCs/>
          <w:sz w:val="24"/>
          <w:szCs w:val="24"/>
        </w:rPr>
        <w:t xml:space="preserve">月1日起（以合同签订时间为准）类似项目业绩，有一个得</w:t>
      </w:r>
      <w:r>
        <w:rPr>
          <w:rFonts w:hint="eastAsia" w:ascii="宋体" w:hAnsi="宋体"/>
          <w:bCs/>
          <w:sz w:val="24"/>
          <w:szCs w:val="24"/>
          <w:lang w:val="en-US" w:eastAsia="zh-CN"/>
        </w:rPr>
        <w:t xml:space="preserve">1</w:t>
      </w:r>
      <w:r>
        <w:rPr>
          <w:rFonts w:hint="eastAsia" w:ascii="宋体" w:hAnsi="宋体"/>
          <w:bCs/>
          <w:sz w:val="24"/>
          <w:szCs w:val="24"/>
        </w:rPr>
        <w:t xml:space="preserve">分，最多</w:t>
      </w:r>
      <w:r>
        <w:rPr>
          <w:rFonts w:hint="eastAsia" w:ascii="宋体" w:hAnsi="宋体"/>
          <w:bCs/>
          <w:sz w:val="24"/>
          <w:szCs w:val="24"/>
          <w:lang w:val="en-US" w:eastAsia="zh-CN"/>
        </w:rPr>
        <w:t xml:space="preserve">得2</w:t>
      </w:r>
      <w:r>
        <w:rPr>
          <w:rFonts w:hint="eastAsia" w:ascii="宋体" w:hAnsi="宋体"/>
          <w:bCs/>
          <w:sz w:val="24"/>
          <w:szCs w:val="24"/>
        </w:rPr>
        <w:t xml:space="preserve">分。</w:t>
      </w:r>
      <w:r/>
    </w:p>
    <w:p>
      <w:pPr>
        <w:ind w:firstLine="482"/>
        <w:spacing w:line="360" w:lineRule="auto"/>
        <w:rPr>
          <w:rFonts w:hint="eastAsia" w:ascii="宋体" w:hAnsi="宋体" w:cs="宋体"/>
          <w:b/>
          <w:bCs w:val="0"/>
          <w:color w:val="000000"/>
          <w:sz w:val="24"/>
          <w:szCs w:val="24"/>
        </w:rPr>
      </w:pPr>
      <w:r>
        <w:rPr>
          <w:rFonts w:hint="eastAsia" w:ascii="宋体" w:hAnsi="宋体"/>
          <w:b/>
          <w:bCs w:val="0"/>
          <w:sz w:val="24"/>
          <w:szCs w:val="24"/>
        </w:rPr>
        <w:t xml:space="preserve">证明材料：</w:t>
      </w:r>
      <w:r>
        <w:rPr>
          <w:rFonts w:hint="eastAsia" w:ascii="宋体" w:hAnsi="宋体"/>
          <w:b/>
          <w:bCs w:val="0"/>
          <w:sz w:val="24"/>
          <w:szCs w:val="24"/>
          <w:lang w:val="en-US" w:eastAsia="zh-CN"/>
        </w:rPr>
        <w:t xml:space="preserve">投标文件</w:t>
      </w:r>
      <w:r>
        <w:rPr>
          <w:rFonts w:hint="eastAsia" w:ascii="宋体" w:hAnsi="宋体"/>
          <w:b/>
          <w:bCs w:val="0"/>
          <w:sz w:val="24"/>
          <w:szCs w:val="24"/>
        </w:rPr>
        <w:t xml:space="preserve">中上传合同（协议）</w:t>
      </w:r>
      <w:r>
        <w:rPr>
          <w:rFonts w:hint="eastAsia" w:ascii="宋体" w:hAnsi="宋体" w:cs="宋体"/>
          <w:b/>
          <w:bCs w:val="0"/>
          <w:color w:val="auto"/>
          <w:sz w:val="24"/>
          <w:szCs w:val="24"/>
        </w:rPr>
        <w:t xml:space="preserve">及</w:t>
      </w:r>
      <w:r>
        <w:rPr>
          <w:rFonts w:hint="eastAsia" w:ascii="宋体" w:hAnsi="宋体" w:cs="宋体"/>
          <w:b/>
          <w:bCs w:val="0"/>
          <w:color w:val="000000"/>
          <w:sz w:val="24"/>
          <w:szCs w:val="24"/>
        </w:rPr>
        <w:t xml:space="preserve">资金往来凭证的原件扫描件</w:t>
      </w:r>
      <w:r>
        <w:rPr>
          <w:rFonts w:hint="eastAsia" w:ascii="宋体" w:hAnsi="宋体" w:cs="宋体"/>
          <w:b/>
          <w:bCs w:val="0"/>
          <w:color w:val="000000"/>
          <w:sz w:val="24"/>
          <w:szCs w:val="24"/>
          <w:lang w:val="en-US" w:eastAsia="zh-CN"/>
        </w:rPr>
        <w:t xml:space="preserve">并加盖投标供应商公章</w:t>
      </w:r>
      <w:r>
        <w:rPr>
          <w:rFonts w:hint="eastAsia" w:ascii="宋体" w:hAnsi="宋体" w:cs="宋体"/>
          <w:b/>
          <w:bCs w:val="0"/>
          <w:color w:val="000000"/>
          <w:sz w:val="24"/>
          <w:szCs w:val="24"/>
        </w:rPr>
        <w:t xml:space="preserve">，不提供或未按要求提供不得分。</w:t>
      </w:r>
      <w:r/>
    </w:p>
    <w:p>
      <w:pPr>
        <w:ind w:firstLine="480"/>
        <w:spacing w:line="360" w:lineRule="auto"/>
        <w:rPr>
          <w:rFonts w:hint="eastAsia" w:ascii="宋体" w:hAnsi="宋体"/>
          <w:bCs/>
          <w:sz w:val="24"/>
          <w:szCs w:val="24"/>
        </w:rPr>
      </w:pPr>
      <w:r>
        <w:rPr>
          <w:rFonts w:hint="eastAsia" w:ascii="宋体" w:hAnsi="宋体"/>
          <w:bCs/>
          <w:sz w:val="24"/>
          <w:szCs w:val="24"/>
        </w:rPr>
        <w:t xml:space="preserve">②</w:t>
      </w:r>
      <w:r>
        <w:rPr>
          <w:rFonts w:hint="eastAsia" w:ascii="宋体" w:hAnsi="宋体"/>
          <w:bCs/>
          <w:sz w:val="24"/>
          <w:szCs w:val="24"/>
          <w:lang w:val="en-US" w:eastAsia="zh-CN"/>
        </w:rPr>
        <w:t xml:space="preserve">奖项（2分）：投标人提供自2023年1月1日以来（以获奖证书或获奖文件落款时间</w:t>
      </w:r>
      <w:r>
        <w:rPr>
          <w:rFonts w:hint="eastAsia" w:ascii="宋体" w:hAnsi="宋体"/>
          <w:bCs/>
          <w:sz w:val="24"/>
          <w:szCs w:val="24"/>
        </w:rPr>
        <w:t xml:space="preserve">为准</w:t>
      </w:r>
      <w:r>
        <w:rPr>
          <w:rFonts w:hint="eastAsia" w:ascii="宋体" w:hAnsi="宋体"/>
          <w:bCs/>
          <w:sz w:val="24"/>
          <w:szCs w:val="24"/>
          <w:lang w:val="en-US" w:eastAsia="zh-CN"/>
        </w:rPr>
        <w:t xml:space="preserve">）承担的类似项目获得区级及以上主管部门颁发的奖项的，有一个得2分，最多得2分</w:t>
      </w:r>
      <w:r>
        <w:rPr>
          <w:rFonts w:hint="eastAsia" w:ascii="宋体" w:hAnsi="宋体"/>
          <w:bCs/>
          <w:sz w:val="24"/>
          <w:szCs w:val="24"/>
        </w:rPr>
        <w:t xml:space="preserve">。</w:t>
      </w:r>
      <w:r/>
    </w:p>
    <w:p>
      <w:pPr>
        <w:ind w:firstLine="482"/>
        <w:spacing w:line="360" w:lineRule="auto"/>
        <w:rPr>
          <w:rFonts w:hint="eastAsia" w:ascii="宋体" w:hAnsi="宋体" w:cs="宋体"/>
          <w:b/>
          <w:bCs w:val="0"/>
          <w:color w:val="000000"/>
          <w:sz w:val="24"/>
          <w:szCs w:val="24"/>
        </w:rPr>
      </w:pPr>
      <w:r>
        <w:rPr>
          <w:rFonts w:hint="eastAsia" w:ascii="宋体" w:hAnsi="宋体"/>
          <w:b/>
          <w:bCs w:val="0"/>
          <w:sz w:val="24"/>
          <w:szCs w:val="24"/>
        </w:rPr>
        <w:t xml:space="preserve">证明材料</w:t>
      </w:r>
      <w:r>
        <w:rPr>
          <w:rFonts w:hint="eastAsia" w:ascii="宋体" w:hAnsi="宋体" w:cs="宋体"/>
          <w:b/>
          <w:bCs w:val="0"/>
          <w:color w:val="000000"/>
          <w:sz w:val="24"/>
          <w:szCs w:val="24"/>
        </w:rPr>
        <w:t xml:space="preserve">：</w:t>
      </w:r>
      <w:r>
        <w:rPr>
          <w:rFonts w:hint="eastAsia" w:ascii="宋体" w:hAnsi="宋体" w:cs="宋体"/>
          <w:b/>
          <w:bCs w:val="0"/>
          <w:color w:val="000000"/>
          <w:sz w:val="24"/>
          <w:szCs w:val="24"/>
          <w:lang w:val="en-US" w:eastAsia="zh-CN"/>
        </w:rPr>
        <w:t xml:space="preserve">投标文件中上传相关获奖证书或获奖文件原件扫描件并加盖投标人公章，不提供或未按要求提供的不得分。</w:t>
      </w:r>
      <w:r/>
    </w:p>
    <w:p>
      <w:pPr>
        <w:ind w:firstLine="480"/>
        <w:spacing w:line="360" w:lineRule="auto"/>
        <w:rPr>
          <w:rFonts w:hint="default" w:ascii="宋体" w:hAnsi="宋体" w:eastAsia="宋体" w:cs="宋体"/>
          <w:b/>
          <w:bCs w:val="0"/>
          <w:color w:val="000000"/>
          <w:sz w:val="24"/>
          <w:szCs w:val="24"/>
          <w:lang w:val="en-US" w:eastAsia="zh-CN"/>
        </w:rPr>
      </w:pPr>
      <w:r>
        <w:rPr>
          <w:rFonts w:hint="eastAsia" w:ascii="宋体" w:hAnsi="宋体"/>
          <w:bCs/>
          <w:sz w:val="24"/>
          <w:szCs w:val="24"/>
          <w:lang w:eastAsia="zh-CN"/>
        </w:rPr>
        <w:t xml:space="preserve">（</w:t>
      </w:r>
      <w:r>
        <w:rPr>
          <w:rFonts w:hint="eastAsia" w:ascii="宋体" w:hAnsi="宋体"/>
          <w:bCs/>
          <w:sz w:val="24"/>
          <w:szCs w:val="24"/>
          <w:lang w:val="en-US" w:eastAsia="zh-CN"/>
        </w:rPr>
        <w:t xml:space="preserve">2</w:t>
      </w:r>
      <w:r>
        <w:rPr>
          <w:rFonts w:hint="eastAsia" w:ascii="宋体" w:hAnsi="宋体"/>
          <w:bCs/>
          <w:sz w:val="24"/>
          <w:szCs w:val="24"/>
          <w:lang w:eastAsia="zh-CN"/>
        </w:rPr>
        <w:t xml:space="preserve">）</w:t>
      </w:r>
      <w:r>
        <w:rPr>
          <w:rFonts w:hint="eastAsia" w:ascii="宋体" w:hAnsi="宋体"/>
          <w:bCs/>
          <w:sz w:val="24"/>
          <w:szCs w:val="24"/>
          <w:lang w:val="en-US" w:eastAsia="zh-CN"/>
        </w:rPr>
        <w:t xml:space="preserve">机械设备配备（6分）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①投标人配备沥青路面热再生修补车（单次加热料仓≥3m</w:t>
      </w:r>
      <w:r>
        <w:rPr>
          <w:rFonts w:hint="eastAsia" w:ascii="宋体" w:hAnsi="宋体" w:cs="Arial"/>
          <w:color w:val="auto"/>
          <w:sz w:val="24"/>
          <w:szCs w:val="24"/>
          <w:vertAlign w:val="superscript"/>
          <w:lang w:eastAsia="zh-CN"/>
        </w:rPr>
        <w:t xml:space="preserve">3</w:t>
      </w:r>
      <w:r>
        <w:rPr>
          <w:rFonts w:hint="eastAsia" w:ascii="宋体" w:hAnsi="宋体" w:cs="Arial"/>
          <w:color w:val="auto"/>
          <w:sz w:val="24"/>
          <w:szCs w:val="24"/>
          <w:lang w:eastAsia="zh-CN"/>
        </w:rPr>
        <w:t xml:space="preserve">）的得1分，本项最高得1分；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②投标人配备排水能力≥3000m</w:t>
      </w:r>
      <w:r>
        <w:rPr>
          <w:rFonts w:hint="eastAsia" w:ascii="宋体" w:hAnsi="宋体" w:cs="Arial"/>
          <w:color w:val="auto"/>
          <w:sz w:val="24"/>
          <w:szCs w:val="24"/>
          <w:vertAlign w:val="superscript"/>
          <w:lang w:eastAsia="zh-CN"/>
        </w:rPr>
        <w:t xml:space="preserve">3</w:t>
      </w:r>
      <w:r>
        <w:rPr>
          <w:rFonts w:hint="eastAsia" w:ascii="宋体" w:hAnsi="宋体" w:cs="Arial"/>
          <w:color w:val="auto"/>
          <w:sz w:val="24"/>
          <w:szCs w:val="24"/>
          <w:lang w:eastAsia="zh-CN"/>
        </w:rPr>
        <w:t xml:space="preserve">/h的应急移动泵车或救险车的得1分，本项最高得1分；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③投标人配备整体式应急电源车（重型非载货专项作业车，发电功率≥250kW）的得1分，本项最高得1分；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④投标人配备清洗吸污车（罐体≥8m</w:t>
      </w:r>
      <w:r>
        <w:rPr>
          <w:rFonts w:hint="eastAsia" w:ascii="宋体" w:hAnsi="宋体" w:cs="Arial"/>
          <w:color w:val="auto"/>
          <w:sz w:val="24"/>
          <w:szCs w:val="24"/>
          <w:vertAlign w:val="superscript"/>
          <w:lang w:eastAsia="zh-CN"/>
        </w:rPr>
        <w:t xml:space="preserve">3</w:t>
      </w:r>
      <w:r>
        <w:rPr>
          <w:rFonts w:hint="eastAsia" w:ascii="宋体" w:hAnsi="宋体" w:cs="Arial"/>
          <w:color w:val="auto"/>
          <w:sz w:val="24"/>
          <w:szCs w:val="24"/>
          <w:lang w:eastAsia="zh-CN"/>
        </w:rPr>
        <w:t xml:space="preserve">）的得1分，本项最高得1分；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⑤投标人配备静音发电机组（功率≥200kW）的得1分，本项最高得1分；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⑥投标人配备沥青同步碎石封层车（核定载质量≥8T）的得1分，本项最高得1分。</w:t>
      </w:r>
      <w:r/>
    </w:p>
    <w:p>
      <w:pPr>
        <w:ind w:firstLine="480"/>
        <w:jc w:val="both"/>
        <w:spacing w:line="360" w:lineRule="auto"/>
        <w:widowControl w:val="off"/>
        <w:tabs>
          <w:tab w:val="left" w:pos="2880" w:leader="none"/>
        </w:tabs>
        <w:rPr>
          <w:rFonts w:hint="eastAsia" w:ascii="宋体" w:hAnsi="宋体" w:cs="Arial"/>
          <w:b/>
          <w:color w:val="auto"/>
          <w:sz w:val="24"/>
          <w:szCs w:val="24"/>
          <w:lang w:eastAsia="zh-CN"/>
        </w:rPr>
      </w:pPr>
      <w:r>
        <w:rPr>
          <w:rFonts w:hint="eastAsia" w:ascii="宋体" w:hAnsi="宋体" w:cs="Arial"/>
          <w:b/>
          <w:color w:val="auto"/>
          <w:sz w:val="24"/>
          <w:szCs w:val="24"/>
          <w:lang w:val="en-US" w:eastAsia="zh-CN"/>
        </w:rPr>
        <w:t xml:space="preserve">证明材料</w:t>
      </w:r>
      <w:r>
        <w:rPr>
          <w:rFonts w:hint="eastAsia" w:ascii="宋体" w:hAnsi="宋体" w:cs="Arial"/>
          <w:b/>
          <w:color w:val="auto"/>
          <w:sz w:val="24"/>
          <w:szCs w:val="24"/>
          <w:lang w:eastAsia="zh-CN"/>
        </w:rPr>
        <w:t xml:space="preserve">：</w:t>
      </w:r>
      <w:r>
        <w:rPr>
          <w:rFonts w:hint="eastAsia" w:ascii="宋体" w:hAnsi="宋体" w:cs="Arial"/>
          <w:b/>
          <w:color w:val="auto"/>
          <w:sz w:val="24"/>
          <w:szCs w:val="24"/>
          <w:lang w:val="en-US" w:eastAsia="zh-CN"/>
        </w:rPr>
        <w:t xml:space="preserve">以上机械配备在满足采购需求的基础上得分，不需要增加数量。得分车辆或设备在拟投入的机械设备表中列明</w:t>
      </w:r>
      <w:r>
        <w:rPr>
          <w:rFonts w:hint="eastAsia" w:ascii="宋体" w:hAnsi="宋体" w:cs="Arial"/>
          <w:b/>
          <w:color w:val="auto"/>
          <w:sz w:val="24"/>
          <w:szCs w:val="24"/>
          <w:lang w:eastAsia="zh-CN"/>
        </w:rPr>
        <w:t xml:space="preserve">。</w:t>
      </w:r>
      <w:r/>
    </w:p>
    <w:p>
      <w:pPr>
        <w:ind w:firstLine="480"/>
        <w:jc w:val="both"/>
        <w:spacing w:line="360" w:lineRule="auto"/>
        <w:widowControl w:val="off"/>
        <w:tabs>
          <w:tab w:val="left" w:pos="2880" w:leader="none"/>
        </w:tabs>
        <w:rPr>
          <w:rFonts w:hint="default" w:ascii="宋体" w:hAnsi="宋体" w:cs="Arial"/>
          <w:b/>
          <w:color w:val="auto"/>
          <w:sz w:val="24"/>
          <w:szCs w:val="24"/>
          <w:lang w:eastAsia="zh-CN"/>
        </w:rPr>
      </w:pPr>
      <w:r>
        <w:rPr>
          <w:rFonts w:hint="default" w:ascii="宋体" w:hAnsi="宋体" w:cs="Arial"/>
          <w:b/>
          <w:color w:val="auto"/>
          <w:sz w:val="24"/>
          <w:szCs w:val="24"/>
          <w:lang w:eastAsia="zh-CN"/>
        </w:rPr>
        <w:t xml:space="preserve">①</w:t>
      </w:r>
      <w:r>
        <w:rPr>
          <w:rFonts w:hint="eastAsia" w:ascii="宋体" w:hAnsi="宋体" w:cs="Arial"/>
          <w:b/>
          <w:color w:val="auto"/>
          <w:sz w:val="24"/>
          <w:szCs w:val="24"/>
          <w:lang w:val="en-US" w:eastAsia="zh-CN"/>
        </w:rPr>
        <w:t xml:space="preserve">自有或租赁车辆须提供</w:t>
      </w:r>
      <w:r>
        <w:rPr>
          <w:rFonts w:hint="eastAsia" w:ascii="宋体" w:hAnsi="宋体" w:cs="Arial"/>
          <w:b/>
          <w:color w:val="auto"/>
          <w:sz w:val="24"/>
          <w:szCs w:val="24"/>
          <w:lang w:eastAsia="zh-CN"/>
        </w:rPr>
        <w:t xml:space="preserve">清晰照片（车辆需车牌清晰）、车辆行驶证、购置发票（若为租赁则提供租赁协议，</w:t>
      </w:r>
      <w:r>
        <w:rPr>
          <w:rFonts w:hint="eastAsia" w:ascii="宋体" w:hAnsi="宋体" w:cs="Arial"/>
          <w:b/>
          <w:color w:val="auto"/>
          <w:sz w:val="24"/>
          <w:szCs w:val="24"/>
          <w:lang w:val="en-US" w:eastAsia="zh-CN"/>
        </w:rPr>
        <w:t xml:space="preserve">租赁期限应涵盖本项目服务期</w:t>
      </w:r>
      <w:r>
        <w:rPr>
          <w:rFonts w:hint="eastAsia" w:ascii="宋体" w:hAnsi="宋体" w:cs="Arial"/>
          <w:b/>
          <w:color w:val="auto"/>
          <w:sz w:val="24"/>
          <w:szCs w:val="24"/>
          <w:lang w:eastAsia="zh-CN"/>
        </w:rPr>
        <w:t xml:space="preserve">）、车辆厂家产品参数说明书</w:t>
      </w:r>
      <w:r>
        <w:rPr>
          <w:rFonts w:hint="eastAsia" w:ascii="宋体" w:hAnsi="宋体" w:cs="Arial"/>
          <w:b/>
          <w:color w:val="auto"/>
          <w:sz w:val="24"/>
          <w:szCs w:val="24"/>
          <w:lang w:val="en-US" w:eastAsia="zh-CN"/>
        </w:rPr>
        <w:t xml:space="preserve">等证明材料扫描件并加盖投标人公章；自有设备须提供</w:t>
      </w:r>
      <w:r>
        <w:rPr>
          <w:rFonts w:hint="eastAsia" w:ascii="宋体" w:hAnsi="宋体" w:cs="Arial"/>
          <w:b/>
          <w:color w:val="auto"/>
          <w:sz w:val="24"/>
          <w:szCs w:val="24"/>
          <w:lang w:eastAsia="zh-CN"/>
        </w:rPr>
        <w:t xml:space="preserve">清晰</w:t>
      </w:r>
      <w:r>
        <w:rPr>
          <w:rFonts w:hint="eastAsia" w:ascii="宋体" w:hAnsi="宋体" w:cs="Arial"/>
          <w:b/>
          <w:color w:val="auto"/>
          <w:sz w:val="24"/>
          <w:szCs w:val="24"/>
          <w:lang w:val="en-US" w:eastAsia="zh-CN"/>
        </w:rPr>
        <w:t xml:space="preserve">的实景</w:t>
      </w:r>
      <w:r>
        <w:rPr>
          <w:rFonts w:hint="eastAsia" w:ascii="宋体" w:hAnsi="宋体" w:cs="Arial"/>
          <w:b/>
          <w:color w:val="auto"/>
          <w:sz w:val="24"/>
          <w:szCs w:val="24"/>
          <w:lang w:eastAsia="zh-CN"/>
        </w:rPr>
        <w:t xml:space="preserve">照片、</w:t>
      </w:r>
      <w:r>
        <w:rPr>
          <w:rFonts w:hint="eastAsia" w:ascii="宋体" w:hAnsi="宋体" w:cs="Arial"/>
          <w:b/>
          <w:color w:val="auto"/>
          <w:sz w:val="24"/>
          <w:szCs w:val="24"/>
          <w:lang w:val="en-US" w:eastAsia="zh-CN"/>
        </w:rPr>
        <w:t xml:space="preserve">发票原件、设备</w:t>
      </w:r>
      <w:r>
        <w:rPr>
          <w:rFonts w:hint="eastAsia" w:ascii="宋体" w:hAnsi="宋体" w:cs="Arial"/>
          <w:b/>
          <w:color w:val="auto"/>
          <w:sz w:val="24"/>
          <w:szCs w:val="24"/>
          <w:lang w:eastAsia="zh-CN"/>
        </w:rPr>
        <w:t xml:space="preserve">厂家产品参数说明书</w:t>
      </w:r>
      <w:r>
        <w:rPr>
          <w:rFonts w:hint="eastAsia" w:ascii="宋体" w:hAnsi="宋体" w:cs="Arial"/>
          <w:b/>
          <w:color w:val="auto"/>
          <w:sz w:val="24"/>
          <w:szCs w:val="24"/>
          <w:lang w:val="en-US" w:eastAsia="zh-CN"/>
        </w:rPr>
        <w:t xml:space="preserve">等证明材料扫描件并加盖投标人公章，不提供或提供不全均不得分。</w:t>
      </w:r>
      <w:r/>
    </w:p>
    <w:p>
      <w:pPr>
        <w:ind w:firstLine="482"/>
        <w:spacing w:line="360" w:lineRule="auto"/>
        <w:rPr>
          <w:rFonts w:hint="eastAsia" w:ascii="宋体" w:hAnsi="宋体" w:cs="宋体"/>
          <w:b/>
          <w:bCs w:val="0"/>
          <w:sz w:val="24"/>
          <w:szCs w:val="24"/>
        </w:rPr>
      </w:pPr>
      <w:r>
        <w:rPr>
          <w:rFonts w:hint="eastAsia" w:ascii="宋体" w:hAnsi="宋体" w:cs="Arial"/>
          <w:b/>
          <w:color w:val="auto"/>
          <w:sz w:val="24"/>
          <w:szCs w:val="24"/>
          <w:lang w:eastAsia="zh-CN"/>
        </w:rPr>
        <w:t xml:space="preserve">②</w:t>
      </w:r>
      <w:r>
        <w:rPr>
          <w:rFonts w:hint="eastAsia" w:ascii="宋体" w:hAnsi="宋体"/>
          <w:b/>
          <w:bCs w:val="0"/>
          <w:sz w:val="24"/>
        </w:rPr>
        <w:t xml:space="preserve">投标人也可</w:t>
      </w:r>
      <w:r>
        <w:rPr>
          <w:rFonts w:hint="eastAsia" w:ascii="宋体" w:hAnsi="宋体" w:cs="宋体"/>
          <w:b/>
          <w:bCs w:val="0"/>
          <w:sz w:val="24"/>
          <w:szCs w:val="24"/>
          <w:lang w:bidi="ar"/>
        </w:rPr>
        <w:t xml:space="preserve">提供承诺书</w:t>
      </w:r>
      <w:r>
        <w:rPr>
          <w:rFonts w:hint="eastAsia" w:ascii="宋体" w:hAnsi="宋体" w:cs="宋体"/>
          <w:b/>
          <w:bCs w:val="0"/>
          <w:sz w:val="24"/>
          <w:szCs w:val="24"/>
        </w:rPr>
        <w:t xml:space="preserve">（承诺</w:t>
      </w:r>
      <w:r>
        <w:rPr>
          <w:rFonts w:hint="eastAsia" w:ascii="宋体" w:hAnsi="宋体" w:cs="宋体"/>
          <w:b/>
          <w:bCs w:val="0"/>
          <w:sz w:val="24"/>
        </w:rPr>
        <w:t xml:space="preserve">中标公告发布之日起</w:t>
      </w:r>
      <w:r>
        <w:rPr>
          <w:rFonts w:hint="eastAsia" w:ascii="宋体" w:hAnsi="宋体" w:cs="宋体"/>
          <w:b/>
          <w:bCs w:val="0"/>
          <w:sz w:val="24"/>
          <w:lang w:val="en-US" w:eastAsia="zh-CN"/>
        </w:rPr>
        <w:t xml:space="preserve">7</w:t>
      </w:r>
      <w:r>
        <w:rPr>
          <w:rFonts w:hint="eastAsia" w:ascii="宋体" w:hAnsi="宋体" w:cs="宋体"/>
          <w:b/>
          <w:bCs w:val="0"/>
          <w:sz w:val="24"/>
        </w:rPr>
        <w:t xml:space="preserve">天内</w:t>
      </w:r>
      <w:r>
        <w:rPr>
          <w:rFonts w:hint="eastAsia" w:ascii="宋体" w:hAnsi="宋体" w:cs="宋体"/>
          <w:b/>
          <w:bCs w:val="0"/>
          <w:sz w:val="24"/>
          <w:szCs w:val="24"/>
        </w:rPr>
        <w:t xml:space="preserve">提供上述所有车辆设备）</w:t>
      </w:r>
      <w:r>
        <w:rPr>
          <w:rFonts w:hint="eastAsia" w:hAnsi="宋体" w:cs="宋体"/>
          <w:b/>
          <w:bCs w:val="0"/>
          <w:sz w:val="24"/>
          <w:szCs w:val="24"/>
        </w:rPr>
        <w:t xml:space="preserve">上传至电子标书中并电子签章，</w:t>
      </w:r>
      <w:r>
        <w:rPr>
          <w:rFonts w:hint="eastAsia" w:ascii="宋体" w:hAnsi="宋体" w:cs="宋体"/>
          <w:b/>
          <w:bCs w:val="0"/>
          <w:sz w:val="24"/>
          <w:szCs w:val="24"/>
          <w:lang w:bidi="ar"/>
        </w:rPr>
        <w:t xml:space="preserve">格式自拟</w:t>
      </w:r>
      <w:r>
        <w:rPr>
          <w:rFonts w:hint="eastAsia" w:ascii="宋体" w:hAnsi="宋体" w:cs="宋体"/>
          <w:b/>
          <w:bCs w:val="0"/>
          <w:sz w:val="24"/>
          <w:szCs w:val="24"/>
        </w:rPr>
        <w:t xml:space="preserve">。</w:t>
      </w:r>
      <w:r/>
    </w:p>
    <w:p>
      <w:pPr>
        <w:ind w:firstLine="482"/>
        <w:spacing w:line="360" w:lineRule="auto"/>
        <w:rPr>
          <w:rFonts w:hint="eastAsia" w:ascii="宋体" w:hAnsi="宋体" w:cs="宋体"/>
          <w:b/>
          <w:bCs w:val="0"/>
          <w:sz w:val="24"/>
          <w:szCs w:val="24"/>
          <w:lang w:bidi="ar"/>
        </w:rPr>
      </w:pPr>
      <w:r>
        <w:rPr>
          <w:rFonts w:hint="eastAsia" w:ascii="宋体" w:hAnsi="宋体"/>
          <w:b/>
          <w:bCs w:val="0"/>
          <w:sz w:val="24"/>
          <w:szCs w:val="24"/>
        </w:rPr>
        <w:t xml:space="preserve">③</w:t>
      </w:r>
      <w:r>
        <w:rPr>
          <w:rFonts w:hint="eastAsia" w:ascii="宋体" w:hAnsi="宋体" w:cs="宋体"/>
          <w:b/>
          <w:bCs w:val="0"/>
          <w:sz w:val="24"/>
          <w:szCs w:val="24"/>
        </w:rPr>
        <w:t xml:space="preserve">未提供自有或租赁材料或承诺书，不得分。</w:t>
      </w:r>
      <w:r/>
    </w:p>
    <w:p>
      <w:pPr>
        <w:ind w:firstLine="482"/>
        <w:spacing w:line="360" w:lineRule="auto"/>
        <w:rPr>
          <w:rFonts w:hint="eastAsia" w:ascii="宋体" w:hAnsi="宋体" w:cs="宋体"/>
          <w:b/>
          <w:bCs/>
          <w:sz w:val="24"/>
        </w:rPr>
      </w:pPr>
      <w:r>
        <w:rPr>
          <w:rFonts w:hint="eastAsia" w:ascii="宋体" w:hAnsi="宋体" w:cs="宋体"/>
          <w:b/>
          <w:bCs/>
          <w:color w:val="000000"/>
          <w:sz w:val="24"/>
        </w:rPr>
        <w:t xml:space="preserve">④</w:t>
      </w:r>
      <w:r>
        <w:rPr>
          <w:rFonts w:hint="eastAsia" w:ascii="宋体" w:hAnsi="宋体" w:cs="宋体"/>
          <w:b/>
          <w:bCs/>
          <w:sz w:val="24"/>
        </w:rPr>
        <w:t xml:space="preserve">采购人根据招标文件、中标方的投标文件会同行业主管部门在进场作业前进行现场验收，确认后签订合同。中标方最迟于自中标公告发布之日起</w:t>
      </w:r>
      <w:r>
        <w:rPr>
          <w:rFonts w:hint="eastAsia" w:ascii="宋体" w:hAnsi="宋体" w:cs="宋体"/>
          <w:b/>
          <w:bCs/>
          <w:sz w:val="24"/>
          <w:lang w:val="en-US" w:eastAsia="zh-CN"/>
        </w:rPr>
        <w:t xml:space="preserve">7</w:t>
      </w:r>
      <w:r>
        <w:rPr>
          <w:rFonts w:hint="eastAsia" w:ascii="宋体" w:hAnsi="宋体" w:cs="宋体"/>
          <w:b/>
          <w:bCs/>
          <w:sz w:val="24"/>
        </w:rPr>
        <w:t xml:space="preserve">天内按要求配齐作业车辆设备，将作业车辆设备集中至采购人指定的车辆停放场所现场核查，达到可规范使用状态，包括但不限于车辆设备的通行、作业。如中标方所配备的作业车辆没有达到招标文件规定要求，导致项目无法正常运行，采购人有权终止合同，一切损失由中标单位负责。</w:t>
      </w:r>
      <w:r/>
    </w:p>
    <w:p>
      <w:pPr>
        <w:numPr>
          <w:ilvl w:val="0"/>
          <w:numId w:val="6"/>
        </w:numPr>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项目组人员配备情况（10分）</w:t>
      </w:r>
      <w:r/>
    </w:p>
    <w:p>
      <w:pPr>
        <w:numPr>
          <w:ilvl w:val="0"/>
          <w:numId w:val="0"/>
        </w:numPr>
        <w:ind w:firstLine="480"/>
        <w:spacing w:line="360" w:lineRule="auto"/>
        <w:rPr>
          <w:rFonts w:hint="eastAsia" w:ascii="宋体" w:hAnsi="宋体"/>
          <w:bCs/>
          <w:sz w:val="24"/>
          <w:szCs w:val="24"/>
          <w:lang w:val="en-US" w:eastAsia="zh-CN"/>
        </w:rPr>
      </w:pPr>
      <w:r>
        <w:rPr>
          <w:rFonts w:hint="eastAsia" w:ascii="宋体" w:hAnsi="宋体" w:cs="Arial"/>
          <w:color w:val="auto"/>
          <w:sz w:val="24"/>
          <w:szCs w:val="24"/>
          <w:lang w:eastAsia="zh-CN"/>
        </w:rPr>
        <w:t xml:space="preserve">①</w:t>
      </w:r>
      <w:r>
        <w:rPr>
          <w:rFonts w:hint="eastAsia" w:ascii="宋体" w:hAnsi="宋体"/>
          <w:bCs/>
          <w:sz w:val="24"/>
          <w:szCs w:val="24"/>
          <w:lang w:val="en-US" w:eastAsia="zh-CN"/>
        </w:rPr>
        <w:t xml:space="preserve">拟派的项目负责人（2分）：具有人社部门颁发的市政类中级工程师职称，得1分；高级（含）以上职称得2分；本项最多得2分。</w:t>
      </w:r>
      <w:r/>
    </w:p>
    <w:p>
      <w:pPr>
        <w:numPr>
          <w:ilvl w:val="0"/>
          <w:numId w:val="0"/>
        </w:numPr>
        <w:ind w:firstLine="480"/>
        <w:spacing w:line="360" w:lineRule="auto"/>
        <w:rPr>
          <w:rFonts w:hint="eastAsia" w:ascii="宋体" w:hAnsi="宋体"/>
          <w:bCs/>
          <w:sz w:val="24"/>
          <w:szCs w:val="24"/>
          <w:lang w:val="en-US" w:eastAsia="zh-CN"/>
        </w:rPr>
      </w:pPr>
      <w:r>
        <w:rPr>
          <w:rFonts w:hint="eastAsia" w:ascii="宋体" w:hAnsi="宋体" w:cs="Arial"/>
          <w:color w:val="auto"/>
          <w:sz w:val="24"/>
          <w:szCs w:val="24"/>
          <w:lang w:eastAsia="zh-CN"/>
        </w:rPr>
        <w:t xml:space="preserve">②</w:t>
      </w:r>
      <w:r>
        <w:rPr>
          <w:rFonts w:hint="eastAsia" w:ascii="宋体" w:hAnsi="宋体"/>
          <w:bCs/>
          <w:sz w:val="24"/>
          <w:szCs w:val="24"/>
          <w:lang w:val="en-US" w:eastAsia="zh-CN"/>
        </w:rPr>
        <w:t xml:space="preserve">拟派的项目组其他成员（8分）（除项目负责人外）</w:t>
      </w:r>
      <w:r/>
    </w:p>
    <w:p>
      <w:pPr>
        <w:numPr>
          <w:ilvl w:val="0"/>
          <w:numId w:val="0"/>
        </w:numPr>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A.投标人配备技术负责人、安全员、质量员、施工员（不能相互兼任），配套齐全的得1分，本项最多得1分；</w:t>
      </w:r>
      <w:r/>
    </w:p>
    <w:p>
      <w:pPr>
        <w:numPr>
          <w:ilvl w:val="0"/>
          <w:numId w:val="0"/>
        </w:numPr>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B.项目组人员中配备的潜水员持有中国潜水救捞行业协会（原名中国潜水打捞行业协会）颁发的潜水员证的有一人得1分，本项最多得2分；</w:t>
      </w:r>
      <w:r/>
    </w:p>
    <w:p>
      <w:pPr>
        <w:numPr>
          <w:ilvl w:val="0"/>
          <w:numId w:val="0"/>
        </w:numPr>
        <w:ind w:firstLine="480"/>
        <w:spacing w:line="360" w:lineRule="auto"/>
        <w:rPr>
          <w:rFonts w:hint="eastAsia" w:ascii="宋体" w:hAnsi="宋体"/>
          <w:bCs/>
          <w:sz w:val="24"/>
          <w:szCs w:val="24"/>
          <w:lang w:val="en-US" w:eastAsia="zh-CN"/>
        </w:rPr>
      </w:pPr>
      <w:r>
        <w:rPr>
          <w:rFonts w:hint="eastAsia" w:ascii="宋体" w:hAnsi="宋体"/>
          <w:bCs/>
          <w:sz w:val="24"/>
          <w:szCs w:val="24"/>
          <w:lang w:val="en-US" w:eastAsia="zh-CN"/>
        </w:rPr>
        <w:t xml:space="preserve">C.项目组人员中配备的无人机操作员持有</w:t>
      </w:r>
      <w:r>
        <w:rPr>
          <w:rFonts w:hint="eastAsia" w:ascii="宋体" w:hAnsi="宋体"/>
          <w:bCs/>
          <w:sz w:val="24"/>
          <w:szCs w:val="24"/>
          <w:highlight w:val="none"/>
          <w:lang w:val="en-US" w:eastAsia="zh-CN"/>
        </w:rPr>
        <w:t xml:space="preserve">民用无人驾驶航空器操控员证</w:t>
      </w:r>
      <w:r>
        <w:rPr>
          <w:rFonts w:hint="eastAsia" w:ascii="宋体" w:hAnsi="宋体"/>
          <w:bCs/>
          <w:sz w:val="24"/>
          <w:szCs w:val="24"/>
          <w:lang w:val="en-US" w:eastAsia="zh-CN"/>
        </w:rPr>
        <w:t xml:space="preserve">的有一人得1分，本项最多得1分；</w:t>
      </w:r>
      <w:r/>
    </w:p>
    <w:p>
      <w:pPr>
        <w:ind w:firstLine="480"/>
        <w:jc w:val="both"/>
        <w:spacing w:line="360" w:lineRule="auto"/>
        <w:widowControl w:val="off"/>
        <w:rPr>
          <w:rFonts w:hint="eastAsia" w:ascii="宋体" w:hAnsi="宋体"/>
          <w:bCs/>
          <w:sz w:val="24"/>
          <w:szCs w:val="24"/>
          <w:lang w:val="en-US" w:eastAsia="zh-CN"/>
        </w:rPr>
      </w:pPr>
      <w:r>
        <w:rPr>
          <w:rFonts w:hint="eastAsia" w:ascii="宋体" w:hAnsi="宋体"/>
          <w:bCs/>
          <w:sz w:val="24"/>
          <w:szCs w:val="24"/>
          <w:lang w:val="en-US" w:eastAsia="zh-CN"/>
        </w:rPr>
        <w:t xml:space="preserve">D.项目组人员中具备人社部门颁发的市政类中级（含）以上职称，有一人得1分，本项最多得4分。</w:t>
      </w:r>
      <w:r/>
    </w:p>
    <w:p>
      <w:pPr>
        <w:ind w:firstLine="480"/>
        <w:jc w:val="both"/>
        <w:spacing w:line="360" w:lineRule="auto"/>
        <w:widowControl w:val="off"/>
        <w:rPr>
          <w:rFonts w:hint="default" w:ascii="宋体" w:hAnsi="宋体" w:cs="Arial"/>
          <w:b/>
          <w:color w:val="auto"/>
          <w:sz w:val="24"/>
          <w:szCs w:val="24"/>
          <w:lang w:eastAsia="zh-CN"/>
        </w:rPr>
      </w:pPr>
      <w:r>
        <w:rPr>
          <w:rFonts w:hint="eastAsia" w:ascii="宋体" w:hAnsi="宋体" w:cs="Arial"/>
          <w:b/>
          <w:color w:val="auto"/>
          <w:sz w:val="24"/>
          <w:szCs w:val="24"/>
          <w:lang w:eastAsia="zh-CN"/>
        </w:rPr>
        <w:t xml:space="preserve">投标文件中提供：</w:t>
      </w:r>
      <w:r>
        <w:rPr>
          <w:rFonts w:hint="eastAsia" w:ascii="宋体" w:hAnsi="宋体" w:cs="Arial"/>
          <w:b/>
          <w:color w:val="auto"/>
          <w:sz w:val="24"/>
          <w:szCs w:val="24"/>
          <w:lang w:val="en-US" w:eastAsia="zh-CN"/>
        </w:rPr>
        <w:t xml:space="preserve">上</w:t>
      </w:r>
      <w:r>
        <w:rPr>
          <w:rFonts w:hint="eastAsia" w:ascii="宋体" w:hAnsi="宋体" w:cs="Arial"/>
          <w:b/>
          <w:bCs w:val="0"/>
          <w:color w:val="auto"/>
          <w:sz w:val="24"/>
          <w:szCs w:val="24"/>
          <w:lang w:val="en-US" w:eastAsia="zh-CN"/>
        </w:rPr>
        <w:t xml:space="preserve">述人员</w:t>
      </w:r>
      <w:r>
        <w:rPr>
          <w:rFonts w:hint="eastAsia" w:ascii="宋体" w:hAnsi="宋体"/>
          <w:b/>
          <w:bCs w:val="0"/>
          <w:sz w:val="24"/>
          <w:szCs w:val="24"/>
        </w:rPr>
        <w:t xml:space="preserve">在人员配置表中列明</w:t>
      </w:r>
      <w:r>
        <w:rPr>
          <w:rFonts w:hint="eastAsia" w:ascii="宋体" w:hAnsi="宋体"/>
          <w:b/>
          <w:bCs w:val="0"/>
          <w:sz w:val="24"/>
          <w:szCs w:val="24"/>
          <w:lang w:eastAsia="zh-CN"/>
        </w:rPr>
        <w:t xml:space="preserve">，</w:t>
      </w:r>
      <w:r>
        <w:rPr>
          <w:rFonts w:hint="default" w:ascii="宋体" w:hAnsi="宋体" w:cs="Arial"/>
          <w:b/>
          <w:color w:val="auto"/>
          <w:sz w:val="24"/>
          <w:szCs w:val="24"/>
          <w:lang w:eastAsia="zh-CN"/>
        </w:rPr>
        <w:t xml:space="preserve">①</w:t>
      </w:r>
      <w:r>
        <w:rPr>
          <w:rFonts w:hint="eastAsia" w:ascii="宋体" w:hAnsi="宋体" w:cs="Arial"/>
          <w:b/>
          <w:color w:val="auto"/>
          <w:sz w:val="24"/>
          <w:szCs w:val="24"/>
          <w:lang w:eastAsia="zh-CN"/>
        </w:rPr>
        <w:t xml:space="preserve">上述人员岗位</w:t>
      </w:r>
      <w:r>
        <w:rPr>
          <w:rFonts w:hint="eastAsia" w:ascii="宋体" w:hAnsi="宋体" w:cs="Arial"/>
          <w:b/>
          <w:color w:val="auto"/>
          <w:sz w:val="24"/>
          <w:szCs w:val="24"/>
          <w:lang w:val="en-US" w:eastAsia="zh-CN"/>
        </w:rPr>
        <w:t xml:space="preserve">A.B.C</w:t>
      </w:r>
      <w:r>
        <w:rPr>
          <w:rFonts w:hint="eastAsia" w:ascii="宋体" w:hAnsi="宋体" w:cs="Arial"/>
          <w:b/>
          <w:color w:val="auto"/>
          <w:sz w:val="24"/>
          <w:szCs w:val="24"/>
          <w:lang w:eastAsia="zh-CN"/>
        </w:rPr>
        <w:t xml:space="preserve">不可兼任，同一人员具备多张证书的（职称证除外）不兼得分，按得分高的计算得分。提供上述证书原件扫描件加盖投标供应商公章，提供不全或者不提供均不得分；</w:t>
      </w:r>
      <w:r>
        <w:rPr>
          <w:rFonts w:hint="default" w:ascii="宋体" w:hAnsi="宋体" w:cs="Arial"/>
          <w:b/>
          <w:color w:val="auto"/>
          <w:sz w:val="24"/>
          <w:szCs w:val="24"/>
          <w:lang w:eastAsia="zh-CN"/>
        </w:rPr>
        <w:t xml:space="preserve">②</w:t>
      </w:r>
      <w:r>
        <w:rPr>
          <w:rFonts w:hint="eastAsia" w:ascii="宋体" w:hAnsi="宋体" w:cs="Arial"/>
          <w:b/>
          <w:color w:val="auto"/>
          <w:sz w:val="24"/>
          <w:szCs w:val="24"/>
          <w:lang w:eastAsia="zh-CN"/>
        </w:rPr>
        <w:t xml:space="preserve">提供人员与投标供应商签订的劳动合同和由社保机构出具的近</w:t>
      </w:r>
      <w:r>
        <w:rPr>
          <w:rFonts w:hint="eastAsia" w:ascii="宋体" w:hAnsi="宋体" w:cs="Arial"/>
          <w:b/>
          <w:color w:val="auto"/>
          <w:sz w:val="24"/>
          <w:szCs w:val="24"/>
          <w:lang w:val="en-US" w:eastAsia="zh-CN"/>
        </w:rPr>
        <w:t xml:space="preserve">三个月</w:t>
      </w:r>
      <w:r>
        <w:rPr>
          <w:rFonts w:hint="eastAsia" w:ascii="宋体" w:hAnsi="宋体" w:cs="Arial"/>
          <w:b/>
          <w:color w:val="auto"/>
          <w:sz w:val="24"/>
          <w:szCs w:val="24"/>
          <w:lang w:eastAsia="zh-CN"/>
        </w:rPr>
        <w:t xml:space="preserve">中任意一个月份（不含投标当月）的缴费证明，不提供或提供不全者不得分。</w:t>
      </w:r>
      <w:r/>
    </w:p>
    <w:p>
      <w:pPr>
        <w:ind w:left="1" w:firstLine="480"/>
        <w:spacing w:line="360" w:lineRule="auto"/>
        <w:tabs>
          <w:tab w:val="left" w:pos="840" w:leader="none"/>
          <w:tab w:val="left" w:pos="1050" w:leader="none"/>
        </w:tabs>
        <w:rPr>
          <w:rFonts w:hint="eastAsia" w:ascii="宋体" w:hAnsi="宋体"/>
          <w:b/>
          <w:sz w:val="24"/>
          <w:szCs w:val="24"/>
        </w:rPr>
      </w:pPr>
      <w:r>
        <w:rPr>
          <w:rFonts w:hint="eastAsia" w:ascii="宋体" w:hAnsi="宋体"/>
          <w:b/>
          <w:sz w:val="24"/>
          <w:szCs w:val="24"/>
        </w:rPr>
        <w:t xml:space="preserve">备注：所有证明材料确保真实有效，采购人有权查验，否则由此带来的后果由投标供应商自行承担。</w:t>
      </w:r>
      <w:bookmarkEnd w:id="20"/>
      <w:r/>
      <w:r/>
    </w:p>
    <w:p>
      <w:pPr>
        <w:ind w:left="1" w:firstLine="480"/>
        <w:spacing w:line="360" w:lineRule="auto"/>
        <w:tabs>
          <w:tab w:val="left" w:pos="840" w:leader="none"/>
          <w:tab w:val="left" w:pos="1050" w:leader="none"/>
        </w:tabs>
        <w:rPr>
          <w:rFonts w:hint="eastAsia" w:ascii="宋体" w:hAnsi="宋体"/>
          <w:b/>
          <w:bCs/>
          <w:sz w:val="24"/>
          <w:szCs w:val="24"/>
        </w:rPr>
      </w:pPr>
      <w:r>
        <w:rPr>
          <w:rFonts w:hint="eastAsia"/>
          <w:bCs/>
          <w:sz w:val="24"/>
        </w:rPr>
        <w:t xml:space="preserve"> </w:t>
      </w:r>
      <w:r>
        <w:rPr>
          <w:rFonts w:hint="eastAsia" w:ascii="宋体" w:hAnsi="宋体"/>
          <w:b/>
          <w:bCs/>
          <w:sz w:val="24"/>
          <w:szCs w:val="24"/>
        </w:rPr>
        <w:t xml:space="preserve">三、方案组织设计分（60分）</w:t>
      </w:r>
      <w:r/>
    </w:p>
    <w:p>
      <w:pPr>
        <w:ind w:left="200" w:firstLine="0"/>
        <w:jc w:val="both"/>
        <w:spacing w:line="360" w:lineRule="auto"/>
        <w:widowControl w:val="off"/>
        <w:tabs>
          <w:tab w:val="left" w:pos="312" w:leader="none"/>
        </w:tabs>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（1）项目概况总体服务方案（10分）：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①本项目的总体思路；（2分）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②项目总体规划（包括系统框架、应用框架、业务流程）；（2分）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③技术路线；（2分）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④劳动力和机械配备计划；（2分）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⑤劳动力服务保障措施。（2分）</w:t>
      </w:r>
      <w:r/>
    </w:p>
    <w:p>
      <w:pPr>
        <w:ind w:firstLine="425"/>
        <w:jc w:val="both"/>
        <w:spacing w:line="360" w:lineRule="auto"/>
        <w:widowControl w:val="off"/>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投标供应商针对上述内容进行阐述，要求阐述内容完整合理、可行性强。不存在瑕疵的该条得2分；存在瑕疵的该条得1分；未提供方案或不满足项目需求得0分。本项最高得10分。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200"/>
        <w:jc w:val="both"/>
        <w:spacing w:line="360" w:lineRule="auto"/>
        <w:widowControl w:val="off"/>
        <w:tabs>
          <w:tab w:val="left" w:pos="312" w:leader="none"/>
        </w:tabs>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（2）项目日常养护方案及重点难点分析（8分）：</w:t>
      </w:r>
      <w:r/>
    </w:p>
    <w:p>
      <w:pPr>
        <w:ind w:firstLine="425"/>
        <w:jc w:val="both"/>
        <w:spacing w:line="360" w:lineRule="auto"/>
        <w:widowControl w:val="off"/>
        <w:rPr>
          <w:rFonts w:hint="default" w:ascii="宋体" w:hAnsi="宋体" w:cs="Arial"/>
          <w:color w:val="auto"/>
          <w:sz w:val="24"/>
          <w:szCs w:val="24"/>
          <w:lang w:eastAsia="zh-CN"/>
        </w:rPr>
      </w:pPr>
      <w:r>
        <w:rPr>
          <w:rFonts w:hint="default" w:ascii="宋体" w:hAnsi="宋体" w:cs="Arial"/>
          <w:color w:val="auto"/>
          <w:sz w:val="24"/>
          <w:szCs w:val="24"/>
          <w:lang w:eastAsia="zh-CN"/>
        </w:rPr>
        <w:t xml:space="preserve">①</w:t>
      </w:r>
      <w:r>
        <w:rPr>
          <w:rFonts w:hint="eastAsia" w:ascii="宋体" w:hAnsi="宋体" w:cs="Arial"/>
          <w:color w:val="auto"/>
          <w:sz w:val="24"/>
          <w:szCs w:val="24"/>
          <w:lang w:eastAsia="zh-CN"/>
        </w:rPr>
        <w:t xml:space="preserve">日常养护方案；（2分）</w:t>
      </w:r>
      <w:r/>
    </w:p>
    <w:p>
      <w:pPr>
        <w:ind w:firstLine="425"/>
        <w:jc w:val="both"/>
        <w:spacing w:line="360" w:lineRule="auto"/>
        <w:widowControl w:val="off"/>
        <w:rPr>
          <w:rFonts w:hint="default" w:ascii="宋体" w:hAnsi="宋体" w:cs="Arial"/>
          <w:color w:val="auto"/>
          <w:sz w:val="24"/>
          <w:szCs w:val="24"/>
          <w:lang w:eastAsia="zh-CN"/>
        </w:rPr>
      </w:pPr>
      <w:r>
        <w:rPr>
          <w:rFonts w:hint="default" w:ascii="宋体" w:hAnsi="宋体" w:cs="Arial"/>
          <w:color w:val="auto"/>
          <w:sz w:val="24"/>
          <w:szCs w:val="24"/>
          <w:lang w:eastAsia="zh-CN"/>
        </w:rPr>
        <w:t xml:space="preserve">②</w:t>
      </w:r>
      <w:r>
        <w:rPr>
          <w:rFonts w:hint="eastAsia" w:ascii="宋体" w:hAnsi="宋体" w:cs="Arial"/>
          <w:color w:val="auto"/>
          <w:sz w:val="24"/>
          <w:szCs w:val="24"/>
          <w:lang w:eastAsia="zh-CN"/>
        </w:rPr>
        <w:t xml:space="preserve">操作实施管理制度；（2分）</w:t>
      </w:r>
      <w:r/>
    </w:p>
    <w:p>
      <w:pPr>
        <w:ind w:firstLine="425"/>
        <w:jc w:val="both"/>
        <w:spacing w:line="360" w:lineRule="auto"/>
        <w:widowControl w:val="off"/>
        <w:rPr>
          <w:rFonts w:hint="default" w:ascii="宋体" w:hAnsi="宋体" w:cs="Arial"/>
          <w:color w:val="auto"/>
          <w:sz w:val="24"/>
          <w:szCs w:val="24"/>
          <w:lang w:eastAsia="zh-CN"/>
        </w:rPr>
      </w:pPr>
      <w:r>
        <w:rPr>
          <w:rFonts w:hint="default" w:ascii="宋体" w:hAnsi="宋体" w:cs="Arial"/>
          <w:color w:val="auto"/>
          <w:sz w:val="24"/>
          <w:szCs w:val="24"/>
          <w:lang w:eastAsia="zh-CN"/>
        </w:rPr>
        <w:t xml:space="preserve">③</w:t>
      </w:r>
      <w:r>
        <w:rPr>
          <w:rFonts w:hint="eastAsia" w:ascii="宋体" w:hAnsi="宋体" w:cs="Arial"/>
          <w:color w:val="auto"/>
          <w:sz w:val="24"/>
          <w:szCs w:val="24"/>
          <w:lang w:eastAsia="zh-CN"/>
        </w:rPr>
        <w:t xml:space="preserve">针对本项目的重点分析；（2分）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④针对本项目的难点分析。（2分）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投标供应商针对上述内容进行阐述，要求阐述内容完整合理、可行性强。不存在瑕疵的该条得2分；存在瑕疵的该条得1分；未提供方案或不满足项目需求得0分。本项最高得8分。</w:t>
      </w:r>
      <w:r/>
    </w:p>
    <w:p>
      <w:pPr>
        <w:ind w:firstLine="480"/>
        <w:jc w:val="both"/>
        <w:spacing w:line="360" w:lineRule="auto"/>
        <w:widowControl w:val="off"/>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left="200" w:firstLine="0"/>
        <w:jc w:val="both"/>
        <w:spacing w:line="360" w:lineRule="auto"/>
        <w:widowControl w:val="off"/>
        <w:tabs>
          <w:tab w:val="left" w:pos="312" w:leader="none"/>
        </w:tabs>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（3）质量控制措施（8分）：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①养护目标、质量保证、管理体系、质量管理内容；（2分）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②台账管理制度保障措施；（2分）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③质量检验方案；（2分）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④季节性施工及特殊时期施工质量保证措施。（2分）</w:t>
      </w:r>
      <w:r/>
    </w:p>
    <w:p>
      <w:pPr>
        <w:ind w:firstLine="425"/>
        <w:jc w:val="both"/>
        <w:spacing w:line="360" w:lineRule="auto"/>
        <w:widowControl w:val="off"/>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投标供应商针对上述内容进行阐述，要求阐述内容完整合理、可行性强。不存在瑕疵的该条得2分；存在瑕疵的该条得1分；未提供方案或不满足项目需求得0分。本项最高得8分。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left="200" w:firstLine="0"/>
        <w:jc w:val="both"/>
        <w:spacing w:line="360" w:lineRule="auto"/>
        <w:widowControl w:val="off"/>
        <w:tabs>
          <w:tab w:val="left" w:pos="312" w:leader="none"/>
        </w:tabs>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（4）养护团队管理方案（8分）：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①养护人员组织结构；（2分）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②养护人员分工情况；（2分）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③养护人员责任制落实情况；（2分）</w:t>
      </w:r>
      <w:r/>
    </w:p>
    <w:p>
      <w:pPr>
        <w:ind w:firstLine="425"/>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④人员培训及管理。（2分）</w:t>
      </w:r>
      <w:r/>
    </w:p>
    <w:p>
      <w:pPr>
        <w:ind w:firstLine="425"/>
        <w:jc w:val="both"/>
        <w:spacing w:line="360" w:lineRule="auto"/>
        <w:widowControl w:val="off"/>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投标供应商针对上述内容进行阐述，要求阐述内容完整合理、可行性强。不存在瑕疵的该条得2分；存在瑕疵的该条得1分；未提供方案或不满足项目需求得0分。本项最高得8分。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left="200" w:firstLine="0"/>
        <w:jc w:val="both"/>
        <w:spacing w:line="360" w:lineRule="auto"/>
        <w:widowControl w:val="off"/>
        <w:tabs>
          <w:tab w:val="left" w:pos="312" w:leader="none"/>
        </w:tabs>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（5）安全保证措施及交通协调方案（10分）：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①安全管理体系、重大安全健康危害因素的识别及管理措施；（2分）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②交通协调方案；（2分）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③安全用品的购置和检测和施工、施工现场安全守则；（2分）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④健康卫生保证措施、职业病防治措施、施工安全消防措施；（2分）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⑤各分部分项工程安全技术措施、季节性安全措施。（2分）</w:t>
      </w:r>
      <w:r/>
    </w:p>
    <w:p>
      <w:pPr>
        <w:ind w:firstLine="480"/>
        <w:jc w:val="both"/>
        <w:spacing w:line="360" w:lineRule="auto"/>
        <w:widowControl/>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投标供应商针对上述内容进行阐述，要求阐述内容完整合理、可行性强。不存在瑕疵的该条得2分；存在瑕疵的该条得1分；未提供方案或不满足项目需求得0分。本项最高得10分。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left="480" w:firstLine="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（6）劳动力、机械设备和材料投入计划（6分）：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①劳动力投入和安排计划；（2分）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②机械设备投入使用计划；（2分）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③材料投入使用计划。（2分）</w:t>
      </w:r>
      <w:r/>
    </w:p>
    <w:p>
      <w:pPr>
        <w:ind w:firstLine="480"/>
        <w:jc w:val="both"/>
        <w:spacing w:line="360" w:lineRule="auto"/>
        <w:widowControl/>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投标供应商针对上述内容进行阐述，要求阐述内容完整合理、可行性强。不存在瑕疵的该条得2分；存在瑕疵的该条得1分；未提供方案或不满足项目需求得0分。本项最高得6分。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left="480" w:firstLine="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（7）不可抗力等突发事件的应急预案（6分）：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①防汛抗灾应急预案；（2分）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②防雪防冻应急预案；（2分）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③抢修应急处置方案。（2分）</w:t>
      </w:r>
      <w:r/>
    </w:p>
    <w:p>
      <w:pPr>
        <w:ind w:firstLine="480"/>
        <w:jc w:val="both"/>
        <w:spacing w:line="360" w:lineRule="auto"/>
        <w:widowControl/>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投标供应商针对上述内容进行阐述，要求阐述内容完整合理、可行性强。不存在瑕疵的该条得2分；存在瑕疵的该条得1分；未提供方案或不满足项目需求得0分。本项最高得6分。</w:t>
      </w:r>
      <w:r/>
    </w:p>
    <w:p>
      <w:pPr>
        <w:ind w:firstLine="48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left="480" w:firstLine="0"/>
        <w:jc w:val="both"/>
        <w:spacing w:line="360" w:lineRule="auto"/>
        <w:widowControl w:val="off"/>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（8）投诉处理方案（4分）：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①“12345”社会服务投诉处理及信访处理应对方案；（2分）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②数字城管应对方案。（2分）</w:t>
      </w:r>
      <w:r/>
    </w:p>
    <w:p>
      <w:pPr>
        <w:ind w:firstLine="480"/>
        <w:jc w:val="both"/>
        <w:spacing w:line="360" w:lineRule="auto"/>
        <w:widowControl/>
        <w:rPr>
          <w:rFonts w:hint="default" w:ascii="宋体" w:hAnsi="宋体" w:cs="Arial"/>
          <w:color w:val="auto"/>
          <w:sz w:val="24"/>
          <w:szCs w:val="24"/>
          <w:lang w:eastAsia="zh-CN"/>
        </w:rPr>
      </w:pPr>
      <w:r>
        <w:rPr>
          <w:rFonts w:hint="eastAsia" w:ascii="宋体" w:hAnsi="宋体" w:cs="Arial"/>
          <w:color w:val="auto"/>
          <w:sz w:val="24"/>
          <w:szCs w:val="24"/>
          <w:lang w:eastAsia="zh-CN"/>
        </w:rPr>
        <w:t xml:space="preserve">投标供应商针对上述内容进行阐述，要求阐述内容完整合理、可行性强。不存在瑕疵的该条得2分；存在瑕疵的该条得1分；未提供方案或不满足项目需求得0分。本项最高得4分。</w:t>
      </w:r>
      <w:r/>
    </w:p>
    <w:p>
      <w:pPr>
        <w:ind w:firstLine="480"/>
        <w:spacing w:line="360" w:lineRule="auto"/>
        <w:rPr>
          <w:rFonts w:hint="eastAsia" w:ascii="宋体" w:hAnsi="宋体" w:cs="Arial"/>
          <w:color w:val="auto"/>
          <w:sz w:val="24"/>
          <w:szCs w:val="24"/>
          <w:lang w:eastAsia="zh-CN"/>
        </w:rPr>
      </w:pPr>
      <w:r>
        <w:rPr>
          <w:rFonts w:hint="eastAsia" w:ascii="宋体" w:hAnsi="宋体" w:cs="Arial"/>
          <w:color w:val="auto"/>
          <w:sz w:val="24"/>
          <w:szCs w:val="24"/>
          <w:lang w:eastAsia="zh-CN"/>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b/>
          <w:sz w:val="24"/>
          <w:szCs w:val="24"/>
        </w:rPr>
      </w:pPr>
      <w:r>
        <w:rPr>
          <w:rFonts w:hint="eastAsia" w:ascii="宋体" w:hAnsi="宋体"/>
          <w:b/>
          <w:sz w:val="24"/>
          <w:szCs w:val="24"/>
        </w:rPr>
        <w:t xml:space="preserve">以上方案用于合同履行。</w:t>
      </w:r>
      <w:r/>
    </w:p>
    <w:p>
      <w:pPr>
        <w:ind w:left="1" w:firstLine="480"/>
        <w:spacing w:line="360" w:lineRule="auto"/>
        <w:tabs>
          <w:tab w:val="left" w:pos="840" w:leader="none"/>
          <w:tab w:val="left" w:pos="1050" w:leader="none"/>
        </w:tabs>
        <w:rPr>
          <w:bCs/>
          <w:sz w:val="24"/>
        </w:rPr>
      </w:pPr>
      <w:r>
        <w:rPr>
          <w:bCs/>
          <w:sz w:val="24"/>
        </w:rPr>
        <w:br w:type="page" w:clear="all"/>
      </w:r>
      <w:r/>
    </w:p>
    <w:p>
      <w:r/>
      <w:bookmarkStart w:id="21" w:name="_Hlk165900066"/>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pStyle w:val="837"/>
        <w:ind w:left="1260"/>
      </w:p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pStyle w:val="837"/>
        <w:ind w:left="1260"/>
      </w:pPr>
      <w:r/>
      <w:r/>
    </w:p>
    <w:p>
      <w:pPr>
        <w:pStyle w:val="837"/>
        <w:ind w:left="0"/>
        <w:jc w:val="center"/>
        <w:rPr>
          <w:b/>
          <w:bCs/>
          <w:sz w:val="52"/>
          <w:szCs w:val="52"/>
        </w:rPr>
      </w:pPr>
      <w:r>
        <w:rPr>
          <w:b/>
          <w:bCs/>
          <w:sz w:val="52"/>
          <w:szCs w:val="52"/>
        </w:rPr>
      </w:r>
      <w:r/>
    </w:p>
    <w:p>
      <w:pPr>
        <w:rPr>
          <w:rFonts w:eastAsia="楷体_GB2312"/>
          <w:bCs/>
          <w:sz w:val="72"/>
        </w:rPr>
      </w:pPr>
      <w:r>
        <w:rPr>
          <w:rFonts w:eastAsia="楷体_GB2312"/>
          <w:bCs/>
          <w:sz w:val="72"/>
        </w:rPr>
      </w:r>
      <w:r/>
    </w:p>
    <w:p>
      <w:pPr>
        <w:pStyle w:val="837"/>
        <w:ind w:left="1260"/>
      </w:pPr>
      <w:r/>
      <w:r/>
    </w:p>
    <w:p>
      <w:pPr>
        <w:pStyle w:val="837"/>
        <w:ind w:left="1260"/>
      </w:pPr>
      <w:r/>
      <w:r/>
    </w:p>
    <w:p>
      <w:pPr>
        <w:ind w:firstLine="840"/>
        <w:spacing w:line="500" w:lineRule="exact"/>
        <w:rPr>
          <w:rFonts w:eastAsia="黑体"/>
          <w:bCs/>
          <w:sz w:val="28"/>
          <w:szCs w:val="28"/>
        </w:rPr>
      </w:pPr>
      <w:r>
        <w:rPr>
          <w:rFonts w:hint="eastAsia" w:eastAsia="黑体"/>
          <w:bCs/>
          <w:sz w:val="28"/>
          <w:szCs w:val="28"/>
        </w:rPr>
        <w:t xml:space="preserve">项目</w:t>
      </w:r>
      <w:r>
        <w:rPr>
          <w:rFonts w:eastAsia="黑体"/>
          <w:bCs/>
          <w:sz w:val="28"/>
          <w:szCs w:val="28"/>
        </w:rPr>
        <w:t xml:space="preserve">编号：</w:t>
      </w:r>
      <w:r>
        <w:rPr>
          <w:rFonts w:hint="eastAsia" w:eastAsia="黑体"/>
          <w:sz w:val="30"/>
          <w:szCs w:val="30"/>
          <w:lang w:eastAsia="zh-CN"/>
        </w:rPr>
        <w:t xml:space="preserve">JSZC-320205-BQGC-G202</w:t>
      </w:r>
      <w:r>
        <w:rPr>
          <w:rFonts w:hint="eastAsia" w:eastAsia="黑体"/>
          <w:sz w:val="30"/>
          <w:szCs w:val="30"/>
          <w:lang w:val="en-US" w:eastAsia="zh-CN"/>
        </w:rPr>
        <w:t xml:space="preserve">6</w:t>
      </w:r>
      <w:r>
        <w:rPr>
          <w:rFonts w:hint="eastAsia" w:eastAsia="黑体"/>
          <w:sz w:val="30"/>
          <w:szCs w:val="30"/>
          <w:highlight w:val="none"/>
          <w:lang w:eastAsia="zh-CN"/>
        </w:rPr>
        <w:t xml:space="preserve">-000</w:t>
      </w:r>
      <w:r>
        <w:rPr>
          <w:rFonts w:hint="eastAsia" w:eastAsia="黑体"/>
          <w:sz w:val="30"/>
          <w:szCs w:val="30"/>
          <w:highlight w:val="none"/>
          <w:lang w:val="en-US" w:eastAsia="zh-CN"/>
        </w:rPr>
        <w:t xml:space="preserve">1</w:t>
      </w:r>
      <w:r/>
    </w:p>
    <w:p>
      <w:pPr>
        <w:ind w:firstLine="840"/>
        <w:spacing w:line="500" w:lineRule="exact"/>
        <w:rPr>
          <w:rFonts w:eastAsia="黑体"/>
          <w:bCs/>
          <w:sz w:val="28"/>
          <w:szCs w:val="28"/>
          <w:u w:val="single"/>
        </w:rPr>
      </w:pPr>
      <w:r>
        <w:rPr>
          <w:rFonts w:eastAsia="黑体"/>
          <w:bCs/>
          <w:sz w:val="28"/>
          <w:szCs w:val="28"/>
        </w:rPr>
        <w:t xml:space="preserve">采购项目名称：</w:t>
      </w:r>
      <w:r>
        <w:rPr>
          <w:rFonts w:hint="eastAsia" w:eastAsia="黑体"/>
          <w:bCs/>
          <w:sz w:val="28"/>
          <w:szCs w:val="28"/>
        </w:rPr>
        <w:t xml:space="preserve">2026年度鹅湖镇道路设施养护项目</w:t>
      </w:r>
      <w:r/>
    </w:p>
    <w:p>
      <w:pPr>
        <w:ind w:firstLine="840"/>
        <w:spacing w:line="500" w:lineRule="exact"/>
        <w:rPr>
          <w:rFonts w:eastAsia="黑体"/>
          <w:bCs/>
          <w:sz w:val="28"/>
          <w:szCs w:val="28"/>
        </w:rPr>
      </w:pPr>
      <w:r>
        <w:rPr>
          <w:rFonts w:eastAsia="黑体"/>
          <w:bCs/>
          <w:sz w:val="28"/>
          <w:szCs w:val="28"/>
        </w:rPr>
        <w:t xml:space="preserve">投标人：</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rFonts w:eastAsia="黑体"/>
          <w:bCs/>
          <w:sz w:val="36"/>
          <w:szCs w:val="36"/>
        </w:rPr>
      </w:pPr>
      <w:r>
        <w:rPr>
          <w:rFonts w:hint="eastAsia"/>
          <w:bCs/>
          <w:sz w:val="36"/>
          <w:szCs w:val="36"/>
          <w:lang w:eastAsia="zh-CN"/>
        </w:rPr>
        <w:t xml:space="preserve">二</w:t>
      </w:r>
      <w:r>
        <w:rPr>
          <w:rFonts w:hint="eastAsia"/>
          <w:bCs/>
          <w:sz w:val="36"/>
          <w:szCs w:val="36"/>
          <w:lang w:val="en-US" w:eastAsia="zh-CN"/>
        </w:rPr>
        <w:t xml:space="preserve">〇</w:t>
      </w:r>
      <w:r>
        <w:rPr>
          <w:rFonts w:hint="eastAsia"/>
          <w:bCs/>
          <w:sz w:val="36"/>
          <w:szCs w:val="36"/>
          <w:lang w:eastAsia="zh-CN"/>
        </w:rPr>
        <w:t xml:space="preserve">二</w:t>
      </w:r>
      <w:r>
        <w:rPr>
          <w:rFonts w:hint="eastAsia"/>
          <w:bCs/>
          <w:sz w:val="36"/>
          <w:szCs w:val="36"/>
          <w:lang w:val="en-US" w:eastAsia="zh-CN"/>
        </w:rPr>
        <w:t xml:space="preserve">六</w:t>
      </w:r>
      <w:r>
        <w:rPr>
          <w:rFonts w:eastAsia="黑体"/>
          <w:bCs/>
          <w:sz w:val="36"/>
          <w:szCs w:val="36"/>
        </w:rPr>
        <w:t xml:space="preserve">年</w:t>
      </w:r>
      <w:r>
        <w:rPr>
          <w:rFonts w:hint="eastAsia" w:eastAsia="黑体"/>
          <w:bCs/>
          <w:sz w:val="36"/>
          <w:szCs w:val="36"/>
        </w:rPr>
        <w:t xml:space="preserve"> </w:t>
      </w:r>
      <w:r>
        <w:rPr>
          <w:rFonts w:eastAsia="黑体"/>
          <w:bCs/>
          <w:sz w:val="36"/>
          <w:szCs w:val="36"/>
        </w:rPr>
        <w:t xml:space="preserve">月</w:t>
      </w:r>
      <w:r>
        <w:rPr>
          <w:rFonts w:hint="eastAsia" w:eastAsia="黑体"/>
          <w:bCs/>
          <w:sz w:val="36"/>
          <w:szCs w:val="36"/>
        </w:rPr>
        <w:t xml:space="preserve"> </w:t>
      </w:r>
      <w:r>
        <w:rPr>
          <w:rFonts w:eastAsia="黑体"/>
          <w:bCs/>
          <w:sz w:val="36"/>
          <w:szCs w:val="36"/>
        </w:rPr>
        <w:t xml:space="preserve">日</w:t>
      </w:r>
      <w:bookmarkStart w:id="22" w:name="一．报价函（格式）"/>
      <w:r/>
      <w:bookmarkEnd w:id="22"/>
      <w:r/>
      <w:r/>
    </w:p>
    <w:p>
      <w:pPr>
        <w:spacing w:line="360" w:lineRule="auto"/>
        <w:rPr>
          <w:rFonts w:eastAsia="黑体"/>
          <w:bCs/>
          <w:sz w:val="24"/>
          <w:szCs w:val="24"/>
        </w:rPr>
        <w:outlineLvl w:val="0"/>
      </w:pPr>
      <w:r>
        <w:rPr>
          <w:rFonts w:eastAsia="黑体"/>
          <w:bCs/>
          <w:sz w:val="24"/>
          <w:szCs w:val="24"/>
        </w:rPr>
      </w:r>
      <w:bookmarkEnd w:id="21"/>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37"/>
        <w:ind w:left="1260"/>
      </w:pPr>
      <w:r/>
      <w:r/>
    </w:p>
    <w:p>
      <w:pPr>
        <w:spacing w:line="360" w:lineRule="auto"/>
        <w:rPr>
          <w:b/>
          <w:bCs/>
          <w:sz w:val="24"/>
          <w:szCs w:val="24"/>
        </w:rPr>
        <w:outlineLvl w:val="0"/>
      </w:pPr>
      <w:r>
        <w:rPr>
          <w:rFonts w:hint="eastAsia" w:eastAsia="黑体"/>
          <w:bCs/>
          <w:sz w:val="24"/>
          <w:szCs w:val="24"/>
        </w:rPr>
        <w:t xml:space="preserve">（一）（</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 </w:t>
      </w:r>
      <w:r>
        <w:rPr>
          <w:bCs/>
          <w:sz w:val="24"/>
          <w:szCs w:val="24"/>
          <w:u w:val="single"/>
        </w:rPr>
        <w:t xml:space="preserve">  </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w:t>
      </w:r>
      <w:r>
        <w:rPr>
          <w:rFonts w:hint="eastAsia"/>
          <w:bCs/>
          <w:sz w:val="24"/>
          <w:szCs w:val="24"/>
          <w:u w:val="single"/>
          <w:lang w:val="en-US" w:eastAsia="zh-CN"/>
        </w:rPr>
        <w:t xml:space="preserve">           </w:t>
      </w:r>
      <w:r>
        <w:rPr>
          <w:bCs/>
          <w:sz w:val="24"/>
          <w:szCs w:val="24"/>
        </w:rPr>
        <w:t xml:space="preserve">招标文件，经仔细阅读和研究，我们决定参加此次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无锡市百勤工程咨询房地产估价有限公司</w:t>
      </w:r>
      <w:r>
        <w:rPr>
          <w:bCs/>
          <w:sz w:val="24"/>
          <w:szCs w:val="24"/>
        </w:rPr>
        <w:t xml:space="preserve">在招标文件中要求的文件、资料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同意按招标文件中的规定，本投标文件投标的有效期限为</w:t>
      </w:r>
      <w:r>
        <w:rPr>
          <w:rFonts w:hint="eastAsia"/>
          <w:bCs/>
          <w:sz w:val="24"/>
          <w:szCs w:val="24"/>
        </w:rPr>
        <w:t xml:space="preserve">开标</w:t>
      </w:r>
      <w:r>
        <w:rPr>
          <w:bCs/>
          <w:sz w:val="24"/>
          <w:szCs w:val="24"/>
        </w:rPr>
        <w:t xml:space="preserve">之日起90天。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五、我方愿意遵守《中华人民共和国政府采购法》，并按《中华人民共和国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》、财政部《政府采购货物和服务招标投标管理办法》和合同条款履行自己的全部责任。在合同履行过程中，双方如有争议，同意由</w:t>
      </w:r>
      <w:r>
        <w:rPr>
          <w:rFonts w:hint="eastAsia"/>
          <w:bCs/>
          <w:sz w:val="24"/>
          <w:szCs w:val="24"/>
        </w:rPr>
        <w:t xml:space="preserve">无锡市百勤工程咨询房地产估价有限公司</w:t>
      </w:r>
      <w:r>
        <w:rPr>
          <w:bCs/>
          <w:sz w:val="24"/>
          <w:szCs w:val="24"/>
        </w:rPr>
        <w:t xml:space="preserve">协调解决，并按相关法规和有关文件规定处理。</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认可并遵守招标文件的所有规定，放弃对招标文件提出质疑的权利。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如我方在投标截止期后撤回投标及成交后拒绝遵守投标承诺或拒绝在规定的时间内与采购人签订合同，则接受政府采购监督管理部门的处理。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23" w:name="_Hlk50637475"/>
      <w:r>
        <w:rPr>
          <w:rFonts w:hint="eastAsia"/>
          <w:bCs/>
          <w:sz w:val="24"/>
          <w:szCs w:val="24"/>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23"/>
      <w:r/>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十、我方与其他供应商不存在单位负责人为同一人或者存在直接控股、管理关系。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十三、我方绝不非法转包、分包。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w:t>
      </w:r>
      <w:r>
        <w:rPr>
          <w:rFonts w:hint="eastAsia"/>
          <w:bCs/>
          <w:sz w:val="24"/>
          <w:szCs w:val="24"/>
        </w:rPr>
        <w:t xml:space="preserve">            </w:t>
      </w:r>
      <w:r>
        <w:rPr>
          <w:bCs/>
          <w:sz w:val="24"/>
          <w:szCs w:val="24"/>
        </w:rPr>
        <w:t xml:space="preserve">传真：</w:t>
      </w:r>
      <w:r/>
    </w:p>
    <w:p>
      <w:pPr>
        <w:ind w:firstLine="480"/>
        <w:spacing w:line="440" w:lineRule="exact"/>
        <w:rPr>
          <w:bCs/>
          <w:sz w:val="24"/>
          <w:szCs w:val="24"/>
        </w:rPr>
      </w:pPr>
      <w:r>
        <w:rPr>
          <w:bCs/>
          <w:sz w:val="24"/>
          <w:szCs w:val="24"/>
        </w:rPr>
        <w:t xml:space="preserve">通讯地址：</w:t>
      </w:r>
      <w:r>
        <w:rPr>
          <w:rFonts w:hint="eastAsia"/>
          <w:bCs/>
          <w:sz w:val="24"/>
          <w:szCs w:val="24"/>
        </w:rPr>
        <w:t xml:space="preserve">        </w:t>
      </w:r>
      <w:r>
        <w:rPr>
          <w:bCs/>
          <w:sz w:val="24"/>
          <w:szCs w:val="24"/>
        </w:rPr>
        <w:t xml:space="preserve">邮编：</w:t>
      </w:r>
      <w:r/>
    </w:p>
    <w:p>
      <w:pPr>
        <w:spacing w:line="360" w:lineRule="auto"/>
        <w:rPr>
          <w:rFonts w:eastAsia="黑体"/>
          <w:bCs/>
          <w:sz w:val="24"/>
          <w:szCs w:val="24"/>
        </w:rPr>
        <w:outlineLvl w:val="0"/>
      </w:pPr>
      <w:r>
        <w:rPr>
          <w:rFonts w:eastAsia="黑体"/>
          <w:bCs/>
          <w:sz w:val="24"/>
          <w:szCs w:val="24"/>
        </w:rPr>
        <w:br w:type="page" w:clear="all"/>
      </w:r>
      <w:r>
        <w:rPr>
          <w:rFonts w:eastAsia="黑体"/>
          <w:bCs/>
          <w:sz w:val="24"/>
          <w:szCs w:val="24"/>
        </w:rPr>
        <w:t xml:space="preserve"> </w:t>
      </w:r>
      <w:r>
        <w:rPr>
          <w:rFonts w:hint="eastAsia" w:eastAsia="黑体"/>
          <w:bCs/>
          <w:sz w:val="24"/>
          <w:szCs w:val="24"/>
        </w:rPr>
        <w:t xml:space="preserve">（二）（</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24" w:name="报价方关于资格的声明函（格式）"/>
      <w:r/>
      <w:bookmarkEnd w:id="24"/>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rFonts w:hint="eastAsia" w:eastAsia="宋体"/>
          <w:bCs/>
          <w:sz w:val="24"/>
          <w:szCs w:val="24"/>
          <w:lang w:eastAsia="zh-CN"/>
        </w:rPr>
      </w:pPr>
      <w:r>
        <w:rPr>
          <w:rFonts w:hint="eastAsia"/>
          <w:bCs/>
          <w:sz w:val="24"/>
          <w:szCs w:val="24"/>
        </w:rPr>
        <w:t xml:space="preserve"> </w:t>
      </w:r>
      <w:r>
        <w:rPr>
          <w:bCs/>
          <w:sz w:val="24"/>
          <w:szCs w:val="24"/>
        </w:rPr>
        <w:t xml:space="preserve">                          </w:t>
      </w:r>
      <w:r>
        <w:rPr>
          <w:rFonts w:hint="eastAsia"/>
          <w:bCs/>
          <w:sz w:val="24"/>
          <w:szCs w:val="24"/>
        </w:rPr>
        <w:t xml:space="preserve">项目</w:t>
      </w:r>
      <w:r>
        <w:rPr>
          <w:bCs/>
          <w:sz w:val="24"/>
          <w:szCs w:val="24"/>
        </w:rPr>
        <w:t xml:space="preserve">编号：</w:t>
      </w:r>
      <w:r>
        <w:rPr>
          <w:rFonts w:hint="eastAsia"/>
          <w:bCs/>
          <w:sz w:val="24"/>
          <w:szCs w:val="24"/>
          <w:lang w:eastAsia="zh-CN"/>
        </w:rPr>
        <w:t xml:space="preserve">JSZC-320205-BQGC-G20</w:t>
      </w:r>
      <w:r>
        <w:rPr>
          <w:rFonts w:hint="eastAsia"/>
          <w:bCs/>
          <w:sz w:val="24"/>
          <w:szCs w:val="24"/>
          <w:lang w:val="en-US" w:eastAsia="zh-CN"/>
        </w:rPr>
        <w:t xml:space="preserve">26</w:t>
      </w:r>
      <w:r>
        <w:rPr>
          <w:rFonts w:hint="eastAsia"/>
          <w:bCs/>
          <w:sz w:val="24"/>
          <w:szCs w:val="24"/>
          <w:lang w:eastAsia="zh-CN"/>
        </w:rPr>
        <w:t xml:space="preserve">-</w:t>
      </w:r>
      <w:r>
        <w:rPr>
          <w:rFonts w:hint="eastAsia"/>
          <w:bCs/>
          <w:sz w:val="24"/>
          <w:szCs w:val="24"/>
          <w:highlight w:val="none"/>
          <w:lang w:eastAsia="zh-CN"/>
        </w:rPr>
        <w:t xml:space="preserve">000</w:t>
      </w:r>
      <w:r>
        <w:rPr>
          <w:rFonts w:hint="eastAsia"/>
          <w:bCs/>
          <w:sz w:val="24"/>
          <w:szCs w:val="24"/>
          <w:highlight w:val="none"/>
          <w:lang w:val="en-US" w:eastAsia="zh-CN"/>
        </w:rPr>
        <w:t xml:space="preserve">1</w:t>
      </w:r>
      <w:r/>
    </w:p>
    <w:p>
      <w:pPr>
        <w:ind w:firstLine="384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 </w:t>
      </w:r>
      <w:r>
        <w:rPr>
          <w:bCs/>
          <w:sz w:val="24"/>
          <w:szCs w:val="24"/>
          <w:u w:val="single"/>
        </w:rPr>
        <w:t xml:space="preserve">    </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愿针对本次项目</w:t>
      </w:r>
      <w:r>
        <w:rPr>
          <w:rFonts w:hint="eastAsia"/>
          <w:bCs/>
          <w:sz w:val="24"/>
          <w:szCs w:val="24"/>
          <w:u w:val="single"/>
        </w:rPr>
        <w:t xml:space="preserve">2026年度鹅湖镇道路设施养护项目</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投标文件中所有关于投标资格的文件、证明、陈述均是真实的、准确的。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投标人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837"/>
        <w:ind w:left="0"/>
      </w:pPr>
      <w:r/>
      <w:r/>
    </w:p>
    <w:p>
      <w:r/>
      <w:r/>
    </w:p>
    <w:p>
      <w:r/>
      <w:r/>
    </w:p>
    <w:p>
      <w:pPr>
        <w:pStyle w:val="837"/>
        <w:ind w:left="1260"/>
      </w:pPr>
      <w:r/>
      <w:r/>
    </w:p>
    <w:p>
      <w:pPr>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rPr>
          <w:bCs/>
          <w:sz w:val="24"/>
          <w:szCs w:val="24"/>
        </w:rPr>
      </w:pPr>
      <w:r>
        <w:rPr>
          <w:bCs/>
          <w:sz w:val="24"/>
          <w:szCs w:val="24"/>
        </w:rPr>
      </w:r>
      <w:r/>
    </w:p>
    <w:p>
      <w:pPr>
        <w:spacing w:line="360" w:lineRule="auto"/>
        <w:rPr>
          <w:rFonts w:eastAsia="黑体"/>
          <w:bCs/>
          <w:sz w:val="24"/>
          <w:szCs w:val="24"/>
        </w:rPr>
      </w:pPr>
      <w:r>
        <w:rPr>
          <w:rFonts w:eastAsia="黑体"/>
          <w:bCs/>
          <w:sz w:val="24"/>
          <w:szCs w:val="24"/>
        </w:rPr>
      </w:r>
      <w:r/>
    </w:p>
    <w:p>
      <w:pPr>
        <w:spacing w:line="360" w:lineRule="auto"/>
        <w:rPr>
          <w:rFonts w:eastAsia="黑体"/>
          <w:bCs/>
          <w:sz w:val="32"/>
        </w:rPr>
      </w:pPr>
      <w:r>
        <w:rPr>
          <w:rFonts w:hint="eastAsia" w:eastAsia="黑体"/>
          <w:bCs/>
          <w:sz w:val="24"/>
          <w:szCs w:val="24"/>
        </w:rPr>
        <w:t xml:space="preserve">（三）（</w:t>
      </w:r>
      <w:r>
        <w:rPr>
          <w:rFonts w:eastAsia="黑体"/>
          <w:bCs/>
          <w:sz w:val="24"/>
          <w:szCs w:val="24"/>
        </w:rPr>
        <w:t xml:space="preserve">投标人</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rFonts w:hint="eastAsia" w:eastAsia="宋体"/>
          <w:bCs/>
          <w:sz w:val="24"/>
          <w:szCs w:val="24"/>
          <w:lang w:eastAsia="zh-CN"/>
        </w:rPr>
      </w:pPr>
      <w:r>
        <w:rPr>
          <w:rFonts w:hint="eastAsia"/>
          <w:bCs/>
          <w:sz w:val="24"/>
          <w:szCs w:val="24"/>
        </w:rPr>
        <w:t xml:space="preserve"> </w:t>
      </w:r>
      <w:r>
        <w:rPr>
          <w:bCs/>
          <w:sz w:val="24"/>
          <w:szCs w:val="24"/>
        </w:rPr>
        <w:t xml:space="preserve">                          </w:t>
      </w:r>
      <w:r>
        <w:rPr>
          <w:rFonts w:hint="eastAsia"/>
          <w:bCs/>
          <w:sz w:val="24"/>
          <w:szCs w:val="24"/>
        </w:rPr>
        <w:t xml:space="preserve">项目</w:t>
      </w:r>
      <w:r>
        <w:rPr>
          <w:bCs/>
          <w:sz w:val="24"/>
          <w:szCs w:val="24"/>
        </w:rPr>
        <w:t xml:space="preserve">编号：</w:t>
      </w:r>
      <w:r>
        <w:rPr>
          <w:rFonts w:hint="eastAsia"/>
          <w:bCs/>
          <w:sz w:val="24"/>
          <w:szCs w:val="24"/>
          <w:lang w:eastAsia="zh-CN"/>
        </w:rPr>
        <w:t xml:space="preserve">JSZC-320205-BQGC-G202</w:t>
      </w:r>
      <w:r>
        <w:rPr>
          <w:rFonts w:hint="eastAsia"/>
          <w:bCs/>
          <w:sz w:val="24"/>
          <w:szCs w:val="24"/>
          <w:lang w:val="en-US" w:eastAsia="zh-CN"/>
        </w:rPr>
        <w:t xml:space="preserve">6</w:t>
      </w:r>
      <w:r>
        <w:rPr>
          <w:rFonts w:hint="eastAsia"/>
          <w:bCs/>
          <w:sz w:val="24"/>
          <w:szCs w:val="24"/>
          <w:highlight w:val="none"/>
          <w:lang w:eastAsia="zh-CN"/>
        </w:rPr>
        <w:t xml:space="preserve">-000</w:t>
      </w:r>
      <w:r>
        <w:rPr>
          <w:rFonts w:hint="eastAsia"/>
          <w:bCs/>
          <w:sz w:val="24"/>
          <w:szCs w:val="24"/>
          <w:highlight w:val="none"/>
          <w:lang w:val="en-US" w:eastAsia="zh-CN"/>
        </w:rPr>
        <w:t xml:space="preserve">1</w:t>
      </w:r>
      <w:r/>
    </w:p>
    <w:p>
      <w:pPr>
        <w:ind w:firstLine="384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（采购人） </w:t>
      </w:r>
      <w:r>
        <w:rPr>
          <w:bCs/>
          <w:sz w:val="24"/>
          <w:szCs w:val="24"/>
          <w:u w:val="single"/>
        </w:rPr>
        <w:t xml:space="preserve">    </w:t>
      </w:r>
      <w:r/>
    </w:p>
    <w:p>
      <w:pPr>
        <w:spacing w:line="360" w:lineRule="auto"/>
        <w:rPr>
          <w:bCs/>
          <w:sz w:val="24"/>
          <w:szCs w:val="24"/>
        </w:rPr>
      </w:pPr>
      <w:r>
        <w:rPr>
          <w:bCs/>
          <w:sz w:val="24"/>
          <w:szCs w:val="24"/>
        </w:rPr>
      </w:r>
      <w:r/>
    </w:p>
    <w:p>
      <w:pPr>
        <w:ind w:firstLine="240"/>
        <w:spacing w:line="360" w:lineRule="auto"/>
        <w:rPr>
          <w:bCs/>
          <w:sz w:val="24"/>
          <w:szCs w:val="24"/>
        </w:rPr>
      </w:pPr>
      <w:r>
        <w:rPr>
          <w:rFonts w:hint="eastAsia"/>
          <w:bCs/>
          <w:sz w:val="24"/>
          <w:szCs w:val="24"/>
          <w:u w:val="single"/>
        </w:rPr>
        <w:t xml:space="preserve">              </w:t>
      </w:r>
      <w:r>
        <w:rPr>
          <w:bCs/>
          <w:sz w:val="24"/>
          <w:szCs w:val="24"/>
        </w:rPr>
        <w:t xml:space="preserve">系中华人民共和国合法企业</w:t>
      </w:r>
      <w:r>
        <w:rPr>
          <w:rFonts w:hint="eastAsia"/>
          <w:bCs/>
          <w:sz w:val="24"/>
          <w:szCs w:val="24"/>
        </w:rPr>
        <w:t xml:space="preserve">（单位）</w:t>
      </w:r>
      <w:r>
        <w:rPr>
          <w:bCs/>
          <w:sz w:val="24"/>
          <w:szCs w:val="24"/>
        </w:rPr>
        <w:t xml:space="preserve">，特授权</w:t>
      </w:r>
      <w:r>
        <w:rPr>
          <w:rFonts w:hint="eastAsia"/>
          <w:bCs/>
          <w:sz w:val="24"/>
          <w:szCs w:val="24"/>
          <w:u w:val="single"/>
        </w:rPr>
        <w:t xml:space="preserve">       </w:t>
      </w:r>
      <w:r>
        <w:rPr>
          <w:bCs/>
          <w:sz w:val="24"/>
          <w:szCs w:val="24"/>
        </w:rPr>
        <w:t xml:space="preserve">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rPr>
        <w:t xml:space="preserve">2026年度鹅湖镇道路设施养护项目</w:t>
      </w:r>
      <w:r>
        <w:rPr>
          <w:bCs/>
          <w:sz w:val="24"/>
          <w:szCs w:val="24"/>
        </w:rPr>
        <w:t xml:space="preserve">的</w:t>
      </w:r>
      <w:r>
        <w:rPr>
          <w:rFonts w:hint="eastAsia"/>
          <w:bCs/>
          <w:sz w:val="24"/>
          <w:szCs w:val="24"/>
        </w:rPr>
        <w:t xml:space="preserve">开标</w:t>
      </w:r>
      <w:r>
        <w:rPr>
          <w:bCs/>
          <w:sz w:val="24"/>
          <w:szCs w:val="24"/>
        </w:rPr>
        <w:t xml:space="preserve">、参与</w:t>
      </w:r>
      <w:r>
        <w:rPr>
          <w:rFonts w:hint="eastAsia"/>
          <w:bCs/>
          <w:sz w:val="24"/>
          <w:szCs w:val="24"/>
        </w:rPr>
        <w:t xml:space="preserve">评标</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w:t>
      </w:r>
      <w:r>
        <w:rPr>
          <w:rFonts w:hint="eastAsia"/>
          <w:bCs/>
          <w:sz w:val="24"/>
          <w:szCs w:val="24"/>
          <w:u w:val="single"/>
        </w:rPr>
        <w:t xml:space="preserve">       </w:t>
      </w:r>
      <w:r>
        <w:rPr>
          <w:bCs/>
          <w:sz w:val="24"/>
          <w:szCs w:val="24"/>
        </w:rPr>
        <w:t xml:space="preserve">性别：</w:t>
      </w:r>
      <w:r>
        <w:rPr>
          <w:rFonts w:hint="eastAsia"/>
          <w:bCs/>
          <w:sz w:val="24"/>
          <w:szCs w:val="24"/>
          <w:u w:val="single"/>
        </w:rPr>
        <w:t xml:space="preserve">       </w:t>
      </w:r>
      <w:r>
        <w:rPr>
          <w:bCs/>
          <w:sz w:val="24"/>
          <w:szCs w:val="24"/>
        </w:rPr>
        <w:t xml:space="preserve">电话：</w:t>
      </w:r>
      <w:r>
        <w:rPr>
          <w:rFonts w:hint="eastAsia"/>
          <w:bCs/>
          <w:sz w:val="24"/>
          <w:szCs w:val="24"/>
          <w:u w:val="single"/>
        </w:rPr>
        <w:t xml:space="preserve">      </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单位名称</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pStyle w:val="837"/>
        <w:ind w:left="1260"/>
      </w:pPr>
      <w:r/>
      <w:r/>
    </w:p>
    <w:p>
      <w:pPr>
        <w:rPr>
          <w:bCs/>
          <w:sz w:val="24"/>
          <w:szCs w:val="24"/>
        </w:rPr>
      </w:pPr>
      <w:r>
        <w:rPr>
          <w:bCs/>
          <w:sz w:val="24"/>
          <w:szCs w:val="24"/>
        </w:rPr>
        <w:t xml:space="preserve">投标人法定代表人身份证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25" w:name="_Hlk71636545"/>
      <w:r/>
      <w:bookmarkEnd w:id="25"/>
      <w:r>
        <w:rPr>
          <w:bCs/>
          <w:sz w:val="24"/>
          <w:szCs w:val="24"/>
        </w:rPr>
        <mc:AlternateContent>
          <mc:Choice Requires="wpg">
            <w:drawing>
              <wp:inline xmlns:wp="http://schemas.openxmlformats.org/drawingml/2006/wordprocessingDrawing" distT="0" distB="0" distL="0" distR="0">
                <wp:extent cx="2807335" cy="1584960"/>
                <wp:effectExtent l="9525" t="9525" r="12065" b="5715"/>
                <wp:docPr id="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0" o:spid="_x0000_s0"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679700" cy="1584960"/>
                <wp:effectExtent l="9525" t="9525" r="6350" b="5715"/>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1" o:spid="_x0000_s1"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w:rPr>
          <w:bCs/>
          <w:sz w:val="24"/>
          <w:szCs w:val="24"/>
        </w:rPr>
        <mc:AlternateContent>
          <mc:Choice Requires="wpg">
            <w:drawing>
              <wp:inline xmlns:wp="http://schemas.openxmlformats.org/drawingml/2006/wordprocessingDrawing" distT="0" distB="0" distL="0" distR="0">
                <wp:extent cx="2804160" cy="1584960"/>
                <wp:effectExtent l="9525" t="9525" r="5715" b="5715"/>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rPr>
        <mc:AlternateContent>
          <mc:Choice Requires="wpg">
            <w:drawing>
              <wp:inline xmlns:wp="http://schemas.openxmlformats.org/drawingml/2006/wordprocessingDrawing" distT="0" distB="0" distL="0" distR="0">
                <wp:extent cx="2719705" cy="1584960"/>
                <wp:effectExtent l="9525" t="9525" r="13970" b="5715"/>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37"/>
        <w:ind w:left="1260"/>
      </w:pPr>
      <w:r/>
      <w:r/>
    </w:p>
    <w:p>
      <w:r/>
      <w:r/>
    </w:p>
    <w:p>
      <w:pPr>
        <w:pStyle w:val="837"/>
        <w:ind w:left="1260"/>
      </w:pPr>
      <w:r/>
      <w:r/>
    </w:p>
    <w:p>
      <w:pPr>
        <w:pStyle w:val="837"/>
        <w:ind w:left="0"/>
      </w:pPr>
      <w:r/>
      <w:r/>
    </w:p>
    <w:p>
      <w:pPr>
        <w:spacing w:line="360" w:lineRule="auto"/>
        <w:rPr>
          <w:rFonts w:ascii="Arial" w:hAnsi="Arial" w:eastAsia="黑体"/>
          <w:bCs/>
          <w:sz w:val="24"/>
          <w:szCs w:val="32"/>
        </w:rPr>
        <w:outlineLvl w:val="0"/>
      </w:pPr>
      <w:r>
        <w:rPr>
          <w:rFonts w:hint="eastAsia" w:ascii="Arial" w:hAnsi="Arial" w:eastAsia="黑体"/>
          <w:bCs/>
          <w:sz w:val="24"/>
          <w:szCs w:val="32"/>
        </w:rPr>
        <w:t xml:space="preserve">（四）</w:t>
      </w:r>
      <w:r>
        <w:rPr>
          <w:rFonts w:ascii="Arial" w:hAnsi="Arial" w:eastAsia="黑体"/>
          <w:bCs/>
          <w:sz w:val="24"/>
          <w:szCs w:val="32"/>
        </w:rPr>
        <w:t xml:space="preserve">承诺书</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837"/>
        <w:ind w:left="1260"/>
      </w:pPr>
      <w:r/>
      <w:r/>
    </w:p>
    <w:p>
      <w:pPr>
        <w:jc w:val="center"/>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．本公司（单位）</w:t>
      </w:r>
      <w:r>
        <w:rPr>
          <w:rFonts w:hint="eastAsia" w:ascii="宋体" w:hAnsi="宋体"/>
          <w:bCs/>
          <w:sz w:val="24"/>
          <w:szCs w:val="24"/>
          <w:highlight w:val="none"/>
        </w:rPr>
        <w:t xml:space="preserve">具备履行合同所必需的设备和专业技术能力；</w:t>
      </w:r>
      <w:r/>
    </w:p>
    <w:p>
      <w:pPr>
        <w:ind w:firstLine="480"/>
        <w:spacing w:line="480" w:lineRule="auto"/>
        <w:rPr>
          <w:rFonts w:hint="eastAsia" w:ascii="宋体" w:hAnsi="宋体"/>
          <w:sz w:val="24"/>
          <w:szCs w:val="24"/>
          <w:highlight w:val="yellow"/>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sz w:val="24"/>
          <w:szCs w:val="24"/>
          <w:highlight w:val="none"/>
        </w:rPr>
        <w:t xml:space="preserve">http://</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bCs/>
          <w:sz w:val="24"/>
          <w:highlight w:val="none"/>
        </w:rPr>
        <w:t xml:space="preserve">中国政府采购网（</w:t>
      </w:r>
      <w:r>
        <w:rPr>
          <w:rFonts w:hint="eastAsia" w:ascii="宋体" w:hAnsi="宋体"/>
          <w:sz w:val="24"/>
          <w:szCs w:val="24"/>
          <w:highlight w:val="none"/>
        </w:rPr>
        <w:t xml:space="preserve">http://</w:t>
      </w:r>
      <w:r>
        <w:rPr>
          <w:rFonts w:hint="eastAsia" w:ascii="宋体" w:hAnsi="宋体"/>
          <w:bCs/>
          <w:sz w:val="24"/>
          <w:highlight w:val="none"/>
        </w:rPr>
        <w:t xml:space="preserve">www.ccgp.gov.cn）</w:t>
      </w:r>
      <w:r>
        <w:rPr>
          <w:rFonts w:hint="eastAsia" w:ascii="宋体" w:hAnsi="宋体"/>
          <w:color w:val="000000"/>
          <w:sz w:val="24"/>
          <w:szCs w:val="24"/>
          <w:highlight w:val="none"/>
        </w:rPr>
        <w:t xml:space="preserve">列入失信被执行人、</w:t>
      </w:r>
      <w:bookmarkStart w:id="26" w:name="_Hlk169188344"/>
      <w:r>
        <w:rPr>
          <w:rFonts w:hint="eastAsia" w:ascii="宋体" w:hAnsi="宋体"/>
          <w:color w:val="000000"/>
          <w:sz w:val="24"/>
          <w:szCs w:val="24"/>
          <w:highlight w:val="none"/>
        </w:rPr>
        <w:t xml:space="preserve">重大税收违法失信主体</w:t>
      </w:r>
      <w:bookmarkEnd w:id="26"/>
      <w:r>
        <w:rPr>
          <w:rFonts w:hint="eastAsia" w:ascii="宋体" w:hAnsi="宋体"/>
          <w:color w:val="000000"/>
          <w:sz w:val="24"/>
          <w:szCs w:val="24"/>
          <w:highlight w:val="none"/>
        </w:rPr>
        <w:t xml:space="preserve">、政府采购严重违法失信行为记录名单</w:t>
      </w:r>
      <w:r>
        <w:rPr>
          <w:rFonts w:hint="eastAsia" w:ascii="宋体" w:hAnsi="宋体"/>
          <w:sz w:val="24"/>
          <w:szCs w:val="24"/>
          <w:highlight w:val="none"/>
        </w:rPr>
        <w:t xml:space="preserve">。</w:t>
      </w:r>
      <w:r/>
    </w:p>
    <w:p>
      <w:pPr>
        <w:pStyle w:val="837"/>
        <w:ind w:left="598"/>
        <w:rPr>
          <w:rFonts w:hint="eastAsia" w:ascii="宋体" w:hAnsi="宋体"/>
          <w:bCs/>
          <w:sz w:val="24"/>
        </w:rPr>
      </w:pPr>
      <w:r>
        <w:rPr>
          <w:rFonts w:ascii="宋体" w:hAnsi="宋体"/>
          <w:bCs/>
          <w:sz w:val="24"/>
        </w:rPr>
        <w:t xml:space="preserve">…………………</w:t>
      </w:r>
      <w:r/>
    </w:p>
    <w:p>
      <w:r/>
      <w:r/>
    </w:p>
    <w:p>
      <w:pPr>
        <w:pStyle w:val="837"/>
        <w:ind w:left="1260"/>
      </w:pPr>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bookmarkStart w:id="27" w:name="_Hlk132032303"/>
      <w:r>
        <w:rPr>
          <w:rFonts w:hint="eastAsia" w:ascii="宋体" w:hAnsi="宋体"/>
          <w:bCs/>
          <w:sz w:val="24"/>
          <w:szCs w:val="24"/>
        </w:rPr>
        <w:t xml:space="preserve">投标人（盖章）：</w:t>
      </w:r>
      <w:r/>
    </w:p>
    <w:p>
      <w:pPr>
        <w:ind w:firstLine="48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360" w:lineRule="auto"/>
        <w:rPr>
          <w:rFonts w:eastAsia="黑体"/>
          <w:bCs/>
          <w:sz w:val="24"/>
          <w:szCs w:val="24"/>
        </w:rPr>
        <w:outlineLvl w:val="0"/>
      </w:pPr>
      <w:r>
        <w:rPr>
          <w:rFonts w:hint="eastAsia" w:eastAsia="黑体"/>
          <w:bCs/>
          <w:sz w:val="24"/>
          <w:szCs w:val="24"/>
        </w:rPr>
        <w:t xml:space="preserve">注：以上内容由投标单位根据采购要求自行完善。</w:t>
      </w:r>
      <w:bookmarkEnd w:id="27"/>
      <w:r/>
      <w:r/>
    </w:p>
    <w:p>
      <w:pPr>
        <w:spacing w:line="360" w:lineRule="auto"/>
        <w:rPr>
          <w:rFonts w:eastAsia="黑体"/>
          <w:bCs/>
          <w:sz w:val="24"/>
          <w:szCs w:val="24"/>
        </w:rPr>
        <w:outlineLvl w:val="0"/>
      </w:pPr>
      <w:r>
        <w:rPr>
          <w:rFonts w:eastAsia="黑体"/>
          <w:bCs/>
          <w:sz w:val="24"/>
          <w:szCs w:val="24"/>
        </w:rPr>
      </w:r>
      <w:r/>
    </w:p>
    <w:p>
      <w:pPr>
        <w:pStyle w:val="837"/>
        <w:ind w:left="1260"/>
      </w:pPr>
      <w:r/>
      <w:r/>
    </w:p>
    <w:p>
      <w:r/>
      <w:r/>
    </w:p>
    <w:p>
      <w:pPr>
        <w:pStyle w:val="837"/>
        <w:ind w:left="1260"/>
      </w:pPr>
      <w:r/>
      <w:r/>
    </w:p>
    <w:p>
      <w:r/>
      <w:r/>
    </w:p>
    <w:p>
      <w:pPr>
        <w:pStyle w:val="837"/>
        <w:ind w:left="1260"/>
      </w:pPr>
      <w:r/>
      <w:r/>
    </w:p>
    <w:p>
      <w:r/>
      <w:r/>
    </w:p>
    <w:p>
      <w:pPr>
        <w:pStyle w:val="837"/>
        <w:ind w:left="1260"/>
      </w:pPr>
      <w:r/>
      <w:r/>
    </w:p>
    <w:p>
      <w:r/>
      <w:r/>
    </w:p>
    <w:p>
      <w:pPr>
        <w:pStyle w:val="837"/>
        <w:ind w:left="1260"/>
      </w:pPr>
      <w:r/>
      <w:r/>
    </w:p>
    <w:p>
      <w:r/>
      <w:r/>
    </w:p>
    <w:p>
      <w:pPr>
        <w:pStyle w:val="837"/>
        <w:ind w:left="1260"/>
      </w:pPr>
      <w:r/>
      <w:r/>
    </w:p>
    <w:p>
      <w:r/>
      <w:r/>
    </w:p>
    <w:p>
      <w:pPr>
        <w:pStyle w:val="837"/>
        <w:ind w:left="1260"/>
      </w:pPr>
      <w:r/>
      <w:r/>
    </w:p>
    <w:p>
      <w:r>
        <w:br w:type="page" w:clear="all"/>
      </w:r>
      <w:r/>
    </w:p>
    <w:p>
      <w:pPr>
        <w:spacing w:line="480" w:lineRule="auto"/>
        <w:rPr>
          <w:rFonts w:hint="default" w:ascii="宋体" w:hAnsi="宋体"/>
          <w:sz w:val="24"/>
          <w:szCs w:val="24"/>
          <w:lang w:eastAsia="zh-CN"/>
        </w:rPr>
      </w:pPr>
      <w:r>
        <w:rPr>
          <w:rFonts w:hint="eastAsia" w:ascii="宋体" w:hAnsi="宋体"/>
          <w:sz w:val="24"/>
          <w:szCs w:val="24"/>
          <w:lang w:eastAsia="zh-CN"/>
        </w:rPr>
        <w:t xml:space="preserve">承诺书二（格式）</w:t>
      </w:r>
      <w:r/>
    </w:p>
    <w:p>
      <w:pPr>
        <w:ind w:firstLine="0"/>
        <w:jc w:val="center"/>
        <w:spacing w:line="240" w:lineRule="auto"/>
        <w:widowControl w:val="off"/>
        <w:rPr>
          <w:rFonts w:hint="default" w:ascii="宋体" w:hAnsi="宋体" w:cs="Arial"/>
          <w:b/>
          <w:bCs/>
          <w:color w:val="auto"/>
          <w:sz w:val="24"/>
          <w:szCs w:val="24"/>
          <w:lang w:eastAsia="zh-CN"/>
        </w:rPr>
      </w:pPr>
      <w:r>
        <w:rPr>
          <w:rFonts w:hint="eastAsia" w:ascii="宋体" w:hAnsi="宋体" w:cs="Arial"/>
          <w:b/>
          <w:bCs/>
          <w:color w:val="auto"/>
          <w:sz w:val="24"/>
          <w:szCs w:val="24"/>
          <w:lang w:eastAsia="zh-CN"/>
        </w:rPr>
        <w:t xml:space="preserve">廉洁承诺书</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1、自觉遵守国家法律法规及有关廉政建设制度。</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2、主动了解贵单位招投标纪律，积极配合贵单位执行招投标廉政建设的有关规定。</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3、不使用不正当手段妨碍、排挤其他投标单位或串通投标。</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6、不向涉及招标的单位及个人购置或提供通信工具、交通工具和高档办公用品等。</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7、不向涉及招标的单位及个人的配偶、子女、亲属分包此次招标项目。</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8、不向涉及招标的单位及个人支付好处费、介绍费。</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我们若违反上述承诺，自愿接受取消投标资格及其他任何形式的处理。</w:t>
      </w:r>
      <w:r/>
    </w:p>
    <w:p>
      <w:pPr>
        <w:ind w:firstLine="480"/>
        <w:jc w:val="both"/>
        <w:spacing w:line="520" w:lineRule="exact"/>
        <w:widowControl w:val="off"/>
        <w:rPr>
          <w:rFonts w:hint="default" w:ascii="宋体" w:hAnsi="宋体" w:cs="宋体"/>
          <w:color w:val="auto"/>
          <w:sz w:val="24"/>
          <w:szCs w:val="24"/>
          <w:lang w:eastAsia="zh-CN"/>
        </w:rPr>
      </w:pPr>
      <w:r>
        <w:rPr>
          <w:rFonts w:hint="default" w:ascii="宋体" w:hAnsi="宋体" w:cs="宋体"/>
          <w:color w:val="auto"/>
          <w:sz w:val="24"/>
          <w:szCs w:val="24"/>
          <w:lang w:eastAsia="zh-CN"/>
        </w:rPr>
      </w:r>
      <w:r/>
    </w:p>
    <w:p>
      <w:pPr>
        <w:ind w:right="960" w:firstLine="0"/>
        <w:jc w:val="center"/>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 </w:t>
      </w:r>
      <w:r>
        <w:rPr>
          <w:rFonts w:hint="default" w:ascii="宋体" w:hAnsi="宋体" w:cs="宋体"/>
          <w:color w:val="auto"/>
          <w:sz w:val="24"/>
          <w:szCs w:val="24"/>
          <w:lang w:eastAsia="zh-CN"/>
        </w:rPr>
        <w:t xml:space="preserve">                                      </w:t>
      </w:r>
      <w:r>
        <w:rPr>
          <w:rFonts w:hint="eastAsia" w:ascii="宋体" w:hAnsi="宋体" w:cs="宋体"/>
          <w:color w:val="auto"/>
          <w:sz w:val="24"/>
          <w:szCs w:val="24"/>
          <w:lang w:eastAsia="zh-CN"/>
        </w:rPr>
        <w:t xml:space="preserve">供应商名称（公章）：          </w:t>
      </w:r>
      <w:r/>
    </w:p>
    <w:p>
      <w:pPr>
        <w:ind w:firstLine="0"/>
        <w:jc w:val="right"/>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 法定代表人或授权委托人：（签字或盖章） </w:t>
      </w:r>
      <w:r/>
    </w:p>
    <w:p>
      <w:pPr>
        <w:ind w:firstLine="0"/>
        <w:jc w:val="both"/>
        <w:spacing w:line="520" w:lineRule="exact"/>
        <w:widowControl w:val="off"/>
        <w:rPr>
          <w:rFonts w:hint="default" w:ascii="宋体" w:hAnsi="宋体" w:cs="宋体"/>
          <w:color w:val="auto"/>
          <w:sz w:val="24"/>
          <w:szCs w:val="24"/>
          <w:lang w:eastAsia="zh-CN"/>
        </w:rPr>
      </w:pPr>
      <w:r>
        <w:rPr>
          <w:rFonts w:hint="default" w:ascii="宋体" w:hAnsi="宋体" w:cs="宋体"/>
          <w:color w:val="auto"/>
          <w:sz w:val="24"/>
          <w:szCs w:val="24"/>
          <w:lang w:eastAsia="zh-CN"/>
        </w:rPr>
      </w:r>
      <w:r/>
    </w:p>
    <w:p>
      <w:pPr>
        <w:ind w:firstLine="0"/>
        <w:jc w:val="right"/>
        <w:spacing w:line="520" w:lineRule="exact"/>
        <w:widowControl w:val="off"/>
        <w:rPr>
          <w:rFonts w:hint="default" w:ascii="宋体" w:hAnsi="宋体" w:cs="宋体"/>
          <w:color w:val="auto"/>
          <w:sz w:val="24"/>
          <w:szCs w:val="24"/>
          <w:lang w:eastAsia="zh-CN"/>
        </w:rPr>
      </w:pPr>
      <w:r>
        <w:rPr>
          <w:rFonts w:hint="eastAsia" w:ascii="宋体" w:hAnsi="宋体" w:cs="宋体"/>
          <w:color w:val="auto"/>
          <w:sz w:val="24"/>
          <w:szCs w:val="24"/>
          <w:lang w:eastAsia="zh-CN"/>
        </w:rPr>
        <w:t xml:space="preserve">日期：   年    月     日</w:t>
      </w:r>
      <w:r/>
    </w:p>
    <w:p>
      <w:r/>
      <w:r/>
    </w:p>
    <w:p>
      <w:r/>
      <w:r/>
    </w:p>
    <w:p>
      <w:pPr>
        <w:spacing w:line="360" w:lineRule="auto"/>
        <w:rPr>
          <w:rFonts w:eastAsia="黑体"/>
          <w:bCs/>
          <w:sz w:val="24"/>
          <w:szCs w:val="24"/>
        </w:rPr>
        <w:outlineLvl w:val="0"/>
      </w:pPr>
      <w:r>
        <w:rPr>
          <w:rFonts w:hint="eastAsia" w:eastAsia="黑体"/>
          <w:bCs/>
          <w:sz w:val="24"/>
          <w:szCs w:val="24"/>
        </w:rPr>
        <w:t xml:space="preserve">（五）</w:t>
      </w:r>
      <w:r>
        <w:rPr>
          <w:rFonts w:eastAsia="黑体"/>
          <w:bCs/>
          <w:sz w:val="24"/>
          <w:szCs w:val="24"/>
        </w:rPr>
        <w:t xml:space="preserve"> </w:t>
      </w:r>
      <w:r>
        <w:rPr>
          <w:rFonts w:ascii="Arial" w:hAnsi="Arial" w:eastAsia="黑体"/>
          <w:bCs/>
          <w:sz w:val="24"/>
          <w:szCs w:val="32"/>
        </w:rPr>
        <w:t xml:space="preserve">服务保障承诺</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jc w:val="center"/>
        <w:spacing w:line="360" w:lineRule="auto"/>
        <w:rPr>
          <w:sz w:val="32"/>
          <w:szCs w:val="32"/>
        </w:rPr>
      </w:pPr>
      <w:r>
        <w:rPr>
          <w:sz w:val="32"/>
          <w:szCs w:val="32"/>
        </w:rPr>
        <w:t xml:space="preserve">服务保障承诺</w:t>
      </w:r>
      <w:r/>
    </w:p>
    <w:p>
      <w:pPr>
        <w:ind w:firstLine="480"/>
        <w:spacing w:line="360" w:lineRule="auto"/>
        <w:rPr>
          <w:rFonts w:hint="eastAsia" w:ascii="宋体" w:hAnsi="宋体"/>
          <w:bCs/>
          <w:sz w:val="24"/>
          <w:szCs w:val="24"/>
          <w:u w:val="single"/>
        </w:rPr>
      </w:pPr>
      <w:r/>
      <w:bookmarkStart w:id="28" w:name="_Hlk136882104"/>
      <w:r>
        <w:rPr>
          <w:rFonts w:hint="eastAsia" w:ascii="宋体" w:hAnsi="宋体"/>
          <w:bCs/>
          <w:sz w:val="24"/>
          <w:szCs w:val="24"/>
        </w:rPr>
        <w:t xml:space="preserve">致：</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（采购人名称）</w:t>
      </w:r>
      <w:r>
        <w:rPr>
          <w:rFonts w:ascii="宋体" w:hAnsi="宋体"/>
          <w:bCs/>
          <w:sz w:val="24"/>
          <w:szCs w:val="24"/>
          <w:u w:val="single"/>
        </w:rPr>
        <w:t xml:space="preserve">                      </w:t>
      </w:r>
      <w:r/>
    </w:p>
    <w:p>
      <w:pPr>
        <w:ind w:firstLine="480"/>
        <w:spacing w:line="360" w:lineRule="auto"/>
        <w:rPr>
          <w:rFonts w:ascii="宋体" w:hAnsi="宋体" w:cs="宋体"/>
          <w:color w:val="000000"/>
          <w:sz w:val="24"/>
          <w:szCs w:val="24"/>
        </w:rPr>
      </w:pPr>
      <w:r>
        <w:rPr>
          <w:rFonts w:hint="eastAsia" w:ascii="宋体" w:hAnsi="宋体"/>
          <w:bCs/>
          <w:sz w:val="24"/>
          <w:szCs w:val="24"/>
        </w:rPr>
        <w:t xml:space="preserve">我公司自愿参加贵单位（公司）</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项目的投标，若中标，</w:t>
      </w:r>
      <w:r>
        <w:rPr>
          <w:rFonts w:ascii="宋体" w:hAnsi="宋体" w:cs="宋体"/>
          <w:color w:val="000000"/>
          <w:sz w:val="24"/>
          <w:szCs w:val="24"/>
        </w:rPr>
        <w:t xml:space="preserve">承诺</w:t>
      </w:r>
      <w:r>
        <w:rPr>
          <w:rFonts w:hint="eastAsia" w:ascii="宋体" w:hAnsi="宋体" w:cs="宋体"/>
          <w:color w:val="000000"/>
          <w:sz w:val="24"/>
          <w:szCs w:val="24"/>
        </w:rPr>
        <w:t xml:space="preserve">如下</w:t>
      </w:r>
      <w:r>
        <w:rPr>
          <w:rFonts w:ascii="宋体" w:hAnsi="宋体" w:cs="宋体"/>
          <w:color w:val="000000"/>
          <w:sz w:val="24"/>
          <w:szCs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lang w:eastAsia="zh-CN"/>
        </w:rPr>
        <w:t xml:space="preserve">供应商须针对本招标文件作出实质性响应（格式由供应商自定）。</w:t>
      </w:r>
      <w:bookmarkEnd w:id="28"/>
      <w:r/>
      <w:r/>
    </w:p>
    <w:p>
      <w:pPr>
        <w:ind w:firstLine="3720"/>
        <w:spacing w:line="480" w:lineRule="auto"/>
        <w:rPr>
          <w:rFonts w:hint="eastAsia" w:ascii="宋体" w:hAnsi="宋体"/>
          <w:color w:val="000000"/>
          <w:sz w:val="24"/>
          <w:szCs w:val="24"/>
        </w:rPr>
      </w:pPr>
      <w:r/>
      <w:bookmarkStart w:id="29" w:name="_Hlk136882229"/>
      <w:r/>
      <w:r/>
    </w:p>
    <w:p>
      <w:pPr>
        <w:ind w:firstLine="3720"/>
        <w:spacing w:line="480" w:lineRule="auto"/>
        <w:rPr>
          <w:rFonts w:hint="eastAsia" w:ascii="宋体" w:hAnsi="宋体"/>
          <w:color w:val="000000"/>
          <w:sz w:val="24"/>
          <w:szCs w:val="24"/>
        </w:rPr>
      </w:pPr>
      <w:r>
        <w:rPr>
          <w:rFonts w:hint="eastAsia" w:ascii="宋体" w:hAnsi="宋体"/>
          <w:color w:val="000000"/>
          <w:sz w:val="24"/>
          <w:szCs w:val="24"/>
        </w:rPr>
      </w:r>
      <w:r/>
    </w:p>
    <w:p>
      <w:pPr>
        <w:ind w:firstLine="3720"/>
        <w:spacing w:line="480" w:lineRule="auto"/>
        <w:rPr>
          <w:rFonts w:hint="eastAsia" w:ascii="宋体" w:hAnsi="宋体"/>
          <w:color w:val="000000"/>
          <w:sz w:val="24"/>
          <w:szCs w:val="24"/>
        </w:rPr>
      </w:pPr>
      <w:r>
        <w:rPr>
          <w:rFonts w:hint="eastAsia" w:ascii="宋体" w:hAnsi="宋体"/>
          <w:color w:val="000000"/>
          <w:sz w:val="24"/>
          <w:szCs w:val="24"/>
        </w:rPr>
      </w:r>
      <w:r/>
    </w:p>
    <w:p>
      <w:pPr>
        <w:ind w:firstLine="1440"/>
        <w:spacing w:line="480" w:lineRule="auto"/>
        <w:rPr>
          <w:rFonts w:hint="eastAsia" w:ascii="宋体" w:hAnsi="宋体"/>
          <w:color w:val="000000"/>
          <w:sz w:val="24"/>
          <w:szCs w:val="24"/>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3720"/>
        <w:spacing w:line="480" w:lineRule="auto"/>
        <w:rPr>
          <w:rFonts w:hint="eastAsia" w:ascii="宋体" w:hAnsi="宋体"/>
          <w:color w:val="000000"/>
          <w:sz w:val="24"/>
          <w:szCs w:val="24"/>
        </w:rPr>
      </w:pPr>
      <w:r>
        <w:rPr>
          <w:rFonts w:hint="eastAsia" w:ascii="宋体" w:hAnsi="宋体"/>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注：以上内容由投标单位根据采购要求自行完善。</w:t>
      </w:r>
      <w:bookmarkEnd w:id="29"/>
      <w:r/>
      <w:r/>
    </w:p>
    <w:p>
      <w:pPr>
        <w:rPr>
          <w:rFonts w:ascii="Arial" w:hAnsi="Arial" w:eastAsia="黑体"/>
          <w:bCs/>
          <w:sz w:val="24"/>
          <w:szCs w:val="32"/>
        </w:rPr>
      </w:pPr>
      <w:r>
        <w:rPr>
          <w:rFonts w:ascii="Arial" w:hAnsi="Arial" w:eastAsia="黑体"/>
          <w:bCs/>
          <w:sz w:val="24"/>
          <w:szCs w:val="32"/>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837"/>
        <w:ind w:left="1260"/>
      </w:pPr>
      <w:r/>
      <w:r/>
    </w:p>
    <w:p>
      <w:r/>
      <w:r/>
    </w:p>
    <w:p>
      <w:pPr>
        <w:pStyle w:val="837"/>
        <w:ind w:left="1260"/>
      </w:pPr>
      <w:r/>
      <w:r/>
    </w:p>
    <w:p>
      <w:r/>
      <w:r/>
    </w:p>
    <w:p>
      <w:pPr>
        <w:pStyle w:val="837"/>
        <w:ind w:left="1260"/>
      </w:pPr>
      <w:r/>
      <w:r/>
    </w:p>
    <w:p>
      <w:r/>
      <w:r/>
    </w:p>
    <w:p>
      <w:r/>
      <w:r/>
    </w:p>
    <w:p>
      <w:r/>
      <w:r/>
    </w:p>
    <w:p>
      <w:r/>
      <w:r/>
    </w:p>
    <w:p>
      <w:r/>
      <w:r/>
    </w:p>
    <w:p>
      <w:r/>
      <w:r/>
    </w:p>
    <w:p>
      <w:r/>
      <w:r/>
    </w:p>
    <w:p>
      <w:pPr>
        <w:pStyle w:val="837"/>
        <w:ind w:left="1260"/>
      </w:pPr>
      <w:r/>
      <w:r/>
    </w:p>
    <w:p>
      <w:r/>
      <w:r/>
    </w:p>
    <w:p>
      <w:pPr>
        <w:rPr>
          <w:rFonts w:eastAsia="黑体"/>
          <w:bCs/>
          <w:sz w:val="24"/>
          <w:szCs w:val="24"/>
        </w:rPr>
        <w:outlineLvl w:val="0"/>
      </w:pPr>
      <w:r/>
      <w:bookmarkStart w:id="30" w:name="_Hlk169185706"/>
      <w:r>
        <w:rPr>
          <w:rFonts w:hint="eastAsia" w:eastAsia="黑体"/>
          <w:bCs/>
          <w:sz w:val="24"/>
          <w:szCs w:val="24"/>
        </w:rPr>
        <w:t xml:space="preserve">（</w:t>
      </w:r>
      <w:r>
        <w:rPr>
          <w:rFonts w:hint="eastAsia" w:eastAsia="黑体"/>
          <w:bCs/>
          <w:sz w:val="24"/>
          <w:szCs w:val="24"/>
          <w:lang w:val="en-US" w:eastAsia="zh-CN"/>
        </w:rPr>
        <w:t xml:space="preserve">六</w:t>
      </w:r>
      <w:r>
        <w:rPr>
          <w:rFonts w:hint="eastAsia" w:eastAsia="黑体"/>
          <w:bCs/>
          <w:sz w:val="24"/>
          <w:szCs w:val="24"/>
        </w:rPr>
        <w:t xml:space="preserve">）安全承诺责任书（格式）</w:t>
      </w:r>
      <w:r/>
    </w:p>
    <w:p>
      <w:pPr>
        <w:ind w:left="1260"/>
        <w:rPr>
          <w:szCs w:val="24"/>
        </w:rPr>
      </w:pPr>
      <w:r>
        <w:rPr>
          <w:szCs w:val="24"/>
        </w:rPr>
      </w:r>
      <w:r/>
    </w:p>
    <w:p>
      <w:pPr>
        <w:jc w:val="center"/>
        <w:spacing w:before="480" w:after="240"/>
        <w:widowControl/>
        <w:rPr>
          <w:rFonts w:ascii="Arial" w:hAnsi="Arial" w:eastAsia="黑体"/>
          <w:b/>
          <w:bCs/>
          <w:spacing w:val="16"/>
          <w:sz w:val="28"/>
          <w:szCs w:val="32"/>
        </w:rPr>
        <w:outlineLvl w:val="1"/>
      </w:pPr>
      <w:r>
        <w:rPr>
          <w:rFonts w:hint="eastAsia" w:ascii="Arial" w:hAnsi="Arial" w:eastAsia="黑体"/>
          <w:b/>
          <w:bCs/>
          <w:spacing w:val="16"/>
          <w:sz w:val="28"/>
          <w:szCs w:val="32"/>
        </w:rPr>
        <w:t xml:space="preserve">安全承诺责任书</w:t>
      </w:r>
      <w:r/>
    </w:p>
    <w:p>
      <w:pPr>
        <w:jc w:val="left"/>
        <w:spacing w:line="360" w:lineRule="auto"/>
        <w:rPr>
          <w:rFonts w:hint="eastAsia" w:ascii="宋体" w:hAnsi="宋体"/>
          <w:b/>
          <w:sz w:val="24"/>
          <w:szCs w:val="24"/>
        </w:rPr>
      </w:pPr>
      <w:r>
        <w:rPr>
          <w:rFonts w:hint="eastAsia" w:ascii="宋体" w:hAnsi="宋体"/>
          <w:b/>
          <w:sz w:val="24"/>
          <w:szCs w:val="24"/>
        </w:rPr>
      </w:r>
      <w:r/>
    </w:p>
    <w:p>
      <w:pPr>
        <w:spacing w:line="360" w:lineRule="auto"/>
        <w:rPr>
          <w:rFonts w:hint="eastAsia" w:ascii="宋体" w:hAnsi="宋体"/>
          <w:bCs/>
          <w:sz w:val="24"/>
          <w:szCs w:val="24"/>
        </w:rPr>
      </w:pPr>
      <w:r>
        <w:rPr>
          <w:rFonts w:hint="eastAsia" w:ascii="宋体" w:hAnsi="宋体"/>
          <w:bCs/>
          <w:sz w:val="24"/>
          <w:szCs w:val="24"/>
        </w:rPr>
        <w:t xml:space="preserve">致：</w:t>
      </w:r>
      <w:r>
        <w:rPr>
          <w:rFonts w:hint="eastAsia" w:ascii="宋体" w:hAnsi="宋体"/>
          <w:bCs/>
          <w:sz w:val="24"/>
          <w:szCs w:val="24"/>
          <w:u w:val="single"/>
        </w:rPr>
        <w:t xml:space="preserve">（采购人）</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ascii="宋体" w:hAnsi="宋体"/>
          <w:bCs/>
          <w:sz w:val="24"/>
          <w:szCs w:val="24"/>
        </w:rPr>
        <w:t xml:space="preserve">    如我单位中标，我方将认真履行本次采购项目的所有承诺，我方愿承担所聘全部</w:t>
      </w:r>
      <w:r>
        <w:rPr>
          <w:rFonts w:hint="eastAsia" w:ascii="宋体" w:hAnsi="宋体"/>
          <w:bCs/>
          <w:sz w:val="24"/>
          <w:szCs w:val="24"/>
        </w:rPr>
        <w:t xml:space="preserve">作业</w:t>
      </w:r>
      <w:r>
        <w:rPr>
          <w:rFonts w:ascii="宋体" w:hAnsi="宋体"/>
          <w:bCs/>
          <w:sz w:val="24"/>
          <w:szCs w:val="24"/>
        </w:rPr>
        <w:t xml:space="preserve">人员的人身安全及</w:t>
      </w:r>
      <w:r>
        <w:rPr>
          <w:rFonts w:hint="eastAsia" w:ascii="宋体" w:hAnsi="宋体"/>
          <w:bCs/>
          <w:sz w:val="24"/>
          <w:szCs w:val="24"/>
        </w:rPr>
        <w:t xml:space="preserve">车辆</w:t>
      </w:r>
      <w:r>
        <w:rPr>
          <w:rFonts w:ascii="宋体" w:hAnsi="宋体"/>
          <w:bCs/>
          <w:sz w:val="24"/>
          <w:szCs w:val="24"/>
        </w:rPr>
        <w:t xml:space="preserve">设备的财产安全的全部责任，一旦发生安全问题，均由我方全权负责。</w:t>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spacing w:line="360" w:lineRule="auto"/>
        <w:rPr>
          <w:rFonts w:hint="eastAsia" w:ascii="宋体" w:hAnsi="宋体"/>
          <w:bCs/>
          <w:sz w:val="24"/>
          <w:szCs w:val="24"/>
        </w:rPr>
      </w:pPr>
      <w:r>
        <w:rPr>
          <w:rFonts w:hint="eastAsia" w:ascii="宋体" w:hAnsi="宋体"/>
          <w:bCs/>
          <w:sz w:val="24"/>
          <w:szCs w:val="24"/>
        </w:rPr>
      </w:r>
      <w:r/>
    </w:p>
    <w:p>
      <w:pPr>
        <w:ind w:firstLine="2916"/>
        <w:spacing w:line="360" w:lineRule="auto"/>
        <w:rPr>
          <w:rFonts w:hint="eastAsia" w:ascii="宋体" w:hAnsi="宋体"/>
          <w:bCs/>
          <w:sz w:val="24"/>
          <w:szCs w:val="24"/>
        </w:rPr>
      </w:pPr>
      <w:r>
        <w:rPr>
          <w:rFonts w:hint="eastAsia" w:ascii="宋体" w:hAnsi="宋体"/>
          <w:bCs/>
          <w:sz w:val="24"/>
          <w:szCs w:val="24"/>
        </w:rPr>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投标人：（盖章）</w:t>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法定代表人或被授权人：（签字或盖章）</w:t>
      </w:r>
      <w:r/>
    </w:p>
    <w:p>
      <w:pPr>
        <w:ind w:firstLine="3888"/>
        <w:jc w:val="left"/>
        <w:spacing w:line="360" w:lineRule="auto"/>
        <w:rPr>
          <w:rFonts w:hint="eastAsia" w:ascii="宋体" w:hAnsi="宋体"/>
          <w:bCs/>
          <w:sz w:val="24"/>
          <w:szCs w:val="24"/>
        </w:rPr>
      </w:pPr>
      <w:r>
        <w:rPr>
          <w:rFonts w:hint="eastAsia" w:ascii="宋体" w:hAnsi="宋体"/>
          <w:bCs/>
          <w:sz w:val="24"/>
          <w:szCs w:val="24"/>
        </w:rPr>
        <w:t xml:space="preserve">年  月  日</w:t>
      </w:r>
      <w:bookmarkEnd w:id="30"/>
      <w:r/>
      <w:r/>
    </w:p>
    <w:p>
      <w:pPr>
        <w:ind w:left="1260"/>
        <w:rPr>
          <w:szCs w:val="24"/>
        </w:rPr>
      </w:pPr>
      <w:r>
        <w:rPr>
          <w:szCs w:val="24"/>
        </w:rPr>
      </w:r>
      <w:r/>
    </w:p>
    <w:p>
      <w:pPr>
        <w:ind w:left="1260"/>
        <w:rPr>
          <w:szCs w:val="24"/>
        </w:rPr>
      </w:pPr>
      <w:r>
        <w:rPr>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pStyle w:val="887"/>
      </w:pPr>
      <w:r/>
      <w:r/>
    </w:p>
    <w:p>
      <w:pPr>
        <w:pStyle w:val="837"/>
        <w:ind w:left="1260"/>
      </w:pPr>
      <w:r/>
      <w:r/>
    </w:p>
    <w:p>
      <w:r/>
      <w:r/>
    </w:p>
    <w:p>
      <w:pPr>
        <w:rPr>
          <w:rFonts w:eastAsia="黑体"/>
          <w:bCs/>
          <w:sz w:val="24"/>
          <w:szCs w:val="24"/>
        </w:rPr>
        <w:outlineLvl w:val="0"/>
      </w:pPr>
      <w:r>
        <w:rPr>
          <w:rFonts w:eastAsia="黑体"/>
          <w:bCs/>
          <w:sz w:val="24"/>
          <w:szCs w:val="24"/>
        </w:rPr>
      </w:r>
      <w:r/>
    </w:p>
    <w:p>
      <w:pPr>
        <w:ind w:left="-216" w:firstLine="240"/>
        <w:spacing w:line="360" w:lineRule="auto"/>
        <w:rPr>
          <w:rFonts w:eastAsia="黑体"/>
          <w:bCs/>
          <w:sz w:val="24"/>
          <w:szCs w:val="24"/>
        </w:rPr>
      </w:pPr>
      <w:r>
        <w:rPr>
          <w:rFonts w:hint="eastAsia" w:eastAsia="黑体"/>
          <w:bCs/>
          <w:sz w:val="24"/>
          <w:szCs w:val="24"/>
        </w:rPr>
        <w:t xml:space="preserve">（</w:t>
      </w:r>
      <w:r>
        <w:rPr>
          <w:rFonts w:hint="eastAsia" w:eastAsia="黑体"/>
          <w:bCs/>
          <w:sz w:val="24"/>
          <w:szCs w:val="24"/>
          <w:lang w:val="en-US" w:eastAsia="zh-CN"/>
        </w:rPr>
        <w:t xml:space="preserve">七</w:t>
      </w:r>
      <w:r>
        <w:rPr>
          <w:rFonts w:hint="eastAsia" w:eastAsia="黑体"/>
          <w:bCs/>
          <w:sz w:val="24"/>
          <w:szCs w:val="24"/>
        </w:rPr>
        <w:t xml:space="preserve">）报价明细表</w:t>
      </w:r>
      <w:r>
        <w:rPr>
          <w:rFonts w:eastAsia="黑体"/>
          <w:bCs/>
          <w:sz w:val="24"/>
          <w:szCs w:val="24"/>
        </w:rPr>
        <w:t xml:space="preserve"> </w:t>
      </w:r>
      <w:r>
        <w:rPr>
          <w:rFonts w:hint="eastAsia" w:eastAsia="黑体"/>
          <w:bCs/>
          <w:sz w:val="24"/>
          <w:szCs w:val="24"/>
        </w:rPr>
        <w:t xml:space="preserve">（格式）：</w:t>
      </w:r>
      <w:r/>
    </w:p>
    <w:p>
      <w:pPr>
        <w:spacing w:line="400" w:lineRule="exact"/>
        <w:rPr>
          <w:rFonts w:eastAsia="黑体"/>
          <w:bCs/>
          <w:sz w:val="24"/>
          <w:szCs w:val="24"/>
        </w:rPr>
      </w:pPr>
      <w:r>
        <w:rPr>
          <w:rFonts w:eastAsia="黑体"/>
          <w:bCs/>
          <w:sz w:val="24"/>
          <w:szCs w:val="24"/>
        </w:rPr>
      </w:r>
      <w:r/>
    </w:p>
    <w:p>
      <w:pPr>
        <w:spacing w:line="400" w:lineRule="exact"/>
        <w:rPr>
          <w:rFonts w:eastAsia="黑体"/>
          <w:bCs/>
          <w:sz w:val="24"/>
          <w:szCs w:val="24"/>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w:t>
      </w:r>
      <w:r>
        <w:rPr>
          <w:rFonts w:hint="eastAsia" w:eastAsia="黑体"/>
          <w:bCs/>
          <w:sz w:val="24"/>
          <w:szCs w:val="24"/>
        </w:rPr>
        <w:t xml:space="preserve"> </w:t>
      </w:r>
      <w:r>
        <w:rPr>
          <w:rFonts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lang w:eastAsia="zh-CN"/>
        </w:rPr>
        <w:t xml:space="preserve">JSZC-320205-BQGC-G202</w:t>
      </w:r>
      <w:r>
        <w:rPr>
          <w:rFonts w:hint="eastAsia" w:eastAsia="黑体"/>
          <w:bCs/>
          <w:sz w:val="24"/>
          <w:szCs w:val="24"/>
          <w:lang w:val="en-US" w:eastAsia="zh-CN"/>
        </w:rPr>
        <w:t xml:space="preserve">6</w:t>
      </w:r>
      <w:r>
        <w:rPr>
          <w:rFonts w:hint="eastAsia" w:eastAsia="黑体"/>
          <w:bCs/>
          <w:sz w:val="24"/>
          <w:szCs w:val="24"/>
          <w:highlight w:val="none"/>
          <w:lang w:eastAsia="zh-CN"/>
        </w:rPr>
        <w:t xml:space="preserve">-000</w:t>
      </w:r>
      <w:r>
        <w:rPr>
          <w:rFonts w:hint="eastAsia" w:eastAsia="黑体"/>
          <w:bCs/>
          <w:sz w:val="24"/>
          <w:szCs w:val="24"/>
          <w:highlight w:val="none"/>
          <w:lang w:val="en-US" w:eastAsia="zh-CN"/>
        </w:rPr>
        <w:t xml:space="preserve">1</w:t>
      </w:r>
      <w:r>
        <w:rPr>
          <w:rFonts w:hint="eastAsia" w:eastAsia="黑体"/>
          <w:bCs/>
          <w:sz w:val="24"/>
          <w:szCs w:val="24"/>
          <w:highlight w:val="none"/>
        </w:rPr>
        <w:t xml:space="preserve"> </w:t>
      </w:r>
      <w:r/>
    </w:p>
    <w:p>
      <w:pPr>
        <w:ind w:firstLine="420"/>
        <w:rPr>
          <w:szCs w:val="21"/>
        </w:rPr>
      </w:pPr>
      <w:r>
        <w:rPr>
          <w:szCs w:val="21"/>
        </w:rPr>
      </w:r>
      <w:r/>
    </w:p>
    <w:p>
      <w:pPr>
        <w:jc w:val="center"/>
        <w:spacing w:line="360" w:lineRule="auto"/>
        <w:rPr>
          <w:rFonts w:eastAsia="黑体"/>
          <w:bCs/>
          <w:sz w:val="28"/>
          <w:szCs w:val="28"/>
        </w:rPr>
        <w:outlineLvl w:val="0"/>
      </w:pPr>
      <w:r/>
      <w:bookmarkStart w:id="31" w:name="_Hlk41057775"/>
      <w:r/>
      <w:bookmarkStart w:id="32" w:name="_Hlk50219370"/>
      <w:r>
        <w:rPr>
          <w:rFonts w:hint="eastAsia" w:eastAsia="黑体"/>
          <w:bCs/>
          <w:sz w:val="28"/>
          <w:szCs w:val="28"/>
        </w:rPr>
        <w:t xml:space="preserve">2026年度鹅湖镇道路设施养护项目</w:t>
      </w:r>
      <w:bookmarkEnd w:id="31"/>
      <w:r/>
      <w:r/>
    </w:p>
    <w:p>
      <w:pPr>
        <w:jc w:val="center"/>
        <w:spacing w:line="360" w:lineRule="auto"/>
        <w:rPr>
          <w:rFonts w:hint="eastAsia" w:eastAsia="黑体"/>
          <w:bCs/>
          <w:sz w:val="28"/>
          <w:szCs w:val="28"/>
        </w:rPr>
        <w:outlineLvl w:val="0"/>
      </w:pPr>
      <w:r>
        <w:rPr>
          <w:rFonts w:hint="eastAsia" w:eastAsia="黑体"/>
          <w:bCs/>
          <w:sz w:val="28"/>
          <w:szCs w:val="28"/>
        </w:rPr>
        <w:t xml:space="preserve">报价明细表</w:t>
      </w:r>
      <w:r/>
    </w:p>
    <w:tbl>
      <w:tblPr>
        <w:tblStyle w:val="824"/>
        <w:tblW w:w="95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9"/>
        <w:gridCol w:w="1243"/>
        <w:gridCol w:w="4038"/>
        <w:gridCol w:w="599"/>
        <w:gridCol w:w="666"/>
        <w:gridCol w:w="1153"/>
        <w:gridCol w:w="1287"/>
      </w:tblGrid>
      <w:tr>
        <w:trPr>
          <w:trHeight w:val="499"/>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ascii="黑体" w:hAnsi="宋体" w:eastAsia="黑体" w:cs="黑体"/>
                <w:b/>
                <w:bCs/>
                <w:i w:val="0"/>
                <w:iCs w:val="0"/>
                <w:color w:val="000000"/>
                <w:sz w:val="16"/>
                <w:szCs w:val="16"/>
                <w:u w:val="none"/>
              </w:rPr>
              <w:suppressLineNumbers w:val="0"/>
            </w:pPr>
            <w:r>
              <w:rPr>
                <w:rFonts w:hint="eastAsia" w:ascii="黑体" w:hAnsi="宋体" w:eastAsia="黑体" w:cs="黑体"/>
                <w:b/>
                <w:bCs/>
                <w:i w:val="0"/>
                <w:iCs w:val="0"/>
                <w:color w:val="000000"/>
                <w:sz w:val="16"/>
                <w:szCs w:val="16"/>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6"/>
                <w:szCs w:val="16"/>
                <w:u w:val="none"/>
              </w:rPr>
              <w:suppressLineNumbers w:val="0"/>
            </w:pPr>
            <w:r>
              <w:rPr>
                <w:rFonts w:hint="eastAsia" w:ascii="黑体" w:hAnsi="宋体" w:eastAsia="黑体" w:cs="黑体"/>
                <w:b/>
                <w:bCs/>
                <w:i w:val="0"/>
                <w:iCs w:val="0"/>
                <w:color w:val="000000"/>
                <w:sz w:val="16"/>
                <w:szCs w:val="16"/>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center"/>
              <w:keepLines w:val="0"/>
              <w:keepNext w:val="0"/>
              <w:widowControl/>
              <w:rPr>
                <w:rFonts w:hint="default" w:ascii="黑体" w:hAnsi="宋体" w:eastAsia="黑体" w:cs="黑体"/>
                <w:b/>
                <w:bCs/>
                <w:i w:val="0"/>
                <w:iCs w:val="0"/>
                <w:color w:val="000000"/>
                <w:sz w:val="16"/>
                <w:szCs w:val="16"/>
                <w:u w:val="none"/>
                <w:lang w:val="en-US"/>
              </w:rPr>
              <w:suppressLineNumbers w:val="0"/>
            </w:pPr>
            <w:r>
              <w:rPr>
                <w:rFonts w:hint="eastAsia" w:ascii="黑体" w:hAnsi="宋体" w:eastAsia="黑体" w:cs="黑体"/>
                <w:b/>
                <w:bCs/>
                <w:i w:val="0"/>
                <w:iCs w:val="0"/>
                <w:color w:val="000000"/>
                <w:sz w:val="16"/>
                <w:szCs w:val="16"/>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6"/>
                <w:szCs w:val="16"/>
                <w:u w:val="none"/>
              </w:rPr>
              <w:suppressLineNumbers w:val="0"/>
            </w:pPr>
            <w:r>
              <w:rPr>
                <w:rFonts w:hint="eastAsia" w:ascii="黑体" w:hAnsi="宋体" w:eastAsia="黑体" w:cs="黑体"/>
                <w:b/>
                <w:bCs/>
                <w:i w:val="0"/>
                <w:iCs w:val="0"/>
                <w:color w:val="000000"/>
                <w:sz w:val="16"/>
                <w:szCs w:val="16"/>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6"/>
                <w:szCs w:val="16"/>
                <w:u w:val="none"/>
              </w:rPr>
              <w:suppressLineNumbers w:val="0"/>
            </w:pPr>
            <w:r>
              <w:rPr>
                <w:rFonts w:hint="eastAsia" w:ascii="黑体" w:hAnsi="宋体" w:eastAsia="黑体" w:cs="黑体"/>
                <w:b/>
                <w:bCs/>
                <w:i w:val="0"/>
                <w:iCs w:val="0"/>
                <w:color w:val="000000"/>
                <w:sz w:val="16"/>
                <w:szCs w:val="16"/>
                <w:u w:val="none"/>
                <w:lang w:val="en-US" w:eastAsia="zh-CN" w:bidi="ar"/>
              </w:rPr>
              <w:t xml:space="preserve">工程量</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6"/>
                <w:szCs w:val="16"/>
                <w:u w:val="none"/>
              </w:rPr>
              <w:suppressLineNumbers w:val="0"/>
            </w:pPr>
            <w:r>
              <w:rPr>
                <w:rFonts w:hint="eastAsia" w:ascii="黑体" w:hAnsi="宋体" w:eastAsia="黑体" w:cs="黑体"/>
                <w:b/>
                <w:bCs/>
                <w:i w:val="0"/>
                <w:iCs w:val="0"/>
                <w:color w:val="000000"/>
                <w:sz w:val="16"/>
                <w:szCs w:val="16"/>
                <w:u w:val="none"/>
                <w:lang w:val="en-US" w:eastAsia="zh-CN" w:bidi="ar"/>
              </w:rPr>
              <w:t xml:space="preserve">全费用综合</w:t>
            </w:r>
            <w:r>
              <w:rPr>
                <w:rFonts w:hint="eastAsia" w:ascii="黑体" w:hAnsi="宋体" w:eastAsia="黑体" w:cs="黑体"/>
                <w:b/>
                <w:bCs/>
                <w:i w:val="0"/>
                <w:iCs w:val="0"/>
                <w:color w:val="000000"/>
                <w:sz w:val="16"/>
                <w:szCs w:val="16"/>
                <w:u w:val="none"/>
                <w:lang w:val="en-US" w:eastAsia="zh-CN" w:bidi="ar"/>
              </w:rPr>
              <w:br/>
            </w:r>
            <w:r>
              <w:rPr>
                <w:rFonts w:hint="eastAsia" w:ascii="黑体" w:hAnsi="宋体" w:eastAsia="黑体" w:cs="黑体"/>
                <w:b/>
                <w:bCs/>
                <w:i w:val="0"/>
                <w:iCs w:val="0"/>
                <w:color w:val="000000"/>
                <w:sz w:val="16"/>
                <w:szCs w:val="16"/>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16"/>
                <w:szCs w:val="16"/>
                <w:u w:val="none"/>
              </w:rPr>
              <w:suppressLineNumbers w:val="0"/>
            </w:pPr>
            <w:r>
              <w:rPr>
                <w:rFonts w:hint="eastAsia" w:ascii="黑体" w:hAnsi="宋体" w:eastAsia="黑体" w:cs="黑体"/>
                <w:b/>
                <w:bCs/>
                <w:i w:val="0"/>
                <w:iCs w:val="0"/>
                <w:color w:val="000000"/>
                <w:sz w:val="16"/>
                <w:szCs w:val="16"/>
                <w:u w:val="none"/>
                <w:lang w:val="en-US" w:eastAsia="zh-CN" w:bidi="ar"/>
              </w:rPr>
              <w:t xml:space="preserve">全费用综合</w:t>
            </w:r>
            <w:r>
              <w:rPr>
                <w:rFonts w:hint="eastAsia" w:ascii="黑体" w:hAnsi="宋体" w:eastAsia="黑体" w:cs="黑体"/>
                <w:b/>
                <w:bCs/>
                <w:i w:val="0"/>
                <w:iCs w:val="0"/>
                <w:color w:val="000000"/>
                <w:sz w:val="16"/>
                <w:szCs w:val="16"/>
                <w:u w:val="none"/>
                <w:lang w:val="en-US" w:eastAsia="zh-CN" w:bidi="ar"/>
              </w:rPr>
              <w:br/>
            </w:r>
            <w:r>
              <w:rPr>
                <w:rFonts w:hint="eastAsia" w:ascii="黑体" w:hAnsi="宋体" w:eastAsia="黑体" w:cs="黑体"/>
                <w:b/>
                <w:bCs/>
                <w:i w:val="0"/>
                <w:iCs w:val="0"/>
                <w:color w:val="000000"/>
                <w:sz w:val="16"/>
                <w:szCs w:val="16"/>
                <w:u w:val="none"/>
                <w:lang w:val="en-US" w:eastAsia="zh-CN" w:bidi="ar"/>
              </w:rPr>
              <w:t xml:space="preserve">合价（元）</w:t>
            </w:r>
            <w:r/>
          </w:p>
        </w:tc>
      </w:tr>
      <w:tr>
        <w:trPr>
          <w:trHeight w:val="499"/>
        </w:trPr>
        <w:tc>
          <w:tcPr>
            <w:gridSpan w:val="6"/>
            <w:tcBorders>
              <w:top w:val="single" w:color="000000" w:sz="4" w:space="0"/>
              <w:left w:val="single" w:color="000000" w:sz="8" w:space="0"/>
              <w:bottom w:val="single" w:color="000000" w:sz="4" w:space="0"/>
              <w:right w:val="single" w:color="000000" w:sz="4" w:space="0"/>
            </w:tcBorders>
            <w:tcW w:w="8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6"/>
                <w:szCs w:val="16"/>
                <w:u w:val="none"/>
              </w:rPr>
              <w:suppressLineNumbers w:val="0"/>
            </w:pPr>
            <w:r>
              <w:rPr>
                <w:rFonts w:hint="eastAsia" w:ascii="宋体" w:hAnsi="宋体" w:eastAsia="宋体" w:cs="宋体"/>
                <w:b/>
                <w:bCs/>
                <w:i w:val="0"/>
                <w:iCs w:val="0"/>
                <w:color w:val="000000"/>
                <w:sz w:val="16"/>
                <w:szCs w:val="16"/>
                <w:u w:val="none"/>
              </w:rPr>
              <w:t xml:space="preserve">一、拆除部分</w:t>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ascii="Arial" w:hAnsi="Arial" w:cs="Arial"/>
                <w:b/>
                <w:bCs/>
                <w:i w:val="0"/>
                <w:iCs w:val="0"/>
                <w:color w:val="000000"/>
                <w:sz w:val="16"/>
                <w:szCs w:val="16"/>
                <w:u w:val="none"/>
              </w:rPr>
              <w:suppressLineNumbers w:val="0"/>
            </w:pPr>
            <w:r>
              <w:rPr>
                <w:rFonts w:ascii="Arial" w:hAnsi="Arial" w:cs="Arial"/>
                <w:b/>
                <w:bCs/>
                <w:i w:val="0"/>
                <w:iCs w:val="0"/>
                <w:color w:val="000000"/>
                <w:sz w:val="16"/>
                <w:szCs w:val="16"/>
                <w:u w:val="none"/>
              </w:rPr>
            </w:r>
            <w:r/>
          </w:p>
        </w:tc>
      </w:tr>
      <w:tr>
        <w:trPr>
          <w:trHeight w:val="1422"/>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挖一般土方</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1、土壤类别：综合性土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2、弃土距离：场内短驳、堆方，投标单位自行考虑运输方式、运距 、堆放，但必须符合城乡建设相关管理要求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3、其它要求：开挖土方为实挖方量，含反开挖、人工修边坡、二次甩方、堆土、短驳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铣刨路面</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2、厚度：4cm</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铣刨路面</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1、材质：沥青混凝土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2、厚度：增减1.0cm</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机械割缝</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1、工作内容：机械切割混凝土沥青路面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2、深度综合考虑</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沥青路面拆除</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1、工作内容：破碎沥青面层、打堆、清理等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2、厚度暂按10cm，结算数量以现场签证为准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3、破碎方式：人工破除、清理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混凝土路面拆除</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1、工作内容：破碎混凝土面层、打堆、清理等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2、厚度暂按20cm，结算数量以现场签证为准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3、破碎方式：人工破除、清理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铺装路面拆除</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1、工作内容：拆除铺装面层及粘结层、打堆、清理等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2、拆除方式：人工拆除、清理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道路基层拆除</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1、工作内容：拆除20cm厚道路基层、打堆、清理等，材质综合考虑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2、拆除方式：人工破除、清理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拆除管道</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1、工作内容：拆除管道、打堆、清理等，材质规格综合考虑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2、拆除方式：人工拆除、清理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拆除砖石结构</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1、工作内容：拆除砖石砌筑物、打堆、清理等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2、拆除方式：人工破除、清理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1、工作内容：拆除混凝土浇筑物、打堆、清理等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2、拆除方式：人工破除、清理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拆除井盖座</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1、工作内容：拆除井盖井座、打堆、清理等，材质规格综合考虑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2、拆除方式：人工破除、清理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拆除侧、平（缘）石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1、工作内容：拆除道路侧平石及其粘结层、打堆、清理等，材质规格综合考虑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2、拆除方式：人工破除、清理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9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1、废弃料品种：拆除沥青面层、混凝土面层及其它建筑颗粒等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2、运距：投标单位自行考虑运输方式、运距、堆场，但必须符合城乡建设相关管理要求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回填土方</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1、密实度要求：符合规范要求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2、填方材料品种：素土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3、填方来源、运距：场内短驳、堆方，投标单位自行考虑运输方式、运距，但必须符合城乡建设相关管理要求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9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回填建筑颗粒</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1、密实度要求：符合规范要求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2、填方材料品种：建筑颗粒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3、填方来源、运距：投标单位自行考虑运输方式、运距、堆场，但必须符合城乡建设相关管理要求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gridSpan w:val="6"/>
            <w:tcBorders>
              <w:top w:val="single" w:color="000000" w:sz="4" w:space="0"/>
              <w:left w:val="single" w:color="000000" w:sz="8" w:space="0"/>
              <w:bottom w:val="single" w:color="000000" w:sz="4" w:space="0"/>
              <w:right w:val="single" w:color="000000" w:sz="4" w:space="0"/>
            </w:tcBorders>
            <w:tcW w:w="8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二、道路部分</w:t>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b/>
                <w:bCs/>
                <w:i w:val="0"/>
                <w:iCs w:val="0"/>
                <w:color w:val="000000"/>
                <w:sz w:val="16"/>
                <w:szCs w:val="16"/>
                <w:u w:val="none"/>
              </w:rPr>
              <w:suppressLineNumbers w:val="0"/>
            </w:pPr>
            <w:r>
              <w:rPr>
                <w:rFonts w:hint="default" w:ascii="Arial" w:hAnsi="Arial" w:cs="Arial"/>
                <w:b/>
                <w:bCs/>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1、沥青品种：SBS改性沥青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2、沥青混凝土种类：SMA-13沥青玛蹄脂碎石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3、掺和料：集料采用玄武岩、外加剂含在报价中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4、厚度：4cm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1、沥青品种：SBS改性沥青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2、沥青混凝土种类：SMA-13沥青玛蹄脂碎石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3、掺和料：集料采用玄武岩、外加剂含在报价中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4、厚度：增减0.5cm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2、沥青混凝土种类：AC-16中粒式沥青混凝土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4、厚度：6cm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2、沥青混凝土种类：AC-16中粒式沥青混凝土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4、厚度：增减1.0cm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2、沥青混凝土种类：AC-20中粒式沥青混凝土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4、厚度：6cm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2、沥青混凝土种类：AC-20中粒式沥青混凝土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4、厚度：增减1.0cm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(20㎡内坑洞）</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1、沥青品种：SBS改性沥青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2、沥青混凝土种类：SMA-13沥青玛蹄脂碎石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3、掺和料：集料采用玄武岩、外加剂含在报价中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4、厚度：3cm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(20㎡内坑洞）</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1、沥青品种：SBS改性沥青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2、沥青混凝土种类：SMA-13沥青玛蹄脂碎石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3、掺和料：集料采用玄武岩、外加剂含在报价中</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4、厚度：增减0.5cm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(20㎡内坑洞）</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2、沥青混凝土种类：AC-16中粒式沥青混凝土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4、厚度：6cm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(20㎡内坑洞）</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2、沥青混凝土种类：AC-16中粒式沥青混凝土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4、厚度：增减1.0cm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(20㎡内坑洞）</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2、沥青混凝土种类：AC-20中粒式沥青混凝土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4、厚度：6cm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7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(20㎡内坑洞）</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1、沥青品种：70号A级石油沥青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2、沥青混凝土种类：AC-20中粒式沥青混凝土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3、掺和料：集料采用石灰岩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4、厚度：增减1.0cm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1、材料品种：PC-2阳离子乳化沥青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2、喷油量：0.7-1.5L/m2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粘层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1、材料品种：PC-3阳离子乳化沥青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2、喷油量：0.3-0.6kg/m2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封层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1、材料品种：PCR阳离子改性乳化沥青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2、施工工序：采用层铺法施工，矿料粒径为3-5mm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3、喷油量：沥青用量1.0+0.1kg/m2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4、厚度：≤1.0cm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混凝土路面</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2、含浇筑、模板、割缝、养生等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混凝土路面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(20㎡内坑洞）</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2、含浇筑、模板、割缝、养生等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路面灌缝</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1、材料品种、规格：沥青胶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2、工艺要求：人工路面开槽、清理、烘槽、灌胶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3、灌封胶用量0.1-0.15kg/m</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SBS改性抗裂贴</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1、材料品种、规格：防裂贴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2、使用部位：老路面轻微的纵横向裂缝路段、挖除老路面层及基层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土工合成材料</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1、土工格栅通常采用玻璃纤维格栅,双向受力≥80KN</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2、其它要求：具体做法满足规范要求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沥青修复剂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水泥稳定碎（砾）石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1、水泥含量：符合规范要求，7d无侧限抗压强度≥3.5Mpa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2、摊铺方式：厂拌料摊铺方式综合考虑</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碎石垫层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1、石料规格：再生碎石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2、摊铺方式：综合考虑</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钢筋</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1、钢筋种类：水泥混凝土路面钢筋 HRB400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2、钢筋规格：综合</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gridSpan w:val="6"/>
            <w:tcBorders>
              <w:top w:val="single" w:color="000000" w:sz="4" w:space="0"/>
              <w:left w:val="single" w:color="000000" w:sz="8" w:space="0"/>
              <w:bottom w:val="single" w:color="000000" w:sz="4" w:space="0"/>
              <w:right w:val="single" w:color="000000" w:sz="4" w:space="0"/>
            </w:tcBorders>
            <w:tcW w:w="8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三、人行道部分</w:t>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b/>
                <w:bCs/>
                <w:i w:val="0"/>
                <w:iCs w:val="0"/>
                <w:color w:val="000000"/>
                <w:sz w:val="16"/>
                <w:szCs w:val="16"/>
                <w:u w:val="none"/>
              </w:rPr>
              <w:suppressLineNumbers w:val="0"/>
            </w:pPr>
            <w:r>
              <w:rPr>
                <w:rFonts w:hint="default" w:ascii="Arial" w:hAnsi="Arial" w:cs="Arial"/>
                <w:b/>
                <w:bCs/>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现浇混凝土垫层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1、混凝土强度等级：C20预拌混凝土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2、工作内容：含浇筑、割缝、养生等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9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1、块料品种、规格：50~60mm厚普通道板，规格综合考虑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9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1、块料品种、规格：60mm厚苏布洛克透水砖，规格综合考虑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402.5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1、块料品种、规格：10mm厚广场砖，规格综合考虑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1、块料品种、规格：80mm厚草坪砖，规格综合考虑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9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1、块料品种、规格：花岗岩品种综合考虑，厚度≥30mm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2、基础、垫层：材料品种、厚度：纯水泥浆、50mm厚1：3干硬性水泥砂浆结合层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1、块料品种、规格：25mm厚文化石，规格综合考虑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2、基础、垫层：材料品种、厚度：纯水泥浆、50mm厚1：3干硬性水泥砂浆结合层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1、块料品种、规格：12mm厚地砖，规格综合考虑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2、基础、垫层：材料品种、厚度：纯水泥浆、50mm厚1：3干硬性水泥砂浆结合层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1、块料品种、规格：利用原有材料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2、基础、垫层：材料品种、厚度：50mm厚1：3干硬性水泥砂浆结合层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卵石铺地</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1、水洗抛光鹅卵石粒径3-4cm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2、鹅卵石水泥浆填充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1、材料品种、规格：预制混凝土平石（含M7.5水泥砂浆勾缝）尺寸综合考虑（含弧形）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1、材料品种、规格：预制混凝土侧石（含M7.5水泥砂浆勾缝）尺寸综合考虑（含弧形）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1、材料品种、规格：120*350*750mm花岗岩平石（含M7.5水泥砂浆勾缝）尺寸综合考虑（含弧形）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1、材料品种、规格：125*275*750mm花岗岩侧石（含M7.5水泥砂浆勾缝）尺寸综合考虑（含弧形）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1、材料品种、规格：利用原平石（含M7.5水泥砂浆勾缝）尺寸综合考虑（含弧形）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1、材料品种、规格：利用原侧石（含M7.5水泥砂浆勾缝）尺寸综合考虑（含弧形）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2、基础、垫层：材料品种、厚度：C15侧缘石垫层 人工铺装 混凝土垫层及护脚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零星砌砖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1、砖品种、规格、强度等级：MU15标准砖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2、砂浆强度等级、配合比：20mm M5混合砂浆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零星项目一般抹灰</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1、抹20mm1:3水泥砂浆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gridSpan w:val="6"/>
            <w:tcBorders>
              <w:top w:val="single" w:color="000000" w:sz="4" w:space="0"/>
              <w:left w:val="single" w:color="000000" w:sz="8" w:space="0"/>
              <w:bottom w:val="single" w:color="000000" w:sz="4" w:space="0"/>
              <w:right w:val="single" w:color="000000" w:sz="4" w:space="0"/>
            </w:tcBorders>
            <w:tcW w:w="8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四、管道检修井部分</w:t>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b/>
                <w:bCs/>
                <w:i w:val="0"/>
                <w:iCs w:val="0"/>
                <w:color w:val="000000"/>
                <w:sz w:val="16"/>
                <w:szCs w:val="16"/>
                <w:u w:val="none"/>
              </w:rPr>
              <w:suppressLineNumbers w:val="0"/>
            </w:pPr>
            <w:r>
              <w:rPr>
                <w:rFonts w:hint="default" w:ascii="Arial" w:hAnsi="Arial" w:cs="Arial"/>
                <w:b/>
                <w:bCs/>
                <w:i w:val="0"/>
                <w:iCs w:val="0"/>
                <w:color w:val="000000"/>
                <w:sz w:val="16"/>
                <w:szCs w:val="16"/>
                <w:u w:val="none"/>
              </w:rPr>
            </w:r>
            <w:r/>
          </w:p>
        </w:tc>
      </w:tr>
      <w:tr>
        <w:trPr>
          <w:trHeight w:val="10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1、材质及规格：DN225   U-PVC加筋管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2、连接形式：橡胶圈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9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1、材质及规格：DN300   U-PVC加筋管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2、连接形式：橡胶圈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1、材质及规格：DN400 HDPE双壁波纹管(S2)，环刚度S≥8KN/m2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2、连接形式：橡胶圈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1、材质及规格：DN500 HDPE双壁波纹管(S2)，环刚度S≥8KN/m2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2、连接形式：橡胶圈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1、材质及规格：DN600 HDPE双壁波纹管(S2)，环刚度S≥8KN/m2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2、连接形式：橡胶圈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1、管座材质：Ⅱ级钢筋混凝土管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3、接口方式：橡胶圈承插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1、管座材质：Ⅱ级钢筋混凝土管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2、规格：DN600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3、接口方式：橡胶圈承插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1、管座材质：Ⅱ级钢筋混凝土管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2、规格：DN800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3、接口方式：平口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混凝土管</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1、管座材质：Ⅱ级钢筋混凝土管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2、规格：DN1000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3、接口方式：平口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4、铺设深度：综合考虑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5、管道检验及试验要求：满足规范要求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新旧管连接</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1、材质及规格：综合考虑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2、连接方式：综合考虑</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管道碎石垫层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1、垫层、基础材质及厚度：级配碎石垫层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管道混凝土基础</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1、垫层、基础材质及厚度：C20预拌混凝土基础（形式综合考虑）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2、其它要求：含模板费用</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管道砂包封</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1、垫层、基础材质及厚度：管道砂回填</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管道混凝土包封</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1、垫层、基础材质及厚度：管道C20预拌混凝土包封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2、其它要求：含模板费用</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检修井碎石垫层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1、垫层、基础材质及厚度：级配碎石垫层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检修井混凝土垫层</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1、垫层、基础材质及厚度：C15预拌混凝土垫层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2、其它要求：含模板费用</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检修井砖砌体</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1、砌筑材料品种、规格、强度等级：M7.5水泥砂浆砌筑非黏土砖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2、其它要求：形状综合考虑</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检修井抹灰</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1、勾缝、抹面要求：20厚1:2水泥砂浆抹灰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2、其它要求：内外综合考虑</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雨水边井井座井盖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1、井盖、井圈材质及规格：钢纤维雨水边井盖座680×450mm及以下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砌筑井</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1、井盖、井圈材质及规格：球墨铸铁雨水边井盖座680×450mm及以下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1、井盖、井圈材质及规格：钢纤维砼井盖座600×600（轻型）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1、井盖、井圈材质及规格：钢纤维砼井盖座800×800mm（轻型）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1、井盖、井圈材质及规格：钢纤维砼井盖座600×600mm（重型）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cs="宋体"/>
                <w:i w:val="0"/>
                <w:iCs w:val="0"/>
                <w:color w:val="000000"/>
                <w:sz w:val="18"/>
                <w:szCs w:val="18"/>
                <w:u w:val="none"/>
                <w:lang w:val="en-US" w:eastAsia="zh-CN" w:bidi="ar"/>
              </w:rPr>
              <w:t xml:space="preserve">、工</w:t>
            </w:r>
            <w:r>
              <w:rPr>
                <w:rFonts w:hint="eastAsia" w:ascii="宋体" w:hAnsi="宋体" w:eastAsia="宋体" w:cs="宋体"/>
                <w:i w:val="0"/>
                <w:iCs w:val="0"/>
                <w:color w:val="000000"/>
                <w:sz w:val="18"/>
                <w:szCs w:val="18"/>
                <w:u w:val="none"/>
                <w:lang w:val="en-US" w:eastAsia="zh-CN" w:bidi="ar"/>
              </w:rPr>
              <w:t xml:space="preserve">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1、井盖、井圈材质及规格：钢纤维砼井盖座800×800m（重型）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1、井盖、井圈材质及规格：钢纤维砼井盖座Φ700mm（轻型）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1、井盖、井圈材质及规格：钢纤维砼井盖座Φ800mm（轻型）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1、井盖、井圈材质及规格：钢纤维砼井盖座Φ700mm（重型）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1、井盖、井圈材质及规格：钢纤维砼井盖座Φ800mm（重型）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1、井盖、井圈材质及规格：球墨铸铁井盖座Φ700mm（重型）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检修井井座井盖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1、井盖、井圈材质及规格：球墨铸铁井盖座Φ800mm（重型）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电力盖板</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1、井盖、井圈材质及规格：钢纤维砼井盖1100×350×80mm（重型）双层钢筋网 ，角钢包边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 ：重新安装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9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电力盖板</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1、井盖、井圈材质及规格：钢纤维砼井盖1100×450*80（重型）双筋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网 ，角钢包边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 ：重新安装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井周加固</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1、开挖井周，C25砼浇筑、养生，钢筋制作、安装，支拆模板）、废料弃置等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0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防沉降井盖</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1、材料品种：球墨铸铁可调式防沉降井盖座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3、承载能力达到D400级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4、井盖厚度满足规范要求</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检查井升降</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1、材料品种：M7.5水泥砂浆砌筑非黏土砖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2、检查井规格：综合考虑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3、平均升（降）高度：≤50cm</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沟渠清理</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1、沟渠清理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2、含垃圾、淤泥外运、消纳费等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检查井清理</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1、人工清疏检查井井下清疏检查井潜水员清淤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2、含垃圾、淤泥外运、消纳费等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8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人工清理雨水井</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1、人工清理雨水井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2、含垃圾、淤泥外运、消纳费等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82"/>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机动绞车疏通管道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适用管径(mm)φ600以内</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1、适用范围：DN600以内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2、含垃圾、淤泥外运、消纳费等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882"/>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机动绞车疏通管道</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适用管径(mm)φ600~φ1000</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1、适用范围：DN1000以内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2、含垃圾、淤泥外运、消纳费等</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gridSpan w:val="6"/>
            <w:tcBorders>
              <w:top w:val="single" w:color="000000" w:sz="4" w:space="0"/>
              <w:left w:val="single" w:color="000000" w:sz="8" w:space="0"/>
              <w:bottom w:val="single" w:color="000000" w:sz="4" w:space="0"/>
              <w:right w:val="single" w:color="000000" w:sz="4" w:space="0"/>
            </w:tcBorders>
            <w:tcW w:w="8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五、交通设施</w:t>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b/>
                <w:bCs/>
                <w:i w:val="0"/>
                <w:iCs w:val="0"/>
                <w:color w:val="000000"/>
                <w:sz w:val="16"/>
                <w:szCs w:val="16"/>
                <w:u w:val="none"/>
              </w:rPr>
              <w:suppressLineNumbers w:val="0"/>
            </w:pPr>
            <w:r>
              <w:rPr>
                <w:rFonts w:hint="default" w:ascii="Arial" w:hAnsi="Arial" w:cs="Arial"/>
                <w:b/>
                <w:bCs/>
                <w:i w:val="0"/>
                <w:iCs w:val="0"/>
                <w:color w:val="000000"/>
                <w:sz w:val="16"/>
                <w:szCs w:val="16"/>
                <w:u w:val="none"/>
              </w:rPr>
            </w:r>
            <w:r/>
          </w:p>
        </w:tc>
      </w:tr>
      <w:tr>
        <w:trPr>
          <w:trHeight w:val="134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警示桩</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1、类型：普通警示桩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2、材质：Φ89×1200(mm)镀锌钢管，地上部分高度为800mm，地下部分高度为400mm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3、基础、垫层：材料品种、厚度：含基坑土方开挖、回填、外运及C25素混凝土基础浇筑等费用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4、油漆品种：贴Ⅲ类反光膜</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3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警示桩</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1、类型：普通警示桩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2、材质：Φ114×1200(mm)镀锌钢管，地上部分高度为800mm，地下部分高度为40mm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3、基础、垫层：材料品种、厚度：含基坑土方开挖、回填、外运及C25素混凝土基础浇筑等费用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4、油漆品种：贴Ⅲ类反光膜</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警示柱</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1、类型：普通警示桩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2、油漆品种：贴Ⅲ类反光膜</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6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石质栏杆</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1、材料品种、规格：花岗岩桥栏杆，规格尺寸投标单位综合考虑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w:t>
            </w:r>
            <w:r>
              <w:rPr>
                <w:rFonts w:hint="eastAsia" w:ascii="宋体" w:hAnsi="宋体" w:cs="宋体"/>
                <w:i w:val="0"/>
                <w:iCs w:val="0"/>
                <w:color w:val="000000"/>
                <w:sz w:val="18"/>
                <w:szCs w:val="18"/>
                <w:u w:val="none"/>
                <w:lang w:val="en-US" w:eastAsia="zh-CN" w:bidi="ar"/>
              </w:rPr>
              <w:t xml:space="preserve">拆</w:t>
            </w:r>
            <w:r>
              <w:rPr>
                <w:rFonts w:hint="eastAsia" w:ascii="宋体" w:hAnsi="宋体" w:eastAsia="宋体" w:cs="宋体"/>
                <w:i w:val="0"/>
                <w:iCs w:val="0"/>
                <w:color w:val="000000"/>
                <w:sz w:val="18"/>
                <w:szCs w:val="18"/>
                <w:u w:val="none"/>
                <w:lang w:val="en-US" w:eastAsia="zh-CN" w:bidi="ar"/>
              </w:rPr>
              <w:t xml:space="preserve">除原有损坏部分、清理、打堆、外运、重新安装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3、其它要求：满足规范要求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4、栏杆更换按照整体考虑，若实际仅更换部分构件，结算按照实际情况调整单价。</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6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混凝土栏杆</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1、混凝土强度等级：C30钢筋混凝土，规格尺寸投标单位综合考虑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2、工作内容：拆除原有损坏部分、清理、打堆、外运、重新安装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3、其它要求：满足规范要求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4、栏杆更换按照整体考虑，若实际仅更换部分构件，结算按照实际情况调整单价。</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1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隔离护栏</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1、类型：中央隔离护栏（玉飞凤)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2、规格、型号：高度105cm，柱帽玉飞凤logo</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3、材料品种：栏杆采用热镀锌钢管，表面喷漆PAL7042交通灰</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4、基础、垫层：材料品种、厚度：铸铁墩子固定安装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122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隔离护栏</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1、类型：机非隔离护栏（玉飞凤)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2、规格、型号：高度90cm，柱帽玉飞凤logo</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3、材料品种：护栏采用热镀锌钢管，护栏采用热浸塑处理后静电喷涂成交通灰 A7042 色</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4、基础、垫层：材料品种、厚度：铸铁墩子固定安装</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隔离护栏拆除</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1、人工拆除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2、装车运至甲方指定地点</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6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隔离护栏安装</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1、主材甲供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2、需从指定地点拿取材料装车运输</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gridSpan w:val="6"/>
            <w:tcBorders>
              <w:top w:val="single" w:color="000000" w:sz="4" w:space="0"/>
              <w:left w:val="single" w:color="000000" w:sz="8" w:space="0"/>
              <w:bottom w:val="single" w:color="000000" w:sz="4" w:space="0"/>
              <w:right w:val="single" w:color="000000" w:sz="4" w:space="0"/>
            </w:tcBorders>
            <w:tcW w:w="8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t xml:space="preserve">六、其它零星项</w:t>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b/>
                <w:bCs/>
                <w:i w:val="0"/>
                <w:iCs w:val="0"/>
                <w:color w:val="000000"/>
                <w:sz w:val="16"/>
                <w:szCs w:val="16"/>
                <w:u w:val="none"/>
              </w:rPr>
              <w:suppressLineNumbers w:val="0"/>
            </w:pPr>
            <w:r>
              <w:rPr>
                <w:rFonts w:hint="default" w:ascii="Arial" w:hAnsi="Arial" w:cs="Arial"/>
                <w:b/>
                <w:bCs/>
                <w:i w:val="0"/>
                <w:iCs w:val="0"/>
                <w:color w:val="000000"/>
                <w:sz w:val="16"/>
                <w:szCs w:val="16"/>
                <w:u w:val="none"/>
              </w:rPr>
            </w:r>
            <w:r/>
          </w:p>
        </w:tc>
      </w:tr>
      <w:tr>
        <w:trPr>
          <w:trHeight w:val="76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混凝土等级调差</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1、实际施工中混凝土等级与清单内描述不相同时每提高或降低一个等级的差价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2、结算时按实调整</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点工</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1、现场实际发生临时人工费用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工日</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1、名称规格：自卸汽车，载重5T</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1、名称规格：空压机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1、名称规格：车辆发电机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1、名称规格：小压路机，0.5m≤宽≤1.2m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1、名称规格：挖掘机，斗容量≤0.8m³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5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机械台班</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1、名称规格：挖掘机，0.8m³＜斗容量≤1.0m³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700"/>
        </w:trPr>
        <w:tc>
          <w:tcPr>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大型机械进出场运费</w:t>
            </w:r>
            <w:r/>
          </w:p>
        </w:tc>
        <w:tc>
          <w:tcPr>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1、机械名称规格：小压路机，0.5m≤宽≤1.2m，挖掘机，0.8m³＜斗容量≤1.0m³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2、工程量按实结算</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cs="Arial"/>
                <w:i w:val="0"/>
                <w:iCs w:val="0"/>
                <w:color w:val="000000"/>
                <w:sz w:val="16"/>
                <w:szCs w:val="16"/>
                <w:u w:val="none"/>
              </w:rPr>
              <w:suppressLineNumbers w:val="0"/>
            </w:pPr>
            <w:r>
              <w:rPr>
                <w:rFonts w:hint="default" w:ascii="Arial" w:hAnsi="Arial" w:cs="Arial"/>
                <w:i w:val="0"/>
                <w:iCs w:val="0"/>
                <w:color w:val="000000"/>
                <w:sz w:val="16"/>
                <w:szCs w:val="16"/>
                <w:u w:val="none"/>
              </w:rPr>
            </w:r>
            <w:r/>
          </w:p>
        </w:tc>
      </w:tr>
      <w:tr>
        <w:trPr>
          <w:trHeight w:val="499"/>
        </w:trPr>
        <w:tc>
          <w:tcPr>
            <w:gridSpan w:val="6"/>
            <w:tcBorders>
              <w:top w:val="single" w:color="000000" w:sz="4" w:space="0"/>
              <w:left w:val="single" w:color="000000" w:sz="8" w:space="0"/>
              <w:bottom w:val="single" w:color="000000" w:sz="8" w:space="0"/>
              <w:right w:val="single" w:color="000000" w:sz="4" w:space="0"/>
            </w:tcBorders>
            <w:tcW w:w="823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合计</w:t>
            </w:r>
            <w:r/>
          </w:p>
        </w:tc>
        <w:tc>
          <w:tcPr>
            <w:tcBorders>
              <w:top w:val="single" w:color="000000" w:sz="4" w:space="0"/>
              <w:left w:val="single" w:color="000000" w:sz="4" w:space="0"/>
              <w:bottom w:val="single" w:color="000000" w:sz="8" w:space="0"/>
              <w:right w:val="single" w:color="000000" w:sz="8" w:space="0"/>
            </w:tcBorders>
            <w:tcW w:w="0" w:type="auto"/>
            <w:vAlign w:val="center"/>
            <w:textDirection w:val="lrTb"/>
            <w:noWrap/>
          </w:tcPr>
          <w:p>
            <w:pPr>
              <w:jc w:val="center"/>
              <w:keepLines w:val="0"/>
              <w:keepNext w:val="0"/>
              <w:widowControl/>
              <w:rPr>
                <w:rFonts w:hint="default" w:ascii="Arial" w:hAnsi="Arial" w:cs="Arial"/>
                <w:b/>
                <w:bCs/>
                <w:i w:val="0"/>
                <w:iCs w:val="0"/>
                <w:color w:val="000000"/>
                <w:sz w:val="16"/>
                <w:szCs w:val="16"/>
                <w:u w:val="none"/>
              </w:rPr>
              <w:suppressLineNumbers w:val="0"/>
            </w:pPr>
            <w:r>
              <w:rPr>
                <w:rFonts w:hint="default" w:ascii="Arial" w:hAnsi="Arial" w:eastAsia="宋体" w:cs="Arial"/>
                <w:b/>
                <w:bCs/>
                <w:i w:val="0"/>
                <w:iCs w:val="0"/>
                <w:color w:val="000000"/>
                <w:sz w:val="16"/>
                <w:szCs w:val="16"/>
                <w:u w:val="none"/>
                <w:lang w:val="en-US" w:eastAsia="zh-CN" w:bidi="ar"/>
              </w:rPr>
              <w:t xml:space="preserve"> </w:t>
            </w:r>
            <w:bookmarkEnd w:id="32"/>
            <w:r/>
            <w:r/>
          </w:p>
        </w:tc>
      </w:tr>
    </w:tbl>
    <w:p>
      <w:pPr>
        <w:spacing w:line="400" w:lineRule="exact"/>
        <w:rPr>
          <w:rFonts w:eastAsia="黑体"/>
          <w:bCs/>
          <w:sz w:val="24"/>
          <w:szCs w:val="24"/>
        </w:rPr>
        <w:outlineLvl w:val="0"/>
      </w:pPr>
      <w:r/>
      <w:bookmarkStart w:id="33" w:name="_Hlk136512797"/>
      <w:r>
        <w:rPr>
          <w:rFonts w:hint="eastAsia" w:eastAsia="黑体"/>
          <w:bCs/>
          <w:sz w:val="24"/>
          <w:szCs w:val="24"/>
        </w:rPr>
        <w:t xml:space="preserve">备注：1、以上报价为含税价。</w:t>
      </w:r>
      <w:bookmarkEnd w:id="33"/>
      <w:r/>
      <w:r/>
    </w:p>
    <w:p>
      <w:pPr>
        <w:ind w:left="2" w:firstLine="708"/>
        <w:rPr>
          <w:rFonts w:eastAsia="黑体"/>
          <w:bCs/>
          <w:sz w:val="24"/>
          <w:szCs w:val="24"/>
        </w:rPr>
      </w:pPr>
      <w:r>
        <w:rPr>
          <w:rFonts w:hint="eastAsia" w:eastAsia="黑体"/>
          <w:bCs/>
          <w:sz w:val="24"/>
          <w:szCs w:val="24"/>
        </w:rPr>
        <w:t xml:space="preserve">2、报价时需注意投标金额的单位（“元”与“万元”）。</w:t>
      </w:r>
      <w:r/>
    </w:p>
    <w:p>
      <w:pPr>
        <w:spacing w:before="5" w:line="560" w:lineRule="atLeast"/>
        <w:rPr>
          <w:b/>
          <w:bCs/>
          <w:sz w:val="24"/>
          <w:szCs w:val="24"/>
        </w:rPr>
      </w:pPr>
      <w:r/>
      <w:bookmarkStart w:id="34" w:name="_Hlk136512803"/>
      <w:r>
        <w:rPr>
          <w:b/>
          <w:bCs/>
          <w:sz w:val="24"/>
          <w:szCs w:val="24"/>
        </w:rPr>
        <w:t xml:space="preserve">法定代表人或法定代表人授权代表签字或盖章：</w:t>
      </w:r>
      <w:r/>
    </w:p>
    <w:p>
      <w:pPr>
        <w:spacing w:before="5" w:line="400" w:lineRule="atLeast"/>
        <w:rPr>
          <w:b/>
          <w:bCs/>
          <w:sz w:val="24"/>
          <w:szCs w:val="24"/>
        </w:rPr>
      </w:pPr>
      <w:r>
        <w:rPr>
          <w:b/>
          <w:bCs/>
          <w:sz w:val="24"/>
          <w:szCs w:val="24"/>
        </w:rPr>
        <w:t xml:space="preserve">日期：</w:t>
      </w:r>
      <w:bookmarkEnd w:id="34"/>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eastAsia="黑体"/>
          <w:bCs/>
          <w:sz w:val="24"/>
          <w:szCs w:val="24"/>
        </w:rPr>
      </w:r>
      <w:r/>
    </w:p>
    <w:p>
      <w:pPr>
        <w:ind w:right="153"/>
        <w:spacing w:after="120" w:line="420" w:lineRule="exact"/>
        <w:tabs>
          <w:tab w:val="left" w:pos="0" w:leader="none"/>
        </w:tabs>
        <w:rPr>
          <w:rFonts w:eastAsia="黑体"/>
          <w:bCs/>
          <w:sz w:val="24"/>
          <w:szCs w:val="24"/>
        </w:rPr>
      </w:pPr>
      <w:r>
        <w:rPr>
          <w:rFonts w:hint="eastAsia" w:eastAsia="黑体"/>
          <w:bCs/>
          <w:sz w:val="24"/>
          <w:szCs w:val="24"/>
        </w:rPr>
        <w:t xml:space="preserve">（</w:t>
      </w:r>
      <w:r>
        <w:rPr>
          <w:rFonts w:hint="eastAsia" w:eastAsia="黑体"/>
          <w:bCs/>
          <w:sz w:val="24"/>
          <w:szCs w:val="24"/>
          <w:lang w:val="en-US" w:eastAsia="zh-CN"/>
        </w:rPr>
        <w:t xml:space="preserve">八</w:t>
      </w:r>
      <w:r>
        <w:rPr>
          <w:rFonts w:hint="eastAsia" w:eastAsia="黑体"/>
          <w:bCs/>
          <w:sz w:val="24"/>
          <w:szCs w:val="24"/>
        </w:rPr>
        <w:t xml:space="preserve">）拟投入的机械设备表（格式）</w:t>
      </w:r>
      <w:r/>
    </w:p>
    <w:p>
      <w:pPr>
        <w:ind w:right="153"/>
        <w:spacing w:after="120" w:line="420" w:lineRule="exact"/>
        <w:tabs>
          <w:tab w:val="left" w:pos="0" w:leader="none"/>
        </w:tabs>
        <w:rPr>
          <w:rFonts w:hint="eastAsia" w:ascii="宋体" w:hAnsi="宋体"/>
          <w:sz w:val="24"/>
          <w:u w:val="single"/>
        </w:rPr>
      </w:pPr>
      <w:r>
        <w:rPr>
          <w:rFonts w:hint="eastAsia" w:ascii="宋体" w:hAnsi="宋体"/>
          <w:sz w:val="24"/>
          <w:u w:val="single"/>
        </w:rPr>
      </w:r>
      <w:r/>
    </w:p>
    <w:p>
      <w:pPr>
        <w:ind w:right="153"/>
        <w:jc w:val="center"/>
        <w:spacing w:after="120" w:line="420" w:lineRule="exact"/>
        <w:tabs>
          <w:tab w:val="left" w:pos="0" w:leader="none"/>
        </w:tabs>
        <w:rPr>
          <w:rFonts w:eastAsia="黑体"/>
          <w:bCs/>
          <w:sz w:val="28"/>
          <w:szCs w:val="28"/>
        </w:rPr>
      </w:pPr>
      <w:r>
        <w:rPr>
          <w:rFonts w:hint="eastAsia" w:eastAsia="黑体"/>
          <w:bCs/>
          <w:sz w:val="28"/>
          <w:szCs w:val="28"/>
        </w:rPr>
        <w:t xml:space="preserve">拟投入的机械设备表</w:t>
      </w:r>
      <w:r/>
    </w:p>
    <w:p>
      <w:pPr>
        <w:ind w:right="153"/>
        <w:jc w:val="center"/>
        <w:spacing w:after="120" w:line="420" w:lineRule="exact"/>
        <w:tabs>
          <w:tab w:val="left" w:pos="0" w:leader="none"/>
        </w:tabs>
        <w:rPr>
          <w:rFonts w:eastAsia="黑体"/>
          <w:bCs/>
          <w:sz w:val="28"/>
          <w:szCs w:val="28"/>
        </w:rPr>
      </w:pPr>
      <w:r>
        <w:rPr>
          <w:rFonts w:eastAsia="黑体"/>
          <w:bCs/>
          <w:sz w:val="28"/>
          <w:szCs w:val="28"/>
        </w:rPr>
      </w:r>
      <w:r/>
    </w:p>
    <w:p>
      <w:pPr>
        <w:spacing w:line="360" w:lineRule="auto"/>
        <w:rPr>
          <w:rFonts w:eastAsia="黑体"/>
          <w:bCs/>
          <w:sz w:val="24"/>
          <w:szCs w:val="24"/>
        </w:rPr>
      </w:pPr>
      <w:r>
        <w:rPr>
          <w:rFonts w:eastAsia="黑体"/>
          <w:bCs/>
          <w:sz w:val="24"/>
          <w:szCs w:val="24"/>
        </w:rPr>
        <w:t xml:space="preserve">投标人名称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w:t>
      </w:r>
      <w:r>
        <w:rPr>
          <w:rFonts w:eastAsia="黑体"/>
          <w:bCs/>
          <w:sz w:val="24"/>
          <w:szCs w:val="24"/>
        </w:rPr>
        <w:t xml:space="preserve">                   </w:t>
      </w:r>
      <w:r>
        <w:rPr>
          <w:rFonts w:hint="eastAsia" w:eastAsia="黑体"/>
          <w:bCs/>
          <w:sz w:val="24"/>
          <w:szCs w:val="24"/>
        </w:rPr>
        <w:t xml:space="preserve">项目</w:t>
      </w:r>
      <w:r>
        <w:rPr>
          <w:rFonts w:eastAsia="黑体"/>
          <w:bCs/>
          <w:sz w:val="24"/>
          <w:szCs w:val="24"/>
        </w:rPr>
        <w:t xml:space="preserve">编号：</w:t>
      </w:r>
      <w:r>
        <w:rPr>
          <w:rFonts w:hint="eastAsia" w:eastAsia="黑体"/>
          <w:bCs/>
          <w:sz w:val="24"/>
          <w:szCs w:val="24"/>
          <w:lang w:eastAsia="zh-CN"/>
        </w:rPr>
        <w:t xml:space="preserve">JSZC-320205-BQGC-G202</w:t>
      </w:r>
      <w:r>
        <w:rPr>
          <w:rFonts w:hint="eastAsia" w:eastAsia="黑体"/>
          <w:bCs/>
          <w:sz w:val="24"/>
          <w:szCs w:val="24"/>
          <w:lang w:val="en-US" w:eastAsia="zh-CN"/>
        </w:rPr>
        <w:t xml:space="preserve">6</w:t>
      </w:r>
      <w:r>
        <w:rPr>
          <w:rFonts w:hint="eastAsia" w:eastAsia="黑体"/>
          <w:bCs/>
          <w:sz w:val="24"/>
          <w:szCs w:val="24"/>
          <w:highlight w:val="none"/>
          <w:lang w:eastAsia="zh-CN"/>
        </w:rPr>
        <w:t xml:space="preserve">-000</w:t>
      </w:r>
      <w:r>
        <w:rPr>
          <w:rFonts w:hint="eastAsia" w:eastAsia="黑体"/>
          <w:bCs/>
          <w:sz w:val="24"/>
          <w:szCs w:val="24"/>
          <w:highlight w:val="none"/>
          <w:lang w:val="en-US" w:eastAsia="zh-CN"/>
        </w:rPr>
        <w:t xml:space="preserve">1</w:t>
      </w:r>
      <w:r>
        <w:rPr>
          <w:rFonts w:hint="eastAsia" w:eastAsia="黑体"/>
          <w:bCs/>
          <w:sz w:val="24"/>
          <w:szCs w:val="24"/>
          <w:highlight w:val="none"/>
        </w:rPr>
        <w:t xml:space="preserve"> </w:t>
      </w:r>
      <w:r/>
    </w:p>
    <w:tbl>
      <w:tblPr>
        <w:tblStyle w:val="824"/>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993"/>
        <w:gridCol w:w="567"/>
        <w:gridCol w:w="708"/>
        <w:gridCol w:w="1276"/>
        <w:gridCol w:w="1053"/>
        <w:gridCol w:w="1102"/>
        <w:gridCol w:w="822"/>
        <w:gridCol w:w="709"/>
        <w:gridCol w:w="708"/>
      </w:tblGrid>
      <w:tr>
        <w:trPr>
          <w:jc w:val="center"/>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机械或</w:t>
            </w:r>
            <w:r/>
          </w:p>
          <w:p>
            <w:pPr>
              <w:jc w:val="center"/>
              <w:spacing w:line="420" w:lineRule="exact"/>
              <w:rPr>
                <w:rFonts w:hint="eastAsia" w:ascii="宋体" w:hAnsi="宋体"/>
                <w:sz w:val="24"/>
              </w:rPr>
            </w:pPr>
            <w:r>
              <w:rPr>
                <w:rFonts w:hint="eastAsia" w:ascii="宋体" w:hAnsi="宋体"/>
                <w:sz w:val="24"/>
              </w:rPr>
              <w:t xml:space="preserve">设备名称</w:t>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型号</w:t>
            </w:r>
            <w:r/>
          </w:p>
          <w:p>
            <w:pPr>
              <w:jc w:val="center"/>
              <w:spacing w:line="420" w:lineRule="exact"/>
              <w:rPr>
                <w:rFonts w:hint="eastAsia" w:ascii="宋体" w:hAnsi="宋体"/>
                <w:sz w:val="24"/>
              </w:rPr>
            </w:pPr>
            <w:r>
              <w:rPr>
                <w:rFonts w:hint="eastAsia" w:ascii="宋体" w:hAnsi="宋体"/>
                <w:sz w:val="24"/>
              </w:rPr>
              <w:t xml:space="preserve">规格</w:t>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数量</w:t>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产地</w:t>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车辆登记证初次登记日期</w:t>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总质量</w:t>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车牌号</w:t>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自有</w:t>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租赁</w:t>
            </w:r>
            <w:r/>
          </w:p>
        </w:tc>
        <w:tc>
          <w:tcPr>
            <w:tcBorders>
              <w:left w:val="single" w:color="auto" w:sz="4" w:space="0"/>
            </w:tcBorders>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承诺</w:t>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99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67"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08"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276"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053"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110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Borders>
              <w:left w:val="single" w:color="auto" w:sz="4" w:space="0"/>
            </w:tcBorders>
            <w:tcW w:w="708" w:type="dxa"/>
            <w:textDirection w:val="lrTb"/>
            <w:noWrap w:val="false"/>
          </w:tcPr>
          <w:p>
            <w:pPr>
              <w:jc w:val="center"/>
              <w:spacing w:line="420" w:lineRule="exact"/>
              <w:rPr>
                <w:rFonts w:hint="eastAsia" w:ascii="宋体" w:hAnsi="宋体"/>
                <w:sz w:val="24"/>
              </w:rPr>
            </w:pPr>
            <w:r>
              <w:rPr>
                <w:rFonts w:hint="eastAsia" w:ascii="宋体" w:hAnsi="宋体"/>
                <w:sz w:val="24"/>
              </w:rPr>
            </w:r>
            <w:r/>
          </w:p>
        </w:tc>
      </w:tr>
      <w:tr>
        <w:trPr>
          <w:jc w:val="center"/>
          <w:trHeight w:val="740"/>
        </w:trPr>
        <w:tc>
          <w:tcPr>
            <w:tcW w:w="5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301"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99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567"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7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276"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10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8" w:type="dxa"/>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tcW w:w="5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301"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99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567"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708"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276"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053"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W w:w="110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right w:val="single" w:color="auto" w:sz="4" w:space="0"/>
            </w:tcBorders>
            <w:tcW w:w="822"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9" w:type="dxa"/>
            <w:vAlign w:val="center"/>
            <w:textDirection w:val="lrTb"/>
            <w:noWrap w:val="false"/>
          </w:tcPr>
          <w:p>
            <w:pPr>
              <w:jc w:val="center"/>
              <w:spacing w:line="420" w:lineRule="exact"/>
              <w:rPr>
                <w:rFonts w:hint="eastAsia" w:ascii="宋体" w:hAnsi="宋体"/>
              </w:rPr>
            </w:pPr>
            <w:r>
              <w:rPr>
                <w:rFonts w:hint="eastAsia" w:ascii="宋体" w:hAnsi="宋体"/>
              </w:rPr>
            </w:r>
            <w:r/>
          </w:p>
        </w:tc>
        <w:tc>
          <w:tcPr>
            <w:tcBorders>
              <w:left w:val="single" w:color="auto" w:sz="4" w:space="0"/>
            </w:tcBorders>
            <w:tcW w:w="708" w:type="dxa"/>
            <w:textDirection w:val="lrTb"/>
            <w:noWrap w:val="false"/>
          </w:tcPr>
          <w:p>
            <w:pPr>
              <w:jc w:val="center"/>
              <w:spacing w:line="420" w:lineRule="exact"/>
              <w:rPr>
                <w:rFonts w:hint="eastAsia" w:ascii="宋体" w:hAnsi="宋体"/>
              </w:rPr>
            </w:pPr>
            <w:r>
              <w:rPr>
                <w:rFonts w:hint="eastAsia" w:ascii="宋体" w:hAnsi="宋体"/>
              </w:rPr>
            </w:r>
            <w:r/>
          </w:p>
        </w:tc>
      </w:tr>
      <w:tr>
        <w:trPr>
          <w:jc w:val="center"/>
          <w:trHeight w:val="740"/>
        </w:trPr>
        <w:tc>
          <w:tcPr>
            <w:gridSpan w:val="2"/>
            <w:tcW w:w="1809" w:type="dxa"/>
            <w:vAlign w:val="center"/>
            <w:textDirection w:val="lrTb"/>
            <w:noWrap w:val="false"/>
          </w:tcPr>
          <w:p>
            <w:pPr>
              <w:jc w:val="center"/>
              <w:spacing w:line="420" w:lineRule="exact"/>
              <w:rPr>
                <w:rFonts w:hint="eastAsia" w:ascii="宋体" w:hAnsi="宋体"/>
              </w:rPr>
            </w:pPr>
            <w:r>
              <w:rPr>
                <w:rFonts w:hint="eastAsia" w:ascii="宋体" w:hAnsi="宋体"/>
              </w:rPr>
            </w:r>
            <w:r/>
          </w:p>
          <w:p>
            <w:pPr>
              <w:jc w:val="center"/>
              <w:spacing w:line="420" w:lineRule="exact"/>
              <w:rPr>
                <w:rFonts w:hint="eastAsia" w:ascii="宋体" w:hAnsi="宋体"/>
                <w:sz w:val="24"/>
              </w:rPr>
            </w:pPr>
            <w:r>
              <w:rPr>
                <w:rFonts w:hint="eastAsia" w:ascii="宋体" w:hAnsi="宋体"/>
                <w:sz w:val="24"/>
              </w:rPr>
              <w:t xml:space="preserve">备   注</w:t>
            </w:r>
            <w:r/>
          </w:p>
          <w:p>
            <w:pPr>
              <w:jc w:val="center"/>
              <w:spacing w:line="420" w:lineRule="exact"/>
              <w:rPr>
                <w:rFonts w:hint="eastAsia" w:ascii="宋体" w:hAnsi="宋体"/>
              </w:rPr>
            </w:pPr>
            <w:r>
              <w:rPr>
                <w:rFonts w:hint="eastAsia" w:ascii="宋体" w:hAnsi="宋体"/>
              </w:rPr>
            </w:r>
            <w:r/>
          </w:p>
        </w:tc>
        <w:tc>
          <w:tcPr>
            <w:gridSpan w:val="8"/>
            <w:tcW w:w="7230" w:type="dxa"/>
            <w:vAlign w:val="center"/>
            <w:textDirection w:val="lrTb"/>
            <w:noWrap w:val="false"/>
          </w:tcPr>
          <w:p>
            <w:pPr>
              <w:jc w:val="left"/>
              <w:spacing w:line="420" w:lineRule="exact"/>
              <w:rPr>
                <w:rFonts w:hint="eastAsia" w:ascii="黑体" w:hAnsi="宋体" w:eastAsia="黑体"/>
                <w:b/>
                <w:sz w:val="28"/>
                <w:szCs w:val="28"/>
                <w:u w:val="single"/>
              </w:rPr>
            </w:pPr>
            <w:r>
              <w:rPr>
                <w:rFonts w:hint="eastAsia" w:ascii="黑体" w:hAnsi="宋体" w:eastAsia="黑体"/>
                <w:bCs/>
                <w:sz w:val="28"/>
                <w:szCs w:val="28"/>
              </w:rPr>
              <w:t xml:space="preserve">上表车辆为评分点中车辆，按评分点中要求提供相关证明文件，如是自有车辆，则在“自有”对应框中勾选；如是租赁，则在“租赁”对应框中勾选；如是承诺则在“承诺”对应框中勾选。</w:t>
            </w:r>
            <w:r/>
          </w:p>
        </w:tc>
        <w:tc>
          <w:tcPr>
            <w:tcW w:w="708" w:type="dxa"/>
            <w:textDirection w:val="lrTb"/>
            <w:noWrap w:val="false"/>
          </w:tcPr>
          <w:p>
            <w:pPr>
              <w:jc w:val="center"/>
              <w:spacing w:line="420" w:lineRule="exact"/>
              <w:rPr>
                <w:rFonts w:hint="eastAsia" w:ascii="黑体" w:hAnsi="宋体" w:eastAsia="黑体"/>
                <w:bCs/>
                <w:sz w:val="28"/>
                <w:szCs w:val="28"/>
              </w:rPr>
            </w:pPr>
            <w:r>
              <w:rPr>
                <w:rFonts w:hint="eastAsia" w:ascii="黑体" w:hAnsi="宋体" w:eastAsia="黑体"/>
                <w:bCs/>
                <w:sz w:val="28"/>
                <w:szCs w:val="28"/>
              </w:rPr>
            </w:r>
            <w:r/>
          </w:p>
        </w:tc>
      </w:tr>
    </w:tbl>
    <w:p>
      <w:pPr>
        <w:spacing w:line="360" w:lineRule="auto"/>
        <w:rPr>
          <w:rFonts w:hint="eastAsia" w:eastAsia="黑体"/>
          <w:bCs/>
          <w:sz w:val="24"/>
          <w:szCs w:val="24"/>
        </w:rPr>
      </w:pPr>
      <w:r>
        <w:rPr>
          <w:rFonts w:hint="eastAsia" w:eastAsia="黑体"/>
          <w:bCs/>
          <w:sz w:val="24"/>
          <w:szCs w:val="24"/>
        </w:rPr>
      </w:r>
      <w:r/>
    </w:p>
    <w:p>
      <w:pPr>
        <w:spacing w:line="360" w:lineRule="auto"/>
        <w:rPr>
          <w:rFonts w:hint="eastAsia" w:eastAsia="黑体"/>
          <w:bCs/>
          <w:sz w:val="24"/>
          <w:szCs w:val="24"/>
        </w:rPr>
      </w:pPr>
      <w:r>
        <w:rPr>
          <w:rFonts w:hint="eastAsia" w:eastAsia="黑体"/>
          <w:bCs/>
          <w:sz w:val="24"/>
          <w:szCs w:val="24"/>
        </w:rPr>
      </w:r>
      <w:r/>
    </w:p>
    <w:p>
      <w:pPr>
        <w:spacing w:line="360" w:lineRule="auto"/>
      </w:pPr>
      <w:r>
        <w:rPr>
          <w:rFonts w:hint="eastAsia" w:eastAsia="黑体"/>
          <w:bCs/>
          <w:sz w:val="24"/>
          <w:szCs w:val="24"/>
        </w:rPr>
        <w:t xml:space="preserve">（</w:t>
      </w:r>
      <w:r>
        <w:rPr>
          <w:rFonts w:hint="eastAsia" w:eastAsia="黑体"/>
          <w:bCs/>
          <w:sz w:val="24"/>
          <w:szCs w:val="24"/>
          <w:lang w:val="en-US" w:eastAsia="zh-CN"/>
        </w:rPr>
        <w:t xml:space="preserve">九</w:t>
      </w:r>
      <w:r>
        <w:rPr>
          <w:rFonts w:hint="eastAsia" w:eastAsia="黑体"/>
          <w:bCs/>
          <w:sz w:val="24"/>
          <w:szCs w:val="24"/>
        </w:rPr>
        <w:t xml:space="preserve">）人员配置表（格式）：</w:t>
      </w:r>
      <w:r/>
    </w:p>
    <w:p>
      <w:pPr>
        <w:rPr>
          <w:szCs w:val="21"/>
        </w:rPr>
      </w:pPr>
      <w:r>
        <w:rPr>
          <w:szCs w:val="21"/>
        </w:rPr>
      </w:r>
      <w:r/>
    </w:p>
    <w:p>
      <w:pPr>
        <w:ind w:left="120"/>
        <w:spacing w:line="360" w:lineRule="auto"/>
        <w:rPr>
          <w:rFonts w:eastAsia="黑体"/>
          <w:bCs/>
          <w:sz w:val="24"/>
          <w:szCs w:val="24"/>
        </w:rPr>
      </w:pPr>
      <w:r>
        <w:rPr>
          <w:rFonts w:hint="eastAsia" w:eastAsia="黑体"/>
          <w:bCs/>
          <w:sz w:val="24"/>
          <w:szCs w:val="24"/>
        </w:rPr>
        <w:t xml:space="preserve">投标人名称（盖章）                项目</w:t>
      </w:r>
      <w:r>
        <w:rPr>
          <w:rFonts w:eastAsia="黑体"/>
          <w:bCs/>
          <w:sz w:val="24"/>
          <w:szCs w:val="24"/>
        </w:rPr>
        <w:t xml:space="preserve">编号：</w:t>
      </w:r>
      <w:r>
        <w:rPr>
          <w:rFonts w:hint="eastAsia" w:eastAsia="黑体"/>
          <w:bCs/>
          <w:sz w:val="24"/>
          <w:szCs w:val="24"/>
          <w:lang w:eastAsia="zh-CN"/>
        </w:rPr>
        <w:t xml:space="preserve">JSZC-320205-BQGC-G202</w:t>
      </w:r>
      <w:r>
        <w:rPr>
          <w:rFonts w:hint="eastAsia" w:eastAsia="黑体"/>
          <w:bCs/>
          <w:sz w:val="24"/>
          <w:szCs w:val="24"/>
          <w:lang w:val="en-US" w:eastAsia="zh-CN"/>
        </w:rPr>
        <w:t xml:space="preserve">6</w:t>
      </w:r>
      <w:r>
        <w:rPr>
          <w:rFonts w:hint="eastAsia" w:eastAsia="黑体"/>
          <w:bCs/>
          <w:sz w:val="24"/>
          <w:szCs w:val="24"/>
          <w:highlight w:val="none"/>
          <w:lang w:eastAsia="zh-CN"/>
        </w:rPr>
        <w:t xml:space="preserve">-000</w:t>
      </w:r>
      <w:r>
        <w:rPr>
          <w:rFonts w:hint="eastAsia" w:eastAsia="黑体"/>
          <w:bCs/>
          <w:sz w:val="24"/>
          <w:szCs w:val="24"/>
          <w:highlight w:val="none"/>
          <w:lang w:val="en-US" w:eastAsia="zh-CN"/>
        </w:rPr>
        <w:t xml:space="preserve">1</w:t>
      </w:r>
      <w:r>
        <w:rPr>
          <w:rFonts w:hint="eastAsia" w:eastAsia="黑体"/>
          <w:bCs/>
          <w:sz w:val="24"/>
          <w:szCs w:val="24"/>
        </w:rPr>
        <w:t xml:space="preserve"> </w:t>
      </w:r>
      <w:r/>
    </w:p>
    <w:tbl>
      <w:tblPr>
        <w:tblStyle w:val="8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058"/>
        <w:gridCol w:w="577"/>
        <w:gridCol w:w="577"/>
        <w:gridCol w:w="1032"/>
        <w:gridCol w:w="734"/>
        <w:gridCol w:w="974"/>
        <w:gridCol w:w="1000"/>
        <w:gridCol w:w="1424"/>
        <w:gridCol w:w="1433"/>
      </w:tblGrid>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序号</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姓名</w:t>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性别</w:t>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年龄</w:t>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岗位</w:t>
            </w:r>
            <w:r/>
          </w:p>
          <w:p>
            <w:pPr>
              <w:jc w:val="center"/>
              <w:spacing w:line="420" w:lineRule="exact"/>
              <w:rPr>
                <w:rFonts w:hint="eastAsia" w:ascii="宋体" w:hAnsi="宋体"/>
                <w:sz w:val="24"/>
              </w:rPr>
            </w:pPr>
            <w:r>
              <w:rPr>
                <w:rFonts w:hint="eastAsia" w:ascii="宋体" w:hAnsi="宋体"/>
                <w:sz w:val="24"/>
              </w:rPr>
              <w:t xml:space="preserve">名称</w:t>
            </w:r>
            <w:r/>
          </w:p>
        </w:tc>
        <w:tc>
          <w:tcPr>
            <w:tcW w:w="393" w:type="pct"/>
            <w:vAlign w:val="center"/>
            <w:textDirection w:val="lrTb"/>
            <w:noWrap w:val="false"/>
          </w:tcPr>
          <w:p>
            <w:pPr>
              <w:spacing w:line="420" w:lineRule="exact"/>
              <w:rPr>
                <w:rFonts w:hint="eastAsia" w:ascii="宋体" w:hAnsi="宋体"/>
                <w:sz w:val="24"/>
              </w:rPr>
            </w:pPr>
            <w:r>
              <w:rPr>
                <w:rFonts w:hint="eastAsia" w:ascii="宋体" w:hAnsi="宋体"/>
                <w:sz w:val="24"/>
              </w:rPr>
              <w:t xml:space="preserve">职称</w:t>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证书</w:t>
            </w:r>
            <w:r/>
          </w:p>
          <w:p>
            <w:pPr>
              <w:jc w:val="center"/>
              <w:spacing w:line="420" w:lineRule="exact"/>
              <w:rPr>
                <w:rFonts w:hint="eastAsia" w:ascii="宋体" w:hAnsi="宋体"/>
                <w:sz w:val="24"/>
              </w:rPr>
            </w:pPr>
            <w:r>
              <w:rPr>
                <w:rFonts w:hint="eastAsia" w:ascii="宋体" w:hAnsi="宋体"/>
                <w:sz w:val="24"/>
              </w:rPr>
              <w:t xml:space="preserve">名称</w:t>
            </w:r>
            <w:r/>
          </w:p>
        </w:tc>
        <w:tc>
          <w:tcPr>
            <w:tcW w:w="535"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证号</w:t>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学历</w:t>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备注</w:t>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2</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3</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4</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5</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6</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7</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8</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9</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rHeight w:val="526"/>
        </w:trPr>
        <w:tc>
          <w:tcPr>
            <w:tcW w:w="28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t xml:space="preserve">10</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r>
        <w:trPr/>
        <w:tc>
          <w:tcPr>
            <w:tcW w:w="286" w:type="pct"/>
            <w:vAlign w:val="center"/>
            <w:textDirection w:val="lrTb"/>
            <w:noWrap w:val="false"/>
          </w:tcPr>
          <w:p>
            <w:pPr>
              <w:jc w:val="center"/>
              <w:spacing w:line="420" w:lineRule="exact"/>
              <w:rPr>
                <w:rFonts w:hint="eastAsia" w:ascii="宋体" w:hAnsi="宋体"/>
                <w:sz w:val="24"/>
              </w:rPr>
            </w:pPr>
            <w:r>
              <w:rPr>
                <w:rFonts w:ascii="宋体" w:hAnsi="宋体"/>
                <w:sz w:val="24"/>
              </w:rPr>
              <w:t xml:space="preserve">……</w:t>
            </w:r>
            <w:r/>
          </w:p>
        </w:tc>
        <w:tc>
          <w:tcPr>
            <w:tcW w:w="566"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09"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5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393"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21"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535" w:type="pct"/>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2"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c>
          <w:tcPr>
            <w:tcW w:w="767" w:type="pct"/>
            <w:vAlign w:val="center"/>
            <w:textDirection w:val="lrTb"/>
            <w:noWrap w:val="false"/>
          </w:tcPr>
          <w:p>
            <w:pPr>
              <w:jc w:val="center"/>
              <w:spacing w:line="420" w:lineRule="exact"/>
              <w:rPr>
                <w:rFonts w:hint="eastAsia" w:ascii="宋体" w:hAnsi="宋体"/>
                <w:sz w:val="24"/>
              </w:rPr>
            </w:pPr>
            <w:r>
              <w:rPr>
                <w:rFonts w:hint="eastAsia" w:ascii="宋体" w:hAnsi="宋体"/>
                <w:sz w:val="24"/>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备注：1.表格不够可自行延长。</w:t>
      </w:r>
      <w:r/>
    </w:p>
    <w:p>
      <w:pPr>
        <w:ind w:left="120"/>
        <w:spacing w:line="360" w:lineRule="auto"/>
        <w:rPr>
          <w:rFonts w:hint="eastAsia" w:ascii="宋体" w:hAnsi="宋体"/>
          <w:bCs/>
          <w:color w:val="000000"/>
          <w:sz w:val="24"/>
          <w:szCs w:val="24"/>
        </w:rPr>
      </w:pPr>
      <w:r>
        <w:rPr>
          <w:rFonts w:hint="eastAsia" w:ascii="宋体" w:hAnsi="宋体"/>
          <w:bCs/>
          <w:color w:val="000000"/>
          <w:sz w:val="24"/>
          <w:szCs w:val="24"/>
        </w:rPr>
        <w:t xml:space="preserve">    2</w:t>
      </w:r>
      <w:r>
        <w:rPr>
          <w:rFonts w:hint="eastAsia"/>
        </w:rPr>
        <w:t xml:space="preserve"> </w:t>
      </w:r>
      <w:r>
        <w:rPr>
          <w:rFonts w:hint="eastAsia" w:ascii="宋体" w:hAnsi="宋体"/>
          <w:bCs/>
          <w:color w:val="000000"/>
          <w:sz w:val="24"/>
          <w:szCs w:val="24"/>
        </w:rPr>
        <w:t xml:space="preserve">.上表人员为评分点中人员，须提供评分点中要求提供的证明材料。</w:t>
      </w:r>
      <w:r/>
    </w:p>
    <w:p>
      <w:pPr>
        <w:ind w:left="120" w:firstLine="480"/>
        <w:spacing w:line="360" w:lineRule="auto"/>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.以上材料请附本表之后。</w:t>
      </w:r>
      <w:r/>
    </w:p>
    <w:p>
      <w:pPr>
        <w:ind w:left="120"/>
        <w:spacing w:line="360" w:lineRule="auto"/>
        <w:rPr>
          <w:rFonts w:eastAsia="黑体"/>
          <w:bCs/>
          <w:sz w:val="24"/>
          <w:szCs w:val="24"/>
        </w:rPr>
      </w:pPr>
      <w:r>
        <w:rPr>
          <w:rFonts w:eastAsia="黑体"/>
          <w:bCs/>
          <w:sz w:val="24"/>
          <w:szCs w:val="24"/>
        </w:rPr>
      </w:r>
      <w:r/>
    </w:p>
    <w:p>
      <w:r/>
      <w:r/>
    </w:p>
    <w:p>
      <w:pPr>
        <w:ind w:left="1260"/>
        <w:rPr>
          <w:szCs w:val="24"/>
        </w:rPr>
      </w:pPr>
      <w:r>
        <w:rPr>
          <w:szCs w:val="24"/>
        </w:rPr>
      </w:r>
      <w:r/>
    </w:p>
    <w:p>
      <w:r/>
      <w:r/>
    </w:p>
    <w:p>
      <w:pPr>
        <w:ind w:left="1260"/>
        <w:rPr>
          <w:szCs w:val="24"/>
        </w:rPr>
      </w:pPr>
      <w:r>
        <w:rPr>
          <w:szCs w:val="24"/>
        </w:rPr>
      </w:r>
      <w:r/>
    </w:p>
    <w:p>
      <w:r/>
      <w:r/>
    </w:p>
    <w:p>
      <w:pPr>
        <w:ind w:left="1260"/>
        <w:rPr>
          <w:szCs w:val="24"/>
        </w:rPr>
      </w:pPr>
      <w:r>
        <w:rPr>
          <w:szCs w:val="24"/>
        </w:rPr>
      </w:r>
      <w:r/>
    </w:p>
    <w:p>
      <w:r/>
      <w:r/>
    </w:p>
    <w:p>
      <w:pPr>
        <w:ind w:left="1260"/>
        <w:rPr>
          <w:szCs w:val="24"/>
        </w:rPr>
      </w:pPr>
      <w:r>
        <w:rPr>
          <w:szCs w:val="24"/>
        </w:rPr>
      </w:r>
      <w:r/>
    </w:p>
    <w:p>
      <w:pPr>
        <w:pStyle w:val="837"/>
        <w:ind w:left="1260"/>
      </w:pPr>
      <w:r/>
      <w:r/>
    </w:p>
    <w:p>
      <w:r/>
      <w:r/>
    </w:p>
    <w:p>
      <w:pPr>
        <w:pStyle w:val="837"/>
        <w:ind w:left="1260"/>
      </w:pPr>
      <w:r/>
      <w:r/>
    </w:p>
    <w:p>
      <w:r/>
      <w:r/>
    </w:p>
    <w:p>
      <w:pPr>
        <w:pStyle w:val="837"/>
        <w:ind w:left="1260"/>
      </w:pPr>
      <w:r/>
      <w:r/>
    </w:p>
    <w:p>
      <w:pPr>
        <w:pStyle w:val="837"/>
        <w:ind w:left="1260"/>
      </w:pPr>
      <w:r/>
      <w:r/>
    </w:p>
    <w:p>
      <w:r/>
      <w:r/>
    </w:p>
    <w:p>
      <w:pPr>
        <w:ind w:left="120"/>
        <w:spacing w:line="360" w:lineRule="auto"/>
        <w:rPr>
          <w:rFonts w:ascii="Arial" w:hAnsi="Arial" w:eastAsia="黑体"/>
          <w:bCs/>
          <w:sz w:val="24"/>
          <w:szCs w:val="32"/>
        </w:rPr>
      </w:pPr>
      <w:r>
        <w:rPr>
          <w:rFonts w:hint="eastAsia" w:ascii="Arial" w:hAnsi="Arial" w:eastAsia="黑体"/>
          <w:bCs/>
          <w:sz w:val="24"/>
          <w:szCs w:val="32"/>
        </w:rPr>
        <w:t xml:space="preserve">（十）中小企业声明函</w:t>
      </w:r>
      <w:r/>
    </w:p>
    <w:p>
      <w:r/>
      <w:r/>
    </w:p>
    <w:p>
      <w:pPr>
        <w:jc w:val="center"/>
        <w:spacing w:line="360" w:lineRule="auto"/>
        <w:rPr>
          <w:sz w:val="36"/>
        </w:rPr>
      </w:pPr>
      <w:r>
        <w:rPr>
          <w:rFonts w:hint="eastAsia"/>
          <w:sz w:val="36"/>
        </w:rPr>
        <w:t xml:space="preserve">中小企业声明函（服务）</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，从业人员人，营业收入为万元，资产总额为万元，属于</w:t>
      </w:r>
      <w:r>
        <w:rPr>
          <w:rFonts w:ascii="宋体" w:hAnsi="宋体"/>
          <w:bCs/>
          <w:color w:val="000000"/>
          <w:sz w:val="24"/>
          <w:szCs w:val="24"/>
          <w:u w:val="single"/>
        </w:rPr>
        <w:t xml:space="preserve">（中型企业、小型企业、微型企业）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ascii="宋体" w:hAnsi="宋体"/>
          <w:bCs/>
          <w:color w:val="000000"/>
          <w:sz w:val="24"/>
          <w:szCs w:val="24"/>
          <w:u w:val="single"/>
        </w:rPr>
        <w:t xml:space="preserve">   </w:t>
      </w:r>
      <w:r>
        <w:rPr>
          <w:rFonts w:ascii="宋体" w:hAnsi="宋体"/>
          <w:bCs/>
          <w:color w:val="000000"/>
          <w:sz w:val="24"/>
          <w:szCs w:val="24"/>
        </w:rPr>
        <w:t xml:space="preserve">万元，资产总额为</w:t>
      </w:r>
      <w:r>
        <w:rPr>
          <w:rFonts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360" w:lineRule="auto"/>
        <w:rPr>
          <w:rFonts w:hint="eastAsia" w:ascii="宋体" w:hAnsi="宋体"/>
          <w:bCs/>
          <w:color w:val="000000"/>
          <w:sz w:val="24"/>
          <w:szCs w:val="24"/>
        </w:rPr>
      </w:pPr>
      <w:r>
        <w:rPr>
          <w:rFonts w:hint="eastAsia" w:ascii="宋体" w:hAnsi="宋体"/>
          <w:bCs/>
          <w:color w:val="000000"/>
          <w:sz w:val="24"/>
          <w:szCs w:val="24"/>
        </w:rPr>
      </w:r>
      <w:r/>
    </w:p>
    <w:p>
      <w:pPr>
        <w:ind w:firstLine="4800"/>
        <w:jc w:val="left"/>
        <w:spacing w:line="440" w:lineRule="exact"/>
        <w:rPr>
          <w:bCs/>
          <w:sz w:val="24"/>
          <w:szCs w:val="24"/>
        </w:rPr>
      </w:pPr>
      <w:r>
        <w:rPr>
          <w:rFonts w:hint="eastAsia"/>
          <w:bCs/>
          <w:sz w:val="24"/>
          <w:szCs w:val="24"/>
        </w:rPr>
        <w:t xml:space="preserve">报价</w:t>
      </w:r>
      <w:r>
        <w:rPr>
          <w:bCs/>
          <w:sz w:val="24"/>
          <w:szCs w:val="24"/>
        </w:rPr>
        <w:t xml:space="preserve">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jc w:val="left"/>
        <w:spacing w:line="440" w:lineRule="exact"/>
        <w:rPr>
          <w:bCs/>
          <w:sz w:val="24"/>
          <w:szCs w:val="24"/>
        </w:rPr>
      </w:pPr>
      <w:r>
        <w:rPr>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rPr>
          <w:szCs w:val="24"/>
        </w:rPr>
      </w:pPr>
      <w:r>
        <w:rPr>
          <w:szCs w:val="24"/>
        </w:rPr>
      </w:r>
      <w:r/>
    </w:p>
    <w:p>
      <w:pPr>
        <w:ind w:left="1259" w:hanging="1400"/>
        <w:rPr>
          <w:szCs w:val="24"/>
        </w:rPr>
      </w:pPr>
      <w:r>
        <w:rPr>
          <w:rFonts w:hint="eastAsia"/>
          <w:szCs w:val="24"/>
        </w:rPr>
        <w:t xml:space="preserve">注：1.</w:t>
      </w:r>
      <w:r>
        <w:rPr>
          <w:szCs w:val="24"/>
        </w:rPr>
        <w:t xml:space="preserve">从业人员、营业收入、资产总额填报上一年度数据，无上一年度数据的新成立企业可不填报。</w:t>
      </w:r>
      <w:r/>
    </w:p>
    <w:p>
      <w:pPr>
        <w:ind w:left="-141" w:firstLine="1"/>
        <w:rPr>
          <w:szCs w:val="24"/>
        </w:rPr>
      </w:pPr>
      <w:r>
        <w:rPr>
          <w:rFonts w:hint="eastAsia"/>
          <w:szCs w:val="24"/>
        </w:rPr>
        <w:t xml:space="preserve">2.</w:t>
      </w:r>
      <w:r>
        <w:rPr>
          <w:rFonts w:hint="eastAsia"/>
          <w:szCs w:val="24"/>
          <w:lang w:val="en-US" w:eastAsia="zh-CN"/>
        </w:rPr>
        <w:t xml:space="preserve">中标</w:t>
      </w:r>
      <w:r>
        <w:rPr>
          <w:rFonts w:hint="eastAsia"/>
          <w:szCs w:val="24"/>
        </w:rPr>
        <w:t xml:space="preserve">供应商的《</w:t>
      </w:r>
      <w:r>
        <w:rPr>
          <w:szCs w:val="24"/>
        </w:rPr>
        <w:t xml:space="preserve">中小企业声明函</w:t>
      </w:r>
      <w:r>
        <w:rPr>
          <w:rFonts w:hint="eastAsia"/>
          <w:szCs w:val="24"/>
        </w:rPr>
        <w:t xml:space="preserve">》将随</w:t>
      </w:r>
      <w:r>
        <w:rPr>
          <w:rFonts w:hint="eastAsia"/>
          <w:szCs w:val="24"/>
          <w:lang w:val="en-US" w:eastAsia="zh-CN"/>
        </w:rPr>
        <w:t xml:space="preserve">中标</w:t>
      </w:r>
      <w:r>
        <w:rPr>
          <w:rFonts w:hint="eastAsia"/>
          <w:szCs w:val="24"/>
        </w:rPr>
        <w:t xml:space="preserve">公告进行公示。供应商按照本办法规定提供声明函内容不实的，属于提供虚假材料谋取中标、成交，依照《中华人民共和国政府采购法》等国家有关规定追</w:t>
      </w:r>
      <w:r/>
    </w:p>
    <w:p>
      <w:pPr>
        <w:ind w:left="-141" w:firstLine="1"/>
        <w:rPr>
          <w:szCs w:val="24"/>
        </w:rPr>
      </w:pPr>
      <w:r>
        <w:rPr>
          <w:rFonts w:hint="eastAsia"/>
          <w:szCs w:val="24"/>
        </w:rPr>
        <w:t xml:space="preserve">究相应责任。</w:t>
      </w:r>
      <w:r/>
    </w:p>
    <w:p>
      <w:pPr>
        <w:ind w:left="120"/>
        <w:spacing w:line="360" w:lineRule="auto"/>
        <w:rPr>
          <w:rFonts w:ascii="黑体" w:eastAsia="黑体"/>
          <w:bCs/>
          <w:sz w:val="24"/>
          <w:szCs w:val="24"/>
        </w:rPr>
      </w:pPr>
      <w:r/>
      <w:bookmarkStart w:id="35" w:name="OLE_LINK14"/>
      <w:r/>
      <w:bookmarkStart w:id="36" w:name="OLE_LINK13"/>
      <w:r/>
      <w:bookmarkStart w:id="37" w:name="_Hlk6917152"/>
      <w:r/>
      <w:r/>
    </w:p>
    <w:p>
      <w:pPr>
        <w:ind w:left="120"/>
        <w:spacing w:line="360" w:lineRule="auto"/>
      </w:pPr>
      <w:r>
        <w:rPr>
          <w:rFonts w:hint="eastAsia" w:ascii="黑体" w:eastAsia="黑体"/>
          <w:bCs/>
          <w:sz w:val="24"/>
          <w:szCs w:val="24"/>
        </w:rPr>
        <w:t xml:space="preserve">（投标人）残疾人福利性单位声明函（格式）：</w:t>
      </w:r>
      <w:bookmarkEnd w:id="35"/>
      <w:r/>
      <w:bookmarkEnd w:id="36"/>
      <w:r/>
      <w:r/>
    </w:p>
    <w:p>
      <w:pPr>
        <w:spacing w:line="588" w:lineRule="exact"/>
        <w:rPr>
          <w:rFonts w:ascii="仿宋_GB2312" w:eastAsia="仿宋_GB2312"/>
          <w:b/>
          <w:spacing w:val="6"/>
          <w:sz w:val="30"/>
          <w:szCs w:val="30"/>
          <w:highlight w:val="yellow"/>
        </w:rPr>
      </w:pPr>
      <w:r>
        <w:rPr>
          <w:rFonts w:ascii="仿宋_GB2312" w:eastAsia="仿宋_GB2312"/>
          <w:b/>
          <w:spacing w:val="6"/>
          <w:sz w:val="30"/>
          <w:szCs w:val="30"/>
          <w:highlight w:val="yellow"/>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highlight w:val="yellow"/>
        </w:rPr>
      </w:pPr>
      <w:r>
        <w:rPr>
          <w:rFonts w:ascii="黑体" w:eastAsia="黑体"/>
          <w:bCs/>
          <w:sz w:val="28"/>
          <w:szCs w:val="28"/>
          <w:highlight w:val="yellow"/>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w:t>
      </w:r>
      <w:r>
        <w:rPr>
          <w:rFonts w:hint="eastAsia" w:ascii="宋体" w:hAnsi="宋体"/>
          <w:bCs/>
          <w:sz w:val="24"/>
          <w:szCs w:val="24"/>
          <w:lang w:eastAsia="zh-CN"/>
        </w:rPr>
        <w:t xml:space="preserve">〔2017〕141号</w:t>
      </w:r>
      <w:r>
        <w:rPr>
          <w:rFonts w:hint="eastAsia" w:ascii="宋体" w:hAnsi="宋体"/>
          <w:bCs/>
          <w:sz w:val="24"/>
          <w:szCs w:val="24"/>
        </w:rPr>
        <w:t xml:space="preserve">）的规定，本单位为符合条件的残疾人福利性单位，且本单位参加______单位的</w:t>
      </w:r>
      <w:r>
        <w:rPr>
          <w:rFonts w:hint="eastAsia"/>
          <w:bCs/>
          <w:sz w:val="24"/>
          <w:szCs w:val="24"/>
          <w:u w:val="single"/>
        </w:rPr>
        <w:t xml:space="preserve">2026年度鹅湖镇道路设施养护项目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37"/>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pStyle w:val="837"/>
        <w:ind w:left="1260"/>
      </w:pPr>
      <w:r/>
      <w:r/>
    </w:p>
    <w:p>
      <w:pPr>
        <w:ind w:left="120"/>
        <w:spacing w:line="360" w:lineRule="auto"/>
        <w:rPr>
          <w:rFonts w:hint="eastAsia" w:ascii="Arial" w:hAnsi="Arial" w:eastAsia="黑体"/>
          <w:bCs/>
          <w:sz w:val="24"/>
          <w:szCs w:val="32"/>
        </w:rPr>
      </w:pPr>
      <w:r/>
      <w:bookmarkStart w:id="38" w:name="_Hlk529436263"/>
      <w:r>
        <w:rPr>
          <w:rFonts w:hint="eastAsia" w:ascii="Arial" w:hAnsi="Arial" w:eastAsia="黑体"/>
          <w:bCs/>
          <w:sz w:val="24"/>
          <w:szCs w:val="32"/>
        </w:rPr>
        <w:t xml:space="preserve">（十</w:t>
      </w:r>
      <w:r>
        <w:rPr>
          <w:rFonts w:hint="eastAsia" w:ascii="Arial" w:hAnsi="Arial" w:eastAsia="黑体"/>
          <w:bCs/>
          <w:sz w:val="24"/>
          <w:szCs w:val="32"/>
          <w:lang w:val="en-US" w:eastAsia="zh-CN"/>
        </w:rPr>
        <w:t xml:space="preserve">一</w:t>
      </w:r>
      <w:r>
        <w:rPr>
          <w:rFonts w:hint="eastAsia" w:ascii="Arial" w:hAnsi="Arial" w:eastAsia="黑体"/>
          <w:bCs/>
          <w:sz w:val="24"/>
          <w:szCs w:val="32"/>
        </w:rPr>
        <w:t xml:space="preserve">）投标偏离表（格式）</w:t>
      </w:r>
      <w:r/>
    </w:p>
    <w:p>
      <w:pPr>
        <w:ind w:firstLine="420"/>
        <w:jc w:val="left"/>
        <w:rPr>
          <w:rFonts w:hint="eastAsia" w:ascii="宋体" w:hAnsi="宋体"/>
          <w:bCs/>
          <w:color w:val="000000"/>
          <w:sz w:val="24"/>
          <w:szCs w:val="24"/>
        </w:rPr>
        <w:outlineLvl w:val="0"/>
      </w:pPr>
      <w:r>
        <w:rPr>
          <w:rFonts w:hint="eastAsia" w:ascii="宋体" w:hAnsi="宋体"/>
          <w:bCs/>
          <w:color w:val="000000"/>
          <w:sz w:val="24"/>
          <w:szCs w:val="24"/>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投标偏离表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项目编号：</w:t>
      </w:r>
      <w:r>
        <w:rPr>
          <w:rFonts w:hint="eastAsia"/>
          <w:bCs/>
          <w:sz w:val="24"/>
          <w:szCs w:val="24"/>
          <w:lang w:eastAsia="zh-CN"/>
        </w:rPr>
        <w:t xml:space="preserve">JSZC-320205-BQGC-G202</w:t>
      </w:r>
      <w:r>
        <w:rPr>
          <w:rFonts w:hint="eastAsia"/>
          <w:bCs/>
          <w:sz w:val="24"/>
          <w:szCs w:val="24"/>
          <w:lang w:val="en-US" w:eastAsia="zh-CN"/>
        </w:rPr>
        <w:t xml:space="preserve">6</w:t>
      </w:r>
      <w:r>
        <w:rPr>
          <w:rFonts w:hint="eastAsia"/>
          <w:bCs/>
          <w:sz w:val="24"/>
          <w:szCs w:val="24"/>
          <w:lang w:eastAsia="zh-CN"/>
        </w:rPr>
        <w:t xml:space="preserve">-</w:t>
      </w:r>
      <w:r>
        <w:rPr>
          <w:rFonts w:hint="eastAsia"/>
          <w:bCs/>
          <w:sz w:val="24"/>
          <w:szCs w:val="24"/>
          <w:highlight w:val="none"/>
          <w:lang w:eastAsia="zh-CN"/>
        </w:rPr>
        <w:t xml:space="preserve">000</w:t>
      </w:r>
      <w:r>
        <w:rPr>
          <w:rFonts w:hint="eastAsia"/>
          <w:bCs/>
          <w:sz w:val="24"/>
          <w:szCs w:val="24"/>
          <w:highlight w:val="none"/>
          <w:lang w:val="en-US" w:eastAsia="zh-CN"/>
        </w:rPr>
        <w:t xml:space="preserve">1</w:t>
      </w:r>
      <w:r/>
    </w:p>
    <w:tbl>
      <w:tblPr>
        <w:tblStyle w:val="824"/>
        <w:tblW w:w="9229" w:type="dxa"/>
        <w:tblInd w:w="0" w:type="dxa"/>
        <w:tblLayout w:type="fixed"/>
        <w:tblCellMar>
          <w:left w:w="0" w:type="dxa"/>
          <w:top w:w="0" w:type="dxa"/>
          <w:right w:w="0" w:type="dxa"/>
          <w:bottom w:w="0" w:type="dxa"/>
        </w:tblCellMar>
        <w:tblLook w:val="04A0" w:firstRow="1" w:lastRow="0" w:firstColumn="1" w:lastColumn="0" w:noHBand="0" w:noVBand="1"/>
      </w:tblPr>
      <w:tblGrid>
        <w:gridCol w:w="2000"/>
        <w:gridCol w:w="2268"/>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0" w:type="dxa"/>
            <w:vAlign w:val="center"/>
            <w:textDirection w:val="lrTb"/>
            <w:noWrap w:val="false"/>
          </w:tcPr>
          <w:p>
            <w:pPr>
              <w:jc w:val="center"/>
              <w:rPr>
                <w:rFonts w:hint="eastAsia" w:ascii="宋体" w:hAnsi="宋体"/>
                <w:bCs/>
                <w:color w:val="000000"/>
                <w:sz w:val="24"/>
                <w:szCs w:val="24"/>
              </w:rPr>
            </w:pPr>
            <w:r>
              <w:rPr>
                <w:rFonts w:hint="eastAsia"/>
                <w:bCs/>
                <w:sz w:val="24"/>
                <w:szCs w:val="24"/>
              </w:rPr>
              <w:t xml:space="preserve">2026年度鹅湖镇道路设施养护项目</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注：（1）本表不得删除；</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（2）如无任何服务偏离，请于本表“偏离说明”中注明“无偏离”，</w:t>
      </w:r>
      <w:r>
        <w:rPr>
          <w:rFonts w:hint="eastAsia" w:ascii="宋体" w:hAnsi="宋体"/>
          <w:bCs/>
          <w:sz w:val="24"/>
          <w:szCs w:val="24"/>
        </w:rPr>
        <w:t xml:space="preserve">“实报内容”中注明“响应招标文件”；</w:t>
      </w:r>
      <w:r/>
    </w:p>
    <w:p>
      <w:pPr>
        <w:ind w:left="-141" w:firstLine="566"/>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（3）如有服务偏离项，请于本表中列明偏离内容，如需要可自行延长，其余无偏离内容不须赘述。</w:t>
      </w:r>
      <w:r/>
    </w:p>
    <w:p>
      <w:pPr>
        <w:rPr>
          <w:rFonts w:hint="eastAsia" w:ascii="宋体" w:hAnsi="宋体"/>
          <w:bCs/>
          <w:color w:val="000000"/>
          <w:sz w:val="24"/>
          <w:szCs w:val="24"/>
        </w:rPr>
        <w:outlineLvl w:val="0"/>
      </w:pPr>
      <w:r>
        <w:rPr>
          <w:rFonts w:hint="eastAsia" w:ascii="宋体" w:hAnsi="宋体"/>
          <w:bCs/>
          <w:color w:val="000000"/>
          <w:sz w:val="24"/>
          <w:szCs w:val="24"/>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bookmarkEnd w:id="38"/>
      <w:r/>
      <w:r/>
    </w:p>
    <w:p>
      <w:pPr>
        <w:ind w:firstLine="420"/>
        <w:rPr>
          <w:szCs w:val="21"/>
        </w:rPr>
      </w:pPr>
      <w:r>
        <w:rPr>
          <w:szCs w:val="21"/>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ind w:firstLine="420"/>
        <w:rPr>
          <w:szCs w:val="21"/>
        </w:rPr>
      </w:pPr>
      <w:r>
        <w:rPr>
          <w:szCs w:val="21"/>
        </w:rPr>
      </w:r>
      <w:r/>
    </w:p>
    <w:p>
      <w:pPr>
        <w:spacing w:line="360" w:lineRule="auto"/>
        <w:rPr>
          <w:rFonts w:hint="eastAsia" w:ascii="Arial" w:hAnsi="Arial" w:eastAsia="黑体"/>
          <w:bCs/>
          <w:sz w:val="24"/>
          <w:szCs w:val="32"/>
        </w:rPr>
      </w:pPr>
      <w:r>
        <w:rPr>
          <w:rFonts w:hint="eastAsia" w:ascii="Arial" w:hAnsi="Arial" w:eastAsia="黑体"/>
          <w:bCs/>
          <w:sz w:val="24"/>
          <w:szCs w:val="32"/>
        </w:rPr>
      </w:r>
      <w:r/>
    </w:p>
    <w:p>
      <w:pPr>
        <w:ind w:left="120"/>
        <w:spacing w:line="360" w:lineRule="auto"/>
        <w:rPr>
          <w:rFonts w:hint="eastAsia" w:ascii="Arial" w:hAnsi="Arial" w:eastAsia="黑体"/>
          <w:bCs/>
          <w:sz w:val="24"/>
          <w:szCs w:val="32"/>
        </w:rPr>
      </w:pPr>
      <w:r>
        <w:rPr>
          <w:rFonts w:hint="eastAsia" w:ascii="Arial" w:hAnsi="Arial" w:eastAsia="黑体"/>
          <w:bCs/>
          <w:sz w:val="24"/>
          <w:szCs w:val="32"/>
        </w:rPr>
        <w:t xml:space="preserve">（十</w:t>
      </w:r>
      <w:r>
        <w:rPr>
          <w:rFonts w:hint="eastAsia" w:ascii="Arial" w:hAnsi="Arial" w:eastAsia="黑体"/>
          <w:bCs/>
          <w:sz w:val="24"/>
          <w:szCs w:val="32"/>
          <w:lang w:val="en-US" w:eastAsia="zh-CN"/>
        </w:rPr>
        <w:t xml:space="preserve">二</w:t>
      </w:r>
      <w:r>
        <w:rPr>
          <w:rFonts w:hint="eastAsia" w:ascii="Arial" w:hAnsi="Arial" w:eastAsia="黑体"/>
          <w:bCs/>
          <w:sz w:val="24"/>
          <w:szCs w:val="32"/>
        </w:rPr>
        <w:t xml:space="preserve">）服务方案</w:t>
      </w:r>
      <w:r>
        <w:rPr>
          <w:rFonts w:hint="eastAsia" w:ascii="Arial" w:hAnsi="Arial" w:eastAsia="黑体"/>
          <w:bCs/>
          <w:sz w:val="24"/>
          <w:szCs w:val="32"/>
          <w:lang w:eastAsia="zh-CN"/>
        </w:rPr>
        <w:t xml:space="preserve">（</w:t>
      </w:r>
      <w:r>
        <w:rPr>
          <w:rFonts w:hint="eastAsia" w:ascii="Arial" w:hAnsi="Arial" w:eastAsia="黑体"/>
          <w:bCs/>
          <w:sz w:val="24"/>
          <w:szCs w:val="32"/>
          <w:lang w:val="en-US" w:eastAsia="zh-CN"/>
        </w:rPr>
        <w:t xml:space="preserve">暗标）</w:t>
      </w:r>
      <w:r>
        <w:rPr>
          <w:rFonts w:hint="eastAsia" w:ascii="Arial" w:hAnsi="Arial" w:eastAsia="黑体"/>
          <w:bCs/>
          <w:sz w:val="24"/>
          <w:szCs w:val="32"/>
        </w:rPr>
        <w:t xml:space="preserve">：</w:t>
      </w:r>
      <w:r/>
    </w:p>
    <w:p>
      <w:pPr>
        <w:pStyle w:val="1200"/>
        <w:rPr>
          <w:bCs/>
        </w:rPr>
      </w:pPr>
      <w:r>
        <w:rPr>
          <w:bCs/>
        </w:rPr>
      </w:r>
      <w:r/>
    </w:p>
    <w:p>
      <w:pPr>
        <w:pStyle w:val="1200"/>
        <w:rPr>
          <w:bCs/>
        </w:rPr>
      </w:pPr>
      <w:r>
        <w:rPr>
          <w:bCs/>
        </w:rPr>
      </w:r>
      <w:r/>
    </w:p>
    <w:p>
      <w:pPr>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投标人应按评分标准中的顺序编制完整的服务方案，格式自拟。</w:t>
      </w:r>
      <w:r/>
    </w:p>
    <w:p>
      <w:r/>
      <w:r/>
    </w:p>
    <w:p>
      <w:pPr>
        <w:pStyle w:val="837"/>
        <w:ind w:left="1260"/>
      </w:pPr>
      <w:r/>
      <w:r/>
    </w:p>
    <w:p>
      <w:pPr>
        <w:pStyle w:val="837"/>
        <w:ind w:left="1260"/>
      </w:pPr>
      <w:r/>
      <w:r/>
    </w:p>
    <w:sectPr>
      <w:headerReference w:type="default" r:id="rId9"/>
      <w:footerReference w:type="default" r:id="rId10"/>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MingLiU">
    <w:panose1 w:val="02020500000000000000"/>
  </w:font>
  <w:font w:name="楷体_GB2312">
    <w:panose1 w:val="02010609060101010101"/>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1"/>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2"/>
      <w:numFmt w:val="decimalEnclosedCircle"/>
      <w:pStyle w:val="1481"/>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EnclosedCircle"/>
      <w:pStyle w:val="1466"/>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95"/>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6 Char"/>
    <w:basedOn w:val="823"/>
    <w:link w:val="819"/>
    <w:uiPriority w:val="9"/>
    <w:rPr>
      <w:rFonts w:ascii="Arial" w:hAnsi="Arial" w:eastAsia="Arial" w:cs="Arial"/>
      <w:b/>
      <w:bCs/>
      <w:sz w:val="22"/>
      <w:szCs w:val="22"/>
    </w:rPr>
  </w:style>
  <w:style w:type="character" w:styleId="677">
    <w:name w:val="Heading 7 Char"/>
    <w:basedOn w:val="823"/>
    <w:link w:val="820"/>
    <w:uiPriority w:val="9"/>
    <w:rPr>
      <w:rFonts w:ascii="Arial" w:hAnsi="Arial" w:eastAsia="Arial" w:cs="Arial"/>
      <w:b/>
      <w:bCs/>
      <w:i/>
      <w:iCs/>
      <w:sz w:val="22"/>
      <w:szCs w:val="22"/>
    </w:rPr>
  </w:style>
  <w:style w:type="character" w:styleId="678">
    <w:name w:val="Heading 8 Char"/>
    <w:basedOn w:val="823"/>
    <w:link w:val="821"/>
    <w:uiPriority w:val="9"/>
    <w:rPr>
      <w:rFonts w:ascii="Arial" w:hAnsi="Arial" w:eastAsia="Arial" w:cs="Arial"/>
      <w:i/>
      <w:iCs/>
      <w:sz w:val="22"/>
      <w:szCs w:val="22"/>
    </w:rPr>
  </w:style>
  <w:style w:type="character" w:styleId="679">
    <w:name w:val="Heading 9 Char"/>
    <w:basedOn w:val="823"/>
    <w:link w:val="822"/>
    <w:uiPriority w:val="9"/>
    <w:rPr>
      <w:rFonts w:ascii="Arial" w:hAnsi="Arial" w:eastAsia="Arial" w:cs="Arial"/>
      <w:i/>
      <w:iCs/>
      <w:sz w:val="21"/>
      <w:szCs w:val="21"/>
    </w:rPr>
  </w:style>
  <w:style w:type="character" w:styleId="680">
    <w:name w:val="Subtitle Char"/>
    <w:basedOn w:val="823"/>
    <w:link w:val="854"/>
    <w:uiPriority w:val="11"/>
    <w:rPr>
      <w:sz w:val="24"/>
      <w:szCs w:val="24"/>
    </w:rPr>
  </w:style>
  <w:style w:type="character" w:styleId="681">
    <w:name w:val="Quote Char"/>
    <w:link w:val="973"/>
    <w:uiPriority w:val="29"/>
    <w:rPr>
      <w:i/>
    </w:rPr>
  </w:style>
  <w:style w:type="character" w:styleId="682">
    <w:name w:val="Intense Quote Char"/>
    <w:link w:val="1111"/>
    <w:uiPriority w:val="30"/>
    <w:rPr>
      <w:i/>
    </w:rPr>
  </w:style>
  <w:style w:type="character" w:styleId="683">
    <w:name w:val="Caption Char"/>
    <w:basedOn w:val="828"/>
    <w:link w:val="848"/>
    <w:uiPriority w:val="99"/>
  </w:style>
  <w:style w:type="table" w:styleId="684">
    <w:name w:val="Table Grid Light"/>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5">
    <w:name w:val="Plain Table 1"/>
    <w:basedOn w:val="8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8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8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8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1 Light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2">
    <w:name w:val="Grid Table 1 Light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3">
    <w:name w:val="Grid Table 1 Light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4">
    <w:name w:val="Grid Table 1 Light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5">
    <w:name w:val="Grid Table 1 Light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6">
    <w:name w:val="Grid Table 1 Light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7">
    <w:name w:val="Grid Table 2"/>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2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9">
    <w:name w:val="Grid Table 2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0">
    <w:name w:val="Grid Table 2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1">
    <w:name w:val="Grid Table 2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2">
    <w:name w:val="Grid Table 2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3">
    <w:name w:val="Grid Table 2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4">
    <w:name w:val="Grid Table 3"/>
    <w:basedOn w:val="8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1"/>
    <w:basedOn w:val="8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2"/>
    <w:basedOn w:val="8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3"/>
    <w:basedOn w:val="8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4"/>
    <w:basedOn w:val="8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5"/>
    <w:basedOn w:val="8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6"/>
    <w:basedOn w:val="8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8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4 - Accent 1"/>
    <w:basedOn w:val="8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3">
    <w:name w:val="Grid Table 4 - Accent 2"/>
    <w:basedOn w:val="8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4">
    <w:name w:val="Grid Table 4 - Accent 3"/>
    <w:basedOn w:val="8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5">
    <w:name w:val="Grid Table 4 - Accent 4"/>
    <w:basedOn w:val="8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6">
    <w:name w:val="Grid Table 4 - Accent 5"/>
    <w:basedOn w:val="8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7">
    <w:name w:val="Grid Table 4 - Accent 6"/>
    <w:basedOn w:val="8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8">
    <w:name w:val="Grid Table 5 Dark"/>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5 Dark- Accent 1"/>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0">
    <w:name w:val="Grid Table 5 Dark - Accent 2"/>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1">
    <w:name w:val="Grid Table 5 Dark - Accent 3"/>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2">
    <w:name w:val="Grid Table 5 Dark- Accent 4"/>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3">
    <w:name w:val="Grid Table 5 Dark - Accent 5"/>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4">
    <w:name w:val="Grid Table 5 Dark - Accent 6"/>
    <w:basedOn w:val="8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5">
    <w:name w:val="Grid Table 6 Colorful"/>
    <w:basedOn w:val="8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6 Colorful - Accent 1"/>
    <w:basedOn w:val="8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7">
    <w:name w:val="Grid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8">
    <w:name w:val="Grid Table 6 Colorful - Accent 3"/>
    <w:basedOn w:val="8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9">
    <w:name w:val="Grid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0">
    <w:name w:val="Grid Table 6 Colorful - Accent 5"/>
    <w:basedOn w:val="8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6 Colorful - Accent 6"/>
    <w:basedOn w:val="8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7 Colorful"/>
    <w:basedOn w:val="8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Grid Table 7 Colorful - Accent 1"/>
    <w:basedOn w:val="8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4">
    <w:name w:val="Grid Table 7 Colorful - Accent 2"/>
    <w:basedOn w:val="8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7 Colorful - Accent 3"/>
    <w:basedOn w:val="8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7 Colorful - Accent 4"/>
    <w:basedOn w:val="8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7 Colorful - Accent 5"/>
    <w:basedOn w:val="8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8">
    <w:name w:val="Grid Table 7 Colorful - Accent 6"/>
    <w:basedOn w:val="8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9">
    <w:name w:val="List Table 1 Light"/>
    <w:basedOn w:val="8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1 Light - Accent 1"/>
    <w:basedOn w:val="8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1">
    <w:name w:val="List Table 1 Light - Accent 2"/>
    <w:basedOn w:val="8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2">
    <w:name w:val="List Table 1 Light - Accent 3"/>
    <w:basedOn w:val="8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3">
    <w:name w:val="List Table 1 Light - Accent 4"/>
    <w:basedOn w:val="8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4">
    <w:name w:val="List Table 1 Light - Accent 5"/>
    <w:basedOn w:val="8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5">
    <w:name w:val="List Table 1 Light - Accent 6"/>
    <w:basedOn w:val="8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6">
    <w:name w:val="List Table 2"/>
    <w:basedOn w:val="8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2 - Accent 1"/>
    <w:basedOn w:val="8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8">
    <w:name w:val="List Table 2 - Accent 2"/>
    <w:basedOn w:val="8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9">
    <w:name w:val="List Table 2 - Accent 3"/>
    <w:basedOn w:val="8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0">
    <w:name w:val="List Table 2 - Accent 4"/>
    <w:basedOn w:val="8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1">
    <w:name w:val="List Table 2 - Accent 5"/>
    <w:basedOn w:val="8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2">
    <w:name w:val="List Table 2 - Accent 6"/>
    <w:basedOn w:val="8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3">
    <w:name w:val="List Table 3"/>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3 - Accent 1"/>
    <w:basedOn w:val="8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3 - Accent 2"/>
    <w:basedOn w:val="8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6">
    <w:name w:val="List Table 3 - Accent 3"/>
    <w:basedOn w:val="8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7">
    <w:name w:val="List Table 3 - Accent 4"/>
    <w:basedOn w:val="8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8">
    <w:name w:val="List Table 3 - Accent 5"/>
    <w:basedOn w:val="8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9">
    <w:name w:val="List Table 3 - Accent 6"/>
    <w:basedOn w:val="8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0">
    <w:name w:val="List Table 4"/>
    <w:basedOn w:val="8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 Accent 1"/>
    <w:basedOn w:val="8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2">
    <w:name w:val="List Table 4 - Accent 2"/>
    <w:basedOn w:val="8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3">
    <w:name w:val="List Table 4 - Accent 3"/>
    <w:basedOn w:val="8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4">
    <w:name w:val="List Table 4 - Accent 4"/>
    <w:basedOn w:val="8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5">
    <w:name w:val="List Table 4 - Accent 5"/>
    <w:basedOn w:val="8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6">
    <w:name w:val="List Table 4 - Accent 6"/>
    <w:basedOn w:val="8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7">
    <w:name w:val="List Table 5 Dark"/>
    <w:basedOn w:val="8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1"/>
    <w:basedOn w:val="8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2"/>
    <w:basedOn w:val="8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3"/>
    <w:basedOn w:val="8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4"/>
    <w:basedOn w:val="8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5"/>
    <w:basedOn w:val="8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6"/>
    <w:basedOn w:val="8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8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6 Colorful - Accent 1"/>
    <w:basedOn w:val="8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6">
    <w:name w:val="List Table 6 Colorful - Accent 2"/>
    <w:basedOn w:val="8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7">
    <w:name w:val="List Table 6 Colorful - Accent 3"/>
    <w:basedOn w:val="8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8">
    <w:name w:val="List Table 6 Colorful - Accent 4"/>
    <w:basedOn w:val="8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9">
    <w:name w:val="List Table 6 Colorful - Accent 5"/>
    <w:basedOn w:val="8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0">
    <w:name w:val="List Table 6 Colorful - Accent 6"/>
    <w:basedOn w:val="8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1">
    <w:name w:val="List Table 7 Colorful"/>
    <w:basedOn w:val="8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2">
    <w:name w:val="List Table 7 Colorful - Accent 1"/>
    <w:basedOn w:val="8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3">
    <w:name w:val="List Table 7 Colorful - Accent 2"/>
    <w:basedOn w:val="8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4">
    <w:name w:val="List Table 7 Colorful - Accent 3"/>
    <w:basedOn w:val="8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5">
    <w:name w:val="List Table 7 Colorful - Accent 4"/>
    <w:basedOn w:val="8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6">
    <w:name w:val="List Table 7 Colorful - Accent 5"/>
    <w:basedOn w:val="8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7">
    <w:name w:val="List Table 7 Colorful - Accent 6"/>
    <w:basedOn w:val="8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8">
    <w:name w:val="Lined - Accent"/>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Lined - Accent 1"/>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Lined - Accent 2"/>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Lined - Accent 3"/>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Lined - Accent 4"/>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Lined - Accent 5"/>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Lined - Accent 6"/>
    <w:basedOn w:val="8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amp; Lined - Accent"/>
    <w:basedOn w:val="8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Bordered &amp; Lined - Accent 1"/>
    <w:basedOn w:val="8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7">
    <w:name w:val="Bordered &amp; Lined - Accent 2"/>
    <w:basedOn w:val="8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8">
    <w:name w:val="Bordered &amp; Lined - Accent 3"/>
    <w:basedOn w:val="8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9">
    <w:name w:val="Bordered &amp; Lined - Accent 4"/>
    <w:basedOn w:val="8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0">
    <w:name w:val="Bordered &amp; Lined - Accent 5"/>
    <w:basedOn w:val="8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1">
    <w:name w:val="Bordered &amp; Lined - Accent 6"/>
    <w:basedOn w:val="8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2">
    <w:name w:val="Bordered"/>
    <w:basedOn w:val="8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3">
    <w:name w:val="Bordered - Accent 1"/>
    <w:basedOn w:val="8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4">
    <w:name w:val="Bordered - Accent 2"/>
    <w:basedOn w:val="8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5">
    <w:name w:val="Bordered - Accent 3"/>
    <w:basedOn w:val="8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6">
    <w:name w:val="Bordered - Accent 4"/>
    <w:basedOn w:val="8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7">
    <w:name w:val="Bordered - Accent 5"/>
    <w:basedOn w:val="8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8">
    <w:name w:val="Bordered - Accent 6"/>
    <w:basedOn w:val="8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9">
    <w:name w:val="footnote reference"/>
    <w:basedOn w:val="823"/>
    <w:uiPriority w:val="99"/>
    <w:unhideWhenUsed/>
    <w:rPr>
      <w:vertAlign w:val="superscript"/>
    </w:rPr>
  </w:style>
  <w:style w:type="character" w:styleId="810">
    <w:name w:val="Endnote Text Char"/>
    <w:link w:val="846"/>
    <w:uiPriority w:val="99"/>
    <w:rPr>
      <w:sz w:val="20"/>
    </w:rPr>
  </w:style>
  <w:style w:type="character" w:styleId="811">
    <w:name w:val="endnote reference"/>
    <w:basedOn w:val="823"/>
    <w:uiPriority w:val="99"/>
    <w:semiHidden/>
    <w:unhideWhenUsed/>
    <w:rPr>
      <w:vertAlign w:val="superscript"/>
    </w:rPr>
  </w:style>
  <w:style w:type="paragraph" w:styleId="812">
    <w:name w:val="TOC Heading"/>
    <w:uiPriority w:val="39"/>
    <w:unhideWhenUsed/>
  </w:style>
  <w:style w:type="paragraph" w:styleId="81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14">
    <w:name w:val="Heading 1"/>
    <w:basedOn w:val="813"/>
    <w:next w:val="813"/>
    <w:link w:val="1031"/>
    <w:uiPriority w:val="9"/>
    <w:qFormat/>
    <w:pPr>
      <w:ind w:left="432" w:hanging="432"/>
      <w:jc w:val="center"/>
      <w:keepNext/>
      <w:widowControl/>
      <w:tabs>
        <w:tab w:val="left" w:pos="432" w:leader="none"/>
      </w:tabs>
      <w:outlineLvl w:val="0"/>
    </w:pPr>
    <w:rPr>
      <w:rFonts w:ascii="黑体" w:eastAsia="黑体"/>
      <w:sz w:val="52"/>
    </w:rPr>
  </w:style>
  <w:style w:type="paragraph" w:styleId="815">
    <w:name w:val="Heading 2"/>
    <w:basedOn w:val="813"/>
    <w:next w:val="813"/>
    <w:link w:val="892"/>
    <w:uiPriority w:val="9"/>
    <w:qFormat/>
    <w:pPr>
      <w:keepLines/>
      <w:keepNext/>
      <w:spacing w:before="260" w:after="260" w:line="413" w:lineRule="auto"/>
      <w:outlineLvl w:val="1"/>
    </w:pPr>
    <w:rPr>
      <w:rFonts w:ascii="Arial" w:hAnsi="Arial" w:eastAsia="黑体"/>
      <w:b/>
      <w:bCs/>
      <w:sz w:val="32"/>
      <w:szCs w:val="32"/>
    </w:rPr>
  </w:style>
  <w:style w:type="paragraph" w:styleId="816">
    <w:name w:val="Heading 3"/>
    <w:basedOn w:val="813"/>
    <w:next w:val="825"/>
    <w:link w:val="1063"/>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817">
    <w:name w:val="Heading 4"/>
    <w:basedOn w:val="813"/>
    <w:next w:val="813"/>
    <w:link w:val="948"/>
    <w:uiPriority w:val="9"/>
    <w:qFormat/>
    <w:pPr>
      <w:jc w:val="center"/>
      <w:keepLines/>
      <w:keepNext/>
      <w:spacing w:before="120" w:after="120" w:line="360" w:lineRule="auto"/>
      <w:widowControl/>
      <w:outlineLvl w:val="3"/>
    </w:pPr>
    <w:rPr>
      <w:rFonts w:ascii="Arial" w:hAnsi="Arial" w:eastAsia="黑体"/>
      <w:sz w:val="28"/>
    </w:rPr>
  </w:style>
  <w:style w:type="paragraph" w:styleId="818">
    <w:name w:val="Heading 5"/>
    <w:basedOn w:val="813"/>
    <w:next w:val="813"/>
    <w:link w:val="919"/>
    <w:uiPriority w:val="9"/>
    <w:qFormat/>
    <w:pPr>
      <w:ind w:firstLine="499"/>
      <w:jc w:val="left"/>
      <w:keepLines/>
      <w:keepNext/>
      <w:spacing w:before="120" w:after="120" w:line="360" w:lineRule="auto"/>
      <w:widowControl/>
      <w:outlineLvl w:val="4"/>
    </w:pPr>
    <w:rPr>
      <w:rFonts w:ascii="宋体" w:hAnsi="宋体"/>
      <w:b/>
      <w:sz w:val="24"/>
    </w:rPr>
  </w:style>
  <w:style w:type="paragraph" w:styleId="819">
    <w:name w:val="Heading 6"/>
    <w:basedOn w:val="813"/>
    <w:next w:val="813"/>
    <w:link w:val="108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20">
    <w:name w:val="Heading 7"/>
    <w:basedOn w:val="813"/>
    <w:next w:val="813"/>
    <w:link w:val="1030"/>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21">
    <w:name w:val="Heading 8"/>
    <w:basedOn w:val="813"/>
    <w:next w:val="813"/>
    <w:link w:val="108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22">
    <w:name w:val="Heading 9"/>
    <w:basedOn w:val="813"/>
    <w:next w:val="813"/>
    <w:link w:val="978"/>
    <w:uiPriority w:val="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Normal Indent"/>
    <w:basedOn w:val="813"/>
    <w:link w:val="1060"/>
    <w:uiPriority w:val="0"/>
    <w:qFormat/>
    <w:pPr>
      <w:ind w:firstLine="420"/>
    </w:pPr>
  </w:style>
  <w:style w:type="paragraph" w:styleId="826">
    <w:name w:val="toc 7"/>
    <w:basedOn w:val="813"/>
    <w:next w:val="813"/>
    <w:uiPriority w:val="39"/>
    <w:qFormat/>
    <w:pPr>
      <w:ind w:left="2520"/>
    </w:pPr>
    <w:rPr>
      <w:rFonts w:ascii="Calibri" w:hAnsi="Calibri"/>
      <w:szCs w:val="22"/>
    </w:rPr>
  </w:style>
  <w:style w:type="paragraph" w:styleId="827">
    <w:name w:val="index 8"/>
    <w:basedOn w:val="813"/>
    <w:next w:val="813"/>
    <w:uiPriority w:val="99"/>
    <w:qFormat/>
    <w:pPr>
      <w:ind w:left="1680" w:hanging="210"/>
      <w:jc w:val="left"/>
    </w:pPr>
    <w:rPr>
      <w:sz w:val="20"/>
    </w:rPr>
  </w:style>
  <w:style w:type="paragraph" w:styleId="828">
    <w:name w:val="Caption"/>
    <w:basedOn w:val="813"/>
    <w:next w:val="813"/>
    <w:uiPriority w:val="0"/>
    <w:qFormat/>
    <w:rPr>
      <w:rFonts w:ascii="Cambria" w:hAnsi="Cambria" w:eastAsia="黑体"/>
      <w:sz w:val="20"/>
    </w:rPr>
  </w:style>
  <w:style w:type="paragraph" w:styleId="829">
    <w:name w:val="index 5"/>
    <w:basedOn w:val="813"/>
    <w:next w:val="813"/>
    <w:uiPriority w:val="99"/>
    <w:qFormat/>
    <w:pPr>
      <w:ind w:left="1050" w:hanging="210"/>
      <w:jc w:val="left"/>
    </w:pPr>
    <w:rPr>
      <w:sz w:val="20"/>
    </w:rPr>
  </w:style>
  <w:style w:type="paragraph" w:styleId="830">
    <w:name w:val="Document Map"/>
    <w:basedOn w:val="813"/>
    <w:link w:val="966"/>
    <w:uiPriority w:val="99"/>
    <w:qFormat/>
    <w:pPr>
      <w:shd w:val="clear" w:color="auto" w:fill="000080"/>
    </w:pPr>
  </w:style>
  <w:style w:type="paragraph" w:styleId="831">
    <w:name w:val="annotation text"/>
    <w:basedOn w:val="813"/>
    <w:link w:val="1056"/>
    <w:uiPriority w:val="0"/>
    <w:qFormat/>
    <w:pPr>
      <w:jc w:val="left"/>
      <w:spacing w:line="360" w:lineRule="atLeast"/>
    </w:pPr>
    <w:rPr>
      <w:sz w:val="24"/>
    </w:rPr>
  </w:style>
  <w:style w:type="paragraph" w:styleId="832">
    <w:name w:val="index 6"/>
    <w:basedOn w:val="813"/>
    <w:next w:val="813"/>
    <w:uiPriority w:val="99"/>
    <w:qFormat/>
    <w:pPr>
      <w:ind w:left="1260" w:hanging="210"/>
      <w:jc w:val="left"/>
    </w:pPr>
    <w:rPr>
      <w:sz w:val="20"/>
    </w:rPr>
  </w:style>
  <w:style w:type="paragraph" w:styleId="833">
    <w:name w:val="Body Text 3"/>
    <w:basedOn w:val="813"/>
    <w:link w:val="901"/>
    <w:uiPriority w:val="0"/>
    <w:qFormat/>
    <w:rPr>
      <w:rFonts w:ascii="宋体"/>
      <w:sz w:val="24"/>
    </w:rPr>
  </w:style>
  <w:style w:type="paragraph" w:styleId="834">
    <w:name w:val="Body Text"/>
    <w:basedOn w:val="813"/>
    <w:link w:val="945"/>
    <w:uiPriority w:val="99"/>
    <w:qFormat/>
    <w:rPr>
      <w:rFonts w:ascii="华文中宋" w:eastAsia="华文中宋"/>
      <w:bCs/>
      <w:sz w:val="28"/>
    </w:rPr>
  </w:style>
  <w:style w:type="paragraph" w:styleId="835">
    <w:name w:val="Body Text Indent"/>
    <w:basedOn w:val="813"/>
    <w:link w:val="1082"/>
    <w:uiPriority w:val="99"/>
    <w:qFormat/>
    <w:pPr>
      <w:ind w:firstLine="540"/>
      <w:spacing w:line="360" w:lineRule="auto"/>
      <w:widowControl/>
    </w:pPr>
    <w:rPr>
      <w:rFonts w:ascii="宋体" w:hAnsi="MS Sans Serif"/>
      <w:spacing w:val="12"/>
      <w:sz w:val="24"/>
    </w:rPr>
  </w:style>
  <w:style w:type="paragraph" w:styleId="836">
    <w:name w:val="Block Text"/>
    <w:basedOn w:val="813"/>
    <w:uiPriority w:val="99"/>
    <w:qFormat/>
    <w:pPr>
      <w:ind w:left="420" w:right="33"/>
      <w:jc w:val="left"/>
    </w:pPr>
    <w:rPr>
      <w:sz w:val="24"/>
    </w:rPr>
  </w:style>
  <w:style w:type="paragraph" w:styleId="837">
    <w:name w:val="index 4"/>
    <w:basedOn w:val="813"/>
    <w:next w:val="813"/>
    <w:uiPriority w:val="99"/>
    <w:qFormat/>
    <w:pPr>
      <w:ind w:left="600"/>
    </w:pPr>
    <w:rPr>
      <w:szCs w:val="24"/>
    </w:rPr>
  </w:style>
  <w:style w:type="paragraph" w:styleId="838">
    <w:name w:val="toc 5"/>
    <w:basedOn w:val="813"/>
    <w:next w:val="813"/>
    <w:uiPriority w:val="39"/>
    <w:qFormat/>
    <w:pPr>
      <w:ind w:left="1680"/>
    </w:pPr>
    <w:rPr>
      <w:rFonts w:ascii="Calibri" w:hAnsi="Calibri"/>
      <w:szCs w:val="22"/>
    </w:rPr>
  </w:style>
  <w:style w:type="paragraph" w:styleId="839">
    <w:name w:val="toc 3"/>
    <w:basedOn w:val="840"/>
    <w:next w:val="840"/>
    <w:uiPriority w:val="39"/>
    <w:qFormat/>
    <w:pPr>
      <w:ind w:left="840"/>
    </w:pPr>
  </w:style>
  <w:style w:type="paragraph" w:styleId="84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841">
    <w:name w:val="Plain Text"/>
    <w:basedOn w:val="813"/>
    <w:link w:val="982"/>
    <w:uiPriority w:val="0"/>
    <w:qFormat/>
    <w:rPr>
      <w:rFonts w:ascii="宋体" w:hAnsi="Courier New"/>
    </w:rPr>
  </w:style>
  <w:style w:type="paragraph" w:styleId="842">
    <w:name w:val="toc 8"/>
    <w:basedOn w:val="813"/>
    <w:next w:val="813"/>
    <w:uiPriority w:val="0"/>
    <w:qFormat/>
    <w:pPr>
      <w:ind w:firstLine="607"/>
      <w:jc w:val="left"/>
      <w:tabs>
        <w:tab w:val="right" w:pos="9241" w:leader="dot"/>
      </w:tabs>
    </w:pPr>
    <w:rPr>
      <w:rFonts w:ascii="宋体"/>
      <w:szCs w:val="21"/>
    </w:rPr>
  </w:style>
  <w:style w:type="paragraph" w:styleId="843">
    <w:name w:val="index 3"/>
    <w:basedOn w:val="813"/>
    <w:next w:val="813"/>
    <w:uiPriority w:val="99"/>
    <w:qFormat/>
    <w:pPr>
      <w:ind w:left="630" w:hanging="210"/>
      <w:jc w:val="left"/>
    </w:pPr>
    <w:rPr>
      <w:sz w:val="20"/>
    </w:rPr>
  </w:style>
  <w:style w:type="paragraph" w:styleId="844">
    <w:name w:val="Date"/>
    <w:basedOn w:val="813"/>
    <w:next w:val="813"/>
    <w:link w:val="1097"/>
    <w:uiPriority w:val="99"/>
    <w:qFormat/>
    <w:rPr>
      <w:sz w:val="24"/>
    </w:rPr>
  </w:style>
  <w:style w:type="paragraph" w:styleId="845">
    <w:name w:val="Body Text Indent 2"/>
    <w:basedOn w:val="813"/>
    <w:link w:val="917"/>
    <w:uiPriority w:val="99"/>
    <w:qFormat/>
    <w:pPr>
      <w:ind w:left="420"/>
      <w:spacing w:after="120" w:line="480" w:lineRule="auto"/>
    </w:pPr>
    <w:rPr>
      <w:szCs w:val="24"/>
    </w:rPr>
  </w:style>
  <w:style w:type="paragraph" w:styleId="846">
    <w:name w:val="endnote text"/>
    <w:basedOn w:val="813"/>
    <w:link w:val="1288"/>
    <w:uiPriority w:val="99"/>
    <w:qFormat/>
    <w:pPr>
      <w:jc w:val="left"/>
    </w:pPr>
    <w:rPr>
      <w:sz w:val="24"/>
    </w:rPr>
  </w:style>
  <w:style w:type="paragraph" w:styleId="847">
    <w:name w:val="Balloon Text"/>
    <w:basedOn w:val="813"/>
    <w:link w:val="967"/>
    <w:uiPriority w:val="99"/>
    <w:qFormat/>
    <w:rPr>
      <w:sz w:val="18"/>
      <w:szCs w:val="18"/>
    </w:rPr>
  </w:style>
  <w:style w:type="paragraph" w:styleId="848">
    <w:name w:val="Footer"/>
    <w:basedOn w:val="813"/>
    <w:link w:val="956"/>
    <w:uiPriority w:val="99"/>
    <w:qFormat/>
    <w:pPr>
      <w:jc w:val="left"/>
      <w:tabs>
        <w:tab w:val="center" w:pos="4153" w:leader="none"/>
        <w:tab w:val="right" w:pos="8306" w:leader="none"/>
      </w:tabs>
    </w:pPr>
    <w:rPr>
      <w:sz w:val="18"/>
      <w:szCs w:val="18"/>
    </w:rPr>
  </w:style>
  <w:style w:type="paragraph" w:styleId="849">
    <w:name w:val="Header"/>
    <w:basedOn w:val="813"/>
    <w:link w:val="1064"/>
    <w:uiPriority w:val="99"/>
    <w:qFormat/>
    <w:pPr>
      <w:jc w:val="center"/>
      <w:tabs>
        <w:tab w:val="center" w:pos="4153" w:leader="none"/>
        <w:tab w:val="right" w:pos="8306" w:leader="none"/>
      </w:tabs>
      <w:pBdr>
        <w:bottom w:val="single" w:color="auto" w:sz="6" w:space="1"/>
      </w:pBdr>
    </w:pPr>
    <w:rPr>
      <w:sz w:val="18"/>
      <w:szCs w:val="18"/>
    </w:rPr>
  </w:style>
  <w:style w:type="paragraph" w:styleId="850">
    <w:name w:val="toc 1"/>
    <w:basedOn w:val="813"/>
    <w:next w:val="813"/>
    <w:uiPriority w:val="0"/>
    <w:qFormat/>
    <w:pPr>
      <w:jc w:val="center"/>
      <w:spacing w:before="120" w:after="120"/>
      <w:tabs>
        <w:tab w:val="right" w:pos="9170" w:leader="dot"/>
      </w:tabs>
    </w:pPr>
    <w:rPr>
      <w:rFonts w:eastAsia="文鼎小标宋简"/>
      <w:caps/>
      <w:sz w:val="32"/>
      <w:szCs w:val="32"/>
    </w:rPr>
  </w:style>
  <w:style w:type="paragraph" w:styleId="851">
    <w:name w:val="toc 4"/>
    <w:basedOn w:val="840"/>
    <w:next w:val="840"/>
    <w:uiPriority w:val="39"/>
    <w:qFormat/>
    <w:pPr>
      <w:ind w:left="1260"/>
    </w:pPr>
  </w:style>
  <w:style w:type="paragraph" w:styleId="852">
    <w:name w:val="index heading"/>
    <w:basedOn w:val="813"/>
    <w:next w:val="853"/>
    <w:uiPriority w:val="99"/>
    <w:qFormat/>
    <w:pPr>
      <w:jc w:val="center"/>
      <w:spacing w:before="120" w:after="120"/>
    </w:pPr>
    <w:rPr>
      <w:b/>
      <w:bCs/>
      <w:iCs/>
    </w:rPr>
  </w:style>
  <w:style w:type="paragraph" w:styleId="853">
    <w:name w:val="index 1"/>
    <w:basedOn w:val="813"/>
    <w:next w:val="813"/>
    <w:uiPriority w:val="99"/>
    <w:unhideWhenUsed/>
    <w:qFormat/>
  </w:style>
  <w:style w:type="paragraph" w:styleId="854">
    <w:name w:val="Subtitle"/>
    <w:basedOn w:val="813"/>
    <w:next w:val="813"/>
    <w:link w:val="976"/>
    <w:uiPriority w:val="0"/>
    <w:qFormat/>
    <w:pPr>
      <w:jc w:val="center"/>
      <w:spacing w:before="240" w:after="60" w:line="312" w:lineRule="auto"/>
      <w:outlineLvl w:val="1"/>
    </w:pPr>
    <w:rPr>
      <w:rFonts w:ascii="Cambria" w:hAnsi="Cambria"/>
      <w:b/>
      <w:bCs/>
      <w:sz w:val="32"/>
      <w:szCs w:val="32"/>
    </w:rPr>
  </w:style>
  <w:style w:type="paragraph" w:styleId="855">
    <w:name w:val="List"/>
    <w:basedOn w:val="813"/>
    <w:uiPriority w:val="99"/>
    <w:qFormat/>
    <w:pPr>
      <w:contextualSpacing/>
      <w:ind w:left="200" w:hanging="200"/>
    </w:pPr>
  </w:style>
  <w:style w:type="paragraph" w:styleId="856">
    <w:name w:val="footnote text"/>
    <w:basedOn w:val="813"/>
    <w:link w:val="915"/>
    <w:uiPriority w:val="0"/>
    <w:qFormat/>
    <w:pPr>
      <w:jc w:val="left"/>
      <w:spacing w:line="312" w:lineRule="atLeast"/>
    </w:pPr>
    <w:rPr>
      <w:sz w:val="18"/>
    </w:rPr>
  </w:style>
  <w:style w:type="paragraph" w:styleId="857">
    <w:name w:val="toc 6"/>
    <w:basedOn w:val="813"/>
    <w:next w:val="813"/>
    <w:uiPriority w:val="39"/>
    <w:qFormat/>
    <w:pPr>
      <w:ind w:left="2100"/>
    </w:pPr>
    <w:rPr>
      <w:rFonts w:ascii="Calibri" w:hAnsi="Calibri"/>
      <w:szCs w:val="22"/>
    </w:rPr>
  </w:style>
  <w:style w:type="paragraph" w:styleId="858">
    <w:name w:val="Body Text Indent 3"/>
    <w:basedOn w:val="813"/>
    <w:link w:val="1017"/>
    <w:uiPriority w:val="99"/>
    <w:qFormat/>
    <w:pPr>
      <w:ind w:firstLine="540"/>
      <w:spacing w:line="360" w:lineRule="auto"/>
      <w:widowControl/>
    </w:pPr>
    <w:rPr>
      <w:rFonts w:ascii="宋体" w:hAnsi="MS Sans Serif"/>
      <w:color w:val="000000"/>
      <w:sz w:val="24"/>
    </w:rPr>
  </w:style>
  <w:style w:type="paragraph" w:styleId="859">
    <w:name w:val="index 7"/>
    <w:basedOn w:val="813"/>
    <w:next w:val="813"/>
    <w:uiPriority w:val="99"/>
    <w:qFormat/>
    <w:pPr>
      <w:ind w:left="1470" w:hanging="210"/>
      <w:jc w:val="left"/>
    </w:pPr>
    <w:rPr>
      <w:sz w:val="20"/>
    </w:rPr>
  </w:style>
  <w:style w:type="paragraph" w:styleId="860">
    <w:name w:val="index 9"/>
    <w:basedOn w:val="813"/>
    <w:next w:val="813"/>
    <w:uiPriority w:val="99"/>
    <w:qFormat/>
    <w:pPr>
      <w:ind w:left="1890" w:hanging="210"/>
      <w:jc w:val="left"/>
    </w:pPr>
    <w:rPr>
      <w:sz w:val="20"/>
    </w:rPr>
  </w:style>
  <w:style w:type="paragraph" w:styleId="861">
    <w:name w:val="table of figures"/>
    <w:basedOn w:val="813"/>
    <w:next w:val="813"/>
    <w:uiPriority w:val="99"/>
    <w:qFormat/>
    <w:pPr>
      <w:ind w:left="200" w:hanging="200"/>
    </w:pPr>
    <w:rPr>
      <w:szCs w:val="21"/>
    </w:rPr>
  </w:style>
  <w:style w:type="paragraph" w:styleId="862">
    <w:name w:val="toc 2"/>
    <w:basedOn w:val="813"/>
    <w:next w:val="813"/>
    <w:uiPriority w:val="0"/>
    <w:qFormat/>
    <w:pPr>
      <w:ind w:left="210" w:firstLine="150"/>
      <w:jc w:val="left"/>
      <w:tabs>
        <w:tab w:val="right" w:pos="9170" w:leader="dot"/>
      </w:tabs>
    </w:pPr>
    <w:rPr>
      <w:smallCaps/>
      <w:sz w:val="20"/>
    </w:rPr>
  </w:style>
  <w:style w:type="paragraph" w:styleId="863">
    <w:name w:val="toc 9"/>
    <w:basedOn w:val="813"/>
    <w:next w:val="813"/>
    <w:uiPriority w:val="39"/>
    <w:qFormat/>
    <w:pPr>
      <w:ind w:left="3360"/>
    </w:pPr>
    <w:rPr>
      <w:rFonts w:ascii="Calibri" w:hAnsi="Calibri"/>
      <w:szCs w:val="22"/>
    </w:rPr>
  </w:style>
  <w:style w:type="paragraph" w:styleId="864">
    <w:name w:val="Body Text 2"/>
    <w:basedOn w:val="813"/>
    <w:link w:val="991"/>
    <w:uiPriority w:val="0"/>
    <w:qFormat/>
    <w:pPr>
      <w:spacing w:line="360" w:lineRule="auto"/>
      <w:tabs>
        <w:tab w:val="left" w:pos="540" w:leader="none"/>
      </w:tabs>
    </w:pPr>
    <w:rPr>
      <w:rFonts w:ascii="宋体"/>
      <w:color w:val="000000"/>
      <w:sz w:val="28"/>
    </w:rPr>
  </w:style>
  <w:style w:type="paragraph" w:styleId="865">
    <w:name w:val="HTML Preformatted"/>
    <w:basedOn w:val="813"/>
    <w:link w:val="1290"/>
    <w:uiPriority w:val="99"/>
    <w:qFormat/>
    <w:rPr>
      <w:rFonts w:ascii="Courier New" w:hAnsi="Courier New"/>
      <w:sz w:val="20"/>
    </w:rPr>
  </w:style>
  <w:style w:type="paragraph" w:styleId="866">
    <w:name w:val="Normal (Web)"/>
    <w:basedOn w:val="813"/>
    <w:uiPriority w:val="99"/>
    <w:qFormat/>
    <w:pPr>
      <w:jc w:val="left"/>
      <w:spacing w:before="100" w:beforeAutospacing="1" w:after="100" w:afterAutospacing="1"/>
      <w:widowControl/>
    </w:pPr>
    <w:rPr>
      <w:rFonts w:ascii="宋体" w:hAnsi="宋体" w:cs="宋体"/>
      <w:sz w:val="24"/>
      <w:szCs w:val="24"/>
    </w:rPr>
  </w:style>
  <w:style w:type="paragraph" w:styleId="867">
    <w:name w:val="index 2"/>
    <w:basedOn w:val="813"/>
    <w:next w:val="813"/>
    <w:uiPriority w:val="99"/>
    <w:qFormat/>
    <w:pPr>
      <w:ind w:left="420" w:hanging="210"/>
      <w:jc w:val="left"/>
    </w:pPr>
    <w:rPr>
      <w:sz w:val="20"/>
    </w:rPr>
  </w:style>
  <w:style w:type="paragraph" w:styleId="868">
    <w:name w:val="Title"/>
    <w:basedOn w:val="813"/>
    <w:next w:val="813"/>
    <w:link w:val="1009"/>
    <w:uiPriority w:val="0"/>
    <w:qFormat/>
    <w:pPr>
      <w:jc w:val="center"/>
      <w:spacing w:before="240" w:after="60"/>
      <w:outlineLvl w:val="0"/>
    </w:pPr>
    <w:rPr>
      <w:rFonts w:ascii="Cambria" w:hAnsi="Cambria"/>
      <w:b/>
      <w:bCs/>
      <w:sz w:val="32"/>
      <w:szCs w:val="32"/>
    </w:rPr>
  </w:style>
  <w:style w:type="paragraph" w:styleId="869">
    <w:name w:val="annotation subject"/>
    <w:basedOn w:val="831"/>
    <w:next w:val="831"/>
    <w:link w:val="983"/>
    <w:uiPriority w:val="0"/>
    <w:qFormat/>
    <w:pPr>
      <w:spacing w:line="240" w:lineRule="auto"/>
    </w:pPr>
    <w:rPr>
      <w:b/>
      <w:bCs/>
      <w:sz w:val="21"/>
    </w:rPr>
  </w:style>
  <w:style w:type="paragraph" w:styleId="870">
    <w:name w:val="Body Text First Indent"/>
    <w:basedOn w:val="834"/>
    <w:link w:val="1291"/>
    <w:uiPriority w:val="99"/>
    <w:qFormat/>
    <w:pPr>
      <w:ind w:firstLine="420"/>
      <w:spacing w:after="120"/>
    </w:pPr>
    <w:rPr>
      <w:rFonts w:ascii="Calibri" w:eastAsia="宋体"/>
      <w:b/>
      <w:bCs w:val="0"/>
      <w:sz w:val="21"/>
      <w:szCs w:val="24"/>
    </w:rPr>
  </w:style>
  <w:style w:type="paragraph" w:styleId="871">
    <w:name w:val="Body Text First Indent 2"/>
    <w:basedOn w:val="835"/>
    <w:link w:val="912"/>
    <w:uiPriority w:val="0"/>
    <w:qFormat/>
    <w:pPr>
      <w:ind w:left="420" w:firstLine="420"/>
      <w:spacing w:after="120" w:line="240" w:lineRule="auto"/>
      <w:widowControl w:val="off"/>
    </w:pPr>
    <w:rPr>
      <w:rFonts w:ascii="Times New Roman" w:hAnsi="Times New Roman"/>
      <w:spacing w:val="0"/>
      <w:sz w:val="20"/>
    </w:rPr>
  </w:style>
  <w:style w:type="table" w:styleId="872">
    <w:name w:val="Table Grid"/>
    <w:basedOn w:val="82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3">
    <w:name w:val="Strong"/>
    <w:uiPriority w:val="0"/>
    <w:qFormat/>
    <w:rPr>
      <w:b/>
      <w:bCs/>
    </w:rPr>
  </w:style>
  <w:style w:type="character" w:styleId="874">
    <w:name w:val="page number"/>
    <w:basedOn w:val="823"/>
    <w:uiPriority w:val="0"/>
    <w:qFormat/>
  </w:style>
  <w:style w:type="character" w:styleId="875">
    <w:name w:val="FollowedHyperlink"/>
    <w:uiPriority w:val="99"/>
    <w:qFormat/>
    <w:rPr>
      <w:color w:val="000000"/>
      <w:u w:val="none"/>
    </w:rPr>
  </w:style>
  <w:style w:type="character" w:styleId="876">
    <w:name w:val="Emphasis"/>
    <w:uiPriority w:val="0"/>
    <w:qFormat/>
  </w:style>
  <w:style w:type="character" w:styleId="877">
    <w:name w:val="HTML Definition"/>
    <w:uiPriority w:val="0"/>
    <w:qFormat/>
  </w:style>
  <w:style w:type="character" w:styleId="878">
    <w:name w:val="HTML Typewriter"/>
    <w:uiPriority w:val="0"/>
    <w:qFormat/>
    <w:rPr>
      <w:rFonts w:ascii="宋体" w:hAnsi="宋体" w:eastAsia="宋体" w:cs="宋体"/>
      <w:sz w:val="24"/>
      <w:szCs w:val="24"/>
    </w:rPr>
  </w:style>
  <w:style w:type="character" w:styleId="879">
    <w:name w:val="HTML Acronym"/>
    <w:uiPriority w:val="0"/>
    <w:qFormat/>
  </w:style>
  <w:style w:type="character" w:styleId="880">
    <w:name w:val="HTML Variable"/>
    <w:uiPriority w:val="0"/>
    <w:qFormat/>
  </w:style>
  <w:style w:type="character" w:styleId="881">
    <w:name w:val="Hyperlink"/>
    <w:uiPriority w:val="99"/>
    <w:qFormat/>
    <w:rPr>
      <w:color w:val="000000"/>
      <w:u w:val="none"/>
    </w:rPr>
  </w:style>
  <w:style w:type="character" w:styleId="882">
    <w:name w:val="HTML Code"/>
    <w:uiPriority w:val="0"/>
    <w:qFormat/>
    <w:rPr>
      <w:rFonts w:ascii="Courier New" w:hAnsi="Courier New"/>
      <w:sz w:val="20"/>
    </w:rPr>
  </w:style>
  <w:style w:type="character" w:styleId="883">
    <w:name w:val="annotation reference"/>
    <w:uiPriority w:val="0"/>
    <w:qFormat/>
    <w:rPr>
      <w:sz w:val="21"/>
      <w:szCs w:val="21"/>
    </w:rPr>
  </w:style>
  <w:style w:type="character" w:styleId="884">
    <w:name w:val="HTML Cite"/>
    <w:uiPriority w:val="0"/>
    <w:qFormat/>
  </w:style>
  <w:style w:type="character" w:styleId="885">
    <w:name w:val="HTML Keyboard"/>
    <w:uiPriority w:val="0"/>
    <w:qFormat/>
    <w:rPr>
      <w:rFonts w:hint="default" w:ascii="monospace" w:hAnsi="monospace" w:eastAsia="monospace" w:cs="monospace"/>
      <w:sz w:val="20"/>
    </w:rPr>
  </w:style>
  <w:style w:type="character" w:styleId="886">
    <w:name w:val="HTML Sample"/>
    <w:uiPriority w:val="0"/>
    <w:qFormat/>
    <w:rPr>
      <w:rFonts w:hint="default" w:ascii="monospace" w:hAnsi="monospace" w:eastAsia="monospace" w:cs="monospace"/>
    </w:rPr>
  </w:style>
  <w:style w:type="paragraph" w:styleId="887" w:customStyle="1">
    <w:name w:val="正文文本11"/>
    <w:uiPriority w:val="99"/>
    <w:qFormat/>
    <w:pPr>
      <w:jc w:val="both"/>
      <w:widowControl w:val="off"/>
    </w:pPr>
    <w:rPr>
      <w:rFonts w:ascii="华文中宋" w:hAnsi="Times New Roman" w:eastAsia="华文中宋" w:cs="Times New Roman"/>
      <w:bCs/>
      <w:sz w:val="28"/>
      <w:lang w:val="en-US" w:eastAsia="zh-CN" w:bidi="ar-SA"/>
    </w:rPr>
  </w:style>
  <w:style w:type="character" w:styleId="888" w:customStyle="1">
    <w:name w:val="more6"/>
    <w:basedOn w:val="823"/>
    <w:uiPriority w:val="0"/>
    <w:qFormat/>
  </w:style>
  <w:style w:type="character" w:styleId="889" w:customStyle="1">
    <w:name w:val="Char Char22"/>
    <w:uiPriority w:val="0"/>
    <w:qFormat/>
    <w:rPr>
      <w:rFonts w:ascii="Times New Roman" w:hAnsi="Times New Roman" w:eastAsia="宋体" w:cs="Times New Roman"/>
      <w:b/>
      <w:bCs/>
      <w:sz w:val="32"/>
      <w:szCs w:val="44"/>
    </w:rPr>
  </w:style>
  <w:style w:type="character" w:styleId="890" w:customStyle="1">
    <w:name w:val="批注文字 字符1"/>
    <w:uiPriority w:val="99"/>
    <w:qFormat/>
    <w:rPr>
      <w:sz w:val="21"/>
      <w:szCs w:val="24"/>
    </w:rPr>
  </w:style>
  <w:style w:type="character" w:styleId="891" w:customStyle="1">
    <w:name w:val="批注主题 字符"/>
    <w:uiPriority w:val="0"/>
    <w:qFormat/>
  </w:style>
  <w:style w:type="character" w:styleId="892" w:customStyle="1">
    <w:name w:val="标题 2 字符1"/>
    <w:link w:val="815"/>
    <w:uiPriority w:val="9"/>
    <w:qFormat/>
    <w:rPr>
      <w:rFonts w:ascii="Arial" w:hAnsi="Arial" w:eastAsia="黑体"/>
      <w:b/>
      <w:bCs/>
      <w:sz w:val="32"/>
      <w:szCs w:val="32"/>
      <w:lang w:val="en-US" w:eastAsia="zh-CN" w:bidi="ar-SA"/>
    </w:rPr>
  </w:style>
  <w:style w:type="character" w:styleId="893" w:customStyle="1">
    <w:name w:val="日期 字符"/>
    <w:uiPriority w:val="0"/>
    <w:qFormat/>
    <w:rPr>
      <w:sz w:val="21"/>
      <w:szCs w:val="24"/>
    </w:rPr>
  </w:style>
  <w:style w:type="character" w:styleId="894" w:customStyle="1">
    <w:name w:val="标题 1 字符3"/>
    <w:uiPriority w:val="9"/>
    <w:qFormat/>
    <w:rPr>
      <w:rFonts w:ascii="黑体" w:eastAsia="黑体"/>
      <w:sz w:val="52"/>
      <w:lang w:val="en-US" w:eastAsia="zh-CN" w:bidi="ar-SA"/>
    </w:rPr>
  </w:style>
  <w:style w:type="character" w:styleId="895" w:customStyle="1">
    <w:name w:val="文档结构图 字符4"/>
    <w:uiPriority w:val="99"/>
    <w:qFormat/>
    <w:rPr>
      <w:sz w:val="21"/>
      <w:shd w:val="clear" w:color="auto" w:fill="000080"/>
      <w:lang w:bidi="ar-SA"/>
    </w:rPr>
  </w:style>
  <w:style w:type="character" w:styleId="896" w:customStyle="1">
    <w:name w:val="正文文本缩进 字符1"/>
    <w:uiPriority w:val="99"/>
    <w:qFormat/>
    <w:rPr>
      <w:sz w:val="21"/>
      <w:szCs w:val="24"/>
    </w:rPr>
  </w:style>
  <w:style w:type="character" w:styleId="897" w:customStyle="1">
    <w:name w:val="副标题 字符1"/>
    <w:uiPriority w:val="11"/>
    <w:qFormat/>
    <w:rPr>
      <w:rFonts w:ascii="等线 Light" w:hAnsi="等线 Light" w:cs="Times New Roman"/>
      <w:b/>
      <w:bCs/>
      <w:sz w:val="32"/>
      <w:szCs w:val="32"/>
    </w:rPr>
  </w:style>
  <w:style w:type="character" w:styleId="898" w:customStyle="1">
    <w:name w:val="CODE"/>
    <w:uiPriority w:val="0"/>
    <w:qFormat/>
    <w:rPr>
      <w:rFonts w:ascii="Courier New" w:hAnsi="Courier New"/>
      <w:sz w:val="20"/>
    </w:rPr>
  </w:style>
  <w:style w:type="character" w:styleId="899" w:customStyle="1">
    <w:name w:val="脚注文本 字符2"/>
    <w:uiPriority w:val="0"/>
    <w:qFormat/>
    <w:rPr>
      <w:sz w:val="18"/>
    </w:rPr>
  </w:style>
  <w:style w:type="character" w:styleId="900" w:customStyle="1">
    <w:name w:val="Char Char20"/>
    <w:uiPriority w:val="0"/>
    <w:qFormat/>
    <w:rPr>
      <w:rFonts w:ascii="Times New Roman" w:hAnsi="Times New Roman" w:eastAsia="宋体" w:cs="Times New Roman"/>
      <w:b/>
      <w:bCs/>
      <w:sz w:val="24"/>
      <w:szCs w:val="32"/>
    </w:rPr>
  </w:style>
  <w:style w:type="character" w:styleId="901" w:customStyle="1">
    <w:name w:val="正文文本 3 字符"/>
    <w:link w:val="833"/>
    <w:uiPriority w:val="0"/>
    <w:qFormat/>
    <w:rPr>
      <w:rFonts w:ascii="宋体"/>
      <w:sz w:val="24"/>
    </w:rPr>
  </w:style>
  <w:style w:type="character" w:styleId="902" w:customStyle="1">
    <w:name w:val="正文文本 3 Char"/>
    <w:uiPriority w:val="0"/>
    <w:qFormat/>
    <w:rPr>
      <w:sz w:val="16"/>
      <w:szCs w:val="16"/>
    </w:rPr>
  </w:style>
  <w:style w:type="character" w:styleId="903" w:customStyle="1">
    <w:name w:val="批注主题 字符3"/>
    <w:uiPriority w:val="0"/>
    <w:qFormat/>
    <w:rPr>
      <w:b/>
      <w:bCs/>
      <w:sz w:val="21"/>
      <w:lang w:bidi="ar-SA"/>
    </w:rPr>
  </w:style>
  <w:style w:type="character" w:styleId="904" w:customStyle="1">
    <w:name w:val="正文文本 2 字符1"/>
    <w:uiPriority w:val="99"/>
    <w:qFormat/>
    <w:rPr>
      <w:sz w:val="21"/>
    </w:rPr>
  </w:style>
  <w:style w:type="character" w:styleId="905" w:customStyle="1">
    <w:name w:val="纯文本 Char1"/>
    <w:uiPriority w:val="0"/>
    <w:qFormat/>
    <w:rPr>
      <w:rFonts w:ascii="宋体" w:hAnsi="Courier New"/>
      <w:sz w:val="21"/>
    </w:rPr>
  </w:style>
  <w:style w:type="character" w:styleId="906" w:customStyle="1">
    <w:name w:val="Char Char18"/>
    <w:uiPriority w:val="0"/>
    <w:qFormat/>
    <w:rPr>
      <w:rFonts w:ascii="Times New Roman" w:hAnsi="Times New Roman" w:eastAsia="宋体" w:cs="Times New Roman"/>
      <w:b/>
      <w:bCs/>
      <w:sz w:val="28"/>
      <w:szCs w:val="28"/>
    </w:rPr>
  </w:style>
  <w:style w:type="character" w:styleId="907" w:customStyle="1">
    <w:name w:val="Char Char5"/>
    <w:uiPriority w:val="0"/>
    <w:qFormat/>
    <w:rPr>
      <w:rFonts w:eastAsia="宋体"/>
      <w:b/>
      <w:sz w:val="21"/>
      <w:szCs w:val="24"/>
      <w:lang w:val="en-US" w:eastAsia="zh-CN" w:bidi="ar-SA"/>
    </w:rPr>
  </w:style>
  <w:style w:type="character" w:styleId="908" w:customStyle="1">
    <w:name w:val="Comment Text Char"/>
    <w:uiPriority w:val="0"/>
    <w:qFormat/>
    <w:rPr>
      <w:rFonts w:cs="Times New Roman"/>
      <w:sz w:val="24"/>
      <w:szCs w:val="24"/>
    </w:rPr>
  </w:style>
  <w:style w:type="character" w:styleId="909" w:customStyle="1">
    <w:name w:val="引用 Char1"/>
    <w:uiPriority w:val="29"/>
    <w:qFormat/>
    <w:rPr>
      <w:rFonts w:ascii="Times New Roman" w:hAnsi="Times New Roman" w:eastAsia="宋体" w:cs="Times New Roman"/>
      <w:i/>
      <w:iCs/>
      <w:color w:val="000000"/>
      <w:szCs w:val="24"/>
    </w:rPr>
  </w:style>
  <w:style w:type="character" w:styleId="910" w:customStyle="1">
    <w:name w:val="标题4 Char Char"/>
    <w:link w:val="911"/>
    <w:uiPriority w:val="0"/>
    <w:qFormat/>
    <w:rPr>
      <w:rFonts w:ascii="Arial" w:hAnsi="Arial"/>
      <w:b/>
      <w:bCs/>
      <w:sz w:val="24"/>
      <w:szCs w:val="32"/>
    </w:rPr>
  </w:style>
  <w:style w:type="paragraph" w:styleId="911" w:customStyle="1">
    <w:name w:val="标题4"/>
    <w:basedOn w:val="815"/>
    <w:next w:val="837"/>
    <w:link w:val="910"/>
    <w:uiPriority w:val="0"/>
    <w:qFormat/>
    <w:pPr>
      <w:jc w:val="center"/>
      <w:spacing w:before="60" w:after="60"/>
    </w:pPr>
    <w:rPr>
      <w:rFonts w:eastAsia="宋体"/>
      <w:sz w:val="24"/>
    </w:rPr>
  </w:style>
  <w:style w:type="character" w:styleId="912" w:customStyle="1">
    <w:name w:val="正文文本首行缩进 2 字符"/>
    <w:link w:val="871"/>
    <w:uiPriority w:val="0"/>
    <w:qFormat/>
  </w:style>
  <w:style w:type="character" w:styleId="913" w:customStyle="1">
    <w:name w:val="标题 3 字符2"/>
    <w:uiPriority w:val="9"/>
    <w:qFormat/>
    <w:rPr>
      <w:rFonts w:eastAsia="宋体"/>
      <w:b/>
      <w:sz w:val="32"/>
      <w:lang w:val="en-US" w:eastAsia="zh-CN" w:bidi="ar-SA"/>
    </w:rPr>
  </w:style>
  <w:style w:type="character" w:styleId="914" w:customStyle="1">
    <w:name w:val="批注框文本 字符4"/>
    <w:uiPriority w:val="99"/>
    <w:qFormat/>
    <w:rPr>
      <w:sz w:val="18"/>
      <w:szCs w:val="18"/>
      <w:lang w:bidi="ar-SA"/>
    </w:rPr>
  </w:style>
  <w:style w:type="character" w:styleId="915" w:customStyle="1">
    <w:name w:val="脚注文本 字符"/>
    <w:link w:val="856"/>
    <w:uiPriority w:val="0"/>
    <w:qFormat/>
    <w:rPr>
      <w:sz w:val="18"/>
    </w:rPr>
  </w:style>
  <w:style w:type="character" w:styleId="916" w:customStyle="1">
    <w:name w:val="标题 9 字符3"/>
    <w:uiPriority w:val="9"/>
    <w:qFormat/>
    <w:rPr>
      <w:rFonts w:ascii="Arial" w:hAnsi="Arial" w:eastAsia="黑体"/>
      <w:sz w:val="21"/>
      <w:szCs w:val="21"/>
      <w:lang w:val="en-US" w:eastAsia="zh-CN" w:bidi="ar-SA"/>
    </w:rPr>
  </w:style>
  <w:style w:type="character" w:styleId="917" w:customStyle="1">
    <w:name w:val="正文文本缩进 2 字符2"/>
    <w:link w:val="845"/>
    <w:uiPriority w:val="99"/>
    <w:qFormat/>
    <w:rPr>
      <w:sz w:val="21"/>
      <w:szCs w:val="24"/>
    </w:rPr>
  </w:style>
  <w:style w:type="character" w:styleId="918" w:customStyle="1">
    <w:name w:val="Char Char1"/>
    <w:uiPriority w:val="0"/>
    <w:qFormat/>
    <w:rPr>
      <w:rFonts w:ascii="黑体" w:hAnsi="Arial" w:eastAsia="黑体" w:cs="Arial"/>
      <w:b/>
      <w:bCs/>
      <w:sz w:val="32"/>
      <w:szCs w:val="32"/>
      <w:lang w:val="en-US" w:eastAsia="zh-CN" w:bidi="ar-SA"/>
    </w:rPr>
  </w:style>
  <w:style w:type="character" w:styleId="919" w:customStyle="1">
    <w:name w:val="标题 5 字符1"/>
    <w:link w:val="818"/>
    <w:uiPriority w:val="9"/>
    <w:qFormat/>
    <w:rPr>
      <w:rFonts w:ascii="宋体" w:hAnsi="宋体"/>
      <w:b/>
      <w:sz w:val="24"/>
    </w:rPr>
  </w:style>
  <w:style w:type="character" w:styleId="920" w:customStyle="1">
    <w:name w:val="文档结构图 字符3"/>
    <w:uiPriority w:val="99"/>
    <w:qFormat/>
    <w:rPr>
      <w:sz w:val="21"/>
      <w:shd w:val="clear" w:color="auto" w:fill="000080"/>
      <w:lang w:bidi="ar-SA"/>
    </w:rPr>
  </w:style>
  <w:style w:type="character" w:styleId="921" w:customStyle="1">
    <w:name w:val="文档结构图 Char1"/>
    <w:uiPriority w:val="0"/>
    <w:qFormat/>
    <w:rPr>
      <w:rFonts w:ascii="宋体" w:hAnsi="Times New Roman" w:eastAsia="宋体" w:cs="Times New Roman"/>
      <w:sz w:val="18"/>
      <w:szCs w:val="18"/>
    </w:rPr>
  </w:style>
  <w:style w:type="character" w:styleId="922" w:customStyle="1">
    <w:name w:val="标题 5 字符3"/>
    <w:uiPriority w:val="9"/>
    <w:qFormat/>
    <w:rPr>
      <w:rFonts w:ascii="宋体" w:hAnsi="宋体" w:eastAsia="宋体"/>
      <w:b/>
      <w:sz w:val="24"/>
      <w:lang w:val="en-US" w:eastAsia="zh-CN" w:bidi="ar-SA"/>
    </w:rPr>
  </w:style>
  <w:style w:type="character" w:styleId="923" w:customStyle="1">
    <w:name w:val="标题 5 字符"/>
    <w:uiPriority w:val="0"/>
    <w:qFormat/>
    <w:rPr>
      <w:b/>
      <w:bCs/>
      <w:sz w:val="28"/>
      <w:szCs w:val="28"/>
    </w:rPr>
  </w:style>
  <w:style w:type="character" w:styleId="924" w:customStyle="1">
    <w:name w:val="Char Char181"/>
    <w:uiPriority w:val="0"/>
    <w:qFormat/>
    <w:rPr>
      <w:b/>
      <w:bCs/>
      <w:sz w:val="44"/>
      <w:szCs w:val="44"/>
    </w:rPr>
  </w:style>
  <w:style w:type="character" w:styleId="925" w:customStyle="1">
    <w:name w:val="批注主题 字符4"/>
    <w:uiPriority w:val="0"/>
    <w:qFormat/>
    <w:rPr>
      <w:b/>
      <w:bCs/>
      <w:sz w:val="21"/>
      <w:lang w:bidi="ar-SA"/>
    </w:rPr>
  </w:style>
  <w:style w:type="character" w:styleId="926" w:customStyle="1">
    <w:name w:val="Comment Text Char1"/>
    <w:uiPriority w:val="0"/>
    <w:qFormat/>
    <w:rPr>
      <w:sz w:val="24"/>
      <w:lang w:bidi="ar-SA"/>
    </w:rPr>
  </w:style>
  <w:style w:type="character" w:styleId="927" w:customStyle="1">
    <w:name w:val="font41"/>
    <w:uiPriority w:val="0"/>
    <w:qFormat/>
    <w:rPr>
      <w:rFonts w:hint="eastAsia" w:ascii="宋体" w:hAnsi="宋体" w:eastAsia="宋体" w:cs="宋体"/>
      <w:color w:val="000000"/>
      <w:sz w:val="24"/>
      <w:szCs w:val="24"/>
      <w:u w:val="none"/>
    </w:rPr>
  </w:style>
  <w:style w:type="character" w:styleId="928" w:customStyle="1">
    <w:name w:val="正文文本 (5) Exact"/>
    <w:link w:val="929"/>
    <w:uiPriority w:val="0"/>
    <w:qFormat/>
    <w:rPr>
      <w:rFonts w:ascii="仿宋" w:eastAsia="仿宋"/>
      <w:sz w:val="19"/>
      <w:szCs w:val="19"/>
      <w:shd w:val="clear" w:color="auto" w:fill="ffffff"/>
      <w:lang w:eastAsia="en-US"/>
    </w:rPr>
  </w:style>
  <w:style w:type="paragraph" w:styleId="929" w:customStyle="1">
    <w:name w:val="正文文本 (5)"/>
    <w:basedOn w:val="813"/>
    <w:link w:val="928"/>
    <w:uiPriority w:val="0"/>
    <w:qFormat/>
    <w:pPr>
      <w:jc w:val="left"/>
      <w:spacing w:line="240" w:lineRule="atLeast"/>
      <w:shd w:val="clear" w:color="auto" w:fill="ffffff"/>
    </w:pPr>
    <w:rPr>
      <w:rFonts w:ascii="仿宋" w:eastAsia="仿宋"/>
      <w:sz w:val="19"/>
      <w:szCs w:val="19"/>
      <w:lang w:eastAsia="en-US"/>
    </w:rPr>
  </w:style>
  <w:style w:type="character" w:styleId="930" w:customStyle="1">
    <w:name w:val="页眉 字符4"/>
    <w:uiPriority w:val="99"/>
    <w:qFormat/>
    <w:rPr>
      <w:sz w:val="18"/>
      <w:szCs w:val="18"/>
      <w:lang w:bidi="ar-SA"/>
    </w:rPr>
  </w:style>
  <w:style w:type="character" w:styleId="931" w:customStyle="1">
    <w:name w:val="日期 字符3"/>
    <w:uiPriority w:val="99"/>
    <w:qFormat/>
    <w:rPr>
      <w:sz w:val="24"/>
      <w:lang w:bidi="ar-SA"/>
    </w:rPr>
  </w:style>
  <w:style w:type="character" w:styleId="932" w:customStyle="1">
    <w:name w:val="日期 字符4"/>
    <w:uiPriority w:val="99"/>
    <w:qFormat/>
    <w:rPr>
      <w:sz w:val="24"/>
      <w:lang w:bidi="ar-SA"/>
    </w:rPr>
  </w:style>
  <w:style w:type="character" w:styleId="933" w:customStyle="1">
    <w:name w:val="font31"/>
    <w:uiPriority w:val="0"/>
    <w:qFormat/>
    <w:rPr>
      <w:rFonts w:hint="eastAsia" w:ascii="宋体" w:hAnsi="宋体" w:eastAsia="宋体" w:cs="宋体"/>
      <w:color w:val="000000"/>
      <w:sz w:val="22"/>
      <w:szCs w:val="22"/>
      <w:u w:val="none"/>
    </w:rPr>
  </w:style>
  <w:style w:type="character" w:styleId="934" w:customStyle="1">
    <w:name w:val="页脚 字符"/>
    <w:uiPriority w:val="99"/>
    <w:qFormat/>
    <w:rPr>
      <w:sz w:val="18"/>
      <w:szCs w:val="18"/>
    </w:rPr>
  </w:style>
  <w:style w:type="character" w:styleId="935" w:customStyle="1">
    <w:name w:val="标题 3 Char"/>
    <w:uiPriority w:val="0"/>
    <w:qFormat/>
    <w:rPr>
      <w:rFonts w:eastAsia="宋体"/>
      <w:b/>
      <w:sz w:val="32"/>
      <w:lang w:val="en-US" w:eastAsia="zh-CN" w:bidi="ar-SA"/>
    </w:rPr>
  </w:style>
  <w:style w:type="character" w:styleId="936" w:customStyle="1">
    <w:name w:val="标题 2 Char1"/>
    <w:uiPriority w:val="0"/>
    <w:qFormat/>
    <w:rPr>
      <w:rFonts w:ascii="Arial" w:hAnsi="Arial" w:eastAsia="黑体" w:cs="Calibri"/>
      <w:b/>
      <w:sz w:val="32"/>
      <w:szCs w:val="20"/>
    </w:rPr>
  </w:style>
  <w:style w:type="character" w:styleId="937" w:customStyle="1">
    <w:name w:val="页眉 字符3"/>
    <w:uiPriority w:val="99"/>
    <w:qFormat/>
    <w:rPr>
      <w:sz w:val="18"/>
      <w:szCs w:val="18"/>
      <w:lang w:bidi="ar-SA"/>
    </w:rPr>
  </w:style>
  <w:style w:type="character" w:styleId="938" w:customStyle="1">
    <w:name w:val="标题 6 字符3"/>
    <w:uiPriority w:val="9"/>
    <w:qFormat/>
    <w:rPr>
      <w:rFonts w:ascii="Arial" w:hAnsi="Arial" w:eastAsia="黑体"/>
      <w:b/>
      <w:bCs/>
      <w:sz w:val="24"/>
      <w:szCs w:val="24"/>
      <w:lang w:val="en-US" w:eastAsia="zh-CN" w:bidi="ar-SA"/>
    </w:rPr>
  </w:style>
  <w:style w:type="character" w:styleId="939" w:customStyle="1">
    <w:name w:val="文档结构图 字符1"/>
    <w:uiPriority w:val="99"/>
    <w:semiHidden/>
    <w:qFormat/>
    <w:rPr>
      <w:rFonts w:ascii="Microsoft YaHei UI" w:eastAsia="Microsoft YaHei UI"/>
      <w:sz w:val="18"/>
      <w:szCs w:val="18"/>
    </w:rPr>
  </w:style>
  <w:style w:type="character" w:styleId="940" w:customStyle="1">
    <w:name w:val="批注框文本 字符1"/>
    <w:uiPriority w:val="99"/>
    <w:qFormat/>
    <w:rPr>
      <w:sz w:val="18"/>
      <w:szCs w:val="18"/>
    </w:rPr>
  </w:style>
  <w:style w:type="character" w:styleId="941" w:customStyle="1">
    <w:name w:val="批注文字 字符3"/>
    <w:uiPriority w:val="0"/>
    <w:qFormat/>
    <w:rPr>
      <w:sz w:val="24"/>
      <w:lang w:bidi="ar-SA"/>
    </w:rPr>
  </w:style>
  <w:style w:type="character" w:styleId="942" w:customStyle="1">
    <w:name w:val="Keyboard"/>
    <w:uiPriority w:val="0"/>
    <w:qFormat/>
    <w:rPr>
      <w:rFonts w:ascii="Courier New" w:hAnsi="Courier New"/>
      <w:b/>
      <w:sz w:val="20"/>
    </w:rPr>
  </w:style>
  <w:style w:type="character" w:styleId="943" w:customStyle="1">
    <w:name w:val="正文文本 字符4"/>
    <w:uiPriority w:val="99"/>
    <w:qFormat/>
    <w:rPr>
      <w:rFonts w:ascii="华文中宋" w:eastAsia="华文中宋"/>
      <w:bCs/>
      <w:sz w:val="28"/>
      <w:lang w:bidi="ar-SA"/>
    </w:rPr>
  </w:style>
  <w:style w:type="character" w:styleId="944" w:customStyle="1">
    <w:name w:val="Char Char3"/>
    <w:uiPriority w:val="0"/>
    <w:qFormat/>
    <w:rPr>
      <w:rFonts w:ascii="黑体" w:hAnsi="宋体" w:eastAsia="黑体" w:cs="Arial"/>
      <w:b/>
      <w:bCs/>
      <w:sz w:val="24"/>
      <w:szCs w:val="24"/>
      <w:lang w:val="en-US" w:eastAsia="zh-CN" w:bidi="ar-SA"/>
    </w:rPr>
  </w:style>
  <w:style w:type="character" w:styleId="945" w:customStyle="1">
    <w:name w:val="正文文本 字符2"/>
    <w:link w:val="834"/>
    <w:uiPriority w:val="99"/>
    <w:qFormat/>
    <w:rPr>
      <w:rFonts w:ascii="华文中宋" w:eastAsia="华文中宋"/>
      <w:bCs/>
      <w:sz w:val="28"/>
    </w:rPr>
  </w:style>
  <w:style w:type="character" w:styleId="946" w:customStyle="1">
    <w:name w:val="批注框文本 字符3"/>
    <w:uiPriority w:val="99"/>
    <w:qFormat/>
    <w:rPr>
      <w:sz w:val="18"/>
      <w:szCs w:val="18"/>
      <w:lang w:bidi="ar-SA"/>
    </w:rPr>
  </w:style>
  <w:style w:type="character" w:styleId="947" w:customStyle="1">
    <w:name w:val="标题 3 字符"/>
    <w:uiPriority w:val="0"/>
    <w:qFormat/>
    <w:rPr>
      <w:b/>
      <w:bCs/>
      <w:sz w:val="32"/>
      <w:szCs w:val="32"/>
    </w:rPr>
  </w:style>
  <w:style w:type="character" w:styleId="948" w:customStyle="1">
    <w:name w:val="标题 4 字符1"/>
    <w:link w:val="817"/>
    <w:uiPriority w:val="9"/>
    <w:qFormat/>
    <w:rPr>
      <w:rFonts w:ascii="Arial" w:hAnsi="Arial" w:eastAsia="黑体"/>
      <w:sz w:val="28"/>
    </w:rPr>
  </w:style>
  <w:style w:type="character" w:styleId="949" w:customStyle="1">
    <w:name w:val="正文缩进 字符"/>
    <w:uiPriority w:val="0"/>
    <w:qFormat/>
    <w:rPr>
      <w:szCs w:val="24"/>
    </w:rPr>
  </w:style>
  <w:style w:type="character" w:styleId="950" w:customStyle="1">
    <w:name w:val="批注框文本 字符"/>
    <w:uiPriority w:val="99"/>
    <w:qFormat/>
    <w:rPr>
      <w:sz w:val="18"/>
      <w:szCs w:val="18"/>
    </w:rPr>
  </w:style>
  <w:style w:type="character" w:styleId="951" w:customStyle="1">
    <w:name w:val="明显引用 字符2"/>
    <w:uiPriority w:val="0"/>
    <w:qFormat/>
    <w:rPr>
      <w:b/>
      <w:bCs/>
      <w:i/>
      <w:iCs/>
      <w:color w:val="4f81bd"/>
    </w:rPr>
  </w:style>
  <w:style w:type="character" w:styleId="952" w:customStyle="1">
    <w:name w:val="标题 6 字符"/>
    <w:uiPriority w:val="0"/>
    <w:qFormat/>
    <w:rPr>
      <w:rFonts w:ascii="Cambria" w:hAnsi="Cambria"/>
      <w:b/>
      <w:bCs/>
      <w:sz w:val="24"/>
      <w:szCs w:val="24"/>
    </w:rPr>
  </w:style>
  <w:style w:type="character" w:styleId="953" w:customStyle="1">
    <w:name w:val="正文文本缩进 3 字符1"/>
    <w:uiPriority w:val="99"/>
    <w:semiHidden/>
    <w:qFormat/>
    <w:rPr>
      <w:sz w:val="16"/>
      <w:szCs w:val="16"/>
    </w:rPr>
  </w:style>
  <w:style w:type="character" w:styleId="954" w:customStyle="1">
    <w:name w:val="Title Char"/>
    <w:uiPriority w:val="0"/>
    <w:qFormat/>
    <w:rPr>
      <w:rFonts w:ascii="Cambria" w:hAnsi="Cambria"/>
      <w:b/>
      <w:sz w:val="32"/>
      <w:lang w:bidi="ar-SA"/>
    </w:rPr>
  </w:style>
  <w:style w:type="character" w:styleId="955" w:customStyle="1">
    <w:name w:val="Para head"/>
    <w:uiPriority w:val="0"/>
    <w:qFormat/>
    <w:rPr>
      <w:rFonts w:ascii="Arial" w:hAnsi="Arial" w:eastAsia="Times New Roman"/>
      <w:sz w:val="20"/>
    </w:rPr>
  </w:style>
  <w:style w:type="character" w:styleId="956" w:customStyle="1">
    <w:name w:val="页脚 字符2"/>
    <w:link w:val="848"/>
    <w:uiPriority w:val="99"/>
    <w:qFormat/>
    <w:rPr>
      <w:sz w:val="18"/>
      <w:szCs w:val="18"/>
    </w:rPr>
  </w:style>
  <w:style w:type="character" w:styleId="957" w:customStyle="1">
    <w:name w:val="纯文本 Char"/>
    <w:uiPriority w:val="0"/>
    <w:qFormat/>
    <w:rPr>
      <w:rFonts w:ascii="宋体" w:hAnsi="Courier New" w:eastAsia="宋体"/>
      <w:sz w:val="21"/>
      <w:lang w:val="en-US" w:eastAsia="zh-CN" w:bidi="ar-SA"/>
    </w:rPr>
  </w:style>
  <w:style w:type="character" w:styleId="958" w:customStyle="1">
    <w:name w:val="Char Char4"/>
    <w:uiPriority w:val="0"/>
    <w:qFormat/>
    <w:rPr>
      <w:rFonts w:ascii="宋体" w:hAnsi="宋体" w:eastAsia="黑体" w:cs="Arial"/>
      <w:b/>
      <w:sz w:val="28"/>
      <w:szCs w:val="32"/>
      <w:lang w:val="en-US" w:eastAsia="zh-CN" w:bidi="ar-SA"/>
    </w:rPr>
  </w:style>
  <w:style w:type="character" w:styleId="959" w:customStyle="1">
    <w:name w:val="明显引用 Char"/>
    <w:uiPriority w:val="30"/>
    <w:qFormat/>
    <w:rPr>
      <w:b/>
      <w:bCs/>
      <w:i/>
      <w:iCs/>
      <w:color w:val="4f81bd"/>
      <w:sz w:val="21"/>
    </w:rPr>
  </w:style>
  <w:style w:type="character" w:styleId="960" w:customStyle="1">
    <w:name w:val="日期 Char1"/>
    <w:uiPriority w:val="0"/>
    <w:qFormat/>
    <w:rPr>
      <w:rFonts w:ascii="Times New Roman" w:hAnsi="Times New Roman" w:eastAsia="宋体" w:cs="Times New Roman"/>
      <w:szCs w:val="24"/>
    </w:rPr>
  </w:style>
  <w:style w:type="character" w:styleId="961" w:customStyle="1">
    <w:name w:val="标题 1 字符2"/>
    <w:uiPriority w:val="9"/>
    <w:qFormat/>
    <w:rPr>
      <w:rFonts w:ascii="黑体" w:eastAsia="黑体"/>
      <w:sz w:val="52"/>
      <w:lang w:val="en-US" w:eastAsia="zh-CN" w:bidi="ar-SA"/>
    </w:rPr>
  </w:style>
  <w:style w:type="character" w:styleId="962" w:customStyle="1">
    <w:name w:val="Definition"/>
    <w:uiPriority w:val="0"/>
    <w:qFormat/>
    <w:rPr>
      <w:i/>
    </w:rPr>
  </w:style>
  <w:style w:type="character" w:styleId="963" w:customStyle="1">
    <w:name w:val="标题 2 字符3"/>
    <w:uiPriority w:val="9"/>
    <w:qFormat/>
    <w:rPr>
      <w:rFonts w:ascii="Arial" w:hAnsi="Arial" w:eastAsia="黑体"/>
      <w:b/>
      <w:bCs/>
      <w:sz w:val="32"/>
      <w:szCs w:val="32"/>
      <w:lang w:val="en-US" w:eastAsia="zh-CN" w:bidi="ar-SA"/>
    </w:rPr>
  </w:style>
  <w:style w:type="character" w:styleId="964" w:customStyle="1">
    <w:name w:val="批注文字 字符4"/>
    <w:uiPriority w:val="0"/>
    <w:qFormat/>
    <w:rPr>
      <w:sz w:val="24"/>
      <w:lang w:bidi="ar-SA"/>
    </w:rPr>
  </w:style>
  <w:style w:type="character" w:styleId="965" w:customStyle="1">
    <w:name w:val="标题 2 字符2"/>
    <w:uiPriority w:val="9"/>
    <w:qFormat/>
    <w:rPr>
      <w:rFonts w:ascii="Arial" w:hAnsi="Arial" w:eastAsia="黑体"/>
      <w:b/>
      <w:bCs/>
      <w:sz w:val="32"/>
      <w:szCs w:val="32"/>
      <w:lang w:val="en-US" w:eastAsia="zh-CN" w:bidi="ar-SA"/>
    </w:rPr>
  </w:style>
  <w:style w:type="character" w:styleId="966" w:customStyle="1">
    <w:name w:val="文档结构图 字符2"/>
    <w:link w:val="830"/>
    <w:uiPriority w:val="99"/>
    <w:qFormat/>
    <w:rPr>
      <w:sz w:val="21"/>
      <w:shd w:val="clear" w:color="auto" w:fill="000080"/>
    </w:rPr>
  </w:style>
  <w:style w:type="character" w:styleId="967" w:customStyle="1">
    <w:name w:val="批注框文本 字符2"/>
    <w:link w:val="847"/>
    <w:uiPriority w:val="99"/>
    <w:qFormat/>
    <w:rPr>
      <w:sz w:val="18"/>
      <w:szCs w:val="18"/>
    </w:rPr>
  </w:style>
  <w:style w:type="character" w:styleId="968" w:customStyle="1">
    <w:name w:val="标题 6 字符2"/>
    <w:uiPriority w:val="9"/>
    <w:qFormat/>
    <w:rPr>
      <w:rFonts w:ascii="Arial" w:hAnsi="Arial" w:eastAsia="黑体"/>
      <w:b/>
      <w:bCs/>
      <w:sz w:val="24"/>
      <w:szCs w:val="24"/>
      <w:lang w:val="en-US" w:eastAsia="zh-CN" w:bidi="ar-SA"/>
    </w:rPr>
  </w:style>
  <w:style w:type="character" w:styleId="969" w:customStyle="1">
    <w:name w:val="Document Map Char"/>
    <w:uiPriority w:val="0"/>
    <w:qFormat/>
    <w:rPr>
      <w:rFonts w:eastAsia="宋体"/>
      <w:sz w:val="21"/>
      <w:szCs w:val="24"/>
      <w:lang w:val="en-US" w:eastAsia="zh-CN" w:bidi="ar-SA"/>
    </w:rPr>
  </w:style>
  <w:style w:type="character" w:styleId="970" w:customStyle="1">
    <w:name w:val="日期 字符1"/>
    <w:uiPriority w:val="99"/>
    <w:semiHidden/>
    <w:qFormat/>
    <w:rPr>
      <w:sz w:val="21"/>
      <w:szCs w:val="24"/>
    </w:rPr>
  </w:style>
  <w:style w:type="character" w:styleId="971" w:customStyle="1">
    <w:name w:val="正文文本缩进 2 字符4"/>
    <w:uiPriority w:val="99"/>
    <w:qFormat/>
    <w:rPr>
      <w:sz w:val="21"/>
      <w:szCs w:val="24"/>
      <w:lang w:bidi="ar-SA"/>
    </w:rPr>
  </w:style>
  <w:style w:type="character" w:styleId="972" w:customStyle="1">
    <w:name w:val="引用 字符"/>
    <w:link w:val="973"/>
    <w:uiPriority w:val="0"/>
    <w:qFormat/>
    <w:rPr>
      <w:i/>
      <w:iCs/>
      <w:color w:val="000000"/>
    </w:rPr>
  </w:style>
  <w:style w:type="paragraph" w:styleId="973">
    <w:name w:val="Quote"/>
    <w:basedOn w:val="813"/>
    <w:next w:val="813"/>
    <w:link w:val="972"/>
    <w:uiPriority w:val="0"/>
    <w:qFormat/>
    <w:rPr>
      <w:i/>
      <w:iCs/>
      <w:color w:val="000000"/>
      <w:sz w:val="20"/>
    </w:rPr>
  </w:style>
  <w:style w:type="character" w:styleId="974" w:customStyle="1">
    <w:name w:val="正文文本首行缩进 2 字符2"/>
    <w:uiPriority w:val="0"/>
    <w:qFormat/>
  </w:style>
  <w:style w:type="character" w:styleId="975" w:customStyle="1">
    <w:name w:val="页眉 字符1"/>
    <w:uiPriority w:val="99"/>
    <w:qFormat/>
    <w:rPr>
      <w:sz w:val="18"/>
      <w:szCs w:val="18"/>
    </w:rPr>
  </w:style>
  <w:style w:type="character" w:styleId="976" w:customStyle="1">
    <w:name w:val="副标题 字符"/>
    <w:link w:val="854"/>
    <w:uiPriority w:val="0"/>
    <w:qFormat/>
    <w:rPr>
      <w:rFonts w:ascii="Cambria" w:hAnsi="Cambria"/>
      <w:b/>
      <w:bCs/>
      <w:sz w:val="32"/>
      <w:szCs w:val="32"/>
    </w:rPr>
  </w:style>
  <w:style w:type="character" w:styleId="977" w:customStyle="1">
    <w:name w:val="Char Char9"/>
    <w:uiPriority w:val="0"/>
    <w:qFormat/>
    <w:rPr>
      <w:rFonts w:eastAsia="宋体"/>
      <w:b/>
      <w:bCs/>
      <w:sz w:val="32"/>
      <w:szCs w:val="44"/>
      <w:lang w:val="en-US" w:eastAsia="zh-CN" w:bidi="ar-SA"/>
    </w:rPr>
  </w:style>
  <w:style w:type="character" w:styleId="978" w:customStyle="1">
    <w:name w:val="标题 9 字符1"/>
    <w:link w:val="822"/>
    <w:uiPriority w:val="9"/>
    <w:qFormat/>
    <w:rPr>
      <w:rFonts w:ascii="Arial" w:hAnsi="Arial" w:eastAsia="黑体"/>
      <w:sz w:val="21"/>
      <w:szCs w:val="21"/>
    </w:rPr>
  </w:style>
  <w:style w:type="character" w:styleId="979" w:customStyle="1">
    <w:name w:val="font01"/>
    <w:uiPriority w:val="0"/>
    <w:qFormat/>
    <w:rPr>
      <w:rFonts w:hint="default" w:ascii="Times New Roman" w:hAnsi="Times New Roman" w:cs="Times New Roman"/>
      <w:color w:val="000000"/>
      <w:sz w:val="24"/>
      <w:szCs w:val="24"/>
      <w:u w:val="none"/>
    </w:rPr>
  </w:style>
  <w:style w:type="character" w:styleId="980" w:customStyle="1">
    <w:name w:val="纯文本 字符3"/>
    <w:uiPriority w:val="0"/>
    <w:qFormat/>
    <w:rPr>
      <w:rFonts w:ascii="宋体" w:hAnsi="Courier New" w:eastAsia="宋体"/>
      <w:sz w:val="21"/>
      <w:lang w:val="en-US" w:eastAsia="zh-CN" w:bidi="ar-SA"/>
    </w:rPr>
  </w:style>
  <w:style w:type="character" w:styleId="981" w:customStyle="1">
    <w:name w:val="明显强调1"/>
    <w:uiPriority w:val="0"/>
    <w:qFormat/>
    <w:rPr>
      <w:b/>
      <w:bCs/>
      <w:i/>
      <w:iCs/>
      <w:color w:val="4f81bd"/>
    </w:rPr>
  </w:style>
  <w:style w:type="character" w:styleId="982" w:customStyle="1">
    <w:name w:val="纯文本 字符2"/>
    <w:link w:val="841"/>
    <w:uiPriority w:val="0"/>
    <w:qFormat/>
    <w:rPr>
      <w:rFonts w:ascii="宋体" w:hAnsi="Courier New" w:eastAsia="宋体"/>
      <w:sz w:val="21"/>
      <w:lang w:val="en-US" w:eastAsia="zh-CN" w:bidi="ar-SA"/>
    </w:rPr>
  </w:style>
  <w:style w:type="character" w:styleId="983" w:customStyle="1">
    <w:name w:val="批注主题 字符2"/>
    <w:link w:val="869"/>
    <w:uiPriority w:val="0"/>
    <w:qFormat/>
    <w:rPr>
      <w:b/>
      <w:bCs/>
      <w:sz w:val="21"/>
    </w:rPr>
  </w:style>
  <w:style w:type="character" w:styleId="984" w:customStyle="1">
    <w:name w:val="Body Text Indent Char"/>
    <w:uiPriority w:val="0"/>
    <w:qFormat/>
    <w:rPr>
      <w:rFonts w:ascii="宋体" w:hAnsi="宋体" w:eastAsia="宋体"/>
      <w:sz w:val="21"/>
      <w:lang w:val="en-US" w:eastAsia="zh-CN" w:bidi="ar-SA"/>
    </w:rPr>
  </w:style>
  <w:style w:type="character" w:styleId="985" w:customStyle="1">
    <w:name w:val="正文文本缩进 字符4"/>
    <w:uiPriority w:val="99"/>
    <w:qFormat/>
    <w:rPr>
      <w:rFonts w:ascii="宋体" w:hAnsi="MS Sans Serif"/>
      <w:spacing w:val="12"/>
      <w:sz w:val="24"/>
      <w:lang w:bidi="ar-SA"/>
    </w:rPr>
  </w:style>
  <w:style w:type="character" w:styleId="986" w:customStyle="1">
    <w:name w:val="正文文本缩进 3 字符"/>
    <w:uiPriority w:val="0"/>
    <w:qFormat/>
    <w:rPr>
      <w:sz w:val="16"/>
      <w:szCs w:val="16"/>
    </w:rPr>
  </w:style>
  <w:style w:type="character" w:styleId="987" w:customStyle="1">
    <w:name w:val="Heading 1 Char"/>
    <w:uiPriority w:val="0"/>
    <w:qFormat/>
    <w:rPr>
      <w:rFonts w:eastAsia="宋体"/>
      <w:b/>
      <w:bCs/>
      <w:sz w:val="32"/>
      <w:szCs w:val="44"/>
      <w:lang w:val="en-US" w:eastAsia="zh-CN" w:bidi="ar-SA"/>
    </w:rPr>
  </w:style>
  <w:style w:type="character" w:styleId="988" w:customStyle="1">
    <w:name w:val="Char Char21"/>
    <w:uiPriority w:val="0"/>
    <w:qFormat/>
    <w:rPr>
      <w:rFonts w:ascii="Arial" w:hAnsi="Arial" w:eastAsia="黑体" w:cs="Times New Roman"/>
      <w:b/>
      <w:bCs/>
      <w:sz w:val="32"/>
      <w:szCs w:val="32"/>
    </w:rPr>
  </w:style>
  <w:style w:type="character" w:styleId="989" w:customStyle="1">
    <w:name w:val="Body Text Indent 2 Char"/>
    <w:uiPriority w:val="0"/>
    <w:qFormat/>
    <w:rPr>
      <w:rFonts w:eastAsia="宋体"/>
      <w:sz w:val="21"/>
      <w:szCs w:val="24"/>
      <w:lang w:val="en-US" w:eastAsia="zh-CN" w:bidi="ar-SA"/>
    </w:rPr>
  </w:style>
  <w:style w:type="character" w:styleId="990" w:customStyle="1">
    <w:name w:val="标题 9 字符"/>
    <w:uiPriority w:val="0"/>
    <w:qFormat/>
    <w:rPr>
      <w:rFonts w:ascii="Cambria" w:hAnsi="Cambria"/>
      <w:sz w:val="21"/>
      <w:szCs w:val="21"/>
    </w:rPr>
  </w:style>
  <w:style w:type="character" w:styleId="991" w:customStyle="1">
    <w:name w:val="正文文本 2 字符"/>
    <w:link w:val="864"/>
    <w:uiPriority w:val="0"/>
    <w:qFormat/>
    <w:rPr>
      <w:rFonts w:ascii="宋体"/>
      <w:color w:val="000000"/>
      <w:sz w:val="28"/>
    </w:rPr>
  </w:style>
  <w:style w:type="character" w:styleId="992" w:customStyle="1">
    <w:name w:val="正文缩进 字符2"/>
    <w:uiPriority w:val="0"/>
    <w:qFormat/>
    <w:rPr>
      <w:rFonts w:eastAsia="宋体"/>
      <w:sz w:val="21"/>
      <w:lang w:val="en-US" w:eastAsia="zh-CN" w:bidi="ar-SA"/>
    </w:rPr>
  </w:style>
  <w:style w:type="character" w:styleId="993" w:customStyle="1">
    <w:name w:val="批注主题 Char1"/>
    <w:uiPriority w:val="0"/>
    <w:qFormat/>
    <w:rPr>
      <w:rFonts w:ascii="Times New Roman" w:hAnsi="Times New Roman" w:eastAsia="宋体" w:cs="Times New Roman"/>
      <w:b/>
      <w:bCs/>
      <w:sz w:val="20"/>
      <w:szCs w:val="20"/>
    </w:rPr>
  </w:style>
  <w:style w:type="character" w:styleId="994" w:customStyle="1">
    <w:name w:val="Char Char6"/>
    <w:uiPriority w:val="0"/>
    <w:qFormat/>
    <w:rPr>
      <w:rFonts w:eastAsia="宋体"/>
      <w:b/>
      <w:bCs/>
      <w:sz w:val="32"/>
      <w:szCs w:val="44"/>
      <w:lang w:val="en-US" w:eastAsia="zh-CN" w:bidi="ar-SA"/>
    </w:rPr>
  </w:style>
  <w:style w:type="character" w:styleId="995" w:customStyle="1">
    <w:name w:val="书籍标题1"/>
    <w:uiPriority w:val="0"/>
    <w:qFormat/>
    <w:rPr>
      <w:b/>
      <w:bCs/>
      <w:smallCaps/>
      <w:spacing w:val="5"/>
    </w:rPr>
  </w:style>
  <w:style w:type="character" w:styleId="996" w:customStyle="1">
    <w:name w:val="Char Char411"/>
    <w:uiPriority w:val="0"/>
    <w:qFormat/>
    <w:rPr>
      <w:rFonts w:ascii="宋体" w:hAnsi="宋体" w:eastAsia="黑体" w:cs="Arial"/>
      <w:b/>
      <w:sz w:val="28"/>
      <w:szCs w:val="32"/>
      <w:lang w:val="en-US" w:eastAsia="zh-CN" w:bidi="ar-SA"/>
    </w:rPr>
  </w:style>
  <w:style w:type="character" w:styleId="997" w:customStyle="1">
    <w:name w:val="标题 8 字符2"/>
    <w:uiPriority w:val="9"/>
    <w:qFormat/>
    <w:rPr>
      <w:rFonts w:ascii="Arial" w:hAnsi="Arial" w:eastAsia="黑体"/>
      <w:sz w:val="24"/>
      <w:szCs w:val="24"/>
      <w:lang w:val="en-US" w:eastAsia="zh-CN" w:bidi="ar-SA"/>
    </w:rPr>
  </w:style>
  <w:style w:type="character" w:styleId="998" w:customStyle="1">
    <w:name w:val="CITE"/>
    <w:uiPriority w:val="0"/>
    <w:qFormat/>
    <w:rPr>
      <w:i/>
    </w:rPr>
  </w:style>
  <w:style w:type="character" w:styleId="999" w:customStyle="1">
    <w:name w:val="文档结构图 字符"/>
    <w:uiPriority w:val="0"/>
    <w:qFormat/>
    <w:rPr>
      <w:sz w:val="21"/>
      <w:szCs w:val="24"/>
      <w:shd w:val="clear" w:color="auto" w:fill="000080"/>
    </w:rPr>
  </w:style>
  <w:style w:type="character" w:styleId="1000" w:customStyle="1">
    <w:name w:val="font21"/>
    <w:uiPriority w:val="0"/>
    <w:qFormat/>
    <w:rPr>
      <w:rFonts w:hint="eastAsia" w:ascii="宋体" w:hAnsi="宋体" w:eastAsia="宋体" w:cs="宋体"/>
      <w:b/>
      <w:color w:val="000000"/>
      <w:sz w:val="24"/>
      <w:szCs w:val="24"/>
      <w:u w:val="none"/>
    </w:rPr>
  </w:style>
  <w:style w:type="character" w:styleId="1001" w:customStyle="1">
    <w:name w:val="正文首行缩进 2 Char"/>
    <w:uiPriority w:val="0"/>
    <w:qFormat/>
    <w:rPr>
      <w:rFonts w:ascii="宋体" w:hAnsi="MS Sans Serif"/>
      <w:spacing w:val="12"/>
      <w:sz w:val="21"/>
      <w:lang w:bidi="ar-SA"/>
    </w:rPr>
  </w:style>
  <w:style w:type="character" w:styleId="1002" w:customStyle="1">
    <w:name w:val="Heading 3 Char1"/>
    <w:uiPriority w:val="0"/>
    <w:qFormat/>
    <w:rPr>
      <w:rFonts w:eastAsia="宋体"/>
      <w:b/>
      <w:bCs/>
      <w:sz w:val="24"/>
      <w:szCs w:val="32"/>
      <w:lang w:val="en-US" w:eastAsia="zh-CN" w:bidi="ar-SA"/>
    </w:rPr>
  </w:style>
  <w:style w:type="character" w:styleId="1003" w:customStyle="1">
    <w:name w:val="批注文字 字符"/>
    <w:uiPriority w:val="0"/>
    <w:qFormat/>
    <w:rPr>
      <w:sz w:val="24"/>
      <w:lang w:bidi="ar-SA"/>
    </w:rPr>
  </w:style>
  <w:style w:type="character" w:styleId="1004" w:customStyle="1">
    <w:name w:val="正文缩进 字符3"/>
    <w:uiPriority w:val="0"/>
    <w:qFormat/>
    <w:rPr>
      <w:rFonts w:eastAsia="宋体"/>
      <w:sz w:val="21"/>
      <w:lang w:val="en-US" w:eastAsia="zh-CN" w:bidi="ar-SA"/>
    </w:rPr>
  </w:style>
  <w:style w:type="character" w:styleId="1005" w:customStyle="1">
    <w:name w:val="标题5 Char Char"/>
    <w:link w:val="1006"/>
    <w:uiPriority w:val="0"/>
    <w:qFormat/>
    <w:rPr>
      <w:rFonts w:ascii="Arial" w:hAnsi="Arial"/>
      <w:b/>
      <w:bCs/>
      <w:sz w:val="24"/>
      <w:szCs w:val="32"/>
    </w:rPr>
  </w:style>
  <w:style w:type="paragraph" w:styleId="1006" w:customStyle="1">
    <w:name w:val="标题5"/>
    <w:basedOn w:val="816"/>
    <w:link w:val="1005"/>
    <w:uiPriority w:val="0"/>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07" w:customStyle="1">
    <w:name w:val="不明显参考1"/>
    <w:uiPriority w:val="0"/>
    <w:qFormat/>
    <w:rPr>
      <w:smallCaps/>
      <w:color w:val="c0504d"/>
      <w:u w:val="single"/>
    </w:rPr>
  </w:style>
  <w:style w:type="character" w:styleId="1008" w:customStyle="1">
    <w:name w:val="Typewriter"/>
    <w:uiPriority w:val="0"/>
    <w:qFormat/>
    <w:rPr>
      <w:rFonts w:ascii="Courier New" w:hAnsi="Courier New"/>
      <w:sz w:val="20"/>
    </w:rPr>
  </w:style>
  <w:style w:type="character" w:styleId="1009" w:customStyle="1">
    <w:name w:val="标题 字符"/>
    <w:link w:val="868"/>
    <w:uiPriority w:val="0"/>
    <w:qFormat/>
    <w:rPr>
      <w:rFonts w:ascii="Cambria" w:hAnsi="Cambria"/>
      <w:b/>
      <w:bCs/>
      <w:sz w:val="32"/>
      <w:szCs w:val="32"/>
    </w:rPr>
  </w:style>
  <w:style w:type="character" w:styleId="1010" w:customStyle="1">
    <w:name w:val="标题 7 字符2"/>
    <w:uiPriority w:val="9"/>
    <w:qFormat/>
    <w:rPr>
      <w:rFonts w:eastAsia="宋体"/>
      <w:b/>
      <w:bCs/>
      <w:sz w:val="24"/>
      <w:szCs w:val="24"/>
      <w:lang w:val="en-US" w:eastAsia="zh-CN" w:bidi="ar-SA"/>
    </w:rPr>
  </w:style>
  <w:style w:type="character" w:styleId="1011" w:customStyle="1">
    <w:name w:val="Footnote Text Char"/>
    <w:uiPriority w:val="0"/>
    <w:qFormat/>
    <w:rPr>
      <w:rFonts w:eastAsia="宋体"/>
      <w:sz w:val="18"/>
      <w:lang w:val="en-US" w:eastAsia="zh-CN" w:bidi="ar-SA"/>
    </w:rPr>
  </w:style>
  <w:style w:type="character" w:styleId="1012" w:customStyle="1">
    <w:name w:val="副标题 Char1"/>
    <w:uiPriority w:val="0"/>
    <w:qFormat/>
    <w:rPr>
      <w:rFonts w:hint="default" w:ascii="Cambria" w:hAnsi="Cambria" w:cs="Times New Roman"/>
      <w:b/>
      <w:bCs/>
      <w:sz w:val="32"/>
      <w:szCs w:val="32"/>
    </w:rPr>
  </w:style>
  <w:style w:type="character" w:styleId="1013" w:customStyle="1">
    <w:name w:val="Heading 4 Char"/>
    <w:uiPriority w:val="0"/>
    <w:qFormat/>
    <w:rPr>
      <w:rFonts w:ascii="Arial" w:hAnsi="Arial" w:eastAsia="宋体"/>
      <w:b/>
      <w:bCs/>
      <w:sz w:val="21"/>
      <w:szCs w:val="28"/>
      <w:lang w:val="en-US" w:eastAsia="zh-CN" w:bidi="ar-SA"/>
    </w:rPr>
  </w:style>
  <w:style w:type="character" w:styleId="1014" w:customStyle="1">
    <w:name w:val="标题 3 字符3"/>
    <w:uiPriority w:val="9"/>
    <w:qFormat/>
    <w:rPr>
      <w:rFonts w:eastAsia="宋体"/>
      <w:b/>
      <w:sz w:val="32"/>
      <w:lang w:val="en-US" w:eastAsia="zh-CN" w:bidi="ar-SA"/>
    </w:rPr>
  </w:style>
  <w:style w:type="character" w:styleId="1015" w:customStyle="1">
    <w:name w:val="标题 8 字符"/>
    <w:uiPriority w:val="0"/>
    <w:qFormat/>
    <w:rPr>
      <w:rFonts w:ascii="Cambria" w:hAnsi="Cambria"/>
      <w:sz w:val="24"/>
      <w:szCs w:val="24"/>
    </w:rPr>
  </w:style>
  <w:style w:type="character" w:styleId="1016" w:customStyle="1">
    <w:name w:val="超链接_0"/>
    <w:uiPriority w:val="99"/>
    <w:qFormat/>
    <w:rPr>
      <w:rFonts w:ascii="Calibri" w:hAnsi="Calibri" w:cs="Times New Roman"/>
      <w:color w:val="0000ff"/>
      <w:u w:val="single"/>
    </w:rPr>
  </w:style>
  <w:style w:type="character" w:styleId="1017" w:customStyle="1">
    <w:name w:val="正文文本缩进 3 字符2"/>
    <w:link w:val="858"/>
    <w:uiPriority w:val="99"/>
    <w:qFormat/>
    <w:rPr>
      <w:rFonts w:ascii="宋体" w:hAnsi="MS Sans Serif"/>
      <w:color w:val="000000"/>
      <w:sz w:val="24"/>
    </w:rPr>
  </w:style>
  <w:style w:type="character" w:styleId="1018" w:customStyle="1">
    <w:name w:val="Char Char11"/>
    <w:uiPriority w:val="0"/>
    <w:qFormat/>
    <w:rPr>
      <w:rFonts w:ascii="黑体" w:hAnsi="Arial" w:eastAsia="黑体" w:cs="Arial"/>
      <w:b/>
      <w:bCs/>
      <w:sz w:val="32"/>
      <w:szCs w:val="32"/>
      <w:lang w:val="en-US" w:eastAsia="zh-CN" w:bidi="ar-SA"/>
    </w:rPr>
  </w:style>
  <w:style w:type="character" w:styleId="1019" w:customStyle="1">
    <w:name w:val="正文文本缩进 Char1"/>
    <w:uiPriority w:val="0"/>
    <w:qFormat/>
    <w:rPr>
      <w:sz w:val="21"/>
      <w:szCs w:val="24"/>
    </w:rPr>
  </w:style>
  <w:style w:type="character" w:styleId="1020" w:customStyle="1">
    <w:name w:val="正文文本缩进 2 字符3"/>
    <w:uiPriority w:val="99"/>
    <w:qFormat/>
    <w:rPr>
      <w:sz w:val="21"/>
      <w:szCs w:val="24"/>
      <w:lang w:bidi="ar-SA"/>
    </w:rPr>
  </w:style>
  <w:style w:type="character" w:styleId="1021" w:customStyle="1">
    <w:name w:val="正文文本 Char1"/>
    <w:uiPriority w:val="0"/>
    <w:qFormat/>
    <w:rPr>
      <w:sz w:val="21"/>
      <w:szCs w:val="22"/>
    </w:rPr>
  </w:style>
  <w:style w:type="character" w:styleId="1022" w:customStyle="1">
    <w:name w:val="纯文本 字符"/>
    <w:uiPriority w:val="0"/>
    <w:qFormat/>
    <w:rPr>
      <w:rFonts w:ascii="宋体" w:hAnsi="Courier New"/>
      <w:sz w:val="21"/>
      <w:szCs w:val="24"/>
    </w:rPr>
  </w:style>
  <w:style w:type="character" w:styleId="1023" w:customStyle="1">
    <w:name w:val="批注文字 Char1"/>
    <w:uiPriority w:val="0"/>
    <w:qFormat/>
    <w:rPr>
      <w:rFonts w:ascii="Times New Roman" w:hAnsi="Times New Roman" w:eastAsia="宋体" w:cs="Times New Roman"/>
      <w:sz w:val="20"/>
      <w:szCs w:val="20"/>
    </w:rPr>
  </w:style>
  <w:style w:type="character" w:styleId="1024" w:customStyle="1">
    <w:name w:val="正文非缩进 Char1"/>
    <w:uiPriority w:val="0"/>
    <w:qFormat/>
  </w:style>
  <w:style w:type="character" w:styleId="1025" w:customStyle="1">
    <w:name w:val="脚注文本 Char"/>
    <w:uiPriority w:val="0"/>
    <w:qFormat/>
    <w:rPr>
      <w:sz w:val="18"/>
      <w:szCs w:val="18"/>
    </w:rPr>
  </w:style>
  <w:style w:type="character" w:styleId="1026" w:customStyle="1">
    <w:name w:val="正文文本缩进 3 字符3"/>
    <w:uiPriority w:val="99"/>
    <w:qFormat/>
    <w:rPr>
      <w:rFonts w:ascii="宋体" w:hAnsi="MS Sans Serif"/>
      <w:color w:val="000000"/>
      <w:sz w:val="24"/>
      <w:lang w:bidi="ar-SA"/>
    </w:rPr>
  </w:style>
  <w:style w:type="character" w:styleId="1027" w:customStyle="1">
    <w:name w:val="Date Char"/>
    <w:uiPriority w:val="0"/>
    <w:qFormat/>
    <w:rPr>
      <w:rFonts w:eastAsia="宋体"/>
      <w:sz w:val="21"/>
      <w:szCs w:val="24"/>
      <w:lang w:val="en-US" w:eastAsia="zh-CN" w:bidi="ar-SA"/>
    </w:rPr>
  </w:style>
  <w:style w:type="character" w:styleId="1028" w:customStyle="1">
    <w:name w:val="正文文本缩进 字符3"/>
    <w:uiPriority w:val="99"/>
    <w:qFormat/>
    <w:rPr>
      <w:rFonts w:ascii="宋体" w:hAnsi="MS Sans Serif"/>
      <w:spacing w:val="12"/>
      <w:sz w:val="24"/>
      <w:lang w:bidi="ar-SA"/>
    </w:rPr>
  </w:style>
  <w:style w:type="character" w:styleId="1029" w:customStyle="1">
    <w:name w:val="font81"/>
    <w:uiPriority w:val="0"/>
    <w:qFormat/>
    <w:rPr>
      <w:rFonts w:hint="eastAsia" w:ascii="宋体" w:hAnsi="宋体" w:eastAsia="宋体" w:cs="宋体"/>
      <w:color w:val="000000"/>
      <w:sz w:val="22"/>
      <w:szCs w:val="22"/>
      <w:u w:val="single"/>
    </w:rPr>
  </w:style>
  <w:style w:type="character" w:styleId="1030" w:customStyle="1">
    <w:name w:val="标题 7 字符1"/>
    <w:link w:val="820"/>
    <w:uiPriority w:val="9"/>
    <w:qFormat/>
    <w:rPr>
      <w:b/>
      <w:bCs/>
      <w:sz w:val="24"/>
      <w:szCs w:val="24"/>
    </w:rPr>
  </w:style>
  <w:style w:type="character" w:styleId="1031" w:customStyle="1">
    <w:name w:val="标题 1 字符1"/>
    <w:link w:val="814"/>
    <w:uiPriority w:val="9"/>
    <w:qFormat/>
    <w:rPr>
      <w:rFonts w:ascii="黑体" w:eastAsia="黑体"/>
      <w:sz w:val="52"/>
    </w:rPr>
  </w:style>
  <w:style w:type="character" w:styleId="1032" w:customStyle="1">
    <w:name w:val="批注主题 字符1"/>
    <w:uiPriority w:val="99"/>
    <w:qFormat/>
    <w:rPr>
      <w:b/>
      <w:bCs/>
      <w:sz w:val="21"/>
      <w:szCs w:val="24"/>
    </w:rPr>
  </w:style>
  <w:style w:type="character" w:styleId="1033" w:customStyle="1">
    <w:name w:val="Char Char"/>
    <w:uiPriority w:val="0"/>
    <w:qFormat/>
    <w:rPr>
      <w:rFonts w:eastAsia="宋体"/>
      <w:b/>
      <w:sz w:val="21"/>
      <w:szCs w:val="24"/>
      <w:lang w:val="en-US" w:eastAsia="zh-CN" w:bidi="ar-SA"/>
    </w:rPr>
  </w:style>
  <w:style w:type="character" w:styleId="1034" w:customStyle="1">
    <w:name w:val="标题 9 字符2"/>
    <w:uiPriority w:val="9"/>
    <w:qFormat/>
    <w:rPr>
      <w:rFonts w:ascii="Arial" w:hAnsi="Arial" w:eastAsia="黑体"/>
      <w:sz w:val="21"/>
      <w:szCs w:val="21"/>
      <w:lang w:val="en-US" w:eastAsia="zh-CN" w:bidi="ar-SA"/>
    </w:rPr>
  </w:style>
  <w:style w:type="character" w:styleId="1035" w:customStyle="1">
    <w:name w:val="纯文本 字符1"/>
    <w:uiPriority w:val="99"/>
    <w:semiHidden/>
    <w:qFormat/>
    <w:rPr>
      <w:rFonts w:ascii="等线" w:hAnsi="Courier New" w:eastAsia="等线" w:cs="Courier New"/>
      <w:sz w:val="21"/>
      <w:szCs w:val="24"/>
    </w:rPr>
  </w:style>
  <w:style w:type="character" w:styleId="1036" w:customStyle="1">
    <w:name w:val="正文文本 字符"/>
    <w:uiPriority w:val="0"/>
    <w:qFormat/>
    <w:rPr>
      <w:rFonts w:ascii="华文中宋" w:eastAsia="华文中宋"/>
      <w:bCs/>
      <w:sz w:val="28"/>
    </w:rPr>
  </w:style>
  <w:style w:type="character" w:styleId="1037" w:customStyle="1">
    <w:name w:val="标题 4 字符3"/>
    <w:uiPriority w:val="9"/>
    <w:qFormat/>
    <w:rPr>
      <w:rFonts w:ascii="Arial" w:hAnsi="Arial" w:eastAsia="黑体"/>
      <w:sz w:val="28"/>
      <w:lang w:val="en-US" w:eastAsia="zh-CN" w:bidi="ar-SA"/>
    </w:rPr>
  </w:style>
  <w:style w:type="character" w:styleId="1038" w:customStyle="1">
    <w:name w:val="页眉 Char"/>
    <w:uiPriority w:val="99"/>
    <w:qFormat/>
    <w:rPr>
      <w:sz w:val="18"/>
      <w:szCs w:val="18"/>
    </w:rPr>
  </w:style>
  <w:style w:type="character" w:styleId="1039" w:customStyle="1">
    <w:name w:val="标题 7 字符3"/>
    <w:uiPriority w:val="9"/>
    <w:qFormat/>
    <w:rPr>
      <w:rFonts w:eastAsia="宋体"/>
      <w:b/>
      <w:bCs/>
      <w:sz w:val="24"/>
      <w:szCs w:val="24"/>
      <w:lang w:val="en-US" w:eastAsia="zh-CN" w:bidi="ar-SA"/>
    </w:rPr>
  </w:style>
  <w:style w:type="character" w:styleId="1040" w:customStyle="1">
    <w:name w:val="Heading 5 Char"/>
    <w:uiPriority w:val="0"/>
    <w:qFormat/>
    <w:rPr>
      <w:rFonts w:eastAsia="宋体"/>
      <w:b/>
      <w:bCs/>
      <w:sz w:val="28"/>
      <w:szCs w:val="28"/>
      <w:lang w:val="en-US" w:eastAsia="zh-CN" w:bidi="ar-SA"/>
    </w:rPr>
  </w:style>
  <w:style w:type="character" w:styleId="1041" w:customStyle="1">
    <w:name w:val="引用 字符2"/>
    <w:uiPriority w:val="0"/>
    <w:qFormat/>
    <w:rPr>
      <w:i/>
      <w:iCs/>
      <w:color w:val="000000"/>
    </w:rPr>
  </w:style>
  <w:style w:type="character" w:styleId="1042" w:customStyle="1">
    <w:name w:val="正文文本 3 字符1"/>
    <w:uiPriority w:val="99"/>
    <w:qFormat/>
    <w:rPr>
      <w:sz w:val="16"/>
      <w:szCs w:val="16"/>
    </w:rPr>
  </w:style>
  <w:style w:type="character" w:styleId="1043" w:customStyle="1">
    <w:name w:val="不明显强调1"/>
    <w:uiPriority w:val="0"/>
    <w:qFormat/>
    <w:rPr>
      <w:i/>
      <w:iCs/>
      <w:color w:val="808080"/>
    </w:rPr>
  </w:style>
  <w:style w:type="character" w:styleId="1044" w:customStyle="1">
    <w:name w:val="页脚 Char"/>
    <w:uiPriority w:val="99"/>
    <w:qFormat/>
    <w:rPr>
      <w:sz w:val="18"/>
      <w:szCs w:val="18"/>
    </w:rPr>
  </w:style>
  <w:style w:type="character" w:styleId="1045" w:customStyle="1">
    <w:name w:val="标题 7 字符"/>
    <w:uiPriority w:val="0"/>
    <w:qFormat/>
    <w:rPr>
      <w:rFonts w:ascii="Calibri" w:hAnsi="Calibri"/>
      <w:b/>
      <w:bCs/>
      <w:sz w:val="24"/>
      <w:szCs w:val="24"/>
    </w:rPr>
  </w:style>
  <w:style w:type="character" w:styleId="1046" w:customStyle="1">
    <w:name w:val="标题 8 字符3"/>
    <w:uiPriority w:val="9"/>
    <w:qFormat/>
    <w:rPr>
      <w:rFonts w:ascii="Arial" w:hAnsi="Arial" w:eastAsia="黑体"/>
      <w:sz w:val="24"/>
      <w:szCs w:val="24"/>
      <w:lang w:val="en-US" w:eastAsia="zh-CN" w:bidi="ar-SA"/>
    </w:rPr>
  </w:style>
  <w:style w:type="character" w:styleId="1047" w:customStyle="1">
    <w:name w:val="页脚 字符3"/>
    <w:uiPriority w:val="99"/>
    <w:qFormat/>
    <w:rPr>
      <w:sz w:val="18"/>
      <w:szCs w:val="18"/>
      <w:lang w:bidi="ar-SA"/>
    </w:rPr>
  </w:style>
  <w:style w:type="character" w:styleId="1048" w:customStyle="1">
    <w:name w:val="Comment"/>
    <w:uiPriority w:val="0"/>
    <w:qFormat/>
    <w:rPr>
      <w:vanish/>
    </w:rPr>
  </w:style>
  <w:style w:type="character" w:styleId="1049" w:customStyle="1">
    <w:name w:val="批注框文本 Char1"/>
    <w:uiPriority w:val="0"/>
    <w:qFormat/>
    <w:rPr>
      <w:rFonts w:ascii="Times New Roman" w:hAnsi="Times New Roman" w:eastAsia="宋体" w:cs="Times New Roman"/>
      <w:sz w:val="18"/>
      <w:szCs w:val="18"/>
    </w:rPr>
  </w:style>
  <w:style w:type="character" w:styleId="1050" w:customStyle="1">
    <w:name w:val="正文文本缩进 字符"/>
    <w:uiPriority w:val="0"/>
    <w:qFormat/>
    <w:rPr>
      <w:rFonts w:ascii="宋体" w:hAnsi="宋体"/>
      <w:sz w:val="21"/>
      <w:lang w:bidi="ar-SA"/>
    </w:rPr>
  </w:style>
  <w:style w:type="character" w:styleId="1051" w:customStyle="1">
    <w:name w:val="标题 1 字符"/>
    <w:uiPriority w:val="0"/>
    <w:qFormat/>
    <w:rPr>
      <w:rFonts w:eastAsia="黑体"/>
      <w:b/>
      <w:bCs/>
      <w:sz w:val="32"/>
      <w:szCs w:val="44"/>
    </w:rPr>
  </w:style>
  <w:style w:type="character" w:styleId="1052" w:customStyle="1">
    <w:name w:val="标题 2 字符"/>
    <w:uiPriority w:val="0"/>
    <w:qFormat/>
    <w:rPr>
      <w:rFonts w:ascii="Arial" w:hAnsi="Arial" w:eastAsia="黑体"/>
      <w:b/>
      <w:bCs/>
      <w:sz w:val="21"/>
      <w:szCs w:val="32"/>
    </w:rPr>
  </w:style>
  <w:style w:type="character" w:styleId="105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054" w:customStyle="1">
    <w:name w:val="标题 Char1"/>
    <w:uiPriority w:val="10"/>
    <w:qFormat/>
    <w:rPr>
      <w:rFonts w:ascii="Cambria" w:hAnsi="Cambria" w:eastAsia="宋体" w:cs="Times New Roman"/>
      <w:b/>
      <w:bCs/>
      <w:sz w:val="32"/>
      <w:szCs w:val="32"/>
    </w:rPr>
  </w:style>
  <w:style w:type="character" w:styleId="1055" w:customStyle="1">
    <w:name w:val="批注文字 Char Char"/>
    <w:uiPriority w:val="0"/>
    <w:qFormat/>
    <w:rPr>
      <w:rFonts w:ascii="宋体" w:hAnsi="Times New Roman" w:eastAsia="宋体" w:cs="Times New Roman"/>
      <w:sz w:val="28"/>
      <w:szCs w:val="20"/>
    </w:rPr>
  </w:style>
  <w:style w:type="character" w:styleId="1056" w:customStyle="1">
    <w:name w:val="批注文字 字符2"/>
    <w:link w:val="831"/>
    <w:uiPriority w:val="0"/>
    <w:qFormat/>
    <w:rPr>
      <w:sz w:val="24"/>
    </w:rPr>
  </w:style>
  <w:style w:type="character" w:styleId="1057" w:customStyle="1">
    <w:name w:val="textcontents"/>
    <w:uiPriority w:val="0"/>
    <w:qFormat/>
    <w:rPr>
      <w:rFonts w:cs="Times New Roman"/>
    </w:rPr>
  </w:style>
  <w:style w:type="character" w:styleId="1058" w:customStyle="1">
    <w:name w:val="Char Char91"/>
    <w:uiPriority w:val="0"/>
    <w:qFormat/>
    <w:rPr>
      <w:rFonts w:eastAsia="宋体"/>
      <w:b/>
      <w:bCs/>
      <w:sz w:val="32"/>
      <w:szCs w:val="44"/>
      <w:lang w:val="en-US" w:eastAsia="zh-CN" w:bidi="ar-SA"/>
    </w:rPr>
  </w:style>
  <w:style w:type="character" w:styleId="1059" w:customStyle="1">
    <w:name w:val="Variable"/>
    <w:uiPriority w:val="0"/>
    <w:qFormat/>
    <w:rPr>
      <w:i/>
    </w:rPr>
  </w:style>
  <w:style w:type="character" w:styleId="1060" w:customStyle="1">
    <w:name w:val="正文缩进 字符1"/>
    <w:link w:val="825"/>
    <w:uiPriority w:val="0"/>
    <w:qFormat/>
    <w:rPr>
      <w:rFonts w:eastAsia="宋体"/>
      <w:sz w:val="21"/>
      <w:lang w:val="en-US" w:eastAsia="zh-CN" w:bidi="ar-SA"/>
    </w:rPr>
  </w:style>
  <w:style w:type="character" w:styleId="1061" w:customStyle="1">
    <w:name w:val="Header Char"/>
    <w:uiPriority w:val="0"/>
    <w:qFormat/>
    <w:rPr>
      <w:rFonts w:eastAsia="宋体"/>
      <w:sz w:val="18"/>
      <w:szCs w:val="18"/>
      <w:lang w:val="en-US" w:eastAsia="zh-CN" w:bidi="ar-SA"/>
    </w:rPr>
  </w:style>
  <w:style w:type="character" w:styleId="1062" w:customStyle="1">
    <w:name w:val="标题 4 字符"/>
    <w:uiPriority w:val="0"/>
    <w:qFormat/>
    <w:rPr>
      <w:rFonts w:ascii="Arial" w:hAnsi="Arial"/>
      <w:b/>
      <w:bCs/>
      <w:sz w:val="21"/>
      <w:szCs w:val="28"/>
    </w:rPr>
  </w:style>
  <w:style w:type="character" w:styleId="1063" w:customStyle="1">
    <w:name w:val="标题 3 字符1"/>
    <w:link w:val="816"/>
    <w:uiPriority w:val="0"/>
    <w:qFormat/>
    <w:rPr>
      <w:rFonts w:eastAsia="宋体"/>
      <w:b/>
      <w:sz w:val="32"/>
      <w:lang w:val="en-US" w:eastAsia="zh-CN" w:bidi="ar-SA"/>
    </w:rPr>
  </w:style>
  <w:style w:type="character" w:styleId="1064" w:customStyle="1">
    <w:name w:val="页眉 字符2"/>
    <w:link w:val="849"/>
    <w:uiPriority w:val="99"/>
    <w:qFormat/>
    <w:rPr>
      <w:sz w:val="18"/>
      <w:szCs w:val="18"/>
    </w:rPr>
  </w:style>
  <w:style w:type="character" w:styleId="1065" w:customStyle="1">
    <w:name w:val="引用 Char"/>
    <w:uiPriority w:val="29"/>
    <w:qFormat/>
    <w:rPr>
      <w:i/>
      <w:iCs/>
      <w:color w:val="000000"/>
      <w:sz w:val="21"/>
    </w:rPr>
  </w:style>
  <w:style w:type="character" w:styleId="1066" w:customStyle="1">
    <w:name w:val="标题 5 字符2"/>
    <w:uiPriority w:val="9"/>
    <w:qFormat/>
    <w:rPr>
      <w:rFonts w:ascii="宋体" w:hAnsi="宋体" w:eastAsia="宋体"/>
      <w:b/>
      <w:sz w:val="24"/>
      <w:lang w:val="en-US" w:eastAsia="zh-CN" w:bidi="ar-SA"/>
    </w:rPr>
  </w:style>
  <w:style w:type="character" w:styleId="1067" w:customStyle="1">
    <w:name w:val="标题 4 字符2"/>
    <w:uiPriority w:val="9"/>
    <w:qFormat/>
    <w:rPr>
      <w:rFonts w:ascii="Arial" w:hAnsi="Arial" w:eastAsia="黑体"/>
      <w:sz w:val="28"/>
      <w:lang w:val="en-US" w:eastAsia="zh-CN" w:bidi="ar-SA"/>
    </w:rPr>
  </w:style>
  <w:style w:type="character" w:styleId="1068" w:customStyle="1">
    <w:name w:val="纯文本 字符4"/>
    <w:uiPriority w:val="0"/>
    <w:qFormat/>
    <w:rPr>
      <w:rFonts w:ascii="宋体" w:hAnsi="Courier New" w:eastAsia="宋体"/>
      <w:sz w:val="21"/>
      <w:lang w:val="en-US" w:eastAsia="zh-CN" w:bidi="ar-SA"/>
    </w:rPr>
  </w:style>
  <w:style w:type="character" w:styleId="1069" w:customStyle="1">
    <w:name w:val="正文文本 字符1"/>
    <w:uiPriority w:val="99"/>
    <w:semiHidden/>
    <w:qFormat/>
    <w:rPr>
      <w:sz w:val="21"/>
      <w:szCs w:val="24"/>
    </w:rPr>
  </w:style>
  <w:style w:type="character" w:styleId="1070" w:customStyle="1">
    <w:name w:val="15"/>
    <w:uiPriority w:val="0"/>
    <w:qFormat/>
    <w:rPr>
      <w:rFonts w:hint="default" w:ascii="Arial" w:hAnsi="Arial" w:cs="Arial"/>
      <w:b/>
      <w:bCs/>
      <w:sz w:val="32"/>
      <w:szCs w:val="32"/>
    </w:rPr>
  </w:style>
  <w:style w:type="character" w:styleId="1071" w:customStyle="1">
    <w:name w:val="明显引用 字符1"/>
    <w:uiPriority w:val="30"/>
    <w:qFormat/>
    <w:rPr>
      <w:i/>
      <w:iCs/>
      <w:color w:val="4472c4"/>
      <w:sz w:val="21"/>
    </w:rPr>
  </w:style>
  <w:style w:type="character" w:styleId="1072" w:customStyle="1">
    <w:name w:val="font61"/>
    <w:uiPriority w:val="0"/>
    <w:qFormat/>
    <w:rPr>
      <w:rFonts w:hint="default" w:ascii="Times New Roman" w:hAnsi="Times New Roman" w:cs="Times New Roman"/>
      <w:color w:val="000000"/>
      <w:sz w:val="24"/>
      <w:szCs w:val="24"/>
      <w:u w:val="none"/>
    </w:rPr>
  </w:style>
  <w:style w:type="character" w:styleId="1073" w:customStyle="1">
    <w:name w:val="Footer Char"/>
    <w:uiPriority w:val="0"/>
    <w:qFormat/>
    <w:rPr>
      <w:rFonts w:eastAsia="宋体"/>
      <w:sz w:val="18"/>
      <w:szCs w:val="18"/>
      <w:lang w:val="en-US" w:eastAsia="zh-CN" w:bidi="ar-SA"/>
    </w:rPr>
  </w:style>
  <w:style w:type="character" w:styleId="1074" w:customStyle="1">
    <w:name w:val="标题 Char"/>
    <w:uiPriority w:val="0"/>
    <w:qFormat/>
    <w:rPr>
      <w:rFonts w:ascii="Cambria" w:hAnsi="Cambria" w:cs="Times New Roman"/>
      <w:b/>
      <w:bCs/>
      <w:sz w:val="32"/>
      <w:szCs w:val="32"/>
    </w:rPr>
  </w:style>
  <w:style w:type="character" w:styleId="1075" w:customStyle="1">
    <w:name w:val="页眉 字符"/>
    <w:uiPriority w:val="99"/>
    <w:qFormat/>
    <w:rPr>
      <w:sz w:val="18"/>
      <w:szCs w:val="18"/>
    </w:rPr>
  </w:style>
  <w:style w:type="character" w:styleId="1076" w:customStyle="1">
    <w:name w:val="样式 Char"/>
    <w:link w:val="1077"/>
    <w:uiPriority w:val="0"/>
    <w:qFormat/>
    <w:rPr>
      <w:rFonts w:ascii="宋体" w:hAnsi="宋体" w:cs="宋体"/>
      <w:sz w:val="24"/>
      <w:szCs w:val="24"/>
      <w:lang w:val="en-US" w:eastAsia="zh-CN" w:bidi="ar-SA"/>
    </w:rPr>
  </w:style>
  <w:style w:type="paragraph" w:styleId="1077" w:customStyle="1">
    <w:name w:val="样式"/>
    <w:link w:val="1076"/>
    <w:uiPriority w:val="0"/>
    <w:qFormat/>
    <w:pPr>
      <w:widowControl w:val="off"/>
    </w:pPr>
    <w:rPr>
      <w:rFonts w:ascii="宋体" w:hAnsi="宋体" w:eastAsia="宋体" w:cs="宋体"/>
      <w:sz w:val="24"/>
      <w:szCs w:val="24"/>
      <w:lang w:val="en-US" w:eastAsia="zh-CN" w:bidi="ar-SA"/>
    </w:rPr>
  </w:style>
  <w:style w:type="character" w:styleId="1078" w:customStyle="1">
    <w:name w:val="页脚 字符4"/>
    <w:uiPriority w:val="99"/>
    <w:qFormat/>
    <w:rPr>
      <w:sz w:val="18"/>
      <w:szCs w:val="18"/>
      <w:lang w:bidi="ar-SA"/>
    </w:rPr>
  </w:style>
  <w:style w:type="character" w:styleId="1079" w:customStyle="1">
    <w:name w:val="正文文本缩进 3 字符4"/>
    <w:uiPriority w:val="99"/>
    <w:qFormat/>
    <w:rPr>
      <w:rFonts w:ascii="宋体" w:hAnsi="MS Sans Serif"/>
      <w:color w:val="000000"/>
      <w:sz w:val="24"/>
      <w:lang w:bidi="ar-SA"/>
    </w:rPr>
  </w:style>
  <w:style w:type="character" w:styleId="1080" w:customStyle="1">
    <w:name w:val="标题 6 字符1"/>
    <w:link w:val="819"/>
    <w:uiPriority w:val="9"/>
    <w:qFormat/>
    <w:rPr>
      <w:rFonts w:ascii="Arial" w:hAnsi="Arial" w:eastAsia="黑体"/>
      <w:b/>
      <w:bCs/>
      <w:sz w:val="24"/>
      <w:szCs w:val="24"/>
    </w:rPr>
  </w:style>
  <w:style w:type="character" w:styleId="1081" w:customStyle="1">
    <w:name w:val="正文文本 字符3"/>
    <w:uiPriority w:val="99"/>
    <w:qFormat/>
    <w:rPr>
      <w:rFonts w:ascii="华文中宋" w:eastAsia="华文中宋"/>
      <w:bCs/>
      <w:sz w:val="28"/>
      <w:lang w:bidi="ar-SA"/>
    </w:rPr>
  </w:style>
  <w:style w:type="character" w:styleId="1082" w:customStyle="1">
    <w:name w:val="正文文本缩进 字符2"/>
    <w:link w:val="835"/>
    <w:uiPriority w:val="99"/>
    <w:qFormat/>
    <w:rPr>
      <w:rFonts w:ascii="宋体" w:hAnsi="MS Sans Serif"/>
      <w:spacing w:val="12"/>
      <w:sz w:val="24"/>
    </w:rPr>
  </w:style>
  <w:style w:type="character" w:styleId="1083" w:customStyle="1">
    <w:name w:val="页脚 字符1"/>
    <w:uiPriority w:val="99"/>
    <w:qFormat/>
    <w:rPr>
      <w:sz w:val="18"/>
      <w:szCs w:val="18"/>
    </w:rPr>
  </w:style>
  <w:style w:type="character" w:styleId="1084" w:customStyle="1">
    <w:name w:val="标题 8 字符1"/>
    <w:link w:val="821"/>
    <w:uiPriority w:val="9"/>
    <w:qFormat/>
    <w:rPr>
      <w:rFonts w:ascii="Arial" w:hAnsi="Arial" w:eastAsia="黑体"/>
      <w:sz w:val="24"/>
      <w:szCs w:val="24"/>
    </w:rPr>
  </w:style>
  <w:style w:type="character" w:styleId="1085" w:customStyle="1">
    <w:name w:val="标题 字符1"/>
    <w:uiPriority w:val="10"/>
    <w:qFormat/>
    <w:rPr>
      <w:rFonts w:ascii="等线 Light" w:hAnsi="等线 Light" w:cs="Times New Roman"/>
      <w:b/>
      <w:bCs/>
      <w:sz w:val="32"/>
      <w:szCs w:val="32"/>
    </w:rPr>
  </w:style>
  <w:style w:type="character" w:styleId="1086" w:customStyle="1">
    <w:name w:val="HTML Markup"/>
    <w:uiPriority w:val="0"/>
    <w:qFormat/>
    <w:rPr>
      <w:vanish/>
      <w:color w:val="ff0000"/>
    </w:rPr>
  </w:style>
  <w:style w:type="character" w:styleId="1087" w:customStyle="1">
    <w:name w:val="明显参考1"/>
    <w:uiPriority w:val="0"/>
    <w:qFormat/>
    <w:rPr>
      <w:b/>
      <w:bCs/>
      <w:smallCaps/>
      <w:color w:val="c0504d"/>
      <w:spacing w:val="5"/>
      <w:u w:val="single"/>
    </w:rPr>
  </w:style>
  <w:style w:type="character" w:styleId="1088" w:customStyle="1">
    <w:name w:val="Char Char23"/>
    <w:uiPriority w:val="0"/>
    <w:qFormat/>
    <w:rPr>
      <w:rFonts w:eastAsia="宋体"/>
      <w:b/>
      <w:bCs/>
      <w:sz w:val="32"/>
      <w:szCs w:val="44"/>
      <w:lang w:val="en-US" w:eastAsia="zh-CN" w:bidi="ar-SA"/>
    </w:rPr>
  </w:style>
  <w:style w:type="character" w:styleId="1089" w:customStyle="1">
    <w:name w:val="副标题 Char"/>
    <w:uiPriority w:val="0"/>
    <w:qFormat/>
    <w:rPr>
      <w:rFonts w:ascii="Cambria" w:hAnsi="Cambria" w:cs="Times New Roman"/>
      <w:b/>
      <w:bCs/>
      <w:sz w:val="32"/>
      <w:szCs w:val="32"/>
    </w:rPr>
  </w:style>
  <w:style w:type="character" w:styleId="1090" w:customStyle="1">
    <w:name w:val="Char Char24"/>
    <w:uiPriority w:val="0"/>
    <w:qFormat/>
    <w:rPr>
      <w:rFonts w:eastAsia="宋体"/>
      <w:b/>
      <w:bCs/>
      <w:sz w:val="32"/>
      <w:szCs w:val="44"/>
      <w:lang w:val="en-US" w:eastAsia="zh-CN" w:bidi="ar-SA"/>
    </w:rPr>
  </w:style>
  <w:style w:type="character" w:styleId="1091" w:customStyle="1">
    <w:name w:val="Sample"/>
    <w:uiPriority w:val="0"/>
    <w:qFormat/>
    <w:rPr>
      <w:rFonts w:ascii="Courier New" w:hAnsi="Courier New"/>
    </w:rPr>
  </w:style>
  <w:style w:type="character" w:styleId="1092" w:customStyle="1">
    <w:name w:val="Plain Text Char"/>
    <w:uiPriority w:val="0"/>
    <w:qFormat/>
    <w:rPr>
      <w:rFonts w:ascii="宋体" w:hAnsi="Courier New" w:eastAsia="宋体"/>
      <w:sz w:val="24"/>
      <w:lang w:bidi="ar-SA"/>
    </w:rPr>
  </w:style>
  <w:style w:type="character" w:styleId="1093" w:customStyle="1">
    <w:name w:val="正文文本缩进 2 字符"/>
    <w:uiPriority w:val="0"/>
    <w:qFormat/>
    <w:rPr>
      <w:sz w:val="21"/>
      <w:szCs w:val="24"/>
    </w:rPr>
  </w:style>
  <w:style w:type="character" w:styleId="1094" w:customStyle="1">
    <w:name w:val="标题 Char2"/>
    <w:uiPriority w:val="0"/>
    <w:qFormat/>
    <w:rPr>
      <w:rFonts w:ascii="Cambria" w:hAnsi="Cambria" w:eastAsia="宋体" w:cs="Times New Roman"/>
      <w:b/>
      <w:bCs/>
      <w:sz w:val="32"/>
      <w:szCs w:val="32"/>
    </w:rPr>
  </w:style>
  <w:style w:type="character" w:styleId="1095" w:customStyle="1">
    <w:name w:val="正文文本缩进 2 字符1"/>
    <w:uiPriority w:val="99"/>
    <w:semiHidden/>
    <w:qFormat/>
    <w:rPr>
      <w:sz w:val="21"/>
      <w:szCs w:val="24"/>
    </w:rPr>
  </w:style>
  <w:style w:type="character" w:styleId="1096" w:customStyle="1">
    <w:name w:val="正文文本 2 字符2"/>
    <w:uiPriority w:val="0"/>
    <w:qFormat/>
    <w:rPr>
      <w:rFonts w:ascii="宋体"/>
      <w:color w:val="000000"/>
      <w:sz w:val="28"/>
    </w:rPr>
  </w:style>
  <w:style w:type="character" w:styleId="1097" w:customStyle="1">
    <w:name w:val="日期 字符2"/>
    <w:link w:val="844"/>
    <w:uiPriority w:val="99"/>
    <w:qFormat/>
    <w:rPr>
      <w:sz w:val="24"/>
    </w:rPr>
  </w:style>
  <w:style w:type="character" w:styleId="1098" w:customStyle="1">
    <w:name w:val="Char Char31"/>
    <w:uiPriority w:val="0"/>
    <w:qFormat/>
    <w:rPr>
      <w:rFonts w:ascii="黑体" w:hAnsi="宋体" w:eastAsia="黑体" w:cs="Arial"/>
      <w:b/>
      <w:bCs/>
      <w:sz w:val="24"/>
      <w:szCs w:val="24"/>
      <w:lang w:val="en-US" w:eastAsia="zh-CN" w:bidi="ar-SA"/>
    </w:rPr>
  </w:style>
  <w:style w:type="character" w:styleId="1099" w:customStyle="1">
    <w:name w:val="Char Char19"/>
    <w:uiPriority w:val="0"/>
    <w:qFormat/>
    <w:rPr>
      <w:rFonts w:ascii="Arial" w:hAnsi="Arial" w:eastAsia="宋体" w:cs="Times New Roman"/>
      <w:b/>
      <w:bCs/>
      <w:szCs w:val="28"/>
    </w:rPr>
  </w:style>
  <w:style w:type="character" w:styleId="1100" w:customStyle="1">
    <w:name w:val="正文文本首行缩进 2 字符1"/>
    <w:uiPriority w:val="99"/>
    <w:qFormat/>
    <w:rPr>
      <w:rFonts w:ascii="宋体" w:hAnsi="MS Sans Serif"/>
      <w:spacing w:val="12"/>
      <w:sz w:val="21"/>
    </w:rPr>
  </w:style>
  <w:style w:type="character" w:styleId="1101" w:customStyle="1">
    <w:name w:val="Char Char12"/>
    <w:uiPriority w:val="0"/>
    <w:qFormat/>
    <w:rPr>
      <w:rFonts w:ascii="黑体" w:hAnsi="Arial" w:eastAsia="黑体" w:cs="Arial"/>
      <w:b/>
      <w:bCs/>
      <w:sz w:val="32"/>
      <w:szCs w:val="32"/>
      <w:lang w:val="en-US" w:eastAsia="zh-CN" w:bidi="ar-SA"/>
    </w:rPr>
  </w:style>
  <w:style w:type="character" w:styleId="1102" w:customStyle="1">
    <w:name w:val="副标题 字符2"/>
    <w:uiPriority w:val="0"/>
    <w:qFormat/>
    <w:rPr>
      <w:rFonts w:ascii="Cambria" w:hAnsi="Cambria"/>
      <w:b/>
      <w:bCs/>
      <w:sz w:val="32"/>
      <w:szCs w:val="32"/>
    </w:rPr>
  </w:style>
  <w:style w:type="character" w:styleId="1103" w:customStyle="1">
    <w:name w:val="标题 字符2"/>
    <w:uiPriority w:val="0"/>
    <w:qFormat/>
    <w:rPr>
      <w:rFonts w:ascii="Cambria" w:hAnsi="Cambria"/>
      <w:b/>
      <w:bCs/>
      <w:sz w:val="32"/>
      <w:szCs w:val="32"/>
    </w:rPr>
  </w:style>
  <w:style w:type="character" w:styleId="1104" w:customStyle="1">
    <w:name w:val="Char Char2"/>
    <w:uiPriority w:val="0"/>
    <w:qFormat/>
    <w:rPr>
      <w:rFonts w:eastAsia="宋体"/>
      <w:b/>
      <w:sz w:val="21"/>
      <w:szCs w:val="24"/>
      <w:lang w:val="en-US" w:eastAsia="zh-CN" w:bidi="ar-SA"/>
    </w:rPr>
  </w:style>
  <w:style w:type="character" w:styleId="1105" w:customStyle="1">
    <w:name w:val="引用 字符1"/>
    <w:uiPriority w:val="29"/>
    <w:qFormat/>
    <w:rPr>
      <w:i/>
      <w:iCs/>
      <w:color w:val="404040"/>
      <w:sz w:val="21"/>
    </w:rPr>
  </w:style>
  <w:style w:type="character" w:styleId="1106" w:customStyle="1">
    <w:name w:val="明显引用 Char1"/>
    <w:uiPriority w:val="30"/>
    <w:qFormat/>
    <w:rPr>
      <w:rFonts w:ascii="Times New Roman" w:hAnsi="Times New Roman" w:eastAsia="宋体" w:cs="Times New Roman"/>
      <w:b/>
      <w:bCs/>
      <w:i/>
      <w:iCs/>
      <w:color w:val="4f81bd"/>
      <w:szCs w:val="24"/>
    </w:rPr>
  </w:style>
  <w:style w:type="character" w:styleId="1107" w:customStyle="1">
    <w:name w:val="Comment Subject Char"/>
    <w:uiPriority w:val="0"/>
    <w:qFormat/>
    <w:rPr>
      <w:b/>
      <w:sz w:val="24"/>
      <w:lang w:bidi="ar-SA"/>
    </w:rPr>
  </w:style>
  <w:style w:type="character" w:styleId="1108" w:customStyle="1">
    <w:name w:val="正文文本 2 Char"/>
    <w:uiPriority w:val="0"/>
    <w:qFormat/>
    <w:rPr>
      <w:sz w:val="21"/>
    </w:rPr>
  </w:style>
  <w:style w:type="character" w:styleId="1109" w:customStyle="1">
    <w:name w:val="Heading 3 Char"/>
    <w:uiPriority w:val="0"/>
    <w:qFormat/>
    <w:rPr>
      <w:rFonts w:cs="Times New Roman"/>
      <w:b/>
      <w:bCs/>
      <w:sz w:val="32"/>
      <w:szCs w:val="32"/>
    </w:rPr>
  </w:style>
  <w:style w:type="character" w:styleId="1110" w:customStyle="1">
    <w:name w:val="明显引用 字符"/>
    <w:link w:val="1111"/>
    <w:uiPriority w:val="0"/>
    <w:qFormat/>
    <w:rPr>
      <w:b/>
      <w:bCs/>
      <w:i/>
      <w:iCs/>
      <w:color w:val="4f81bd"/>
    </w:rPr>
  </w:style>
  <w:style w:type="paragraph" w:styleId="1111">
    <w:name w:val="Intense Quote"/>
    <w:basedOn w:val="813"/>
    <w:next w:val="813"/>
    <w:link w:val="1110"/>
    <w:uiPriority w:val="0"/>
    <w:qFormat/>
    <w:pPr>
      <w:ind w:left="936" w:right="936"/>
      <w:spacing w:before="200" w:after="280"/>
      <w:pBdr>
        <w:bottom w:val="single" w:color="4F81BD" w:sz="4" w:space="4"/>
      </w:pBdr>
    </w:pPr>
    <w:rPr>
      <w:b/>
      <w:bCs/>
      <w:i/>
      <w:iCs/>
      <w:color w:val="4f81bd"/>
      <w:sz w:val="20"/>
    </w:rPr>
  </w:style>
  <w:style w:type="character" w:styleId="1112" w:customStyle="1">
    <w:name w:val="标题 1 Char1"/>
    <w:uiPriority w:val="0"/>
    <w:qFormat/>
    <w:rPr>
      <w:rFonts w:ascii="Calibri" w:hAnsi="Calibri" w:eastAsia="宋体" w:cs="Arial"/>
      <w:b/>
      <w:sz w:val="44"/>
      <w:szCs w:val="20"/>
    </w:rPr>
  </w:style>
  <w:style w:type="character" w:styleId="1113" w:customStyle="1">
    <w:name w:val="Char Char41"/>
    <w:uiPriority w:val="0"/>
    <w:qFormat/>
    <w:rPr>
      <w:rFonts w:ascii="宋体" w:hAnsi="宋体" w:eastAsia="黑体" w:cs="Arial"/>
      <w:b/>
      <w:sz w:val="28"/>
      <w:szCs w:val="32"/>
      <w:lang w:val="en-US" w:eastAsia="zh-CN" w:bidi="ar-SA"/>
    </w:rPr>
  </w:style>
  <w:style w:type="character" w:styleId="1114" w:customStyle="1">
    <w:name w:val="Char Char32"/>
    <w:uiPriority w:val="0"/>
    <w:qFormat/>
    <w:rPr>
      <w:rFonts w:ascii="黑体" w:hAnsi="宋体" w:eastAsia="黑体" w:cs="Arial"/>
      <w:b/>
      <w:bCs/>
      <w:sz w:val="24"/>
      <w:szCs w:val="24"/>
      <w:lang w:val="en-US" w:eastAsia="zh-CN" w:bidi="ar-SA"/>
    </w:rPr>
  </w:style>
  <w:style w:type="character" w:styleId="1115" w:customStyle="1">
    <w:name w:val="Heading 2 Char"/>
    <w:uiPriority w:val="0"/>
    <w:qFormat/>
    <w:rPr>
      <w:rFonts w:ascii="Arial" w:hAnsi="Arial" w:eastAsia="黑体"/>
      <w:b/>
      <w:bCs/>
      <w:sz w:val="32"/>
      <w:szCs w:val="32"/>
      <w:lang w:val="en-US" w:eastAsia="zh-CN" w:bidi="ar-SA"/>
    </w:rPr>
  </w:style>
  <w:style w:type="character" w:styleId="1116" w:customStyle="1">
    <w:name w:val="正文文本 3 字符2"/>
    <w:uiPriority w:val="0"/>
    <w:qFormat/>
    <w:rPr>
      <w:rFonts w:ascii="宋体"/>
      <w:sz w:val="24"/>
    </w:rPr>
  </w:style>
  <w:style w:type="character" w:styleId="1117" w:customStyle="1">
    <w:name w:val="Balloon Text Char"/>
    <w:uiPriority w:val="0"/>
    <w:qFormat/>
    <w:rPr>
      <w:sz w:val="18"/>
      <w:lang w:bidi="ar-SA"/>
    </w:rPr>
  </w:style>
  <w:style w:type="character" w:styleId="1118" w:customStyle="1">
    <w:name w:val="脚注文本 字符1"/>
    <w:uiPriority w:val="99"/>
    <w:qFormat/>
    <w:rPr>
      <w:sz w:val="18"/>
      <w:szCs w:val="18"/>
    </w:rPr>
  </w:style>
  <w:style w:type="paragraph" w:styleId="1119" w:customStyle="1">
    <w:name w:val="默认段落字体 Para Char Char Char Char Char Char Char"/>
    <w:basedOn w:val="813"/>
    <w:uiPriority w:val="0"/>
    <w:qFormat/>
    <w:rPr>
      <w:rFonts w:ascii="Tahoma" w:hAnsi="Tahoma"/>
      <w:sz w:val="24"/>
    </w:rPr>
  </w:style>
  <w:style w:type="paragraph" w:styleId="112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21">
    <w:name w:val="List Paragraph"/>
    <w:basedOn w:val="813"/>
    <w:link w:val="1281"/>
    <w:uiPriority w:val="99"/>
    <w:qFormat/>
    <w:pPr>
      <w:ind w:firstLine="420"/>
    </w:pPr>
    <w:rPr>
      <w:szCs w:val="24"/>
    </w:rPr>
  </w:style>
  <w:style w:type="paragraph" w:styleId="1122" w:customStyle="1">
    <w:name w:val="列出段落2"/>
    <w:basedOn w:val="813"/>
    <w:uiPriority w:val="0"/>
    <w:qFormat/>
    <w:pPr>
      <w:ind w:firstLine="420"/>
    </w:pPr>
    <w:rPr>
      <w:szCs w:val="21"/>
    </w:rPr>
  </w:style>
  <w:style w:type="paragraph" w:styleId="1123" w:customStyle="1">
    <w:name w:val="z-Bottom of Form"/>
    <w:next w:val="813"/>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24" w:customStyle="1">
    <w:name w:val="xl51"/>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25" w:customStyle="1">
    <w:name w:val="xl35"/>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2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27" w:customStyle="1">
    <w:name w:val="Char Char25"/>
    <w:basedOn w:val="813"/>
    <w:uiPriority w:val="0"/>
    <w:qFormat/>
    <w:pPr>
      <w:spacing w:line="240" w:lineRule="exact"/>
    </w:pPr>
    <w:rPr>
      <w:szCs w:val="24"/>
    </w:rPr>
  </w:style>
  <w:style w:type="paragraph" w:styleId="1128" w:customStyle="1">
    <w:name w:val="Char Char Char Char"/>
    <w:basedOn w:val="830"/>
    <w:uiPriority w:val="0"/>
    <w:qFormat/>
    <w:pPr>
      <w:spacing w:line="360" w:lineRule="auto"/>
    </w:pPr>
    <w:rPr>
      <w:rFonts w:ascii="Tahoma" w:hAnsi="Tahoma"/>
      <w:sz w:val="24"/>
      <w:szCs w:val="24"/>
    </w:rPr>
  </w:style>
  <w:style w:type="paragraph" w:styleId="1129" w:customStyle="1">
    <w:name w:val="标题 1_0"/>
    <w:basedOn w:val="840"/>
    <w:next w:val="840"/>
    <w:uiPriority w:val="0"/>
    <w:qFormat/>
    <w:pPr>
      <w:keepLines/>
      <w:keepNext/>
      <w:spacing w:before="340" w:after="330" w:line="576" w:lineRule="auto"/>
      <w:outlineLvl w:val="0"/>
    </w:pPr>
    <w:rPr>
      <w:b/>
      <w:bCs/>
      <w:sz w:val="44"/>
      <w:szCs w:val="44"/>
    </w:rPr>
  </w:style>
  <w:style w:type="paragraph" w:styleId="1130" w:customStyle="1">
    <w:name w:val="Char Char Char Char Char Char Char Char Char Char"/>
    <w:basedOn w:val="813"/>
    <w:uiPriority w:val="0"/>
    <w:qFormat/>
    <w:pPr>
      <w:ind w:left="315" w:hanging="315"/>
      <w:tabs>
        <w:tab w:val="left" w:pos="315" w:leader="none"/>
      </w:tabs>
    </w:pPr>
    <w:rPr>
      <w:sz w:val="24"/>
      <w:szCs w:val="24"/>
    </w:rPr>
  </w:style>
  <w:style w:type="paragraph" w:styleId="1131" w:customStyle="1">
    <w:name w:val="项目编号3"/>
    <w:basedOn w:val="813"/>
    <w:next w:val="813"/>
    <w:uiPriority w:val="0"/>
    <w:qFormat/>
    <w:pPr>
      <w:ind w:firstLine="200"/>
      <w:jc w:val="left"/>
      <w:spacing w:line="360" w:lineRule="auto"/>
      <w:tabs>
        <w:tab w:val="left" w:pos="855" w:leader="none"/>
      </w:tabs>
    </w:pPr>
    <w:rPr>
      <w:rFonts w:ascii="宋体"/>
      <w:sz w:val="24"/>
      <w:szCs w:val="24"/>
    </w:rPr>
  </w:style>
  <w:style w:type="paragraph" w:styleId="1132" w:customStyle="1">
    <w:name w:val="xl24"/>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33" w:customStyle="1">
    <w:name w:val="xl46"/>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34" w:customStyle="1">
    <w:name w:val="默认段落字体 Para Char"/>
    <w:basedOn w:val="813"/>
    <w:uiPriority w:val="0"/>
    <w:qFormat/>
    <w:pPr>
      <w:ind w:firstLine="200"/>
      <w:spacing w:line="360" w:lineRule="auto"/>
    </w:pPr>
    <w:rPr>
      <w:rFonts w:ascii="宋体" w:hAnsi="宋体" w:cs="宋体"/>
      <w:sz w:val="24"/>
      <w:szCs w:val="24"/>
    </w:rPr>
  </w:style>
  <w:style w:type="paragraph" w:styleId="1135" w:customStyle="1">
    <w:name w:val="xl45"/>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36" w:customStyle="1">
    <w:name w:val="Char"/>
    <w:basedOn w:val="813"/>
    <w:uiPriority w:val="0"/>
    <w:qFormat/>
    <w:pPr>
      <w:jc w:val="left"/>
      <w:spacing w:after="160" w:line="240" w:lineRule="exact"/>
      <w:widowControl/>
    </w:pPr>
    <w:rPr>
      <w:szCs w:val="24"/>
    </w:rPr>
  </w:style>
  <w:style w:type="paragraph" w:styleId="1137" w:customStyle="1">
    <w:name w:val="H3"/>
    <w:basedOn w:val="813"/>
    <w:next w:val="813"/>
    <w:uiPriority w:val="0"/>
    <w:qFormat/>
    <w:pPr>
      <w:jc w:val="left"/>
      <w:keepNext/>
      <w:spacing w:before="100" w:after="100"/>
      <w:outlineLvl w:val="3"/>
    </w:pPr>
    <w:rPr>
      <w:b/>
      <w:sz w:val="28"/>
    </w:rPr>
  </w:style>
  <w:style w:type="paragraph" w:styleId="1138" w:customStyle="1">
    <w:name w:val="表格"/>
    <w:basedOn w:val="813"/>
    <w:uiPriority w:val="0"/>
    <w:qFormat/>
    <w:pPr>
      <w:jc w:val="center"/>
    </w:pPr>
    <w:rPr>
      <w:rFonts w:ascii="华文细黑" w:hAnsi="华文细黑"/>
    </w:rPr>
  </w:style>
  <w:style w:type="paragraph" w:styleId="1139" w:customStyle="1">
    <w:name w:val="H1"/>
    <w:basedOn w:val="813"/>
    <w:next w:val="813"/>
    <w:uiPriority w:val="0"/>
    <w:qFormat/>
    <w:pPr>
      <w:jc w:val="left"/>
      <w:keepNext/>
      <w:spacing w:before="100" w:after="100"/>
      <w:outlineLvl w:val="1"/>
    </w:pPr>
    <w:rPr>
      <w:b/>
      <w:sz w:val="48"/>
    </w:rPr>
  </w:style>
  <w:style w:type="paragraph" w:styleId="1140" w:customStyle="1">
    <w:name w:val="xl39"/>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41" w:customStyle="1">
    <w:name w:val="Char Char1 Char"/>
    <w:basedOn w:val="813"/>
    <w:uiPriority w:val="0"/>
    <w:qFormat/>
    <w:pPr>
      <w:jc w:val="left"/>
      <w:spacing w:after="160" w:line="240" w:lineRule="exact"/>
      <w:widowControl/>
    </w:pPr>
    <w:rPr>
      <w:rFonts w:ascii="仿宋_GB2312" w:eastAsia="仿宋_GB2312"/>
      <w:sz w:val="32"/>
      <w:szCs w:val="32"/>
    </w:rPr>
  </w:style>
  <w:style w:type="paragraph" w:styleId="1142" w:customStyle="1">
    <w:name w:val="font17"/>
    <w:basedOn w:val="813"/>
    <w:uiPriority w:val="0"/>
    <w:qFormat/>
    <w:pPr>
      <w:jc w:val="left"/>
      <w:spacing w:before="100" w:beforeAutospacing="1" w:after="100" w:afterAutospacing="1"/>
      <w:widowControl/>
    </w:pPr>
    <w:rPr>
      <w:rFonts w:ascii="宋体" w:hAnsi="宋体" w:cs="宋体"/>
      <w:color w:val="000000"/>
      <w:sz w:val="16"/>
      <w:szCs w:val="16"/>
    </w:rPr>
  </w:style>
  <w:style w:type="paragraph" w:styleId="1143" w:customStyle="1">
    <w:name w:val="xl36"/>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44" w:customStyle="1">
    <w:name w:val="font12"/>
    <w:basedOn w:val="813"/>
    <w:uiPriority w:val="0"/>
    <w:qFormat/>
    <w:pPr>
      <w:jc w:val="left"/>
      <w:spacing w:before="100" w:beforeAutospacing="1" w:after="100" w:afterAutospacing="1"/>
      <w:widowControl/>
    </w:pPr>
    <w:rPr>
      <w:rFonts w:ascii="宋体" w:hAnsi="宋体" w:cs="宋体"/>
      <w:b/>
      <w:bCs/>
      <w:sz w:val="22"/>
      <w:szCs w:val="22"/>
    </w:rPr>
  </w:style>
  <w:style w:type="paragraph" w:styleId="1145" w:customStyle="1">
    <w:name w:val="xl37"/>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46" w:customStyle="1">
    <w:name w:val="Definition List"/>
    <w:basedOn w:val="813"/>
    <w:next w:val="1147"/>
    <w:uiPriority w:val="0"/>
    <w:qFormat/>
    <w:pPr>
      <w:ind w:left="360"/>
      <w:jc w:val="left"/>
    </w:pPr>
    <w:rPr>
      <w:sz w:val="24"/>
    </w:rPr>
  </w:style>
  <w:style w:type="paragraph" w:styleId="1147" w:customStyle="1">
    <w:name w:val="Definition Term"/>
    <w:basedOn w:val="813"/>
    <w:next w:val="1146"/>
    <w:uiPriority w:val="0"/>
    <w:qFormat/>
    <w:pPr>
      <w:jc w:val="left"/>
    </w:pPr>
    <w:rPr>
      <w:sz w:val="24"/>
    </w:rPr>
  </w:style>
  <w:style w:type="paragraph" w:styleId="1148" w:customStyle="1">
    <w:name w:val="修订1"/>
    <w:uiPriority w:val="0"/>
    <w:unhideWhenUsed/>
    <w:qFormat/>
    <w:rPr>
      <w:rFonts w:ascii="Times New Roman" w:hAnsi="Times New Roman" w:eastAsia="宋体" w:cs="Times New Roman"/>
      <w:sz w:val="21"/>
      <w:lang w:val="en-US" w:eastAsia="zh-CN" w:bidi="ar-SA"/>
    </w:rPr>
  </w:style>
  <w:style w:type="paragraph" w:styleId="1149" w:customStyle="1">
    <w:name w:val="xl49"/>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50" w:customStyle="1">
    <w:name w:val="1"/>
    <w:basedOn w:val="813"/>
    <w:next w:val="813"/>
    <w:uiPriority w:val="0"/>
    <w:qFormat/>
    <w:rPr>
      <w:szCs w:val="24"/>
    </w:rPr>
  </w:style>
  <w:style w:type="paragraph" w:styleId="1151"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52" w:customStyle="1">
    <w:name w:val="xl23"/>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53" w:customStyle="1">
    <w:name w:val="xl69"/>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44"/>
    <w:basedOn w:val="813"/>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55" w:customStyle="1">
    <w:name w:val="xl83"/>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56" w:customStyle="1">
    <w:name w:val="TOC 标题_0"/>
    <w:basedOn w:val="1129"/>
    <w:next w:val="840"/>
    <w:uiPriority w:val="0"/>
    <w:qFormat/>
    <w:pPr>
      <w:outlineLvl w:val="9"/>
    </w:pPr>
    <w:rPr>
      <w:rFonts w:ascii="Calibri" w:hAnsi="Calibri"/>
    </w:rPr>
  </w:style>
  <w:style w:type="paragraph" w:styleId="1157" w:customStyle="1">
    <w:name w:val="xl82"/>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58" w:customStyle="1">
    <w:name w:val="font7"/>
    <w:basedOn w:val="813"/>
    <w:uiPriority w:val="0"/>
    <w:qFormat/>
    <w:pPr>
      <w:jc w:val="left"/>
      <w:spacing w:before="100" w:beforeAutospacing="1" w:after="100" w:afterAutospacing="1"/>
      <w:widowControl/>
    </w:pPr>
    <w:rPr>
      <w:rFonts w:ascii="宋体" w:hAnsi="宋体" w:cs="宋体"/>
      <w:sz w:val="16"/>
      <w:szCs w:val="16"/>
    </w:rPr>
  </w:style>
  <w:style w:type="paragraph" w:styleId="1159" w:customStyle="1">
    <w:name w:val="font6"/>
    <w:basedOn w:val="813"/>
    <w:uiPriority w:val="0"/>
    <w:qFormat/>
    <w:pPr>
      <w:jc w:val="left"/>
      <w:spacing w:before="100" w:beforeAutospacing="1" w:after="100" w:afterAutospacing="1"/>
      <w:widowControl/>
    </w:pPr>
    <w:rPr>
      <w:rFonts w:ascii="宋体" w:hAnsi="宋体" w:cs="宋体"/>
      <w:sz w:val="22"/>
      <w:szCs w:val="22"/>
    </w:rPr>
  </w:style>
  <w:style w:type="paragraph" w:styleId="1160" w:customStyle="1">
    <w:name w:val="xl68"/>
    <w:basedOn w:val="813"/>
    <w:uiPriority w:val="0"/>
    <w:qFormat/>
    <w:pPr>
      <w:jc w:val="center"/>
      <w:spacing w:before="100" w:beforeAutospacing="1" w:after="100" w:afterAutospacing="1"/>
      <w:widowControl/>
    </w:pPr>
    <w:rPr>
      <w:rFonts w:ascii="宋体" w:hAnsi="宋体" w:cs="宋体"/>
      <w:sz w:val="20"/>
    </w:rPr>
  </w:style>
  <w:style w:type="paragraph" w:styleId="1161" w:customStyle="1">
    <w:name w:val="样式 标题 3 + (中文) 黑体 小四 非加粗 段前: 7.8 磅 段后: 0 磅 行距: 固定值 20 磅"/>
    <w:basedOn w:val="81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162" w:customStyle="1">
    <w:name w:val="font19"/>
    <w:basedOn w:val="813"/>
    <w:uiPriority w:val="0"/>
    <w:qFormat/>
    <w:pPr>
      <w:jc w:val="left"/>
      <w:spacing w:before="100" w:beforeAutospacing="1" w:after="100" w:afterAutospacing="1"/>
      <w:widowControl/>
    </w:pPr>
    <w:rPr>
      <w:sz w:val="12"/>
      <w:szCs w:val="12"/>
    </w:rPr>
  </w:style>
  <w:style w:type="paragraph" w:styleId="1163" w:customStyle="1">
    <w:name w:val="xl41"/>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64" w:customStyle="1">
    <w:name w:val="文档正文"/>
    <w:basedOn w:val="813"/>
    <w:uiPriority w:val="0"/>
    <w:qFormat/>
    <w:pPr>
      <w:ind w:left="315" w:hanging="315"/>
      <w:spacing w:line="300" w:lineRule="auto"/>
      <w:tabs>
        <w:tab w:val="left" w:pos="315" w:leader="none"/>
        <w:tab w:val="left" w:pos="980" w:leader="none"/>
      </w:tabs>
    </w:pPr>
    <w:rPr>
      <w:rFonts w:ascii="仿宋_GB2312" w:hAnsi="宋体"/>
      <w:sz w:val="24"/>
    </w:rPr>
  </w:style>
  <w:style w:type="paragraph" w:styleId="1165" w:customStyle="1">
    <w:name w:val="样式 标题 2 + Times New Roman 四号 非加粗 段前: 5 磅 段后: 0 磅 行距: 固定值 20..."/>
    <w:basedOn w:val="815"/>
    <w:uiPriority w:val="0"/>
    <w:qFormat/>
    <w:pPr>
      <w:jc w:val="center"/>
      <w:spacing w:before="100" w:after="0" w:line="400" w:lineRule="exact"/>
    </w:pPr>
    <w:rPr>
      <w:rFonts w:ascii="Times New Roman" w:hAnsi="Times New Roman" w:cs="宋体"/>
      <w:b w:val="0"/>
      <w:bCs w:val="0"/>
      <w:sz w:val="28"/>
      <w:szCs w:val="20"/>
    </w:rPr>
  </w:style>
  <w:style w:type="paragraph" w:styleId="1166" w:customStyle="1">
    <w:name w:val="msonormal"/>
    <w:basedOn w:val="813"/>
    <w:uiPriority w:val="0"/>
    <w:qFormat/>
    <w:pPr>
      <w:jc w:val="left"/>
      <w:spacing w:before="100" w:beforeAutospacing="1" w:after="100" w:afterAutospacing="1"/>
      <w:widowControl/>
    </w:pPr>
    <w:rPr>
      <w:rFonts w:ascii="宋体" w:hAnsi="宋体" w:cs="宋体"/>
      <w:sz w:val="24"/>
      <w:szCs w:val="24"/>
    </w:rPr>
  </w:style>
  <w:style w:type="paragraph" w:styleId="1167" w:customStyle="1">
    <w:name w:val="xl50"/>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68" w:customStyle="1">
    <w:name w:val="Blockquote"/>
    <w:basedOn w:val="813"/>
    <w:uiPriority w:val="0"/>
    <w:qFormat/>
    <w:pPr>
      <w:ind w:left="360" w:right="360"/>
      <w:jc w:val="left"/>
      <w:spacing w:before="100" w:after="100"/>
    </w:pPr>
    <w:rPr>
      <w:rFonts w:ascii="Calibri" w:hAnsi="Calibri"/>
      <w:sz w:val="24"/>
    </w:rPr>
  </w:style>
  <w:style w:type="paragraph" w:styleId="1169" w:customStyle="1">
    <w:name w:val="xl71"/>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0" w:customStyle="1">
    <w:name w:val="xl48"/>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71" w:customStyle="1">
    <w:name w:val="列出段落11"/>
    <w:basedOn w:val="813"/>
    <w:uiPriority w:val="0"/>
    <w:qFormat/>
    <w:pPr>
      <w:ind w:firstLine="420"/>
    </w:pPr>
    <w:rPr>
      <w:rFonts w:ascii="Calibri" w:hAnsi="Calibri"/>
      <w:szCs w:val="22"/>
    </w:rPr>
  </w:style>
  <w:style w:type="paragraph" w:styleId="1172" w:customStyle="1">
    <w:name w:val="Char Char26"/>
    <w:basedOn w:val="813"/>
    <w:uiPriority w:val="0"/>
    <w:qFormat/>
    <w:pPr>
      <w:spacing w:line="240" w:lineRule="exact"/>
    </w:pPr>
    <w:rPr>
      <w:szCs w:val="24"/>
    </w:rPr>
  </w:style>
  <w:style w:type="paragraph" w:styleId="1173" w:customStyle="1">
    <w:name w:val="正文缩进_0"/>
    <w:basedOn w:val="1174"/>
    <w:uiPriority w:val="0"/>
    <w:qFormat/>
    <w:pPr>
      <w:ind w:firstLine="420"/>
      <w:jc w:val="both"/>
      <w:widowControl w:val="off"/>
    </w:pPr>
    <w:rPr>
      <w:u w:val="single"/>
    </w:rPr>
  </w:style>
  <w:style w:type="paragraph" w:styleId="1174" w:customStyle="1">
    <w:name w:val="正文_1"/>
    <w:uiPriority w:val="0"/>
    <w:qFormat/>
    <w:rPr>
      <w:rFonts w:ascii="Times New Roman" w:hAnsi="Times New Roman" w:eastAsia="宋体" w:cs="Times New Roman"/>
      <w:sz w:val="21"/>
      <w:szCs w:val="22"/>
      <w:lang w:val="en-US" w:eastAsia="zh-CN" w:bidi="ar-SA"/>
    </w:rPr>
  </w:style>
  <w:style w:type="paragraph" w:styleId="1175" w:customStyle="1">
    <w:name w:val="Char3"/>
    <w:basedOn w:val="813"/>
    <w:uiPriority w:val="0"/>
    <w:qFormat/>
    <w:rPr>
      <w:szCs w:val="24"/>
    </w:rPr>
  </w:style>
  <w:style w:type="paragraph" w:styleId="1176" w:customStyle="1">
    <w:name w:val="Address"/>
    <w:basedOn w:val="813"/>
    <w:next w:val="813"/>
    <w:uiPriority w:val="0"/>
    <w:qFormat/>
    <w:pPr>
      <w:jc w:val="left"/>
    </w:pPr>
    <w:rPr>
      <w:i/>
      <w:sz w:val="24"/>
    </w:rPr>
  </w:style>
  <w:style w:type="paragraph" w:styleId="1177" w:customStyle="1">
    <w:name w:val="H2"/>
    <w:basedOn w:val="813"/>
    <w:next w:val="813"/>
    <w:uiPriority w:val="0"/>
    <w:qFormat/>
    <w:pPr>
      <w:jc w:val="left"/>
      <w:keepNext/>
      <w:spacing w:before="100" w:after="100"/>
      <w:outlineLvl w:val="2"/>
    </w:pPr>
    <w:rPr>
      <w:b/>
      <w:sz w:val="36"/>
    </w:rPr>
  </w:style>
  <w:style w:type="paragraph" w:styleId="1178" w:customStyle="1">
    <w:name w:val="xl28"/>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79" w:customStyle="1">
    <w:name w:val="xl31"/>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80" w:customStyle="1">
    <w:name w:val="xl72"/>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1" w:customStyle="1">
    <w:name w:val="默认段落字体 Para Char Char Char"/>
    <w:basedOn w:val="813"/>
    <w:uiPriority w:val="0"/>
    <w:qFormat/>
    <w:rPr>
      <w:szCs w:val="24"/>
    </w:rPr>
  </w:style>
  <w:style w:type="paragraph" w:styleId="1182" w:customStyle="1">
    <w:name w:val="xl4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3" w:customStyle="1">
    <w:name w:val="xl84"/>
    <w:basedOn w:val="813"/>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184" w:customStyle="1">
    <w:name w:val="font14"/>
    <w:basedOn w:val="813"/>
    <w:uiPriority w:val="0"/>
    <w:qFormat/>
    <w:pPr>
      <w:jc w:val="left"/>
      <w:spacing w:before="100" w:beforeAutospacing="1" w:after="100" w:afterAutospacing="1"/>
      <w:widowControl/>
    </w:pPr>
    <w:rPr>
      <w:rFonts w:ascii="宋体" w:hAnsi="宋体" w:cs="宋体"/>
      <w:sz w:val="12"/>
      <w:szCs w:val="12"/>
    </w:rPr>
  </w:style>
  <w:style w:type="paragraph" w:styleId="1185"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186" w:customStyle="1">
    <w:name w:val="xl81"/>
    <w:basedOn w:val="813"/>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187" w:customStyle="1">
    <w:name w:val="font11"/>
    <w:basedOn w:val="813"/>
    <w:uiPriority w:val="0"/>
    <w:qFormat/>
    <w:pPr>
      <w:jc w:val="left"/>
      <w:spacing w:before="100" w:beforeAutospacing="1" w:after="100" w:afterAutospacing="1"/>
      <w:widowControl/>
    </w:pPr>
    <w:rPr>
      <w:rFonts w:ascii="宋体" w:hAnsi="宋体" w:cs="宋体"/>
      <w:color w:val="000000"/>
      <w:sz w:val="20"/>
    </w:rPr>
  </w:style>
  <w:style w:type="paragraph" w:styleId="1188" w:customStyle="1">
    <w:name w:val="样式1"/>
    <w:basedOn w:val="813"/>
    <w:uiPriority w:val="0"/>
    <w:qFormat/>
    <w:pPr>
      <w:spacing w:before="120" w:after="120" w:line="300" w:lineRule="auto"/>
    </w:pPr>
    <w:rPr>
      <w:rFonts w:ascii="宋体" w:hAnsi="宋体"/>
      <w:b/>
      <w:sz w:val="24"/>
    </w:rPr>
  </w:style>
  <w:style w:type="paragraph" w:styleId="1189" w:customStyle="1">
    <w:name w:val="目录文字"/>
    <w:basedOn w:val="813"/>
    <w:uiPriority w:val="0"/>
    <w:qFormat/>
    <w:pPr>
      <w:jc w:val="left"/>
      <w:spacing w:line="480" w:lineRule="auto"/>
      <w:widowControl/>
    </w:pPr>
    <w:rPr>
      <w:rFonts w:ascii="宋体" w:hAnsi="宋体"/>
      <w:sz w:val="24"/>
    </w:rPr>
  </w:style>
  <w:style w:type="paragraph" w:styleId="1190" w:customStyle="1">
    <w:name w:val="3"/>
    <w:basedOn w:val="813"/>
    <w:next w:val="813"/>
    <w:uiPriority w:val="0"/>
    <w:qFormat/>
    <w:pPr>
      <w:ind w:firstLine="607"/>
      <w:jc w:val="left"/>
      <w:tabs>
        <w:tab w:val="right" w:pos="9241" w:leader="dot"/>
      </w:tabs>
    </w:pPr>
    <w:rPr>
      <w:rFonts w:ascii="宋体"/>
      <w:szCs w:val="21"/>
    </w:rPr>
  </w:style>
  <w:style w:type="paragraph" w:styleId="1191" w:customStyle="1">
    <w:name w:val="Char11"/>
    <w:basedOn w:val="813"/>
    <w:uiPriority w:val="0"/>
    <w:qFormat/>
    <w:rPr>
      <w:szCs w:val="24"/>
    </w:rPr>
  </w:style>
  <w:style w:type="paragraph" w:styleId="1192" w:customStyle="1">
    <w:name w:val="reader-word-layer"/>
    <w:basedOn w:val="813"/>
    <w:uiPriority w:val="0"/>
    <w:qFormat/>
    <w:pPr>
      <w:jc w:val="left"/>
      <w:spacing w:before="100" w:beforeAutospacing="1" w:after="100" w:afterAutospacing="1"/>
      <w:widowControl/>
    </w:pPr>
    <w:rPr>
      <w:rFonts w:ascii="宋体" w:hAnsi="宋体" w:cs="宋体"/>
      <w:sz w:val="24"/>
      <w:szCs w:val="24"/>
    </w:rPr>
  </w:style>
  <w:style w:type="paragraph" w:styleId="1193" w:customStyle="1">
    <w:name w:val="xl76"/>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95"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6" w:customStyle="1">
    <w:name w:val="标题 4_0"/>
    <w:basedOn w:val="840"/>
    <w:next w:val="840"/>
    <w:uiPriority w:val="0"/>
    <w:qFormat/>
    <w:pPr>
      <w:keepLines/>
      <w:keepNext/>
      <w:spacing w:before="280" w:after="290" w:line="372" w:lineRule="auto"/>
      <w:outlineLvl w:val="3"/>
    </w:pPr>
    <w:rPr>
      <w:rFonts w:ascii="Cambria" w:hAnsi="Cambria"/>
      <w:b/>
      <w:bCs/>
      <w:sz w:val="28"/>
      <w:szCs w:val="28"/>
    </w:rPr>
  </w:style>
  <w:style w:type="paragraph" w:styleId="1197" w:customStyle="1">
    <w:name w:val="xl78"/>
    <w:basedOn w:val="81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198" w:customStyle="1">
    <w:name w:val="其他标准称谓"/>
    <w:next w:val="813"/>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199" w:customStyle="1">
    <w:name w:val="xl25"/>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00" w:customStyle="1">
    <w:name w:val="List Paragraph1"/>
    <w:basedOn w:val="813"/>
    <w:uiPriority w:val="0"/>
    <w:qFormat/>
    <w:pPr>
      <w:ind w:firstLine="420"/>
    </w:pPr>
    <w:rPr>
      <w:szCs w:val="21"/>
    </w:rPr>
  </w:style>
  <w:style w:type="paragraph" w:styleId="1201" w:customStyle="1">
    <w:name w:val="Char Char Char Char Char Char Char Char Char Char11"/>
    <w:basedOn w:val="813"/>
    <w:uiPriority w:val="0"/>
    <w:qFormat/>
    <w:pPr>
      <w:ind w:left="432" w:hanging="432"/>
      <w:tabs>
        <w:tab w:val="left" w:pos="898" w:leader="none"/>
      </w:tabs>
    </w:pPr>
    <w:rPr>
      <w:sz w:val="24"/>
      <w:szCs w:val="24"/>
    </w:rPr>
  </w:style>
  <w:style w:type="paragraph" w:styleId="1202" w:customStyle="1">
    <w:name w:val="xl22"/>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3" w:customStyle="1">
    <w:name w:val="font18"/>
    <w:basedOn w:val="813"/>
    <w:uiPriority w:val="0"/>
    <w:qFormat/>
    <w:pPr>
      <w:jc w:val="left"/>
      <w:spacing w:before="100" w:beforeAutospacing="1" w:after="100" w:afterAutospacing="1"/>
      <w:widowControl/>
    </w:pPr>
    <w:rPr>
      <w:sz w:val="22"/>
      <w:szCs w:val="22"/>
    </w:rPr>
  </w:style>
  <w:style w:type="paragraph" w:styleId="1204" w:customStyle="1">
    <w:name w:val="标题 3_0"/>
    <w:basedOn w:val="840"/>
    <w:next w:val="840"/>
    <w:uiPriority w:val="0"/>
    <w:qFormat/>
    <w:pPr>
      <w:keepLines/>
      <w:keepNext/>
      <w:spacing w:before="260" w:after="260" w:line="413" w:lineRule="auto"/>
      <w:outlineLvl w:val="2"/>
    </w:pPr>
    <w:rPr>
      <w:b/>
      <w:bCs/>
      <w:sz w:val="32"/>
      <w:szCs w:val="32"/>
    </w:rPr>
  </w:style>
  <w:style w:type="paragraph" w:styleId="1205" w:customStyle="1">
    <w:name w:val="Char Char Char Char Char Char Char Char Char Char1"/>
    <w:basedOn w:val="813"/>
    <w:uiPriority w:val="0"/>
    <w:qFormat/>
    <w:pPr>
      <w:ind w:left="432" w:hanging="432"/>
      <w:tabs>
        <w:tab w:val="left" w:pos="898" w:leader="none"/>
      </w:tabs>
    </w:pPr>
    <w:rPr>
      <w:sz w:val="24"/>
      <w:szCs w:val="24"/>
    </w:rPr>
  </w:style>
  <w:style w:type="paragraph" w:styleId="1206" w:customStyle="1">
    <w:name w:val="font16"/>
    <w:basedOn w:val="813"/>
    <w:uiPriority w:val="0"/>
    <w:qFormat/>
    <w:pPr>
      <w:jc w:val="left"/>
      <w:spacing w:before="100" w:beforeAutospacing="1" w:after="100" w:afterAutospacing="1"/>
      <w:widowControl/>
    </w:pPr>
    <w:rPr>
      <w:color w:val="000000"/>
      <w:sz w:val="12"/>
      <w:szCs w:val="12"/>
    </w:rPr>
  </w:style>
  <w:style w:type="paragraph" w:styleId="1207" w:customStyle="1">
    <w:name w:val="font10"/>
    <w:basedOn w:val="813"/>
    <w:uiPriority w:val="0"/>
    <w:qFormat/>
    <w:pPr>
      <w:jc w:val="left"/>
      <w:spacing w:before="100" w:beforeAutospacing="1" w:after="100" w:afterAutospacing="1"/>
      <w:widowControl/>
    </w:pPr>
    <w:rPr>
      <w:color w:val="000000"/>
      <w:sz w:val="18"/>
      <w:szCs w:val="18"/>
    </w:rPr>
  </w:style>
  <w:style w:type="paragraph" w:styleId="1208" w:customStyle="1">
    <w:name w:val="样式 小四 段前: 5 磅 段后: 5 磅 首行缩进:  2 字符"/>
    <w:basedOn w:val="813"/>
    <w:uiPriority w:val="0"/>
    <w:qFormat/>
    <w:pPr>
      <w:spacing w:line="360" w:lineRule="auto"/>
    </w:pPr>
    <w:rPr>
      <w:rFonts w:ascii="宋体" w:hAnsi="宋体"/>
      <w:szCs w:val="21"/>
    </w:rPr>
  </w:style>
  <w:style w:type="paragraph" w:styleId="1209" w:customStyle="1">
    <w:name w:val="菲页(卷)"/>
    <w:basedOn w:val="814"/>
    <w:next w:val="1126"/>
    <w:uiPriority w:val="0"/>
    <w:qFormat/>
    <w:pPr>
      <w:ind w:left="1380" w:hanging="855"/>
      <w:tabs>
        <w:tab w:val="clear" w:pos="432" w:leader="none"/>
        <w:tab w:val="left" w:pos="1380" w:leader="none"/>
      </w:tabs>
      <w:outlineLvl w:val="1"/>
    </w:pPr>
  </w:style>
  <w:style w:type="paragraph" w:styleId="1210" w:customStyle="1">
    <w:name w:val="xl6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1" w:customStyle="1">
    <w:name w:val="xl33"/>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12" w:customStyle="1">
    <w:name w:val="font13"/>
    <w:basedOn w:val="813"/>
    <w:uiPriority w:val="0"/>
    <w:qFormat/>
    <w:pPr>
      <w:jc w:val="left"/>
      <w:spacing w:before="100" w:beforeAutospacing="1" w:after="100" w:afterAutospacing="1"/>
      <w:widowControl/>
    </w:pPr>
    <w:rPr>
      <w:b/>
      <w:bCs/>
      <w:sz w:val="22"/>
      <w:szCs w:val="22"/>
    </w:rPr>
  </w:style>
  <w:style w:type="paragraph" w:styleId="1213" w:customStyle="1">
    <w:name w:val="xl75"/>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4" w:customStyle="1">
    <w:name w:val="2-2ji"/>
    <w:basedOn w:val="815"/>
    <w:uiPriority w:val="0"/>
    <w:qFormat/>
    <w:pPr>
      <w:jc w:val="center"/>
      <w:spacing w:before="0" w:after="0" w:line="360" w:lineRule="auto"/>
    </w:pPr>
    <w:rPr>
      <w:rFonts w:ascii="宋体" w:hAnsi="宋体" w:eastAsia="宋体"/>
      <w:sz w:val="36"/>
      <w:szCs w:val="24"/>
    </w:rPr>
  </w:style>
  <w:style w:type="paragraph" w:styleId="1215" w:customStyle="1">
    <w:name w:val="TOC 标题1"/>
    <w:basedOn w:val="814"/>
    <w:next w:val="81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16" w:customStyle="1">
    <w:name w:val="xl7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17" w:customStyle="1">
    <w:name w:val="p0"/>
    <w:basedOn w:val="813"/>
    <w:uiPriority w:val="0"/>
    <w:qFormat/>
    <w:pPr>
      <w:widowControl/>
    </w:pPr>
    <w:rPr>
      <w:rFonts w:ascii="Calibri" w:hAnsi="Calibri" w:cs="宋体"/>
      <w:szCs w:val="21"/>
    </w:rPr>
  </w:style>
  <w:style w:type="paragraph" w:styleId="1218" w:customStyle="1">
    <w:name w:val="xl32"/>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19" w:customStyle="1">
    <w:name w:val="标题_0"/>
    <w:basedOn w:val="1174"/>
    <w:uiPriority w:val="0"/>
    <w:qFormat/>
    <w:pPr>
      <w:jc w:val="center"/>
      <w:spacing w:before="120" w:after="120" w:line="360" w:lineRule="auto"/>
      <w:outlineLvl w:val="0"/>
    </w:pPr>
    <w:rPr>
      <w:rFonts w:ascii="黑体" w:hAnsi="Arial" w:eastAsia="黑体"/>
      <w:b/>
      <w:bCs/>
      <w:sz w:val="32"/>
      <w:szCs w:val="32"/>
    </w:rPr>
  </w:style>
  <w:style w:type="paragraph" w:styleId="1220" w:customStyle="1">
    <w:name w:val="Char Char Char Char Char Char1 Char1"/>
    <w:basedOn w:val="813"/>
    <w:uiPriority w:val="0"/>
    <w:qFormat/>
    <w:pPr>
      <w:jc w:val="left"/>
      <w:spacing w:after="160" w:line="240" w:lineRule="exact"/>
      <w:widowControl/>
    </w:pPr>
    <w:rPr>
      <w:rFonts w:ascii="Verdana" w:hAnsi="Verdana"/>
      <w:lang w:eastAsia="en-US"/>
    </w:rPr>
  </w:style>
  <w:style w:type="paragraph" w:styleId="1221" w:customStyle="1">
    <w:name w:val="flNote"/>
    <w:basedOn w:val="813"/>
    <w:uiPriority w:val="0"/>
    <w:qFormat/>
    <w:pPr>
      <w:jc w:val="center"/>
      <w:spacing w:before="320" w:after="160" w:line="360" w:lineRule="atLeast"/>
    </w:pPr>
    <w:rPr>
      <w:rFonts w:ascii="Arial" w:eastAsia="黑体"/>
      <w:sz w:val="30"/>
    </w:rPr>
  </w:style>
  <w:style w:type="paragraph" w:styleId="1222" w:customStyle="1">
    <w:name w:val="样式 (西文) 仿宋_GB2312 居中 行距: 1.5 倍行距"/>
    <w:basedOn w:val="813"/>
    <w:uiPriority w:val="0"/>
    <w:qFormat/>
    <w:pPr>
      <w:jc w:val="center"/>
      <w:spacing w:line="360" w:lineRule="auto"/>
    </w:pPr>
    <w:rPr>
      <w:rFonts w:ascii="宋体" w:hAnsi="宋体" w:cs="宋体"/>
    </w:rPr>
  </w:style>
  <w:style w:type="paragraph" w:styleId="1223" w:customStyle="1">
    <w:name w:val="列表段落1"/>
    <w:basedOn w:val="813"/>
    <w:uiPriority w:val="0"/>
    <w:qFormat/>
    <w:pPr>
      <w:ind w:firstLine="420"/>
    </w:pPr>
    <w:rPr>
      <w:szCs w:val="21"/>
    </w:rPr>
  </w:style>
  <w:style w:type="paragraph" w:styleId="1224" w:customStyle="1">
    <w:name w:val="Char Char Char Char Char Char Char Char Char Char2"/>
    <w:basedOn w:val="813"/>
    <w:uiPriority w:val="0"/>
    <w:qFormat/>
    <w:pPr>
      <w:ind w:left="432" w:hanging="432"/>
      <w:tabs>
        <w:tab w:val="left" w:pos="898" w:leader="none"/>
      </w:tabs>
    </w:pPr>
    <w:rPr>
      <w:sz w:val="24"/>
      <w:szCs w:val="24"/>
    </w:rPr>
  </w:style>
  <w:style w:type="paragraph" w:styleId="1225" w:customStyle="1">
    <w:name w:val="Char Char Char Char11"/>
    <w:basedOn w:val="813"/>
    <w:uiPriority w:val="0"/>
    <w:qFormat/>
    <w:pPr>
      <w:jc w:val="left"/>
      <w:spacing w:after="160" w:line="240" w:lineRule="exact"/>
      <w:widowControl/>
    </w:pPr>
    <w:rPr>
      <w:rFonts w:ascii="Verdana" w:hAnsi="Verdana"/>
      <w:sz w:val="20"/>
      <w:lang w:eastAsia="en-US"/>
    </w:rPr>
  </w:style>
  <w:style w:type="paragraph" w:styleId="1226" w:customStyle="1">
    <w:name w:val="Table Paragraph"/>
    <w:basedOn w:val="813"/>
    <w:uiPriority w:val="0"/>
    <w:qFormat/>
    <w:pPr>
      <w:jc w:val="left"/>
    </w:pPr>
    <w:rPr>
      <w:rFonts w:ascii="PMingLiU" w:hAnsi="PMingLiU" w:eastAsia="PMingLiU" w:cs="PMingLiU"/>
      <w:sz w:val="22"/>
      <w:szCs w:val="22"/>
      <w:lang w:val="zh-CN" w:bidi="zh-CN"/>
    </w:rPr>
  </w:style>
  <w:style w:type="paragraph" w:styleId="1227" w:customStyle="1">
    <w:name w:val="_Style 37"/>
    <w:basedOn w:val="813"/>
    <w:next w:val="813"/>
    <w:uiPriority w:val="0"/>
    <w:qFormat/>
    <w:rPr>
      <w:szCs w:val="24"/>
    </w:rPr>
  </w:style>
  <w:style w:type="paragraph" w:styleId="1228" w:customStyle="1">
    <w:name w:val="2"/>
    <w:basedOn w:val="813"/>
    <w:next w:val="813"/>
    <w:uiPriority w:val="39"/>
    <w:qFormat/>
    <w:pPr>
      <w:ind w:left="2520"/>
    </w:pPr>
    <w:rPr>
      <w:rFonts w:ascii="Calibri" w:hAnsi="Calibri"/>
      <w:szCs w:val="22"/>
    </w:rPr>
  </w:style>
  <w:style w:type="paragraph" w:styleId="1229" w:customStyle="1">
    <w:name w:val="font9"/>
    <w:basedOn w:val="813"/>
    <w:uiPriority w:val="0"/>
    <w:qFormat/>
    <w:pPr>
      <w:jc w:val="left"/>
      <w:spacing w:before="100" w:beforeAutospacing="1" w:after="100" w:afterAutospacing="1"/>
      <w:widowControl/>
    </w:pPr>
    <w:rPr>
      <w:color w:val="000000"/>
      <w:sz w:val="20"/>
    </w:rPr>
  </w:style>
  <w:style w:type="paragraph" w:styleId="1230" w:customStyle="1">
    <w:name w:val="Char1"/>
    <w:basedOn w:val="813"/>
    <w:uiPriority w:val="0"/>
    <w:qFormat/>
    <w:pPr>
      <w:jc w:val="left"/>
      <w:spacing w:after="160" w:line="240" w:lineRule="exact"/>
      <w:widowControl/>
    </w:pPr>
    <w:rPr>
      <w:szCs w:val="24"/>
    </w:rPr>
  </w:style>
  <w:style w:type="paragraph" w:styleId="1231" w:customStyle="1">
    <w:name w:val="正文文本_0"/>
    <w:basedOn w:val="840"/>
    <w:uiPriority w:val="0"/>
    <w:qFormat/>
    <w:pPr>
      <w:ind w:left="72" w:right="30"/>
      <w:jc w:val="center"/>
      <w:spacing w:after="60" w:line="360" w:lineRule="atLeast"/>
    </w:pPr>
    <w:rPr>
      <w:sz w:val="20"/>
      <w:szCs w:val="20"/>
    </w:rPr>
  </w:style>
  <w:style w:type="paragraph" w:styleId="1232" w:customStyle="1">
    <w:name w:val="Char Char Char Char2"/>
    <w:basedOn w:val="813"/>
    <w:uiPriority w:val="0"/>
    <w:qFormat/>
    <w:pPr>
      <w:jc w:val="left"/>
      <w:spacing w:after="160" w:line="240" w:lineRule="exact"/>
      <w:widowControl/>
    </w:pPr>
    <w:rPr>
      <w:rFonts w:ascii="Verdana" w:hAnsi="Verdana"/>
      <w:sz w:val="20"/>
      <w:lang w:eastAsia="en-US"/>
    </w:rPr>
  </w:style>
  <w:style w:type="paragraph" w:styleId="1233" w:customStyle="1">
    <w:name w:val="xl42"/>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34" w:customStyle="1">
    <w:name w:val="Preformatted"/>
    <w:basedOn w:val="81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35" w:customStyle="1">
    <w:name w:val="菲页2"/>
    <w:basedOn w:val="816"/>
    <w:uiPriority w:val="0"/>
    <w:qFormat/>
    <w:pPr>
      <w:ind w:left="2265" w:hanging="900"/>
      <w:tabs>
        <w:tab w:val="clear" w:pos="720" w:leader="none"/>
        <w:tab w:val="left" w:pos="2265" w:leader="none"/>
      </w:tabs>
    </w:pPr>
    <w:rPr>
      <w:rFonts w:ascii="黑体" w:hAnsi="宋体" w:eastAsia="黑体"/>
      <w:b w:val="0"/>
      <w:sz w:val="44"/>
    </w:rPr>
  </w:style>
  <w:style w:type="paragraph" w:styleId="1236" w:customStyle="1">
    <w:name w:val="H4"/>
    <w:basedOn w:val="813"/>
    <w:next w:val="813"/>
    <w:uiPriority w:val="0"/>
    <w:qFormat/>
    <w:pPr>
      <w:jc w:val="left"/>
      <w:keepNext/>
      <w:spacing w:before="100" w:after="100"/>
      <w:outlineLvl w:val="4"/>
    </w:pPr>
    <w:rPr>
      <w:b/>
      <w:sz w:val="24"/>
    </w:rPr>
  </w:style>
  <w:style w:type="paragraph" w:styleId="1237" w:customStyle="1">
    <w:name w:val="xl2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239" w:customStyle="1">
    <w:name w:val="Char Char Char Char Char Char1 Char"/>
    <w:basedOn w:val="813"/>
    <w:uiPriority w:val="0"/>
    <w:qFormat/>
    <w:pPr>
      <w:jc w:val="left"/>
      <w:spacing w:after="160" w:line="240" w:lineRule="exact"/>
      <w:widowControl/>
    </w:pPr>
    <w:rPr>
      <w:rFonts w:ascii="Verdana" w:hAnsi="Verdana"/>
      <w:lang w:eastAsia="en-US"/>
    </w:rPr>
  </w:style>
  <w:style w:type="paragraph" w:styleId="1240" w:customStyle="1">
    <w:name w:val="Char2"/>
    <w:basedOn w:val="813"/>
    <w:uiPriority w:val="0"/>
    <w:qFormat/>
    <w:pPr>
      <w:jc w:val="left"/>
      <w:spacing w:after="160" w:line="240" w:lineRule="exact"/>
      <w:widowControl/>
    </w:pPr>
    <w:rPr>
      <w:szCs w:val="24"/>
    </w:rPr>
  </w:style>
  <w:style w:type="paragraph" w:styleId="1241" w:customStyle="1">
    <w:name w:val="Char Char Char Char Char Char Char"/>
    <w:basedOn w:val="813"/>
    <w:uiPriority w:val="0"/>
    <w:qFormat/>
    <w:pPr>
      <w:jc w:val="left"/>
      <w:spacing w:after="160" w:line="240" w:lineRule="exact"/>
      <w:widowControl/>
    </w:pPr>
    <w:rPr>
      <w:szCs w:val="24"/>
    </w:rPr>
  </w:style>
  <w:style w:type="paragraph" w:styleId="1242" w:customStyle="1">
    <w:name w:val="xl40"/>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43"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44" w:customStyle="1">
    <w:name w:val="k 正文"/>
    <w:basedOn w:val="813"/>
    <w:uiPriority w:val="0"/>
    <w:qFormat/>
    <w:pPr>
      <w:ind w:firstLine="200"/>
      <w:spacing w:line="360" w:lineRule="auto"/>
    </w:pPr>
    <w:rPr>
      <w:szCs w:val="22"/>
    </w:rPr>
  </w:style>
  <w:style w:type="paragraph" w:styleId="1245" w:customStyle="1">
    <w:name w:val="xl74"/>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6" w:customStyle="1">
    <w:name w:val="菲页1"/>
    <w:basedOn w:val="815"/>
    <w:uiPriority w:val="0"/>
    <w:qFormat/>
    <w:pPr>
      <w:jc w:val="center"/>
      <w:spacing w:line="360" w:lineRule="auto"/>
      <w:widowControl/>
    </w:pPr>
    <w:rPr>
      <w:rFonts w:ascii="黑体" w:hAnsi="宋体"/>
      <w:b w:val="0"/>
      <w:color w:val="000000"/>
      <w:sz w:val="52"/>
      <w:szCs w:val="20"/>
    </w:rPr>
  </w:style>
  <w:style w:type="paragraph" w:styleId="1247" w:customStyle="1">
    <w:name w:val="Char Char6 Char Char Char Char1"/>
    <w:basedOn w:val="813"/>
    <w:uiPriority w:val="0"/>
    <w:qFormat/>
    <w:pPr>
      <w:jc w:val="left"/>
      <w:spacing w:after="160" w:line="240" w:lineRule="exact"/>
      <w:widowControl/>
    </w:pPr>
    <w:rPr>
      <w:rFonts w:ascii="仿宋_GB2312" w:eastAsia="仿宋_GB2312"/>
      <w:sz w:val="32"/>
      <w:szCs w:val="32"/>
    </w:rPr>
  </w:style>
  <w:style w:type="paragraph" w:styleId="1248" w:customStyle="1">
    <w:name w:val="xl30"/>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49" w:customStyle="1">
    <w:name w:val="xl29"/>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50" w:customStyle="1">
    <w:name w:val="xl79"/>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51" w:customStyle="1">
    <w:name w:val="xl70"/>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H5"/>
    <w:basedOn w:val="813"/>
    <w:next w:val="813"/>
    <w:uiPriority w:val="0"/>
    <w:qFormat/>
    <w:pPr>
      <w:jc w:val="left"/>
      <w:keepNext/>
      <w:spacing w:before="100" w:after="100"/>
      <w:outlineLvl w:val="5"/>
    </w:pPr>
    <w:rPr>
      <w:b/>
      <w:sz w:val="20"/>
    </w:rPr>
  </w:style>
  <w:style w:type="paragraph" w:styleId="1253" w:customStyle="1">
    <w:name w:val="xl66"/>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38"/>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55" w:customStyle="1">
    <w:name w:val="Char Char27"/>
    <w:basedOn w:val="813"/>
    <w:uiPriority w:val="0"/>
    <w:qFormat/>
    <w:pPr>
      <w:spacing w:line="240" w:lineRule="exact"/>
    </w:pPr>
    <w:rPr>
      <w:szCs w:val="24"/>
    </w:rPr>
  </w:style>
  <w:style w:type="paragraph" w:styleId="1256" w:customStyle="1">
    <w:name w:val="font8"/>
    <w:basedOn w:val="813"/>
    <w:uiPriority w:val="0"/>
    <w:qFormat/>
    <w:pPr>
      <w:jc w:val="left"/>
      <w:spacing w:before="100" w:beforeAutospacing="1" w:after="100" w:afterAutospacing="1"/>
      <w:widowControl/>
    </w:pPr>
    <w:rPr>
      <w:rFonts w:ascii="宋体" w:hAnsi="宋体" w:cs="宋体"/>
      <w:color w:val="000000"/>
      <w:sz w:val="18"/>
      <w:szCs w:val="18"/>
    </w:rPr>
  </w:style>
  <w:style w:type="paragraph" w:styleId="1257" w:customStyle="1">
    <w:name w:val="xl80"/>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58" w:customStyle="1">
    <w:name w:val="目录"/>
    <w:basedOn w:val="813"/>
    <w:uiPriority w:val="0"/>
    <w:qFormat/>
    <w:pPr>
      <w:jc w:val="center"/>
      <w:widowControl/>
    </w:pPr>
    <w:rPr>
      <w:rFonts w:ascii="宋体"/>
      <w:b/>
      <w:sz w:val="36"/>
    </w:rPr>
  </w:style>
  <w:style w:type="paragraph" w:styleId="1259" w:customStyle="1">
    <w:name w:val="列出段落1"/>
    <w:basedOn w:val="813"/>
    <w:uiPriority w:val="0"/>
    <w:qFormat/>
    <w:pPr>
      <w:ind w:firstLine="420"/>
    </w:pPr>
    <w:rPr>
      <w:rFonts w:ascii="Calibri" w:hAnsi="Calibri"/>
      <w:szCs w:val="22"/>
    </w:rPr>
  </w:style>
  <w:style w:type="paragraph" w:styleId="1260" w:customStyle="1">
    <w:name w:val="Char Char Char Char Char Char1 Char2"/>
    <w:basedOn w:val="813"/>
    <w:uiPriority w:val="0"/>
    <w:qFormat/>
    <w:pPr>
      <w:jc w:val="left"/>
      <w:spacing w:after="160" w:line="240" w:lineRule="exact"/>
      <w:widowControl/>
    </w:pPr>
    <w:rPr>
      <w:rFonts w:ascii="Verdana" w:hAnsi="Verdana"/>
      <w:lang w:eastAsia="en-US"/>
    </w:rPr>
  </w:style>
  <w:style w:type="paragraph" w:styleId="1261" w:customStyle="1">
    <w:name w:val="font15"/>
    <w:basedOn w:val="813"/>
    <w:uiPriority w:val="0"/>
    <w:qFormat/>
    <w:pPr>
      <w:jc w:val="left"/>
      <w:spacing w:before="100" w:beforeAutospacing="1" w:after="100" w:afterAutospacing="1"/>
      <w:widowControl/>
    </w:pPr>
    <w:rPr>
      <w:rFonts w:ascii="宋体" w:hAnsi="宋体" w:cs="宋体"/>
      <w:color w:val="000000"/>
      <w:sz w:val="12"/>
      <w:szCs w:val="12"/>
    </w:rPr>
  </w:style>
  <w:style w:type="paragraph" w:styleId="1262" w:customStyle="1">
    <w:name w:val="font5"/>
    <w:basedOn w:val="813"/>
    <w:uiPriority w:val="0"/>
    <w:qFormat/>
    <w:pPr>
      <w:jc w:val="left"/>
      <w:spacing w:before="100" w:beforeAutospacing="1" w:after="100" w:afterAutospacing="1"/>
      <w:widowControl/>
    </w:pPr>
    <w:rPr>
      <w:rFonts w:ascii="宋体" w:hAnsi="宋体" w:cs="宋体"/>
      <w:sz w:val="18"/>
      <w:szCs w:val="18"/>
    </w:rPr>
  </w:style>
  <w:style w:type="paragraph" w:styleId="1263" w:customStyle="1">
    <w:name w:val="xl73"/>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xl34"/>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65" w:customStyle="1">
    <w:name w:val="z-Top of Form"/>
    <w:next w:val="81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66" w:customStyle="1">
    <w:name w:val="样式 标题 1 + 黑体 三号 非加粗 居中 段前: 6 磅 段后: 6 磅 行距: 固定值 20 磅"/>
    <w:basedOn w:val="81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67" w:customStyle="1">
    <w:name w:val="xl26"/>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8" w:customStyle="1">
    <w:name w:val="H6"/>
    <w:basedOn w:val="813"/>
    <w:next w:val="813"/>
    <w:uiPriority w:val="0"/>
    <w:qFormat/>
    <w:pPr>
      <w:jc w:val="left"/>
      <w:keepNext/>
      <w:spacing w:before="100" w:after="100"/>
      <w:outlineLvl w:val="6"/>
    </w:pPr>
    <w:rPr>
      <w:b/>
      <w:sz w:val="16"/>
    </w:rPr>
  </w:style>
  <w:style w:type="paragraph" w:styleId="1269" w:customStyle="1">
    <w:name w:val="_Style 9"/>
    <w:basedOn w:val="813"/>
    <w:uiPriority w:val="0"/>
    <w:qFormat/>
    <w:pPr>
      <w:ind w:firstLine="420"/>
    </w:pPr>
    <w:rPr>
      <w:rFonts w:ascii="Calibri" w:hAnsi="Calibri"/>
      <w:szCs w:val="24"/>
    </w:rPr>
  </w:style>
  <w:style w:type="paragraph" w:styleId="1270" w:customStyle="1">
    <w:name w:val="Char Char6 Char Char Char Char"/>
    <w:basedOn w:val="813"/>
    <w:uiPriority w:val="0"/>
    <w:qFormat/>
    <w:pPr>
      <w:jc w:val="left"/>
      <w:spacing w:after="160" w:line="240" w:lineRule="exact"/>
      <w:widowControl/>
    </w:pPr>
    <w:rPr>
      <w:rFonts w:ascii="仿宋_GB2312" w:eastAsia="仿宋_GB2312"/>
      <w:sz w:val="32"/>
      <w:szCs w:val="32"/>
    </w:rPr>
  </w:style>
  <w:style w:type="paragraph" w:styleId="1271" w:customStyle="1">
    <w:name w:val="Char Char6 Char Char Char Char2"/>
    <w:basedOn w:val="813"/>
    <w:uiPriority w:val="0"/>
    <w:qFormat/>
    <w:pPr>
      <w:jc w:val="left"/>
      <w:spacing w:after="160" w:line="240" w:lineRule="exact"/>
      <w:widowControl/>
    </w:pPr>
    <w:rPr>
      <w:rFonts w:ascii="仿宋_GB2312" w:eastAsia="仿宋_GB2312"/>
      <w:sz w:val="32"/>
      <w:szCs w:val="32"/>
    </w:rPr>
  </w:style>
  <w:style w:type="paragraph" w:styleId="1272" w:customStyle="1">
    <w:name w:val="Char Char Char Char1"/>
    <w:basedOn w:val="813"/>
    <w:uiPriority w:val="0"/>
    <w:qFormat/>
    <w:pPr>
      <w:jc w:val="left"/>
      <w:spacing w:after="160" w:line="240" w:lineRule="exact"/>
      <w:widowControl/>
    </w:pPr>
    <w:rPr>
      <w:rFonts w:ascii="Verdana" w:hAnsi="Verdana"/>
      <w:sz w:val="20"/>
      <w:lang w:eastAsia="en-US"/>
    </w:rPr>
  </w:style>
  <w:style w:type="paragraph" w:styleId="1273" w:customStyle="1">
    <w:name w:val="空半行"/>
    <w:basedOn w:val="813"/>
    <w:uiPriority w:val="0"/>
    <w:qFormat/>
    <w:pPr>
      <w:spacing w:line="120" w:lineRule="exact"/>
    </w:pPr>
    <w:rPr>
      <w:rFonts w:eastAsia="仿宋_GB2312"/>
      <w:color w:val="ffffff"/>
      <w:sz w:val="30"/>
    </w:rPr>
  </w:style>
  <w:style w:type="paragraph" w:styleId="1274" w:customStyle="1">
    <w:name w:val="xl43"/>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75" w:customStyle="1">
    <w:name w:val="网格型1"/>
    <w:basedOn w:val="824"/>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6" w:customStyle="1">
    <w:name w:val="修订2"/>
    <w:hidden/>
    <w:uiPriority w:val="99"/>
    <w:semiHidden/>
    <w:qFormat/>
    <w:rPr>
      <w:rFonts w:ascii="Times New Roman" w:hAnsi="Times New Roman" w:eastAsia="宋体" w:cs="Times New Roman"/>
      <w:sz w:val="21"/>
      <w:lang w:val="en-US" w:eastAsia="zh-CN" w:bidi="ar-SA"/>
    </w:rPr>
  </w:style>
  <w:style w:type="paragraph" w:styleId="1277" w:customStyle="1">
    <w:name w:val="修订3"/>
    <w:hidden/>
    <w:uiPriority w:val="99"/>
    <w:semiHidden/>
    <w:qFormat/>
    <w:rPr>
      <w:rFonts w:ascii="Times New Roman" w:hAnsi="Times New Roman" w:eastAsia="宋体" w:cs="Times New Roman"/>
      <w:sz w:val="21"/>
      <w:lang w:val="en-US" w:eastAsia="zh-CN" w:bidi="ar-SA"/>
    </w:rPr>
  </w:style>
  <w:style w:type="paragraph" w:styleId="1278" w:customStyle="1">
    <w:name w:val="三级条标题"/>
    <w:basedOn w:val="813"/>
    <w:next w:val="813"/>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279" w:customStyle="1">
    <w:name w:val="四号正文"/>
    <w:basedOn w:val="813"/>
    <w:uiPriority w:val="0"/>
    <w:qFormat/>
    <w:pPr>
      <w:ind w:firstLine="560"/>
      <w:spacing w:line="360" w:lineRule="auto"/>
    </w:pPr>
    <w:rPr>
      <w:sz w:val="28"/>
      <w:szCs w:val="28"/>
    </w:rPr>
  </w:style>
  <w:style w:type="paragraph" w:styleId="1280" w:customStyle="1">
    <w:name w:val="_Style 446"/>
    <w:basedOn w:val="813"/>
    <w:next w:val="81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1" w:customStyle="1">
    <w:name w:val="列表段落 字符"/>
    <w:link w:val="1121"/>
    <w:uiPriority w:val="0"/>
    <w:qFormat/>
    <w:rPr>
      <w:sz w:val="21"/>
      <w:szCs w:val="24"/>
    </w:rPr>
  </w:style>
  <w:style w:type="paragraph" w:styleId="1282" w:customStyle="1">
    <w:name w:val="_Style 448"/>
    <w:basedOn w:val="813"/>
    <w:next w:val="813"/>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3" w:customStyle="1">
    <w:name w:val="页脚 Char1"/>
    <w:uiPriority w:val="99"/>
    <w:qFormat/>
    <w:rPr>
      <w:sz w:val="18"/>
      <w:szCs w:val="18"/>
    </w:rPr>
  </w:style>
  <w:style w:type="paragraph" w:styleId="1284" w:customStyle="1">
    <w:name w:val="_Style 1"/>
    <w:basedOn w:val="813"/>
    <w:uiPriority w:val="0"/>
    <w:qFormat/>
    <w:pPr>
      <w:ind w:firstLine="420"/>
    </w:pPr>
    <w:rPr>
      <w:sz w:val="20"/>
    </w:rPr>
  </w:style>
  <w:style w:type="paragraph" w:styleId="1285" w:customStyle="1">
    <w:name w:val="列出段落"/>
    <w:basedOn w:val="813"/>
    <w:uiPriority w:val="34"/>
    <w:qFormat/>
    <w:pPr>
      <w:ind w:firstLine="420"/>
    </w:pPr>
    <w:rPr>
      <w:szCs w:val="22"/>
    </w:rPr>
  </w:style>
  <w:style w:type="character" w:styleId="1286" w:customStyle="1">
    <w:name w:val="未处理的提及1"/>
    <w:basedOn w:val="823"/>
    <w:uiPriority w:val="99"/>
    <w:semiHidden/>
    <w:unhideWhenUsed/>
    <w:qFormat/>
    <w:rPr>
      <w:color w:val="605e5c"/>
      <w:shd w:val="clear" w:color="auto" w:fill="e1dfdd"/>
    </w:rPr>
  </w:style>
  <w:style w:type="paragraph" w:styleId="1287" w:customStyle="1">
    <w:name w:val="纯文本1"/>
    <w:basedOn w:val="813"/>
    <w:uiPriority w:val="0"/>
    <w:qFormat/>
    <w:rPr>
      <w:rFonts w:ascii="宋体" w:hAnsi="Courier New" w:eastAsia="楷体_GB2312"/>
      <w:sz w:val="26"/>
    </w:rPr>
  </w:style>
  <w:style w:type="character" w:styleId="1288" w:customStyle="1">
    <w:name w:val="尾注文本 字符"/>
    <w:basedOn w:val="823"/>
    <w:link w:val="846"/>
    <w:uiPriority w:val="99"/>
    <w:qFormat/>
    <w:rPr>
      <w:sz w:val="24"/>
    </w:rPr>
  </w:style>
  <w:style w:type="paragraph" w:styleId="1289" w:customStyle="1">
    <w:name w:val="TOC Heading1"/>
    <w:next w:val="813"/>
    <w:uiPriority w:val="0"/>
    <w:qFormat/>
    <w:rPr>
      <w:rFonts w:ascii="Calibri" w:hAnsi="Calibri" w:eastAsia="宋体" w:cs="Times New Roman"/>
      <w:sz w:val="32"/>
      <w:szCs w:val="22"/>
      <w:lang w:val="en-US" w:eastAsia="zh-CN" w:bidi="ar-SA"/>
    </w:rPr>
  </w:style>
  <w:style w:type="character" w:styleId="1290" w:customStyle="1">
    <w:name w:val="HTML 预设格式 字符"/>
    <w:basedOn w:val="823"/>
    <w:link w:val="865"/>
    <w:uiPriority w:val="99"/>
    <w:qFormat/>
    <w:rPr>
      <w:rFonts w:ascii="Courier New" w:hAnsi="Courier New"/>
    </w:rPr>
  </w:style>
  <w:style w:type="character" w:styleId="1291" w:customStyle="1">
    <w:name w:val="正文文本首行缩进 字符"/>
    <w:basedOn w:val="945"/>
    <w:link w:val="870"/>
    <w:uiPriority w:val="99"/>
    <w:qFormat/>
    <w:rPr>
      <w:rFonts w:ascii="Calibri" w:eastAsia="华文中宋"/>
      <w:b/>
      <w:bCs w:val="0"/>
      <w:sz w:val="21"/>
      <w:szCs w:val="24"/>
    </w:rPr>
  </w:style>
  <w:style w:type="character" w:styleId="1292" w:customStyle="1">
    <w:name w:val="Char Char34"/>
    <w:uiPriority w:val="99"/>
    <w:qFormat/>
    <w:rPr>
      <w:rFonts w:ascii="Tahoma" w:hAnsi="Tahoma" w:eastAsia="幼圆"/>
      <w:sz w:val="24"/>
    </w:rPr>
  </w:style>
  <w:style w:type="character" w:styleId="1293"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294" w:customStyle="1">
    <w:name w:val="正文文本 + 间距 0 pt12"/>
    <w:uiPriority w:val="99"/>
    <w:qFormat/>
    <w:rPr>
      <w:rFonts w:ascii="MingLiU" w:eastAsia="MingLiU"/>
      <w:color w:val="0000ce"/>
      <w:spacing w:val="10"/>
      <w:sz w:val="19"/>
      <w:u w:val="none"/>
      <w:lang w:val="en-US" w:eastAsia="zh-CN"/>
    </w:rPr>
  </w:style>
  <w:style w:type="character" w:styleId="1295" w:customStyle="1">
    <w:name w:val="Char Char37"/>
    <w:uiPriority w:val="99"/>
    <w:qFormat/>
    <w:rPr>
      <w:rFonts w:ascii="仿宋_GB2312" w:eastAsia="仿宋_GB2312"/>
      <w:b/>
      <w:sz w:val="28"/>
    </w:rPr>
  </w:style>
  <w:style w:type="character" w:styleId="1296" w:customStyle="1">
    <w:name w:val="首示例 Char"/>
    <w:link w:val="1297"/>
    <w:uiPriority w:val="99"/>
    <w:qFormat/>
    <w:rPr>
      <w:rFonts w:ascii="宋体" w:hAnsi="宋体"/>
      <w:sz w:val="18"/>
      <w:szCs w:val="18"/>
    </w:rPr>
  </w:style>
  <w:style w:type="paragraph" w:styleId="1297" w:customStyle="1">
    <w:name w:val="首示例"/>
    <w:next w:val="1298"/>
    <w:link w:val="1296"/>
    <w:uiPriority w:val="99"/>
    <w:qFormat/>
    <w:pPr>
      <w:tabs>
        <w:tab w:val="left" w:pos="360" w:leader="none"/>
      </w:tabs>
    </w:pPr>
    <w:rPr>
      <w:rFonts w:ascii="宋体" w:hAnsi="宋体" w:eastAsia="宋体" w:cs="Times New Roman"/>
      <w:sz w:val="18"/>
      <w:szCs w:val="18"/>
      <w:lang w:val="en-US" w:eastAsia="zh-CN" w:bidi="ar-SA"/>
    </w:rPr>
  </w:style>
  <w:style w:type="paragraph" w:styleId="1298" w:customStyle="1">
    <w:name w:val="段"/>
    <w:next w:val="813"/>
    <w:link w:val="1299"/>
    <w:uiPriority w:val="0"/>
    <w:qFormat/>
    <w:pPr>
      <w:ind w:firstLine="200"/>
      <w:jc w:val="both"/>
    </w:pPr>
    <w:rPr>
      <w:rFonts w:ascii="宋体" w:hAnsi="Times New Roman" w:eastAsia="Times New Roman" w:cs="Times New Roman"/>
      <w:sz w:val="21"/>
      <w:lang w:val="en-US" w:eastAsia="zh-CN" w:bidi="ar-SA"/>
    </w:rPr>
  </w:style>
  <w:style w:type="character" w:styleId="1299" w:customStyle="1">
    <w:name w:val="段 Char"/>
    <w:link w:val="1298"/>
    <w:uiPriority w:val="0"/>
    <w:qFormat/>
    <w:rPr>
      <w:rFonts w:ascii="宋体" w:eastAsia="Times New Roman"/>
      <w:sz w:val="21"/>
    </w:rPr>
  </w:style>
  <w:style w:type="character" w:styleId="1300" w:customStyle="1">
    <w:name w:val="正文文本 + Gungsuh14"/>
    <w:uiPriority w:val="99"/>
    <w:qFormat/>
    <w:rPr>
      <w:rFonts w:ascii="Gungsuh" w:eastAsia="Gungsuh"/>
      <w:b/>
      <w:color w:val="0000fd"/>
      <w:spacing w:val="10"/>
      <w:sz w:val="16"/>
      <w:u w:val="single"/>
      <w:lang w:val="en-US" w:eastAsia="en-US"/>
    </w:rPr>
  </w:style>
  <w:style w:type="character" w:styleId="1301" w:customStyle="1">
    <w:name w:val="font121"/>
    <w:uiPriority w:val="0"/>
    <w:qFormat/>
    <w:rPr>
      <w:rFonts w:hint="default" w:ascii="Arial" w:hAnsi="Arial" w:cs="Arial"/>
      <w:color w:val="000000"/>
      <w:sz w:val="20"/>
      <w:szCs w:val="20"/>
      <w:u w:val="none"/>
    </w:rPr>
  </w:style>
  <w:style w:type="character" w:styleId="1302" w:customStyle="1">
    <w:name w:val="Char Char61"/>
    <w:uiPriority w:val="99"/>
    <w:qFormat/>
    <w:rPr>
      <w:rFonts w:eastAsia="宋体"/>
      <w:b/>
      <w:sz w:val="32"/>
      <w:lang w:val="en-US" w:eastAsia="zh-CN"/>
    </w:rPr>
  </w:style>
  <w:style w:type="character" w:styleId="1303" w:customStyle="1">
    <w:name w:val="正文文本 + Gungsuh13"/>
    <w:uiPriority w:val="99"/>
    <w:qFormat/>
    <w:rPr>
      <w:rFonts w:ascii="Gungsuh" w:eastAsia="Gungsuh"/>
      <w:b/>
      <w:color w:val="0000fd"/>
      <w:spacing w:val="10"/>
      <w:sz w:val="16"/>
      <w:u w:val="none"/>
      <w:lang w:val="en-US" w:eastAsia="en-US"/>
    </w:rPr>
  </w:style>
  <w:style w:type="character" w:styleId="1304" w:customStyle="1">
    <w:name w:val="font51"/>
    <w:uiPriority w:val="0"/>
    <w:qFormat/>
    <w:rPr>
      <w:rFonts w:hint="eastAsia" w:ascii="宋体" w:hAnsi="宋体" w:eastAsia="宋体" w:cs="宋体"/>
      <w:b/>
      <w:color w:val="000000"/>
      <w:sz w:val="20"/>
      <w:szCs w:val="20"/>
      <w:u w:val="none"/>
    </w:rPr>
  </w:style>
  <w:style w:type="character" w:styleId="1305" w:customStyle="1">
    <w:name w:val="font111"/>
    <w:uiPriority w:val="99"/>
    <w:qFormat/>
    <w:rPr>
      <w:rFonts w:ascii="宋体" w:hAnsi="宋体" w:eastAsia="宋体" w:cs="宋体"/>
      <w:color w:val="000000"/>
      <w:sz w:val="18"/>
      <w:szCs w:val="18"/>
      <w:u w:val="none"/>
    </w:rPr>
  </w:style>
  <w:style w:type="character" w:styleId="1306" w:customStyle="1">
    <w:name w:val="font131"/>
    <w:uiPriority w:val="0"/>
    <w:qFormat/>
    <w:rPr>
      <w:rFonts w:hint="default" w:ascii="Calibri" w:hAnsi="Calibri" w:cs="Calibri"/>
      <w:color w:val="000000"/>
      <w:sz w:val="22"/>
      <w:szCs w:val="22"/>
      <w:u w:val="none"/>
    </w:rPr>
  </w:style>
  <w:style w:type="character" w:styleId="1307" w:customStyle="1">
    <w:name w:val="明显引用字符"/>
    <w:link w:val="1308"/>
    <w:uiPriority w:val="99"/>
    <w:qFormat/>
    <w:rPr>
      <w:b/>
      <w:i/>
      <w:color w:val="4f81bd"/>
      <w:sz w:val="22"/>
    </w:rPr>
  </w:style>
  <w:style w:type="paragraph" w:styleId="1308" w:customStyle="1">
    <w:name w:val="明显引用1"/>
    <w:basedOn w:val="813"/>
    <w:next w:val="813"/>
    <w:link w:val="1307"/>
    <w:uiPriority w:val="99"/>
    <w:qFormat/>
    <w:pPr>
      <w:ind w:left="936" w:right="936"/>
      <w:spacing w:before="200" w:after="280"/>
      <w:pBdr>
        <w:bottom w:val="single" w:color="4F81BD" w:sz="4" w:space="4"/>
      </w:pBdr>
    </w:pPr>
    <w:rPr>
      <w:b/>
      <w:i/>
      <w:color w:val="4f81bd"/>
      <w:sz w:val="22"/>
    </w:rPr>
  </w:style>
  <w:style w:type="character" w:styleId="1309" w:customStyle="1">
    <w:name w:val="font91"/>
    <w:uiPriority w:val="0"/>
    <w:qFormat/>
    <w:rPr>
      <w:rFonts w:hint="default" w:ascii="Calibri" w:hAnsi="Calibri" w:cs="Calibri"/>
      <w:color w:val="000000"/>
      <w:sz w:val="20"/>
      <w:szCs w:val="20"/>
      <w:u w:val="none"/>
    </w:rPr>
  </w:style>
  <w:style w:type="character" w:styleId="1310" w:customStyle="1">
    <w:name w:val="附录公式 Char"/>
    <w:link w:val="1311"/>
    <w:uiPriority w:val="99"/>
    <w:qFormat/>
    <w:rPr>
      <w:rFonts w:ascii="宋体"/>
    </w:rPr>
  </w:style>
  <w:style w:type="paragraph" w:styleId="1311" w:customStyle="1">
    <w:name w:val="附录公式"/>
    <w:basedOn w:val="1298"/>
    <w:next w:val="1298"/>
    <w:link w:val="1310"/>
    <w:uiPriority w:val="99"/>
    <w:qFormat/>
    <w:pPr>
      <w:ind w:firstLine="420"/>
      <w:tabs>
        <w:tab w:val="center" w:pos="4201" w:leader="none"/>
        <w:tab w:val="right" w:pos="9298" w:leader="dot"/>
      </w:tabs>
    </w:pPr>
    <w:rPr>
      <w:rFonts w:eastAsia="宋体"/>
      <w:sz w:val="20"/>
    </w:rPr>
  </w:style>
  <w:style w:type="character" w:styleId="1312" w:customStyle="1">
    <w:name w:val="页眉 Char2"/>
    <w:uiPriority w:val="99"/>
    <w:qFormat/>
    <w:rPr>
      <w:rFonts w:eastAsia="宋体"/>
      <w:sz w:val="18"/>
      <w:lang w:val="en-US" w:eastAsia="zh-CN"/>
    </w:rPr>
  </w:style>
  <w:style w:type="character" w:styleId="1313" w:customStyle="1">
    <w:name w:val="Char Char40"/>
    <w:uiPriority w:val="99"/>
    <w:qFormat/>
    <w:rPr>
      <w:rFonts w:ascii="幼圆" w:hAnsi="华文细黑" w:eastAsia="幼圆"/>
      <w:b/>
      <w:color w:val="ff0000"/>
      <w:sz w:val="30"/>
    </w:rPr>
  </w:style>
  <w:style w:type="character" w:styleId="1314" w:customStyle="1">
    <w:name w:val="正文文本 + Gungsuh"/>
    <w:uiPriority w:val="99"/>
    <w:qFormat/>
    <w:rPr>
      <w:rFonts w:ascii="Gungsuh" w:eastAsia="Gungsuh"/>
      <w:b/>
      <w:sz w:val="16"/>
      <w:lang w:val="en-US" w:eastAsia="en-US"/>
    </w:rPr>
  </w:style>
  <w:style w:type="character" w:styleId="1315" w:customStyle="1">
    <w:name w:val="引用字符"/>
    <w:link w:val="1316"/>
    <w:uiPriority w:val="99"/>
    <w:qFormat/>
    <w:rPr>
      <w:i/>
      <w:color w:val="000000"/>
      <w:sz w:val="22"/>
    </w:rPr>
  </w:style>
  <w:style w:type="paragraph" w:styleId="1316" w:customStyle="1">
    <w:name w:val="引用1"/>
    <w:basedOn w:val="813"/>
    <w:next w:val="813"/>
    <w:link w:val="1315"/>
    <w:uiPriority w:val="99"/>
    <w:qFormat/>
    <w:rPr>
      <w:i/>
      <w:color w:val="000000"/>
      <w:sz w:val="22"/>
    </w:rPr>
  </w:style>
  <w:style w:type="character" w:styleId="1317" w:customStyle="1">
    <w:name w:val="正文文本 + Gungsuh32"/>
    <w:uiPriority w:val="99"/>
    <w:qFormat/>
    <w:rPr>
      <w:rFonts w:ascii="Gungsuh" w:eastAsia="Gungsuh"/>
      <w:b/>
      <w:color w:val="0000fd"/>
      <w:sz w:val="16"/>
      <w:u w:val="none"/>
      <w:lang w:val="en-US" w:eastAsia="en-US"/>
    </w:rPr>
  </w:style>
  <w:style w:type="character" w:styleId="1318" w:customStyle="1">
    <w:name w:val="页眉 Char1"/>
    <w:uiPriority w:val="99"/>
    <w:qFormat/>
    <w:rPr>
      <w:sz w:val="18"/>
    </w:rPr>
  </w:style>
  <w:style w:type="character" w:styleId="1319" w:customStyle="1">
    <w:name w:val="标题 3 Char Char"/>
    <w:uiPriority w:val="0"/>
    <w:qFormat/>
    <w:rPr>
      <w:rFonts w:eastAsia="宋体"/>
      <w:b/>
      <w:sz w:val="32"/>
      <w:lang w:val="en-US" w:eastAsia="zh-CN" w:bidi="ar-SA"/>
    </w:rPr>
  </w:style>
  <w:style w:type="character" w:styleId="1320" w:customStyle="1">
    <w:name w:val="font71"/>
    <w:uiPriority w:val="0"/>
    <w:qFormat/>
    <w:rPr>
      <w:rFonts w:hint="eastAsia" w:ascii="仿宋" w:hAnsi="仿宋" w:eastAsia="仿宋" w:cs="仿宋"/>
      <w:color w:val="000000"/>
      <w:sz w:val="20"/>
      <w:szCs w:val="20"/>
      <w:u w:val="none"/>
    </w:rPr>
  </w:style>
  <w:style w:type="character" w:styleId="1321" w:customStyle="1">
    <w:name w:val="正文文本缩进 Char"/>
    <w:uiPriority w:val="99"/>
    <w:qFormat/>
    <w:rPr>
      <w:rFonts w:ascii="Times New Roman" w:hAnsi="Times New Roman" w:eastAsia="宋体" w:cs="Times New Roman"/>
      <w:szCs w:val="20"/>
    </w:rPr>
  </w:style>
  <w:style w:type="character" w:styleId="1322" w:customStyle="1">
    <w:name w:val="font112"/>
    <w:uiPriority w:val="0"/>
    <w:qFormat/>
    <w:rPr>
      <w:rFonts w:ascii="Calibri" w:hAnsi="Calibri" w:cs="Calibri"/>
      <w:color w:val="000000"/>
      <w:sz w:val="22"/>
      <w:szCs w:val="22"/>
      <w:u w:val="none"/>
    </w:rPr>
  </w:style>
  <w:style w:type="character" w:styleId="1323" w:customStyle="1">
    <w:name w:val="正文文本 + 间距 0 pt10"/>
    <w:uiPriority w:val="99"/>
    <w:qFormat/>
    <w:rPr>
      <w:rFonts w:ascii="MingLiU" w:eastAsia="MingLiU"/>
      <w:color w:val="0000fd"/>
      <w:spacing w:val="10"/>
      <w:sz w:val="19"/>
      <w:u w:val="single"/>
      <w:lang w:val="en-US" w:eastAsia="zh-CN"/>
    </w:rPr>
  </w:style>
  <w:style w:type="character" w:styleId="1324" w:customStyle="1">
    <w:name w:val="Char Char38"/>
    <w:uiPriority w:val="99"/>
    <w:qFormat/>
    <w:rPr>
      <w:rFonts w:ascii="Tahoma" w:hAnsi="Tahoma" w:eastAsia="幼圆"/>
      <w:b/>
      <w:sz w:val="28"/>
    </w:rPr>
  </w:style>
  <w:style w:type="character" w:styleId="1325" w:customStyle="1">
    <w:name w:val="发布"/>
    <w:uiPriority w:val="99"/>
    <w:qFormat/>
    <w:rPr>
      <w:rFonts w:ascii="黑体" w:eastAsia="黑体"/>
      <w:spacing w:val="85"/>
      <w:position w:val="3"/>
      <w:sz w:val="28"/>
    </w:rPr>
  </w:style>
  <w:style w:type="character" w:styleId="1326" w:customStyle="1">
    <w:name w:val="正文文本 + 间距 0 pt14"/>
    <w:uiPriority w:val="99"/>
    <w:qFormat/>
    <w:rPr>
      <w:rFonts w:ascii="MingLiU" w:eastAsia="MingLiU"/>
      <w:color w:val="0000fd"/>
      <w:spacing w:val="10"/>
      <w:sz w:val="19"/>
      <w:u w:val="none"/>
      <w:lang w:val="en-US" w:eastAsia="zh-CN"/>
    </w:rPr>
  </w:style>
  <w:style w:type="character" w:styleId="1327" w:customStyle="1">
    <w:name w:val="Char Char35"/>
    <w:uiPriority w:val="99"/>
    <w:qFormat/>
    <w:rPr>
      <w:b/>
      <w:sz w:val="24"/>
    </w:rPr>
  </w:style>
  <w:style w:type="character" w:styleId="1328" w:customStyle="1">
    <w:name w:val="Char Char39"/>
    <w:uiPriority w:val="99"/>
    <w:qFormat/>
    <w:rPr>
      <w:rFonts w:ascii="华文细黑" w:hAnsi="华文细黑" w:eastAsia="幼圆"/>
      <w:b/>
      <w:sz w:val="30"/>
    </w:rPr>
  </w:style>
  <w:style w:type="character" w:styleId="1329" w:customStyle="1">
    <w:name w:val="font14181"/>
    <w:uiPriority w:val="0"/>
    <w:qFormat/>
    <w:rPr>
      <w:sz w:val="21"/>
      <w:szCs w:val="21"/>
    </w:rPr>
  </w:style>
  <w:style w:type="character" w:styleId="1330" w:customStyle="1">
    <w:name w:val="qowt-font2"/>
    <w:uiPriority w:val="0"/>
    <w:qFormat/>
  </w:style>
  <w:style w:type="character" w:styleId="1331" w:customStyle="1">
    <w:name w:val="正文文本 + 间距 0 pt5"/>
    <w:uiPriority w:val="99"/>
    <w:qFormat/>
    <w:rPr>
      <w:rFonts w:ascii="MingLiU" w:eastAsia="MingLiU"/>
      <w:spacing w:val="10"/>
      <w:sz w:val="19"/>
      <w:u w:val="single"/>
      <w:lang w:val="en-US" w:eastAsia="zh-CN"/>
    </w:rPr>
  </w:style>
  <w:style w:type="character" w:styleId="1332" w:customStyle="1">
    <w:name w:val="Char Char36"/>
    <w:uiPriority w:val="99"/>
    <w:qFormat/>
    <w:rPr>
      <w:rFonts w:ascii="Tahoma" w:hAnsi="Tahoma" w:eastAsia="幼圆"/>
      <w:b/>
      <w:sz w:val="24"/>
    </w:rPr>
  </w:style>
  <w:style w:type="character" w:styleId="1333" w:customStyle="1">
    <w:name w:val="正文首行缩进 Char1"/>
    <w:uiPriority w:val="99"/>
    <w:qFormat/>
    <w:rPr>
      <w:sz w:val="21"/>
    </w:rPr>
  </w:style>
  <w:style w:type="character" w:styleId="1334" w:customStyle="1">
    <w:name w:val="正文文本 + 间距 0 pt"/>
    <w:uiPriority w:val="99"/>
    <w:qFormat/>
    <w:rPr>
      <w:rFonts w:ascii="MingLiU" w:eastAsia="MingLiU"/>
      <w:spacing w:val="10"/>
      <w:sz w:val="19"/>
      <w:u w:val="none"/>
      <w:lang w:val="en-US" w:eastAsia="zh-CN"/>
    </w:rPr>
  </w:style>
  <w:style w:type="character" w:styleId="1335" w:customStyle="1">
    <w:name w:val="font101"/>
    <w:uiPriority w:val="0"/>
    <w:qFormat/>
    <w:rPr>
      <w:rFonts w:hint="eastAsia" w:ascii="宋体" w:hAnsi="宋体" w:eastAsia="宋体" w:cs="宋体"/>
      <w:color w:val="000000"/>
      <w:sz w:val="20"/>
      <w:szCs w:val="20"/>
      <w:u w:val="none"/>
    </w:rPr>
  </w:style>
  <w:style w:type="character" w:styleId="1336" w:customStyle="1">
    <w:name w:val="已访问的超链接1"/>
    <w:uiPriority w:val="99"/>
    <w:qFormat/>
    <w:rPr>
      <w:color w:val="800080"/>
      <w:u w:val="single"/>
    </w:rPr>
  </w:style>
  <w:style w:type="character" w:styleId="1337" w:customStyle="1">
    <w:name w:val="普通文字 Char1"/>
    <w:uiPriority w:val="0"/>
    <w:qFormat/>
    <w:rPr>
      <w:rFonts w:ascii="宋体" w:hAnsi="Courier New" w:eastAsia="宋体"/>
      <w:sz w:val="21"/>
      <w:lang w:val="en-US" w:eastAsia="zh-CN" w:bidi="ar-SA"/>
    </w:rPr>
  </w:style>
  <w:style w:type="character" w:styleId="1338" w:customStyle="1">
    <w:name w:val="Char Char33"/>
    <w:uiPriority w:val="99"/>
    <w:qFormat/>
    <w:rPr>
      <w:rFonts w:ascii="Tahoma" w:hAnsi="Tahoma" w:eastAsia="幼圆"/>
      <w:sz w:val="21"/>
    </w:rPr>
  </w:style>
  <w:style w:type="character" w:styleId="1339" w:customStyle="1">
    <w:name w:val="font132"/>
    <w:uiPriority w:val="99"/>
    <w:qFormat/>
    <w:rPr>
      <w:rFonts w:ascii="宋体" w:hAnsi="宋体" w:eastAsia="宋体" w:cs="宋体"/>
      <w:color w:val="000000"/>
      <w:sz w:val="18"/>
      <w:szCs w:val="18"/>
      <w:u w:val="none"/>
    </w:rPr>
  </w:style>
  <w:style w:type="paragraph" w:styleId="1340" w:customStyle="1">
    <w:name w:val="二级条标题"/>
    <w:basedOn w:val="1341"/>
    <w:next w:val="1298"/>
    <w:uiPriority w:val="99"/>
    <w:qFormat/>
    <w:pPr>
      <w:ind w:left="735"/>
      <w:spacing w:before="50" w:after="50"/>
      <w:outlineLvl w:val="3"/>
    </w:pPr>
  </w:style>
  <w:style w:type="paragraph" w:styleId="1341" w:customStyle="1">
    <w:name w:val="一级条标题"/>
    <w:next w:val="1298"/>
    <w:uiPriority w:val="99"/>
    <w:qFormat/>
    <w:pPr>
      <w:outlineLvl w:val="2"/>
    </w:pPr>
    <w:rPr>
      <w:rFonts w:ascii="黑体" w:hAnsi="Times New Roman" w:eastAsia="黑体" w:cs="Times New Roman"/>
      <w:sz w:val="21"/>
      <w:szCs w:val="21"/>
      <w:lang w:val="en-US" w:eastAsia="zh-CN" w:bidi="ar-SA"/>
    </w:rPr>
  </w:style>
  <w:style w:type="paragraph" w:styleId="1342" w:customStyle="1">
    <w:name w:val="附录表标号"/>
    <w:basedOn w:val="813"/>
    <w:next w:val="1298"/>
    <w:uiPriority w:val="99"/>
    <w:qFormat/>
    <w:pPr>
      <w:ind w:left="811" w:hanging="448"/>
      <w:jc w:val="center"/>
      <w:spacing w:line="14" w:lineRule="exact"/>
      <w:tabs>
        <w:tab w:val="left" w:pos="0" w:leader="none"/>
      </w:tabs>
      <w:outlineLvl w:val="0"/>
    </w:pPr>
    <w:rPr>
      <w:color w:val="ffffff"/>
      <w:szCs w:val="24"/>
    </w:rPr>
  </w:style>
  <w:style w:type="paragraph" w:styleId="1343" w:customStyle="1">
    <w:name w:val="内容文本"/>
    <w:basedOn w:val="1259"/>
    <w:uiPriority w:val="99"/>
    <w:qFormat/>
    <w:pPr>
      <w:contextualSpacing/>
      <w:ind w:firstLine="200"/>
      <w:jc w:val="left"/>
      <w:spacing w:line="360" w:lineRule="auto"/>
    </w:pPr>
    <w:rPr>
      <w:rFonts w:ascii="宋体" w:hAnsi="宋体"/>
      <w:sz w:val="24"/>
      <w:szCs w:val="21"/>
      <w:lang w:eastAsia="en-US"/>
    </w:rPr>
  </w:style>
  <w:style w:type="paragraph" w:styleId="1344" w:customStyle="1">
    <w:name w:val="四级条标题"/>
    <w:basedOn w:val="1278"/>
    <w:next w:val="1298"/>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45" w:customStyle="1">
    <w:name w:val="其他发布日期"/>
    <w:basedOn w:val="1346"/>
    <w:uiPriority w:val="99"/>
    <w:qFormat/>
    <w:pPr>
      <w:framePr w:wrap="around" w:vAnchor="page" w:hAnchor="text" w:x="1419"/>
    </w:pPr>
  </w:style>
  <w:style w:type="paragraph" w:styleId="1346" w:customStyle="1">
    <w:name w:val="发布日期"/>
    <w:uiPriority w:val="99"/>
    <w:qFormat/>
    <w:pPr>
      <w:framePr w:w="3997" w:h="471" w:vSpace="181" w:wrap="around" w:vAnchor="margin" w:hAnchor="page" w:x="7089" w:y="14097" w:hRule="exact"/>
    </w:pPr>
    <w:rPr>
      <w:rFonts w:ascii="Times New Roman" w:hAnsi="Times New Roman" w:eastAsia="黑体" w:cs="Times New Roman"/>
      <w:sz w:val="28"/>
      <w:lang w:val="en-US" w:eastAsia="zh-CN" w:bidi="ar-SA"/>
    </w:rPr>
  </w:style>
  <w:style w:type="paragraph" w:styleId="1347"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348" w:customStyle="1">
    <w:name w:val="列出段落112"/>
    <w:basedOn w:val="813"/>
    <w:uiPriority w:val="99"/>
    <w:qFormat/>
    <w:pPr>
      <w:ind w:firstLine="420"/>
    </w:pPr>
    <w:rPr>
      <w:szCs w:val="21"/>
    </w:rPr>
  </w:style>
  <w:style w:type="paragraph" w:styleId="1349" w:customStyle="1">
    <w:name w:val="列出段落4"/>
    <w:basedOn w:val="813"/>
    <w:uiPriority w:val="99"/>
    <w:qFormat/>
    <w:pPr>
      <w:ind w:firstLine="420"/>
    </w:pPr>
    <w:rPr>
      <w:szCs w:val="21"/>
    </w:rPr>
  </w:style>
  <w:style w:type="paragraph" w:styleId="1350" w:customStyle="1">
    <w:name w:val="附录三级条标题"/>
    <w:basedOn w:val="1351"/>
    <w:next w:val="1298"/>
    <w:uiPriority w:val="99"/>
    <w:qFormat/>
    <w:pPr>
      <w:outlineLvl w:val="4"/>
    </w:pPr>
  </w:style>
  <w:style w:type="paragraph" w:styleId="1351" w:customStyle="1">
    <w:name w:val="附录二级条标题"/>
    <w:basedOn w:val="813"/>
    <w:next w:val="1298"/>
    <w:uiPriority w:val="99"/>
    <w:qFormat/>
    <w:pPr>
      <w:widowControl/>
      <w:outlineLvl w:val="3"/>
    </w:pPr>
    <w:rPr>
      <w:rFonts w:ascii="黑体" w:eastAsia="黑体"/>
    </w:rPr>
  </w:style>
  <w:style w:type="paragraph" w:styleId="1352" w:customStyle="1">
    <w:name w:val="封面一致性程度标识2"/>
    <w:basedOn w:val="1353"/>
    <w:uiPriority w:val="99"/>
    <w:qFormat/>
    <w:pPr>
      <w:framePr w:wrap="around" w:y="4469"/>
    </w:pPr>
  </w:style>
  <w:style w:type="paragraph" w:styleId="1353" w:customStyle="1">
    <w:name w:val="封面一致性程度标识"/>
    <w:basedOn w:val="1354"/>
    <w:uiPriority w:val="99"/>
    <w:qFormat/>
    <w:pPr>
      <w:spacing w:before="440"/>
      <w:framePr w:wrap="around"/>
    </w:pPr>
    <w:rPr>
      <w:rFonts w:ascii="宋体" w:eastAsia="宋体"/>
    </w:rPr>
  </w:style>
  <w:style w:type="paragraph" w:styleId="1354" w:customStyle="1">
    <w:name w:val="封面标准英文名称"/>
    <w:basedOn w:val="1355"/>
    <w:uiPriority w:val="99"/>
    <w:qFormat/>
    <w:pPr>
      <w:spacing w:before="370" w:line="400" w:lineRule="exact"/>
      <w:framePr w:wrap="around"/>
    </w:pPr>
    <w:rPr>
      <w:rFonts w:ascii="Times New Roman"/>
      <w:sz w:val="28"/>
      <w:szCs w:val="28"/>
    </w:rPr>
  </w:style>
  <w:style w:type="paragraph" w:styleId="1355" w:customStyle="1">
    <w:name w:val="封面标准名称"/>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356" w:customStyle="1">
    <w:name w:val="其他实施日期"/>
    <w:basedOn w:val="1357"/>
    <w:uiPriority w:val="99"/>
    <w:qFormat/>
    <w:pPr>
      <w:framePr w:wrap="around"/>
    </w:pPr>
  </w:style>
  <w:style w:type="paragraph" w:styleId="1357" w:customStyle="1">
    <w:name w:val="实施日期"/>
    <w:basedOn w:val="1346"/>
    <w:uiPriority w:val="99"/>
    <w:qFormat/>
    <w:pPr>
      <w:jc w:val="right"/>
      <w:framePr w:wrap="around" w:vAnchor="page" w:hAnchor="text"/>
    </w:pPr>
  </w:style>
  <w:style w:type="paragraph" w:styleId="1358" w:customStyle="1">
    <w:name w:val="附录四级条标题"/>
    <w:basedOn w:val="1350"/>
    <w:next w:val="1298"/>
    <w:uiPriority w:val="99"/>
    <w:qFormat/>
    <w:pPr>
      <w:outlineLvl w:val="5"/>
    </w:pPr>
  </w:style>
  <w:style w:type="paragraph" w:styleId="1359" w:customStyle="1">
    <w:name w:val="五级条标题"/>
    <w:basedOn w:val="1344"/>
    <w:next w:val="1298"/>
    <w:uiPriority w:val="99"/>
    <w:qFormat/>
    <w:pPr>
      <w:tabs>
        <w:tab w:val="left" w:pos="1140" w:leader="none"/>
      </w:tabs>
      <w:outlineLvl w:val="6"/>
    </w:pPr>
  </w:style>
  <w:style w:type="paragraph" w:styleId="1360" w:customStyle="1">
    <w:name w:val="其他发布部门"/>
    <w:basedOn w:val="1361"/>
    <w:uiPriority w:val="99"/>
    <w:qFormat/>
    <w:pPr>
      <w:spacing w:line="240" w:lineRule="atLeast"/>
      <w:framePr w:wrap="around" w:y="15310"/>
    </w:pPr>
    <w:rPr>
      <w:rFonts w:ascii="黑体" w:eastAsia="黑体"/>
      <w:b w:val="0"/>
    </w:rPr>
  </w:style>
  <w:style w:type="paragraph" w:styleId="1361" w:customStyle="1">
    <w:name w:val="发布部门"/>
    <w:next w:val="1298"/>
    <w:uiPriority w:val="99"/>
    <w:qFormat/>
    <w:pPr>
      <w:jc w:val="center"/>
      <w:framePr w:w="7938" w:h="1134" w:vSpace="181" w:hSpace="125" w:wrap="around" w:vAnchor="page" w:hAnchor="page" w:x="2150" w:y="14630" w:hRule="exact"/>
    </w:pPr>
    <w:rPr>
      <w:rFonts w:ascii="宋体" w:hAnsi="Times New Roman" w:eastAsia="宋体" w:cs="Times New Roman"/>
      <w:b/>
      <w:spacing w:val="20"/>
      <w:sz w:val="28"/>
      <w:lang w:val="en-US" w:eastAsia="zh-CN" w:bidi="ar-SA"/>
    </w:rPr>
  </w:style>
  <w:style w:type="paragraph" w:styleId="1362" w:customStyle="1">
    <w:name w:val="附录一级无"/>
    <w:basedOn w:val="1363"/>
    <w:uiPriority w:val="99"/>
    <w:qFormat/>
    <w:rPr>
      <w:rFonts w:ascii="宋体" w:eastAsia="宋体"/>
      <w:szCs w:val="21"/>
    </w:rPr>
  </w:style>
  <w:style w:type="paragraph" w:styleId="1363" w:customStyle="1">
    <w:name w:val="附录一级条标题"/>
    <w:basedOn w:val="1364"/>
    <w:next w:val="1298"/>
    <w:uiPriority w:val="99"/>
    <w:qFormat/>
    <w:pPr>
      <w:outlineLvl w:val="2"/>
    </w:pPr>
  </w:style>
  <w:style w:type="paragraph" w:styleId="1364" w:customStyle="1">
    <w:name w:val="附录章标题"/>
    <w:next w:val="1298"/>
    <w:uiPriority w:val="99"/>
    <w:qFormat/>
    <w:pPr>
      <w:ind w:left="3060"/>
      <w:jc w:val="both"/>
      <w:outlineLvl w:val="1"/>
    </w:pPr>
    <w:rPr>
      <w:rFonts w:ascii="黑体" w:hAnsi="Times New Roman" w:eastAsia="黑体" w:cs="Times New Roman"/>
      <w:sz w:val="21"/>
      <w:lang w:val="en-US" w:eastAsia="zh-CN" w:bidi="ar-SA"/>
    </w:rPr>
  </w:style>
  <w:style w:type="paragraph" w:styleId="1365" w:customStyle="1">
    <w:name w:val="xl8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66" w:customStyle="1">
    <w:name w:val="qowt-stl-style1"/>
    <w:basedOn w:val="813"/>
    <w:uiPriority w:val="0"/>
    <w:qFormat/>
    <w:pPr>
      <w:jc w:val="left"/>
      <w:spacing w:before="100" w:beforeAutospacing="1" w:after="100" w:afterAutospacing="1" w:line="360" w:lineRule="auto"/>
      <w:widowControl/>
    </w:pPr>
    <w:rPr>
      <w:rFonts w:ascii="宋体" w:hAnsi="宋体" w:cs="宋体"/>
      <w:sz w:val="24"/>
      <w:szCs w:val="24"/>
    </w:rPr>
  </w:style>
  <w:style w:type="paragraph" w:styleId="1367" w:customStyle="1">
    <w:name w:val="副标题1"/>
    <w:next w:val="1126"/>
    <w:uiPriority w:val="0"/>
    <w:qFormat/>
    <w:pPr>
      <w:keepNext/>
    </w:pPr>
    <w:rPr>
      <w:rFonts w:ascii="Arial Unicode MS" w:hAnsi="Arial Unicode MS" w:eastAsia="Helvetica Neue" w:cs="Arial Unicode MS"/>
      <w:color w:val="000000"/>
      <w:sz w:val="40"/>
      <w:szCs w:val="40"/>
      <w:lang w:val="zh-CN" w:eastAsia="zh-CN" w:bidi="ar-SA"/>
    </w:rPr>
  </w:style>
  <w:style w:type="paragraph" w:styleId="1368" w:customStyle="1">
    <w:name w:val="Char Char Char Char Char Char Char Char Char Char Char Char Char Char Char Char Char Char Char Char Char Char Char Char Char Char Char Char Char Char Char Char Char"/>
    <w:basedOn w:val="813"/>
    <w:uiPriority w:val="0"/>
    <w:qFormat/>
    <w:pPr>
      <w:jc w:val="left"/>
      <w:spacing w:after="160" w:line="240" w:lineRule="exact"/>
      <w:widowControl/>
    </w:pPr>
  </w:style>
  <w:style w:type="paragraph" w:styleId="1369" w:customStyle="1">
    <w:name w:val="qowt-stl-110"/>
    <w:basedOn w:val="813"/>
    <w:uiPriority w:val="0"/>
    <w:qFormat/>
    <w:pPr>
      <w:jc w:val="left"/>
      <w:spacing w:before="100" w:beforeAutospacing="1" w:after="100" w:afterAutospacing="1" w:line="360" w:lineRule="auto"/>
      <w:widowControl/>
    </w:pPr>
    <w:rPr>
      <w:rFonts w:ascii="宋体" w:hAnsi="宋体" w:cs="宋体"/>
      <w:sz w:val="24"/>
      <w:szCs w:val="24"/>
    </w:rPr>
  </w:style>
  <w:style w:type="paragraph" w:styleId="1370"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371" w:customStyle="1">
    <w:name w:val="Item List in Table"/>
    <w:basedOn w:val="813"/>
    <w:uiPriority w:val="0"/>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372" w:customStyle="1">
    <w:name w:val="列表段落2"/>
    <w:basedOn w:val="813"/>
    <w:uiPriority w:val="34"/>
    <w:qFormat/>
    <w:pPr>
      <w:ind w:firstLine="420"/>
      <w:spacing w:line="360" w:lineRule="auto"/>
    </w:pPr>
    <w:rPr>
      <w:szCs w:val="21"/>
    </w:rPr>
  </w:style>
  <w:style w:type="paragraph" w:styleId="1373" w:customStyle="1">
    <w:name w:val="2 Char Char Char Char Char Char Char"/>
    <w:basedOn w:val="813"/>
    <w:uiPriority w:val="0"/>
    <w:qFormat/>
    <w:rPr>
      <w:rFonts w:ascii="Tahoma" w:hAnsi="Tahoma"/>
      <w:sz w:val="24"/>
    </w:rPr>
  </w:style>
  <w:style w:type="paragraph" w:styleId="1374" w:customStyle="1">
    <w:name w:val="参考文献、索引标题"/>
    <w:basedOn w:val="813"/>
    <w:next w:val="1298"/>
    <w:uiPriority w:val="99"/>
    <w:qFormat/>
    <w:pPr>
      <w:jc w:val="center"/>
      <w:keepNext/>
      <w:pageBreakBefore/>
      <w:spacing w:before="640" w:after="200"/>
      <w:shd w:val="clear" w:color="ffffff" w:fill="ffffff"/>
      <w:widowControl/>
      <w:outlineLvl w:val="0"/>
    </w:pPr>
    <w:rPr>
      <w:rFonts w:ascii="黑体" w:eastAsia="黑体"/>
    </w:rPr>
  </w:style>
  <w:style w:type="paragraph" w:styleId="1375" w:customStyle="1">
    <w:name w:val="G正文"/>
    <w:basedOn w:val="813"/>
    <w:uiPriority w:val="99"/>
    <w:qFormat/>
    <w:pPr>
      <w:ind w:firstLine="480"/>
      <w:spacing w:line="360" w:lineRule="auto"/>
      <w:widowControl/>
    </w:pPr>
    <w:rPr>
      <w:rFonts w:eastAsia="仿宋_GB2312" w:cs="宋体"/>
      <w:sz w:val="24"/>
    </w:rPr>
  </w:style>
  <w:style w:type="paragraph" w:styleId="1376" w:customStyle="1">
    <w:name w:val="引文目录1"/>
    <w:basedOn w:val="813"/>
    <w:next w:val="813"/>
    <w:uiPriority w:val="0"/>
    <w:qFormat/>
    <w:pPr>
      <w:ind w:left="420" w:firstLine="883"/>
      <w:spacing w:line="360" w:lineRule="auto"/>
    </w:pPr>
    <w:rPr>
      <w:rFonts w:ascii="仿宋" w:hAnsi="仿宋" w:eastAsia="仿宋" w:cs="仿宋"/>
      <w:sz w:val="24"/>
      <w:szCs w:val="24"/>
    </w:rPr>
  </w:style>
  <w:style w:type="paragraph" w:styleId="1377" w:customStyle="1">
    <w:name w:val="注：（正文）"/>
    <w:basedOn w:val="1378"/>
    <w:next w:val="1298"/>
    <w:uiPriority w:val="99"/>
    <w:qFormat/>
  </w:style>
  <w:style w:type="paragraph" w:styleId="1378" w:customStyle="1">
    <w:name w:val="注："/>
    <w:next w:val="1298"/>
    <w:uiPriority w:val="99"/>
    <w:qFormat/>
    <w:pPr>
      <w:jc w:val="both"/>
      <w:widowControl w:val="off"/>
    </w:pPr>
    <w:rPr>
      <w:rFonts w:ascii="宋体" w:hAnsi="Times New Roman" w:eastAsia="宋体" w:cs="Times New Roman"/>
      <w:sz w:val="18"/>
      <w:szCs w:val="18"/>
      <w:lang w:val="en-US" w:eastAsia="zh-CN" w:bidi="ar-SA"/>
    </w:rPr>
  </w:style>
  <w:style w:type="paragraph" w:styleId="1379" w:customStyle="1">
    <w:name w:val="a2"/>
    <w:basedOn w:val="813"/>
    <w:uiPriority w:val="99"/>
    <w:qFormat/>
    <w:pPr>
      <w:jc w:val="left"/>
      <w:spacing w:before="100" w:beforeAutospacing="1" w:after="100" w:afterAutospacing="1"/>
      <w:widowControl/>
    </w:pPr>
    <w:rPr>
      <w:rFonts w:ascii="宋体" w:hAnsi="宋体" w:cs="宋体"/>
      <w:sz w:val="24"/>
      <w:szCs w:val="24"/>
    </w:rPr>
  </w:style>
  <w:style w:type="paragraph" w:styleId="1380" w:customStyle="1">
    <w:name w:val="四级无"/>
    <w:basedOn w:val="1344"/>
    <w:uiPriority w:val="99"/>
    <w:qFormat/>
    <w:rPr>
      <w:rFonts w:ascii="宋体" w:eastAsia="宋体"/>
    </w:rPr>
  </w:style>
  <w:style w:type="paragraph" w:styleId="1381"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382" w:customStyle="1">
    <w:name w:val="xl90"/>
    <w:basedOn w:val="813"/>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383" w:customStyle="1">
    <w:name w:val="标准书眉_偶数页"/>
    <w:basedOn w:val="1384"/>
    <w:next w:val="813"/>
    <w:uiPriority w:val="99"/>
    <w:qFormat/>
    <w:pPr>
      <w:jc w:val="left"/>
      <w:tabs>
        <w:tab w:val="center" w:pos="4154" w:leader="none"/>
        <w:tab w:val="right" w:pos="8306" w:leader="none"/>
      </w:tabs>
    </w:pPr>
  </w:style>
  <w:style w:type="paragraph" w:styleId="1384" w:customStyle="1">
    <w:name w:val="标准书眉_奇数页"/>
    <w:next w:val="813"/>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385" w:customStyle="1">
    <w:name w:val="章标题"/>
    <w:next w:val="1298"/>
    <w:uiPriority w:val="99"/>
    <w:qFormat/>
    <w:pPr>
      <w:jc w:val="both"/>
      <w:outlineLvl w:val="1"/>
    </w:pPr>
    <w:rPr>
      <w:rFonts w:ascii="黑体" w:hAnsi="Times New Roman" w:eastAsia="黑体" w:cs="Times New Roman"/>
      <w:sz w:val="21"/>
      <w:lang w:val="en-US" w:eastAsia="zh-CN" w:bidi="ar-SA"/>
    </w:rPr>
  </w:style>
  <w:style w:type="paragraph" w:styleId="1386" w:customStyle="1">
    <w:name w:val="附录公式编号制表符"/>
    <w:basedOn w:val="813"/>
    <w:next w:val="1298"/>
    <w:uiPriority w:val="99"/>
    <w:qFormat/>
    <w:pPr>
      <w:widowControl/>
      <w:tabs>
        <w:tab w:val="center" w:pos="4201" w:leader="none"/>
        <w:tab w:val="right" w:pos="9298" w:leader="dot"/>
      </w:tabs>
    </w:pPr>
    <w:rPr>
      <w:rFonts w:ascii="宋体"/>
    </w:rPr>
  </w:style>
  <w:style w:type="paragraph" w:styleId="1387" w:customStyle="1">
    <w:name w:val="封面标准名称2"/>
    <w:basedOn w:val="1355"/>
    <w:uiPriority w:val="99"/>
    <w:qFormat/>
    <w:pPr>
      <w:framePr w:wrap="around" w:y="4469"/>
    </w:pPr>
  </w:style>
  <w:style w:type="paragraph" w:styleId="1388" w:customStyle="1">
    <w:name w:val="正文图标题"/>
    <w:next w:val="1298"/>
    <w:uiPriority w:val="99"/>
    <w:qFormat/>
    <w:pPr>
      <w:jc w:val="center"/>
      <w:tabs>
        <w:tab w:val="left" w:pos="360" w:leader="none"/>
      </w:tabs>
    </w:pPr>
    <w:rPr>
      <w:rFonts w:ascii="黑体" w:hAnsi="Times New Roman" w:eastAsia="黑体" w:cs="Times New Roman"/>
      <w:sz w:val="21"/>
      <w:lang w:val="en-US" w:eastAsia="zh-CN" w:bidi="ar-SA"/>
    </w:rPr>
  </w:style>
  <w:style w:type="paragraph" w:styleId="1389"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paragraph" w:styleId="1390" w:customStyle="1">
    <w:name w:val="xl89"/>
    <w:basedOn w:val="813"/>
    <w:uiPriority w:val="0"/>
    <w:qFormat/>
    <w:pPr>
      <w:jc w:val="center"/>
      <w:spacing w:before="100" w:beforeAutospacing="1" w:after="100" w:afterAutospacing="1"/>
      <w:widowControl/>
    </w:pPr>
    <w:rPr>
      <w:rFonts w:ascii="宋体" w:hAnsi="宋体" w:cs="宋体"/>
      <w:color w:val="000000"/>
      <w:sz w:val="20"/>
    </w:rPr>
  </w:style>
  <w:style w:type="paragraph" w:styleId="1391" w:customStyle="1">
    <w:name w:val="标准书眉一"/>
    <w:uiPriority w:val="99"/>
    <w:qFormat/>
    <w:pPr>
      <w:jc w:val="both"/>
    </w:pPr>
    <w:rPr>
      <w:rFonts w:ascii="Times New Roman" w:hAnsi="Times New Roman" w:eastAsia="宋体" w:cs="Times New Roman"/>
      <w:lang w:val="en-US" w:eastAsia="zh-CN" w:bidi="ar-SA"/>
    </w:rPr>
  </w:style>
  <w:style w:type="paragraph" w:styleId="1392"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393" w:customStyle="1">
    <w:name w:val="xl86"/>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94" w:customStyle="1">
    <w:name w:val="列出段落6"/>
    <w:basedOn w:val="813"/>
    <w:uiPriority w:val="99"/>
    <w:qFormat/>
    <w:pPr>
      <w:ind w:firstLine="420"/>
    </w:pPr>
    <w:rPr>
      <w:szCs w:val="21"/>
    </w:rPr>
  </w:style>
  <w:style w:type="paragraph" w:styleId="1395" w:customStyle="1">
    <w:name w:val="图标脚注说明"/>
    <w:basedOn w:val="1298"/>
    <w:uiPriority w:val="99"/>
    <w:qFormat/>
    <w:pPr>
      <w:ind w:left="840" w:hanging="420"/>
      <w:tabs>
        <w:tab w:val="center" w:pos="4201" w:leader="none"/>
        <w:tab w:val="right" w:pos="9298" w:leader="dot"/>
      </w:tabs>
    </w:pPr>
    <w:rPr>
      <w:rFonts w:eastAsia="宋体"/>
      <w:sz w:val="18"/>
      <w:szCs w:val="18"/>
    </w:rPr>
  </w:style>
  <w:style w:type="paragraph" w:styleId="1396"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397" w:customStyle="1">
    <w:name w:val="附录表标题"/>
    <w:basedOn w:val="813"/>
    <w:next w:val="1298"/>
    <w:uiPriority w:val="99"/>
    <w:qFormat/>
    <w:pPr>
      <w:jc w:val="center"/>
      <w:tabs>
        <w:tab w:val="left" w:pos="180" w:leader="none"/>
      </w:tabs>
    </w:pPr>
    <w:rPr>
      <w:rFonts w:ascii="黑体" w:eastAsia="黑体"/>
      <w:szCs w:val="21"/>
    </w:rPr>
  </w:style>
  <w:style w:type="paragraph" w:styleId="1398" w:customStyle="1">
    <w:name w:val="正文内容"/>
    <w:basedOn w:val="813"/>
    <w:uiPriority w:val="99"/>
    <w:qFormat/>
    <w:pPr>
      <w:ind w:firstLine="480"/>
      <w:jc w:val="left"/>
      <w:spacing w:line="360" w:lineRule="auto"/>
    </w:pPr>
    <w:rPr>
      <w:rFonts w:ascii="Arial" w:hAnsi="Arial"/>
      <w:sz w:val="24"/>
      <w:szCs w:val="21"/>
    </w:rPr>
  </w:style>
  <w:style w:type="paragraph" w:styleId="1399" w:customStyle="1">
    <w:name w:val="正文公式编号制表符"/>
    <w:basedOn w:val="1298"/>
    <w:next w:val="1298"/>
    <w:uiPriority w:val="99"/>
    <w:qFormat/>
    <w:pPr>
      <w:ind w:firstLine="0"/>
      <w:tabs>
        <w:tab w:val="center" w:pos="4201" w:leader="none"/>
        <w:tab w:val="right" w:pos="9298" w:leader="dot"/>
      </w:tabs>
    </w:pPr>
    <w:rPr>
      <w:rFonts w:eastAsia="宋体"/>
      <w:szCs w:val="22"/>
    </w:rPr>
  </w:style>
  <w:style w:type="paragraph" w:styleId="1400" w:customStyle="1">
    <w:name w:val="附录标识"/>
    <w:basedOn w:val="813"/>
    <w:next w:val="1298"/>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01" w:customStyle="1">
    <w:name w:val="xl63"/>
    <w:basedOn w:val="813"/>
    <w:uiPriority w:val="0"/>
    <w:qFormat/>
    <w:pPr>
      <w:jc w:val="left"/>
      <w:spacing w:before="100" w:beforeAutospacing="1" w:after="100" w:afterAutospacing="1"/>
      <w:widowControl/>
    </w:pPr>
    <w:rPr>
      <w:rFonts w:ascii="黑体" w:hAnsi="黑体" w:eastAsia="黑体" w:cs="宋体"/>
      <w:color w:val="000000"/>
      <w:szCs w:val="21"/>
    </w:rPr>
  </w:style>
  <w:style w:type="paragraph" w:styleId="1402"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403"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404" w:customStyle="1">
    <w:name w:val="列项◆（三级）"/>
    <w:basedOn w:val="813"/>
    <w:uiPriority w:val="99"/>
    <w:qFormat/>
    <w:pPr>
      <w:ind w:left="1678" w:hanging="414"/>
      <w:tabs>
        <w:tab w:val="left" w:pos="1678" w:leader="none"/>
      </w:tabs>
    </w:pPr>
    <w:rPr>
      <w:rFonts w:ascii="宋体"/>
      <w:szCs w:val="21"/>
    </w:rPr>
  </w:style>
  <w:style w:type="paragraph" w:styleId="1405" w:customStyle="1">
    <w:name w:val="附录三级无"/>
    <w:basedOn w:val="1350"/>
    <w:uiPriority w:val="99"/>
    <w:qFormat/>
    <w:rPr>
      <w:rFonts w:ascii="宋体" w:eastAsia="宋体"/>
      <w:szCs w:val="21"/>
    </w:rPr>
  </w:style>
  <w:style w:type="paragraph" w:styleId="1406" w:customStyle="1">
    <w:name w:val="tabletext"/>
    <w:basedOn w:val="813"/>
    <w:uiPriority w:val="99"/>
    <w:qFormat/>
    <w:pPr>
      <w:jc w:val="left"/>
      <w:spacing w:before="100" w:beforeAutospacing="1" w:after="100" w:afterAutospacing="1"/>
      <w:widowControl/>
    </w:pPr>
    <w:rPr>
      <w:rFonts w:ascii="宋体" w:hAnsi="宋体" w:cs="宋体"/>
      <w:sz w:val="24"/>
      <w:szCs w:val="24"/>
    </w:rPr>
  </w:style>
  <w:style w:type="paragraph" w:styleId="1407" w:customStyle="1">
    <w:name w:val="p17"/>
    <w:basedOn w:val="813"/>
    <w:uiPriority w:val="99"/>
    <w:qFormat/>
    <w:pPr>
      <w:ind w:firstLine="420"/>
      <w:widowControl/>
    </w:pPr>
    <w:rPr>
      <w:rFonts w:ascii="仿宋_GB2312" w:hAnsi="宋体" w:eastAsia="仿宋_GB2312" w:cs="宋体"/>
      <w:sz w:val="24"/>
      <w:szCs w:val="24"/>
    </w:rPr>
  </w:style>
  <w:style w:type="paragraph" w:styleId="1408"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409" w:customStyle="1">
    <w:name w:val="示例"/>
    <w:next w:val="1381"/>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410" w:customStyle="1">
    <w:name w:val="标准标志"/>
    <w:next w:val="813"/>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lang w:val="en-US" w:eastAsia="zh-CN" w:bidi="ar-SA"/>
    </w:rPr>
  </w:style>
  <w:style w:type="paragraph" w:styleId="1411" w:customStyle="1">
    <w:name w:val="图的脚注"/>
    <w:next w:val="1298"/>
    <w:uiPriority w:val="99"/>
    <w:qFormat/>
    <w:pPr>
      <w:ind w:left="840" w:hanging="420"/>
      <w:jc w:val="both"/>
      <w:widowControl w:val="off"/>
    </w:pPr>
    <w:rPr>
      <w:rFonts w:ascii="宋体" w:hAnsi="Times New Roman" w:eastAsia="宋体" w:cs="Times New Roman"/>
      <w:sz w:val="18"/>
      <w:lang w:val="en-US" w:eastAsia="zh-CN" w:bidi="ar-SA"/>
    </w:rPr>
  </w:style>
  <w:style w:type="paragraph" w:styleId="1412" w:customStyle="1">
    <w:name w:val="附录四级无"/>
    <w:basedOn w:val="1358"/>
    <w:uiPriority w:val="99"/>
    <w:qFormat/>
    <w:rPr>
      <w:rFonts w:ascii="宋体" w:eastAsia="宋体"/>
      <w:szCs w:val="21"/>
    </w:rPr>
  </w:style>
  <w:style w:type="paragraph" w:styleId="1413" w:customStyle="1">
    <w:name w:val="附录图标号"/>
    <w:basedOn w:val="813"/>
    <w:uiPriority w:val="99"/>
    <w:qFormat/>
    <w:pPr>
      <w:ind w:firstLine="363"/>
      <w:jc w:val="center"/>
      <w:keepNext/>
      <w:pageBreakBefore/>
      <w:spacing w:line="14" w:lineRule="exact"/>
      <w:widowControl/>
      <w:outlineLvl w:val="0"/>
    </w:pPr>
    <w:rPr>
      <w:color w:val="ffffff"/>
      <w:szCs w:val="24"/>
    </w:rPr>
  </w:style>
  <w:style w:type="paragraph" w:styleId="1414"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415" w:customStyle="1">
    <w:name w:val="正文表标题"/>
    <w:next w:val="1298"/>
    <w:uiPriority w:val="99"/>
    <w:qFormat/>
    <w:pPr>
      <w:jc w:val="center"/>
      <w:tabs>
        <w:tab w:val="left" w:pos="360" w:leader="none"/>
      </w:tabs>
    </w:pPr>
    <w:rPr>
      <w:rFonts w:ascii="黑体" w:hAnsi="Times New Roman" w:eastAsia="黑体" w:cs="Times New Roman"/>
      <w:sz w:val="21"/>
      <w:lang w:val="en-US" w:eastAsia="zh-CN" w:bidi="ar-SA"/>
    </w:rPr>
  </w:style>
  <w:style w:type="paragraph" w:styleId="1416" w:customStyle="1">
    <w:name w:val="列项说明"/>
    <w:basedOn w:val="813"/>
    <w:uiPriority w:val="99"/>
    <w:qFormat/>
    <w:pPr>
      <w:ind w:left="400" w:hanging="200"/>
      <w:jc w:val="left"/>
      <w:spacing w:line="320" w:lineRule="exact"/>
    </w:pPr>
    <w:rPr>
      <w:rFonts w:ascii="宋体"/>
    </w:rPr>
  </w:style>
  <w:style w:type="paragraph" w:styleId="1417" w:customStyle="1">
    <w:name w:val="条文脚注"/>
    <w:basedOn w:val="856"/>
    <w:uiPriority w:val="99"/>
    <w:qFormat/>
    <w:pPr>
      <w:jc w:val="both"/>
      <w:spacing w:line="240" w:lineRule="auto"/>
      <w:tabs>
        <w:tab w:val="left" w:pos="0" w:leader="none"/>
      </w:tabs>
    </w:pPr>
    <w:rPr>
      <w:rFonts w:ascii="宋体"/>
      <w:lang w:val="zh-CN"/>
    </w:rPr>
  </w:style>
  <w:style w:type="paragraph" w:styleId="1418" w:customStyle="1">
    <w:name w:val="标题 11"/>
    <w:basedOn w:val="813"/>
    <w:uiPriority w:val="99"/>
    <w:qFormat/>
    <w:pPr>
      <w:ind w:left="102"/>
      <w:jc w:val="left"/>
      <w:outlineLvl w:val="1"/>
    </w:pPr>
    <w:rPr>
      <w:rFonts w:ascii="宋体" w:hAnsi="宋体"/>
      <w:sz w:val="31"/>
      <w:szCs w:val="31"/>
      <w:lang w:eastAsia="en-US"/>
    </w:rPr>
  </w:style>
  <w:style w:type="paragraph" w:styleId="1419" w:customStyle="1">
    <w:name w:val="tableheading"/>
    <w:basedOn w:val="813"/>
    <w:uiPriority w:val="99"/>
    <w:qFormat/>
    <w:pPr>
      <w:jc w:val="left"/>
      <w:spacing w:before="100" w:beforeAutospacing="1" w:after="100" w:afterAutospacing="1"/>
      <w:widowControl/>
    </w:pPr>
    <w:rPr>
      <w:rFonts w:ascii="宋体" w:hAnsi="宋体" w:cs="宋体"/>
      <w:sz w:val="24"/>
      <w:szCs w:val="24"/>
    </w:rPr>
  </w:style>
  <w:style w:type="paragraph" w:styleId="1420" w:customStyle="1">
    <w:name w:val="附录五级条标题"/>
    <w:basedOn w:val="1358"/>
    <w:next w:val="1298"/>
    <w:uiPriority w:val="99"/>
    <w:qFormat/>
    <w:pPr>
      <w:tabs>
        <w:tab w:val="left" w:pos="839" w:leader="none"/>
      </w:tabs>
      <w:outlineLvl w:val="6"/>
    </w:pPr>
  </w:style>
  <w:style w:type="paragraph" w:styleId="1421" w:customStyle="1">
    <w:name w:val="标准称谓"/>
    <w:next w:val="813"/>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lang w:val="en-US" w:eastAsia="zh-CN" w:bidi="ar-SA"/>
    </w:rPr>
  </w:style>
  <w:style w:type="paragraph" w:styleId="1422" w:customStyle="1">
    <w:name w:val="普通文字"/>
    <w:basedOn w:val="813"/>
    <w:next w:val="813"/>
    <w:uiPriority w:val="99"/>
    <w:qFormat/>
    <w:rPr>
      <w:rFonts w:ascii="宋体"/>
      <w:sz w:val="24"/>
    </w:rPr>
  </w:style>
  <w:style w:type="paragraph" w:styleId="1423" w:customStyle="1">
    <w:name w:val="三级无"/>
    <w:basedOn w:val="1278"/>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24" w:customStyle="1">
    <w:name w:val="示例后文字"/>
    <w:basedOn w:val="1298"/>
    <w:next w:val="1298"/>
    <w:uiPriority w:val="99"/>
    <w:qFormat/>
    <w:pPr>
      <w:ind w:firstLine="360"/>
      <w:tabs>
        <w:tab w:val="center" w:pos="4201" w:leader="none"/>
        <w:tab w:val="right" w:pos="9298" w:leader="dot"/>
      </w:tabs>
    </w:pPr>
    <w:rPr>
      <w:rFonts w:eastAsia="宋体"/>
      <w:sz w:val="18"/>
      <w:szCs w:val="22"/>
    </w:rPr>
  </w:style>
  <w:style w:type="paragraph" w:styleId="1425" w:customStyle="1">
    <w:name w:val="一级无"/>
    <w:basedOn w:val="1341"/>
    <w:uiPriority w:val="99"/>
    <w:qFormat/>
    <w:rPr>
      <w:rFonts w:ascii="宋体" w:eastAsia="宋体"/>
    </w:rPr>
  </w:style>
  <w:style w:type="paragraph" w:styleId="1426" w:customStyle="1">
    <w:name w:val="封面标准文稿类别"/>
    <w:basedOn w:val="1353"/>
    <w:uiPriority w:val="99"/>
    <w:qFormat/>
    <w:pPr>
      <w:spacing w:after="160" w:line="240" w:lineRule="auto"/>
      <w:tabs>
        <w:tab w:val="left" w:pos="0" w:leader="none"/>
      </w:tabs>
      <w:framePr w:wrap="around"/>
    </w:pPr>
    <w:rPr>
      <w:sz w:val="24"/>
    </w:rPr>
  </w:style>
  <w:style w:type="paragraph" w:styleId="1427" w:customStyle="1">
    <w:name w:val="z-Bottom of Form1"/>
    <w:next w:val="813"/>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428" w:customStyle="1">
    <w:name w:val="+标题4"/>
    <w:basedOn w:val="817"/>
    <w:uiPriority w:val="99"/>
    <w:qFormat/>
    <w:pPr>
      <w:jc w:val="both"/>
      <w:spacing w:line="500" w:lineRule="exact"/>
      <w:widowControl w:val="off"/>
    </w:pPr>
    <w:rPr>
      <w:rFonts w:ascii="Times New Roman" w:hAnsi="Times New Roman" w:eastAsia="宋体"/>
      <w:b/>
      <w:sz w:val="24"/>
    </w:rPr>
  </w:style>
  <w:style w:type="paragraph" w:styleId="1429" w:customStyle="1">
    <w:name w:val="参考文献"/>
    <w:basedOn w:val="813"/>
    <w:next w:val="1298"/>
    <w:uiPriority w:val="99"/>
    <w:qFormat/>
    <w:pPr>
      <w:jc w:val="center"/>
      <w:keepNext/>
      <w:pageBreakBefore/>
      <w:spacing w:before="640" w:after="200"/>
      <w:shd w:val="clear" w:color="ffffff" w:fill="ffffff"/>
      <w:widowControl/>
      <w:outlineLvl w:val="0"/>
    </w:pPr>
    <w:rPr>
      <w:rFonts w:ascii="黑体" w:eastAsia="黑体"/>
    </w:rPr>
  </w:style>
  <w:style w:type="paragraph" w:styleId="1430"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431" w:customStyle="1">
    <w:name w:val="前言、引言标题"/>
    <w:next w:val="1298"/>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432" w:customStyle="1">
    <w:name w:val="附录图标题"/>
    <w:basedOn w:val="813"/>
    <w:next w:val="1298"/>
    <w:uiPriority w:val="99"/>
    <w:qFormat/>
    <w:pPr>
      <w:jc w:val="center"/>
      <w:tabs>
        <w:tab w:val="left" w:pos="363" w:leader="none"/>
      </w:tabs>
    </w:pPr>
    <w:rPr>
      <w:rFonts w:ascii="黑体" w:eastAsia="黑体"/>
      <w:szCs w:val="21"/>
    </w:rPr>
  </w:style>
  <w:style w:type="paragraph" w:styleId="1433" w:customStyle="1">
    <w:name w:val="xl64"/>
    <w:basedOn w:val="813"/>
    <w:uiPriority w:val="0"/>
    <w:qFormat/>
    <w:pPr>
      <w:jc w:val="right"/>
      <w:spacing w:before="100" w:beforeAutospacing="1" w:after="100" w:afterAutospacing="1"/>
      <w:widowControl/>
    </w:pPr>
    <w:rPr>
      <w:rFonts w:ascii="黑体" w:hAnsi="黑体" w:eastAsia="黑体" w:cs="宋体"/>
      <w:color w:val="000000"/>
      <w:szCs w:val="21"/>
    </w:rPr>
  </w:style>
  <w:style w:type="paragraph" w:styleId="1434" w:customStyle="1">
    <w:name w:val="其他标准标志"/>
    <w:basedOn w:val="1410"/>
    <w:uiPriority w:val="99"/>
    <w:qFormat/>
    <w:pPr>
      <w:framePr w:w="6101" w:wrap="around" w:vAnchor="page" w:hAnchor="page" w:x="4673" w:y="942"/>
    </w:pPr>
  </w:style>
  <w:style w:type="paragraph" w:styleId="1435" w:customStyle="1">
    <w:name w:val="☆ 正文"/>
    <w:basedOn w:val="813"/>
    <w:uiPriority w:val="99"/>
    <w:qFormat/>
  </w:style>
  <w:style w:type="paragraph" w:styleId="1436" w:customStyle="1">
    <w:name w:val="封面标准文稿编辑信息"/>
    <w:basedOn w:val="1426"/>
    <w:uiPriority w:val="99"/>
    <w:qFormat/>
    <w:pPr>
      <w:spacing w:before="180" w:line="180" w:lineRule="exact"/>
      <w:framePr w:wrap="around"/>
    </w:pPr>
    <w:rPr>
      <w:sz w:val="21"/>
    </w:rPr>
  </w:style>
  <w:style w:type="paragraph" w:styleId="1437" w:customStyle="1">
    <w:name w:val="xl65"/>
    <w:basedOn w:val="813"/>
    <w:uiPriority w:val="0"/>
    <w:qFormat/>
    <w:pPr>
      <w:jc w:val="center"/>
      <w:spacing w:before="100" w:beforeAutospacing="1" w:after="100" w:afterAutospacing="1"/>
      <w:widowControl/>
    </w:pPr>
    <w:rPr>
      <w:rFonts w:ascii="宋体" w:hAnsi="宋体" w:cs="宋体"/>
      <w:sz w:val="24"/>
      <w:szCs w:val="24"/>
    </w:rPr>
  </w:style>
  <w:style w:type="paragraph" w:styleId="1438" w:customStyle="1">
    <w:name w:val="Char Char Char Char Char Char"/>
    <w:basedOn w:val="813"/>
    <w:uiPriority w:val="99"/>
    <w:qFormat/>
    <w:pPr>
      <w:jc w:val="left"/>
      <w:spacing w:after="160" w:line="240" w:lineRule="exact"/>
      <w:widowControl/>
    </w:pPr>
    <w:rPr>
      <w:rFonts w:ascii="宋体"/>
      <w:sz w:val="34"/>
    </w:rPr>
  </w:style>
  <w:style w:type="paragraph" w:styleId="1439" w:customStyle="1">
    <w:name w:val="附录二级无"/>
    <w:basedOn w:val="1351"/>
    <w:uiPriority w:val="99"/>
    <w:qFormat/>
    <w:rPr>
      <w:rFonts w:ascii="宋体" w:eastAsia="宋体"/>
      <w:szCs w:val="21"/>
    </w:rPr>
  </w:style>
  <w:style w:type="paragraph" w:styleId="1440"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441" w:customStyle="1">
    <w:name w:val="封面正文"/>
    <w:uiPriority w:val="99"/>
    <w:qFormat/>
    <w:pPr>
      <w:jc w:val="both"/>
    </w:pPr>
    <w:rPr>
      <w:rFonts w:ascii="Times New Roman" w:hAnsi="Times New Roman" w:eastAsia="宋体" w:cs="Times New Roman"/>
      <w:lang w:val="en-US" w:eastAsia="zh-CN" w:bidi="ar-SA"/>
    </w:rPr>
  </w:style>
  <w:style w:type="paragraph" w:styleId="1442" w:customStyle="1">
    <w:name w:val="xl88"/>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43" w:customStyle="1">
    <w:name w:val="xl85"/>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44" w:customStyle="1">
    <w:name w:val="列出段落111"/>
    <w:basedOn w:val="813"/>
    <w:uiPriority w:val="99"/>
    <w:qFormat/>
    <w:pPr>
      <w:ind w:firstLine="420"/>
    </w:pPr>
    <w:rPr>
      <w:rFonts w:cs="Calibri"/>
      <w:szCs w:val="21"/>
    </w:rPr>
  </w:style>
  <w:style w:type="paragraph" w:styleId="1445" w:customStyle="1">
    <w:name w:val="目次、标准名称标题"/>
    <w:basedOn w:val="813"/>
    <w:next w:val="1298"/>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46" w:customStyle="1">
    <w:name w:val="附录标题"/>
    <w:basedOn w:val="1298"/>
    <w:next w:val="1298"/>
    <w:uiPriority w:val="99"/>
    <w:qFormat/>
    <w:pPr>
      <w:ind w:firstLine="0"/>
      <w:jc w:val="center"/>
      <w:tabs>
        <w:tab w:val="center" w:pos="4201" w:leader="none"/>
        <w:tab w:val="right" w:pos="9298" w:leader="dot"/>
      </w:tabs>
    </w:pPr>
    <w:rPr>
      <w:rFonts w:ascii="黑体" w:eastAsia="黑体"/>
      <w:szCs w:val="22"/>
    </w:rPr>
  </w:style>
  <w:style w:type="paragraph" w:styleId="1447" w:customStyle="1">
    <w:name w:val="封面标准文稿类别2"/>
    <w:basedOn w:val="1426"/>
    <w:uiPriority w:val="99"/>
    <w:qFormat/>
    <w:pPr>
      <w:framePr w:wrap="around" w:y="4469"/>
    </w:pPr>
  </w:style>
  <w:style w:type="paragraph" w:styleId="1448" w:customStyle="1">
    <w:name w:val="列出段落5"/>
    <w:basedOn w:val="813"/>
    <w:uiPriority w:val="99"/>
    <w:qFormat/>
    <w:pPr>
      <w:ind w:firstLine="420"/>
    </w:pPr>
    <w:rPr>
      <w:szCs w:val="21"/>
    </w:rPr>
  </w:style>
  <w:style w:type="paragraph" w:styleId="1449" w:customStyle="1">
    <w:name w:val="Body text|3"/>
    <w:basedOn w:val="813"/>
    <w:uiPriority w:val="0"/>
    <w:qFormat/>
    <w:pPr>
      <w:ind w:firstLine="300"/>
      <w:spacing w:after="200" w:line="360" w:lineRule="auto"/>
    </w:pPr>
    <w:rPr>
      <w:rFonts w:ascii="仿宋" w:hAnsi="仿宋" w:eastAsia="仿宋" w:cs="仿宋"/>
      <w:sz w:val="28"/>
      <w:szCs w:val="28"/>
    </w:rPr>
  </w:style>
  <w:style w:type="paragraph" w:styleId="1450" w:customStyle="1">
    <w:name w:val="默认段落字体 Para Char Char Char1 Char"/>
    <w:basedOn w:val="813"/>
    <w:uiPriority w:val="99"/>
    <w:qFormat/>
    <w:pPr>
      <w:ind w:left="420" w:firstLine="420"/>
      <w:spacing w:line="360" w:lineRule="auto"/>
    </w:pPr>
    <w:rPr>
      <w:sz w:val="24"/>
      <w:szCs w:val="21"/>
    </w:rPr>
  </w:style>
  <w:style w:type="paragraph" w:styleId="1451" w:customStyle="1">
    <w:name w:val="终结线"/>
    <w:basedOn w:val="813"/>
    <w:uiPriority w:val="99"/>
    <w:qFormat/>
    <w:pPr>
      <w:framePr w:vSpace="181" w:hSpace="181" w:wrap="around" w:vAnchor="text" w:hAnchor="margin" w:xAlign="center" w:y="285"/>
    </w:pPr>
    <w:rPr>
      <w:szCs w:val="24"/>
    </w:rPr>
  </w:style>
  <w:style w:type="paragraph" w:styleId="1452" w:customStyle="1">
    <w:name w:val="z-Top of Form1"/>
    <w:next w:val="81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453" w:customStyle="1">
    <w:name w:val="表格正文"/>
    <w:basedOn w:val="813"/>
    <w:uiPriority w:val="0"/>
    <w:qFormat/>
    <w:pPr>
      <w:ind w:firstLine="883"/>
      <w:jc w:val="left"/>
      <w:spacing w:line="360" w:lineRule="auto"/>
    </w:pPr>
    <w:rPr>
      <w:rFonts w:ascii="Arial" w:hAnsi="Arial" w:eastAsia="仿宋" w:cs="宋体"/>
      <w:szCs w:val="24"/>
    </w:rPr>
  </w:style>
  <w:style w:type="paragraph" w:styleId="1454" w:customStyle="1">
    <w:name w:val="正文SONG"/>
    <w:basedOn w:val="813"/>
    <w:uiPriority w:val="99"/>
    <w:qFormat/>
    <w:pPr>
      <w:ind w:firstLine="210"/>
      <w:spacing w:line="360" w:lineRule="auto"/>
    </w:pPr>
    <w:rPr>
      <w:rFonts w:ascii="仿宋_GB2312" w:hAnsi="宋体" w:eastAsia="仿宋_GB2312"/>
      <w:sz w:val="30"/>
      <w:szCs w:val="30"/>
    </w:rPr>
  </w:style>
  <w:style w:type="paragraph" w:styleId="1455" w:customStyle="1">
    <w:name w:val="Table Text"/>
    <w:uiPriority w:val="99"/>
    <w:qFormat/>
    <w:pPr>
      <w:spacing w:before="80" w:after="80"/>
    </w:pPr>
    <w:rPr>
      <w:rFonts w:ascii="Arial" w:hAnsi="Arial" w:eastAsia="宋体" w:cs="Arial Narrow"/>
      <w:sz w:val="18"/>
      <w:szCs w:val="18"/>
      <w:lang w:val="en-US" w:eastAsia="zh-CN" w:bidi="ar-SA"/>
    </w:rPr>
  </w:style>
  <w:style w:type="paragraph" w:styleId="1456" w:customStyle="1">
    <w:name w:val="封面标准文稿编辑信息2"/>
    <w:basedOn w:val="1436"/>
    <w:uiPriority w:val="99"/>
    <w:qFormat/>
    <w:pPr>
      <w:framePr w:wrap="around" w:y="4469"/>
    </w:pPr>
  </w:style>
  <w:style w:type="paragraph" w:styleId="1457" w:customStyle="1">
    <w:name w:val="封面标准英文名称2"/>
    <w:basedOn w:val="1354"/>
    <w:uiPriority w:val="99"/>
    <w:qFormat/>
    <w:pPr>
      <w:framePr w:wrap="around" w:y="4469"/>
    </w:pPr>
  </w:style>
  <w:style w:type="paragraph" w:styleId="1458"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459" w:customStyle="1">
    <w:name w:val="列出段落3"/>
    <w:basedOn w:val="813"/>
    <w:uiPriority w:val="99"/>
    <w:qFormat/>
    <w:pPr>
      <w:ind w:firstLine="420"/>
    </w:pPr>
    <w:rPr>
      <w:rFonts w:eastAsia="等线"/>
      <w:szCs w:val="22"/>
    </w:rPr>
  </w:style>
  <w:style w:type="paragraph" w:styleId="1460" w:customStyle="1">
    <w:name w:val="GP正文(首行缩进)"/>
    <w:basedOn w:val="813"/>
    <w:uiPriority w:val="0"/>
    <w:qFormat/>
    <w:pPr>
      <w:ind w:firstLine="200"/>
      <w:jc w:val="left"/>
      <w:spacing w:line="360" w:lineRule="auto"/>
    </w:pPr>
    <w:rPr>
      <w:rFonts w:eastAsia="仿宋" w:cs="仿宋"/>
      <w:szCs w:val="21"/>
    </w:rPr>
  </w:style>
  <w:style w:type="paragraph" w:styleId="1461" w:customStyle="1">
    <w:name w:val="标准正文"/>
    <w:basedOn w:val="813"/>
    <w:uiPriority w:val="0"/>
    <w:qFormat/>
    <w:pPr>
      <w:ind w:firstLine="480"/>
      <w:spacing w:before="156" w:after="156" w:line="360" w:lineRule="auto"/>
    </w:pPr>
    <w:rPr>
      <w:rFonts w:eastAsia="仿宋" w:cs="宋体"/>
      <w:sz w:val="24"/>
      <w:szCs w:val="24"/>
    </w:rPr>
  </w:style>
  <w:style w:type="paragraph" w:styleId="1462"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463" w:customStyle="1">
    <w:name w:val="ugc"/>
    <w:basedOn w:val="813"/>
    <w:uiPriority w:val="99"/>
    <w:qFormat/>
    <w:pPr>
      <w:jc w:val="left"/>
      <w:spacing w:before="100" w:beforeAutospacing="1" w:after="100" w:afterAutospacing="1"/>
      <w:widowControl/>
    </w:pPr>
    <w:rPr>
      <w:rFonts w:ascii="宋体" w:hAnsi="宋体" w:cs="宋体"/>
      <w:szCs w:val="21"/>
    </w:rPr>
  </w:style>
  <w:style w:type="paragraph" w:styleId="1464" w:customStyle="1">
    <w:name w:val="Body text|1"/>
    <w:basedOn w:val="813"/>
    <w:uiPriority w:val="0"/>
    <w:qFormat/>
    <w:pPr>
      <w:ind w:firstLine="400"/>
      <w:spacing w:after="200" w:line="360" w:lineRule="auto"/>
    </w:pPr>
    <w:rPr>
      <w:rFonts w:ascii="宋体" w:hAnsi="宋体" w:cs="宋体"/>
      <w:sz w:val="30"/>
      <w:szCs w:val="30"/>
      <w:lang w:val="zh-TW" w:eastAsia="zh-TW" w:bidi="zh-TW"/>
    </w:rPr>
  </w:style>
  <w:style w:type="paragraph" w:styleId="1465" w:customStyle="1">
    <w:name w:val="附录五级无"/>
    <w:basedOn w:val="1420"/>
    <w:uiPriority w:val="99"/>
    <w:qFormat/>
    <w:pPr>
      <w:tabs>
        <w:tab w:val="left" w:pos="0" w:leader="none"/>
      </w:tabs>
    </w:pPr>
    <w:rPr>
      <w:rFonts w:ascii="宋体" w:eastAsia="宋体"/>
      <w:szCs w:val="21"/>
    </w:rPr>
  </w:style>
  <w:style w:type="paragraph" w:styleId="1466" w:customStyle="1">
    <w:name w:val="表1"/>
    <w:basedOn w:val="813"/>
    <w:uiPriority w:val="0"/>
    <w:qFormat/>
    <w:pPr>
      <w:numPr>
        <w:ilvl w:val="0"/>
        <w:numId w:val="2"/>
      </w:numPr>
      <w:ind w:firstLine="200"/>
      <w:jc w:val="center"/>
      <w:spacing w:line="360" w:lineRule="auto"/>
    </w:pPr>
    <w:rPr>
      <w:rFonts w:ascii="Arial" w:hAnsi="Arial" w:eastAsia="仿宋" w:cs="宋体"/>
      <w:szCs w:val="24"/>
    </w:rPr>
  </w:style>
  <w:style w:type="paragraph" w:styleId="1467" w:customStyle="1">
    <w:name w:val="示例×："/>
    <w:basedOn w:val="1385"/>
    <w:uiPriority w:val="99"/>
    <w:qFormat/>
    <w:pPr>
      <w:ind w:firstLine="363"/>
      <w:outlineLvl w:val="9"/>
    </w:pPr>
    <w:rPr>
      <w:rFonts w:ascii="宋体" w:eastAsia="宋体"/>
      <w:sz w:val="18"/>
      <w:szCs w:val="18"/>
    </w:rPr>
  </w:style>
  <w:style w:type="paragraph" w:styleId="1468" w:customStyle="1">
    <w:name w:val="Heading #2|1"/>
    <w:basedOn w:val="813"/>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469"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470" w:customStyle="1">
    <w:name w:val="封面标准号2"/>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471"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472"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473" w:customStyle="1">
    <w:name w:val="图表脚注说明"/>
    <w:basedOn w:val="813"/>
    <w:uiPriority w:val="99"/>
    <w:qFormat/>
    <w:pPr>
      <w:ind w:left="544" w:hanging="181"/>
    </w:pPr>
    <w:rPr>
      <w:rFonts w:ascii="宋体"/>
      <w:sz w:val="18"/>
      <w:szCs w:val="18"/>
    </w:rPr>
  </w:style>
  <w:style w:type="paragraph" w:styleId="1474" w:customStyle="1">
    <w:name w:val="二级无"/>
    <w:basedOn w:val="1340"/>
    <w:uiPriority w:val="99"/>
    <w:qFormat/>
    <w:pPr>
      <w:ind w:left="0"/>
    </w:pPr>
    <w:rPr>
      <w:rFonts w:ascii="宋体" w:eastAsia="宋体"/>
    </w:rPr>
  </w:style>
  <w:style w:type="paragraph" w:styleId="1475" w:customStyle="1">
    <w:name w:val="GP正文(无首行缩进)"/>
    <w:basedOn w:val="813"/>
    <w:uiPriority w:val="0"/>
    <w:qFormat/>
    <w:pPr>
      <w:ind w:firstLine="480"/>
      <w:jc w:val="left"/>
      <w:spacing w:line="360" w:lineRule="auto"/>
    </w:pPr>
    <w:rPr>
      <w:rFonts w:ascii="Arial" w:hAnsi="宋体" w:eastAsia="仿宋" w:cs="宋体"/>
      <w:sz w:val="24"/>
      <w:szCs w:val="24"/>
    </w:rPr>
  </w:style>
  <w:style w:type="paragraph" w:styleId="1476" w:customStyle="1">
    <w:name w:val="封面标准代替信息"/>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lang w:val="en-US" w:eastAsia="zh-CN" w:bidi="ar-SA"/>
    </w:rPr>
  </w:style>
  <w:style w:type="paragraph" w:styleId="1477" w:customStyle="1">
    <w:name w:val="五级无"/>
    <w:basedOn w:val="1359"/>
    <w:uiPriority w:val="99"/>
    <w:qFormat/>
    <w:rPr>
      <w:rFonts w:ascii="宋体" w:eastAsia="宋体"/>
    </w:rPr>
  </w:style>
  <w:style w:type="paragraph" w:styleId="1478" w:customStyle="1">
    <w:name w:val="*正文"/>
    <w:basedOn w:val="813"/>
    <w:uiPriority w:val="0"/>
    <w:qFormat/>
    <w:pPr>
      <w:ind w:firstLine="200"/>
      <w:spacing w:line="440" w:lineRule="exact"/>
    </w:pPr>
    <w:rPr>
      <w:rFonts w:ascii="宋体" w:hAnsi="宋体"/>
      <w:sz w:val="20"/>
    </w:rPr>
  </w:style>
  <w:style w:type="paragraph" w:styleId="1479" w:customStyle="1">
    <w:name w:val="样式 首行缩进:  0 字符"/>
    <w:basedOn w:val="813"/>
    <w:uiPriority w:val="0"/>
    <w:qFormat/>
    <w:pPr>
      <w:ind w:firstLine="480"/>
    </w:pPr>
    <w:rPr>
      <w:rFonts w:ascii="Arial" w:hAnsi="Arial" w:cs="宋体"/>
    </w:rPr>
  </w:style>
  <w:style w:type="paragraph" w:styleId="1480" w:customStyle="1">
    <w:name w:val="Header or footer|2"/>
    <w:basedOn w:val="813"/>
    <w:uiPriority w:val="0"/>
    <w:qFormat/>
    <w:pPr>
      <w:ind w:firstLine="883"/>
      <w:spacing w:line="360" w:lineRule="auto"/>
    </w:pPr>
    <w:rPr>
      <w:rFonts w:ascii="仿宋" w:hAnsi="仿宋" w:eastAsia="仿宋" w:cs="仿宋"/>
      <w:sz w:val="20"/>
    </w:rPr>
  </w:style>
  <w:style w:type="paragraph" w:styleId="1481" w:customStyle="1">
    <w:name w:val="编号，小四"/>
    <w:basedOn w:val="813"/>
    <w:uiPriority w:val="0"/>
    <w:qFormat/>
    <w:pPr>
      <w:numPr>
        <w:ilvl w:val="0"/>
        <w:numId w:val="3"/>
      </w:numPr>
      <w:ind w:firstLine="200"/>
      <w:spacing w:line="360" w:lineRule="auto"/>
    </w:pPr>
    <w:rPr>
      <w:rFonts w:ascii="Arial" w:hAnsi="Arial" w:eastAsia="仿宋" w:cs="宋体"/>
      <w:sz w:val="24"/>
      <w:szCs w:val="24"/>
    </w:rPr>
  </w:style>
  <w:style w:type="table" w:styleId="1482" w:customStyle="1">
    <w:name w:val="网格型2"/>
    <w:basedOn w:val="824"/>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83"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484" w:customStyle="1">
    <w:name w:val="彩色列表1"/>
    <w:basedOn w:val="813"/>
    <w:uiPriority w:val="99"/>
    <w:qFormat/>
    <w:pPr>
      <w:ind w:firstLine="420"/>
      <w:spacing w:line="360" w:lineRule="auto"/>
    </w:pPr>
    <w:rPr>
      <w:szCs w:val="24"/>
    </w:rPr>
  </w:style>
  <w:style w:type="table" w:styleId="1485" w:customStyle="1">
    <w:name w:val="网格型3"/>
    <w:basedOn w:val="82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86" w:customStyle="1">
    <w:name w:val="tt21"/>
    <w:uiPriority w:val="0"/>
    <w:qFormat/>
    <w:rPr>
      <w:rFonts w:hint="eastAsia" w:ascii="宋体" w:hAnsi="宋体" w:eastAsia="宋体"/>
      <w:sz w:val="18"/>
      <w:szCs w:val="18"/>
    </w:rPr>
  </w:style>
  <w:style w:type="paragraph" w:styleId="1487" w:customStyle="1">
    <w:name w:val="正文3"/>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88" w:customStyle="1">
    <w:name w:val="Char Char Char Char3"/>
    <w:basedOn w:val="813"/>
    <w:uiPriority w:val="0"/>
    <w:qFormat/>
    <w:pPr>
      <w:jc w:val="left"/>
      <w:spacing w:after="160" w:line="240" w:lineRule="exact"/>
      <w:widowControl/>
    </w:pPr>
    <w:rPr>
      <w:rFonts w:ascii="Verdana" w:hAnsi="Verdana"/>
      <w:sz w:val="20"/>
      <w:lang w:eastAsia="en-US"/>
    </w:rPr>
  </w:style>
  <w:style w:type="paragraph" w:styleId="1489" w:customStyle="1">
    <w:name w:val="l15"/>
    <w:basedOn w:val="813"/>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490" w:customStyle="1">
    <w:name w:val="NormalCharacter"/>
    <w:uiPriority w:val="0"/>
    <w:semiHidden/>
    <w:qFormat/>
  </w:style>
  <w:style w:type="character" w:styleId="1491" w:customStyle="1">
    <w:name w:val="正文缩进1 Char"/>
    <w:uiPriority w:val="0"/>
    <w:qFormat/>
    <w:rPr>
      <w:rFonts w:eastAsia="楷体_GB2312"/>
      <w:sz w:val="24"/>
      <w:lang w:bidi="ar-SA"/>
    </w:rPr>
  </w:style>
  <w:style w:type="character" w:styleId="1492" w:customStyle="1">
    <w:name w:val="标题 3 Char1"/>
    <w:uiPriority w:val="0"/>
    <w:qFormat/>
    <w:rPr>
      <w:rFonts w:eastAsia="宋体"/>
      <w:b/>
      <w:sz w:val="32"/>
      <w:lang w:val="en-US" w:eastAsia="zh-CN" w:bidi="ar-SA"/>
    </w:rPr>
  </w:style>
  <w:style w:type="character" w:styleId="1493" w:customStyle="1">
    <w:name w:val="标题 2 Char Char"/>
    <w:uiPriority w:val="0"/>
    <w:qFormat/>
    <w:rPr>
      <w:rFonts w:ascii="Arial" w:hAnsi="Arial" w:eastAsia="黑体"/>
      <w:b/>
      <w:sz w:val="44"/>
      <w:lang w:val="en-US" w:eastAsia="zh-CN" w:bidi="ar-SA"/>
    </w:rPr>
  </w:style>
  <w:style w:type="paragraph" w:styleId="1494" w:customStyle="1">
    <w:name w:val="Char Char Char Char Char Char1 Char3"/>
    <w:basedOn w:val="813"/>
    <w:uiPriority w:val="0"/>
    <w:qFormat/>
    <w:pPr>
      <w:jc w:val="left"/>
      <w:spacing w:after="160" w:line="240" w:lineRule="exact"/>
      <w:widowControl/>
    </w:pPr>
    <w:rPr>
      <w:rFonts w:ascii="Verdana" w:hAnsi="Verdana"/>
      <w:lang w:eastAsia="en-US"/>
    </w:rPr>
  </w:style>
  <w:style w:type="paragraph" w:styleId="1495" w:customStyle="1">
    <w:name w:val="Char Char Char Char Char Char Char Char Char Char3"/>
    <w:basedOn w:val="813"/>
    <w:uiPriority w:val="0"/>
    <w:qFormat/>
    <w:pPr>
      <w:numPr>
        <w:ilvl w:val="0"/>
        <w:numId w:val="4"/>
      </w:numPr>
      <w:tabs>
        <w:tab w:val="left" w:pos="360" w:leader="none"/>
        <w:tab w:val="left" w:pos="898" w:leader="none"/>
      </w:tabs>
    </w:pPr>
    <w:rPr>
      <w:sz w:val="24"/>
      <w:szCs w:val="24"/>
    </w:rPr>
  </w:style>
  <w:style w:type="paragraph" w:styleId="1496" w:customStyle="1">
    <w:name w:val="正文首行缩进两字符"/>
    <w:uiPriority w:val="0"/>
    <w:qFormat/>
    <w:pPr>
      <w:ind w:firstLine="200"/>
      <w:spacing w:line="360" w:lineRule="auto"/>
    </w:pPr>
    <w:rPr>
      <w:rFonts w:ascii="Times New Roman" w:hAnsi="Times New Roman" w:eastAsia="宋体" w:cs="Times New Roman"/>
      <w:lang w:val="en-US" w:eastAsia="zh-CN" w:bidi="ar-SA"/>
    </w:rPr>
  </w:style>
  <w:style w:type="character" w:styleId="1497" w:customStyle="1">
    <w:name w:val="未处理的提及2"/>
    <w:basedOn w:val="823"/>
    <w:uiPriority w:val="99"/>
    <w:unhideWhenUsed/>
    <w:qFormat/>
    <w:rPr>
      <w:color w:val="605e5c"/>
      <w:shd w:val="clear" w:color="auto" w:fill="e1dfdd"/>
    </w:rPr>
  </w:style>
  <w:style w:type="paragraph" w:styleId="1498" w:customStyle="1">
    <w:name w:val="修订4"/>
    <w:uiPriority w:val="99"/>
    <w:unhideWhenUsed/>
    <w:qFormat/>
    <w:rPr>
      <w:rFonts w:ascii="Times New Roman" w:hAnsi="Times New Roman" w:eastAsia="宋体" w:cs="Times New Roman"/>
      <w:sz w:val="21"/>
      <w:lang w:val="en-US" w:eastAsia="zh-CN" w:bidi="ar-SA"/>
    </w:rPr>
  </w:style>
  <w:style w:type="character" w:styleId="1499" w:customStyle="1">
    <w:name w:val="明显引用 Char3"/>
    <w:uiPriority w:val="30"/>
    <w:qFormat/>
    <w:rPr>
      <w:rFonts w:ascii="Times New Roman" w:hAnsi="Times New Roman" w:eastAsia="宋体" w:cs="Times New Roman"/>
      <w:b/>
      <w:bCs/>
      <w:i/>
      <w:iCs/>
      <w:color w:val="4f81bd"/>
      <w:szCs w:val="20"/>
    </w:rPr>
  </w:style>
  <w:style w:type="paragraph" w:styleId="1500" w:customStyle="1">
    <w:name w:val="xl91"/>
    <w:basedOn w:val="813"/>
    <w:uiPriority w:val="0"/>
    <w:qFormat/>
    <w:pPr>
      <w:jc w:val="center"/>
      <w:spacing w:before="100" w:beforeAutospacing="1" w:after="100" w:afterAutospacing="1"/>
      <w:shd w:val="clear" w:color="000000" w:fill="ffffff"/>
      <w:widowControl/>
    </w:pPr>
    <w:rPr>
      <w:rFonts w:ascii="宋体" w:hAnsi="宋体" w:cs="宋体"/>
      <w:sz w:val="24"/>
      <w:szCs w:val="24"/>
    </w:rPr>
  </w:style>
  <w:style w:type="paragraph" w:styleId="1501" w:customStyle="1">
    <w:name w:val="xl92"/>
    <w:basedOn w:val="813"/>
    <w:uiPriority w:val="0"/>
    <w:qFormat/>
    <w:pPr>
      <w:jc w:val="center"/>
      <w:spacing w:before="100" w:beforeAutospacing="1" w:after="100" w:afterAutospacing="1"/>
      <w:shd w:val="clear" w:color="000000" w:fill="ffff00"/>
      <w:widowControl/>
    </w:pPr>
    <w:rPr>
      <w:rFonts w:ascii="宋体" w:hAnsi="宋体" w:cs="宋体"/>
      <w:sz w:val="24"/>
      <w:szCs w:val="24"/>
    </w:rPr>
  </w:style>
  <w:style w:type="paragraph" w:styleId="1502" w:customStyle="1">
    <w:name w:val="xl93"/>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3" w:customStyle="1">
    <w:name w:val="xl94"/>
    <w:basedOn w:val="81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4" w:customStyle="1">
    <w:name w:val="xl95"/>
    <w:basedOn w:val="813"/>
    <w:uiPriority w:val="0"/>
    <w:qFormat/>
    <w:pPr>
      <w:jc w:val="center"/>
      <w:spacing w:before="100" w:beforeAutospacing="1" w:after="100" w:afterAutospacing="1"/>
      <w:widowControl/>
      <w:pBdr>
        <w:top w:val="single" w:color="C0C0C0" w:sz="4" w:space="0"/>
        <w:left w:val="single" w:color="C0C0C0" w:sz="4" w:space="0"/>
        <w:bottom w:val="single" w:color="C0C0C0" w:sz="4" w:space="0"/>
        <w:right w:val="single" w:color="C0C0C0" w:sz="4" w:space="0"/>
      </w:pBdr>
    </w:pPr>
    <w:rPr>
      <w:rFonts w:ascii="宋体" w:hAnsi="宋体" w:cs="宋体"/>
      <w:color w:val="000000"/>
      <w:sz w:val="24"/>
      <w:szCs w:val="24"/>
    </w:rPr>
  </w:style>
  <w:style w:type="paragraph" w:styleId="1505" w:customStyle="1">
    <w:name w:val="xl96"/>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6" w:customStyle="1">
    <w:name w:val="xl9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507" w:customStyle="1">
    <w:name w:val="xl98"/>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08" w:customStyle="1">
    <w:name w:val="xl99"/>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9" w:customStyle="1">
    <w:name w:val="xl100"/>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0" w:customStyle="1">
    <w:name w:val="xl101"/>
    <w:basedOn w:val="8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1" w:customStyle="1">
    <w:name w:val="xl102"/>
    <w:basedOn w:val="8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12" w:customStyle="1">
    <w:name w:val="xl103"/>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3" w:customStyle="1">
    <w:name w:val="xl104"/>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4" w:customStyle="1">
    <w:name w:val="xl105"/>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5" w:customStyle="1">
    <w:name w:val="xl106"/>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6" w:customStyle="1">
    <w:name w:val="xl10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7" w:customStyle="1">
    <w:name w:val="xl108"/>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8" w:customStyle="1">
    <w:name w:val="xl109"/>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9" w:customStyle="1">
    <w:name w:val="xl110"/>
    <w:basedOn w:val="81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0" w:customStyle="1">
    <w:name w:val="xl111"/>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1" w:customStyle="1">
    <w:name w:val="xl112"/>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2" w:customStyle="1">
    <w:name w:val="xl113"/>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23" w:customStyle="1">
    <w:name w:val="xl114"/>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24" w:customStyle="1">
    <w:name w:val="xl115"/>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5" w:customStyle="1">
    <w:name w:val="xl116"/>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6" w:customStyle="1">
    <w:name w:val="xl117"/>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27" w:customStyle="1">
    <w:name w:val="xl118"/>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8" w:customStyle="1">
    <w:name w:val="xl119"/>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29" w:customStyle="1">
    <w:name w:val="xl120"/>
    <w:basedOn w:val="81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530" w:customStyle="1">
    <w:name w:val="xl122"/>
    <w:basedOn w:val="81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531" w:customStyle="1">
    <w:name w:val="xl123"/>
    <w:basedOn w:val="81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532" w:customStyle="1">
    <w:name w:val="xl124"/>
    <w:basedOn w:val="8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33" w:customStyle="1">
    <w:name w:val="xl125"/>
    <w:basedOn w:val="8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34" w:customStyle="1">
    <w:name w:val="xl126"/>
    <w:basedOn w:val="81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535" w:customStyle="1">
    <w:name w:val="xl127"/>
    <w:basedOn w:val="8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36" w:customStyle="1">
    <w:name w:val="Unresolved Mention"/>
    <w:basedOn w:val="823"/>
    <w:uiPriority w:val="99"/>
    <w:semiHidden/>
    <w:unhideWhenUsed/>
    <w:qFormat/>
    <w:rPr>
      <w:color w:val="605e5c"/>
      <w:shd w:val="clear" w:color="auto" w:fill="e1dfdd"/>
    </w:rPr>
  </w:style>
  <w:style w:type="numbering" w:styleId="15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5d6c8d7a-ceff-42a1-8127-1a029a8189dd</errorID>
      <errorWord>（否）</errorWord>
      <group>L1_AI</group>
      <groupName>深度校对</groupName>
      <ability>L2_AI_Grammar</ability>
      <abilityName>语法纠错</abilityName>
      <candidateList>
        <item>不</item>
      </candidateList>
      <explain/>
      <paraID>38DBB349</paraID>
      <start>5</start>
      <end>8</end>
      <status>ignored</status>
      <modifiedWord/>
      <trackRevisions>false</trackRevisions>
    </reviewItem>
    <reviewItem>
      <errorID>ebeaa20b-49ab-4370-a6af-af7b25520fa6</errorID>
      <errorWord>导入到</errorWord>
      <group>L1_Word</group>
      <groupName>字词问题</groupName>
      <ability>L2_Typo</ability>
      <abilityName>字词错误</abilityName>
      <candidateList>
        <item>导入</item>
      </candidateList>
      <explain/>
      <paraID>519A677A</paraID>
      <start>184</start>
      <end>187</end>
      <status>ignored</status>
      <modifiedWord/>
      <trackRevisions>false</trackRevisions>
    </reviewItem>
    <reviewItem>
      <errorID>8a6f299b-cdf3-4071-9eca-0d7d13bb6560</errorID>
      <errorWord>养护项目</errorWord>
      <group>L1_AI</group>
      <groupName>深度校对</groupName>
      <ability>L2_AI_Grammar</ability>
      <abilityName>语法纠错</abilityName>
      <candidateList>
        <item>养护</item>
      </candidateList>
      <explain/>
      <paraID>3777E1B0</paraID>
      <start>251</start>
      <end>255</end>
      <status>ignored</status>
      <modifiedWord/>
      <trackRevisions>false</trackRevisions>
    </reviewItem>
    <reviewItem>
      <errorID>69020388-2b79-43b3-98f2-96a559967e3f</errorID>
      <errorWord>进入到</errorWord>
      <group>L1_AI</group>
      <groupName>深度校对</groupName>
      <ability>L2_AI_Word</ability>
      <abilityName>字词纠错</abilityName>
      <candidateList>
        <item>进入</item>
      </candidateList>
      <explain/>
      <paraID>1993E909</paraID>
      <start>68</start>
      <end>71</end>
      <status>ignored</status>
      <modifiedWord/>
      <trackRevisions>false</trackRevisions>
    </reviewItem>
    <reviewItem>
      <errorID>ad98d8c1-15af-4bb3-a738-285c11bf35c1</errorID>
      <errorWord>，</errorWord>
      <group>L1_AI</group>
      <groupName>深度校对</groupName>
      <ability>L2_AI_Punc</ability>
      <abilityName>标点纠错</abilityName>
      <candidateList>
        <item>。</item>
      </candidateList>
      <explain/>
      <paraID>1993E909</paraID>
      <start>82</start>
      <end>83</end>
      <status>ignored</status>
      <modifiedWord/>
      <trackRevisions>false</trackRevisions>
    </reviewItem>
    <reviewItem>
      <errorID>2a018da7-47af-4603-848d-c79c43b3bb42</errorID>
      <errorWord> </errorWord>
      <group>L1_AI</group>
      <groupName>深度校对</groupName>
      <ability>L2_AI_Punc</ability>
      <abilityName>标点纠错</abilityName>
      <candidateList>
        <item/>
      </candidateList>
      <explain>此处空格冗余，建议删除。</explain>
      <paraID>5A5FBAA9</paraID>
      <start>37</start>
      <end>37</end>
      <status>modified</status>
      <modifiedWord/>
      <trackRevisions>false</trackRevisions>
    </reviewItem>
    <reviewItem>
      <errorID>d959f1ea-696d-43a6-ba66-b7a895887f2e</errorID>
      <errorWord>：</errorWord>
      <group>L1_AI</group>
      <groupName>深度校对</groupName>
      <ability>L2_AI_Punc</ability>
      <abilityName>标点纠错</abilityName>
      <candidateList>
        <item>:</item>
      </candidateList>
      <explain/>
      <paraID>5A5FBAA9</paraID>
      <start>38</start>
      <end>39</end>
      <status>modified</status>
      <modifiedWord>:</modifiedWord>
      <trackRevisions>false</trackRevisions>
    </reviewItem>
    <reviewItem>
      <errorID>240cda5d-24fe-40a7-a054-b6c10749ac76</errorID>
      <errorWord> </errorWord>
      <group>L1_AI</group>
      <groupName>深度校对</groupName>
      <ability>L2_AI_Punc</ability>
      <abilityName>标点纠错</abilityName>
      <candidateList>
        <item/>
      </candidateList>
      <explain>此处空格冗余，建议删除。</explain>
      <paraID>5A5FBAA9</paraID>
      <start>41</start>
      <end>41</end>
      <status>modified</status>
      <modifiedWord/>
      <trackRevisions>false</trackRevisions>
    </reviewItem>
    <reviewItem>
      <errorID>66f057bb-5985-4722-8ab6-df534d2ad3cd</errorID>
      <errorWord> </errorWord>
      <group>L1_AI</group>
      <groupName>深度校对</groupName>
      <ability>L2_AI_Punc</ability>
      <abilityName>标点纠错</abilityName>
      <candidateList>
        <item/>
      </candidateList>
      <explain>此处空格冗余，建议删除。</explain>
      <paraID>2588CEAC</paraID>
      <start>25</start>
      <end>25</end>
      <status>modified</status>
      <modifiedWord/>
      <trackRevisions>false</trackRevisions>
    </reviewItem>
    <reviewItem>
      <errorID>cbf88851-dc30-4339-bbe9-ad15bcf0c228</errorID>
      <errorWord>结束</errorWord>
      <group>L1_AI</group>
      <groupName>深度校对</groupName>
      <ability>L2_AI_Punc</ability>
      <abilityName>标点纠错</abilityName>
      <candidateList>
        <item>结束。</item>
      </candidateList>
      <explain/>
      <paraID>59CF3475</paraID>
      <start>7</start>
      <end>10</end>
      <status>modified</status>
      <modifiedWord>结束。</modifiedWord>
      <trackRevisions>false</trackRevisions>
    </reviewItem>
    <reviewItem>
      <errorID>3cb5c8ff-aef5-4f77-bb4b-4be01f1e0505</errorID>
      <errorWord>202</errorWord>
      <group>L1_AI</group>
      <groupName>深度校对</groupName>
      <ability>L2_AI_Punc</ability>
      <abilityName>标点纠错</abilityName>
      <candidateList>
        <item>202。</item>
      </candidateList>
      <explain/>
      <paraID>7D1C618A</paraID>
      <start>18</start>
      <end>22</end>
      <status>modified</status>
      <modifiedWord>202。</modifiedWord>
      <trackRevisions>false</trackRevisions>
    </reviewItem>
    <reviewItem>
      <errorID>ac4334eb-68a3-4fe3-b6b9-5b94a35e69ee</errorID>
      <errorWord>天</errorWord>
      <group>L1_AI</group>
      <groupName>深度校对</groupName>
      <ability>L2_AI_Punc</ability>
      <abilityName>标点纠错</abilityName>
      <candidateList>
        <item>天。</item>
      </candidateList>
      <explain/>
      <paraID> 276E65B</paraID>
      <start>16</start>
      <end>18</end>
      <status>modified</status>
      <modifiedWord>天。</modifiedWord>
      <trackRevisions>false</trackRevisions>
    </reviewItem>
    <reviewItem>
      <errorID>09f52e09-7722-4196-bbe8-2de44fdcb112</errorID>
      <errorWord>采用</errorWord>
      <group>L1_AI</group>
      <groupName>深度校对</groupName>
      <ability>L2_AI_Word</ability>
      <abilityName>字词纠错</abilityName>
      <candidateList>
        <item>在</item>
      </candidateList>
      <explain/>
      <paraID>300EF162</paraID>
      <start>4</start>
      <end>6</end>
      <status>ignored</status>
      <modifiedWord/>
      <trackRevisions>false</trackRevisions>
    </reviewItem>
    <reviewItem>
      <errorID>ef5059af-7049-483c-890d-e8a0ae7262f9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9421DEA</paraID>
      <start>0</start>
      <end>2</end>
      <status>ignored</status>
      <modifiedWord/>
      <trackRevisions>false</trackRevisions>
    </reviewItem>
    <reviewItem>
      <errorID>b4f86334-d4d3-4b9e-9029-2ad88cb79fbf</errorID>
      <errorWord>，</errorWord>
      <group>L1_Word</group>
      <groupName>字词问题</groupName>
      <ability>L2_Typo</ability>
      <abilityName>字词错误</abilityName>
      <candidateList>
        <item>，在</item>
      </candidateList>
      <explain/>
      <paraID>48825D4B</paraID>
      <start>64</start>
      <end>66</end>
      <status>modified</status>
      <modifiedWord>，在</modifiedWord>
      <trackRevisions>false</trackRevisions>
    </reviewItem>
    <reviewItem>
      <errorID>5febbe7d-a87a-4d08-8a18-7ef145089230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4C41E46E</paraID>
      <start>0</start>
      <end>2</end>
      <status>ignored</status>
      <modifiedWord/>
      <trackRevisions>false</trackRevisions>
    </reviewItem>
    <reviewItem>
      <errorID>9d0d3fe1-edce-4300-a401-bce1731a21ab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16E5362A</paraID>
      <start>0</start>
      <end>2</end>
      <status>ignored</status>
      <modifiedWord/>
      <trackRevisions>false</trackRevisions>
    </reviewItem>
    <reviewItem>
      <errorID>18bc76f4-be47-422d-a147-ee38b9d9db62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725BB9CE</paraID>
      <start>0</start>
      <end>2</end>
      <status>ignored</status>
      <modifiedWord/>
      <trackRevisions>false</trackRevisions>
    </reviewItem>
    <reviewItem>
      <errorID>e91117f0-37fe-4ac3-8a46-ee66fdda28ad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43F3F7CA</paraID>
      <start>0</start>
      <end>2</end>
      <status>ignored</status>
      <modifiedWord/>
      <trackRevisions>false</trackRevisions>
    </reviewItem>
    <reviewItem>
      <errorID>316e0b26-4f14-488d-aaea-b20cb1173a8b</errorID>
      <errorWord>及</errorWord>
      <group>L1_AI</group>
      <groupName>深度校对</groupName>
      <ability>L2_AI_Word</ability>
      <abilityName>字词纠错</abilityName>
      <candidateList>
        <item>和</item>
      </candidateList>
      <explain/>
      <paraID>230D79B0</paraID>
      <start>13</start>
      <end>14</end>
      <status>ignored</status>
      <modifiedWord/>
      <trackRevisions>false</trackRevisions>
    </reviewItem>
    <reviewItem>
      <errorID>4806cce6-4638-44d2-8ff8-62bdabf6c1d3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8A432A9</paraID>
      <start>0</start>
      <end>2</end>
      <status>unmodified</status>
      <modifiedWord/>
      <trackRevisions>false</trackRevisions>
    </reviewItem>
    <reviewItem>
      <errorID>a1a83188-9005-4605-b589-d922bae72dfa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1E383D63</paraID>
      <start>0</start>
      <end>2</end>
      <status>unmodified</status>
      <modifiedWord/>
      <trackRevisions>false</trackRevisions>
    </reviewItem>
    <reviewItem>
      <errorID>1ff128fc-0ff7-4644-b180-4bcb58a8d133</errorID>
      <errorWord>部分</errorWord>
      <group>L1_AI</group>
      <groupName>深度校对</groupName>
      <ability>L2_AI_Punc</ability>
      <abilityName>标点纠错</abilityName>
      <candidateList>
        <item>部分。</item>
      </candidateList>
      <explain/>
      <paraID>3609B9D2</paraID>
      <start>18</start>
      <end>20</end>
      <status>ignored</status>
      <modifiedWord/>
      <trackRevisions>false</trackRevisions>
    </reviewItem>
    <reviewItem>
      <errorID>572ef79e-df73-4112-83bc-d1c5308f6bfb</errorID>
      <errorWord> </errorWord>
      <group>L1_AI</group>
      <groupName>深度校对</groupName>
      <ability>L2_AI_Punc</ability>
      <abilityName>标点纠错</abilityName>
      <candidateList>
        <item>：</item>
      </candidateList>
      <explain/>
      <paraID>2E2A6C61</paraID>
      <start>4</start>
      <end>5</end>
      <status>ignored</status>
      <modifiedWord/>
      <trackRevisions>false</trackRevisions>
    </reviewItem>
    <reviewItem>
      <errorID>3296791f-ca97-4e0e-96c6-4641f4523963</errorID>
      <errorWord>部分</errorWord>
      <group>L1_AI</group>
      <groupName>深度校对</groupName>
      <ability>L2_AI_Punc</ability>
      <abilityName>标点纠错</abilityName>
      <candidateList>
        <item>部分。</item>
      </candidateList>
      <explain/>
      <paraID>2E2A6C61</paraID>
      <start>10</start>
      <end>12</end>
      <status>ignored</status>
      <modifiedWord/>
      <trackRevisions>false</trackRevisions>
    </reviewItem>
    <reviewItem>
      <errorID>e559a6b1-116b-44a0-9860-830a55bc23ba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2C8C9CD5</paraID>
      <start>0</start>
      <end>2</end>
      <status>unmodified</status>
      <modifiedWord/>
      <trackRevisions>false</trackRevisions>
    </reviewItem>
    <reviewItem>
      <errorID>5bc52408-80d7-472c-b720-a991ed88ade8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296957D2</paraID>
      <start>0</start>
      <end>2</end>
      <status>unmodified</status>
      <modifiedWord/>
      <trackRevisions>false</trackRevisions>
    </reviewItem>
    <reviewItem>
      <errorID>3ef20103-f756-4318-88cb-3b0e6a63ac41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41EF79F9</paraID>
      <start>0</start>
      <end>2</end>
      <status>unmodified</status>
      <modifiedWord/>
      <trackRevisions>false</trackRevisions>
    </reviewItem>
    <reviewItem>
      <errorID>5de4ff9e-f441-4473-a2e3-4eb9e0c5ca70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3B144E2A</paraID>
      <start>0</start>
      <end>2</end>
      <status>unmodified</status>
      <modifiedWord/>
      <trackRevisions>false</trackRevisions>
    </reviewItem>
    <reviewItem>
      <errorID>46c8a18c-2231-4b5d-a543-69d07bb6e428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150768D1</paraID>
      <start>0</start>
      <end>2</end>
      <status>unmodified</status>
      <modifiedWord/>
      <trackRevisions>false</trackRevisions>
    </reviewItem>
    <reviewItem>
      <errorID>bfe2dc5b-bdec-44f9-aeb8-6fb6058ee892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181FBB2F</paraID>
      <start>0</start>
      <end>2</end>
      <status>unmodified</status>
      <modifiedWord/>
      <trackRevisions>false</trackRevisions>
    </reviewItem>
    <reviewItem>
      <errorID>d893cfec-a06c-4c26-aee0-91090b5a9b9e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145CB99E</paraID>
      <start>0</start>
      <end>2</end>
      <status>unmodified</status>
      <modifiedWord/>
      <trackRevisions>false</trackRevisions>
    </reviewItem>
    <reviewItem>
      <errorID>c4f43bdf-eb8c-4c98-9689-81153a0a6f69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44499713</paraID>
      <start>0</start>
      <end>2</end>
      <status>unmodified</status>
      <modifiedWord/>
      <trackRevisions>false</trackRevisions>
    </reviewItem>
    <reviewItem>
      <errorID>ce4039df-874e-438d-986c-f5bb9efc5da2</errorID>
      <errorWord>页</errorWord>
      <group>L1_Word</group>
      <groupName>字词问题</groupName>
      <ability>L2_Typo</ability>
      <abilityName>字词错误</abilityName>
      <candidateList>
        <item>页面</item>
      </candidateList>
      <explain/>
      <paraID>606F5503</paraID>
      <start>24</start>
      <end>26</end>
      <status>modified</status>
      <modifiedWord>页面</modifiedWord>
      <trackRevisions>false</trackRevisions>
    </reviewItem>
    <reviewItem>
      <errorID>70cd4e82-6be1-4d20-a241-5e5fdc2261a5</errorID>
      <errorWord>须</errorWord>
      <group>L1_Word</group>
      <groupName>字词问题</groupName>
      <ability>L2_Typo</ability>
      <abilityName>字词错误</abilityName>
      <candidateList>
        <item>需</item>
      </candidateList>
      <explain>存在发音相同字词的误用。</explain>
      <paraID>4A3FD2F7</paraID>
      <start>22</start>
      <end>23</end>
      <status>modified</status>
      <modifiedWord>需</modifiedWord>
      <trackRevisions>false</trackRevisions>
    </reviewItem>
    <reviewItem>
      <errorID>59453656-80ad-4162-a54a-d151f0db1e53</errorID>
      <errorWord>&lt;</errorWord>
      <group>L1_Format</group>
      <groupName>格式问题</groupName>
      <ability>L2_HalfPunc</ability>
      <abilityName>全半角检查</abilityName>
      <candidateList>
        <item>〈</item>
      </candidateList>
      <explain>文本全半角错误。</explain>
      <paraID>6ACDE75A</paraID>
      <start>48</start>
      <end>49</end>
      <status>ignored</status>
      <modifiedWord/>
      <trackRevisions>false</trackRevisions>
    </reviewItem>
    <reviewItem>
      <errorID>44bdd94c-b3ed-4453-bc64-a6114b22a966</errorID>
      <errorWord>&lt;</errorWord>
      <group>L1_Format</group>
      <groupName>格式问题</groupName>
      <ability>L2_HalfPunc</ability>
      <abilityName>全半角检查</abilityName>
      <candidateList>
        <item>〈</item>
      </candidateList>
      <explain>文本全半角错误。</explain>
      <paraID>5F5E5459</paraID>
      <start>48</start>
      <end>49</end>
      <status>ignored</status>
      <modifiedWord/>
      <trackRevisions>false</trackRevisions>
    </reviewItem>
    <reviewItem>
      <errorID>2c3d471a-ee67-484c-abf5-7070fba4e915</errorID>
      <errorWord>&lt;</errorWord>
      <group>L1_Format</group>
      <groupName>格式问题</groupName>
      <ability>L2_HalfPunc</ability>
      <abilityName>全半角检查</abilityName>
      <candidateList>
        <item>〈</item>
      </candidateList>
      <explain>文本全半角错误。</explain>
      <paraID>51D72581</paraID>
      <start>33</start>
      <end>34</end>
      <status>ignored</status>
      <modifiedWord/>
      <trackRevisions>false</trackRevisions>
    </reviewItem>
    <reviewItem>
      <errorID>f2ee36b7-322e-41fd-887f-327494c79532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4AAE524A</paraID>
      <start>0</start>
      <end>2</end>
      <status>ignored</status>
      <modifiedWord/>
      <trackRevisions>false</trackRevisions>
    </reviewItem>
    <reviewItem>
      <errorID>a8dbaef5-dad6-4f37-a251-678f6aa292d7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3C37E4E</paraID>
      <start>0</start>
      <end>2</end>
      <status>unmodified</status>
      <modifiedWord/>
      <trackRevisions>false</trackRevisions>
    </reviewItem>
    <reviewItem>
      <errorID>8374af00-9fb8-4c81-b501-f15f878d091b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7DD13054</paraID>
      <start>0</start>
      <end>3</end>
      <status>modified</status>
      <modifiedWord>（1）</modifiedWord>
      <trackRevisions>false</trackRevisions>
    </reviewItem>
    <reviewItem>
      <errorID>e9e9d984-8ab7-4804-a6bf-fcafd634cea1</errorID>
      <errorWord>&lt;</errorWord>
      <group>L1_Format</group>
      <groupName>格式问题</groupName>
      <ability>L2_HalfPunc</ability>
      <abilityName>全半角检查</abilityName>
      <candidateList>
        <item>〈</item>
      </candidateList>
      <explain>文本全半角错误。</explain>
      <paraID>2EBF5D41</paraID>
      <start>48</start>
      <end>49</end>
      <status>ignored</status>
      <modifiedWord/>
      <trackRevisions>false</trackRevisions>
    </reviewItem>
    <reviewItem>
      <errorID>095486d4-0c84-461f-9f57-15afff986eae</errorID>
      <errorWord>&lt;</errorWord>
      <group>L1_Format</group>
      <groupName>格式问题</groupName>
      <ability>L2_HalfPunc</ability>
      <abilityName>全半角检查</abilityName>
      <candidateList>
        <item>〈</item>
      </candidateList>
      <explain>文本全半角错误。</explain>
      <paraID>63C05666</paraID>
      <start>48</start>
      <end>49</end>
      <status>ignored</status>
      <modifiedWord/>
      <trackRevisions>false</trackRevisions>
    </reviewItem>
    <reviewItem>
      <errorID>470fcfbb-868e-4cd3-9323-a81849ec894e</errorID>
      <errorWord>&lt;</errorWord>
      <group>L1_Format</group>
      <groupName>格式问题</groupName>
      <ability>L2_HalfPunc</ability>
      <abilityName>全半角检查</abilityName>
      <candidateList>
        <item>〈</item>
      </candidateList>
      <explain>文本全半角错误。</explain>
      <paraID>76C0781B</paraID>
      <start>33</start>
      <end>34</end>
      <status>ignored</status>
      <modifiedWord/>
      <trackRevisions>false</trackRevisions>
    </reviewItem>
    <reviewItem>
      <errorID>e533a3f7-8790-4df5-bd8f-0394b8f08394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5D468CE</paraID>
      <start>0</start>
      <end>2</end>
      <status>ignored</status>
      <modifiedWord/>
      <trackRevisions>false</trackRevisions>
    </reviewItem>
    <reviewItem>
      <errorID>3e0d7ffc-b98d-45cd-86c1-bbf06580c23b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1D7E396A</paraID>
      <start>0</start>
      <end>2</end>
      <status>ignored</status>
      <modifiedWord/>
      <trackRevisions>false</trackRevisions>
    </reviewItem>
    <reviewItem>
      <errorID>e832f9d6-5906-4a1d-9f1a-009ece49459e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58D6123F</paraID>
      <start>0</start>
      <end>2</end>
      <status>ignored</status>
      <modifiedWord/>
      <trackRevisions>false</trackRevisions>
    </reviewItem>
    <reviewItem>
      <errorID>75aa499a-993c-406a-9644-644432ff28a4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5275CB97</paraID>
      <start>0</start>
      <end>2</end>
      <status>ignored</status>
      <modifiedWord/>
      <trackRevisions>false</trackRevisions>
    </reviewItem>
    <reviewItem>
      <errorID>359d41c2-b4f4-49d8-8068-b474e2d2be5d</errorID>
      <errorWord>送</errorWord>
      <group>L1_Word</group>
      <groupName>字词问题</groupName>
      <ability>L2_Typo</ability>
      <abilityName>字词错误</abilityName>
      <candidateList>
        <item>送达</item>
      </candidateList>
      <explain/>
      <paraID>5275CB97</paraID>
      <start>83</start>
      <end>85</end>
      <status>modified</status>
      <modifiedWord>送达</modifiedWord>
      <trackRevisions>false</trackRevisions>
    </reviewItem>
    <reviewItem>
      <errorID>28777d2a-ac05-4295-b0e7-56dc79ddd15f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C104F6D</paraID>
      <start>0</start>
      <end>2</end>
      <status>ignored</status>
      <modifiedWord/>
      <trackRevisions>false</trackRevisions>
    </reviewItem>
    <reviewItem>
      <errorID>ae2ee504-dafe-436a-ba97-d1aedf3548fe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68C3CDD4</paraID>
      <start>0</start>
      <end>2</end>
      <status>ignored</status>
      <modifiedWord/>
      <trackRevisions>false</trackRevisions>
    </reviewItem>
    <reviewItem>
      <errorID>3d2be260-dd39-46e5-81e7-fb9ab675c856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61BA46E1</paraID>
      <start>0</start>
      <end>2</end>
      <status>ignored</status>
      <modifiedWord/>
      <trackRevisions>false</trackRevisions>
    </reviewItem>
    <reviewItem>
      <errorID>b0b545c6-f97d-4555-9351-8688e675151c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3BD4BAB5</paraID>
      <start>0</start>
      <end>2</end>
      <status>ignored</status>
      <modifiedWord/>
      <trackRevisions>false</trackRevisions>
    </reviewItem>
    <reviewItem>
      <errorID>3e359dcf-4802-4191-a5e9-661117bcd85e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6B0B8EBD</paraID>
      <start>0</start>
      <end>2</end>
      <status>ignored</status>
      <modifiedWord/>
      <trackRevisions>false</trackRevisions>
    </reviewItem>
    <reviewItem>
      <errorID>a6308b51-6c58-48c6-bbb8-2eeab207832e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356FD276</paraID>
      <start>0</start>
      <end>2</end>
      <status>ignored</status>
      <modifiedWord/>
      <trackRevisions>false</trackRevisions>
    </reviewItem>
    <reviewItem>
      <errorID>1418e52d-d3c3-472c-99e0-8ff38463eca0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1DE9BEA1</paraID>
      <start>0</start>
      <end>2</end>
      <status>ignored</status>
      <modifiedWord/>
      <trackRevisions>false</trackRevisions>
    </reviewItem>
    <reviewItem>
      <errorID>9370b2d2-34f1-4015-9855-1aa91c0f9fea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2B42DE16</paraID>
      <start>0</start>
      <end>2</end>
      <status>ignored</status>
      <modifiedWord/>
      <trackRevisions>false</trackRevisions>
    </reviewItem>
    <reviewItem>
      <errorID>11b4b281-64be-41fc-903a-adb87d8196c8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393B49DD</paraID>
      <start>0</start>
      <end>2</end>
      <status>ignored</status>
      <modifiedWord/>
      <trackRevisions>false</trackRevisions>
    </reviewItem>
    <reviewItem>
      <errorID>b75ee7c9-7981-4611-a71a-2446f5aa3779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328D6E70</paraID>
      <start>0</start>
      <end>2</end>
      <status>ignored</status>
      <modifiedWord/>
      <trackRevisions>false</trackRevisions>
    </reviewItem>
    <reviewItem>
      <errorID>2355f4c6-af91-4a7a-9f91-ad2954c343a2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266CA14D</paraID>
      <start>0</start>
      <end>2</end>
      <status>ignored</status>
      <modifiedWord/>
      <trackRevisions>false</trackRevisions>
    </reviewItem>
    <reviewItem>
      <errorID>40180f04-2f0c-4e0c-be91-04807b39cabd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3074CAA2</paraID>
      <start>0</start>
      <end>2</end>
      <status>ignored</status>
      <modifiedWord/>
      <trackRevisions>false</trackRevisions>
    </reviewItem>
    <reviewItem>
      <errorID>c8d2774c-e05a-4a46-8ba1-7279f85d4df7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B8E8385</paraID>
      <start>0</start>
      <end>2</end>
      <status>ignored</status>
      <modifiedWord/>
      <trackRevisions>false</trackRevisions>
    </reviewItem>
    <reviewItem>
      <errorID>36c11e85-edd7-4cfa-8cde-375fb17fac7c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7558308C</paraID>
      <start>0</start>
      <end>2</end>
      <status>ignored</status>
      <modifiedWord/>
      <trackRevisions>false</trackRevisions>
    </reviewItem>
    <reviewItem>
      <errorID>aa2a0c6f-bf0a-41f1-86e5-419f3f369b0a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E3A834A</paraID>
      <start>0</start>
      <end>2</end>
      <status>ignored</status>
      <modifiedWord/>
      <trackRevisions>false</trackRevisions>
    </reviewItem>
    <reviewItem>
      <errorID>425ec615-4d17-45b7-b006-dc9524330952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75CB7942</paraID>
      <start>0</start>
      <end>2</end>
      <status>ignored</status>
      <modifiedWord/>
      <trackRevisions>false</trackRevisions>
    </reviewItem>
    <reviewItem>
      <errorID>1347722c-939a-4f2f-9a6e-03903427f3c6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19F7CED7</paraID>
      <start>0</start>
      <end>2</end>
      <status>ignored</status>
      <modifiedWord/>
      <trackRevisions>false</trackRevisions>
    </reviewItem>
    <reviewItem>
      <errorID>71d82424-1862-463f-b157-3c23804b8eac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52C6DD4E</paraID>
      <start>0</start>
      <end>2</end>
      <status>ignored</status>
      <modifiedWord/>
      <trackRevisions>false</trackRevisions>
    </reviewItem>
    <reviewItem>
      <errorID>48352af3-056c-4fd3-a7f0-a09e6b53b790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3224D2F4</paraID>
      <start>0</start>
      <end>2</end>
      <status>ignored</status>
      <modifiedWord/>
      <trackRevisions>false</trackRevisions>
    </reviewItem>
    <reviewItem>
      <errorID>6d360e45-0a3b-4224-ac94-dd5a140adc75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49BD9768</paraID>
      <start>0</start>
      <end>2</end>
      <status>ignored</status>
      <modifiedWord/>
      <trackRevisions>false</trackRevisions>
    </reviewItem>
    <reviewItem>
      <errorID>616254a5-1a21-46d9-82ef-9875b6a0a72a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1994B55</paraID>
      <start>0</start>
      <end>2</end>
      <status>ignored</status>
      <modifiedWord/>
      <trackRevisions>false</trackRevisions>
    </reviewItem>
    <reviewItem>
      <errorID>c6b6a0b8-cb17-4c49-9380-1d6b99bcad14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70EBB8F1</paraID>
      <start>0</start>
      <end>2</end>
      <status>ignored</status>
      <modifiedWord/>
      <trackRevisions>false</trackRevisions>
    </reviewItem>
    <reviewItem>
      <errorID>3f555388-1696-4b59-a1f0-eb4db4a5f405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1E22F72E</paraID>
      <start>0</start>
      <end>2</end>
      <status>ignored</status>
      <modifiedWord/>
      <trackRevisions>false</trackRevisions>
    </reviewItem>
    <reviewItem>
      <errorID>7e96a91f-1d16-4658-9d58-c2bbaedf846c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4EC9AA6C</paraID>
      <start>0</start>
      <end>2</end>
      <status>ignored</status>
      <modifiedWord/>
      <trackRevisions>false</trackRevisions>
    </reviewItem>
    <reviewItem>
      <errorID>4ab76a77-f8f9-405e-ba5b-13bf204ea1ff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299BD172</paraID>
      <start>0</start>
      <end>2</end>
      <status>ignored</status>
      <modifiedWord/>
      <trackRevisions>false</trackRevisions>
    </reviewItem>
    <reviewItem>
      <errorID>738dc899-25f3-431b-93b9-ae099473bfa0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2CF08831</paraID>
      <start>0</start>
      <end>2</end>
      <status>unmodified</status>
      <modifiedWord/>
      <trackRevisions>false</trackRevisions>
    </reviewItem>
    <reviewItem>
      <errorID>7b5b40aa-80ab-40f8-8f81-b9cd0f9f7125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CBB92F8</paraID>
      <start>0</start>
      <end>2</end>
      <status>unmodified</status>
      <modifiedWord/>
      <trackRevisions>false</trackRevisions>
    </reviewItem>
    <reviewItem>
      <errorID>b95f2c75-8a9b-436e-a7ba-73b6efce0024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6F902390</paraID>
      <start>0</start>
      <end>2</end>
      <status>unmodified</status>
      <modifiedWord/>
      <trackRevisions>false</trackRevisions>
    </reviewItem>
    <reviewItem>
      <errorID>1359bca7-6d86-400c-bc79-126f9c62ab2e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117A1D13</paraID>
      <start>0</start>
      <end>2</end>
      <status>unmodified</status>
      <modifiedWord/>
      <trackRevisions>false</trackRevisions>
    </reviewItem>
    <reviewItem>
      <errorID>89e72a7e-a24c-4738-803e-107f6f4fe6aa</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35000659</paraID>
      <start>33</start>
      <end>35</end>
      <status>ignored</status>
      <modifiedWord/>
      <trackRevisions>false</trackRevisions>
    </reviewItem>
    <reviewItem>
      <errorID>7c4815b9-fc62-49a2-9c16-08aa85bfb26b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1F9E4A66</paraID>
      <start>0</start>
      <end>2</end>
      <status>unmodified</status>
      <modifiedWord/>
      <trackRevisions>false</trackRevisions>
    </reviewItem>
    <reviewItem>
      <errorID>f2f69a49-d8f6-4f4b-b4a8-fbd2c023a875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91B79B7</paraID>
      <start>0</start>
      <end>2</end>
      <status>unmodified</status>
      <modifiedWord/>
      <trackRevisions>false</trackRevisions>
    </reviewItem>
    <reviewItem>
      <errorID>cc586ccd-420f-43e7-bd5f-cf0ca080c479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6919DC66</paraID>
      <start>0</start>
      <end>2</end>
      <status>unmodified</status>
      <modifiedWord/>
      <trackRevisions>false</trackRevisions>
    </reviewItem>
    <reviewItem>
      <errorID>97573851-4978-4564-8319-d52768164cd8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7BB7594D</paraID>
      <start>0</start>
      <end>2</end>
      <status>unmodified</status>
      <modifiedWord/>
      <trackRevisions>false</trackRevisions>
    </reviewItem>
    <reviewItem>
      <errorID>2ebff488-9fb4-45aa-8b5d-a3c1acfff838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66C5C9A6</paraID>
      <start>0</start>
      <end>2</end>
      <status>unmodified</status>
      <modifiedWord/>
      <trackRevisions>false</trackRevisions>
    </reviewItem>
    <reviewItem>
      <errorID>f4fb057b-320d-432b-823f-60cceccb7f92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12B2FF60</paraID>
      <start>0</start>
      <end>2</end>
      <status>unmodified</status>
      <modifiedWord/>
      <trackRevisions>false</trackRevisions>
    </reviewItem>
    <reviewItem>
      <errorID>fe995677-8aac-456c-9434-b7b3188b25a1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3FE49460</paraID>
      <start>0</start>
      <end>2</end>
      <status>unmodified</status>
      <modifiedWord/>
      <trackRevisions>false</trackRevisions>
    </reviewItem>
    <reviewItem>
      <errorID>b3e92a89-11c6-46a0-8a86-a1de0502dc1c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DF2E1EB</paraID>
      <start>0</start>
      <end>2</end>
      <status>unmodified</status>
      <modifiedWord/>
      <trackRevisions>false</trackRevisions>
    </reviewItem>
    <reviewItem>
      <errorID>78fa8921-68d0-44a6-badc-6eab3fa175a1</errorID>
      <errorWord>其它</errorWord>
      <group>L1_Word</group>
      <groupName>字词问题</groupName>
      <ability>L2_Alias</ability>
      <abilityName>也作/曾用词</abilityName>
      <candidateList>
        <item>其他</item>
      </candidateList>
      <explain>词汇[其它]为不规范表述或旧称，其规范书面表述为[其他]。</explain>
      <paraID> DF2E1EB</paraID>
      <start>67</start>
      <end>69</end>
      <status>ignored</status>
      <modifiedWord/>
      <trackRevisions>false</trackRevisions>
    </reviewItem>
    <reviewItem>
      <errorID>55b1f932-d808-4925-b9d5-9a5bf2d37923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15FA6AA5</paraID>
      <start>0</start>
      <end>2</end>
      <status>unmodified</status>
      <modifiedWord/>
      <trackRevisions>false</trackRevisions>
    </reviewItem>
    <reviewItem>
      <errorID>044b463d-40d1-4d29-b815-f6c0ec18c4f3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50E2FCD3</paraID>
      <start>0</start>
      <end>2</end>
      <status>unmodified</status>
      <modifiedWord/>
      <trackRevisions>false</trackRevisions>
    </reviewItem>
    <reviewItem>
      <errorID>6b3d3338-7951-4a0f-b911-f100c67f3819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219B4811</paraID>
      <start>0</start>
      <end>2</end>
      <status>unmodified</status>
      <modifiedWord/>
      <trackRevisions>false</trackRevisions>
    </reviewItem>
    <reviewItem>
      <errorID>e1225ba0-4e68-41f0-ad9e-86c6c1015c44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15252066</paraID>
      <start>0</start>
      <end>2</end>
      <status>unmodified</status>
      <modifiedWord/>
      <trackRevisions>false</trackRevisions>
    </reviewItem>
    <reviewItem>
      <errorID>7be9c421-f34b-4a53-a5ff-95e2dfd3b4c9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21FA9E47</paraID>
      <start>0</start>
      <end>2</end>
      <status>unmodified</status>
      <modifiedWord/>
      <trackRevisions>false</trackRevisions>
    </reviewItem>
    <reviewItem>
      <errorID>67557e98-ced7-41f5-b945-9b55199ccea8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5B9BD9FD</paraID>
      <start>0</start>
      <end>2</end>
      <status>unmodified</status>
      <modifiedWord/>
      <trackRevisions>false</trackRevisions>
    </reviewItem>
    <reviewItem>
      <errorID>3d4cc5ca-ef8d-4e35-8606-672db20a98de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31B9FF47</paraID>
      <start>0</start>
      <end>2</end>
      <status>unmodified</status>
      <modifiedWord/>
      <trackRevisions>false</trackRevisions>
    </reviewItem>
    <reviewItem>
      <errorID>13863894-37bd-45ac-b778-2a4c8393f292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6FEDD1A6</paraID>
      <start>0</start>
      <end>2</end>
      <status>unmodified</status>
      <modifiedWord/>
      <trackRevisions>false</trackRevisions>
    </reviewItem>
    <reviewItem>
      <errorID>5e29568d-a189-4d19-9a0d-ae6ca66aae96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41271EEE</paraID>
      <start>0</start>
      <end>2</end>
      <status>unmodified</status>
      <modifiedWord/>
      <trackRevisions>false</trackRevisions>
    </reviewItem>
    <reviewItem>
      <errorID>567c9a29-fb7c-48bc-b8d4-1de21db17388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25F5420A</paraID>
      <start>0</start>
      <end>2</end>
      <status>unmodified</status>
      <modifiedWord/>
      <trackRevisions>false</trackRevisions>
    </reviewItem>
    <reviewItem>
      <errorID>218537e6-becb-46de-ad95-1da8d109f80d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355CD71B</paraID>
      <start>0</start>
      <end>2</end>
      <status>unmodified</status>
      <modifiedWord/>
      <trackRevisions>false</trackRevisions>
    </reviewItem>
    <reviewItem>
      <errorID>d3e4d4f5-8dbf-4abc-b48f-a33c54b976c2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2C09D1FE</paraID>
      <start>0</start>
      <end>2</end>
      <status>unmodified</status>
      <modifiedWord/>
      <trackRevisions>false</trackRevisions>
    </reviewItem>
    <reviewItem>
      <errorID>460442e3-e4d6-48c8-bcff-caea48dfea8f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274ED5EE</paraID>
      <start>0</start>
      <end>2</end>
      <status>unmodified</status>
      <modifiedWord/>
      <trackRevisions>false</trackRevisions>
    </reviewItem>
    <reviewItem>
      <errorID>42912a0f-238f-40a7-9347-ea462bfce488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71848757</paraID>
      <start>0</start>
      <end>2</end>
      <status>unmodified</status>
      <modifiedWord/>
      <trackRevisions>false</trackRevisions>
    </reviewItem>
    <reviewItem>
      <errorID>1dac2ecc-5494-4cd9-8012-9ee022df0163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E468182</paraID>
      <start>0</start>
      <end>2</end>
      <status>unmodified</status>
      <modifiedWord/>
      <trackRevisions>false</trackRevisions>
    </reviewItem>
    <reviewItem>
      <errorID>3c8d0b98-9e4a-4316-b8e3-e96b4ef10a09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2D447964</paraID>
      <start>0</start>
      <end>2</end>
      <status>unmodified</status>
      <modifiedWord/>
      <trackRevisions>false</trackRevisions>
    </reviewItem>
    <reviewItem>
      <errorID>51d68261-41c1-4a2e-9dbd-4a4dab74bdf6</errorID>
      <errorWord>掺和料</errorWord>
      <group>L1_Word</group>
      <groupName>字词问题</groupName>
      <ability>L2_Typo</ability>
      <abilityName>字词错误</abilityName>
      <candidateList>
        <item>掺合料</item>
      </candidateList>
      <explain>存在发音相同字词的误用。</explain>
      <paraID>2D447964</paraID>
      <start>43</start>
      <end>46</end>
      <status>ignored</status>
      <modifiedWord/>
      <trackRevisions>false</trackRevisions>
    </reviewItem>
    <reviewItem>
      <errorID>99f27ccc-eb82-4890-bb35-7895eae5a2ba</errorID>
      <errorWord>其它</errorWord>
      <group>L1_Word</group>
      <groupName>字词问题</groupName>
      <ability>L2_Alias</ability>
      <abilityName>也作/曾用词</abilityName>
      <candidateList>
        <item>其他</item>
      </candidateList>
      <explain>词汇[其它]为不规范表述或旧称，其规范书面表述为[其他]。</explain>
      <paraID>2D447964</paraID>
      <start>75</start>
      <end>77</end>
      <status>ignored</status>
      <modifiedWord/>
      <trackRevisions>false</trackRevisions>
    </reviewItem>
    <reviewItem>
      <errorID>20801a73-52b5-4bdb-b867-17dfe9dfba72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4E9AE275</paraID>
      <start>0</start>
      <end>2</end>
      <status>unmodified</status>
      <modifiedWord/>
      <trackRevisions>false</trackRevisions>
    </reviewItem>
    <reviewItem>
      <errorID>dd4abb6a-5aff-47af-a403-1bfaed51059a</errorID>
      <errorWord>掺和料</errorWord>
      <group>L1_Word</group>
      <groupName>字词问题</groupName>
      <ability>L2_Typo</ability>
      <abilityName>字词错误</abilityName>
      <candidateList>
        <item>掺合料</item>
      </candidateList>
      <explain>存在发音相同字词的误用。</explain>
      <paraID>4E9AE275</paraID>
      <start>42</start>
      <end>45</end>
      <status>ignored</status>
      <modifiedWord/>
      <trackRevisions>false</trackRevisions>
    </reviewItem>
    <reviewItem>
      <errorID>8e8040cf-80bd-4b20-9fc5-354e154b5f93</errorID>
      <errorWord>其它</errorWord>
      <group>L1_Word</group>
      <groupName>字词问题</groupName>
      <ability>L2_Alias</ability>
      <abilityName>也作/曾用词</abilityName>
      <candidateList>
        <item>其他</item>
      </candidateList>
      <explain>词汇[其它]为不规范表述或旧称，其规范书面表述为[其他]。</explain>
      <paraID>4E9AE275</paraID>
      <start>83</start>
      <end>85</end>
      <status>ignored</status>
      <modifiedWord/>
      <trackRevisions>false</trackRevisions>
    </reviewItem>
    <reviewItem>
      <errorID>8c8b47c2-0b38-487c-81ac-bc1399a2f469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21A76067</paraID>
      <start>0</start>
      <end>2</end>
      <status>unmodified</status>
      <modifiedWord/>
      <trackRevisions>false</trackRevisions>
    </reviewItem>
    <reviewItem>
      <errorID>f5838571-96ae-47c6-b563-6a7af606b18f</errorID>
      <errorWord>掺和料</errorWord>
      <group>L1_Word</group>
      <groupName>字词问题</groupName>
      <ability>L2_Typo</ability>
      <abilityName>字词错误</abilityName>
      <candidateList>
        <item>掺合料</item>
      </candidateList>
      <explain>存在发音相同字词的误用。</explain>
      <paraID>21A76067</paraID>
      <start>45</start>
      <end>48</end>
      <status>ignored</status>
      <modifiedWord/>
      <trackRevisions>false</trackRevisions>
    </reviewItem>
    <reviewItem>
      <errorID>04b201ea-1ccc-4f88-868d-b8a12e0ffdf9</errorID>
      <errorWord>其它</errorWord>
      <group>L1_Word</group>
      <groupName>字词问题</groupName>
      <ability>L2_Alias</ability>
      <abilityName>也作/曾用词</abilityName>
      <candidateList>
        <item>其他</item>
      </candidateList>
      <explain>词汇[其它]为不规范表述或旧称，其规范书面表述为[其他]。</explain>
      <paraID>21A76067</paraID>
      <start>73</start>
      <end>75</end>
      <status>ignored</status>
      <modifiedWord/>
      <trackRevisions>false</trackRevisions>
    </reviewItem>
    <reviewItem>
      <errorID>ab0689b6-0edd-468e-a288-8a8dce0c5b34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2AFD0A3</paraID>
      <start>0</start>
      <end>2</end>
      <status>unmodified</status>
      <modifiedWord/>
      <trackRevisions>false</trackRevisions>
    </reviewItem>
    <reviewItem>
      <errorID>d7c513aa-894c-4076-b232-c9a1c8a9d38e</errorID>
      <errorWord>掺和料</errorWord>
      <group>L1_Word</group>
      <groupName>字词问题</groupName>
      <ability>L2_Typo</ability>
      <abilityName>字词错误</abilityName>
      <candidateList>
        <item>掺合料</item>
      </candidateList>
      <explain>存在发音相同字词的误用。</explain>
      <paraID> 2AFD0A3</paraID>
      <start>43</start>
      <end>46</end>
      <status>ignored</status>
      <modifiedWord/>
      <trackRevisions>false</trackRevisions>
    </reviewItem>
    <reviewItem>
      <errorID>d8fe471b-2262-4f5c-9b0d-797b37710c43</errorID>
      <errorWord>其它</errorWord>
      <group>L1_Word</group>
      <groupName>字词问题</groupName>
      <ability>L2_Alias</ability>
      <abilityName>也作/曾用词</abilityName>
      <candidateList>
        <item>其他</item>
      </candidateList>
      <explain>词汇[其它]为不规范表述或旧称，其规范书面表述为[其他]。</explain>
      <paraID> 2AFD0A3</paraID>
      <start>70</start>
      <end>72</end>
      <status>ignored</status>
      <modifiedWord/>
      <trackRevisions>false</trackRevisions>
    </reviewItem>
    <reviewItem>
      <errorID>9cc6fd56-b7b0-4f06-b8db-925b6027c3ec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38BA3E5C</paraID>
      <start>0</start>
      <end>2</end>
      <status>unmodified</status>
      <modifiedWord/>
      <trackRevisions>false</trackRevisions>
    </reviewItem>
    <reviewItem>
      <errorID>4869df1e-1283-4d88-b0cb-15ee040804dd</errorID>
      <errorWord>掺和料</errorWord>
      <group>L1_Word</group>
      <groupName>字词问题</groupName>
      <ability>L2_Typo</ability>
      <abilityName>字词错误</abilityName>
      <candidateList>
        <item>掺合料</item>
      </candidateList>
      <explain>存在发音相同字词的误用。</explain>
      <paraID>38BA3E5C</paraID>
      <start>43</start>
      <end>46</end>
      <status>ignored</status>
      <modifiedWord/>
      <trackRevisions>false</trackRevisions>
    </reviewItem>
    <reviewItem>
      <errorID>e25dcd3b-62f8-489c-adc9-feb05fbb49c2</errorID>
      <errorWord>其它</errorWord>
      <group>L1_Word</group>
      <groupName>字词问题</groupName>
      <ability>L2_Alias</ability>
      <abilityName>也作/曾用词</abilityName>
      <candidateList>
        <item>其他</item>
      </candidateList>
      <explain>词汇[其它]为不规范表述或旧称，其规范书面表述为[其他]。</explain>
      <paraID>38BA3E5C</paraID>
      <start>66</start>
      <end>68</end>
      <status>ignored</status>
      <modifiedWord/>
      <trackRevisions>false</trackRevisions>
    </reviewItem>
    <reviewItem>
      <errorID>b7595d0c-c746-404b-b3ac-f3a0afa622c3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4F50CCED</paraID>
      <start>0</start>
      <end>2</end>
      <status>unmodified</status>
      <modifiedWord/>
      <trackRevisions>false</trackRevisions>
    </reviewItem>
    <reviewItem>
      <errorID>89e893a3-0e48-4da1-94e8-c665a6cf5307</errorID>
      <errorWord>掺和料</errorWord>
      <group>L1_Word</group>
      <groupName>字词问题</groupName>
      <ability>L2_Typo</ability>
      <abilityName>字词错误</abilityName>
      <candidateList>
        <item>掺合料</item>
      </candidateList>
      <explain>存在发音相同字词的误用。</explain>
      <paraID>4F50CCED</paraID>
      <start>43</start>
      <end>46</end>
      <status>ignored</status>
      <modifiedWord/>
      <trackRevisions>false</trackRevisions>
    </reviewItem>
    <reviewItem>
      <errorID>aa74bcf5-49ea-4bc5-bded-449960190b4e</errorID>
      <errorWord>其它</errorWord>
      <group>L1_Word</group>
      <groupName>字词问题</groupName>
      <ability>L2_Alias</ability>
      <abilityName>也作/曾用词</abilityName>
      <candidateList>
        <item>其他</item>
      </candidateList>
      <explain>词汇[其它]为不规范表述或旧称，其规范书面表述为[其他]。</explain>
      <paraID>4F50CCED</paraID>
      <start>70</start>
      <end>72</end>
      <status>ignored</status>
      <modifiedWord/>
      <trackRevisions>false</trackRevisions>
    </reviewItem>
    <reviewItem>
      <errorID>f87b644a-fdf2-4a69-9842-4e165d6b3c69</errorID>
      <errorWord>(</errorWord>
      <group>L1_Format</group>
      <groupName>格式问题</groupName>
      <ability>L2_HalfPunc</ability>
      <abilityName>全半角检查</abilityName>
      <candidateList>
        <item>（</item>
      </candidateList>
      <explain>文本全半角错误。</explain>
      <paraID>5D3BD5AC</paraID>
      <start>6</start>
      <end>7</end>
      <status>unmodified</status>
      <modifiedWord/>
      <trackRevisions>false</trackRevisions>
    </reviewItem>
    <reviewItem>
      <errorID>77362f5c-57fe-407e-a09f-147f3b2609ed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188D78C</paraID>
      <start>0</start>
      <end>2</end>
      <status>unmodified</status>
      <modifiedWord/>
      <trackRevisions>false</trackRevisions>
    </reviewItem>
    <reviewItem>
      <errorID>0f04bac1-6307-4d89-9347-0d1875432369</errorID>
      <errorWord>掺和料</errorWord>
      <group>L1_Word</group>
      <groupName>字词问题</groupName>
      <ability>L2_Typo</ability>
      <abilityName>字词错误</abilityName>
      <candidateList>
        <item>掺合料</item>
      </candidateList>
      <explain>存在发音相同字词的误用。</explain>
      <paraID> 188D78C</paraID>
      <start>42</start>
      <end>45</end>
      <status>ignored</status>
      <modifiedWord/>
      <trackRevisions>false</trackRevisions>
    </reviewItem>
    <reviewItem>
      <errorID>4fdf3f55-f96d-4869-91c8-77a247a8c021</errorID>
      <errorWord>其它</errorWord>
      <group>L1_Word</group>
      <groupName>字词问题</groupName>
      <ability>L2_Alias</ability>
      <abilityName>也作/曾用词</abilityName>
      <candidateList>
        <item>其他</item>
      </candidateList>
      <explain>词汇[其它]为不规范表述或旧称，其规范书面表述为[其他]。</explain>
      <paraID> 188D78C</paraID>
      <start>74</start>
      <end>76</end>
      <status>ignored</status>
      <modifiedWord/>
      <trackRevisions>false</trackRevisions>
    </reviewItem>
    <reviewItem>
      <errorID>1893ac94-0779-44ca-b19a-64347edc8d11</errorID>
      <errorWord>(</errorWord>
      <group>L1_Format</group>
      <groupName>格式问题</groupName>
      <ability>L2_HalfPunc</ability>
      <abilityName>全半角检查</abilityName>
      <candidateList>
        <item>（</item>
      </candidateList>
      <explain>文本全半角错误。</explain>
      <paraID>200D2A8E</paraID>
      <start>6</start>
      <end>7</end>
      <status>unmodified</status>
      <modifiedWord/>
      <trackRevisions>false</trackRevisions>
    </reviewItem>
    <reviewItem>
      <errorID>9f1e6035-397e-42cf-be3a-378911728196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39631943</paraID>
      <start>0</start>
      <end>2</end>
      <status>unmodified</status>
      <modifiedWord/>
      <trackRevisions>false</trackRevisions>
    </reviewItem>
    <reviewItem>
      <errorID>60eb99f8-b9d2-44ea-b1db-2305c60a426e</errorID>
      <errorWord>掺和料</errorWord>
      <group>L1_Word</group>
      <groupName>字词问题</groupName>
      <ability>L2_Typo</ability>
      <abilityName>字词错误</abilityName>
      <candidateList>
        <item>掺合料</item>
      </candidateList>
      <explain>存在发音相同字词的误用。</explain>
      <paraID>39631943</paraID>
      <start>41</start>
      <end>44</end>
      <status>ignored</status>
      <modifiedWord/>
      <trackRevisions>false</trackRevisions>
    </reviewItem>
    <reviewItem>
      <errorID>811a80d3-9711-4f82-be28-532426cd019a</errorID>
      <errorWord>其它</errorWord>
      <group>L1_Word</group>
      <groupName>字词问题</groupName>
      <ability>L2_Alias</ability>
      <abilityName>也作/曾用词</abilityName>
      <candidateList>
        <item>其他</item>
      </candidateList>
      <explain>词汇[其它]为不规范表述或旧称，其规范书面表述为[其他]。</explain>
      <paraID>39631943</paraID>
      <start>77</start>
      <end>79</end>
      <status>ignored</status>
      <modifiedWord/>
      <trackRevisions>false</trackRevisions>
    </reviewItem>
    <reviewItem>
      <errorID>008ac301-07b8-478b-b267-dd8e0cdbe3c9</errorID>
      <errorWord>(</errorWord>
      <group>L1_Format</group>
      <groupName>格式问题</groupName>
      <ability>L2_HalfPunc</ability>
      <abilityName>全半角检查</abilityName>
      <candidateList>
        <item>（</item>
      </candidateList>
      <explain>文本全半角错误。</explain>
      <paraID>49358368</paraID>
      <start>6</start>
      <end>7</end>
      <status>unmodified</status>
      <modifiedWord/>
      <trackRevisions>false</trackRevisions>
    </reviewItem>
    <reviewItem>
      <errorID>6a09c4d3-5950-40c1-9c49-9389355fa8d8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75B1D04C</paraID>
      <start>0</start>
      <end>2</end>
      <status>unmodified</status>
      <modifiedWord/>
      <trackRevisions>false</trackRevisions>
    </reviewItem>
    <reviewItem>
      <errorID>e5dec9c2-8f36-4ef0-9e5b-a04167fb2d52</errorID>
      <errorWord>掺和料</errorWord>
      <group>L1_Word</group>
      <groupName>字词问题</groupName>
      <ability>L2_Typo</ability>
      <abilityName>字词错误</abilityName>
      <candidateList>
        <item>掺合料</item>
      </candidateList>
      <explain>存在发音相同字词的误用。</explain>
      <paraID>75B1D04C</paraID>
      <start>43</start>
      <end>46</end>
      <status>ignored</status>
      <modifiedWord/>
      <trackRevisions>false</trackRevisions>
    </reviewItem>
    <reviewItem>
      <errorID>75e23916-0dfd-4a9e-9158-cd52ef629fbd</errorID>
      <errorWord>其它</errorWord>
      <group>L1_Word</group>
      <groupName>字词问题</groupName>
      <ability>L2_Alias</ability>
      <abilityName>也作/曾用词</abilityName>
      <candidateList>
        <item>其他</item>
      </candidateList>
      <explain>词汇[其它]为不规范表述或旧称，其规范书面表述为[其他]。</explain>
      <paraID>75B1D04C</paraID>
      <start>66</start>
      <end>68</end>
      <status>ignored</status>
      <modifiedWord/>
      <trackRevisions>false</trackRevisions>
    </reviewItem>
    <reviewItem>
      <errorID>90b25a27-aaa5-4376-8e51-84541717d203</errorID>
      <errorWord>(</errorWord>
      <group>L1_Format</group>
      <groupName>格式问题</groupName>
      <ability>L2_HalfPunc</ability>
      <abilityName>全半角检查</abilityName>
      <candidateList>
        <item>（</item>
      </candidateList>
      <explain>文本全半角错误。</explain>
      <paraID>71B79605</paraID>
      <start>6</start>
      <end>7</end>
      <status>unmodified</status>
      <modifiedWord/>
      <trackRevisions>false</trackRevisions>
    </reviewItem>
    <reviewItem>
      <errorID>c5c3540a-a79c-4377-958c-f1d6544b49f0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B274572</paraID>
      <start>0</start>
      <end>2</end>
      <status>unmodified</status>
      <modifiedWord/>
      <trackRevisions>false</trackRevisions>
    </reviewItem>
    <reviewItem>
      <errorID>10424584-7a8b-485e-966c-8dfc2591f7e0</errorID>
      <errorWord>掺和料</errorWord>
      <group>L1_Word</group>
      <groupName>字词问题</groupName>
      <ability>L2_Typo</ability>
      <abilityName>字词错误</abilityName>
      <candidateList>
        <item>掺合料</item>
      </candidateList>
      <explain>存在发音相同字词的误用。</explain>
      <paraID> B274572</paraID>
      <start>43</start>
      <end>46</end>
      <status>ignored</status>
      <modifiedWord/>
      <trackRevisions>false</trackRevisions>
    </reviewItem>
    <reviewItem>
      <errorID>d74b04e3-96d7-424e-9f29-445b16b89b7c</errorID>
      <errorWord>其它</errorWord>
      <group>L1_Word</group>
      <groupName>字词问题</groupName>
      <ability>L2_Alias</ability>
      <abilityName>也作/曾用词</abilityName>
      <candidateList>
        <item>其他</item>
      </candidateList>
      <explain>词汇[其它]为不规范表述或旧称，其规范书面表述为[其他]。</explain>
      <paraID> B274572</paraID>
      <start>70</start>
      <end>72</end>
      <status>ignored</status>
      <modifiedWord/>
      <trackRevisions>false</trackRevisions>
    </reviewItem>
    <reviewItem>
      <errorID>9d8b8c62-4c52-4eff-8299-23ca8666a633</errorID>
      <errorWord>(</errorWord>
      <group>L1_Format</group>
      <groupName>格式问题</groupName>
      <ability>L2_HalfPunc</ability>
      <abilityName>全半角检查</abilityName>
      <candidateList>
        <item>（</item>
      </candidateList>
      <explain>文本全半角错误。</explain>
      <paraID>51AABD38</paraID>
      <start>6</start>
      <end>7</end>
      <status>unmodified</status>
      <modifiedWord/>
      <trackRevisions>false</trackRevisions>
    </reviewItem>
    <reviewItem>
      <errorID>22c06dc2-5264-4fff-9633-c7ee433f0d08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5F7DEFFE</paraID>
      <start>0</start>
      <end>2</end>
      <status>unmodified</status>
      <modifiedWord/>
      <trackRevisions>false</trackRevisions>
    </reviewItem>
    <reviewItem>
      <errorID>d77360b3-6426-4814-942c-5d8cddced138</errorID>
      <errorWord>掺和料</errorWord>
      <group>L1_Word</group>
      <groupName>字词问题</groupName>
      <ability>L2_Typo</ability>
      <abilityName>字词错误</abilityName>
      <candidateList>
        <item>掺合料</item>
      </candidateList>
      <explain>存在发音相同字词的误用。</explain>
      <paraID>5F7DEFFE</paraID>
      <start>43</start>
      <end>46</end>
      <status>ignored</status>
      <modifiedWord/>
      <trackRevisions>false</trackRevisions>
    </reviewItem>
    <reviewItem>
      <errorID>82713dea-a542-4336-96cc-d1a8926eaf6b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5F7DEFFE</paraID>
      <start>66</start>
      <end>68</end>
      <status>ignored</status>
      <modifiedWord/>
      <trackRevisions>false</trackRevisions>
    </reviewItem>
    <reviewItem>
      <errorID>d3e6ca7d-2c78-4335-86e2-deaa45cd84b4</errorID>
      <errorWord>(</errorWord>
      <group>L1_Format</group>
      <groupName>格式问题</groupName>
      <ability>L2_HalfPunc</ability>
      <abilityName>全半角检查</abilityName>
      <candidateList>
        <item>（</item>
      </candidateList>
      <explain>文本全半角错误。</explain>
      <paraID>6921FB09</paraID>
      <start>6</start>
      <end>7</end>
      <status>unmodified</status>
      <modifiedWord/>
      <trackRevisions>false</trackRevisions>
    </reviewItem>
    <reviewItem>
      <errorID>e21dd58f-77af-4ee6-83b5-9bc910ac6df2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7D338936</paraID>
      <start>0</start>
      <end>2</end>
      <status>unmodified</status>
      <modifiedWord/>
      <trackRevisions>false</trackRevisions>
    </reviewItem>
    <reviewItem>
      <errorID>eadc1d47-ba03-4676-822d-6b2b38698af6</errorID>
      <errorWord>掺和料</errorWord>
      <group>L1_Word</group>
      <groupName>字词问题</groupName>
      <ability>L2_Typo</ability>
      <abilityName>字词错误</abilityName>
      <candidateList>
        <item>掺合料</item>
      </candidateList>
      <explain>存在发音相同字词的误用。</explain>
      <paraID>7D338936</paraID>
      <start>43</start>
      <end>46</end>
      <status>ignored</status>
      <modifiedWord/>
      <trackRevisions>false</trackRevisions>
    </reviewItem>
    <reviewItem>
      <errorID>11087758-275d-4e53-9f4f-0b24542c283c</errorID>
      <errorWord>其它</errorWord>
      <group>L1_Word</group>
      <groupName>字词问题</groupName>
      <ability>L2_Alias</ability>
      <abilityName>也作/曾用词</abilityName>
      <candidateList>
        <item>其他</item>
      </candidateList>
      <explain>词汇[其它]为不规范表述或旧称，其规范书面表述为[其他]。</explain>
      <paraID>7D338936</paraID>
      <start>70</start>
      <end>72</end>
      <status>ignored</status>
      <modifiedWord/>
      <trackRevisions>false</trackRevisions>
    </reviewItem>
    <reviewItem>
      <errorID>5866c688-804b-477c-8fa0-338560d82e4d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4383B87E</paraID>
      <start>0</start>
      <end>2</end>
      <status>unmodified</status>
      <modifiedWord/>
      <trackRevisions>false</trackRevisions>
    </reviewItem>
    <reviewItem>
      <errorID>845d9a60-6377-4fa6-a1b8-dce2ee7a4739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4383B87E</paraID>
      <start>28</start>
      <end>29</end>
      <status>ignored</status>
      <modifiedWord/>
      <trackRevisions>false</trackRevisions>
    </reviewItem>
    <reviewItem>
      <errorID>2a5ed52b-3775-4761-94aa-b58d26981896</errorID>
      <errorWord>其它</errorWord>
      <group>L1_Word</group>
      <groupName>字词问题</groupName>
      <ability>L2_Alias</ability>
      <abilityName>也作/曾用词</abilityName>
      <candidateList>
        <item>其他</item>
      </candidateList>
      <explain>词汇[其它]为不规范表述或旧称，其规范书面表述为[其他]。</explain>
      <paraID>4383B87E</paraID>
      <start>39</start>
      <end>41</end>
      <status>ignored</status>
      <modifiedWord/>
      <trackRevisions>false</trackRevisions>
    </reviewItem>
    <reviewItem>
      <errorID>0585a3a0-6269-49e1-8fae-97aae6696fd6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9F5BB59</paraID>
      <start>0</start>
      <end>2</end>
      <status>unmodified</status>
      <modifiedWord/>
      <trackRevisions>false</trackRevisions>
    </reviewItem>
    <reviewItem>
      <errorID>0b35637a-833d-4bc7-9595-7455a62dd883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9F5BB59</paraID>
      <start>28</start>
      <end>29</end>
      <status>ignored</status>
      <modifiedWord/>
      <trackRevisions>false</trackRevisions>
    </reviewItem>
    <reviewItem>
      <errorID>a04b871e-c602-41ba-ac67-aae54d01218b</errorID>
      <errorWord>其它</errorWord>
      <group>L1_Word</group>
      <groupName>字词问题</groupName>
      <ability>L2_Alias</ability>
      <abilityName>也作/曾用词</abilityName>
      <candidateList>
        <item>其他</item>
      </candidateList>
      <explain>词汇[其它]为不规范表述或旧称，其规范书面表述为[其他]。</explain>
      <paraID> 9F5BB59</paraID>
      <start>40</start>
      <end>42</end>
      <status>ignored</status>
      <modifiedWord/>
      <trackRevisions>false</trackRevisions>
    </reviewItem>
    <reviewItem>
      <errorID>cac01135-3eb0-4edc-b2a5-7b3a824824c5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C835A75</paraID>
      <start>0</start>
      <end>2</end>
      <status>unmodified</status>
      <modifiedWord/>
      <trackRevisions>false</trackRevisions>
    </reviewItem>
    <reviewItem>
      <errorID>19a1e397-8c44-45ab-b808-6c36e9c10dec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C835A75</paraID>
      <start>41</start>
      <end>42</end>
      <status>ignored</status>
      <modifiedWord/>
      <trackRevisions>false</trackRevisions>
    </reviewItem>
    <reviewItem>
      <errorID>4964a3e7-664f-41dc-b9a4-300eb383292f</errorID>
      <errorWord>其它</errorWord>
      <group>L1_Word</group>
      <groupName>字词问题</groupName>
      <ability>L2_Alias</ability>
      <abilityName>也作/曾用词</abilityName>
      <candidateList>
        <item>其他</item>
      </candidateList>
      <explain>词汇[其它]为不规范表述或旧称，其规范书面表述为[其他]。</explain>
      <paraID> C835A75</paraID>
      <start>83</start>
      <end>85</end>
      <status>ignored</status>
      <modifiedWord/>
      <trackRevisions>false</trackRevisions>
    </reviewItem>
    <reviewItem>
      <errorID>51257db6-764f-4685-b6da-539be8798f26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52FC9489</paraID>
      <start>0</start>
      <end>2</end>
      <status>unmodified</status>
      <modifiedWord/>
      <trackRevisions>false</trackRevisions>
    </reviewItem>
    <reviewItem>
      <errorID>94b5d381-5dce-46af-b68e-706ccd25029a</errorID>
      <errorWord>(</errorWord>
      <group>L1_Format</group>
      <groupName>格式问题</groupName>
      <ability>L2_HalfPunc</ability>
      <abilityName>全半角检查</abilityName>
      <candidateList>
        <item>（</item>
      </candidateList>
      <explain>文本全半角错误。</explain>
      <paraID>70291F98</paraID>
      <start>6</start>
      <end>7</end>
      <status>unmodified</status>
      <modifiedWord/>
      <trackRevisions>false</trackRevisions>
    </reviewItem>
    <reviewItem>
      <errorID>c41daae9-1840-4e16-b8ba-a63298a9ae80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2B0210C0</paraID>
      <start>0</start>
      <end>2</end>
      <status>unmodified</status>
      <modifiedWord/>
      <trackRevisions>false</trackRevisions>
    </reviewItem>
    <reviewItem>
      <errorID>fb6bd28c-dceb-4886-bf7e-c050edc84193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554C15CD</paraID>
      <start>0</start>
      <end>2</end>
      <status>unmodified</status>
      <modifiedWord/>
      <trackRevisions>false</trackRevisions>
    </reviewItem>
    <reviewItem>
      <errorID>e854c6f0-31da-49af-af72-fb68d4f79038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554C15CD</paraID>
      <start>47</start>
      <end>48</end>
      <status>ignored</status>
      <modifiedWord/>
      <trackRevisions>false</trackRevisions>
    </reviewItem>
    <reviewItem>
      <errorID>907812a2-bc9e-45b1-9496-e3d4031d78f8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5596465E</paraID>
      <start>0</start>
      <end>2</end>
      <status>unmodified</status>
      <modifiedWord/>
      <trackRevisions>false</trackRevisions>
    </reviewItem>
    <reviewItem>
      <errorID>9ccad01d-b318-43ba-8bf6-9c5ed5ae9d50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5E7A6397</paraID>
      <start>0</start>
      <end>2</end>
      <status>unmodified</status>
      <modifiedWord/>
      <trackRevisions>false</trackRevisions>
    </reviewItem>
    <reviewItem>
      <errorID>27ca4340-4008-4cd8-88a6-b8f74c3c774e</errorID>
      <errorWord>,</errorWord>
      <group>L1_Format</group>
      <groupName>格式问题</groupName>
      <ability>L2_HalfPunc</ability>
      <abilityName>全半角检查</abilityName>
      <candidateList>
        <item>，</item>
      </candidateList>
      <explain>文本全半角错误。</explain>
      <paraID>5E7A6397</paraID>
      <start>16</start>
      <end>17</end>
      <status>unmodified</status>
      <modifiedWord/>
      <trackRevisions>false</trackRevisions>
    </reviewItem>
    <reviewItem>
      <errorID>b5238b6a-1bf8-4919-8a03-8217b137c215</errorID>
      <errorWord>其它</errorWord>
      <group>L1_Word</group>
      <groupName>字词问题</groupName>
      <ability>L2_Alias</ability>
      <abilityName>也作/曾用词</abilityName>
      <candidateList>
        <item>其他</item>
      </candidateList>
      <explain>词汇[其它]为不规范表述或旧称，其规范书面表述为[其他]。</explain>
      <paraID>5E7A6397</paraID>
      <start>29</start>
      <end>31</end>
      <status>ignored</status>
      <modifiedWord/>
      <trackRevisions>false</trackRevisions>
    </reviewItem>
    <reviewItem>
      <errorID>6060040d-3856-47b2-8f42-015cf70b127b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2275FC77</paraID>
      <start>0</start>
      <end>2</end>
      <status>unmodified</status>
      <modifiedWord/>
      <trackRevisions>false</trackRevisions>
    </reviewItem>
    <reviewItem>
      <errorID>212ef832-ff24-42db-922a-c698bacf64f4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753B655B</paraID>
      <start>0</start>
      <end>2</end>
      <status>unmodified</status>
      <modifiedWord/>
      <trackRevisions>false</trackRevisions>
    </reviewItem>
    <reviewItem>
      <errorID>a7d71f1e-fcca-474a-8904-5685a1f7fb36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6FD7E0D1</paraID>
      <start>0</start>
      <end>2</end>
      <status>unmodified</status>
      <modifiedWord/>
      <trackRevisions>false</trackRevisions>
    </reviewItem>
    <reviewItem>
      <errorID>c958f26e-9cfe-4bfe-8e9e-9553e64f818c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276726D2</paraID>
      <start>0</start>
      <end>2</end>
      <status>unmodified</status>
      <modifiedWord/>
      <trackRevisions>false</trackRevisions>
    </reviewItem>
    <reviewItem>
      <errorID>56b91193-86b5-4d15-a999-9c1bfbcb2500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5443981</paraID>
      <start>0</start>
      <end>2</end>
      <status>unmodified</status>
      <modifiedWord/>
      <trackRevisions>false</trackRevisions>
    </reviewItem>
    <reviewItem>
      <errorID>09affff6-9292-4677-99ba-fea022a65911</errorID>
      <errorWord>~</errorWord>
      <group>L1_Format</group>
      <groupName>格式问题</groupName>
      <ability>L2_HalfPunc</ability>
      <abilityName>全半角检查</abilityName>
      <candidateList>
        <item>～</item>
      </candidateList>
      <explain>文本全半角错误。</explain>
      <paraID> 5443981</paraID>
      <start>12</start>
      <end>13</end>
      <status>unmodified</status>
      <modifiedWord/>
      <trackRevisions>false</trackRevisions>
    </reviewItem>
    <reviewItem>
      <errorID>c861beb1-5c0b-4aff-830e-0d6dcb742e34</errorID>
      <errorWord>：</errorWord>
      <group>L1_Format</group>
      <groupName>格式问题</groupName>
      <ability>L2_HalfPunc</ability>
      <abilityName>全半角检查</abilityName>
      <candidateList>
        <item>:</item>
      </candidateList>
      <explain>文本全半角错误。</explain>
      <paraID> 5443981</paraID>
      <start>63</start>
      <end>64</end>
      <status>unmodified</status>
      <modifiedWord/>
      <trackRevisions>false</trackRevisions>
    </reviewItem>
    <reviewItem>
      <errorID>28bf92d6-0c01-4766-9105-1e3f90ce440b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63E8B737</paraID>
      <start>0</start>
      <end>2</end>
      <status>unmodified</status>
      <modifiedWord/>
      <trackRevisions>false</trackRevisions>
    </reviewItem>
    <reviewItem>
      <errorID>327c9cc7-b75f-4c9e-8431-9bc677a76cfc</errorID>
      <errorWord>：</errorWord>
      <group>L1_Format</group>
      <groupName>格式问题</groupName>
      <ability>L2_HalfPunc</ability>
      <abilityName>全半角检查</abilityName>
      <candidateList>
        <item>:</item>
      </candidateList>
      <explain>文本全半角错误。</explain>
      <paraID>63E8B737</paraID>
      <start>65</start>
      <end>66</end>
      <status>unmodified</status>
      <modifiedWord/>
      <trackRevisions>false</trackRevisions>
    </reviewItem>
    <reviewItem>
      <errorID>0ab0c9ee-df9e-4a7b-95f8-2e5d25d86517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24167F38</paraID>
      <start>0</start>
      <end>2</end>
      <status>unmodified</status>
      <modifiedWord/>
      <trackRevisions>false</trackRevisions>
    </reviewItem>
    <reviewItem>
      <errorID>6a9211da-e480-42b9-94b7-320e91faff23</errorID>
      <errorWord>：</errorWord>
      <group>L1_Format</group>
      <groupName>格式问题</groupName>
      <ability>L2_HalfPunc</ability>
      <abilityName>全半角检查</abilityName>
      <candidateList>
        <item>:</item>
      </candidateList>
      <explain>文本全半角错误。</explain>
      <paraID>24167F38</paraID>
      <start>48</start>
      <end>49</end>
      <status>unmodified</status>
      <modifiedWord/>
      <trackRevisions>false</trackRevisions>
    </reviewItem>
    <reviewItem>
      <errorID>c5467f33-3146-47fe-8e55-d31f6eddb3cb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8EA16FD</paraID>
      <start>0</start>
      <end>2</end>
      <status>unmodified</status>
      <modifiedWord/>
      <trackRevisions>false</trackRevisions>
    </reviewItem>
    <reviewItem>
      <errorID>3f59d4de-dc34-47a4-bc8b-1ce84ca843bc</errorID>
      <errorWord>：</errorWord>
      <group>L1_Format</group>
      <groupName>格式问题</groupName>
      <ability>L2_HalfPunc</ability>
      <abilityName>全半角检查</abilityName>
      <candidateList>
        <item>:</item>
      </candidateList>
      <explain>文本全半角错误。</explain>
      <paraID> 8EA16FD</paraID>
      <start>48</start>
      <end>49</end>
      <status>unmodified</status>
      <modifiedWord/>
      <trackRevisions>false</trackRevisions>
    </reviewItem>
    <reviewItem>
      <errorID>92b09ae8-c45a-4338-8c15-8eacf6657a00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3528A1F8</paraID>
      <start>0</start>
      <end>2</end>
      <status>unmodified</status>
      <modifiedWord/>
      <trackRevisions>false</trackRevisions>
    </reviewItem>
    <reviewItem>
      <errorID>dd120c2b-656d-4b49-bf0d-297fbb0e4e8b</errorID>
      <errorWord>：</errorWord>
      <group>L1_Format</group>
      <groupName>格式问题</groupName>
      <ability>L2_HalfPunc</ability>
      <abilityName>全半角检查</abilityName>
      <candidateList>
        <item>:</item>
      </candidateList>
      <explain>文本全半角错误。</explain>
      <paraID>3528A1F8</paraID>
      <start>55</start>
      <end>56</end>
      <status>unmodified</status>
      <modifiedWord/>
      <trackRevisions>false</trackRevisions>
    </reviewItem>
    <reviewItem>
      <errorID>6d14f725-711e-4885-a900-15fd11f6f28e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3469F606</paraID>
      <start>0</start>
      <end>2</end>
      <status>unmodified</status>
      <modifiedWord/>
      <trackRevisions>false</trackRevisions>
    </reviewItem>
    <reviewItem>
      <errorID>f97ff52f-0976-4446-8e35-de10b90a25e6</errorID>
      <errorWord>：</errorWord>
      <group>L1_Format</group>
      <groupName>格式问题</groupName>
      <ability>L2_HalfPunc</ability>
      <abilityName>全半角检查</abilityName>
      <candidateList>
        <item>:</item>
      </candidateList>
      <explain>文本全半角错误。</explain>
      <paraID>3469F606</paraID>
      <start>53</start>
      <end>54</end>
      <status>unmodified</status>
      <modifiedWord/>
      <trackRevisions>false</trackRevisions>
    </reviewItem>
    <reviewItem>
      <errorID>a7614763-e1a4-4708-8bf6-89c133027626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9CB7929</paraID>
      <start>0</start>
      <end>2</end>
      <status>unmodified</status>
      <modifiedWord/>
      <trackRevisions>false</trackRevisions>
    </reviewItem>
    <reviewItem>
      <errorID>39d75150-7d54-425a-b621-bb8ca565fea8</errorID>
      <errorWord>：</errorWord>
      <group>L1_Format</group>
      <groupName>格式问题</groupName>
      <ability>L2_HalfPunc</ability>
      <abilityName>全半角检查</abilityName>
      <candidateList>
        <item>:</item>
      </candidateList>
      <explain>文本全半角错误。</explain>
      <paraID> 9CB7929</paraID>
      <start>52</start>
      <end>53</end>
      <status>unmodified</status>
      <modifiedWord/>
      <trackRevisions>false</trackRevisions>
    </reviewItem>
    <reviewItem>
      <errorID>f59eedf6-2c6c-4020-acc8-4ca36672d3ca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7EE74BC5</paraID>
      <start>0</start>
      <end>2</end>
      <status>unmodified</status>
      <modifiedWord/>
      <trackRevisions>false</trackRevisions>
    </reviewItem>
    <reviewItem>
      <errorID>1da5455b-6917-4af4-bd96-c7110a5aa6a4</errorID>
      <errorWord>：</errorWord>
      <group>L1_Format</group>
      <groupName>格式问题</groupName>
      <ability>L2_HalfPunc</ability>
      <abilityName>全半角检查</abilityName>
      <candidateList>
        <item>:</item>
      </candidateList>
      <explain>文本全半角错误。</explain>
      <paraID>7EE74BC5</paraID>
      <start>39</start>
      <end>40</end>
      <status>unmodified</status>
      <modifiedWord/>
      <trackRevisions>false</trackRevisions>
    </reviewItem>
    <reviewItem>
      <errorID>ef5aa3b2-891e-401b-a08e-92aca8d6d6ba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3855A4D4</paraID>
      <start>0</start>
      <end>2</end>
      <status>unmodified</status>
      <modifiedWord/>
      <trackRevisions>false</trackRevisions>
    </reviewItem>
    <reviewItem>
      <errorID>06b2a503-cf27-47aa-a3a5-02aa2dbc1323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3855A4D4</paraID>
      <start>12</start>
      <end>13</end>
      <status>ignored</status>
      <modifiedWord/>
      <trackRevisions>false</trackRevisions>
    </reviewItem>
    <reviewItem>
      <errorID>c3656646-7734-4f4e-9a74-219ddc1ce95a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668B000A</paraID>
      <start>0</start>
      <end>2</end>
      <status>unmodified</status>
      <modifiedWord/>
      <trackRevisions>false</trackRevisions>
    </reviewItem>
    <reviewItem>
      <errorID>d9a81367-18bb-4171-be91-bebec5d31aaf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483EC2DD</paraID>
      <start>0</start>
      <end>2</end>
      <status>unmodified</status>
      <modifiedWord/>
      <trackRevisions>false</trackRevisions>
    </reviewItem>
    <reviewItem>
      <errorID>fb02b7a8-a769-4468-b85b-19a52894abb6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1999E182</paraID>
      <start>0</start>
      <end>2</end>
      <status>unmodified</status>
      <modifiedWord/>
      <trackRevisions>false</trackRevisions>
    </reviewItem>
    <reviewItem>
      <errorID>6bfd442f-1ffb-4810-a1f0-fd61673ce64a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17A58CF</paraID>
      <start>0</start>
      <end>2</end>
      <status>unmodified</status>
      <modifiedWord/>
      <trackRevisions>false</trackRevisions>
    </reviewItem>
    <reviewItem>
      <errorID>2e46a6ce-e147-4578-9d47-a2f6067a6e29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33D9135B</paraID>
      <start>0</start>
      <end>2</end>
      <status>unmodified</status>
      <modifiedWord/>
      <trackRevisions>false</trackRevisions>
    </reviewItem>
    <reviewItem>
      <errorID>9ab0fa46-6ece-4b0a-a2c6-f9cbd17fff8d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2565BB06</paraID>
      <start>0</start>
      <end>2</end>
      <status>unmodified</status>
      <modifiedWord/>
      <trackRevisions>false</trackRevisions>
    </reviewItem>
    <reviewItem>
      <errorID>d7640d71-d341-47ba-aab4-ea2f47ae1a64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2137EB74</paraID>
      <start>0</start>
      <end>2</end>
      <status>unmodified</status>
      <modifiedWord/>
      <trackRevisions>false</trackRevisions>
    </reviewItem>
    <reviewItem>
      <errorID>cfd95aae-1af1-4d8e-871c-4acaeeb4c9e0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5C1904F4</paraID>
      <start>0</start>
      <end>2</end>
      <status>unmodified</status>
      <modifiedWord/>
      <trackRevisions>false</trackRevisions>
    </reviewItem>
    <reviewItem>
      <errorID>4525d6ac-c5eb-4c74-965d-e771f5ab7805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2F560771</paraID>
      <start>0</start>
      <end>2</end>
      <status>unmodified</status>
      <modifiedWord/>
      <trackRevisions>false</trackRevisions>
    </reviewItem>
    <reviewItem>
      <errorID>109fb4d9-53d9-4612-89f3-7921f877b1eb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1D154041</paraID>
      <start>0</start>
      <end>2</end>
      <status>unmodified</status>
      <modifiedWord/>
      <trackRevisions>false</trackRevisions>
    </reviewItem>
    <reviewItem>
      <errorID>ced88eb1-ed5d-4d7a-ae13-e770a36bc3f1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36974E20</paraID>
      <start>0</start>
      <end>2</end>
      <status>unmodified</status>
      <modifiedWord/>
      <trackRevisions>false</trackRevisions>
    </reviewItem>
    <reviewItem>
      <errorID>1b832c8e-b341-4077-84c1-dcac9bbb909a</errorID>
      <errorWord>(</errorWord>
      <group>L1_Format</group>
      <groupName>格式问题</groupName>
      <ability>L2_HalfPunc</ability>
      <abilityName>全半角检查</abilityName>
      <candidateList>
        <item>（</item>
      </candidateList>
      <explain>文本全半角错误。</explain>
      <paraID>36974E20</paraID>
      <start>23</start>
      <end>24</end>
      <status>unmodified</status>
      <modifiedWord/>
      <trackRevisions>false</trackRevisions>
    </reviewItem>
    <reviewItem>
      <errorID>4a883cd8-c1a6-4025-bc09-da04664fe18b</errorID>
      <errorWord>)</errorWord>
      <group>L1_Format</group>
      <groupName>格式问题</groupName>
      <ability>L2_HalfPunc</ability>
      <abilityName>全半角检查</abilityName>
      <candidateList>
        <item>）</item>
      </candidateList>
      <explain>文本全半角错误。</explain>
      <paraID>36974E20</paraID>
      <start>26</start>
      <end>27</end>
      <status>unmodified</status>
      <modifiedWord/>
      <trackRevisions>false</trackRevisions>
    </reviewItem>
    <reviewItem>
      <errorID>a61e4058-a694-49db-b646-58a8906fee87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94CAA58</paraID>
      <start>0</start>
      <end>2</end>
      <status>unmodified</status>
      <modifiedWord/>
      <trackRevisions>false</trackRevisions>
    </reviewItem>
    <reviewItem>
      <errorID>92d73938-02fc-4864-88ac-9be5da7c3d8f</errorID>
      <errorWord>(</errorWord>
      <group>L1_Format</group>
      <groupName>格式问题</groupName>
      <ability>L2_HalfPunc</ability>
      <abilityName>全半角检查</abilityName>
      <candidateList>
        <item>（</item>
      </candidateList>
      <explain>文本全半角错误。</explain>
      <paraID> 94CAA58</paraID>
      <start>23</start>
      <end>24</end>
      <status>unmodified</status>
      <modifiedWord/>
      <trackRevisions>false</trackRevisions>
    </reviewItem>
    <reviewItem>
      <errorID>53afa649-bda1-42fa-b624-7c8f0fee37e3</errorID>
      <errorWord>)</errorWord>
      <group>L1_Format</group>
      <groupName>格式问题</groupName>
      <ability>L2_HalfPunc</ability>
      <abilityName>全半角检查</abilityName>
      <candidateList>
        <item>）</item>
      </candidateList>
      <explain>文本全半角错误。</explain>
      <paraID> 94CAA58</paraID>
      <start>26</start>
      <end>27</end>
      <status>unmodified</status>
      <modifiedWord/>
      <trackRevisions>false</trackRevisions>
    </reviewItem>
    <reviewItem>
      <errorID>1345ab93-a3de-486f-902c-eb7bc63707ce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6E44E810</paraID>
      <start>0</start>
      <end>2</end>
      <status>unmodified</status>
      <modifiedWord/>
      <trackRevisions>false</trackRevisions>
    </reviewItem>
    <reviewItem>
      <errorID>fdf24518-7a2c-4efd-a7a0-4e388e67d918</errorID>
      <errorWord>(</errorWord>
      <group>L1_Format</group>
      <groupName>格式问题</groupName>
      <ability>L2_HalfPunc</ability>
      <abilityName>全半角检查</abilityName>
      <candidateList>
        <item>（</item>
      </candidateList>
      <explain>文本全半角错误。</explain>
      <paraID>6E44E810</paraID>
      <start>23</start>
      <end>24</end>
      <status>unmodified</status>
      <modifiedWord/>
      <trackRevisions>false</trackRevisions>
    </reviewItem>
    <reviewItem>
      <errorID>e33bfc3e-51ad-496c-9585-f6a335e16553</errorID>
      <errorWord>)</errorWord>
      <group>L1_Format</group>
      <groupName>格式问题</groupName>
      <ability>L2_HalfPunc</ability>
      <abilityName>全半角检查</abilityName>
      <candidateList>
        <item>）</item>
      </candidateList>
      <explain>文本全半角错误。</explain>
      <paraID>6E44E810</paraID>
      <start>26</start>
      <end>27</end>
      <status>unmodified</status>
      <modifiedWord/>
      <trackRevisions>false</trackRevisions>
    </reviewItem>
    <reviewItem>
      <errorID>7fc64656-90e8-42e2-bdb8-9d8474a26015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6AE4F472</paraID>
      <start>0</start>
      <end>2</end>
      <status>unmodified</status>
      <modifiedWord/>
      <trackRevisions>false</trackRevisions>
    </reviewItem>
    <reviewItem>
      <errorID>4cfc64aa-9007-4ab7-bd90-3562b5c3e782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79CC064D</paraID>
      <start>0</start>
      <end>2</end>
      <status>unmodified</status>
      <modifiedWord/>
      <trackRevisions>false</trackRevisions>
    </reviewItem>
    <reviewItem>
      <errorID>30351699-abca-42f7-83b3-e97c45d23192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1353032A</paraID>
      <start>0</start>
      <end>2</end>
      <status>unmodified</status>
      <modifiedWord/>
      <trackRevisions>false</trackRevisions>
    </reviewItem>
    <reviewItem>
      <errorID>a2f73bb5-e5a1-4761-8323-1932e6673e67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96CADC5</paraID>
      <start>0</start>
      <end>2</end>
      <status>unmodified</status>
      <modifiedWord/>
      <trackRevisions>false</trackRevisions>
    </reviewItem>
    <reviewItem>
      <errorID>43b9e522-9b77-4433-977a-72e211fdd5b4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6554DA8D</paraID>
      <start>0</start>
      <end>2</end>
      <status>unmodified</status>
      <modifiedWord/>
      <trackRevisions>false</trackRevisions>
    </reviewItem>
    <reviewItem>
      <errorID>223a98c5-d049-4db7-bccf-b0da053091b0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6EDE71E3</paraID>
      <start>0</start>
      <end>2</end>
      <status>unmodified</status>
      <modifiedWord/>
      <trackRevisions>false</trackRevisions>
    </reviewItem>
    <reviewItem>
      <errorID>dcd4536c-7859-48f2-946f-b689cb2e4eea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43EED553</paraID>
      <start>0</start>
      <end>2</end>
      <status>unmodified</status>
      <modifiedWord/>
      <trackRevisions>false</trackRevisions>
    </reviewItem>
    <reviewItem>
      <errorID>96ee1a28-1d64-416c-a1de-4ddfc38c7d65</errorID>
      <errorWord>其它</errorWord>
      <group>L1_Word</group>
      <groupName>字词问题</groupName>
      <ability>L2_Alias</ability>
      <abilityName>也作/曾用词</abilityName>
      <candidateList>
        <item>其他</item>
      </candidateList>
      <explain>词汇[其它]为不规范表述或旧称，其规范书面表述为[其他]。</explain>
      <paraID>43EED553</paraID>
      <start>36</start>
      <end>38</end>
      <status>ignored</status>
      <modifiedWord/>
      <trackRevisions>false</trackRevisions>
    </reviewItem>
    <reviewItem>
      <errorID>b1d6ae9d-e1d9-47df-8f5b-caf91dee5b32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70B715D6</paraID>
      <start>0</start>
      <end>2</end>
      <status>unmodified</status>
      <modifiedWord/>
      <trackRevisions>false</trackRevisions>
    </reviewItem>
    <reviewItem>
      <errorID>72bc3cad-f06b-4914-be04-1c2c85180fd5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BCCA869</paraID>
      <start>0</start>
      <end>2</end>
      <status>unmodified</status>
      <modifiedWord/>
      <trackRevisions>false</trackRevisions>
    </reviewItem>
    <reviewItem>
      <errorID>d2bc61bd-e431-4245-a612-e6544f8fbedf</errorID>
      <errorWord>其它</errorWord>
      <group>L1_Word</group>
      <groupName>字词问题</groupName>
      <ability>L2_Alias</ability>
      <abilityName>也作/曾用词</abilityName>
      <candidateList>
        <item>其他</item>
      </candidateList>
      <explain>词汇[其它]为不规范表述或旧称，其规范书面表述为[其他]。</explain>
      <paraID> BCCA869</paraID>
      <start>28</start>
      <end>30</end>
      <status>ignored</status>
      <modifiedWord/>
      <trackRevisions>false</trackRevisions>
    </reviewItem>
    <reviewItem>
      <errorID>24522809-1858-4dcd-aab2-a1e2b2c7086f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1B5D5D44</paraID>
      <start>0</start>
      <end>2</end>
      <status>unmodified</status>
      <modifiedWord/>
      <trackRevisions>false</trackRevisions>
    </reviewItem>
    <reviewItem>
      <errorID>9ac479d2-7958-4a04-bfab-5f4e8d9b8100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11A49A2D</paraID>
      <start>0</start>
      <end>2</end>
      <status>unmodified</status>
      <modifiedWord/>
      <trackRevisions>false</trackRevisions>
    </reviewItem>
    <reviewItem>
      <errorID>0bb93b5f-1a17-4667-be7b-c0483a2b1fec</errorID>
      <errorWord>其它</errorWord>
      <group>L1_Word</group>
      <groupName>字词问题</groupName>
      <ability>L2_Alias</ability>
      <abilityName>也作/曾用词</abilityName>
      <candidateList>
        <item>其他</item>
      </candidateList>
      <explain>词汇[其它]为不规范表述或旧称，其规范书面表述为[其他]。</explain>
      <paraID>11A49A2D</paraID>
      <start>26</start>
      <end>28</end>
      <status>ignored</status>
      <modifiedWord/>
      <trackRevisions>false</trackRevisions>
    </reviewItem>
    <reviewItem>
      <errorID>06facd4c-1582-4cd1-a8d0-1e23828ee7dc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F1E3FF3</paraID>
      <start>0</start>
      <end>2</end>
      <status>unmodified</status>
      <modifiedWord/>
      <trackRevisions>false</trackRevisions>
    </reviewItem>
    <reviewItem>
      <errorID>535a6680-eedc-4bff-b7ea-c23ed60ccb90</errorID>
      <errorWord>其它</errorWord>
      <group>L1_Word</group>
      <groupName>字词问题</groupName>
      <ability>L2_Alias</ability>
      <abilityName>也作/曾用词</abilityName>
      <candidateList>
        <item>其他</item>
      </candidateList>
      <explain>词汇[其它]为不规范表述或旧称，其规范书面表述为[其他]。</explain>
      <paraID> F1E3FF3</paraID>
      <start>37</start>
      <end>39</end>
      <status>ignored</status>
      <modifiedWord/>
      <trackRevisions>false</trackRevisions>
    </reviewItem>
    <reviewItem>
      <errorID>034e1790-2f94-4339-a06d-192a43957d83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2B42B310</paraID>
      <start>0</start>
      <end>2</end>
      <status>unmodified</status>
      <modifiedWord/>
      <trackRevisions>false</trackRevisions>
    </reviewItem>
    <reviewItem>
      <errorID>b0c9763b-a17e-4126-8950-f02d780f683c</errorID>
      <errorWord>其它</errorWord>
      <group>L1_Word</group>
      <groupName>字词问题</groupName>
      <ability>L2_Alias</ability>
      <abilityName>也作/曾用词</abilityName>
      <candidateList>
        <item>其他</item>
      </candidateList>
      <explain>词汇[其它]为不规范表述或旧称，其规范书面表述为[其他]。</explain>
      <paraID>2B42B310</paraID>
      <start>25</start>
      <end>27</end>
      <status>ignored</status>
      <modifiedWord/>
      <trackRevisions>false</trackRevisions>
    </reviewItem>
    <reviewItem>
      <errorID>a507b59a-b706-41c6-9d4d-9266a53c9ac2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387E1160</paraID>
      <start>0</start>
      <end>2</end>
      <status>unmodified</status>
      <modifiedWord/>
      <trackRevisions>false</trackRevisions>
    </reviewItem>
    <reviewItem>
      <errorID>186608a7-23c9-4606-8ba3-ca858a3785ff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171EFB30</paraID>
      <start>0</start>
      <end>2</end>
      <status>unmodified</status>
      <modifiedWord/>
      <trackRevisions>false</trackRevisions>
    </reviewItem>
    <reviewItem>
      <errorID>3c275b44-0fa2-4aa2-9880-fafbd733f9d1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4C5D5819</paraID>
      <start>0</start>
      <end>2</end>
      <status>unmodified</status>
      <modifiedWord/>
      <trackRevisions>false</trackRevisions>
    </reviewItem>
    <reviewItem>
      <errorID>529d5017-969b-43d3-9f71-0af66934d5cc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8ED017B</paraID>
      <start>0</start>
      <end>2</end>
      <status>unmodified</status>
      <modifiedWord/>
      <trackRevisions>false</trackRevisions>
    </reviewItem>
    <reviewItem>
      <errorID>4be6a172-6cba-4138-a45c-69e150fec772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253456F8</paraID>
      <start>0</start>
      <end>2</end>
      <status>unmodified</status>
      <modifiedWord/>
      <trackRevisions>false</trackRevisions>
    </reviewItem>
    <reviewItem>
      <errorID>1badfec1-0527-4bbc-b67f-ae9a769caa07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33B4D5C6</paraID>
      <start>0</start>
      <end>2</end>
      <status>unmodified</status>
      <modifiedWord/>
      <trackRevisions>false</trackRevisions>
    </reviewItem>
    <reviewItem>
      <errorID>ff5cc2e1-4c4d-4691-8d16-d089453db6b9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643799CC</paraID>
      <start>0</start>
      <end>2</end>
      <status>unmodified</status>
      <modifiedWord/>
      <trackRevisions>false</trackRevisions>
    </reviewItem>
    <reviewItem>
      <errorID>ebd2fb99-a62f-4c39-bbcf-89f6a85cfcde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B586EE6</paraID>
      <start>0</start>
      <end>2</end>
      <status>unmodified</status>
      <modifiedWord/>
      <trackRevisions>false</trackRevisions>
    </reviewItem>
    <reviewItem>
      <errorID>8a31738e-18e7-49a4-bbd1-2843c08b010a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28E5D2B0</paraID>
      <start>0</start>
      <end>2</end>
      <status>unmodified</status>
      <modifiedWord/>
      <trackRevisions>false</trackRevisions>
    </reviewItem>
    <reviewItem>
      <errorID>937ad3de-311c-4d1f-9e3e-de3cf2557a6b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2641BF69</paraID>
      <start>0</start>
      <end>2</end>
      <status>unmodified</status>
      <modifiedWord/>
      <trackRevisions>false</trackRevisions>
    </reviewItem>
    <reviewItem>
      <errorID>1956a098-e71b-4041-ab52-f6ee89c119a4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11008763</paraID>
      <start>0</start>
      <end>2</end>
      <status>unmodified</status>
      <modifiedWord/>
      <trackRevisions>false</trackRevisions>
    </reviewItem>
    <reviewItem>
      <errorID>f3ec3a00-22ac-4982-9f31-d94055e2a4fd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657D5CC4</paraID>
      <start>0</start>
      <end>2</end>
      <status>unmodified</status>
      <modifiedWord/>
      <trackRevisions>false</trackRevisions>
    </reviewItem>
    <reviewItem>
      <errorID>113b5bb5-8788-489f-85fd-09660c43aba5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418592A7</paraID>
      <start>0</start>
      <end>2</end>
      <status>unmodified</status>
      <modifiedWord/>
      <trackRevisions>false</trackRevisions>
    </reviewItem>
    <reviewItem>
      <errorID>21f6666a-2da5-4db4-992c-42387415d6af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2349B8F1</paraID>
      <start>0</start>
      <end>2</end>
      <status>unmodified</status>
      <modifiedWord/>
      <trackRevisions>false</trackRevisions>
    </reviewItem>
    <reviewItem>
      <errorID>8082520f-fda6-47ca-a526-1c329a47b4ed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3D54CD09</paraID>
      <start>0</start>
      <end>2</end>
      <status>unmodified</status>
      <modifiedWord/>
      <trackRevisions>false</trackRevisions>
    </reviewItem>
    <reviewItem>
      <errorID>c5732363-2383-4b98-b64e-77129b6b2606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78763330</paraID>
      <start>0</start>
      <end>2</end>
      <status>unmodified</status>
      <modifiedWord/>
      <trackRevisions>false</trackRevisions>
    </reviewItem>
    <reviewItem>
      <errorID>9d136b0e-863d-42ab-a6e0-5cea0694542d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4227AF6E</paraID>
      <start>0</start>
      <end>2</end>
      <status>unmodified</status>
      <modifiedWord/>
      <trackRevisions>false</trackRevisions>
    </reviewItem>
    <reviewItem>
      <errorID>da4173ee-47da-4246-8ceb-36ed60b09831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6186E810</paraID>
      <start>0</start>
      <end>2</end>
      <status>unmodified</status>
      <modifiedWord/>
      <trackRevisions>false</trackRevisions>
    </reviewItem>
    <reviewItem>
      <errorID>6d00ea7d-7ccd-4cf4-a992-e2dc1858390e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29FBFF31</paraID>
      <start>0</start>
      <end>2</end>
      <status>unmodified</status>
      <modifiedWord/>
      <trackRevisions>false</trackRevisions>
    </reviewItem>
    <reviewItem>
      <errorID>4bdd143e-c320-41ae-aee8-a4ba4ea99ebd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3DC676A1</paraID>
      <start>0</start>
      <end>2</end>
      <status>unmodified</status>
      <modifiedWord/>
      <trackRevisions>false</trackRevisions>
    </reviewItem>
    <reviewItem>
      <errorID>d1c3eea0-71b6-4e01-b51b-d7d9ff1bd1ec</errorID>
      <errorWord>(</errorWord>
      <group>L1_Format</group>
      <groupName>格式问题</groupName>
      <ability>L2_HalfPunc</ability>
      <abilityName>全半角检查</abilityName>
      <candidateList>
        <item>（</item>
      </candidateList>
      <explain>文本全半角错误。</explain>
      <paraID>4C96E36F</paraID>
      <start>13</start>
      <end>14</end>
      <status>unmodified</status>
      <modifiedWord/>
      <trackRevisions>false</trackRevisions>
    </reviewItem>
    <reviewItem>
      <errorID>fb5a211f-8ec3-48f6-bb86-132a335b92b6</errorID>
      <errorWord>)</errorWord>
      <group>L1_Format</group>
      <groupName>格式问题</groupName>
      <ability>L2_HalfPunc</ability>
      <abilityName>全半角检查</abilityName>
      <candidateList>
        <item>）</item>
      </candidateList>
      <explain>文本全半角错误。</explain>
      <paraID>4C96E36F</paraID>
      <start>16</start>
      <end>17</end>
      <status>unmodified</status>
      <modifiedWord/>
      <trackRevisions>false</trackRevisions>
    </reviewItem>
    <reviewItem>
      <errorID>c31b1398-c96c-476a-9788-f26a230e4368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35EE51C8</paraID>
      <start>0</start>
      <end>2</end>
      <status>unmodified</status>
      <modifiedWord/>
      <trackRevisions>false</trackRevisions>
    </reviewItem>
    <reviewItem>
      <errorID>4d1e456f-5c06-45ab-b3da-3edd25d86498</errorID>
      <errorWord>(</errorWord>
      <group>L1_Format</group>
      <groupName>格式问题</groupName>
      <ability>L2_HalfPunc</ability>
      <abilityName>全半角检查</abilityName>
      <candidateList>
        <item>（</item>
      </candidateList>
      <explain>文本全半角错误。</explain>
      <paraID>40C7334B</paraID>
      <start>13</start>
      <end>14</end>
      <status>unmodified</status>
      <modifiedWord/>
      <trackRevisions>false</trackRevisions>
    </reviewItem>
    <reviewItem>
      <errorID>801380e9-d824-48f5-9e02-53b72c4ec06d</errorID>
      <errorWord>)</errorWord>
      <group>L1_Format</group>
      <groupName>格式问题</groupName>
      <ability>L2_HalfPunc</ability>
      <abilityName>全半角检查</abilityName>
      <candidateList>
        <item>）</item>
      </candidateList>
      <explain>文本全半角错误。</explain>
      <paraID>40C7334B</paraID>
      <start>16</start>
      <end>17</end>
      <status>unmodified</status>
      <modifiedWord/>
      <trackRevisions>false</trackRevisions>
    </reviewItem>
    <reviewItem>
      <errorID>dca762d1-6d2c-4752-ad6e-e77890de8f41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DAE5D96</paraID>
      <start>0</start>
      <end>2</end>
      <status>unmodified</status>
      <modifiedWord/>
      <trackRevisions>false</trackRevisions>
    </reviewItem>
    <reviewItem>
      <errorID>75ddf897-7866-4133-8799-2046e58714b9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1B668839</paraID>
      <start>0</start>
      <end>2</end>
      <status>unmodified</status>
      <modifiedWord/>
      <trackRevisions>false</trackRevisions>
    </reviewItem>
    <reviewItem>
      <errorID>1272112f-d93a-4970-84d9-09589101026f</errorID>
      <errorWord>)</errorWord>
      <group>L1_Format</group>
      <groupName>格式问题</groupName>
      <ability>L2_HalfPunc</ability>
      <abilityName>全半角检查</abilityName>
      <candidateList>
        <item>）</item>
      </candidateList>
      <explain>文本全半角错误。</explain>
      <paraID>1B668839</paraID>
      <start>27</start>
      <end>28</end>
      <status>unmodified</status>
      <modifiedWord/>
      <trackRevisions>false</trackRevisions>
    </reviewItem>
    <reviewItem>
      <errorID>cee26198-33dc-44c3-a9e3-3fbe1ccc79f5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35AC398A</paraID>
      <start>0</start>
      <end>2</end>
      <status>unmodified</status>
      <modifiedWord/>
      <trackRevisions>false</trackRevisions>
    </reviewItem>
    <reviewItem>
      <errorID>9bca5bca-502b-4fe3-b6e3-24c5f6888f39</errorID>
      <errorWord>)</errorWord>
      <group>L1_Format</group>
      <groupName>格式问题</groupName>
      <ability>L2_HalfPunc</ability>
      <abilityName>全半角检查</abilityName>
      <candidateList>
        <item>）</item>
      </candidateList>
      <explain>文本全半角错误。</explain>
      <paraID>35AC398A</paraID>
      <start>28</start>
      <end>29</end>
      <status>unmodified</status>
      <modifiedWord/>
      <trackRevisions>false</trackRevisions>
    </reviewItem>
    <reviewItem>
      <errorID>54b5f9e1-2091-4dbb-9713-0fee4a57489a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25E3DA11</paraID>
      <start>0</start>
      <end>2</end>
      <status>unmodified</status>
      <modifiedWord/>
      <trackRevisions>false</trackRevisions>
    </reviewItem>
    <reviewItem>
      <errorID>db9664fc-110e-4f70-a0f1-213cba1fe427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7DC2A259</paraID>
      <start>0</start>
      <end>2</end>
      <status>unmodified</status>
      <modifiedWord/>
      <trackRevisions>false</trackRevisions>
    </reviewItem>
    <reviewItem>
      <errorID>3f54270d-b658-4c24-b8e1-81bdac3a5e9f</errorID>
      <errorWord>其它</errorWord>
      <group>L1_Word</group>
      <groupName>字词问题</groupName>
      <ability>L2_Alias</ability>
      <abilityName>也作/曾用词</abilityName>
      <candidateList>
        <item>其他</item>
      </candidateList>
      <explain>词汇[其它]为不规范表述或旧称，其规范书面表述为[其他]。</explain>
      <paraID>7DC2A259</paraID>
      <start>62</start>
      <end>64</end>
      <status>ignored</status>
      <modifiedWord/>
      <trackRevisions>false</trackRevisions>
    </reviewItem>
    <reviewItem>
      <errorID>e1bf3eca-66cb-4a20-abf9-337783a9b6aa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1360C5C1</paraID>
      <start>0</start>
      <end>2</end>
      <status>unmodified</status>
      <modifiedWord/>
      <trackRevisions>false</trackRevisions>
    </reviewItem>
    <reviewItem>
      <errorID>b9a5ed42-b822-4cfd-bc36-02b784412e88</errorID>
      <errorWord>其它</errorWord>
      <group>L1_Word</group>
      <groupName>字词问题</groupName>
      <ability>L2_Alias</ability>
      <abilityName>也作/曾用词</abilityName>
      <candidateList>
        <item>其他</item>
      </candidateList>
      <explain>词汇[其它]为不规范表述或旧称，其规范书面表述为[其他]。</explain>
      <paraID>1360C5C1</paraID>
      <start>64</start>
      <end>66</end>
      <status>ignored</status>
      <modifiedWord/>
      <trackRevisions>false</trackRevisions>
    </reviewItem>
    <reviewItem>
      <errorID>01a0e0b4-4ed4-4bef-bad9-696bef2d4bd5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7B4249D8</paraID>
      <start>0</start>
      <end>2</end>
      <status>unmodified</status>
      <modifiedWord/>
      <trackRevisions>false</trackRevisions>
    </reviewItem>
    <reviewItem>
      <errorID>6e28f5ae-7dc7-45d9-83a5-e4dad70883a5</errorID>
      <errorWord>)</errorWord>
      <group>L1_Format</group>
      <groupName>格式问题</groupName>
      <ability>L2_HalfPunc</ability>
      <abilityName>全半角检查</abilityName>
      <candidateList>
        <item>）</item>
      </candidateList>
      <explain>文本全半角错误。</explain>
      <paraID>7B4249D8</paraID>
      <start>15</start>
      <end>16</end>
      <status>unmodified</status>
      <modifiedWord/>
      <trackRevisions>false</trackRevisions>
    </reviewItem>
    <reviewItem>
      <errorID>88cdf576-9b51-4a64-8733-51af96ea5071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540D845F</paraID>
      <start>0</start>
      <end>2</end>
      <status>unmodified</status>
      <modifiedWord/>
      <trackRevisions>false</trackRevisions>
    </reviewItem>
    <reviewItem>
      <errorID>69dcd789-2915-447d-9096-a850b0b505e9</errorID>
      <errorWord>)</errorWord>
      <group>L1_Format</group>
      <groupName>格式问题</groupName>
      <ability>L2_HalfPunc</ability>
      <abilityName>全半角检查</abilityName>
      <candidateList>
        <item>）</item>
      </candidateList>
      <explain>文本全半角错误。</explain>
      <paraID>540D845F</paraID>
      <start>15</start>
      <end>16</end>
      <status>unmodified</status>
      <modifiedWord/>
      <trackRevisions>false</trackRevisions>
    </reviewItem>
    <reviewItem>
      <errorID>e43f1a86-8e6b-4be9-9775-5f100e32ce25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1805771C</paraID>
      <start>0</start>
      <end>2</end>
      <status>unmodified</status>
      <modifiedWord/>
      <trackRevisions>false</trackRevisions>
    </reviewItem>
    <reviewItem>
      <errorID>b89780e9-be75-4948-9c23-768c5bbb8975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483A7506</paraID>
      <start>0</start>
      <end>2</end>
      <status>unmodified</status>
      <modifiedWord/>
      <trackRevisions>false</trackRevisions>
    </reviewItem>
    <reviewItem>
      <errorID>f10ce72f-3c7a-4477-b649-f050b935ed55</errorID>
      <errorWord>其它</errorWord>
      <group>L1_Word</group>
      <groupName>字词问题</groupName>
      <ability>L2_Alias</ability>
      <abilityName>也作/曾用词</abilityName>
      <candidateList>
        <item>其他</item>
      </candidateList>
      <explain>词汇[其它]为不规范表述或旧称，其规范书面表述为[其他]。</explain>
      <paraID>35E69171</paraID>
      <start>2</start>
      <end>4</end>
      <status>ignored</status>
      <modifiedWord/>
      <trackRevisions>false</trackRevisions>
    </reviewItem>
    <reviewItem>
      <errorID>5ea901ab-6173-48e5-9b87-64090fe4a4eb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4E603401</paraID>
      <start>0</start>
      <end>2</end>
      <status>unmodified</status>
      <modifiedWord/>
      <trackRevisions>false</trackRevisions>
    </reviewItem>
    <reviewItem>
      <errorID>a59932a3-c642-47b5-9684-8eb9a02269eb</errorID>
      <errorWord>点工</errorWord>
      <group>L1_Word</group>
      <groupName>字词问题</groupName>
      <ability>L2_Typo</ability>
      <abilityName>字词错误</abilityName>
      <candidateList>
        <item>电工</item>
      </candidateList>
      <explain/>
      <paraID>2D7F458D</paraID>
      <start>0</start>
      <end>2</end>
      <status>ignored</status>
      <modifiedWord/>
      <trackRevisions>false</trackRevisions>
    </reviewItem>
    <reviewItem>
      <errorID>065b72a7-7739-497b-9d5c-cb2c32af74b6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36922D91</paraID>
      <start>0</start>
      <end>2</end>
      <status>unmodified</status>
      <modifiedWord/>
      <trackRevisions>false</trackRevisions>
    </reviewItem>
    <reviewItem>
      <errorID>b71f6352-4092-4a46-b69a-b54e10a46e9b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2F35D19F</paraID>
      <start>0</start>
      <end>2</end>
      <status>unmodified</status>
      <modifiedWord/>
      <trackRevisions>false</trackRevisions>
    </reviewItem>
    <reviewItem>
      <errorID>3b265363-5700-413a-b52a-a02ef090e9d1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627ABEC3</paraID>
      <start>0</start>
      <end>2</end>
      <status>unmodified</status>
      <modifiedWord/>
      <trackRevisions>false</trackRevisions>
    </reviewItem>
    <reviewItem>
      <errorID>656dd047-16d7-4dd8-a082-9ce2a37cd134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E73912</paraID>
      <start>0</start>
      <end>2</end>
      <status>unmodified</status>
      <modifiedWord/>
      <trackRevisions>false</trackRevisions>
    </reviewItem>
    <reviewItem>
      <errorID>72003189-2d0c-49ce-8509-3c4eb5bcc8fa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2591A40</paraID>
      <start>0</start>
      <end>2</end>
      <status>unmodified</status>
      <modifiedWord/>
      <trackRevisions>false</trackRevisions>
    </reviewItem>
    <reviewItem>
      <errorID>4798658d-064a-4ee6-8e5e-76ccbe261161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7CEF79BB</paraID>
      <start>0</start>
      <end>2</end>
      <status>unmodified</status>
      <modifiedWord/>
      <trackRevisions>false</trackRevisions>
    </reviewItem>
    <reviewItem>
      <errorID>df1e9640-da20-44de-a1d9-d5f87c18d0c4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5ABD428D</paraID>
      <start>0</start>
      <end>2</end>
      <status>unmodified</status>
      <modifiedWord/>
      <trackRevisions>false</trackRevisions>
    </reviewItem>
    <reviewItem>
      <errorID>f57d966e-aa3b-4904-ab5f-9ac634831297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7D920CA</paraID>
      <start>0</start>
      <end>2</end>
      <status>unmodified</status>
      <modifiedWord/>
      <trackRevisions>false</trackRevisions>
    </reviewItem>
    <reviewItem>
      <errorID>b755db54-dc7e-4315-990f-8ee2396f2bbc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36864396</paraID>
      <start>0</start>
      <end>2</end>
      <status>unmodified</status>
      <modifiedWord/>
      <trackRevisions>false</trackRevisions>
    </reviewItem>
    <reviewItem>
      <errorID>c0d40c6e-428d-4626-b4b0-d11342257152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14142FF5</paraID>
      <start>0</start>
      <end>2</end>
      <status>unmodified</status>
      <modifiedWord/>
      <trackRevisions>false</trackRevisions>
    </reviewItem>
    <reviewItem>
      <errorID>ea181d0c-c68d-42cc-8b22-15ed4a3bda37</errorID>
      <errorWord>(</errorWord>
      <group>L1_Format</group>
      <groupName>格式问题</groupName>
      <ability>L2_HalfPunc</ability>
      <abilityName>全半角检查</abilityName>
      <candidateList>
        <item>（</item>
      </candidateList>
      <explain>文本全半角错误。</explain>
      <paraID>2EDECD07</paraID>
      <start>20</start>
      <end>21</end>
      <status>unmodified</status>
      <modifiedWord/>
      <trackRevisions>false</trackRevisions>
    </reviewItem>
    <reviewItem>
      <errorID>3ecb0782-4e2e-491e-b337-84dbf59582c3</errorID>
      <errorWord>)</errorWord>
      <group>L1_Format</group>
      <groupName>格式问题</groupName>
      <ability>L2_HalfPunc</ability>
      <abilityName>全半角检查</abilityName>
      <candidateList>
        <item>）</item>
      </candidateList>
      <explain>文本全半角错误。</explain>
      <paraID>2EDECD07</paraID>
      <start>30</start>
      <end>31</end>
      <status>unmodified</status>
      <modifiedWord/>
      <trackRevisions>false</trackRevisions>
    </reviewItem>
    <reviewItem>
      <errorID>f1af3a11-bfd2-480d-92ab-c37755420aa7</errorID>
      <errorWord>(</errorWord>
      <group>L1_Format</group>
      <groupName>格式问题</groupName>
      <ability>L2_HalfPunc</ability>
      <abilityName>全半角检查</abilityName>
      <candidateList>
        <item>（</item>
      </candidateList>
      <explain>文本全半角错误。</explain>
      <paraID>669F0970</paraID>
      <start>20</start>
      <end>21</end>
      <status>unmodified</status>
      <modifiedWord/>
      <trackRevisions>false</trackRevisions>
    </reviewItem>
    <reviewItem>
      <errorID>3f36d1ee-4be4-48e0-8cc6-06af95260190</errorID>
      <errorWord>)</errorWord>
      <group>L1_Format</group>
      <groupName>格式问题</groupName>
      <ability>L2_HalfPunc</ability>
      <abilityName>全半角检查</abilityName>
      <candidateList>
        <item>）</item>
      </candidateList>
      <explain>文本全半角错误。</explain>
      <paraID>669F0970</paraID>
      <start>33</start>
      <end>34</end>
      <status>unmodified</status>
      <modifiedWord/>
      <trackRevisions>false</trackRevisions>
    </reviewItem>
    <reviewItem>
      <errorID>ebb47b1b-d104-4b0f-b696-281f6768ab8d</errorID>
      <errorWord>(</errorWord>
      <group>L1_Format</group>
      <groupName>格式问题</groupName>
      <ability>L2_HalfPunc</ability>
      <abilityName>全半角检查</abilityName>
      <candidateList>
        <item>（</item>
      </candidateList>
      <explain>文本全半角错误。</explain>
      <paraID>49559C84</paraID>
      <start>17</start>
      <end>18</end>
      <status>unmodified</status>
      <modifiedWord/>
      <trackRevisions>false</trackRevisions>
    </reviewItem>
    <reviewItem>
      <errorID>a4fdc2b0-4c4e-4b8d-834c-e42d637f1eb9</errorID>
      <errorWord>)</errorWord>
      <group>L1_Format</group>
      <groupName>格式问题</groupName>
      <ability>L2_HalfPunc</ability>
      <abilityName>全半角检查</abilityName>
      <candidateList>
        <item>）</item>
      </candidateList>
      <explain>文本全半角错误。</explain>
      <paraID>49559C84</paraID>
      <start>34</start>
      <end>35</end>
      <status>unmodified</status>
      <modifiedWord/>
      <trackRevisions>false</trackRevisions>
    </reviewItem>
    <reviewItem>
      <errorID>c7b389b1-4c58-4e70-8c76-cfc4e4e169b0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58CDE21A</paraID>
      <start>0</start>
      <end>2</end>
      <status>unmodified</status>
      <modifiedWord/>
      <trackRevisions>false</trackRevisions>
    </reviewItem>
    <reviewItem>
      <errorID>727d2e16-2329-4772-8ac4-13cf9140f7e6</errorID>
      <errorWord>方</errorWord>
      <group>L1_Word</group>
      <groupName>字词问题</groupName>
      <ability>L2_Typo</ability>
      <abilityName>字词错误</abilityName>
      <candidateList>
        <item>方米</item>
      </candidateList>
      <explain/>
      <paraID> 2E4C955</paraID>
      <start>2</start>
      <end>3</end>
      <status>ignored</status>
      <modifiedWord/>
      <trackRevisions>false</trackRevisions>
    </reviewItem>
    <reviewItem>
      <errorID>2e3215cd-fa98-4eef-832c-031d0696991a</errorID>
      <errorWord>方</errorWord>
      <group>L1_Word</group>
      <groupName>字词问题</groupName>
      <ability>L2_Typo</ability>
      <abilityName>字词错误</abilityName>
      <candidateList>
        <item>方米</item>
      </candidateList>
      <explain/>
      <paraID>1469A13A</paraID>
      <start>3</start>
      <end>4</end>
      <status>ignored</status>
      <modifiedWord/>
      <trackRevisions>false</trackRevisions>
    </reviewItem>
    <reviewItem>
      <errorID>b0b011d3-2e70-4c49-b989-1297555d46cd</errorID>
      <errorWord>导行</errorWord>
      <group>L1_Word</group>
      <groupName>字词问题</groupName>
      <ability>L2_Typo</ability>
      <abilityName>字词错误</abilityName>
      <candidateList>
        <item>导航</item>
      </candidateList>
      <explain/>
      <paraID>2C4C4AB8</paraID>
      <start>41</start>
      <end>43</end>
      <status>ignored</status>
      <modifiedWord/>
      <trackRevisions>false</trackRevisions>
    </reviewItem>
    <reviewItem>
      <errorID>835f6bd6-5afe-4ace-b66f-d8efa49427c4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1FCC1809</paraID>
      <start>0</start>
      <end>2</end>
      <status>unmodified</status>
      <modifiedWord/>
      <trackRevisions>false</trackRevisions>
    </reviewItem>
    <reviewItem>
      <errorID>c8ccafc5-72a5-4913-8a22-c94c626be098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674568C9</paraID>
      <start>0</start>
      <end>2</end>
      <status>unmodified</status>
      <modifiedWord/>
      <trackRevisions>false</trackRevisions>
    </reviewItem>
    <reviewItem>
      <errorID>a985debc-f8fa-44ab-9dc0-a5714fc2a8d2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7038353C</paraID>
      <start>0</start>
      <end>2</end>
      <status>unmodified</status>
      <modifiedWord/>
      <trackRevisions>false</trackRevisions>
    </reviewItem>
    <reviewItem>
      <errorID>e83a80ac-dc9e-494c-9af8-0796bbd0d7fb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162367F7</paraID>
      <start>0</start>
      <end>2</end>
      <status>unmodified</status>
      <modifiedWord/>
      <trackRevisions>false</trackRevisions>
    </reviewItem>
    <reviewItem>
      <errorID>078587a0-fcd7-4882-bd96-bc44fce38186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18851F5D</paraID>
      <start>0</start>
      <end>2</end>
      <status>unmodified</status>
      <modifiedWord/>
      <trackRevisions>false</trackRevisions>
    </reviewItem>
    <reviewItem>
      <errorID>5266f438-2a6c-47fd-92c1-20ca1d1ee46b</errorID>
      <errorWord>》</errorWord>
      <group>L1_Word</group>
      <groupName>字词问题</groupName>
      <ability>L2_Typo</ability>
      <abilityName>字词错误</abilityName>
      <candidateList>
        <item>》和</item>
      </candidateList>
      <explain/>
      <paraID>18851F5D</paraID>
      <start>12</start>
      <end>14</end>
      <status>modified</status>
      <modifiedWord>》和</modifiedWord>
      <trackRevisions>false</trackRevisions>
    </reviewItem>
    <reviewItem>
      <errorID>c9ca0765-7f59-4f12-9634-197542eaa03b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4E025A4C</paraID>
      <start>0</start>
      <end>2</end>
      <status>unmodified</status>
      <modifiedWord/>
      <trackRevisions>false</trackRevisions>
    </reviewItem>
    <reviewItem>
      <errorID>b55d20b5-ae8e-4cbd-b002-591229fb0bd7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6A9687B3</paraID>
      <start>0</start>
      <end>2</end>
      <status>unmodified</status>
      <modifiedWord/>
      <trackRevisions>false</trackRevisions>
    </reviewItem>
    <reviewItem>
      <errorID>cc4f9bf1-e990-42ff-ba32-5118c9212122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5471368A</paraID>
      <start>0</start>
      <end>2</end>
      <status>unmodified</status>
      <modifiedWord/>
      <trackRevisions>false</trackRevisions>
    </reviewItem>
    <reviewItem>
      <errorID>314c85d2-6115-4566-8352-4f1ba7d7c806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56A58CA0</paraID>
      <start>0</start>
      <end>2</end>
      <status>unmodified</status>
      <modifiedWord/>
      <trackRevisions>false</trackRevisions>
    </reviewItem>
    <reviewItem>
      <errorID>31cdb6c0-457d-404f-b500-fb55d43f4158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287757A6</paraID>
      <start>0</start>
      <end>2</end>
      <status>unmodified</status>
      <modifiedWord/>
      <trackRevisions>false</trackRevisions>
    </reviewItem>
    <reviewItem>
      <errorID>a2913392-f3b3-41ef-89df-d4bbfa7bf48d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707B2D9E</paraID>
      <start>0</start>
      <end>2</end>
      <status>unmodified</status>
      <modifiedWord/>
      <trackRevisions>false</trackRevisions>
    </reviewItem>
    <reviewItem>
      <errorID>abaf70b4-a382-41c5-900f-7d43aa9a66cd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3F81AFE9</paraID>
      <start>0</start>
      <end>2</end>
      <status>unmodified</status>
      <modifiedWord/>
      <trackRevisions>false</trackRevisions>
    </reviewItem>
    <reviewItem>
      <errorID>da6379ee-582b-4a75-bc08-e5346d526fae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2204A09A</paraID>
      <start>0</start>
      <end>2</end>
      <status>unmodified</status>
      <modifiedWord/>
      <trackRevisions>false</trackRevisions>
    </reviewItem>
    <reviewItem>
      <errorID>befd73f9-d5d6-4195-ae5b-0684e161312a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24C8FEF5</paraID>
      <start>0</start>
      <end>2</end>
      <status>unmodified</status>
      <modifiedWord/>
      <trackRevisions>false</trackRevisions>
    </reviewItem>
    <reviewItem>
      <errorID>eeab2c7e-b214-4340-9167-30695db4fa60</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24C8FEF5</paraID>
      <start>32</start>
      <end>34</end>
      <status>ignored</status>
      <modifiedWord/>
      <trackRevisions>false</trackRevisions>
    </reviewItem>
    <reviewItem>
      <errorID>9abfc386-909c-444a-8d3f-1076d39eb3e9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7ECF79AA</paraID>
      <start>0</start>
      <end>2</end>
      <status>unmodified</status>
      <modifiedWord/>
      <trackRevisions>false</trackRevisions>
    </reviewItem>
    <reviewItem>
      <errorID>e4b683f0-7c00-4455-b573-effbf4d1d2ab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258903</paraID>
      <start>0</start>
      <end>2</end>
      <status>unmodified</status>
      <modifiedWord/>
      <trackRevisions>false</trackRevisions>
    </reviewItem>
    <reviewItem>
      <errorID>a5bbe94c-79f0-427a-8b07-bc5eba697ea7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59491D25</paraID>
      <start>0</start>
      <end>2</end>
      <status>unmodified</status>
      <modifiedWord/>
      <trackRevisions>false</trackRevisions>
    </reviewItem>
    <reviewItem>
      <errorID>50933097-03a8-4bea-aa42-c04a7a503af4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5517A4BD</paraID>
      <start>0</start>
      <end>2</end>
      <status>unmodified</status>
      <modifiedWord/>
      <trackRevisions>false</trackRevisions>
    </reviewItem>
    <reviewItem>
      <errorID>62f02746-b90d-409f-85c3-cd561a8c08d2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53326378</paraID>
      <start>0</start>
      <end>2</end>
      <status>unmodified</status>
      <modifiedWord/>
      <trackRevisions>false</trackRevisions>
    </reviewItem>
    <reviewItem>
      <errorID>cef17109-67f6-4e57-9880-b7d127f502ad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561FCB08</paraID>
      <start>0</start>
      <end>2</end>
      <status>unmodified</status>
      <modifiedWord/>
      <trackRevisions>false</trackRevisions>
    </reviewItem>
    <reviewItem>
      <errorID>0d9fc8bb-be7c-441f-ae52-2140b7127849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7ABB527E</paraID>
      <start>0</start>
      <end>2</end>
      <status>unmodified</status>
      <modifiedWord/>
      <trackRevisions>false</trackRevisions>
    </reviewItem>
    <reviewItem>
      <errorID>419937e1-42bc-4976-97b9-3586f0485110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79403347</paraID>
      <start>0</start>
      <end>2</end>
      <status>unmodified</status>
      <modifiedWord/>
      <trackRevisions>false</trackRevisions>
    </reviewItem>
    <reviewItem>
      <errorID>3da228ad-0155-4fa5-a281-f638b3310113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66A82D61</paraID>
      <start>0</start>
      <end>2</end>
      <status>unmodified</status>
      <modifiedWord/>
      <trackRevisions>false</trackRevisions>
    </reviewItem>
    <reviewItem>
      <errorID>2cd444d3-4bfa-457a-aae4-d5f581c340e4</errorID>
      <errorWord>日</errorWord>
      <group>L1_Word</group>
      <groupName>字词问题</groupName>
      <ability>L2_Typo</ability>
      <abilityName>字词错误</abilityName>
      <candidateList>
        <item>日常</item>
      </candidateList>
      <explain/>
      <paraID>66A82D61</paraID>
      <start>20</start>
      <end>22</end>
      <status>modified</status>
      <modifiedWord>日常</modifiedWord>
      <trackRevisions>false</trackRevisions>
    </reviewItem>
    <reviewItem>
      <errorID>7914ea93-d376-40eb-9848-595c0eae700c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2878BFFD</paraID>
      <start>0</start>
      <end>2</end>
      <status>unmodified</status>
      <modifiedWord/>
      <trackRevisions>false</trackRevisions>
    </reviewItem>
    <reviewItem>
      <errorID>3c90ff3a-9db3-499f-8a3a-3ff9c8685d64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7008D3A8</paraID>
      <start>0</start>
      <end>2</end>
      <status>unmodified</status>
      <modifiedWord/>
      <trackRevisions>false</trackRevisions>
    </reviewItem>
    <reviewItem>
      <errorID>10771a3e-019b-4e04-a3c4-a144b2902b09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757B2D07</paraID>
      <start>0</start>
      <end>2</end>
      <status>unmodified</status>
      <modifiedWord/>
      <trackRevisions>false</trackRevisions>
    </reviewItem>
    <reviewItem>
      <errorID>47b7f194-0c67-4c12-9f2d-e6982e44cc9c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49B9F3E</paraID>
      <start>0</start>
      <end>2</end>
      <status>unmodified</status>
      <modifiedWord/>
      <trackRevisions>false</trackRevisions>
    </reviewItem>
    <reviewItem>
      <errorID>43931aea-c712-4bcf-9c04-1db8a0ffc20f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8552241</paraID>
      <start>0</start>
      <end>2</end>
      <status>unmodified</status>
      <modifiedWord/>
      <trackRevisions>false</trackRevisions>
    </reviewItem>
    <reviewItem>
      <errorID>7357979e-388e-4e77-9371-a5b869139575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109CD968</paraID>
      <start>0</start>
      <end>2</end>
      <status>unmodified</status>
      <modifiedWord/>
      <trackRevisions>false</trackRevisions>
    </reviewItem>
    <reviewItem>
      <errorID>c1e87049-3710-4fdb-9cd4-f3dfdf7b73c3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6242D683</paraID>
      <start>0</start>
      <end>2</end>
      <status>unmodified</status>
      <modifiedWord/>
      <trackRevisions>false</trackRevisions>
    </reviewItem>
    <reviewItem>
      <errorID>baf80c46-f3be-4dd4-84ef-534d026ebe4e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3EE256ED</paraID>
      <start>0</start>
      <end>2</end>
      <status>unmodified</status>
      <modifiedWord/>
      <trackRevisions>false</trackRevisions>
    </reviewItem>
    <reviewItem>
      <errorID>49c97fba-c2e1-442a-98a1-a5549a6252c2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6855C169</paraID>
      <start>0</start>
      <end>2</end>
      <status>unmodified</status>
      <modifiedWord/>
      <trackRevisions>false</trackRevisions>
    </reviewItem>
    <reviewItem>
      <errorID>588172ce-1963-49de-b23e-f15383db345d</errorID>
      <errorWord>中华人民共和国招投标法</errorWord>
      <group>L1_Knowledge</group>
      <groupName>知识性问题</groupName>
      <ability>L2_Knowledge</ability>
      <abilityName>其他知识</abilityName>
      <candidateList>
        <item>中华人民共和国招标投标法</item>
      </candidateList>
      <explain>当前法律法规未收录或尚未生效，注意核查是否正确。</explain>
      <paraID>3906D933</paraID>
      <start>26</start>
      <end>38</end>
      <status>modified</status>
      <modifiedWord>中华人民共和国招标投标法</modifiedWord>
      <trackRevisions>false</trackRevisions>
    </reviewItem>
    <reviewItem>
      <errorID>c34e0d0d-d349-4f67-bcc3-ca4c32d46fac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4D245870</paraID>
      <start>0</start>
      <end>2</end>
      <status>unmodified</status>
      <modifiedWord/>
      <trackRevisions>false</trackRevisions>
    </reviewItem>
    <reviewItem>
      <errorID>aa32aae7-d3fc-4c78-ab9c-8ab1e740fd0b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D33D68F</paraID>
      <start>0</start>
      <end>2</end>
      <status>unmodified</status>
      <modifiedWord/>
      <trackRevisions>false</trackRevisions>
    </reviewItem>
    <reviewItem>
      <errorID>84a989a8-ec3e-4b82-9256-ff07cd2f7ad6</errorID>
      <errorWord>按</errorWord>
      <group>L1_Word</group>
      <groupName>字词问题</groupName>
      <ability>L2_Typo</ability>
      <abilityName>字词错误</abilityName>
      <candidateList>
        <item>按合</item>
      </candidateList>
      <explain/>
      <paraID>5EEB286E</paraID>
      <start>73</start>
      <end>74</end>
      <status>ignored</status>
      <modifiedWord/>
      <trackRevisions>false</trackRevisions>
    </reviewItem>
    <reviewItem>
      <errorID>e1f017ae-137d-4f6d-a363-0bf42dde3d7d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96761BD</paraID>
      <start>0</start>
      <end>2</end>
      <status>unmodified</status>
      <modifiedWord/>
      <trackRevisions>false</trackRevisions>
    </reviewItem>
    <reviewItem>
      <errorID>0f5e1580-f325-4e84-b361-4593ab6c7497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7B2BD865</paraID>
      <start>0</start>
      <end>2</end>
      <status>unmodified</status>
      <modifiedWord/>
      <trackRevisions>false</trackRevisions>
    </reviewItem>
    <reviewItem>
      <errorID>dc15c9c1-b38e-454a-a507-2022eaeb1777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24FC8AD</paraID>
      <start>0</start>
      <end>2</end>
      <status>unmodified</status>
      <modifiedWord/>
      <trackRevisions>false</trackRevisions>
    </reviewItem>
    <reviewItem>
      <errorID>874f5025-7c94-4563-bc10-32d63af3ed5d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4536C399</paraID>
      <start>0</start>
      <end>2</end>
      <status>unmodified</status>
      <modifiedWord/>
      <trackRevisions>false</trackRevisions>
    </reviewItem>
    <reviewItem>
      <errorID>3c47b6f3-725a-4733-891d-7b9e00655b4a</errorID>
      <errorWord>，</errorWord>
      <group>L1_Word</group>
      <groupName>字词问题</groupName>
      <ability>L2_Typo</ability>
      <abilityName>字词错误</abilityName>
      <candidateList>
        <item>，经</item>
      </candidateList>
      <explain/>
      <paraID>35F95091</paraID>
      <start>35</start>
      <end>37</end>
      <status>modified</status>
      <modifiedWord>，经</modifiedWord>
      <trackRevisions>false</trackRevisions>
    </reviewItem>
    <reviewItem>
      <errorID>c4b1cb3f-9d8d-4ab7-ad07-97116a8b7589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5F5992C2</paraID>
      <start>0</start>
      <end>2</end>
      <status>unmodified</status>
      <modifiedWord/>
      <trackRevisions>false</trackRevisions>
    </reviewItem>
    <reviewItem>
      <errorID>7655d359-57e2-4511-9800-6e719233bd2c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6FF55AD3</paraID>
      <start>0</start>
      <end>3</end>
      <status>unmodified</status>
      <modifiedWord/>
      <trackRevisions>false</trackRevisions>
    </reviewItem>
    <reviewItem>
      <errorID>024ffdb1-06b2-47f4-99e2-dcad073a6552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2681CB9E</paraID>
      <start>0</start>
      <end>3</end>
      <status>unmodified</status>
      <modifiedWord/>
      <trackRevisions>false</trackRevisions>
    </reviewItem>
    <reviewItem>
      <errorID>9157051c-943f-4831-aa9d-5ea8da7d396a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54ACFF0B</paraID>
      <start>0</start>
      <end>3</end>
      <status>unmodified</status>
      <modifiedWord/>
      <trackRevisions>false</trackRevisions>
    </reviewItem>
    <reviewItem>
      <errorID>94b618ad-1000-4070-b1b2-09432f96b79a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7E591903</paraID>
      <start>0</start>
      <end>3</end>
      <status>unmodified</status>
      <modifiedWord/>
      <trackRevisions>false</trackRevisions>
    </reviewItem>
    <reviewItem>
      <errorID>7acff125-966b-44df-aa4c-c37577e632db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465E2D83</paraID>
      <start>0</start>
      <end>3</end>
      <status>unmodified</status>
      <modifiedWord/>
      <trackRevisions>false</trackRevisions>
    </reviewItem>
    <reviewItem>
      <errorID>a9c4b3a8-674f-46e1-a26a-0d2adb8ab43a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6E99605E</paraID>
      <start>0</start>
      <end>3</end>
      <status>unmodified</status>
      <modifiedWord/>
      <trackRevisions>false</trackRevisions>
    </reviewItem>
    <reviewItem>
      <errorID>56ba602f-3333-428a-b95e-e29c7b02f411</errorID>
      <errorWord>费</errorWord>
      <group>L1_Word</group>
      <groupName>字词问题</groupName>
      <ability>L2_Typo</ability>
      <abilityName>字词错误</abilityName>
      <candidateList>
        <item>费用</item>
      </candidateList>
      <explain/>
      <paraID>688D698A</paraID>
      <start>85</start>
      <end>86</end>
      <status>ignored</status>
      <modifiedWord/>
      <trackRevisions>false</trackRevisions>
    </reviewItem>
    <reviewItem>
      <errorID>7fbfb563-d762-4095-a9c8-62a990ece02f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6DDAE1B4</paraID>
      <start>0</start>
      <end>3</end>
      <status>unmodified</status>
      <modifiedWord/>
      <trackRevisions>false</trackRevisions>
    </reviewItem>
    <reviewItem>
      <errorID>359cecd9-142a-4ef6-9168-a0153f5a3a08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3F6DF4ED</paraID>
      <start>0</start>
      <end>3</end>
      <status>unmodified</status>
      <modifiedWord/>
      <trackRevisions>false</trackRevisions>
    </reviewItem>
    <reviewItem>
      <errorID>323652dc-e977-4593-b5b5-8183bc656dad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1B21E004</paraID>
      <start>0</start>
      <end>3</end>
      <status>unmodified</status>
      <modifiedWord/>
      <trackRevisions>false</trackRevisions>
    </reviewItem>
    <reviewItem>
      <errorID>b072ba8f-980b-423f-95ee-f172df2bce1b</errorID>
      <errorWord>，</errorWord>
      <group>L1_Word</group>
      <groupName>字词问题</groupName>
      <ability>L2_Typo</ability>
      <abilityName>字词错误</abilityName>
      <candidateList>
        <item>，在</item>
      </candidateList>
      <explain/>
      <paraID>6B8B6012</paraID>
      <start>69</start>
      <end>71</end>
      <status>modified</status>
      <modifiedWord>，在</modifiedWord>
      <trackRevisions>false</trackRevisions>
    </reviewItem>
    <reviewItem>
      <errorID>969e47c1-b4a7-4e0b-8455-71af0c4ad873</errorID>
      <errorWord>放</errorWord>
      <group>L1_Word</group>
      <groupName>字词问题</groupName>
      <ability>L2_Typo</ability>
      <abilityName>字词错误</abilityName>
      <candidateList>
        <item>放和</item>
      </candidateList>
      <explain/>
      <paraID> 3C71AAA</paraID>
      <start>35</start>
      <end>36</end>
      <status>ignored</status>
      <modifiedWord/>
      <trackRevisions>false</trackRevisions>
    </reviewItem>
    <reviewItem>
      <errorID>e5535ca6-5ff9-41d3-b5b2-07140767486a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15D09F24</paraID>
      <start>0</start>
      <end>3</end>
      <status>unmodified</status>
      <modifiedWord/>
      <trackRevisions>false</trackRevisions>
    </reviewItem>
    <reviewItem>
      <errorID>6d216338-959f-457c-a3af-212e71a2f4d3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185867B8</paraID>
      <start>0</start>
      <end>3</end>
      <status>unmodified</status>
      <modifiedWord/>
      <trackRevisions>false</trackRevisions>
    </reviewItem>
    <reviewItem>
      <errorID>128ea713-9d57-42fa-9be3-1caf2ee1c8f9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262CBDDF</paraID>
      <start>0</start>
      <end>3</end>
      <status>unmodified</status>
      <modifiedWord/>
      <trackRevisions>false</trackRevisions>
    </reviewItem>
    <reviewItem>
      <errorID>136e5cf4-5d65-478e-b36a-b44c2f27f1c6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2C1EE954</paraID>
      <start>0</start>
      <end>3</end>
      <status>unmodified</status>
      <modifiedWord/>
      <trackRevisions>false</trackRevisions>
    </reviewItem>
    <reviewItem>
      <errorID>debe8641-cef0-4a9e-bb0b-456694e12c66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64055669</paraID>
      <start>0</start>
      <end>3</end>
      <status>unmodified</status>
      <modifiedWord/>
      <trackRevisions>false</trackRevisions>
    </reviewItem>
    <reviewItem>
      <errorID>c8dc588b-bba6-41b4-89a3-493cc6fdaea2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4F6EF183</paraID>
      <start>0</start>
      <end>3</end>
      <status>unmodified</status>
      <modifiedWord/>
      <trackRevisions>false</trackRevisions>
    </reviewItem>
    <reviewItem>
      <errorID>2360d690-1563-43e6-acc5-217b3c6addbb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5E26CF21</paraID>
      <start>0</start>
      <end>3</end>
      <status>unmodified</status>
      <modifiedWord/>
      <trackRevisions>false</trackRevisions>
    </reviewItem>
    <reviewItem>
      <errorID>b3af1e27-c3f3-43b0-86da-84ec65b109f7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72A031E1</paraID>
      <start>0</start>
      <end>3</end>
      <status>unmodified</status>
      <modifiedWord/>
      <trackRevisions>false</trackRevisions>
    </reviewItem>
    <reviewItem>
      <errorID>b0a315a7-31bd-4244-9f39-6e7d12b299a1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30C0E5EA</paraID>
      <start>0</start>
      <end>3</end>
      <status>unmodified</status>
      <modifiedWord/>
      <trackRevisions>false</trackRevisions>
    </reviewItem>
    <reviewItem>
      <errorID>007f0453-9d5c-4a85-ba0d-efe2832fbeeb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5B908350</paraID>
      <start>0</start>
      <end>2</end>
      <status>unmodified</status>
      <modifiedWord/>
      <trackRevisions>false</trackRevisions>
    </reviewItem>
    <reviewItem>
      <errorID>c6b416db-7da6-4bb9-827d-6ea1fce4dbb4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58FD6397</paraID>
      <start>0</start>
      <end>2</end>
      <status>unmodified</status>
      <modifiedWord/>
      <trackRevisions>false</trackRevisions>
    </reviewItem>
    <reviewItem>
      <errorID>7011a44c-01c1-4513-9cde-d6148ec45ad6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763C6E4</paraID>
      <start>0</start>
      <end>2</end>
      <status>unmodified</status>
      <modifiedWord/>
      <trackRevisions>false</trackRevisions>
    </reviewItem>
    <reviewItem>
      <errorID>2f29f431-8f92-4d49-8f10-b4e23b1985b2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4A4A264</paraID>
      <start>0</start>
      <end>2</end>
      <status>unmodified</status>
      <modifiedWord/>
      <trackRevisions>false</trackRevisions>
    </reviewItem>
    <reviewItem>
      <errorID>d02b4379-e83a-49ca-9673-e679e5ac7d4d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55900EA1</paraID>
      <start>0</start>
      <end>2</end>
      <status>unmodified</status>
      <modifiedWord/>
      <trackRevisions>false</trackRevisions>
    </reviewItem>
    <reviewItem>
      <errorID>d898ab13-3217-483f-b021-fd36fabd0d1d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7D0E4E71</paraID>
      <start>0</start>
      <end>2</end>
      <status>unmodified</status>
      <modifiedWord/>
      <trackRevisions>false</trackRevisions>
    </reviewItem>
    <reviewItem>
      <errorID>7b610825-36d0-447b-a6df-7d10e7c60ffa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6D9FBEF8</paraID>
      <start>0</start>
      <end>2</end>
      <status>unmodified</status>
      <modifiedWord/>
      <trackRevisions>false</trackRevisions>
    </reviewItem>
    <reviewItem>
      <errorID>63943789-06af-4e0e-9a80-91164a324c97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4C149917</paraID>
      <start>0</start>
      <end>2</end>
      <status>unmodified</status>
      <modifiedWord/>
      <trackRevisions>false</trackRevisions>
    </reviewItem>
    <reviewItem>
      <errorID>3c19e86b-ca98-4d3a-9ecb-33c05ac3bd9b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75300BA8</paraID>
      <start>0</start>
      <end>2</end>
      <status>unmodified</status>
      <modifiedWord/>
      <trackRevisions>false</trackRevisions>
    </reviewItem>
    <reviewItem>
      <errorID>cebf2293-eb1c-4e25-846d-febc175a230c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316DF63D</paraID>
      <start>0</start>
      <end>2</end>
      <status>unmodified</status>
      <modifiedWord/>
      <trackRevisions>false</trackRevisions>
    </reviewItem>
    <reviewItem>
      <errorID>116b5b1a-f26e-4afc-a0db-1a8f1e772ba0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72E9B751</paraID>
      <start>0</start>
      <end>2</end>
      <status>unmodified</status>
      <modifiedWord/>
      <trackRevisions>false</trackRevisions>
    </reviewItem>
    <reviewItem>
      <errorID>5c37104f-ce83-4239-a86c-7f1313e2edd9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6665E718</paraID>
      <start>0</start>
      <end>2</end>
      <status>unmodified</status>
      <modifiedWord/>
      <trackRevisions>false</trackRevisions>
    </reviewItem>
    <reviewItem>
      <errorID>66e530d4-cb40-41b6-9a46-ace69a5aa4b2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420AF0C</paraID>
      <start>0</start>
      <end>2</end>
      <status>unmodified</status>
      <modifiedWord/>
      <trackRevisions>false</trackRevisions>
    </reviewItem>
    <reviewItem>
      <errorID>d0e716a9-35db-462d-9a14-c0f09954b286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476BC7D</paraID>
      <start>0</start>
      <end>2</end>
      <status>unmodified</status>
      <modifiedWord/>
      <trackRevisions>false</trackRevisions>
    </reviewItem>
    <reviewItem>
      <errorID>2729ec4f-df93-4806-a5cf-23e0543507b8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630D09F2</paraID>
      <start>0</start>
      <end>2</end>
      <status>unmodified</status>
      <modifiedWord/>
      <trackRevisions>false</trackRevisions>
    </reviewItem>
    <reviewItem>
      <errorID>7e469549-478c-4b68-9d74-781c8e87f9e3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29FF5CF2</paraID>
      <start>0</start>
      <end>2</end>
      <status>unmodified</status>
      <modifiedWord/>
      <trackRevisions>false</trackRevisions>
    </reviewItem>
    <reviewItem>
      <errorID>b2c56b73-db5c-4046-b05e-da83ae4ca7b8</errorID>
      <errorWord>总额</errorWord>
      <group>L1_Word</group>
      <groupName>字词问题</groupName>
      <ability>L2_Typo</ability>
      <abilityName>字词错误</abilityName>
      <candidateList>
        <item>总</item>
      </candidateList>
      <explain/>
      <paraID>29FF5CF2</paraID>
      <start>95</start>
      <end>96</end>
      <status>modified</status>
      <modifiedWord>总</modifiedWord>
      <trackRevisions>false</trackRevisions>
    </reviewItem>
    <reviewItem>
      <errorID>5156c689-c72e-4454-a78c-b68dbfe6ea28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21EACCCA</paraID>
      <start>0</start>
      <end>2</end>
      <status>unmodified</status>
      <modifiedWord/>
      <trackRevisions>false</trackRevisions>
    </reviewItem>
    <reviewItem>
      <errorID>86a0a826-f12a-4850-aa64-9a8d5b25893c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727C457A</paraID>
      <start>0</start>
      <end>2</end>
      <status>unmodified</status>
      <modifiedWord/>
      <trackRevisions>false</trackRevisions>
    </reviewItem>
    <reviewItem>
      <errorID>cc0571a5-7f3c-4232-96e0-9d2e0a7a1f48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6B568EFC</paraID>
      <start>0</start>
      <end>2</end>
      <status>unmodified</status>
      <modifiedWord/>
      <trackRevisions>false</trackRevisions>
    </reviewItem>
    <reviewItem>
      <errorID>af51b4dd-a515-441c-acf2-978a79a747e6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4DC55A01</paraID>
      <start>0</start>
      <end>2</end>
      <status>unmodified</status>
      <modifiedWord/>
      <trackRevisions>false</trackRevisions>
    </reviewItem>
    <reviewItem>
      <errorID>eb21512c-16d8-426d-b47d-326a297fdacc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754E1C57</paraID>
      <start>0</start>
      <end>2</end>
      <status>unmodified</status>
      <modifiedWord/>
      <trackRevisions>false</trackRevisions>
    </reviewItem>
    <reviewItem>
      <errorID>d471762a-7fe6-47d6-96be-22ede8ab6f0a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36826430</paraID>
      <start>0</start>
      <end>2</end>
      <status>unmodified</status>
      <modifiedWord/>
      <trackRevisions>false</trackRevisions>
    </reviewItem>
    <reviewItem>
      <errorID>78da26c2-33d0-4954-9e00-628e71b46281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108BA2D3</paraID>
      <start>0</start>
      <end>2</end>
      <status>unmodified</status>
      <modifiedWord/>
      <trackRevisions>false</trackRevisions>
    </reviewItem>
    <reviewItem>
      <errorID>62c53288-7a8c-47c4-b12b-75d1bb63bd7c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74AEDAA4</paraID>
      <start>0</start>
      <end>2</end>
      <status>unmodified</status>
      <modifiedWord/>
      <trackRevisions>false</trackRevisions>
    </reviewItem>
    <reviewItem>
      <errorID>ed895b0a-5b19-4e68-9b91-3ad90af49106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7BE7049A</paraID>
      <start>0</start>
      <end>2</end>
      <status>unmodified</status>
      <modifiedWord/>
      <trackRevisions>false</trackRevisions>
    </reviewItem>
    <reviewItem>
      <errorID>a15b9e2b-8b74-45d5-a674-0777df2572a1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68A89362</paraID>
      <start>0</start>
      <end>2</end>
      <status>unmodified</status>
      <modifiedWord/>
      <trackRevisions>false</trackRevisions>
    </reviewItem>
    <reviewItem>
      <errorID>11767571-008a-4f19-aef6-a2765181e86e</errorID>
      <errorWord>《招投标法》</errorWord>
      <group>L1_Knowledge</group>
      <groupName>知识性问题</groupName>
      <ability>L2_Knowledge</ability>
      <abilityName>其他知识</abilityName>
      <candidateList>
        <item>《中华人民共和国招标投标法》</item>
      </candidateList>
      <explain/>
      <paraID>1F0C391F</paraID>
      <start>62</start>
      <end>76</end>
      <status>modified</status>
      <modifiedWord>《中华人民共和国招标投标法》</modifiedWord>
      <trackRevisions>false</trackRevisions>
    </reviewItem>
    <reviewItem>
      <errorID>9c751e21-d455-4434-aa3e-14bd87eea1d7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31BA5C62</paraID>
      <start>0</start>
      <end>2</end>
      <status>unmodified</status>
      <modifiedWord/>
      <trackRevisions>false</trackRevisions>
    </reviewItem>
    <reviewItem>
      <errorID>c1a7bb1d-50d9-45be-be6f-6b418d4e3089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C7593FE</paraID>
      <start>0</start>
      <end>2</end>
      <status>unmodified</status>
      <modifiedWord/>
      <trackRevisions>false</trackRevisions>
    </reviewItem>
    <reviewItem>
      <errorID>bf21e8ca-a3a3-4d2e-8518-1cf6ee8320e0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22019103</paraID>
      <start>0</start>
      <end>2</end>
      <status>unmodified</status>
      <modifiedWord/>
      <trackRevisions>false</trackRevisions>
    </reviewItem>
    <reviewItem>
      <errorID>74790af2-909f-4ee7-b4ac-89ce9646595b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7C376B2B</paraID>
      <start>0</start>
      <end>2</end>
      <status>unmodified</status>
      <modifiedWord/>
      <trackRevisions>false</trackRevisions>
    </reviewItem>
    <reviewItem>
      <errorID>5079d38e-462a-4684-ad05-9fd75e35c66e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37707670</paraID>
      <start>0</start>
      <end>2</end>
      <status>unmodified</status>
      <modifiedWord/>
      <trackRevisions>false</trackRevisions>
    </reviewItem>
    <reviewItem>
      <errorID>aeb28340-c0c7-4719-b474-441ef614aec8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54B11C17</paraID>
      <start>0</start>
      <end>2</end>
      <status>unmodified</status>
      <modifiedWord/>
      <trackRevisions>false</trackRevisions>
    </reviewItem>
    <reviewItem>
      <errorID>832fb11e-a9df-4bd4-980c-f5037b9c9ce9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B1E1A4D</paraID>
      <start>0</start>
      <end>2</end>
      <status>unmodified</status>
      <modifiedWord/>
      <trackRevisions>false</trackRevisions>
    </reviewItem>
    <reviewItem>
      <errorID>6e1c5c5f-b0c3-4a8e-baee-3f61293b53d2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3C6885EE</paraID>
      <start>0</start>
      <end>2</end>
      <status>unmodified</status>
      <modifiedWord/>
      <trackRevisions>false</trackRevisions>
    </reviewItem>
    <reviewItem>
      <errorID>30fb8496-50f4-4a6f-b8c2-3de3cb21f024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2839E3D</paraID>
      <start>0</start>
      <end>2</end>
      <status>unmodified</status>
      <modifiedWord/>
      <trackRevisions>false</trackRevisions>
    </reviewItem>
    <reviewItem>
      <errorID>44998c77-33ee-43cc-8460-ef21f647096a</errorID>
      <errorWord>，</errorWord>
      <group>L1_Word</group>
      <groupName>字词问题</groupName>
      <ability>L2_Typo</ability>
      <abilityName>字词错误</abilityName>
      <candidateList>
        <item>，自</item>
      </candidateList>
      <explain/>
      <paraID>3D330DD8</paraID>
      <start>9</start>
      <end>11</end>
      <status>modified</status>
      <modifiedWord>，自</modifiedWord>
      <trackRevisions>false</trackRevisions>
    </reviewItem>
    <reviewItem>
      <errorID>e7fea592-246c-4a3b-adc1-c0b1ad39b4fb</errorID>
      <errorWord>接收</errorWord>
      <group>L1_Word</group>
      <groupName>字词问题</groupName>
      <ability>L2_Typo</ability>
      <abilityName>字词错误</abilityName>
      <candidateList>
        <item>接受</item>
      </candidateList>
      <explain>存在发音相同字词的误用。</explain>
      <paraID>3D330DD8</paraID>
      <start>12</start>
      <end>14</end>
      <status>modified</status>
      <modifiedWord>接受</modifiedWord>
      <trackRevisions>false</trackRevisions>
    </reviewItem>
    <reviewItem>
      <errorID>f5be3639-b3ce-4633-96ee-78be8411d981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4101C2BF</paraID>
      <start>0</start>
      <end>2</end>
      <status>unmodified</status>
      <modifiedWord/>
      <trackRevisions>false</trackRevisions>
    </reviewItem>
    <reviewItem>
      <errorID>406e58a9-37f8-4984-b85e-9ae8eca77fca</errorID>
      <errorWord>其它</errorWord>
      <group>L1_Word</group>
      <groupName>字词问题</groupName>
      <ability>L2_Alias</ability>
      <abilityName>也作/曾用词</abilityName>
      <candidateList>
        <item>其他</item>
      </candidateList>
      <explain>词汇[其它]为不规范表述或旧称，其规范书面表述为[其他]。</explain>
      <paraID>4101C2BF</paraID>
      <start>67</start>
      <end>69</end>
      <status>ignored</status>
      <modifiedWord/>
      <trackRevisions>false</trackRevisions>
    </reviewItem>
    <reviewItem>
      <errorID>f3aeeee0-bc4d-47d2-932e-cdaadd9c0ab0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41497CF</paraID>
      <start>0</start>
      <end>2</end>
      <status>unmodified</status>
      <modifiedWord/>
      <trackRevisions>false</trackRevisions>
    </reviewItem>
    <reviewItem>
      <errorID>fa13c795-fa1e-489a-9ded-9028e1445a37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9F34D11</paraID>
      <start>0</start>
      <end>2</end>
      <status>unmodified</status>
      <modifiedWord/>
      <trackRevisions>false</trackRevisions>
    </reviewItem>
    <reviewItem>
      <errorID>7201a47c-9223-4dd9-88a1-f459712885b3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119665A0</paraID>
      <start>0</start>
      <end>2</end>
      <status>unmodified</status>
      <modifiedWord/>
      <trackRevisions>false</trackRevisions>
    </reviewItem>
    <reviewItem>
      <errorID>8b799fce-a499-42a2-aeb7-c5c2385ec2ed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7157C196</paraID>
      <start>0</start>
      <end>2</end>
      <status>unmodified</status>
      <modifiedWord/>
      <trackRevisions>false</trackRevisions>
    </reviewItem>
    <reviewItem>
      <errorID>6c5ad58f-32a8-4433-8607-2dffc7690396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744EAC3D</paraID>
      <start>0</start>
      <end>2</end>
      <status>unmodified</status>
      <modifiedWord/>
      <trackRevisions>false</trackRevisions>
    </reviewItem>
    <reviewItem>
      <errorID>44d42b27-f048-4f25-8e47-bca61aaabfbb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1533F0C8</paraID>
      <start>0</start>
      <end>2</end>
      <status>unmodified</status>
      <modifiedWord/>
      <trackRevisions>false</trackRevisions>
    </reviewItem>
    <reviewItem>
      <errorID>abf36552-9b55-4cd5-ad9e-f0e9b94114f5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57681310</paraID>
      <start>0</start>
      <end>2</end>
      <status>unmodified</status>
      <modifiedWord/>
      <trackRevisions>false</trackRevisions>
    </reviewItem>
    <reviewItem>
      <errorID>602cd143-93aa-4fd3-99e4-f54365f57fd2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11B57752</paraID>
      <start>0</start>
      <end>2</end>
      <status>unmodified</status>
      <modifiedWord/>
      <trackRevisions>false</trackRevisions>
    </reviewItem>
    <reviewItem>
      <errorID>e283f6d5-d47c-47ab-8c58-eee3dcc5f356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278F0B66</paraID>
      <start>0</start>
      <end>2</end>
      <status>unmodified</status>
      <modifiedWord/>
      <trackRevisions>false</trackRevisions>
    </reviewItem>
    <reviewItem>
      <errorID>bde1d3e3-dedb-4e7b-a625-5f126fe0e92a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6A137450</paraID>
      <start>0</start>
      <end>2</end>
      <status>unmodified</status>
      <modifiedWord/>
      <trackRevisions>false</trackRevisions>
    </reviewItem>
    <reviewItem>
      <errorID>8df9c846-f909-448d-a060-dde9f5bd7d50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52B2EEF1</paraID>
      <start>0</start>
      <end>2</end>
      <status>unmodified</status>
      <modifiedWord/>
      <trackRevisions>false</trackRevisions>
    </reviewItem>
    <reviewItem>
      <errorID>6f2dba22-3ffb-4135-8ce2-c6d38eefc235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7C69CD1C</paraID>
      <start>0</start>
      <end>2</end>
      <status>unmodified</status>
      <modifiedWord/>
      <trackRevisions>false</trackRevisions>
    </reviewItem>
    <reviewItem>
      <errorID>a72f422e-dbf8-4a98-ae26-0fb7ce481127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3D5C00B7</paraID>
      <start>0</start>
      <end>2</end>
      <status>unmodified</status>
      <modifiedWord/>
      <trackRevisions>false</trackRevisions>
    </reviewItem>
    <reviewItem>
      <errorID>7af42c5b-1172-41fe-bf22-a715aa1b1d1d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3C54BB55</paraID>
      <start>0</start>
      <end>2</end>
      <status>unmodified</status>
      <modifiedWord/>
      <trackRevisions>false</trackRevisions>
    </reviewItem>
    <reviewItem>
      <errorID>eab20772-e0c2-4e11-b2a9-0f1d9462ad76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F869D06</paraID>
      <start>0</start>
      <end>2</end>
      <status>unmodified</status>
      <modifiedWord/>
      <trackRevisions>false</trackRevisions>
    </reviewItem>
    <reviewItem>
      <errorID>e1940df6-10ee-42df-ab85-25f0645deb61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2F815E42</paraID>
      <start>0</start>
      <end>2</end>
      <status>unmodified</status>
      <modifiedWord/>
      <trackRevisions>false</trackRevisions>
    </reviewItem>
    <reviewItem>
      <errorID>526992fa-074e-4304-b7d8-6af58df8511a</errorID>
      <errorWord>掺和料</errorWord>
      <group>L1_Word</group>
      <groupName>字词问题</groupName>
      <ability>L2_Typo</ability>
      <abilityName>字词错误</abilityName>
      <candidateList>
        <item>掺合料</item>
      </candidateList>
      <explain>存在发音相同字词的误用。</explain>
      <paraID>2F815E42</paraID>
      <start>43</start>
      <end>46</end>
      <status>ignored</status>
      <modifiedWord/>
      <trackRevisions>false</trackRevisions>
    </reviewItem>
    <reviewItem>
      <errorID>ef4ae52c-2448-4059-8a9b-381b93b82810</errorID>
      <errorWord>其它</errorWord>
      <group>L1_Word</group>
      <groupName>字词问题</groupName>
      <ability>L2_Alias</ability>
      <abilityName>也作/曾用词</abilityName>
      <candidateList>
        <item>其他</item>
      </candidateList>
      <explain>词汇[其它]为不规范表述或旧称，其规范书面表述为[其他]。</explain>
      <paraID>2F815E42</paraID>
      <start>75</start>
      <end>77</end>
      <status>ignored</status>
      <modifiedWord/>
      <trackRevisions>false</trackRevisions>
    </reviewItem>
    <reviewItem>
      <errorID>b7bdccc3-84c8-4456-88ea-01eafda2f133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7FA894C6</paraID>
      <start>0</start>
      <end>2</end>
      <status>unmodified</status>
      <modifiedWord/>
      <trackRevisions>false</trackRevisions>
    </reviewItem>
    <reviewItem>
      <errorID>3e81695a-69cb-4587-b409-698799463415</errorID>
      <errorWord>掺和料</errorWord>
      <group>L1_Word</group>
      <groupName>字词问题</groupName>
      <ability>L2_Typo</ability>
      <abilityName>字词错误</abilityName>
      <candidateList>
        <item>掺合料</item>
      </candidateList>
      <explain>存在发音相同字词的误用。</explain>
      <paraID>7FA894C6</paraID>
      <start>42</start>
      <end>45</end>
      <status>ignored</status>
      <modifiedWord/>
      <trackRevisions>false</trackRevisions>
    </reviewItem>
    <reviewItem>
      <errorID>096476d5-451a-42f4-8894-d20abcbea7bb</errorID>
      <errorWord>其它</errorWord>
      <group>L1_Word</group>
      <groupName>字词问题</groupName>
      <ability>L2_Alias</ability>
      <abilityName>也作/曾用词</abilityName>
      <candidateList>
        <item>其他</item>
      </candidateList>
      <explain>词汇[其它]为不规范表述或旧称，其规范书面表述为[其他]。</explain>
      <paraID>7FA894C6</paraID>
      <start>83</start>
      <end>85</end>
      <status>ignored</status>
      <modifiedWord/>
      <trackRevisions>false</trackRevisions>
    </reviewItem>
    <reviewItem>
      <errorID>fe9e3586-10a6-4b75-b835-1d93e568e954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4F31092B</paraID>
      <start>0</start>
      <end>2</end>
      <status>unmodified</status>
      <modifiedWord/>
      <trackRevisions>false</trackRevisions>
    </reviewItem>
    <reviewItem>
      <errorID>68393dcc-2d82-4a62-b15e-926b37951be2</errorID>
      <errorWord>掺和料</errorWord>
      <group>L1_Word</group>
      <groupName>字词问题</groupName>
      <ability>L2_Typo</ability>
      <abilityName>字词错误</abilityName>
      <candidateList>
        <item>掺合料</item>
      </candidateList>
      <explain>存在发音相同字词的误用。</explain>
      <paraID>4F31092B</paraID>
      <start>45</start>
      <end>48</end>
      <status>ignored</status>
      <modifiedWord/>
      <trackRevisions>false</trackRevisions>
    </reviewItem>
    <reviewItem>
      <errorID>b5aec073-22af-41bf-9580-3010d33f2c0d</errorID>
      <errorWord>其它</errorWord>
      <group>L1_Word</group>
      <groupName>字词问题</groupName>
      <ability>L2_Alias</ability>
      <abilityName>也作/曾用词</abilityName>
      <candidateList>
        <item>其他</item>
      </candidateList>
      <explain>词汇[其它]为不规范表述或旧称，其规范书面表述为[其他]。</explain>
      <paraID>4F31092B</paraID>
      <start>73</start>
      <end>75</end>
      <status>ignored</status>
      <modifiedWord/>
      <trackRevisions>false</trackRevisions>
    </reviewItem>
    <reviewItem>
      <errorID>cc363bae-989b-499d-bbe4-3f676c15e181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2AC7FF61</paraID>
      <start>0</start>
      <end>2</end>
      <status>unmodified</status>
      <modifiedWord/>
      <trackRevisions>false</trackRevisions>
    </reviewItem>
    <reviewItem>
      <errorID>8159e132-0b52-4bfb-8be7-247f7dfe5521</errorID>
      <errorWord>掺和料</errorWord>
      <group>L1_Word</group>
      <groupName>字词问题</groupName>
      <ability>L2_Typo</ability>
      <abilityName>字词错误</abilityName>
      <candidateList>
        <item>掺合料</item>
      </candidateList>
      <explain>存在发音相同字词的误用。</explain>
      <paraID>2AC7FF61</paraID>
      <start>43</start>
      <end>46</end>
      <status>ignored</status>
      <modifiedWord/>
      <trackRevisions>false</trackRevisions>
    </reviewItem>
    <reviewItem>
      <errorID>346973a5-6613-4310-b0ee-1e39c6f01c50</errorID>
      <errorWord>其它</errorWord>
      <group>L1_Word</group>
      <groupName>字词问题</groupName>
      <ability>L2_Alias</ability>
      <abilityName>也作/曾用词</abilityName>
      <candidateList>
        <item>其他</item>
      </candidateList>
      <explain>词汇[其它]为不规范表述或旧称，其规范书面表述为[其他]。</explain>
      <paraID>2AC7FF61</paraID>
      <start>70</start>
      <end>72</end>
      <status>ignored</status>
      <modifiedWord/>
      <trackRevisions>false</trackRevisions>
    </reviewItem>
    <reviewItem>
      <errorID>3c38d4a9-efd7-4500-a203-681dc44c3207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7A4A3948</paraID>
      <start>0</start>
      <end>2</end>
      <status>unmodified</status>
      <modifiedWord/>
      <trackRevisions>false</trackRevisions>
    </reviewItem>
    <reviewItem>
      <errorID>b720fbc3-0703-4740-a7b7-6b9471d3b21e</errorID>
      <errorWord>掺和料</errorWord>
      <group>L1_Word</group>
      <groupName>字词问题</groupName>
      <ability>L2_Typo</ability>
      <abilityName>字词错误</abilityName>
      <candidateList>
        <item>掺合料</item>
      </candidateList>
      <explain>存在发音相同字词的误用。</explain>
      <paraID>7A4A3948</paraID>
      <start>43</start>
      <end>46</end>
      <status>ignored</status>
      <modifiedWord/>
      <trackRevisions>false</trackRevisions>
    </reviewItem>
    <reviewItem>
      <errorID>5068f6a2-7ddf-4848-bbfb-03b954227e0e</errorID>
      <errorWord>其它</errorWord>
      <group>L1_Word</group>
      <groupName>字词问题</groupName>
      <ability>L2_Alias</ability>
      <abilityName>也作/曾用词</abilityName>
      <candidateList>
        <item>其他</item>
      </candidateList>
      <explain>词汇[其它]为不规范表述或旧称，其规范书面表述为[其他]。</explain>
      <paraID>7A4A3948</paraID>
      <start>66</start>
      <end>68</end>
      <status>ignored</status>
      <modifiedWord/>
      <trackRevisions>false</trackRevisions>
    </reviewItem>
    <reviewItem>
      <errorID>b4a11263-55e3-417a-a240-aa33528b8e4b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6714F2D2</paraID>
      <start>0</start>
      <end>2</end>
      <status>unmodified</status>
      <modifiedWord/>
      <trackRevisions>false</trackRevisions>
    </reviewItem>
    <reviewItem>
      <errorID>3300352c-888e-4356-97b0-e093822126d3</errorID>
      <errorWord>掺和料</errorWord>
      <group>L1_Word</group>
      <groupName>字词问题</groupName>
      <ability>L2_Typo</ability>
      <abilityName>字词错误</abilityName>
      <candidateList>
        <item>掺合料</item>
      </candidateList>
      <explain>存在发音相同字词的误用。</explain>
      <paraID>6714F2D2</paraID>
      <start>43</start>
      <end>46</end>
      <status>ignored</status>
      <modifiedWord/>
      <trackRevisions>false</trackRevisions>
    </reviewItem>
    <reviewItem>
      <errorID>f86102df-5b82-4ed8-94b7-6302536d777c</errorID>
      <errorWord>其它</errorWord>
      <group>L1_Word</group>
      <groupName>字词问题</groupName>
      <ability>L2_Alias</ability>
      <abilityName>也作/曾用词</abilityName>
      <candidateList>
        <item>其他</item>
      </candidateList>
      <explain>词汇[其它]为不规范表述或旧称，其规范书面表述为[其他]。</explain>
      <paraID>6714F2D2</paraID>
      <start>70</start>
      <end>72</end>
      <status>ignored</status>
      <modifiedWord/>
      <trackRevisions>false</trackRevisions>
    </reviewItem>
    <reviewItem>
      <errorID>24a60017-fcf3-44c1-be03-86aa96e30cfe</errorID>
      <errorWord>(</errorWord>
      <group>L1_Format</group>
      <groupName>格式问题</groupName>
      <ability>L2_HalfPunc</ability>
      <abilityName>全半角检查</abilityName>
      <candidateList>
        <item>（</item>
      </candidateList>
      <explain>文本全半角错误。</explain>
      <paraID>7A59C1F1</paraID>
      <start>6</start>
      <end>7</end>
      <status>unmodified</status>
      <modifiedWord/>
      <trackRevisions>false</trackRevisions>
    </reviewItem>
    <reviewItem>
      <errorID>29444a4d-47d6-4d18-b788-fea91eae45ce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40BB5273</paraID>
      <start>0</start>
      <end>2</end>
      <status>unmodified</status>
      <modifiedWord/>
      <trackRevisions>false</trackRevisions>
    </reviewItem>
    <reviewItem>
      <errorID>3a5b3153-55ca-4768-9e20-7d455ed3958e</errorID>
      <errorWord>掺和料</errorWord>
      <group>L1_Word</group>
      <groupName>字词问题</groupName>
      <ability>L2_Typo</ability>
      <abilityName>字词错误</abilityName>
      <candidateList>
        <item>掺合料</item>
      </candidateList>
      <explain>存在发音相同字词的误用。</explain>
      <paraID>40BB5273</paraID>
      <start>42</start>
      <end>45</end>
      <status>ignored</status>
      <modifiedWord/>
      <trackRevisions>false</trackRevisions>
    </reviewItem>
    <reviewItem>
      <errorID>dc296e97-8a5d-4238-a3f6-faebb6d5d08a</errorID>
      <errorWord>其它</errorWord>
      <group>L1_Word</group>
      <groupName>字词问题</groupName>
      <ability>L2_Alias</ability>
      <abilityName>也作/曾用词</abilityName>
      <candidateList>
        <item>其他</item>
      </candidateList>
      <explain>词汇[其它]为不规范表述或旧称，其规范书面表述为[其他]。</explain>
      <paraID>40BB5273</paraID>
      <start>74</start>
      <end>76</end>
      <status>ignored</status>
      <modifiedWord/>
      <trackRevisions>false</trackRevisions>
    </reviewItem>
    <reviewItem>
      <errorID>36b74b39-ff69-4a6c-a350-ad2e5fed965e</errorID>
      <errorWord>(</errorWord>
      <group>L1_Format</group>
      <groupName>格式问题</groupName>
      <ability>L2_HalfPunc</ability>
      <abilityName>全半角检查</abilityName>
      <candidateList>
        <item>（</item>
      </candidateList>
      <explain>文本全半角错误。</explain>
      <paraID>11254406</paraID>
      <start>6</start>
      <end>7</end>
      <status>unmodified</status>
      <modifiedWord/>
      <trackRevisions>false</trackRevisions>
    </reviewItem>
    <reviewItem>
      <errorID>6a1a9631-a06b-40bd-b238-1d04b15bf966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7C873F87</paraID>
      <start>0</start>
      <end>2</end>
      <status>unmodified</status>
      <modifiedWord/>
      <trackRevisions>false</trackRevisions>
    </reviewItem>
    <reviewItem>
      <errorID>0e5122e1-b3a1-4a2e-9620-ca09afed7801</errorID>
      <errorWord>掺和料</errorWord>
      <group>L1_Word</group>
      <groupName>字词问题</groupName>
      <ability>L2_Typo</ability>
      <abilityName>字词错误</abilityName>
      <candidateList>
        <item>掺合料</item>
      </candidateList>
      <explain>存在发音相同字词的误用。</explain>
      <paraID>7C873F87</paraID>
      <start>41</start>
      <end>44</end>
      <status>ignored</status>
      <modifiedWord/>
      <trackRevisions>false</trackRevisions>
    </reviewItem>
    <reviewItem>
      <errorID>48208de7-8ae9-4e9f-b416-85c7f4e6ce21</errorID>
      <errorWord>其它</errorWord>
      <group>L1_Word</group>
      <groupName>字词问题</groupName>
      <ability>L2_Alias</ability>
      <abilityName>也作/曾用词</abilityName>
      <candidateList>
        <item>其他</item>
      </candidateList>
      <explain>词汇[其它]为不规范表述或旧称，其规范书面表述为[其他]。</explain>
      <paraID>7C873F87</paraID>
      <start>77</start>
      <end>79</end>
      <status>ignored</status>
      <modifiedWord/>
      <trackRevisions>false</trackRevisions>
    </reviewItem>
    <reviewItem>
      <errorID>4230cb23-18c0-46d4-9a40-76fa7050cfee</errorID>
      <errorWord>(</errorWord>
      <group>L1_Format</group>
      <groupName>格式问题</groupName>
      <ability>L2_HalfPunc</ability>
      <abilityName>全半角检查</abilityName>
      <candidateList>
        <item>（</item>
      </candidateList>
      <explain>文本全半角错误。</explain>
      <paraID>7EC1E52C</paraID>
      <start>6</start>
      <end>7</end>
      <status>unmodified</status>
      <modifiedWord/>
      <trackRevisions>false</trackRevisions>
    </reviewItem>
    <reviewItem>
      <errorID>416040a2-96d6-4aeb-b5fb-c8027106612e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2687511A</paraID>
      <start>0</start>
      <end>2</end>
      <status>unmodified</status>
      <modifiedWord/>
      <trackRevisions>false</trackRevisions>
    </reviewItem>
    <reviewItem>
      <errorID>06b7859a-fb13-4b77-bf34-07e7f1de834a</errorID>
      <errorWord>掺和料</errorWord>
      <group>L1_Word</group>
      <groupName>字词问题</groupName>
      <ability>L2_Typo</ability>
      <abilityName>字词错误</abilityName>
      <candidateList>
        <item>掺合料</item>
      </candidateList>
      <explain>存在发音相同字词的误用。</explain>
      <paraID>2687511A</paraID>
      <start>43</start>
      <end>46</end>
      <status>ignored</status>
      <modifiedWord/>
      <trackRevisions>false</trackRevisions>
    </reviewItem>
    <reviewItem>
      <errorID>11298d19-44ed-424d-979c-4111fb82c60d</errorID>
      <errorWord>其它</errorWord>
      <group>L1_Word</group>
      <groupName>字词问题</groupName>
      <ability>L2_Alias</ability>
      <abilityName>也作/曾用词</abilityName>
      <candidateList>
        <item>其他</item>
      </candidateList>
      <explain>词汇[其它]为不规范表述或旧称，其规范书面表述为[其他]。</explain>
      <paraID>2687511A</paraID>
      <start>66</start>
      <end>68</end>
      <status>ignored</status>
      <modifiedWord/>
      <trackRevisions>false</trackRevisions>
    </reviewItem>
    <reviewItem>
      <errorID>2b947f46-11dd-464a-a32b-e77c2b7b5ef5</errorID>
      <errorWord>(</errorWord>
      <group>L1_Format</group>
      <groupName>格式问题</groupName>
      <ability>L2_HalfPunc</ability>
      <abilityName>全半角检查</abilityName>
      <candidateList>
        <item>（</item>
      </candidateList>
      <explain>文本全半角错误。</explain>
      <paraID>36689E3B</paraID>
      <start>6</start>
      <end>7</end>
      <status>unmodified</status>
      <modifiedWord/>
      <trackRevisions>false</trackRevisions>
    </reviewItem>
    <reviewItem>
      <errorID>42dac23f-a233-4fe1-91d5-4faf0fa689eb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6A376695</paraID>
      <start>0</start>
      <end>2</end>
      <status>unmodified</status>
      <modifiedWord/>
      <trackRevisions>false</trackRevisions>
    </reviewItem>
    <reviewItem>
      <errorID>8b82832e-75d6-4d61-a980-48848ed00449</errorID>
      <errorWord>掺和料</errorWord>
      <group>L1_Word</group>
      <groupName>字词问题</groupName>
      <ability>L2_Typo</ability>
      <abilityName>字词错误</abilityName>
      <candidateList>
        <item>掺合料</item>
      </candidateList>
      <explain>存在发音相同字词的误用。</explain>
      <paraID>6A376695</paraID>
      <start>43</start>
      <end>46</end>
      <status>ignored</status>
      <modifiedWord/>
      <trackRevisions>false</trackRevisions>
    </reviewItem>
    <reviewItem>
      <errorID>99408a44-77c4-45c1-b86d-6326b9f063cd</errorID>
      <errorWord>其它</errorWord>
      <group>L1_Word</group>
      <groupName>字词问题</groupName>
      <ability>L2_Alias</ability>
      <abilityName>也作/曾用词</abilityName>
      <candidateList>
        <item>其他</item>
      </candidateList>
      <explain>词汇[其它]为不规范表述或旧称，其规范书面表述为[其他]。</explain>
      <paraID>6A376695</paraID>
      <start>70</start>
      <end>72</end>
      <status>ignored</status>
      <modifiedWord/>
      <trackRevisions>false</trackRevisions>
    </reviewItem>
    <reviewItem>
      <errorID>20285927-45fb-468a-a787-0c81b6d27c4f</errorID>
      <errorWord>(</errorWord>
      <group>L1_Format</group>
      <groupName>格式问题</groupName>
      <ability>L2_HalfPunc</ability>
      <abilityName>全半角检查</abilityName>
      <candidateList>
        <item>（</item>
      </candidateList>
      <explain>文本全半角错误。</explain>
      <paraID>76B75249</paraID>
      <start>6</start>
      <end>7</end>
      <status>unmodified</status>
      <modifiedWord/>
      <trackRevisions>false</trackRevisions>
    </reviewItem>
    <reviewItem>
      <errorID>5e68ce82-7a17-46b5-8175-d2ec14a77d68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7160136D</paraID>
      <start>0</start>
      <end>2</end>
      <status>unmodified</status>
      <modifiedWord/>
      <trackRevisions>false</trackRevisions>
    </reviewItem>
    <reviewItem>
      <errorID>5eeb4710-9d36-47af-a913-2559a399e7ed</errorID>
      <errorWord>掺和料</errorWord>
      <group>L1_Word</group>
      <groupName>字词问题</groupName>
      <ability>L2_Typo</ability>
      <abilityName>字词错误</abilityName>
      <candidateList>
        <item>掺合料</item>
      </candidateList>
      <explain>存在发音相同字词的误用。</explain>
      <paraID>7160136D</paraID>
      <start>43</start>
      <end>46</end>
      <status>ignored</status>
      <modifiedWord/>
      <trackRevisions>false</trackRevisions>
    </reviewItem>
    <reviewItem>
      <errorID>011ba181-c443-4d43-a6f5-8b32d304dc15</errorID>
      <errorWord>其它</errorWord>
      <group>L1_Word</group>
      <groupName>字词问题</groupName>
      <ability>L2_Alias</ability>
      <abilityName>也作/曾用词</abilityName>
      <candidateList>
        <item>其他</item>
      </candidateList>
      <explain>词汇[其它]为不规范表述或旧称，其规范书面表述为[其他]。</explain>
      <paraID>7160136D</paraID>
      <start>66</start>
      <end>68</end>
      <status>ignored</status>
      <modifiedWord/>
      <trackRevisions>false</trackRevisions>
    </reviewItem>
    <reviewItem>
      <errorID>534f8183-bf7e-4ca1-8656-d9c6d6f64408</errorID>
      <errorWord>(</errorWord>
      <group>L1_Format</group>
      <groupName>格式问题</groupName>
      <ability>L2_HalfPunc</ability>
      <abilityName>全半角检查</abilityName>
      <candidateList>
        <item>（</item>
      </candidateList>
      <explain>文本全半角错误。</explain>
      <paraID>330FB7A9</paraID>
      <start>6</start>
      <end>7</end>
      <status>unmodified</status>
      <modifiedWord/>
      <trackRevisions>false</trackRevisions>
    </reviewItem>
    <reviewItem>
      <errorID>67aa2cb6-8997-4702-9ab2-61b8d390b9a2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3544CA7B</paraID>
      <start>0</start>
      <end>2</end>
      <status>unmodified</status>
      <modifiedWord/>
      <trackRevisions>false</trackRevisions>
    </reviewItem>
    <reviewItem>
      <errorID>8f3d7754-34a7-4611-8612-1e9a345d6bd7</errorID>
      <errorWord>掺和料</errorWord>
      <group>L1_Word</group>
      <groupName>字词问题</groupName>
      <ability>L2_Typo</ability>
      <abilityName>字词错误</abilityName>
      <candidateList>
        <item>掺合料</item>
      </candidateList>
      <explain>存在发音相同字词的误用。</explain>
      <paraID>3544CA7B</paraID>
      <start>43</start>
      <end>46</end>
      <status>ignored</status>
      <modifiedWord/>
      <trackRevisions>false</trackRevisions>
    </reviewItem>
    <reviewItem>
      <errorID>eb69b7a8-4cad-4bae-98a2-7dacc535d838</errorID>
      <errorWord>其它</errorWord>
      <group>L1_Word</group>
      <groupName>字词问题</groupName>
      <ability>L2_Alias</ability>
      <abilityName>也作/曾用词</abilityName>
      <candidateList>
        <item>其他</item>
      </candidateList>
      <explain>词汇[其它]为不规范表述或旧称，其规范书面表述为[其他]。</explain>
      <paraID>3544CA7B</paraID>
      <start>70</start>
      <end>72</end>
      <status>ignored</status>
      <modifiedWord/>
      <trackRevisions>false</trackRevisions>
    </reviewItem>
    <reviewItem>
      <errorID>e24126e0-5caf-4e3d-aff3-dc68c952f73b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20A1274E</paraID>
      <start>0</start>
      <end>2</end>
      <status>unmodified</status>
      <modifiedWord/>
      <trackRevisions>false</trackRevisions>
    </reviewItem>
    <reviewItem>
      <errorID>50267295-7052-4908-94a5-81e6d20dd49e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20A1274E</paraID>
      <start>28</start>
      <end>29</end>
      <status>ignored</status>
      <modifiedWord/>
      <trackRevisions>false</trackRevisions>
    </reviewItem>
    <reviewItem>
      <errorID>dd6338e0-9fed-4627-99f1-438709b54770</errorID>
      <errorWord>其它</errorWord>
      <group>L1_Word</group>
      <groupName>字词问题</groupName>
      <ability>L2_Alias</ability>
      <abilityName>也作/曾用词</abilityName>
      <candidateList>
        <item>其他</item>
      </candidateList>
      <explain>词汇[其它]为不规范表述或旧称，其规范书面表述为[其他]。</explain>
      <paraID>20A1274E</paraID>
      <start>39</start>
      <end>41</end>
      <status>ignored</status>
      <modifiedWord/>
      <trackRevisions>false</trackRevisions>
    </reviewItem>
    <reviewItem>
      <errorID>a3c73cfa-8205-4dd7-98ce-4175da04631c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6D60A2BC</paraID>
      <start>0</start>
      <end>2</end>
      <status>unmodified</status>
      <modifiedWord/>
      <trackRevisions>false</trackRevisions>
    </reviewItem>
    <reviewItem>
      <errorID>5b938f3a-deea-4e0e-b949-1681eaee51e7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6D60A2BC</paraID>
      <start>28</start>
      <end>29</end>
      <status>ignored</status>
      <modifiedWord/>
      <trackRevisions>false</trackRevisions>
    </reviewItem>
    <reviewItem>
      <errorID>fc652271-64a1-47eb-b21d-c7f80f969ed6</errorID>
      <errorWord>其它</errorWord>
      <group>L1_Word</group>
      <groupName>字词问题</groupName>
      <ability>L2_Alias</ability>
      <abilityName>也作/曾用词</abilityName>
      <candidateList>
        <item>其他</item>
      </candidateList>
      <explain>词汇[其它]为不规范表述或旧称，其规范书面表述为[其他]。</explain>
      <paraID>6D60A2BC</paraID>
      <start>40</start>
      <end>42</end>
      <status>ignored</status>
      <modifiedWord/>
      <trackRevisions>false</trackRevisions>
    </reviewItem>
    <reviewItem>
      <errorID>2a4f24cd-82f1-4ff2-b140-c55c75ea3db9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3999EAA5</paraID>
      <start>0</start>
      <end>2</end>
      <status>unmodified</status>
      <modifiedWord/>
      <trackRevisions>false</trackRevisions>
    </reviewItem>
    <reviewItem>
      <errorID>38a9ae34-d3f6-4e4d-8d49-0d764191b5c7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3999EAA5</paraID>
      <start>41</start>
      <end>42</end>
      <status>ignored</status>
      <modifiedWord/>
      <trackRevisions>false</trackRevisions>
    </reviewItem>
    <reviewItem>
      <errorID>88da6c5a-4968-4e1b-ae4b-66462d1ae83c</errorID>
      <errorWord>其它</errorWord>
      <group>L1_Word</group>
      <groupName>字词问题</groupName>
      <ability>L2_Alias</ability>
      <abilityName>也作/曾用词</abilityName>
      <candidateList>
        <item>其他</item>
      </candidateList>
      <explain>词汇[其它]为不规范表述或旧称，其规范书面表述为[其他]。</explain>
      <paraID>3999EAA5</paraID>
      <start>83</start>
      <end>85</end>
      <status>ignored</status>
      <modifiedWord/>
      <trackRevisions>false</trackRevisions>
    </reviewItem>
    <reviewItem>
      <errorID>3ec762a8-c4c7-4dfc-84de-7fb9b79c7cac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17CE2A6</paraID>
      <start>0</start>
      <end>2</end>
      <status>unmodified</status>
      <modifiedWord/>
      <trackRevisions>false</trackRevisions>
    </reviewItem>
    <reviewItem>
      <errorID>f81976a5-e34b-4cf2-ac04-5515f3ffe97f</errorID>
      <errorWord>(</errorWord>
      <group>L1_Format</group>
      <groupName>格式问题</groupName>
      <ability>L2_HalfPunc</ability>
      <abilityName>全半角检查</abilityName>
      <candidateList>
        <item>（</item>
      </candidateList>
      <explain>文本全半角错误。</explain>
      <paraID>65DA3A42</paraID>
      <start>6</start>
      <end>7</end>
      <status>unmodified</status>
      <modifiedWord/>
      <trackRevisions>false</trackRevisions>
    </reviewItem>
    <reviewItem>
      <errorID>3d4f399c-3daa-48d2-8b75-823edb678610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8E52B80</paraID>
      <start>0</start>
      <end>2</end>
      <status>unmodified</status>
      <modifiedWord/>
      <trackRevisions>false</trackRevisions>
    </reviewItem>
    <reviewItem>
      <errorID>ac45772a-2c9d-4db1-a4d3-1949988bc06c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6BF35A19</paraID>
      <start>0</start>
      <end>2</end>
      <status>unmodified</status>
      <modifiedWord/>
      <trackRevisions>false</trackRevisions>
    </reviewItem>
    <reviewItem>
      <errorID>52e0172d-7227-498e-9616-8e86fa1554f9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6BF35A19</paraID>
      <start>47</start>
      <end>48</end>
      <status>ignored</status>
      <modifiedWord/>
      <trackRevisions>false</trackRevisions>
    </reviewItem>
    <reviewItem>
      <errorID>2690cc0f-4778-4487-adf1-ccd05160c829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2794A6F6</paraID>
      <start>0</start>
      <end>2</end>
      <status>unmodified</status>
      <modifiedWord/>
      <trackRevisions>false</trackRevisions>
    </reviewItem>
    <reviewItem>
      <errorID>d0084c65-c12f-427f-892a-4cfa678d84d2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CD5BD3A</paraID>
      <start>0</start>
      <end>2</end>
      <status>unmodified</status>
      <modifiedWord/>
      <trackRevisions>false</trackRevisions>
    </reviewItem>
    <reviewItem>
      <errorID>25b1c14b-ff6c-49df-8055-caa7f2e218bb</errorID>
      <errorWord>,</errorWord>
      <group>L1_Format</group>
      <groupName>格式问题</groupName>
      <ability>L2_HalfPunc</ability>
      <abilityName>全半角检查</abilityName>
      <candidateList>
        <item>，</item>
      </candidateList>
      <explain>文本全半角错误。</explain>
      <paraID> CD5BD3A</paraID>
      <start>16</start>
      <end>17</end>
      <status>unmodified</status>
      <modifiedWord/>
      <trackRevisions>false</trackRevisions>
    </reviewItem>
    <reviewItem>
      <errorID>58c9f963-923c-4923-9c95-85a9f00c7ab6</errorID>
      <errorWord>其它</errorWord>
      <group>L1_Word</group>
      <groupName>字词问题</groupName>
      <ability>L2_Alias</ability>
      <abilityName>也作/曾用词</abilityName>
      <candidateList>
        <item>其他</item>
      </candidateList>
      <explain>词汇[其它]为不规范表述或旧称，其规范书面表述为[其他]。</explain>
      <paraID> CD5BD3A</paraID>
      <start>29</start>
      <end>31</end>
      <status>ignored</status>
      <modifiedWord/>
      <trackRevisions>false</trackRevisions>
    </reviewItem>
    <reviewItem>
      <errorID>703e32ac-9172-4b9d-9799-765e593571bb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7B5E3A60</paraID>
      <start>0</start>
      <end>2</end>
      <status>unmodified</status>
      <modifiedWord/>
      <trackRevisions>false</trackRevisions>
    </reviewItem>
    <reviewItem>
      <errorID>c1a09204-3323-4d6f-9575-cd7ce6736cbc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2EE03BD1</paraID>
      <start>0</start>
      <end>2</end>
      <status>unmodified</status>
      <modifiedWord/>
      <trackRevisions>false</trackRevisions>
    </reviewItem>
    <reviewItem>
      <errorID>5d9d16c7-2f60-419a-9e6b-e3e29eb93bf3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7BF66D89</paraID>
      <start>0</start>
      <end>2</end>
      <status>unmodified</status>
      <modifiedWord/>
      <trackRevisions>false</trackRevisions>
    </reviewItem>
    <reviewItem>
      <errorID>cc2eb06b-53b0-4207-97d1-d25337006bc5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209F199D</paraID>
      <start>0</start>
      <end>2</end>
      <status>unmodified</status>
      <modifiedWord/>
      <trackRevisions>false</trackRevisions>
    </reviewItem>
    <reviewItem>
      <errorID>24b1ecb9-a4a0-4577-8134-96b492da8779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606B939</paraID>
      <start>0</start>
      <end>2</end>
      <status>unmodified</status>
      <modifiedWord/>
      <trackRevisions>false</trackRevisions>
    </reviewItem>
    <reviewItem>
      <errorID>07628b1c-984b-4aea-98bd-c3b52fa53c35</errorID>
      <errorWord>~</errorWord>
      <group>L1_Format</group>
      <groupName>格式问题</groupName>
      <ability>L2_HalfPunc</ability>
      <abilityName>全半角检查</abilityName>
      <candidateList>
        <item>～</item>
      </candidateList>
      <explain>文本全半角错误。</explain>
      <paraID> 606B939</paraID>
      <start>12</start>
      <end>13</end>
      <status>unmodified</status>
      <modifiedWord/>
      <trackRevisions>false</trackRevisions>
    </reviewItem>
    <reviewItem>
      <errorID>28d56542-8a8e-4d29-ab10-0a3f80a0f2b1</errorID>
      <errorWord>：</errorWord>
      <group>L1_Format</group>
      <groupName>格式问题</groupName>
      <ability>L2_HalfPunc</ability>
      <abilityName>全半角检查</abilityName>
      <candidateList>
        <item>:</item>
      </candidateList>
      <explain>文本全半角错误。</explain>
      <paraID> 606B939</paraID>
      <start>63</start>
      <end>64</end>
      <status>unmodified</status>
      <modifiedWord/>
      <trackRevisions>false</trackRevisions>
    </reviewItem>
    <reviewItem>
      <errorID>c3d0b515-054c-4270-a66a-6b28daeb03b9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184013C2</paraID>
      <start>0</start>
      <end>2</end>
      <status>unmodified</status>
      <modifiedWord/>
      <trackRevisions>false</trackRevisions>
    </reviewItem>
    <reviewItem>
      <errorID>c99d3ba3-18af-4eba-a58e-23175ed878f0</errorID>
      <errorWord>：</errorWord>
      <group>L1_Format</group>
      <groupName>格式问题</groupName>
      <ability>L2_HalfPunc</ability>
      <abilityName>全半角检查</abilityName>
      <candidateList>
        <item>:</item>
      </candidateList>
      <explain>文本全半角错误。</explain>
      <paraID>184013C2</paraID>
      <start>65</start>
      <end>66</end>
      <status>unmodified</status>
      <modifiedWord/>
      <trackRevisions>false</trackRevisions>
    </reviewItem>
    <reviewItem>
      <errorID>b40b87ad-06cb-487a-a8fb-5379149812af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3DAFAAEE</paraID>
      <start>0</start>
      <end>2</end>
      <status>unmodified</status>
      <modifiedWord/>
      <trackRevisions>false</trackRevisions>
    </reviewItem>
    <reviewItem>
      <errorID>0979c8bd-f811-4a18-9420-a64e903e2f8d</errorID>
      <errorWord>：</errorWord>
      <group>L1_Format</group>
      <groupName>格式问题</groupName>
      <ability>L2_HalfPunc</ability>
      <abilityName>全半角检查</abilityName>
      <candidateList>
        <item>:</item>
      </candidateList>
      <explain>文本全半角错误。</explain>
      <paraID>3DAFAAEE</paraID>
      <start>48</start>
      <end>49</end>
      <status>unmodified</status>
      <modifiedWord/>
      <trackRevisions>false</trackRevisions>
    </reviewItem>
    <reviewItem>
      <errorID>924d7971-47f3-40e4-bbc9-43bf8ef800ad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FC218C5</paraID>
      <start>0</start>
      <end>2</end>
      <status>unmodified</status>
      <modifiedWord/>
      <trackRevisions>false</trackRevisions>
    </reviewItem>
    <reviewItem>
      <errorID>2c99e6b0-083a-4390-8e27-624b133ccd76</errorID>
      <errorWord>：</errorWord>
      <group>L1_Format</group>
      <groupName>格式问题</groupName>
      <ability>L2_HalfPunc</ability>
      <abilityName>全半角检查</abilityName>
      <candidateList>
        <item>:</item>
      </candidateList>
      <explain>文本全半角错误。</explain>
      <paraID> FC218C5</paraID>
      <start>48</start>
      <end>49</end>
      <status>unmodified</status>
      <modifiedWord/>
      <trackRevisions>false</trackRevisions>
    </reviewItem>
    <reviewItem>
      <errorID>0fcc5258-30e5-4b5c-8d3a-f3340b6f9f71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71783483</paraID>
      <start>0</start>
      <end>2</end>
      <status>unmodified</status>
      <modifiedWord/>
      <trackRevisions>false</trackRevisions>
    </reviewItem>
    <reviewItem>
      <errorID>c2881aac-41e8-4e01-9781-5600ebdd67d6</errorID>
      <errorWord>：</errorWord>
      <group>L1_Format</group>
      <groupName>格式问题</groupName>
      <ability>L2_HalfPunc</ability>
      <abilityName>全半角检查</abilityName>
      <candidateList>
        <item>:</item>
      </candidateList>
      <explain>文本全半角错误。</explain>
      <paraID>71783483</paraID>
      <start>55</start>
      <end>56</end>
      <status>unmodified</status>
      <modifiedWord/>
      <trackRevisions>false</trackRevisions>
    </reviewItem>
    <reviewItem>
      <errorID>c4cde7eb-986c-4a3c-92b9-1bb9f8e1654c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1615C7C1</paraID>
      <start>0</start>
      <end>2</end>
      <status>unmodified</status>
      <modifiedWord/>
      <trackRevisions>false</trackRevisions>
    </reviewItem>
    <reviewItem>
      <errorID>42b01959-3991-43fb-82c8-3a1492ab0789</errorID>
      <errorWord>：</errorWord>
      <group>L1_Format</group>
      <groupName>格式问题</groupName>
      <ability>L2_HalfPunc</ability>
      <abilityName>全半角检查</abilityName>
      <candidateList>
        <item>:</item>
      </candidateList>
      <explain>文本全半角错误。</explain>
      <paraID>1615C7C1</paraID>
      <start>53</start>
      <end>54</end>
      <status>unmodified</status>
      <modifiedWord/>
      <trackRevisions>false</trackRevisions>
    </reviewItem>
    <reviewItem>
      <errorID>4c67cbf7-0fec-4c85-abcc-fb69e6d1db70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5D4547A2</paraID>
      <start>0</start>
      <end>2</end>
      <status>unmodified</status>
      <modifiedWord/>
      <trackRevisions>false</trackRevisions>
    </reviewItem>
    <reviewItem>
      <errorID>471c1d59-3d30-4b36-8eaa-e236afd602a5</errorID>
      <errorWord>：</errorWord>
      <group>L1_Format</group>
      <groupName>格式问题</groupName>
      <ability>L2_HalfPunc</ability>
      <abilityName>全半角检查</abilityName>
      <candidateList>
        <item>:</item>
      </candidateList>
      <explain>文本全半角错误。</explain>
      <paraID>5D4547A2</paraID>
      <start>52</start>
      <end>53</end>
      <status>unmodified</status>
      <modifiedWord/>
      <trackRevisions>false</trackRevisions>
    </reviewItem>
    <reviewItem>
      <errorID>50663cf3-cb01-4140-b570-c254f98f296e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34B44B54</paraID>
      <start>0</start>
      <end>2</end>
      <status>unmodified</status>
      <modifiedWord/>
      <trackRevisions>false</trackRevisions>
    </reviewItem>
    <reviewItem>
      <errorID>3a22d3e4-8136-4bb2-932e-c9a62790d60c</errorID>
      <errorWord>：</errorWord>
      <group>L1_Format</group>
      <groupName>格式问题</groupName>
      <ability>L2_HalfPunc</ability>
      <abilityName>全半角检查</abilityName>
      <candidateList>
        <item>:</item>
      </candidateList>
      <explain>文本全半角错误。</explain>
      <paraID>34B44B54</paraID>
      <start>39</start>
      <end>40</end>
      <status>unmodified</status>
      <modifiedWord/>
      <trackRevisions>false</trackRevisions>
    </reviewItem>
    <reviewItem>
      <errorID>fdcd70f6-2089-4624-8ce3-7aa60d2aea3c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480ABDEB</paraID>
      <start>0</start>
      <end>2</end>
      <status>unmodified</status>
      <modifiedWord/>
      <trackRevisions>false</trackRevisions>
    </reviewItem>
    <reviewItem>
      <errorID>5443bd49-fc47-457f-ad2e-397d9ba85012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480ABDEB</paraID>
      <start>12</start>
      <end>13</end>
      <status>ignored</status>
      <modifiedWord/>
      <trackRevisions>false</trackRevisions>
    </reviewItem>
    <reviewItem>
      <errorID>ab1c2faf-3bb6-4b69-bae0-b610cf48ecbf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40E60457</paraID>
      <start>0</start>
      <end>2</end>
      <status>unmodified</status>
      <modifiedWord/>
      <trackRevisions>false</trackRevisions>
    </reviewItem>
    <reviewItem>
      <errorID>b14119b2-3b56-4db5-a9ae-002c4ddff2a8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3F665E13</paraID>
      <start>0</start>
      <end>2</end>
      <status>unmodified</status>
      <modifiedWord/>
      <trackRevisions>false</trackRevisions>
    </reviewItem>
    <reviewItem>
      <errorID>d9824630-e3de-4350-ae9e-553fb9ee8f2e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4C813A51</paraID>
      <start>0</start>
      <end>2</end>
      <status>unmodified</status>
      <modifiedWord/>
      <trackRevisions>false</trackRevisions>
    </reviewItem>
    <reviewItem>
      <errorID>45fb7185-ce6a-4bbf-a3b6-fd81b2ffe90b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63ADDC12</paraID>
      <start>0</start>
      <end>2</end>
      <status>unmodified</status>
      <modifiedWord/>
      <trackRevisions>false</trackRevisions>
    </reviewItem>
    <reviewItem>
      <errorID>21e76ae0-583c-4156-81ff-0b0ca0a6292d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6BBA35B7</paraID>
      <start>0</start>
      <end>2</end>
      <status>unmodified</status>
      <modifiedWord/>
      <trackRevisions>false</trackRevisions>
    </reviewItem>
    <reviewItem>
      <errorID>2f18f133-eed0-4442-945b-72a4f7208d90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3C6FFC78</paraID>
      <start>0</start>
      <end>2</end>
      <status>unmodified</status>
      <modifiedWord/>
      <trackRevisions>false</trackRevisions>
    </reviewItem>
    <reviewItem>
      <errorID>439db027-6793-4178-9b8d-7868159d168c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528A56C3</paraID>
      <start>0</start>
      <end>2</end>
      <status>unmodified</status>
      <modifiedWord/>
      <trackRevisions>false</trackRevisions>
    </reviewItem>
    <reviewItem>
      <errorID>1f2ec447-7985-4eb7-86c4-cad0efd62e4b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3FFB921A</paraID>
      <start>0</start>
      <end>2</end>
      <status>unmodified</status>
      <modifiedWord/>
      <trackRevisions>false</trackRevisions>
    </reviewItem>
    <reviewItem>
      <errorID>b96981c8-d5fb-4799-9d15-669f6b3336e9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28F095B</paraID>
      <start>0</start>
      <end>2</end>
      <status>unmodified</status>
      <modifiedWord/>
      <trackRevisions>false</trackRevisions>
    </reviewItem>
    <reviewItem>
      <errorID>d8affacd-db1e-4725-adc3-c5ea48a07a7c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60C60372</paraID>
      <start>0</start>
      <end>2</end>
      <status>unmodified</status>
      <modifiedWord/>
      <trackRevisions>false</trackRevisions>
    </reviewItem>
    <reviewItem>
      <errorID>a3405b55-9b9e-4b41-bc14-b272d9eeb025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2E593859</paraID>
      <start>0</start>
      <end>2</end>
      <status>unmodified</status>
      <modifiedWord/>
      <trackRevisions>false</trackRevisions>
    </reviewItem>
    <reviewItem>
      <errorID>ac85acf2-5244-4093-a3a7-e04d6a41d50c</errorID>
      <errorWord>(</errorWord>
      <group>L1_Format</group>
      <groupName>格式问题</groupName>
      <ability>L2_HalfPunc</ability>
      <abilityName>全半角检查</abilityName>
      <candidateList>
        <item>（</item>
      </candidateList>
      <explain>文本全半角错误。</explain>
      <paraID>2E593859</paraID>
      <start>23</start>
      <end>24</end>
      <status>unmodified</status>
      <modifiedWord/>
      <trackRevisions>false</trackRevisions>
    </reviewItem>
    <reviewItem>
      <errorID>7d544f55-5cfc-4a57-859a-10a9887d112c</errorID>
      <errorWord>)</errorWord>
      <group>L1_Format</group>
      <groupName>格式问题</groupName>
      <ability>L2_HalfPunc</ability>
      <abilityName>全半角检查</abilityName>
      <candidateList>
        <item>）</item>
      </candidateList>
      <explain>文本全半角错误。</explain>
      <paraID>2E593859</paraID>
      <start>26</start>
      <end>27</end>
      <status>unmodified</status>
      <modifiedWord/>
      <trackRevisions>false</trackRevisions>
    </reviewItem>
    <reviewItem>
      <errorID>65c1586c-eae9-47da-abca-17e946443acb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1C0C447</paraID>
      <start>0</start>
      <end>2</end>
      <status>unmodified</status>
      <modifiedWord/>
      <trackRevisions>false</trackRevisions>
    </reviewItem>
    <reviewItem>
      <errorID>ca19156c-5770-490e-8699-3b9455f3b303</errorID>
      <errorWord>(</errorWord>
      <group>L1_Format</group>
      <groupName>格式问题</groupName>
      <ability>L2_HalfPunc</ability>
      <abilityName>全半角检查</abilityName>
      <candidateList>
        <item>（</item>
      </candidateList>
      <explain>文本全半角错误。</explain>
      <paraID> 1C0C447</paraID>
      <start>23</start>
      <end>24</end>
      <status>unmodified</status>
      <modifiedWord/>
      <trackRevisions>false</trackRevisions>
    </reviewItem>
    <reviewItem>
      <errorID>384ecbe8-0e32-4933-ad7a-e2b0e98bdec5</errorID>
      <errorWord>)</errorWord>
      <group>L1_Format</group>
      <groupName>格式问题</groupName>
      <ability>L2_HalfPunc</ability>
      <abilityName>全半角检查</abilityName>
      <candidateList>
        <item>）</item>
      </candidateList>
      <explain>文本全半角错误。</explain>
      <paraID> 1C0C447</paraID>
      <start>26</start>
      <end>27</end>
      <status>unmodified</status>
      <modifiedWord/>
      <trackRevisions>false</trackRevisions>
    </reviewItem>
    <reviewItem>
      <errorID>6de37e84-19c1-465f-b54e-b2f0d61baed6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1CC4A503</paraID>
      <start>0</start>
      <end>2</end>
      <status>unmodified</status>
      <modifiedWord/>
      <trackRevisions>false</trackRevisions>
    </reviewItem>
    <reviewItem>
      <errorID>0bddeebc-d523-4070-b516-6dccca5d39fe</errorID>
      <errorWord>(</errorWord>
      <group>L1_Format</group>
      <groupName>格式问题</groupName>
      <ability>L2_HalfPunc</ability>
      <abilityName>全半角检查</abilityName>
      <candidateList>
        <item>（</item>
      </candidateList>
      <explain>文本全半角错误。</explain>
      <paraID>1CC4A503</paraID>
      <start>23</start>
      <end>24</end>
      <status>unmodified</status>
      <modifiedWord/>
      <trackRevisions>false</trackRevisions>
    </reviewItem>
    <reviewItem>
      <errorID>838fd7ac-ff5d-46f5-bd5c-109f19c08919</errorID>
      <errorWord>)</errorWord>
      <group>L1_Format</group>
      <groupName>格式问题</groupName>
      <ability>L2_HalfPunc</ability>
      <abilityName>全半角检查</abilityName>
      <candidateList>
        <item>）</item>
      </candidateList>
      <explain>文本全半角错误。</explain>
      <paraID>1CC4A503</paraID>
      <start>26</start>
      <end>27</end>
      <status>unmodified</status>
      <modifiedWord/>
      <trackRevisions>false</trackRevisions>
    </reviewItem>
    <reviewItem>
      <errorID>d93544e8-f357-4287-b04f-492b22439630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24539639</paraID>
      <start>0</start>
      <end>2</end>
      <status>unmodified</status>
      <modifiedWord/>
      <trackRevisions>false</trackRevisions>
    </reviewItem>
    <reviewItem>
      <errorID>6f8ddc3c-8b6b-464a-ab12-158ab98ca0b8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108C1E94</paraID>
      <start>0</start>
      <end>2</end>
      <status>unmodified</status>
      <modifiedWord/>
      <trackRevisions>false</trackRevisions>
    </reviewItem>
    <reviewItem>
      <errorID>9e533c5c-742f-4736-9f43-5ec74c2c70d9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7240D5C6</paraID>
      <start>0</start>
      <end>2</end>
      <status>unmodified</status>
      <modifiedWord/>
      <trackRevisions>false</trackRevisions>
    </reviewItem>
    <reviewItem>
      <errorID>30160925-0e80-4457-9116-af3fb8b8a6ae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4554DA7A</paraID>
      <start>0</start>
      <end>2</end>
      <status>unmodified</status>
      <modifiedWord/>
      <trackRevisions>false</trackRevisions>
    </reviewItem>
    <reviewItem>
      <errorID>57211b71-4150-4c84-9ea7-c64947a7ab5c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5F77BF61</paraID>
      <start>0</start>
      <end>2</end>
      <status>unmodified</status>
      <modifiedWord/>
      <trackRevisions>false</trackRevisions>
    </reviewItem>
    <reviewItem>
      <errorID>def83ded-3583-4c82-836f-6f2979ed62a4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7187E895</paraID>
      <start>0</start>
      <end>2</end>
      <status>unmodified</status>
      <modifiedWord/>
      <trackRevisions>false</trackRevisions>
    </reviewItem>
    <reviewItem>
      <errorID>ccab0a70-0dfb-429c-a61e-b653780d81a5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49F4671C</paraID>
      <start>0</start>
      <end>2</end>
      <status>unmodified</status>
      <modifiedWord/>
      <trackRevisions>false</trackRevisions>
    </reviewItem>
    <reviewItem>
      <errorID>7b0c780f-2a4d-4ff4-9b62-f1b9d33ade60</errorID>
      <errorWord>其它</errorWord>
      <group>L1_Word</group>
      <groupName>字词问题</groupName>
      <ability>L2_Alias</ability>
      <abilityName>也作/曾用词</abilityName>
      <candidateList>
        <item>其他</item>
      </candidateList>
      <explain>词汇[其它]为不规范表述或旧称，其规范书面表述为[其他]。</explain>
      <paraID>49F4671C</paraID>
      <start>36</start>
      <end>38</end>
      <status>ignored</status>
      <modifiedWord/>
      <trackRevisions>false</trackRevisions>
    </reviewItem>
    <reviewItem>
      <errorID>c71984e7-8efb-4c51-ad28-8948245f0068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34814B62</paraID>
      <start>0</start>
      <end>2</end>
      <status>unmodified</status>
      <modifiedWord/>
      <trackRevisions>false</trackRevisions>
    </reviewItem>
    <reviewItem>
      <errorID>d68380e8-f268-4595-945f-adaf7874c69e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41B3F0CD</paraID>
      <start>0</start>
      <end>2</end>
      <status>unmodified</status>
      <modifiedWord/>
      <trackRevisions>false</trackRevisions>
    </reviewItem>
    <reviewItem>
      <errorID>931b3b06-82e6-44a2-9cae-47a277c4e6fc</errorID>
      <errorWord>其它</errorWord>
      <group>L1_Word</group>
      <groupName>字词问题</groupName>
      <ability>L2_Alias</ability>
      <abilityName>也作/曾用词</abilityName>
      <candidateList>
        <item>其他</item>
      </candidateList>
      <explain>词汇[其它]为不规范表述或旧称，其规范书面表述为[其他]。</explain>
      <paraID>41B3F0CD</paraID>
      <start>28</start>
      <end>30</end>
      <status>ignored</status>
      <modifiedWord/>
      <trackRevisions>false</trackRevisions>
    </reviewItem>
    <reviewItem>
      <errorID>328dcee7-960f-475d-8e4b-a44ae73e96d8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3130749C</paraID>
      <start>0</start>
      <end>2</end>
      <status>unmodified</status>
      <modifiedWord/>
      <trackRevisions>false</trackRevisions>
    </reviewItem>
    <reviewItem>
      <errorID>d7b25291-a4cd-4ce0-b449-d2b995e927da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46723548</paraID>
      <start>0</start>
      <end>2</end>
      <status>unmodified</status>
      <modifiedWord/>
      <trackRevisions>false</trackRevisions>
    </reviewItem>
    <reviewItem>
      <errorID>3dc9cea4-c16d-40c4-8b65-f9869d12715b</errorID>
      <errorWord>其它</errorWord>
      <group>L1_Word</group>
      <groupName>字词问题</groupName>
      <ability>L2_Alias</ability>
      <abilityName>也作/曾用词</abilityName>
      <candidateList>
        <item>其他</item>
      </candidateList>
      <explain>词汇[其它]为不规范表述或旧称，其规范书面表述为[其他]。</explain>
      <paraID>46723548</paraID>
      <start>26</start>
      <end>28</end>
      <status>ignored</status>
      <modifiedWord/>
      <trackRevisions>false</trackRevisions>
    </reviewItem>
    <reviewItem>
      <errorID>0fcb5c92-0d40-41dc-a9ba-009d5e5c687b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3816B715</paraID>
      <start>0</start>
      <end>2</end>
      <status>unmodified</status>
      <modifiedWord/>
      <trackRevisions>false</trackRevisions>
    </reviewItem>
    <reviewItem>
      <errorID>0937f293-4ef4-4f95-a8e6-80570a739091</errorID>
      <errorWord>其它</errorWord>
      <group>L1_Word</group>
      <groupName>字词问题</groupName>
      <ability>L2_Alias</ability>
      <abilityName>也作/曾用词</abilityName>
      <candidateList>
        <item>其他</item>
      </candidateList>
      <explain>词汇[其它]为不规范表述或旧称，其规范书面表述为[其他]。</explain>
      <paraID>3816B715</paraID>
      <start>37</start>
      <end>39</end>
      <status>ignored</status>
      <modifiedWord/>
      <trackRevisions>false</trackRevisions>
    </reviewItem>
    <reviewItem>
      <errorID>aecfa473-daeb-48c1-9acf-fdfa625c3b19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33B4B73A</paraID>
      <start>0</start>
      <end>2</end>
      <status>unmodified</status>
      <modifiedWord/>
      <trackRevisions>false</trackRevisions>
    </reviewItem>
    <reviewItem>
      <errorID>07ae098d-9fbb-439b-9842-b4e8d34cadea</errorID>
      <errorWord>其它</errorWord>
      <group>L1_Word</group>
      <groupName>字词问题</groupName>
      <ability>L2_Alias</ability>
      <abilityName>也作/曾用词</abilityName>
      <candidateList>
        <item>其他</item>
      </candidateList>
      <explain>词汇[其它]为不规范表述或旧称，其规范书面表述为[其他]。</explain>
      <paraID>33B4B73A</paraID>
      <start>25</start>
      <end>27</end>
      <status>ignored</status>
      <modifiedWord/>
      <trackRevisions>false</trackRevisions>
    </reviewItem>
    <reviewItem>
      <errorID>a7a123e4-5d8d-48e9-bcfd-a1f946c8a95b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4B37A2E5</paraID>
      <start>0</start>
      <end>2</end>
      <status>unmodified</status>
      <modifiedWord/>
      <trackRevisions>false</trackRevisions>
    </reviewItem>
    <reviewItem>
      <errorID>a1055b93-c674-452c-bb2b-a35c7eabf166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4EFA920</paraID>
      <start>0</start>
      <end>2</end>
      <status>unmodified</status>
      <modifiedWord/>
      <trackRevisions>false</trackRevisions>
    </reviewItem>
    <reviewItem>
      <errorID>29cc1f28-9fc1-4008-85f0-dfa438e34124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7BD8A84F</paraID>
      <start>0</start>
      <end>2</end>
      <status>unmodified</status>
      <modifiedWord/>
      <trackRevisions>false</trackRevisions>
    </reviewItem>
    <reviewItem>
      <errorID>12054ab2-a3af-41eb-9841-dba85c916923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19C6AAF7</paraID>
      <start>0</start>
      <end>2</end>
      <status>unmodified</status>
      <modifiedWord/>
      <trackRevisions>false</trackRevisions>
    </reviewItem>
    <reviewItem>
      <errorID>354f9868-c586-46fe-b97a-c6d337c3fb3b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64F577F6</paraID>
      <start>0</start>
      <end>2</end>
      <status>unmodified</status>
      <modifiedWord/>
      <trackRevisions>false</trackRevisions>
    </reviewItem>
    <reviewItem>
      <errorID>37f6be34-c2ad-4922-a710-bea4bc3fdefd</errorID>
      <errorWord>、</errorWord>
      <group>L1_Word</group>
      <groupName>字词问题</groupName>
      <ability>L2_Typo</ability>
      <abilityName>字词错误</abilityName>
      <candidateList>
        <item>、工</item>
      </candidateList>
      <explain/>
      <paraID>64F577F6</paraID>
      <start>46</start>
      <end>48</end>
      <status>modified</status>
      <modifiedWord>、工</modifiedWord>
      <trackRevisions>false</trackRevisions>
    </reviewItem>
    <reviewItem>
      <errorID>72c5e562-e52e-40fb-907a-7f304c3bdc0b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6C686961</paraID>
      <start>0</start>
      <end>2</end>
      <status>unmodified</status>
      <modifiedWord/>
      <trackRevisions>false</trackRevisions>
    </reviewItem>
    <reviewItem>
      <errorID>fe62d4d7-3b61-478a-94c4-a76bb89c2203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6CEF5574</paraID>
      <start>0</start>
      <end>2</end>
      <status>unmodified</status>
      <modifiedWord/>
      <trackRevisions>false</trackRevisions>
    </reviewItem>
    <reviewItem>
      <errorID>9ac48729-350e-4bb0-8aa0-803ae9639054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5B6CC8CC</paraID>
      <start>0</start>
      <end>2</end>
      <status>unmodified</status>
      <modifiedWord/>
      <trackRevisions>false</trackRevisions>
    </reviewItem>
    <reviewItem>
      <errorID>36f60196-7d38-48ea-9b46-60cb684b6788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1A4044C7</paraID>
      <start>0</start>
      <end>2</end>
      <status>unmodified</status>
      <modifiedWord/>
      <trackRevisions>false</trackRevisions>
    </reviewItem>
    <reviewItem>
      <errorID>194104e1-2823-4e4e-90c0-3893c866b346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59A65440</paraID>
      <start>0</start>
      <end>2</end>
      <status>unmodified</status>
      <modifiedWord/>
      <trackRevisions>false</trackRevisions>
    </reviewItem>
    <reviewItem>
      <errorID>eeb37fb9-03a1-48e8-9451-f878877a3375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7474D02B</paraID>
      <start>0</start>
      <end>2</end>
      <status>unmodified</status>
      <modifiedWord/>
      <trackRevisions>false</trackRevisions>
    </reviewItem>
    <reviewItem>
      <errorID>0bd36210-4b47-4122-93d8-aae4a3b8e8d7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76966534</paraID>
      <start>0</start>
      <end>2</end>
      <status>unmodified</status>
      <modifiedWord/>
      <trackRevisions>false</trackRevisions>
    </reviewItem>
    <reviewItem>
      <errorID>fe51cc65-4778-407f-9378-837f55806274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6F36BFC3</paraID>
      <start>0</start>
      <end>2</end>
      <status>unmodified</status>
      <modifiedWord/>
      <trackRevisions>false</trackRevisions>
    </reviewItem>
    <reviewItem>
      <errorID>2147830f-f92a-4619-8a41-a40bcf2f7727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13ECBB67</paraID>
      <start>0</start>
      <end>2</end>
      <status>unmodified</status>
      <modifiedWord/>
      <trackRevisions>false</trackRevisions>
    </reviewItem>
    <reviewItem>
      <errorID>64bc7c53-c0bf-4296-af34-0a6b92b892a9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7DA7F6E8</paraID>
      <start>0</start>
      <end>2</end>
      <status>unmodified</status>
      <modifiedWord/>
      <trackRevisions>false</trackRevisions>
    </reviewItem>
    <reviewItem>
      <errorID>bcdd0939-6e31-482b-a257-62015622676e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693E2656</paraID>
      <start>0</start>
      <end>2</end>
      <status>unmodified</status>
      <modifiedWord/>
      <trackRevisions>false</trackRevisions>
    </reviewItem>
    <reviewItem>
      <errorID>1c48d9f8-0d20-4ff2-bca5-69dc1d9f83af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735F491C</paraID>
      <start>0</start>
      <end>2</end>
      <status>unmodified</status>
      <modifiedWord/>
      <trackRevisions>false</trackRevisions>
    </reviewItem>
    <reviewItem>
      <errorID>09af1edd-896a-4dff-a8c1-20f1db374974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BA571A9</paraID>
      <start>0</start>
      <end>2</end>
      <status>unmodified</status>
      <modifiedWord/>
      <trackRevisions>false</trackRevisions>
    </reviewItem>
    <reviewItem>
      <errorID>ceae2e29-eba5-4c6a-a18f-5934189b8dcd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74D6BDD7</paraID>
      <start>0</start>
      <end>2</end>
      <status>unmodified</status>
      <modifiedWord/>
      <trackRevisions>false</trackRevisions>
    </reviewItem>
    <reviewItem>
      <errorID>a8ef8b35-f805-4d0e-a150-304359c195c9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3CFCBDE5</paraID>
      <start>0</start>
      <end>2</end>
      <status>unmodified</status>
      <modifiedWord/>
      <trackRevisions>false</trackRevisions>
    </reviewItem>
    <reviewItem>
      <errorID>c0a90379-ff62-42df-8a80-874b03f80f8e</errorID>
      <errorWord>(</errorWord>
      <group>L1_Format</group>
      <groupName>格式问题</groupName>
      <ability>L2_HalfPunc</ability>
      <abilityName>全半角检查</abilityName>
      <candidateList>
        <item>（</item>
      </candidateList>
      <explain>文本全半角错误。</explain>
      <paraID>51E7460F</paraID>
      <start>13</start>
      <end>14</end>
      <status>unmodified</status>
      <modifiedWord/>
      <trackRevisions>false</trackRevisions>
    </reviewItem>
    <reviewItem>
      <errorID>115d0401-13e8-4c01-bc07-3b65280c9218</errorID>
      <errorWord>)</errorWord>
      <group>L1_Format</group>
      <groupName>格式问题</groupName>
      <ability>L2_HalfPunc</ability>
      <abilityName>全半角检查</abilityName>
      <candidateList>
        <item>）</item>
      </candidateList>
      <explain>文本全半角错误。</explain>
      <paraID>51E7460F</paraID>
      <start>16</start>
      <end>17</end>
      <status>unmodified</status>
      <modifiedWord/>
      <trackRevisions>false</trackRevisions>
    </reviewItem>
    <reviewItem>
      <errorID>dbfac002-ab74-4089-b861-657b72c7aa00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5C16EDFA</paraID>
      <start>0</start>
      <end>2</end>
      <status>unmodified</status>
      <modifiedWord/>
      <trackRevisions>false</trackRevisions>
    </reviewItem>
    <reviewItem>
      <errorID>8efe1598-8e14-4187-bd1d-48b6760cb394</errorID>
      <errorWord>(</errorWord>
      <group>L1_Format</group>
      <groupName>格式问题</groupName>
      <ability>L2_HalfPunc</ability>
      <abilityName>全半角检查</abilityName>
      <candidateList>
        <item>（</item>
      </candidateList>
      <explain>文本全半角错误。</explain>
      <paraID>42B58D01</paraID>
      <start>13</start>
      <end>14</end>
      <status>unmodified</status>
      <modifiedWord/>
      <trackRevisions>false</trackRevisions>
    </reviewItem>
    <reviewItem>
      <errorID>0daad99b-0578-4ab5-8a6f-f6ade208652a</errorID>
      <errorWord>)</errorWord>
      <group>L1_Format</group>
      <groupName>格式问题</groupName>
      <ability>L2_HalfPunc</ability>
      <abilityName>全半角检查</abilityName>
      <candidateList>
        <item>）</item>
      </candidateList>
      <explain>文本全半角错误。</explain>
      <paraID>42B58D01</paraID>
      <start>16</start>
      <end>17</end>
      <status>unmodified</status>
      <modifiedWord/>
      <trackRevisions>false</trackRevisions>
    </reviewItem>
    <reviewItem>
      <errorID>f22cbcfd-ff73-4b2d-8927-1d705a2a9766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1653FF58</paraID>
      <start>0</start>
      <end>2</end>
      <status>unmodified</status>
      <modifiedWord/>
      <trackRevisions>false</trackRevisions>
    </reviewItem>
    <reviewItem>
      <errorID>58e78637-8499-489b-9486-1f7c88312119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1FED5EB1</paraID>
      <start>0</start>
      <end>2</end>
      <status>unmodified</status>
      <modifiedWord/>
      <trackRevisions>false</trackRevisions>
    </reviewItem>
    <reviewItem>
      <errorID>57e90e93-3c34-46d6-a2ea-6efc542457e0</errorID>
      <errorWord>)</errorWord>
      <group>L1_Format</group>
      <groupName>格式问题</groupName>
      <ability>L2_HalfPunc</ability>
      <abilityName>全半角检查</abilityName>
      <candidateList>
        <item>）</item>
      </candidateList>
      <explain>文本全半角错误。</explain>
      <paraID>1FED5EB1</paraID>
      <start>27</start>
      <end>28</end>
      <status>unmodified</status>
      <modifiedWord/>
      <trackRevisions>false</trackRevisions>
    </reviewItem>
    <reviewItem>
      <errorID>854d6a20-4391-4cf7-9c2d-fad2731546de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43712FAF</paraID>
      <start>0</start>
      <end>2</end>
      <status>unmodified</status>
      <modifiedWord/>
      <trackRevisions>false</trackRevisions>
    </reviewItem>
    <reviewItem>
      <errorID>68503e3b-75c5-4b5d-9d49-92f2dab7ee15</errorID>
      <errorWord>)</errorWord>
      <group>L1_Format</group>
      <groupName>格式问题</groupName>
      <ability>L2_HalfPunc</ability>
      <abilityName>全半角检查</abilityName>
      <candidateList>
        <item>）</item>
      </candidateList>
      <explain>文本全半角错误。</explain>
      <paraID>43712FAF</paraID>
      <start>28</start>
      <end>29</end>
      <status>unmodified</status>
      <modifiedWord/>
      <trackRevisions>false</trackRevisions>
    </reviewItem>
    <reviewItem>
      <errorID>2d7fc146-e581-4869-a883-8395f466ec63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2DDBA564</paraID>
      <start>0</start>
      <end>2</end>
      <status>unmodified</status>
      <modifiedWord/>
      <trackRevisions>false</trackRevisions>
    </reviewItem>
    <reviewItem>
      <errorID>5717d8dd-45e2-427c-99b3-9a60a51d7dd8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76B2F1DA</paraID>
      <start>0</start>
      <end>2</end>
      <status>unmodified</status>
      <modifiedWord/>
      <trackRevisions>false</trackRevisions>
    </reviewItem>
    <reviewItem>
      <errorID>ff9a66d1-9d7c-4721-b840-78d02355c9fa</errorID>
      <errorWord>拆拆</errorWord>
      <group>L1_Word</group>
      <groupName>字词问题</groupName>
      <ability>L2_Typo</ability>
      <abilityName>字词错误</abilityName>
      <candidateList>
        <item>拆</item>
      </candidateList>
      <explain/>
      <paraID>76B2F1DA</paraID>
      <start>37</start>
      <end>38</end>
      <status>modified</status>
      <modifiedWord>拆</modifiedWord>
      <trackRevisions>false</trackRevisions>
    </reviewItem>
    <reviewItem>
      <errorID>8910f7ce-5f3e-44a3-bbe7-4e2ba4e37319</errorID>
      <errorWord>其它</errorWord>
      <group>L1_Word</group>
      <groupName>字词问题</groupName>
      <ability>L2_Alias</ability>
      <abilityName>也作/曾用词</abilityName>
      <candidateList>
        <item>其他</item>
      </candidateList>
      <explain>词汇[其它]为不规范表述或旧称，其规范书面表述为[其他]。</explain>
      <paraID>76B2F1DA</paraID>
      <start>62</start>
      <end>64</end>
      <status>ignored</status>
      <modifiedWord/>
      <trackRevisions>false</trackRevisions>
    </reviewItem>
    <reviewItem>
      <errorID>d2662ae1-13bc-4324-ab87-36541fd2d85d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1433571C</paraID>
      <start>0</start>
      <end>2</end>
      <status>unmodified</status>
      <modifiedWord/>
      <trackRevisions>false</trackRevisions>
    </reviewItem>
    <reviewItem>
      <errorID>9519ab1d-496e-4867-aa37-40784beec988</errorID>
      <errorWord>其它</errorWord>
      <group>L1_Word</group>
      <groupName>字词问题</groupName>
      <ability>L2_Alias</ability>
      <abilityName>也作/曾用词</abilityName>
      <candidateList>
        <item>其他</item>
      </candidateList>
      <explain>词汇[其它]为不规范表述或旧称，其规范书面表述为[其他]。</explain>
      <paraID>1433571C</paraID>
      <start>64</start>
      <end>66</end>
      <status>ignored</status>
      <modifiedWord/>
      <trackRevisions>false</trackRevisions>
    </reviewItem>
    <reviewItem>
      <errorID>c85166bf-3810-48b4-9931-244abf73681e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60D02A3</paraID>
      <start>0</start>
      <end>2</end>
      <status>unmodified</status>
      <modifiedWord/>
      <trackRevisions>false</trackRevisions>
    </reviewItem>
    <reviewItem>
      <errorID>55149b0b-e0fa-4145-8ef3-28c1c1d71e82</errorID>
      <errorWord>)</errorWord>
      <group>L1_Format</group>
      <groupName>格式问题</groupName>
      <ability>L2_HalfPunc</ability>
      <abilityName>全半角检查</abilityName>
      <candidateList>
        <item>）</item>
      </candidateList>
      <explain>文本全半角错误。</explain>
      <paraID> 60D02A3</paraID>
      <start>15</start>
      <end>16</end>
      <status>unmodified</status>
      <modifiedWord/>
      <trackRevisions>false</trackRevisions>
    </reviewItem>
    <reviewItem>
      <errorID>415b9fa2-008e-4038-ba76-a19f701f9403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71F891B7</paraID>
      <start>0</start>
      <end>2</end>
      <status>unmodified</status>
      <modifiedWord/>
      <trackRevisions>false</trackRevisions>
    </reviewItem>
    <reviewItem>
      <errorID>e0421ece-b29f-4e03-ba4a-a41f192ca310</errorID>
      <errorWord>)</errorWord>
      <group>L1_Format</group>
      <groupName>格式问题</groupName>
      <ability>L2_HalfPunc</ability>
      <abilityName>全半角检查</abilityName>
      <candidateList>
        <item>）</item>
      </candidateList>
      <explain>文本全半角错误。</explain>
      <paraID>71F891B7</paraID>
      <start>15</start>
      <end>16</end>
      <status>unmodified</status>
      <modifiedWord/>
      <trackRevisions>false</trackRevisions>
    </reviewItem>
    <reviewItem>
      <errorID>56711de4-095b-4c0c-83ec-43aba42fa866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54983B6E</paraID>
      <start>0</start>
      <end>2</end>
      <status>unmodified</status>
      <modifiedWord/>
      <trackRevisions>false</trackRevisions>
    </reviewItem>
    <reviewItem>
      <errorID>d008fb3c-a5bf-4823-bbb9-b05e3e7b1210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48A7717A</paraID>
      <start>0</start>
      <end>2</end>
      <status>unmodified</status>
      <modifiedWord/>
      <trackRevisions>false</trackRevisions>
    </reviewItem>
    <reviewItem>
      <errorID>333af5a9-22fe-4640-8f4b-dce01f995039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71854E6F</paraID>
      <start>0</start>
      <end>2</end>
      <status>unmodified</status>
      <modifiedWord/>
      <trackRevisions>false</trackRevisions>
    </reviewItem>
    <reviewItem>
      <errorID>26b72f25-3d8d-4bb8-83c9-9263b66fc1a0</errorID>
      <errorWord>点工</errorWord>
      <group>L1_Word</group>
      <groupName>字词问题</groupName>
      <ability>L2_Typo</ability>
      <abilityName>字词错误</abilityName>
      <candidateList>
        <item>电工</item>
      </candidateList>
      <explain/>
      <paraID>218C0AA2</paraID>
      <start>0</start>
      <end>2</end>
      <status>ignored</status>
      <modifiedWord/>
      <trackRevisions>false</trackRevisions>
    </reviewItem>
    <reviewItem>
      <errorID>5f42999f-8d28-4dc7-8b54-944c313712be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678F92F</paraID>
      <start>0</start>
      <end>2</end>
      <status>unmodified</status>
      <modifiedWord/>
      <trackRevisions>false</trackRevisions>
    </reviewItem>
    <reviewItem>
      <errorID>772356cb-71b9-4014-a88a-5d23398dc96d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32022E72</paraID>
      <start>0</start>
      <end>2</end>
      <status>unmodified</status>
      <modifiedWord/>
      <trackRevisions>false</trackRevisions>
    </reviewItem>
    <reviewItem>
      <errorID>6261cd2b-f650-4d57-856a-a75967d2c841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59C522F1</paraID>
      <start>0</start>
      <end>2</end>
      <status>unmodified</status>
      <modifiedWord/>
      <trackRevisions>false</trackRevisions>
    </reviewItem>
    <reviewItem>
      <errorID>04cce08e-c4cc-4b20-b0d3-81d481e210f2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14B012B0</paraID>
      <start>0</start>
      <end>2</end>
      <status>unmodified</status>
      <modifiedWord/>
      <trackRevisions>false</trackRevisions>
    </reviewItem>
    <reviewItem>
      <errorID>16732878-bc31-4906-b4c2-1ae34313296a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3A586CA6</paraID>
      <start>0</start>
      <end>2</end>
      <status>unmodified</status>
      <modifiedWord/>
      <trackRevisions>false</trackRevisions>
    </reviewItem>
    <reviewItem>
      <errorID>8d8fa134-af12-47e6-946d-234653b35b44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60D2BD17</paraID>
      <start>0</start>
      <end>2</end>
      <status>unmodified</status>
      <modifiedWord/>
      <trackRevisions>false</trackRevisions>
    </reviewItem>
    <reviewItem>
      <errorID>3aa28c82-386d-43d8-92a6-8d405015cb9b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67E97CE1</paraID>
      <start>0</start>
      <end>2</end>
      <status>unmodified</status>
      <modifiedWord/>
      <trackRevisions>false</trackRevisions>
    </reviewItem>
    <reviewItem>
      <errorID>cecbeb53-27f8-4d6f-9a24-e5733122595b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675792B2</paraID>
      <start>0</start>
      <end>2</end>
      <status>unmodified</status>
      <modifiedWord/>
      <trackRevisions>false</trackRevisions>
    </reviewItem>
    <reviewItem>
      <errorID>6325166c-e8c9-48f3-92f2-cb78e7ff8749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6A021044</paraID>
      <start>0</start>
      <end>2</end>
      <status>unmodified</status>
      <modifiedWord/>
      <trackRevisions>false</trackRevisions>
    </reviewItem>
    <reviewItem>
      <errorID>3a25c647-c526-4bc8-988c-95df36513e1f</errorID>
      <errorWord>不须</errorWord>
      <group>L1_Word</group>
      <groupName>字词问题</groupName>
      <ability>L2_Typo</ability>
      <abilityName>字词错误</abilityName>
      <candidateList>
        <item>无需</item>
      </candidateList>
      <explain>同“无须”。</explain>
      <paraID>59CF4C41</paraID>
      <start>39</start>
      <end>41</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D729C07E-1B8E-4C19-9FE6-98968A6491EB}"/>
</file>

<file path=customXml/itemProps2.xml><?xml version="1.0" encoding="utf-8"?>
<ds:datastoreItem xmlns:ds="http://schemas.openxmlformats.org/officeDocument/2006/customXml" ds:itemID="{F3A81218-B763-4D71-8E2B-09B72B4F954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董枫艳</cp:lastModifiedBy>
  <cp:revision>844</cp:revision>
  <dcterms:created xsi:type="dcterms:W3CDTF">2021-05-28T01:10:00Z</dcterms:created>
  <dcterms:modified xsi:type="dcterms:W3CDTF">2026-03-19T03:23:15Z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99909FAB1E8C4FCCADF6C085CE4AE1A8</vt:lpwstr>
  </property>
  <property fmtid="{D5CDD505-2E9C-101B-9397-08002B2CF9AE}" pid="4" name="KSOTemplateDocerSaveRecord">
    <vt:lpwstr>eyJoZGlkIjoiYzg0N2EyYzViNzEwYTA4NTQ4N2ZiYWQ2OGU0MGViZDgiLCJ1c2VySWQiOiIxNDI3NzQzNzc3In0=</vt:lpwstr>
  </property>
</Properties>
</file>