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8C361">
      <w:pPr>
        <w:pStyle w:val="3"/>
        <w:spacing w:line="240" w:lineRule="auto"/>
        <w:jc w:val="center"/>
        <w:rPr>
          <w:rFonts w:ascii="宋体" w:hAnsi="宋体" w:cs="宋体"/>
          <w:bCs/>
          <w:sz w:val="36"/>
          <w:szCs w:val="36"/>
        </w:rPr>
      </w:pPr>
      <w:r>
        <w:rPr>
          <w:sz w:val="36"/>
          <w:szCs w:val="36"/>
        </w:rPr>
        <w:t xml:space="preserve"> </w:t>
      </w:r>
      <w:r>
        <w:rPr>
          <w:rFonts w:hint="eastAsia" w:ascii="宋体" w:hAnsi="宋体" w:cs="宋体"/>
          <w:bCs/>
          <w:sz w:val="36"/>
          <w:szCs w:val="36"/>
        </w:rPr>
        <w:t>合同条款及格式</w:t>
      </w:r>
    </w:p>
    <w:p w14:paraId="3D6C4C02">
      <w:pPr>
        <w:rPr>
          <w:rFonts w:ascii="宋体" w:hAnsi="宋体" w:cs="宋体"/>
          <w:b/>
          <w:kern w:val="0"/>
          <w:sz w:val="52"/>
          <w:szCs w:val="52"/>
        </w:rPr>
      </w:pPr>
    </w:p>
    <w:p w14:paraId="51A0C486">
      <w:pPr>
        <w:rPr>
          <w:rFonts w:ascii="宋体" w:hAnsi="宋体" w:cs="宋体"/>
          <w:b/>
          <w:kern w:val="0"/>
          <w:sz w:val="52"/>
          <w:szCs w:val="52"/>
        </w:rPr>
      </w:pPr>
    </w:p>
    <w:p w14:paraId="7A92DC82">
      <w:pPr>
        <w:jc w:val="center"/>
        <w:rPr>
          <w:rFonts w:ascii="宋体" w:hAnsi="宋体" w:cs="宋体"/>
          <w:b/>
          <w:kern w:val="0"/>
          <w:sz w:val="52"/>
          <w:szCs w:val="52"/>
        </w:rPr>
      </w:pPr>
      <w:r>
        <w:rPr>
          <w:rFonts w:hint="eastAsia" w:ascii="宋体" w:hAnsi="宋体" w:cs="宋体"/>
          <w:b/>
          <w:kern w:val="0"/>
          <w:sz w:val="52"/>
          <w:szCs w:val="52"/>
        </w:rPr>
        <w:t>建设工程施工合同</w:t>
      </w:r>
    </w:p>
    <w:p w14:paraId="2423EC12">
      <w:pPr>
        <w:jc w:val="center"/>
        <w:rPr>
          <w:rFonts w:ascii="宋体" w:hAnsi="宋体" w:cs="宋体"/>
          <w:b/>
          <w:kern w:val="0"/>
          <w:sz w:val="52"/>
          <w:szCs w:val="52"/>
        </w:rPr>
      </w:pPr>
    </w:p>
    <w:p w14:paraId="35BBD72F">
      <w:pPr>
        <w:jc w:val="center"/>
        <w:rPr>
          <w:rFonts w:ascii="宋体" w:hAnsi="宋体" w:cs="宋体"/>
          <w:b/>
          <w:kern w:val="0"/>
          <w:sz w:val="72"/>
          <w:szCs w:val="72"/>
        </w:rPr>
      </w:pPr>
    </w:p>
    <w:p w14:paraId="6D0B16D5">
      <w:pPr>
        <w:jc w:val="center"/>
        <w:rPr>
          <w:rFonts w:ascii="宋体" w:hAnsi="宋体" w:cs="宋体"/>
          <w:b/>
          <w:kern w:val="0"/>
          <w:sz w:val="72"/>
          <w:szCs w:val="72"/>
        </w:rPr>
      </w:pPr>
    </w:p>
    <w:p w14:paraId="38B5186E">
      <w:pPr>
        <w:jc w:val="center"/>
        <w:rPr>
          <w:rFonts w:ascii="宋体" w:hAnsi="宋体"/>
          <w:b/>
          <w:kern w:val="0"/>
          <w:sz w:val="52"/>
          <w:szCs w:val="52"/>
        </w:rPr>
      </w:pPr>
    </w:p>
    <w:p w14:paraId="6F6D1920">
      <w:pPr>
        <w:rPr>
          <w:rFonts w:ascii="宋体" w:hAnsi="宋体"/>
          <w:b/>
          <w:kern w:val="0"/>
          <w:sz w:val="28"/>
          <w:szCs w:val="28"/>
        </w:rPr>
      </w:pPr>
    </w:p>
    <w:p w14:paraId="0B8A0E0F">
      <w:pPr>
        <w:rPr>
          <w:rFonts w:ascii="宋体" w:hAnsi="宋体"/>
          <w:b/>
          <w:kern w:val="0"/>
          <w:sz w:val="28"/>
          <w:szCs w:val="28"/>
        </w:rPr>
      </w:pPr>
    </w:p>
    <w:p w14:paraId="79857E43">
      <w:pPr>
        <w:rPr>
          <w:rFonts w:ascii="宋体" w:hAnsi="宋体"/>
          <w:b/>
          <w:kern w:val="0"/>
          <w:sz w:val="28"/>
          <w:szCs w:val="28"/>
        </w:rPr>
      </w:pPr>
    </w:p>
    <w:p w14:paraId="3B06688D">
      <w:pPr>
        <w:rPr>
          <w:rFonts w:ascii="宋体" w:hAnsi="宋体"/>
          <w:b/>
          <w:kern w:val="0"/>
          <w:sz w:val="28"/>
          <w:szCs w:val="28"/>
        </w:rPr>
      </w:pPr>
    </w:p>
    <w:p w14:paraId="4F5A4B06">
      <w:pPr>
        <w:rPr>
          <w:rFonts w:ascii="宋体" w:hAnsi="宋体"/>
          <w:b/>
          <w:kern w:val="0"/>
          <w:sz w:val="28"/>
          <w:szCs w:val="28"/>
        </w:rPr>
      </w:pPr>
    </w:p>
    <w:p w14:paraId="5C8A0EE0">
      <w:pPr>
        <w:rPr>
          <w:rFonts w:ascii="宋体" w:hAnsi="宋体"/>
          <w:b/>
          <w:kern w:val="0"/>
          <w:sz w:val="28"/>
          <w:szCs w:val="28"/>
        </w:rPr>
      </w:pPr>
    </w:p>
    <w:p w14:paraId="21A0CB0F">
      <w:pPr>
        <w:rPr>
          <w:rFonts w:ascii="宋体" w:hAnsi="宋体"/>
          <w:b/>
          <w:kern w:val="0"/>
          <w:sz w:val="28"/>
          <w:szCs w:val="28"/>
        </w:rPr>
      </w:pPr>
    </w:p>
    <w:p w14:paraId="293346A5">
      <w:pPr>
        <w:rPr>
          <w:rFonts w:ascii="宋体" w:hAnsi="宋体"/>
          <w:b/>
          <w:kern w:val="0"/>
          <w:sz w:val="28"/>
          <w:szCs w:val="28"/>
        </w:rPr>
      </w:pPr>
    </w:p>
    <w:p w14:paraId="30C926DD">
      <w:pPr>
        <w:rPr>
          <w:rFonts w:ascii="宋体" w:hAnsi="宋体"/>
          <w:b/>
          <w:kern w:val="0"/>
          <w:sz w:val="28"/>
          <w:szCs w:val="28"/>
        </w:rPr>
      </w:pPr>
    </w:p>
    <w:p w14:paraId="196D2964">
      <w:pPr>
        <w:rPr>
          <w:rFonts w:ascii="宋体" w:hAnsi="宋体"/>
          <w:b/>
          <w:kern w:val="0"/>
          <w:sz w:val="28"/>
          <w:szCs w:val="28"/>
        </w:rPr>
      </w:pPr>
    </w:p>
    <w:p w14:paraId="221CD03B">
      <w:pPr>
        <w:rPr>
          <w:rFonts w:ascii="宋体" w:hAnsi="宋体"/>
          <w:b/>
          <w:kern w:val="0"/>
          <w:sz w:val="28"/>
          <w:szCs w:val="28"/>
        </w:rPr>
      </w:pPr>
    </w:p>
    <w:p w14:paraId="31C27991">
      <w:pPr>
        <w:rPr>
          <w:rFonts w:ascii="宋体" w:hAnsi="宋体"/>
          <w:b/>
          <w:kern w:val="0"/>
          <w:sz w:val="28"/>
          <w:szCs w:val="28"/>
        </w:rPr>
      </w:pPr>
    </w:p>
    <w:p w14:paraId="35FF2564">
      <w:pPr>
        <w:rPr>
          <w:rFonts w:ascii="宋体" w:hAnsi="宋体"/>
          <w:b/>
          <w:kern w:val="0"/>
          <w:sz w:val="28"/>
          <w:szCs w:val="28"/>
        </w:rPr>
      </w:pPr>
    </w:p>
    <w:p w14:paraId="241C12AB">
      <w:pPr>
        <w:rPr>
          <w:rFonts w:ascii="宋体" w:hAnsi="宋体"/>
          <w:b/>
          <w:kern w:val="0"/>
          <w:sz w:val="28"/>
          <w:szCs w:val="28"/>
        </w:rPr>
      </w:pPr>
    </w:p>
    <w:p w14:paraId="3DE838CC">
      <w:pPr>
        <w:rPr>
          <w:rFonts w:ascii="宋体" w:hAnsi="宋体"/>
          <w:b/>
          <w:kern w:val="0"/>
          <w:sz w:val="28"/>
          <w:szCs w:val="28"/>
        </w:rPr>
      </w:pPr>
    </w:p>
    <w:p w14:paraId="6617A409">
      <w:pPr>
        <w:rPr>
          <w:rFonts w:ascii="宋体" w:hAnsi="宋体"/>
          <w:b/>
          <w:kern w:val="0"/>
          <w:sz w:val="28"/>
          <w:szCs w:val="28"/>
        </w:rPr>
      </w:pPr>
    </w:p>
    <w:p w14:paraId="042669FE">
      <w:pPr>
        <w:rPr>
          <w:rFonts w:ascii="宋体" w:hAnsi="宋体"/>
          <w:b/>
          <w:kern w:val="0"/>
          <w:sz w:val="28"/>
          <w:szCs w:val="28"/>
        </w:rPr>
      </w:pPr>
    </w:p>
    <w:p w14:paraId="012C3DD2">
      <w:pPr>
        <w:rPr>
          <w:rFonts w:ascii="宋体" w:hAnsi="宋体"/>
          <w:b/>
          <w:kern w:val="0"/>
          <w:sz w:val="28"/>
          <w:szCs w:val="28"/>
        </w:rPr>
      </w:pPr>
    </w:p>
    <w:p w14:paraId="597FDDA9">
      <w:pPr>
        <w:rPr>
          <w:rFonts w:ascii="宋体" w:hAnsi="宋体"/>
          <w:b/>
          <w:kern w:val="0"/>
          <w:sz w:val="28"/>
          <w:szCs w:val="28"/>
        </w:rPr>
      </w:pPr>
    </w:p>
    <w:p w14:paraId="21053AEE">
      <w:pPr>
        <w:rPr>
          <w:rFonts w:ascii="宋体" w:hAnsi="宋体"/>
          <w:b/>
          <w:kern w:val="0"/>
          <w:sz w:val="28"/>
          <w:szCs w:val="28"/>
        </w:rPr>
      </w:pPr>
    </w:p>
    <w:p w14:paraId="5C05C6DC">
      <w:pPr>
        <w:rPr>
          <w:rFonts w:ascii="宋体" w:hAnsi="宋体"/>
          <w:b/>
          <w:kern w:val="0"/>
          <w:sz w:val="28"/>
          <w:szCs w:val="28"/>
        </w:rPr>
      </w:pPr>
    </w:p>
    <w:p w14:paraId="260E743E">
      <w:pPr>
        <w:spacing w:before="260" w:after="260" w:line="420" w:lineRule="exact"/>
        <w:jc w:val="center"/>
        <w:outlineLvl w:val="2"/>
        <w:rPr>
          <w:rFonts w:ascii="宋体" w:hAnsi="宋体" w:cs="宋体"/>
          <w:b/>
          <w:bCs/>
          <w:sz w:val="32"/>
          <w:szCs w:val="21"/>
        </w:rPr>
      </w:pPr>
      <w:bookmarkStart w:id="0" w:name="_Toc513153200"/>
      <w:r>
        <w:rPr>
          <w:rFonts w:hint="eastAsia" w:ascii="宋体" w:hAnsi="宋体"/>
          <w:b/>
          <w:bCs/>
          <w:sz w:val="30"/>
          <w:szCs w:val="30"/>
        </w:rPr>
        <w:t xml:space="preserve">第一节  </w:t>
      </w:r>
      <w:bookmarkEnd w:id="0"/>
      <w:bookmarkStart w:id="1" w:name="_Toc351203652"/>
      <w:bookmarkStart w:id="2" w:name="_Toc513153201"/>
      <w:r>
        <w:rPr>
          <w:rFonts w:hint="eastAsia" w:ascii="宋体" w:hAnsi="宋体" w:cs="仿宋_GB2312"/>
          <w:b/>
          <w:bCs/>
          <w:sz w:val="30"/>
          <w:szCs w:val="30"/>
        </w:rPr>
        <w:t>合同协议书</w:t>
      </w:r>
      <w:bookmarkEnd w:id="1"/>
      <w:bookmarkEnd w:id="2"/>
    </w:p>
    <w:p w14:paraId="2E06ADB6">
      <w:pPr>
        <w:spacing w:line="360" w:lineRule="auto"/>
        <w:rPr>
          <w:rFonts w:ascii="宋体" w:hAnsi="宋体" w:cs="宋体"/>
          <w:bCs/>
          <w:kern w:val="0"/>
          <w:szCs w:val="21"/>
          <w:u w:val="single"/>
        </w:rPr>
      </w:pPr>
      <w:r>
        <w:rPr>
          <w:rFonts w:hint="eastAsia" w:ascii="宋体" w:hAnsi="宋体" w:cs="宋体"/>
          <w:szCs w:val="21"/>
        </w:rPr>
        <w:t>发包人（全称）：</w:t>
      </w:r>
      <w:r>
        <w:rPr>
          <w:rFonts w:hint="eastAsia" w:ascii="宋体" w:hAnsi="宋体" w:cs="宋体"/>
          <w:szCs w:val="21"/>
          <w:u w:val="single"/>
        </w:rPr>
        <w:t xml:space="preserve">  </w:t>
      </w:r>
      <w:r>
        <w:rPr>
          <w:rFonts w:hint="eastAsia" w:ascii="宋体" w:hAnsi="宋体" w:cs="宋体"/>
          <w:szCs w:val="21"/>
          <w:u w:val="single"/>
          <w:lang w:eastAsia="zh-CN"/>
        </w:rPr>
        <w:t>海安市墩头镇人民政府</w:t>
      </w:r>
      <w:r>
        <w:rPr>
          <w:rFonts w:hint="eastAsia" w:ascii="宋体" w:hAnsi="宋体" w:cs="宋体"/>
          <w:szCs w:val="21"/>
          <w:u w:val="single"/>
        </w:rPr>
        <w:t xml:space="preserve">  </w:t>
      </w:r>
    </w:p>
    <w:p w14:paraId="0062FE02">
      <w:pPr>
        <w:spacing w:line="360" w:lineRule="auto"/>
        <w:rPr>
          <w:rFonts w:ascii="宋体" w:hAnsi="宋体" w:cs="宋体"/>
          <w:szCs w:val="21"/>
          <w:u w:val="single"/>
        </w:rPr>
      </w:pPr>
      <w:r>
        <w:rPr>
          <w:rFonts w:hint="eastAsia" w:ascii="宋体" w:hAnsi="宋体" w:cs="宋体"/>
          <w:szCs w:val="21"/>
        </w:rPr>
        <w:t>承包人（全称）：</w:t>
      </w:r>
      <w:r>
        <w:rPr>
          <w:rFonts w:hint="eastAsia" w:ascii="宋体" w:hAnsi="宋体" w:cs="宋体"/>
          <w:szCs w:val="21"/>
          <w:u w:val="single"/>
        </w:rPr>
        <w:t xml:space="preserve">   </w:t>
      </w:r>
      <w:r>
        <w:rPr>
          <w:rFonts w:hint="eastAsia" w:ascii="宋体" w:hAnsi="宋体" w:cs="宋体"/>
          <w:bCs/>
          <w:szCs w:val="21"/>
          <w:u w:val="single"/>
        </w:rPr>
        <w:t xml:space="preserve">                     </w:t>
      </w:r>
    </w:p>
    <w:p w14:paraId="2E2876D7">
      <w:pPr>
        <w:spacing w:line="360" w:lineRule="auto"/>
        <w:ind w:firstLine="420" w:firstLineChars="200"/>
        <w:jc w:val="left"/>
        <w:rPr>
          <w:rFonts w:ascii="宋体" w:hAnsi="宋体" w:cs="宋体"/>
          <w:szCs w:val="21"/>
        </w:rPr>
      </w:pPr>
      <w:r>
        <w:rPr>
          <w:rFonts w:hint="eastAsia" w:ascii="宋体" w:hAnsi="宋体" w:cs="宋体"/>
          <w:szCs w:val="21"/>
        </w:rPr>
        <w:t>根据《中华人民共和国民法典》、《中华人民共和国建筑法》及有关法律规定，遵循平等、自愿、公平和诚实信用的原则，双方就</w:t>
      </w:r>
      <w:r>
        <w:rPr>
          <w:rFonts w:hint="eastAsia" w:ascii="宋体" w:hAnsi="宋体" w:cs="宋体"/>
          <w:szCs w:val="21"/>
          <w:u w:val="single"/>
          <w:lang w:eastAsia="zh-CN"/>
        </w:rPr>
        <w:t>海安市墩头镇2026年度农桥建设工程</w:t>
      </w:r>
      <w:r>
        <w:rPr>
          <w:rFonts w:hint="eastAsia" w:ascii="宋体" w:hAnsi="宋体" w:cs="宋体"/>
          <w:szCs w:val="21"/>
          <w:u w:val="single"/>
        </w:rPr>
        <w:t xml:space="preserve"> </w:t>
      </w:r>
      <w:r>
        <w:rPr>
          <w:rFonts w:hint="eastAsia" w:ascii="宋体" w:hAnsi="宋体" w:cs="宋体"/>
          <w:szCs w:val="21"/>
        </w:rPr>
        <w:t>施工及有关事项协商一致，共同达成如下协议：</w:t>
      </w:r>
    </w:p>
    <w:p w14:paraId="794EFDAE">
      <w:pPr>
        <w:spacing w:line="360" w:lineRule="auto"/>
        <w:outlineLvl w:val="3"/>
        <w:rPr>
          <w:rFonts w:ascii="宋体" w:hAnsi="宋体" w:cs="宋体"/>
          <w:bCs/>
          <w:kern w:val="0"/>
          <w:szCs w:val="21"/>
        </w:rPr>
      </w:pPr>
      <w:bookmarkStart w:id="3" w:name="_Toc351203481"/>
      <w:r>
        <w:rPr>
          <w:rFonts w:hint="eastAsia" w:ascii="宋体" w:hAnsi="宋体" w:cs="宋体"/>
          <w:bCs/>
          <w:kern w:val="0"/>
          <w:szCs w:val="21"/>
        </w:rPr>
        <w:t>一、工程概况</w:t>
      </w:r>
      <w:bookmarkEnd w:id="3"/>
    </w:p>
    <w:p w14:paraId="40E60B82">
      <w:pPr>
        <w:spacing w:line="360" w:lineRule="auto"/>
        <w:ind w:firstLine="357" w:firstLineChars="170"/>
        <w:rPr>
          <w:rFonts w:ascii="宋体" w:hAnsi="宋体" w:cs="宋体"/>
          <w:szCs w:val="21"/>
        </w:rPr>
      </w:pPr>
      <w:r>
        <w:rPr>
          <w:rFonts w:hint="eastAsia" w:ascii="宋体" w:hAnsi="宋体" w:cs="宋体"/>
          <w:szCs w:val="21"/>
        </w:rPr>
        <w:t>1.工程名称：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285D584">
      <w:pPr>
        <w:spacing w:line="360" w:lineRule="auto"/>
        <w:ind w:firstLine="357" w:firstLineChars="170"/>
        <w:rPr>
          <w:rFonts w:ascii="宋体" w:hAnsi="宋体" w:cs="宋体"/>
          <w:szCs w:val="21"/>
        </w:rPr>
      </w:pPr>
      <w:r>
        <w:rPr>
          <w:rFonts w:hint="eastAsia" w:ascii="宋体" w:hAnsi="宋体" w:cs="宋体"/>
          <w:szCs w:val="21"/>
        </w:rPr>
        <w:t>2.工程地点：</w:t>
      </w:r>
      <w:r>
        <w:rPr>
          <w:rFonts w:hint="eastAsia" w:ascii="宋体" w:hAnsi="宋体" w:cs="宋体"/>
          <w:kern w:val="0"/>
          <w:szCs w:val="21"/>
          <w:u w:val="single"/>
        </w:rPr>
        <w:t xml:space="preserve">    海安市</w:t>
      </w:r>
      <w:r>
        <w:rPr>
          <w:rFonts w:hint="eastAsia" w:ascii="宋体" w:hAnsi="宋体" w:cs="宋体"/>
          <w:kern w:val="0"/>
          <w:szCs w:val="21"/>
          <w:u w:val="single"/>
          <w:lang w:eastAsia="zh-CN"/>
        </w:rPr>
        <w:t>墩头镇</w:t>
      </w:r>
      <w:r>
        <w:rPr>
          <w:rFonts w:hint="eastAsia" w:ascii="宋体" w:hAnsi="宋体" w:cs="宋体"/>
          <w:kern w:val="0"/>
          <w:szCs w:val="21"/>
          <w:u w:val="single"/>
        </w:rPr>
        <w:t xml:space="preserve">    </w:t>
      </w:r>
    </w:p>
    <w:p w14:paraId="02271366">
      <w:pPr>
        <w:spacing w:line="360" w:lineRule="auto"/>
        <w:ind w:firstLine="357" w:firstLineChars="170"/>
        <w:rPr>
          <w:rFonts w:ascii="宋体" w:hAnsi="宋体" w:cs="宋体"/>
          <w:szCs w:val="21"/>
        </w:rPr>
      </w:pPr>
      <w:r>
        <w:rPr>
          <w:rFonts w:hint="eastAsia" w:ascii="宋体" w:hAnsi="宋体" w:cs="宋体"/>
          <w:szCs w:val="21"/>
        </w:rPr>
        <w:t>3.工程立项批准文号：</w:t>
      </w:r>
      <w:r>
        <w:rPr>
          <w:rFonts w:hint="eastAsia" w:ascii="宋体" w:hAnsi="宋体" w:cs="宋体"/>
          <w:kern w:val="0"/>
          <w:szCs w:val="21"/>
          <w:u w:val="single"/>
        </w:rPr>
        <w:t xml:space="preserve"> </w:t>
      </w:r>
      <w:r>
        <w:rPr>
          <w:rFonts w:hint="eastAsia" w:ascii="宋体" w:hAnsi="宋体" w:cs="宋体"/>
          <w:szCs w:val="21"/>
          <w:u w:val="single"/>
        </w:rPr>
        <w:t xml:space="preserve">                           </w:t>
      </w:r>
    </w:p>
    <w:p w14:paraId="11A6B3A7">
      <w:pPr>
        <w:spacing w:line="360" w:lineRule="auto"/>
        <w:ind w:firstLine="357" w:firstLineChars="170"/>
        <w:rPr>
          <w:rFonts w:ascii="宋体" w:hAnsi="宋体" w:cs="宋体"/>
          <w:szCs w:val="21"/>
          <w:u w:val="single"/>
        </w:rPr>
      </w:pPr>
      <w:r>
        <w:rPr>
          <w:rFonts w:hint="eastAsia" w:ascii="宋体" w:hAnsi="宋体" w:cs="宋体"/>
          <w:szCs w:val="21"/>
        </w:rPr>
        <w:t>4.资金来源：</w:t>
      </w:r>
      <w:r>
        <w:rPr>
          <w:rFonts w:hint="eastAsia" w:ascii="宋体" w:hAnsi="宋体" w:cs="宋体"/>
          <w:szCs w:val="21"/>
          <w:u w:val="single"/>
        </w:rPr>
        <w:t xml:space="preserve">  财政       </w:t>
      </w:r>
    </w:p>
    <w:p w14:paraId="709E803F">
      <w:pPr>
        <w:spacing w:line="360" w:lineRule="auto"/>
        <w:ind w:firstLine="357" w:firstLineChars="170"/>
        <w:rPr>
          <w:rFonts w:ascii="宋体" w:hAnsi="宋体" w:cs="宋体"/>
          <w:kern w:val="0"/>
          <w:szCs w:val="21"/>
        </w:rPr>
      </w:pPr>
      <w:r>
        <w:rPr>
          <w:rFonts w:hint="eastAsia" w:ascii="宋体" w:hAnsi="宋体" w:cs="宋体"/>
          <w:szCs w:val="21"/>
        </w:rPr>
        <w:t>5.工程内容：</w:t>
      </w:r>
      <w:r>
        <w:rPr>
          <w:rFonts w:hint="eastAsia" w:ascii="宋体" w:hAnsi="宋体" w:cs="宋体"/>
          <w:szCs w:val="21"/>
          <w:lang w:val="en-US" w:eastAsia="zh-CN"/>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rPr>
        <w:t>。</w:t>
      </w:r>
    </w:p>
    <w:p w14:paraId="270D00F1">
      <w:pPr>
        <w:spacing w:line="360" w:lineRule="auto"/>
        <w:ind w:firstLine="357" w:firstLineChars="170"/>
        <w:rPr>
          <w:rFonts w:ascii="宋体" w:hAnsi="宋体" w:cs="宋体"/>
          <w:kern w:val="0"/>
          <w:szCs w:val="21"/>
          <w:u w:val="single"/>
          <w:shd w:val="clear" w:color="auto" w:fill="FFFFFF"/>
        </w:rPr>
      </w:pPr>
      <w:r>
        <w:rPr>
          <w:rFonts w:hint="eastAsia" w:ascii="宋体" w:hAnsi="宋体" w:cs="宋体"/>
          <w:kern w:val="0"/>
          <w:szCs w:val="21"/>
        </w:rPr>
        <w:t>6.</w:t>
      </w:r>
      <w:r>
        <w:rPr>
          <w:rFonts w:hint="eastAsia" w:ascii="宋体" w:hAnsi="宋体" w:cs="宋体"/>
          <w:szCs w:val="21"/>
        </w:rPr>
        <w:t>工程承包范围：</w:t>
      </w:r>
      <w:bookmarkStart w:id="4" w:name="_Toc351203482"/>
      <w:r>
        <w:rPr>
          <w:rFonts w:hint="eastAsia" w:ascii="宋体" w:hAnsi="宋体" w:cs="宋体"/>
          <w:szCs w:val="21"/>
          <w:u w:val="single"/>
        </w:rPr>
        <w:t>（具体详见工程量清单）</w:t>
      </w:r>
      <w:r>
        <w:rPr>
          <w:rFonts w:hint="eastAsia" w:ascii="宋体" w:hAnsi="宋体" w:cs="宋体"/>
          <w:szCs w:val="21"/>
        </w:rPr>
        <w:t>。</w:t>
      </w:r>
    </w:p>
    <w:p w14:paraId="2D47E307">
      <w:pPr>
        <w:spacing w:line="360" w:lineRule="auto"/>
        <w:outlineLvl w:val="3"/>
        <w:rPr>
          <w:rFonts w:ascii="宋体" w:hAnsi="宋体" w:cs="宋体"/>
          <w:kern w:val="0"/>
          <w:szCs w:val="21"/>
        </w:rPr>
      </w:pPr>
      <w:r>
        <w:rPr>
          <w:rFonts w:hint="eastAsia" w:ascii="宋体" w:hAnsi="宋体" w:cs="宋体"/>
          <w:kern w:val="0"/>
          <w:szCs w:val="21"/>
        </w:rPr>
        <w:t>二、合同工期</w:t>
      </w:r>
      <w:bookmarkEnd w:id="4"/>
    </w:p>
    <w:p w14:paraId="14445F16">
      <w:pPr>
        <w:spacing w:line="360" w:lineRule="auto"/>
        <w:ind w:firstLine="420" w:firstLineChars="200"/>
        <w:outlineLvl w:val="3"/>
        <w:rPr>
          <w:rFonts w:hint="eastAsia" w:ascii="宋体" w:hAnsi="宋体" w:eastAsia="宋体" w:cs="宋体"/>
          <w:bCs/>
          <w:kern w:val="0"/>
          <w:szCs w:val="21"/>
          <w:lang w:eastAsia="zh-CN"/>
        </w:rPr>
      </w:pPr>
      <w:bookmarkStart w:id="5" w:name="_Toc351203483"/>
      <w:r>
        <w:rPr>
          <w:rFonts w:hint="eastAsia" w:ascii="宋体" w:hAnsi="宋体" w:eastAsia="宋体" w:cs="宋体"/>
          <w:bCs/>
          <w:kern w:val="0"/>
          <w:szCs w:val="21"/>
          <w:lang w:eastAsia="zh-CN"/>
        </w:rPr>
        <w:t>施工总工期</w:t>
      </w:r>
      <w:r>
        <w:rPr>
          <w:rFonts w:hint="eastAsia" w:ascii="宋体" w:hAnsi="宋体" w:eastAsia="宋体" w:cs="宋体"/>
          <w:bCs/>
          <w:kern w:val="0"/>
          <w:szCs w:val="21"/>
          <w:lang w:val="en-US" w:eastAsia="zh-CN"/>
        </w:rPr>
        <w:t>180</w:t>
      </w:r>
      <w:r>
        <w:rPr>
          <w:rFonts w:hint="eastAsia" w:ascii="宋体" w:hAnsi="宋体" w:eastAsia="宋体" w:cs="宋体"/>
          <w:bCs/>
          <w:kern w:val="0"/>
          <w:szCs w:val="21"/>
          <w:lang w:eastAsia="zh-CN"/>
        </w:rPr>
        <w:t>日历天，具体开工时间以</w:t>
      </w:r>
      <w:r>
        <w:rPr>
          <w:rFonts w:hint="eastAsia" w:ascii="宋体" w:hAnsi="宋体" w:cs="宋体"/>
          <w:bCs/>
          <w:kern w:val="0"/>
          <w:szCs w:val="21"/>
          <w:lang w:eastAsia="zh-CN"/>
        </w:rPr>
        <w:t>发包人</w:t>
      </w:r>
      <w:r>
        <w:rPr>
          <w:rFonts w:hint="eastAsia" w:ascii="宋体" w:hAnsi="宋体" w:eastAsia="宋体" w:cs="宋体"/>
          <w:bCs/>
          <w:kern w:val="0"/>
          <w:szCs w:val="21"/>
          <w:lang w:eastAsia="zh-CN"/>
        </w:rPr>
        <w:t>签发的开工通知书为准（本工程须在 202</w:t>
      </w:r>
      <w:r>
        <w:rPr>
          <w:rFonts w:hint="eastAsia" w:ascii="宋体" w:hAnsi="宋体" w:eastAsia="宋体" w:cs="宋体"/>
          <w:bCs/>
          <w:kern w:val="0"/>
          <w:szCs w:val="21"/>
          <w:lang w:val="en-US" w:eastAsia="zh-CN"/>
        </w:rPr>
        <w:t>6</w:t>
      </w:r>
      <w:r>
        <w:rPr>
          <w:rFonts w:hint="eastAsia" w:ascii="宋体" w:hAnsi="宋体" w:eastAsia="宋体" w:cs="宋体"/>
          <w:bCs/>
          <w:kern w:val="0"/>
          <w:szCs w:val="21"/>
          <w:lang w:eastAsia="zh-CN"/>
        </w:rPr>
        <w:t>年</w:t>
      </w:r>
      <w:r>
        <w:rPr>
          <w:rFonts w:hint="eastAsia" w:ascii="宋体" w:hAnsi="宋体" w:eastAsia="宋体" w:cs="宋体"/>
          <w:bCs/>
          <w:kern w:val="0"/>
          <w:szCs w:val="21"/>
          <w:lang w:val="en-US" w:eastAsia="zh-CN"/>
        </w:rPr>
        <w:t>10</w:t>
      </w:r>
      <w:r>
        <w:rPr>
          <w:rFonts w:hint="eastAsia" w:ascii="宋体" w:hAnsi="宋体" w:eastAsia="宋体" w:cs="宋体"/>
          <w:bCs/>
          <w:kern w:val="0"/>
          <w:szCs w:val="21"/>
          <w:lang w:eastAsia="zh-CN"/>
        </w:rPr>
        <w:t>月</w:t>
      </w:r>
      <w:r>
        <w:rPr>
          <w:rFonts w:hint="eastAsia" w:ascii="宋体" w:hAnsi="宋体" w:eastAsia="宋体" w:cs="宋体"/>
          <w:bCs/>
          <w:kern w:val="0"/>
          <w:szCs w:val="21"/>
          <w:lang w:val="en-US" w:eastAsia="zh-CN"/>
        </w:rPr>
        <w:t>30</w:t>
      </w:r>
      <w:r>
        <w:rPr>
          <w:rFonts w:hint="eastAsia" w:ascii="宋体" w:hAnsi="宋体" w:eastAsia="宋体" w:cs="宋体"/>
          <w:bCs/>
          <w:kern w:val="0"/>
          <w:szCs w:val="21"/>
          <w:lang w:eastAsia="zh-CN"/>
        </w:rPr>
        <w:t>日之前完工）。</w:t>
      </w:r>
    </w:p>
    <w:p w14:paraId="268F49B3">
      <w:pPr>
        <w:spacing w:line="360" w:lineRule="auto"/>
        <w:outlineLvl w:val="3"/>
        <w:rPr>
          <w:rFonts w:hint="eastAsia" w:ascii="宋体" w:hAnsi="宋体" w:eastAsia="宋体" w:cs="宋体"/>
          <w:bCs/>
          <w:kern w:val="0"/>
          <w:szCs w:val="21"/>
        </w:rPr>
      </w:pPr>
      <w:r>
        <w:rPr>
          <w:rFonts w:hint="eastAsia" w:ascii="宋体" w:hAnsi="宋体" w:eastAsia="宋体" w:cs="宋体"/>
          <w:bCs/>
          <w:kern w:val="0"/>
          <w:szCs w:val="21"/>
        </w:rPr>
        <w:t>三、质量标准</w:t>
      </w:r>
      <w:bookmarkEnd w:id="5"/>
    </w:p>
    <w:p w14:paraId="735BD924">
      <w:pPr>
        <w:spacing w:line="360" w:lineRule="auto"/>
        <w:ind w:firstLine="420" w:firstLineChars="200"/>
        <w:outlineLvl w:val="3"/>
        <w:rPr>
          <w:rFonts w:hint="eastAsia" w:ascii="宋体" w:hAnsi="宋体" w:eastAsia="宋体" w:cs="宋体"/>
          <w:bCs/>
          <w:kern w:val="0"/>
          <w:szCs w:val="21"/>
        </w:rPr>
      </w:pPr>
      <w:r>
        <w:rPr>
          <w:rFonts w:hint="eastAsia" w:ascii="宋体" w:hAnsi="宋体" w:eastAsia="宋体" w:cs="宋体"/>
          <w:bCs/>
          <w:kern w:val="0"/>
          <w:szCs w:val="21"/>
        </w:rPr>
        <w:t>工程质量符合</w:t>
      </w:r>
      <w:r>
        <w:rPr>
          <w:rFonts w:hint="eastAsia" w:ascii="宋体" w:hAnsi="宋体" w:eastAsia="宋体" w:cs="宋体"/>
          <w:bCs/>
          <w:kern w:val="0"/>
          <w:szCs w:val="21"/>
          <w:u w:val="single"/>
        </w:rPr>
        <w:t xml:space="preserve"> 国家规定的合格  </w:t>
      </w:r>
      <w:r>
        <w:rPr>
          <w:rFonts w:hint="eastAsia" w:ascii="宋体" w:hAnsi="宋体" w:eastAsia="宋体" w:cs="宋体"/>
          <w:bCs/>
          <w:kern w:val="0"/>
          <w:szCs w:val="21"/>
        </w:rPr>
        <w:t xml:space="preserve">标准 。  </w:t>
      </w:r>
    </w:p>
    <w:p w14:paraId="12D6DAD1">
      <w:pPr>
        <w:spacing w:line="360" w:lineRule="auto"/>
        <w:outlineLvl w:val="3"/>
        <w:rPr>
          <w:rFonts w:hint="eastAsia" w:ascii="宋体" w:hAnsi="宋体" w:eastAsia="宋体" w:cs="宋体"/>
          <w:bCs/>
          <w:kern w:val="0"/>
          <w:szCs w:val="21"/>
        </w:rPr>
      </w:pPr>
      <w:bookmarkStart w:id="6" w:name="_Toc351203484"/>
      <w:r>
        <w:rPr>
          <w:rFonts w:hint="eastAsia" w:ascii="宋体" w:hAnsi="宋体" w:eastAsia="宋体" w:cs="宋体"/>
          <w:bCs/>
          <w:kern w:val="0"/>
          <w:szCs w:val="21"/>
        </w:rPr>
        <w:t>四、签约合同价与合同价格形式</w:t>
      </w:r>
      <w:bookmarkEnd w:id="6"/>
      <w:r>
        <w:rPr>
          <w:rFonts w:hint="eastAsia" w:ascii="宋体" w:hAnsi="宋体" w:eastAsia="宋体" w:cs="宋体"/>
          <w:bCs/>
          <w:kern w:val="0"/>
          <w:szCs w:val="21"/>
        </w:rPr>
        <w:tab/>
      </w:r>
    </w:p>
    <w:p w14:paraId="00C05AAA">
      <w:pPr>
        <w:spacing w:line="360" w:lineRule="auto"/>
        <w:ind w:firstLine="420" w:firstLineChars="200"/>
        <w:rPr>
          <w:rFonts w:ascii="宋体" w:hAnsi="宋体" w:cs="宋体"/>
          <w:szCs w:val="21"/>
        </w:rPr>
      </w:pPr>
      <w:r>
        <w:rPr>
          <w:rFonts w:hint="eastAsia" w:ascii="宋体" w:hAnsi="宋体" w:cs="宋体"/>
          <w:szCs w:val="21"/>
        </w:rPr>
        <w:t>1.签约合同价为：</w:t>
      </w:r>
    </w:p>
    <w:p w14:paraId="73F10C13">
      <w:pPr>
        <w:spacing w:line="360" w:lineRule="auto"/>
        <w:ind w:firstLine="525" w:firstLineChars="250"/>
        <w:rPr>
          <w:rFonts w:ascii="宋体" w:hAnsi="宋体" w:cs="宋体"/>
          <w:szCs w:val="21"/>
        </w:rPr>
      </w:pPr>
      <w:r>
        <w:rPr>
          <w:rFonts w:hint="eastAsia" w:ascii="宋体" w:hAnsi="宋体" w:cs="宋体"/>
          <w:szCs w:val="21"/>
        </w:rPr>
        <w:t>人民币（大写）</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14:paraId="0DFEC0D0">
      <w:pPr>
        <w:spacing w:line="360" w:lineRule="auto"/>
        <w:ind w:firstLine="420" w:firstLineChars="200"/>
        <w:rPr>
          <w:rFonts w:ascii="宋体" w:hAnsi="宋体" w:cs="宋体"/>
          <w:szCs w:val="21"/>
        </w:rPr>
      </w:pPr>
      <w:r>
        <w:rPr>
          <w:rFonts w:hint="eastAsia" w:ascii="宋体" w:hAnsi="宋体" w:cs="宋体"/>
          <w:szCs w:val="21"/>
        </w:rPr>
        <w:t>2.合同价格形式：</w:t>
      </w:r>
      <w:r>
        <w:rPr>
          <w:rFonts w:hint="eastAsia" w:ascii="宋体" w:hAnsi="宋体" w:cs="宋体"/>
          <w:szCs w:val="21"/>
          <w:u w:val="single"/>
        </w:rPr>
        <w:t xml:space="preserve">  固定单价合同</w:t>
      </w:r>
      <w:r>
        <w:rPr>
          <w:rFonts w:hint="eastAsia" w:ascii="宋体" w:hAnsi="宋体" w:cs="宋体"/>
          <w:b/>
          <w:szCs w:val="21"/>
          <w:u w:val="single"/>
        </w:rPr>
        <w:t xml:space="preserve">  </w:t>
      </w:r>
      <w:r>
        <w:rPr>
          <w:rFonts w:hint="eastAsia" w:ascii="宋体" w:hAnsi="宋体" w:cs="宋体"/>
          <w:szCs w:val="21"/>
        </w:rPr>
        <w:t>。</w:t>
      </w:r>
    </w:p>
    <w:p w14:paraId="599B48CE">
      <w:pPr>
        <w:spacing w:line="360" w:lineRule="auto"/>
        <w:outlineLvl w:val="3"/>
        <w:rPr>
          <w:rFonts w:ascii="宋体" w:hAnsi="宋体" w:cs="宋体"/>
          <w:kern w:val="0"/>
          <w:szCs w:val="21"/>
        </w:rPr>
      </w:pPr>
      <w:r>
        <w:rPr>
          <w:rFonts w:hint="eastAsia" w:ascii="宋体" w:hAnsi="宋体" w:cs="宋体"/>
          <w:b/>
          <w:kern w:val="0"/>
          <w:szCs w:val="21"/>
        </w:rPr>
        <w:t xml:space="preserve"> </w:t>
      </w:r>
      <w:bookmarkStart w:id="7" w:name="_Toc351203485"/>
      <w:r>
        <w:rPr>
          <w:rFonts w:hint="eastAsia" w:ascii="宋体" w:hAnsi="宋体" w:cs="宋体"/>
          <w:kern w:val="0"/>
          <w:szCs w:val="21"/>
        </w:rPr>
        <w:t>五、</w:t>
      </w:r>
      <w:bookmarkEnd w:id="7"/>
      <w:r>
        <w:rPr>
          <w:rFonts w:hint="eastAsia" w:ascii="宋体" w:hAnsi="宋体" w:cs="宋体"/>
          <w:kern w:val="0"/>
          <w:szCs w:val="21"/>
        </w:rPr>
        <w:t>项目经理</w:t>
      </w:r>
    </w:p>
    <w:p w14:paraId="1298CAFD">
      <w:pPr>
        <w:spacing w:line="360" w:lineRule="auto"/>
        <w:ind w:firstLine="420" w:firstLineChars="200"/>
        <w:rPr>
          <w:rFonts w:ascii="宋体" w:hAnsi="宋体" w:cs="宋体"/>
          <w:szCs w:val="21"/>
        </w:rPr>
      </w:pPr>
      <w:r>
        <w:rPr>
          <w:rFonts w:hint="eastAsia" w:ascii="宋体" w:hAnsi="宋体" w:cs="宋体"/>
          <w:szCs w:val="21"/>
        </w:rPr>
        <w:t>承包人项目经理：</w:t>
      </w:r>
      <w:r>
        <w:rPr>
          <w:rFonts w:hint="eastAsia" w:ascii="宋体" w:hAnsi="宋体" w:cs="宋体"/>
          <w:szCs w:val="21"/>
          <w:u w:val="single"/>
        </w:rPr>
        <w:t xml:space="preserve">                </w:t>
      </w:r>
      <w:r>
        <w:rPr>
          <w:rFonts w:hint="eastAsia" w:ascii="宋体" w:hAnsi="宋体" w:cs="宋体"/>
          <w:szCs w:val="21"/>
        </w:rPr>
        <w:t>。</w:t>
      </w:r>
    </w:p>
    <w:p w14:paraId="6B56CF54">
      <w:pPr>
        <w:spacing w:line="360" w:lineRule="auto"/>
        <w:outlineLvl w:val="3"/>
        <w:rPr>
          <w:rFonts w:ascii="宋体" w:hAnsi="宋体" w:cs="宋体"/>
          <w:b/>
          <w:kern w:val="0"/>
          <w:szCs w:val="21"/>
        </w:rPr>
      </w:pPr>
      <w:r>
        <w:rPr>
          <w:rFonts w:hint="eastAsia" w:ascii="宋体" w:hAnsi="宋体" w:cs="宋体"/>
          <w:b/>
          <w:kern w:val="0"/>
          <w:szCs w:val="21"/>
        </w:rPr>
        <w:t xml:space="preserve"> </w:t>
      </w:r>
      <w:bookmarkStart w:id="8" w:name="_Toc351203486"/>
      <w:r>
        <w:rPr>
          <w:rFonts w:hint="eastAsia" w:ascii="宋体" w:hAnsi="宋体" w:cs="宋体"/>
          <w:kern w:val="0"/>
          <w:szCs w:val="21"/>
        </w:rPr>
        <w:t>六、合同文件构成</w:t>
      </w:r>
      <w:bookmarkEnd w:id="8"/>
    </w:p>
    <w:p w14:paraId="72135946">
      <w:pPr>
        <w:spacing w:line="360" w:lineRule="auto"/>
        <w:ind w:firstLine="420" w:firstLineChars="200"/>
        <w:rPr>
          <w:rFonts w:ascii="宋体" w:hAnsi="宋体" w:cs="宋体"/>
          <w:bCs/>
          <w:szCs w:val="21"/>
        </w:rPr>
      </w:pPr>
      <w:r>
        <w:rPr>
          <w:rFonts w:hint="eastAsia" w:ascii="宋体" w:hAnsi="宋体" w:cs="宋体"/>
          <w:bCs/>
          <w:szCs w:val="21"/>
        </w:rPr>
        <w:t>本协议书与下列文件一起构成合同文件：</w:t>
      </w:r>
    </w:p>
    <w:p w14:paraId="3294EC7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（1）中标通知书（如果有）；</w:t>
      </w:r>
    </w:p>
    <w:p w14:paraId="596233A6">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（2）招标文件及修改、补充文件；</w:t>
      </w:r>
    </w:p>
    <w:p w14:paraId="2298EDD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 xml:space="preserve">（3）投标函及其附录（如果有）； </w:t>
      </w:r>
    </w:p>
    <w:p w14:paraId="1E8891BD">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（4）专用合同条款及其附件；</w:t>
      </w:r>
    </w:p>
    <w:p w14:paraId="6ACCE32A">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（5）通用合同条款；</w:t>
      </w:r>
    </w:p>
    <w:p w14:paraId="4A6BBB1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（6）技术标准和要求；</w:t>
      </w:r>
    </w:p>
    <w:p w14:paraId="53049246">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（7）图纸；</w:t>
      </w:r>
    </w:p>
    <w:p w14:paraId="0FB9D0B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（8）已标价工程量清单或预算书；</w:t>
      </w:r>
    </w:p>
    <w:p w14:paraId="1EC05EE3">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（9）其他合同文件。</w:t>
      </w:r>
    </w:p>
    <w:p w14:paraId="0CD42193">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在合同订立及履行过程中形成的与合同有关的文件均构成合同文件组成部分。</w:t>
      </w:r>
    </w:p>
    <w:p w14:paraId="2BB798B6">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bookmarkStart w:id="9" w:name="_Toc351203487"/>
    </w:p>
    <w:p w14:paraId="5CEAF468">
      <w:pPr>
        <w:autoSpaceDE w:val="0"/>
        <w:autoSpaceDN w:val="0"/>
        <w:adjustRightInd w:val="0"/>
        <w:spacing w:line="360" w:lineRule="auto"/>
        <w:jc w:val="left"/>
        <w:rPr>
          <w:rFonts w:ascii="宋体" w:hAnsi="宋体" w:cs="宋体"/>
          <w:bCs/>
          <w:szCs w:val="21"/>
        </w:rPr>
      </w:pPr>
      <w:r>
        <w:rPr>
          <w:rFonts w:hint="eastAsia" w:ascii="宋体" w:hAnsi="宋体" w:cs="宋体"/>
          <w:bCs/>
          <w:szCs w:val="21"/>
        </w:rPr>
        <w:t>七、承诺</w:t>
      </w:r>
      <w:bookmarkEnd w:id="9"/>
    </w:p>
    <w:p w14:paraId="4AFA915B">
      <w:pPr>
        <w:spacing w:line="360" w:lineRule="auto"/>
        <w:ind w:firstLine="420" w:firstLineChars="200"/>
        <w:rPr>
          <w:rFonts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14:paraId="4812FD2C">
      <w:pPr>
        <w:spacing w:line="360" w:lineRule="auto"/>
        <w:ind w:firstLine="420" w:firstLineChars="200"/>
        <w:rPr>
          <w:rFonts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14:paraId="7269CBA3">
      <w:pPr>
        <w:spacing w:line="360" w:lineRule="auto"/>
        <w:ind w:firstLine="420" w:firstLineChars="200"/>
        <w:rPr>
          <w:rFonts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14:paraId="614248B9">
      <w:pPr>
        <w:spacing w:line="360" w:lineRule="auto"/>
        <w:jc w:val="left"/>
        <w:rPr>
          <w:rFonts w:ascii="宋体" w:hAnsi="宋体" w:cs="宋体"/>
          <w:bCs/>
          <w:szCs w:val="21"/>
        </w:rPr>
      </w:pPr>
      <w:bookmarkStart w:id="10" w:name="_Toc351203488"/>
      <w:r>
        <w:rPr>
          <w:rFonts w:hint="eastAsia" w:ascii="宋体" w:hAnsi="宋体" w:cs="宋体"/>
          <w:b/>
          <w:szCs w:val="21"/>
        </w:rPr>
        <w:t xml:space="preserve"> </w:t>
      </w:r>
      <w:r>
        <w:rPr>
          <w:rFonts w:hint="eastAsia" w:ascii="宋体" w:hAnsi="宋体" w:cs="宋体"/>
          <w:bCs/>
          <w:szCs w:val="21"/>
        </w:rPr>
        <w:t>八、词语含义</w:t>
      </w:r>
      <w:bookmarkEnd w:id="10"/>
    </w:p>
    <w:p w14:paraId="49A0BD32">
      <w:pPr>
        <w:spacing w:line="360" w:lineRule="auto"/>
        <w:ind w:firstLine="420" w:firstLineChars="200"/>
        <w:rPr>
          <w:rFonts w:ascii="宋体" w:hAnsi="宋体" w:cs="宋体"/>
          <w:bCs/>
          <w:szCs w:val="21"/>
        </w:rPr>
      </w:pPr>
      <w:r>
        <w:rPr>
          <w:rFonts w:hint="eastAsia" w:ascii="宋体" w:hAnsi="宋体" w:cs="宋体"/>
          <w:bCs/>
          <w:szCs w:val="21"/>
        </w:rPr>
        <w:t>本协议书中词语含义与第二部分通用合同条款中赋予的含义相同。</w:t>
      </w:r>
    </w:p>
    <w:p w14:paraId="18C0553A">
      <w:pPr>
        <w:spacing w:line="360" w:lineRule="auto"/>
        <w:outlineLvl w:val="3"/>
        <w:rPr>
          <w:rFonts w:ascii="宋体" w:hAnsi="宋体" w:cs="宋体"/>
          <w:b/>
          <w:kern w:val="0"/>
          <w:szCs w:val="21"/>
        </w:rPr>
      </w:pPr>
      <w:r>
        <w:rPr>
          <w:rFonts w:hint="eastAsia" w:ascii="宋体" w:hAnsi="宋体" w:cs="宋体"/>
          <w:b/>
          <w:kern w:val="0"/>
          <w:szCs w:val="21"/>
        </w:rPr>
        <w:t xml:space="preserve"> </w:t>
      </w:r>
      <w:bookmarkStart w:id="11" w:name="_Toc351203489"/>
      <w:r>
        <w:rPr>
          <w:rFonts w:hint="eastAsia" w:ascii="宋体" w:hAnsi="宋体" w:cs="宋体"/>
          <w:kern w:val="0"/>
          <w:szCs w:val="21"/>
        </w:rPr>
        <w:t>九、签订时间</w:t>
      </w:r>
      <w:bookmarkEnd w:id="11"/>
    </w:p>
    <w:p w14:paraId="42328312">
      <w:pPr>
        <w:spacing w:line="360" w:lineRule="auto"/>
        <w:ind w:firstLine="420" w:firstLineChars="200"/>
        <w:rPr>
          <w:rFonts w:ascii="宋体" w:hAnsi="宋体" w:cs="宋体"/>
          <w:bCs/>
          <w:szCs w:val="21"/>
        </w:rPr>
      </w:pPr>
      <w:r>
        <w:rPr>
          <w:rFonts w:hint="eastAsia" w:ascii="宋体" w:hAnsi="宋体" w:cs="宋体"/>
          <w:bCs/>
          <w:szCs w:val="21"/>
        </w:rPr>
        <w:t>本合同于</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日签订。</w:t>
      </w:r>
    </w:p>
    <w:p w14:paraId="635C677A">
      <w:pPr>
        <w:spacing w:line="360" w:lineRule="auto"/>
        <w:outlineLvl w:val="3"/>
        <w:rPr>
          <w:rFonts w:ascii="宋体" w:hAnsi="宋体" w:cs="宋体"/>
          <w:b/>
          <w:kern w:val="0"/>
          <w:szCs w:val="21"/>
        </w:rPr>
      </w:pPr>
      <w:r>
        <w:rPr>
          <w:rFonts w:hint="eastAsia" w:ascii="宋体" w:hAnsi="宋体" w:cs="宋体"/>
          <w:b/>
          <w:kern w:val="0"/>
          <w:szCs w:val="21"/>
        </w:rPr>
        <w:t xml:space="preserve"> </w:t>
      </w:r>
      <w:bookmarkStart w:id="12" w:name="_Toc351203490"/>
      <w:r>
        <w:rPr>
          <w:rFonts w:hint="eastAsia" w:ascii="宋体" w:hAnsi="宋体" w:cs="宋体"/>
          <w:kern w:val="0"/>
          <w:szCs w:val="21"/>
        </w:rPr>
        <w:t>十、签订地点</w:t>
      </w:r>
      <w:bookmarkEnd w:id="12"/>
    </w:p>
    <w:p w14:paraId="693045B2">
      <w:pPr>
        <w:spacing w:line="360" w:lineRule="auto"/>
        <w:ind w:firstLine="420" w:firstLineChars="200"/>
        <w:rPr>
          <w:rFonts w:ascii="宋体" w:hAnsi="宋体" w:cs="宋体"/>
          <w:bCs/>
          <w:szCs w:val="21"/>
        </w:rPr>
      </w:pPr>
      <w:r>
        <w:rPr>
          <w:rFonts w:hint="eastAsia" w:ascii="宋体" w:hAnsi="宋体" w:cs="宋体"/>
          <w:bCs/>
          <w:szCs w:val="21"/>
        </w:rPr>
        <w:t>本合同在</w:t>
      </w:r>
      <w:r>
        <w:rPr>
          <w:rFonts w:hint="eastAsia" w:ascii="宋体" w:hAnsi="宋体" w:cs="宋体"/>
          <w:bCs/>
          <w:szCs w:val="21"/>
          <w:u w:val="single"/>
        </w:rPr>
        <w:t xml:space="preserve">      </w:t>
      </w:r>
      <w:r>
        <w:rPr>
          <w:rFonts w:hint="eastAsia" w:ascii="宋体" w:hAnsi="宋体" w:cs="宋体"/>
          <w:szCs w:val="21"/>
          <w:u w:val="single"/>
        </w:rPr>
        <w:t xml:space="preserve">                </w:t>
      </w:r>
      <w:r>
        <w:rPr>
          <w:rFonts w:hint="eastAsia" w:ascii="宋体" w:hAnsi="宋体" w:cs="宋体"/>
          <w:bCs/>
          <w:szCs w:val="21"/>
          <w:u w:val="single"/>
        </w:rPr>
        <w:t xml:space="preserve">    </w:t>
      </w:r>
      <w:r>
        <w:rPr>
          <w:rFonts w:hint="eastAsia" w:ascii="宋体" w:hAnsi="宋体" w:cs="宋体"/>
          <w:bCs/>
          <w:szCs w:val="21"/>
        </w:rPr>
        <w:t>签订。</w:t>
      </w:r>
    </w:p>
    <w:p w14:paraId="14287711">
      <w:pPr>
        <w:spacing w:line="360" w:lineRule="auto"/>
        <w:rPr>
          <w:rFonts w:ascii="宋体" w:hAnsi="宋体" w:cs="宋体"/>
          <w:bCs/>
          <w:szCs w:val="21"/>
        </w:rPr>
      </w:pPr>
      <w:r>
        <w:rPr>
          <w:rFonts w:hint="eastAsia" w:ascii="宋体" w:hAnsi="宋体" w:cs="宋体"/>
          <w:bCs/>
          <w:szCs w:val="21"/>
        </w:rPr>
        <w:t>十一、补充协议</w:t>
      </w:r>
    </w:p>
    <w:p w14:paraId="600D0AC6">
      <w:pPr>
        <w:spacing w:line="360" w:lineRule="auto"/>
        <w:ind w:firstLine="420" w:firstLineChars="200"/>
        <w:rPr>
          <w:rFonts w:ascii="宋体" w:hAnsi="宋体" w:cs="宋体"/>
          <w:bCs/>
          <w:szCs w:val="21"/>
        </w:rPr>
      </w:pPr>
      <w:r>
        <w:rPr>
          <w:rFonts w:hint="eastAsia" w:ascii="宋体" w:hAnsi="宋体" w:cs="宋体"/>
          <w:bCs/>
          <w:szCs w:val="21"/>
        </w:rPr>
        <w:t>1、施工过程中产生的建筑垃圾，就地资源化利用或运至建筑垃圾具备资质的处置企业处置，且不得掺杂其他垃圾。垃圾处置费用由交易响应人自行考虑列入报价，结算时不再调整。</w:t>
      </w:r>
    </w:p>
    <w:p w14:paraId="6E04E146">
      <w:pPr>
        <w:spacing w:line="360" w:lineRule="auto"/>
        <w:ind w:firstLine="420" w:firstLineChars="200"/>
        <w:rPr>
          <w:rFonts w:ascii="宋体" w:hAnsi="宋体" w:cs="宋体"/>
          <w:bCs/>
          <w:szCs w:val="21"/>
        </w:rPr>
      </w:pPr>
      <w:r>
        <w:rPr>
          <w:rFonts w:hint="eastAsia" w:ascii="宋体" w:hAnsi="宋体" w:cs="宋体"/>
          <w:bCs/>
          <w:szCs w:val="21"/>
        </w:rPr>
        <w:t>2、合同未尽事宜，合同当事人另行签订补充协议，补充协议是合同的组成部分。</w:t>
      </w:r>
    </w:p>
    <w:p w14:paraId="13598106">
      <w:pPr>
        <w:spacing w:line="360" w:lineRule="auto"/>
        <w:ind w:firstLine="420" w:firstLineChars="200"/>
        <w:rPr>
          <w:rFonts w:ascii="宋体" w:hAnsi="宋体" w:cs="宋体"/>
          <w:bCs/>
          <w:szCs w:val="21"/>
        </w:rPr>
      </w:pPr>
      <w:r>
        <w:rPr>
          <w:rFonts w:hint="eastAsia" w:ascii="宋体" w:hAnsi="宋体" w:cs="宋体"/>
          <w:bCs/>
          <w:szCs w:val="21"/>
        </w:rPr>
        <w:t>3、</w:t>
      </w:r>
      <w:r>
        <w:rPr>
          <w:rFonts w:hint="eastAsia" w:ascii="宋体" w:hAnsi="宋体"/>
          <w:bCs/>
          <w:szCs w:val="21"/>
        </w:rPr>
        <w:t>承包人须在单体竣工前拆除现场所有临时设施，包括所有的机械设备、硬化场地后的场地拆除以及完工后建筑垃圾全部清运出场，运至城管部门允许的堆放地，运距自行考虑，相关费用各投标人在报价时自行考虑，竣工结算不作调整。清理标准及清理结果应得到发包人、监理单位认可，否则，如发生相关费用由发包人、监理单位在工程结算价款中扣除。</w:t>
      </w:r>
      <w:r>
        <w:rPr>
          <w:rFonts w:hint="eastAsia" w:ascii="宋体" w:hAnsi="宋体" w:cs="宋体"/>
          <w:bCs/>
          <w:szCs w:val="21"/>
        </w:rPr>
        <w:t xml:space="preserve"> </w:t>
      </w:r>
    </w:p>
    <w:p w14:paraId="26831E35">
      <w:pPr>
        <w:spacing w:line="360" w:lineRule="auto"/>
        <w:ind w:firstLine="420" w:firstLineChars="200"/>
        <w:rPr>
          <w:rFonts w:ascii="宋体" w:hAnsi="宋体"/>
          <w:bCs/>
          <w:szCs w:val="21"/>
        </w:rPr>
      </w:pPr>
      <w:r>
        <w:rPr>
          <w:rFonts w:hint="eastAsia" w:ascii="宋体" w:hAnsi="宋体" w:cs="宋体"/>
          <w:bCs/>
          <w:szCs w:val="21"/>
        </w:rPr>
        <w:t>4、</w:t>
      </w:r>
      <w:r>
        <w:rPr>
          <w:rFonts w:hint="eastAsia" w:ascii="宋体" w:hAnsi="宋体"/>
          <w:bCs/>
          <w:szCs w:val="21"/>
        </w:rPr>
        <w:t>工程施工期间涉及环保、消防、城市卫生、市政、居委会、城管、派出所等相关部门收取的费用，以及夜间文明施工、保护周边地下管线和架空线的安全的费用等，投标人均应综合考虑在投标报价中，竣工结算时一律不作调整。</w:t>
      </w:r>
    </w:p>
    <w:p w14:paraId="1EBE103C">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5、农桥构件采购参照海政办发</w:t>
      </w:r>
      <w:r>
        <w:rPr>
          <w:rFonts w:hint="eastAsia" w:ascii="宋体" w:hAnsi="宋体" w:cs="Times New Roman"/>
          <w:bCs/>
          <w:szCs w:val="21"/>
          <w:lang w:eastAsia="zh-CN"/>
        </w:rPr>
        <w:t>〔2018〕170号</w:t>
      </w:r>
      <w:r>
        <w:rPr>
          <w:rFonts w:hint="eastAsia" w:ascii="宋体" w:hAnsi="宋体" w:eastAsia="宋体" w:cs="Times New Roman"/>
          <w:bCs/>
          <w:szCs w:val="21"/>
        </w:rPr>
        <w:t>文件执行。规格符合图纸设计要求。</w:t>
      </w:r>
    </w:p>
    <w:p w14:paraId="24B2530F">
      <w:pPr>
        <w:spacing w:line="360" w:lineRule="auto"/>
        <w:ind w:firstLine="420" w:firstLineChars="200"/>
        <w:rPr>
          <w:rFonts w:hint="eastAsia" w:ascii="宋体" w:hAnsi="宋体" w:eastAsia="宋体" w:cs="Times New Roman"/>
          <w:bCs/>
          <w:szCs w:val="21"/>
          <w:lang w:val="zh-CN"/>
        </w:rPr>
      </w:pPr>
      <w:r>
        <w:rPr>
          <w:rFonts w:hint="eastAsia" w:ascii="宋体" w:hAnsi="宋体" w:eastAsia="宋体" w:cs="Times New Roman"/>
          <w:bCs/>
          <w:szCs w:val="21"/>
          <w:lang w:val="zh-CN"/>
        </w:rPr>
        <w:t>第十九条  农桥构件。农桥构件实行工厂化生产，生产原则上不允许现场预制。构件供应单位必须具备农桥构件生产能力以及三年以上同类构件的生产业绩，并报县水利局、财政局备案。为保证工程质量和进度，各区镇应在不违反政府采购原则的前提下，强化对构件生产的协调和管理，县水利局、财政局会同区镇及时对构件供应单位生产能力、生产业绩进行现场勘查，对不符条件的，各区镇应重新确定构件供应单位。</w:t>
      </w:r>
    </w:p>
    <w:p w14:paraId="58901BB2">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zh-CN"/>
        </w:rPr>
        <w:t>农桥承建单位确因特殊情况需要现场预制的，须向县水利局和财政局提出书面申请，经县水利局和财政局联合勘查审核批准后方可现场预制。</w:t>
      </w:r>
      <w:r>
        <w:rPr>
          <w:rFonts w:hint="eastAsia" w:ascii="宋体" w:hAnsi="宋体" w:eastAsia="宋体" w:cs="Times New Roman"/>
          <w:bCs/>
          <w:szCs w:val="21"/>
        </w:rPr>
        <w:t xml:space="preserve"> </w:t>
      </w:r>
      <w:bookmarkStart w:id="13" w:name="_Toc351203492"/>
    </w:p>
    <w:p w14:paraId="5E7F1EC7">
      <w:pPr>
        <w:spacing w:line="360" w:lineRule="auto"/>
        <w:rPr>
          <w:rFonts w:ascii="宋体" w:hAnsi="宋体" w:cs="宋体"/>
          <w:bCs/>
          <w:szCs w:val="21"/>
        </w:rPr>
      </w:pPr>
      <w:r>
        <w:rPr>
          <w:rFonts w:hint="eastAsia" w:ascii="宋体" w:hAnsi="宋体" w:cs="宋体"/>
          <w:bCs/>
          <w:szCs w:val="21"/>
        </w:rPr>
        <w:t>十二、合同生效</w:t>
      </w:r>
      <w:bookmarkEnd w:id="13"/>
    </w:p>
    <w:p w14:paraId="621EBAB6">
      <w:pPr>
        <w:spacing w:line="360" w:lineRule="auto"/>
        <w:ind w:firstLine="420" w:firstLineChars="200"/>
        <w:rPr>
          <w:rFonts w:ascii="宋体" w:hAnsi="宋体" w:cs="宋体"/>
          <w:bCs/>
          <w:szCs w:val="21"/>
        </w:rPr>
      </w:pPr>
      <w:r>
        <w:rPr>
          <w:rFonts w:hint="eastAsia" w:ascii="宋体" w:hAnsi="宋体" w:cs="宋体"/>
          <w:bCs/>
          <w:szCs w:val="21"/>
        </w:rPr>
        <w:t>本合同自</w:t>
      </w:r>
      <w:r>
        <w:rPr>
          <w:rFonts w:hint="eastAsia" w:ascii="宋体" w:hAnsi="宋体" w:cs="宋体"/>
          <w:bCs/>
          <w:szCs w:val="21"/>
          <w:u w:val="single"/>
        </w:rPr>
        <w:t xml:space="preserve"> </w:t>
      </w:r>
      <w:r>
        <w:rPr>
          <w:rFonts w:hint="eastAsia" w:ascii="宋体" w:hAnsi="宋体" w:cs="宋体"/>
          <w:szCs w:val="21"/>
          <w:u w:val="single"/>
        </w:rPr>
        <w:t>双方签字盖章后，且承包人提交符合要求的履约担保后</w:t>
      </w:r>
      <w:r>
        <w:rPr>
          <w:rFonts w:hint="eastAsia" w:ascii="宋体" w:hAnsi="宋体" w:cs="宋体"/>
          <w:bCs/>
          <w:szCs w:val="21"/>
          <w:u w:val="single"/>
        </w:rPr>
        <w:t xml:space="preserve"> </w:t>
      </w:r>
      <w:r>
        <w:rPr>
          <w:rFonts w:hint="eastAsia" w:ascii="宋体" w:hAnsi="宋体" w:cs="宋体"/>
          <w:bCs/>
          <w:szCs w:val="21"/>
        </w:rPr>
        <w:t>生效。</w:t>
      </w:r>
    </w:p>
    <w:p w14:paraId="2A6195E9">
      <w:pPr>
        <w:spacing w:line="360" w:lineRule="auto"/>
        <w:outlineLvl w:val="3"/>
        <w:rPr>
          <w:rFonts w:ascii="宋体" w:hAnsi="宋体" w:cs="宋体"/>
          <w:b/>
          <w:kern w:val="0"/>
          <w:szCs w:val="21"/>
        </w:rPr>
      </w:pPr>
      <w:r>
        <w:rPr>
          <w:rFonts w:hint="eastAsia" w:ascii="宋体" w:hAnsi="宋体" w:cs="宋体"/>
          <w:b/>
          <w:kern w:val="0"/>
          <w:szCs w:val="21"/>
        </w:rPr>
        <w:t xml:space="preserve"> </w:t>
      </w:r>
      <w:bookmarkStart w:id="14" w:name="_Toc351203493"/>
      <w:r>
        <w:rPr>
          <w:rFonts w:hint="eastAsia" w:ascii="宋体" w:hAnsi="宋体" w:cs="宋体"/>
          <w:kern w:val="0"/>
          <w:szCs w:val="21"/>
        </w:rPr>
        <w:t>十二、合同份数</w:t>
      </w:r>
      <w:bookmarkEnd w:id="14"/>
    </w:p>
    <w:p w14:paraId="5598FEF0">
      <w:pPr>
        <w:spacing w:line="360" w:lineRule="auto"/>
        <w:ind w:firstLine="420" w:firstLineChars="200"/>
        <w:rPr>
          <w:rFonts w:ascii="宋体" w:hAnsi="宋体" w:cs="宋体"/>
          <w:bCs/>
          <w:szCs w:val="21"/>
        </w:rPr>
      </w:pPr>
      <w:r>
        <w:rPr>
          <w:rFonts w:hint="eastAsia" w:ascii="宋体" w:hAnsi="宋体" w:cs="宋体"/>
          <w:bCs/>
          <w:szCs w:val="30"/>
        </w:rPr>
        <w:t>本合同一式</w:t>
      </w:r>
      <w:r>
        <w:rPr>
          <w:rFonts w:hint="eastAsia" w:ascii="宋体" w:hAnsi="宋体" w:cs="宋体"/>
          <w:bCs/>
          <w:szCs w:val="30"/>
          <w:u w:val="single"/>
        </w:rPr>
        <w:t xml:space="preserve">  </w:t>
      </w:r>
      <w:r>
        <w:rPr>
          <w:rFonts w:hint="eastAsia" w:ascii="宋体" w:hAnsi="宋体" w:cs="宋体"/>
          <w:bCs/>
          <w:szCs w:val="30"/>
          <w:u w:val="single"/>
          <w:lang w:val="en-US" w:eastAsia="zh-CN"/>
        </w:rPr>
        <w:t>捌</w:t>
      </w:r>
      <w:r>
        <w:rPr>
          <w:rFonts w:hint="eastAsia" w:ascii="宋体" w:hAnsi="宋体" w:cs="宋体"/>
          <w:bCs/>
          <w:szCs w:val="30"/>
          <w:u w:val="single"/>
        </w:rPr>
        <w:t xml:space="preserve">  </w:t>
      </w:r>
      <w:r>
        <w:rPr>
          <w:rFonts w:hint="eastAsia" w:ascii="宋体" w:hAnsi="宋体" w:cs="宋体"/>
          <w:bCs/>
          <w:szCs w:val="30"/>
        </w:rPr>
        <w:t>份，均具有同等法律效力，发包人执</w:t>
      </w:r>
      <w:r>
        <w:rPr>
          <w:rFonts w:hint="eastAsia" w:ascii="宋体" w:hAnsi="宋体" w:cs="宋体"/>
          <w:bCs/>
          <w:szCs w:val="30"/>
          <w:u w:val="single"/>
        </w:rPr>
        <w:t xml:space="preserve"> 贰 </w:t>
      </w:r>
      <w:r>
        <w:rPr>
          <w:rFonts w:hint="eastAsia" w:ascii="宋体" w:hAnsi="宋体" w:cs="宋体"/>
          <w:bCs/>
          <w:szCs w:val="30"/>
        </w:rPr>
        <w:t>份，承包人执</w:t>
      </w:r>
      <w:r>
        <w:rPr>
          <w:rFonts w:hint="eastAsia" w:ascii="宋体" w:hAnsi="宋体" w:cs="宋体"/>
          <w:bCs/>
          <w:szCs w:val="30"/>
          <w:u w:val="single"/>
        </w:rPr>
        <w:t xml:space="preserve"> 贰 </w:t>
      </w:r>
      <w:r>
        <w:rPr>
          <w:rFonts w:hint="eastAsia" w:ascii="宋体" w:hAnsi="宋体" w:cs="宋体"/>
          <w:bCs/>
          <w:szCs w:val="30"/>
        </w:rPr>
        <w:t>份。</w:t>
      </w:r>
    </w:p>
    <w:p w14:paraId="01225688">
      <w:pPr>
        <w:spacing w:line="360" w:lineRule="auto"/>
        <w:ind w:firstLine="630" w:firstLineChars="300"/>
        <w:rPr>
          <w:rFonts w:ascii="宋体" w:hAnsi="宋体" w:cs="宋体"/>
          <w:szCs w:val="21"/>
        </w:rPr>
      </w:pPr>
    </w:p>
    <w:p w14:paraId="200F7E7F">
      <w:pPr>
        <w:spacing w:line="360" w:lineRule="auto"/>
        <w:ind w:firstLine="630" w:firstLineChars="300"/>
        <w:rPr>
          <w:rFonts w:ascii="宋体" w:hAnsi="宋体" w:cs="宋体"/>
          <w:szCs w:val="21"/>
          <w:u w:val="single"/>
        </w:rPr>
      </w:pPr>
      <w:r>
        <w:rPr>
          <w:rFonts w:hint="eastAsia" w:ascii="宋体" w:hAnsi="宋体" w:cs="宋体"/>
          <w:szCs w:val="21"/>
        </w:rPr>
        <w:t xml:space="preserve">发包人：  (公章)                          承包人：  (公章）                     </w:t>
      </w:r>
    </w:p>
    <w:p w14:paraId="1C4BB0F0">
      <w:pPr>
        <w:spacing w:line="360" w:lineRule="auto"/>
        <w:ind w:firstLine="630" w:firstLineChars="300"/>
        <w:rPr>
          <w:rFonts w:ascii="宋体" w:hAnsi="宋体" w:cs="宋体"/>
          <w:szCs w:val="21"/>
        </w:rPr>
      </w:pPr>
      <w:r>
        <w:rPr>
          <w:rFonts w:hint="eastAsia" w:ascii="宋体" w:hAnsi="宋体" w:cs="宋体"/>
          <w:szCs w:val="21"/>
        </w:rPr>
        <w:t>法定代表人或其委托代理人（签字）：        法定代表人或其委托代理人（签字）：</w:t>
      </w:r>
    </w:p>
    <w:p w14:paraId="20F951D9">
      <w:pPr>
        <w:adjustRightInd w:val="0"/>
        <w:snapToGrid w:val="0"/>
        <w:spacing w:line="360" w:lineRule="auto"/>
        <w:jc w:val="center"/>
        <w:rPr>
          <w:rFonts w:ascii="宋体" w:hAnsi="宋体" w:cs="宋体"/>
          <w:b/>
          <w:sz w:val="24"/>
          <w:szCs w:val="24"/>
        </w:rPr>
      </w:pPr>
    </w:p>
    <w:p w14:paraId="644940B0">
      <w:pPr>
        <w:adjustRightInd w:val="0"/>
        <w:snapToGrid w:val="0"/>
        <w:spacing w:line="360" w:lineRule="auto"/>
        <w:ind w:firstLine="630" w:firstLineChars="300"/>
        <w:rPr>
          <w:rFonts w:ascii="宋体" w:hAnsi="宋体" w:cs="宋体"/>
          <w:b/>
          <w:sz w:val="24"/>
          <w:szCs w:val="24"/>
        </w:rPr>
      </w:pPr>
      <w:r>
        <w:rPr>
          <w:rFonts w:hint="eastAsia" w:ascii="宋体" w:hAnsi="宋体" w:cs="Calibri"/>
          <w:szCs w:val="21"/>
        </w:rPr>
        <w:t>注：其他有关事项需要在本合同中载明的，可经协商后增补</w:t>
      </w:r>
    </w:p>
    <w:p w14:paraId="344A0287">
      <w:pPr>
        <w:adjustRightInd w:val="0"/>
        <w:snapToGrid w:val="0"/>
        <w:spacing w:line="360" w:lineRule="auto"/>
        <w:jc w:val="center"/>
        <w:rPr>
          <w:rFonts w:ascii="宋体" w:hAnsi="宋体" w:cs="宋体"/>
          <w:b/>
          <w:sz w:val="24"/>
          <w:szCs w:val="24"/>
        </w:rPr>
      </w:pPr>
    </w:p>
    <w:p w14:paraId="02945B6A">
      <w:pPr>
        <w:adjustRightInd w:val="0"/>
        <w:snapToGrid w:val="0"/>
        <w:spacing w:line="360" w:lineRule="auto"/>
        <w:jc w:val="center"/>
        <w:rPr>
          <w:rFonts w:ascii="宋体" w:hAnsi="宋体" w:cs="宋体"/>
          <w:b/>
          <w:sz w:val="24"/>
          <w:szCs w:val="24"/>
        </w:rPr>
      </w:pPr>
    </w:p>
    <w:p w14:paraId="1F683689">
      <w:pPr>
        <w:adjustRightInd w:val="0"/>
        <w:snapToGrid w:val="0"/>
        <w:spacing w:line="360" w:lineRule="auto"/>
        <w:jc w:val="center"/>
        <w:rPr>
          <w:rFonts w:ascii="宋体" w:hAnsi="宋体" w:cs="宋体"/>
          <w:b/>
          <w:sz w:val="24"/>
          <w:szCs w:val="24"/>
        </w:rPr>
      </w:pPr>
    </w:p>
    <w:p w14:paraId="181494F5">
      <w:pPr>
        <w:adjustRightInd w:val="0"/>
        <w:snapToGrid w:val="0"/>
        <w:spacing w:line="360" w:lineRule="auto"/>
        <w:jc w:val="center"/>
        <w:rPr>
          <w:rFonts w:ascii="宋体" w:hAnsi="宋体" w:cs="宋体"/>
          <w:b/>
          <w:sz w:val="24"/>
          <w:szCs w:val="24"/>
        </w:rPr>
      </w:pPr>
    </w:p>
    <w:p w14:paraId="637AE3A6">
      <w:pPr>
        <w:adjustRightInd w:val="0"/>
        <w:snapToGrid w:val="0"/>
        <w:spacing w:line="360" w:lineRule="auto"/>
        <w:jc w:val="center"/>
        <w:rPr>
          <w:rFonts w:hint="eastAsia" w:ascii="宋体" w:hAnsi="宋体" w:cs="宋体"/>
          <w:b/>
          <w:sz w:val="24"/>
          <w:szCs w:val="24"/>
        </w:rPr>
        <w:sectPr>
          <w:pgSz w:w="11906" w:h="16838"/>
          <w:pgMar w:top="1304" w:right="1304" w:bottom="1304" w:left="1304" w:header="680" w:footer="680" w:gutter="0"/>
          <w:cols w:space="720" w:num="1"/>
          <w:docGrid w:linePitch="312" w:charSpace="0"/>
        </w:sectPr>
      </w:pPr>
    </w:p>
    <w:p w14:paraId="5AC65E8C">
      <w:pPr>
        <w:adjustRightInd w:val="0"/>
        <w:snapToGrid w:val="0"/>
        <w:spacing w:line="360" w:lineRule="auto"/>
        <w:jc w:val="center"/>
        <w:rPr>
          <w:rFonts w:ascii="宋体" w:hAnsi="宋体" w:cs="宋体"/>
          <w:sz w:val="24"/>
          <w:szCs w:val="24"/>
        </w:rPr>
      </w:pPr>
      <w:r>
        <w:rPr>
          <w:rFonts w:hint="eastAsia" w:ascii="宋体" w:hAnsi="宋体" w:cs="宋体"/>
          <w:b/>
          <w:sz w:val="24"/>
          <w:szCs w:val="24"/>
        </w:rPr>
        <w:t>第二部分  通用合同条款</w:t>
      </w:r>
      <w:bookmarkStart w:id="15" w:name="_Toc351203632"/>
    </w:p>
    <w:bookmarkEnd w:id="15"/>
    <w:p w14:paraId="1F3777ED">
      <w:pPr>
        <w:spacing w:line="360" w:lineRule="auto"/>
        <w:jc w:val="center"/>
        <w:rPr>
          <w:rFonts w:ascii="宋体" w:hAnsi="宋体" w:cs="宋体"/>
          <w:sz w:val="24"/>
          <w:szCs w:val="24"/>
        </w:rPr>
      </w:pPr>
      <w:bookmarkStart w:id="16" w:name="_Toc369773623"/>
      <w:r>
        <w:rPr>
          <w:rFonts w:hint="eastAsia" w:ascii="宋体" w:hAnsi="宋体" w:cs="宋体"/>
          <w:sz w:val="24"/>
          <w:szCs w:val="24"/>
        </w:rPr>
        <w:t>详见《建设工程施工合同》文本（GF-2017-0201）</w:t>
      </w:r>
    </w:p>
    <w:bookmarkEnd w:id="16"/>
    <w:p w14:paraId="49648DBB">
      <w:pPr>
        <w:adjustRightInd w:val="0"/>
        <w:snapToGrid w:val="0"/>
        <w:spacing w:line="360" w:lineRule="auto"/>
        <w:jc w:val="center"/>
        <w:rPr>
          <w:rFonts w:ascii="宋体" w:hAnsi="宋体" w:cs="宋体"/>
          <w:b/>
          <w:sz w:val="24"/>
          <w:szCs w:val="24"/>
        </w:rPr>
      </w:pPr>
      <w:r>
        <w:rPr>
          <w:rFonts w:hint="eastAsia" w:ascii="宋体" w:hAnsi="宋体" w:cs="宋体"/>
          <w:b/>
          <w:sz w:val="24"/>
          <w:szCs w:val="24"/>
        </w:rPr>
        <w:t>第三部分 专用合同条款</w:t>
      </w:r>
    </w:p>
    <w:p w14:paraId="05F68E8F">
      <w:pPr>
        <w:adjustRightInd w:val="0"/>
        <w:snapToGrid w:val="0"/>
        <w:spacing w:line="360" w:lineRule="auto"/>
        <w:outlineLvl w:val="3"/>
        <w:rPr>
          <w:rFonts w:ascii="宋体" w:hAnsi="宋体" w:cs="宋体"/>
          <w:kern w:val="0"/>
          <w:szCs w:val="21"/>
        </w:rPr>
      </w:pPr>
      <w:bookmarkStart w:id="17" w:name="_Toc351203633"/>
      <w:r>
        <w:rPr>
          <w:rFonts w:hint="eastAsia" w:ascii="宋体" w:hAnsi="宋体" w:cs="宋体"/>
          <w:kern w:val="0"/>
          <w:szCs w:val="21"/>
        </w:rPr>
        <w:t>1</w:t>
      </w:r>
      <w:bookmarkStart w:id="18" w:name="_Toc297048342"/>
      <w:bookmarkStart w:id="19" w:name="_Toc297120456"/>
      <w:bookmarkStart w:id="20" w:name="_Toc296503156"/>
      <w:bookmarkStart w:id="21" w:name="_Toc296944495"/>
      <w:bookmarkStart w:id="22" w:name="_Toc296891196"/>
      <w:bookmarkStart w:id="23" w:name="_Toc292559361"/>
      <w:bookmarkStart w:id="24" w:name="_Toc296890984"/>
      <w:bookmarkStart w:id="25" w:name="_Toc292559866"/>
      <w:bookmarkStart w:id="26" w:name="_Toc296346657"/>
      <w:bookmarkStart w:id="27" w:name="_Toc296347155"/>
      <w:r>
        <w:rPr>
          <w:rFonts w:hint="eastAsia" w:ascii="宋体" w:hAnsi="宋体" w:cs="宋体"/>
          <w:kern w:val="0"/>
          <w:szCs w:val="21"/>
        </w:rPr>
        <w:t>. 一般约定</w:t>
      </w:r>
      <w:bookmarkEnd w:id="17"/>
    </w:p>
    <w:bookmarkEnd w:id="18"/>
    <w:bookmarkEnd w:id="19"/>
    <w:bookmarkEnd w:id="20"/>
    <w:bookmarkEnd w:id="21"/>
    <w:bookmarkEnd w:id="22"/>
    <w:bookmarkEnd w:id="23"/>
    <w:bookmarkEnd w:id="24"/>
    <w:bookmarkEnd w:id="25"/>
    <w:bookmarkEnd w:id="26"/>
    <w:bookmarkEnd w:id="27"/>
    <w:p w14:paraId="7BA49D84">
      <w:pPr>
        <w:adjustRightInd w:val="0"/>
        <w:snapToGrid w:val="0"/>
        <w:spacing w:line="360" w:lineRule="auto"/>
        <w:ind w:firstLine="420" w:firstLineChars="200"/>
        <w:rPr>
          <w:rFonts w:ascii="宋体" w:hAnsi="宋体" w:cs="宋体"/>
          <w:szCs w:val="21"/>
        </w:rPr>
      </w:pPr>
      <w:r>
        <w:rPr>
          <w:rFonts w:hint="eastAsia" w:ascii="宋体" w:hAnsi="宋体" w:cs="宋体"/>
          <w:szCs w:val="21"/>
        </w:rPr>
        <w:t>1.1 词语定义</w:t>
      </w:r>
    </w:p>
    <w:p w14:paraId="32C2E956">
      <w:pPr>
        <w:adjustRightInd w:val="0"/>
        <w:snapToGrid w:val="0"/>
        <w:spacing w:line="360" w:lineRule="auto"/>
        <w:ind w:firstLine="420" w:firstLineChars="200"/>
        <w:rPr>
          <w:rFonts w:ascii="宋体" w:hAnsi="宋体" w:cs="宋体"/>
          <w:szCs w:val="21"/>
        </w:rPr>
      </w:pPr>
      <w:r>
        <w:rPr>
          <w:rFonts w:hint="eastAsia" w:ascii="宋体" w:hAnsi="宋体" w:cs="宋体"/>
          <w:szCs w:val="21"/>
        </w:rPr>
        <w:t>1.1.1合同</w:t>
      </w:r>
    </w:p>
    <w:p w14:paraId="3F0A1DC0">
      <w:pPr>
        <w:adjustRightInd w:val="0"/>
        <w:snapToGrid w:val="0"/>
        <w:spacing w:line="360" w:lineRule="auto"/>
        <w:ind w:firstLine="420" w:firstLineChars="200"/>
        <w:rPr>
          <w:rFonts w:ascii="宋体" w:hAnsi="宋体" w:cs="宋体"/>
          <w:szCs w:val="21"/>
        </w:rPr>
      </w:pPr>
      <w:r>
        <w:rPr>
          <w:rFonts w:hint="eastAsia" w:ascii="宋体" w:hAnsi="宋体" w:cs="宋体"/>
          <w:szCs w:val="21"/>
        </w:rPr>
        <w:t>1.1.1.10其他合同文件包括：</w:t>
      </w:r>
      <w:r>
        <w:rPr>
          <w:rFonts w:hint="eastAsia" w:ascii="宋体" w:hAnsi="宋体" w:cs="宋体"/>
          <w:b/>
          <w:szCs w:val="21"/>
          <w:u w:val="single"/>
        </w:rPr>
        <w:t>（1）发包人与承包人协商备忘、合同补充文件；（2）招标文件及其附件（含答疑）；（3）发包人认可的设计变更；（4）经发包人确认有效的工程签证单（发包人签字盖章后方可生效）；（5）承诺书（如有）</w:t>
      </w:r>
      <w:r>
        <w:rPr>
          <w:rFonts w:hint="eastAsia" w:ascii="宋体" w:hAnsi="宋体" w:cs="宋体"/>
          <w:szCs w:val="21"/>
        </w:rPr>
        <w:t>。</w:t>
      </w:r>
    </w:p>
    <w:p w14:paraId="29168FEA">
      <w:pPr>
        <w:adjustRightInd w:val="0"/>
        <w:snapToGrid w:val="0"/>
        <w:spacing w:line="360" w:lineRule="auto"/>
        <w:ind w:firstLine="420" w:firstLineChars="200"/>
        <w:rPr>
          <w:rFonts w:ascii="宋体" w:hAnsi="宋体" w:cs="宋体"/>
          <w:szCs w:val="21"/>
        </w:rPr>
      </w:pPr>
      <w:r>
        <w:rPr>
          <w:rFonts w:hint="eastAsia" w:ascii="宋体" w:hAnsi="宋体" w:cs="宋体"/>
          <w:szCs w:val="21"/>
        </w:rPr>
        <w:t>1.1.2 合同当事人及其他相关方</w:t>
      </w:r>
    </w:p>
    <w:p w14:paraId="574F75BD">
      <w:pPr>
        <w:adjustRightInd w:val="0"/>
        <w:snapToGrid w:val="0"/>
        <w:spacing w:line="360" w:lineRule="auto"/>
        <w:ind w:firstLine="420" w:firstLineChars="200"/>
        <w:rPr>
          <w:rFonts w:ascii="宋体" w:hAnsi="宋体" w:cs="宋体"/>
          <w:szCs w:val="21"/>
        </w:rPr>
      </w:pPr>
      <w:r>
        <w:rPr>
          <w:rFonts w:hint="eastAsia" w:ascii="宋体" w:hAnsi="宋体" w:cs="宋体"/>
          <w:szCs w:val="21"/>
        </w:rPr>
        <w:t>1.1.2.4监理人：</w:t>
      </w:r>
    </w:p>
    <w:p w14:paraId="1D7293EF">
      <w:pPr>
        <w:adjustRightInd w:val="0"/>
        <w:snapToGrid w:val="0"/>
        <w:spacing w:line="360" w:lineRule="auto"/>
        <w:ind w:firstLine="420" w:firstLineChars="200"/>
        <w:rPr>
          <w:rFonts w:ascii="宋体" w:hAnsi="宋体" w:cs="宋体"/>
          <w:szCs w:val="21"/>
        </w:rPr>
      </w:pPr>
      <w:r>
        <w:rPr>
          <w:rFonts w:hint="eastAsia" w:ascii="宋体" w:hAnsi="宋体" w:cs="宋体"/>
          <w:szCs w:val="21"/>
        </w:rPr>
        <w:t>名    称：</w:t>
      </w:r>
      <w:r>
        <w:rPr>
          <w:rFonts w:hint="eastAsia" w:ascii="宋体" w:hAnsi="宋体" w:cs="宋体"/>
          <w:szCs w:val="21"/>
          <w:u w:val="single"/>
        </w:rPr>
        <w:t xml:space="preserve">                          </w:t>
      </w:r>
      <w:r>
        <w:rPr>
          <w:rFonts w:hint="eastAsia" w:ascii="宋体" w:hAnsi="宋体" w:cs="宋体"/>
          <w:szCs w:val="21"/>
        </w:rPr>
        <w:t>；</w:t>
      </w:r>
    </w:p>
    <w:p w14:paraId="4292D577">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28E0A868">
      <w:pPr>
        <w:adjustRightInd w:val="0"/>
        <w:snapToGrid w:val="0"/>
        <w:spacing w:line="360" w:lineRule="auto"/>
        <w:ind w:firstLine="420" w:firstLineChars="200"/>
        <w:rPr>
          <w:rFonts w:ascii="宋体" w:hAnsi="宋体" w:cs="宋体"/>
          <w:szCs w:val="21"/>
        </w:rPr>
      </w:pPr>
      <w:r>
        <w:rPr>
          <w:rFonts w:hint="eastAsia" w:ascii="宋体" w:hAnsi="宋体" w:cs="宋体"/>
          <w:szCs w:val="21"/>
        </w:rPr>
        <w:t>1.1.2.5 设计人：</w:t>
      </w:r>
    </w:p>
    <w:p w14:paraId="158DE4A1">
      <w:pPr>
        <w:adjustRightInd w:val="0"/>
        <w:snapToGrid w:val="0"/>
        <w:spacing w:line="360" w:lineRule="auto"/>
        <w:ind w:firstLine="420" w:firstLineChars="200"/>
        <w:rPr>
          <w:rFonts w:ascii="宋体" w:hAnsi="宋体" w:cs="宋体"/>
          <w:szCs w:val="21"/>
        </w:rPr>
      </w:pPr>
      <w:r>
        <w:rPr>
          <w:rFonts w:hint="eastAsia" w:ascii="宋体" w:hAnsi="宋体" w:cs="宋体"/>
          <w:szCs w:val="21"/>
        </w:rPr>
        <w:t>名    称：</w:t>
      </w:r>
      <w:r>
        <w:rPr>
          <w:rFonts w:hint="eastAsia" w:ascii="宋体" w:hAnsi="宋体" w:cs="宋体"/>
          <w:szCs w:val="21"/>
          <w:u w:val="single"/>
        </w:rPr>
        <w:t xml:space="preserve">                          </w:t>
      </w:r>
      <w:r>
        <w:rPr>
          <w:rFonts w:hint="eastAsia" w:ascii="宋体" w:hAnsi="宋体" w:cs="宋体"/>
          <w:szCs w:val="21"/>
        </w:rPr>
        <w:t>；</w:t>
      </w:r>
    </w:p>
    <w:p w14:paraId="0957BECB">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4A115F99">
      <w:pPr>
        <w:adjustRightInd w:val="0"/>
        <w:snapToGrid w:val="0"/>
        <w:spacing w:line="360" w:lineRule="auto"/>
        <w:ind w:firstLine="420" w:firstLineChars="200"/>
        <w:rPr>
          <w:rFonts w:ascii="宋体" w:hAnsi="宋体" w:cs="宋体"/>
          <w:szCs w:val="21"/>
        </w:rPr>
      </w:pPr>
      <w:r>
        <w:rPr>
          <w:rFonts w:hint="eastAsia" w:ascii="宋体" w:hAnsi="宋体" w:cs="宋体"/>
          <w:szCs w:val="21"/>
        </w:rPr>
        <w:t>1.1.3 工程和设备</w:t>
      </w:r>
    </w:p>
    <w:p w14:paraId="2EB47D27">
      <w:pPr>
        <w:adjustRightInd w:val="0"/>
        <w:snapToGrid w:val="0"/>
        <w:spacing w:line="360" w:lineRule="auto"/>
        <w:ind w:firstLine="420" w:firstLineChars="200"/>
        <w:rPr>
          <w:rFonts w:ascii="宋体" w:hAnsi="宋体" w:cs="宋体"/>
          <w:szCs w:val="21"/>
        </w:rPr>
      </w:pPr>
      <w:r>
        <w:rPr>
          <w:rFonts w:hint="eastAsia" w:ascii="宋体" w:hAnsi="宋体" w:cs="宋体"/>
          <w:szCs w:val="21"/>
        </w:rPr>
        <w:t>1.1.3.7 作为施工现场组成部分的其他场所包括：</w:t>
      </w:r>
      <w:r>
        <w:rPr>
          <w:rFonts w:hint="eastAsia" w:ascii="宋体" w:hAnsi="宋体" w:cs="宋体"/>
          <w:szCs w:val="21"/>
          <w:u w:val="single"/>
        </w:rPr>
        <w:t xml:space="preserve">   /   </w:t>
      </w:r>
      <w:r>
        <w:rPr>
          <w:rFonts w:hint="eastAsia" w:ascii="宋体" w:hAnsi="宋体" w:cs="宋体"/>
          <w:szCs w:val="21"/>
        </w:rPr>
        <w:t>。</w:t>
      </w:r>
    </w:p>
    <w:p w14:paraId="241EABE0">
      <w:pPr>
        <w:adjustRightInd w:val="0"/>
        <w:snapToGrid w:val="0"/>
        <w:spacing w:line="360" w:lineRule="auto"/>
        <w:ind w:firstLine="420" w:firstLineChars="200"/>
        <w:rPr>
          <w:rFonts w:ascii="宋体" w:hAnsi="宋体" w:cs="宋体"/>
          <w:szCs w:val="21"/>
        </w:rPr>
      </w:pPr>
      <w:r>
        <w:rPr>
          <w:rFonts w:hint="eastAsia" w:ascii="宋体" w:hAnsi="宋体" w:cs="宋体"/>
          <w:szCs w:val="21"/>
        </w:rPr>
        <w:t>1.1.3.9 永久占地包括：</w:t>
      </w:r>
      <w:r>
        <w:rPr>
          <w:rFonts w:hint="eastAsia" w:ascii="宋体" w:hAnsi="宋体" w:cs="宋体"/>
          <w:szCs w:val="21"/>
          <w:u w:val="single"/>
        </w:rPr>
        <w:t xml:space="preserve">  /   </w:t>
      </w:r>
      <w:r>
        <w:rPr>
          <w:rFonts w:hint="eastAsia" w:ascii="宋体" w:hAnsi="宋体" w:cs="宋体"/>
          <w:szCs w:val="21"/>
        </w:rPr>
        <w:t>。</w:t>
      </w:r>
    </w:p>
    <w:p w14:paraId="69779E3A">
      <w:pPr>
        <w:adjustRightInd w:val="0"/>
        <w:snapToGrid w:val="0"/>
        <w:spacing w:line="360" w:lineRule="auto"/>
        <w:ind w:firstLine="420" w:firstLineChars="200"/>
        <w:rPr>
          <w:rFonts w:ascii="宋体" w:hAnsi="宋体" w:cs="宋体"/>
          <w:szCs w:val="21"/>
        </w:rPr>
      </w:pPr>
      <w:r>
        <w:rPr>
          <w:rFonts w:hint="eastAsia" w:ascii="宋体" w:hAnsi="宋体" w:cs="宋体"/>
          <w:szCs w:val="21"/>
        </w:rPr>
        <w:t>1.1.3.10 临时占地包括：</w:t>
      </w:r>
      <w:r>
        <w:rPr>
          <w:rFonts w:hint="eastAsia" w:ascii="宋体" w:hAnsi="宋体" w:cs="宋体"/>
          <w:szCs w:val="21"/>
          <w:u w:val="single"/>
        </w:rPr>
        <w:t xml:space="preserve">  /   </w:t>
      </w:r>
      <w:r>
        <w:rPr>
          <w:rFonts w:hint="eastAsia" w:ascii="宋体" w:hAnsi="宋体" w:cs="宋体"/>
          <w:szCs w:val="21"/>
        </w:rPr>
        <w:t>。</w:t>
      </w:r>
    </w:p>
    <w:p w14:paraId="73980884">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1.3法律 </w:t>
      </w:r>
    </w:p>
    <w:p w14:paraId="6BAE95BC">
      <w:pPr>
        <w:adjustRightInd w:val="0"/>
        <w:snapToGrid w:val="0"/>
        <w:spacing w:line="360" w:lineRule="auto"/>
        <w:ind w:firstLine="420" w:firstLineChars="200"/>
        <w:rPr>
          <w:rFonts w:ascii="宋体" w:hAnsi="宋体" w:cs="宋体"/>
          <w:szCs w:val="21"/>
        </w:rPr>
      </w:pPr>
      <w:r>
        <w:rPr>
          <w:rFonts w:hint="eastAsia" w:ascii="宋体" w:hAnsi="宋体" w:cs="宋体"/>
          <w:szCs w:val="21"/>
        </w:rPr>
        <w:t>适用于合同的其他规范性文件：</w:t>
      </w:r>
      <w:r>
        <w:rPr>
          <w:rFonts w:hint="eastAsia" w:ascii="宋体" w:hAnsi="宋体" w:cs="宋体"/>
          <w:b/>
          <w:szCs w:val="21"/>
          <w:u w:val="single"/>
        </w:rPr>
        <w:t>《中华人民共和国建筑法》、《中华人民共和国民法典》、《中华人民共和国招标投标法》、七部委第12号令《评标委员会和评标方法暂行规定》、建设部第43号令《房屋建筑和市政基础设施工程施工招标投标管理办法》、七部委第30号令、《建设工程质量管理条例》（国务院第279号令）、《江苏省工程建设管理条例》、《江苏省建筑市场管理条例》、《建</w:t>
      </w:r>
      <w:r>
        <w:rPr>
          <w:rFonts w:hint="eastAsia" w:ascii="宋体" w:hAnsi="宋体" w:cs="宋体"/>
          <w:b/>
          <w:szCs w:val="21"/>
          <w:u w:val="single"/>
          <w:lang w:eastAsia="zh-CN"/>
        </w:rPr>
        <w:t>设</w:t>
      </w:r>
      <w:r>
        <w:rPr>
          <w:rFonts w:hint="eastAsia" w:ascii="宋体" w:hAnsi="宋体" w:cs="宋体"/>
          <w:b/>
          <w:szCs w:val="21"/>
          <w:u w:val="single"/>
        </w:rPr>
        <w:t>工程安全生产管理条列》等</w:t>
      </w:r>
      <w:r>
        <w:rPr>
          <w:rFonts w:hint="eastAsia" w:ascii="宋体" w:hAnsi="宋体" w:cs="宋体"/>
          <w:szCs w:val="21"/>
        </w:rPr>
        <w:t>。</w:t>
      </w:r>
    </w:p>
    <w:p w14:paraId="2EE6AC64">
      <w:pPr>
        <w:adjustRightInd w:val="0"/>
        <w:snapToGrid w:val="0"/>
        <w:spacing w:line="360" w:lineRule="auto"/>
        <w:ind w:firstLine="420" w:firstLineChars="200"/>
        <w:rPr>
          <w:rFonts w:ascii="宋体" w:hAnsi="宋体" w:cs="宋体"/>
          <w:szCs w:val="21"/>
        </w:rPr>
      </w:pPr>
      <w:r>
        <w:rPr>
          <w:rFonts w:hint="eastAsia" w:ascii="宋体" w:hAnsi="宋体" w:cs="宋体"/>
          <w:szCs w:val="21"/>
        </w:rPr>
        <w:t>1.4 标准和规范</w:t>
      </w:r>
    </w:p>
    <w:p w14:paraId="4D0317B5">
      <w:pPr>
        <w:adjustRightInd w:val="0"/>
        <w:snapToGrid w:val="0"/>
        <w:spacing w:line="360" w:lineRule="auto"/>
        <w:ind w:firstLine="420" w:firstLineChars="200"/>
        <w:rPr>
          <w:rFonts w:ascii="宋体" w:hAnsi="宋体" w:cs="宋体"/>
          <w:szCs w:val="21"/>
        </w:rPr>
      </w:pPr>
      <w:r>
        <w:rPr>
          <w:rFonts w:hint="eastAsia" w:ascii="宋体" w:hAnsi="宋体" w:cs="宋体"/>
          <w:szCs w:val="21"/>
        </w:rPr>
        <w:t>1.4.1适用于工程的标准规范包括：</w:t>
      </w:r>
      <w:r>
        <w:rPr>
          <w:rFonts w:hint="eastAsia" w:ascii="宋体" w:hAnsi="宋体" w:cs="宋体"/>
          <w:szCs w:val="21"/>
          <w:u w:val="single"/>
        </w:rPr>
        <w:t>中华人民共和国建设部颁发的有关标准、规范、强制性条款及省、市有关规定；建筑安装工程施工质量验收规范以及相关各专业施工质量验收规范。当标准互相矛盾时，以最新的为准</w:t>
      </w:r>
      <w:r>
        <w:rPr>
          <w:rFonts w:hint="eastAsia" w:ascii="宋体" w:hAnsi="宋体" w:cs="宋体"/>
          <w:szCs w:val="21"/>
        </w:rPr>
        <w:t>。</w:t>
      </w:r>
    </w:p>
    <w:p w14:paraId="34B64B41">
      <w:pPr>
        <w:adjustRightInd w:val="0"/>
        <w:snapToGrid w:val="0"/>
        <w:spacing w:line="360" w:lineRule="auto"/>
        <w:ind w:firstLine="420" w:firstLineChars="200"/>
        <w:rPr>
          <w:rFonts w:ascii="宋体" w:hAnsi="宋体" w:cs="宋体"/>
          <w:szCs w:val="21"/>
        </w:rPr>
      </w:pPr>
      <w:r>
        <w:rPr>
          <w:rFonts w:hint="eastAsia" w:ascii="宋体" w:hAnsi="宋体" w:cs="宋体"/>
          <w:szCs w:val="21"/>
        </w:rPr>
        <w:t>1.4.2 发包人提供国外标准、规范的名称：</w:t>
      </w:r>
      <w:r>
        <w:rPr>
          <w:rFonts w:hint="eastAsia" w:ascii="宋体" w:hAnsi="宋体" w:cs="宋体"/>
          <w:szCs w:val="21"/>
          <w:u w:val="single"/>
        </w:rPr>
        <w:t xml:space="preserve">  </w:t>
      </w:r>
      <w:r>
        <w:rPr>
          <w:rFonts w:hint="eastAsia" w:ascii="宋体" w:hAnsi="宋体" w:cs="宋体"/>
          <w:b/>
          <w:szCs w:val="21"/>
          <w:u w:val="single"/>
        </w:rPr>
        <w:t>无</w:t>
      </w:r>
      <w:r>
        <w:rPr>
          <w:rFonts w:hint="eastAsia" w:ascii="宋体" w:hAnsi="宋体" w:cs="宋体"/>
          <w:szCs w:val="21"/>
          <w:u w:val="single"/>
        </w:rPr>
        <w:t xml:space="preserve">  </w:t>
      </w:r>
      <w:r>
        <w:rPr>
          <w:rFonts w:hint="eastAsia" w:ascii="宋体" w:hAnsi="宋体" w:cs="宋体"/>
          <w:szCs w:val="21"/>
        </w:rPr>
        <w:t>；</w:t>
      </w:r>
    </w:p>
    <w:p w14:paraId="560FF62F">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发包人提供国外标准、规范的份数：</w:t>
      </w:r>
      <w:r>
        <w:rPr>
          <w:rFonts w:hint="eastAsia" w:ascii="宋体" w:hAnsi="宋体" w:cs="宋体"/>
          <w:szCs w:val="21"/>
          <w:u w:val="single"/>
        </w:rPr>
        <w:t xml:space="preserve">  </w:t>
      </w:r>
      <w:r>
        <w:rPr>
          <w:rFonts w:hint="eastAsia" w:ascii="宋体" w:hAnsi="宋体" w:cs="宋体"/>
          <w:b/>
          <w:szCs w:val="21"/>
          <w:u w:val="single"/>
        </w:rPr>
        <w:t>无</w:t>
      </w:r>
      <w:r>
        <w:rPr>
          <w:rFonts w:hint="eastAsia" w:ascii="宋体" w:hAnsi="宋体" w:cs="宋体"/>
          <w:szCs w:val="21"/>
          <w:u w:val="single"/>
        </w:rPr>
        <w:t xml:space="preserve">  </w:t>
      </w:r>
      <w:r>
        <w:rPr>
          <w:rFonts w:hint="eastAsia" w:ascii="宋体" w:hAnsi="宋体" w:cs="宋体"/>
          <w:szCs w:val="21"/>
        </w:rPr>
        <w:t>；</w:t>
      </w:r>
    </w:p>
    <w:p w14:paraId="681B8BC1">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发包人提供国外标准、规范的名称：</w:t>
      </w:r>
      <w:r>
        <w:rPr>
          <w:rFonts w:hint="eastAsia" w:ascii="宋体" w:hAnsi="宋体" w:cs="宋体"/>
          <w:szCs w:val="21"/>
          <w:u w:val="single"/>
        </w:rPr>
        <w:t xml:space="preserve"> </w:t>
      </w:r>
      <w:r>
        <w:rPr>
          <w:rFonts w:hint="eastAsia" w:ascii="宋体" w:hAnsi="宋体" w:cs="宋体"/>
          <w:b/>
          <w:szCs w:val="21"/>
          <w:u w:val="single"/>
        </w:rPr>
        <w:t xml:space="preserve"> 无</w:t>
      </w:r>
      <w:r>
        <w:rPr>
          <w:rFonts w:hint="eastAsia" w:ascii="宋体" w:hAnsi="宋体" w:cs="宋体"/>
          <w:szCs w:val="21"/>
          <w:u w:val="single"/>
        </w:rPr>
        <w:t xml:space="preserve">  </w:t>
      </w:r>
      <w:r>
        <w:rPr>
          <w:rFonts w:hint="eastAsia" w:ascii="宋体" w:hAnsi="宋体" w:cs="宋体"/>
          <w:szCs w:val="21"/>
        </w:rPr>
        <w:t>。</w:t>
      </w:r>
    </w:p>
    <w:p w14:paraId="6499E099">
      <w:pPr>
        <w:adjustRightInd w:val="0"/>
        <w:snapToGrid w:val="0"/>
        <w:spacing w:line="360" w:lineRule="auto"/>
        <w:ind w:firstLine="420" w:firstLineChars="200"/>
        <w:rPr>
          <w:rFonts w:ascii="宋体" w:hAnsi="宋体" w:cs="宋体"/>
          <w:szCs w:val="21"/>
        </w:rPr>
      </w:pPr>
      <w:r>
        <w:rPr>
          <w:rFonts w:hint="eastAsia" w:ascii="宋体" w:hAnsi="宋体" w:cs="宋体"/>
          <w:szCs w:val="21"/>
        </w:rPr>
        <w:t>1.4.3发包人对工程的技术标准和功能要求的特殊要求：</w:t>
      </w:r>
      <w:r>
        <w:rPr>
          <w:rFonts w:hint="eastAsia" w:ascii="宋体" w:hAnsi="宋体" w:cs="宋体"/>
          <w:b/>
          <w:szCs w:val="21"/>
          <w:u w:val="single"/>
        </w:rPr>
        <w:t>按设计要求执行</w:t>
      </w:r>
      <w:r>
        <w:rPr>
          <w:rFonts w:hint="eastAsia" w:ascii="宋体" w:hAnsi="宋体" w:cs="宋体"/>
          <w:szCs w:val="21"/>
        </w:rPr>
        <w:t>。</w:t>
      </w:r>
    </w:p>
    <w:p w14:paraId="58EF39CD">
      <w:pPr>
        <w:adjustRightInd w:val="0"/>
        <w:snapToGrid w:val="0"/>
        <w:spacing w:line="360" w:lineRule="auto"/>
        <w:ind w:firstLine="420" w:firstLineChars="200"/>
        <w:rPr>
          <w:rFonts w:ascii="宋体" w:hAnsi="宋体" w:cs="宋体"/>
          <w:szCs w:val="21"/>
        </w:rPr>
      </w:pPr>
      <w:r>
        <w:rPr>
          <w:rFonts w:hint="eastAsia" w:ascii="宋体" w:hAnsi="宋体" w:cs="宋体"/>
          <w:szCs w:val="21"/>
        </w:rPr>
        <w:t>1.5 合同文件的优先顺序</w:t>
      </w:r>
    </w:p>
    <w:p w14:paraId="22E970D9">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合同文件组成及优先顺序为：</w:t>
      </w:r>
      <w:r>
        <w:rPr>
          <w:rFonts w:hint="eastAsia" w:ascii="宋体" w:hAnsi="宋体" w:cs="宋体"/>
          <w:b/>
          <w:szCs w:val="21"/>
          <w:u w:val="single"/>
        </w:rPr>
        <w:t>（1）合同协议书；（2）中标通知书；（3）招标文件及修改、补充文件；（4）本合同专用条款及其附件；（5）本合同通用条款；（6）投标书及其附件；（7）技术、规范及有关技术资料；（8）图纸；（9）已标价工程量清单或预算书；（10）发包人与监理人签订的本工程《委托监理合同》；（11）其他合同文件</w:t>
      </w:r>
      <w:r>
        <w:rPr>
          <w:rFonts w:hint="eastAsia" w:ascii="宋体" w:hAnsi="宋体" w:cs="宋体"/>
          <w:b/>
          <w:szCs w:val="21"/>
        </w:rPr>
        <w:t>。</w:t>
      </w:r>
    </w:p>
    <w:p w14:paraId="70C58460">
      <w:pPr>
        <w:adjustRightInd w:val="0"/>
        <w:snapToGrid w:val="0"/>
        <w:spacing w:line="360" w:lineRule="auto"/>
        <w:ind w:firstLine="420" w:firstLineChars="200"/>
        <w:rPr>
          <w:rFonts w:ascii="宋体" w:hAnsi="宋体" w:cs="宋体"/>
          <w:szCs w:val="21"/>
        </w:rPr>
      </w:pPr>
      <w:r>
        <w:rPr>
          <w:rFonts w:hint="eastAsia" w:ascii="宋体" w:hAnsi="宋体" w:cs="宋体"/>
          <w:szCs w:val="21"/>
        </w:rPr>
        <w:t>1.6 图纸和承包人文件</w:t>
      </w:r>
      <w:r>
        <w:rPr>
          <w:rFonts w:hint="eastAsia" w:ascii="宋体" w:hAnsi="宋体" w:cs="宋体"/>
          <w:szCs w:val="21"/>
        </w:rPr>
        <w:tab/>
      </w:r>
    </w:p>
    <w:p w14:paraId="46F747AE">
      <w:pPr>
        <w:adjustRightInd w:val="0"/>
        <w:snapToGrid w:val="0"/>
        <w:spacing w:line="360" w:lineRule="auto"/>
        <w:ind w:firstLine="420" w:firstLineChars="200"/>
        <w:rPr>
          <w:rFonts w:ascii="宋体" w:hAnsi="宋体" w:cs="宋体"/>
          <w:szCs w:val="21"/>
        </w:rPr>
      </w:pPr>
      <w:r>
        <w:rPr>
          <w:rFonts w:hint="eastAsia" w:ascii="宋体" w:hAnsi="宋体" w:cs="宋体"/>
          <w:szCs w:val="21"/>
        </w:rPr>
        <w:t>1.6.1 图纸的提供</w:t>
      </w:r>
    </w:p>
    <w:p w14:paraId="14F472A8">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发包人向承包人提供图纸的期限：</w:t>
      </w:r>
      <w:r>
        <w:rPr>
          <w:rFonts w:hint="eastAsia" w:ascii="宋体" w:hAnsi="宋体" w:cs="宋体"/>
          <w:b/>
          <w:szCs w:val="21"/>
          <w:u w:val="single"/>
        </w:rPr>
        <w:t>开工前十天内提供</w:t>
      </w:r>
      <w:r>
        <w:rPr>
          <w:rFonts w:hint="eastAsia" w:ascii="宋体" w:hAnsi="宋体" w:cs="宋体"/>
          <w:szCs w:val="21"/>
        </w:rPr>
        <w:t>；</w:t>
      </w:r>
    </w:p>
    <w:p w14:paraId="0E396CCE">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发包人向承包人提供图纸的数量：</w:t>
      </w:r>
      <w:r>
        <w:rPr>
          <w:rFonts w:hint="eastAsia" w:ascii="宋体" w:hAnsi="宋体" w:cs="宋体"/>
          <w:szCs w:val="21"/>
          <w:u w:val="single"/>
        </w:rPr>
        <w:t xml:space="preserve"> </w:t>
      </w:r>
      <w:r>
        <w:rPr>
          <w:rFonts w:hint="eastAsia" w:ascii="宋体" w:hAnsi="宋体" w:cs="宋体"/>
          <w:b/>
          <w:szCs w:val="21"/>
          <w:u w:val="single"/>
        </w:rPr>
        <w:t xml:space="preserve"> 4套</w:t>
      </w:r>
      <w:r>
        <w:rPr>
          <w:rFonts w:hint="eastAsia" w:ascii="宋体" w:hAnsi="宋体" w:cs="宋体"/>
          <w:szCs w:val="21"/>
          <w:u w:val="single"/>
        </w:rPr>
        <w:t xml:space="preserve"> </w:t>
      </w:r>
      <w:r>
        <w:rPr>
          <w:rFonts w:hint="eastAsia" w:ascii="宋体" w:hAnsi="宋体" w:cs="宋体"/>
          <w:szCs w:val="21"/>
        </w:rPr>
        <w:t>；</w:t>
      </w:r>
    </w:p>
    <w:p w14:paraId="02D8581E">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发包人向承包人提供图纸的内容：</w:t>
      </w:r>
      <w:r>
        <w:rPr>
          <w:rFonts w:hint="eastAsia" w:ascii="宋体" w:hAnsi="宋体" w:cs="宋体"/>
          <w:szCs w:val="21"/>
          <w:u w:val="single"/>
        </w:rPr>
        <w:t xml:space="preserve">  </w:t>
      </w:r>
      <w:r>
        <w:rPr>
          <w:rFonts w:hint="eastAsia" w:ascii="宋体" w:hAnsi="宋体" w:cs="宋体"/>
          <w:b/>
          <w:szCs w:val="21"/>
          <w:u w:val="single"/>
        </w:rPr>
        <w:t>本合同发包内容中的全部图纸</w:t>
      </w:r>
      <w:r>
        <w:rPr>
          <w:rFonts w:hint="eastAsia" w:ascii="宋体" w:hAnsi="宋体" w:cs="宋体"/>
          <w:szCs w:val="21"/>
          <w:u w:val="single"/>
        </w:rPr>
        <w:t xml:space="preserve"> </w:t>
      </w:r>
      <w:r>
        <w:rPr>
          <w:rFonts w:hint="eastAsia" w:ascii="宋体" w:hAnsi="宋体" w:cs="宋体"/>
          <w:szCs w:val="21"/>
        </w:rPr>
        <w:t>。</w:t>
      </w:r>
    </w:p>
    <w:p w14:paraId="3EDED2EB">
      <w:pPr>
        <w:adjustRightInd w:val="0"/>
        <w:snapToGrid w:val="0"/>
        <w:spacing w:line="360" w:lineRule="auto"/>
        <w:ind w:firstLine="420" w:firstLineChars="200"/>
        <w:rPr>
          <w:rFonts w:ascii="宋体" w:hAnsi="宋体" w:cs="宋体"/>
          <w:szCs w:val="21"/>
        </w:rPr>
      </w:pPr>
      <w:r>
        <w:rPr>
          <w:rFonts w:hint="eastAsia" w:ascii="宋体" w:hAnsi="宋体" w:cs="宋体"/>
          <w:szCs w:val="21"/>
        </w:rPr>
        <w:t>1.6.4 承包人文件</w:t>
      </w:r>
    </w:p>
    <w:p w14:paraId="0040D0DD">
      <w:pPr>
        <w:adjustRightInd w:val="0"/>
        <w:snapToGrid w:val="0"/>
        <w:spacing w:line="360" w:lineRule="auto"/>
        <w:ind w:firstLine="420" w:firstLineChars="200"/>
        <w:rPr>
          <w:rFonts w:ascii="宋体" w:hAnsi="宋体" w:cs="宋体"/>
          <w:szCs w:val="21"/>
        </w:rPr>
      </w:pPr>
      <w:r>
        <w:rPr>
          <w:rFonts w:hint="eastAsia" w:ascii="宋体" w:hAnsi="宋体" w:cs="宋体"/>
          <w:szCs w:val="21"/>
        </w:rPr>
        <w:t>需要由承包人提供的文件：</w:t>
      </w:r>
      <w:r>
        <w:rPr>
          <w:rFonts w:hint="eastAsia" w:ascii="宋体" w:hAnsi="宋体" w:cs="宋体"/>
          <w:b/>
          <w:szCs w:val="21"/>
          <w:u w:val="single"/>
        </w:rPr>
        <w:t>施工组织设计、工程总进度计划及人员、机械、材料安排计划、 施工进度报表</w:t>
      </w:r>
      <w:r>
        <w:rPr>
          <w:rFonts w:hint="eastAsia" w:ascii="宋体" w:hAnsi="宋体" w:cs="宋体"/>
          <w:szCs w:val="21"/>
        </w:rPr>
        <w:t>；</w:t>
      </w:r>
    </w:p>
    <w:p w14:paraId="10647C43">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承包人提供的文件的期限为：</w:t>
      </w:r>
      <w:r>
        <w:rPr>
          <w:rFonts w:hint="eastAsia" w:ascii="宋体" w:hAnsi="宋体" w:cs="宋体"/>
          <w:szCs w:val="21"/>
          <w:u w:val="single"/>
        </w:rPr>
        <w:t xml:space="preserve">  </w:t>
      </w:r>
      <w:r>
        <w:rPr>
          <w:rFonts w:hint="eastAsia" w:ascii="宋体" w:hAnsi="宋体" w:cs="宋体"/>
          <w:b/>
          <w:szCs w:val="21"/>
          <w:u w:val="single"/>
        </w:rPr>
        <w:t>承包人在开工前必须提交详细的施工组织设计，报发包人及总监理工程师审批，施工组织设计经发包人及总监理工程师认可后方开工。施工组织设计将作为工程款支付的参考依据之一。每周四向总监理工程师和发包人提供下一周详细的施工进度计划及本周施工进度报表；总进度计划在开工后 3天提供。 具体计划及时间要求根据工程需要补充明确。</w:t>
      </w:r>
    </w:p>
    <w:p w14:paraId="6076ED5B">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承包人提供的文件的数量为：</w:t>
      </w:r>
      <w:r>
        <w:rPr>
          <w:rFonts w:hint="eastAsia" w:ascii="宋体" w:hAnsi="宋体" w:cs="宋体"/>
          <w:szCs w:val="21"/>
          <w:u w:val="single"/>
        </w:rPr>
        <w:t xml:space="preserve"> </w:t>
      </w:r>
      <w:r>
        <w:rPr>
          <w:rFonts w:hint="eastAsia" w:ascii="宋体" w:hAnsi="宋体" w:cs="宋体"/>
          <w:b/>
          <w:bCs/>
          <w:szCs w:val="21"/>
          <w:u w:val="single"/>
        </w:rPr>
        <w:t xml:space="preserve"> 4套</w:t>
      </w:r>
      <w:r>
        <w:rPr>
          <w:rFonts w:hint="eastAsia" w:ascii="宋体" w:hAnsi="宋体" w:cs="宋体"/>
          <w:szCs w:val="21"/>
          <w:u w:val="single"/>
        </w:rPr>
        <w:t xml:space="preserve"> </w:t>
      </w:r>
      <w:r>
        <w:rPr>
          <w:rFonts w:hint="eastAsia" w:ascii="宋体" w:hAnsi="宋体" w:cs="宋体"/>
          <w:szCs w:val="21"/>
        </w:rPr>
        <w:t>；</w:t>
      </w:r>
    </w:p>
    <w:p w14:paraId="75884AC6">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承包人提供的文件的形式为：</w:t>
      </w:r>
      <w:r>
        <w:rPr>
          <w:rFonts w:hint="eastAsia" w:ascii="宋体" w:hAnsi="宋体" w:cs="宋体"/>
          <w:szCs w:val="21"/>
          <w:u w:val="single"/>
        </w:rPr>
        <w:t xml:space="preserve">  </w:t>
      </w:r>
      <w:r>
        <w:rPr>
          <w:rFonts w:hint="eastAsia" w:ascii="宋体" w:hAnsi="宋体" w:cs="宋体"/>
          <w:b/>
          <w:szCs w:val="21"/>
          <w:u w:val="single"/>
        </w:rPr>
        <w:t>书面形式</w:t>
      </w:r>
      <w:r>
        <w:rPr>
          <w:rFonts w:hint="eastAsia" w:ascii="宋体" w:hAnsi="宋体" w:cs="宋体"/>
          <w:szCs w:val="21"/>
          <w:u w:val="single"/>
        </w:rPr>
        <w:t xml:space="preserve"> </w:t>
      </w:r>
      <w:r>
        <w:rPr>
          <w:rFonts w:hint="eastAsia" w:ascii="宋体" w:hAnsi="宋体" w:cs="宋体"/>
          <w:szCs w:val="21"/>
        </w:rPr>
        <w:t>；</w:t>
      </w:r>
    </w:p>
    <w:p w14:paraId="1BB57D50">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发包人审批承包人文件的期限：</w:t>
      </w:r>
      <w:r>
        <w:rPr>
          <w:rFonts w:hint="eastAsia" w:ascii="宋体" w:hAnsi="宋体" w:cs="宋体"/>
          <w:szCs w:val="21"/>
          <w:u w:val="single"/>
        </w:rPr>
        <w:t xml:space="preserve">  </w:t>
      </w:r>
      <w:r>
        <w:rPr>
          <w:rFonts w:hint="eastAsia" w:ascii="宋体" w:hAnsi="宋体" w:cs="宋体"/>
          <w:b/>
          <w:szCs w:val="21"/>
          <w:u w:val="single"/>
        </w:rPr>
        <w:t>收到文件后7天内</w:t>
      </w:r>
      <w:r>
        <w:rPr>
          <w:rFonts w:hint="eastAsia" w:ascii="宋体" w:hAnsi="宋体" w:cs="宋体"/>
          <w:szCs w:val="21"/>
          <w:u w:val="single"/>
        </w:rPr>
        <w:t xml:space="preserve">  </w:t>
      </w:r>
      <w:r>
        <w:rPr>
          <w:rFonts w:hint="eastAsia" w:ascii="宋体" w:hAnsi="宋体" w:cs="宋体"/>
          <w:szCs w:val="21"/>
        </w:rPr>
        <w:t>。</w:t>
      </w:r>
    </w:p>
    <w:p w14:paraId="0A661994">
      <w:pPr>
        <w:adjustRightInd w:val="0"/>
        <w:snapToGrid w:val="0"/>
        <w:spacing w:line="360" w:lineRule="auto"/>
        <w:ind w:firstLine="420" w:firstLineChars="200"/>
        <w:rPr>
          <w:rFonts w:ascii="宋体" w:hAnsi="宋体" w:cs="宋体"/>
          <w:szCs w:val="21"/>
        </w:rPr>
      </w:pPr>
      <w:r>
        <w:rPr>
          <w:rFonts w:hint="eastAsia" w:ascii="宋体" w:hAnsi="宋体" w:cs="宋体"/>
          <w:szCs w:val="21"/>
        </w:rPr>
        <w:t>1.6.5 现场图纸准备</w:t>
      </w:r>
    </w:p>
    <w:p w14:paraId="3A5A3FCB">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关于现场图纸准备的约定：</w:t>
      </w:r>
      <w:r>
        <w:rPr>
          <w:rFonts w:hint="eastAsia" w:ascii="宋体" w:hAnsi="宋体" w:cs="宋体"/>
          <w:szCs w:val="21"/>
          <w:u w:val="single"/>
        </w:rPr>
        <w:t xml:space="preserve"> </w:t>
      </w:r>
      <w:r>
        <w:rPr>
          <w:rFonts w:hint="eastAsia" w:ascii="宋体" w:hAnsi="宋体" w:cs="宋体"/>
          <w:b/>
          <w:szCs w:val="21"/>
          <w:u w:val="single"/>
        </w:rPr>
        <w:t>施工现场保留一套完整图纸供发包人、监理人及有关人员使用</w:t>
      </w:r>
      <w:r>
        <w:rPr>
          <w:rFonts w:hint="eastAsia" w:ascii="宋体" w:hAnsi="宋体" w:cs="宋体"/>
          <w:szCs w:val="21"/>
          <w:u w:val="single"/>
        </w:rPr>
        <w:t xml:space="preserve">  </w:t>
      </w:r>
      <w:r>
        <w:rPr>
          <w:rFonts w:hint="eastAsia" w:ascii="宋体" w:hAnsi="宋体" w:cs="宋体"/>
          <w:szCs w:val="21"/>
        </w:rPr>
        <w:t>。</w:t>
      </w:r>
    </w:p>
    <w:p w14:paraId="308309FC">
      <w:pPr>
        <w:adjustRightInd w:val="0"/>
        <w:snapToGrid w:val="0"/>
        <w:spacing w:line="360" w:lineRule="auto"/>
        <w:ind w:firstLine="420" w:firstLineChars="200"/>
        <w:rPr>
          <w:rFonts w:ascii="宋体" w:hAnsi="宋体" w:cs="宋体"/>
          <w:szCs w:val="21"/>
        </w:rPr>
      </w:pPr>
      <w:r>
        <w:rPr>
          <w:rFonts w:hint="eastAsia" w:ascii="宋体" w:hAnsi="宋体" w:cs="宋体"/>
          <w:szCs w:val="21"/>
        </w:rPr>
        <w:t>1.7 联络</w:t>
      </w:r>
    </w:p>
    <w:p w14:paraId="1AAC670D">
      <w:pPr>
        <w:adjustRightInd w:val="0"/>
        <w:snapToGrid w:val="0"/>
        <w:spacing w:line="360" w:lineRule="auto"/>
        <w:ind w:firstLine="420" w:firstLineChars="200"/>
        <w:rPr>
          <w:rFonts w:ascii="宋体" w:hAnsi="宋体" w:cs="宋体"/>
          <w:szCs w:val="21"/>
        </w:rPr>
      </w:pPr>
      <w:r>
        <w:rPr>
          <w:rFonts w:hint="eastAsia" w:ascii="宋体" w:hAnsi="宋体" w:cs="宋体"/>
          <w:szCs w:val="21"/>
        </w:rPr>
        <w:t>1.7.1发包人和承包人应当在</w:t>
      </w:r>
      <w:r>
        <w:rPr>
          <w:rFonts w:hint="eastAsia" w:ascii="宋体" w:hAnsi="宋体" w:cs="宋体"/>
          <w:szCs w:val="21"/>
          <w:u w:val="single"/>
        </w:rPr>
        <w:t xml:space="preserve"> 3  </w:t>
      </w:r>
      <w:r>
        <w:rPr>
          <w:rFonts w:hint="eastAsia" w:ascii="宋体" w:hAnsi="宋体" w:cs="宋体"/>
          <w:szCs w:val="21"/>
        </w:rPr>
        <w:t>天内将与合同有关的通知、批准、证明、证书、指示、指令、要求、请求、同意、意见、确定和决定等书面函件送达对方当事人。</w:t>
      </w:r>
    </w:p>
    <w:p w14:paraId="6BAE39A3">
      <w:pPr>
        <w:adjustRightInd w:val="0"/>
        <w:snapToGrid w:val="0"/>
        <w:spacing w:line="360" w:lineRule="auto"/>
        <w:ind w:firstLine="420" w:firstLineChars="200"/>
        <w:rPr>
          <w:rFonts w:ascii="宋体" w:hAnsi="宋体" w:cs="宋体"/>
          <w:szCs w:val="21"/>
        </w:rPr>
      </w:pPr>
      <w:r>
        <w:rPr>
          <w:rFonts w:hint="eastAsia" w:ascii="宋体" w:hAnsi="宋体" w:cs="宋体"/>
          <w:szCs w:val="21"/>
        </w:rPr>
        <w:t>1.7.2 发包人接收文件的地点：；</w:t>
      </w:r>
    </w:p>
    <w:p w14:paraId="68AFDAA6">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 xml:space="preserve">                       </w:t>
      </w:r>
      <w:r>
        <w:rPr>
          <w:rFonts w:hint="eastAsia" w:ascii="宋体" w:hAnsi="宋体" w:cs="宋体"/>
          <w:szCs w:val="21"/>
        </w:rPr>
        <w:t>。</w:t>
      </w:r>
    </w:p>
    <w:p w14:paraId="147060DE">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xml:space="preserve">                       </w:t>
      </w:r>
      <w:r>
        <w:rPr>
          <w:rFonts w:hint="eastAsia" w:ascii="宋体" w:hAnsi="宋体" w:cs="宋体"/>
          <w:szCs w:val="21"/>
        </w:rPr>
        <w:t>；</w:t>
      </w:r>
    </w:p>
    <w:p w14:paraId="1D8F628E">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xml:space="preserve">                       </w:t>
      </w:r>
      <w:r>
        <w:rPr>
          <w:rFonts w:hint="eastAsia" w:ascii="宋体" w:hAnsi="宋体" w:cs="宋体"/>
          <w:szCs w:val="21"/>
        </w:rPr>
        <w:t>。</w:t>
      </w:r>
    </w:p>
    <w:p w14:paraId="769D3AE5">
      <w:pPr>
        <w:adjustRightInd w:val="0"/>
        <w:snapToGrid w:val="0"/>
        <w:spacing w:line="360" w:lineRule="auto"/>
        <w:ind w:firstLine="420" w:firstLineChars="200"/>
        <w:rPr>
          <w:rFonts w:ascii="宋体" w:hAnsi="宋体" w:cs="宋体"/>
          <w:szCs w:val="21"/>
        </w:rPr>
      </w:pPr>
      <w:r>
        <w:rPr>
          <w:rFonts w:hint="eastAsia" w:ascii="宋体" w:hAnsi="宋体" w:cs="宋体"/>
          <w:szCs w:val="21"/>
        </w:rPr>
        <w:t>监理人接收文件的地点：</w:t>
      </w:r>
      <w:r>
        <w:rPr>
          <w:rFonts w:hint="eastAsia" w:ascii="宋体" w:hAnsi="宋体" w:cs="宋体"/>
          <w:szCs w:val="21"/>
          <w:u w:val="single"/>
        </w:rPr>
        <w:t xml:space="preserve">                       </w:t>
      </w:r>
      <w:r>
        <w:rPr>
          <w:rFonts w:hint="eastAsia" w:ascii="宋体" w:hAnsi="宋体" w:cs="宋体"/>
          <w:szCs w:val="21"/>
        </w:rPr>
        <w:t>；</w:t>
      </w:r>
    </w:p>
    <w:p w14:paraId="79563C13">
      <w:pPr>
        <w:adjustRightInd w:val="0"/>
        <w:snapToGrid w:val="0"/>
        <w:spacing w:line="360" w:lineRule="auto"/>
        <w:ind w:firstLine="420" w:firstLineChars="200"/>
        <w:rPr>
          <w:rFonts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xml:space="preserve">                       </w:t>
      </w:r>
      <w:r>
        <w:rPr>
          <w:rFonts w:hint="eastAsia" w:ascii="宋体" w:hAnsi="宋体" w:cs="宋体"/>
          <w:szCs w:val="21"/>
        </w:rPr>
        <w:t>。</w:t>
      </w:r>
    </w:p>
    <w:p w14:paraId="6201C21A">
      <w:pPr>
        <w:adjustRightInd w:val="0"/>
        <w:snapToGrid w:val="0"/>
        <w:spacing w:line="360" w:lineRule="auto"/>
        <w:ind w:firstLine="420" w:firstLineChars="200"/>
        <w:rPr>
          <w:rFonts w:ascii="宋体" w:hAnsi="宋体" w:cs="宋体"/>
          <w:szCs w:val="21"/>
        </w:rPr>
      </w:pPr>
      <w:r>
        <w:rPr>
          <w:rFonts w:hint="eastAsia" w:ascii="宋体" w:hAnsi="宋体" w:cs="宋体"/>
          <w:szCs w:val="21"/>
        </w:rPr>
        <w:t>1.10 交通运输</w:t>
      </w:r>
    </w:p>
    <w:p w14:paraId="1D644D34">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Start w:id="28" w:name="_Toc312677986"/>
      <w:bookmarkStart w:id="29" w:name="_Toc300934943"/>
      <w:bookmarkStart w:id="30" w:name="_Toc304295521"/>
      <w:bookmarkStart w:id="31" w:name="_Toc303539100"/>
      <w:bookmarkStart w:id="32" w:name="_Toc318581155"/>
      <w:r>
        <w:rPr>
          <w:rFonts w:hint="eastAsia" w:ascii="宋体" w:hAnsi="宋体" w:cs="宋体"/>
          <w:szCs w:val="21"/>
        </w:rPr>
        <w:t>.10.1 出入现场的权利</w:t>
      </w:r>
    </w:p>
    <w:p w14:paraId="61E65346">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 xml:space="preserve"> </w:t>
      </w:r>
      <w:r>
        <w:rPr>
          <w:rFonts w:hint="eastAsia" w:ascii="宋体" w:hAnsi="宋体" w:cs="宋体"/>
          <w:b/>
          <w:szCs w:val="21"/>
          <w:u w:val="single"/>
        </w:rPr>
        <w:t xml:space="preserve">按本合同通用条款执行 </w:t>
      </w:r>
      <w:r>
        <w:rPr>
          <w:rFonts w:hint="eastAsia" w:ascii="宋体" w:hAnsi="宋体" w:cs="宋体"/>
          <w:szCs w:val="21"/>
          <w:u w:val="single"/>
        </w:rPr>
        <w:t xml:space="preserve"> </w:t>
      </w:r>
      <w:r>
        <w:rPr>
          <w:rFonts w:hint="eastAsia" w:ascii="宋体" w:hAnsi="宋体" w:cs="宋体"/>
          <w:szCs w:val="21"/>
        </w:rPr>
        <w:t>。</w:t>
      </w:r>
    </w:p>
    <w:bookmarkEnd w:id="28"/>
    <w:bookmarkEnd w:id="29"/>
    <w:bookmarkEnd w:id="30"/>
    <w:bookmarkEnd w:id="31"/>
    <w:bookmarkEnd w:id="32"/>
    <w:p w14:paraId="47D255D8">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Start w:id="33" w:name="_Toc312677987"/>
      <w:bookmarkStart w:id="34" w:name="_Toc318581156"/>
      <w:bookmarkStart w:id="35" w:name="_Toc303539101"/>
      <w:bookmarkStart w:id="36" w:name="_Toc304295522"/>
      <w:bookmarkStart w:id="37" w:name="_Toc300934944"/>
      <w:r>
        <w:rPr>
          <w:rFonts w:hint="eastAsia" w:ascii="宋体" w:hAnsi="宋体" w:cs="宋体"/>
          <w:szCs w:val="21"/>
        </w:rPr>
        <w:t>.10.3 场内交通</w:t>
      </w:r>
    </w:p>
    <w:p w14:paraId="34DD6719">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关于场外交通和场内交通的边界的约定：</w:t>
      </w:r>
      <w:r>
        <w:rPr>
          <w:rFonts w:hint="eastAsia" w:ascii="宋体" w:hAnsi="宋体" w:cs="宋体"/>
          <w:szCs w:val="21"/>
          <w:u w:val="single"/>
        </w:rPr>
        <w:t xml:space="preserve"> </w:t>
      </w:r>
      <w:r>
        <w:rPr>
          <w:rFonts w:hint="eastAsia" w:ascii="宋体" w:hAnsi="宋体" w:cs="宋体"/>
          <w:b/>
          <w:szCs w:val="21"/>
          <w:u w:val="single"/>
        </w:rPr>
        <w:t>以发包人指定界限为准</w:t>
      </w:r>
      <w:r>
        <w:rPr>
          <w:rFonts w:hint="eastAsia" w:ascii="宋体" w:hAnsi="宋体" w:cs="宋体"/>
          <w:szCs w:val="21"/>
          <w:u w:val="single"/>
        </w:rPr>
        <w:t xml:space="preserve">  </w:t>
      </w:r>
      <w:r>
        <w:rPr>
          <w:rFonts w:hint="eastAsia" w:ascii="宋体" w:hAnsi="宋体" w:cs="宋体"/>
          <w:szCs w:val="21"/>
        </w:rPr>
        <w:t>。</w:t>
      </w:r>
    </w:p>
    <w:p w14:paraId="2FD70286">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 xml:space="preserve"> </w:t>
      </w:r>
      <w:r>
        <w:rPr>
          <w:rFonts w:hint="eastAsia" w:ascii="宋体" w:hAnsi="宋体" w:cs="宋体"/>
          <w:b/>
          <w:szCs w:val="21"/>
          <w:u w:val="single"/>
        </w:rPr>
        <w:t>现状，未具备部分由承包人自行负责，费用已包含在合同价款内</w:t>
      </w:r>
      <w:r>
        <w:rPr>
          <w:rFonts w:hint="eastAsia" w:ascii="宋体" w:hAnsi="宋体" w:cs="宋体"/>
          <w:szCs w:val="21"/>
          <w:u w:val="single"/>
        </w:rPr>
        <w:t xml:space="preserve"> </w:t>
      </w:r>
      <w:r>
        <w:rPr>
          <w:rFonts w:hint="eastAsia" w:ascii="宋体" w:hAnsi="宋体" w:cs="宋体"/>
          <w:szCs w:val="21"/>
        </w:rPr>
        <w:t>。</w:t>
      </w:r>
      <w:bookmarkEnd w:id="33"/>
      <w:bookmarkEnd w:id="34"/>
      <w:bookmarkEnd w:id="35"/>
      <w:bookmarkEnd w:id="36"/>
      <w:bookmarkEnd w:id="37"/>
      <w:r>
        <w:rPr>
          <w:rFonts w:hint="eastAsia" w:ascii="宋体" w:hAnsi="宋体" w:cs="宋体"/>
          <w:szCs w:val="21"/>
        </w:rPr>
        <w:t xml:space="preserve">  </w:t>
      </w:r>
      <w:bookmarkStart w:id="38" w:name="_Toc318581157"/>
    </w:p>
    <w:p w14:paraId="4CC98A63">
      <w:pPr>
        <w:adjustRightInd w:val="0"/>
        <w:snapToGrid w:val="0"/>
        <w:spacing w:line="360" w:lineRule="auto"/>
        <w:ind w:firstLine="420" w:firstLineChars="200"/>
        <w:rPr>
          <w:rFonts w:ascii="宋体" w:hAnsi="宋体" w:cs="宋体"/>
          <w:szCs w:val="21"/>
        </w:rPr>
      </w:pPr>
      <w:r>
        <w:rPr>
          <w:rFonts w:hint="eastAsia" w:ascii="宋体" w:hAnsi="宋体" w:cs="宋体"/>
          <w:szCs w:val="21"/>
        </w:rPr>
        <w:t>1.10.4超大件和超重件的运输</w:t>
      </w:r>
    </w:p>
    <w:p w14:paraId="75234C0A">
      <w:pPr>
        <w:adjustRightInd w:val="0"/>
        <w:snapToGrid w:val="0"/>
        <w:spacing w:line="360" w:lineRule="auto"/>
        <w:ind w:firstLine="420" w:firstLineChars="200"/>
        <w:rPr>
          <w:rFonts w:ascii="宋体" w:hAnsi="宋体" w:cs="宋体"/>
          <w:szCs w:val="21"/>
        </w:rPr>
      </w:pPr>
      <w:r>
        <w:rPr>
          <w:rFonts w:hint="eastAsia" w:ascii="宋体" w:hAnsi="宋体" w:cs="宋体"/>
          <w:szCs w:val="21"/>
        </w:rPr>
        <w:t>运输超大件或超重件所需的道路和桥梁临时加固改造费用和其他有关费用由</w:t>
      </w:r>
      <w:r>
        <w:rPr>
          <w:rFonts w:hint="eastAsia" w:ascii="宋体" w:hAnsi="宋体" w:cs="宋体"/>
          <w:szCs w:val="21"/>
          <w:u w:val="single"/>
        </w:rPr>
        <w:t xml:space="preserve"> </w:t>
      </w:r>
      <w:r>
        <w:rPr>
          <w:rFonts w:hint="eastAsia" w:ascii="宋体" w:hAnsi="宋体" w:cs="宋体"/>
          <w:b/>
          <w:szCs w:val="21"/>
          <w:u w:val="single"/>
        </w:rPr>
        <w:t>承包人</w:t>
      </w:r>
      <w:r>
        <w:rPr>
          <w:rFonts w:hint="eastAsia" w:ascii="宋体" w:hAnsi="宋体" w:cs="宋体"/>
          <w:szCs w:val="21"/>
          <w:u w:val="single"/>
        </w:rPr>
        <w:t xml:space="preserve"> </w:t>
      </w:r>
      <w:r>
        <w:rPr>
          <w:rFonts w:hint="eastAsia" w:ascii="宋体" w:hAnsi="宋体" w:cs="宋体"/>
          <w:szCs w:val="21"/>
        </w:rPr>
        <w:t>承担。</w:t>
      </w:r>
    </w:p>
    <w:bookmarkEnd w:id="38"/>
    <w:p w14:paraId="17AAD178">
      <w:pPr>
        <w:adjustRightInd w:val="0"/>
        <w:snapToGrid w:val="0"/>
        <w:spacing w:line="360" w:lineRule="auto"/>
        <w:ind w:firstLine="420" w:firstLineChars="200"/>
        <w:rPr>
          <w:rFonts w:ascii="宋体" w:hAnsi="宋体" w:cs="宋体"/>
          <w:szCs w:val="21"/>
        </w:rPr>
      </w:pPr>
      <w:r>
        <w:rPr>
          <w:rFonts w:hint="eastAsia" w:ascii="宋体" w:hAnsi="宋体" w:cs="宋体"/>
          <w:szCs w:val="21"/>
        </w:rPr>
        <w:t>1.11 知识产权</w:t>
      </w:r>
    </w:p>
    <w:p w14:paraId="22FAEC95">
      <w:pPr>
        <w:adjustRightInd w:val="0"/>
        <w:snapToGrid w:val="0"/>
        <w:spacing w:line="360" w:lineRule="auto"/>
        <w:ind w:firstLine="420" w:firstLineChars="200"/>
        <w:rPr>
          <w:rFonts w:ascii="宋体" w:hAnsi="宋体" w:cs="宋体"/>
          <w:szCs w:val="21"/>
        </w:rPr>
      </w:pPr>
      <w:r>
        <w:rPr>
          <w:rFonts w:hint="eastAsia" w:ascii="宋体" w:hAns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Cs w:val="21"/>
          <w:u w:val="single"/>
        </w:rPr>
        <w:t xml:space="preserve"> </w:t>
      </w:r>
      <w:r>
        <w:rPr>
          <w:rFonts w:hint="eastAsia" w:ascii="宋体" w:hAnsi="宋体" w:cs="宋体"/>
          <w:b/>
          <w:szCs w:val="21"/>
          <w:u w:val="single"/>
        </w:rPr>
        <w:t>著作权属发包人。承包人未经发包人同意不得将本工程图纸转给第三人，不得进行复制，不得向承包人以外的人泄露有关图纸内容</w:t>
      </w:r>
      <w:r>
        <w:rPr>
          <w:rFonts w:hint="eastAsia" w:ascii="宋体" w:hAnsi="宋体" w:cs="宋体"/>
          <w:szCs w:val="21"/>
          <w:u w:val="single"/>
        </w:rPr>
        <w:t xml:space="preserve"> </w:t>
      </w:r>
      <w:r>
        <w:rPr>
          <w:rFonts w:hint="eastAsia" w:ascii="宋体" w:hAnsi="宋体" w:cs="宋体"/>
          <w:szCs w:val="21"/>
        </w:rPr>
        <w:t>。</w:t>
      </w:r>
    </w:p>
    <w:p w14:paraId="50B2A2C1">
      <w:pPr>
        <w:adjustRightInd w:val="0"/>
        <w:snapToGrid w:val="0"/>
        <w:spacing w:line="360" w:lineRule="auto"/>
        <w:ind w:left="596" w:leftChars="284"/>
        <w:rPr>
          <w:rFonts w:ascii="宋体" w:hAnsi="宋体" w:cs="宋体"/>
          <w:szCs w:val="21"/>
        </w:rPr>
      </w:pPr>
      <w:r>
        <w:rPr>
          <w:rFonts w:hint="eastAsia" w:ascii="宋体" w:hAnsi="宋体" w:cs="宋体"/>
          <w:szCs w:val="21"/>
        </w:rPr>
        <w:t>关于发包人提供的上述文件的使用限制的要求：</w:t>
      </w:r>
      <w:r>
        <w:rPr>
          <w:rFonts w:hint="eastAsia" w:ascii="宋体" w:hAnsi="宋体" w:cs="宋体"/>
          <w:szCs w:val="21"/>
          <w:u w:val="single"/>
        </w:rPr>
        <w:t xml:space="preserve"> </w:t>
      </w:r>
      <w:r>
        <w:rPr>
          <w:rFonts w:hint="eastAsia" w:ascii="宋体" w:hAnsi="宋体" w:cs="宋体"/>
          <w:b/>
          <w:szCs w:val="21"/>
          <w:u w:val="single"/>
        </w:rPr>
        <w:t xml:space="preserve"> 按通用条款执行 </w:t>
      </w:r>
      <w:r>
        <w:rPr>
          <w:rFonts w:hint="eastAsia" w:ascii="宋体" w:hAnsi="宋体" w:cs="宋体"/>
          <w:szCs w:val="21"/>
          <w:u w:val="single"/>
        </w:rPr>
        <w:t xml:space="preserve"> </w:t>
      </w:r>
      <w:r>
        <w:rPr>
          <w:rFonts w:hint="eastAsia" w:ascii="宋体" w:hAnsi="宋体" w:cs="宋体"/>
          <w:szCs w:val="21"/>
        </w:rPr>
        <w:t>。</w:t>
      </w:r>
    </w:p>
    <w:p w14:paraId="27A4D828">
      <w:pPr>
        <w:adjustRightInd w:val="0"/>
        <w:snapToGrid w:val="0"/>
        <w:spacing w:line="360" w:lineRule="auto"/>
        <w:ind w:firstLine="420" w:firstLineChars="200"/>
        <w:rPr>
          <w:rFonts w:ascii="宋体" w:hAnsi="宋体" w:cs="宋体"/>
          <w:szCs w:val="21"/>
        </w:rPr>
      </w:pPr>
      <w:r>
        <w:rPr>
          <w:rFonts w:hint="eastAsia" w:ascii="宋体" w:hAnsi="宋体" w:cs="宋体"/>
          <w:szCs w:val="21"/>
        </w:rPr>
        <w:t>1.11.2 关于承包人为实施工程所编制文件的著作权的归属：</w:t>
      </w:r>
      <w:r>
        <w:rPr>
          <w:rFonts w:hint="eastAsia" w:ascii="宋体" w:hAnsi="宋体" w:cs="宋体"/>
          <w:szCs w:val="21"/>
          <w:u w:val="single"/>
        </w:rPr>
        <w:t xml:space="preserve"> </w:t>
      </w:r>
      <w:r>
        <w:rPr>
          <w:rFonts w:hint="eastAsia" w:ascii="宋体" w:hAnsi="宋体" w:cs="宋体"/>
          <w:b/>
          <w:szCs w:val="21"/>
          <w:u w:val="single"/>
        </w:rPr>
        <w:t xml:space="preserve"> 按通用条款执行 </w:t>
      </w:r>
      <w:r>
        <w:rPr>
          <w:rFonts w:hint="eastAsia" w:ascii="宋体" w:hAnsi="宋体" w:cs="宋体"/>
          <w:szCs w:val="21"/>
          <w:u w:val="single"/>
        </w:rPr>
        <w:t xml:space="preserve"> </w:t>
      </w:r>
      <w:r>
        <w:rPr>
          <w:rFonts w:hint="eastAsia" w:ascii="宋体" w:hAnsi="宋体" w:cs="宋体"/>
          <w:szCs w:val="21"/>
        </w:rPr>
        <w:t>。</w:t>
      </w:r>
    </w:p>
    <w:p w14:paraId="28F0654F">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关于承包人提供的上述文件的使用限制的要求：</w:t>
      </w:r>
      <w:r>
        <w:rPr>
          <w:rFonts w:hint="eastAsia" w:ascii="宋体" w:hAnsi="宋体" w:cs="宋体"/>
          <w:szCs w:val="21"/>
          <w:u w:val="single"/>
        </w:rPr>
        <w:t xml:space="preserve"> </w:t>
      </w:r>
      <w:r>
        <w:rPr>
          <w:rFonts w:hint="eastAsia" w:ascii="宋体" w:hAnsi="宋体" w:cs="宋体"/>
          <w:b/>
          <w:szCs w:val="21"/>
          <w:u w:val="single"/>
        </w:rPr>
        <w:t xml:space="preserve"> 按通用条款执行 </w:t>
      </w:r>
      <w:r>
        <w:rPr>
          <w:rFonts w:hint="eastAsia" w:ascii="宋体" w:hAnsi="宋体" w:cs="宋体"/>
          <w:szCs w:val="21"/>
          <w:u w:val="single"/>
        </w:rPr>
        <w:t xml:space="preserve"> </w:t>
      </w:r>
      <w:r>
        <w:rPr>
          <w:rFonts w:hint="eastAsia" w:ascii="宋体" w:hAnsi="宋体" w:cs="宋体"/>
          <w:szCs w:val="21"/>
        </w:rPr>
        <w:t>。</w:t>
      </w:r>
    </w:p>
    <w:p w14:paraId="023D9DF6">
      <w:pPr>
        <w:adjustRightInd w:val="0"/>
        <w:snapToGrid w:val="0"/>
        <w:spacing w:line="360" w:lineRule="auto"/>
        <w:ind w:firstLine="420" w:firstLineChars="200"/>
        <w:rPr>
          <w:rFonts w:ascii="宋体" w:hAnsi="宋体" w:cs="宋体"/>
          <w:szCs w:val="21"/>
        </w:rPr>
      </w:pPr>
      <w:r>
        <w:rPr>
          <w:rFonts w:hint="eastAsia" w:ascii="宋体" w:hAnsi="宋体" w:cs="宋体"/>
          <w:szCs w:val="21"/>
        </w:rPr>
        <w:t>1.11.4 承包人在施工过程中所采用的专利、专有技术、技术秘密的使用费的承担方式：</w:t>
      </w:r>
      <w:r>
        <w:rPr>
          <w:rFonts w:hint="eastAsia" w:ascii="宋体" w:hAnsi="宋体" w:cs="宋体"/>
          <w:szCs w:val="21"/>
          <w:u w:val="single"/>
        </w:rPr>
        <w:t xml:space="preserve"> </w:t>
      </w:r>
      <w:r>
        <w:rPr>
          <w:rFonts w:hint="eastAsia" w:ascii="宋体" w:hAnsi="宋体" w:cs="宋体"/>
          <w:b/>
          <w:szCs w:val="21"/>
          <w:u w:val="single"/>
        </w:rPr>
        <w:t xml:space="preserve"> 按通用条款执行 </w:t>
      </w:r>
      <w:r>
        <w:rPr>
          <w:rFonts w:hint="eastAsia" w:ascii="宋体" w:hAnsi="宋体" w:cs="宋体"/>
          <w:szCs w:val="21"/>
          <w:u w:val="single"/>
        </w:rPr>
        <w:t xml:space="preserve"> </w:t>
      </w:r>
      <w:r>
        <w:rPr>
          <w:rFonts w:hint="eastAsia" w:ascii="宋体" w:hAnsi="宋体" w:cs="宋体"/>
          <w:szCs w:val="21"/>
        </w:rPr>
        <w:t>。</w:t>
      </w:r>
    </w:p>
    <w:p w14:paraId="1A0AE81A">
      <w:pPr>
        <w:adjustRightInd w:val="0"/>
        <w:snapToGrid w:val="0"/>
        <w:spacing w:line="360" w:lineRule="auto"/>
        <w:ind w:firstLine="420" w:firstLineChars="200"/>
        <w:rPr>
          <w:rFonts w:ascii="宋体" w:hAnsi="宋体" w:cs="宋体"/>
          <w:szCs w:val="21"/>
        </w:rPr>
      </w:pPr>
      <w:r>
        <w:rPr>
          <w:rFonts w:hint="eastAsia" w:ascii="宋体" w:hAnsi="宋体" w:cs="宋体"/>
          <w:szCs w:val="21"/>
        </w:rPr>
        <w:t>1.13工程量清单错误的修正</w:t>
      </w:r>
    </w:p>
    <w:p w14:paraId="04583948">
      <w:pPr>
        <w:adjustRightInd w:val="0"/>
        <w:snapToGrid w:val="0"/>
        <w:spacing w:line="360" w:lineRule="auto"/>
        <w:ind w:firstLine="420" w:firstLineChars="200"/>
        <w:rPr>
          <w:rFonts w:ascii="宋体" w:hAnsi="宋体" w:cs="宋体"/>
          <w:b/>
          <w:szCs w:val="21"/>
        </w:rPr>
      </w:pPr>
      <w:r>
        <w:rPr>
          <w:rFonts w:hint="eastAsia" w:ascii="宋体" w:hAnsi="宋体" w:cs="宋体"/>
          <w:szCs w:val="21"/>
        </w:rPr>
        <w:t>出现工程量清单错误时，是否调整合同价格：</w:t>
      </w:r>
      <w:r>
        <w:rPr>
          <w:rFonts w:hint="eastAsia" w:ascii="宋体" w:hAnsi="宋体" w:cs="宋体"/>
          <w:b/>
          <w:szCs w:val="21"/>
          <w:u w:val="single"/>
        </w:rPr>
        <w:t xml:space="preserve">按本合同专用条款中第12.1相应条款执行 </w:t>
      </w:r>
      <w:r>
        <w:rPr>
          <w:rFonts w:hint="eastAsia" w:ascii="宋体" w:hAnsi="宋体" w:cs="宋体"/>
          <w:b/>
          <w:szCs w:val="21"/>
        </w:rPr>
        <w:t xml:space="preserve">。 </w:t>
      </w:r>
    </w:p>
    <w:p w14:paraId="1F95347B">
      <w:pPr>
        <w:adjustRightInd w:val="0"/>
        <w:snapToGrid w:val="0"/>
        <w:spacing w:line="360" w:lineRule="auto"/>
        <w:ind w:firstLine="420" w:firstLineChars="200"/>
        <w:rPr>
          <w:rFonts w:ascii="宋体" w:hAnsi="宋体" w:cs="宋体"/>
          <w:b/>
          <w:szCs w:val="21"/>
        </w:rPr>
      </w:pPr>
      <w:r>
        <w:rPr>
          <w:rFonts w:hint="eastAsia" w:ascii="宋体" w:hAnsi="宋体" w:cs="宋体"/>
          <w:szCs w:val="21"/>
        </w:rPr>
        <w:t>允许调整合同价格的工程量偏差范围：</w:t>
      </w:r>
      <w:r>
        <w:rPr>
          <w:rFonts w:hint="eastAsia" w:ascii="宋体" w:hAnsi="宋体" w:cs="宋体"/>
          <w:b/>
          <w:szCs w:val="21"/>
          <w:u w:val="single"/>
        </w:rPr>
        <w:t>按本合同专用条款中第12.1相应条款执行 。</w:t>
      </w:r>
    </w:p>
    <w:p w14:paraId="60DE15B8">
      <w:pPr>
        <w:adjustRightInd w:val="0"/>
        <w:snapToGrid w:val="0"/>
        <w:spacing w:line="360" w:lineRule="auto"/>
        <w:outlineLvl w:val="3"/>
        <w:rPr>
          <w:rFonts w:ascii="宋体" w:hAnsi="宋体" w:cs="宋体"/>
          <w:kern w:val="0"/>
          <w:szCs w:val="21"/>
        </w:rPr>
      </w:pPr>
      <w:bookmarkStart w:id="39" w:name="_Toc351203634"/>
      <w:r>
        <w:rPr>
          <w:rFonts w:hint="eastAsia" w:ascii="宋体" w:hAnsi="宋体" w:cs="宋体"/>
          <w:kern w:val="0"/>
          <w:szCs w:val="21"/>
        </w:rPr>
        <w:t>2</w:t>
      </w:r>
      <w:bookmarkStart w:id="40" w:name="_Toc296347156"/>
      <w:bookmarkStart w:id="41" w:name="_Toc296944496"/>
      <w:bookmarkStart w:id="42" w:name="_Toc292559362"/>
      <w:bookmarkStart w:id="43" w:name="_Toc292559867"/>
      <w:bookmarkStart w:id="44" w:name="_Toc297048343"/>
      <w:bookmarkStart w:id="45" w:name="_Toc296503157"/>
      <w:bookmarkStart w:id="46" w:name="_Toc297120457"/>
      <w:bookmarkStart w:id="47" w:name="_Toc296890985"/>
      <w:bookmarkStart w:id="48" w:name="_Toc296891197"/>
      <w:bookmarkStart w:id="49" w:name="_Toc296346658"/>
      <w:r>
        <w:rPr>
          <w:rFonts w:hint="eastAsia" w:ascii="宋体" w:hAnsi="宋体" w:cs="宋体"/>
          <w:kern w:val="0"/>
          <w:szCs w:val="21"/>
        </w:rPr>
        <w:t>. 发包人</w:t>
      </w:r>
      <w:bookmarkEnd w:id="39"/>
    </w:p>
    <w:bookmarkEnd w:id="40"/>
    <w:bookmarkEnd w:id="41"/>
    <w:bookmarkEnd w:id="42"/>
    <w:bookmarkEnd w:id="43"/>
    <w:bookmarkEnd w:id="44"/>
    <w:bookmarkEnd w:id="45"/>
    <w:bookmarkEnd w:id="46"/>
    <w:bookmarkEnd w:id="47"/>
    <w:bookmarkEnd w:id="48"/>
    <w:bookmarkEnd w:id="49"/>
    <w:p w14:paraId="233EE1C6">
      <w:pPr>
        <w:adjustRightInd w:val="0"/>
        <w:snapToGrid w:val="0"/>
        <w:spacing w:line="360" w:lineRule="auto"/>
        <w:ind w:firstLine="420" w:firstLineChars="200"/>
        <w:rPr>
          <w:rFonts w:ascii="宋体" w:hAnsi="宋体" w:cs="宋体"/>
          <w:szCs w:val="21"/>
        </w:rPr>
      </w:pPr>
      <w:r>
        <w:rPr>
          <w:rFonts w:hint="eastAsia" w:ascii="宋体" w:hAnsi="宋体" w:cs="宋体"/>
          <w:szCs w:val="21"/>
        </w:rPr>
        <w:t>2.2 发包人代表</w:t>
      </w:r>
    </w:p>
    <w:p w14:paraId="66F932BF">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发包人代表：</w:t>
      </w:r>
    </w:p>
    <w:p w14:paraId="5C95C640">
      <w:pPr>
        <w:adjustRightInd w:val="0"/>
        <w:snapToGrid w:val="0"/>
        <w:spacing w:line="360" w:lineRule="auto"/>
        <w:ind w:firstLine="420" w:firstLineChars="2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w:t>
      </w:r>
    </w:p>
    <w:p w14:paraId="7692F386">
      <w:pPr>
        <w:adjustRightInd w:val="0"/>
        <w:snapToGrid w:val="0"/>
        <w:spacing w:line="360" w:lineRule="auto"/>
        <w:ind w:firstLine="420" w:firstLineChars="200"/>
        <w:rPr>
          <w:rFonts w:ascii="宋体" w:hAnsi="宋体" w:cs="宋体"/>
          <w:b/>
          <w:szCs w:val="21"/>
        </w:rPr>
      </w:pPr>
      <w:r>
        <w:rPr>
          <w:rFonts w:hint="eastAsia" w:ascii="宋体" w:hAnsi="宋体" w:cs="宋体"/>
          <w:szCs w:val="21"/>
        </w:rPr>
        <w:t>发包人对发包人代表的授权范围如下：</w:t>
      </w:r>
      <w:r>
        <w:rPr>
          <w:rFonts w:hint="eastAsia" w:ascii="宋体" w:hAnsi="宋体" w:cs="宋体"/>
          <w:b/>
          <w:szCs w:val="21"/>
          <w:u w:val="single"/>
        </w:rPr>
        <w:t>代表发包方行使本合同约定的发包方的权力和监理人需要取得发包人批准的权力。处理与协调工程施工中的重大问题及外部工作联系等事宜。</w:t>
      </w:r>
    </w:p>
    <w:p w14:paraId="17FC6748">
      <w:pPr>
        <w:adjustRightInd w:val="0"/>
        <w:snapToGrid w:val="0"/>
        <w:spacing w:line="360" w:lineRule="auto"/>
        <w:ind w:firstLine="420" w:firstLineChars="200"/>
        <w:rPr>
          <w:rFonts w:ascii="宋体" w:hAnsi="宋体" w:cs="宋体"/>
          <w:szCs w:val="21"/>
        </w:rPr>
      </w:pPr>
      <w:r>
        <w:rPr>
          <w:rFonts w:hint="eastAsia" w:ascii="宋体" w:hAnsi="宋体" w:cs="宋体"/>
          <w:szCs w:val="21"/>
        </w:rPr>
        <w:t>2.4 施工现场、施工条件和基础资料的提供</w:t>
      </w:r>
    </w:p>
    <w:p w14:paraId="58F5664C">
      <w:pPr>
        <w:adjustRightInd w:val="0"/>
        <w:snapToGrid w:val="0"/>
        <w:spacing w:line="360" w:lineRule="auto"/>
        <w:ind w:firstLine="420" w:firstLineChars="200"/>
        <w:rPr>
          <w:rFonts w:ascii="宋体" w:hAnsi="宋体" w:cs="宋体"/>
          <w:szCs w:val="21"/>
        </w:rPr>
      </w:pPr>
      <w:r>
        <w:rPr>
          <w:rFonts w:hint="eastAsia" w:ascii="宋体" w:hAnsi="宋体" w:cs="宋体"/>
          <w:szCs w:val="21"/>
        </w:rPr>
        <w:t>2.4.1 提供施工现场</w:t>
      </w:r>
    </w:p>
    <w:p w14:paraId="39C0E8F1">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关于发包人移交施工现场的期限要求：</w:t>
      </w:r>
      <w:r>
        <w:rPr>
          <w:rFonts w:hint="eastAsia" w:ascii="宋体" w:hAnsi="宋体" w:cs="宋体"/>
          <w:szCs w:val="21"/>
          <w:u w:val="single"/>
        </w:rPr>
        <w:t>开工前十天</w:t>
      </w:r>
      <w:r>
        <w:rPr>
          <w:rFonts w:hint="eastAsia" w:ascii="宋体" w:hAnsi="宋体" w:cs="宋体"/>
          <w:szCs w:val="21"/>
        </w:rPr>
        <w:t>。</w:t>
      </w:r>
    </w:p>
    <w:p w14:paraId="6F5E8016">
      <w:pPr>
        <w:adjustRightInd w:val="0"/>
        <w:snapToGrid w:val="0"/>
        <w:spacing w:line="360" w:lineRule="auto"/>
        <w:ind w:firstLine="420" w:firstLineChars="200"/>
        <w:rPr>
          <w:rFonts w:ascii="宋体" w:hAnsi="宋体" w:cs="宋体"/>
          <w:szCs w:val="21"/>
        </w:rPr>
      </w:pPr>
      <w:r>
        <w:rPr>
          <w:rFonts w:hint="eastAsia" w:ascii="宋体" w:hAnsi="宋体" w:cs="宋体"/>
          <w:szCs w:val="21"/>
        </w:rPr>
        <w:t>2.4.2 提供施工条件</w:t>
      </w:r>
    </w:p>
    <w:p w14:paraId="69C7A279">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关于发包人应负责提供施工所需要的条件，包括：</w:t>
      </w:r>
      <w:r>
        <w:rPr>
          <w:rFonts w:hint="eastAsia" w:ascii="宋体" w:hAnsi="宋体" w:cs="宋体"/>
          <w:b/>
          <w:szCs w:val="21"/>
          <w:u w:val="single"/>
        </w:rPr>
        <w:t>发包人于开工前办理好施工所需证件、批件（承包人自身资质证件除外）。施工过程中承包人不得因发包人前期手续而出现不进行施工准备、索赔、消极施工等情形，应积极配合，保证工程按计划进行，否则按违约处理。</w:t>
      </w:r>
    </w:p>
    <w:p w14:paraId="7CC05CEF">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本工程施工所需的水、电、电讯线路由承包人自行解决，并承担相应费用。</w:t>
      </w:r>
    </w:p>
    <w:p w14:paraId="1B0B4931">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施工临时道路、便道由承包人负责，其费用已列入本合同价中。</w:t>
      </w:r>
    </w:p>
    <w:p w14:paraId="5E71397E">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施工图会审前提供工程地质和地下管线资料。</w:t>
      </w:r>
    </w:p>
    <w:p w14:paraId="7543649C">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开工前提供水准点和坐标控制点，按施工图由发包人、承包人、监理人现场交验。</w:t>
      </w:r>
    </w:p>
    <w:p w14:paraId="191D52C2">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图纸会审和设计交底在开工前完成。</w:t>
      </w:r>
    </w:p>
    <w:p w14:paraId="71E73FEA">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现场或有关资料上已明确的地下管线和邻近建筑物、构筑物（含文物保护建筑）、古树名木由承包人负责保护。暂不明确的地下管线如需保护，承包人应提出具体保护措施方案，由发包人征得有关管理部门同意后，由承包人组织实施；所需费用由承包人负责。</w:t>
      </w:r>
    </w:p>
    <w:p w14:paraId="5C45879C">
      <w:pPr>
        <w:adjustRightInd w:val="0"/>
        <w:snapToGrid w:val="0"/>
        <w:spacing w:line="360" w:lineRule="auto"/>
        <w:ind w:firstLine="420" w:firstLineChars="200"/>
        <w:rPr>
          <w:rFonts w:ascii="宋体" w:hAnsi="宋体" w:cs="宋体"/>
          <w:szCs w:val="21"/>
        </w:rPr>
      </w:pPr>
      <w:r>
        <w:rPr>
          <w:rFonts w:hint="eastAsia" w:ascii="宋体" w:hAnsi="宋体" w:cs="宋体"/>
          <w:szCs w:val="21"/>
        </w:rPr>
        <w:t>2.5 资金来源证明及支付担保</w:t>
      </w:r>
    </w:p>
    <w:p w14:paraId="05FB2398">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发包人提供资金来源证明的期限要求：</w:t>
      </w:r>
      <w:r>
        <w:rPr>
          <w:rFonts w:hint="eastAsia" w:ascii="宋体" w:hAnsi="宋体" w:cs="宋体"/>
          <w:szCs w:val="21"/>
          <w:u w:val="single"/>
        </w:rPr>
        <w:t xml:space="preserve"> 无  </w:t>
      </w:r>
      <w:r>
        <w:rPr>
          <w:rFonts w:hint="eastAsia" w:ascii="宋体" w:hAnsi="宋体" w:cs="宋体"/>
          <w:szCs w:val="21"/>
        </w:rPr>
        <w:t>。</w:t>
      </w:r>
    </w:p>
    <w:p w14:paraId="25984009">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发包人是否提供支付担保：</w:t>
      </w:r>
      <w:r>
        <w:rPr>
          <w:rFonts w:hint="eastAsia" w:ascii="宋体" w:hAnsi="宋体" w:cs="宋体"/>
          <w:szCs w:val="21"/>
          <w:u w:val="single"/>
        </w:rPr>
        <w:t xml:space="preserve"> 无 </w:t>
      </w:r>
      <w:r>
        <w:rPr>
          <w:rFonts w:hint="eastAsia" w:ascii="宋体" w:hAnsi="宋体" w:cs="宋体"/>
          <w:szCs w:val="21"/>
        </w:rPr>
        <w:t>。</w:t>
      </w:r>
    </w:p>
    <w:p w14:paraId="74744B0B">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发包人提供支付担保的形式：</w:t>
      </w:r>
      <w:r>
        <w:rPr>
          <w:rFonts w:hint="eastAsia" w:ascii="宋体" w:hAnsi="宋体" w:cs="宋体"/>
          <w:szCs w:val="21"/>
          <w:u w:val="single"/>
        </w:rPr>
        <w:t xml:space="preserve">  无  </w:t>
      </w:r>
      <w:r>
        <w:rPr>
          <w:rFonts w:hint="eastAsia" w:ascii="宋体" w:hAnsi="宋体" w:cs="宋体"/>
          <w:szCs w:val="21"/>
        </w:rPr>
        <w:t>。</w:t>
      </w:r>
    </w:p>
    <w:p w14:paraId="7A79C33A">
      <w:pPr>
        <w:adjustRightInd w:val="0"/>
        <w:snapToGrid w:val="0"/>
        <w:spacing w:line="360" w:lineRule="auto"/>
        <w:outlineLvl w:val="3"/>
        <w:rPr>
          <w:rFonts w:ascii="宋体" w:hAnsi="宋体" w:cs="宋体"/>
          <w:kern w:val="0"/>
          <w:szCs w:val="21"/>
        </w:rPr>
      </w:pPr>
      <w:bookmarkStart w:id="50" w:name="_Toc351203635"/>
      <w:r>
        <w:rPr>
          <w:rFonts w:hint="eastAsia" w:ascii="宋体" w:hAnsi="宋体" w:cs="宋体"/>
          <w:kern w:val="0"/>
          <w:szCs w:val="21"/>
        </w:rPr>
        <w:t>3</w:t>
      </w:r>
      <w:bookmarkStart w:id="51" w:name="_Toc292559363"/>
      <w:bookmarkStart w:id="52" w:name="_Toc296944497"/>
      <w:bookmarkStart w:id="53" w:name="_Toc297048344"/>
      <w:bookmarkStart w:id="54" w:name="_Toc296503158"/>
      <w:bookmarkStart w:id="55" w:name="_Toc296891198"/>
      <w:bookmarkStart w:id="56" w:name="_Toc292559868"/>
      <w:bookmarkStart w:id="57" w:name="_Toc296890986"/>
      <w:bookmarkStart w:id="58" w:name="_Toc296347157"/>
      <w:bookmarkStart w:id="59" w:name="_Toc297120458"/>
      <w:bookmarkStart w:id="60" w:name="_Toc296346659"/>
      <w:r>
        <w:rPr>
          <w:rFonts w:hint="eastAsia" w:ascii="宋体" w:hAnsi="宋体" w:cs="宋体"/>
          <w:kern w:val="0"/>
          <w:szCs w:val="21"/>
        </w:rPr>
        <w:t>. 承包人</w:t>
      </w:r>
      <w:bookmarkEnd w:id="50"/>
    </w:p>
    <w:bookmarkEnd w:id="51"/>
    <w:bookmarkEnd w:id="52"/>
    <w:bookmarkEnd w:id="53"/>
    <w:bookmarkEnd w:id="54"/>
    <w:bookmarkEnd w:id="55"/>
    <w:bookmarkEnd w:id="56"/>
    <w:bookmarkEnd w:id="57"/>
    <w:bookmarkEnd w:id="58"/>
    <w:bookmarkEnd w:id="59"/>
    <w:bookmarkEnd w:id="60"/>
    <w:p w14:paraId="3B3D0AC5">
      <w:pPr>
        <w:adjustRightInd w:val="0"/>
        <w:snapToGrid w:val="0"/>
        <w:spacing w:line="360" w:lineRule="auto"/>
        <w:ind w:firstLine="420" w:firstLineChars="200"/>
        <w:rPr>
          <w:rFonts w:ascii="宋体" w:hAnsi="宋体" w:cs="宋体"/>
          <w:szCs w:val="21"/>
        </w:rPr>
      </w:pPr>
      <w:r>
        <w:rPr>
          <w:rFonts w:hint="eastAsia" w:ascii="宋体" w:hAnsi="宋体" w:cs="宋体"/>
          <w:szCs w:val="21"/>
        </w:rPr>
        <w:t>3.1 承包人的一般义务</w:t>
      </w:r>
    </w:p>
    <w:p w14:paraId="53B72B9F">
      <w:pPr>
        <w:adjustRightInd w:val="0"/>
        <w:snapToGrid w:val="0"/>
        <w:spacing w:line="360" w:lineRule="auto"/>
        <w:ind w:firstLine="420" w:firstLineChars="200"/>
        <w:rPr>
          <w:rFonts w:ascii="宋体" w:hAnsi="宋体" w:cs="宋体"/>
          <w:szCs w:val="21"/>
        </w:rPr>
      </w:pPr>
      <w:r>
        <w:rPr>
          <w:rFonts w:hint="eastAsia" w:ascii="宋体" w:hAnsi="宋体" w:cs="宋体"/>
          <w:szCs w:val="21"/>
        </w:rPr>
        <w:t>（5）承包人提交的竣工资料的内容：</w:t>
      </w:r>
      <w:r>
        <w:rPr>
          <w:rFonts w:hint="eastAsia" w:ascii="宋体" w:hAnsi="宋体" w:cs="宋体"/>
          <w:b/>
          <w:szCs w:val="21"/>
          <w:u w:val="single"/>
        </w:rPr>
        <w:t>： 承包人向发包人提供的竣工图和资料，必须按照档案部门的要求进行编制。如承包人提供的竣工资料或竣工图不合格，在规定时间内整改后仍不符合有关规定要求的，发包人可扣除履约保证金金额。</w:t>
      </w:r>
    </w:p>
    <w:p w14:paraId="7A1B0B37">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承包人需要提交的竣工资料套数：</w:t>
      </w:r>
      <w:r>
        <w:rPr>
          <w:rFonts w:hint="eastAsia" w:ascii="宋体" w:hAnsi="宋体" w:cs="宋体"/>
          <w:szCs w:val="21"/>
          <w:u w:val="single"/>
        </w:rPr>
        <w:t xml:space="preserve"> </w:t>
      </w:r>
      <w:r>
        <w:rPr>
          <w:rFonts w:hint="eastAsia" w:ascii="宋体" w:hAnsi="宋体" w:cs="宋体"/>
          <w:b/>
          <w:szCs w:val="21"/>
          <w:u w:val="single"/>
        </w:rPr>
        <w:t>4套</w:t>
      </w:r>
      <w:r>
        <w:rPr>
          <w:rFonts w:hint="eastAsia" w:ascii="宋体" w:hAnsi="宋体" w:cs="宋体"/>
          <w:szCs w:val="21"/>
          <w:u w:val="single"/>
        </w:rPr>
        <w:t xml:space="preserve"> </w:t>
      </w:r>
      <w:r>
        <w:rPr>
          <w:rFonts w:hint="eastAsia" w:ascii="宋体" w:hAnsi="宋体" w:cs="宋体"/>
          <w:szCs w:val="21"/>
        </w:rPr>
        <w:t>。</w:t>
      </w:r>
    </w:p>
    <w:p w14:paraId="17DE4001">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承包人提交的竣工资料的费用承担：</w:t>
      </w:r>
      <w:r>
        <w:rPr>
          <w:rFonts w:hint="eastAsia" w:ascii="宋体" w:hAnsi="宋体" w:cs="宋体"/>
          <w:szCs w:val="21"/>
          <w:u w:val="single"/>
        </w:rPr>
        <w:t xml:space="preserve"> </w:t>
      </w:r>
      <w:r>
        <w:rPr>
          <w:rFonts w:hint="eastAsia" w:ascii="宋体" w:hAnsi="宋体" w:cs="宋体"/>
          <w:b/>
          <w:szCs w:val="21"/>
          <w:u w:val="single"/>
        </w:rPr>
        <w:t>由承包人承担</w:t>
      </w:r>
      <w:r>
        <w:rPr>
          <w:rFonts w:hint="eastAsia" w:ascii="宋体" w:hAnsi="宋体" w:cs="宋体"/>
          <w:szCs w:val="21"/>
          <w:u w:val="single"/>
        </w:rPr>
        <w:t xml:space="preserve">  </w:t>
      </w:r>
      <w:r>
        <w:rPr>
          <w:rFonts w:hint="eastAsia" w:ascii="宋体" w:hAnsi="宋体" w:cs="宋体"/>
          <w:szCs w:val="21"/>
        </w:rPr>
        <w:t>。</w:t>
      </w:r>
    </w:p>
    <w:p w14:paraId="0F0D37C2">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承包人提交的竣工资料移交时间：</w:t>
      </w:r>
      <w:r>
        <w:rPr>
          <w:rFonts w:hint="eastAsia" w:ascii="宋体" w:hAnsi="宋体" w:cs="宋体"/>
          <w:szCs w:val="21"/>
          <w:u w:val="single"/>
        </w:rPr>
        <w:t xml:space="preserve"> </w:t>
      </w:r>
      <w:r>
        <w:rPr>
          <w:rFonts w:hint="eastAsia" w:ascii="宋体" w:hAnsi="宋体" w:cs="宋体"/>
          <w:b/>
          <w:szCs w:val="21"/>
          <w:u w:val="single"/>
        </w:rPr>
        <w:t xml:space="preserve">工程竣工验收合格之日算起28天内 </w:t>
      </w:r>
      <w:r>
        <w:rPr>
          <w:rFonts w:hint="eastAsia" w:ascii="宋体" w:hAnsi="宋体" w:cs="宋体"/>
          <w:szCs w:val="21"/>
        </w:rPr>
        <w:t>。</w:t>
      </w:r>
    </w:p>
    <w:p w14:paraId="1E912C23">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承包人提交的竣工资料形式要求：</w:t>
      </w:r>
      <w:r>
        <w:rPr>
          <w:rFonts w:hint="eastAsia" w:ascii="宋体" w:hAnsi="宋体" w:cs="宋体"/>
          <w:b/>
          <w:szCs w:val="21"/>
          <w:u w:val="single"/>
        </w:rPr>
        <w:t>书面及电子文件形式，承包人提供的竣工图必须与实际相符合，否则由此对发包人所造成的所有损失由承包人承担。 竣工时，承包人根据发包人的要求在竣工图标出各类管线的实际走向和定位。竣工资料必须满足工程备案要求，送档案馆存档。</w:t>
      </w:r>
    </w:p>
    <w:p w14:paraId="5F5A51AA">
      <w:pPr>
        <w:adjustRightInd w:val="0"/>
        <w:snapToGrid w:val="0"/>
        <w:spacing w:line="360" w:lineRule="auto"/>
        <w:ind w:firstLine="420" w:firstLineChars="200"/>
        <w:rPr>
          <w:rFonts w:ascii="宋体" w:hAnsi="宋体" w:cs="宋体"/>
          <w:szCs w:val="21"/>
        </w:rPr>
      </w:pPr>
      <w:r>
        <w:rPr>
          <w:rFonts w:hint="eastAsia" w:ascii="宋体" w:hAnsi="宋体" w:cs="宋体"/>
          <w:szCs w:val="21"/>
        </w:rPr>
        <w:t>（6）承包人应履行的其他义务：</w:t>
      </w:r>
    </w:p>
    <w:p w14:paraId="01885E94">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①需由设计资质等级和业务范围允许的承包人完成的设计文件提交时间：无。</w:t>
      </w:r>
    </w:p>
    <w:p w14:paraId="58EF8464">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②应提供计划、报表的名称及完成时间：根据现场工程师的要求提供。</w:t>
      </w:r>
    </w:p>
    <w:p w14:paraId="576D7F6D">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③承担施工安全保卫工作及非夜间施工照明的责任和要求：提供和维修非夜间施工使用的照明、围栏设施、安全防护等，并负责安全保卫，所需费用均包含在合同价中。</w:t>
      </w:r>
    </w:p>
    <w:p w14:paraId="57CEE494">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④向发包人提供的办公和生活房屋及设施的要求：根据发包人要求免费提供。</w:t>
      </w:r>
    </w:p>
    <w:p w14:paraId="052CF7C7">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⑤需承包人办理的有关施工场地交通、环卫和施工噪音管理等手续：遵守政府有关主管部门对施工场地交通、施工噪音、环境保护和安全生产等的管理规定，按规定办理有关手续，并以书面形式通知发包人，所需费用均包含在合同价中。</w:t>
      </w:r>
    </w:p>
    <w:p w14:paraId="2B2D7308">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⑥已完工程成品保护的特殊要求及费用承担：已完工程未交付给发包人之前，承包人负责已完成工程的保护工作，所需费用包含在合同价内。</w:t>
      </w:r>
    </w:p>
    <w:p w14:paraId="0A5BDB5E">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⑦施工场地周围地下管线和邻近建筑物、构筑物（含文物保护建筑）、古树名木的保护要求及费用承担：保护措施由承包人根据实际情况制定，报发包人和现场监理审核批准后执行，所需费用包含在合同价内。</w:t>
      </w:r>
    </w:p>
    <w:p w14:paraId="7BB2226E">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⑧施工场地清洁卫生的要求：按市级文明工地要求，做好场地清理及相关工作，承包人须在施工现场设置洗车台。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人安全文明施工履约保证金的50%，若承包人现场施工作业面、办公区、生活区内清洁卫生满足不了文明施工要求，发包人有权安排其它单位或个人打扫，具体发生的费用从工程款中扣除。</w:t>
      </w:r>
    </w:p>
    <w:p w14:paraId="13C00484">
      <w:pPr>
        <w:adjustRightInd w:val="0"/>
        <w:snapToGrid w:val="0"/>
        <w:spacing w:line="360" w:lineRule="auto"/>
        <w:ind w:firstLine="480"/>
        <w:textAlignment w:val="baseline"/>
        <w:rPr>
          <w:rFonts w:ascii="宋体" w:hAnsi="宋体" w:cs="宋体"/>
          <w:b/>
          <w:kern w:val="0"/>
          <w:szCs w:val="21"/>
          <w:u w:val="single"/>
        </w:rPr>
      </w:pPr>
      <w:r>
        <w:rPr>
          <w:rFonts w:hint="eastAsia" w:ascii="宋体" w:hAnsi="宋体" w:cs="宋体"/>
          <w:b/>
          <w:kern w:val="0"/>
          <w:szCs w:val="21"/>
          <w:u w:val="single"/>
        </w:rPr>
        <w:t>⑨承包人在竣工验收合格后七天内拆除现场所有临时设施，包括所有的机械设备、材料、建筑垃圾全部清运出现场，清理标准应征得发包人认可，否则发包人有权安排其它单位进行清理，并按具体发生的费用2倍及以上从工程款中扣除，并且承包人按 5000元/天向发包人支付违约金。</w:t>
      </w:r>
    </w:p>
    <w:p w14:paraId="462452A7">
      <w:pPr>
        <w:adjustRightInd w:val="0"/>
        <w:snapToGrid w:val="0"/>
        <w:spacing w:line="360" w:lineRule="auto"/>
        <w:ind w:firstLine="422" w:firstLineChars="200"/>
        <w:textAlignment w:val="baseline"/>
        <w:rPr>
          <w:rFonts w:ascii="宋体" w:hAnsi="宋体" w:cs="宋体"/>
          <w:b/>
          <w:kern w:val="0"/>
          <w:szCs w:val="21"/>
          <w:u w:val="single"/>
        </w:rPr>
      </w:pPr>
      <w:r>
        <w:rPr>
          <w:rFonts w:ascii="宋体" w:hAnsi="宋体" w:cs="宋体"/>
          <w:b/>
          <w:kern w:val="0"/>
          <w:szCs w:val="21"/>
          <w:u w:val="single"/>
        </w:rPr>
        <w:fldChar w:fldCharType="begin"/>
      </w:r>
      <w:r>
        <w:rPr>
          <w:rFonts w:ascii="宋体" w:hAnsi="宋体" w:cs="宋体"/>
          <w:b/>
          <w:kern w:val="0"/>
          <w:szCs w:val="21"/>
          <w:u w:val="single"/>
        </w:rPr>
        <w:instrText xml:space="preserve"> </w:instrText>
      </w:r>
      <w:r>
        <w:rPr>
          <w:rFonts w:hint="eastAsia" w:ascii="宋体" w:hAnsi="宋体" w:cs="宋体"/>
          <w:b/>
          <w:kern w:val="0"/>
          <w:szCs w:val="21"/>
          <w:u w:val="single"/>
        </w:rPr>
        <w:instrText xml:space="preserve">= 10 \* GB3</w:instrText>
      </w:r>
      <w:r>
        <w:rPr>
          <w:rFonts w:ascii="宋体" w:hAnsi="宋体" w:cs="宋体"/>
          <w:b/>
          <w:kern w:val="0"/>
          <w:szCs w:val="21"/>
          <w:u w:val="single"/>
        </w:rPr>
        <w:instrText xml:space="preserve"> </w:instrText>
      </w:r>
      <w:r>
        <w:rPr>
          <w:rFonts w:ascii="宋体" w:hAnsi="宋体" w:cs="宋体"/>
          <w:b/>
          <w:kern w:val="0"/>
          <w:szCs w:val="21"/>
          <w:u w:val="single"/>
        </w:rPr>
        <w:fldChar w:fldCharType="separate"/>
      </w:r>
      <w:r>
        <w:rPr>
          <w:rFonts w:hint="eastAsia" w:ascii="宋体" w:hAnsi="宋体" w:cs="宋体"/>
          <w:b/>
          <w:kern w:val="0"/>
          <w:szCs w:val="21"/>
          <w:u w:val="single"/>
        </w:rPr>
        <w:t>⑩</w:t>
      </w:r>
      <w:r>
        <w:rPr>
          <w:rFonts w:ascii="宋体" w:hAnsi="宋体" w:cs="宋体"/>
          <w:b/>
          <w:kern w:val="0"/>
          <w:szCs w:val="21"/>
          <w:u w:val="single"/>
        </w:rPr>
        <w:fldChar w:fldCharType="end"/>
      </w:r>
      <w:r>
        <w:rPr>
          <w:rFonts w:hint="eastAsia" w:ascii="宋体" w:hAnsi="宋体" w:cs="宋体"/>
          <w:b/>
          <w:kern w:val="0"/>
          <w:szCs w:val="21"/>
          <w:u w:val="single"/>
        </w:rPr>
        <w:t>双方约定承包人应做的其他工作：</w:t>
      </w:r>
    </w:p>
    <w:p w14:paraId="367AB39C">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A.现场施工条件和情况由承包人自行勘察，机械设备布置和防护由承包人自行负责并承担费用,特别要求注重临近道路、车辆、行人安全，由此而造成的安全事故的法律与经济责任均由承包人承担。承包人在投标时已认真踏勘施工现场，充分考虑了各种困难因素，并据此制定符合相关部门要求的安全防护措施、文明施工措施，承包人为实施上述措施所发生的费用已包含在合同价内，不得向发包人提出增加费用的要求；</w:t>
      </w:r>
    </w:p>
    <w:p w14:paraId="060DA8DD">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B.在施工过程中不得破坏施工场地周围的自然景观和环境；</w:t>
      </w:r>
    </w:p>
    <w:p w14:paraId="2E9DA797">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C.如果在现场施工过程中，发现电线、水管管道，或者其他公共设施，承包人应立即停止工作，并及时报告发包人或专门机构。承包人根据有关指示，负责修理那些已被破坏的公共设施，并恢复原状，费用由责任方承担；</w:t>
      </w:r>
    </w:p>
    <w:p w14:paraId="24AF94FA">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D.临时停水、停电、二次搬运、成品保护等所需措施费用和工期承包人在投标报价中已充分考虑，并已考虑了各种可能因素影响施工所增加的费用，因此，发生上述情况，发包人不另行增加费用；</w:t>
      </w:r>
    </w:p>
    <w:p w14:paraId="6B9D54DD">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E.对于施工过程中承包人不得因发包方前期手续而索赔或消极施工，需积极配合，保证工程按计划进行，否则按违约处理；</w:t>
      </w:r>
    </w:p>
    <w:p w14:paraId="5674456A">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F.在工程施工过程中，因承包人的原因出现质量问题、安全事故或者因其他原因受到报纸、电视等媒体的曝光或被政府有关主管部门通报批评，给本工程的社会形象带来负面影响，每次由承包人向发包人支付2万元违约金，从承包人工程款中直接扣除。</w:t>
      </w:r>
    </w:p>
    <w:p w14:paraId="15650CEA">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G.合同价已包含各种困难因素（包括施工场地地理位置、材料运输、周围建筑物、施工场地狭小、场地硬质路面、拆除地下基础等施工段面的一切障碍物）对施工可能造成的影响，结算时不得以不了解现场情况为由，提出任何形式增加工程造价的要求，施工时因场地问题引起的成本费用增加，均由承包人自行承担，结算时不予调整。</w:t>
      </w:r>
    </w:p>
    <w:p w14:paraId="64821EC0">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H.水、电接驳，按发包人指定地点，定量表记、接至施工现场管线（电缆）由承包人自行考虑，费用包含在合同价中。</w:t>
      </w:r>
    </w:p>
    <w:p w14:paraId="63824BAA">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I.本工程施工过程中产生的建筑垃圾由承包人负责，运距自行考虑，建筑垃圾外运、混凝土运输只能在相关部门规定的时间内进行，相关费用包含在合同价中，竣工结算不作调整。清理标准应得到发包人认可，否则，如发生相关费用由发包人在工程结算价款中扣除。</w:t>
      </w:r>
    </w:p>
    <w:p w14:paraId="4AF602C8">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J.工程施工期间涉及环保（含263专项治理规定、全国文明城市创建规定）、消防、城市卫生、市政、居委会、城管、派出所等相关部门收取的费用，以及夜间文明施工、保护周边水电煤等地下管线和电力架空线的安全、涉及该项目建设期间与周边居民发生所有问题协调处理的费用等包含在合同价中，竣工结算时一律不作调整。</w:t>
      </w:r>
    </w:p>
    <w:p w14:paraId="25C5148D">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K.按照有关规定及时办理相关备案、报监手续（费用包含在合同价内）。施工单位中标后应做好各项准备工作，在监理签发进场通知后10日内应提交办理安监、质监、施工许可等完整、合格的资料，并配合做好报监工作，否则拖延的日期按工期违约情形进行违约处理。</w:t>
      </w:r>
    </w:p>
    <w:p w14:paraId="143059AF">
      <w:pPr>
        <w:adjustRightInd w:val="0"/>
        <w:snapToGrid w:val="0"/>
        <w:spacing w:line="360" w:lineRule="auto"/>
        <w:ind w:firstLine="422" w:firstLineChars="200"/>
        <w:textAlignment w:val="baseline"/>
        <w:rPr>
          <w:rFonts w:ascii="宋体" w:hAnsi="宋体" w:cs="宋体"/>
          <w:b/>
          <w:kern w:val="0"/>
          <w:szCs w:val="21"/>
          <w:u w:val="single"/>
        </w:rPr>
      </w:pPr>
      <w:r>
        <w:rPr>
          <w:rFonts w:hint="eastAsia" w:ascii="宋体" w:hAnsi="宋体" w:cs="宋体"/>
          <w:b/>
          <w:kern w:val="0"/>
          <w:szCs w:val="21"/>
          <w:u w:val="single"/>
        </w:rPr>
        <w:t>L.承包人无条件按合同专用条款中具体考核办法接受监理管理。</w:t>
      </w:r>
    </w:p>
    <w:p w14:paraId="3A5B44EC">
      <w:pPr>
        <w:spacing w:after="120" w:line="360" w:lineRule="auto"/>
        <w:ind w:firstLine="422" w:firstLineChars="200"/>
        <w:rPr>
          <w:rFonts w:ascii="宋体" w:hAnsi="宋体"/>
          <w:b/>
          <w:color w:val="FF0000"/>
          <w:szCs w:val="21"/>
          <w:u w:val="single"/>
        </w:rPr>
      </w:pPr>
      <w:r>
        <w:rPr>
          <w:rFonts w:hint="eastAsia" w:ascii="宋体" w:hAnsi="宋体"/>
          <w:b/>
          <w:color w:val="FF0000"/>
          <w:szCs w:val="21"/>
          <w:u w:val="single"/>
        </w:rPr>
        <w:t>M.按照《</w:t>
      </w:r>
      <w:r>
        <w:rPr>
          <w:rFonts w:hint="eastAsia" w:ascii="宋体" w:hAnsi="宋体"/>
          <w:b/>
          <w:color w:val="FF0000"/>
          <w:szCs w:val="21"/>
          <w:u w:val="single"/>
          <w:lang w:eastAsia="zh-CN"/>
        </w:rPr>
        <w:t>中华人民共和国劳动法</w:t>
      </w:r>
      <w:r>
        <w:rPr>
          <w:rFonts w:hint="eastAsia" w:ascii="宋体" w:hAnsi="宋体"/>
          <w:b/>
          <w:color w:val="FF0000"/>
          <w:szCs w:val="21"/>
          <w:u w:val="single"/>
        </w:rPr>
        <w:t>》和《保障农民工工资支付条例》的相关规定，承包人在办理施工许可证前，必须开设农民工工资保证金专用账户。在雇佣和使用农民工时，工资将直接发放给农民工本人。</w:t>
      </w:r>
    </w:p>
    <w:p w14:paraId="0ECEE926">
      <w:pPr>
        <w:spacing w:after="120" w:line="360" w:lineRule="auto"/>
        <w:ind w:firstLine="422" w:firstLineChars="200"/>
        <w:rPr>
          <w:rFonts w:ascii="宋体" w:hAnsi="宋体"/>
          <w:b/>
          <w:color w:val="FF0000"/>
          <w:szCs w:val="21"/>
          <w:u w:val="single"/>
        </w:rPr>
      </w:pPr>
      <w:r>
        <w:rPr>
          <w:rFonts w:hint="eastAsia" w:ascii="宋体" w:hAnsi="宋体"/>
          <w:b/>
          <w:color w:val="FF0000"/>
          <w:szCs w:val="21"/>
          <w:u w:val="single"/>
        </w:rPr>
        <w:t>N.承包人分包单位雇佣农民工时，将要求分包单位与农民工签订，并负责督促其按照合同规定及时结付农民工工资。如因承包人未按合同约定与分包单位结清工程款，致使后者拖欠农民工工资的，将由承包人先行垫付欠款。承包人对分包单位清偿欠农民工工资负总责。</w:t>
      </w:r>
    </w:p>
    <w:p w14:paraId="4F2D7EAA">
      <w:pPr>
        <w:spacing w:after="120" w:line="360" w:lineRule="auto"/>
        <w:ind w:firstLine="422" w:firstLineChars="200"/>
        <w:rPr>
          <w:rFonts w:ascii="宋体" w:hAnsi="宋体"/>
          <w:b/>
          <w:color w:val="FF0000"/>
          <w:szCs w:val="21"/>
          <w:u w:val="single"/>
        </w:rPr>
      </w:pPr>
      <w:r>
        <w:rPr>
          <w:rFonts w:hint="eastAsia" w:ascii="宋体" w:hAnsi="宋体"/>
          <w:b/>
          <w:color w:val="FF0000"/>
          <w:szCs w:val="21"/>
          <w:u w:val="single"/>
        </w:rPr>
        <w:t>O.如果发生违反规定拖欠或克扣农民工工资行为，造成农民工上访，承包人愿意接受业主依照有关规定作出的处理决定。造成不良影响的，将列入海安市公共资源交易领域黑名单。</w:t>
      </w:r>
    </w:p>
    <w:p w14:paraId="2A2B2E89">
      <w:pPr>
        <w:spacing w:after="120" w:line="360" w:lineRule="auto"/>
        <w:ind w:firstLine="422" w:firstLineChars="200"/>
        <w:rPr>
          <w:rFonts w:ascii="宋体" w:hAnsi="宋体"/>
          <w:b/>
          <w:color w:val="FF0000"/>
          <w:szCs w:val="21"/>
          <w:u w:val="single"/>
        </w:rPr>
      </w:pPr>
      <w:r>
        <w:rPr>
          <w:rFonts w:hint="eastAsia" w:ascii="宋体" w:hAnsi="宋体"/>
          <w:b/>
          <w:color w:val="FF0000"/>
          <w:szCs w:val="21"/>
          <w:u w:val="single"/>
        </w:rPr>
        <w:t>P.在满足相关技术标准和设计规范要求前提下，按照《南通市建筑垃圾再生产品种类及应用工程部位》（见通政发</w:t>
      </w:r>
      <w:r>
        <w:rPr>
          <w:rFonts w:hint="eastAsia" w:ascii="宋体" w:hAnsi="宋体"/>
          <w:b/>
          <w:color w:val="FF0000"/>
          <w:szCs w:val="21"/>
          <w:u w:val="single"/>
          <w:lang w:eastAsia="zh-CN"/>
        </w:rPr>
        <w:t>〔2019〕18号</w:t>
      </w:r>
      <w:r>
        <w:rPr>
          <w:rFonts w:hint="eastAsia" w:ascii="宋体" w:hAnsi="宋体"/>
          <w:b/>
          <w:color w:val="FF0000"/>
          <w:szCs w:val="21"/>
          <w:u w:val="single"/>
        </w:rPr>
        <w:t>文件附件1）要求，指定工程部位选择的再生产品替代使用比例不低于8%，再生产品价格不高于市场指导价。</w:t>
      </w:r>
    </w:p>
    <w:p w14:paraId="0055D046">
      <w:pPr>
        <w:spacing w:after="120" w:line="360" w:lineRule="auto"/>
        <w:ind w:firstLine="422" w:firstLineChars="200"/>
        <w:rPr>
          <w:rFonts w:ascii="宋体" w:hAnsi="宋体"/>
          <w:b/>
          <w:color w:val="FF0000"/>
          <w:szCs w:val="21"/>
          <w:u w:val="single"/>
        </w:rPr>
      </w:pPr>
      <w:r>
        <w:rPr>
          <w:rFonts w:hint="eastAsia" w:ascii="宋体" w:hAnsi="宋体"/>
          <w:b/>
          <w:color w:val="FF0000"/>
          <w:szCs w:val="21"/>
          <w:u w:val="single"/>
        </w:rPr>
        <w:t>Q.承包人应保护发包人的知识产权，不得向第三人泄露、转让发包人提供的技术经济资料，包括但不限于设计图纸、图片、技术方案等。如发生以上情况，发包人有权向承包人索赔。</w:t>
      </w:r>
    </w:p>
    <w:p w14:paraId="113A86BB">
      <w:pPr>
        <w:spacing w:after="120" w:line="360" w:lineRule="auto"/>
        <w:ind w:firstLine="422" w:firstLineChars="200"/>
        <w:rPr>
          <w:rFonts w:hint="eastAsia" w:ascii="宋体" w:hAnsi="宋体"/>
          <w:b/>
          <w:color w:val="FF0000"/>
          <w:szCs w:val="21"/>
          <w:u w:val="single"/>
        </w:rPr>
      </w:pPr>
      <w:r>
        <w:rPr>
          <w:rFonts w:hint="eastAsia" w:ascii="宋体" w:hAnsi="宋体"/>
          <w:b/>
          <w:color w:val="FF0000"/>
          <w:szCs w:val="21"/>
          <w:u w:val="single"/>
        </w:rPr>
        <w:t>R.承包人应保证发包人不受到第三方关于侵犯设计权、专利权（包括但不限于）等侵权的指控，任何第三方如果提出指控，承包人应与第三方交涉并承担可能发生的一切法律责任以及造成的后果和费用。</w:t>
      </w:r>
    </w:p>
    <w:p w14:paraId="0B9CA3D6">
      <w:pPr>
        <w:spacing w:after="120" w:line="360" w:lineRule="auto"/>
        <w:ind w:firstLine="422" w:firstLineChars="200"/>
        <w:rPr>
          <w:rFonts w:hint="eastAsia" w:ascii="宋体" w:hAnsi="宋体"/>
          <w:b/>
          <w:color w:val="FF0000"/>
          <w:szCs w:val="21"/>
          <w:u w:val="single"/>
        </w:rPr>
      </w:pPr>
      <w:r>
        <w:rPr>
          <w:rFonts w:hint="eastAsia" w:ascii="宋体" w:hAnsi="宋体"/>
          <w:b/>
          <w:color w:val="FF0000"/>
          <w:szCs w:val="21"/>
          <w:u w:val="single"/>
        </w:rPr>
        <w:t>S.本工程的工程量清单中已计取扬尘污染防治增加费，承包人应确保专款专用，及时落实扬尘污染防治措施。同时，请积极响应并遵照执行海安市大气污染防治联席会议办公室、海安市扬尘治理办公室提出《关于推进海安市各类工地扬尘污染防治设施配备标准的通知》海扬尘办</w:t>
      </w:r>
      <w:r>
        <w:rPr>
          <w:rFonts w:hint="eastAsia" w:ascii="宋体" w:hAnsi="宋体"/>
          <w:b/>
          <w:color w:val="FF0000"/>
          <w:szCs w:val="21"/>
          <w:u w:val="single"/>
          <w:lang w:eastAsia="zh-CN"/>
        </w:rPr>
        <w:t>〔2022〕1号</w:t>
      </w:r>
      <w:r>
        <w:rPr>
          <w:rFonts w:hint="eastAsia" w:ascii="宋体" w:hAnsi="宋体"/>
          <w:b/>
          <w:color w:val="FF0000"/>
          <w:szCs w:val="21"/>
          <w:u w:val="single"/>
        </w:rPr>
        <w:t>文的相关要求。如因承包人扬尘管控不到位导致税务机关向发包人计算应税污染物排放量而加征的环境保护税，由承包人承担，发包人支付工程款时直接扣除。</w:t>
      </w:r>
    </w:p>
    <w:p w14:paraId="58D8EEB8">
      <w:pPr>
        <w:pStyle w:val="2"/>
      </w:pPr>
    </w:p>
    <w:p w14:paraId="1620150B">
      <w:pPr>
        <w:adjustRightInd w:val="0"/>
        <w:snapToGrid w:val="0"/>
        <w:spacing w:line="360" w:lineRule="auto"/>
        <w:ind w:firstLine="482"/>
        <w:rPr>
          <w:rFonts w:ascii="宋体" w:hAnsi="宋体" w:cs="宋体"/>
          <w:szCs w:val="21"/>
        </w:rPr>
      </w:pPr>
      <w:r>
        <w:rPr>
          <w:rFonts w:hint="eastAsia" w:ascii="宋体" w:hAnsi="宋体" w:cs="宋体"/>
          <w:szCs w:val="21"/>
        </w:rPr>
        <w:t>3.2 项目经理</w:t>
      </w:r>
    </w:p>
    <w:p w14:paraId="187F96A1">
      <w:pPr>
        <w:adjustRightInd w:val="0"/>
        <w:snapToGrid w:val="0"/>
        <w:spacing w:line="360" w:lineRule="auto"/>
        <w:ind w:firstLine="482"/>
        <w:rPr>
          <w:rFonts w:ascii="宋体" w:hAnsi="宋体" w:cs="宋体"/>
          <w:szCs w:val="21"/>
        </w:rPr>
      </w:pPr>
      <w:r>
        <w:rPr>
          <w:rFonts w:hint="eastAsia" w:ascii="宋体" w:hAnsi="宋体" w:cs="宋体"/>
          <w:szCs w:val="21"/>
        </w:rPr>
        <w:t>3.2.1 项目经理：</w:t>
      </w:r>
    </w:p>
    <w:p w14:paraId="59EC64EA">
      <w:pPr>
        <w:adjustRightInd w:val="0"/>
        <w:snapToGrid w:val="0"/>
        <w:spacing w:line="360" w:lineRule="auto"/>
        <w:ind w:firstLine="482"/>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w:t>
      </w:r>
    </w:p>
    <w:p w14:paraId="5CEF5005">
      <w:pPr>
        <w:adjustRightInd w:val="0"/>
        <w:snapToGrid w:val="0"/>
        <w:spacing w:line="360" w:lineRule="auto"/>
        <w:ind w:firstLine="482"/>
        <w:rPr>
          <w:rFonts w:ascii="宋体" w:hAnsi="宋体" w:cs="宋体"/>
          <w:szCs w:val="21"/>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w:t>
      </w:r>
    </w:p>
    <w:p w14:paraId="3E69CF83">
      <w:pPr>
        <w:adjustRightInd w:val="0"/>
        <w:snapToGrid w:val="0"/>
        <w:spacing w:line="360" w:lineRule="auto"/>
        <w:ind w:firstLine="482"/>
        <w:rPr>
          <w:rFonts w:ascii="宋体" w:hAnsi="宋体" w:cs="宋体"/>
          <w:szCs w:val="21"/>
        </w:rPr>
      </w:pPr>
      <w:r>
        <w:rPr>
          <w:rFonts w:hint="eastAsia" w:ascii="宋体" w:hAnsi="宋体" w:cs="宋体"/>
          <w:szCs w:val="21"/>
        </w:rPr>
        <w:t>建造师执业资格等级：</w:t>
      </w:r>
      <w:r>
        <w:rPr>
          <w:rFonts w:hint="eastAsia" w:ascii="宋体" w:hAnsi="宋体" w:cs="宋体"/>
          <w:szCs w:val="21"/>
          <w:u w:val="single"/>
        </w:rPr>
        <w:t xml:space="preserve">                </w:t>
      </w:r>
      <w:r>
        <w:rPr>
          <w:rFonts w:hint="eastAsia" w:ascii="宋体" w:hAnsi="宋体" w:cs="宋体"/>
          <w:szCs w:val="21"/>
        </w:rPr>
        <w:t>；</w:t>
      </w:r>
    </w:p>
    <w:p w14:paraId="16CD348C">
      <w:pPr>
        <w:adjustRightInd w:val="0"/>
        <w:snapToGrid w:val="0"/>
        <w:spacing w:line="360" w:lineRule="auto"/>
        <w:ind w:firstLine="482"/>
        <w:rPr>
          <w:rFonts w:ascii="宋体" w:hAnsi="宋体" w:cs="宋体"/>
          <w:szCs w:val="21"/>
        </w:rPr>
      </w:pPr>
      <w:r>
        <w:rPr>
          <w:rFonts w:hint="eastAsia" w:ascii="宋体" w:hAnsi="宋体" w:cs="宋体"/>
          <w:szCs w:val="21"/>
        </w:rPr>
        <w:t>建造师注册证书号：</w:t>
      </w:r>
      <w:r>
        <w:rPr>
          <w:rFonts w:hint="eastAsia" w:ascii="宋体" w:hAnsi="宋体" w:cs="宋体"/>
          <w:szCs w:val="21"/>
          <w:u w:val="single"/>
        </w:rPr>
        <w:t xml:space="preserve">                  </w:t>
      </w:r>
      <w:r>
        <w:rPr>
          <w:rFonts w:hint="eastAsia" w:ascii="宋体" w:hAnsi="宋体" w:cs="宋体"/>
          <w:szCs w:val="21"/>
        </w:rPr>
        <w:t>；</w:t>
      </w:r>
    </w:p>
    <w:p w14:paraId="7FBDBF31">
      <w:pPr>
        <w:adjustRightInd w:val="0"/>
        <w:snapToGrid w:val="0"/>
        <w:spacing w:line="360" w:lineRule="auto"/>
        <w:ind w:firstLine="482"/>
        <w:rPr>
          <w:rFonts w:ascii="宋体" w:hAnsi="宋体" w:cs="宋体"/>
          <w:szCs w:val="21"/>
        </w:rPr>
      </w:pPr>
      <w:r>
        <w:rPr>
          <w:rFonts w:hint="eastAsia" w:ascii="宋体" w:hAnsi="宋体" w:cs="宋体"/>
          <w:szCs w:val="21"/>
        </w:rPr>
        <w:t>安全生产考核合格证书号：</w:t>
      </w:r>
      <w:r>
        <w:rPr>
          <w:rFonts w:hint="eastAsia" w:ascii="宋体" w:hAnsi="宋体" w:cs="宋体"/>
          <w:szCs w:val="21"/>
          <w:u w:val="single"/>
        </w:rPr>
        <w:t xml:space="preserve">            </w:t>
      </w:r>
      <w:r>
        <w:rPr>
          <w:rFonts w:hint="eastAsia" w:ascii="宋体" w:hAnsi="宋体" w:cs="宋体"/>
          <w:szCs w:val="21"/>
        </w:rPr>
        <w:t>；</w:t>
      </w:r>
    </w:p>
    <w:p w14:paraId="5B25E07D">
      <w:pPr>
        <w:adjustRightInd w:val="0"/>
        <w:snapToGrid w:val="0"/>
        <w:spacing w:line="360" w:lineRule="auto"/>
        <w:ind w:firstLine="482"/>
        <w:rPr>
          <w:rFonts w:ascii="宋体" w:hAnsi="宋体" w:cs="宋体"/>
          <w:szCs w:val="21"/>
        </w:rPr>
      </w:pPr>
      <w:r>
        <w:rPr>
          <w:rFonts w:hint="eastAsia" w:ascii="宋体" w:hAnsi="宋体" w:cs="宋体"/>
          <w:szCs w:val="21"/>
        </w:rPr>
        <w:t>承包人对项目经理的授权范围如下：</w:t>
      </w:r>
      <w:r>
        <w:rPr>
          <w:rFonts w:hint="eastAsia" w:ascii="宋体" w:hAnsi="宋体" w:cs="宋体"/>
          <w:b/>
          <w:szCs w:val="21"/>
          <w:u w:val="single"/>
        </w:rPr>
        <w:t xml:space="preserve">全权代表承包人对本工程施工和质量保修阶段的质量、安全、进度、造价，以及合同管理、信息管理、付款签证及工程签证、变更的认证及增加的工程量认证和施工现场的组织和实施、听从发包人和监理人的指挥，满足合同和招标文件要求 </w:t>
      </w:r>
      <w:r>
        <w:rPr>
          <w:rFonts w:hint="eastAsia" w:ascii="宋体" w:hAnsi="宋体" w:cs="宋体"/>
          <w:b/>
          <w:szCs w:val="21"/>
        </w:rPr>
        <w:t>。</w:t>
      </w:r>
    </w:p>
    <w:p w14:paraId="2BF57F05">
      <w:pPr>
        <w:adjustRightInd w:val="0"/>
        <w:snapToGrid w:val="0"/>
        <w:spacing w:line="360" w:lineRule="auto"/>
        <w:ind w:firstLine="482"/>
        <w:rPr>
          <w:rFonts w:ascii="宋体" w:hAnsi="宋体" w:cs="宋体"/>
          <w:szCs w:val="21"/>
        </w:rPr>
      </w:pPr>
      <w:r>
        <w:rPr>
          <w:rFonts w:hint="eastAsia" w:ascii="宋体" w:hAnsi="宋体" w:cs="宋体"/>
          <w:szCs w:val="21"/>
        </w:rPr>
        <w:t>关于项目经理每月在施工现场的时间要求：</w:t>
      </w:r>
      <w:r>
        <w:rPr>
          <w:rFonts w:hint="eastAsia" w:ascii="宋体" w:hAnsi="宋体" w:cs="宋体"/>
          <w:b/>
          <w:szCs w:val="21"/>
          <w:u w:val="single"/>
        </w:rPr>
        <w:t>工程开工（以开工令为准）起，项目负责人月出勤率必须不少于25天，每天在施工现场工作不少于8小时。</w:t>
      </w:r>
    </w:p>
    <w:p w14:paraId="158C4B45">
      <w:pPr>
        <w:adjustRightInd w:val="0"/>
        <w:snapToGrid w:val="0"/>
        <w:spacing w:line="360" w:lineRule="auto"/>
        <w:ind w:firstLine="482"/>
        <w:rPr>
          <w:rFonts w:ascii="宋体" w:hAnsi="宋体" w:cs="宋体"/>
          <w:szCs w:val="21"/>
        </w:rPr>
      </w:pPr>
      <w:r>
        <w:rPr>
          <w:rFonts w:hint="eastAsia" w:ascii="宋体" w:hAnsi="宋体" w:cs="宋体"/>
          <w:szCs w:val="21"/>
        </w:rPr>
        <w:t>承包人未提交劳动合同，以及没有为项目经理缴纳社会保险证明的违约责任：</w:t>
      </w:r>
      <w:r>
        <w:rPr>
          <w:rFonts w:hint="eastAsia" w:ascii="宋体" w:hAnsi="宋体" w:cs="宋体"/>
          <w:szCs w:val="21"/>
          <w:u w:val="single"/>
        </w:rPr>
        <w:t xml:space="preserve"> </w:t>
      </w:r>
      <w:r>
        <w:rPr>
          <w:rFonts w:hint="eastAsia" w:ascii="宋体" w:hAnsi="宋体" w:cs="宋体"/>
          <w:b/>
          <w:szCs w:val="21"/>
          <w:u w:val="single"/>
        </w:rPr>
        <w:t>在未递交前视同为项目经理缺勤，按项目经理缺勤处理办法执行</w:t>
      </w:r>
      <w:r>
        <w:rPr>
          <w:rFonts w:hint="eastAsia" w:ascii="宋体" w:hAnsi="宋体" w:cs="宋体"/>
          <w:szCs w:val="21"/>
          <w:u w:val="single"/>
        </w:rPr>
        <w:t xml:space="preserve">  </w:t>
      </w:r>
      <w:r>
        <w:rPr>
          <w:rFonts w:hint="eastAsia" w:ascii="宋体" w:hAnsi="宋体" w:cs="宋体"/>
          <w:szCs w:val="21"/>
        </w:rPr>
        <w:t>。</w:t>
      </w:r>
    </w:p>
    <w:p w14:paraId="1326B1E1">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项目经理未经批准，擅自离开施工现场的违约责任：</w:t>
      </w:r>
      <w:r>
        <w:rPr>
          <w:rFonts w:hint="eastAsia" w:ascii="宋体" w:hAnsi="宋体" w:cs="宋体"/>
          <w:b/>
          <w:szCs w:val="21"/>
          <w:u w:val="single"/>
        </w:rPr>
        <w:t>项目经理必须常驻施工现场且必须接受发包人或监理人指纹考勤管理。考勤时段为上午7:00~8:30</w:t>
      </w:r>
      <w:r>
        <w:rPr>
          <w:rFonts w:hint="eastAsia" w:ascii="宋体" w:hAnsi="宋体" w:cs="宋体"/>
          <w:b/>
          <w:szCs w:val="21"/>
          <w:u w:val="single"/>
          <w:lang w:eastAsia="zh-CN"/>
        </w:rPr>
        <w:t>，</w:t>
      </w:r>
      <w:r>
        <w:rPr>
          <w:rFonts w:hint="eastAsia" w:ascii="宋体" w:hAnsi="宋体" w:cs="宋体"/>
          <w:b/>
          <w:szCs w:val="21"/>
          <w:u w:val="single"/>
        </w:rPr>
        <w:t>下午4:30~6:00，不按时签到视为缺勤，经发包人批准的除外。项目经理因个人事由请假须征得发包人书面同意，未予请假或请假未予同意的，在场时间少于3小时的，按缺勤处理，每缺勤一天扣减违约金200元；迟到或早退3次视为缺勤一天。项目经理在施工期间累计缺勤30天或连续5天不在岗，视为项目经理不到位，承包人需向发包人支付1万元违约金，违约金从承包人的工程款中直接扣除，同时发包人保留解除合同的权利，已完工程量不予结算，因此而产生的一切损失由承包人承担。项目经理必须按时参加工程例会或临时确定的有关会议，不得无故缺席</w:t>
      </w:r>
      <w:r>
        <w:rPr>
          <w:rFonts w:hint="eastAsia" w:ascii="宋体" w:hAnsi="宋体" w:cs="宋体"/>
          <w:b/>
          <w:szCs w:val="21"/>
          <w:u w:val="single"/>
          <w:lang w:eastAsia="zh-CN"/>
        </w:rPr>
        <w:t>，</w:t>
      </w:r>
      <w:r>
        <w:rPr>
          <w:rFonts w:hint="eastAsia" w:ascii="宋体" w:hAnsi="宋体" w:cs="宋体"/>
          <w:b/>
          <w:szCs w:val="21"/>
          <w:u w:val="single"/>
        </w:rPr>
        <w:t>若缺席1次发包人将扣减违约金500元。若累计缺席达5次，视为承包人项目经理不称职，并承担相应违约责任。</w:t>
      </w:r>
    </w:p>
    <w:p w14:paraId="059C5941">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3.2.3 承包人擅自更换项目经理的违约责任：</w:t>
      </w:r>
      <w:r>
        <w:rPr>
          <w:rFonts w:hint="eastAsia" w:ascii="宋体" w:hAnsi="宋体" w:cs="宋体"/>
          <w:b/>
          <w:szCs w:val="21"/>
          <w:u w:val="single"/>
        </w:rPr>
        <w:t>承包人常驻项目经理必须与承包人投标时所承诺的一致，并须在通用合同条款第1.1.4.1项确定的开工日期前到任。在监理人向承包人颁发(出具)工程接收证书前，项目经理不得兼任其他任何项目的项目经理。如出现特殊情况确需更换项目经理的，必须经发包人书面同意，更换人员不得低于原资格（如职称、工作经验、业绩、管理能力）要求。承包人擅自更换项目经理，或者项目经理不到位或常态化缺位的，则承包人需向发包人支付1万元违约金，违约金从承包人的工程款中直接扣除，同时发包人保留解除合同的权利，已完工程量不予结算，因此而产生的一切损失由承包人承担。</w:t>
      </w:r>
    </w:p>
    <w:p w14:paraId="7AAF6012">
      <w:pPr>
        <w:adjustRightInd w:val="0"/>
        <w:snapToGrid w:val="0"/>
        <w:spacing w:line="360" w:lineRule="auto"/>
        <w:rPr>
          <w:rFonts w:ascii="宋体" w:hAnsi="宋体" w:cs="宋体"/>
          <w:szCs w:val="21"/>
        </w:rPr>
      </w:pPr>
      <w:r>
        <w:rPr>
          <w:rFonts w:hint="eastAsia" w:ascii="宋体" w:hAnsi="宋体" w:cs="宋体"/>
          <w:szCs w:val="21"/>
        </w:rPr>
        <w:t xml:space="preserve">    3.2.4 承包人无正当理由拒绝更换项目经理的违约责任：</w:t>
      </w:r>
      <w:r>
        <w:rPr>
          <w:rFonts w:hint="eastAsia" w:ascii="宋体" w:hAnsi="宋体" w:cs="宋体"/>
          <w:b/>
          <w:szCs w:val="21"/>
          <w:u w:val="single"/>
        </w:rPr>
        <w:t>承包人常驻项目经理经发包人和监理方考核不合格或不称职者，发包人有权要求承包方一周内无条件更换不低于原资格（如职称、工作经验、业绩、管理能力）的项目经理，同时承包人需向发包人支付1万元违约金，违约金从承包人的工程款中直接扣除。承包人拒不更换的，每拖延一天，处3000元/天的违约金，违约金从承包人的工程款中直接扣除，直至承包人纠正为止。不及时纠正的，报有关部门列入不良行为记录，发包人保留解除合同的权利，已完工程量不予结算，因此而产生的一切损失由承包人承担。</w:t>
      </w:r>
    </w:p>
    <w:p w14:paraId="37702DF9">
      <w:pPr>
        <w:adjustRightInd w:val="0"/>
        <w:snapToGrid w:val="0"/>
        <w:spacing w:line="360" w:lineRule="auto"/>
        <w:ind w:firstLine="420" w:firstLineChars="200"/>
        <w:rPr>
          <w:rFonts w:ascii="宋体" w:hAnsi="宋体" w:cs="宋体"/>
          <w:szCs w:val="21"/>
        </w:rPr>
      </w:pPr>
      <w:r>
        <w:rPr>
          <w:rFonts w:hint="eastAsia" w:ascii="宋体" w:hAnsi="宋体" w:cs="宋体"/>
          <w:szCs w:val="21"/>
        </w:rPr>
        <w:t>3.3 承包人人员</w:t>
      </w:r>
    </w:p>
    <w:p w14:paraId="15F31984">
      <w:pPr>
        <w:adjustRightInd w:val="0"/>
        <w:snapToGrid w:val="0"/>
        <w:spacing w:line="360" w:lineRule="auto"/>
        <w:ind w:firstLine="420" w:firstLineChars="200"/>
        <w:rPr>
          <w:rFonts w:ascii="宋体" w:hAnsi="宋体" w:cs="宋体"/>
          <w:szCs w:val="21"/>
        </w:rPr>
      </w:pPr>
      <w:r>
        <w:rPr>
          <w:rFonts w:hint="eastAsia" w:ascii="宋体" w:hAnsi="宋体" w:cs="宋体"/>
          <w:szCs w:val="21"/>
        </w:rPr>
        <w:t>3.3.1 承包人提交项目管理机构及施工现场管理人员安排报告的期限：</w:t>
      </w:r>
      <w:r>
        <w:rPr>
          <w:rFonts w:hint="eastAsia" w:ascii="宋体" w:hAnsi="宋体" w:cs="宋体"/>
          <w:b/>
          <w:szCs w:val="21"/>
          <w:u w:val="single"/>
        </w:rPr>
        <w:t>开工前3天</w:t>
      </w:r>
      <w:r>
        <w:rPr>
          <w:rFonts w:hint="eastAsia" w:ascii="宋体" w:hAnsi="宋体" w:cs="宋体"/>
          <w:b/>
          <w:szCs w:val="21"/>
        </w:rPr>
        <w:t>。</w:t>
      </w:r>
    </w:p>
    <w:p w14:paraId="1CA95B50">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3.3.3 承包人无正当理由拒绝撤换主要施工管理人员的违约责任：</w:t>
      </w:r>
      <w:r>
        <w:rPr>
          <w:rFonts w:hint="eastAsia" w:ascii="宋体" w:hAnsi="宋体" w:cs="宋体"/>
          <w:b/>
          <w:szCs w:val="21"/>
          <w:u w:val="single"/>
        </w:rPr>
        <w:t>承包人常驻项目部组成人员经发包人和监理方考核不合格或不称职者，发包人有权要求承包方一周内必须无条件更换相同资格的人员，同时须支付相应金额的违约金3万元/ 次·人，违约金从承包人的工程款中直接扣除。</w:t>
      </w:r>
    </w:p>
    <w:p w14:paraId="6B4222D2">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3.3.4 承包人主要施工管理人员离开施工现场的批准要求：</w:t>
      </w:r>
      <w:r>
        <w:rPr>
          <w:rFonts w:hint="eastAsia" w:ascii="宋体" w:hAnsi="宋体" w:cs="宋体"/>
          <w:b/>
          <w:szCs w:val="21"/>
          <w:u w:val="single"/>
        </w:rPr>
        <w:t>由总监理工程师或发包人批准，经发包人认可后方可离开</w:t>
      </w:r>
      <w:r>
        <w:rPr>
          <w:rFonts w:hint="eastAsia" w:ascii="宋体" w:hAnsi="宋体" w:cs="宋体"/>
          <w:szCs w:val="21"/>
        </w:rPr>
        <w:t>。</w:t>
      </w:r>
    </w:p>
    <w:p w14:paraId="44D184AA">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3.3.5承包人擅自更换主要施工管理人员的违约责任：</w:t>
      </w:r>
      <w:r>
        <w:rPr>
          <w:rFonts w:hint="eastAsia" w:ascii="宋体" w:hAnsi="宋体" w:cs="宋体"/>
          <w:b/>
          <w:szCs w:val="21"/>
          <w:u w:val="single"/>
        </w:rPr>
        <w:t>驻现场的备案合同中明确的项目部主要成员在工程施工期间，必须保证施工全过程在本项目工地工作，项目组的任何成员变动，均须得到发包人书面认可，同时须向发包人支付违约金。项目部组成人员必须坚守岗位，不得兼职本工程以外的工作，在本工程施工期内月出勤率必须不少于25天，每天不少于 8小时，离开施工现场必须向发包人请假。</w:t>
      </w:r>
    </w:p>
    <w:p w14:paraId="708DB932">
      <w:pPr>
        <w:adjustRightInd w:val="0"/>
        <w:snapToGrid w:val="0"/>
        <w:spacing w:line="360" w:lineRule="auto"/>
        <w:ind w:firstLine="422" w:firstLineChars="200"/>
        <w:rPr>
          <w:rFonts w:ascii="宋体" w:hAnsi="宋体" w:cs="宋体"/>
          <w:b/>
          <w:szCs w:val="21"/>
        </w:rPr>
      </w:pPr>
      <w:r>
        <w:rPr>
          <w:rFonts w:hint="eastAsia" w:ascii="宋体" w:hAnsi="宋体" w:cs="宋体"/>
          <w:b/>
          <w:szCs w:val="21"/>
          <w:u w:val="single"/>
        </w:rPr>
        <w:t>施工过程中施工项目部管理人员（技术负责人、施工员、安全员、质量员、资料员）与备案合同人员不一致的，承包人向发包人支付违约金3万元/次·人</w:t>
      </w:r>
      <w:r>
        <w:rPr>
          <w:rFonts w:hint="eastAsia" w:ascii="宋体" w:hAnsi="宋体" w:cs="宋体"/>
          <w:b/>
          <w:szCs w:val="21"/>
        </w:rPr>
        <w:t>。</w:t>
      </w:r>
    </w:p>
    <w:p w14:paraId="5212CE6F">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承包人主要施工管理人员擅自离开施工现场的违约责任：</w:t>
      </w:r>
      <w:r>
        <w:rPr>
          <w:rFonts w:hint="eastAsia" w:ascii="宋体" w:hAnsi="宋体" w:cs="宋体"/>
          <w:b/>
          <w:szCs w:val="21"/>
          <w:u w:val="single"/>
        </w:rPr>
        <w:t>施工项目部管理人员（技术负责人、施工员、安全员、质量员、资料员）须接受发包人或监理人考勤指纹管理，考勤时段为上午7:00~8:30</w:t>
      </w:r>
      <w:r>
        <w:rPr>
          <w:rFonts w:hint="eastAsia" w:ascii="宋体" w:hAnsi="宋体" w:cs="宋体"/>
          <w:b/>
          <w:szCs w:val="21"/>
          <w:u w:val="single"/>
          <w:lang w:eastAsia="zh-CN"/>
        </w:rPr>
        <w:t>，</w:t>
      </w:r>
      <w:r>
        <w:rPr>
          <w:rFonts w:hint="eastAsia" w:ascii="宋体" w:hAnsi="宋体" w:cs="宋体"/>
          <w:b/>
          <w:szCs w:val="21"/>
          <w:u w:val="single"/>
        </w:rPr>
        <w:t>下午4:30~6:00，不按时签到视为缺勤，经发包人批准的除外。因个人事由请假须征得发包人或监理人同意（一天向监理人请假，二天及以上向发包人请假）。未予请假或请假未予同意的，在场时间少于3小时的按缺勤处理，每缺勤一天扣款100元/人，迟到或早退3次视为缺勤一天。在施工期间累计缺勤30天或连续5天不在岗，承包人需向发包人支付每人3万元违约金，违约金从承包人的工程款中直接扣除。</w:t>
      </w:r>
    </w:p>
    <w:p w14:paraId="4E71EE25">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bookmarkStart w:id="61" w:name="_Toc296944498"/>
      <w:bookmarkStart w:id="62" w:name="_Toc303539102"/>
      <w:bookmarkStart w:id="63" w:name="_Toc296890987"/>
      <w:bookmarkStart w:id="64" w:name="_Toc297048345"/>
      <w:bookmarkStart w:id="65" w:name="_Toc296346660"/>
      <w:bookmarkStart w:id="66" w:name="_Toc304295523"/>
      <w:bookmarkStart w:id="67" w:name="_Toc292559869"/>
      <w:bookmarkStart w:id="68" w:name="_Toc297120459"/>
      <w:bookmarkStart w:id="69" w:name="_Toc296503159"/>
      <w:bookmarkStart w:id="70" w:name="_Toc296891199"/>
      <w:bookmarkStart w:id="71" w:name="_Toc292559364"/>
      <w:bookmarkStart w:id="72" w:name="_Toc300934945"/>
      <w:bookmarkStart w:id="73" w:name="_Toc297123492"/>
      <w:bookmarkStart w:id="74" w:name="_Toc297216151"/>
      <w:bookmarkStart w:id="75" w:name="_Toc296347158"/>
      <w:bookmarkStart w:id="76" w:name="_Toc312677988"/>
      <w:r>
        <w:rPr>
          <w:rFonts w:hint="eastAsia" w:ascii="宋体" w:hAnsi="宋体" w:cs="宋体"/>
          <w:szCs w:val="21"/>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1B8DD442">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bookmarkStart w:id="77" w:name="_Toc297048346"/>
      <w:bookmarkStart w:id="78" w:name="_Toc297120460"/>
      <w:bookmarkStart w:id="79" w:name="_Toc296890988"/>
      <w:bookmarkStart w:id="80" w:name="_Toc292559870"/>
      <w:bookmarkStart w:id="81" w:name="_Toc296347159"/>
      <w:bookmarkStart w:id="82" w:name="_Toc304295524"/>
      <w:bookmarkStart w:id="83" w:name="_Toc297123493"/>
      <w:bookmarkStart w:id="84" w:name="_Toc303539103"/>
      <w:bookmarkStart w:id="85" w:name="_Toc296503160"/>
      <w:bookmarkStart w:id="86" w:name="_Toc296891200"/>
      <w:bookmarkStart w:id="87" w:name="_Toc297216152"/>
      <w:bookmarkStart w:id="88" w:name="_Toc296944499"/>
      <w:bookmarkStart w:id="89" w:name="_Toc292559365"/>
      <w:bookmarkStart w:id="90" w:name="_Toc296346661"/>
      <w:bookmarkStart w:id="91" w:name="_Toc300934946"/>
      <w:bookmarkStart w:id="92" w:name="_Toc312677989"/>
      <w:bookmarkStart w:id="93" w:name="_Toc318581158"/>
      <w:r>
        <w:rPr>
          <w:rFonts w:hint="eastAsia" w:ascii="宋体" w:hAnsi="宋体" w:cs="宋体"/>
          <w:szCs w:val="21"/>
        </w:rPr>
        <w:t>.5.1 分包的一般约定</w:t>
      </w:r>
    </w:p>
    <w:p w14:paraId="316EFD0A">
      <w:pPr>
        <w:adjustRightInd w:val="0"/>
        <w:snapToGrid w:val="0"/>
        <w:spacing w:line="360" w:lineRule="auto"/>
        <w:ind w:firstLine="420" w:firstLineChars="200"/>
        <w:rPr>
          <w:rFonts w:ascii="宋体" w:hAnsi="宋体" w:cs="宋体"/>
          <w:szCs w:val="21"/>
        </w:rPr>
      </w:pPr>
      <w:r>
        <w:rPr>
          <w:rFonts w:hint="eastAsia" w:ascii="宋体" w:hAnsi="宋体" w:cs="宋体"/>
          <w:szCs w:val="21"/>
        </w:rPr>
        <w:t>禁止分包的工程包括：</w:t>
      </w:r>
      <w:r>
        <w:rPr>
          <w:rFonts w:hint="eastAsia" w:ascii="宋体" w:hAnsi="宋体" w:cs="宋体"/>
          <w:b/>
          <w:szCs w:val="21"/>
          <w:u w:val="single"/>
        </w:rPr>
        <w:t>在履行合同过程中，承包人不得转包和分包，一经发现，发包人可以解除本合同，不予退还全额履约保证金，并且已完成的工程量不予结算，所造成的责任与损失均由承包人承担。</w:t>
      </w:r>
    </w:p>
    <w:p w14:paraId="06AFF8EC">
      <w:pPr>
        <w:adjustRightInd w:val="0"/>
        <w:snapToGrid w:val="0"/>
        <w:spacing w:line="360" w:lineRule="auto"/>
        <w:ind w:firstLine="420" w:firstLineChars="200"/>
        <w:rPr>
          <w:rFonts w:ascii="宋体" w:hAnsi="宋体" w:cs="宋体"/>
          <w:szCs w:val="21"/>
        </w:rPr>
      </w:pPr>
      <w:r>
        <w:rPr>
          <w:rFonts w:hint="eastAsia" w:ascii="宋体" w:hAnsi="宋体" w:cs="宋体"/>
          <w:szCs w:val="21"/>
        </w:rPr>
        <w:t>主体结构、关键性工作的范围：</w:t>
      </w:r>
      <w:r>
        <w:rPr>
          <w:rFonts w:hint="eastAsia" w:ascii="宋体" w:hAnsi="宋体" w:cs="宋体"/>
          <w:szCs w:val="21"/>
          <w:u w:val="single"/>
        </w:rPr>
        <w:t xml:space="preserve"> </w:t>
      </w:r>
      <w:r>
        <w:rPr>
          <w:rFonts w:hint="eastAsia" w:ascii="宋体" w:hAnsi="宋体" w:cs="宋体"/>
          <w:b/>
          <w:szCs w:val="21"/>
          <w:u w:val="single"/>
        </w:rPr>
        <w:t xml:space="preserve">按通用条款执行 </w:t>
      </w:r>
      <w:r>
        <w:rPr>
          <w:rFonts w:hint="eastAsia" w:ascii="宋体" w:hAnsi="宋体" w:cs="宋体"/>
          <w:szCs w:val="21"/>
          <w:u w:val="single"/>
        </w:rPr>
        <w:t xml:space="preserve"> </w:t>
      </w:r>
      <w:r>
        <w:rPr>
          <w:rFonts w:hint="eastAsia" w:ascii="宋体" w:hAnsi="宋体" w:cs="宋体"/>
          <w:szCs w:val="21"/>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297048347"/>
      <w:bookmarkStart w:id="95" w:name="_Toc296891201"/>
      <w:bookmarkStart w:id="96" w:name="_Toc296890989"/>
      <w:bookmarkStart w:id="97" w:name="_Toc303539104"/>
      <w:bookmarkStart w:id="98" w:name="_Toc296347160"/>
      <w:bookmarkStart w:id="99" w:name="_Toc296503161"/>
      <w:bookmarkStart w:id="100" w:name="_Toc297120461"/>
      <w:bookmarkStart w:id="101" w:name="_Toc297216153"/>
      <w:bookmarkStart w:id="102" w:name="_Toc296346662"/>
      <w:bookmarkStart w:id="103" w:name="_Toc296944500"/>
      <w:bookmarkStart w:id="104" w:name="_Toc304295525"/>
      <w:bookmarkStart w:id="105" w:name="_Toc297123494"/>
      <w:bookmarkStart w:id="106" w:name="_Toc300934947"/>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3D602B2A">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bookmarkStart w:id="107" w:name="_Toc312677990"/>
      <w:bookmarkStart w:id="108" w:name="_Toc318581159"/>
      <w:r>
        <w:rPr>
          <w:rFonts w:hint="eastAsia" w:ascii="宋体" w:hAnsi="宋体" w:cs="宋体"/>
          <w:szCs w:val="21"/>
        </w:rPr>
        <w:t>.5.2分包的确定</w:t>
      </w:r>
    </w:p>
    <w:p w14:paraId="3D16DBAF">
      <w:pPr>
        <w:adjustRightInd w:val="0"/>
        <w:snapToGrid w:val="0"/>
        <w:spacing w:line="360" w:lineRule="auto"/>
        <w:ind w:firstLine="420" w:firstLineChars="200"/>
        <w:rPr>
          <w:rFonts w:ascii="宋体" w:hAnsi="宋体" w:cs="宋体"/>
          <w:szCs w:val="21"/>
        </w:rPr>
      </w:pPr>
      <w:r>
        <w:rPr>
          <w:rFonts w:hint="eastAsia" w:ascii="宋体" w:hAnsi="宋体" w:cs="宋体"/>
          <w:szCs w:val="21"/>
        </w:rPr>
        <w:t>允许分包的专业工程包括：</w:t>
      </w:r>
      <w:r>
        <w:rPr>
          <w:rFonts w:hint="eastAsia" w:ascii="宋体" w:hAnsi="宋体" w:cs="宋体"/>
          <w:szCs w:val="21"/>
          <w:u w:val="single"/>
        </w:rPr>
        <w:t xml:space="preserve">  / </w:t>
      </w:r>
      <w:r>
        <w:rPr>
          <w:rFonts w:hint="eastAsia" w:ascii="宋体" w:hAnsi="宋体" w:cs="宋体"/>
          <w:szCs w:val="21"/>
        </w:rPr>
        <w:t xml:space="preserve"> 。</w:t>
      </w:r>
    </w:p>
    <w:p w14:paraId="031A9556">
      <w:pPr>
        <w:adjustRightInd w:val="0"/>
        <w:snapToGrid w:val="0"/>
        <w:spacing w:line="360" w:lineRule="auto"/>
        <w:ind w:firstLine="420" w:firstLineChars="200"/>
        <w:rPr>
          <w:rFonts w:ascii="宋体" w:hAnsi="宋体" w:cs="宋体"/>
          <w:szCs w:val="21"/>
        </w:rPr>
      </w:pPr>
      <w:r>
        <w:rPr>
          <w:rFonts w:hint="eastAsia" w:ascii="宋体" w:hAnsi="宋体" w:cs="宋体"/>
          <w:szCs w:val="21"/>
        </w:rPr>
        <w:t>其他关于分包的约定：</w:t>
      </w:r>
      <w:r>
        <w:rPr>
          <w:rFonts w:hint="eastAsia" w:ascii="宋体" w:hAnsi="宋体" w:cs="宋体"/>
          <w:szCs w:val="21"/>
          <w:u w:val="single"/>
        </w:rPr>
        <w:t xml:space="preserve">  / </w:t>
      </w:r>
      <w:r>
        <w:rPr>
          <w:rFonts w:hint="eastAsia" w:ascii="宋体" w:hAnsi="宋体" w:cs="宋体"/>
          <w:szCs w:val="21"/>
        </w:rPr>
        <w:t>。</w:t>
      </w:r>
    </w:p>
    <w:p w14:paraId="292CC586">
      <w:pPr>
        <w:adjustRightInd w:val="0"/>
        <w:snapToGrid w:val="0"/>
        <w:spacing w:line="360" w:lineRule="auto"/>
        <w:ind w:firstLine="420" w:firstLineChars="200"/>
        <w:rPr>
          <w:rFonts w:ascii="宋体" w:hAnsi="宋体" w:cs="宋体"/>
          <w:szCs w:val="21"/>
        </w:rPr>
      </w:pPr>
      <w:r>
        <w:rPr>
          <w:rFonts w:hint="eastAsia" w:ascii="宋体" w:hAnsi="宋体" w:cs="宋体"/>
          <w:szCs w:val="21"/>
        </w:rPr>
        <w:t>3.5.4 分包合同价款</w:t>
      </w:r>
    </w:p>
    <w:p w14:paraId="1DF340E1">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关于分包合同价款支付的约定：</w:t>
      </w:r>
      <w:r>
        <w:rPr>
          <w:rFonts w:hint="eastAsia" w:ascii="宋体" w:hAnsi="宋体" w:cs="宋体"/>
          <w:szCs w:val="21"/>
          <w:u w:val="single"/>
        </w:rPr>
        <w:t xml:space="preserve">  / </w:t>
      </w:r>
      <w:r>
        <w:rPr>
          <w:rFonts w:hint="eastAsia" w:ascii="宋体" w:hAnsi="宋体" w:cs="宋体"/>
          <w:szCs w:val="21"/>
        </w:rPr>
        <w:t>。</w:t>
      </w:r>
    </w:p>
    <w:bookmarkEnd w:id="107"/>
    <w:bookmarkEnd w:id="108"/>
    <w:p w14:paraId="3C352F48">
      <w:pPr>
        <w:adjustRightInd w:val="0"/>
        <w:snapToGrid w:val="0"/>
        <w:spacing w:line="360" w:lineRule="auto"/>
        <w:ind w:firstLine="420" w:firstLineChars="200"/>
        <w:rPr>
          <w:rFonts w:ascii="宋体" w:hAnsi="宋体" w:cs="宋体"/>
          <w:szCs w:val="21"/>
        </w:rPr>
      </w:pPr>
      <w:r>
        <w:rPr>
          <w:rFonts w:hint="eastAsia" w:ascii="宋体" w:hAnsi="宋体" w:cs="宋体"/>
          <w:szCs w:val="21"/>
        </w:rPr>
        <w:t>3.6 工程照管与成品、半成品保护</w:t>
      </w:r>
    </w:p>
    <w:p w14:paraId="79D229C5">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承包人负责照管工程及工程相关的材料、工程设备的起始时间：</w:t>
      </w:r>
      <w:r>
        <w:rPr>
          <w:rFonts w:hint="eastAsia" w:ascii="宋体" w:hAnsi="宋体" w:cs="宋体"/>
          <w:szCs w:val="21"/>
          <w:u w:val="single"/>
        </w:rPr>
        <w:t xml:space="preserve"> </w:t>
      </w:r>
      <w:r>
        <w:rPr>
          <w:rFonts w:hint="eastAsia" w:ascii="宋体" w:hAnsi="宋体" w:cs="宋体"/>
          <w:b/>
          <w:szCs w:val="21"/>
          <w:u w:val="single"/>
        </w:rPr>
        <w:t>设备、人员进场至验收交付使用前由承包人负责保修，费用由承包人承担。</w:t>
      </w:r>
    </w:p>
    <w:p w14:paraId="04B19813">
      <w:pPr>
        <w:adjustRightInd w:val="0"/>
        <w:snapToGrid w:val="0"/>
        <w:spacing w:line="360" w:lineRule="auto"/>
        <w:ind w:firstLine="420" w:firstLineChars="200"/>
        <w:rPr>
          <w:rFonts w:ascii="宋体" w:hAnsi="宋体" w:cs="宋体"/>
          <w:szCs w:val="21"/>
        </w:rPr>
      </w:pPr>
      <w:r>
        <w:rPr>
          <w:rFonts w:hint="eastAsia" w:ascii="宋体" w:hAnsi="宋体" w:cs="宋体"/>
          <w:szCs w:val="21"/>
        </w:rPr>
        <w:t>3.7 履约担保</w:t>
      </w:r>
    </w:p>
    <w:p w14:paraId="15A5F689">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承包人是否提供履约担保：</w:t>
      </w:r>
      <w:r>
        <w:rPr>
          <w:rFonts w:hint="eastAsia" w:ascii="宋体" w:hAnsi="宋体" w:cs="宋体"/>
          <w:b/>
          <w:szCs w:val="21"/>
          <w:u w:val="single"/>
        </w:rPr>
        <w:t xml:space="preserve"> 提供 </w:t>
      </w:r>
      <w:r>
        <w:rPr>
          <w:rFonts w:hint="eastAsia" w:ascii="宋体" w:hAnsi="宋体" w:cs="宋体"/>
          <w:b/>
          <w:szCs w:val="21"/>
        </w:rPr>
        <w:t>。</w:t>
      </w:r>
    </w:p>
    <w:p w14:paraId="78607D8B">
      <w:pPr>
        <w:adjustRightInd w:val="0"/>
        <w:snapToGrid w:val="0"/>
        <w:spacing w:line="360" w:lineRule="auto"/>
        <w:ind w:firstLine="420" w:firstLineChars="200"/>
        <w:rPr>
          <w:rFonts w:ascii="宋体" w:hAnsi="宋体" w:cs="宋体"/>
          <w:b/>
          <w:bCs/>
          <w:szCs w:val="21"/>
          <w:u w:val="single"/>
        </w:rPr>
      </w:pPr>
      <w:r>
        <w:rPr>
          <w:rFonts w:hint="eastAsia" w:ascii="宋体" w:hAnsi="宋体" w:cs="宋体"/>
          <w:szCs w:val="21"/>
        </w:rPr>
        <w:t>承包人提供履约担保的形式、金额及期限的：</w:t>
      </w:r>
      <w:r>
        <w:rPr>
          <w:rFonts w:hint="eastAsia" w:ascii="宋体" w:hAnsi="宋体" w:cs="宋体"/>
          <w:b/>
          <w:bCs/>
          <w:szCs w:val="21"/>
          <w:u w:val="single"/>
        </w:rPr>
        <w:t>承包人提供的履约担保金额为中标价的</w:t>
      </w:r>
      <w:r>
        <w:rPr>
          <w:rFonts w:hint="eastAsia" w:ascii="宋体" w:hAnsi="宋体" w:cs="宋体"/>
          <w:b/>
          <w:bCs/>
          <w:szCs w:val="21"/>
          <w:u w:val="single"/>
          <w:lang w:val="en-US" w:eastAsia="zh-CN"/>
        </w:rPr>
        <w:t>2</w:t>
      </w:r>
      <w:r>
        <w:rPr>
          <w:rFonts w:hint="eastAsia" w:ascii="宋体" w:hAnsi="宋体" w:cs="宋体"/>
          <w:b/>
          <w:bCs/>
          <w:szCs w:val="21"/>
          <w:u w:val="single"/>
        </w:rPr>
        <w:t>%；中标人在中标通知书发出后5日内足额提交履约保证金后根据招标文件要求签订合同，否则视为自动放弃中标资格，且投标保证金不予退还。履约保证金在工程竣工验收合格后30日内退还（扣除相应违约金后）。退还履约保证金时，必须同时提供：①竣工验收报告；②相关工程变更责任追究执行到位证明；③无违反廉政规定证明。</w:t>
      </w:r>
    </w:p>
    <w:p w14:paraId="19174F55">
      <w:pPr>
        <w:adjustRightInd w:val="0"/>
        <w:snapToGrid w:val="0"/>
        <w:spacing w:line="360" w:lineRule="auto"/>
        <w:ind w:firstLine="420" w:firstLineChars="200"/>
        <w:outlineLvl w:val="3"/>
        <w:rPr>
          <w:rFonts w:ascii="宋体" w:hAnsi="宋体" w:cs="宋体"/>
          <w:kern w:val="0"/>
          <w:szCs w:val="21"/>
        </w:rPr>
      </w:pPr>
      <w:bookmarkStart w:id="109" w:name="_Toc351203636"/>
      <w:r>
        <w:rPr>
          <w:rFonts w:hint="eastAsia" w:ascii="宋体" w:hAnsi="宋体" w:cs="宋体"/>
          <w:kern w:val="0"/>
          <w:szCs w:val="21"/>
        </w:rPr>
        <w:t>4</w:t>
      </w:r>
      <w:bookmarkStart w:id="110" w:name="_Toc296944501"/>
      <w:bookmarkStart w:id="111" w:name="_Toc297120462"/>
      <w:bookmarkStart w:id="112" w:name="_Toc296347161"/>
      <w:bookmarkStart w:id="113" w:name="_Toc297048348"/>
      <w:bookmarkStart w:id="114" w:name="_Toc292559366"/>
      <w:bookmarkStart w:id="115" w:name="_Toc296503162"/>
      <w:bookmarkStart w:id="116" w:name="_Toc296890990"/>
      <w:bookmarkStart w:id="117" w:name="_Toc296891202"/>
      <w:bookmarkStart w:id="118" w:name="_Toc267251413"/>
      <w:bookmarkStart w:id="119" w:name="_Toc296346663"/>
      <w:bookmarkStart w:id="120" w:name="_Toc292559871"/>
      <w:r>
        <w:rPr>
          <w:rFonts w:hint="eastAsia" w:ascii="宋体" w:hAnsi="宋体" w:cs="宋体"/>
          <w:kern w:val="0"/>
          <w:szCs w:val="21"/>
        </w:rPr>
        <w:t>. 监</w:t>
      </w:r>
      <w:bookmarkEnd w:id="110"/>
      <w:bookmarkEnd w:id="111"/>
      <w:bookmarkEnd w:id="112"/>
      <w:bookmarkEnd w:id="113"/>
      <w:bookmarkEnd w:id="114"/>
      <w:bookmarkEnd w:id="115"/>
      <w:bookmarkEnd w:id="116"/>
      <w:bookmarkEnd w:id="117"/>
      <w:bookmarkEnd w:id="118"/>
      <w:bookmarkEnd w:id="119"/>
      <w:bookmarkEnd w:id="120"/>
      <w:r>
        <w:rPr>
          <w:rFonts w:hint="eastAsia" w:ascii="宋体" w:hAnsi="宋体" w:cs="宋体"/>
          <w:kern w:val="0"/>
          <w:szCs w:val="21"/>
        </w:rPr>
        <w:t>理人</w:t>
      </w:r>
      <w:bookmarkEnd w:id="109"/>
    </w:p>
    <w:p w14:paraId="05A1B551">
      <w:pPr>
        <w:adjustRightInd w:val="0"/>
        <w:snapToGrid w:val="0"/>
        <w:spacing w:line="360" w:lineRule="auto"/>
        <w:ind w:firstLine="420" w:firstLineChars="200"/>
        <w:rPr>
          <w:rFonts w:ascii="宋体" w:hAnsi="宋体" w:cs="宋体"/>
          <w:szCs w:val="21"/>
        </w:rPr>
      </w:pPr>
      <w:r>
        <w:rPr>
          <w:rFonts w:hint="eastAsia" w:ascii="宋体" w:hAnsi="宋体" w:cs="宋体"/>
          <w:szCs w:val="21"/>
        </w:rPr>
        <w:t>4.1监理人的一般规定</w:t>
      </w:r>
    </w:p>
    <w:p w14:paraId="56CAABC0">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关于监理人的监理内容：</w:t>
      </w:r>
      <w:r>
        <w:rPr>
          <w:rFonts w:hint="eastAsia" w:ascii="宋体" w:hAnsi="宋体" w:cs="宋体"/>
          <w:szCs w:val="21"/>
          <w:u w:val="single"/>
        </w:rPr>
        <w:t xml:space="preserve"> </w:t>
      </w:r>
      <w:r>
        <w:rPr>
          <w:rFonts w:hint="eastAsia" w:ascii="宋体" w:hAnsi="宋体" w:cs="宋体"/>
          <w:b/>
          <w:szCs w:val="21"/>
          <w:u w:val="single"/>
        </w:rPr>
        <w:t xml:space="preserve">见《建设工程委托监理合同》  </w:t>
      </w:r>
      <w:r>
        <w:rPr>
          <w:rFonts w:hint="eastAsia" w:ascii="宋体" w:hAnsi="宋体" w:cs="宋体"/>
          <w:szCs w:val="21"/>
          <w:u w:val="single"/>
        </w:rPr>
        <w:t xml:space="preserve"> </w:t>
      </w:r>
      <w:r>
        <w:rPr>
          <w:rFonts w:hint="eastAsia" w:ascii="宋体" w:hAnsi="宋体" w:cs="宋体"/>
          <w:szCs w:val="21"/>
        </w:rPr>
        <w:t>。</w:t>
      </w:r>
    </w:p>
    <w:p w14:paraId="0ADDE30E">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关于监理人的监理权限：</w:t>
      </w:r>
      <w:r>
        <w:rPr>
          <w:rFonts w:hint="eastAsia" w:ascii="宋体" w:hAnsi="宋体" w:cs="宋体"/>
          <w:b/>
          <w:szCs w:val="21"/>
          <w:u w:val="single"/>
        </w:rPr>
        <w:t xml:space="preserve"> 见《建设工程委托监理合同》</w:t>
      </w:r>
      <w:r>
        <w:rPr>
          <w:rFonts w:hint="eastAsia" w:ascii="宋体" w:hAnsi="宋体" w:cs="宋体"/>
          <w:szCs w:val="21"/>
          <w:u w:val="single"/>
        </w:rPr>
        <w:t xml:space="preserve">   </w:t>
      </w:r>
      <w:r>
        <w:rPr>
          <w:rFonts w:hint="eastAsia" w:ascii="宋体" w:hAnsi="宋体" w:cs="宋体"/>
          <w:szCs w:val="21"/>
        </w:rPr>
        <w:t xml:space="preserve">。 </w:t>
      </w:r>
    </w:p>
    <w:p w14:paraId="52FD1587">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关于监理人在施工现场的办公场所、生活场所的提供和费用承担的约定：</w:t>
      </w:r>
      <w:r>
        <w:rPr>
          <w:rFonts w:hint="eastAsia" w:ascii="宋体" w:hAnsi="宋体" w:cs="宋体"/>
          <w:b/>
          <w:szCs w:val="21"/>
          <w:u w:val="single"/>
        </w:rPr>
        <w:t>见《建设工程委托监理合同》</w:t>
      </w:r>
      <w:r>
        <w:rPr>
          <w:rFonts w:hint="eastAsia" w:ascii="宋体" w:hAnsi="宋体" w:cs="宋体"/>
          <w:b/>
          <w:szCs w:val="21"/>
        </w:rPr>
        <w:t>。</w:t>
      </w:r>
    </w:p>
    <w:p w14:paraId="122AD75F">
      <w:pPr>
        <w:adjustRightInd w:val="0"/>
        <w:snapToGrid w:val="0"/>
        <w:spacing w:line="360" w:lineRule="auto"/>
        <w:ind w:firstLine="420" w:firstLineChars="200"/>
        <w:rPr>
          <w:rFonts w:ascii="宋体" w:hAnsi="宋体" w:cs="宋体"/>
          <w:szCs w:val="21"/>
        </w:rPr>
      </w:pPr>
      <w:r>
        <w:rPr>
          <w:rFonts w:hint="eastAsia" w:ascii="宋体" w:hAnsi="宋体" w:cs="宋体"/>
          <w:szCs w:val="21"/>
        </w:rPr>
        <w:t>4.2 监理人员</w:t>
      </w:r>
    </w:p>
    <w:p w14:paraId="1D861296">
      <w:pPr>
        <w:adjustRightInd w:val="0"/>
        <w:snapToGrid w:val="0"/>
        <w:spacing w:line="360" w:lineRule="auto"/>
        <w:ind w:firstLine="420" w:firstLineChars="200"/>
        <w:rPr>
          <w:rFonts w:ascii="宋体" w:hAnsi="宋体" w:cs="宋体"/>
          <w:szCs w:val="21"/>
        </w:rPr>
      </w:pPr>
      <w:r>
        <w:rPr>
          <w:rFonts w:hint="eastAsia" w:ascii="宋体" w:hAnsi="宋体" w:cs="宋体"/>
          <w:szCs w:val="21"/>
        </w:rPr>
        <w:t>总监理工程师：</w:t>
      </w:r>
    </w:p>
    <w:p w14:paraId="21525CA8">
      <w:pPr>
        <w:adjustRightInd w:val="0"/>
        <w:snapToGrid w:val="0"/>
        <w:spacing w:line="360" w:lineRule="auto"/>
        <w:ind w:firstLine="420" w:firstLineChars="2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w:t>
      </w:r>
    </w:p>
    <w:p w14:paraId="6337F581">
      <w:pPr>
        <w:adjustRightInd w:val="0"/>
        <w:snapToGrid w:val="0"/>
        <w:spacing w:line="360" w:lineRule="auto"/>
        <w:ind w:firstLine="420" w:firstLineChars="200"/>
        <w:rPr>
          <w:rFonts w:ascii="宋体" w:hAnsi="宋体" w:cs="宋体"/>
          <w:szCs w:val="21"/>
        </w:rPr>
      </w:pPr>
      <w:r>
        <w:rPr>
          <w:rFonts w:hint="eastAsia" w:ascii="宋体" w:hAnsi="宋体" w:cs="宋体"/>
          <w:szCs w:val="21"/>
        </w:rPr>
        <w:t>职    务：</w:t>
      </w:r>
      <w:r>
        <w:rPr>
          <w:rFonts w:hint="eastAsia" w:ascii="宋体" w:hAnsi="宋体" w:cs="宋体"/>
          <w:szCs w:val="21"/>
          <w:u w:val="single"/>
        </w:rPr>
        <w:t xml:space="preserve">                         </w:t>
      </w:r>
      <w:r>
        <w:rPr>
          <w:rFonts w:hint="eastAsia" w:ascii="宋体" w:hAnsi="宋体" w:cs="宋体"/>
          <w:szCs w:val="21"/>
        </w:rPr>
        <w:t>；</w:t>
      </w:r>
    </w:p>
    <w:p w14:paraId="36320DDA">
      <w:pPr>
        <w:adjustRightInd w:val="0"/>
        <w:snapToGrid w:val="0"/>
        <w:spacing w:line="360" w:lineRule="auto"/>
        <w:ind w:firstLine="420" w:firstLineChars="200"/>
        <w:rPr>
          <w:rFonts w:ascii="宋体" w:hAnsi="宋体" w:cs="宋体"/>
          <w:szCs w:val="21"/>
        </w:rPr>
      </w:pPr>
      <w:r>
        <w:rPr>
          <w:rFonts w:hint="eastAsia" w:ascii="宋体" w:hAnsi="宋体" w:cs="宋体"/>
          <w:szCs w:val="21"/>
        </w:rPr>
        <w:t>监理工程师执业资格证书号：</w:t>
      </w:r>
      <w:r>
        <w:rPr>
          <w:rFonts w:hint="eastAsia" w:ascii="宋体" w:hAnsi="宋体" w:cs="宋体"/>
          <w:szCs w:val="21"/>
          <w:u w:val="single"/>
        </w:rPr>
        <w:t xml:space="preserve">         </w:t>
      </w:r>
      <w:r>
        <w:rPr>
          <w:rFonts w:hint="eastAsia" w:ascii="宋体" w:hAnsi="宋体" w:cs="宋体"/>
          <w:szCs w:val="21"/>
        </w:rPr>
        <w:t>；</w:t>
      </w:r>
    </w:p>
    <w:p w14:paraId="5F4F40D7">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59019C9E">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关于监理人的其他约定：</w:t>
      </w:r>
      <w:r>
        <w:rPr>
          <w:rFonts w:hint="eastAsia" w:ascii="宋体" w:hAnsi="宋体" w:cs="宋体"/>
          <w:szCs w:val="21"/>
          <w:u w:val="single"/>
        </w:rPr>
        <w:t xml:space="preserve">  无 </w:t>
      </w:r>
      <w:r>
        <w:rPr>
          <w:rFonts w:hint="eastAsia" w:ascii="宋体" w:hAnsi="宋体" w:cs="宋体"/>
          <w:szCs w:val="21"/>
        </w:rPr>
        <w:t>。</w:t>
      </w:r>
    </w:p>
    <w:p w14:paraId="35C7FAC2">
      <w:pPr>
        <w:adjustRightInd w:val="0"/>
        <w:snapToGrid w:val="0"/>
        <w:spacing w:line="360" w:lineRule="auto"/>
        <w:ind w:firstLine="420" w:firstLineChars="200"/>
        <w:rPr>
          <w:rFonts w:ascii="宋体" w:hAnsi="宋体" w:cs="宋体"/>
          <w:szCs w:val="21"/>
        </w:rPr>
      </w:pPr>
      <w:r>
        <w:rPr>
          <w:rFonts w:hint="eastAsia" w:ascii="宋体" w:hAnsi="宋体" w:cs="宋体"/>
          <w:szCs w:val="21"/>
        </w:rPr>
        <w:t>4.4 商定或确定</w:t>
      </w:r>
    </w:p>
    <w:p w14:paraId="42512002">
      <w:pPr>
        <w:adjustRightInd w:val="0"/>
        <w:snapToGrid w:val="0"/>
        <w:spacing w:line="360" w:lineRule="auto"/>
        <w:ind w:firstLine="420" w:firstLineChars="200"/>
        <w:rPr>
          <w:rFonts w:ascii="宋体" w:hAnsi="宋体" w:cs="宋体"/>
          <w:szCs w:val="21"/>
        </w:rPr>
      </w:pPr>
      <w:bookmarkStart w:id="121" w:name="_Toc267251418"/>
      <w:r>
        <w:rPr>
          <w:rFonts w:hint="eastAsia" w:ascii="宋体" w:hAnsi="宋体" w:cs="宋体"/>
          <w:szCs w:val="21"/>
        </w:rPr>
        <w:t>在发包人和承包人不能通过协商达成一致意见时，发包人授权监理人对以下事项进行确定：</w:t>
      </w:r>
    </w:p>
    <w:p w14:paraId="0362CA13">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                 </w:t>
      </w:r>
      <w:r>
        <w:rPr>
          <w:rFonts w:hint="eastAsia" w:ascii="宋体" w:hAnsi="宋体" w:cs="宋体"/>
          <w:szCs w:val="21"/>
          <w:u w:val="single"/>
          <w:lang w:eastAsia="zh-CN"/>
        </w:rPr>
        <w:t>;</w:t>
      </w:r>
    </w:p>
    <w:p w14:paraId="214563D6">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                 </w:t>
      </w:r>
      <w:r>
        <w:rPr>
          <w:rFonts w:hint="eastAsia" w:ascii="宋体" w:hAnsi="宋体" w:cs="宋体"/>
          <w:szCs w:val="21"/>
          <w:u w:val="single"/>
          <w:lang w:eastAsia="zh-CN"/>
        </w:rPr>
        <w:t>;</w:t>
      </w:r>
    </w:p>
    <w:p w14:paraId="636AA5AC">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                 </w:t>
      </w:r>
      <w:r>
        <w:rPr>
          <w:rFonts w:hint="eastAsia" w:ascii="宋体" w:hAnsi="宋体" w:cs="宋体"/>
          <w:szCs w:val="21"/>
        </w:rPr>
        <w:t>。</w:t>
      </w:r>
    </w:p>
    <w:p w14:paraId="2522BADB">
      <w:pPr>
        <w:adjustRightInd w:val="0"/>
        <w:snapToGrid w:val="0"/>
        <w:spacing w:line="360" w:lineRule="auto"/>
        <w:outlineLvl w:val="3"/>
        <w:rPr>
          <w:rFonts w:ascii="宋体" w:hAnsi="宋体" w:cs="宋体"/>
          <w:kern w:val="0"/>
          <w:szCs w:val="21"/>
        </w:rPr>
      </w:pPr>
      <w:bookmarkStart w:id="122" w:name="_Toc351203637"/>
      <w:r>
        <w:rPr>
          <w:rFonts w:hint="eastAsia" w:ascii="宋体" w:hAnsi="宋体" w:cs="宋体"/>
          <w:kern w:val="0"/>
          <w:szCs w:val="21"/>
        </w:rPr>
        <w:t>5</w:t>
      </w:r>
      <w:bookmarkEnd w:id="121"/>
      <w:bookmarkStart w:id="123" w:name="_Toc292559872"/>
      <w:bookmarkStart w:id="124" w:name="_Toc296944502"/>
      <w:bookmarkStart w:id="125" w:name="_Toc297120463"/>
      <w:bookmarkStart w:id="126" w:name="_Toc296346664"/>
      <w:bookmarkStart w:id="127" w:name="_Toc297048349"/>
      <w:bookmarkStart w:id="128" w:name="_Toc296891203"/>
      <w:bookmarkStart w:id="129" w:name="_Toc296890991"/>
      <w:bookmarkStart w:id="130" w:name="_Toc292559367"/>
      <w:bookmarkStart w:id="131" w:name="_Toc296347162"/>
      <w:bookmarkStart w:id="132" w:name="_Toc296503163"/>
      <w:r>
        <w:rPr>
          <w:rFonts w:hint="eastAsia" w:ascii="宋体" w:hAnsi="宋体" w:cs="宋体"/>
          <w:kern w:val="0"/>
          <w:szCs w:val="21"/>
        </w:rPr>
        <w:t>. 工程质量</w:t>
      </w:r>
      <w:bookmarkEnd w:id="122"/>
    </w:p>
    <w:p w14:paraId="6190D6AD">
      <w:pPr>
        <w:adjustRightInd w:val="0"/>
        <w:snapToGrid w:val="0"/>
        <w:spacing w:line="360" w:lineRule="auto"/>
        <w:ind w:firstLine="420" w:firstLineChars="200"/>
        <w:rPr>
          <w:rFonts w:ascii="宋体" w:hAnsi="宋体" w:cs="宋体"/>
          <w:szCs w:val="21"/>
        </w:rPr>
      </w:pPr>
      <w:r>
        <w:rPr>
          <w:rFonts w:hint="eastAsia" w:ascii="宋体" w:hAnsi="宋体" w:cs="宋体"/>
          <w:szCs w:val="21"/>
        </w:rPr>
        <w:t>5.1 质量要求</w:t>
      </w:r>
    </w:p>
    <w:p w14:paraId="31902D90">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施工单位必须按照工程设计图纸和施工技术标准施工，不得擅自修改工程设计，不得偷工减料，若施工单位违反上述基本要求，一经发现，发包人有权要求承包人必须于合理期限内整改完毕，承包人须向发包人支付违约金，根据情形处以5000-20000元违约处理；若工程质量存在严重隐患，或偷工减料、以次充好情节严重的，或经发包人提出而拒不整改或态度极其恶劣、阳奉阴违的，发包人有权处以20000-50000元违约金，并扣减全部履约保证金，同时发包人有权单方解除合同，已完工程量不予结算，因此而产生的一切损失全部由承包人承担。</w:t>
      </w:r>
      <w:bookmarkStart w:id="133" w:name="_Toc312677997"/>
      <w:bookmarkStart w:id="134" w:name="_Toc303539106"/>
      <w:bookmarkStart w:id="135" w:name="_Toc297123496"/>
      <w:bookmarkStart w:id="136" w:name="_Toc304295527"/>
      <w:bookmarkStart w:id="137" w:name="_Toc300934949"/>
      <w:bookmarkStart w:id="138" w:name="_Toc297216155"/>
      <w:bookmarkStart w:id="139" w:name="_Toc318581164"/>
    </w:p>
    <w:p w14:paraId="6642A16D">
      <w:pPr>
        <w:adjustRightInd w:val="0"/>
        <w:snapToGrid w:val="0"/>
        <w:spacing w:line="360" w:lineRule="auto"/>
        <w:ind w:firstLine="420" w:firstLineChars="200"/>
        <w:rPr>
          <w:rFonts w:ascii="宋体" w:hAnsi="宋体" w:cs="宋体"/>
          <w:szCs w:val="21"/>
        </w:rPr>
      </w:pPr>
      <w:r>
        <w:rPr>
          <w:rFonts w:hint="eastAsia" w:ascii="宋体" w:hAnsi="宋体" w:cs="宋体"/>
          <w:szCs w:val="21"/>
        </w:rPr>
        <w:t>5.3 隐蔽工程检查</w:t>
      </w:r>
    </w:p>
    <w:p w14:paraId="3EA6A51A">
      <w:pPr>
        <w:adjustRightInd w:val="0"/>
        <w:snapToGrid w:val="0"/>
        <w:spacing w:line="360" w:lineRule="auto"/>
        <w:ind w:firstLine="420" w:firstLineChars="200"/>
        <w:rPr>
          <w:rFonts w:ascii="宋体" w:hAnsi="宋体" w:cs="宋体"/>
          <w:szCs w:val="21"/>
        </w:rPr>
      </w:pPr>
      <w:r>
        <w:rPr>
          <w:rFonts w:hint="eastAsia" w:ascii="宋体" w:hAnsi="宋体" w:cs="宋体"/>
          <w:szCs w:val="21"/>
        </w:rPr>
        <w:t>5.3.2承包人提前通知监理人隐蔽工程检查的期限的约定：</w:t>
      </w:r>
      <w:r>
        <w:rPr>
          <w:rFonts w:hint="eastAsia" w:ascii="宋体" w:hAnsi="宋体" w:cs="宋体"/>
          <w:b/>
          <w:szCs w:val="21"/>
          <w:u w:val="single"/>
        </w:rPr>
        <w:t xml:space="preserve">隐蔽工程检查前48小时书面通知监理人 </w:t>
      </w:r>
      <w:r>
        <w:rPr>
          <w:rFonts w:hint="eastAsia" w:ascii="宋体" w:hAnsi="宋体" w:cs="宋体"/>
          <w:b/>
          <w:szCs w:val="21"/>
        </w:rPr>
        <w:t>。</w:t>
      </w:r>
    </w:p>
    <w:p w14:paraId="5B79FBA7">
      <w:pPr>
        <w:adjustRightInd w:val="0"/>
        <w:snapToGrid w:val="0"/>
        <w:spacing w:line="360" w:lineRule="auto"/>
        <w:ind w:firstLine="420" w:firstLineChars="200"/>
        <w:rPr>
          <w:rFonts w:ascii="宋体" w:hAnsi="宋体" w:cs="宋体"/>
          <w:szCs w:val="21"/>
        </w:rPr>
      </w:pPr>
      <w:r>
        <w:rPr>
          <w:rFonts w:hint="eastAsia" w:ascii="宋体" w:hAnsi="宋体" w:cs="宋体"/>
          <w:szCs w:val="21"/>
        </w:rPr>
        <w:t>监理人不能按时进行检查时，应提前</w:t>
      </w:r>
      <w:r>
        <w:rPr>
          <w:rFonts w:hint="eastAsia" w:ascii="宋体" w:hAnsi="宋体" w:cs="宋体"/>
          <w:szCs w:val="21"/>
          <w:u w:val="single"/>
        </w:rPr>
        <w:t xml:space="preserve"> </w:t>
      </w:r>
      <w:r>
        <w:rPr>
          <w:rFonts w:hint="eastAsia" w:ascii="宋体" w:hAnsi="宋体" w:cs="宋体"/>
          <w:b/>
          <w:szCs w:val="21"/>
          <w:u w:val="single"/>
        </w:rPr>
        <w:t>24</w:t>
      </w:r>
      <w:r>
        <w:rPr>
          <w:rFonts w:hint="eastAsia" w:ascii="宋体" w:hAnsi="宋体" w:cs="宋体"/>
          <w:szCs w:val="21"/>
          <w:u w:val="single"/>
        </w:rPr>
        <w:t xml:space="preserve"> </w:t>
      </w:r>
      <w:r>
        <w:rPr>
          <w:rFonts w:hint="eastAsia" w:ascii="宋体" w:hAnsi="宋体" w:cs="宋体"/>
          <w:szCs w:val="21"/>
        </w:rPr>
        <w:t>小时提交书面延期要求。</w:t>
      </w:r>
    </w:p>
    <w:p w14:paraId="20CE8379">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关于延期最长不得超过：</w:t>
      </w:r>
      <w:r>
        <w:rPr>
          <w:rFonts w:hint="eastAsia" w:ascii="宋体" w:hAnsi="宋体" w:cs="宋体"/>
          <w:szCs w:val="21"/>
          <w:u w:val="single"/>
        </w:rPr>
        <w:t xml:space="preserve"> </w:t>
      </w:r>
      <w:r>
        <w:rPr>
          <w:rFonts w:hint="eastAsia" w:ascii="宋体" w:hAnsi="宋体" w:cs="宋体"/>
          <w:b/>
          <w:szCs w:val="21"/>
          <w:u w:val="single"/>
        </w:rPr>
        <w:t>48</w:t>
      </w:r>
      <w:r>
        <w:rPr>
          <w:rFonts w:hint="eastAsia" w:ascii="宋体" w:hAnsi="宋体" w:cs="宋体"/>
          <w:szCs w:val="21"/>
          <w:u w:val="single"/>
        </w:rPr>
        <w:t xml:space="preserve"> </w:t>
      </w:r>
      <w:r>
        <w:rPr>
          <w:rFonts w:hint="eastAsia" w:ascii="宋体" w:hAnsi="宋体" w:cs="宋体"/>
          <w:szCs w:val="21"/>
        </w:rPr>
        <w:t>小时。</w:t>
      </w:r>
    </w:p>
    <w:p w14:paraId="3480CA5B">
      <w:pPr>
        <w:adjustRightInd w:val="0"/>
        <w:snapToGrid w:val="0"/>
        <w:spacing w:line="360" w:lineRule="auto"/>
        <w:outlineLvl w:val="3"/>
        <w:rPr>
          <w:rFonts w:ascii="宋体" w:hAnsi="宋体" w:cs="宋体"/>
          <w:kern w:val="0"/>
          <w:szCs w:val="21"/>
        </w:rPr>
      </w:pPr>
      <w:bookmarkStart w:id="140" w:name="_Toc351203638"/>
      <w:r>
        <w:rPr>
          <w:rFonts w:hint="eastAsia" w:ascii="宋体" w:hAnsi="宋体" w:cs="宋体"/>
          <w:kern w:val="0"/>
          <w:szCs w:val="21"/>
        </w:rPr>
        <w:t>6. 安全文明施工与环境保护</w:t>
      </w:r>
      <w:bookmarkEnd w:id="140"/>
    </w:p>
    <w:p w14:paraId="38931DA3">
      <w:pPr>
        <w:adjustRightInd w:val="0"/>
        <w:snapToGrid w:val="0"/>
        <w:spacing w:line="360" w:lineRule="auto"/>
        <w:ind w:firstLine="420" w:firstLineChars="200"/>
        <w:rPr>
          <w:rFonts w:ascii="宋体" w:hAnsi="宋体" w:cs="宋体"/>
          <w:szCs w:val="21"/>
        </w:rPr>
      </w:pPr>
      <w:r>
        <w:rPr>
          <w:rFonts w:hint="eastAsia" w:ascii="宋体" w:hAnsi="宋体" w:cs="宋体"/>
          <w:szCs w:val="21"/>
        </w:rPr>
        <w:t>6.1安全文明施工</w:t>
      </w:r>
    </w:p>
    <w:p w14:paraId="5F4A889B">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6.1.1 项目安全生产的达标目标及相应事项的约定：</w:t>
      </w:r>
      <w:r>
        <w:rPr>
          <w:rFonts w:hint="eastAsia" w:ascii="宋体" w:hAnsi="宋体" w:cs="宋体"/>
          <w:b/>
          <w:szCs w:val="21"/>
          <w:u w:val="single"/>
        </w:rPr>
        <w:t>满足江苏省、南通市等安监部门安全文明生产的要求，做好安全技术教育及交底，落实所有安全技术措施和人身防护用品。</w:t>
      </w:r>
    </w:p>
    <w:p w14:paraId="5FC3B569">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建立安全制度、安全检查制度、安全教育制度、工地班前活动制度、文明施工检查制度。</w:t>
      </w:r>
    </w:p>
    <w:p w14:paraId="153D0295">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承包人应严格按《建设工程安全生产管理条例》等法律、法规采取安全措施、组织施工，如发生事故，责任概由承包人承担。但对由于发包人分包单位的责任造成的安全事故，总包单位负连带责任。</w:t>
      </w:r>
    </w:p>
    <w:p w14:paraId="17E19644">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承包人对施工现场的安全生产负总责。承包人在工地现场必须配备专职安全员；安全员及特种作业人员必须持证上岗，如发包人检查到承包人人员不到位的，则发包人有权收取违约金。</w:t>
      </w:r>
    </w:p>
    <w:p w14:paraId="76FC0B81">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65D78CFB">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工程施工前，承包人应根据法律、法规、规范、标准等要求，制定安全施工标准及要求，负责向施工作业班组、作业人员作出详细的说明，并由双方签字确认。</w:t>
      </w:r>
    </w:p>
    <w:p w14:paraId="26E8CCB2">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工程施工前，承包人使用的安全防护用具、机械设备（特别是垂直运输机械）、施工机具及配件，应当具有生 产（制造）许可证、产品合格证，并在进入施工现场前进行查验，进场安装经有权部门检测合格报监理工程师签字确认后方可使用。</w:t>
      </w:r>
    </w:p>
    <w:p w14:paraId="33411CB4">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特种作业人员，必须按照国家有关规定经过专门的安全作业培训，并取得特种作业操作资格证书后，方可上岗作业。</w:t>
      </w:r>
    </w:p>
    <w:p w14:paraId="32D51444">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667A5F09">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0EE49582">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承包人负责施工期间施工区域内的安全保卫工作，包括在施工区域内提供和维护有利于工程和公众安全和方便的灯光、护板、格栅等警告警示信号和警卫。</w:t>
      </w:r>
    </w:p>
    <w:p w14:paraId="07D8A813">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承包人应对现场作业、施工方法及所施工工程的完备性、稳定性和安全性承担全部责任，并负责承担对工程的稳定、完整、安全、可靠及有效运行所必需的全部工作及相关费用。</w:t>
      </w:r>
    </w:p>
    <w:p w14:paraId="1C28AA8A">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在施工期间，由于非发包人原因造成的事故，承包人需承担全部责任及由此引起的一切费用，发包人不承担任何责任，造成事故严重或多次造成事故的，发包人有权单方解除合同并拒付工程款。</w:t>
      </w:r>
    </w:p>
    <w:p w14:paraId="346A2B08">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施工时，承包人应采取措施，减轻、消除对周围住户、农户的影响，遇到矛盾应主动协调，并向业主及监理汇报，不得以此为由，擅自停工。</w:t>
      </w:r>
    </w:p>
    <w:p w14:paraId="7EA07AD2">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施工过程中承包人擅自损坏绿化或其他公用设施的须无条件照价赔偿，并按有关规定接受处理。</w:t>
      </w:r>
    </w:p>
    <w:p w14:paraId="7236E554">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在施工过程中，存在违反安全管理规定的违约行为的，发包人有权根据违约情形程度扣减1000-5000元违约金。若承包人在接到安全整改通知后3日内拒绝整改或整改不到位的，发包人有权根据违约情形程度扣减5000-20000元违约金，直至解除合同。若发生重伤以上或其他影响恶劣情形安全事故的，发包人将向政府行政主管部门通报，由相关部门处理。同时，发包人还有权将承包人的违约情形向行政主管部门通报，建议拒绝其参加其他政府投资工程的投标。</w:t>
      </w:r>
    </w:p>
    <w:p w14:paraId="68B04360">
      <w:pPr>
        <w:adjustRightInd w:val="0"/>
        <w:snapToGrid w:val="0"/>
        <w:spacing w:line="360" w:lineRule="auto"/>
        <w:ind w:firstLine="420" w:firstLineChars="200"/>
        <w:rPr>
          <w:rFonts w:ascii="宋体" w:hAnsi="宋体" w:cs="宋体"/>
          <w:szCs w:val="21"/>
        </w:rPr>
      </w:pPr>
      <w:r>
        <w:rPr>
          <w:rFonts w:hint="eastAsia" w:ascii="宋体" w:hAnsi="宋体" w:cs="宋体"/>
          <w:szCs w:val="21"/>
        </w:rPr>
        <w:t>6.1.4 关于治安保卫的特别约定：</w:t>
      </w:r>
      <w:r>
        <w:rPr>
          <w:rFonts w:hint="eastAsia" w:ascii="宋体" w:hAnsi="宋体" w:cs="宋体"/>
          <w:b/>
          <w:bCs/>
          <w:szCs w:val="21"/>
          <w:u w:val="single"/>
        </w:rPr>
        <w:t>承包人应落实安全保卫措施，对进场设备材料，已完成工作量进行实时治安保卫，因治安保卫措施不力导致承包人损失的，由承包人自行承担。</w:t>
      </w:r>
    </w:p>
    <w:p w14:paraId="1B76E899">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关于编制施工场地治安管理计划的约定：</w:t>
      </w:r>
      <w:r>
        <w:rPr>
          <w:rFonts w:hint="eastAsia" w:ascii="宋体" w:hAnsi="宋体" w:cs="宋体"/>
          <w:szCs w:val="21"/>
          <w:u w:val="single"/>
        </w:rPr>
        <w:t xml:space="preserve"> </w:t>
      </w:r>
      <w:r>
        <w:rPr>
          <w:rFonts w:hint="eastAsia" w:ascii="宋体" w:hAnsi="宋体" w:cs="宋体"/>
          <w:b/>
          <w:szCs w:val="21"/>
          <w:u w:val="single"/>
        </w:rPr>
        <w:t xml:space="preserve"> 接到开工报告的7天内提供施工场地治安管理计划 </w:t>
      </w:r>
      <w:r>
        <w:rPr>
          <w:rFonts w:hint="eastAsia" w:ascii="宋体" w:hAnsi="宋体" w:cs="宋体"/>
          <w:b/>
          <w:szCs w:val="21"/>
        </w:rPr>
        <w:t>。</w:t>
      </w:r>
    </w:p>
    <w:p w14:paraId="589D81E2">
      <w:pPr>
        <w:adjustRightInd w:val="0"/>
        <w:snapToGrid w:val="0"/>
        <w:spacing w:line="360" w:lineRule="auto"/>
        <w:ind w:firstLine="420" w:firstLineChars="200"/>
        <w:rPr>
          <w:rFonts w:ascii="宋体" w:hAnsi="宋体" w:cs="宋体"/>
          <w:szCs w:val="21"/>
        </w:rPr>
      </w:pPr>
      <w:r>
        <w:rPr>
          <w:rFonts w:hint="eastAsia" w:ascii="宋体" w:hAnsi="宋体" w:cs="宋体"/>
          <w:szCs w:val="21"/>
        </w:rPr>
        <w:t>6.1.5 文明施工</w:t>
      </w:r>
    </w:p>
    <w:p w14:paraId="4466F41E">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合同当事人对文明施工的要求：</w:t>
      </w:r>
      <w:r>
        <w:rPr>
          <w:rFonts w:hint="eastAsia" w:ascii="宋体" w:hAnsi="宋体" w:cs="宋体"/>
          <w:b/>
          <w:szCs w:val="21"/>
          <w:u w:val="single"/>
        </w:rPr>
        <w:t>承包人必须按安全文明施工的要求做好场地清理及相关工作。施工现场的材料堆放要整齐，机械停放有序，做到工完料清；遵守环境卫生管理的有关规定，符合清洁卫生要求；定期地将所有建筑垃圾从施工场地清除，并运出场外，运距及弃置场地自行考虑；交工前，将所有剩余的建筑材料运出，将所有施工机械和设备从施工场地运走。上述费用包含在合同价中。</w:t>
      </w:r>
    </w:p>
    <w:p w14:paraId="2B0F2D1D">
      <w:pPr>
        <w:adjustRightInd w:val="0"/>
        <w:snapToGrid w:val="0"/>
        <w:spacing w:line="360" w:lineRule="auto"/>
        <w:ind w:firstLine="420" w:firstLineChars="200"/>
        <w:rPr>
          <w:rFonts w:ascii="宋体" w:hAnsi="宋体" w:cs="宋体"/>
          <w:szCs w:val="21"/>
        </w:rPr>
      </w:pPr>
      <w:r>
        <w:rPr>
          <w:rFonts w:hint="eastAsia" w:ascii="宋体" w:hAnsi="宋体" w:cs="宋体"/>
          <w:szCs w:val="21"/>
        </w:rPr>
        <w:t>6.1.6 关于安全文明施工费支付比例和支付期限的约定：</w:t>
      </w:r>
      <w:r>
        <w:rPr>
          <w:rFonts w:hint="eastAsia" w:ascii="宋体" w:hAnsi="宋体" w:cs="宋体"/>
          <w:szCs w:val="21"/>
          <w:u w:val="single"/>
        </w:rPr>
        <w:t xml:space="preserve"> </w:t>
      </w:r>
      <w:r>
        <w:rPr>
          <w:rFonts w:hint="eastAsia" w:ascii="宋体" w:hAnsi="宋体" w:cs="宋体"/>
          <w:b/>
          <w:szCs w:val="21"/>
          <w:u w:val="single"/>
        </w:rPr>
        <w:t xml:space="preserve">执行相关规定 </w:t>
      </w:r>
      <w:r>
        <w:rPr>
          <w:rFonts w:hint="eastAsia" w:ascii="宋体" w:hAnsi="宋体" w:cs="宋体"/>
          <w:szCs w:val="21"/>
          <w:u w:val="single"/>
        </w:rPr>
        <w:t xml:space="preserve"> </w:t>
      </w:r>
      <w:r>
        <w:rPr>
          <w:rFonts w:hint="eastAsia" w:ascii="宋体" w:hAnsi="宋体" w:cs="宋体"/>
          <w:szCs w:val="21"/>
        </w:rPr>
        <w:t>。</w:t>
      </w:r>
    </w:p>
    <w:bookmarkEnd w:id="133"/>
    <w:bookmarkEnd w:id="134"/>
    <w:bookmarkEnd w:id="135"/>
    <w:bookmarkEnd w:id="136"/>
    <w:bookmarkEnd w:id="137"/>
    <w:bookmarkEnd w:id="138"/>
    <w:bookmarkEnd w:id="139"/>
    <w:p w14:paraId="47B3978C">
      <w:pPr>
        <w:adjustRightInd w:val="0"/>
        <w:snapToGrid w:val="0"/>
        <w:spacing w:line="360" w:lineRule="auto"/>
        <w:outlineLvl w:val="3"/>
        <w:rPr>
          <w:rFonts w:ascii="宋体" w:hAnsi="宋体" w:cs="宋体"/>
          <w:kern w:val="0"/>
          <w:szCs w:val="21"/>
        </w:rPr>
      </w:pPr>
      <w:bookmarkStart w:id="141" w:name="_Toc351203639"/>
      <w:r>
        <w:rPr>
          <w:rFonts w:hint="eastAsia" w:ascii="宋体" w:hAnsi="宋体" w:cs="宋体"/>
          <w:kern w:val="0"/>
          <w:szCs w:val="21"/>
        </w:rPr>
        <w:t>7. 工期和进度</w:t>
      </w:r>
      <w:bookmarkEnd w:id="141"/>
    </w:p>
    <w:p w14:paraId="5C1841CC">
      <w:pPr>
        <w:adjustRightInd w:val="0"/>
        <w:snapToGrid w:val="0"/>
        <w:spacing w:line="360" w:lineRule="auto"/>
        <w:ind w:firstLine="420" w:firstLineChars="200"/>
        <w:rPr>
          <w:rFonts w:ascii="宋体" w:hAnsi="宋体" w:cs="宋体"/>
          <w:szCs w:val="21"/>
        </w:rPr>
      </w:pPr>
      <w:r>
        <w:rPr>
          <w:rFonts w:hint="eastAsia" w:ascii="宋体" w:hAnsi="宋体" w:cs="宋体"/>
          <w:szCs w:val="21"/>
        </w:rPr>
        <w:t>7.1 施工组织设计</w:t>
      </w:r>
    </w:p>
    <w:p w14:paraId="2366C3B4">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7.1.1 合同当事人约定的施工组织设计应包括的其他内容：</w:t>
      </w:r>
      <w:r>
        <w:rPr>
          <w:rFonts w:hint="eastAsia" w:ascii="宋体" w:hAnsi="宋体" w:cs="宋体"/>
          <w:b/>
          <w:szCs w:val="21"/>
          <w:u w:val="single"/>
        </w:rPr>
        <w:t xml:space="preserve"> / </w:t>
      </w:r>
      <w:r>
        <w:rPr>
          <w:rFonts w:hint="eastAsia" w:ascii="宋体" w:hAnsi="宋体" w:cs="宋体"/>
          <w:b/>
          <w:szCs w:val="21"/>
        </w:rPr>
        <w:t>。</w:t>
      </w:r>
    </w:p>
    <w:p w14:paraId="13B6FE45">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7.1.2 施工组织设计的提交和修改</w:t>
      </w:r>
    </w:p>
    <w:p w14:paraId="6BDDAA30">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承包人提交详细施工组织设计的期限的约定：</w:t>
      </w:r>
      <w:r>
        <w:rPr>
          <w:rFonts w:hint="eastAsia" w:ascii="宋体" w:hAnsi="宋体" w:cs="宋体"/>
          <w:b/>
          <w:szCs w:val="21"/>
          <w:u w:val="single"/>
        </w:rPr>
        <w:t xml:space="preserve"> 承包人在开工前 7天内必须提交详细的施工组织设计，报发包人及总监理工程师审批，施工组织设计经发包人及监理认可后方可开工  </w:t>
      </w:r>
      <w:r>
        <w:rPr>
          <w:rFonts w:hint="eastAsia" w:ascii="宋体" w:hAnsi="宋体" w:cs="宋体"/>
          <w:b/>
          <w:szCs w:val="21"/>
        </w:rPr>
        <w:t>。</w:t>
      </w:r>
    </w:p>
    <w:p w14:paraId="43560060">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发包人和监理人在收到详细的施工组织设计后确认或提出修改意见的期限：</w:t>
      </w:r>
      <w:r>
        <w:rPr>
          <w:rFonts w:hint="eastAsia" w:ascii="宋体" w:hAnsi="宋体" w:cs="宋体"/>
          <w:b/>
          <w:szCs w:val="21"/>
          <w:u w:val="single"/>
        </w:rPr>
        <w:t>收到上述完整的、符合要求的文件后3个工作日内予以确认或提出修改意见，逾期视为已确认</w:t>
      </w:r>
      <w:r>
        <w:rPr>
          <w:rFonts w:hint="eastAsia" w:ascii="宋体" w:hAnsi="宋体" w:cs="宋体"/>
          <w:b/>
          <w:szCs w:val="21"/>
        </w:rPr>
        <w:t>。</w:t>
      </w:r>
    </w:p>
    <w:p w14:paraId="19F9CED2">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bookmarkStart w:id="142" w:name="_Toc297216173"/>
      <w:bookmarkStart w:id="143" w:name="_Toc304295541"/>
      <w:bookmarkStart w:id="144" w:name="_Toc297123514"/>
      <w:bookmarkStart w:id="145" w:name="_Toc300934966"/>
      <w:bookmarkStart w:id="146" w:name="_Toc312677479"/>
      <w:bookmarkStart w:id="147" w:name="_Toc303539123"/>
      <w:bookmarkStart w:id="148" w:name="_Toc312678005"/>
      <w:r>
        <w:rPr>
          <w:rFonts w:hint="eastAsia" w:ascii="宋体" w:hAnsi="宋体" w:cs="宋体"/>
          <w:szCs w:val="21"/>
        </w:rPr>
        <w:t>.2 施工进度计划</w:t>
      </w:r>
    </w:p>
    <w:p w14:paraId="5126C536">
      <w:pPr>
        <w:adjustRightInd w:val="0"/>
        <w:snapToGrid w:val="0"/>
        <w:spacing w:line="360" w:lineRule="auto"/>
        <w:ind w:firstLine="420" w:firstLineChars="200"/>
        <w:rPr>
          <w:rFonts w:ascii="宋体" w:hAnsi="宋体" w:cs="宋体"/>
          <w:szCs w:val="21"/>
        </w:rPr>
      </w:pPr>
      <w:r>
        <w:rPr>
          <w:rFonts w:hint="eastAsia" w:ascii="宋体" w:hAnsi="宋体" w:cs="宋体"/>
          <w:szCs w:val="21"/>
        </w:rPr>
        <w:t>7.2.2 施工进度计划的修订</w:t>
      </w:r>
    </w:p>
    <w:p w14:paraId="5ABEC614">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发包人和监理人在收到修订的施工进度计划后确认或提出修改意见的期限：</w:t>
      </w:r>
      <w:r>
        <w:rPr>
          <w:rFonts w:hint="eastAsia" w:ascii="宋体" w:hAnsi="宋体" w:cs="宋体"/>
          <w:b/>
          <w:szCs w:val="21"/>
          <w:u w:val="single"/>
        </w:rPr>
        <w:t xml:space="preserve"> 收到施工组织设计（施工方案）和进度计划后3日内予以确认或提出修改意见，逾期视为已确认。</w:t>
      </w:r>
    </w:p>
    <w:p w14:paraId="77C12AEA">
      <w:pPr>
        <w:adjustRightInd w:val="0"/>
        <w:snapToGrid w:val="0"/>
        <w:spacing w:line="360" w:lineRule="auto"/>
        <w:ind w:firstLine="420" w:firstLineChars="200"/>
        <w:rPr>
          <w:rFonts w:ascii="宋体" w:hAnsi="宋体" w:cs="宋体"/>
          <w:szCs w:val="21"/>
        </w:rPr>
      </w:pPr>
      <w:r>
        <w:rPr>
          <w:rFonts w:hint="eastAsia" w:ascii="宋体" w:hAnsi="宋体" w:cs="宋体"/>
          <w:szCs w:val="21"/>
        </w:rPr>
        <w:t>7.3 开工</w:t>
      </w:r>
    </w:p>
    <w:p w14:paraId="69CFE89B">
      <w:pPr>
        <w:adjustRightInd w:val="0"/>
        <w:snapToGrid w:val="0"/>
        <w:spacing w:line="360" w:lineRule="auto"/>
        <w:ind w:firstLine="420" w:firstLineChars="200"/>
        <w:rPr>
          <w:rFonts w:ascii="宋体" w:hAnsi="宋体" w:cs="宋体"/>
          <w:szCs w:val="21"/>
        </w:rPr>
      </w:pPr>
      <w:r>
        <w:rPr>
          <w:rFonts w:hint="eastAsia" w:ascii="宋体" w:hAnsi="宋体" w:cs="宋体"/>
          <w:szCs w:val="21"/>
        </w:rPr>
        <w:t>7.3.1 开工准备</w:t>
      </w:r>
    </w:p>
    <w:p w14:paraId="0A94102B">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关于承包人提交工程开工报审表的期限：</w:t>
      </w:r>
      <w:r>
        <w:rPr>
          <w:rFonts w:hint="eastAsia" w:ascii="宋体" w:hAnsi="宋体" w:cs="宋体"/>
          <w:b/>
          <w:szCs w:val="21"/>
          <w:u w:val="single"/>
        </w:rPr>
        <w:t xml:space="preserve"> 合同签订并生效后七日内  </w:t>
      </w:r>
      <w:r>
        <w:rPr>
          <w:rFonts w:hint="eastAsia" w:ascii="宋体" w:hAnsi="宋体" w:cs="宋体"/>
          <w:b/>
          <w:szCs w:val="21"/>
        </w:rPr>
        <w:t>。</w:t>
      </w:r>
    </w:p>
    <w:p w14:paraId="52DB308A">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关于发包人应完成的其他开工准备工作及期限：</w:t>
      </w:r>
      <w:r>
        <w:rPr>
          <w:rFonts w:hint="eastAsia" w:ascii="宋体" w:hAnsi="宋体" w:cs="宋体"/>
          <w:b/>
          <w:szCs w:val="21"/>
          <w:u w:val="single"/>
        </w:rPr>
        <w:t xml:space="preserve"> 开工前发包人提供施工用水源及电源，水、电费用由承包人承担  </w:t>
      </w:r>
      <w:r>
        <w:rPr>
          <w:rFonts w:hint="eastAsia" w:ascii="宋体" w:hAnsi="宋体" w:cs="宋体"/>
          <w:b/>
          <w:szCs w:val="21"/>
        </w:rPr>
        <w:t>。</w:t>
      </w:r>
    </w:p>
    <w:p w14:paraId="6A788278">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关于承包人应完成的其他开工准备工作及期限：</w:t>
      </w:r>
      <w:r>
        <w:rPr>
          <w:rFonts w:hint="eastAsia" w:ascii="宋体" w:hAnsi="宋体" w:cs="宋体"/>
          <w:b/>
          <w:szCs w:val="21"/>
          <w:u w:val="single"/>
        </w:rPr>
        <w:t xml:space="preserve">遵守政府有关主管部门对施工场地交通、施工噪音、环境保护和安全生产等的管理规定，按规定办理有关手续，并以书面形式通知发包人 </w:t>
      </w:r>
      <w:r>
        <w:rPr>
          <w:rFonts w:hint="eastAsia" w:ascii="宋体" w:hAnsi="宋体" w:cs="宋体"/>
          <w:b/>
          <w:szCs w:val="21"/>
        </w:rPr>
        <w:t>。</w:t>
      </w:r>
    </w:p>
    <w:p w14:paraId="0C90D208">
      <w:pPr>
        <w:adjustRightInd w:val="0"/>
        <w:snapToGrid w:val="0"/>
        <w:spacing w:line="360" w:lineRule="auto"/>
        <w:ind w:firstLine="420" w:firstLineChars="200"/>
        <w:rPr>
          <w:rFonts w:ascii="宋体" w:hAnsi="宋体" w:cs="宋体"/>
          <w:szCs w:val="21"/>
        </w:rPr>
      </w:pPr>
      <w:r>
        <w:rPr>
          <w:rFonts w:hint="eastAsia" w:ascii="宋体" w:hAnsi="宋体" w:cs="宋体"/>
          <w:szCs w:val="21"/>
        </w:rPr>
        <w:t>7.3.2开工通知</w:t>
      </w:r>
    </w:p>
    <w:p w14:paraId="4D24F4E8">
      <w:pPr>
        <w:adjustRightInd w:val="0"/>
        <w:snapToGrid w:val="0"/>
        <w:spacing w:line="360" w:lineRule="auto"/>
        <w:ind w:firstLine="420" w:firstLineChars="200"/>
        <w:rPr>
          <w:rFonts w:ascii="宋体" w:hAnsi="宋体" w:cs="宋体"/>
          <w:szCs w:val="21"/>
        </w:rPr>
      </w:pPr>
      <w:r>
        <w:rPr>
          <w:rFonts w:hint="eastAsia" w:ascii="宋体" w:hAnsi="宋体" w:cs="宋体"/>
          <w:szCs w:val="21"/>
        </w:rPr>
        <w:t>因发包人原因造成监理人未能在计划开工日期之日起</w:t>
      </w:r>
      <w:r>
        <w:rPr>
          <w:rFonts w:hint="eastAsia" w:ascii="宋体" w:hAnsi="宋体" w:cs="宋体"/>
          <w:b/>
          <w:szCs w:val="21"/>
          <w:u w:val="single"/>
        </w:rPr>
        <w:t xml:space="preserve"> 90 </w:t>
      </w:r>
      <w:r>
        <w:rPr>
          <w:rFonts w:hint="eastAsia" w:ascii="宋体" w:hAnsi="宋体" w:cs="宋体"/>
          <w:szCs w:val="21"/>
        </w:rPr>
        <w:t>天内发出开工通知的，承包人有权提出价格调整要求，或者解除合同。</w:t>
      </w:r>
    </w:p>
    <w:bookmarkEnd w:id="142"/>
    <w:bookmarkEnd w:id="143"/>
    <w:bookmarkEnd w:id="144"/>
    <w:bookmarkEnd w:id="145"/>
    <w:bookmarkEnd w:id="146"/>
    <w:bookmarkEnd w:id="147"/>
    <w:bookmarkEnd w:id="148"/>
    <w:p w14:paraId="7AFD77B0">
      <w:pPr>
        <w:adjustRightInd w:val="0"/>
        <w:snapToGrid w:val="0"/>
        <w:spacing w:line="360" w:lineRule="auto"/>
        <w:ind w:firstLine="420" w:firstLineChars="200"/>
        <w:rPr>
          <w:rFonts w:ascii="宋体" w:hAnsi="宋体" w:cs="宋体"/>
          <w:szCs w:val="21"/>
        </w:rPr>
      </w:pPr>
      <w:r>
        <w:rPr>
          <w:rFonts w:hint="eastAsia" w:ascii="宋体" w:hAnsi="宋体" w:cs="宋体"/>
          <w:szCs w:val="21"/>
        </w:rPr>
        <w:t>7.4 测量放线</w:t>
      </w:r>
    </w:p>
    <w:p w14:paraId="0869A2B4">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7.4.1发包人通过监理人向承包人提供测量基准点、基准线和水准点及其书面资料的期限：</w:t>
      </w:r>
      <w:r>
        <w:rPr>
          <w:rFonts w:hint="eastAsia" w:ascii="宋体" w:hAnsi="宋体" w:cs="宋体"/>
          <w:b/>
          <w:szCs w:val="21"/>
          <w:u w:val="single"/>
        </w:rPr>
        <w:t xml:space="preserve">以书面形式交给承包人，并于开工前进行现场交验 </w:t>
      </w:r>
      <w:r>
        <w:rPr>
          <w:rFonts w:hint="eastAsia" w:ascii="宋体" w:hAnsi="宋体" w:cs="宋体"/>
          <w:b/>
          <w:szCs w:val="21"/>
        </w:rPr>
        <w:t>。</w:t>
      </w:r>
    </w:p>
    <w:p w14:paraId="2B7C6839">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bookmarkStart w:id="149" w:name="_Toc304295546"/>
      <w:bookmarkStart w:id="150" w:name="_Toc297123516"/>
      <w:bookmarkStart w:id="151" w:name="_Toc303539125"/>
      <w:bookmarkStart w:id="152" w:name="_Toc297216175"/>
      <w:bookmarkStart w:id="153" w:name="_Toc312678010"/>
      <w:bookmarkStart w:id="154" w:name="_Toc312677484"/>
      <w:bookmarkStart w:id="155" w:name="_Toc300934968"/>
      <w:r>
        <w:rPr>
          <w:rFonts w:hint="eastAsia" w:ascii="宋体" w:hAnsi="宋体" w:cs="宋体"/>
          <w:szCs w:val="21"/>
        </w:rPr>
        <w:t>.5 工期延误</w:t>
      </w:r>
    </w:p>
    <w:bookmarkEnd w:id="149"/>
    <w:bookmarkEnd w:id="150"/>
    <w:bookmarkEnd w:id="151"/>
    <w:bookmarkEnd w:id="152"/>
    <w:bookmarkEnd w:id="153"/>
    <w:bookmarkEnd w:id="154"/>
    <w:bookmarkEnd w:id="155"/>
    <w:p w14:paraId="37AA9560">
      <w:pPr>
        <w:adjustRightInd w:val="0"/>
        <w:snapToGrid w:val="0"/>
        <w:spacing w:line="360" w:lineRule="auto"/>
        <w:ind w:firstLine="420" w:firstLineChars="200"/>
        <w:rPr>
          <w:rFonts w:ascii="宋体" w:hAnsi="宋体" w:cs="宋体"/>
          <w:szCs w:val="21"/>
        </w:rPr>
      </w:pPr>
      <w:r>
        <w:rPr>
          <w:rFonts w:hint="eastAsia" w:ascii="宋体" w:hAnsi="宋体" w:cs="宋体"/>
          <w:szCs w:val="21"/>
        </w:rPr>
        <w:t>7.5.1 因发包人原因导致工期延误</w:t>
      </w:r>
    </w:p>
    <w:p w14:paraId="48EDD815">
      <w:pPr>
        <w:adjustRightInd w:val="0"/>
        <w:snapToGrid w:val="0"/>
        <w:spacing w:line="360" w:lineRule="auto"/>
        <w:ind w:firstLine="420" w:firstLineChars="200"/>
        <w:rPr>
          <w:rFonts w:ascii="宋体" w:hAnsi="宋体" w:cs="宋体"/>
          <w:szCs w:val="21"/>
        </w:rPr>
      </w:pPr>
      <w:r>
        <w:rPr>
          <w:rFonts w:hint="eastAsia" w:ascii="宋体" w:hAnsi="宋体" w:cs="宋体"/>
          <w:szCs w:val="21"/>
        </w:rPr>
        <w:t>（7）因发包人原因导致工期延误的其他情形：</w:t>
      </w:r>
      <w:r>
        <w:rPr>
          <w:rFonts w:hint="eastAsia" w:ascii="宋体" w:hAnsi="宋体" w:cs="宋体"/>
          <w:b/>
          <w:szCs w:val="21"/>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w:t>
      </w:r>
      <w:r>
        <w:rPr>
          <w:rFonts w:hint="eastAsia" w:ascii="宋体" w:hAnsi="宋体" w:cs="宋体"/>
          <w:b/>
          <w:szCs w:val="21"/>
        </w:rPr>
        <w:t>。</w:t>
      </w:r>
    </w:p>
    <w:p w14:paraId="3D210DDC">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bookmarkStart w:id="156" w:name="_Toc312678012"/>
      <w:bookmarkStart w:id="157" w:name="_Toc318581169"/>
      <w:bookmarkStart w:id="158" w:name="_Toc312677486"/>
      <w:bookmarkStart w:id="159" w:name="_Toc303539127"/>
      <w:bookmarkStart w:id="160" w:name="_Toc304295548"/>
      <w:bookmarkStart w:id="161" w:name="_Toc297123518"/>
      <w:bookmarkStart w:id="162" w:name="_Toc297216177"/>
      <w:bookmarkStart w:id="163" w:name="_Toc300934970"/>
      <w:r>
        <w:rPr>
          <w:rFonts w:hint="eastAsia" w:ascii="宋体" w:hAnsi="宋体" w:cs="宋体"/>
          <w:szCs w:val="21"/>
        </w:rPr>
        <w:t>.5.2 因承包人原因导致工期延误</w:t>
      </w:r>
    </w:p>
    <w:bookmarkEnd w:id="156"/>
    <w:bookmarkEnd w:id="157"/>
    <w:bookmarkEnd w:id="158"/>
    <w:p w14:paraId="421A1D0E">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因</w:t>
      </w:r>
      <w:bookmarkStart w:id="164" w:name="_Toc312677487"/>
      <w:bookmarkStart w:id="165" w:name="_Toc312678013"/>
      <w:bookmarkStart w:id="166" w:name="_Toc318581170"/>
      <w:r>
        <w:rPr>
          <w:rFonts w:hint="eastAsia" w:ascii="宋体" w:hAnsi="宋体" w:cs="宋体"/>
          <w:szCs w:val="21"/>
        </w:rPr>
        <w:t>承包人原因造成工期延误，逾期竣工违约金的计算方法为：</w:t>
      </w:r>
    </w:p>
    <w:p w14:paraId="62F35EC1">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（1）</w:t>
      </w:r>
      <w:bookmarkEnd w:id="159"/>
      <w:bookmarkEnd w:id="160"/>
      <w:bookmarkEnd w:id="161"/>
      <w:bookmarkEnd w:id="162"/>
      <w:bookmarkEnd w:id="163"/>
      <w:bookmarkEnd w:id="164"/>
      <w:bookmarkEnd w:id="165"/>
      <w:r>
        <w:rPr>
          <w:rFonts w:hint="eastAsia" w:ascii="宋体" w:hAnsi="宋体" w:cs="宋体"/>
          <w:b/>
          <w:szCs w:val="21"/>
          <w:u w:val="single"/>
        </w:rPr>
        <w:t>因承包人原因不能按照协议书约定的竣工日期或工程师同意顺延的工期内通过竣工验收的，承包人每延期一天按合同价的万分之五计算违约金并在当期工程款支付中扣除，并赔偿给发包人造成的损失，同时因工期延误导致其他专业项目承包人工程损失的，其责任也全部由承包人承担；结算时若有人工调整的，延误期人工不予调整；（2）对发包人的分期进度计划如承包人不能按期完成将给予进度履约保证金进行赔偿。（3）承包人完工后28天内必须提交竣工验收报告，竣工验收时承包人必须确保一次性通过竣工“验收合格”。如不能达到一次性通过竣工“验收合格”，发包人将扣除承包人合同总价1%的违约金并责令承包人返工达到合格要求</w:t>
      </w:r>
      <w:r>
        <w:rPr>
          <w:rFonts w:hint="eastAsia" w:ascii="宋体" w:hAnsi="宋体" w:cs="宋体"/>
          <w:b/>
          <w:szCs w:val="21"/>
          <w:u w:val="single"/>
          <w:lang w:eastAsia="zh-CN"/>
        </w:rPr>
        <w:t>，</w:t>
      </w:r>
      <w:r>
        <w:rPr>
          <w:rFonts w:hint="eastAsia" w:ascii="宋体" w:hAnsi="宋体" w:cs="宋体"/>
          <w:b/>
          <w:szCs w:val="21"/>
          <w:u w:val="single"/>
        </w:rPr>
        <w:t xml:space="preserve"> 因此而产生的一切损失由承包人承担。</w:t>
      </w:r>
    </w:p>
    <w:bookmarkEnd w:id="166"/>
    <w:p w14:paraId="0F95EDC0">
      <w:pPr>
        <w:adjustRightInd w:val="0"/>
        <w:snapToGrid w:val="0"/>
        <w:spacing w:line="360" w:lineRule="auto"/>
        <w:ind w:firstLine="480"/>
        <w:rPr>
          <w:rFonts w:ascii="宋体" w:hAnsi="宋体" w:cs="宋体"/>
          <w:szCs w:val="21"/>
        </w:rPr>
      </w:pPr>
      <w:r>
        <w:rPr>
          <w:rFonts w:hint="eastAsia" w:ascii="宋体" w:hAnsi="宋体" w:cs="宋体"/>
          <w:szCs w:val="21"/>
        </w:rPr>
        <w:t>因承包人原因造成工期延误，逾</w:t>
      </w:r>
      <w:bookmarkStart w:id="167" w:name="_Toc312678014"/>
      <w:bookmarkStart w:id="168" w:name="_Toc318581171"/>
      <w:r>
        <w:rPr>
          <w:rFonts w:hint="eastAsia" w:ascii="宋体" w:hAnsi="宋体" w:cs="宋体"/>
          <w:szCs w:val="21"/>
        </w:rPr>
        <w:t>期竣工违约金的上限：</w:t>
      </w:r>
      <w:r>
        <w:rPr>
          <w:rFonts w:hint="eastAsia" w:ascii="宋体" w:hAnsi="宋体" w:cs="宋体"/>
          <w:szCs w:val="21"/>
          <w:u w:val="single"/>
        </w:rPr>
        <w:t xml:space="preserve">   /   </w:t>
      </w:r>
      <w:r>
        <w:rPr>
          <w:rFonts w:hint="eastAsia" w:ascii="宋体" w:hAnsi="宋体" w:cs="宋体"/>
          <w:szCs w:val="21"/>
        </w:rPr>
        <w:t>。</w:t>
      </w:r>
    </w:p>
    <w:bookmarkEnd w:id="167"/>
    <w:bookmarkEnd w:id="168"/>
    <w:p w14:paraId="5F05BDD4">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bookmarkStart w:id="169" w:name="_Toc297216178"/>
      <w:bookmarkStart w:id="170" w:name="_Toc304295549"/>
      <w:bookmarkStart w:id="171" w:name="_Toc303539128"/>
      <w:bookmarkStart w:id="172" w:name="_Toc297123519"/>
      <w:bookmarkStart w:id="173" w:name="_Toc312678015"/>
      <w:bookmarkStart w:id="174" w:name="_Toc300934971"/>
      <w:r>
        <w:rPr>
          <w:rFonts w:hint="eastAsia" w:ascii="宋体" w:hAnsi="宋体" w:cs="宋体"/>
          <w:szCs w:val="21"/>
        </w:rPr>
        <w:t>.6 不</w:t>
      </w:r>
      <w:bookmarkEnd w:id="169"/>
      <w:bookmarkEnd w:id="170"/>
      <w:bookmarkEnd w:id="171"/>
      <w:bookmarkEnd w:id="172"/>
      <w:bookmarkEnd w:id="173"/>
      <w:bookmarkEnd w:id="174"/>
      <w:r>
        <w:rPr>
          <w:rFonts w:hint="eastAsia" w:ascii="宋体" w:hAnsi="宋体" w:cs="宋体"/>
          <w:szCs w:val="21"/>
        </w:rPr>
        <w:t>利物质条件</w:t>
      </w:r>
    </w:p>
    <w:p w14:paraId="11125CA8">
      <w:pPr>
        <w:adjustRightInd w:val="0"/>
        <w:snapToGrid w:val="0"/>
        <w:spacing w:line="360" w:lineRule="auto"/>
        <w:ind w:firstLine="420" w:firstLineChars="200"/>
        <w:rPr>
          <w:rFonts w:ascii="宋体" w:hAnsi="宋体" w:cs="宋体"/>
          <w:szCs w:val="21"/>
        </w:rPr>
      </w:pPr>
      <w:bookmarkStart w:id="175" w:name="_Toc297123520"/>
      <w:bookmarkStart w:id="176" w:name="_Toc303539129"/>
      <w:bookmarkStart w:id="177" w:name="_Toc304295550"/>
      <w:bookmarkStart w:id="178" w:name="_Toc300934972"/>
      <w:bookmarkStart w:id="179" w:name="_Toc297216179"/>
      <w:bookmarkStart w:id="180" w:name="_Toc318581172"/>
      <w:bookmarkStart w:id="181" w:name="_Toc312678016"/>
      <w:r>
        <w:rPr>
          <w:rFonts w:hint="eastAsia" w:ascii="宋体" w:hAnsi="宋体" w:cs="宋体"/>
          <w:szCs w:val="21"/>
        </w:rPr>
        <w:t>不利物质条件的其他情形和有关约定：</w:t>
      </w:r>
      <w:r>
        <w:rPr>
          <w:rFonts w:hint="eastAsia" w:ascii="宋体" w:hAnsi="宋体" w:cs="宋体"/>
          <w:b/>
          <w:szCs w:val="21"/>
          <w:u w:val="single"/>
        </w:rPr>
        <w:t xml:space="preserve">  双方在确定竣工日期、施工工期及各控制点工期时，已充分考虑可能出现设计变更原因、雨水季节，停水、停电、节假日、扰民和民扰、市政影响等不利因素及发包人分包工程的影响，因此施工过程中除本合同7.5.1规定的情况外，不管发生任何情况，均不顺延工期，费用均不予补偿。</w:t>
      </w:r>
    </w:p>
    <w:bookmarkEnd w:id="175"/>
    <w:bookmarkEnd w:id="176"/>
    <w:bookmarkEnd w:id="177"/>
    <w:bookmarkEnd w:id="178"/>
    <w:bookmarkEnd w:id="179"/>
    <w:bookmarkEnd w:id="180"/>
    <w:bookmarkEnd w:id="181"/>
    <w:p w14:paraId="2760BE85">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bookmarkStart w:id="182" w:name="_Toc297123521"/>
      <w:bookmarkStart w:id="183" w:name="_Toc303539130"/>
      <w:bookmarkStart w:id="184" w:name="_Toc300934973"/>
      <w:bookmarkStart w:id="185" w:name="_Toc312678017"/>
      <w:bookmarkStart w:id="186" w:name="_Toc304295551"/>
      <w:bookmarkStart w:id="187" w:name="_Toc297216180"/>
      <w:r>
        <w:rPr>
          <w:rFonts w:hint="eastAsia" w:ascii="宋体" w:hAnsi="宋体" w:cs="宋体"/>
          <w:szCs w:val="21"/>
        </w:rPr>
        <w:t>.7异常恶劣的气候条件</w:t>
      </w:r>
    </w:p>
    <w:bookmarkEnd w:id="182"/>
    <w:bookmarkEnd w:id="183"/>
    <w:bookmarkEnd w:id="184"/>
    <w:bookmarkEnd w:id="185"/>
    <w:bookmarkEnd w:id="186"/>
    <w:bookmarkEnd w:id="187"/>
    <w:p w14:paraId="283787FC">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发包人和承包人同意以下情形视为异常恶劣的气候条件：</w:t>
      </w:r>
    </w:p>
    <w:p w14:paraId="3BA1886F">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           </w:t>
      </w:r>
      <w:r>
        <w:rPr>
          <w:rFonts w:hint="eastAsia" w:ascii="宋体" w:hAnsi="宋体" w:cs="宋体"/>
          <w:szCs w:val="21"/>
          <w:u w:val="single"/>
          <w:lang w:eastAsia="zh-CN"/>
        </w:rPr>
        <w:t>;</w:t>
      </w:r>
    </w:p>
    <w:p w14:paraId="3E683281">
      <w:pPr>
        <w:adjustRightInd w:val="0"/>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          </w:t>
      </w:r>
      <w:r>
        <w:rPr>
          <w:rFonts w:hint="eastAsia" w:ascii="宋体" w:hAnsi="宋体" w:cs="宋体"/>
          <w:szCs w:val="21"/>
          <w:u w:val="single"/>
          <w:lang w:eastAsia="zh-CN"/>
        </w:rPr>
        <w:t>;</w:t>
      </w:r>
    </w:p>
    <w:p w14:paraId="3BEFAE12">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          </w:t>
      </w:r>
      <w:r>
        <w:rPr>
          <w:rFonts w:hint="eastAsia" w:ascii="宋体" w:hAnsi="宋体" w:cs="宋体"/>
          <w:szCs w:val="21"/>
        </w:rPr>
        <w:t>。</w:t>
      </w:r>
    </w:p>
    <w:p w14:paraId="66B60D2F">
      <w:pPr>
        <w:adjustRightInd w:val="0"/>
        <w:snapToGrid w:val="0"/>
        <w:spacing w:line="360" w:lineRule="auto"/>
        <w:ind w:firstLine="420" w:firstLineChars="200"/>
        <w:rPr>
          <w:rFonts w:ascii="宋体" w:hAnsi="宋体" w:cs="宋体"/>
          <w:szCs w:val="21"/>
        </w:rPr>
      </w:pPr>
      <w:r>
        <w:rPr>
          <w:rFonts w:hint="eastAsia" w:ascii="宋体" w:hAnsi="宋体" w:cs="宋体"/>
          <w:szCs w:val="21"/>
        </w:rPr>
        <w:t>7.9 提前竣工的奖励</w:t>
      </w:r>
    </w:p>
    <w:p w14:paraId="1D860F94">
      <w:pPr>
        <w:adjustRightInd w:val="0"/>
        <w:snapToGrid w:val="0"/>
        <w:spacing w:line="360" w:lineRule="auto"/>
        <w:ind w:firstLine="420" w:firstLineChars="200"/>
        <w:rPr>
          <w:rFonts w:ascii="宋体" w:hAnsi="宋体" w:cs="宋体"/>
          <w:szCs w:val="21"/>
        </w:rPr>
      </w:pPr>
      <w:r>
        <w:rPr>
          <w:rFonts w:hint="eastAsia" w:ascii="宋体" w:hAnsi="宋体" w:cs="宋体"/>
          <w:szCs w:val="21"/>
        </w:rPr>
        <w:t>7.9.2提前竣工的奖励：</w:t>
      </w:r>
      <w:r>
        <w:rPr>
          <w:rFonts w:hint="eastAsia" w:ascii="宋体" w:hAnsi="宋体" w:cs="宋体"/>
          <w:szCs w:val="21"/>
          <w:u w:val="single"/>
        </w:rPr>
        <w:t xml:space="preserve">  无   </w:t>
      </w:r>
      <w:r>
        <w:rPr>
          <w:rFonts w:hint="eastAsia" w:ascii="宋体" w:hAnsi="宋体" w:cs="宋体"/>
          <w:szCs w:val="21"/>
        </w:rPr>
        <w:t>。</w:t>
      </w:r>
    </w:p>
    <w:p w14:paraId="30F70D4D">
      <w:pPr>
        <w:adjustRightInd w:val="0"/>
        <w:snapToGrid w:val="0"/>
        <w:spacing w:line="360" w:lineRule="auto"/>
        <w:outlineLvl w:val="3"/>
        <w:rPr>
          <w:rFonts w:ascii="宋体" w:hAnsi="宋体" w:cs="宋体"/>
          <w:kern w:val="0"/>
          <w:szCs w:val="21"/>
        </w:rPr>
      </w:pPr>
      <w:bookmarkStart w:id="188" w:name="_Toc351203640"/>
      <w:r>
        <w:rPr>
          <w:rFonts w:hint="eastAsia" w:ascii="宋体" w:hAnsi="宋体" w:cs="宋体"/>
          <w:kern w:val="0"/>
          <w:szCs w:val="21"/>
        </w:rPr>
        <w:t>8. 材料与设备</w:t>
      </w:r>
      <w:bookmarkEnd w:id="188"/>
    </w:p>
    <w:bookmarkEnd w:id="123"/>
    <w:bookmarkEnd w:id="124"/>
    <w:bookmarkEnd w:id="125"/>
    <w:bookmarkEnd w:id="126"/>
    <w:bookmarkEnd w:id="127"/>
    <w:bookmarkEnd w:id="128"/>
    <w:bookmarkEnd w:id="129"/>
    <w:bookmarkEnd w:id="130"/>
    <w:bookmarkEnd w:id="131"/>
    <w:bookmarkEnd w:id="132"/>
    <w:p w14:paraId="68638BC1">
      <w:pPr>
        <w:adjustRightInd w:val="0"/>
        <w:snapToGrid w:val="0"/>
        <w:spacing w:line="360" w:lineRule="auto"/>
        <w:ind w:firstLine="420" w:firstLineChars="200"/>
        <w:rPr>
          <w:rFonts w:ascii="宋体" w:hAnsi="宋体" w:cs="宋体"/>
          <w:szCs w:val="21"/>
        </w:rPr>
      </w:pPr>
      <w:r>
        <w:rPr>
          <w:rFonts w:hint="eastAsia" w:ascii="宋体" w:hAnsi="宋体" w:cs="宋体"/>
          <w:szCs w:val="21"/>
        </w:rPr>
        <w:t>8.1发包人供应材料与工程设备</w:t>
      </w:r>
    </w:p>
    <w:p w14:paraId="70390A81">
      <w:pPr>
        <w:adjustRightInd w:val="0"/>
        <w:snapToGrid w:val="0"/>
        <w:spacing w:line="360" w:lineRule="auto"/>
        <w:ind w:firstLine="422" w:firstLineChars="200"/>
        <w:rPr>
          <w:rFonts w:ascii="宋体" w:hAnsi="宋体" w:cs="宋体"/>
          <w:b/>
          <w:szCs w:val="21"/>
        </w:rPr>
      </w:pPr>
      <w:r>
        <w:rPr>
          <w:rFonts w:hint="eastAsia" w:ascii="宋体" w:hAnsi="宋体" w:cs="宋体"/>
          <w:b/>
          <w:szCs w:val="21"/>
          <w:u w:val="single"/>
        </w:rPr>
        <w:t>承包人应编制材料供应计划。合同生效后一般材料承包人应提前15天向发包人按实提交所需材料品种、数量、型号、规格、质量等级，如有误差造成的损失由承包人承担</w:t>
      </w:r>
      <w:r>
        <w:rPr>
          <w:rFonts w:hint="eastAsia" w:ascii="宋体" w:hAnsi="宋体" w:cs="宋体"/>
          <w:b/>
          <w:szCs w:val="21"/>
        </w:rPr>
        <w:t>。</w:t>
      </w:r>
    </w:p>
    <w:p w14:paraId="23A46B03">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发包人供应材料设备的结算方法：</w:t>
      </w:r>
      <w:r>
        <w:rPr>
          <w:rFonts w:hint="eastAsia" w:ascii="宋体" w:hAnsi="宋体" w:cs="宋体"/>
          <w:b/>
          <w:szCs w:val="21"/>
          <w:u w:val="single"/>
        </w:rPr>
        <w:t>按结算</w:t>
      </w:r>
      <w:r>
        <w:rPr>
          <w:rFonts w:hint="eastAsia" w:ascii="宋体" w:hAnsi="宋体" w:cs="宋体"/>
          <w:b/>
          <w:szCs w:val="21"/>
          <w:u w:val="single"/>
          <w:lang w:eastAsia="zh-CN"/>
        </w:rPr>
        <w:t>审核</w:t>
      </w:r>
      <w:r>
        <w:rPr>
          <w:rFonts w:hint="eastAsia" w:ascii="宋体" w:hAnsi="宋体" w:cs="宋体"/>
          <w:b/>
          <w:szCs w:val="21"/>
          <w:u w:val="single"/>
        </w:rPr>
        <w:t>的甲供材料数量（损耗率按定额损耗率计）乘以招标时规定的暂定价扣除工程款，甲供材料的保管费费率为1%，不再计取其他费用。承包人超领部分，按发包人采购最高价结算，发包人在竣工决算时扣回；承包人领用不足部分，按发包人采购综合平均价结算，发包人在竣工决算时对承包人予以增补。</w:t>
      </w:r>
    </w:p>
    <w:p w14:paraId="20F42A6E">
      <w:pPr>
        <w:adjustRightInd w:val="0"/>
        <w:snapToGrid w:val="0"/>
        <w:spacing w:line="360" w:lineRule="auto"/>
        <w:ind w:firstLine="420" w:firstLineChars="200"/>
        <w:rPr>
          <w:rFonts w:ascii="宋体" w:hAnsi="宋体" w:cs="宋体"/>
          <w:szCs w:val="21"/>
        </w:rPr>
      </w:pPr>
      <w:r>
        <w:rPr>
          <w:rFonts w:hint="eastAsia" w:ascii="宋体" w:hAnsi="宋体" w:cs="宋体"/>
          <w:szCs w:val="21"/>
        </w:rPr>
        <w:t>8.2承包人供应材料与工程设备</w:t>
      </w:r>
    </w:p>
    <w:p w14:paraId="3020FC27">
      <w:pPr>
        <w:spacing w:line="360" w:lineRule="auto"/>
        <w:ind w:firstLine="422"/>
        <w:jc w:val="left"/>
        <w:rPr>
          <w:rFonts w:ascii="宋体" w:hAnsi="宋体"/>
          <w:b/>
          <w:szCs w:val="21"/>
          <w:u w:val="single"/>
        </w:rPr>
      </w:pPr>
      <w:r>
        <w:rPr>
          <w:rFonts w:hint="eastAsia" w:ascii="宋体" w:hAnsi="宋体"/>
          <w:b/>
          <w:szCs w:val="21"/>
          <w:u w:val="single"/>
        </w:rPr>
        <w:t>承包人自行采购的材料设备，发包人已推荐（参照）品牌、产地、质量等要求（详见清单及清单说明）的</w:t>
      </w:r>
      <w:r>
        <w:rPr>
          <w:rFonts w:hint="eastAsia" w:ascii="宋体" w:hAnsi="宋体"/>
          <w:b/>
          <w:szCs w:val="21"/>
          <w:u w:val="single"/>
          <w:lang w:eastAsia="zh-CN"/>
        </w:rPr>
        <w:t>，</w:t>
      </w:r>
      <w:r>
        <w:rPr>
          <w:rFonts w:hint="eastAsia" w:ascii="宋体" w:hAnsi="宋体"/>
          <w:b/>
          <w:szCs w:val="21"/>
          <w:u w:val="single"/>
        </w:rPr>
        <w:t>承包人应按推荐（参照）品牌中中高档产品的要求自行采购，且必须为优等品。承包人如选用非推荐（参照）品牌的材料，应优于招标人推荐（参照）的品牌型号，同时向发包人提出书面申请，经发包人确认后方可采购、使用。在相关材料进场时要有质保书或出厂合格证，并已进行有关必要的检验或试验，报发包人的认可，否则不得进场使用。本工程砌筑、抹灰砂浆等必须使用预拌砂浆。</w:t>
      </w:r>
    </w:p>
    <w:p w14:paraId="528E0A87">
      <w:pPr>
        <w:spacing w:line="360" w:lineRule="auto"/>
        <w:ind w:firstLine="422"/>
        <w:jc w:val="left"/>
        <w:rPr>
          <w:rFonts w:ascii="宋体" w:hAnsi="宋体"/>
          <w:b/>
          <w:szCs w:val="21"/>
          <w:u w:val="single"/>
        </w:rPr>
      </w:pPr>
      <w:r>
        <w:rPr>
          <w:rFonts w:hint="eastAsia" w:ascii="宋体" w:hAnsi="宋体"/>
          <w:b/>
          <w:szCs w:val="21"/>
          <w:u w:val="single"/>
        </w:rPr>
        <w:t>承包人自行采购材料，发包人未推荐（参照）品牌的，应考虑使用国产中档以上且符合国家标准以及消防部门要求的合格产品，但采购前应将拟用品牌型号的书面材料报告及样品报送发包人；主要材料设备进场时要有质保书或出厂合格证，并已进行有关必要的检验或试验；主要材料设备进场后须通知发包人及监理工程师验收并经书面确认后方可使用。</w:t>
      </w:r>
    </w:p>
    <w:p w14:paraId="001B0B9F">
      <w:pPr>
        <w:spacing w:line="360" w:lineRule="auto"/>
        <w:ind w:firstLine="413" w:firstLineChars="196"/>
        <w:jc w:val="left"/>
        <w:rPr>
          <w:rFonts w:ascii="宋体" w:hAnsi="宋体"/>
          <w:b/>
          <w:szCs w:val="21"/>
          <w:u w:val="single"/>
        </w:rPr>
      </w:pPr>
      <w:r>
        <w:rPr>
          <w:rFonts w:hint="eastAsia" w:ascii="宋体" w:hAnsi="宋体"/>
          <w:b/>
          <w:szCs w:val="21"/>
          <w:u w:val="single"/>
        </w:rPr>
        <w:t>承包人未经发包人的认可，擅自将不符合合同约定材料采购进场，承包人必须无条件立即将所购材料退场，并按发包人要求的进行整改，同时发包人要求承包人支付违约金，违约金额将根据情形轻重以及整改情况在5000—1</w:t>
      </w:r>
      <w:r>
        <w:rPr>
          <w:rFonts w:ascii="宋体" w:hAnsi="宋体"/>
          <w:b/>
          <w:szCs w:val="21"/>
          <w:u w:val="single"/>
        </w:rPr>
        <w:t>00000</w:t>
      </w:r>
      <w:r>
        <w:rPr>
          <w:rFonts w:hint="eastAsia" w:ascii="宋体" w:hAnsi="宋体"/>
          <w:b/>
          <w:szCs w:val="21"/>
          <w:u w:val="single"/>
        </w:rPr>
        <w:t>元之间给予确定。施工过程中发包人确认的材料品质只要不高于招标时的要求，承包人不得要求增加任何费用。若实际确需更换品牌，应征得发包人书面同意。</w:t>
      </w:r>
    </w:p>
    <w:p w14:paraId="3013ED97">
      <w:pPr>
        <w:spacing w:line="360" w:lineRule="auto"/>
        <w:ind w:firstLine="413" w:firstLineChars="196"/>
        <w:jc w:val="left"/>
        <w:rPr>
          <w:rFonts w:ascii="宋体" w:hAnsi="宋体"/>
          <w:b/>
          <w:szCs w:val="21"/>
          <w:u w:val="single"/>
        </w:rPr>
      </w:pPr>
      <w:r>
        <w:rPr>
          <w:rFonts w:hint="eastAsia" w:ascii="宋体" w:hAnsi="宋体"/>
          <w:b/>
          <w:szCs w:val="21"/>
          <w:u w:val="single"/>
        </w:rPr>
        <w:t>施工过程中，若承包人擅自将不符合合同要求的材料用于工程，则视为承包人违约，承包人应按发包人要求进行整改。同时，发包人要求承包人支付违约金，违约金额将根据情形轻重以及整改情况在</w:t>
      </w:r>
      <w:r>
        <w:rPr>
          <w:rFonts w:ascii="宋体" w:hAnsi="宋体"/>
          <w:b/>
          <w:szCs w:val="21"/>
          <w:u w:val="single"/>
        </w:rPr>
        <w:t>50000-100000</w:t>
      </w:r>
      <w:r>
        <w:rPr>
          <w:rFonts w:hint="eastAsia" w:ascii="宋体" w:hAnsi="宋体"/>
          <w:b/>
          <w:szCs w:val="21"/>
          <w:u w:val="single"/>
        </w:rPr>
        <w:t>元之间给予确定。</w:t>
      </w:r>
    </w:p>
    <w:p w14:paraId="4AA1BF46">
      <w:pPr>
        <w:spacing w:line="360" w:lineRule="auto"/>
        <w:ind w:firstLine="422"/>
        <w:rPr>
          <w:rFonts w:ascii="宋体" w:hAnsi="宋体"/>
          <w:b/>
          <w:szCs w:val="21"/>
          <w:u w:val="single"/>
        </w:rPr>
      </w:pPr>
      <w:r>
        <w:rPr>
          <w:rFonts w:hint="eastAsia" w:ascii="宋体" w:hAnsi="宋体"/>
          <w:b/>
          <w:szCs w:val="21"/>
          <w:u w:val="single"/>
        </w:rPr>
        <w:t>承包人有前述违约情形，未能在发包人要求的整改期限内整改到位的，每延迟一天，按须向发包人支付违约金</w:t>
      </w:r>
      <w:r>
        <w:rPr>
          <w:rFonts w:ascii="宋体" w:hAnsi="宋体"/>
          <w:b/>
          <w:szCs w:val="21"/>
          <w:u w:val="single"/>
        </w:rPr>
        <w:t>50000</w:t>
      </w:r>
      <w:r>
        <w:rPr>
          <w:rFonts w:hint="eastAsia" w:ascii="宋体" w:hAnsi="宋体"/>
          <w:b/>
          <w:szCs w:val="21"/>
          <w:u w:val="single"/>
        </w:rPr>
        <w:t>元，直至整改到位。进场材料应当进行书面申报并取得监理、发包人现场工程师、项目负责人</w:t>
      </w:r>
      <w:r>
        <w:rPr>
          <w:rFonts w:hint="eastAsia" w:ascii="宋体" w:hAnsi="宋体"/>
          <w:b/>
          <w:szCs w:val="21"/>
          <w:u w:val="single"/>
          <w:lang w:eastAsia="zh-CN"/>
        </w:rPr>
        <w:t>共同</w:t>
      </w:r>
      <w:r>
        <w:rPr>
          <w:rFonts w:hint="eastAsia" w:ascii="宋体" w:hAnsi="宋体"/>
          <w:b/>
          <w:szCs w:val="21"/>
          <w:u w:val="single"/>
        </w:rPr>
        <w:t>签署的“材料与设备进场报审表”后方可进场，检测合格后方可使用，未进行进场申报的，除材料退场外每次处违约金100000元；应当进行检测而未检测即予以使用，或虽检测但未建立检测</w:t>
      </w:r>
      <w:r>
        <w:rPr>
          <w:rFonts w:hint="eastAsia" w:ascii="宋体" w:hAnsi="宋体"/>
          <w:b/>
          <w:szCs w:val="21"/>
          <w:u w:val="single"/>
          <w:lang w:eastAsia="zh-CN"/>
        </w:rPr>
        <w:t>台账</w:t>
      </w:r>
      <w:r>
        <w:rPr>
          <w:rFonts w:hint="eastAsia" w:ascii="宋体" w:hAnsi="宋体"/>
          <w:b/>
          <w:szCs w:val="21"/>
          <w:u w:val="single"/>
        </w:rPr>
        <w:t>，每次处违约金1000元。</w:t>
      </w:r>
    </w:p>
    <w:p w14:paraId="1D14C9F9">
      <w:pPr>
        <w:spacing w:line="360" w:lineRule="auto"/>
        <w:ind w:firstLine="422"/>
        <w:rPr>
          <w:rFonts w:ascii="宋体" w:hAnsi="宋体"/>
          <w:b/>
          <w:szCs w:val="21"/>
          <w:u w:val="single"/>
        </w:rPr>
      </w:pPr>
      <w:r>
        <w:rPr>
          <w:rFonts w:hint="eastAsia" w:ascii="宋体" w:hAnsi="宋体"/>
          <w:b/>
          <w:szCs w:val="21"/>
          <w:u w:val="single"/>
        </w:rPr>
        <w:t>承包人累计两次以上发生前述违约情形，违约金按双倍计算；累计三次以上发生上述违约行为或在整改期限到期之日起计算15天仍未整改到位或承包人明确表示不予整改或以实际行动表明不予整改的，发包人有权单方解除合同（解除效力自《合同解除通知书》送达承包人之时即生效），没收全部履约保证金，已完合格工程量按一半结算，所有损失概由承包人承担。</w:t>
      </w:r>
    </w:p>
    <w:p w14:paraId="0FFBF1B0">
      <w:pPr>
        <w:spacing w:line="360" w:lineRule="auto"/>
        <w:ind w:firstLine="422"/>
        <w:rPr>
          <w:rFonts w:ascii="宋体" w:hAnsi="宋体"/>
          <w:b/>
          <w:szCs w:val="21"/>
          <w:u w:val="single"/>
        </w:rPr>
      </w:pPr>
      <w:r>
        <w:rPr>
          <w:rFonts w:hint="eastAsia" w:ascii="宋体" w:hAnsi="宋体"/>
          <w:b/>
          <w:szCs w:val="21"/>
          <w:u w:val="single"/>
        </w:rPr>
        <w:t>承包人在施工中偷工减料，使用不合格的建筑材料、建筑构配件和设备的，或者有其他不按照工程设计图纸、施工技术及相关要求施工行为的，由发包人报行政主管部门、招标监管部门备案，按海政办发</w:t>
      </w:r>
      <w:r>
        <w:rPr>
          <w:rFonts w:hint="eastAsia" w:ascii="宋体" w:hAnsi="宋体"/>
          <w:b/>
          <w:szCs w:val="21"/>
          <w:u w:val="single"/>
          <w:lang w:eastAsia="zh-CN"/>
        </w:rPr>
        <w:t>〔2011〕194号</w:t>
      </w:r>
      <w:r>
        <w:rPr>
          <w:rFonts w:hint="eastAsia" w:ascii="宋体" w:hAnsi="宋体"/>
          <w:b/>
          <w:szCs w:val="21"/>
          <w:u w:val="single"/>
        </w:rPr>
        <w:t>《县政府办公室印发海安县政府投资工程建设项目诚信履约监督管理实施意见（试行）的通知》执行。</w:t>
      </w:r>
    </w:p>
    <w:p w14:paraId="46E02E13">
      <w:pPr>
        <w:spacing w:line="360" w:lineRule="auto"/>
        <w:ind w:firstLine="420"/>
        <w:rPr>
          <w:rFonts w:ascii="宋体" w:hAnsi="宋体"/>
          <w:b/>
          <w:szCs w:val="21"/>
          <w:u w:val="single"/>
        </w:rPr>
      </w:pPr>
      <w:r>
        <w:rPr>
          <w:rFonts w:hint="eastAsia" w:ascii="宋体" w:hAnsi="宋体"/>
          <w:b/>
          <w:szCs w:val="21"/>
          <w:u w:val="single"/>
        </w:rPr>
        <w:t>本工程所用材料，均由承包人按设计文件及规范要求自行采购和保管。使用前要提供质保书或出厂合格证，并进行有关必要的检验或试验，合格后方可使用。试验室由发包人指定，检测费由承包人承担，发包人或监理工程师要求材料进行抽样的，承包人不得拒绝，检测抽检费用由承包人承担，如抽检不合格，要赔偿相应损失。交易响应人所报设备价、材料价如低于同期的省、市、县的造价信息或低于同期的市场价格信息，以及工程量清单与计价表中列明的所有需要填写的单价和合价</w:t>
      </w:r>
      <w:r>
        <w:rPr>
          <w:rFonts w:hint="eastAsia" w:ascii="宋体" w:hAnsi="宋体"/>
          <w:b/>
          <w:szCs w:val="21"/>
          <w:u w:val="single"/>
          <w:lang w:eastAsia="zh-CN"/>
        </w:rPr>
        <w:t>，</w:t>
      </w:r>
      <w:r>
        <w:rPr>
          <w:rFonts w:hint="eastAsia" w:ascii="宋体" w:hAnsi="宋体"/>
          <w:b/>
          <w:szCs w:val="21"/>
          <w:u w:val="single"/>
        </w:rPr>
        <w:t>交易响应人均应填写</w:t>
      </w:r>
      <w:r>
        <w:rPr>
          <w:rFonts w:hint="eastAsia" w:ascii="宋体" w:hAnsi="宋体"/>
          <w:b/>
          <w:szCs w:val="21"/>
          <w:u w:val="single"/>
          <w:lang w:eastAsia="zh-CN"/>
        </w:rPr>
        <w:t>，</w:t>
      </w:r>
      <w:r>
        <w:rPr>
          <w:rFonts w:hint="eastAsia" w:ascii="宋体" w:hAnsi="宋体"/>
          <w:b/>
          <w:szCs w:val="21"/>
          <w:u w:val="single"/>
        </w:rPr>
        <w:t>未填写的单价和合价</w:t>
      </w:r>
      <w:r>
        <w:rPr>
          <w:rFonts w:hint="eastAsia" w:ascii="宋体" w:hAnsi="宋体"/>
          <w:b/>
          <w:szCs w:val="21"/>
          <w:u w:val="single"/>
          <w:lang w:eastAsia="zh-CN"/>
        </w:rPr>
        <w:t>，</w:t>
      </w:r>
      <w:r>
        <w:rPr>
          <w:rFonts w:hint="eastAsia" w:ascii="宋体" w:hAnsi="宋体"/>
          <w:b/>
          <w:szCs w:val="21"/>
          <w:u w:val="single"/>
        </w:rPr>
        <w:t>视为此项费用已包含在工程量清单的其他单价和合价中。交易响应人投标函中所报设备、材料其规格、尺寸、等级不得低于图纸或清单的要求。成交人应根据施工图或清单确定的高标准、等级、规格组织施工。</w:t>
      </w:r>
    </w:p>
    <w:p w14:paraId="03F582F7">
      <w:pPr>
        <w:adjustRightInd w:val="0"/>
        <w:snapToGrid w:val="0"/>
        <w:spacing w:line="360" w:lineRule="auto"/>
        <w:ind w:firstLine="420" w:firstLineChars="200"/>
        <w:rPr>
          <w:rFonts w:ascii="宋体" w:hAnsi="宋体" w:cs="宋体"/>
          <w:szCs w:val="21"/>
        </w:rPr>
      </w:pPr>
      <w:r>
        <w:rPr>
          <w:rFonts w:hint="eastAsia" w:ascii="宋体" w:hAnsi="宋体" w:cs="宋体"/>
          <w:szCs w:val="21"/>
        </w:rPr>
        <w:t>8</w:t>
      </w:r>
      <w:bookmarkStart w:id="189" w:name="_Toc292559877"/>
      <w:bookmarkStart w:id="190" w:name="_Toc297120467"/>
      <w:bookmarkStart w:id="191" w:name="_Toc296347166"/>
      <w:bookmarkStart w:id="192" w:name="_Toc297123527"/>
      <w:bookmarkStart w:id="193" w:name="_Toc296944506"/>
      <w:bookmarkStart w:id="194" w:name="_Toc292559372"/>
      <w:bookmarkStart w:id="195" w:name="_Toc296503167"/>
      <w:bookmarkStart w:id="196" w:name="_Toc300934979"/>
      <w:bookmarkStart w:id="197" w:name="_Toc312678019"/>
      <w:bookmarkStart w:id="198" w:name="_Toc280868654"/>
      <w:bookmarkStart w:id="199" w:name="_Toc303539136"/>
      <w:bookmarkStart w:id="200" w:name="_Toc297048353"/>
      <w:bookmarkStart w:id="201" w:name="_Toc296890995"/>
      <w:bookmarkStart w:id="202" w:name="_Toc297216186"/>
      <w:bookmarkStart w:id="203" w:name="_Toc304295556"/>
      <w:bookmarkStart w:id="204" w:name="_Toc312677493"/>
      <w:bookmarkStart w:id="205" w:name="_Toc296346668"/>
      <w:bookmarkStart w:id="206" w:name="_Toc296891207"/>
      <w:bookmarkStart w:id="207" w:name="_Toc280868656"/>
      <w:bookmarkStart w:id="208" w:name="_Toc280868655"/>
      <w:bookmarkStart w:id="209" w:name="_Toc267251424"/>
      <w:r>
        <w:rPr>
          <w:rFonts w:hint="eastAsia" w:ascii="宋体" w:hAnsi="宋体" w:cs="宋体"/>
          <w:szCs w:val="21"/>
        </w:rPr>
        <w:t>.4材料与工程设备的保管与使用</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4B9870A7">
      <w:pPr>
        <w:adjustRightInd w:val="0"/>
        <w:snapToGrid w:val="0"/>
        <w:spacing w:line="360" w:lineRule="auto"/>
        <w:ind w:firstLine="420" w:firstLineChars="200"/>
        <w:rPr>
          <w:rFonts w:ascii="宋体" w:hAnsi="宋体" w:cs="宋体"/>
          <w:szCs w:val="21"/>
        </w:rPr>
      </w:pPr>
      <w:r>
        <w:rPr>
          <w:rFonts w:hint="eastAsia" w:ascii="宋体" w:hAnsi="宋体" w:cs="宋体"/>
          <w:szCs w:val="21"/>
        </w:rPr>
        <w:t>8</w:t>
      </w:r>
      <w:bookmarkStart w:id="210" w:name="_Toc292559878"/>
      <w:bookmarkStart w:id="211" w:name="_Toc292559373"/>
      <w:bookmarkStart w:id="212" w:name="_Toc297120468"/>
      <w:bookmarkStart w:id="213" w:name="_Toc297123528"/>
      <w:bookmarkStart w:id="214" w:name="_Toc296347167"/>
      <w:bookmarkStart w:id="215" w:name="_Toc296944507"/>
      <w:bookmarkStart w:id="216" w:name="_Toc296891208"/>
      <w:bookmarkStart w:id="217" w:name="_Toc303539137"/>
      <w:bookmarkStart w:id="218" w:name="_Toc296346669"/>
      <w:bookmarkStart w:id="219" w:name="_Toc296503168"/>
      <w:bookmarkStart w:id="220" w:name="_Toc297048354"/>
      <w:bookmarkStart w:id="221" w:name="_Toc318581173"/>
      <w:bookmarkStart w:id="222" w:name="_Toc300934980"/>
      <w:bookmarkStart w:id="223" w:name="_Toc297216187"/>
      <w:bookmarkStart w:id="224" w:name="_Toc312677494"/>
      <w:bookmarkStart w:id="225" w:name="_Toc312678020"/>
      <w:bookmarkStart w:id="226" w:name="_Toc304295557"/>
      <w:bookmarkStart w:id="227" w:name="_Toc296890996"/>
      <w:r>
        <w:rPr>
          <w:rFonts w:hint="eastAsia" w:ascii="宋体" w:hAnsi="宋体" w:cs="宋体"/>
          <w:szCs w:val="21"/>
        </w:rPr>
        <w:t>.4.1发包人供应的材料设备的保管费用的承担：</w:t>
      </w:r>
      <w:r>
        <w:rPr>
          <w:rFonts w:hint="eastAsia" w:ascii="宋体" w:hAnsi="宋体" w:cs="宋体"/>
          <w:szCs w:val="21"/>
          <w:u w:val="single"/>
        </w:rPr>
        <w:t xml:space="preserve">   /   </w:t>
      </w:r>
      <w:r>
        <w:rPr>
          <w:rFonts w:hint="eastAsia" w:ascii="宋体" w:hAnsi="宋体" w:cs="宋体"/>
          <w:szCs w:val="21"/>
        </w:rPr>
        <w:t>。</w:t>
      </w:r>
      <w:bookmarkEnd w:id="210"/>
      <w:bookmarkEnd w:id="211"/>
    </w:p>
    <w:p w14:paraId="518B9308">
      <w:pPr>
        <w:adjustRightInd w:val="0"/>
        <w:snapToGrid w:val="0"/>
        <w:spacing w:line="360" w:lineRule="auto"/>
        <w:ind w:firstLine="420" w:firstLineChars="200"/>
        <w:rPr>
          <w:rFonts w:ascii="宋体" w:hAnsi="宋体" w:cs="宋体"/>
          <w:szCs w:val="21"/>
        </w:rPr>
      </w:pPr>
      <w:r>
        <w:rPr>
          <w:rFonts w:hint="eastAsia" w:ascii="宋体" w:hAnsi="宋体" w:cs="宋体"/>
          <w:szCs w:val="21"/>
        </w:rPr>
        <w:t>8.6 样品</w:t>
      </w:r>
    </w:p>
    <w:p w14:paraId="29F8CFA7">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8.6.1</w:t>
      </w:r>
      <w:r>
        <w:rPr>
          <w:rFonts w:hint="eastAsia" w:ascii="宋体" w:hAnsi="宋体" w:cs="宋体"/>
          <w:szCs w:val="21"/>
        </w:rPr>
        <w:tab/>
      </w:r>
      <w:r>
        <w:rPr>
          <w:rFonts w:hint="eastAsia" w:ascii="宋体" w:hAnsi="宋体" w:cs="宋体"/>
          <w:szCs w:val="21"/>
        </w:rPr>
        <w:t>样品的报送与封存</w:t>
      </w:r>
    </w:p>
    <w:p w14:paraId="4090B7FA">
      <w:pPr>
        <w:autoSpaceDE w:val="0"/>
        <w:autoSpaceDN w:val="0"/>
        <w:adjustRightInd w:val="0"/>
        <w:snapToGrid w:val="0"/>
        <w:spacing w:line="360" w:lineRule="auto"/>
        <w:rPr>
          <w:rFonts w:ascii="宋体" w:hAnsi="宋体" w:cs="宋体"/>
          <w:b/>
          <w:szCs w:val="21"/>
        </w:rPr>
      </w:pPr>
      <w:r>
        <w:rPr>
          <w:rFonts w:hint="eastAsia" w:ascii="宋体" w:hAnsi="宋体" w:cs="宋体"/>
          <w:szCs w:val="21"/>
        </w:rPr>
        <w:t xml:space="preserve">    需要承包人报送样品的材料或工程设备，样品的种类、名称、规格、数量要求：</w:t>
      </w:r>
      <w:r>
        <w:rPr>
          <w:rFonts w:hint="eastAsia" w:ascii="宋体" w:hAnsi="宋体" w:cs="宋体"/>
          <w:b/>
          <w:szCs w:val="21"/>
          <w:u w:val="single"/>
        </w:rPr>
        <w:t xml:space="preserve"> 按管理部门规定和发包人要求确定。</w:t>
      </w:r>
    </w:p>
    <w:p w14:paraId="7659A698">
      <w:pPr>
        <w:adjustRightInd w:val="0"/>
        <w:snapToGrid w:val="0"/>
        <w:spacing w:line="360" w:lineRule="auto"/>
        <w:ind w:firstLine="420" w:firstLineChars="200"/>
        <w:rPr>
          <w:rFonts w:ascii="宋体" w:hAnsi="宋体" w:cs="宋体"/>
          <w:szCs w:val="21"/>
        </w:rPr>
      </w:pPr>
      <w:r>
        <w:rPr>
          <w:rFonts w:hint="eastAsia" w:ascii="宋体" w:hAnsi="宋体" w:cs="宋体"/>
          <w:szCs w:val="21"/>
        </w:rPr>
        <w:t>8.8 施工设备和临时设施</w:t>
      </w:r>
    </w:p>
    <w:p w14:paraId="0351A5C2">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8.8.1 承包人提供的施工设备和临时设施</w:t>
      </w:r>
    </w:p>
    <w:p w14:paraId="134855C4">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关于修建临时设施费用承担的约定：</w:t>
      </w:r>
      <w:r>
        <w:rPr>
          <w:rFonts w:hint="eastAsia" w:ascii="宋体" w:hAnsi="宋体" w:cs="宋体"/>
          <w:b/>
          <w:szCs w:val="21"/>
          <w:u w:val="single"/>
        </w:rPr>
        <w:t xml:space="preserve"> 由承包人自行考虑，费用包含在合同价款内。</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2D37464A">
      <w:pPr>
        <w:adjustRightInd w:val="0"/>
        <w:snapToGrid w:val="0"/>
        <w:spacing w:line="360" w:lineRule="auto"/>
        <w:outlineLvl w:val="3"/>
        <w:rPr>
          <w:rFonts w:ascii="宋体" w:hAnsi="宋体" w:cs="宋体"/>
          <w:kern w:val="0"/>
          <w:szCs w:val="21"/>
        </w:rPr>
      </w:pPr>
      <w:bookmarkStart w:id="228" w:name="_Toc351203641"/>
      <w:r>
        <w:rPr>
          <w:rFonts w:hint="eastAsia" w:ascii="宋体" w:hAnsi="宋体" w:cs="宋体"/>
          <w:kern w:val="0"/>
          <w:szCs w:val="21"/>
        </w:rPr>
        <w:t>9</w:t>
      </w:r>
      <w:bookmarkEnd w:id="207"/>
      <w:bookmarkEnd w:id="208"/>
      <w:bookmarkEnd w:id="209"/>
      <w:bookmarkStart w:id="229" w:name="_Toc297123533"/>
      <w:bookmarkStart w:id="230" w:name="_Toc303539139"/>
      <w:bookmarkStart w:id="231" w:name="_Toc312677495"/>
      <w:bookmarkStart w:id="232" w:name="_Toc304295559"/>
      <w:bookmarkStart w:id="233" w:name="_Toc300934982"/>
      <w:bookmarkStart w:id="234" w:name="_Toc312678021"/>
      <w:bookmarkStart w:id="235" w:name="_Toc297216192"/>
      <w:bookmarkStart w:id="236" w:name="_Toc296944512"/>
      <w:bookmarkStart w:id="237" w:name="_Toc296891213"/>
      <w:bookmarkStart w:id="238" w:name="_Toc267251427"/>
      <w:bookmarkStart w:id="239" w:name="_Toc297120473"/>
      <w:bookmarkStart w:id="240" w:name="_Toc296347172"/>
      <w:bookmarkStart w:id="241" w:name="_Toc297048359"/>
      <w:bookmarkStart w:id="242" w:name="_Toc296346674"/>
      <w:bookmarkStart w:id="243" w:name="_Toc267251428"/>
      <w:bookmarkStart w:id="244" w:name="_Toc292559883"/>
      <w:bookmarkStart w:id="245" w:name="_Toc296891001"/>
      <w:bookmarkStart w:id="246" w:name="_Toc296503173"/>
      <w:bookmarkStart w:id="247" w:name="_Toc292559378"/>
      <w:r>
        <w:rPr>
          <w:rFonts w:hint="eastAsia" w:ascii="宋体" w:hAnsi="宋体" w:cs="宋体"/>
          <w:kern w:val="0"/>
          <w:szCs w:val="21"/>
        </w:rPr>
        <w:t>. 试验与检验</w:t>
      </w:r>
      <w:bookmarkEnd w:id="228"/>
    </w:p>
    <w:bookmarkEnd w:id="229"/>
    <w:bookmarkEnd w:id="230"/>
    <w:bookmarkEnd w:id="231"/>
    <w:bookmarkEnd w:id="232"/>
    <w:bookmarkEnd w:id="233"/>
    <w:bookmarkEnd w:id="234"/>
    <w:bookmarkEnd w:id="235"/>
    <w:p w14:paraId="3BC5DE28">
      <w:pPr>
        <w:adjustRightInd w:val="0"/>
        <w:snapToGrid w:val="0"/>
        <w:spacing w:line="360" w:lineRule="auto"/>
        <w:ind w:firstLine="420" w:firstLineChars="200"/>
        <w:rPr>
          <w:rFonts w:ascii="宋体" w:hAnsi="宋体" w:cs="宋体"/>
          <w:szCs w:val="21"/>
        </w:rPr>
      </w:pPr>
      <w:r>
        <w:rPr>
          <w:rFonts w:hint="eastAsia" w:ascii="宋体" w:hAnsi="宋体" w:cs="宋体"/>
          <w:szCs w:val="21"/>
        </w:rPr>
        <w:t>9</w:t>
      </w:r>
      <w:bookmarkStart w:id="248" w:name="_Toc300934983"/>
      <w:bookmarkStart w:id="249" w:name="_Toc304295560"/>
      <w:bookmarkStart w:id="250" w:name="_Toc312678022"/>
      <w:bookmarkStart w:id="251" w:name="_Toc303539140"/>
      <w:bookmarkStart w:id="252" w:name="_Toc312677496"/>
      <w:bookmarkStart w:id="253" w:name="_Toc297123534"/>
      <w:bookmarkStart w:id="254" w:name="_Toc297216193"/>
      <w:r>
        <w:rPr>
          <w:rFonts w:hint="eastAsia" w:ascii="宋体" w:hAnsi="宋体" w:cs="宋体"/>
          <w:szCs w:val="21"/>
        </w:rPr>
        <w:t>.1试验设备与试验人员</w:t>
      </w:r>
    </w:p>
    <w:bookmarkEnd w:id="248"/>
    <w:bookmarkEnd w:id="249"/>
    <w:bookmarkEnd w:id="250"/>
    <w:bookmarkEnd w:id="251"/>
    <w:bookmarkEnd w:id="252"/>
    <w:bookmarkEnd w:id="253"/>
    <w:bookmarkEnd w:id="254"/>
    <w:p w14:paraId="20206B62">
      <w:pPr>
        <w:adjustRightInd w:val="0"/>
        <w:snapToGrid w:val="0"/>
        <w:spacing w:line="360" w:lineRule="auto"/>
        <w:ind w:firstLine="420" w:firstLineChars="200"/>
        <w:rPr>
          <w:rFonts w:ascii="宋体" w:hAnsi="宋体" w:cs="宋体"/>
          <w:szCs w:val="21"/>
        </w:rPr>
      </w:pPr>
      <w:r>
        <w:rPr>
          <w:rFonts w:hint="eastAsia" w:ascii="宋体" w:hAnsi="宋体" w:cs="宋体"/>
          <w:szCs w:val="21"/>
        </w:rPr>
        <w:t>9</w:t>
      </w:r>
      <w:bookmarkStart w:id="255" w:name="_Toc312677497"/>
      <w:bookmarkStart w:id="256" w:name="_Toc300934984"/>
      <w:bookmarkStart w:id="257" w:name="_Toc297123535"/>
      <w:bookmarkStart w:id="258" w:name="_Toc304295561"/>
      <w:bookmarkStart w:id="259" w:name="_Toc297216194"/>
      <w:bookmarkStart w:id="260" w:name="_Toc303539141"/>
      <w:bookmarkStart w:id="261" w:name="_Toc312678023"/>
      <w:bookmarkStart w:id="262" w:name="_Toc318581174"/>
      <w:r>
        <w:rPr>
          <w:rFonts w:hint="eastAsia" w:ascii="宋体" w:hAnsi="宋体" w:cs="宋体"/>
          <w:szCs w:val="21"/>
        </w:rPr>
        <w:t>.1.2 试验设备</w:t>
      </w:r>
    </w:p>
    <w:p w14:paraId="561E1348">
      <w:pPr>
        <w:adjustRightInd w:val="0"/>
        <w:snapToGrid w:val="0"/>
        <w:spacing w:line="360" w:lineRule="auto"/>
        <w:ind w:firstLine="420" w:firstLineChars="200"/>
        <w:rPr>
          <w:rFonts w:ascii="宋体" w:hAnsi="宋体" w:cs="宋体"/>
          <w:szCs w:val="21"/>
        </w:rPr>
      </w:pPr>
      <w:r>
        <w:rPr>
          <w:rFonts w:hint="eastAsia" w:ascii="宋体" w:hAnsi="宋体" w:cs="宋体"/>
          <w:szCs w:val="21"/>
        </w:rPr>
        <w:t>施工现场需要配置的试验场所：</w:t>
      </w:r>
      <w:bookmarkEnd w:id="255"/>
      <w:bookmarkEnd w:id="256"/>
      <w:bookmarkEnd w:id="257"/>
      <w:bookmarkEnd w:id="258"/>
      <w:bookmarkEnd w:id="259"/>
      <w:bookmarkEnd w:id="260"/>
      <w:bookmarkEnd w:id="261"/>
      <w:bookmarkStart w:id="263" w:name="_Toc300934985"/>
      <w:bookmarkStart w:id="264" w:name="_Toc312677498"/>
      <w:bookmarkStart w:id="265" w:name="_Toc312678024"/>
      <w:bookmarkStart w:id="266" w:name="_Toc304295562"/>
      <w:bookmarkStart w:id="267" w:name="_Toc303539142"/>
      <w:bookmarkStart w:id="268" w:name="_Toc297123536"/>
      <w:bookmarkStart w:id="269" w:name="_Toc297216195"/>
      <w:r>
        <w:rPr>
          <w:rFonts w:hint="eastAsia" w:ascii="宋体" w:hAnsi="宋体" w:cs="宋体"/>
          <w:b/>
          <w:szCs w:val="21"/>
          <w:u w:val="single"/>
        </w:rPr>
        <w:t xml:space="preserve">  按有关规定执行  </w:t>
      </w:r>
      <w:r>
        <w:rPr>
          <w:rFonts w:hint="eastAsia" w:ascii="宋体" w:hAnsi="宋体" w:cs="宋体"/>
          <w:b/>
          <w:szCs w:val="21"/>
        </w:rPr>
        <w:t>。</w:t>
      </w:r>
      <w:r>
        <w:rPr>
          <w:rFonts w:hint="eastAsia" w:ascii="宋体" w:hAnsi="宋体" w:cs="宋体"/>
          <w:szCs w:val="21"/>
        </w:rPr>
        <w:t xml:space="preserve"> </w:t>
      </w:r>
    </w:p>
    <w:p w14:paraId="4ACF846F">
      <w:pPr>
        <w:adjustRightInd w:val="0"/>
        <w:snapToGrid w:val="0"/>
        <w:spacing w:line="360" w:lineRule="auto"/>
        <w:ind w:firstLine="420" w:firstLineChars="200"/>
        <w:rPr>
          <w:rFonts w:ascii="宋体" w:hAnsi="宋体" w:cs="宋体"/>
          <w:szCs w:val="21"/>
        </w:rPr>
      </w:pPr>
      <w:r>
        <w:rPr>
          <w:rFonts w:hint="eastAsia" w:ascii="宋体" w:hAnsi="宋体" w:cs="宋体"/>
          <w:szCs w:val="21"/>
        </w:rPr>
        <w:t>施工现场需要配备的试验设备：</w:t>
      </w:r>
      <w:r>
        <w:rPr>
          <w:rFonts w:hint="eastAsia" w:ascii="宋体" w:hAnsi="宋体" w:cs="宋体"/>
          <w:b/>
          <w:szCs w:val="21"/>
          <w:u w:val="single"/>
        </w:rPr>
        <w:t xml:space="preserve">  按有关规定执行  </w:t>
      </w:r>
      <w:r>
        <w:rPr>
          <w:rFonts w:hint="eastAsia" w:ascii="宋体" w:hAnsi="宋体" w:cs="宋体"/>
          <w:b/>
          <w:szCs w:val="21"/>
        </w:rPr>
        <w:t>。</w:t>
      </w:r>
    </w:p>
    <w:p w14:paraId="31FE0728">
      <w:pPr>
        <w:adjustRightInd w:val="0"/>
        <w:snapToGrid w:val="0"/>
        <w:spacing w:line="360" w:lineRule="auto"/>
        <w:ind w:firstLine="420" w:firstLineChars="200"/>
        <w:rPr>
          <w:rFonts w:ascii="宋体" w:hAnsi="宋体" w:cs="宋体"/>
          <w:szCs w:val="21"/>
        </w:rPr>
      </w:pPr>
      <w:r>
        <w:rPr>
          <w:rFonts w:hint="eastAsia" w:ascii="宋体" w:hAnsi="宋体" w:cs="宋体"/>
          <w:szCs w:val="21"/>
        </w:rPr>
        <w:t>施工现场需要具备的其他试验条件：</w:t>
      </w:r>
      <w:r>
        <w:rPr>
          <w:rFonts w:hint="eastAsia" w:ascii="宋体" w:hAnsi="宋体" w:cs="宋体"/>
          <w:b/>
          <w:szCs w:val="21"/>
          <w:u w:val="single"/>
        </w:rPr>
        <w:t xml:space="preserve">  按有关规定执行  </w:t>
      </w:r>
      <w:r>
        <w:rPr>
          <w:rFonts w:hint="eastAsia" w:ascii="宋体" w:hAnsi="宋体" w:cs="宋体"/>
          <w:b/>
          <w:szCs w:val="21"/>
        </w:rPr>
        <w:t>。</w:t>
      </w:r>
    </w:p>
    <w:p w14:paraId="6893B5DD">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9.4 现场工艺试验 </w:t>
      </w:r>
    </w:p>
    <w:p w14:paraId="58A5E4D0">
      <w:pPr>
        <w:adjustRightInd w:val="0"/>
        <w:snapToGrid w:val="0"/>
        <w:spacing w:line="360" w:lineRule="auto"/>
        <w:ind w:firstLine="420" w:firstLineChars="200"/>
        <w:rPr>
          <w:rFonts w:ascii="宋体" w:hAnsi="宋体" w:cs="宋体"/>
          <w:szCs w:val="21"/>
        </w:rPr>
      </w:pPr>
      <w:r>
        <w:rPr>
          <w:rFonts w:hint="eastAsia" w:ascii="宋体" w:hAnsi="宋体" w:cs="宋体"/>
          <w:szCs w:val="21"/>
        </w:rPr>
        <w:t>现场工艺试验的有关约定：</w:t>
      </w:r>
      <w:r>
        <w:rPr>
          <w:rFonts w:hint="eastAsia" w:ascii="宋体" w:hAnsi="宋体" w:cs="宋体"/>
          <w:b/>
          <w:szCs w:val="21"/>
          <w:u w:val="single"/>
        </w:rPr>
        <w:t xml:space="preserve">  按通用条款执行   </w:t>
      </w:r>
      <w:r>
        <w:rPr>
          <w:rFonts w:hint="eastAsia" w:ascii="宋体" w:hAnsi="宋体" w:cs="宋体"/>
          <w:b/>
          <w:szCs w:val="21"/>
        </w:rPr>
        <w:t>。</w:t>
      </w:r>
    </w:p>
    <w:bookmarkEnd w:id="262"/>
    <w:bookmarkEnd w:id="263"/>
    <w:bookmarkEnd w:id="264"/>
    <w:bookmarkEnd w:id="265"/>
    <w:bookmarkEnd w:id="266"/>
    <w:bookmarkEnd w:id="267"/>
    <w:bookmarkEnd w:id="268"/>
    <w:bookmarkEnd w:id="269"/>
    <w:p w14:paraId="29CEF053">
      <w:pPr>
        <w:adjustRightInd w:val="0"/>
        <w:snapToGrid w:val="0"/>
        <w:spacing w:line="360" w:lineRule="auto"/>
        <w:outlineLvl w:val="3"/>
        <w:rPr>
          <w:rFonts w:ascii="宋体" w:hAnsi="宋体" w:cs="宋体"/>
          <w:kern w:val="0"/>
          <w:szCs w:val="21"/>
        </w:rPr>
      </w:pPr>
      <w:bookmarkStart w:id="270" w:name="_Toc351203642"/>
      <w:r>
        <w:rPr>
          <w:rFonts w:hint="eastAsia" w:ascii="宋体" w:hAnsi="宋体" w:cs="宋体"/>
          <w:kern w:val="0"/>
          <w:szCs w:val="21"/>
        </w:rPr>
        <w:t>1</w:t>
      </w:r>
      <w:bookmarkEnd w:id="236"/>
      <w:bookmarkEnd w:id="237"/>
      <w:bookmarkEnd w:id="238"/>
      <w:bookmarkEnd w:id="239"/>
      <w:bookmarkEnd w:id="240"/>
      <w:bookmarkEnd w:id="241"/>
      <w:bookmarkEnd w:id="242"/>
      <w:bookmarkEnd w:id="243"/>
      <w:bookmarkEnd w:id="244"/>
      <w:bookmarkEnd w:id="245"/>
      <w:bookmarkEnd w:id="246"/>
      <w:bookmarkEnd w:id="247"/>
      <w:bookmarkStart w:id="271" w:name="_Toc292559903"/>
      <w:bookmarkStart w:id="272" w:name="_Toc297120493"/>
      <w:bookmarkStart w:id="273" w:name="_Toc296503193"/>
      <w:bookmarkStart w:id="274" w:name="_Toc296891021"/>
      <w:bookmarkStart w:id="275" w:name="_Toc292559398"/>
      <w:bookmarkStart w:id="276" w:name="_Toc303539146"/>
      <w:bookmarkStart w:id="277" w:name="_Toc297048379"/>
      <w:bookmarkStart w:id="278" w:name="_Toc296891233"/>
      <w:bookmarkStart w:id="279" w:name="_Toc296346694"/>
      <w:bookmarkStart w:id="280" w:name="_Toc297216199"/>
      <w:bookmarkStart w:id="281" w:name="_Toc300934989"/>
      <w:bookmarkStart w:id="282" w:name="_Toc297123540"/>
      <w:bookmarkStart w:id="283" w:name="_Toc296944532"/>
      <w:bookmarkStart w:id="284" w:name="_Toc304295566"/>
      <w:bookmarkStart w:id="285" w:name="_Toc296347192"/>
      <w:bookmarkStart w:id="286" w:name="_Toc312677499"/>
      <w:bookmarkStart w:id="287" w:name="_Toc312678025"/>
      <w:bookmarkStart w:id="288" w:name="_Toc267251439"/>
      <w:bookmarkStart w:id="289" w:name="_Toc267251437"/>
      <w:bookmarkStart w:id="290" w:name="_Toc267251441"/>
      <w:bookmarkStart w:id="291" w:name="_Toc267251433"/>
      <w:bookmarkStart w:id="292" w:name="_Toc267251440"/>
      <w:bookmarkStart w:id="293" w:name="_Toc267251435"/>
      <w:bookmarkStart w:id="294" w:name="_Toc267251442"/>
      <w:r>
        <w:rPr>
          <w:rFonts w:hint="eastAsia" w:ascii="宋体" w:hAnsi="宋体" w:cs="宋体"/>
          <w:kern w:val="0"/>
          <w:szCs w:val="21"/>
        </w:rPr>
        <w:t>0. 变更</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bookmarkEnd w:id="287"/>
    <w:p w14:paraId="1924EA24">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Start w:id="295" w:name="_Toc296347193"/>
      <w:bookmarkStart w:id="296" w:name="_Toc312677500"/>
      <w:bookmarkStart w:id="297" w:name="_Toc312678026"/>
      <w:bookmarkStart w:id="298" w:name="_Toc297216200"/>
      <w:bookmarkStart w:id="299" w:name="_Toc292559904"/>
      <w:bookmarkStart w:id="300" w:name="_Toc296944533"/>
      <w:bookmarkStart w:id="301" w:name="_Toc303539147"/>
      <w:bookmarkStart w:id="302" w:name="_Toc296346695"/>
      <w:bookmarkStart w:id="303" w:name="_Toc300934990"/>
      <w:bookmarkStart w:id="304" w:name="_Toc304295567"/>
      <w:bookmarkStart w:id="305" w:name="_Toc296891022"/>
      <w:bookmarkStart w:id="306" w:name="_Toc292559399"/>
      <w:bookmarkStart w:id="307" w:name="_Toc296891234"/>
      <w:bookmarkStart w:id="308" w:name="_Toc296503194"/>
      <w:bookmarkStart w:id="309" w:name="_Toc297048380"/>
      <w:bookmarkStart w:id="310" w:name="_Toc297123541"/>
      <w:bookmarkStart w:id="311" w:name="_Toc297120494"/>
      <w:r>
        <w:rPr>
          <w:rFonts w:hint="eastAsia" w:ascii="宋体" w:hAnsi="宋体" w:cs="宋体"/>
          <w:szCs w:val="21"/>
        </w:rPr>
        <w:t>0.1变更的范围</w:t>
      </w:r>
    </w:p>
    <w:p w14:paraId="4500FCF5">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关于变更的范围的约定：</w:t>
      </w:r>
      <w:r>
        <w:rPr>
          <w:rFonts w:hint="eastAsia" w:ascii="宋体" w:hAnsi="宋体" w:cs="宋体"/>
          <w:b/>
          <w:szCs w:val="21"/>
          <w:u w:val="single"/>
        </w:rPr>
        <w:t xml:space="preserve"> (1) 发包人提供的工程量清单中的错、漏项；(2)设计变更；(3) 具有完备手续的现场签证；(4) 其它变更:其他可能在本项目中实施的专项工程及总承包范围之外与工程紧密相关的附加工作和额外工作，并且该工作在承包人的工程资质范围内，发包人有权指令承包人去完成，承包人应予以接受并作为本工程的变更处理，费用计算按合同价款调整方法执行；承包人不得以任何理由拒绝发包人要求的变更实施，否则按违约处理。变更需要延长工期时，应按本合同专用条款相关的规定办理；若变更使合同工作量减少，发包人认为应予提前变更项目的工期时，由发包人和 承包人协商确定。</w:t>
      </w:r>
    </w:p>
    <w:p w14:paraId="4EBD4807">
      <w:pPr>
        <w:adjustRightInd w:val="0"/>
        <w:snapToGrid w:val="0"/>
        <w:spacing w:line="360" w:lineRule="auto"/>
        <w:ind w:firstLine="422" w:firstLineChars="200"/>
        <w:rPr>
          <w:rFonts w:ascii="宋体" w:hAnsi="宋体" w:cs="宋体"/>
          <w:b/>
          <w:szCs w:val="21"/>
        </w:rPr>
      </w:pPr>
      <w:r>
        <w:rPr>
          <w:rFonts w:hint="eastAsia" w:ascii="宋体" w:hAnsi="宋体" w:cs="宋体"/>
          <w:b/>
          <w:szCs w:val="21"/>
          <w:u w:val="single"/>
        </w:rPr>
        <w:t>若承包人为了便于组织施工，或为了节省人工费用、材料费用、施工安全、避免干扰等原因需采取相应的技术措施而提出的局部变更设计，除应获得发包人、监理人的批准外，还须承担由此而增加的费用。</w:t>
      </w:r>
    </w:p>
    <w:p w14:paraId="134B4BF5">
      <w:pPr>
        <w:adjustRightInd w:val="0"/>
        <w:snapToGrid w:val="0"/>
        <w:spacing w:line="360" w:lineRule="auto"/>
        <w:ind w:firstLine="420" w:firstLineChars="200"/>
        <w:rPr>
          <w:rFonts w:ascii="宋体" w:hAnsi="宋体" w:cs="宋体"/>
          <w:szCs w:val="21"/>
        </w:rPr>
      </w:pPr>
      <w:r>
        <w:rPr>
          <w:rFonts w:hint="eastAsia" w:ascii="宋体" w:hAnsi="宋体" w:cs="宋体"/>
          <w:szCs w:val="21"/>
        </w:rPr>
        <w:t>10.3变更程序</w:t>
      </w:r>
    </w:p>
    <w:p w14:paraId="68C00ACA">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（1）</w:t>
      </w:r>
      <w:r>
        <w:rPr>
          <w:rFonts w:hint="eastAsia" w:ascii="宋体" w:hAnsi="宋体" w:cs="宋体"/>
          <w:kern w:val="0"/>
          <w:szCs w:val="21"/>
          <w:u w:val="single"/>
        </w:rPr>
        <w:t>设计单位在设计过程中考虑不周而提出的设计变更通知，按有关规定办理工程变更通知单；增加投资的变更，需做出说明，并进行工程变更审批。</w:t>
      </w:r>
    </w:p>
    <w:p w14:paraId="77DCDC84">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（2）</w:t>
      </w:r>
      <w:r>
        <w:rPr>
          <w:rFonts w:hint="eastAsia" w:ascii="宋体" w:hAnsi="宋体" w:cs="宋体"/>
          <w:kern w:val="0"/>
          <w:szCs w:val="21"/>
          <w:u w:val="single"/>
        </w:rPr>
        <w:t>施工单位请求变更时，必须提出书面报告并附原图纸。监理工程师必须在接到报告24小时内根据报告内容进行严格审查，并提出意见报发包人现场代表，按有关规定办理工程变更单，并进行工程变更审批。</w:t>
      </w:r>
    </w:p>
    <w:p w14:paraId="549B8C81">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（3）</w:t>
      </w:r>
      <w:r>
        <w:rPr>
          <w:rFonts w:hint="eastAsia" w:ascii="宋体" w:hAnsi="宋体" w:cs="宋体"/>
          <w:kern w:val="0"/>
          <w:szCs w:val="21"/>
          <w:u w:val="single"/>
        </w:rPr>
        <w:t>工程任何形式、质量、数量和内容上的变更，必须由发包人工程师及监理工程师签发工程变更令（其内容包括：工程计量、变更图纸，发包人、承包人、监理及设计部门对变更的意见等），并由监理工程师监督承包人实施。</w:t>
      </w:r>
    </w:p>
    <w:p w14:paraId="29558DAE">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（4）</w:t>
      </w:r>
      <w:r>
        <w:rPr>
          <w:rFonts w:hint="eastAsia" w:ascii="宋体" w:hAnsi="宋体" w:cs="宋体"/>
          <w:kern w:val="0"/>
          <w:szCs w:val="21"/>
          <w:u w:val="single"/>
        </w:rPr>
        <w:t>变更现场签证由发包人现场代表、监理、承包人三方现场计量签字，报监理总监、发包人复核(逾期未确认的不作为结算依据)。</w:t>
      </w:r>
    </w:p>
    <w:p w14:paraId="7A9BA76C">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（5）</w:t>
      </w:r>
      <w:r>
        <w:rPr>
          <w:rFonts w:hint="eastAsia" w:ascii="宋体" w:hAnsi="宋体" w:cs="宋体"/>
          <w:kern w:val="0"/>
          <w:szCs w:val="21"/>
          <w:u w:val="single"/>
        </w:rPr>
        <w:t>所有变更单的工程量签证必须在变更通知发出后规定天数内报发包人审核。如逾期未报送，要书面说明原因否则将不予认可。</w:t>
      </w:r>
    </w:p>
    <w:p w14:paraId="259B0795">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（6）</w:t>
      </w:r>
      <w:r>
        <w:rPr>
          <w:rFonts w:hint="eastAsia" w:ascii="宋体" w:hAnsi="宋体" w:cs="宋体"/>
          <w:kern w:val="0"/>
          <w:szCs w:val="21"/>
          <w:u w:val="single"/>
        </w:rPr>
        <w:t>所有变更工程竣工时，施工方应及时做好资料由监理确认交发包人，以便做好资料存档。</w:t>
      </w:r>
    </w:p>
    <w:p w14:paraId="434C05EC">
      <w:pPr>
        <w:adjustRightInd w:val="0"/>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（7）</w:t>
      </w:r>
      <w:r>
        <w:rPr>
          <w:rFonts w:hint="eastAsia" w:ascii="宋体" w:hAnsi="宋体" w:cs="宋体"/>
          <w:kern w:val="0"/>
          <w:szCs w:val="21"/>
          <w:u w:val="single"/>
        </w:rPr>
        <w:t>工程变更是工程成本控制的重要组成部分，任何经办人均须认真负责，严格执行。凡利用变更工程玩忽职守、滥用职权徇私舞弊的，给予行政处分，构成犯罪、贪污的，追究刑事责任。</w:t>
      </w:r>
    </w:p>
    <w:p w14:paraId="104EC920">
      <w:pPr>
        <w:adjustRightInd w:val="0"/>
        <w:snapToGri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u w:val="single"/>
        </w:rPr>
        <w:t>（8）本工程按照</w:t>
      </w:r>
      <w:r>
        <w:rPr>
          <w:rFonts w:hint="eastAsia" w:ascii="宋体" w:hAnsi="宋体" w:cs="宋体"/>
          <w:kern w:val="0"/>
          <w:szCs w:val="21"/>
          <w:u w:val="single"/>
          <w:lang w:eastAsia="zh-CN"/>
        </w:rPr>
        <w:t>海财建〔2025〕3 号《关于印发海安市政府投资项目工程变更责任追究办法的通知》</w:t>
      </w:r>
      <w:r>
        <w:rPr>
          <w:rFonts w:hint="eastAsia" w:ascii="宋体" w:hAnsi="宋体" w:cs="宋体"/>
          <w:kern w:val="0"/>
          <w:szCs w:val="21"/>
          <w:u w:val="single"/>
        </w:rPr>
        <w:t>、</w:t>
      </w:r>
      <w:r>
        <w:rPr>
          <w:rFonts w:hint="eastAsia" w:ascii="宋体" w:hAnsi="宋体" w:cs="宋体"/>
          <w:kern w:val="0"/>
          <w:szCs w:val="21"/>
          <w:u w:val="single"/>
          <w:lang w:eastAsia="zh-CN"/>
        </w:rPr>
        <w:t>按海财建〔2025〕2 号《关于印发海安市政府投资项目工程变更管理办法的通知》</w:t>
      </w:r>
      <w:r>
        <w:rPr>
          <w:rFonts w:hint="eastAsia" w:ascii="宋体" w:hAnsi="宋体" w:cs="宋体"/>
          <w:kern w:val="0"/>
          <w:szCs w:val="21"/>
          <w:u w:val="single"/>
        </w:rPr>
        <w:t>进行管理。</w:t>
      </w:r>
    </w:p>
    <w:p w14:paraId="0BB19DB0">
      <w:pPr>
        <w:adjustRightInd w:val="0"/>
        <w:snapToGrid w:val="0"/>
        <w:spacing w:line="360" w:lineRule="auto"/>
        <w:ind w:firstLine="630" w:firstLineChars="300"/>
        <w:jc w:val="left"/>
        <w:rPr>
          <w:rFonts w:ascii="宋体" w:hAnsi="宋体" w:cs="宋体"/>
          <w:kern w:val="0"/>
          <w:szCs w:val="21"/>
          <w:u w:val="single"/>
        </w:rPr>
      </w:pPr>
      <w:r>
        <w:rPr>
          <w:rFonts w:hint="eastAsia" w:ascii="宋体" w:hAnsi="宋体" w:cs="宋体"/>
          <w:kern w:val="0"/>
          <w:szCs w:val="21"/>
        </w:rPr>
        <w:t>第十条</w:t>
      </w:r>
      <w:r>
        <w:rPr>
          <w:rFonts w:hint="eastAsia" w:ascii="宋体" w:hAnsi="宋体" w:cs="宋体"/>
          <w:kern w:val="0"/>
          <w:szCs w:val="21"/>
          <w:u w:val="single"/>
        </w:rPr>
        <w:t xml:space="preserve"> 施工单位未经规范程序报批或手续不全擅自变更的，变更部分工程量不予计量，延期工期不予顺延。</w:t>
      </w:r>
    </w:p>
    <w:p w14:paraId="66EA59A9">
      <w:pPr>
        <w:adjustRightInd w:val="0"/>
        <w:snapToGrid w:val="0"/>
        <w:spacing w:line="360" w:lineRule="auto"/>
        <w:ind w:firstLine="630" w:firstLineChars="300"/>
        <w:jc w:val="left"/>
        <w:rPr>
          <w:rFonts w:ascii="宋体" w:hAnsi="宋体" w:cs="宋体"/>
          <w:kern w:val="0"/>
          <w:szCs w:val="21"/>
          <w:u w:val="single"/>
        </w:rPr>
      </w:pPr>
      <w:r>
        <w:rPr>
          <w:rFonts w:hint="eastAsia" w:ascii="宋体" w:hAnsi="宋体" w:cs="宋体"/>
          <w:kern w:val="0"/>
          <w:szCs w:val="21"/>
        </w:rPr>
        <w:t>第十二条</w:t>
      </w:r>
      <w:r>
        <w:rPr>
          <w:rFonts w:hint="eastAsia" w:ascii="宋体" w:hAnsi="宋体" w:cs="宋体"/>
          <w:kern w:val="0"/>
          <w:szCs w:val="21"/>
          <w:u w:val="single"/>
        </w:rPr>
        <w:t xml:space="preserve">  勘察、设计、施工、监理、项目管理等单位被建设单位列入履约责任不合格单位的，可在6-12个月内拒绝该单位参与本单位的投标活动。</w:t>
      </w:r>
    </w:p>
    <w:p w14:paraId="249BAB7E">
      <w:pPr>
        <w:adjustRightInd w:val="0"/>
        <w:snapToGrid w:val="0"/>
        <w:spacing w:line="360" w:lineRule="auto"/>
        <w:ind w:firstLine="420" w:firstLineChars="200"/>
        <w:rPr>
          <w:rFonts w:ascii="宋体" w:hAnsi="宋体" w:cs="宋体"/>
          <w:szCs w:val="21"/>
        </w:rPr>
      </w:pPr>
      <w:r>
        <w:rPr>
          <w:rFonts w:hint="eastAsia" w:ascii="宋体" w:hAnsi="宋体" w:cs="宋体"/>
          <w:szCs w:val="21"/>
        </w:rPr>
        <w:t>10.4 变更估价</w:t>
      </w:r>
    </w:p>
    <w:p w14:paraId="1422CF48">
      <w:pPr>
        <w:adjustRightInd w:val="0"/>
        <w:snapToGrid w:val="0"/>
        <w:spacing w:line="360" w:lineRule="auto"/>
        <w:ind w:firstLine="420" w:firstLineChars="200"/>
        <w:rPr>
          <w:rFonts w:ascii="宋体" w:hAnsi="宋体" w:cs="宋体"/>
          <w:szCs w:val="21"/>
        </w:rPr>
      </w:pPr>
      <w:r>
        <w:rPr>
          <w:rFonts w:hint="eastAsia" w:ascii="宋体" w:hAnsi="宋体" w:cs="宋体"/>
          <w:szCs w:val="21"/>
        </w:rPr>
        <w:t>10.4.1 变更估价原则</w:t>
      </w:r>
    </w:p>
    <w:p w14:paraId="764DBD9D">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关于变更估价的约定:</w:t>
      </w:r>
      <w:r>
        <w:rPr>
          <w:rFonts w:hint="eastAsia" w:ascii="宋体" w:hAnsi="宋体"/>
          <w:b/>
          <w:szCs w:val="24"/>
          <w:u w:val="single"/>
        </w:rPr>
        <w:t xml:space="preserve"> 按</w:t>
      </w:r>
      <w:r>
        <w:rPr>
          <w:rFonts w:hint="eastAsia" w:ascii="宋体" w:hAnsi="宋体" w:cs="宋体"/>
          <w:b/>
          <w:szCs w:val="21"/>
          <w:u w:val="single"/>
        </w:rPr>
        <w:t>本合同条款中第12.1相应条款执行。</w:t>
      </w:r>
    </w:p>
    <w:p w14:paraId="06A7C66B">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Start w:id="312" w:name="_Toc296891025"/>
      <w:bookmarkStart w:id="313" w:name="_Toc296503197"/>
      <w:bookmarkStart w:id="314" w:name="_Toc296347196"/>
      <w:bookmarkStart w:id="315" w:name="_Toc300934993"/>
      <w:bookmarkStart w:id="316" w:name="_Toc303539150"/>
      <w:bookmarkStart w:id="317" w:name="_Toc296346698"/>
      <w:bookmarkStart w:id="318" w:name="_Toc297120497"/>
      <w:bookmarkStart w:id="319" w:name="_Toc297048383"/>
      <w:bookmarkStart w:id="320" w:name="_Toc292559907"/>
      <w:bookmarkStart w:id="321" w:name="_Toc297216203"/>
      <w:bookmarkStart w:id="322" w:name="_Toc292559402"/>
      <w:bookmarkStart w:id="323" w:name="_Toc297123544"/>
      <w:bookmarkStart w:id="324" w:name="_Toc296891237"/>
      <w:bookmarkStart w:id="325" w:name="_Toc296944536"/>
      <w:bookmarkStart w:id="326" w:name="_Toc304295570"/>
      <w:bookmarkStart w:id="327" w:name="_Toc312677503"/>
      <w:bookmarkStart w:id="328" w:name="_Toc312678029"/>
      <w:r>
        <w:rPr>
          <w:rFonts w:hint="eastAsia" w:ascii="宋体" w:hAnsi="宋体" w:cs="宋体"/>
          <w:szCs w:val="21"/>
        </w:rPr>
        <w:t>0.5承</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Start w:id="329" w:name="_Toc297123545"/>
      <w:bookmarkStart w:id="330" w:name="_Toc292559913"/>
      <w:bookmarkStart w:id="331" w:name="_Toc296944542"/>
      <w:bookmarkStart w:id="332" w:name="_Toc296347202"/>
      <w:bookmarkStart w:id="333" w:name="_Toc297120503"/>
      <w:bookmarkStart w:id="334" w:name="_Toc297048389"/>
      <w:bookmarkStart w:id="335" w:name="_Toc300934994"/>
      <w:bookmarkStart w:id="336" w:name="_Toc292559408"/>
      <w:bookmarkStart w:id="337" w:name="_Toc296891243"/>
      <w:bookmarkStart w:id="338" w:name="_Toc297216204"/>
      <w:bookmarkStart w:id="339" w:name="_Toc296891031"/>
      <w:bookmarkStart w:id="340" w:name="_Toc296346704"/>
      <w:bookmarkStart w:id="341" w:name="_Toc303539151"/>
      <w:bookmarkStart w:id="342" w:name="_Toc296503203"/>
      <w:r>
        <w:rPr>
          <w:rFonts w:hint="eastAsia" w:ascii="宋体" w:hAnsi="宋体" w:cs="宋体"/>
          <w:szCs w:val="21"/>
        </w:rPr>
        <w:t>包人的合理化建议</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5AC778BE">
      <w:pPr>
        <w:adjustRightInd w:val="0"/>
        <w:snapToGrid w:val="0"/>
        <w:spacing w:line="360" w:lineRule="auto"/>
        <w:ind w:firstLine="420" w:firstLineChars="200"/>
        <w:rPr>
          <w:rFonts w:ascii="宋体" w:hAnsi="宋体" w:cs="宋体"/>
          <w:szCs w:val="21"/>
        </w:rPr>
      </w:pPr>
      <w:r>
        <w:rPr>
          <w:rFonts w:hint="eastAsia" w:ascii="宋体" w:hAnsi="宋体" w:cs="宋体"/>
          <w:szCs w:val="21"/>
        </w:rPr>
        <w:t>监理人审查承包人合理化建议的期限：</w:t>
      </w:r>
      <w:r>
        <w:rPr>
          <w:rFonts w:hint="eastAsia" w:ascii="宋体" w:hAnsi="宋体" w:cs="宋体"/>
          <w:b/>
          <w:szCs w:val="21"/>
          <w:u w:val="single"/>
        </w:rPr>
        <w:t xml:space="preserve"> 7天内   </w:t>
      </w:r>
      <w:r>
        <w:rPr>
          <w:rFonts w:hint="eastAsia" w:ascii="宋体" w:hAnsi="宋体" w:cs="宋体"/>
          <w:b/>
          <w:szCs w:val="21"/>
        </w:rPr>
        <w:t>。</w:t>
      </w:r>
    </w:p>
    <w:p w14:paraId="3BD5A11F">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发包人审批承包人合理化建议的期限：</w:t>
      </w:r>
      <w:r>
        <w:rPr>
          <w:rFonts w:hint="eastAsia" w:ascii="宋体" w:hAnsi="宋体" w:cs="宋体"/>
          <w:b/>
          <w:szCs w:val="21"/>
          <w:u w:val="single"/>
        </w:rPr>
        <w:t xml:space="preserve"> 7天内   </w:t>
      </w:r>
      <w:r>
        <w:rPr>
          <w:rFonts w:hint="eastAsia" w:ascii="宋体" w:hAnsi="宋体" w:cs="宋体"/>
          <w:b/>
          <w:szCs w:val="21"/>
        </w:rPr>
        <w:t>。</w:t>
      </w:r>
    </w:p>
    <w:p w14:paraId="375280A5">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承</w:t>
      </w:r>
      <w:bookmarkStart w:id="343" w:name="_Toc292559409"/>
      <w:bookmarkStart w:id="344" w:name="_Toc296944543"/>
      <w:bookmarkStart w:id="345" w:name="_Toc297120504"/>
      <w:bookmarkStart w:id="346" w:name="_Toc303539152"/>
      <w:bookmarkStart w:id="347" w:name="_Toc297123546"/>
      <w:bookmarkStart w:id="348" w:name="_Toc297048390"/>
      <w:bookmarkStart w:id="349" w:name="_Toc304295571"/>
      <w:bookmarkStart w:id="350" w:name="_Toc296346705"/>
      <w:bookmarkStart w:id="351" w:name="_Toc296891244"/>
      <w:bookmarkStart w:id="352" w:name="_Toc318581175"/>
      <w:bookmarkStart w:id="353" w:name="_Toc292559914"/>
      <w:bookmarkStart w:id="354" w:name="_Toc297216205"/>
      <w:bookmarkStart w:id="355" w:name="_Toc312677504"/>
      <w:bookmarkStart w:id="356" w:name="_Toc296891032"/>
      <w:bookmarkStart w:id="357" w:name="_Toc300934995"/>
      <w:bookmarkStart w:id="358" w:name="_Toc296347203"/>
      <w:bookmarkStart w:id="359" w:name="_Toc296503204"/>
      <w:bookmarkStart w:id="360" w:name="_Toc312678030"/>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   </w:t>
      </w:r>
      <w:r>
        <w:rPr>
          <w:rFonts w:hint="eastAsia" w:ascii="宋体" w:hAnsi="宋体" w:cs="宋体"/>
          <w:szCs w:val="21"/>
        </w:rPr>
        <w:t>。</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14:paraId="5B0B2314">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Start w:id="361" w:name="_Toc303539154"/>
      <w:bookmarkStart w:id="362" w:name="_Toc296891027"/>
      <w:bookmarkStart w:id="363" w:name="_Toc297048385"/>
      <w:bookmarkStart w:id="364" w:name="_Toc297120499"/>
      <w:bookmarkStart w:id="365" w:name="_Toc296346700"/>
      <w:bookmarkStart w:id="366" w:name="_Toc292559909"/>
      <w:bookmarkStart w:id="367" w:name="_Toc304295574"/>
      <w:bookmarkStart w:id="368" w:name="_Toc296944538"/>
      <w:bookmarkStart w:id="369" w:name="_Toc297123548"/>
      <w:bookmarkStart w:id="370" w:name="_Toc292559404"/>
      <w:bookmarkStart w:id="371" w:name="_Toc312677507"/>
      <w:bookmarkStart w:id="372" w:name="_Toc300934997"/>
      <w:bookmarkStart w:id="373" w:name="_Toc312678033"/>
      <w:bookmarkStart w:id="374" w:name="_Toc296347198"/>
      <w:bookmarkStart w:id="375" w:name="_Toc296891239"/>
      <w:bookmarkStart w:id="376" w:name="_Toc297216207"/>
      <w:bookmarkStart w:id="377" w:name="_Toc296503199"/>
      <w:r>
        <w:rPr>
          <w:rFonts w:hint="eastAsia" w:ascii="宋体" w:hAnsi="宋体" w:cs="宋体"/>
          <w:szCs w:val="21"/>
        </w:rPr>
        <w:t>0.7 暂估价</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55B6C350">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Start w:id="378" w:name="_Toc312678035"/>
      <w:bookmarkStart w:id="379" w:name="_Toc312677509"/>
      <w:bookmarkStart w:id="380" w:name="_Toc318581177"/>
      <w:r>
        <w:rPr>
          <w:rFonts w:hint="eastAsia" w:ascii="宋体" w:hAnsi="宋体" w:cs="宋体"/>
          <w:szCs w:val="21"/>
        </w:rPr>
        <w:t>0.7.1 依法必须招标的暂估价项目</w:t>
      </w:r>
    </w:p>
    <w:bookmarkEnd w:id="378"/>
    <w:bookmarkEnd w:id="379"/>
    <w:bookmarkEnd w:id="380"/>
    <w:p w14:paraId="26CCB4CD">
      <w:pPr>
        <w:adjustRightInd w:val="0"/>
        <w:snapToGrid w:val="0"/>
        <w:spacing w:line="360" w:lineRule="auto"/>
        <w:ind w:firstLine="420" w:firstLineChars="200"/>
        <w:rPr>
          <w:rFonts w:ascii="宋体" w:hAnsi="宋体" w:cs="宋体"/>
          <w:szCs w:val="21"/>
        </w:rPr>
      </w:pPr>
      <w:r>
        <w:rPr>
          <w:rFonts w:hint="eastAsia" w:ascii="宋体" w:hAnsi="宋体" w:cs="宋体"/>
          <w:szCs w:val="21"/>
        </w:rPr>
        <w:t>对于依法必须招标的暂估价项目的确认和批准采取第</w:t>
      </w:r>
      <w:r>
        <w:rPr>
          <w:rFonts w:hint="eastAsia" w:ascii="宋体" w:hAnsi="宋体" w:cs="宋体"/>
          <w:szCs w:val="21"/>
          <w:u w:val="single"/>
        </w:rPr>
        <w:t xml:space="preserve"> / </w:t>
      </w:r>
      <w:r>
        <w:rPr>
          <w:rFonts w:hint="eastAsia" w:ascii="宋体" w:hAnsi="宋体" w:cs="宋体"/>
          <w:szCs w:val="21"/>
        </w:rPr>
        <w:t>种方式确定。</w:t>
      </w:r>
    </w:p>
    <w:p w14:paraId="422767D4">
      <w:pPr>
        <w:adjustRightInd w:val="0"/>
        <w:snapToGrid w:val="0"/>
        <w:spacing w:line="360" w:lineRule="auto"/>
        <w:ind w:firstLine="420" w:firstLineChars="200"/>
        <w:rPr>
          <w:rFonts w:ascii="宋体" w:hAnsi="宋体" w:cs="宋体"/>
          <w:szCs w:val="21"/>
        </w:rPr>
      </w:pPr>
      <w:r>
        <w:rPr>
          <w:rFonts w:hint="eastAsia" w:ascii="宋体" w:hAnsi="宋体" w:cs="宋体"/>
          <w:szCs w:val="21"/>
        </w:rPr>
        <w:t>10.7.2 不属于依法必须招标的暂估价项目</w:t>
      </w:r>
    </w:p>
    <w:p w14:paraId="65875F27">
      <w:pPr>
        <w:adjustRightInd w:val="0"/>
        <w:snapToGrid w:val="0"/>
        <w:spacing w:line="360" w:lineRule="auto"/>
        <w:ind w:firstLine="420" w:firstLineChars="200"/>
        <w:rPr>
          <w:rFonts w:ascii="宋体" w:hAnsi="宋体" w:cs="宋体"/>
          <w:szCs w:val="21"/>
        </w:rPr>
      </w:pPr>
      <w:r>
        <w:rPr>
          <w:rFonts w:hint="eastAsia" w:ascii="宋体" w:hAnsi="宋体" w:cs="宋体"/>
          <w:szCs w:val="21"/>
        </w:rPr>
        <w:t>对于不属于依法必须招标的暂估价项目的确认和批准采取第</w:t>
      </w:r>
      <w:r>
        <w:rPr>
          <w:rFonts w:hint="eastAsia" w:ascii="宋体" w:hAnsi="宋体" w:cs="宋体"/>
          <w:szCs w:val="21"/>
          <w:u w:val="single"/>
        </w:rPr>
        <w:t xml:space="preserve"> / </w:t>
      </w:r>
      <w:r>
        <w:rPr>
          <w:rFonts w:hint="eastAsia" w:ascii="宋体" w:hAnsi="宋体" w:cs="宋体"/>
          <w:szCs w:val="21"/>
        </w:rPr>
        <w:t xml:space="preserve"> 种方式确定。</w:t>
      </w:r>
    </w:p>
    <w:p w14:paraId="6AE613C1">
      <w:pPr>
        <w:adjustRightInd w:val="0"/>
        <w:snapToGrid w:val="0"/>
        <w:spacing w:line="360" w:lineRule="auto"/>
        <w:ind w:firstLine="420" w:firstLineChars="200"/>
        <w:rPr>
          <w:rFonts w:ascii="宋体" w:hAnsi="宋体" w:cs="宋体"/>
          <w:szCs w:val="21"/>
        </w:rPr>
      </w:pPr>
      <w:r>
        <w:rPr>
          <w:rFonts w:hint="eastAsia" w:ascii="宋体" w:hAnsi="宋体" w:cs="宋体"/>
          <w:szCs w:val="21"/>
        </w:rPr>
        <w:t>第3种方式：承包人直接实施的暂估价项目</w:t>
      </w:r>
    </w:p>
    <w:p w14:paraId="5E320F15">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承包人直接实施的暂估价项目的约定：</w:t>
      </w:r>
      <w:r>
        <w:rPr>
          <w:rFonts w:hint="eastAsia" w:ascii="宋体" w:hAnsi="宋体" w:cs="宋体"/>
          <w:szCs w:val="21"/>
          <w:u w:val="single"/>
        </w:rPr>
        <w:t xml:space="preserve">   无    </w:t>
      </w:r>
      <w:r>
        <w:rPr>
          <w:rFonts w:hint="eastAsia" w:ascii="宋体" w:hAnsi="宋体" w:cs="宋体"/>
          <w:szCs w:val="21"/>
        </w:rPr>
        <w:t>。</w:t>
      </w:r>
    </w:p>
    <w:p w14:paraId="3FE3280E">
      <w:pPr>
        <w:adjustRightInd w:val="0"/>
        <w:snapToGrid w:val="0"/>
        <w:spacing w:line="360" w:lineRule="auto"/>
        <w:ind w:firstLine="420" w:firstLineChars="200"/>
        <w:rPr>
          <w:rFonts w:ascii="宋体" w:hAnsi="宋体" w:cs="宋体"/>
          <w:szCs w:val="21"/>
        </w:rPr>
      </w:pPr>
      <w:r>
        <w:rPr>
          <w:rFonts w:hint="eastAsia" w:ascii="宋体" w:hAnsi="宋体" w:cs="宋体"/>
          <w:szCs w:val="21"/>
        </w:rPr>
        <w:t>10.8 暂列金额</w:t>
      </w:r>
    </w:p>
    <w:p w14:paraId="432F99D3">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合同当事人关于暂列金额使用的约定：</w:t>
      </w:r>
      <w:r>
        <w:rPr>
          <w:rFonts w:hint="eastAsia" w:ascii="宋体" w:hAnsi="宋体" w:cs="宋体"/>
          <w:b/>
          <w:szCs w:val="21"/>
          <w:u w:val="single"/>
        </w:rPr>
        <w:t xml:space="preserve"> 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经发包人签证后确定全部使用、部分使用或不使用。暂列金不计入工程款付款的基数，结算时从合同价中扣除。</w:t>
      </w:r>
    </w:p>
    <w:p w14:paraId="2C520FC3">
      <w:pPr>
        <w:adjustRightInd w:val="0"/>
        <w:snapToGrid w:val="0"/>
        <w:spacing w:line="360" w:lineRule="auto"/>
        <w:outlineLvl w:val="3"/>
        <w:rPr>
          <w:rFonts w:ascii="宋体" w:hAnsi="宋体" w:cs="宋体"/>
          <w:kern w:val="0"/>
          <w:szCs w:val="21"/>
        </w:rPr>
      </w:pPr>
      <w:bookmarkStart w:id="381" w:name="_Toc351203643"/>
      <w:r>
        <w:rPr>
          <w:rFonts w:hint="eastAsia" w:ascii="宋体" w:hAnsi="宋体" w:cs="宋体"/>
          <w:kern w:val="0"/>
          <w:szCs w:val="21"/>
        </w:rPr>
        <w:t>11. 价格调整</w:t>
      </w:r>
      <w:bookmarkEnd w:id="381"/>
    </w:p>
    <w:p w14:paraId="6DDB3ABC">
      <w:pPr>
        <w:adjustRightInd w:val="0"/>
        <w:snapToGrid w:val="0"/>
        <w:spacing w:line="360" w:lineRule="auto"/>
        <w:ind w:firstLine="420" w:firstLineChars="200"/>
        <w:rPr>
          <w:rFonts w:ascii="宋体" w:hAnsi="宋体" w:cs="宋体"/>
          <w:szCs w:val="21"/>
        </w:rPr>
      </w:pPr>
      <w:bookmarkStart w:id="382" w:name="_Toc297216209"/>
      <w:bookmarkStart w:id="383" w:name="_Toc296346702"/>
      <w:bookmarkStart w:id="384" w:name="_Toc292559406"/>
      <w:bookmarkStart w:id="385" w:name="_Toc300935000"/>
      <w:bookmarkStart w:id="386" w:name="_Toc296347200"/>
      <w:bookmarkStart w:id="387" w:name="_Toc297123550"/>
      <w:bookmarkStart w:id="388" w:name="_Toc296503201"/>
      <w:bookmarkStart w:id="389" w:name="_Toc304295577"/>
      <w:bookmarkStart w:id="390" w:name="_Toc296891241"/>
      <w:bookmarkStart w:id="391" w:name="_Toc296891029"/>
      <w:bookmarkStart w:id="392" w:name="_Toc312678039"/>
      <w:bookmarkStart w:id="393" w:name="_Toc303539157"/>
      <w:bookmarkStart w:id="394" w:name="_Toc296944540"/>
      <w:bookmarkStart w:id="395" w:name="_Toc297048387"/>
      <w:bookmarkStart w:id="396" w:name="_Toc292559911"/>
      <w:bookmarkStart w:id="397" w:name="_Toc297120501"/>
      <w:r>
        <w:rPr>
          <w:rFonts w:hint="eastAsia" w:ascii="宋体" w:hAnsi="宋体" w:cs="宋体"/>
          <w:szCs w:val="21"/>
        </w:rPr>
        <w:t>11.1 市场价格波动引起的调整：</w:t>
      </w:r>
      <w:r>
        <w:rPr>
          <w:rFonts w:hint="eastAsia" w:ascii="宋体" w:hAnsi="宋体" w:cs="宋体"/>
          <w:b/>
          <w:szCs w:val="21"/>
          <w:u w:val="single"/>
        </w:rPr>
        <w:t>按照本合同条款第12.1相应条款执行。</w:t>
      </w:r>
    </w:p>
    <w:bookmarkEnd w:id="288"/>
    <w:bookmarkEnd w:id="289"/>
    <w:bookmarkEnd w:id="290"/>
    <w:bookmarkEnd w:id="291"/>
    <w:bookmarkEnd w:id="292"/>
    <w:bookmarkEnd w:id="293"/>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5AF17FE1">
      <w:pPr>
        <w:adjustRightInd w:val="0"/>
        <w:snapToGrid w:val="0"/>
        <w:spacing w:line="360" w:lineRule="auto"/>
        <w:outlineLvl w:val="3"/>
        <w:rPr>
          <w:rFonts w:ascii="宋体" w:hAnsi="宋体" w:cs="宋体"/>
          <w:kern w:val="0"/>
          <w:szCs w:val="21"/>
        </w:rPr>
      </w:pPr>
      <w:bookmarkStart w:id="398" w:name="_Toc296503205"/>
      <w:bookmarkStart w:id="399" w:name="_Toc297120505"/>
      <w:bookmarkStart w:id="400" w:name="_Toc292559915"/>
      <w:bookmarkStart w:id="401" w:name="_Toc296891245"/>
      <w:bookmarkStart w:id="402" w:name="_Toc296944544"/>
      <w:bookmarkStart w:id="403" w:name="_Toc292559410"/>
      <w:bookmarkStart w:id="404" w:name="_Toc296346706"/>
      <w:bookmarkStart w:id="405" w:name="_Toc296347204"/>
      <w:bookmarkStart w:id="406" w:name="_Toc296891033"/>
      <w:bookmarkStart w:id="407" w:name="_Toc297048391"/>
      <w:bookmarkStart w:id="408" w:name="_Toc351203644"/>
      <w:bookmarkStart w:id="409" w:name="_Toc312678040"/>
      <w:bookmarkStart w:id="410" w:name="_Toc304295579"/>
      <w:bookmarkStart w:id="411" w:name="_Toc297216211"/>
      <w:bookmarkStart w:id="412" w:name="_Toc303539159"/>
      <w:bookmarkStart w:id="413" w:name="_Toc300935002"/>
      <w:bookmarkStart w:id="414" w:name="_Toc297123552"/>
      <w:r>
        <w:rPr>
          <w:rFonts w:hint="eastAsia" w:ascii="宋体" w:hAnsi="宋体" w:cs="宋体"/>
          <w:kern w:val="0"/>
          <w:szCs w:val="21"/>
        </w:rPr>
        <w:t xml:space="preserve">12. </w:t>
      </w:r>
      <w:bookmarkEnd w:id="398"/>
      <w:bookmarkEnd w:id="399"/>
      <w:bookmarkEnd w:id="400"/>
      <w:bookmarkEnd w:id="401"/>
      <w:bookmarkEnd w:id="402"/>
      <w:bookmarkEnd w:id="403"/>
      <w:bookmarkEnd w:id="404"/>
      <w:bookmarkEnd w:id="405"/>
      <w:bookmarkEnd w:id="406"/>
      <w:bookmarkEnd w:id="407"/>
      <w:r>
        <w:rPr>
          <w:rFonts w:hint="eastAsia" w:ascii="宋体" w:hAnsi="宋体" w:cs="宋体"/>
          <w:kern w:val="0"/>
          <w:szCs w:val="21"/>
        </w:rPr>
        <w:t>合同价格、计量与支付</w:t>
      </w:r>
      <w:bookmarkEnd w:id="408"/>
    </w:p>
    <w:bookmarkEnd w:id="409"/>
    <w:bookmarkEnd w:id="410"/>
    <w:bookmarkEnd w:id="411"/>
    <w:bookmarkEnd w:id="412"/>
    <w:bookmarkEnd w:id="413"/>
    <w:bookmarkEnd w:id="414"/>
    <w:p w14:paraId="26AF379D">
      <w:pPr>
        <w:adjustRightInd w:val="0"/>
        <w:snapToGrid w:val="0"/>
        <w:spacing w:line="360" w:lineRule="auto"/>
        <w:ind w:firstLine="420" w:firstLineChars="200"/>
        <w:rPr>
          <w:rFonts w:ascii="宋体" w:hAnsi="宋体" w:cs="宋体"/>
          <w:szCs w:val="21"/>
        </w:rPr>
      </w:pPr>
      <w:bookmarkStart w:id="415" w:name="_Toc292559916"/>
      <w:bookmarkStart w:id="416" w:name="_Toc267251461"/>
      <w:bookmarkStart w:id="417" w:name="_Toc292559411"/>
      <w:bookmarkStart w:id="418" w:name="_Toc296503206"/>
      <w:bookmarkStart w:id="419" w:name="_Toc296891246"/>
      <w:bookmarkStart w:id="420" w:name="_Toc296347205"/>
      <w:bookmarkStart w:id="421" w:name="_Toc296944545"/>
      <w:bookmarkStart w:id="422" w:name="_Toc296346707"/>
      <w:bookmarkStart w:id="423" w:name="_Toc297120506"/>
      <w:bookmarkStart w:id="424" w:name="_Toc297048392"/>
      <w:bookmarkStart w:id="425" w:name="_Toc296891034"/>
      <w:bookmarkStart w:id="426" w:name="_Toc304295580"/>
      <w:bookmarkStart w:id="427" w:name="_Toc303539160"/>
      <w:bookmarkStart w:id="428" w:name="_Toc297123553"/>
      <w:bookmarkStart w:id="429" w:name="_Toc300935003"/>
      <w:bookmarkStart w:id="430" w:name="_Toc312678041"/>
      <w:bookmarkStart w:id="431" w:name="_Toc297216212"/>
      <w:r>
        <w:rPr>
          <w:rFonts w:hint="eastAsia" w:ascii="宋体" w:hAnsi="宋体" w:cs="宋体"/>
          <w:szCs w:val="21"/>
        </w:rPr>
        <w:t>12.1 合</w:t>
      </w:r>
      <w:bookmarkEnd w:id="415"/>
      <w:bookmarkEnd w:id="416"/>
      <w:bookmarkEnd w:id="417"/>
      <w:r>
        <w:rPr>
          <w:rFonts w:hint="eastAsia" w:ascii="宋体" w:hAnsi="宋体" w:cs="宋体"/>
          <w:szCs w:val="21"/>
        </w:rPr>
        <w:t>同价</w:t>
      </w:r>
      <w:bookmarkEnd w:id="418"/>
      <w:bookmarkEnd w:id="419"/>
      <w:bookmarkEnd w:id="420"/>
      <w:bookmarkEnd w:id="421"/>
      <w:bookmarkEnd w:id="422"/>
      <w:bookmarkEnd w:id="423"/>
      <w:bookmarkEnd w:id="424"/>
      <w:bookmarkEnd w:id="425"/>
      <w:r>
        <w:rPr>
          <w:rFonts w:hint="eastAsia" w:ascii="宋体" w:hAnsi="宋体" w:cs="宋体"/>
          <w:szCs w:val="21"/>
        </w:rPr>
        <w:t>格形式</w:t>
      </w:r>
    </w:p>
    <w:bookmarkEnd w:id="426"/>
    <w:bookmarkEnd w:id="427"/>
    <w:bookmarkEnd w:id="428"/>
    <w:bookmarkEnd w:id="429"/>
    <w:bookmarkEnd w:id="430"/>
    <w:bookmarkEnd w:id="431"/>
    <w:p w14:paraId="15EA58B7">
      <w:pPr>
        <w:adjustRightInd w:val="0"/>
        <w:snapToGrid w:val="0"/>
        <w:spacing w:line="360" w:lineRule="auto"/>
        <w:ind w:firstLine="420" w:firstLineChars="200"/>
        <w:rPr>
          <w:rFonts w:ascii="宋体" w:hAnsi="宋体" w:cs="宋体"/>
          <w:szCs w:val="21"/>
        </w:rPr>
      </w:pPr>
      <w:r>
        <w:rPr>
          <w:rFonts w:hint="eastAsia" w:ascii="宋体" w:hAnsi="宋体" w:cs="宋体"/>
          <w:szCs w:val="21"/>
        </w:rPr>
        <w:t>1、单价合同。</w:t>
      </w:r>
    </w:p>
    <w:p w14:paraId="0B3F7EF4">
      <w:pPr>
        <w:adjustRightInd w:val="0"/>
        <w:spacing w:line="360" w:lineRule="auto"/>
        <w:ind w:firstLine="500"/>
        <w:textAlignment w:val="baseline"/>
        <w:rPr>
          <w:rFonts w:ascii="宋体" w:hAnsi="宋体" w:cs="宋体"/>
          <w:kern w:val="0"/>
          <w:szCs w:val="21"/>
        </w:rPr>
      </w:pPr>
      <w:r>
        <w:rPr>
          <w:rFonts w:hint="eastAsia" w:ascii="宋体" w:hAnsi="宋体" w:cs="宋体"/>
          <w:kern w:val="0"/>
          <w:szCs w:val="21"/>
        </w:rPr>
        <w:t>综合单价包含的风险范围：</w:t>
      </w:r>
      <w:r>
        <w:rPr>
          <w:rFonts w:hint="eastAsia" w:ascii="宋体" w:hAnsi="宋体" w:cs="宋体"/>
          <w:b/>
          <w:kern w:val="0"/>
          <w:szCs w:val="21"/>
        </w:rPr>
        <w:t>除下述风险范围内容可调整外，其余不可调整。</w:t>
      </w:r>
    </w:p>
    <w:p w14:paraId="69C5966E">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（1）工程量偏差；</w:t>
      </w:r>
    </w:p>
    <w:p w14:paraId="3ED7FD5A">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（2）与招标清单项目特征描述不符；</w:t>
      </w:r>
    </w:p>
    <w:p w14:paraId="47352EE1">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（3）工程量清单缺项；</w:t>
      </w:r>
    </w:p>
    <w:p w14:paraId="18C9B98D">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（4）工程变更；</w:t>
      </w:r>
    </w:p>
    <w:p w14:paraId="36C272ED">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（5）现场签证；</w:t>
      </w:r>
    </w:p>
    <w:p w14:paraId="179309C1">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（6）暂列金额及暂估价；</w:t>
      </w:r>
    </w:p>
    <w:p w14:paraId="3F1BCEFB">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（7）发承包人双方约定的其他调整事项；</w:t>
      </w:r>
    </w:p>
    <w:p w14:paraId="136E1EC7">
      <w:pPr>
        <w:adjustRightInd w:val="0"/>
        <w:spacing w:line="360" w:lineRule="auto"/>
        <w:ind w:firstLine="500"/>
        <w:textAlignment w:val="baseline"/>
        <w:rPr>
          <w:rFonts w:ascii="宋体" w:hAnsi="宋体" w:cs="宋体"/>
          <w:b/>
          <w:kern w:val="0"/>
          <w:szCs w:val="21"/>
          <w:u w:val="single"/>
        </w:rPr>
      </w:pPr>
      <w:r>
        <w:rPr>
          <w:rFonts w:hint="eastAsia" w:ascii="宋体" w:hAnsi="宋体" w:cs="宋体"/>
          <w:b/>
          <w:kern w:val="0"/>
          <w:szCs w:val="21"/>
          <w:u w:val="single"/>
        </w:rPr>
        <w:t>（8）法律法规变化。</w:t>
      </w:r>
    </w:p>
    <w:p w14:paraId="2A4410AE">
      <w:pPr>
        <w:spacing w:line="360" w:lineRule="auto"/>
        <w:ind w:firstLine="420" w:firstLineChars="200"/>
        <w:rPr>
          <w:rFonts w:ascii="宋体" w:hAnsi="宋体" w:cs="宋体"/>
          <w:b/>
          <w:szCs w:val="21"/>
          <w:u w:val="single"/>
        </w:rPr>
      </w:pPr>
      <w:r>
        <w:rPr>
          <w:rFonts w:hint="eastAsia" w:ascii="宋体" w:hAnsi="宋体" w:cs="宋体"/>
          <w:szCs w:val="21"/>
        </w:rPr>
        <w:t>风险费用的计算方法：</w:t>
      </w:r>
      <w:r>
        <w:rPr>
          <w:rFonts w:hint="eastAsia" w:ascii="宋体" w:hAnsi="宋体" w:cs="宋体"/>
          <w:b/>
          <w:szCs w:val="21"/>
          <w:u w:val="single"/>
        </w:rPr>
        <w:t xml:space="preserve"> 承包人在投标报价时已经充分考虑，竣工结算时不作任何调整。</w:t>
      </w:r>
    </w:p>
    <w:p w14:paraId="09402535">
      <w:pPr>
        <w:spacing w:line="360" w:lineRule="auto"/>
        <w:ind w:firstLine="420" w:firstLineChars="200"/>
        <w:rPr>
          <w:rFonts w:ascii="宋体" w:hAnsi="宋体" w:cs="宋体"/>
          <w:szCs w:val="21"/>
        </w:rPr>
      </w:pPr>
      <w:r>
        <w:rPr>
          <w:rFonts w:hint="eastAsia" w:ascii="宋体" w:hAnsi="宋体" w:cs="宋体"/>
          <w:szCs w:val="21"/>
        </w:rPr>
        <w:t>风险范围以外合同价格的调整方法:</w:t>
      </w:r>
    </w:p>
    <w:p w14:paraId="4489D165">
      <w:pPr>
        <w:spacing w:line="360" w:lineRule="auto"/>
        <w:ind w:firstLine="422" w:firstLineChars="200"/>
        <w:rPr>
          <w:rFonts w:ascii="宋体" w:hAnsi="宋体" w:cs="宋体"/>
          <w:b/>
          <w:szCs w:val="21"/>
          <w:u w:val="single"/>
        </w:rPr>
      </w:pPr>
      <w:r>
        <w:rPr>
          <w:rFonts w:hint="eastAsia" w:ascii="宋体" w:hAnsi="宋体" w:cs="宋体"/>
          <w:b/>
          <w:szCs w:val="21"/>
          <w:u w:val="single"/>
        </w:rPr>
        <w:t>（1）竣工结算的工程量按发承包双方在合同中约定应予计量且实际完成并验收合格的工程量和项目确定，完成发包人要求的合同以外的零星工作或发生非承包人责任事件的工程量按现场签证确定。</w:t>
      </w:r>
    </w:p>
    <w:p w14:paraId="23558EB1">
      <w:pPr>
        <w:spacing w:line="360" w:lineRule="auto"/>
        <w:ind w:firstLine="422" w:firstLineChars="200"/>
        <w:rPr>
          <w:rFonts w:ascii="宋体" w:hAnsi="宋体" w:cs="宋体"/>
          <w:b/>
          <w:szCs w:val="21"/>
          <w:u w:val="single"/>
        </w:rPr>
      </w:pPr>
      <w:r>
        <w:rPr>
          <w:rFonts w:hint="eastAsia" w:ascii="宋体" w:hAnsi="宋体" w:cs="宋体"/>
          <w:b/>
          <w:szCs w:val="21"/>
          <w:u w:val="single"/>
        </w:rPr>
        <w:t>（3）当招标工程量清单出现缺项、工程量偏差、项目特征不符及工程变更引起已标价工程量清单项目或其工程数量发生变化时，应按照下列规定调整：</w:t>
      </w:r>
    </w:p>
    <w:p w14:paraId="686D7AE7">
      <w:pPr>
        <w:spacing w:line="360" w:lineRule="auto"/>
        <w:ind w:firstLine="527" w:firstLineChars="250"/>
        <w:rPr>
          <w:rFonts w:ascii="宋体" w:hAnsi="宋体" w:cs="宋体"/>
          <w:b/>
          <w:szCs w:val="21"/>
          <w:u w:val="single"/>
        </w:rPr>
      </w:pPr>
      <w:r>
        <w:rPr>
          <w:rFonts w:ascii="宋体" w:hAnsi="宋体" w:cs="宋体"/>
          <w:b/>
          <w:szCs w:val="21"/>
          <w:u w:val="single"/>
        </w:rPr>
        <w:fldChar w:fldCharType="begin"/>
      </w:r>
      <w:r>
        <w:rPr>
          <w:rFonts w:ascii="宋体" w:hAnsi="宋体" w:cs="宋体"/>
          <w:b/>
          <w:szCs w:val="21"/>
          <w:u w:val="single"/>
        </w:rPr>
        <w:instrText xml:space="preserve"> </w:instrText>
      </w:r>
      <w:r>
        <w:rPr>
          <w:rFonts w:hint="eastAsia" w:ascii="宋体" w:hAnsi="宋体" w:cs="宋体"/>
          <w:b/>
          <w:szCs w:val="21"/>
          <w:u w:val="single"/>
        </w:rPr>
        <w:instrText xml:space="preserve">= 1 \* GB3</w:instrText>
      </w:r>
      <w:r>
        <w:rPr>
          <w:rFonts w:ascii="宋体" w:hAnsi="宋体" w:cs="宋体"/>
          <w:b/>
          <w:szCs w:val="21"/>
          <w:u w:val="single"/>
        </w:rPr>
        <w:instrText xml:space="preserve"> </w:instrText>
      </w:r>
      <w:r>
        <w:rPr>
          <w:rFonts w:ascii="宋体" w:hAnsi="宋体" w:cs="宋体"/>
          <w:b/>
          <w:szCs w:val="21"/>
          <w:u w:val="single"/>
        </w:rPr>
        <w:fldChar w:fldCharType="separate"/>
      </w:r>
      <w:r>
        <w:rPr>
          <w:rFonts w:hint="eastAsia" w:ascii="宋体" w:hAnsi="宋体" w:cs="宋体"/>
          <w:b/>
          <w:szCs w:val="21"/>
          <w:u w:val="single"/>
        </w:rPr>
        <w:t>①</w:t>
      </w:r>
      <w:r>
        <w:rPr>
          <w:rFonts w:ascii="宋体" w:hAnsi="宋体" w:cs="宋体"/>
          <w:b/>
          <w:szCs w:val="21"/>
          <w:u w:val="single"/>
        </w:rPr>
        <w:fldChar w:fldCharType="end"/>
      </w:r>
      <w:r>
        <w:rPr>
          <w:rFonts w:hint="eastAsia" w:ascii="宋体" w:hAnsi="宋体" w:cs="宋体"/>
          <w:b/>
          <w:szCs w:val="21"/>
          <w:u w:val="single"/>
        </w:rPr>
        <w:t>已标价工程量清单中有适用于变更工程项目的，应采用该项目的综合单价；但当工程量偏差超过1</w:t>
      </w:r>
      <w:bookmarkStart w:id="540" w:name="_GoBack"/>
      <w:bookmarkEnd w:id="540"/>
      <w:r>
        <w:rPr>
          <w:rFonts w:hint="eastAsia" w:ascii="宋体" w:hAnsi="宋体" w:cs="宋体"/>
          <w:b/>
          <w:szCs w:val="21"/>
          <w:u w:val="single"/>
        </w:rPr>
        <w:t>5%时，其增减超过15%部分的工程量的综合单价应按照本招标文件“</w:t>
      </w:r>
      <w:r>
        <w:rPr>
          <w:rFonts w:hint="eastAsia" w:ascii="宋体" w:hAnsi="宋体" w:cs="宋体"/>
          <w:b/>
          <w:szCs w:val="21"/>
          <w:u w:val="single"/>
          <w:lang w:eastAsia="zh-CN"/>
        </w:rPr>
        <w:t>最高投标限价</w:t>
      </w:r>
      <w:r>
        <w:rPr>
          <w:rFonts w:hint="eastAsia" w:ascii="宋体" w:hAnsi="宋体" w:cs="宋体"/>
          <w:b/>
          <w:szCs w:val="21"/>
          <w:u w:val="single"/>
        </w:rPr>
        <w:t>编制依据”的口径计算并进行下浮[下浮率为承包人的中标价(扣除暂列金额、暂估价和甲供材料费及不可竞争费)相对于</w:t>
      </w:r>
      <w:r>
        <w:rPr>
          <w:rFonts w:hint="eastAsia" w:ascii="宋体" w:hAnsi="宋体" w:cs="宋体"/>
          <w:b/>
          <w:szCs w:val="21"/>
          <w:u w:val="single"/>
          <w:lang w:eastAsia="zh-CN"/>
        </w:rPr>
        <w:t>最高投标限价</w:t>
      </w:r>
      <w:r>
        <w:rPr>
          <w:rFonts w:hint="eastAsia" w:ascii="宋体" w:hAnsi="宋体" w:cs="宋体"/>
          <w:b/>
          <w:szCs w:val="21"/>
          <w:u w:val="single"/>
        </w:rPr>
        <w:t>(扣除暂列金额、暂估价和甲供材料费及不可竞争费)的下浮比率]，发包人认价的材料价格不下浮。</w:t>
      </w:r>
    </w:p>
    <w:p w14:paraId="4630E725">
      <w:pPr>
        <w:spacing w:line="360" w:lineRule="auto"/>
        <w:ind w:firstLine="527" w:firstLineChars="250"/>
        <w:rPr>
          <w:rFonts w:ascii="宋体" w:hAnsi="宋体" w:cs="宋体"/>
          <w:b/>
          <w:szCs w:val="21"/>
          <w:u w:val="single"/>
        </w:rPr>
      </w:pPr>
      <w:r>
        <w:rPr>
          <w:rFonts w:ascii="宋体" w:hAnsi="宋体" w:cs="宋体"/>
          <w:b/>
          <w:szCs w:val="21"/>
          <w:u w:val="single"/>
        </w:rPr>
        <w:fldChar w:fldCharType="begin"/>
      </w:r>
      <w:r>
        <w:rPr>
          <w:rFonts w:ascii="宋体" w:hAnsi="宋体" w:cs="宋体"/>
          <w:b/>
          <w:szCs w:val="21"/>
          <w:u w:val="single"/>
        </w:rPr>
        <w:instrText xml:space="preserve"> </w:instrText>
      </w:r>
      <w:r>
        <w:rPr>
          <w:rFonts w:hint="eastAsia" w:ascii="宋体" w:hAnsi="宋体" w:cs="宋体"/>
          <w:b/>
          <w:szCs w:val="21"/>
          <w:u w:val="single"/>
        </w:rPr>
        <w:instrText xml:space="preserve">= 2 \* GB3</w:instrText>
      </w:r>
      <w:r>
        <w:rPr>
          <w:rFonts w:ascii="宋体" w:hAnsi="宋体" w:cs="宋体"/>
          <w:b/>
          <w:szCs w:val="21"/>
          <w:u w:val="single"/>
        </w:rPr>
        <w:instrText xml:space="preserve"> </w:instrText>
      </w:r>
      <w:r>
        <w:rPr>
          <w:rFonts w:ascii="宋体" w:hAnsi="宋体" w:cs="宋体"/>
          <w:b/>
          <w:szCs w:val="21"/>
          <w:u w:val="single"/>
        </w:rPr>
        <w:fldChar w:fldCharType="separate"/>
      </w:r>
      <w:r>
        <w:rPr>
          <w:rFonts w:hint="eastAsia" w:ascii="宋体" w:hAnsi="宋体" w:cs="宋体"/>
          <w:b/>
          <w:szCs w:val="21"/>
          <w:u w:val="single"/>
        </w:rPr>
        <w:t>②</w:t>
      </w:r>
      <w:r>
        <w:rPr>
          <w:rFonts w:ascii="宋体" w:hAnsi="宋体" w:cs="宋体"/>
          <w:b/>
          <w:szCs w:val="21"/>
          <w:u w:val="single"/>
        </w:rPr>
        <w:fldChar w:fldCharType="end"/>
      </w:r>
      <w:r>
        <w:rPr>
          <w:rFonts w:hint="eastAsia" w:ascii="宋体" w:hAnsi="宋体" w:cs="宋体"/>
          <w:b/>
          <w:szCs w:val="21"/>
          <w:u w:val="single"/>
        </w:rPr>
        <w:t>已标价工程量清单中没有适用但有类似于变更工程项目的，可在合理范围内参照类似项目的单价。</w:t>
      </w:r>
    </w:p>
    <w:p w14:paraId="630CE981">
      <w:pPr>
        <w:spacing w:line="360" w:lineRule="auto"/>
        <w:ind w:firstLine="527" w:firstLineChars="250"/>
        <w:rPr>
          <w:rFonts w:ascii="宋体" w:hAnsi="宋体" w:cs="宋体"/>
          <w:b/>
          <w:szCs w:val="21"/>
          <w:u w:val="single"/>
        </w:rPr>
      </w:pPr>
      <w:r>
        <w:rPr>
          <w:rFonts w:ascii="宋体" w:hAnsi="宋体" w:cs="宋体"/>
          <w:b/>
          <w:szCs w:val="21"/>
          <w:u w:val="single"/>
        </w:rPr>
        <w:fldChar w:fldCharType="begin"/>
      </w:r>
      <w:r>
        <w:rPr>
          <w:rFonts w:ascii="宋体" w:hAnsi="宋体" w:cs="宋体"/>
          <w:b/>
          <w:szCs w:val="21"/>
          <w:u w:val="single"/>
        </w:rPr>
        <w:instrText xml:space="preserve"> </w:instrText>
      </w:r>
      <w:r>
        <w:rPr>
          <w:rFonts w:hint="eastAsia" w:ascii="宋体" w:hAnsi="宋体" w:cs="宋体"/>
          <w:b/>
          <w:szCs w:val="21"/>
          <w:u w:val="single"/>
        </w:rPr>
        <w:instrText xml:space="preserve">= 3 \* GB3</w:instrText>
      </w:r>
      <w:r>
        <w:rPr>
          <w:rFonts w:ascii="宋体" w:hAnsi="宋体" w:cs="宋体"/>
          <w:b/>
          <w:szCs w:val="21"/>
          <w:u w:val="single"/>
        </w:rPr>
        <w:instrText xml:space="preserve"> </w:instrText>
      </w:r>
      <w:r>
        <w:rPr>
          <w:rFonts w:ascii="宋体" w:hAnsi="宋体" w:cs="宋体"/>
          <w:b/>
          <w:szCs w:val="21"/>
          <w:u w:val="single"/>
        </w:rPr>
        <w:fldChar w:fldCharType="separate"/>
      </w:r>
      <w:r>
        <w:rPr>
          <w:rFonts w:hint="eastAsia" w:ascii="宋体" w:hAnsi="宋体" w:cs="宋体"/>
          <w:b/>
          <w:szCs w:val="21"/>
          <w:u w:val="single"/>
        </w:rPr>
        <w:t>③</w:t>
      </w:r>
      <w:r>
        <w:rPr>
          <w:rFonts w:ascii="宋体" w:hAnsi="宋体" w:cs="宋体"/>
          <w:b/>
          <w:szCs w:val="21"/>
          <w:u w:val="single"/>
        </w:rPr>
        <w:fldChar w:fldCharType="end"/>
      </w:r>
      <w:r>
        <w:rPr>
          <w:rFonts w:hint="eastAsia" w:ascii="宋体" w:hAnsi="宋体" w:cs="宋体"/>
          <w:b/>
          <w:szCs w:val="21"/>
          <w:u w:val="single"/>
        </w:rPr>
        <w:t>已标价工程量清单中没有适用也没有类似于变更工程项目的，则由承包人根据变更工程资料、计量规则和本招标文件“</w:t>
      </w:r>
      <w:r>
        <w:rPr>
          <w:rFonts w:hint="eastAsia" w:ascii="宋体" w:hAnsi="宋体" w:cs="宋体"/>
          <w:b/>
          <w:szCs w:val="21"/>
          <w:u w:val="single"/>
          <w:lang w:eastAsia="zh-CN"/>
        </w:rPr>
        <w:t>最高投标限价</w:t>
      </w:r>
      <w:r>
        <w:rPr>
          <w:rFonts w:hint="eastAsia" w:ascii="宋体" w:hAnsi="宋体" w:cs="宋体"/>
          <w:b/>
          <w:szCs w:val="21"/>
          <w:u w:val="single"/>
        </w:rPr>
        <w:t>编制依据”的口径计算并进行下浮[下浮率为承包人投标报价(扣除暂列金额、暂估价和甲供材料费及不可竞争费)相对于</w:t>
      </w:r>
      <w:r>
        <w:rPr>
          <w:rFonts w:hint="eastAsia" w:ascii="宋体" w:hAnsi="宋体" w:cs="宋体"/>
          <w:b/>
          <w:szCs w:val="21"/>
          <w:u w:val="single"/>
          <w:lang w:eastAsia="zh-CN"/>
        </w:rPr>
        <w:t>最高投标限价</w:t>
      </w:r>
      <w:r>
        <w:rPr>
          <w:rFonts w:hint="eastAsia" w:ascii="宋体" w:hAnsi="宋体" w:cs="宋体"/>
          <w:b/>
          <w:szCs w:val="21"/>
          <w:u w:val="single"/>
        </w:rPr>
        <w:t>(扣除暂列金额、暂估价和甲供材料费及不可竞争费)的下浮比率]后结算，认质认价的材料价格不下浮。</w:t>
      </w:r>
    </w:p>
    <w:p w14:paraId="3BB47104">
      <w:pPr>
        <w:spacing w:line="360" w:lineRule="auto"/>
        <w:ind w:firstLine="422" w:firstLineChars="200"/>
        <w:rPr>
          <w:rFonts w:ascii="宋体" w:hAnsi="宋体" w:cs="宋体"/>
          <w:b/>
          <w:szCs w:val="21"/>
          <w:u w:val="single"/>
        </w:rPr>
      </w:pPr>
      <w:r>
        <w:rPr>
          <w:rFonts w:hint="eastAsia" w:ascii="宋体" w:hAnsi="宋体" w:cs="宋体"/>
          <w:b/>
          <w:szCs w:val="21"/>
          <w:u w:val="single"/>
        </w:rPr>
        <w:t>（4）因工程变更造成施工方案变更，引起措施项目发生变化时，承包人将拟实施的方案提交发包人确认，并详细说明与原方案措施项目相比的变化情况，双方确认后按下列原则调整：</w:t>
      </w:r>
      <w:r>
        <w:rPr>
          <w:rFonts w:ascii="宋体" w:hAnsi="宋体" w:cs="宋体"/>
          <w:b/>
          <w:szCs w:val="21"/>
          <w:u w:val="single"/>
        </w:rPr>
        <w:fldChar w:fldCharType="begin"/>
      </w:r>
      <w:r>
        <w:rPr>
          <w:rFonts w:ascii="宋体" w:hAnsi="宋体" w:cs="宋体"/>
          <w:b/>
          <w:szCs w:val="21"/>
          <w:u w:val="single"/>
        </w:rPr>
        <w:instrText xml:space="preserve"> </w:instrText>
      </w:r>
      <w:r>
        <w:rPr>
          <w:rFonts w:hint="eastAsia" w:ascii="宋体" w:hAnsi="宋体" w:cs="宋体"/>
          <w:b/>
          <w:szCs w:val="21"/>
          <w:u w:val="single"/>
        </w:rPr>
        <w:instrText xml:space="preserve">= 1 \* GB3</w:instrText>
      </w:r>
      <w:r>
        <w:rPr>
          <w:rFonts w:ascii="宋体" w:hAnsi="宋体" w:cs="宋体"/>
          <w:b/>
          <w:szCs w:val="21"/>
          <w:u w:val="single"/>
        </w:rPr>
        <w:instrText xml:space="preserve"> </w:instrText>
      </w:r>
      <w:r>
        <w:rPr>
          <w:rFonts w:ascii="宋体" w:hAnsi="宋体" w:cs="宋体"/>
          <w:b/>
          <w:szCs w:val="21"/>
          <w:u w:val="single"/>
        </w:rPr>
        <w:fldChar w:fldCharType="separate"/>
      </w:r>
      <w:r>
        <w:rPr>
          <w:rFonts w:hint="eastAsia" w:ascii="宋体" w:hAnsi="宋体" w:cs="宋体"/>
          <w:b/>
          <w:szCs w:val="21"/>
          <w:u w:val="single"/>
        </w:rPr>
        <w:t>①</w:t>
      </w:r>
      <w:r>
        <w:rPr>
          <w:rFonts w:ascii="宋体" w:hAnsi="宋体" w:cs="宋体"/>
          <w:b/>
          <w:szCs w:val="21"/>
          <w:u w:val="single"/>
        </w:rPr>
        <w:fldChar w:fldCharType="end"/>
      </w:r>
      <w:r>
        <w:rPr>
          <w:rFonts w:hint="eastAsia" w:ascii="宋体" w:hAnsi="宋体" w:cs="宋体"/>
          <w:b/>
          <w:szCs w:val="21"/>
          <w:u w:val="single"/>
        </w:rPr>
        <w:t>单价措施项目变更原则同分部分项工程；</w:t>
      </w:r>
      <w:r>
        <w:rPr>
          <w:rFonts w:ascii="宋体" w:hAnsi="宋体" w:cs="宋体"/>
          <w:b/>
          <w:szCs w:val="21"/>
          <w:u w:val="single"/>
        </w:rPr>
        <w:fldChar w:fldCharType="begin"/>
      </w:r>
      <w:r>
        <w:rPr>
          <w:rFonts w:ascii="宋体" w:hAnsi="宋体" w:cs="宋体"/>
          <w:b/>
          <w:szCs w:val="21"/>
          <w:u w:val="single"/>
        </w:rPr>
        <w:instrText xml:space="preserve"> </w:instrText>
      </w:r>
      <w:r>
        <w:rPr>
          <w:rFonts w:hint="eastAsia" w:ascii="宋体" w:hAnsi="宋体" w:cs="宋体"/>
          <w:b/>
          <w:szCs w:val="21"/>
          <w:u w:val="single"/>
        </w:rPr>
        <w:instrText xml:space="preserve">= 2 \* GB3</w:instrText>
      </w:r>
      <w:r>
        <w:rPr>
          <w:rFonts w:ascii="宋体" w:hAnsi="宋体" w:cs="宋体"/>
          <w:b/>
          <w:szCs w:val="21"/>
          <w:u w:val="single"/>
        </w:rPr>
        <w:instrText xml:space="preserve"> </w:instrText>
      </w:r>
      <w:r>
        <w:rPr>
          <w:rFonts w:ascii="宋体" w:hAnsi="宋体" w:cs="宋体"/>
          <w:b/>
          <w:szCs w:val="21"/>
          <w:u w:val="single"/>
        </w:rPr>
        <w:fldChar w:fldCharType="separate"/>
      </w:r>
      <w:r>
        <w:rPr>
          <w:rFonts w:hint="eastAsia" w:ascii="宋体" w:hAnsi="宋体" w:cs="宋体"/>
          <w:b/>
          <w:szCs w:val="21"/>
          <w:u w:val="single"/>
        </w:rPr>
        <w:t>②</w:t>
      </w:r>
      <w:r>
        <w:rPr>
          <w:rFonts w:ascii="宋体" w:hAnsi="宋体" w:cs="宋体"/>
          <w:b/>
          <w:szCs w:val="21"/>
          <w:u w:val="single"/>
        </w:rPr>
        <w:fldChar w:fldCharType="end"/>
      </w:r>
      <w:r>
        <w:rPr>
          <w:rFonts w:hint="eastAsia" w:ascii="宋体" w:hAnsi="宋体" w:cs="宋体"/>
          <w:b/>
          <w:szCs w:val="21"/>
          <w:u w:val="single"/>
        </w:rPr>
        <w:t>总价措施项目中以费率报价的，费率不变；总价项目中以费用报价的，按投标时口径折算成费率调整；</w:t>
      </w:r>
      <w:r>
        <w:rPr>
          <w:rFonts w:ascii="宋体" w:hAnsi="宋体" w:cs="宋体"/>
          <w:b/>
          <w:szCs w:val="21"/>
          <w:u w:val="single"/>
        </w:rPr>
        <w:fldChar w:fldCharType="begin"/>
      </w:r>
      <w:r>
        <w:rPr>
          <w:rFonts w:ascii="宋体" w:hAnsi="宋体" w:cs="宋体"/>
          <w:b/>
          <w:szCs w:val="21"/>
          <w:u w:val="single"/>
        </w:rPr>
        <w:instrText xml:space="preserve"> </w:instrText>
      </w:r>
      <w:r>
        <w:rPr>
          <w:rFonts w:hint="eastAsia" w:ascii="宋体" w:hAnsi="宋体" w:cs="宋体"/>
          <w:b/>
          <w:szCs w:val="21"/>
          <w:u w:val="single"/>
        </w:rPr>
        <w:instrText xml:space="preserve">= 3 \* GB3</w:instrText>
      </w:r>
      <w:r>
        <w:rPr>
          <w:rFonts w:ascii="宋体" w:hAnsi="宋体" w:cs="宋体"/>
          <w:b/>
          <w:szCs w:val="21"/>
          <w:u w:val="single"/>
        </w:rPr>
        <w:instrText xml:space="preserve"> </w:instrText>
      </w:r>
      <w:r>
        <w:rPr>
          <w:rFonts w:ascii="宋体" w:hAnsi="宋体" w:cs="宋体"/>
          <w:b/>
          <w:szCs w:val="21"/>
          <w:u w:val="single"/>
        </w:rPr>
        <w:fldChar w:fldCharType="separate"/>
      </w:r>
      <w:r>
        <w:rPr>
          <w:rFonts w:hint="eastAsia" w:ascii="宋体" w:hAnsi="宋体" w:cs="宋体"/>
          <w:b/>
          <w:szCs w:val="21"/>
          <w:u w:val="single"/>
        </w:rPr>
        <w:t>③</w:t>
      </w:r>
      <w:r>
        <w:rPr>
          <w:rFonts w:ascii="宋体" w:hAnsi="宋体" w:cs="宋体"/>
          <w:b/>
          <w:szCs w:val="21"/>
          <w:u w:val="single"/>
        </w:rPr>
        <w:fldChar w:fldCharType="end"/>
      </w:r>
      <w:r>
        <w:rPr>
          <w:rFonts w:hint="eastAsia" w:ascii="宋体" w:hAnsi="宋体" w:cs="宋体"/>
          <w:b/>
          <w:szCs w:val="21"/>
          <w:u w:val="single"/>
        </w:rPr>
        <w:t>原措施费中没有的措施项目，按照本招标文件“</w:t>
      </w:r>
      <w:r>
        <w:rPr>
          <w:rFonts w:hint="eastAsia" w:ascii="宋体" w:hAnsi="宋体" w:cs="宋体"/>
          <w:b/>
          <w:szCs w:val="21"/>
          <w:u w:val="single"/>
          <w:lang w:eastAsia="zh-CN"/>
        </w:rPr>
        <w:t>最高投标限价</w:t>
      </w:r>
      <w:r>
        <w:rPr>
          <w:rFonts w:hint="eastAsia" w:ascii="宋体" w:hAnsi="宋体" w:cs="宋体"/>
          <w:b/>
          <w:szCs w:val="21"/>
          <w:u w:val="single"/>
        </w:rPr>
        <w:t>编制依据”的口径计算并进行下浮[下浮率为承包人投标报价(扣除暂列金额、暂估价和甲供材料费及不可竞争费)相对于</w:t>
      </w:r>
      <w:r>
        <w:rPr>
          <w:rFonts w:hint="eastAsia" w:ascii="宋体" w:hAnsi="宋体" w:cs="宋体"/>
          <w:b/>
          <w:szCs w:val="21"/>
          <w:u w:val="single"/>
          <w:lang w:eastAsia="zh-CN"/>
        </w:rPr>
        <w:t>最高投标限价</w:t>
      </w:r>
      <w:r>
        <w:rPr>
          <w:rFonts w:hint="eastAsia" w:ascii="宋体" w:hAnsi="宋体" w:cs="宋体"/>
          <w:b/>
          <w:szCs w:val="21"/>
          <w:u w:val="single"/>
        </w:rPr>
        <w:t>(扣除暂列金额、暂估价和甲供材料费及不可竞争费)的下浮比率]后结算或由承包人提出适当的措施费变更要求，经发包人确认后调整。</w:t>
      </w:r>
    </w:p>
    <w:p w14:paraId="0CE48BEE">
      <w:pPr>
        <w:spacing w:line="360" w:lineRule="auto"/>
        <w:ind w:firstLine="422" w:firstLineChars="200"/>
        <w:rPr>
          <w:rFonts w:ascii="宋体" w:hAnsi="宋体" w:cs="宋体"/>
          <w:b/>
          <w:szCs w:val="21"/>
          <w:u w:val="single"/>
        </w:rPr>
      </w:pPr>
      <w:r>
        <w:rPr>
          <w:rFonts w:hint="eastAsia" w:ascii="宋体" w:hAnsi="宋体" w:cs="宋体"/>
          <w:b/>
          <w:szCs w:val="21"/>
          <w:u w:val="single"/>
        </w:rPr>
        <w:t>（5）缺项的材料价格通过市场调查等取得有合法依据的市场价格提出变更单价，由发包人确认。</w:t>
      </w:r>
    </w:p>
    <w:p w14:paraId="61311A89">
      <w:pPr>
        <w:spacing w:line="360" w:lineRule="auto"/>
        <w:ind w:firstLine="422" w:firstLineChars="200"/>
        <w:rPr>
          <w:rFonts w:ascii="宋体" w:hAnsi="宋体" w:cs="宋体"/>
          <w:b/>
          <w:szCs w:val="21"/>
          <w:u w:val="single"/>
        </w:rPr>
      </w:pPr>
      <w:r>
        <w:rPr>
          <w:rFonts w:hint="eastAsia" w:ascii="宋体" w:hAnsi="宋体" w:cs="宋体"/>
          <w:b/>
          <w:szCs w:val="21"/>
          <w:u w:val="single"/>
        </w:rPr>
        <w:t>（6）暂列金额、暂定价按除税价格计入，综合单价应为除税价格，单价及总价措施项目费也应为除税价格。</w:t>
      </w:r>
    </w:p>
    <w:p w14:paraId="04B68BEE">
      <w:pPr>
        <w:adjustRightInd w:val="0"/>
        <w:snapToGrid w:val="0"/>
        <w:spacing w:line="360" w:lineRule="auto"/>
        <w:ind w:firstLine="422" w:firstLineChars="200"/>
        <w:rPr>
          <w:rFonts w:ascii="宋体" w:hAnsi="宋体" w:cs="宋体"/>
          <w:szCs w:val="21"/>
        </w:rPr>
      </w:pPr>
      <w:r>
        <w:rPr>
          <w:rFonts w:hint="eastAsia" w:ascii="宋体" w:hAnsi="宋体" w:cs="宋体"/>
          <w:b/>
          <w:szCs w:val="21"/>
          <w:u w:val="single"/>
        </w:rPr>
        <w:t>（7）人工工日单价等政策性调整和市场材料价格波动引起的价格调整均包含在合同价款中，结算时不作调整。</w:t>
      </w:r>
    </w:p>
    <w:p w14:paraId="4D5C667A">
      <w:pPr>
        <w:adjustRightInd w:val="0"/>
        <w:snapToGrid w:val="0"/>
        <w:spacing w:line="360" w:lineRule="auto"/>
        <w:ind w:firstLine="420" w:firstLineChars="200"/>
        <w:rPr>
          <w:rFonts w:ascii="宋体" w:hAnsi="宋体" w:cs="宋体"/>
          <w:szCs w:val="21"/>
        </w:rPr>
      </w:pPr>
      <w:r>
        <w:rPr>
          <w:rFonts w:hint="eastAsia" w:ascii="宋体" w:hAnsi="宋体" w:cs="宋体"/>
          <w:szCs w:val="21"/>
        </w:rPr>
        <w:t>2、总价合同。</w:t>
      </w:r>
    </w:p>
    <w:p w14:paraId="48BF4D45">
      <w:pPr>
        <w:adjustRightInd w:val="0"/>
        <w:snapToGrid w:val="0"/>
        <w:spacing w:line="360" w:lineRule="auto"/>
        <w:ind w:left="424" w:leftChars="202" w:firstLine="119" w:firstLineChars="57"/>
        <w:rPr>
          <w:rFonts w:ascii="宋体" w:hAnsi="宋体" w:cs="宋体"/>
          <w:szCs w:val="21"/>
        </w:rPr>
      </w:pPr>
      <w:r>
        <w:rPr>
          <w:rFonts w:hint="eastAsia" w:ascii="宋体" w:hAnsi="宋体" w:cs="宋体"/>
          <w:szCs w:val="21"/>
        </w:rPr>
        <w:t>总价包含的风险范围：</w:t>
      </w:r>
      <w:r>
        <w:rPr>
          <w:rFonts w:hint="eastAsia" w:ascii="宋体" w:hAnsi="宋体" w:cs="宋体"/>
          <w:szCs w:val="21"/>
          <w:u w:val="single"/>
        </w:rPr>
        <w:t xml:space="preserve">    /    </w:t>
      </w:r>
      <w:r>
        <w:rPr>
          <w:rFonts w:hint="eastAsia" w:ascii="宋体" w:hAnsi="宋体" w:cs="宋体"/>
          <w:szCs w:val="21"/>
        </w:rPr>
        <w:t>。</w:t>
      </w:r>
    </w:p>
    <w:p w14:paraId="1E62CFC9">
      <w:pPr>
        <w:adjustRightInd w:val="0"/>
        <w:snapToGrid w:val="0"/>
        <w:spacing w:line="360" w:lineRule="auto"/>
        <w:ind w:left="424" w:leftChars="202" w:firstLine="119" w:firstLineChars="57"/>
        <w:rPr>
          <w:rFonts w:ascii="宋体" w:hAnsi="宋体" w:cs="宋体"/>
          <w:szCs w:val="21"/>
        </w:rPr>
      </w:pPr>
      <w:r>
        <w:rPr>
          <w:rFonts w:hint="eastAsia" w:ascii="宋体" w:hAnsi="宋体" w:cs="宋体"/>
          <w:szCs w:val="21"/>
        </w:rPr>
        <w:t>风险费用的计算方法：</w:t>
      </w:r>
      <w:r>
        <w:rPr>
          <w:rFonts w:hint="eastAsia" w:ascii="宋体" w:hAnsi="宋体" w:cs="宋体"/>
          <w:szCs w:val="21"/>
          <w:u w:val="single"/>
        </w:rPr>
        <w:t xml:space="preserve">    /    </w:t>
      </w:r>
      <w:r>
        <w:rPr>
          <w:rFonts w:hint="eastAsia" w:ascii="宋体" w:hAnsi="宋体" w:cs="宋体"/>
          <w:szCs w:val="21"/>
        </w:rPr>
        <w:t>。</w:t>
      </w:r>
    </w:p>
    <w:p w14:paraId="4C63BFF6">
      <w:pPr>
        <w:adjustRightInd w:val="0"/>
        <w:snapToGrid w:val="0"/>
        <w:spacing w:line="360" w:lineRule="auto"/>
        <w:ind w:left="424" w:leftChars="202" w:firstLine="119" w:firstLineChars="57"/>
        <w:rPr>
          <w:rFonts w:ascii="宋体" w:hAnsi="宋体" w:cs="宋体"/>
          <w:szCs w:val="21"/>
        </w:rPr>
      </w:pPr>
      <w:r>
        <w:rPr>
          <w:rFonts w:hint="eastAsia" w:ascii="宋体" w:hAnsi="宋体" w:cs="宋体"/>
          <w:szCs w:val="21"/>
        </w:rPr>
        <w:t>风险范围以外合同价格的调整方法：</w:t>
      </w:r>
      <w:r>
        <w:rPr>
          <w:rFonts w:hint="eastAsia" w:ascii="宋体" w:hAnsi="宋体" w:cs="宋体"/>
          <w:szCs w:val="21"/>
          <w:u w:val="single"/>
        </w:rPr>
        <w:t xml:space="preserve">   /   </w:t>
      </w:r>
      <w:r>
        <w:rPr>
          <w:rFonts w:hint="eastAsia" w:ascii="宋体" w:hAnsi="宋体" w:cs="宋体"/>
          <w:szCs w:val="21"/>
        </w:rPr>
        <w:t>。</w:t>
      </w:r>
    </w:p>
    <w:p w14:paraId="74EF5AA7">
      <w:pPr>
        <w:adjustRightInd w:val="0"/>
        <w:snapToGrid w:val="0"/>
        <w:spacing w:line="360" w:lineRule="auto"/>
        <w:ind w:firstLine="420" w:firstLineChars="200"/>
        <w:rPr>
          <w:rFonts w:ascii="宋体" w:hAnsi="宋体" w:cs="宋体"/>
          <w:szCs w:val="21"/>
        </w:rPr>
      </w:pPr>
      <w:r>
        <w:rPr>
          <w:rFonts w:hint="eastAsia" w:ascii="宋体" w:hAnsi="宋体" w:cs="宋体"/>
          <w:szCs w:val="21"/>
        </w:rPr>
        <w:t>3、其他价格方式：</w:t>
      </w:r>
      <w:r>
        <w:rPr>
          <w:rFonts w:hint="eastAsia" w:ascii="宋体" w:hAnsi="宋体" w:cs="宋体"/>
          <w:szCs w:val="21"/>
          <w:u w:val="single"/>
        </w:rPr>
        <w:t xml:space="preserve">    /    </w:t>
      </w:r>
      <w:r>
        <w:rPr>
          <w:rFonts w:hint="eastAsia" w:ascii="宋体" w:hAnsi="宋体" w:cs="宋体"/>
          <w:szCs w:val="21"/>
        </w:rPr>
        <w:t>。</w:t>
      </w:r>
    </w:p>
    <w:p w14:paraId="6389B12E">
      <w:pPr>
        <w:adjustRightInd w:val="0"/>
        <w:snapToGrid w:val="0"/>
        <w:spacing w:line="360" w:lineRule="auto"/>
        <w:ind w:firstLine="420" w:firstLineChars="200"/>
        <w:rPr>
          <w:rFonts w:ascii="宋体" w:hAnsi="宋体" w:cs="宋体"/>
          <w:szCs w:val="21"/>
        </w:rPr>
      </w:pPr>
      <w:bookmarkStart w:id="432" w:name="_Toc300935004"/>
      <w:bookmarkStart w:id="433" w:name="_Toc303539161"/>
      <w:bookmarkStart w:id="434" w:name="_Toc312678042"/>
      <w:bookmarkStart w:id="435" w:name="_Toc297216213"/>
      <w:bookmarkStart w:id="436" w:name="_Toc304295581"/>
      <w:bookmarkStart w:id="437" w:name="_Toc297123554"/>
      <w:bookmarkStart w:id="438" w:name="_Toc296944546"/>
      <w:bookmarkStart w:id="439" w:name="_Toc296503207"/>
      <w:bookmarkStart w:id="440" w:name="_Toc292559412"/>
      <w:bookmarkStart w:id="441" w:name="_Toc296346708"/>
      <w:bookmarkStart w:id="442" w:name="_Toc296891035"/>
      <w:bookmarkStart w:id="443" w:name="_Toc297120507"/>
      <w:bookmarkStart w:id="444" w:name="_Toc292559917"/>
      <w:bookmarkStart w:id="445" w:name="_Toc296347206"/>
      <w:bookmarkStart w:id="446" w:name="_Toc297048393"/>
      <w:bookmarkStart w:id="447" w:name="_Toc296891247"/>
      <w:r>
        <w:rPr>
          <w:rFonts w:hint="eastAsia" w:ascii="宋体" w:hAnsi="宋体" w:cs="宋体"/>
          <w:szCs w:val="21"/>
        </w:rPr>
        <w:t>12.2 预付款</w:t>
      </w:r>
      <w:bookmarkEnd w:id="432"/>
      <w:bookmarkEnd w:id="433"/>
      <w:bookmarkEnd w:id="434"/>
      <w:bookmarkEnd w:id="435"/>
      <w:bookmarkEnd w:id="436"/>
      <w:bookmarkEnd w:id="437"/>
    </w:p>
    <w:p w14:paraId="0C9EE360">
      <w:pPr>
        <w:adjustRightInd w:val="0"/>
        <w:snapToGrid w:val="0"/>
        <w:spacing w:line="360" w:lineRule="auto"/>
        <w:ind w:firstLine="420" w:firstLineChars="200"/>
        <w:rPr>
          <w:rFonts w:ascii="宋体" w:hAnsi="宋体" w:cs="宋体"/>
          <w:szCs w:val="21"/>
        </w:rPr>
      </w:pPr>
      <w:r>
        <w:rPr>
          <w:rFonts w:hint="eastAsia" w:ascii="宋体" w:hAnsi="宋体" w:cs="宋体"/>
          <w:szCs w:val="21"/>
        </w:rPr>
        <w:t>12.2.1 预付款的支付</w:t>
      </w:r>
    </w:p>
    <w:p w14:paraId="74A6C6A5">
      <w:pPr>
        <w:adjustRightInd w:val="0"/>
        <w:snapToGrid w:val="0"/>
        <w:spacing w:line="360" w:lineRule="auto"/>
        <w:ind w:firstLine="420" w:firstLineChars="200"/>
        <w:rPr>
          <w:rFonts w:ascii="宋体" w:hAnsi="宋体" w:cs="宋体"/>
          <w:color w:val="FF0000"/>
          <w:szCs w:val="21"/>
        </w:rPr>
      </w:pPr>
      <w:r>
        <w:rPr>
          <w:rFonts w:hint="eastAsia" w:ascii="宋体" w:hAnsi="宋体" w:cs="宋体"/>
          <w:color w:val="FF0000"/>
          <w:szCs w:val="21"/>
        </w:rPr>
        <w:t>预付款支付比例或金额：</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                 </w:t>
      </w:r>
      <w:r>
        <w:rPr>
          <w:rFonts w:hint="eastAsia" w:ascii="宋体" w:hAnsi="宋体" w:cs="宋体"/>
          <w:color w:val="FF0000"/>
          <w:szCs w:val="21"/>
          <w:u w:val="single"/>
        </w:rPr>
        <w:t xml:space="preserve"> </w:t>
      </w:r>
      <w:r>
        <w:rPr>
          <w:rFonts w:hint="eastAsia" w:ascii="宋体" w:hAnsi="宋体" w:cs="宋体"/>
          <w:color w:val="FF0000"/>
          <w:szCs w:val="21"/>
        </w:rPr>
        <w:t>。</w:t>
      </w:r>
    </w:p>
    <w:p w14:paraId="410A3025">
      <w:pPr>
        <w:adjustRightInd w:val="0"/>
        <w:snapToGrid w:val="0"/>
        <w:spacing w:line="360" w:lineRule="auto"/>
        <w:ind w:firstLine="420" w:firstLineChars="200"/>
        <w:rPr>
          <w:rFonts w:ascii="宋体" w:hAnsi="宋体" w:cs="宋体"/>
          <w:szCs w:val="21"/>
        </w:rPr>
      </w:pPr>
      <w:r>
        <w:rPr>
          <w:rFonts w:hint="eastAsia" w:ascii="宋体" w:hAnsi="宋体" w:cs="宋体"/>
          <w:szCs w:val="21"/>
        </w:rPr>
        <w:t>预付款支付期限：</w:t>
      </w:r>
      <w:r>
        <w:rPr>
          <w:rFonts w:hint="eastAsia" w:ascii="宋体" w:hAnsi="宋体" w:cs="宋体"/>
          <w:szCs w:val="21"/>
          <w:u w:val="single"/>
        </w:rPr>
        <w:t xml:space="preserve">    /    </w:t>
      </w:r>
      <w:r>
        <w:rPr>
          <w:rFonts w:hint="eastAsia" w:ascii="宋体" w:hAnsi="宋体" w:cs="宋体"/>
          <w:szCs w:val="21"/>
        </w:rPr>
        <w:t>。</w:t>
      </w:r>
    </w:p>
    <w:p w14:paraId="6525F84F">
      <w:pPr>
        <w:adjustRightInd w:val="0"/>
        <w:snapToGrid w:val="0"/>
        <w:spacing w:line="360" w:lineRule="auto"/>
        <w:ind w:firstLine="420" w:firstLineChars="200"/>
        <w:rPr>
          <w:rFonts w:ascii="宋体" w:hAnsi="宋体" w:cs="宋体"/>
          <w:szCs w:val="21"/>
        </w:rPr>
      </w:pPr>
      <w:r>
        <w:rPr>
          <w:rFonts w:hint="eastAsia" w:ascii="宋体" w:hAnsi="宋体" w:cs="宋体"/>
          <w:szCs w:val="21"/>
        </w:rPr>
        <w:t>预付款扣回的方式：</w:t>
      </w:r>
      <w:r>
        <w:rPr>
          <w:rFonts w:hint="eastAsia" w:ascii="宋体" w:hAnsi="宋体" w:cs="宋体"/>
          <w:szCs w:val="21"/>
          <w:u w:val="single"/>
        </w:rPr>
        <w:t xml:space="preserve">    /   </w:t>
      </w:r>
      <w:r>
        <w:rPr>
          <w:rFonts w:hint="eastAsia" w:ascii="宋体" w:hAnsi="宋体" w:cs="宋体"/>
          <w:szCs w:val="21"/>
        </w:rPr>
        <w:t>。</w:t>
      </w:r>
    </w:p>
    <w:p w14:paraId="6FD9A443">
      <w:pPr>
        <w:adjustRightInd w:val="0"/>
        <w:snapToGrid w:val="0"/>
        <w:spacing w:line="360" w:lineRule="auto"/>
        <w:ind w:firstLine="420" w:firstLineChars="200"/>
        <w:rPr>
          <w:rFonts w:ascii="宋体" w:hAnsi="宋体" w:cs="宋体"/>
          <w:szCs w:val="21"/>
        </w:rPr>
      </w:pPr>
      <w:r>
        <w:rPr>
          <w:rFonts w:hint="eastAsia" w:ascii="宋体" w:hAnsi="宋体" w:cs="宋体"/>
          <w:szCs w:val="21"/>
        </w:rPr>
        <w:t>12.2.2 预付款担保</w:t>
      </w:r>
    </w:p>
    <w:p w14:paraId="51DE3C9E">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承包人提交预付款担保的期限：</w:t>
      </w:r>
      <w:r>
        <w:rPr>
          <w:rFonts w:hint="eastAsia" w:ascii="宋体" w:hAnsi="宋体" w:cs="宋体"/>
          <w:szCs w:val="21"/>
          <w:u w:val="single"/>
        </w:rPr>
        <w:t xml:space="preserve">   /   </w:t>
      </w:r>
      <w:r>
        <w:rPr>
          <w:rFonts w:hint="eastAsia" w:ascii="宋体" w:hAnsi="宋体" w:cs="宋体"/>
          <w:szCs w:val="21"/>
        </w:rPr>
        <w:t>。</w:t>
      </w:r>
    </w:p>
    <w:p w14:paraId="52B70BED">
      <w:pPr>
        <w:adjustRightInd w:val="0"/>
        <w:snapToGrid w:val="0"/>
        <w:spacing w:line="360" w:lineRule="auto"/>
        <w:ind w:firstLine="420" w:firstLineChars="200"/>
        <w:rPr>
          <w:rFonts w:ascii="宋体" w:hAnsi="宋体" w:cs="宋体"/>
          <w:szCs w:val="21"/>
        </w:rPr>
      </w:pPr>
      <w:r>
        <w:rPr>
          <w:rFonts w:hint="eastAsia" w:ascii="宋体" w:hAnsi="宋体" w:cs="宋体"/>
          <w:szCs w:val="21"/>
        </w:rPr>
        <w:t>预付款担保的形式为：</w:t>
      </w:r>
      <w:r>
        <w:rPr>
          <w:rFonts w:hint="eastAsia" w:ascii="宋体" w:hAnsi="宋体" w:cs="宋体"/>
          <w:szCs w:val="21"/>
          <w:u w:val="single"/>
        </w:rPr>
        <w:t xml:space="preserve">    /    </w:t>
      </w:r>
      <w:r>
        <w:rPr>
          <w:rFonts w:hint="eastAsia" w:ascii="宋体" w:hAnsi="宋体" w:cs="宋体"/>
          <w:szCs w:val="21"/>
        </w:rPr>
        <w:t>。</w:t>
      </w:r>
    </w:p>
    <w:bookmarkEnd w:id="438"/>
    <w:bookmarkEnd w:id="439"/>
    <w:bookmarkEnd w:id="440"/>
    <w:bookmarkEnd w:id="441"/>
    <w:bookmarkEnd w:id="442"/>
    <w:bookmarkEnd w:id="443"/>
    <w:bookmarkEnd w:id="444"/>
    <w:bookmarkEnd w:id="445"/>
    <w:bookmarkEnd w:id="446"/>
    <w:bookmarkEnd w:id="447"/>
    <w:p w14:paraId="764CD5FD">
      <w:pPr>
        <w:adjustRightInd w:val="0"/>
        <w:snapToGrid w:val="0"/>
        <w:spacing w:line="360" w:lineRule="auto"/>
        <w:ind w:firstLine="420" w:firstLineChars="200"/>
        <w:rPr>
          <w:rFonts w:ascii="宋体" w:hAnsi="宋体" w:cs="宋体"/>
          <w:szCs w:val="21"/>
        </w:rPr>
      </w:pPr>
      <w:r>
        <w:rPr>
          <w:rFonts w:hint="eastAsia" w:ascii="宋体" w:hAnsi="宋体" w:cs="宋体"/>
          <w:szCs w:val="21"/>
        </w:rPr>
        <w:t>12.3 计量</w:t>
      </w:r>
    </w:p>
    <w:p w14:paraId="4F592489">
      <w:pPr>
        <w:adjustRightInd w:val="0"/>
        <w:snapToGrid w:val="0"/>
        <w:spacing w:line="360" w:lineRule="auto"/>
        <w:ind w:firstLine="420" w:firstLineChars="200"/>
        <w:rPr>
          <w:rFonts w:ascii="宋体" w:hAnsi="宋体" w:cs="宋体"/>
          <w:szCs w:val="21"/>
        </w:rPr>
      </w:pPr>
      <w:r>
        <w:rPr>
          <w:rFonts w:hint="eastAsia" w:ascii="宋体" w:hAnsi="宋体" w:cs="宋体"/>
          <w:szCs w:val="21"/>
        </w:rPr>
        <w:t>12.3.1 计量原则</w:t>
      </w:r>
    </w:p>
    <w:p w14:paraId="0BC637CD">
      <w:pPr>
        <w:adjustRightInd w:val="0"/>
        <w:snapToGrid w:val="0"/>
        <w:spacing w:line="360" w:lineRule="auto"/>
        <w:ind w:firstLine="420" w:firstLineChars="200"/>
        <w:rPr>
          <w:rFonts w:ascii="宋体" w:hAnsi="宋体" w:cs="宋体"/>
          <w:szCs w:val="21"/>
        </w:rPr>
      </w:pPr>
      <w:r>
        <w:rPr>
          <w:rFonts w:hint="eastAsia" w:ascii="宋体" w:hAnsi="宋体" w:cs="宋体"/>
          <w:szCs w:val="21"/>
        </w:rPr>
        <w:t>工程量计算规则执行国家标准《建设工程工程量清单计价规范》(GB50500—2013)或其适用的修订版本。除合同另有约定外，承包人实际完成的工程量按约定的工程量计算规则和有合同约束力的图纸进行计量。</w:t>
      </w:r>
    </w:p>
    <w:p w14:paraId="67FA3112">
      <w:pPr>
        <w:adjustRightInd w:val="0"/>
        <w:snapToGrid w:val="0"/>
        <w:spacing w:line="360" w:lineRule="auto"/>
        <w:ind w:firstLine="420" w:firstLineChars="200"/>
        <w:rPr>
          <w:rFonts w:ascii="宋体" w:hAnsi="宋体" w:cs="宋体"/>
          <w:szCs w:val="21"/>
        </w:rPr>
      </w:pPr>
      <w:r>
        <w:rPr>
          <w:rFonts w:hint="eastAsia" w:ascii="宋体" w:hAnsi="宋体" w:cs="宋体"/>
          <w:szCs w:val="21"/>
        </w:rPr>
        <w:t>12.3.2 计量周期</w:t>
      </w:r>
    </w:p>
    <w:p w14:paraId="77F7E784">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关于计量周期的约定：</w:t>
      </w:r>
      <w:r>
        <w:rPr>
          <w:rFonts w:hint="eastAsia" w:ascii="宋体" w:hAnsi="宋体" w:cs="宋体"/>
          <w:szCs w:val="21"/>
          <w:u w:val="single"/>
        </w:rPr>
        <w:t xml:space="preserve">  /  </w:t>
      </w:r>
      <w:r>
        <w:rPr>
          <w:rFonts w:hint="eastAsia" w:ascii="宋体" w:hAnsi="宋体" w:cs="宋体"/>
          <w:szCs w:val="21"/>
        </w:rPr>
        <w:t>。</w:t>
      </w:r>
    </w:p>
    <w:p w14:paraId="1803A12A">
      <w:pPr>
        <w:adjustRightInd w:val="0"/>
        <w:snapToGrid w:val="0"/>
        <w:spacing w:line="360" w:lineRule="auto"/>
        <w:ind w:firstLine="420" w:firstLineChars="200"/>
        <w:rPr>
          <w:rFonts w:ascii="宋体" w:hAnsi="宋体" w:cs="宋体"/>
          <w:szCs w:val="21"/>
        </w:rPr>
      </w:pPr>
      <w:r>
        <w:rPr>
          <w:rFonts w:hint="eastAsia" w:ascii="宋体" w:hAnsi="宋体" w:cs="宋体"/>
          <w:szCs w:val="21"/>
        </w:rPr>
        <w:t>12.3.3 单价合同的计量</w:t>
      </w:r>
    </w:p>
    <w:p w14:paraId="4115A967">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关于单价合同计量的约定：</w:t>
      </w:r>
      <w:r>
        <w:rPr>
          <w:rFonts w:hint="eastAsia" w:ascii="宋体" w:hAnsi="宋体" w:cs="宋体"/>
          <w:szCs w:val="21"/>
          <w:u w:val="single"/>
        </w:rPr>
        <w:t xml:space="preserve">  / </w:t>
      </w:r>
      <w:r>
        <w:rPr>
          <w:rFonts w:hint="eastAsia" w:ascii="宋体" w:hAnsi="宋体" w:cs="宋体"/>
          <w:szCs w:val="21"/>
        </w:rPr>
        <w:t>。</w:t>
      </w:r>
    </w:p>
    <w:p w14:paraId="14A46CCC">
      <w:pPr>
        <w:adjustRightInd w:val="0"/>
        <w:snapToGrid w:val="0"/>
        <w:spacing w:line="360" w:lineRule="auto"/>
        <w:ind w:firstLine="420" w:firstLineChars="200"/>
        <w:rPr>
          <w:rFonts w:ascii="宋体" w:hAnsi="宋体" w:cs="宋体"/>
          <w:szCs w:val="21"/>
        </w:rPr>
      </w:pPr>
      <w:r>
        <w:rPr>
          <w:rFonts w:hint="eastAsia" w:ascii="宋体" w:hAnsi="宋体" w:cs="宋体"/>
          <w:szCs w:val="21"/>
        </w:rPr>
        <w:t>12.3.4 总价合同的计量</w:t>
      </w:r>
    </w:p>
    <w:p w14:paraId="26C129F7">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关于总价合同计量的约定：</w:t>
      </w:r>
      <w:r>
        <w:rPr>
          <w:rFonts w:hint="eastAsia" w:ascii="宋体" w:hAnsi="宋体" w:cs="宋体"/>
          <w:szCs w:val="21"/>
          <w:u w:val="single"/>
        </w:rPr>
        <w:t xml:space="preserve">  /  </w:t>
      </w:r>
      <w:r>
        <w:rPr>
          <w:rFonts w:hint="eastAsia" w:ascii="宋体" w:hAnsi="宋体" w:cs="宋体"/>
          <w:szCs w:val="21"/>
        </w:rPr>
        <w:t>。</w:t>
      </w:r>
    </w:p>
    <w:p w14:paraId="006C2BB0">
      <w:pPr>
        <w:adjustRightInd w:val="0"/>
        <w:snapToGrid w:val="0"/>
        <w:spacing w:line="360" w:lineRule="auto"/>
        <w:ind w:firstLine="420" w:firstLineChars="200"/>
        <w:rPr>
          <w:rFonts w:ascii="宋体" w:hAnsi="宋体" w:cs="宋体"/>
          <w:szCs w:val="21"/>
        </w:rPr>
      </w:pPr>
      <w:r>
        <w:rPr>
          <w:rFonts w:hint="eastAsia" w:ascii="宋体" w:hAnsi="宋体" w:cs="宋体"/>
          <w:szCs w:val="21"/>
        </w:rPr>
        <w:t>12.3.5总价合同采用支付分解表计量支付的，是否适用第12.3.4 项〔总价合同的计量〕约定进行计量：</w:t>
      </w:r>
      <w:r>
        <w:rPr>
          <w:rFonts w:hint="eastAsia" w:ascii="宋体" w:hAnsi="宋体" w:cs="宋体"/>
          <w:szCs w:val="21"/>
          <w:u w:val="single"/>
        </w:rPr>
        <w:t xml:space="preserve">   /   </w:t>
      </w:r>
      <w:r>
        <w:rPr>
          <w:rFonts w:hint="eastAsia" w:ascii="宋体" w:hAnsi="宋体" w:cs="宋体"/>
          <w:szCs w:val="21"/>
        </w:rPr>
        <w:t>。</w:t>
      </w:r>
    </w:p>
    <w:p w14:paraId="21566CC1">
      <w:pPr>
        <w:adjustRightInd w:val="0"/>
        <w:snapToGrid w:val="0"/>
        <w:spacing w:line="360" w:lineRule="auto"/>
        <w:ind w:firstLine="420" w:firstLineChars="200"/>
        <w:rPr>
          <w:rFonts w:ascii="宋体" w:hAnsi="宋体" w:cs="宋体"/>
          <w:szCs w:val="21"/>
        </w:rPr>
      </w:pPr>
      <w:r>
        <w:rPr>
          <w:rFonts w:hint="eastAsia" w:ascii="宋体" w:hAnsi="宋体" w:cs="宋体"/>
          <w:szCs w:val="21"/>
        </w:rPr>
        <w:t>12.3.6 其他价格形式合同的计量</w:t>
      </w:r>
    </w:p>
    <w:p w14:paraId="3DF684E7">
      <w:pPr>
        <w:adjustRightInd w:val="0"/>
        <w:snapToGrid w:val="0"/>
        <w:spacing w:line="360" w:lineRule="auto"/>
        <w:ind w:firstLine="420" w:firstLineChars="200"/>
        <w:rPr>
          <w:rFonts w:ascii="宋体" w:hAnsi="宋体" w:cs="宋体"/>
          <w:szCs w:val="21"/>
        </w:rPr>
      </w:pPr>
      <w:r>
        <w:rPr>
          <w:rFonts w:hint="eastAsia" w:ascii="宋体" w:hAnsi="宋体" w:cs="宋体"/>
          <w:szCs w:val="21"/>
        </w:rPr>
        <w:t>其他价格形式的计量方式和程序：</w:t>
      </w:r>
      <w:r>
        <w:rPr>
          <w:rFonts w:hint="eastAsia" w:ascii="宋体" w:hAnsi="宋体" w:cs="宋体"/>
          <w:szCs w:val="21"/>
          <w:u w:val="single"/>
        </w:rPr>
        <w:t xml:space="preserve">   /   </w:t>
      </w:r>
      <w:r>
        <w:rPr>
          <w:rFonts w:hint="eastAsia" w:ascii="宋体" w:hAnsi="宋体" w:cs="宋体"/>
          <w:szCs w:val="21"/>
        </w:rPr>
        <w:t>。</w:t>
      </w:r>
    </w:p>
    <w:p w14:paraId="2B07251C">
      <w:pPr>
        <w:adjustRightInd w:val="0"/>
        <w:snapToGrid w:val="0"/>
        <w:spacing w:line="360" w:lineRule="auto"/>
        <w:ind w:firstLine="420" w:firstLineChars="200"/>
        <w:rPr>
          <w:rFonts w:ascii="宋体" w:hAnsi="宋体" w:cs="宋体"/>
          <w:szCs w:val="21"/>
        </w:rPr>
      </w:pPr>
      <w:r>
        <w:rPr>
          <w:rFonts w:hint="eastAsia" w:ascii="宋体" w:hAnsi="宋体" w:cs="宋体"/>
          <w:szCs w:val="21"/>
        </w:rPr>
        <w:t>12.4 工程进度款支付</w:t>
      </w:r>
    </w:p>
    <w:p w14:paraId="2A0EE414">
      <w:pPr>
        <w:adjustRightInd w:val="0"/>
        <w:snapToGrid w:val="0"/>
        <w:spacing w:line="360" w:lineRule="auto"/>
        <w:ind w:firstLine="420" w:firstLineChars="200"/>
        <w:rPr>
          <w:rFonts w:ascii="宋体" w:hAnsi="宋体" w:cs="宋体"/>
          <w:szCs w:val="21"/>
        </w:rPr>
      </w:pPr>
      <w:bookmarkStart w:id="448" w:name="_Toc297120511"/>
      <w:bookmarkStart w:id="449" w:name="_Toc296346712"/>
      <w:bookmarkStart w:id="450" w:name="_Toc296347210"/>
      <w:bookmarkStart w:id="451" w:name="_Toc292559921"/>
      <w:bookmarkStart w:id="452" w:name="_Toc296891251"/>
      <w:bookmarkStart w:id="453" w:name="_Toc300935006"/>
      <w:bookmarkStart w:id="454" w:name="_Toc296891039"/>
      <w:bookmarkStart w:id="455" w:name="_Toc296503211"/>
      <w:bookmarkStart w:id="456" w:name="_Toc296944550"/>
      <w:bookmarkStart w:id="457" w:name="_Toc297216215"/>
      <w:bookmarkStart w:id="458" w:name="_Toc297123556"/>
      <w:bookmarkStart w:id="459" w:name="_Toc292559416"/>
      <w:bookmarkStart w:id="460" w:name="_Toc297048397"/>
      <w:bookmarkStart w:id="461" w:name="_Toc303539163"/>
      <w:r>
        <w:rPr>
          <w:rFonts w:hint="eastAsia" w:ascii="宋体" w:hAnsi="宋体" w:cs="宋体"/>
          <w:szCs w:val="21"/>
        </w:rPr>
        <w:t>12.4.1 付款周期</w:t>
      </w:r>
    </w:p>
    <w:p w14:paraId="7B9F5969">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关于付款周期的约定：</w:t>
      </w:r>
    </w:p>
    <w:p w14:paraId="30DA860F">
      <w:pPr>
        <w:tabs>
          <w:tab w:val="left" w:pos="1300"/>
        </w:tabs>
        <w:spacing w:line="360" w:lineRule="auto"/>
        <w:ind w:firstLine="422" w:firstLineChars="200"/>
        <w:rPr>
          <w:rFonts w:hint="default" w:ascii="宋体" w:hAnsi="宋体" w:eastAsia="宋体" w:cs="宋体"/>
          <w:b/>
          <w:color w:val="FF0000"/>
          <w:szCs w:val="21"/>
          <w:u w:val="single"/>
          <w:lang w:val="en-US" w:eastAsia="zh-CN"/>
        </w:rPr>
      </w:pPr>
      <w:r>
        <w:rPr>
          <w:rFonts w:hint="eastAsia" w:ascii="宋体" w:hAnsi="宋体" w:cs="宋体"/>
          <w:b/>
          <w:color w:val="FF0000"/>
          <w:szCs w:val="21"/>
          <w:u w:val="single"/>
          <w:lang w:eastAsia="zh-CN"/>
        </w:rPr>
        <w:t>转账</w:t>
      </w:r>
      <w:r>
        <w:rPr>
          <w:rFonts w:hint="eastAsia" w:ascii="宋体" w:hAnsi="宋体" w:cs="宋体"/>
          <w:b/>
          <w:color w:val="FF0000"/>
          <w:szCs w:val="21"/>
          <w:u w:val="single"/>
        </w:rPr>
        <w:t>汇款：</w:t>
      </w:r>
      <w:r>
        <w:rPr>
          <w:rFonts w:hint="eastAsia" w:ascii="宋体" w:hAnsi="宋体" w:cs="宋体"/>
          <w:b/>
          <w:color w:val="FF0000"/>
          <w:szCs w:val="21"/>
          <w:u w:val="single"/>
          <w:lang w:val="en-US" w:eastAsia="zh-CN"/>
        </w:rPr>
        <w:t xml:space="preserve">                           </w:t>
      </w:r>
    </w:p>
    <w:p w14:paraId="4F375EC2">
      <w:pPr>
        <w:spacing w:line="360" w:lineRule="auto"/>
        <w:ind w:firstLine="420"/>
        <w:rPr>
          <w:rFonts w:ascii="宋体" w:hAnsi="宋体" w:cs="宋体"/>
          <w:b/>
          <w:kern w:val="0"/>
          <w:sz w:val="20"/>
          <w:szCs w:val="21"/>
        </w:rPr>
      </w:pPr>
      <w:r>
        <w:rPr>
          <w:rFonts w:hint="eastAsia" w:ascii="宋体" w:hAnsi="宋体" w:cs="宋体"/>
          <w:b/>
          <w:kern w:val="0"/>
          <w:sz w:val="20"/>
          <w:szCs w:val="21"/>
        </w:rPr>
        <w:t>所有工程款的支付申请必须经发包人项目负责人、总监理工程师双方共同签字确认。工程款优先支付农民工工资。</w:t>
      </w:r>
    </w:p>
    <w:p w14:paraId="309D3A8F">
      <w:pPr>
        <w:adjustRightInd w:val="0"/>
        <w:snapToGrid w:val="0"/>
        <w:spacing w:line="360" w:lineRule="auto"/>
        <w:ind w:firstLine="420" w:firstLineChars="200"/>
        <w:rPr>
          <w:rFonts w:ascii="宋体" w:hAnsi="宋体" w:cs="宋体"/>
          <w:szCs w:val="21"/>
        </w:rPr>
      </w:pPr>
      <w:r>
        <w:rPr>
          <w:rFonts w:hint="eastAsia" w:ascii="宋体" w:hAnsi="宋体" w:cs="宋体"/>
          <w:szCs w:val="21"/>
        </w:rPr>
        <w:t>12.4.2 进度付款申请单的编制</w:t>
      </w:r>
    </w:p>
    <w:p w14:paraId="3564D3BE">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关于进度付款申请单编制的约定：</w:t>
      </w:r>
      <w:r>
        <w:rPr>
          <w:rFonts w:hint="eastAsia" w:ascii="宋体" w:hAnsi="宋体" w:cs="宋体"/>
          <w:szCs w:val="21"/>
          <w:u w:val="single"/>
        </w:rPr>
        <w:t xml:space="preserve">  /  </w:t>
      </w:r>
      <w:r>
        <w:rPr>
          <w:rFonts w:hint="eastAsia" w:ascii="宋体" w:hAnsi="宋体" w:cs="宋体"/>
          <w:szCs w:val="21"/>
        </w:rPr>
        <w:t>。</w:t>
      </w:r>
    </w:p>
    <w:p w14:paraId="0FD338E2">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宋体" w:hAnsi="宋体" w:cs="宋体"/>
          <w:szCs w:val="21"/>
        </w:rPr>
        <w:t>2.4.3 进度付款申请单的提交</w:t>
      </w:r>
    </w:p>
    <w:p w14:paraId="2193880B">
      <w:pPr>
        <w:adjustRightInd w:val="0"/>
        <w:snapToGrid w:val="0"/>
        <w:spacing w:line="360" w:lineRule="auto"/>
        <w:ind w:firstLine="420" w:firstLineChars="200"/>
        <w:rPr>
          <w:rFonts w:ascii="宋体" w:hAnsi="宋体" w:cs="宋体"/>
          <w:szCs w:val="21"/>
        </w:rPr>
      </w:pPr>
      <w:r>
        <w:rPr>
          <w:rFonts w:hint="eastAsia" w:ascii="宋体" w:hAnsi="宋体" w:cs="宋体"/>
          <w:szCs w:val="21"/>
        </w:rPr>
        <w:t>（1）单价合同进度付款申请单提交的约定：</w:t>
      </w:r>
      <w:r>
        <w:rPr>
          <w:rFonts w:hint="eastAsia" w:ascii="宋体" w:hAnsi="宋体" w:cs="宋体"/>
          <w:szCs w:val="21"/>
          <w:u w:val="single"/>
        </w:rPr>
        <w:t xml:space="preserve">  /  </w:t>
      </w:r>
      <w:r>
        <w:rPr>
          <w:rFonts w:hint="eastAsia" w:ascii="宋体" w:hAnsi="宋体" w:cs="宋体"/>
          <w:szCs w:val="21"/>
        </w:rPr>
        <w:t>。</w:t>
      </w:r>
    </w:p>
    <w:p w14:paraId="2304D255">
      <w:pPr>
        <w:adjustRightInd w:val="0"/>
        <w:snapToGrid w:val="0"/>
        <w:spacing w:line="360" w:lineRule="auto"/>
        <w:ind w:firstLine="420" w:firstLineChars="200"/>
        <w:rPr>
          <w:rFonts w:ascii="宋体" w:hAnsi="宋体" w:cs="宋体"/>
          <w:szCs w:val="21"/>
        </w:rPr>
      </w:pPr>
      <w:r>
        <w:rPr>
          <w:rFonts w:hint="eastAsia" w:ascii="宋体" w:hAnsi="宋体" w:cs="宋体"/>
          <w:szCs w:val="21"/>
        </w:rPr>
        <w:t>（2）总价合同进度付款申请单提交的约定：</w:t>
      </w:r>
      <w:r>
        <w:rPr>
          <w:rFonts w:hint="eastAsia" w:ascii="宋体" w:hAnsi="宋体" w:cs="宋体"/>
          <w:szCs w:val="21"/>
          <w:u w:val="single"/>
        </w:rPr>
        <w:t xml:space="preserve">         /        </w:t>
      </w:r>
      <w:r>
        <w:rPr>
          <w:rFonts w:hint="eastAsia" w:ascii="宋体" w:hAnsi="宋体" w:cs="宋体"/>
          <w:szCs w:val="21"/>
        </w:rPr>
        <w:t>。</w:t>
      </w:r>
    </w:p>
    <w:p w14:paraId="3C283F2D">
      <w:pPr>
        <w:adjustRightInd w:val="0"/>
        <w:snapToGrid w:val="0"/>
        <w:spacing w:line="360" w:lineRule="auto"/>
        <w:ind w:firstLine="420" w:firstLineChars="200"/>
        <w:rPr>
          <w:rFonts w:ascii="宋体" w:hAnsi="宋体" w:cs="宋体"/>
          <w:szCs w:val="21"/>
        </w:rPr>
      </w:pPr>
      <w:r>
        <w:rPr>
          <w:rFonts w:hint="eastAsia" w:ascii="宋体" w:hAnsi="宋体" w:cs="宋体"/>
          <w:szCs w:val="21"/>
        </w:rPr>
        <w:t>（3）其他价格形式合同进度付款申请单提交的约定：</w:t>
      </w:r>
      <w:r>
        <w:rPr>
          <w:rFonts w:hint="eastAsia" w:ascii="宋体" w:hAnsi="宋体" w:cs="宋体"/>
          <w:szCs w:val="21"/>
          <w:u w:val="single"/>
        </w:rPr>
        <w:t xml:space="preserve">     /    </w:t>
      </w:r>
      <w:r>
        <w:rPr>
          <w:rFonts w:hint="eastAsia" w:ascii="宋体" w:hAnsi="宋体" w:cs="宋体"/>
          <w:szCs w:val="21"/>
        </w:rPr>
        <w:t>。</w:t>
      </w:r>
    </w:p>
    <w:p w14:paraId="3A86AD85">
      <w:pPr>
        <w:adjustRightInd w:val="0"/>
        <w:snapToGrid w:val="0"/>
        <w:spacing w:line="360" w:lineRule="auto"/>
        <w:ind w:firstLine="420" w:firstLineChars="200"/>
        <w:rPr>
          <w:rFonts w:ascii="宋体" w:hAnsi="宋体" w:cs="宋体"/>
          <w:szCs w:val="21"/>
        </w:rPr>
      </w:pPr>
      <w:r>
        <w:rPr>
          <w:rFonts w:hint="eastAsia" w:ascii="宋体" w:hAnsi="宋体" w:cs="宋体"/>
          <w:szCs w:val="21"/>
        </w:rPr>
        <w:t>12.4.4 进度款审核和支付</w:t>
      </w:r>
    </w:p>
    <w:p w14:paraId="38D0D55F">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（1）监理人审查并报送发包人的期限：</w:t>
      </w:r>
      <w:r>
        <w:rPr>
          <w:rFonts w:hint="eastAsia" w:ascii="宋体" w:hAnsi="宋体" w:cs="宋体"/>
          <w:szCs w:val="21"/>
          <w:u w:val="single"/>
        </w:rPr>
        <w:t xml:space="preserve">  /  </w:t>
      </w:r>
      <w:r>
        <w:rPr>
          <w:rFonts w:hint="eastAsia" w:ascii="宋体" w:hAnsi="宋体" w:cs="宋体"/>
          <w:szCs w:val="21"/>
        </w:rPr>
        <w:t>。</w:t>
      </w:r>
    </w:p>
    <w:p w14:paraId="0960AEA5">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发包人完成审批并签发进度款支付证书的期限：</w:t>
      </w:r>
      <w:r>
        <w:rPr>
          <w:rFonts w:hint="eastAsia" w:ascii="宋体" w:hAnsi="宋体" w:cs="宋体"/>
          <w:szCs w:val="21"/>
          <w:u w:val="single"/>
        </w:rPr>
        <w:t xml:space="preserve">  / </w:t>
      </w:r>
      <w:r>
        <w:rPr>
          <w:rFonts w:hint="eastAsia" w:ascii="宋体" w:hAnsi="宋体" w:cs="宋体"/>
          <w:szCs w:val="21"/>
        </w:rPr>
        <w:t>。</w:t>
      </w:r>
    </w:p>
    <w:p w14:paraId="4AFB096B">
      <w:pPr>
        <w:adjustRightInd w:val="0"/>
        <w:snapToGrid w:val="0"/>
        <w:spacing w:line="360" w:lineRule="auto"/>
        <w:ind w:firstLine="420" w:firstLineChars="200"/>
        <w:rPr>
          <w:rFonts w:ascii="宋体" w:hAnsi="宋体" w:cs="宋体"/>
          <w:szCs w:val="21"/>
        </w:rPr>
      </w:pPr>
      <w:r>
        <w:rPr>
          <w:rFonts w:hint="eastAsia" w:ascii="宋体" w:hAnsi="宋体" w:cs="宋体"/>
          <w:szCs w:val="21"/>
        </w:rPr>
        <w:t>（2）发包人支付进度款的期限：</w:t>
      </w:r>
      <w:r>
        <w:rPr>
          <w:rFonts w:hint="eastAsia" w:ascii="宋体" w:hAnsi="宋体" w:cs="宋体"/>
          <w:szCs w:val="21"/>
          <w:u w:val="single"/>
        </w:rPr>
        <w:t xml:space="preserve">  /  </w:t>
      </w:r>
      <w:r>
        <w:rPr>
          <w:rFonts w:hint="eastAsia" w:ascii="宋体" w:hAnsi="宋体" w:cs="宋体"/>
          <w:szCs w:val="21"/>
        </w:rPr>
        <w:t>。</w:t>
      </w:r>
    </w:p>
    <w:p w14:paraId="7693048B">
      <w:pPr>
        <w:adjustRightInd w:val="0"/>
        <w:snapToGrid w:val="0"/>
        <w:spacing w:line="360" w:lineRule="auto"/>
        <w:ind w:firstLine="525" w:firstLineChars="250"/>
        <w:rPr>
          <w:rFonts w:ascii="宋体" w:hAnsi="宋体" w:cs="宋体"/>
          <w:szCs w:val="21"/>
        </w:rPr>
      </w:pPr>
      <w:r>
        <w:rPr>
          <w:rFonts w:hint="eastAsia" w:ascii="宋体" w:hAnsi="宋体" w:cs="宋体"/>
          <w:szCs w:val="21"/>
        </w:rPr>
        <w:t>发包人逾期支付进度款的违约金的计算方式：</w:t>
      </w:r>
      <w:r>
        <w:rPr>
          <w:rFonts w:hint="eastAsia" w:ascii="宋体" w:hAnsi="宋体" w:cs="宋体"/>
          <w:szCs w:val="21"/>
          <w:u w:val="single"/>
        </w:rPr>
        <w:t xml:space="preserve">   /   </w:t>
      </w:r>
      <w:r>
        <w:rPr>
          <w:rFonts w:hint="eastAsia" w:ascii="宋体" w:hAnsi="宋体" w:cs="宋体"/>
          <w:szCs w:val="21"/>
        </w:rPr>
        <w:t>。</w:t>
      </w:r>
    </w:p>
    <w:p w14:paraId="1D008908">
      <w:pPr>
        <w:adjustRightInd w:val="0"/>
        <w:snapToGrid w:val="0"/>
        <w:spacing w:line="360" w:lineRule="auto"/>
        <w:ind w:firstLine="525" w:firstLineChars="250"/>
        <w:rPr>
          <w:rFonts w:ascii="宋体" w:hAnsi="宋体" w:cs="宋体"/>
          <w:szCs w:val="21"/>
        </w:rPr>
      </w:pPr>
      <w:r>
        <w:rPr>
          <w:rFonts w:hint="eastAsia" w:ascii="宋体" w:hAnsi="宋体" w:cs="宋体"/>
          <w:szCs w:val="21"/>
        </w:rPr>
        <w:t>12.4.6 支付分解表的编制</w:t>
      </w:r>
    </w:p>
    <w:p w14:paraId="1F7A3D8C">
      <w:pPr>
        <w:adjustRightInd w:val="0"/>
        <w:snapToGrid w:val="0"/>
        <w:spacing w:line="360" w:lineRule="auto"/>
        <w:ind w:firstLine="420" w:firstLineChars="200"/>
        <w:rPr>
          <w:rFonts w:ascii="宋体" w:hAnsi="宋体" w:cs="宋体"/>
          <w:szCs w:val="21"/>
        </w:rPr>
      </w:pPr>
      <w:r>
        <w:rPr>
          <w:rFonts w:hint="eastAsia" w:ascii="宋体" w:hAnsi="宋体" w:cs="宋体"/>
          <w:szCs w:val="21"/>
        </w:rPr>
        <w:t>2、总价合同支付分解表的编制与审批：</w:t>
      </w:r>
      <w:r>
        <w:rPr>
          <w:rFonts w:hint="eastAsia" w:ascii="宋体" w:hAnsi="宋体" w:cs="宋体"/>
          <w:szCs w:val="21"/>
          <w:u w:val="single"/>
        </w:rPr>
        <w:t xml:space="preserve">   /   </w:t>
      </w:r>
      <w:r>
        <w:rPr>
          <w:rFonts w:hint="eastAsia" w:ascii="宋体" w:hAnsi="宋体" w:cs="宋体"/>
          <w:szCs w:val="21"/>
        </w:rPr>
        <w:t>。</w:t>
      </w:r>
    </w:p>
    <w:p w14:paraId="2492FDD8">
      <w:pPr>
        <w:adjustRightInd w:val="0"/>
        <w:snapToGrid w:val="0"/>
        <w:spacing w:line="360" w:lineRule="auto"/>
        <w:ind w:firstLine="420" w:firstLineChars="200"/>
        <w:rPr>
          <w:rFonts w:ascii="宋体" w:hAnsi="宋体" w:cs="宋体"/>
          <w:szCs w:val="21"/>
        </w:rPr>
      </w:pPr>
      <w:r>
        <w:rPr>
          <w:rFonts w:hint="eastAsia" w:ascii="宋体" w:hAnsi="宋体" w:cs="宋体"/>
          <w:szCs w:val="21"/>
        </w:rPr>
        <w:t>3、单价合同的总价项目支付分解表的编制与审批：</w:t>
      </w:r>
      <w:r>
        <w:rPr>
          <w:rFonts w:hint="eastAsia" w:ascii="宋体" w:hAnsi="宋体" w:cs="宋体"/>
          <w:szCs w:val="21"/>
          <w:u w:val="single"/>
        </w:rPr>
        <w:t xml:space="preserve">   /  </w:t>
      </w:r>
      <w:r>
        <w:rPr>
          <w:rFonts w:hint="eastAsia" w:ascii="宋体" w:hAnsi="宋体" w:cs="宋体"/>
          <w:szCs w:val="21"/>
        </w:rPr>
        <w:t>。</w:t>
      </w:r>
    </w:p>
    <w:bookmarkEnd w:id="294"/>
    <w:p w14:paraId="09095C57">
      <w:pPr>
        <w:adjustRightInd w:val="0"/>
        <w:snapToGrid w:val="0"/>
        <w:spacing w:line="360" w:lineRule="auto"/>
        <w:outlineLvl w:val="3"/>
        <w:rPr>
          <w:rFonts w:ascii="宋体" w:hAnsi="宋体" w:cs="宋体"/>
          <w:kern w:val="0"/>
          <w:szCs w:val="21"/>
        </w:rPr>
      </w:pPr>
      <w:bookmarkStart w:id="462" w:name="_Toc351203645"/>
      <w:bookmarkStart w:id="463" w:name="_Toc304295593"/>
      <w:bookmarkStart w:id="464" w:name="_Toc296891259"/>
      <w:bookmarkStart w:id="465" w:name="_Toc303539172"/>
      <w:bookmarkStart w:id="466" w:name="_Toc300935015"/>
      <w:bookmarkStart w:id="467" w:name="_Toc297048405"/>
      <w:bookmarkStart w:id="468" w:name="_Toc292559424"/>
      <w:bookmarkStart w:id="469" w:name="_Toc292559929"/>
      <w:bookmarkStart w:id="470" w:name="_Toc296347218"/>
      <w:bookmarkStart w:id="471" w:name="_Toc312678053"/>
      <w:bookmarkStart w:id="472" w:name="_Toc296891047"/>
      <w:bookmarkStart w:id="473" w:name="_Toc297120519"/>
      <w:bookmarkStart w:id="474" w:name="_Toc297216223"/>
      <w:bookmarkStart w:id="475" w:name="_Toc296503219"/>
      <w:bookmarkStart w:id="476" w:name="_Toc296346720"/>
      <w:bookmarkStart w:id="477" w:name="_Toc296944558"/>
      <w:bookmarkStart w:id="478" w:name="_Toc297123564"/>
      <w:r>
        <w:rPr>
          <w:rFonts w:hint="eastAsia" w:ascii="宋体" w:hAnsi="宋体" w:cs="宋体"/>
          <w:kern w:val="0"/>
          <w:szCs w:val="21"/>
        </w:rPr>
        <w:t>13. 验收和工程试车</w:t>
      </w:r>
      <w:bookmarkEnd w:id="462"/>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27607690">
      <w:pPr>
        <w:adjustRightInd w:val="0"/>
        <w:snapToGrid w:val="0"/>
        <w:spacing w:line="360" w:lineRule="auto"/>
        <w:ind w:firstLine="420" w:firstLineChars="200"/>
        <w:rPr>
          <w:rFonts w:ascii="宋体" w:hAnsi="宋体" w:cs="宋体"/>
          <w:szCs w:val="21"/>
        </w:rPr>
      </w:pPr>
      <w:r>
        <w:rPr>
          <w:rFonts w:hint="eastAsia" w:ascii="宋体" w:hAnsi="宋体" w:cs="宋体"/>
          <w:szCs w:val="21"/>
        </w:rPr>
        <w:t>13.1 分部分项工程验收</w:t>
      </w:r>
    </w:p>
    <w:p w14:paraId="047DD6A1">
      <w:pPr>
        <w:adjustRightInd w:val="0"/>
        <w:snapToGrid w:val="0"/>
        <w:spacing w:line="360" w:lineRule="auto"/>
        <w:ind w:firstLine="420" w:firstLineChars="200"/>
        <w:rPr>
          <w:rFonts w:ascii="宋体" w:hAnsi="宋体" w:cs="宋体"/>
          <w:szCs w:val="21"/>
        </w:rPr>
      </w:pPr>
      <w:r>
        <w:rPr>
          <w:rFonts w:hint="eastAsia" w:ascii="宋体" w:hAnsi="宋体" w:cs="宋体"/>
          <w:szCs w:val="21"/>
        </w:rPr>
        <w:t>13.1.2监理人不能按时进行验收时，应提前</w:t>
      </w:r>
      <w:r>
        <w:rPr>
          <w:rFonts w:hint="eastAsia" w:ascii="宋体" w:hAnsi="宋体" w:cs="宋体"/>
          <w:szCs w:val="21"/>
          <w:u w:val="single"/>
        </w:rPr>
        <w:t xml:space="preserve">  24  </w:t>
      </w:r>
      <w:r>
        <w:rPr>
          <w:rFonts w:hint="eastAsia" w:ascii="宋体" w:hAnsi="宋体" w:cs="宋体"/>
          <w:szCs w:val="21"/>
        </w:rPr>
        <w:t>小时提交书面延期要求。</w:t>
      </w:r>
    </w:p>
    <w:p w14:paraId="0A51332D">
      <w:pPr>
        <w:adjustRightInd w:val="0"/>
        <w:snapToGrid w:val="0"/>
        <w:spacing w:line="360" w:lineRule="auto"/>
        <w:ind w:firstLine="420" w:firstLineChars="200"/>
        <w:rPr>
          <w:rFonts w:ascii="宋体" w:hAnsi="宋体" w:cs="宋体"/>
          <w:b/>
          <w:szCs w:val="21"/>
        </w:rPr>
      </w:pPr>
      <w:r>
        <w:rPr>
          <w:rFonts w:hint="eastAsia" w:ascii="宋体" w:hAnsi="宋体" w:cs="宋体"/>
          <w:szCs w:val="21"/>
        </w:rPr>
        <w:t>关于延期最长不得超过：</w:t>
      </w:r>
      <w:r>
        <w:rPr>
          <w:rFonts w:hint="eastAsia" w:ascii="宋体" w:hAnsi="宋体" w:cs="宋体"/>
          <w:szCs w:val="21"/>
          <w:u w:val="single"/>
        </w:rPr>
        <w:t xml:space="preserve">  48  </w:t>
      </w:r>
      <w:r>
        <w:rPr>
          <w:rFonts w:hint="eastAsia" w:ascii="宋体" w:hAnsi="宋体" w:cs="宋体"/>
          <w:szCs w:val="21"/>
        </w:rPr>
        <w:t>小时。</w:t>
      </w:r>
    </w:p>
    <w:p w14:paraId="31AD32E5">
      <w:pPr>
        <w:adjustRightInd w:val="0"/>
        <w:snapToGrid w:val="0"/>
        <w:spacing w:line="360" w:lineRule="auto"/>
        <w:ind w:firstLine="420" w:firstLineChars="200"/>
        <w:rPr>
          <w:rFonts w:ascii="宋体" w:hAnsi="宋体" w:cs="宋体"/>
          <w:szCs w:val="21"/>
        </w:rPr>
      </w:pPr>
      <w:bookmarkStart w:id="479" w:name="_Toc303539173"/>
      <w:bookmarkStart w:id="480" w:name="_Toc297123565"/>
      <w:bookmarkStart w:id="481" w:name="_Toc296347222"/>
      <w:bookmarkStart w:id="482" w:name="_Toc297120523"/>
      <w:bookmarkStart w:id="483" w:name="_Toc292559933"/>
      <w:bookmarkStart w:id="484" w:name="_Toc297048409"/>
      <w:bookmarkStart w:id="485" w:name="_Toc304295596"/>
      <w:bookmarkStart w:id="486" w:name="_Toc300935016"/>
      <w:bookmarkStart w:id="487" w:name="_Toc296891051"/>
      <w:bookmarkStart w:id="488" w:name="_Toc296891263"/>
      <w:bookmarkStart w:id="489" w:name="_Toc297216224"/>
      <w:bookmarkStart w:id="490" w:name="_Toc296346724"/>
      <w:bookmarkStart w:id="491" w:name="_Toc312678056"/>
      <w:bookmarkStart w:id="492" w:name="_Toc292559428"/>
      <w:bookmarkStart w:id="493" w:name="_Toc296944562"/>
      <w:bookmarkStart w:id="494" w:name="_Toc296503223"/>
      <w:bookmarkStart w:id="495" w:name="_Toc267251472"/>
      <w:bookmarkStart w:id="496" w:name="_Toc267251476"/>
      <w:bookmarkStart w:id="497" w:name="_Toc267251474"/>
      <w:bookmarkStart w:id="498" w:name="_Toc267251473"/>
      <w:bookmarkStart w:id="499" w:name="_Toc267251470"/>
      <w:bookmarkStart w:id="500" w:name="_Toc267251475"/>
      <w:bookmarkStart w:id="501" w:name="_Toc267251471"/>
      <w:r>
        <w:rPr>
          <w:rFonts w:hint="eastAsia" w:ascii="宋体" w:hAnsi="宋体" w:cs="宋体"/>
          <w:szCs w:val="21"/>
        </w:rPr>
        <w:t>13.2 竣工验收</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955FE87">
      <w:pPr>
        <w:adjustRightInd w:val="0"/>
        <w:snapToGrid w:val="0"/>
        <w:spacing w:line="360" w:lineRule="auto"/>
        <w:ind w:firstLine="420" w:firstLineChars="200"/>
        <w:rPr>
          <w:rFonts w:ascii="宋体" w:hAnsi="宋体" w:cs="宋体"/>
          <w:szCs w:val="21"/>
        </w:rPr>
      </w:pPr>
      <w:bookmarkStart w:id="502" w:name="_Toc280868704"/>
      <w:bookmarkStart w:id="503" w:name="_Toc280868705"/>
      <w:bookmarkStart w:id="504" w:name="_Toc280868706"/>
      <w:bookmarkStart w:id="505" w:name="_Toc280868707"/>
      <w:bookmarkStart w:id="506" w:name="_Toc280868708"/>
      <w:bookmarkStart w:id="507" w:name="_Toc280868709"/>
      <w:r>
        <w:rPr>
          <w:rFonts w:hint="eastAsia" w:ascii="宋体" w:hAnsi="宋体" w:cs="宋体"/>
          <w:szCs w:val="21"/>
        </w:rPr>
        <w:t>13.2.2竣工验收程序</w:t>
      </w:r>
    </w:p>
    <w:bookmarkEnd w:id="502"/>
    <w:p w14:paraId="4620B3EE">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关于竣工验收程序的约定：</w:t>
      </w:r>
      <w:r>
        <w:rPr>
          <w:rFonts w:hint="eastAsia" w:ascii="宋体" w:hAnsi="宋体" w:cs="宋体"/>
          <w:b/>
          <w:szCs w:val="21"/>
          <w:u w:val="single"/>
        </w:rPr>
        <w:t>按通用条款执行</w:t>
      </w:r>
      <w:r>
        <w:rPr>
          <w:rFonts w:hint="eastAsia" w:ascii="宋体" w:hAnsi="宋体" w:cs="宋体"/>
          <w:b/>
          <w:szCs w:val="21"/>
        </w:rPr>
        <w:t>。</w:t>
      </w:r>
    </w:p>
    <w:p w14:paraId="2B8C091B">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发包人不按照本项约定组织竣工验收、颁发工程接收证书的违约金的计算方法：</w:t>
      </w:r>
      <w:r>
        <w:rPr>
          <w:rFonts w:hint="eastAsia" w:ascii="宋体" w:hAnsi="宋体" w:cs="宋体"/>
          <w:szCs w:val="21"/>
          <w:u w:val="single"/>
        </w:rPr>
        <w:t xml:space="preserve">   /   </w:t>
      </w:r>
      <w:r>
        <w:rPr>
          <w:rFonts w:hint="eastAsia" w:ascii="宋体" w:hAnsi="宋体" w:cs="宋体"/>
          <w:szCs w:val="21"/>
        </w:rPr>
        <w:t>。</w:t>
      </w:r>
    </w:p>
    <w:p w14:paraId="41E04AB7">
      <w:pPr>
        <w:adjustRightInd w:val="0"/>
        <w:snapToGrid w:val="0"/>
        <w:spacing w:line="360" w:lineRule="auto"/>
        <w:ind w:firstLine="420" w:firstLineChars="200"/>
        <w:rPr>
          <w:rFonts w:ascii="宋体" w:hAnsi="宋体" w:cs="宋体"/>
          <w:szCs w:val="21"/>
        </w:rPr>
      </w:pPr>
      <w:r>
        <w:rPr>
          <w:rFonts w:hint="eastAsia" w:ascii="宋体" w:hAnsi="宋体" w:cs="宋体"/>
          <w:szCs w:val="21"/>
        </w:rPr>
        <w:t>13.2.3竣工日期：</w:t>
      </w:r>
      <w:r>
        <w:rPr>
          <w:rFonts w:hint="eastAsia" w:ascii="宋体" w:hAnsi="宋体" w:cs="宋体"/>
          <w:b/>
          <w:szCs w:val="21"/>
          <w:u w:val="single"/>
        </w:rPr>
        <w:t xml:space="preserve">  按通用条款执行  </w:t>
      </w:r>
      <w:r>
        <w:rPr>
          <w:rFonts w:hint="eastAsia" w:ascii="宋体" w:hAnsi="宋体" w:cs="宋体"/>
          <w:b/>
          <w:szCs w:val="21"/>
        </w:rPr>
        <w:t>。</w:t>
      </w:r>
    </w:p>
    <w:bookmarkEnd w:id="503"/>
    <w:p w14:paraId="1E888B75">
      <w:pPr>
        <w:adjustRightInd w:val="0"/>
        <w:snapToGrid w:val="0"/>
        <w:spacing w:line="360" w:lineRule="auto"/>
        <w:ind w:firstLine="420" w:firstLineChars="200"/>
        <w:rPr>
          <w:rFonts w:ascii="宋体" w:hAnsi="宋体" w:cs="宋体"/>
          <w:szCs w:val="21"/>
        </w:rPr>
      </w:pPr>
      <w:r>
        <w:rPr>
          <w:rFonts w:hint="eastAsia" w:ascii="宋体" w:hAnsi="宋体" w:cs="宋体"/>
          <w:szCs w:val="21"/>
        </w:rPr>
        <w:t>13.2.5移交、接收全部与部分工程</w:t>
      </w:r>
    </w:p>
    <w:bookmarkEnd w:id="504"/>
    <w:p w14:paraId="30C43CD1">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承包人向发包人移交工程的期限：</w:t>
      </w:r>
      <w:r>
        <w:rPr>
          <w:rFonts w:hint="eastAsia" w:ascii="宋体" w:hAnsi="宋体" w:cs="宋体"/>
          <w:b/>
          <w:szCs w:val="21"/>
          <w:u w:val="single"/>
        </w:rPr>
        <w:t xml:space="preserve">  按通用条款执行  </w:t>
      </w:r>
      <w:r>
        <w:rPr>
          <w:rFonts w:hint="eastAsia" w:ascii="宋体" w:hAnsi="宋体" w:cs="宋体"/>
          <w:b/>
          <w:szCs w:val="21"/>
        </w:rPr>
        <w:t>。</w:t>
      </w:r>
    </w:p>
    <w:p w14:paraId="1BE5036A">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发包人未按本合同约定接收全部或部分工程的，违约金的计算方法为：</w:t>
      </w:r>
      <w:r>
        <w:rPr>
          <w:rFonts w:hint="eastAsia" w:ascii="宋体" w:hAnsi="宋体" w:cs="宋体"/>
          <w:szCs w:val="21"/>
          <w:u w:val="single"/>
        </w:rPr>
        <w:t xml:space="preserve">   /  </w:t>
      </w:r>
      <w:r>
        <w:rPr>
          <w:rFonts w:hint="eastAsia" w:ascii="宋体" w:hAnsi="宋体" w:cs="宋体"/>
          <w:szCs w:val="21"/>
        </w:rPr>
        <w:t>。</w:t>
      </w:r>
    </w:p>
    <w:bookmarkEnd w:id="505"/>
    <w:p w14:paraId="28C3CE67">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承包人未按时移交工程的，违约金的计算方法为：</w:t>
      </w:r>
      <w:r>
        <w:rPr>
          <w:rFonts w:hint="eastAsia" w:ascii="宋体" w:hAnsi="宋体" w:cs="宋体"/>
          <w:b/>
          <w:szCs w:val="21"/>
          <w:u w:val="single"/>
        </w:rPr>
        <w:t xml:space="preserve">  视同工程延期  </w:t>
      </w:r>
      <w:r>
        <w:rPr>
          <w:rFonts w:hint="eastAsia" w:ascii="宋体" w:hAnsi="宋体" w:cs="宋体"/>
          <w:b/>
          <w:szCs w:val="21"/>
        </w:rPr>
        <w:t>。</w:t>
      </w:r>
    </w:p>
    <w:p w14:paraId="100F54B4">
      <w:pPr>
        <w:adjustRightInd w:val="0"/>
        <w:snapToGrid w:val="0"/>
        <w:spacing w:line="360" w:lineRule="auto"/>
        <w:ind w:firstLine="420" w:firstLineChars="200"/>
        <w:rPr>
          <w:rFonts w:ascii="宋体" w:hAnsi="宋体" w:cs="宋体"/>
          <w:szCs w:val="21"/>
        </w:rPr>
      </w:pPr>
      <w:r>
        <w:rPr>
          <w:rFonts w:hint="eastAsia" w:ascii="宋体" w:hAnsi="宋体" w:cs="宋体"/>
          <w:szCs w:val="21"/>
        </w:rPr>
        <w:t>13.3 工程试车</w:t>
      </w:r>
    </w:p>
    <w:bookmarkEnd w:id="506"/>
    <w:p w14:paraId="09A46817">
      <w:pPr>
        <w:adjustRightInd w:val="0"/>
        <w:snapToGrid w:val="0"/>
        <w:spacing w:line="360" w:lineRule="auto"/>
        <w:ind w:firstLine="420" w:firstLineChars="200"/>
        <w:rPr>
          <w:rFonts w:ascii="宋体" w:hAnsi="宋体" w:cs="宋体"/>
          <w:szCs w:val="21"/>
        </w:rPr>
      </w:pPr>
      <w:r>
        <w:rPr>
          <w:rFonts w:hint="eastAsia" w:ascii="宋体" w:hAnsi="宋体" w:cs="宋体"/>
          <w:szCs w:val="21"/>
        </w:rPr>
        <w:t>13.3.1 试车程序</w:t>
      </w:r>
    </w:p>
    <w:p w14:paraId="03AEF62D">
      <w:pPr>
        <w:adjustRightInd w:val="0"/>
        <w:snapToGrid w:val="0"/>
        <w:spacing w:line="360" w:lineRule="auto"/>
        <w:ind w:firstLine="420" w:firstLineChars="200"/>
        <w:rPr>
          <w:rFonts w:ascii="宋体" w:hAnsi="宋体" w:cs="宋体"/>
          <w:szCs w:val="21"/>
        </w:rPr>
      </w:pPr>
      <w:r>
        <w:rPr>
          <w:rFonts w:hint="eastAsia" w:ascii="宋体" w:hAnsi="宋体" w:cs="宋体"/>
          <w:szCs w:val="21"/>
        </w:rPr>
        <w:t>工程试车内容：</w:t>
      </w:r>
      <w:r>
        <w:rPr>
          <w:rFonts w:hint="eastAsia" w:ascii="宋体" w:hAnsi="宋体" w:cs="宋体"/>
          <w:szCs w:val="21"/>
          <w:u w:val="single"/>
        </w:rPr>
        <w:t xml:space="preserve">     /    </w:t>
      </w:r>
      <w:r>
        <w:rPr>
          <w:rFonts w:hint="eastAsia" w:ascii="宋体" w:hAnsi="宋体" w:cs="宋体"/>
          <w:szCs w:val="21"/>
        </w:rPr>
        <w:t>。</w:t>
      </w:r>
    </w:p>
    <w:p w14:paraId="4909A1D2">
      <w:pPr>
        <w:adjustRightInd w:val="0"/>
        <w:snapToGrid w:val="0"/>
        <w:spacing w:line="360" w:lineRule="auto"/>
        <w:ind w:firstLine="420" w:firstLineChars="200"/>
        <w:rPr>
          <w:rFonts w:ascii="宋体" w:hAnsi="宋体" w:cs="宋体"/>
          <w:szCs w:val="21"/>
        </w:rPr>
      </w:pPr>
      <w:r>
        <w:rPr>
          <w:rFonts w:hint="eastAsia" w:ascii="宋体" w:hAnsi="宋体" w:cs="宋体"/>
          <w:szCs w:val="21"/>
        </w:rPr>
        <w:t>（1）单机无负荷试车费用由</w:t>
      </w:r>
      <w:r>
        <w:rPr>
          <w:rFonts w:hint="eastAsia" w:ascii="宋体" w:hAnsi="宋体" w:cs="宋体"/>
          <w:szCs w:val="21"/>
          <w:u w:val="single"/>
        </w:rPr>
        <w:t xml:space="preserve">   /   </w:t>
      </w:r>
      <w:r>
        <w:rPr>
          <w:rFonts w:hint="eastAsia" w:ascii="宋体" w:hAnsi="宋体" w:cs="宋体"/>
          <w:szCs w:val="21"/>
        </w:rPr>
        <w:t>承担；</w:t>
      </w:r>
    </w:p>
    <w:p w14:paraId="12455108">
      <w:pPr>
        <w:adjustRightInd w:val="0"/>
        <w:snapToGrid w:val="0"/>
        <w:spacing w:line="360" w:lineRule="auto"/>
        <w:ind w:firstLine="420" w:firstLineChars="200"/>
        <w:rPr>
          <w:rFonts w:ascii="宋体" w:hAnsi="宋体" w:cs="宋体"/>
          <w:szCs w:val="21"/>
        </w:rPr>
      </w:pPr>
      <w:r>
        <w:rPr>
          <w:rFonts w:hint="eastAsia" w:ascii="宋体" w:hAnsi="宋体" w:cs="宋体"/>
          <w:szCs w:val="21"/>
        </w:rPr>
        <w:t>（2）无负荷联动试车费用由</w:t>
      </w:r>
      <w:r>
        <w:rPr>
          <w:rFonts w:hint="eastAsia" w:ascii="宋体" w:hAnsi="宋体" w:cs="宋体"/>
          <w:szCs w:val="21"/>
          <w:u w:val="single"/>
        </w:rPr>
        <w:t xml:space="preserve">    /   </w:t>
      </w:r>
      <w:r>
        <w:rPr>
          <w:rFonts w:hint="eastAsia" w:ascii="宋体" w:hAnsi="宋体" w:cs="宋体"/>
          <w:szCs w:val="21"/>
        </w:rPr>
        <w:t>承担。</w:t>
      </w:r>
    </w:p>
    <w:p w14:paraId="1BC6720A">
      <w:pPr>
        <w:adjustRightInd w:val="0"/>
        <w:snapToGrid w:val="0"/>
        <w:spacing w:line="360" w:lineRule="auto"/>
        <w:ind w:firstLine="420" w:firstLineChars="200"/>
        <w:rPr>
          <w:rFonts w:ascii="宋体" w:hAnsi="宋体" w:cs="宋体"/>
          <w:szCs w:val="21"/>
        </w:rPr>
      </w:pPr>
      <w:r>
        <w:rPr>
          <w:rFonts w:hint="eastAsia" w:ascii="宋体" w:hAnsi="宋体" w:cs="宋体"/>
          <w:szCs w:val="21"/>
        </w:rPr>
        <w:t>13.3.3 投料试车</w:t>
      </w:r>
    </w:p>
    <w:p w14:paraId="61A46620">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关于投料试车相关事项的约定：</w:t>
      </w:r>
      <w:r>
        <w:rPr>
          <w:rFonts w:hint="eastAsia" w:ascii="宋体" w:hAnsi="宋体" w:cs="宋体"/>
          <w:szCs w:val="21"/>
          <w:u w:val="single"/>
        </w:rPr>
        <w:t xml:space="preserve">   /   </w:t>
      </w:r>
      <w:r>
        <w:rPr>
          <w:rFonts w:hint="eastAsia" w:ascii="宋体" w:hAnsi="宋体" w:cs="宋体"/>
          <w:szCs w:val="21"/>
        </w:rPr>
        <w:t>。</w:t>
      </w:r>
    </w:p>
    <w:p w14:paraId="10775F60">
      <w:pPr>
        <w:adjustRightInd w:val="0"/>
        <w:snapToGrid w:val="0"/>
        <w:spacing w:line="360" w:lineRule="auto"/>
        <w:ind w:firstLine="420" w:firstLineChars="200"/>
        <w:rPr>
          <w:rFonts w:ascii="宋体" w:hAnsi="宋体" w:cs="宋体"/>
          <w:szCs w:val="21"/>
        </w:rPr>
      </w:pPr>
      <w:r>
        <w:rPr>
          <w:rFonts w:hint="eastAsia" w:ascii="宋体" w:hAnsi="宋体" w:cs="宋体"/>
          <w:szCs w:val="21"/>
        </w:rPr>
        <w:t>13.6 竣工退场</w:t>
      </w:r>
    </w:p>
    <w:p w14:paraId="1DB145EF">
      <w:pPr>
        <w:adjustRightInd w:val="0"/>
        <w:snapToGrid w:val="0"/>
        <w:spacing w:line="360" w:lineRule="auto"/>
        <w:ind w:firstLine="420" w:firstLineChars="200"/>
        <w:rPr>
          <w:rFonts w:ascii="宋体" w:hAnsi="宋体" w:cs="宋体"/>
          <w:szCs w:val="21"/>
        </w:rPr>
      </w:pPr>
      <w:r>
        <w:rPr>
          <w:rFonts w:hint="eastAsia" w:ascii="宋体" w:hAnsi="宋体" w:cs="宋体"/>
          <w:szCs w:val="21"/>
        </w:rPr>
        <w:t>13.6.1 竣工退场</w:t>
      </w:r>
    </w:p>
    <w:p w14:paraId="4D46A43C">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承包人完成竣工退场的期限：</w:t>
      </w:r>
      <w:r>
        <w:rPr>
          <w:rFonts w:hint="eastAsia" w:ascii="宋体" w:hAnsi="宋体" w:cs="宋体"/>
          <w:b/>
          <w:szCs w:val="21"/>
          <w:u w:val="single"/>
        </w:rPr>
        <w:t xml:space="preserve"> 承包人须在工程竣工验收后 7 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295A9F14">
      <w:pPr>
        <w:adjustRightInd w:val="0"/>
        <w:snapToGrid w:val="0"/>
        <w:spacing w:line="360" w:lineRule="auto"/>
        <w:ind w:firstLine="422" w:firstLineChars="200"/>
        <w:rPr>
          <w:rFonts w:ascii="宋体" w:hAnsi="宋体" w:cs="宋体"/>
          <w:szCs w:val="21"/>
        </w:rPr>
      </w:pPr>
      <w:r>
        <w:rPr>
          <w:rFonts w:hint="eastAsia" w:ascii="宋体" w:hAnsi="宋体" w:cs="宋体"/>
          <w:b/>
          <w:szCs w:val="21"/>
          <w:u w:val="single"/>
        </w:rPr>
        <w:t>工程竣工验收后（发包人批准的除外），承包人的管理、施工人员，材料、设备必须在十天内全部退出现场；建筑、生活垃圾应随时清理出现场，确保场地清洁。人员全部撤离现场后仍然有配合监理和</w:t>
      </w:r>
      <w:r>
        <w:rPr>
          <w:rFonts w:hint="eastAsia" w:ascii="宋体" w:hAnsi="宋体" w:cs="宋体"/>
          <w:b/>
          <w:szCs w:val="21"/>
          <w:u w:val="single"/>
          <w:lang w:eastAsia="zh-CN"/>
        </w:rPr>
        <w:t>审核</w:t>
      </w:r>
      <w:r>
        <w:rPr>
          <w:rFonts w:hint="eastAsia" w:ascii="宋体" w:hAnsi="宋体" w:cs="宋体"/>
          <w:b/>
          <w:szCs w:val="21"/>
          <w:u w:val="single"/>
        </w:rPr>
        <w:t>工作的义务，并能及时处理现场事务。</w:t>
      </w:r>
    </w:p>
    <w:p w14:paraId="10B278BC">
      <w:pPr>
        <w:adjustRightInd w:val="0"/>
        <w:snapToGrid w:val="0"/>
        <w:spacing w:line="360" w:lineRule="auto"/>
        <w:outlineLvl w:val="3"/>
        <w:rPr>
          <w:rFonts w:ascii="宋体" w:hAnsi="宋体" w:cs="宋体"/>
          <w:kern w:val="0"/>
          <w:szCs w:val="21"/>
        </w:rPr>
      </w:pPr>
      <w:bookmarkStart w:id="508" w:name="_Toc351203646"/>
      <w:r>
        <w:rPr>
          <w:rFonts w:hint="eastAsia" w:ascii="宋体" w:hAnsi="宋体" w:cs="宋体"/>
          <w:kern w:val="0"/>
          <w:szCs w:val="21"/>
        </w:rPr>
        <w:t>14. 竣工结算</w:t>
      </w:r>
      <w:bookmarkEnd w:id="508"/>
    </w:p>
    <w:p w14:paraId="67678589">
      <w:pPr>
        <w:adjustRightInd w:val="0"/>
        <w:snapToGrid w:val="0"/>
        <w:spacing w:line="360" w:lineRule="auto"/>
        <w:ind w:firstLine="420" w:firstLineChars="200"/>
        <w:rPr>
          <w:rFonts w:ascii="宋体" w:hAnsi="宋体" w:cs="宋体"/>
          <w:szCs w:val="21"/>
        </w:rPr>
      </w:pPr>
      <w:r>
        <w:rPr>
          <w:rFonts w:hint="eastAsia" w:ascii="宋体" w:hAnsi="宋体" w:cs="宋体"/>
          <w:szCs w:val="21"/>
        </w:rPr>
        <w:t>14.1 竣工结算申请</w:t>
      </w:r>
    </w:p>
    <w:p w14:paraId="3F044983">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承包人提交竣工结算申请单的期限：</w:t>
      </w:r>
      <w:r>
        <w:rPr>
          <w:rFonts w:hint="eastAsia" w:ascii="宋体" w:hAnsi="宋体" w:cs="宋体"/>
          <w:b/>
          <w:szCs w:val="21"/>
          <w:u w:val="single"/>
        </w:rPr>
        <w:t xml:space="preserve"> 见通用条款。</w:t>
      </w:r>
    </w:p>
    <w:p w14:paraId="141683CD">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竣工结算申请单应包括的内容：</w:t>
      </w:r>
      <w:r>
        <w:rPr>
          <w:rFonts w:hint="eastAsia" w:ascii="宋体" w:hAnsi="宋体" w:cs="宋体"/>
          <w:b/>
          <w:szCs w:val="21"/>
          <w:u w:val="single"/>
        </w:rPr>
        <w:t xml:space="preserve"> 依据通用条款。</w:t>
      </w:r>
    </w:p>
    <w:p w14:paraId="05B230E1">
      <w:pPr>
        <w:adjustRightInd w:val="0"/>
        <w:snapToGrid w:val="0"/>
        <w:spacing w:line="360" w:lineRule="auto"/>
        <w:ind w:firstLine="420" w:firstLineChars="200"/>
        <w:rPr>
          <w:rFonts w:ascii="宋体" w:hAnsi="宋体" w:cs="宋体"/>
          <w:szCs w:val="21"/>
        </w:rPr>
      </w:pPr>
      <w:r>
        <w:rPr>
          <w:rFonts w:hint="eastAsia" w:ascii="宋体" w:hAnsi="宋体" w:cs="宋体"/>
          <w:szCs w:val="21"/>
        </w:rPr>
        <w:t>14.2 竣工结算审核</w:t>
      </w:r>
    </w:p>
    <w:p w14:paraId="6D6A293A">
      <w:pPr>
        <w:adjustRightInd w:val="0"/>
        <w:snapToGrid w:val="0"/>
        <w:spacing w:line="360" w:lineRule="auto"/>
        <w:ind w:firstLine="420" w:firstLineChars="200"/>
        <w:rPr>
          <w:rFonts w:ascii="宋体" w:hAnsi="宋体" w:cs="宋体"/>
          <w:szCs w:val="21"/>
        </w:rPr>
      </w:pPr>
      <w:r>
        <w:rPr>
          <w:rFonts w:hint="eastAsia" w:ascii="宋体" w:hAnsi="宋体" w:cs="宋体"/>
          <w:szCs w:val="21"/>
        </w:rPr>
        <w:t>（1）发包人和发包人委托的</w:t>
      </w:r>
      <w:r>
        <w:rPr>
          <w:rFonts w:hint="eastAsia" w:ascii="宋体" w:hAnsi="宋体" w:cs="宋体"/>
          <w:szCs w:val="21"/>
          <w:lang w:eastAsia="zh-CN"/>
        </w:rPr>
        <w:t>审核</w:t>
      </w:r>
      <w:r>
        <w:rPr>
          <w:rFonts w:hint="eastAsia" w:ascii="宋体" w:hAnsi="宋体" w:cs="宋体"/>
          <w:szCs w:val="21"/>
        </w:rPr>
        <w:t>单位在收到承包人提交的工程结算资料齐全后12个月内完成全部工程结算的初审工作。如承包人结算资料不完整，从发包人要求承包人进行提交补充资料之日起七个工作日内，承包人仍未能按要求提交完整资料的，则</w:t>
      </w:r>
      <w:r>
        <w:rPr>
          <w:rFonts w:hint="eastAsia" w:ascii="宋体" w:hAnsi="宋体" w:cs="宋体"/>
          <w:szCs w:val="21"/>
          <w:lang w:eastAsia="zh-CN"/>
        </w:rPr>
        <w:t>审核</w:t>
      </w:r>
      <w:r>
        <w:rPr>
          <w:rFonts w:hint="eastAsia" w:ascii="宋体" w:hAnsi="宋体" w:cs="宋体"/>
          <w:szCs w:val="21"/>
        </w:rPr>
        <w:t>时间顺延。如发现送审的结算书中有遗漏项目，承包人应通过发包人补送遗漏项目结算资料，依约审核。</w:t>
      </w:r>
    </w:p>
    <w:p w14:paraId="72133F52">
      <w:pPr>
        <w:adjustRightInd w:val="0"/>
        <w:snapToGrid w:val="0"/>
        <w:spacing w:line="360" w:lineRule="auto"/>
        <w:ind w:firstLine="371" w:firstLineChars="177"/>
        <w:rPr>
          <w:rFonts w:ascii="宋体" w:hAnsi="宋体" w:cs="宋体"/>
          <w:szCs w:val="21"/>
        </w:rPr>
      </w:pPr>
      <w:r>
        <w:rPr>
          <w:rFonts w:hint="eastAsia" w:ascii="宋体" w:hAnsi="宋体" w:cs="宋体"/>
          <w:szCs w:val="21"/>
        </w:rPr>
        <w:t>（2）在</w:t>
      </w:r>
      <w:r>
        <w:rPr>
          <w:rFonts w:hint="eastAsia" w:ascii="宋体" w:hAnsi="宋体" w:cs="宋体"/>
          <w:szCs w:val="21"/>
          <w:lang w:eastAsia="zh-CN"/>
        </w:rPr>
        <w:t>审核</w:t>
      </w:r>
      <w:r>
        <w:rPr>
          <w:rFonts w:hint="eastAsia" w:ascii="宋体" w:hAnsi="宋体" w:cs="宋体"/>
          <w:szCs w:val="21"/>
        </w:rPr>
        <w:t>期间，承包人应积极配合</w:t>
      </w:r>
      <w:r>
        <w:rPr>
          <w:rFonts w:hint="eastAsia" w:ascii="宋体" w:hAnsi="宋体" w:cs="宋体"/>
          <w:szCs w:val="21"/>
          <w:lang w:eastAsia="zh-CN"/>
        </w:rPr>
        <w:t>审核</w:t>
      </w:r>
      <w:r>
        <w:rPr>
          <w:rFonts w:hint="eastAsia" w:ascii="宋体" w:hAnsi="宋体" w:cs="宋体"/>
          <w:szCs w:val="21"/>
        </w:rPr>
        <w:t>工作，如承包人无正当理由不积极配合，则</w:t>
      </w:r>
      <w:r>
        <w:rPr>
          <w:rFonts w:hint="eastAsia" w:ascii="宋体" w:hAnsi="宋体" w:cs="宋体"/>
          <w:szCs w:val="21"/>
          <w:lang w:eastAsia="zh-CN"/>
        </w:rPr>
        <w:t>审核</w:t>
      </w:r>
      <w:r>
        <w:rPr>
          <w:rFonts w:hint="eastAsia" w:ascii="宋体" w:hAnsi="宋体" w:cs="宋体"/>
          <w:szCs w:val="21"/>
        </w:rPr>
        <w:t>机构将出具的最终</w:t>
      </w:r>
      <w:r>
        <w:rPr>
          <w:rFonts w:hint="eastAsia" w:ascii="宋体" w:hAnsi="宋体" w:cs="宋体"/>
          <w:szCs w:val="21"/>
          <w:lang w:eastAsia="zh-CN"/>
        </w:rPr>
        <w:t>审核</w:t>
      </w:r>
      <w:r>
        <w:rPr>
          <w:rFonts w:hint="eastAsia" w:ascii="宋体" w:hAnsi="宋体" w:cs="宋体"/>
          <w:szCs w:val="21"/>
        </w:rPr>
        <w:t>结果送达承包人，承包人在收到最终</w:t>
      </w:r>
      <w:r>
        <w:rPr>
          <w:rFonts w:hint="eastAsia" w:ascii="宋体" w:hAnsi="宋体" w:cs="宋体"/>
          <w:szCs w:val="21"/>
          <w:lang w:eastAsia="zh-CN"/>
        </w:rPr>
        <w:t>审核</w:t>
      </w:r>
      <w:r>
        <w:rPr>
          <w:rFonts w:hint="eastAsia" w:ascii="宋体" w:hAnsi="宋体" w:cs="宋体"/>
          <w:szCs w:val="21"/>
        </w:rPr>
        <w:t>结果7个工作日内未提出异议，则视为承包人确认审价结果。</w:t>
      </w:r>
    </w:p>
    <w:p w14:paraId="444882DF">
      <w:pPr>
        <w:adjustRightInd w:val="0"/>
        <w:snapToGrid w:val="0"/>
        <w:spacing w:line="360" w:lineRule="auto"/>
        <w:ind w:left="1" w:right="-693" w:rightChars="-330" w:firstLine="371" w:firstLineChars="177"/>
        <w:rPr>
          <w:rFonts w:ascii="宋体" w:hAnsi="宋体" w:cs="宋体"/>
          <w:szCs w:val="21"/>
        </w:rPr>
      </w:pPr>
      <w:r>
        <w:rPr>
          <w:rFonts w:hint="eastAsia" w:ascii="宋体" w:hAnsi="宋体" w:cs="宋体"/>
          <w:szCs w:val="21"/>
        </w:rPr>
        <w:t>乙方地址：</w:t>
      </w:r>
      <w:r>
        <w:rPr>
          <w:rFonts w:hint="eastAsia" w:ascii="宋体" w:hAnsi="宋体" w:cs="宋体"/>
          <w:szCs w:val="21"/>
          <w:u w:val="single"/>
        </w:rPr>
        <w:t xml:space="preserve">                     </w:t>
      </w: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w:t>
      </w:r>
    </w:p>
    <w:p w14:paraId="45C5A2CE">
      <w:pPr>
        <w:adjustRightInd w:val="0"/>
        <w:snapToGrid w:val="0"/>
        <w:spacing w:line="360" w:lineRule="auto"/>
        <w:ind w:left="1" w:right="-693" w:rightChars="-330" w:firstLine="371" w:firstLineChars="177"/>
        <w:rPr>
          <w:rFonts w:ascii="宋体" w:hAnsi="宋体" w:cs="宋体"/>
          <w:szCs w:val="21"/>
        </w:rPr>
      </w:pPr>
      <w:r>
        <w:rPr>
          <w:rFonts w:hint="eastAsia" w:ascii="宋体" w:hAnsi="宋体" w:cs="宋体"/>
          <w:szCs w:val="21"/>
        </w:rPr>
        <w:t>此地址为唯一地址，本工程期间无甲方书面同意不得变更，其它地址均无效。</w:t>
      </w:r>
    </w:p>
    <w:p w14:paraId="0D172190">
      <w:pPr>
        <w:spacing w:line="360" w:lineRule="auto"/>
        <w:ind w:firstLine="420"/>
        <w:rPr>
          <w:rFonts w:ascii="宋体" w:hAnsi="宋体" w:cs="宋体"/>
          <w:kern w:val="0"/>
          <w:sz w:val="20"/>
          <w:szCs w:val="21"/>
          <w:u w:val="single"/>
        </w:rPr>
      </w:pPr>
      <w:r>
        <w:rPr>
          <w:rFonts w:hint="eastAsia" w:ascii="宋体" w:hAnsi="宋体" w:cs="宋体"/>
          <w:b/>
          <w:kern w:val="0"/>
          <w:sz w:val="20"/>
          <w:szCs w:val="21"/>
        </w:rPr>
        <w:t>（3）对于项目结算送审价核减率介于8%和10%之间的（即8%&lt;核减率≤10%），按照其超出8%部分金额的5%对施工单位予以扣减，同时对监理单位扣减10%服务费，并由建设单位在应支付的相应款项中抵扣；对于项目结算送审价核减率介于10%和20%之间的（即10%&lt;核减率≤20%），按照其超出8%部分金额的10%对施工单位予以扣减，同时对监理单位扣减20%服务费，并由建设单位在应支付的相应款项中抵扣；对于项目结算送审价核减率超出20%的，除按照其超出8%部分金额的10%对施工单位予以扣减，同时对监理单位扣减30%服务费，并由建设单位在应支付的相应款项中抵扣。市纪委监委应根据</w:t>
      </w:r>
      <w:r>
        <w:rPr>
          <w:rFonts w:hint="eastAsia" w:ascii="宋体" w:hAnsi="宋体" w:cs="宋体"/>
          <w:b/>
          <w:kern w:val="0"/>
          <w:sz w:val="20"/>
          <w:szCs w:val="21"/>
          <w:lang w:eastAsia="zh-CN"/>
        </w:rPr>
        <w:t>审核</w:t>
      </w:r>
      <w:r>
        <w:rPr>
          <w:rFonts w:hint="eastAsia" w:ascii="宋体" w:hAnsi="宋体" w:cs="宋体"/>
          <w:b/>
          <w:kern w:val="0"/>
          <w:sz w:val="20"/>
          <w:szCs w:val="21"/>
        </w:rPr>
        <w:t>核减原因追究建设单位相关管理人员的责任，建设单位对施工单位、监理单位给予通报，抄送相关行政监督部门审核后列入黑名单，录入相关网站予以公示，公示期间不得在海安市承揽工程业务。</w:t>
      </w:r>
    </w:p>
    <w:p w14:paraId="41DFDEB7">
      <w:pPr>
        <w:adjustRightInd w:val="0"/>
        <w:snapToGrid w:val="0"/>
        <w:spacing w:line="360" w:lineRule="auto"/>
        <w:ind w:firstLine="420" w:firstLineChars="200"/>
        <w:rPr>
          <w:rFonts w:ascii="宋体" w:hAnsi="宋体" w:cs="宋体"/>
          <w:szCs w:val="21"/>
        </w:rPr>
      </w:pPr>
      <w:r>
        <w:rPr>
          <w:rFonts w:hint="eastAsia" w:ascii="宋体" w:hAnsi="宋体" w:cs="宋体"/>
          <w:szCs w:val="21"/>
        </w:rPr>
        <w:t>14.4 最终结清</w:t>
      </w:r>
    </w:p>
    <w:p w14:paraId="2FDDBDCB">
      <w:pPr>
        <w:adjustRightInd w:val="0"/>
        <w:snapToGrid w:val="0"/>
        <w:spacing w:line="360" w:lineRule="auto"/>
        <w:ind w:firstLine="420" w:firstLineChars="200"/>
        <w:rPr>
          <w:rFonts w:ascii="宋体" w:hAnsi="宋体" w:cs="宋体"/>
          <w:szCs w:val="21"/>
        </w:rPr>
      </w:pPr>
      <w:r>
        <w:rPr>
          <w:rFonts w:hint="eastAsia" w:ascii="宋体" w:hAnsi="宋体" w:cs="宋体"/>
          <w:szCs w:val="21"/>
        </w:rPr>
        <w:t>14.4.1 最终结清申请单</w:t>
      </w:r>
    </w:p>
    <w:p w14:paraId="1E583256">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承包人提交最终结清申请单的份数：</w:t>
      </w:r>
      <w:r>
        <w:rPr>
          <w:rFonts w:hint="eastAsia" w:ascii="宋体" w:hAnsi="宋体" w:cs="宋体"/>
          <w:szCs w:val="21"/>
          <w:u w:val="single"/>
        </w:rPr>
        <w:t xml:space="preserve">  </w:t>
      </w:r>
      <w:r>
        <w:rPr>
          <w:rFonts w:hint="eastAsia" w:ascii="宋体" w:hAnsi="宋体" w:cs="宋体"/>
          <w:b/>
          <w:szCs w:val="21"/>
          <w:u w:val="single"/>
        </w:rPr>
        <w:t xml:space="preserve">3份 </w:t>
      </w:r>
      <w:r>
        <w:rPr>
          <w:rFonts w:hint="eastAsia" w:ascii="宋体" w:hAnsi="宋体" w:cs="宋体"/>
          <w:szCs w:val="21"/>
          <w:u w:val="single"/>
        </w:rPr>
        <w:t xml:space="preserve">  </w:t>
      </w:r>
      <w:r>
        <w:rPr>
          <w:rFonts w:hint="eastAsia" w:ascii="宋体" w:hAnsi="宋体" w:cs="宋体"/>
          <w:szCs w:val="21"/>
        </w:rPr>
        <w:t>。</w:t>
      </w:r>
    </w:p>
    <w:p w14:paraId="2F9D43E8">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承包人提交最终结算申请单的期限：</w:t>
      </w:r>
      <w:r>
        <w:rPr>
          <w:rFonts w:hint="eastAsia" w:ascii="宋体" w:hAnsi="宋体" w:cs="宋体"/>
          <w:szCs w:val="21"/>
          <w:u w:val="single"/>
        </w:rPr>
        <w:t xml:space="preserve"> </w:t>
      </w:r>
      <w:r>
        <w:rPr>
          <w:rFonts w:hint="eastAsia" w:ascii="宋体" w:hAnsi="宋体" w:cs="宋体"/>
          <w:b/>
          <w:szCs w:val="21"/>
          <w:u w:val="single"/>
        </w:rPr>
        <w:t>缺陷责任期终止证书签发后且工程无质量缺陷时14天内</w:t>
      </w:r>
      <w:r>
        <w:rPr>
          <w:rFonts w:hint="eastAsia" w:ascii="宋体" w:hAnsi="宋体" w:cs="宋体"/>
          <w:szCs w:val="21"/>
          <w:u w:val="single"/>
        </w:rPr>
        <w:t xml:space="preserve">  </w:t>
      </w:r>
      <w:r>
        <w:rPr>
          <w:rFonts w:hint="eastAsia" w:ascii="宋体" w:hAnsi="宋体" w:cs="宋体"/>
          <w:szCs w:val="21"/>
        </w:rPr>
        <w:t>。</w:t>
      </w:r>
    </w:p>
    <w:p w14:paraId="18CA9D64">
      <w:pPr>
        <w:spacing w:line="360" w:lineRule="auto"/>
        <w:ind w:firstLine="420" w:firstLineChars="200"/>
        <w:jc w:val="left"/>
        <w:rPr>
          <w:rFonts w:ascii="宋体" w:hAnsi="宋体" w:cs="宋体"/>
          <w:szCs w:val="21"/>
        </w:rPr>
      </w:pPr>
      <w:r>
        <w:rPr>
          <w:rFonts w:hint="eastAsia" w:ascii="宋体" w:hAnsi="宋体"/>
          <w:szCs w:val="21"/>
        </w:rPr>
        <w:t>发包人和监理单位收到承包人的结算资料（含工程资料）后，先确认承包人所有竣工资料已经送交城建档案馆备案存档后，发包方委托</w:t>
      </w:r>
      <w:r>
        <w:rPr>
          <w:rFonts w:hint="eastAsia" w:ascii="宋体" w:hAnsi="宋体"/>
          <w:szCs w:val="21"/>
          <w:lang w:eastAsia="zh-CN"/>
        </w:rPr>
        <w:t>审核</w:t>
      </w:r>
      <w:r>
        <w:rPr>
          <w:rFonts w:hint="eastAsia" w:ascii="宋体" w:hAnsi="宋体"/>
          <w:szCs w:val="21"/>
        </w:rPr>
        <w:t>部门进行审定，审核费用及相关要求按海政办发</w:t>
      </w:r>
      <w:r>
        <w:rPr>
          <w:rFonts w:hint="eastAsia" w:ascii="宋体" w:hAnsi="宋体"/>
          <w:szCs w:val="21"/>
          <w:lang w:eastAsia="zh-CN"/>
        </w:rPr>
        <w:t>〔2018〕193号</w:t>
      </w:r>
      <w:r>
        <w:rPr>
          <w:rFonts w:hint="eastAsia" w:ascii="宋体" w:hAnsi="宋体"/>
          <w:szCs w:val="21"/>
        </w:rPr>
        <w:t>《市政府办公室关于印发海安市政府投资工程决（结）算</w:t>
      </w:r>
      <w:r>
        <w:rPr>
          <w:rFonts w:hint="eastAsia" w:ascii="宋体" w:hAnsi="宋体"/>
          <w:szCs w:val="21"/>
          <w:lang w:eastAsia="zh-CN"/>
        </w:rPr>
        <w:t>审核</w:t>
      </w:r>
      <w:r>
        <w:rPr>
          <w:rFonts w:hint="eastAsia" w:ascii="宋体" w:hAnsi="宋体"/>
          <w:szCs w:val="21"/>
        </w:rPr>
        <w:t>操作管理办法的通知》执行：“对于工程结算送审价核减率介于8%和10%之间的（即8%＜核减率≤10%），按照其超出8%部分金额的5%对施工单位予以处罚，同时对监理单位扣减10%服务费予以处罚，并由建设单位在应支付的相应款项中抵扣；对于工程结算送审价核减率介于10%和20%之间的（即10%＜核减率≤20%），按照其超出8%部分金额10%对施工单位予以处罚，同时对监理单位扣减20%服务费予以处罚，并由建设单位在应支付的相应款项中抵扣；对于工程结算送审价核减率超出20%的，除按照其超出8%部分金额的10%对施工单位予以处罚，同时对监理单位扣减30%服务费予以处罚，并由建设单位在应支付的相应款项中抵扣，建设单位对施工单位、监理单位给予通报，抄送</w:t>
      </w:r>
      <w:r>
        <w:rPr>
          <w:rFonts w:hint="eastAsia" w:ascii="宋体" w:hAnsi="宋体"/>
          <w:szCs w:val="21"/>
          <w:lang w:eastAsia="zh-CN"/>
        </w:rPr>
        <w:t>海安市水利局、财政局等相关单位</w:t>
      </w:r>
      <w:r>
        <w:rPr>
          <w:rFonts w:hint="eastAsia" w:ascii="宋体" w:hAnsi="宋体"/>
          <w:szCs w:val="21"/>
        </w:rPr>
        <w:t>审核后列入黑名单，录入南通市公共资源交易中心海安分中心”等相关网站予以公示。”</w:t>
      </w:r>
      <w:r>
        <w:rPr>
          <w:rFonts w:hint="eastAsia" w:ascii="宋体" w:hAnsi="宋体" w:cs="宋体"/>
          <w:szCs w:val="21"/>
        </w:rPr>
        <w:t xml:space="preserve"> </w:t>
      </w:r>
    </w:p>
    <w:p w14:paraId="41563472">
      <w:pPr>
        <w:adjustRightInd w:val="0"/>
        <w:snapToGrid w:val="0"/>
        <w:spacing w:line="360" w:lineRule="auto"/>
        <w:ind w:firstLine="420" w:firstLineChars="200"/>
        <w:rPr>
          <w:rFonts w:ascii="宋体" w:hAnsi="宋体" w:cs="宋体"/>
          <w:szCs w:val="21"/>
        </w:rPr>
      </w:pPr>
      <w:r>
        <w:rPr>
          <w:rFonts w:hint="eastAsia" w:ascii="宋体" w:hAnsi="宋体" w:cs="宋体"/>
          <w:szCs w:val="21"/>
        </w:rPr>
        <w:t>14.4.2 最终结清证书和支付</w:t>
      </w:r>
    </w:p>
    <w:p w14:paraId="790B5E97">
      <w:pPr>
        <w:adjustRightInd w:val="0"/>
        <w:snapToGrid w:val="0"/>
        <w:spacing w:line="360" w:lineRule="auto"/>
        <w:ind w:firstLine="420" w:firstLineChars="200"/>
        <w:rPr>
          <w:rFonts w:ascii="宋体" w:hAnsi="宋体" w:cs="宋体"/>
          <w:szCs w:val="21"/>
        </w:rPr>
      </w:pPr>
      <w:r>
        <w:rPr>
          <w:rFonts w:hint="eastAsia" w:ascii="宋体" w:hAnsi="宋体" w:cs="宋体"/>
          <w:szCs w:val="21"/>
        </w:rPr>
        <w:t>（1）发包人完成最终结清申请单的审批并颁发最终结清证书的期限：</w:t>
      </w:r>
      <w:r>
        <w:rPr>
          <w:rFonts w:hint="eastAsia" w:ascii="宋体" w:hAnsi="宋体" w:cs="宋体"/>
          <w:szCs w:val="21"/>
          <w:u w:val="single"/>
        </w:rPr>
        <w:t xml:space="preserve"> /  </w:t>
      </w:r>
      <w:r>
        <w:rPr>
          <w:rFonts w:hint="eastAsia" w:ascii="宋体" w:hAnsi="宋体" w:cs="宋体"/>
          <w:szCs w:val="21"/>
        </w:rPr>
        <w:t>。</w:t>
      </w:r>
    </w:p>
    <w:p w14:paraId="1CBAC564">
      <w:pPr>
        <w:adjustRightInd w:val="0"/>
        <w:snapToGrid w:val="0"/>
        <w:spacing w:line="360" w:lineRule="auto"/>
        <w:ind w:firstLine="420" w:firstLineChars="200"/>
        <w:rPr>
          <w:rFonts w:ascii="宋体" w:hAnsi="宋体" w:cs="宋体"/>
          <w:szCs w:val="21"/>
        </w:rPr>
      </w:pPr>
      <w:r>
        <w:rPr>
          <w:rFonts w:hint="eastAsia" w:ascii="宋体" w:hAnsi="宋体" w:cs="宋体"/>
          <w:szCs w:val="21"/>
        </w:rPr>
        <w:t>（2）发包人完成支付的期限：</w:t>
      </w:r>
      <w:r>
        <w:rPr>
          <w:rFonts w:hint="eastAsia" w:ascii="宋体" w:hAnsi="宋体" w:cs="宋体"/>
          <w:b/>
          <w:szCs w:val="21"/>
          <w:u w:val="single"/>
        </w:rPr>
        <w:t xml:space="preserve">   按通用条款执行    </w:t>
      </w:r>
      <w:r>
        <w:rPr>
          <w:rFonts w:hint="eastAsia" w:ascii="宋体" w:hAnsi="宋体" w:cs="宋体"/>
          <w:b/>
          <w:szCs w:val="21"/>
        </w:rPr>
        <w:t>。</w:t>
      </w:r>
    </w:p>
    <w:bookmarkEnd w:id="495"/>
    <w:bookmarkEnd w:id="496"/>
    <w:bookmarkEnd w:id="497"/>
    <w:bookmarkEnd w:id="498"/>
    <w:bookmarkEnd w:id="499"/>
    <w:bookmarkEnd w:id="500"/>
    <w:bookmarkEnd w:id="501"/>
    <w:bookmarkEnd w:id="507"/>
    <w:p w14:paraId="6ADED111">
      <w:pPr>
        <w:adjustRightInd w:val="0"/>
        <w:snapToGrid w:val="0"/>
        <w:spacing w:line="360" w:lineRule="auto"/>
        <w:outlineLvl w:val="3"/>
        <w:rPr>
          <w:rFonts w:ascii="宋体" w:hAnsi="宋体" w:cs="宋体"/>
          <w:kern w:val="0"/>
          <w:szCs w:val="21"/>
        </w:rPr>
      </w:pPr>
      <w:bookmarkStart w:id="509" w:name="_Toc351203647"/>
      <w:bookmarkStart w:id="510" w:name="_Toc267251483"/>
      <w:bookmarkStart w:id="511" w:name="_Toc267251482"/>
      <w:bookmarkStart w:id="512" w:name="_Toc267251484"/>
      <w:bookmarkStart w:id="513" w:name="_Toc267251485"/>
      <w:bookmarkStart w:id="514" w:name="_Toc267251489"/>
      <w:bookmarkStart w:id="515" w:name="_Toc267251486"/>
      <w:bookmarkStart w:id="516" w:name="_Toc267251488"/>
      <w:bookmarkStart w:id="517" w:name="_Toc267251490"/>
      <w:bookmarkStart w:id="518" w:name="_Toc267251491"/>
      <w:bookmarkStart w:id="519" w:name="_Toc267251494"/>
      <w:bookmarkStart w:id="520" w:name="_Toc267251503"/>
      <w:bookmarkStart w:id="521" w:name="_Toc267251499"/>
      <w:bookmarkStart w:id="522" w:name="_Toc267251493"/>
      <w:bookmarkStart w:id="523" w:name="_Toc267251495"/>
      <w:bookmarkStart w:id="524" w:name="_Toc267251498"/>
      <w:bookmarkStart w:id="525" w:name="_Toc267251496"/>
      <w:bookmarkStart w:id="526" w:name="_Toc267251492"/>
      <w:bookmarkStart w:id="527" w:name="_Toc267251501"/>
      <w:bookmarkStart w:id="528" w:name="_Toc267251497"/>
      <w:bookmarkStart w:id="529" w:name="_Toc267251502"/>
      <w:bookmarkStart w:id="530" w:name="_Toc267251504"/>
      <w:bookmarkStart w:id="531" w:name="_Toc267251506"/>
      <w:bookmarkStart w:id="532" w:name="_Toc267251507"/>
      <w:bookmarkStart w:id="533" w:name="_Toc267251508"/>
      <w:r>
        <w:rPr>
          <w:rFonts w:hint="eastAsia" w:ascii="宋体" w:hAnsi="宋体" w:cs="宋体"/>
          <w:kern w:val="0"/>
          <w:szCs w:val="21"/>
        </w:rPr>
        <w:t>15. 缺陷责任期与保修</w:t>
      </w:r>
      <w:bookmarkEnd w:id="509"/>
    </w:p>
    <w:p w14:paraId="53D5AB1F">
      <w:pPr>
        <w:adjustRightInd w:val="0"/>
        <w:snapToGrid w:val="0"/>
        <w:spacing w:line="360" w:lineRule="auto"/>
        <w:ind w:firstLine="420" w:firstLineChars="200"/>
        <w:rPr>
          <w:rFonts w:ascii="宋体" w:hAnsi="宋体" w:cs="宋体"/>
          <w:szCs w:val="21"/>
        </w:rPr>
      </w:pPr>
      <w:r>
        <w:rPr>
          <w:rFonts w:hint="eastAsia" w:ascii="宋体" w:hAnsi="宋体" w:cs="宋体"/>
          <w:szCs w:val="21"/>
        </w:rPr>
        <w:t>15.2缺陷责任期</w:t>
      </w:r>
      <w:bookmarkEnd w:id="510"/>
    </w:p>
    <w:p w14:paraId="392663E6">
      <w:pPr>
        <w:adjustRightInd w:val="0"/>
        <w:snapToGrid w:val="0"/>
        <w:spacing w:line="360" w:lineRule="auto"/>
        <w:ind w:firstLine="420" w:firstLineChars="200"/>
        <w:rPr>
          <w:rFonts w:ascii="宋体" w:hAnsi="宋体" w:cs="宋体"/>
          <w:szCs w:val="21"/>
        </w:rPr>
      </w:pPr>
      <w:r>
        <w:rPr>
          <w:rFonts w:hint="eastAsia" w:ascii="宋体" w:hAnsi="宋体" w:cs="宋体"/>
          <w:szCs w:val="21"/>
        </w:rPr>
        <w:t>缺陷责任期的具体期限：</w:t>
      </w:r>
      <w:r>
        <w:rPr>
          <w:rFonts w:hint="eastAsia" w:ascii="宋体" w:hAnsi="宋体" w:cs="宋体"/>
          <w:szCs w:val="21"/>
          <w:u w:val="single"/>
        </w:rPr>
        <w:t xml:space="preserve"> </w:t>
      </w:r>
      <w:r>
        <w:rPr>
          <w:rFonts w:hint="eastAsia" w:ascii="宋体" w:hAnsi="宋体" w:cs="宋体"/>
          <w:b/>
          <w:szCs w:val="21"/>
          <w:u w:val="single"/>
        </w:rPr>
        <w:t>工程竣工验收合格之日起24个月</w:t>
      </w:r>
      <w:r>
        <w:rPr>
          <w:rFonts w:hint="eastAsia" w:ascii="宋体" w:hAnsi="宋体" w:cs="宋体"/>
          <w:szCs w:val="21"/>
        </w:rPr>
        <w:t>。</w:t>
      </w:r>
    </w:p>
    <w:p w14:paraId="53FA6D5A">
      <w:pPr>
        <w:adjustRightInd w:val="0"/>
        <w:snapToGrid w:val="0"/>
        <w:spacing w:line="360" w:lineRule="auto"/>
        <w:ind w:firstLine="420" w:firstLineChars="200"/>
        <w:rPr>
          <w:rFonts w:ascii="宋体" w:hAnsi="宋体" w:cs="宋体"/>
          <w:szCs w:val="21"/>
        </w:rPr>
      </w:pPr>
      <w:r>
        <w:rPr>
          <w:rFonts w:hint="eastAsia" w:ascii="宋体" w:hAnsi="宋体" w:cs="宋体"/>
          <w:szCs w:val="21"/>
        </w:rPr>
        <w:t>15.3 质量保证金</w:t>
      </w:r>
    </w:p>
    <w:p w14:paraId="727778D9">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关于是否扣留质量保证金的约定：</w:t>
      </w:r>
      <w:r>
        <w:rPr>
          <w:rFonts w:hint="eastAsia" w:ascii="宋体" w:hAnsi="宋体" w:cs="宋体"/>
          <w:b/>
          <w:szCs w:val="21"/>
          <w:u w:val="single"/>
        </w:rPr>
        <w:t xml:space="preserve">  是  </w:t>
      </w:r>
      <w:r>
        <w:rPr>
          <w:rFonts w:hint="eastAsia" w:ascii="宋体" w:hAnsi="宋体" w:cs="宋体"/>
          <w:b/>
          <w:szCs w:val="21"/>
        </w:rPr>
        <w:t>。</w:t>
      </w:r>
    </w:p>
    <w:p w14:paraId="75C83EC0">
      <w:pPr>
        <w:adjustRightInd w:val="0"/>
        <w:snapToGrid w:val="0"/>
        <w:spacing w:line="360" w:lineRule="auto"/>
        <w:ind w:firstLine="420" w:firstLineChars="200"/>
        <w:rPr>
          <w:rFonts w:ascii="宋体" w:hAnsi="宋体" w:cs="宋体"/>
          <w:szCs w:val="21"/>
        </w:rPr>
      </w:pPr>
      <w:r>
        <w:rPr>
          <w:rFonts w:hint="eastAsia" w:ascii="宋体" w:hAnsi="宋体" w:cs="宋体"/>
          <w:szCs w:val="21"/>
        </w:rPr>
        <w:t>15.3.1 承包人提供质量保证金的方式</w:t>
      </w:r>
    </w:p>
    <w:p w14:paraId="741C1FE7">
      <w:pPr>
        <w:adjustRightInd w:val="0"/>
        <w:snapToGrid w:val="0"/>
        <w:spacing w:line="360" w:lineRule="auto"/>
        <w:ind w:firstLine="420" w:firstLineChars="200"/>
        <w:rPr>
          <w:rFonts w:ascii="宋体" w:hAnsi="宋体" w:cs="宋体"/>
          <w:szCs w:val="21"/>
        </w:rPr>
      </w:pPr>
      <w:r>
        <w:rPr>
          <w:rFonts w:hint="eastAsia" w:ascii="宋体" w:hAnsi="宋体" w:cs="宋体"/>
          <w:szCs w:val="21"/>
        </w:rPr>
        <w:t>质量保证金采用以下第</w:t>
      </w:r>
      <w:r>
        <w:rPr>
          <w:rFonts w:hint="eastAsia" w:ascii="宋体" w:hAnsi="宋体" w:cs="宋体"/>
          <w:szCs w:val="21"/>
          <w:u w:val="single"/>
        </w:rPr>
        <w:t xml:space="preserve"> </w:t>
      </w:r>
      <w:r>
        <w:rPr>
          <w:rFonts w:hint="eastAsia" w:ascii="宋体" w:hAnsi="宋体" w:cs="宋体"/>
          <w:b/>
          <w:szCs w:val="21"/>
          <w:u w:val="single"/>
        </w:rPr>
        <w:t xml:space="preserve"> （2） </w:t>
      </w:r>
      <w:r>
        <w:rPr>
          <w:rFonts w:hint="eastAsia" w:ascii="宋体" w:hAnsi="宋体" w:cs="宋体"/>
          <w:szCs w:val="21"/>
          <w:u w:val="single"/>
        </w:rPr>
        <w:t xml:space="preserve">  </w:t>
      </w:r>
      <w:r>
        <w:rPr>
          <w:rFonts w:hint="eastAsia" w:ascii="宋体" w:hAnsi="宋体" w:cs="宋体"/>
          <w:szCs w:val="21"/>
        </w:rPr>
        <w:t>种方式：</w:t>
      </w:r>
    </w:p>
    <w:p w14:paraId="15250B3E">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（1）质量保证金保函，保证金额为：</w:t>
      </w:r>
      <w:r>
        <w:rPr>
          <w:rFonts w:hint="eastAsia" w:ascii="宋体" w:hAnsi="宋体" w:cs="宋体"/>
          <w:szCs w:val="21"/>
          <w:u w:val="single"/>
        </w:rPr>
        <w:t xml:space="preserve">     /    </w:t>
      </w:r>
      <w:r>
        <w:rPr>
          <w:rFonts w:hint="eastAsia" w:ascii="宋体" w:hAnsi="宋体" w:cs="宋体"/>
          <w:szCs w:val="21"/>
        </w:rPr>
        <w:t xml:space="preserve">； </w:t>
      </w:r>
    </w:p>
    <w:p w14:paraId="7BCB42A0">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b/>
          <w:szCs w:val="21"/>
          <w:u w:val="single"/>
        </w:rPr>
        <w:t xml:space="preserve"> 3 </w:t>
      </w:r>
      <w:r>
        <w:rPr>
          <w:rFonts w:hint="eastAsia" w:ascii="宋体" w:hAnsi="宋体" w:cs="宋体"/>
          <w:szCs w:val="21"/>
          <w:u w:val="single"/>
        </w:rPr>
        <w:t xml:space="preserve"> </w:t>
      </w:r>
      <w:r>
        <w:rPr>
          <w:rFonts w:hint="eastAsia" w:ascii="宋体" w:hAnsi="宋体" w:cs="宋体"/>
          <w:szCs w:val="21"/>
        </w:rPr>
        <w:t>%的工程款；</w:t>
      </w:r>
    </w:p>
    <w:p w14:paraId="020636A1">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（3）其他方式:</w:t>
      </w:r>
      <w:r>
        <w:rPr>
          <w:rFonts w:hint="eastAsia" w:ascii="宋体" w:hAnsi="宋体" w:cs="宋体"/>
          <w:szCs w:val="21"/>
          <w:u w:val="single"/>
        </w:rPr>
        <w:t xml:space="preserve">            /             </w:t>
      </w:r>
      <w:r>
        <w:rPr>
          <w:rFonts w:hint="eastAsia" w:ascii="宋体" w:hAnsi="宋体" w:cs="宋体"/>
          <w:szCs w:val="21"/>
        </w:rPr>
        <w:t>。</w:t>
      </w:r>
    </w:p>
    <w:p w14:paraId="1CCA649F">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15.3.2 质量保证金的扣留 </w:t>
      </w:r>
    </w:p>
    <w:p w14:paraId="6214A5B0">
      <w:pPr>
        <w:adjustRightInd w:val="0"/>
        <w:snapToGrid w:val="0"/>
        <w:spacing w:line="360" w:lineRule="auto"/>
        <w:ind w:firstLine="420" w:firstLineChars="200"/>
        <w:rPr>
          <w:rFonts w:ascii="宋体" w:hAnsi="宋体" w:cs="宋体"/>
          <w:szCs w:val="21"/>
        </w:rPr>
      </w:pPr>
      <w:r>
        <w:rPr>
          <w:rFonts w:hint="eastAsia" w:ascii="宋体" w:hAnsi="宋体" w:cs="宋体"/>
          <w:szCs w:val="21"/>
        </w:rPr>
        <w:t>质量保证金的扣留采取以下第</w:t>
      </w:r>
      <w:r>
        <w:rPr>
          <w:rFonts w:hint="eastAsia" w:ascii="宋体" w:hAnsi="宋体" w:cs="宋体"/>
          <w:szCs w:val="21"/>
          <w:u w:val="single"/>
        </w:rPr>
        <w:t xml:space="preserve"> </w:t>
      </w:r>
      <w:r>
        <w:rPr>
          <w:rFonts w:hint="eastAsia" w:ascii="宋体" w:hAnsi="宋体" w:cs="宋体"/>
          <w:b/>
          <w:szCs w:val="21"/>
          <w:u w:val="single"/>
        </w:rPr>
        <w:t xml:space="preserve"> 2  </w:t>
      </w:r>
      <w:r>
        <w:rPr>
          <w:rFonts w:hint="eastAsia" w:ascii="宋体" w:hAnsi="宋体" w:cs="宋体"/>
          <w:szCs w:val="21"/>
          <w:u w:val="single"/>
        </w:rPr>
        <w:t xml:space="preserve"> </w:t>
      </w:r>
      <w:r>
        <w:rPr>
          <w:rFonts w:hint="eastAsia" w:ascii="宋体" w:hAnsi="宋体" w:cs="宋体"/>
          <w:szCs w:val="21"/>
        </w:rPr>
        <w:t>种方式：</w:t>
      </w:r>
    </w:p>
    <w:p w14:paraId="32BFF494">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（1）在支付工程进度款时逐次扣留，在此情形下，质量保证金的计算基数不包括预付款的支付、扣回以及价格调整的金额；</w:t>
      </w:r>
    </w:p>
    <w:p w14:paraId="629BBF5B">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（2）工程竣工结算时一次性扣留质量保证金；</w:t>
      </w:r>
    </w:p>
    <w:p w14:paraId="6F149DCB">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（3）其他扣留方式:</w:t>
      </w:r>
      <w:r>
        <w:rPr>
          <w:rFonts w:hint="eastAsia" w:ascii="宋体" w:hAnsi="宋体" w:cs="宋体"/>
          <w:szCs w:val="21"/>
          <w:u w:val="single"/>
        </w:rPr>
        <w:t xml:space="preserve">           /               </w:t>
      </w:r>
      <w:r>
        <w:rPr>
          <w:rFonts w:hint="eastAsia" w:ascii="宋体" w:hAnsi="宋体" w:cs="宋体"/>
          <w:szCs w:val="21"/>
        </w:rPr>
        <w:t>。</w:t>
      </w:r>
    </w:p>
    <w:p w14:paraId="54B6DEAA">
      <w:pPr>
        <w:adjustRightInd w:val="0"/>
        <w:snapToGrid w:val="0"/>
        <w:spacing w:line="360" w:lineRule="auto"/>
        <w:ind w:firstLine="630" w:firstLineChars="300"/>
        <w:rPr>
          <w:rFonts w:ascii="宋体" w:hAnsi="宋体" w:cs="宋体"/>
          <w:szCs w:val="21"/>
          <w:u w:val="single"/>
        </w:rPr>
      </w:pPr>
      <w:r>
        <w:rPr>
          <w:rFonts w:hint="eastAsia" w:ascii="宋体" w:hAnsi="宋体" w:cs="宋体"/>
          <w:szCs w:val="21"/>
        </w:rPr>
        <w:t>关于质量保证金的补充约定：</w:t>
      </w:r>
      <w:r>
        <w:rPr>
          <w:rFonts w:hint="eastAsia" w:ascii="宋体" w:hAnsi="宋体" w:cs="宋体"/>
          <w:b/>
          <w:szCs w:val="21"/>
          <w:u w:val="single"/>
        </w:rPr>
        <w:t xml:space="preserve">发包人在质量保修期满后如无质量问题，将剩余的保修金返还承包人。 </w:t>
      </w:r>
    </w:p>
    <w:bookmarkEnd w:id="511"/>
    <w:bookmarkEnd w:id="512"/>
    <w:p w14:paraId="1C154684">
      <w:pPr>
        <w:adjustRightInd w:val="0"/>
        <w:snapToGrid w:val="0"/>
        <w:spacing w:line="360" w:lineRule="auto"/>
        <w:ind w:firstLine="420" w:firstLineChars="200"/>
        <w:rPr>
          <w:rFonts w:ascii="宋体" w:hAnsi="宋体" w:cs="宋体"/>
          <w:szCs w:val="21"/>
        </w:rPr>
      </w:pPr>
      <w:r>
        <w:rPr>
          <w:rFonts w:hint="eastAsia" w:ascii="宋体" w:hAnsi="宋体" w:cs="宋体"/>
          <w:szCs w:val="21"/>
        </w:rPr>
        <w:t>15.4保修</w:t>
      </w:r>
    </w:p>
    <w:bookmarkEnd w:id="513"/>
    <w:p w14:paraId="5D2ACB07">
      <w:pPr>
        <w:adjustRightInd w:val="0"/>
        <w:snapToGrid w:val="0"/>
        <w:spacing w:line="360" w:lineRule="auto"/>
        <w:ind w:firstLine="409" w:firstLineChars="195"/>
        <w:rPr>
          <w:rFonts w:ascii="宋体" w:hAnsi="宋体" w:cs="宋体"/>
          <w:szCs w:val="21"/>
        </w:rPr>
      </w:pPr>
      <w:r>
        <w:rPr>
          <w:rFonts w:hint="eastAsia" w:ascii="宋体" w:hAnsi="宋体" w:cs="宋体"/>
          <w:szCs w:val="21"/>
        </w:rPr>
        <w:t>15.4.1 保修责任</w:t>
      </w:r>
    </w:p>
    <w:p w14:paraId="3C788B00">
      <w:pPr>
        <w:spacing w:line="360" w:lineRule="auto"/>
        <w:ind w:firstLine="409" w:firstLineChars="195"/>
        <w:rPr>
          <w:rFonts w:ascii="宋体" w:hAnsi="宋体" w:cs="宋体"/>
          <w:b/>
          <w:szCs w:val="21"/>
        </w:rPr>
      </w:pPr>
      <w:r>
        <w:rPr>
          <w:rFonts w:hint="eastAsia" w:ascii="宋体" w:hAnsi="宋体" w:cs="宋体"/>
          <w:szCs w:val="21"/>
        </w:rPr>
        <w:t>工程保修期：</w:t>
      </w:r>
      <w:r>
        <w:rPr>
          <w:rFonts w:hint="eastAsia" w:ascii="宋体" w:hAnsi="宋体" w:cs="宋体"/>
          <w:b/>
          <w:szCs w:val="21"/>
          <w:u w:val="single"/>
        </w:rPr>
        <w:t>详见工程质量保修书</w:t>
      </w:r>
      <w:r>
        <w:rPr>
          <w:rFonts w:hint="eastAsia" w:ascii="宋体" w:hAnsi="宋体" w:cs="宋体"/>
          <w:b/>
          <w:szCs w:val="21"/>
        </w:rPr>
        <w:t>。</w:t>
      </w:r>
    </w:p>
    <w:p w14:paraId="0F3A1458">
      <w:pPr>
        <w:spacing w:line="360" w:lineRule="auto"/>
        <w:ind w:firstLine="409" w:firstLineChars="195"/>
        <w:rPr>
          <w:rFonts w:ascii="宋体" w:hAnsi="宋体" w:cs="宋体"/>
          <w:szCs w:val="21"/>
        </w:rPr>
      </w:pPr>
      <w:r>
        <w:rPr>
          <w:rFonts w:hint="eastAsia" w:ascii="宋体" w:hAnsi="宋体" w:cs="宋体"/>
          <w:szCs w:val="21"/>
        </w:rPr>
        <w:t>15.4.3修复通知</w:t>
      </w:r>
    </w:p>
    <w:p w14:paraId="26F198F9">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承包人收到保修通知并到达工程现场的合理时间：</w:t>
      </w:r>
      <w:r>
        <w:rPr>
          <w:rFonts w:hint="eastAsia" w:ascii="宋体" w:hAnsi="宋体" w:cs="宋体"/>
          <w:kern w:val="0"/>
          <w:szCs w:val="21"/>
          <w:u w:val="single"/>
        </w:rPr>
        <w:t>属于保修范围、内容的项目，承包人应当在接到保修通知之日起7天内派人保修。承包人不在约定期限内派人保修的，发包人可以委托他人修理，保修费用从质量保修金内扣除。</w:t>
      </w:r>
    </w:p>
    <w:bookmarkEnd w:id="514"/>
    <w:bookmarkEnd w:id="515"/>
    <w:bookmarkEnd w:id="516"/>
    <w:bookmarkEnd w:id="517"/>
    <w:p w14:paraId="6B86035C">
      <w:pPr>
        <w:adjustRightInd w:val="0"/>
        <w:snapToGrid w:val="0"/>
        <w:spacing w:line="360" w:lineRule="auto"/>
        <w:ind w:firstLine="420" w:firstLineChars="200"/>
        <w:outlineLvl w:val="3"/>
        <w:rPr>
          <w:rFonts w:ascii="宋体" w:hAnsi="宋体" w:cs="宋体"/>
          <w:kern w:val="0"/>
          <w:szCs w:val="21"/>
        </w:rPr>
      </w:pPr>
      <w:bookmarkStart w:id="534" w:name="_Toc351203648"/>
      <w:bookmarkStart w:id="535" w:name="_Toc280868717"/>
      <w:bookmarkStart w:id="536" w:name="_Toc280868718"/>
      <w:r>
        <w:rPr>
          <w:rFonts w:hint="eastAsia" w:ascii="宋体" w:hAnsi="宋体" w:cs="宋体"/>
          <w:kern w:val="0"/>
          <w:szCs w:val="21"/>
        </w:rPr>
        <w:t>16. 违约</w:t>
      </w:r>
      <w:bookmarkEnd w:id="534"/>
    </w:p>
    <w:p w14:paraId="6BD7433F">
      <w:pPr>
        <w:adjustRightInd w:val="0"/>
        <w:snapToGrid w:val="0"/>
        <w:spacing w:line="360" w:lineRule="auto"/>
        <w:ind w:firstLine="420" w:firstLineChars="200"/>
        <w:rPr>
          <w:rFonts w:ascii="宋体" w:hAnsi="宋体" w:cs="宋体"/>
          <w:szCs w:val="21"/>
        </w:rPr>
      </w:pPr>
      <w:r>
        <w:rPr>
          <w:rFonts w:hint="eastAsia" w:ascii="宋体" w:hAnsi="宋体" w:cs="宋体"/>
          <w:szCs w:val="21"/>
        </w:rPr>
        <w:t>16.1 发包人违约</w:t>
      </w:r>
    </w:p>
    <w:p w14:paraId="1137081C">
      <w:pPr>
        <w:adjustRightInd w:val="0"/>
        <w:snapToGrid w:val="0"/>
        <w:spacing w:line="360" w:lineRule="auto"/>
        <w:ind w:firstLine="420" w:firstLineChars="200"/>
        <w:rPr>
          <w:rFonts w:ascii="宋体" w:hAnsi="宋体" w:cs="宋体"/>
          <w:szCs w:val="21"/>
        </w:rPr>
      </w:pPr>
      <w:r>
        <w:rPr>
          <w:rFonts w:hint="eastAsia" w:ascii="宋体" w:hAnsi="宋体" w:cs="宋体"/>
          <w:szCs w:val="21"/>
        </w:rPr>
        <w:t>16.1.1发包人违约的情形</w:t>
      </w:r>
    </w:p>
    <w:p w14:paraId="7AD8B252">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发包人违约的情形：</w:t>
      </w:r>
      <w:r>
        <w:rPr>
          <w:rFonts w:hint="eastAsia" w:ascii="宋体" w:hAnsi="宋体" w:cs="宋体"/>
          <w:szCs w:val="21"/>
          <w:u w:val="single"/>
        </w:rPr>
        <w:t xml:space="preserve">  /  </w:t>
      </w:r>
      <w:r>
        <w:rPr>
          <w:rFonts w:hint="eastAsia" w:ascii="宋体" w:hAnsi="宋体" w:cs="宋体"/>
          <w:szCs w:val="21"/>
        </w:rPr>
        <w:t>。</w:t>
      </w:r>
    </w:p>
    <w:p w14:paraId="1720BEAA">
      <w:pPr>
        <w:adjustRightInd w:val="0"/>
        <w:snapToGrid w:val="0"/>
        <w:spacing w:line="360" w:lineRule="auto"/>
        <w:ind w:left="1050" w:hanging="1050" w:hangingChars="500"/>
        <w:rPr>
          <w:rFonts w:ascii="宋体" w:hAnsi="宋体" w:cs="宋体"/>
          <w:szCs w:val="21"/>
        </w:rPr>
      </w:pPr>
      <w:r>
        <w:rPr>
          <w:rFonts w:hint="eastAsia" w:ascii="宋体" w:hAnsi="宋体" w:cs="宋体"/>
          <w:szCs w:val="21"/>
        </w:rPr>
        <w:t xml:space="preserve">    16.1.2 发包人违约的责任</w:t>
      </w:r>
    </w:p>
    <w:p w14:paraId="062116A4">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发包人违约责任的承担方式和计算方法：</w:t>
      </w:r>
    </w:p>
    <w:p w14:paraId="2EDB7023">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（1）因发包人原因未能在计划开工日期前7天内下达开工通知的违约责任：</w:t>
      </w:r>
      <w:r>
        <w:rPr>
          <w:rFonts w:hint="eastAsia" w:ascii="宋体" w:hAnsi="宋体" w:cs="宋体"/>
          <w:b/>
          <w:szCs w:val="21"/>
          <w:u w:val="single"/>
        </w:rPr>
        <w:t xml:space="preserve">  双方另行协商 </w:t>
      </w:r>
      <w:r>
        <w:rPr>
          <w:rFonts w:hint="eastAsia" w:ascii="宋体" w:hAnsi="宋体" w:cs="宋体"/>
          <w:b/>
          <w:szCs w:val="21"/>
        </w:rPr>
        <w:t>。</w:t>
      </w:r>
    </w:p>
    <w:p w14:paraId="29DB6019">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（2）因发包人原因未能按合同约定支付合同价款的违约责任：</w:t>
      </w:r>
      <w:r>
        <w:rPr>
          <w:rFonts w:hint="eastAsia" w:ascii="宋体" w:hAnsi="宋体" w:cs="宋体"/>
          <w:b/>
          <w:szCs w:val="21"/>
          <w:u w:val="single"/>
        </w:rPr>
        <w:t xml:space="preserve">  双方另行协商 </w:t>
      </w:r>
      <w:r>
        <w:rPr>
          <w:rFonts w:hint="eastAsia" w:ascii="宋体" w:hAnsi="宋体" w:cs="宋体"/>
          <w:b/>
          <w:szCs w:val="21"/>
        </w:rPr>
        <w:t>。</w:t>
      </w:r>
    </w:p>
    <w:p w14:paraId="0B08D424">
      <w:pPr>
        <w:adjustRightInd w:val="0"/>
        <w:snapToGrid w:val="0"/>
        <w:spacing w:line="360" w:lineRule="auto"/>
        <w:ind w:firstLine="420" w:firstLineChars="200"/>
        <w:rPr>
          <w:rFonts w:ascii="宋体" w:hAnsi="宋体" w:cs="宋体"/>
          <w:szCs w:val="21"/>
        </w:rPr>
      </w:pPr>
      <w:r>
        <w:rPr>
          <w:rFonts w:hint="eastAsia" w:ascii="宋体" w:hAnsi="宋体" w:cs="宋体"/>
          <w:szCs w:val="21"/>
        </w:rPr>
        <w:t>（3）发包人违反第10.1款〔变更的范围〕第（2）项约定，自行实施被取消的工作或转由他人实施的违约责任：</w:t>
      </w:r>
      <w:r>
        <w:rPr>
          <w:rFonts w:hint="eastAsia" w:ascii="宋体" w:hAnsi="宋体" w:cs="宋体"/>
          <w:b/>
          <w:szCs w:val="21"/>
          <w:u w:val="single"/>
        </w:rPr>
        <w:t xml:space="preserve">  双方另行协商 </w:t>
      </w:r>
      <w:r>
        <w:rPr>
          <w:rFonts w:hint="eastAsia" w:ascii="宋体" w:hAnsi="宋体" w:cs="宋体"/>
          <w:b/>
          <w:szCs w:val="21"/>
        </w:rPr>
        <w:t>。</w:t>
      </w:r>
    </w:p>
    <w:p w14:paraId="5E38E1A2">
      <w:pPr>
        <w:adjustRightInd w:val="0"/>
        <w:snapToGrid w:val="0"/>
        <w:spacing w:line="360" w:lineRule="auto"/>
        <w:ind w:firstLine="420" w:firstLineChars="200"/>
        <w:rPr>
          <w:rFonts w:ascii="宋体" w:hAnsi="宋体" w:cs="宋体"/>
          <w:szCs w:val="21"/>
        </w:rPr>
      </w:pPr>
      <w:r>
        <w:rPr>
          <w:rFonts w:hint="eastAsia" w:ascii="宋体" w:hAnsi="宋体" w:cs="宋体"/>
          <w:szCs w:val="21"/>
        </w:rPr>
        <w:t>（4）发包人提供的材料、工程设备的规格、数量或质量不符合合同约定，或因发包人原因导致交货日期延误或交货地点变更等情况的违约责任：</w:t>
      </w:r>
      <w:r>
        <w:rPr>
          <w:rFonts w:hint="eastAsia" w:ascii="宋体" w:hAnsi="宋体" w:cs="宋体"/>
          <w:b/>
          <w:szCs w:val="21"/>
          <w:u w:val="single"/>
        </w:rPr>
        <w:t xml:space="preserve">  双方另行协商 </w:t>
      </w:r>
      <w:r>
        <w:rPr>
          <w:rFonts w:hint="eastAsia" w:ascii="宋体" w:hAnsi="宋体" w:cs="宋体"/>
          <w:b/>
          <w:szCs w:val="21"/>
        </w:rPr>
        <w:t>。</w:t>
      </w:r>
    </w:p>
    <w:p w14:paraId="3BE5B8F5">
      <w:pPr>
        <w:adjustRightInd w:val="0"/>
        <w:snapToGrid w:val="0"/>
        <w:spacing w:line="360" w:lineRule="auto"/>
        <w:ind w:firstLine="420" w:firstLineChars="200"/>
        <w:rPr>
          <w:rFonts w:ascii="宋体" w:hAnsi="宋体" w:cs="宋体"/>
          <w:szCs w:val="21"/>
        </w:rPr>
      </w:pPr>
      <w:r>
        <w:rPr>
          <w:rFonts w:hint="eastAsia" w:ascii="宋体" w:hAnsi="宋体" w:cs="宋体"/>
          <w:szCs w:val="21"/>
        </w:rPr>
        <w:t>（5）因发包人违反合同约定造成暂停施工的违约责任：</w:t>
      </w:r>
      <w:r>
        <w:rPr>
          <w:rFonts w:hint="eastAsia" w:ascii="宋体" w:hAnsi="宋体" w:cs="宋体"/>
          <w:b/>
          <w:szCs w:val="21"/>
          <w:u w:val="single"/>
        </w:rPr>
        <w:t xml:space="preserve">  双方另行协商 </w:t>
      </w:r>
      <w:r>
        <w:rPr>
          <w:rFonts w:hint="eastAsia" w:ascii="宋体" w:hAnsi="宋体" w:cs="宋体"/>
          <w:b/>
          <w:szCs w:val="21"/>
        </w:rPr>
        <w:t>。</w:t>
      </w:r>
    </w:p>
    <w:p w14:paraId="0DCD0013">
      <w:pPr>
        <w:adjustRightInd w:val="0"/>
        <w:snapToGrid w:val="0"/>
        <w:spacing w:line="360" w:lineRule="auto"/>
        <w:ind w:firstLine="420" w:firstLineChars="200"/>
        <w:rPr>
          <w:rFonts w:ascii="宋体" w:hAnsi="宋体" w:cs="宋体"/>
          <w:b/>
          <w:szCs w:val="21"/>
        </w:rPr>
      </w:pPr>
      <w:r>
        <w:rPr>
          <w:rFonts w:hint="eastAsia" w:ascii="宋体" w:hAnsi="宋体" w:cs="宋体"/>
          <w:szCs w:val="21"/>
        </w:rPr>
        <w:t>（6）发包人无正当理由没有在约定期限内发出复工指示，导致承包人无法复工的违约责任：</w:t>
      </w:r>
      <w:r>
        <w:rPr>
          <w:rFonts w:hint="eastAsia" w:ascii="宋体" w:hAnsi="宋体" w:cs="宋体"/>
          <w:szCs w:val="21"/>
          <w:u w:val="single"/>
        </w:rPr>
        <w:t xml:space="preserve">             </w:t>
      </w:r>
      <w:r>
        <w:rPr>
          <w:rFonts w:hint="eastAsia" w:ascii="宋体" w:hAnsi="宋体" w:cs="宋体"/>
          <w:b/>
          <w:szCs w:val="21"/>
          <w:u w:val="single"/>
        </w:rPr>
        <w:t xml:space="preserve">  双方另行协商 </w:t>
      </w:r>
      <w:r>
        <w:rPr>
          <w:rFonts w:hint="eastAsia" w:ascii="宋体" w:hAnsi="宋体" w:cs="宋体"/>
          <w:b/>
          <w:szCs w:val="21"/>
        </w:rPr>
        <w:t>。</w:t>
      </w:r>
    </w:p>
    <w:p w14:paraId="27B0C103">
      <w:pPr>
        <w:adjustRightInd w:val="0"/>
        <w:snapToGrid w:val="0"/>
        <w:spacing w:line="360" w:lineRule="auto"/>
        <w:ind w:firstLine="420" w:firstLineChars="200"/>
        <w:rPr>
          <w:rFonts w:ascii="宋体" w:hAnsi="宋体" w:cs="宋体"/>
          <w:szCs w:val="21"/>
        </w:rPr>
      </w:pPr>
      <w:r>
        <w:rPr>
          <w:rFonts w:hint="eastAsia" w:ascii="宋体" w:hAnsi="宋体" w:cs="宋体"/>
          <w:szCs w:val="21"/>
        </w:rPr>
        <w:t>（7）其他：</w:t>
      </w:r>
      <w:r>
        <w:rPr>
          <w:rFonts w:hint="eastAsia" w:ascii="宋体" w:hAnsi="宋体" w:cs="宋体"/>
          <w:szCs w:val="21"/>
          <w:u w:val="single"/>
        </w:rPr>
        <w:t xml:space="preserve">   /    </w:t>
      </w:r>
      <w:r>
        <w:rPr>
          <w:rFonts w:hint="eastAsia" w:ascii="宋体" w:hAnsi="宋体" w:cs="宋体"/>
          <w:szCs w:val="21"/>
        </w:rPr>
        <w:t>。</w:t>
      </w:r>
    </w:p>
    <w:p w14:paraId="277339A4">
      <w:pPr>
        <w:adjustRightInd w:val="0"/>
        <w:snapToGrid w:val="0"/>
        <w:spacing w:line="360" w:lineRule="auto"/>
        <w:ind w:firstLine="420" w:firstLineChars="200"/>
        <w:rPr>
          <w:rFonts w:ascii="宋体" w:hAnsi="宋体" w:cs="宋体"/>
          <w:szCs w:val="21"/>
        </w:rPr>
      </w:pPr>
      <w:r>
        <w:rPr>
          <w:rFonts w:hint="eastAsia" w:ascii="宋体" w:hAnsi="宋体" w:cs="宋体"/>
          <w:szCs w:val="21"/>
        </w:rPr>
        <w:t>16.1.3 因发包人违约解除合同</w:t>
      </w:r>
    </w:p>
    <w:p w14:paraId="672D3DAB">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承包人按16.1.1项〔发包人违约的情形〕约定暂停施工满</w:t>
      </w:r>
      <w:r>
        <w:rPr>
          <w:rFonts w:hint="eastAsia" w:ascii="宋体" w:hAnsi="宋体" w:cs="宋体"/>
          <w:szCs w:val="21"/>
          <w:u w:val="single"/>
        </w:rPr>
        <w:t xml:space="preserve">   /  </w:t>
      </w:r>
      <w:r>
        <w:rPr>
          <w:rFonts w:hint="eastAsia" w:ascii="宋体" w:hAnsi="宋体" w:cs="宋体"/>
          <w:szCs w:val="21"/>
        </w:rPr>
        <w:t>天后发包人仍不纠正其违约行为并致使合同目的不能实现的，承包人有权解除合同。</w:t>
      </w:r>
    </w:p>
    <w:p w14:paraId="6E379260">
      <w:pPr>
        <w:adjustRightInd w:val="0"/>
        <w:snapToGrid w:val="0"/>
        <w:spacing w:line="360" w:lineRule="auto"/>
        <w:ind w:firstLine="420" w:firstLineChars="200"/>
        <w:rPr>
          <w:rFonts w:ascii="宋体" w:hAnsi="宋体" w:cs="宋体"/>
          <w:szCs w:val="21"/>
        </w:rPr>
      </w:pPr>
      <w:r>
        <w:rPr>
          <w:rFonts w:hint="eastAsia" w:ascii="宋体" w:hAnsi="宋体" w:cs="宋体"/>
          <w:szCs w:val="21"/>
        </w:rPr>
        <w:t>16.2 承包人违约</w:t>
      </w:r>
    </w:p>
    <w:p w14:paraId="58D44366">
      <w:pPr>
        <w:adjustRightInd w:val="0"/>
        <w:snapToGrid w:val="0"/>
        <w:spacing w:line="360" w:lineRule="auto"/>
        <w:ind w:firstLine="420" w:firstLineChars="200"/>
        <w:rPr>
          <w:rFonts w:ascii="宋体" w:hAnsi="宋体" w:cs="宋体"/>
          <w:szCs w:val="21"/>
        </w:rPr>
      </w:pPr>
      <w:r>
        <w:rPr>
          <w:rFonts w:hint="eastAsia" w:ascii="宋体" w:hAnsi="宋体" w:cs="宋体"/>
          <w:szCs w:val="21"/>
        </w:rPr>
        <w:t>16.2.1 承包人违约的情形</w:t>
      </w:r>
    </w:p>
    <w:p w14:paraId="45C7F7BD">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承包人违约的其他情形：</w:t>
      </w:r>
      <w:r>
        <w:rPr>
          <w:rFonts w:hint="eastAsia" w:ascii="宋体" w:hAnsi="宋体" w:cs="宋体"/>
          <w:b/>
          <w:szCs w:val="21"/>
          <w:u w:val="single"/>
        </w:rPr>
        <w:t xml:space="preserve">  1、在本工程中标后，因承包人自身的原因，未能实现合同工程质量标准，或工期进度严重脱节，或工程施工严重偷工减料并存在严重质量或安全隐患的，或发生重大社会影响的安全事故等情形时，发包人有权解除合同，并且以完成的有效工程量按50%计量结算，且由此带来的相关影响和社会法律责任概由承包人承担。</w:t>
      </w:r>
    </w:p>
    <w:p w14:paraId="19E8DBFC">
      <w:pPr>
        <w:adjustRightInd w:val="0"/>
        <w:snapToGrid w:val="0"/>
        <w:spacing w:line="360" w:lineRule="auto"/>
        <w:ind w:firstLine="422" w:firstLineChars="200"/>
        <w:rPr>
          <w:rFonts w:ascii="宋体" w:hAnsi="宋体"/>
          <w:b/>
          <w:szCs w:val="21"/>
        </w:rPr>
      </w:pPr>
      <w:r>
        <w:rPr>
          <w:rFonts w:hint="eastAsia" w:ascii="宋体" w:hAnsi="宋体" w:cs="宋体"/>
          <w:b/>
          <w:szCs w:val="21"/>
          <w:u w:val="single"/>
        </w:rPr>
        <w:t>2、</w:t>
      </w:r>
      <w:r>
        <w:rPr>
          <w:rFonts w:hint="eastAsia" w:ascii="宋体" w:hAnsi="宋体"/>
          <w:b/>
          <w:szCs w:val="21"/>
          <w:u w:val="single"/>
        </w:rPr>
        <w:t>本工程不得转包和违法分包，否则一经发现，发包人有权解除合同，取消施工资格，已完工程量不予结算</w:t>
      </w:r>
      <w:r>
        <w:rPr>
          <w:rFonts w:hint="eastAsia" w:ascii="宋体" w:hAnsi="宋体"/>
          <w:b/>
          <w:szCs w:val="21"/>
        </w:rPr>
        <w:t>。</w:t>
      </w:r>
    </w:p>
    <w:p w14:paraId="403275DB">
      <w:pPr>
        <w:adjustRightInd w:val="0"/>
        <w:snapToGrid w:val="0"/>
        <w:spacing w:line="360" w:lineRule="auto"/>
        <w:ind w:firstLine="422" w:firstLineChars="200"/>
        <w:rPr>
          <w:rFonts w:ascii="宋体" w:hAnsi="宋体" w:cs="宋体"/>
          <w:b/>
          <w:szCs w:val="21"/>
          <w:u w:val="single"/>
        </w:rPr>
      </w:pPr>
      <w:r>
        <w:rPr>
          <w:rFonts w:hint="eastAsia" w:ascii="宋体" w:hAnsi="宋体"/>
          <w:b/>
          <w:szCs w:val="21"/>
          <w:u w:val="single"/>
        </w:rPr>
        <w:t>3、由于本工程工程量清单漏项、工程设计变更及发包人要求变动部分可作调整。承包人应按发包人要求组织施工，不得以任何借口拖延施工，否则发包人有权解除本合同，并将承包人的履约保证金作为违约金没收。</w:t>
      </w:r>
    </w:p>
    <w:p w14:paraId="19475E8D">
      <w:pPr>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u w:val="single"/>
        </w:rPr>
        <w:t>4、监理人、承包人对所有进场材料的质量共同把关，承包人必须根据有关规定要求由具备相应专业资质的试验单位对材料、设备进行必要的试验、检验，如发现质量问题时，应及时退货。如承包人不按规定送检或明知有问题而不予处理，继续施工，由此引起返工而造成的材料、人工、机械、工期损失等一切费用全部由承包人承担。监理根据需要可在事前、事中、事后进行抽 检，不论在哪个阶段查出问题，所造成的损失均由承包人负责。</w:t>
      </w:r>
    </w:p>
    <w:p w14:paraId="78F0C7BC">
      <w:pPr>
        <w:adjustRightInd w:val="0"/>
        <w:snapToGrid w:val="0"/>
        <w:spacing w:line="360" w:lineRule="auto"/>
        <w:ind w:firstLine="420" w:firstLineChars="200"/>
        <w:rPr>
          <w:rFonts w:ascii="宋体" w:hAnsi="宋体" w:cs="宋体"/>
          <w:szCs w:val="21"/>
        </w:rPr>
      </w:pPr>
      <w:r>
        <w:rPr>
          <w:rFonts w:hint="eastAsia" w:ascii="宋体" w:hAnsi="宋体" w:cs="宋体"/>
          <w:szCs w:val="21"/>
        </w:rPr>
        <w:t>16.2.2承包人违约的责任</w:t>
      </w:r>
    </w:p>
    <w:p w14:paraId="5FD52F97">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承包人违约责任的承担方式和计算方法：</w:t>
      </w:r>
      <w:r>
        <w:rPr>
          <w:rFonts w:hint="eastAsia" w:ascii="宋体" w:hAnsi="宋体" w:cs="宋体"/>
          <w:b/>
          <w:szCs w:val="21"/>
          <w:u w:val="single"/>
        </w:rPr>
        <w:t>本合同中不同条款约定的不同类别违约金应分别计算，不予合并，在工程款支付时一并扣减。若因多项原由而被要求多次支付违约金的，承包人应分别予以支付。此种情形下，违约金总额不设上限。除合同中已确定违约责任条款外，承包人发生本合同其他条款未予约定但确属情节恶劣情形，需追究承包人违约责任的其他违约责任情形的，承包人须向发包人支付违约金50000--100000元，违约金在工程款支付时直接扣减，同时承包人须承担因其违约造成的一切损失。</w:t>
      </w:r>
    </w:p>
    <w:p w14:paraId="33B2883A">
      <w:pPr>
        <w:adjustRightInd w:val="0"/>
        <w:snapToGrid w:val="0"/>
        <w:spacing w:line="360" w:lineRule="auto"/>
        <w:ind w:firstLine="472" w:firstLineChars="225"/>
        <w:rPr>
          <w:rFonts w:ascii="宋体" w:hAnsi="宋体" w:cs="宋体"/>
          <w:szCs w:val="21"/>
        </w:rPr>
      </w:pPr>
      <w:r>
        <w:rPr>
          <w:rFonts w:hint="eastAsia" w:ascii="宋体" w:hAnsi="宋体" w:cs="宋体"/>
          <w:szCs w:val="21"/>
        </w:rPr>
        <w:t>16.2.3 因承包人违约解除合同</w:t>
      </w:r>
    </w:p>
    <w:p w14:paraId="6027A2DF">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关于承包人违约解除合同的特别约定：</w:t>
      </w:r>
      <w:r>
        <w:rPr>
          <w:rFonts w:hint="eastAsia" w:ascii="宋体" w:hAnsi="宋体" w:cs="宋体"/>
          <w:b/>
          <w:szCs w:val="21"/>
          <w:u w:val="single"/>
        </w:rPr>
        <w:t xml:space="preserve">  按通用条款执行  </w:t>
      </w:r>
      <w:r>
        <w:rPr>
          <w:rFonts w:hint="eastAsia" w:ascii="宋体" w:hAnsi="宋体" w:cs="宋体"/>
          <w:b/>
          <w:szCs w:val="21"/>
        </w:rPr>
        <w:t>。</w:t>
      </w:r>
    </w:p>
    <w:p w14:paraId="524201CE">
      <w:pPr>
        <w:adjustRightInd w:val="0"/>
        <w:snapToGrid w:val="0"/>
        <w:spacing w:line="360" w:lineRule="auto"/>
        <w:ind w:firstLine="420" w:firstLineChars="200"/>
        <w:rPr>
          <w:rFonts w:ascii="宋体" w:hAnsi="宋体" w:cs="宋体"/>
          <w:szCs w:val="21"/>
        </w:rPr>
      </w:pPr>
      <w:r>
        <w:rPr>
          <w:rFonts w:hint="eastAsia" w:ascii="宋体" w:hAnsi="宋体" w:cs="宋体"/>
          <w:szCs w:val="21"/>
        </w:rPr>
        <w:t>发包人继续使用承包人在施工现场的材料、设备、临时工程、承包人文件和由承包人或以其名义编制的其他文件的费用承担方式：</w:t>
      </w:r>
      <w:r>
        <w:rPr>
          <w:rFonts w:hint="eastAsia" w:ascii="宋体" w:hAnsi="宋体" w:cs="宋体"/>
          <w:b/>
          <w:szCs w:val="21"/>
          <w:u w:val="single"/>
        </w:rPr>
        <w:t xml:space="preserve"> 另行协商 </w:t>
      </w:r>
      <w:r>
        <w:rPr>
          <w:rFonts w:hint="eastAsia" w:ascii="宋体" w:hAnsi="宋体" w:cs="宋体"/>
          <w:b/>
          <w:szCs w:val="21"/>
        </w:rPr>
        <w:t>。</w:t>
      </w:r>
    </w:p>
    <w:p w14:paraId="79E53E57">
      <w:pPr>
        <w:adjustRightInd w:val="0"/>
        <w:snapToGrid w:val="0"/>
        <w:spacing w:line="360" w:lineRule="auto"/>
        <w:outlineLvl w:val="3"/>
        <w:rPr>
          <w:rFonts w:ascii="宋体" w:hAnsi="宋体" w:cs="宋体"/>
          <w:kern w:val="0"/>
          <w:szCs w:val="21"/>
        </w:rPr>
      </w:pPr>
      <w:bookmarkStart w:id="537" w:name="_Toc351203649"/>
      <w:r>
        <w:rPr>
          <w:rFonts w:hint="eastAsia" w:ascii="宋体" w:hAnsi="宋体" w:cs="宋体"/>
          <w:kern w:val="0"/>
          <w:szCs w:val="21"/>
        </w:rPr>
        <w:t>17. 不可抗力</w:t>
      </w:r>
      <w:bookmarkEnd w:id="537"/>
      <w:r>
        <w:rPr>
          <w:rFonts w:hint="eastAsia" w:ascii="宋体" w:hAnsi="宋体" w:cs="宋体"/>
          <w:kern w:val="0"/>
          <w:szCs w:val="21"/>
        </w:rPr>
        <w:t xml:space="preserve"> </w:t>
      </w:r>
      <w:bookmarkEnd w:id="535"/>
    </w:p>
    <w:p w14:paraId="7B738D1A">
      <w:pPr>
        <w:adjustRightInd w:val="0"/>
        <w:snapToGrid w:val="0"/>
        <w:spacing w:line="360" w:lineRule="auto"/>
        <w:ind w:firstLine="420" w:firstLineChars="200"/>
        <w:rPr>
          <w:rFonts w:ascii="宋体" w:hAnsi="宋体" w:cs="宋体"/>
          <w:szCs w:val="21"/>
        </w:rPr>
      </w:pPr>
      <w:r>
        <w:rPr>
          <w:rFonts w:hint="eastAsia" w:ascii="宋体" w:hAnsi="宋体" w:cs="宋体"/>
          <w:szCs w:val="21"/>
        </w:rPr>
        <w:t>17.1 不可抗力的确认</w:t>
      </w:r>
    </w:p>
    <w:p w14:paraId="748B8258">
      <w:pPr>
        <w:adjustRightInd w:val="0"/>
        <w:snapToGrid w:val="0"/>
        <w:spacing w:line="360" w:lineRule="auto"/>
        <w:ind w:firstLine="420" w:firstLineChars="200"/>
        <w:rPr>
          <w:rFonts w:ascii="宋体" w:hAnsi="宋体" w:cs="宋体"/>
          <w:b/>
          <w:szCs w:val="21"/>
          <w:u w:val="single"/>
        </w:rPr>
      </w:pPr>
      <w:r>
        <w:rPr>
          <w:rFonts w:hint="eastAsia" w:ascii="宋体" w:hAnsi="宋体" w:cs="宋体"/>
          <w:szCs w:val="21"/>
        </w:rPr>
        <w:t>除通用合同条款约定的不可抗力事件之外，视为不可抗力的其他情形：</w:t>
      </w:r>
      <w:r>
        <w:rPr>
          <w:rFonts w:hint="eastAsia" w:ascii="宋体" w:hAnsi="宋体" w:cs="宋体"/>
          <w:b/>
          <w:szCs w:val="21"/>
          <w:u w:val="single"/>
        </w:rPr>
        <w:t xml:space="preserve"> 由市级以上有关部门正式发布和认定的自然灾害。</w:t>
      </w:r>
    </w:p>
    <w:p w14:paraId="7D9D9C5A">
      <w:pPr>
        <w:adjustRightInd w:val="0"/>
        <w:snapToGrid w:val="0"/>
        <w:spacing w:line="360" w:lineRule="auto"/>
        <w:ind w:firstLine="420" w:firstLineChars="200"/>
        <w:rPr>
          <w:rFonts w:ascii="宋体" w:hAnsi="宋体" w:cs="宋体"/>
          <w:szCs w:val="21"/>
        </w:rPr>
      </w:pPr>
      <w:r>
        <w:rPr>
          <w:rFonts w:hint="eastAsia" w:ascii="宋体" w:hAnsi="宋体" w:cs="宋体"/>
          <w:szCs w:val="21"/>
        </w:rPr>
        <w:t>17.4 因不可抗力解除合同</w:t>
      </w:r>
    </w:p>
    <w:p w14:paraId="648C2960">
      <w:pPr>
        <w:adjustRightInd w:val="0"/>
        <w:snapToGrid w:val="0"/>
        <w:spacing w:line="360" w:lineRule="auto"/>
        <w:ind w:firstLine="420" w:firstLineChars="200"/>
        <w:rPr>
          <w:rFonts w:ascii="宋体" w:hAnsi="宋体" w:cs="宋体"/>
          <w:szCs w:val="21"/>
        </w:rPr>
      </w:pPr>
      <w:r>
        <w:rPr>
          <w:rFonts w:hint="eastAsia" w:ascii="宋体" w:hAnsi="宋体" w:cs="宋体"/>
          <w:szCs w:val="21"/>
        </w:rPr>
        <w:t>合同解除后，发包人应在商定或确定发包人应支付款项后</w:t>
      </w:r>
      <w:r>
        <w:rPr>
          <w:rFonts w:hint="eastAsia" w:ascii="宋体" w:hAnsi="宋体" w:cs="宋体"/>
          <w:b/>
          <w:szCs w:val="21"/>
          <w:u w:val="single"/>
        </w:rPr>
        <w:t xml:space="preserve"> 60 </w:t>
      </w:r>
      <w:r>
        <w:rPr>
          <w:rFonts w:hint="eastAsia" w:ascii="宋体" w:hAnsi="宋体" w:cs="宋体"/>
          <w:szCs w:val="21"/>
        </w:rPr>
        <w:t>天内完成款项的支付。</w:t>
      </w:r>
    </w:p>
    <w:p w14:paraId="6AFB09D1">
      <w:pPr>
        <w:adjustRightInd w:val="0"/>
        <w:snapToGrid w:val="0"/>
        <w:spacing w:line="360" w:lineRule="auto"/>
        <w:outlineLvl w:val="3"/>
        <w:rPr>
          <w:rFonts w:ascii="宋体" w:hAnsi="宋体" w:cs="宋体"/>
          <w:kern w:val="0"/>
          <w:szCs w:val="21"/>
        </w:rPr>
      </w:pPr>
      <w:bookmarkStart w:id="538" w:name="_Toc351203650"/>
      <w:r>
        <w:rPr>
          <w:rFonts w:hint="eastAsia" w:ascii="宋体" w:hAnsi="宋体" w:cs="宋体"/>
          <w:kern w:val="0"/>
          <w:szCs w:val="21"/>
        </w:rPr>
        <w:t>18. 保险</w:t>
      </w:r>
      <w:bookmarkEnd w:id="538"/>
    </w:p>
    <w:bookmarkEnd w:id="536"/>
    <w:p w14:paraId="17F0A675">
      <w:pPr>
        <w:adjustRightInd w:val="0"/>
        <w:snapToGrid w:val="0"/>
        <w:spacing w:line="360" w:lineRule="auto"/>
        <w:ind w:firstLine="420" w:firstLineChars="200"/>
        <w:rPr>
          <w:rFonts w:ascii="宋体" w:hAnsi="宋体" w:cs="宋体"/>
          <w:szCs w:val="21"/>
        </w:rPr>
      </w:pPr>
      <w:r>
        <w:rPr>
          <w:rFonts w:hint="eastAsia" w:ascii="宋体" w:hAnsi="宋体" w:cs="宋体"/>
          <w:szCs w:val="21"/>
        </w:rPr>
        <w:t>18.1 工程保险</w:t>
      </w:r>
    </w:p>
    <w:p w14:paraId="7CAB2CE7">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关于工程保险的特别约定：</w:t>
      </w:r>
      <w:r>
        <w:rPr>
          <w:rFonts w:hint="eastAsia" w:ascii="宋体" w:hAnsi="宋体" w:cs="宋体"/>
          <w:szCs w:val="21"/>
          <w:u w:val="single"/>
        </w:rPr>
        <w:t xml:space="preserve">  /  </w:t>
      </w:r>
      <w:r>
        <w:rPr>
          <w:rFonts w:hint="eastAsia" w:ascii="宋体" w:hAnsi="宋体" w:cs="宋体"/>
          <w:szCs w:val="21"/>
        </w:rPr>
        <w:t>。</w:t>
      </w:r>
    </w:p>
    <w:p w14:paraId="6A2AE117">
      <w:pPr>
        <w:adjustRightInd w:val="0"/>
        <w:snapToGrid w:val="0"/>
        <w:spacing w:line="360" w:lineRule="auto"/>
        <w:ind w:firstLine="420" w:firstLineChars="200"/>
        <w:rPr>
          <w:rFonts w:ascii="宋体" w:hAnsi="宋体" w:cs="宋体"/>
          <w:szCs w:val="21"/>
        </w:rPr>
      </w:pPr>
      <w:r>
        <w:rPr>
          <w:rFonts w:hint="eastAsia" w:ascii="宋体" w:hAnsi="宋体" w:cs="宋体"/>
          <w:szCs w:val="21"/>
        </w:rPr>
        <w:t>18.3 其他保险</w:t>
      </w:r>
    </w:p>
    <w:p w14:paraId="1E6B547D">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关于其他保险的约定：</w:t>
      </w:r>
      <w:r>
        <w:rPr>
          <w:rFonts w:hint="eastAsia" w:ascii="宋体" w:hAnsi="宋体" w:cs="宋体"/>
          <w:b/>
          <w:szCs w:val="21"/>
          <w:u w:val="single"/>
        </w:rPr>
        <w:t>承包人投保内容：从事危险作业职工的意外伤害险、施工场地内自有人员的生命财产险、施工机械设备的财产险、第三方人员的生命财产险、运至施工场地内用于工程的材料和待安装设备的财产险 ，其保险费由承包人承担。</w:t>
      </w:r>
    </w:p>
    <w:p w14:paraId="78F72F7D">
      <w:pPr>
        <w:adjustRightInd w:val="0"/>
        <w:snapToGrid w:val="0"/>
        <w:spacing w:line="360" w:lineRule="auto"/>
        <w:ind w:firstLine="420" w:firstLineChars="200"/>
        <w:rPr>
          <w:rFonts w:ascii="宋体" w:hAnsi="宋体" w:cs="宋体"/>
          <w:szCs w:val="21"/>
        </w:rPr>
      </w:pPr>
      <w:r>
        <w:rPr>
          <w:rFonts w:hint="eastAsia" w:ascii="宋体" w:hAnsi="宋体" w:cs="宋体"/>
          <w:szCs w:val="21"/>
        </w:rPr>
        <w:t>承包人是否应为其施工设备等办理财产保险：</w:t>
      </w:r>
      <w:r>
        <w:rPr>
          <w:rFonts w:hint="eastAsia" w:ascii="宋体" w:hAnsi="宋体" w:cs="宋体"/>
          <w:b/>
          <w:szCs w:val="21"/>
          <w:u w:val="single"/>
        </w:rPr>
        <w:t xml:space="preserve">  是 </w:t>
      </w:r>
      <w:r>
        <w:rPr>
          <w:rFonts w:hint="eastAsia" w:ascii="宋体" w:hAnsi="宋体" w:cs="宋体"/>
          <w:b/>
          <w:szCs w:val="21"/>
        </w:rPr>
        <w:t>。</w:t>
      </w:r>
    </w:p>
    <w:p w14:paraId="63A418B2">
      <w:pPr>
        <w:adjustRightInd w:val="0"/>
        <w:snapToGrid w:val="0"/>
        <w:spacing w:line="360" w:lineRule="auto"/>
        <w:ind w:firstLine="420" w:firstLineChars="200"/>
        <w:rPr>
          <w:rFonts w:ascii="宋体" w:hAnsi="宋体" w:cs="宋体"/>
          <w:szCs w:val="21"/>
        </w:rPr>
      </w:pPr>
      <w:r>
        <w:rPr>
          <w:rFonts w:hint="eastAsia" w:ascii="宋体" w:hAnsi="宋体" w:cs="宋体"/>
          <w:szCs w:val="21"/>
        </w:rPr>
        <w:t>18.7 通知义务</w:t>
      </w:r>
    </w:p>
    <w:p w14:paraId="3983FED0">
      <w:pPr>
        <w:adjustRightInd w:val="0"/>
        <w:snapToGrid w:val="0"/>
        <w:spacing w:line="360" w:lineRule="auto"/>
        <w:ind w:firstLine="420" w:firstLineChars="200"/>
        <w:rPr>
          <w:rFonts w:ascii="宋体" w:hAnsi="宋体" w:cs="宋体"/>
          <w:szCs w:val="21"/>
        </w:rPr>
      </w:pPr>
      <w:r>
        <w:rPr>
          <w:rFonts w:hint="eastAsia" w:ascii="宋体" w:hAnsi="宋体" w:cs="宋体"/>
          <w:szCs w:val="21"/>
        </w:rPr>
        <w:t>关于变更保险合同时的通知义务的约定：</w:t>
      </w:r>
      <w:r>
        <w:rPr>
          <w:rFonts w:hint="eastAsia" w:ascii="宋体" w:hAnsi="宋体" w:cs="宋体"/>
          <w:szCs w:val="21"/>
          <w:u w:val="single"/>
        </w:rPr>
        <w:t xml:space="preserve">  /  </w:t>
      </w:r>
      <w:r>
        <w:rPr>
          <w:rFonts w:hint="eastAsia" w:ascii="宋体" w:hAnsi="宋体" w:cs="宋体"/>
          <w:szCs w:val="21"/>
        </w:rPr>
        <w:t>。</w:t>
      </w:r>
    </w:p>
    <w:bookmarkEnd w:id="518"/>
    <w:bookmarkEnd w:id="519"/>
    <w:bookmarkEnd w:id="520"/>
    <w:bookmarkEnd w:id="521"/>
    <w:bookmarkEnd w:id="522"/>
    <w:bookmarkEnd w:id="523"/>
    <w:bookmarkEnd w:id="524"/>
    <w:bookmarkEnd w:id="525"/>
    <w:bookmarkEnd w:id="526"/>
    <w:bookmarkEnd w:id="527"/>
    <w:bookmarkEnd w:id="528"/>
    <w:bookmarkEnd w:id="529"/>
    <w:p w14:paraId="1BD88EAF">
      <w:pPr>
        <w:adjustRightInd w:val="0"/>
        <w:snapToGrid w:val="0"/>
        <w:spacing w:line="360" w:lineRule="auto"/>
        <w:outlineLvl w:val="3"/>
        <w:rPr>
          <w:rFonts w:ascii="宋体" w:hAnsi="宋体" w:cs="宋体"/>
          <w:kern w:val="0"/>
          <w:szCs w:val="21"/>
        </w:rPr>
      </w:pPr>
      <w:bookmarkStart w:id="539" w:name="_Toc351203651"/>
      <w:r>
        <w:rPr>
          <w:rFonts w:hint="eastAsia" w:ascii="宋体" w:hAnsi="宋体" w:cs="宋体"/>
          <w:kern w:val="0"/>
          <w:szCs w:val="21"/>
        </w:rPr>
        <w:t>20. 争议解决</w:t>
      </w:r>
      <w:bookmarkEnd w:id="539"/>
    </w:p>
    <w:bookmarkEnd w:id="530"/>
    <w:bookmarkEnd w:id="531"/>
    <w:p w14:paraId="59710023">
      <w:pPr>
        <w:adjustRightInd w:val="0"/>
        <w:snapToGrid w:val="0"/>
        <w:spacing w:line="360" w:lineRule="auto"/>
        <w:ind w:firstLine="420" w:firstLineChars="200"/>
        <w:rPr>
          <w:rFonts w:ascii="宋体" w:hAnsi="宋体" w:cs="宋体"/>
          <w:szCs w:val="21"/>
        </w:rPr>
      </w:pPr>
      <w:r>
        <w:rPr>
          <w:rFonts w:hint="eastAsia" w:ascii="宋体" w:hAnsi="宋体" w:cs="宋体"/>
          <w:szCs w:val="21"/>
        </w:rPr>
        <w:t>20.3 争</w:t>
      </w:r>
      <w:bookmarkEnd w:id="532"/>
      <w:r>
        <w:rPr>
          <w:rFonts w:hint="eastAsia" w:ascii="宋体" w:hAnsi="宋体" w:cs="宋体"/>
          <w:szCs w:val="21"/>
        </w:rPr>
        <w:t>议评审</w:t>
      </w:r>
    </w:p>
    <w:p w14:paraId="48AFFD4B">
      <w:pPr>
        <w:adjustRightInd w:val="0"/>
        <w:snapToGrid w:val="0"/>
        <w:spacing w:line="360" w:lineRule="auto"/>
        <w:ind w:firstLine="420" w:firstLineChars="200"/>
        <w:rPr>
          <w:rFonts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szCs w:val="21"/>
          <w:u w:val="single"/>
        </w:rPr>
        <w:t xml:space="preserve">   /   </w:t>
      </w:r>
      <w:r>
        <w:rPr>
          <w:rFonts w:hint="eastAsia" w:ascii="宋体" w:hAnsi="宋体" w:cs="宋体"/>
          <w:szCs w:val="21"/>
        </w:rPr>
        <w:t xml:space="preserve">。  </w:t>
      </w:r>
    </w:p>
    <w:p w14:paraId="0F304957">
      <w:pPr>
        <w:adjustRightInd w:val="0"/>
        <w:snapToGrid w:val="0"/>
        <w:spacing w:line="360" w:lineRule="auto"/>
        <w:ind w:firstLine="420" w:firstLineChars="200"/>
        <w:rPr>
          <w:rFonts w:ascii="宋体" w:hAnsi="宋体" w:cs="宋体"/>
          <w:szCs w:val="21"/>
        </w:rPr>
      </w:pPr>
      <w:r>
        <w:rPr>
          <w:rFonts w:hint="eastAsia" w:ascii="宋体" w:hAnsi="宋体" w:cs="宋体"/>
          <w:szCs w:val="21"/>
        </w:rPr>
        <w:t>20.3.1 争议评审小组的确定</w:t>
      </w:r>
    </w:p>
    <w:p w14:paraId="4FAB532C">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争议评审小组成员的确定：</w:t>
      </w:r>
      <w:r>
        <w:rPr>
          <w:rFonts w:hint="eastAsia" w:ascii="宋体" w:hAnsi="宋体" w:cs="宋体"/>
          <w:szCs w:val="21"/>
          <w:u w:val="single"/>
        </w:rPr>
        <w:t xml:space="preserve">   /   </w:t>
      </w:r>
      <w:r>
        <w:rPr>
          <w:rFonts w:hint="eastAsia" w:ascii="宋体" w:hAnsi="宋体" w:cs="宋体"/>
          <w:szCs w:val="21"/>
        </w:rPr>
        <w:t>。</w:t>
      </w:r>
    </w:p>
    <w:p w14:paraId="424D7349">
      <w:pPr>
        <w:adjustRightInd w:val="0"/>
        <w:snapToGrid w:val="0"/>
        <w:spacing w:line="360" w:lineRule="auto"/>
        <w:ind w:firstLine="420" w:firstLineChars="200"/>
        <w:rPr>
          <w:rFonts w:ascii="宋体" w:hAnsi="宋体" w:cs="宋体"/>
          <w:szCs w:val="21"/>
        </w:rPr>
      </w:pPr>
      <w:r>
        <w:rPr>
          <w:rFonts w:hint="eastAsia" w:ascii="宋体" w:hAnsi="宋体" w:cs="宋体"/>
          <w:szCs w:val="21"/>
        </w:rPr>
        <w:t>选定争议评审员的期限：</w:t>
      </w:r>
      <w:r>
        <w:rPr>
          <w:rFonts w:hint="eastAsia" w:ascii="宋体" w:hAnsi="宋体" w:cs="宋体"/>
          <w:szCs w:val="21"/>
          <w:u w:val="single"/>
        </w:rPr>
        <w:t xml:space="preserve">    /   </w:t>
      </w:r>
      <w:r>
        <w:rPr>
          <w:rFonts w:hint="eastAsia" w:ascii="宋体" w:hAnsi="宋体" w:cs="宋体"/>
          <w:szCs w:val="21"/>
        </w:rPr>
        <w:t>。</w:t>
      </w:r>
    </w:p>
    <w:p w14:paraId="73A51F90">
      <w:pPr>
        <w:adjustRightInd w:val="0"/>
        <w:snapToGrid w:val="0"/>
        <w:spacing w:line="360" w:lineRule="auto"/>
        <w:ind w:firstLine="420" w:firstLineChars="200"/>
        <w:rPr>
          <w:rFonts w:ascii="宋体" w:hAnsi="宋体" w:cs="宋体"/>
          <w:szCs w:val="21"/>
        </w:rPr>
      </w:pPr>
      <w:r>
        <w:rPr>
          <w:rFonts w:hint="eastAsia" w:ascii="宋体" w:hAnsi="宋体" w:cs="宋体"/>
          <w:szCs w:val="21"/>
        </w:rPr>
        <w:t>争议评审小组成员的报酬承担方式：</w:t>
      </w:r>
      <w:r>
        <w:rPr>
          <w:rFonts w:hint="eastAsia" w:ascii="宋体" w:hAnsi="宋体" w:cs="宋体"/>
          <w:szCs w:val="21"/>
          <w:u w:val="single"/>
        </w:rPr>
        <w:t xml:space="preserve">    /   </w:t>
      </w:r>
      <w:r>
        <w:rPr>
          <w:rFonts w:hint="eastAsia" w:ascii="宋体" w:hAnsi="宋体" w:cs="宋体"/>
          <w:szCs w:val="21"/>
        </w:rPr>
        <w:t>。</w:t>
      </w:r>
    </w:p>
    <w:p w14:paraId="7ED308FC">
      <w:pPr>
        <w:adjustRightInd w:val="0"/>
        <w:snapToGrid w:val="0"/>
        <w:spacing w:line="360" w:lineRule="auto"/>
        <w:ind w:firstLine="420" w:firstLineChars="200"/>
        <w:rPr>
          <w:rFonts w:ascii="宋体" w:hAnsi="宋体" w:cs="宋体"/>
          <w:szCs w:val="21"/>
        </w:rPr>
      </w:pPr>
      <w:r>
        <w:rPr>
          <w:rFonts w:hint="eastAsia" w:ascii="宋体" w:hAnsi="宋体" w:cs="宋体"/>
          <w:szCs w:val="21"/>
        </w:rPr>
        <w:t>其他事项的约定：</w:t>
      </w:r>
      <w:r>
        <w:rPr>
          <w:rFonts w:hint="eastAsia" w:ascii="宋体" w:hAnsi="宋体" w:cs="宋体"/>
          <w:szCs w:val="21"/>
          <w:u w:val="single"/>
        </w:rPr>
        <w:t xml:space="preserve">    /   </w:t>
      </w:r>
      <w:r>
        <w:rPr>
          <w:rFonts w:hint="eastAsia" w:ascii="宋体" w:hAnsi="宋体" w:cs="宋体"/>
          <w:szCs w:val="21"/>
        </w:rPr>
        <w:t>。</w:t>
      </w:r>
    </w:p>
    <w:p w14:paraId="0E5639A3">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20.3.2 争议评审小组的决定</w:t>
      </w:r>
    </w:p>
    <w:p w14:paraId="25E3376A">
      <w:pPr>
        <w:adjustRightInd w:val="0"/>
        <w:snapToGrid w:val="0"/>
        <w:spacing w:line="360" w:lineRule="auto"/>
        <w:ind w:firstLine="420" w:firstLineChars="200"/>
        <w:rPr>
          <w:rFonts w:ascii="宋体" w:hAnsi="宋体" w:cs="宋体"/>
          <w:szCs w:val="21"/>
        </w:rPr>
      </w:pPr>
      <w:r>
        <w:rPr>
          <w:rFonts w:hint="eastAsia" w:ascii="宋体" w:hAnsi="宋体" w:cs="宋体"/>
          <w:szCs w:val="21"/>
        </w:rPr>
        <w:t>合同当事人关于本项的约定：</w:t>
      </w:r>
      <w:r>
        <w:rPr>
          <w:rFonts w:hint="eastAsia" w:ascii="宋体" w:hAnsi="宋体" w:cs="宋体"/>
          <w:szCs w:val="21"/>
          <w:u w:val="single"/>
        </w:rPr>
        <w:t xml:space="preserve">    /    </w:t>
      </w:r>
      <w:r>
        <w:rPr>
          <w:rFonts w:hint="eastAsia" w:ascii="宋体" w:hAnsi="宋体" w:cs="宋体"/>
          <w:szCs w:val="21"/>
        </w:rPr>
        <w:t>。</w:t>
      </w:r>
    </w:p>
    <w:p w14:paraId="378E6935">
      <w:pPr>
        <w:adjustRightInd w:val="0"/>
        <w:snapToGrid w:val="0"/>
        <w:spacing w:line="360" w:lineRule="auto"/>
        <w:ind w:firstLine="420" w:firstLineChars="200"/>
        <w:rPr>
          <w:rFonts w:ascii="宋体" w:hAnsi="宋体" w:cs="宋体"/>
          <w:szCs w:val="21"/>
        </w:rPr>
      </w:pPr>
      <w:r>
        <w:rPr>
          <w:rFonts w:hint="eastAsia" w:ascii="宋体" w:hAnsi="宋体" w:cs="宋体"/>
          <w:szCs w:val="21"/>
        </w:rPr>
        <w:t>20.4仲裁或诉讼</w:t>
      </w:r>
      <w:bookmarkEnd w:id="533"/>
    </w:p>
    <w:p w14:paraId="0C2C0CD3">
      <w:pPr>
        <w:adjustRightInd w:val="0"/>
        <w:snapToGrid w:val="0"/>
        <w:spacing w:line="360" w:lineRule="auto"/>
        <w:ind w:firstLine="420" w:firstLineChars="200"/>
        <w:rPr>
          <w:rFonts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（2）  </w:t>
      </w:r>
      <w:r>
        <w:rPr>
          <w:rFonts w:hint="eastAsia" w:ascii="宋体" w:hAnsi="宋体" w:cs="宋体"/>
          <w:szCs w:val="21"/>
        </w:rPr>
        <w:t>种方式解决：</w:t>
      </w:r>
    </w:p>
    <w:p w14:paraId="2D640D85">
      <w:pPr>
        <w:adjustRightInd w:val="0"/>
        <w:snapToGrid w:val="0"/>
        <w:spacing w:line="360" w:lineRule="auto"/>
        <w:ind w:firstLine="420" w:firstLineChars="200"/>
        <w:rPr>
          <w:rFonts w:ascii="宋体" w:hAnsi="宋体" w:cs="宋体"/>
          <w:szCs w:val="21"/>
        </w:rPr>
      </w:pPr>
      <w:r>
        <w:rPr>
          <w:rFonts w:hint="eastAsia" w:ascii="宋体" w:hAnsi="宋体" w:cs="宋体"/>
          <w:szCs w:val="21"/>
        </w:rPr>
        <w:t>（1）向</w:t>
      </w:r>
      <w:r>
        <w:rPr>
          <w:rFonts w:hint="eastAsia" w:ascii="宋体" w:hAnsi="宋体" w:cs="宋体"/>
          <w:szCs w:val="21"/>
          <w:u w:val="single"/>
        </w:rPr>
        <w:t xml:space="preserve">     /    </w:t>
      </w:r>
      <w:r>
        <w:rPr>
          <w:rFonts w:hint="eastAsia" w:ascii="宋体" w:hAnsi="宋体" w:cs="宋体"/>
          <w:szCs w:val="21"/>
        </w:rPr>
        <w:t>仲裁委员会申请仲裁；</w:t>
      </w:r>
    </w:p>
    <w:p w14:paraId="55046660">
      <w:pPr>
        <w:adjustRightInd w:val="0"/>
        <w:snapToGrid w:val="0"/>
        <w:spacing w:line="360" w:lineRule="auto"/>
        <w:ind w:firstLine="420" w:firstLineChars="200"/>
        <w:rPr>
          <w:rFonts w:ascii="宋体" w:hAnsi="宋体" w:cs="宋体"/>
          <w:szCs w:val="21"/>
        </w:rPr>
      </w:pPr>
      <w:r>
        <w:rPr>
          <w:rFonts w:hint="eastAsia" w:ascii="宋体" w:hAnsi="宋体" w:cs="宋体"/>
          <w:szCs w:val="21"/>
        </w:rPr>
        <w:t>（2）向</w:t>
      </w:r>
      <w:r>
        <w:rPr>
          <w:rFonts w:hint="eastAsia" w:ascii="宋体" w:hAnsi="宋体" w:cs="宋体"/>
          <w:szCs w:val="21"/>
          <w:u w:val="single"/>
        </w:rPr>
        <w:t xml:space="preserve">   工程所在地   </w:t>
      </w:r>
      <w:r>
        <w:rPr>
          <w:rFonts w:hint="eastAsia" w:ascii="宋体" w:hAnsi="宋体" w:cs="宋体"/>
          <w:szCs w:val="21"/>
        </w:rPr>
        <w:t>人民法院起诉。</w:t>
      </w:r>
    </w:p>
    <w:p w14:paraId="556E30AE">
      <w:pPr>
        <w:rPr>
          <w:rFonts w:ascii="宋体" w:hAnsi="宋体" w:cs="Calibri"/>
          <w:szCs w:val="21"/>
        </w:rPr>
      </w:pPr>
      <w:r>
        <w:rPr>
          <w:rFonts w:hint="eastAsia" w:ascii="宋体" w:hAnsi="宋体" w:cs="Calibri"/>
          <w:szCs w:val="21"/>
        </w:rPr>
        <w:t>21.其他</w:t>
      </w:r>
    </w:p>
    <w:p w14:paraId="19479937">
      <w:pPr>
        <w:spacing w:line="460" w:lineRule="exact"/>
        <w:ind w:firstLine="420" w:firstLineChars="200"/>
        <w:rPr>
          <w:rFonts w:ascii="宋体" w:hAnsi="宋体" w:cs="Calibri"/>
          <w:szCs w:val="21"/>
        </w:rPr>
      </w:pPr>
      <w:r>
        <w:rPr>
          <w:rFonts w:hint="eastAsia" w:ascii="宋体" w:hAnsi="宋体" w:cs="Calibri"/>
          <w:szCs w:val="21"/>
        </w:rPr>
        <w:t>21.1双方约定的承包人其他违约责任：</w:t>
      </w:r>
    </w:p>
    <w:p w14:paraId="7C7FBD44">
      <w:pPr>
        <w:spacing w:line="460" w:lineRule="exact"/>
        <w:ind w:left="300"/>
        <w:rPr>
          <w:rFonts w:ascii="宋体" w:hAnsi="宋体" w:cs="Calibri"/>
          <w:szCs w:val="21"/>
          <w:u w:val="single"/>
        </w:rPr>
      </w:pPr>
      <w:r>
        <w:rPr>
          <w:rFonts w:hint="eastAsia" w:ascii="宋体" w:hAnsi="宋体" w:cs="Calibri"/>
          <w:szCs w:val="21"/>
        </w:rPr>
        <w:t xml:space="preserve"> </w:t>
      </w:r>
      <w:r>
        <w:rPr>
          <w:rFonts w:hint="eastAsia" w:ascii="宋体" w:hAnsi="宋体" w:cs="Calibri"/>
          <w:szCs w:val="21"/>
          <w:u w:val="single"/>
        </w:rPr>
        <w:t>1．在本工程中标后，因承包人自身的原因，未能兑现其投标时承诺条件或工程质量较差，或其工期进度严重脱节时，发包人有权解除合同，并且以完成的有效工程量只按50%计量结算。</w:t>
      </w:r>
    </w:p>
    <w:p w14:paraId="5B246075">
      <w:pPr>
        <w:spacing w:line="460" w:lineRule="exact"/>
        <w:ind w:firstLine="420"/>
        <w:rPr>
          <w:rFonts w:ascii="宋体" w:hAnsi="宋体" w:cs="Calibri"/>
          <w:szCs w:val="21"/>
          <w:u w:val="single"/>
        </w:rPr>
      </w:pPr>
      <w:r>
        <w:rPr>
          <w:rFonts w:hint="eastAsia" w:ascii="宋体" w:hAnsi="宋体" w:cs="Calibri"/>
          <w:szCs w:val="21"/>
          <w:u w:val="single"/>
        </w:rPr>
        <w:t>2. 本工程不得转包和违法分包，否则一经发现，发包人有权解除合同，取消施工资格，已完工程量不予结算。</w:t>
      </w:r>
    </w:p>
    <w:p w14:paraId="30990BB2">
      <w:pPr>
        <w:spacing w:line="460" w:lineRule="exact"/>
        <w:ind w:firstLine="420"/>
        <w:rPr>
          <w:rFonts w:ascii="宋体" w:hAnsi="宋体" w:cs="Calibri"/>
          <w:b/>
          <w:szCs w:val="21"/>
        </w:rPr>
      </w:pPr>
      <w:r>
        <w:rPr>
          <w:rFonts w:hint="eastAsia" w:ascii="宋体" w:hAnsi="宋体" w:cs="Calibri"/>
          <w:b/>
          <w:szCs w:val="21"/>
        </w:rPr>
        <w:t>21.2承包人必须根据有关规范要求由具备相应专业资质的试验单位对工程材料、设备进行必要的试验、检测、检查其是否符合设计及规范要求。如发现质量有问题时，应不予接受并及时退货。监理根据需要，可在事前、事中、事后对承包方提供的材料进行抽检，不论在哪一个阶段查出问题，所造成的损失均由承包方负责。</w:t>
      </w:r>
    </w:p>
    <w:p w14:paraId="72C6DB30">
      <w:pPr>
        <w:spacing w:line="460" w:lineRule="exact"/>
        <w:ind w:firstLine="422"/>
        <w:rPr>
          <w:rFonts w:ascii="宋体" w:hAnsi="宋体" w:cs="Calibri"/>
          <w:b/>
          <w:szCs w:val="21"/>
        </w:rPr>
      </w:pPr>
      <w:r>
        <w:rPr>
          <w:rFonts w:hint="eastAsia" w:ascii="宋体" w:hAnsi="宋体" w:cs="Calibri"/>
          <w:b/>
          <w:szCs w:val="21"/>
        </w:rPr>
        <w:t>21.3承包人选用的检测单位必须具备相应试验资质，并能出具符合建设部有关文件规定的规范化试验资料，首次试验前，应把试验室的名称及资质证书等材料报总监理工程师备案认可，否则，所出具的资料不予承认。</w:t>
      </w:r>
    </w:p>
    <w:p w14:paraId="703252F1">
      <w:pPr>
        <w:spacing w:line="460" w:lineRule="exact"/>
        <w:ind w:firstLine="422"/>
        <w:rPr>
          <w:rFonts w:ascii="宋体" w:hAnsi="宋体" w:cs="Calibri"/>
          <w:b/>
          <w:szCs w:val="21"/>
        </w:rPr>
      </w:pPr>
      <w:r>
        <w:rPr>
          <w:rFonts w:hint="eastAsia" w:ascii="宋体" w:hAnsi="宋体" w:cs="Calibri"/>
          <w:b/>
          <w:szCs w:val="21"/>
        </w:rPr>
        <w:t>21.4本工程承包人在施工现场应设专人负责试验工作（试压块的制作、取样、登记编号、送检、试验资料收集、整理等），负责试验的人员姓名及资质证书等材料也需报总监理工程师备案认可。</w:t>
      </w:r>
    </w:p>
    <w:p w14:paraId="6EB4D9DE">
      <w:pPr>
        <w:spacing w:line="460" w:lineRule="exact"/>
        <w:ind w:firstLine="422"/>
        <w:rPr>
          <w:rFonts w:ascii="宋体" w:hAnsi="宋体" w:cs="Calibri"/>
          <w:b/>
          <w:szCs w:val="21"/>
        </w:rPr>
      </w:pPr>
      <w:r>
        <w:rPr>
          <w:rFonts w:hint="eastAsia" w:ascii="宋体" w:hAnsi="宋体" w:cs="Calibri"/>
          <w:b/>
          <w:szCs w:val="21"/>
        </w:rPr>
        <w:t>21.5由于承包人原因而引起的监理人所增加的额外工作报酬和附加工作报酬。由发包人从承包人应得的工程款中扣下支付给监理人。</w:t>
      </w:r>
    </w:p>
    <w:p w14:paraId="6AF21272">
      <w:pPr>
        <w:spacing w:line="460" w:lineRule="exact"/>
        <w:ind w:firstLine="422"/>
        <w:rPr>
          <w:rFonts w:ascii="宋体" w:hAnsi="宋体" w:cs="Calibri"/>
          <w:b/>
          <w:szCs w:val="21"/>
        </w:rPr>
      </w:pPr>
      <w:r>
        <w:rPr>
          <w:rFonts w:hint="eastAsia" w:ascii="宋体" w:hAnsi="宋体" w:cs="Calibri"/>
          <w:b/>
          <w:szCs w:val="21"/>
        </w:rPr>
        <w:t>21.6本工程场外道路已形成，承包人在施工过程中，如需穿越或损坏，须按原标准恢复，并保证道路畅通，由此发生的相关费用请列入投标报价中。</w:t>
      </w:r>
    </w:p>
    <w:p w14:paraId="59094E37">
      <w:pPr>
        <w:spacing w:line="460" w:lineRule="exact"/>
        <w:ind w:firstLine="422"/>
        <w:rPr>
          <w:rFonts w:ascii="宋体" w:hAnsi="宋体" w:cs="Calibri"/>
          <w:b/>
          <w:szCs w:val="21"/>
        </w:rPr>
      </w:pPr>
      <w:r>
        <w:rPr>
          <w:rFonts w:hint="eastAsia" w:ascii="宋体" w:hAnsi="宋体" w:cs="Calibri"/>
          <w:b/>
          <w:szCs w:val="21"/>
        </w:rPr>
        <w:t>21.7承包人必须及时支付施工人员工资和材料供应商的货款。如有因拖欠施工人员工资和材料供应商的货款，而影响工程质量、工期及工地秩序的混乱等情形，发包人有权停止对承包人工程款的支付，因此而造成的一切损失由承包人承担。</w:t>
      </w:r>
    </w:p>
    <w:p w14:paraId="35F62EFC">
      <w:pPr>
        <w:spacing w:line="460" w:lineRule="exact"/>
        <w:ind w:firstLine="422"/>
        <w:rPr>
          <w:rFonts w:ascii="宋体" w:hAnsi="宋体" w:cs="Calibri"/>
          <w:b/>
          <w:szCs w:val="21"/>
        </w:rPr>
      </w:pPr>
      <w:r>
        <w:rPr>
          <w:rFonts w:hint="eastAsia" w:ascii="宋体" w:hAnsi="宋体" w:cs="Calibri"/>
          <w:b/>
          <w:szCs w:val="21"/>
        </w:rPr>
        <w:t>21.8具体开工时间以开工令为准</w:t>
      </w:r>
      <w:r>
        <w:rPr>
          <w:rFonts w:hint="eastAsia" w:ascii="宋体" w:hAnsi="宋体" w:cs="Calibri"/>
          <w:b/>
          <w:szCs w:val="21"/>
          <w:lang w:eastAsia="zh-CN"/>
        </w:rPr>
        <w:t>，</w:t>
      </w:r>
      <w:r>
        <w:rPr>
          <w:rFonts w:hint="eastAsia" w:ascii="宋体" w:hAnsi="宋体" w:cs="Calibri"/>
          <w:b/>
          <w:szCs w:val="21"/>
        </w:rPr>
        <w:t>如因拆迁等原因不能开工</w:t>
      </w:r>
      <w:r>
        <w:rPr>
          <w:rFonts w:hint="eastAsia" w:ascii="宋体" w:hAnsi="宋体" w:cs="Calibri"/>
          <w:b/>
          <w:szCs w:val="21"/>
          <w:lang w:eastAsia="zh-CN"/>
        </w:rPr>
        <w:t>，</w:t>
      </w:r>
      <w:r>
        <w:rPr>
          <w:rFonts w:hint="eastAsia" w:ascii="宋体" w:hAnsi="宋体" w:cs="Calibri"/>
          <w:b/>
          <w:szCs w:val="21"/>
        </w:rPr>
        <w:t xml:space="preserve"> 承包人不得以此为理由提出增加工程款和索赔。</w:t>
      </w:r>
    </w:p>
    <w:p w14:paraId="19EDDFC6">
      <w:pPr>
        <w:spacing w:line="460" w:lineRule="exact"/>
        <w:ind w:firstLine="422"/>
        <w:rPr>
          <w:rFonts w:ascii="宋体" w:hAnsi="宋体" w:cs="Calibri"/>
          <w:b/>
          <w:szCs w:val="21"/>
        </w:rPr>
      </w:pPr>
      <w:r>
        <w:rPr>
          <w:rFonts w:hint="eastAsia" w:ascii="宋体" w:hAnsi="宋体" w:cs="Calibri"/>
          <w:b/>
          <w:szCs w:val="21"/>
        </w:rPr>
        <w:t>21.9承包人应按合同约定的工程质量标准、工期进度、安全文明施工措施完成招标范围内的全部工程</w:t>
      </w:r>
      <w:r>
        <w:rPr>
          <w:rFonts w:hint="eastAsia" w:ascii="宋体" w:hAnsi="宋体" w:cs="Calibri"/>
          <w:b/>
          <w:szCs w:val="21"/>
          <w:lang w:eastAsia="zh-CN"/>
        </w:rPr>
        <w:t>，</w:t>
      </w:r>
      <w:r>
        <w:rPr>
          <w:rFonts w:hint="eastAsia" w:ascii="宋体" w:hAnsi="宋体" w:cs="Calibri"/>
          <w:b/>
          <w:szCs w:val="21"/>
        </w:rPr>
        <w:t>如承包人拖延工期</w:t>
      </w:r>
      <w:r>
        <w:rPr>
          <w:rFonts w:hint="eastAsia" w:ascii="宋体" w:hAnsi="宋体" w:cs="Calibri"/>
          <w:b/>
          <w:szCs w:val="21"/>
          <w:lang w:eastAsia="zh-CN"/>
        </w:rPr>
        <w:t>，</w:t>
      </w:r>
      <w:r>
        <w:rPr>
          <w:rFonts w:hint="eastAsia" w:ascii="宋体" w:hAnsi="宋体" w:cs="Calibri"/>
          <w:b/>
          <w:szCs w:val="21"/>
        </w:rPr>
        <w:t>那么延期内的监理费由承包人支付。</w:t>
      </w:r>
    </w:p>
    <w:p w14:paraId="65454792">
      <w:pPr>
        <w:spacing w:line="460" w:lineRule="exact"/>
        <w:ind w:firstLine="422"/>
        <w:rPr>
          <w:rFonts w:ascii="宋体" w:hAnsi="宋体" w:cs="Calibri"/>
          <w:b/>
          <w:szCs w:val="21"/>
        </w:rPr>
      </w:pPr>
      <w:r>
        <w:rPr>
          <w:rFonts w:hint="eastAsia" w:ascii="宋体" w:hAnsi="宋体" w:cs="Calibri"/>
          <w:b/>
          <w:szCs w:val="21"/>
        </w:rPr>
        <w:t>21.10使用外地劳务人员必须经发包人书面同意，如违反此条，愿支付违约金人民币壹拾万元整。</w:t>
      </w:r>
    </w:p>
    <w:p w14:paraId="433B59A8">
      <w:pPr>
        <w:spacing w:line="460" w:lineRule="exact"/>
        <w:ind w:firstLine="422"/>
        <w:rPr>
          <w:rFonts w:ascii="宋体" w:hAnsi="宋体" w:cs="Calibri"/>
          <w:b/>
          <w:szCs w:val="21"/>
        </w:rPr>
      </w:pPr>
      <w:r>
        <w:rPr>
          <w:rFonts w:hint="eastAsia" w:ascii="宋体" w:hAnsi="宋体" w:cs="Calibri"/>
          <w:b/>
          <w:szCs w:val="21"/>
        </w:rPr>
        <w:t>21.11承包人不得拖欠民工工资，若因此发生上访，承包人负责协调处理，并自愿支付违约金每次人民币伍万元整。</w:t>
      </w:r>
    </w:p>
    <w:p w14:paraId="7804C503">
      <w:pPr>
        <w:spacing w:line="460" w:lineRule="exact"/>
        <w:ind w:firstLine="422"/>
        <w:rPr>
          <w:rFonts w:ascii="宋体" w:hAnsi="宋体" w:cs="Calibri"/>
          <w:b/>
          <w:szCs w:val="21"/>
        </w:rPr>
      </w:pPr>
      <w:r>
        <w:rPr>
          <w:rFonts w:hint="eastAsia" w:ascii="宋体" w:hAnsi="宋体" w:cs="Calibri"/>
          <w:b/>
          <w:szCs w:val="21"/>
        </w:rPr>
        <w:t>21.12承包人应在竣工验收合格后一个月内向发包人提交完整的竣工资料和竣工图。</w:t>
      </w:r>
    </w:p>
    <w:p w14:paraId="3E409A9F">
      <w:pPr>
        <w:pageBreakBefore/>
        <w:adjustRightInd w:val="0"/>
        <w:spacing w:before="120" w:line="400" w:lineRule="exact"/>
        <w:textAlignment w:val="baseline"/>
        <w:rPr>
          <w:rFonts w:ascii="宋体" w:hAnsi="宋体" w:cs="宋体"/>
          <w:b/>
          <w:kern w:val="0"/>
          <w:sz w:val="24"/>
          <w:szCs w:val="24"/>
        </w:rPr>
      </w:pPr>
      <w:r>
        <w:rPr>
          <w:rFonts w:hint="eastAsia" w:ascii="宋体" w:hAnsi="宋体" w:cs="宋体"/>
          <w:b/>
          <w:kern w:val="0"/>
          <w:szCs w:val="21"/>
        </w:rPr>
        <w:t>附件一：</w:t>
      </w:r>
      <w:r>
        <w:rPr>
          <w:rFonts w:hint="eastAsia" w:ascii="宋体" w:hAnsi="宋体" w:cs="宋体"/>
          <w:b/>
          <w:kern w:val="0"/>
          <w:sz w:val="24"/>
          <w:szCs w:val="24"/>
        </w:rPr>
        <w:t xml:space="preserve"> </w:t>
      </w:r>
    </w:p>
    <w:p w14:paraId="2FD91022">
      <w:pPr>
        <w:spacing w:line="480" w:lineRule="exact"/>
        <w:ind w:firstLine="480" w:firstLineChars="200"/>
        <w:jc w:val="center"/>
        <w:rPr>
          <w:rFonts w:ascii="宋体" w:hAnsi="宋体"/>
          <w:sz w:val="24"/>
          <w:szCs w:val="24"/>
        </w:rPr>
      </w:pPr>
      <w:r>
        <w:rPr>
          <w:rFonts w:hint="eastAsia" w:ascii="宋体" w:hAnsi="宋体"/>
          <w:sz w:val="24"/>
          <w:szCs w:val="24"/>
        </w:rPr>
        <w:t>工程质量保修书</w:t>
      </w:r>
    </w:p>
    <w:p w14:paraId="357AFF12">
      <w:pPr>
        <w:ind w:firstLine="420" w:firstLineChars="200"/>
        <w:rPr>
          <w:szCs w:val="24"/>
        </w:rPr>
      </w:pPr>
    </w:p>
    <w:p w14:paraId="44C1D71D">
      <w:pPr>
        <w:spacing w:line="360" w:lineRule="auto"/>
        <w:ind w:firstLine="420"/>
        <w:rPr>
          <w:rFonts w:ascii="宋体" w:hAnsi="宋体"/>
          <w:szCs w:val="21"/>
        </w:rPr>
      </w:pPr>
      <w:r>
        <w:rPr>
          <w:rFonts w:hint="eastAsia" w:ascii="宋体" w:hAnsi="宋体"/>
          <w:szCs w:val="21"/>
        </w:rPr>
        <w:t>发包人：</w:t>
      </w:r>
      <w:r>
        <w:rPr>
          <w:rFonts w:hint="eastAsia" w:ascii="宋体" w:hAnsi="宋体"/>
          <w:szCs w:val="21"/>
          <w:u w:val="single"/>
          <w:lang w:eastAsia="zh-CN"/>
        </w:rPr>
        <w:t>海安市墩头镇人民政府</w:t>
      </w:r>
      <w:r>
        <w:rPr>
          <w:rFonts w:hint="eastAsia" w:ascii="宋体" w:hAnsi="宋体"/>
          <w:szCs w:val="21"/>
          <w:u w:val="single"/>
        </w:rPr>
        <w:t xml:space="preserve">  </w:t>
      </w:r>
    </w:p>
    <w:p w14:paraId="236B6B0E">
      <w:pPr>
        <w:spacing w:line="360" w:lineRule="auto"/>
        <w:ind w:firstLine="420"/>
        <w:rPr>
          <w:rFonts w:ascii="宋体" w:hAnsi="宋体"/>
          <w:szCs w:val="21"/>
        </w:rPr>
      </w:pPr>
      <w:r>
        <w:rPr>
          <w:rFonts w:hint="eastAsia" w:ascii="宋体" w:hAnsi="宋体"/>
          <w:szCs w:val="21"/>
        </w:rPr>
        <w:t>承包人：</w:t>
      </w:r>
      <w:r>
        <w:rPr>
          <w:rFonts w:hint="eastAsia" w:ascii="宋体" w:hAnsi="宋体"/>
          <w:szCs w:val="21"/>
          <w:u w:val="single"/>
        </w:rPr>
        <w:t xml:space="preserve">                                   </w:t>
      </w:r>
    </w:p>
    <w:p w14:paraId="47A4341E">
      <w:pPr>
        <w:spacing w:line="360" w:lineRule="auto"/>
        <w:ind w:firstLine="480"/>
        <w:rPr>
          <w:rFonts w:ascii="宋体" w:hAnsi="宋体"/>
          <w:szCs w:val="21"/>
          <w:u w:val="single"/>
        </w:rPr>
      </w:pPr>
      <w:r>
        <w:rPr>
          <w:rFonts w:hint="eastAsia" w:ascii="宋体" w:hAnsi="宋体"/>
          <w:szCs w:val="21"/>
        </w:rPr>
        <w:t>发包人、承包人根据《中华人民共和国建筑法》、《建设工程质量管理条例》和《房屋建筑工程质量保修办法》，经协商一致，对</w:t>
      </w:r>
      <w:r>
        <w:rPr>
          <w:rFonts w:hint="eastAsia" w:ascii="宋体" w:hAnsi="宋体"/>
          <w:szCs w:val="21"/>
          <w:u w:val="single"/>
          <w:lang w:eastAsia="zh-CN"/>
        </w:rPr>
        <w:t>海安市墩头镇2026年度农桥建设工程</w:t>
      </w:r>
      <w:r>
        <w:rPr>
          <w:rFonts w:hint="eastAsia" w:ascii="宋体" w:hAnsi="宋体"/>
          <w:szCs w:val="21"/>
        </w:rPr>
        <w:t>(工程名称)签订保修书。</w:t>
      </w:r>
    </w:p>
    <w:p w14:paraId="1C82D07D">
      <w:pPr>
        <w:spacing w:line="360" w:lineRule="auto"/>
        <w:ind w:firstLine="420"/>
        <w:rPr>
          <w:rFonts w:ascii="黑体" w:hAnsi="宋体" w:eastAsia="黑体"/>
          <w:szCs w:val="21"/>
        </w:rPr>
      </w:pPr>
      <w:r>
        <w:rPr>
          <w:rFonts w:hint="eastAsia" w:ascii="黑体" w:hAnsi="宋体" w:eastAsia="黑体"/>
          <w:szCs w:val="21"/>
        </w:rPr>
        <w:t>一、工程保修范围和内容</w:t>
      </w:r>
    </w:p>
    <w:p w14:paraId="44AE91BF">
      <w:pPr>
        <w:spacing w:line="360" w:lineRule="auto"/>
        <w:ind w:firstLine="420"/>
        <w:rPr>
          <w:rFonts w:ascii="宋体" w:hAnsi="宋体"/>
          <w:szCs w:val="21"/>
        </w:rPr>
      </w:pPr>
      <w:r>
        <w:rPr>
          <w:rFonts w:hint="eastAsia" w:ascii="宋体" w:hAnsi="宋体"/>
          <w:szCs w:val="21"/>
        </w:rPr>
        <w:t>承包人在保修期内，按照有关法律、法规、规章的管理规定和双方约定，承担本工程保修责任。具体保修的内容，双方约定如下：</w:t>
      </w:r>
      <w:r>
        <w:rPr>
          <w:rFonts w:hint="eastAsia" w:ascii="Calibri" w:hAnsi="Calibri"/>
          <w:szCs w:val="21"/>
          <w:u w:val="single"/>
        </w:rPr>
        <w:t>承包人承包范围内的所有项目。</w:t>
      </w:r>
    </w:p>
    <w:p w14:paraId="5B0DD575">
      <w:pPr>
        <w:spacing w:line="360" w:lineRule="auto"/>
        <w:ind w:firstLine="420"/>
        <w:rPr>
          <w:rFonts w:ascii="黑体" w:hAnsi="宋体" w:eastAsia="黑体"/>
          <w:szCs w:val="21"/>
        </w:rPr>
      </w:pPr>
      <w:r>
        <w:rPr>
          <w:rFonts w:hint="eastAsia" w:ascii="黑体" w:hAnsi="宋体" w:eastAsia="黑体"/>
          <w:szCs w:val="21"/>
        </w:rPr>
        <w:t>二、保修期</w:t>
      </w:r>
    </w:p>
    <w:p w14:paraId="2AF6784B">
      <w:pPr>
        <w:spacing w:line="360" w:lineRule="auto"/>
        <w:ind w:firstLine="420"/>
        <w:rPr>
          <w:rFonts w:ascii="宋体" w:hAnsi="宋体"/>
          <w:szCs w:val="21"/>
        </w:rPr>
      </w:pPr>
      <w:r>
        <w:rPr>
          <w:rFonts w:hint="eastAsia" w:ascii="宋体" w:hAnsi="宋体"/>
          <w:szCs w:val="21"/>
        </w:rPr>
        <w:t>双方根据《建设工程质量管理条例》及有关规定，约定本工程的保修期如下：</w:t>
      </w:r>
    </w:p>
    <w:p w14:paraId="4856F5C4">
      <w:pPr>
        <w:spacing w:line="360" w:lineRule="auto"/>
        <w:ind w:firstLine="735"/>
        <w:rPr>
          <w:rFonts w:ascii="宋体" w:hAnsi="宋体" w:cs="宋体"/>
          <w:szCs w:val="21"/>
        </w:rPr>
      </w:pPr>
      <w:r>
        <w:rPr>
          <w:rFonts w:hint="eastAsia" w:ascii="Calibri" w:hAnsi="Calibri"/>
          <w:szCs w:val="21"/>
          <w:u w:val="single"/>
        </w:rPr>
        <w:t xml:space="preserve"> </w:t>
      </w:r>
      <w:r>
        <w:rPr>
          <w:rFonts w:hint="eastAsia" w:ascii="宋体" w:hAnsi="宋体" w:cs="宋体"/>
          <w:szCs w:val="21"/>
          <w:u w:val="single"/>
          <w:lang w:eastAsia="zh-CN"/>
        </w:rPr>
        <w:t>海安市墩头镇2026年度农桥建设工程</w:t>
      </w:r>
      <w:r>
        <w:rPr>
          <w:rFonts w:hint="eastAsia" w:ascii="宋体" w:hAnsi="宋体" w:cs="宋体"/>
          <w:szCs w:val="21"/>
          <w:u w:val="single"/>
        </w:rPr>
        <w:t xml:space="preserve"> </w:t>
      </w:r>
      <w:r>
        <w:rPr>
          <w:rFonts w:hint="eastAsia" w:ascii="宋体" w:hAnsi="宋体" w:cs="宋体"/>
          <w:szCs w:val="21"/>
        </w:rPr>
        <w:t>等工程为</w:t>
      </w:r>
      <w:r>
        <w:rPr>
          <w:rFonts w:hint="eastAsia" w:ascii="宋体" w:hAnsi="宋体" w:cs="宋体"/>
          <w:szCs w:val="21"/>
          <w:u w:val="single"/>
        </w:rPr>
        <w:t xml:space="preserve"> </w:t>
      </w:r>
      <w:r>
        <w:rPr>
          <w:rFonts w:hint="eastAsia" w:ascii="宋体" w:hAnsi="宋体" w:cs="宋体"/>
          <w:szCs w:val="21"/>
          <w:u w:val="single"/>
          <w:lang w:val="en-US" w:eastAsia="zh-CN"/>
        </w:rPr>
        <w:t>二</w:t>
      </w:r>
      <w:r>
        <w:rPr>
          <w:rFonts w:hint="eastAsia" w:ascii="宋体" w:hAnsi="宋体" w:cs="宋体"/>
          <w:szCs w:val="21"/>
          <w:u w:val="single"/>
        </w:rPr>
        <w:t>年</w:t>
      </w:r>
      <w:r>
        <w:rPr>
          <w:rFonts w:hint="eastAsia" w:ascii="宋体" w:hAnsi="宋体" w:cs="宋体"/>
          <w:szCs w:val="21"/>
        </w:rPr>
        <w:t>；</w:t>
      </w:r>
    </w:p>
    <w:p w14:paraId="65D59790">
      <w:pPr>
        <w:spacing w:line="360" w:lineRule="auto"/>
        <w:ind w:firstLine="735"/>
        <w:rPr>
          <w:rFonts w:ascii="宋体" w:hAnsi="宋体" w:cs="宋体"/>
          <w:szCs w:val="21"/>
        </w:rPr>
      </w:pPr>
      <w:r>
        <w:rPr>
          <w:rFonts w:hint="eastAsia" w:ascii="宋体" w:hAnsi="宋体" w:cs="宋体"/>
          <w:szCs w:val="21"/>
          <w:u w:val="single"/>
        </w:rPr>
        <w:t>质量保修期自工程竣工验收合格之日起计算</w:t>
      </w:r>
      <w:r>
        <w:rPr>
          <w:rFonts w:hint="eastAsia" w:ascii="宋体" w:hAnsi="宋体" w:cs="宋体"/>
          <w:szCs w:val="21"/>
        </w:rPr>
        <w:t>。</w:t>
      </w:r>
    </w:p>
    <w:p w14:paraId="1005B31D">
      <w:pPr>
        <w:spacing w:line="360" w:lineRule="auto"/>
        <w:ind w:firstLine="420"/>
        <w:rPr>
          <w:rFonts w:ascii="黑体" w:hAnsi="宋体" w:eastAsia="黑体"/>
          <w:szCs w:val="21"/>
        </w:rPr>
      </w:pPr>
      <w:r>
        <w:rPr>
          <w:rFonts w:hint="eastAsia" w:ascii="黑体" w:hAnsi="宋体" w:eastAsia="黑体"/>
          <w:szCs w:val="21"/>
        </w:rPr>
        <w:t>三、保修责任</w:t>
      </w:r>
    </w:p>
    <w:p w14:paraId="37748244">
      <w:pPr>
        <w:spacing w:line="360" w:lineRule="auto"/>
        <w:ind w:firstLine="420"/>
        <w:rPr>
          <w:rFonts w:ascii="宋体" w:hAnsi="宋体"/>
          <w:szCs w:val="21"/>
        </w:rPr>
      </w:pPr>
      <w:r>
        <w:rPr>
          <w:rFonts w:hint="eastAsia" w:ascii="宋体" w:hAnsi="宋体"/>
          <w:szCs w:val="21"/>
        </w:rPr>
        <w:t>1、属于责任范围、内容的项目，承包人应当在接到保修通知之日起7天内派人保修。承包人不在约定期限内派人保修的，发包人可以委托他人修理。</w:t>
      </w:r>
    </w:p>
    <w:p w14:paraId="25397B62">
      <w:pPr>
        <w:spacing w:line="360" w:lineRule="auto"/>
        <w:ind w:firstLine="420"/>
        <w:rPr>
          <w:rFonts w:ascii="宋体" w:hAnsi="宋体"/>
          <w:szCs w:val="21"/>
        </w:rPr>
      </w:pPr>
      <w:r>
        <w:rPr>
          <w:rFonts w:hint="eastAsia" w:ascii="宋体" w:hAnsi="宋体"/>
          <w:szCs w:val="21"/>
        </w:rPr>
        <w:t>2、发生紧急抢修事故的，承包人在接到事故通知后，应当立即到达事故现场抢修。</w:t>
      </w:r>
    </w:p>
    <w:p w14:paraId="5C6B8751">
      <w:pPr>
        <w:spacing w:line="360" w:lineRule="auto"/>
        <w:ind w:firstLine="42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27291927">
      <w:pPr>
        <w:spacing w:line="360" w:lineRule="auto"/>
        <w:ind w:firstLine="420"/>
        <w:rPr>
          <w:rFonts w:ascii="宋体" w:hAnsi="宋体"/>
          <w:szCs w:val="21"/>
        </w:rPr>
      </w:pPr>
      <w:r>
        <w:rPr>
          <w:rFonts w:hint="eastAsia" w:ascii="宋体" w:hAnsi="宋体"/>
          <w:szCs w:val="21"/>
        </w:rPr>
        <w:t>4、质量保修完成后，由发包人组织验收。</w:t>
      </w:r>
    </w:p>
    <w:p w14:paraId="002B614D">
      <w:pPr>
        <w:spacing w:line="360" w:lineRule="auto"/>
        <w:ind w:firstLine="420"/>
        <w:rPr>
          <w:rFonts w:ascii="黑体" w:hAnsi="宋体" w:eastAsia="黑体"/>
          <w:szCs w:val="21"/>
        </w:rPr>
      </w:pPr>
      <w:r>
        <w:rPr>
          <w:rFonts w:hint="eastAsia" w:ascii="黑体" w:hAnsi="宋体" w:eastAsia="黑体"/>
          <w:szCs w:val="21"/>
        </w:rPr>
        <w:t>四、保修费用</w:t>
      </w:r>
    </w:p>
    <w:p w14:paraId="2F3E0BD8">
      <w:pPr>
        <w:spacing w:line="360" w:lineRule="auto"/>
        <w:ind w:firstLine="420"/>
        <w:rPr>
          <w:rFonts w:ascii="宋体" w:hAnsi="宋体"/>
          <w:szCs w:val="21"/>
        </w:rPr>
      </w:pPr>
      <w:r>
        <w:rPr>
          <w:rFonts w:hint="eastAsia" w:ascii="宋体" w:hAnsi="宋体"/>
          <w:color w:val="0000FF"/>
          <w:szCs w:val="21"/>
        </w:rPr>
        <w:t>保修费用由造成质量缺陷的责任方承担。</w:t>
      </w:r>
    </w:p>
    <w:p w14:paraId="22D4E69D">
      <w:pPr>
        <w:spacing w:line="360" w:lineRule="auto"/>
        <w:ind w:firstLine="420"/>
        <w:rPr>
          <w:rFonts w:ascii="黑体" w:hAnsi="宋体" w:eastAsia="黑体"/>
          <w:szCs w:val="21"/>
        </w:rPr>
      </w:pPr>
      <w:r>
        <w:rPr>
          <w:rFonts w:hint="eastAsia" w:ascii="黑体" w:hAnsi="宋体" w:eastAsia="黑体"/>
          <w:szCs w:val="21"/>
        </w:rPr>
        <w:t>五、其他</w:t>
      </w:r>
    </w:p>
    <w:p w14:paraId="6934D30C">
      <w:pPr>
        <w:spacing w:line="360" w:lineRule="auto"/>
        <w:ind w:firstLine="420"/>
        <w:rPr>
          <w:rFonts w:ascii="宋体" w:hAnsi="宋体"/>
          <w:szCs w:val="21"/>
        </w:rPr>
      </w:pPr>
      <w:r>
        <w:rPr>
          <w:rFonts w:hint="eastAsia" w:ascii="宋体" w:hAnsi="宋体"/>
          <w:szCs w:val="21"/>
        </w:rPr>
        <w:t>双方约定的其他工程保修责任事项：</w:t>
      </w:r>
    </w:p>
    <w:p w14:paraId="2CCD19C0">
      <w:pPr>
        <w:spacing w:line="360" w:lineRule="auto"/>
        <w:rPr>
          <w:rFonts w:ascii="宋体" w:hAnsi="宋体"/>
          <w:szCs w:val="21"/>
        </w:rPr>
      </w:pPr>
      <w:r>
        <w:rPr>
          <w:rFonts w:hint="eastAsia" w:ascii="宋体" w:hAnsi="宋体"/>
          <w:szCs w:val="21"/>
          <w:u w:val="single"/>
        </w:rPr>
        <w:t xml:space="preserve"> </w:t>
      </w:r>
      <w:r>
        <w:rPr>
          <w:rFonts w:hint="eastAsia" w:ascii="Calibri" w:hAnsi="Calibri"/>
          <w:szCs w:val="21"/>
          <w:u w:val="single"/>
        </w:rPr>
        <w:t>（1）施工单位在保修期内承包人明确专人服务。施工单位在竣工交付的同时以公函形式明确人员、联系方法、通讯地址，在保修期内如有变化，承包人应以公函形式告知发包人，联系不上、保修函被退回的情况均视为已通知到承包人，发包人可按3.1条款的约定执行。（2）如因承包人的责任，造成直接或间接损失，由承包人负责赔偿，费用从质保金中扣除</w:t>
      </w:r>
      <w:r>
        <w:rPr>
          <w:rFonts w:hint="eastAsia" w:ascii="宋体" w:hAnsi="宋体"/>
          <w:szCs w:val="21"/>
        </w:rPr>
        <w:t>。</w:t>
      </w:r>
    </w:p>
    <w:p w14:paraId="78379DCD">
      <w:pPr>
        <w:spacing w:line="360" w:lineRule="auto"/>
        <w:ind w:firstLine="420"/>
        <w:rPr>
          <w:rFonts w:ascii="宋体" w:hAnsi="宋体"/>
          <w:szCs w:val="21"/>
        </w:rPr>
      </w:pPr>
      <w:r>
        <w:rPr>
          <w:rFonts w:hint="eastAsia" w:ascii="宋体" w:hAnsi="宋体"/>
          <w:szCs w:val="21"/>
        </w:rPr>
        <w:t>本工程保修书，由施工合同发包人、承包人双方在竣工验收前共同签署，作为施工合同附件，其有效期限至保修期满。</w:t>
      </w:r>
    </w:p>
    <w:p w14:paraId="2AB117D7">
      <w:pPr>
        <w:spacing w:line="320" w:lineRule="exact"/>
        <w:rPr>
          <w:rFonts w:ascii="宋体" w:hAnsi="宋体"/>
          <w:szCs w:val="21"/>
        </w:rPr>
      </w:pPr>
    </w:p>
    <w:p w14:paraId="587C6B74">
      <w:pPr>
        <w:spacing w:line="320" w:lineRule="exact"/>
        <w:rPr>
          <w:rFonts w:ascii="宋体" w:hAnsi="宋体"/>
          <w:szCs w:val="21"/>
        </w:rPr>
      </w:pPr>
    </w:p>
    <w:p w14:paraId="4FCEFAF2">
      <w:pPr>
        <w:spacing w:line="320" w:lineRule="exact"/>
        <w:ind w:firstLine="420"/>
        <w:rPr>
          <w:rFonts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(公章)      承包人：</w:t>
      </w:r>
      <w:r>
        <w:rPr>
          <w:rFonts w:hint="eastAsia" w:ascii="宋体" w:hAnsi="宋体"/>
          <w:szCs w:val="21"/>
          <w:u w:val="single"/>
        </w:rPr>
        <w:t xml:space="preserve">                     </w:t>
      </w:r>
      <w:r>
        <w:rPr>
          <w:rFonts w:hint="eastAsia" w:ascii="宋体" w:hAnsi="宋体"/>
          <w:szCs w:val="21"/>
        </w:rPr>
        <w:t xml:space="preserve"> (公章)</w:t>
      </w:r>
    </w:p>
    <w:p w14:paraId="5254D98C">
      <w:pPr>
        <w:spacing w:line="320" w:lineRule="exact"/>
        <w:ind w:firstLine="420"/>
        <w:rPr>
          <w:rFonts w:ascii="宋体" w:hAnsi="宋体"/>
          <w:szCs w:val="21"/>
        </w:rPr>
      </w:pPr>
      <w:r>
        <w:rPr>
          <w:rFonts w:hint="eastAsia" w:ascii="宋体" w:hAnsi="宋体"/>
          <w:szCs w:val="21"/>
        </w:rPr>
        <w:t>法定地址：</w:t>
      </w:r>
      <w:r>
        <w:rPr>
          <w:rFonts w:hint="eastAsia" w:ascii="宋体" w:hAnsi="宋体"/>
          <w:szCs w:val="21"/>
          <w:u w:val="single"/>
        </w:rPr>
        <w:t xml:space="preserve">                   </w:t>
      </w:r>
      <w:r>
        <w:rPr>
          <w:rFonts w:hint="eastAsia" w:ascii="宋体" w:hAnsi="宋体"/>
          <w:szCs w:val="21"/>
        </w:rPr>
        <w:t xml:space="preserve">            法定地址：</w:t>
      </w:r>
      <w:r>
        <w:rPr>
          <w:rFonts w:hint="eastAsia" w:ascii="宋体" w:hAnsi="宋体"/>
          <w:szCs w:val="21"/>
          <w:u w:val="single"/>
        </w:rPr>
        <w:t xml:space="preserve">                   </w:t>
      </w:r>
    </w:p>
    <w:p w14:paraId="4D67A18B">
      <w:pPr>
        <w:spacing w:line="320" w:lineRule="exact"/>
        <w:ind w:firstLine="420"/>
        <w:rPr>
          <w:rFonts w:ascii="宋体" w:hAnsi="宋体"/>
          <w:szCs w:val="21"/>
        </w:rPr>
      </w:pPr>
      <w:r>
        <w:rPr>
          <w:rFonts w:hint="eastAsia" w:ascii="宋体" w:hAnsi="宋体"/>
          <w:szCs w:val="21"/>
        </w:rPr>
        <w:t>法定代表人或其                           法定代表人或其</w:t>
      </w:r>
    </w:p>
    <w:p w14:paraId="75C511DD">
      <w:pPr>
        <w:spacing w:line="320" w:lineRule="exact"/>
        <w:ind w:firstLine="42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      委托代理人：</w:t>
      </w:r>
      <w:r>
        <w:rPr>
          <w:rFonts w:hint="eastAsia" w:ascii="宋体" w:hAnsi="宋体"/>
          <w:szCs w:val="21"/>
          <w:u w:val="single"/>
        </w:rPr>
        <w:t xml:space="preserve">                 </w:t>
      </w:r>
      <w:r>
        <w:rPr>
          <w:rFonts w:hint="eastAsia" w:ascii="宋体" w:hAnsi="宋体"/>
          <w:szCs w:val="21"/>
        </w:rPr>
        <w:t xml:space="preserve"> (签字)</w:t>
      </w:r>
    </w:p>
    <w:p w14:paraId="77F07873">
      <w:pPr>
        <w:spacing w:after="120" w:afterLines="50" w:line="460" w:lineRule="exact"/>
        <w:rPr>
          <w:rFonts w:ascii="宋体" w:hAnsi="宋体"/>
          <w:szCs w:val="21"/>
          <w:u w:val="single"/>
        </w:rPr>
      </w:pPr>
    </w:p>
    <w:p w14:paraId="449DC26D">
      <w:pPr>
        <w:spacing w:after="120" w:afterLines="50" w:line="460" w:lineRule="exact"/>
        <w:rPr>
          <w:rFonts w:ascii="宋体" w:hAnsi="宋体"/>
          <w:szCs w:val="21"/>
          <w:u w:val="single"/>
        </w:rPr>
      </w:pPr>
    </w:p>
    <w:p w14:paraId="5D429225">
      <w:pPr>
        <w:spacing w:after="120" w:afterLines="50" w:line="460" w:lineRule="exact"/>
        <w:rPr>
          <w:rFonts w:ascii="宋体" w:hAnsi="宋体"/>
          <w:szCs w:val="21"/>
          <w:u w:val="single"/>
        </w:rPr>
      </w:pPr>
    </w:p>
    <w:p w14:paraId="7CAFDDE2">
      <w:pPr>
        <w:spacing w:after="120" w:afterLines="50" w:line="460" w:lineRule="exact"/>
        <w:rPr>
          <w:rFonts w:ascii="宋体" w:hAnsi="宋体"/>
          <w:szCs w:val="21"/>
          <w:u w:val="single"/>
        </w:rPr>
      </w:pPr>
    </w:p>
    <w:p w14:paraId="17116B53">
      <w:pPr>
        <w:spacing w:after="120" w:afterLines="50" w:line="460" w:lineRule="exact"/>
        <w:rPr>
          <w:rFonts w:ascii="宋体" w:hAnsi="宋体"/>
          <w:szCs w:val="21"/>
          <w:u w:val="single"/>
        </w:rPr>
      </w:pPr>
    </w:p>
    <w:p w14:paraId="540BA75A">
      <w:pPr>
        <w:spacing w:after="120" w:afterLines="50" w:line="460" w:lineRule="exact"/>
        <w:rPr>
          <w:rFonts w:ascii="宋体" w:hAnsi="宋体"/>
          <w:szCs w:val="21"/>
          <w:u w:val="single"/>
        </w:rPr>
      </w:pPr>
    </w:p>
    <w:p w14:paraId="0CA5FF3E">
      <w:pPr>
        <w:spacing w:after="120" w:afterLines="50" w:line="460" w:lineRule="exact"/>
        <w:rPr>
          <w:rFonts w:ascii="宋体" w:hAnsi="宋体"/>
          <w:szCs w:val="21"/>
          <w:u w:val="single"/>
        </w:rPr>
      </w:pPr>
    </w:p>
    <w:p w14:paraId="4051C079">
      <w:pPr>
        <w:spacing w:after="120" w:afterLines="50" w:line="460" w:lineRule="exact"/>
        <w:rPr>
          <w:rFonts w:ascii="宋体" w:hAnsi="宋体"/>
          <w:szCs w:val="21"/>
          <w:u w:val="single"/>
        </w:rPr>
      </w:pPr>
    </w:p>
    <w:p w14:paraId="1A97D9A2">
      <w:pPr>
        <w:spacing w:after="120" w:afterLines="50" w:line="460" w:lineRule="exact"/>
        <w:rPr>
          <w:rFonts w:ascii="宋体" w:hAnsi="宋体"/>
          <w:szCs w:val="21"/>
          <w:u w:val="single"/>
        </w:rPr>
      </w:pPr>
    </w:p>
    <w:p w14:paraId="1687832C">
      <w:pPr>
        <w:spacing w:after="120" w:afterLines="50" w:line="460" w:lineRule="exact"/>
        <w:rPr>
          <w:rFonts w:ascii="宋体" w:hAnsi="宋体"/>
          <w:szCs w:val="21"/>
          <w:u w:val="single"/>
        </w:rPr>
      </w:pPr>
    </w:p>
    <w:p w14:paraId="66D147C2">
      <w:pPr>
        <w:spacing w:after="120" w:line="400" w:lineRule="exact"/>
        <w:rPr>
          <w:rFonts w:ascii="宋体" w:hAnsi="宋体" w:cs="宋体"/>
          <w:b/>
          <w:kern w:val="0"/>
          <w:sz w:val="24"/>
          <w:szCs w:val="20"/>
        </w:rPr>
      </w:pPr>
    </w:p>
    <w:p w14:paraId="01C1639A">
      <w:pPr>
        <w:spacing w:after="120" w:line="400" w:lineRule="exact"/>
        <w:rPr>
          <w:rFonts w:ascii="宋体" w:hAnsi="宋体" w:cs="宋体"/>
          <w:b/>
          <w:kern w:val="0"/>
          <w:sz w:val="24"/>
          <w:szCs w:val="20"/>
        </w:rPr>
      </w:pPr>
    </w:p>
    <w:p w14:paraId="6F6001AC">
      <w:pPr>
        <w:rPr>
          <w:rFonts w:hint="eastAsia" w:ascii="宋体" w:hAnsi="宋体" w:cs="宋体"/>
          <w:b/>
          <w:kern w:val="0"/>
          <w:sz w:val="24"/>
          <w:szCs w:val="20"/>
        </w:rPr>
      </w:pPr>
      <w:r>
        <w:rPr>
          <w:rFonts w:hint="eastAsia" w:ascii="宋体" w:hAnsi="宋体" w:cs="宋体"/>
          <w:b/>
          <w:kern w:val="0"/>
          <w:sz w:val="24"/>
          <w:szCs w:val="20"/>
        </w:rPr>
        <w:br w:type="page"/>
      </w:r>
    </w:p>
    <w:p w14:paraId="62A1B8E0">
      <w:pPr>
        <w:spacing w:after="120" w:line="400" w:lineRule="exact"/>
        <w:rPr>
          <w:rFonts w:ascii="宋体" w:hAnsi="宋体" w:cs="宋体"/>
          <w:b/>
          <w:kern w:val="0"/>
          <w:sz w:val="20"/>
          <w:szCs w:val="21"/>
        </w:rPr>
      </w:pPr>
      <w:r>
        <w:rPr>
          <w:rFonts w:hint="eastAsia" w:ascii="宋体" w:hAnsi="宋体" w:cs="宋体"/>
          <w:b/>
          <w:kern w:val="0"/>
          <w:sz w:val="24"/>
          <w:szCs w:val="20"/>
        </w:rPr>
        <w:t>附件二：廉政责任书格式</w:t>
      </w:r>
    </w:p>
    <w:p w14:paraId="4033E79D">
      <w:pPr>
        <w:spacing w:line="400" w:lineRule="exact"/>
        <w:ind w:firstLine="480"/>
        <w:jc w:val="center"/>
        <w:rPr>
          <w:rFonts w:ascii="宋体" w:hAnsi="宋体" w:cs="宋体"/>
          <w:b/>
          <w:kern w:val="0"/>
          <w:sz w:val="28"/>
          <w:szCs w:val="28"/>
        </w:rPr>
      </w:pPr>
      <w:r>
        <w:rPr>
          <w:rFonts w:hint="eastAsia" w:ascii="宋体" w:hAnsi="宋体" w:cs="宋体"/>
          <w:b/>
          <w:kern w:val="0"/>
          <w:sz w:val="28"/>
          <w:szCs w:val="28"/>
        </w:rPr>
        <w:t>建设工程廉政责任书</w:t>
      </w:r>
    </w:p>
    <w:p w14:paraId="1D4ADFFE">
      <w:pPr>
        <w:spacing w:line="400" w:lineRule="exact"/>
        <w:rPr>
          <w:rFonts w:ascii="宋体" w:hAnsi="宋体" w:cs="宋体"/>
          <w:kern w:val="0"/>
          <w:sz w:val="20"/>
          <w:szCs w:val="21"/>
        </w:rPr>
      </w:pPr>
    </w:p>
    <w:p w14:paraId="73DAAC6F">
      <w:pPr>
        <w:spacing w:line="360" w:lineRule="auto"/>
        <w:rPr>
          <w:rFonts w:ascii="宋体" w:hAnsi="宋体" w:cs="宋体"/>
          <w:kern w:val="0"/>
          <w:sz w:val="20"/>
          <w:szCs w:val="21"/>
          <w:u w:val="single"/>
        </w:rPr>
      </w:pPr>
      <w:r>
        <w:rPr>
          <w:rFonts w:hint="eastAsia" w:ascii="宋体" w:hAnsi="宋体" w:cs="宋体"/>
          <w:kern w:val="0"/>
          <w:sz w:val="20"/>
          <w:szCs w:val="21"/>
        </w:rPr>
        <w:t>发包人：</w:t>
      </w:r>
      <w:r>
        <w:rPr>
          <w:rFonts w:hint="eastAsia" w:ascii="宋体" w:hAnsi="宋体" w:cs="宋体"/>
          <w:kern w:val="0"/>
          <w:sz w:val="20"/>
          <w:szCs w:val="21"/>
          <w:u w:val="single"/>
        </w:rPr>
        <w:t xml:space="preserve"> </w:t>
      </w:r>
      <w:r>
        <w:rPr>
          <w:rFonts w:hint="eastAsia" w:ascii="宋体" w:hAnsi="宋体" w:cs="宋体"/>
          <w:kern w:val="0"/>
          <w:sz w:val="20"/>
          <w:szCs w:val="21"/>
          <w:u w:val="single"/>
          <w:lang w:eastAsia="zh-CN"/>
        </w:rPr>
        <w:t>海安市墩头镇人民政府</w:t>
      </w:r>
      <w:r>
        <w:rPr>
          <w:rFonts w:hint="eastAsia" w:ascii="宋体" w:hAnsi="宋体" w:cs="宋体"/>
          <w:kern w:val="0"/>
          <w:sz w:val="20"/>
          <w:szCs w:val="21"/>
          <w:u w:val="single"/>
        </w:rPr>
        <w:t xml:space="preserve">    </w:t>
      </w:r>
    </w:p>
    <w:p w14:paraId="7A50D8F7">
      <w:pPr>
        <w:spacing w:line="360" w:lineRule="auto"/>
        <w:rPr>
          <w:rFonts w:ascii="宋体" w:hAnsi="宋体" w:cs="宋体"/>
          <w:kern w:val="0"/>
          <w:sz w:val="20"/>
          <w:szCs w:val="21"/>
          <w:u w:val="single"/>
        </w:rPr>
      </w:pPr>
      <w:r>
        <w:rPr>
          <w:rFonts w:hint="eastAsia" w:ascii="宋体" w:hAnsi="宋体" w:cs="宋体"/>
          <w:kern w:val="0"/>
          <w:sz w:val="20"/>
          <w:szCs w:val="21"/>
        </w:rPr>
        <w:t>承包人：</w:t>
      </w:r>
      <w:r>
        <w:rPr>
          <w:rFonts w:hint="eastAsia" w:ascii="宋体" w:hAnsi="宋体" w:cs="宋体"/>
          <w:kern w:val="0"/>
          <w:sz w:val="20"/>
          <w:szCs w:val="21"/>
          <w:u w:val="single"/>
        </w:rPr>
        <w:t xml:space="preserve">                                   </w:t>
      </w:r>
    </w:p>
    <w:p w14:paraId="561B60B2">
      <w:pPr>
        <w:spacing w:line="360" w:lineRule="auto"/>
        <w:ind w:firstLine="420"/>
        <w:rPr>
          <w:rFonts w:ascii="宋体" w:hAnsi="宋体" w:cs="宋体"/>
          <w:kern w:val="0"/>
          <w:sz w:val="20"/>
          <w:szCs w:val="21"/>
        </w:rPr>
      </w:pPr>
      <w:r>
        <w:rPr>
          <w:rFonts w:hint="eastAsia" w:ascii="宋体" w:hAnsi="宋体" w:cs="宋体"/>
          <w:kern w:val="0"/>
          <w:sz w:val="20"/>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E89F8B7">
      <w:pPr>
        <w:spacing w:line="360" w:lineRule="auto"/>
        <w:ind w:firstLine="420"/>
        <w:rPr>
          <w:rFonts w:ascii="宋体" w:hAnsi="宋体" w:cs="宋体"/>
          <w:kern w:val="0"/>
          <w:sz w:val="20"/>
          <w:szCs w:val="21"/>
        </w:rPr>
      </w:pPr>
      <w:r>
        <w:rPr>
          <w:rFonts w:hint="eastAsia" w:ascii="宋体" w:hAnsi="宋体" w:cs="宋体"/>
          <w:kern w:val="0"/>
          <w:sz w:val="20"/>
          <w:szCs w:val="21"/>
        </w:rPr>
        <w:t>一、双方的责任</w:t>
      </w:r>
    </w:p>
    <w:p w14:paraId="1CAF55DC">
      <w:pPr>
        <w:spacing w:line="360" w:lineRule="auto"/>
        <w:ind w:firstLine="420"/>
        <w:rPr>
          <w:rFonts w:ascii="宋体" w:hAnsi="宋体" w:cs="宋体"/>
          <w:kern w:val="0"/>
          <w:sz w:val="20"/>
          <w:szCs w:val="21"/>
        </w:rPr>
      </w:pPr>
      <w:r>
        <w:rPr>
          <w:rFonts w:hint="eastAsia" w:ascii="宋体" w:hAnsi="宋体" w:cs="宋体"/>
          <w:kern w:val="0"/>
          <w:sz w:val="20"/>
          <w:szCs w:val="21"/>
        </w:rPr>
        <w:t>1.1应严格遵守国家关于建设工程的有关法律、法规，相关政策，以及廉政建设的各项规定。</w:t>
      </w:r>
    </w:p>
    <w:p w14:paraId="5AA52223">
      <w:pPr>
        <w:spacing w:line="360" w:lineRule="auto"/>
        <w:ind w:firstLine="420"/>
        <w:rPr>
          <w:rFonts w:ascii="宋体" w:hAnsi="宋体" w:cs="宋体"/>
          <w:kern w:val="0"/>
          <w:sz w:val="20"/>
          <w:szCs w:val="21"/>
        </w:rPr>
      </w:pPr>
      <w:r>
        <w:rPr>
          <w:rFonts w:hint="eastAsia" w:ascii="宋体" w:hAnsi="宋体" w:cs="宋体"/>
          <w:kern w:val="0"/>
          <w:sz w:val="20"/>
          <w:szCs w:val="21"/>
        </w:rPr>
        <w:t>1.2严格执行建设工程合同文件，自觉按合同办事。</w:t>
      </w:r>
    </w:p>
    <w:p w14:paraId="06BAA011">
      <w:pPr>
        <w:spacing w:line="360" w:lineRule="auto"/>
        <w:ind w:firstLine="420"/>
        <w:rPr>
          <w:rFonts w:ascii="宋体" w:hAnsi="宋体" w:cs="宋体"/>
          <w:kern w:val="0"/>
          <w:sz w:val="20"/>
          <w:szCs w:val="21"/>
        </w:rPr>
      </w:pPr>
      <w:r>
        <w:rPr>
          <w:rFonts w:hint="eastAsia" w:ascii="宋体" w:hAnsi="宋体" w:cs="宋体"/>
          <w:kern w:val="0"/>
          <w:sz w:val="20"/>
          <w:szCs w:val="21"/>
        </w:rPr>
        <w:t>1.3各项活动必须坚持公开、公平、公正、诚信、透明的原则(除法律法规另有规定者外)，不得为获取不正当的利益，损害国家、集体和对方利益，不得违反建设工程管理的规章制度。</w:t>
      </w:r>
    </w:p>
    <w:p w14:paraId="5EAE441B">
      <w:pPr>
        <w:spacing w:line="360" w:lineRule="auto"/>
        <w:ind w:firstLine="420"/>
        <w:rPr>
          <w:rFonts w:ascii="宋体" w:hAnsi="宋体" w:cs="宋体"/>
          <w:kern w:val="0"/>
          <w:sz w:val="20"/>
          <w:szCs w:val="21"/>
        </w:rPr>
      </w:pPr>
      <w:r>
        <w:rPr>
          <w:rFonts w:hint="eastAsia" w:ascii="宋体" w:hAnsi="宋体" w:cs="宋体"/>
          <w:kern w:val="0"/>
          <w:sz w:val="20"/>
          <w:szCs w:val="21"/>
        </w:rPr>
        <w:t>1.4发现对方在业务活动中有违规、违纪、违法行为的，应及时提醒对方，情节严重的，应向其上级主管部门或纪检监察、司法等有关机关举报。</w:t>
      </w:r>
    </w:p>
    <w:p w14:paraId="7C2F320D">
      <w:pPr>
        <w:spacing w:line="360" w:lineRule="auto"/>
        <w:ind w:firstLine="420"/>
        <w:rPr>
          <w:rFonts w:ascii="宋体" w:hAnsi="宋体" w:cs="宋体"/>
          <w:kern w:val="0"/>
          <w:sz w:val="20"/>
          <w:szCs w:val="21"/>
        </w:rPr>
      </w:pPr>
      <w:r>
        <w:rPr>
          <w:rFonts w:hint="eastAsia" w:ascii="宋体" w:hAnsi="宋体" w:cs="宋体"/>
          <w:kern w:val="0"/>
          <w:sz w:val="20"/>
          <w:szCs w:val="21"/>
        </w:rPr>
        <w:t>二、发包人责任</w:t>
      </w:r>
    </w:p>
    <w:p w14:paraId="7F41E319">
      <w:pPr>
        <w:spacing w:line="360" w:lineRule="auto"/>
        <w:ind w:firstLine="420"/>
        <w:rPr>
          <w:rFonts w:ascii="宋体" w:hAnsi="宋体" w:cs="宋体"/>
          <w:kern w:val="0"/>
          <w:sz w:val="20"/>
          <w:szCs w:val="21"/>
        </w:rPr>
      </w:pPr>
      <w:r>
        <w:rPr>
          <w:rFonts w:hint="eastAsia" w:ascii="宋体" w:hAnsi="宋体" w:cs="宋体"/>
          <w:kern w:val="0"/>
          <w:sz w:val="20"/>
          <w:szCs w:val="21"/>
        </w:rPr>
        <w:t>发包人的领导和从事该建设工程项目的工作人员，在工程建设的事前、事中、事后应遵守以下规定：</w:t>
      </w:r>
    </w:p>
    <w:p w14:paraId="59DEF4DC">
      <w:pPr>
        <w:spacing w:line="360" w:lineRule="auto"/>
        <w:ind w:firstLine="420"/>
        <w:rPr>
          <w:rFonts w:ascii="宋体" w:hAnsi="宋体" w:cs="宋体"/>
          <w:kern w:val="0"/>
          <w:sz w:val="20"/>
          <w:szCs w:val="21"/>
        </w:rPr>
      </w:pPr>
      <w:r>
        <w:rPr>
          <w:rFonts w:hint="eastAsia" w:ascii="宋体" w:hAnsi="宋体" w:cs="宋体"/>
          <w:kern w:val="0"/>
          <w:sz w:val="20"/>
          <w:szCs w:val="21"/>
        </w:rPr>
        <w:t>2.1不得向承包人和相关单位索要或接受回扣、礼金、有价证券、贵重物品和好处费、感谢费等。</w:t>
      </w:r>
    </w:p>
    <w:p w14:paraId="25F340E3">
      <w:pPr>
        <w:spacing w:line="360" w:lineRule="auto"/>
        <w:ind w:firstLine="420"/>
        <w:rPr>
          <w:rFonts w:ascii="宋体" w:hAnsi="宋体" w:cs="宋体"/>
          <w:kern w:val="0"/>
          <w:sz w:val="20"/>
          <w:szCs w:val="21"/>
        </w:rPr>
      </w:pPr>
      <w:r>
        <w:rPr>
          <w:rFonts w:hint="eastAsia" w:ascii="宋体" w:hAnsi="宋体" w:cs="宋体"/>
          <w:kern w:val="0"/>
          <w:sz w:val="20"/>
          <w:szCs w:val="21"/>
        </w:rPr>
        <w:t>2.2不得在承包人和相关单位报销任何应由发包人或个人支付的费用。</w:t>
      </w:r>
    </w:p>
    <w:p w14:paraId="06422F2D">
      <w:pPr>
        <w:spacing w:line="360" w:lineRule="auto"/>
        <w:ind w:firstLine="420"/>
        <w:rPr>
          <w:rFonts w:ascii="宋体" w:hAnsi="宋体" w:cs="宋体"/>
          <w:kern w:val="0"/>
          <w:sz w:val="20"/>
          <w:szCs w:val="21"/>
        </w:rPr>
      </w:pPr>
      <w:r>
        <w:rPr>
          <w:rFonts w:hint="eastAsia" w:ascii="宋体" w:hAnsi="宋体" w:cs="宋体"/>
          <w:kern w:val="0"/>
          <w:sz w:val="20"/>
          <w:szCs w:val="21"/>
        </w:rPr>
        <w:t>2.3不得要求、暗示或接受承包人和相关单位为个人装修住房、婚丧嫁娶、配偶子女的工作安排以及出国(境)、旅游等提供方便。</w:t>
      </w:r>
    </w:p>
    <w:p w14:paraId="64FDF0A8">
      <w:pPr>
        <w:spacing w:line="360" w:lineRule="auto"/>
        <w:ind w:firstLine="420"/>
        <w:rPr>
          <w:rFonts w:ascii="宋体" w:hAnsi="宋体" w:cs="宋体"/>
          <w:kern w:val="0"/>
          <w:sz w:val="20"/>
          <w:szCs w:val="21"/>
        </w:rPr>
      </w:pPr>
      <w:r>
        <w:rPr>
          <w:rFonts w:hint="eastAsia" w:ascii="宋体" w:hAnsi="宋体" w:cs="宋体"/>
          <w:kern w:val="0"/>
          <w:sz w:val="20"/>
          <w:szCs w:val="21"/>
        </w:rPr>
        <w:t>2.4不得参加有可能影响公正执行公务的承包人和相关单位的宴请、健身、娱乐等活动。</w:t>
      </w:r>
    </w:p>
    <w:p w14:paraId="67D557A6">
      <w:pPr>
        <w:spacing w:line="360" w:lineRule="auto"/>
        <w:ind w:firstLine="420"/>
        <w:rPr>
          <w:rFonts w:ascii="宋体" w:hAnsi="宋体" w:cs="宋体"/>
          <w:kern w:val="0"/>
          <w:sz w:val="20"/>
          <w:szCs w:val="21"/>
        </w:rPr>
      </w:pPr>
      <w:r>
        <w:rPr>
          <w:rFonts w:hint="eastAsia" w:ascii="宋体" w:hAnsi="宋体" w:cs="宋体"/>
          <w:kern w:val="0"/>
          <w:sz w:val="20"/>
          <w:szCs w:val="21"/>
        </w:rPr>
        <w:t>2.5不得向承包人和相关单位介绍或为配偶、子女、亲属参与同发包人工程建设管理合同有关的业务活动；不得以任何理由要求承包人和相关单位使用某种产品、材料和设备。</w:t>
      </w:r>
    </w:p>
    <w:p w14:paraId="40E6EDB5">
      <w:pPr>
        <w:spacing w:line="360" w:lineRule="auto"/>
        <w:ind w:firstLine="420"/>
        <w:rPr>
          <w:rFonts w:ascii="宋体" w:hAnsi="宋体" w:cs="宋体"/>
          <w:kern w:val="0"/>
          <w:sz w:val="20"/>
          <w:szCs w:val="21"/>
        </w:rPr>
      </w:pPr>
      <w:r>
        <w:rPr>
          <w:rFonts w:hint="eastAsia" w:ascii="宋体" w:hAnsi="宋体" w:cs="宋体"/>
          <w:kern w:val="0"/>
          <w:sz w:val="20"/>
          <w:szCs w:val="21"/>
        </w:rPr>
        <w:t>三、承包人责任</w:t>
      </w:r>
    </w:p>
    <w:p w14:paraId="6A75A6B8">
      <w:pPr>
        <w:spacing w:line="360" w:lineRule="auto"/>
        <w:ind w:firstLine="420"/>
        <w:rPr>
          <w:rFonts w:ascii="宋体" w:hAnsi="宋体" w:cs="宋体"/>
          <w:kern w:val="0"/>
          <w:sz w:val="20"/>
          <w:szCs w:val="21"/>
        </w:rPr>
      </w:pPr>
      <w:r>
        <w:rPr>
          <w:rFonts w:hint="eastAsia" w:ascii="宋体" w:hAnsi="宋体" w:cs="宋体"/>
          <w:kern w:val="0"/>
          <w:sz w:val="20"/>
          <w:szCs w:val="21"/>
        </w:rPr>
        <w:t>应与发包人保持正常的业务交往，按照有关法律法规和程序开展业务工作，严格执行工程建设的有关方针、政策，执行工程建设强制性标准，并遵守以下规定：</w:t>
      </w:r>
    </w:p>
    <w:p w14:paraId="48631493">
      <w:pPr>
        <w:spacing w:line="360" w:lineRule="auto"/>
        <w:ind w:firstLine="420"/>
        <w:rPr>
          <w:rFonts w:ascii="宋体" w:hAnsi="宋体" w:cs="宋体"/>
          <w:kern w:val="0"/>
          <w:sz w:val="20"/>
          <w:szCs w:val="21"/>
        </w:rPr>
      </w:pPr>
      <w:r>
        <w:rPr>
          <w:rFonts w:hint="eastAsia" w:ascii="宋体" w:hAnsi="宋体" w:cs="宋体"/>
          <w:kern w:val="0"/>
          <w:sz w:val="20"/>
          <w:szCs w:val="21"/>
        </w:rPr>
        <w:t>3.1不得以任何理由向发包人及其工作人员索要、接受或赠送礼金、有价证券、贵重物品及回扣、好处费、感谢费等。</w:t>
      </w:r>
    </w:p>
    <w:p w14:paraId="0DF9979C">
      <w:pPr>
        <w:spacing w:line="360" w:lineRule="auto"/>
        <w:ind w:firstLine="420"/>
        <w:rPr>
          <w:rFonts w:ascii="宋体" w:hAnsi="宋体" w:cs="宋体"/>
          <w:kern w:val="0"/>
          <w:sz w:val="20"/>
          <w:szCs w:val="21"/>
        </w:rPr>
      </w:pPr>
      <w:r>
        <w:rPr>
          <w:rFonts w:hint="eastAsia" w:ascii="宋体" w:hAnsi="宋体" w:cs="宋体"/>
          <w:kern w:val="0"/>
          <w:sz w:val="20"/>
          <w:szCs w:val="21"/>
        </w:rPr>
        <w:t>3.2不得以任何理由为发包人和相关单位报销应由对方或个人支付的费用。</w:t>
      </w:r>
    </w:p>
    <w:p w14:paraId="1153DEA3">
      <w:pPr>
        <w:spacing w:line="360" w:lineRule="auto"/>
        <w:ind w:firstLine="420"/>
        <w:rPr>
          <w:rFonts w:ascii="宋体" w:hAnsi="宋体" w:cs="宋体"/>
          <w:kern w:val="0"/>
          <w:sz w:val="20"/>
          <w:szCs w:val="21"/>
        </w:rPr>
      </w:pPr>
      <w:r>
        <w:rPr>
          <w:rFonts w:hint="eastAsia" w:ascii="宋体" w:hAnsi="宋体" w:cs="宋体"/>
          <w:kern w:val="0"/>
          <w:sz w:val="20"/>
          <w:szCs w:val="21"/>
        </w:rPr>
        <w:t>3.3不得接受或暗示为发包人、相关单位或个人装修住房、婚丧嫁娶、配偶子女的工作安排以及出国(境)、旅游等提供方便。</w:t>
      </w:r>
    </w:p>
    <w:p w14:paraId="5D514031">
      <w:pPr>
        <w:spacing w:line="360" w:lineRule="auto"/>
        <w:ind w:firstLine="420"/>
        <w:rPr>
          <w:rFonts w:ascii="宋体" w:hAnsi="宋体" w:cs="宋体"/>
          <w:kern w:val="0"/>
          <w:sz w:val="20"/>
          <w:szCs w:val="21"/>
        </w:rPr>
      </w:pPr>
      <w:r>
        <w:rPr>
          <w:rFonts w:hint="eastAsia" w:ascii="宋体" w:hAnsi="宋体" w:cs="宋体"/>
          <w:kern w:val="0"/>
          <w:sz w:val="20"/>
          <w:szCs w:val="21"/>
        </w:rPr>
        <w:t>3.4不得以任何理由为发包人、相关单位或个人组织有可能影响公正执行公务的宴请、健身、娱乐等活动。</w:t>
      </w:r>
    </w:p>
    <w:p w14:paraId="7CEA61A3">
      <w:pPr>
        <w:spacing w:line="360" w:lineRule="auto"/>
        <w:ind w:firstLine="420"/>
        <w:rPr>
          <w:rFonts w:ascii="宋体" w:hAnsi="宋体" w:cs="宋体"/>
          <w:kern w:val="0"/>
          <w:sz w:val="20"/>
          <w:szCs w:val="21"/>
        </w:rPr>
      </w:pPr>
      <w:r>
        <w:rPr>
          <w:rFonts w:hint="eastAsia" w:ascii="宋体" w:hAnsi="宋体" w:cs="宋体"/>
          <w:kern w:val="0"/>
          <w:sz w:val="20"/>
          <w:szCs w:val="21"/>
        </w:rPr>
        <w:t>四、违约责任</w:t>
      </w:r>
    </w:p>
    <w:p w14:paraId="31B9F312">
      <w:pPr>
        <w:spacing w:line="360" w:lineRule="auto"/>
        <w:ind w:firstLine="420"/>
        <w:rPr>
          <w:rFonts w:ascii="宋体" w:hAnsi="宋体" w:cs="宋体"/>
          <w:kern w:val="0"/>
          <w:sz w:val="20"/>
          <w:szCs w:val="21"/>
        </w:rPr>
      </w:pPr>
      <w:r>
        <w:rPr>
          <w:rFonts w:hint="eastAsia" w:ascii="宋体" w:hAnsi="宋体" w:cs="宋体"/>
          <w:kern w:val="0"/>
          <w:sz w:val="20"/>
          <w:szCs w:val="21"/>
        </w:rPr>
        <w:t>4.1发包人工作人员有违反本责任书第一、二条责任行为的，依据有关法律、法规给予处理；涉嫌犯罪的，移交司法机关追究刑事责任；给承包人单位造成经济损失的，应予以赔偿。</w:t>
      </w:r>
    </w:p>
    <w:p w14:paraId="47D1CA13">
      <w:pPr>
        <w:spacing w:line="360" w:lineRule="auto"/>
        <w:ind w:firstLine="420"/>
        <w:rPr>
          <w:rFonts w:ascii="宋体" w:hAnsi="宋体" w:cs="宋体"/>
          <w:kern w:val="0"/>
          <w:sz w:val="20"/>
          <w:szCs w:val="21"/>
        </w:rPr>
      </w:pPr>
      <w:r>
        <w:rPr>
          <w:rFonts w:hint="eastAsia" w:ascii="宋体" w:hAnsi="宋体" w:cs="宋体"/>
          <w:kern w:val="0"/>
          <w:sz w:val="20"/>
          <w:szCs w:val="21"/>
        </w:rPr>
        <w:t>4.2承包人工作人员有违反本责任书第一、三条责任行为的，依据有关法律法规处理；涉嫌犯罪的，移交司法机关追究刑事责任；给发包人单位造成经济损失的，应予以赔偿。</w:t>
      </w:r>
    </w:p>
    <w:p w14:paraId="61EB9914">
      <w:pPr>
        <w:spacing w:line="360" w:lineRule="auto"/>
        <w:ind w:firstLine="420"/>
        <w:rPr>
          <w:rFonts w:ascii="宋体" w:hAnsi="宋体" w:cs="宋体"/>
          <w:kern w:val="0"/>
          <w:sz w:val="20"/>
          <w:szCs w:val="21"/>
        </w:rPr>
      </w:pPr>
      <w:r>
        <w:rPr>
          <w:rFonts w:hint="eastAsia" w:ascii="宋体" w:hAnsi="宋体" w:cs="宋体"/>
          <w:kern w:val="0"/>
          <w:sz w:val="20"/>
          <w:szCs w:val="21"/>
        </w:rPr>
        <w:t>4.3本责任书作为建设工程合同的组成部分，与建设工程合同具有同等法律效力。经双方签署后立即生效。</w:t>
      </w:r>
    </w:p>
    <w:p w14:paraId="576BCA29">
      <w:pPr>
        <w:spacing w:line="360" w:lineRule="auto"/>
        <w:ind w:firstLine="420"/>
        <w:rPr>
          <w:rFonts w:ascii="宋体" w:hAnsi="宋体" w:cs="宋体"/>
          <w:kern w:val="0"/>
          <w:sz w:val="20"/>
          <w:szCs w:val="21"/>
        </w:rPr>
      </w:pPr>
      <w:r>
        <w:rPr>
          <w:rFonts w:hint="eastAsia" w:ascii="宋体" w:hAnsi="宋体" w:cs="宋体"/>
          <w:kern w:val="0"/>
          <w:sz w:val="20"/>
          <w:szCs w:val="21"/>
        </w:rPr>
        <w:t>五、责任书有效期</w:t>
      </w:r>
    </w:p>
    <w:p w14:paraId="0DEB1826">
      <w:pPr>
        <w:spacing w:line="360" w:lineRule="auto"/>
        <w:ind w:firstLine="420"/>
        <w:rPr>
          <w:rFonts w:ascii="宋体" w:hAnsi="宋体" w:cs="宋体"/>
          <w:kern w:val="0"/>
          <w:sz w:val="20"/>
          <w:szCs w:val="21"/>
        </w:rPr>
      </w:pPr>
      <w:r>
        <w:rPr>
          <w:rFonts w:hint="eastAsia" w:ascii="宋体" w:hAnsi="宋体" w:cs="宋体"/>
          <w:kern w:val="0"/>
          <w:sz w:val="20"/>
          <w:szCs w:val="21"/>
        </w:rPr>
        <w:t>本责任书的有效期为双方签署之日起至该工程项目竣工验收合格时止。</w:t>
      </w:r>
    </w:p>
    <w:p w14:paraId="401AAB73">
      <w:pPr>
        <w:spacing w:line="360" w:lineRule="auto"/>
        <w:ind w:firstLine="420"/>
        <w:rPr>
          <w:rFonts w:ascii="宋体" w:hAnsi="宋体" w:cs="宋体"/>
          <w:kern w:val="0"/>
          <w:sz w:val="20"/>
          <w:szCs w:val="21"/>
        </w:rPr>
      </w:pPr>
      <w:r>
        <w:rPr>
          <w:rFonts w:hint="eastAsia" w:ascii="宋体" w:hAnsi="宋体" w:cs="宋体"/>
          <w:kern w:val="0"/>
          <w:sz w:val="20"/>
          <w:szCs w:val="21"/>
        </w:rPr>
        <w:t>六、责任书份数</w:t>
      </w:r>
    </w:p>
    <w:p w14:paraId="61BCE195">
      <w:pPr>
        <w:spacing w:line="360" w:lineRule="auto"/>
        <w:ind w:firstLine="420"/>
        <w:rPr>
          <w:rFonts w:ascii="宋体" w:hAnsi="宋体" w:cs="宋体"/>
          <w:kern w:val="0"/>
          <w:sz w:val="20"/>
          <w:szCs w:val="21"/>
        </w:rPr>
      </w:pPr>
      <w:r>
        <w:rPr>
          <w:rFonts w:hint="eastAsia" w:ascii="宋体" w:hAnsi="宋体" w:cs="宋体"/>
          <w:kern w:val="0"/>
          <w:sz w:val="20"/>
          <w:szCs w:val="21"/>
        </w:rPr>
        <w:t>本责任书一式二份，发包人承包人各执一份，具有同等效力。</w:t>
      </w:r>
    </w:p>
    <w:p w14:paraId="413B6B1C">
      <w:pPr>
        <w:spacing w:line="360" w:lineRule="auto"/>
        <w:ind w:firstLine="420"/>
        <w:rPr>
          <w:rFonts w:ascii="宋体" w:hAnsi="宋体" w:cs="宋体"/>
          <w:kern w:val="0"/>
          <w:sz w:val="20"/>
          <w:szCs w:val="21"/>
        </w:rPr>
      </w:pPr>
    </w:p>
    <w:p w14:paraId="3CFA166A">
      <w:pPr>
        <w:spacing w:line="360" w:lineRule="auto"/>
        <w:rPr>
          <w:rFonts w:ascii="宋体" w:hAnsi="宋体" w:cs="宋体"/>
          <w:kern w:val="0"/>
          <w:sz w:val="20"/>
          <w:szCs w:val="21"/>
        </w:rPr>
      </w:pPr>
    </w:p>
    <w:p w14:paraId="6CB24B92">
      <w:pPr>
        <w:spacing w:line="360" w:lineRule="auto"/>
        <w:ind w:firstLine="420"/>
        <w:rPr>
          <w:rFonts w:ascii="宋体" w:hAnsi="宋体" w:cs="宋体"/>
          <w:kern w:val="0"/>
          <w:szCs w:val="21"/>
        </w:rPr>
      </w:pPr>
      <w:r>
        <w:rPr>
          <w:rFonts w:hint="eastAsia" w:ascii="宋体" w:hAnsi="宋体" w:cs="宋体"/>
          <w:kern w:val="0"/>
          <w:szCs w:val="21"/>
        </w:rPr>
        <w:t>发包人：</w:t>
      </w:r>
      <w:r>
        <w:rPr>
          <w:rFonts w:hint="eastAsia" w:ascii="宋体" w:hAnsi="宋体" w:cs="宋体"/>
          <w:kern w:val="0"/>
          <w:szCs w:val="21"/>
          <w:u w:val="single"/>
        </w:rPr>
        <w:t xml:space="preserve">                     </w:t>
      </w:r>
      <w:r>
        <w:rPr>
          <w:rFonts w:hint="eastAsia" w:ascii="宋体" w:hAnsi="宋体" w:cs="宋体"/>
          <w:kern w:val="0"/>
          <w:szCs w:val="21"/>
        </w:rPr>
        <w:t>(公章)    承包人：</w:t>
      </w:r>
      <w:r>
        <w:rPr>
          <w:rFonts w:hint="eastAsia" w:ascii="宋体" w:hAnsi="宋体" w:cs="宋体"/>
          <w:kern w:val="0"/>
          <w:szCs w:val="21"/>
          <w:u w:val="single"/>
        </w:rPr>
        <w:t xml:space="preserve">                     </w:t>
      </w:r>
      <w:r>
        <w:rPr>
          <w:rFonts w:hint="eastAsia" w:ascii="宋体" w:hAnsi="宋体" w:cs="宋体"/>
          <w:kern w:val="0"/>
          <w:szCs w:val="21"/>
        </w:rPr>
        <w:t xml:space="preserve"> (公章)</w:t>
      </w:r>
    </w:p>
    <w:p w14:paraId="7D4061B5">
      <w:pPr>
        <w:spacing w:line="360" w:lineRule="auto"/>
        <w:ind w:firstLine="420"/>
        <w:rPr>
          <w:rFonts w:ascii="宋体" w:hAnsi="宋体" w:cs="宋体"/>
          <w:kern w:val="0"/>
          <w:szCs w:val="21"/>
        </w:rPr>
      </w:pPr>
      <w:r>
        <w:rPr>
          <w:rFonts w:hint="eastAsia" w:ascii="宋体" w:hAnsi="宋体" w:cs="宋体"/>
          <w:kern w:val="0"/>
          <w:szCs w:val="21"/>
        </w:rPr>
        <w:t>法定地址：</w:t>
      </w:r>
      <w:r>
        <w:rPr>
          <w:rFonts w:hint="eastAsia" w:ascii="宋体" w:hAnsi="宋体" w:cs="宋体"/>
          <w:kern w:val="0"/>
          <w:szCs w:val="21"/>
          <w:u w:val="single"/>
        </w:rPr>
        <w:t xml:space="preserve">                   </w:t>
      </w:r>
      <w:r>
        <w:rPr>
          <w:rFonts w:hint="eastAsia" w:ascii="宋体" w:hAnsi="宋体" w:cs="宋体"/>
          <w:kern w:val="0"/>
          <w:szCs w:val="21"/>
        </w:rPr>
        <w:t xml:space="preserve">          法定地址：</w:t>
      </w:r>
      <w:r>
        <w:rPr>
          <w:rFonts w:hint="eastAsia" w:ascii="宋体" w:hAnsi="宋体" w:cs="宋体"/>
          <w:kern w:val="0"/>
          <w:szCs w:val="21"/>
          <w:u w:val="single"/>
        </w:rPr>
        <w:t xml:space="preserve">                   </w:t>
      </w:r>
    </w:p>
    <w:p w14:paraId="54C19453">
      <w:pPr>
        <w:spacing w:line="360" w:lineRule="auto"/>
        <w:ind w:firstLine="420"/>
        <w:rPr>
          <w:rFonts w:ascii="宋体" w:hAnsi="宋体" w:cs="宋体"/>
          <w:kern w:val="0"/>
          <w:szCs w:val="21"/>
        </w:rPr>
      </w:pPr>
      <w:r>
        <w:rPr>
          <w:rFonts w:hint="eastAsia" w:ascii="宋体" w:hAnsi="宋体" w:cs="宋体"/>
          <w:kern w:val="0"/>
          <w:szCs w:val="21"/>
        </w:rPr>
        <w:t>法定代表人或其                         法定代表人或其</w:t>
      </w:r>
    </w:p>
    <w:p w14:paraId="52C03A3E">
      <w:pPr>
        <w:spacing w:line="360" w:lineRule="auto"/>
        <w:ind w:firstLine="420"/>
        <w:rPr>
          <w:rFonts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宋体"/>
          <w:kern w:val="0"/>
          <w:szCs w:val="21"/>
        </w:rPr>
        <w:t>(签字)    委托代理人：</w:t>
      </w:r>
      <w:r>
        <w:rPr>
          <w:rFonts w:hint="eastAsia" w:ascii="宋体" w:hAnsi="宋体" w:cs="宋体"/>
          <w:kern w:val="0"/>
          <w:szCs w:val="21"/>
          <w:u w:val="single"/>
        </w:rPr>
        <w:t xml:space="preserve">                 </w:t>
      </w:r>
      <w:r>
        <w:rPr>
          <w:rFonts w:hint="eastAsia" w:ascii="宋体" w:hAnsi="宋体" w:cs="宋体"/>
          <w:kern w:val="0"/>
          <w:szCs w:val="21"/>
        </w:rPr>
        <w:t xml:space="preserve"> (签字)</w:t>
      </w:r>
    </w:p>
    <w:p w14:paraId="1D7779E8">
      <w:pPr>
        <w:spacing w:after="120" w:line="400" w:lineRule="exact"/>
        <w:rPr>
          <w:rFonts w:ascii="宋体" w:hAnsi="宋体" w:cs="宋体"/>
          <w:b/>
          <w:kern w:val="0"/>
          <w:sz w:val="24"/>
          <w:szCs w:val="20"/>
        </w:rPr>
      </w:pPr>
      <w:r>
        <w:rPr>
          <w:rFonts w:hint="eastAsia" w:ascii="宋体" w:hAnsi="宋体" w:cs="宋体"/>
          <w:b/>
          <w:kern w:val="0"/>
          <w:sz w:val="20"/>
          <w:szCs w:val="21"/>
        </w:rPr>
        <w:br w:type="page"/>
      </w:r>
      <w:r>
        <w:rPr>
          <w:rFonts w:hint="eastAsia" w:ascii="宋体" w:hAnsi="宋体" w:cs="宋体"/>
          <w:b/>
          <w:kern w:val="0"/>
          <w:sz w:val="24"/>
          <w:szCs w:val="20"/>
        </w:rPr>
        <w:t>附件三：农民工工资付款承诺书</w:t>
      </w:r>
    </w:p>
    <w:p w14:paraId="56E4BD2C">
      <w:pPr>
        <w:spacing w:before="120" w:after="120"/>
        <w:jc w:val="center"/>
        <w:rPr>
          <w:rFonts w:ascii="宋体" w:hAnsi="宋体" w:cs="宋体"/>
          <w:b/>
          <w:sz w:val="30"/>
          <w:szCs w:val="30"/>
        </w:rPr>
      </w:pPr>
      <w:r>
        <w:rPr>
          <w:rFonts w:hint="eastAsia" w:ascii="宋体" w:hAnsi="宋体" w:cs="宋体"/>
          <w:b/>
          <w:sz w:val="30"/>
          <w:szCs w:val="30"/>
        </w:rPr>
        <w:t>承 诺 书</w:t>
      </w:r>
    </w:p>
    <w:p w14:paraId="2F6FC1E8">
      <w:pPr>
        <w:spacing w:line="360" w:lineRule="auto"/>
        <w:jc w:val="left"/>
        <w:rPr>
          <w:rFonts w:ascii="宋体" w:hAnsi="宋体" w:cs="宋体"/>
          <w:szCs w:val="21"/>
          <w:u w:val="single"/>
        </w:rPr>
      </w:pPr>
    </w:p>
    <w:p w14:paraId="7D37991F">
      <w:pPr>
        <w:spacing w:line="400" w:lineRule="exact"/>
        <w:rPr>
          <w:rFonts w:ascii="宋体" w:hAnsi="宋体"/>
          <w:kern w:val="0"/>
          <w:szCs w:val="21"/>
        </w:rPr>
      </w:pPr>
      <w:r>
        <w:rPr>
          <w:rFonts w:hint="eastAsia" w:ascii="宋体" w:hAnsi="宋体"/>
          <w:kern w:val="0"/>
          <w:szCs w:val="21"/>
        </w:rPr>
        <w:t xml:space="preserve">致: </w:t>
      </w:r>
      <w:r>
        <w:rPr>
          <w:rFonts w:hint="eastAsia" w:ascii="宋体" w:hAnsi="宋体"/>
          <w:kern w:val="0"/>
          <w:szCs w:val="21"/>
          <w:u w:val="single"/>
        </w:rPr>
        <w:t xml:space="preserve"> </w:t>
      </w:r>
      <w:r>
        <w:rPr>
          <w:rFonts w:hint="eastAsia" w:ascii="宋体" w:hAnsi="宋体"/>
          <w:szCs w:val="21"/>
          <w:u w:val="single"/>
          <w:lang w:eastAsia="zh-CN"/>
        </w:rPr>
        <w:t>海安市墩头镇人民政府</w:t>
      </w:r>
      <w:r>
        <w:rPr>
          <w:rFonts w:hint="eastAsia" w:ascii="宋体" w:hAnsi="宋体"/>
          <w:kern w:val="0"/>
          <w:szCs w:val="21"/>
          <w:u w:val="single"/>
        </w:rPr>
        <w:t xml:space="preserve"> </w:t>
      </w:r>
    </w:p>
    <w:p w14:paraId="5BF84B06">
      <w:pPr>
        <w:spacing w:line="400" w:lineRule="exact"/>
        <w:ind w:firstLine="420" w:firstLineChars="200"/>
        <w:rPr>
          <w:rFonts w:ascii="宋体" w:hAnsi="宋体"/>
          <w:kern w:val="0"/>
          <w:szCs w:val="21"/>
        </w:rPr>
      </w:pPr>
      <w:r>
        <w:rPr>
          <w:rFonts w:hint="eastAsia" w:ascii="宋体" w:hAnsi="宋体"/>
          <w:kern w:val="0"/>
          <w:szCs w:val="21"/>
        </w:rPr>
        <w:t>为保护民工的合法权益，不拖欠民工工资和材料款，本人以</w:t>
      </w:r>
      <w:r>
        <w:rPr>
          <w:rFonts w:hint="eastAsia" w:ascii="宋体" w:hAnsi="宋体"/>
          <w:kern w:val="0"/>
          <w:szCs w:val="21"/>
          <w:u w:val="single"/>
        </w:rPr>
        <w:t xml:space="preserve">          </w:t>
      </w:r>
      <w:r>
        <w:rPr>
          <w:rFonts w:hint="eastAsia" w:ascii="宋体" w:hAnsi="宋体"/>
          <w:kern w:val="0"/>
          <w:szCs w:val="21"/>
        </w:rPr>
        <w:t>（单位全称)法定代表人的资格，郑重承诺：</w:t>
      </w:r>
    </w:p>
    <w:p w14:paraId="247DA00D">
      <w:pPr>
        <w:spacing w:line="400" w:lineRule="exact"/>
        <w:ind w:firstLine="420" w:firstLineChars="200"/>
        <w:rPr>
          <w:rFonts w:ascii="宋体" w:hAnsi="宋体"/>
          <w:kern w:val="0"/>
          <w:szCs w:val="21"/>
        </w:rPr>
      </w:pPr>
      <w:r>
        <w:rPr>
          <w:rFonts w:hint="eastAsia" w:ascii="宋体" w:hAnsi="宋体"/>
          <w:kern w:val="0"/>
          <w:szCs w:val="21"/>
        </w:rPr>
        <w:t>我单位承诺承建</w:t>
      </w:r>
      <w:r>
        <w:rPr>
          <w:rFonts w:hint="eastAsia" w:ascii="宋体" w:hAnsi="宋体"/>
          <w:kern w:val="0"/>
          <w:szCs w:val="21"/>
          <w:u w:val="single"/>
        </w:rPr>
        <w:t xml:space="preserve"> </w:t>
      </w:r>
      <w:r>
        <w:rPr>
          <w:rFonts w:hint="eastAsia" w:ascii="宋体" w:hAnsi="宋体"/>
          <w:kern w:val="0"/>
          <w:szCs w:val="21"/>
          <w:u w:val="single"/>
          <w:lang w:eastAsia="zh-CN"/>
        </w:rPr>
        <w:t>海安市墩头镇2026年度农桥建设工程</w:t>
      </w:r>
      <w:r>
        <w:rPr>
          <w:rFonts w:hint="eastAsia" w:ascii="宋体" w:hAnsi="宋体"/>
          <w:kern w:val="0"/>
          <w:szCs w:val="21"/>
          <w:u w:val="single"/>
        </w:rPr>
        <w:t xml:space="preserve"> </w:t>
      </w:r>
      <w:r>
        <w:rPr>
          <w:rFonts w:hint="eastAsia" w:ascii="宋体" w:hAnsi="宋体"/>
          <w:kern w:val="0"/>
          <w:szCs w:val="21"/>
          <w:u w:val="single"/>
          <w:lang w:eastAsia="zh-CN"/>
        </w:rPr>
        <w:t>项目</w:t>
      </w:r>
      <w:r>
        <w:rPr>
          <w:rFonts w:hint="eastAsia" w:ascii="宋体" w:hAnsi="宋体"/>
          <w:kern w:val="0"/>
          <w:szCs w:val="21"/>
        </w:rPr>
        <w:t>，将保证做到:</w:t>
      </w:r>
    </w:p>
    <w:p w14:paraId="7A7BE016">
      <w:pPr>
        <w:spacing w:line="400" w:lineRule="exact"/>
        <w:ind w:firstLine="420" w:firstLineChars="200"/>
        <w:rPr>
          <w:rFonts w:ascii="宋体" w:hAnsi="宋体"/>
          <w:kern w:val="0"/>
          <w:szCs w:val="21"/>
        </w:rPr>
      </w:pPr>
      <w:r>
        <w:rPr>
          <w:rFonts w:hint="eastAsia" w:ascii="宋体" w:hAnsi="宋体"/>
          <w:kern w:val="0"/>
          <w:szCs w:val="21"/>
        </w:rPr>
        <w:t>一、</w:t>
      </w:r>
      <w:r>
        <w:rPr>
          <w:rFonts w:hint="eastAsia" w:ascii="宋体" w:hAnsi="宋体"/>
          <w:kern w:val="0"/>
          <w:szCs w:val="21"/>
          <w:lang w:eastAsia="zh-CN"/>
        </w:rPr>
        <w:t>按照</w:t>
      </w:r>
      <w:r>
        <w:rPr>
          <w:rFonts w:hint="eastAsia" w:ascii="宋体" w:hAnsi="宋体"/>
          <w:szCs w:val="21"/>
        </w:rPr>
        <w:t>《</w:t>
      </w:r>
      <w:r>
        <w:rPr>
          <w:rFonts w:hint="eastAsia" w:ascii="宋体" w:hAnsi="宋体"/>
          <w:szCs w:val="21"/>
          <w:lang w:eastAsia="zh-CN"/>
        </w:rPr>
        <w:t>中华人民共和国劳动法</w:t>
      </w:r>
      <w:r>
        <w:rPr>
          <w:rFonts w:hint="eastAsia" w:ascii="宋体" w:hAnsi="宋体"/>
          <w:szCs w:val="21"/>
        </w:rPr>
        <w:t>》和《保障农民工工资支付条例》的相关规定</w:t>
      </w:r>
      <w:r>
        <w:rPr>
          <w:rFonts w:hint="eastAsia" w:ascii="宋体" w:hAnsi="宋体"/>
          <w:kern w:val="0"/>
          <w:szCs w:val="21"/>
        </w:rPr>
        <w:t>雇佣和使</w:t>
      </w:r>
      <w:r>
        <w:rPr>
          <w:rFonts w:hint="eastAsia" w:ascii="宋体" w:hAnsi="宋体"/>
          <w:kern w:val="0"/>
          <w:szCs w:val="21"/>
          <w:lang w:eastAsia="zh-CN"/>
        </w:rPr>
        <w:t>用农</w:t>
      </w:r>
      <w:r>
        <w:rPr>
          <w:rFonts w:hint="eastAsia" w:ascii="宋体" w:hAnsi="宋体"/>
          <w:kern w:val="0"/>
          <w:szCs w:val="21"/>
        </w:rPr>
        <w:t>民工，工资将直接发放给</w:t>
      </w:r>
      <w:r>
        <w:rPr>
          <w:rFonts w:hint="eastAsia" w:ascii="宋体" w:hAnsi="宋体"/>
          <w:kern w:val="0"/>
          <w:szCs w:val="21"/>
          <w:lang w:eastAsia="zh-CN"/>
        </w:rPr>
        <w:t>农民工</w:t>
      </w:r>
      <w:r>
        <w:rPr>
          <w:rFonts w:hint="eastAsia" w:ascii="宋体" w:hAnsi="宋体"/>
          <w:kern w:val="0"/>
          <w:szCs w:val="21"/>
        </w:rPr>
        <w:t>本人，保证不发放给“包工头”。</w:t>
      </w:r>
    </w:p>
    <w:p w14:paraId="0A3C0A59">
      <w:pPr>
        <w:spacing w:line="400" w:lineRule="exact"/>
        <w:ind w:firstLine="420" w:firstLineChars="200"/>
        <w:rPr>
          <w:rFonts w:ascii="宋体" w:hAnsi="宋体"/>
          <w:kern w:val="0"/>
          <w:szCs w:val="21"/>
        </w:rPr>
      </w:pPr>
      <w:r>
        <w:rPr>
          <w:rFonts w:hint="eastAsia" w:ascii="宋体" w:hAnsi="宋体"/>
          <w:kern w:val="0"/>
          <w:szCs w:val="21"/>
        </w:rPr>
        <w:t>二、分包单位雇佣民工的，我单位将要求分包单位按照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14:paraId="02CC8070">
      <w:pPr>
        <w:spacing w:line="400" w:lineRule="exact"/>
        <w:ind w:firstLine="420" w:firstLineChars="200"/>
        <w:rPr>
          <w:rFonts w:ascii="宋体" w:hAnsi="宋体"/>
          <w:kern w:val="0"/>
          <w:szCs w:val="21"/>
        </w:rPr>
      </w:pPr>
      <w:r>
        <w:rPr>
          <w:rFonts w:hint="eastAsia" w:ascii="宋体" w:hAnsi="宋体"/>
          <w:kern w:val="0"/>
          <w:szCs w:val="21"/>
        </w:rPr>
        <w:t>三、如果发生违反规定拖欠、克扣农民工工资和材料款行为，造成上访及其它突发事件或公共事件，我单位愿意接受业主的处理: 1.降低履约考核等级； 2.推迟后续工程计量款支付； 3.接受行政主管部门依照有关规定作出的其它处理规定直至追究法律责任。</w:t>
      </w:r>
    </w:p>
    <w:p w14:paraId="02FCFDFD">
      <w:pPr>
        <w:spacing w:line="400" w:lineRule="exact"/>
        <w:rPr>
          <w:rFonts w:ascii="宋体" w:hAnsi="宋体"/>
          <w:kern w:val="0"/>
          <w:szCs w:val="21"/>
        </w:rPr>
      </w:pPr>
    </w:p>
    <w:p w14:paraId="4B7D05C5">
      <w:pPr>
        <w:spacing w:line="400" w:lineRule="exact"/>
        <w:ind w:firstLine="420" w:firstLineChars="200"/>
        <w:rPr>
          <w:rFonts w:ascii="宋体" w:hAnsi="宋体"/>
          <w:kern w:val="0"/>
          <w:szCs w:val="21"/>
        </w:rPr>
      </w:pPr>
      <w:r>
        <w:rPr>
          <w:rFonts w:hint="eastAsia" w:ascii="宋体" w:hAnsi="宋体"/>
          <w:kern w:val="0"/>
          <w:szCs w:val="21"/>
        </w:rPr>
        <w:t>特此承诺</w:t>
      </w:r>
    </w:p>
    <w:p w14:paraId="33392393">
      <w:pPr>
        <w:spacing w:line="400" w:lineRule="exact"/>
        <w:ind w:firstLine="4830" w:firstLineChars="2300"/>
        <w:rPr>
          <w:rFonts w:ascii="宋体" w:hAnsi="宋体"/>
          <w:kern w:val="0"/>
          <w:szCs w:val="21"/>
        </w:rPr>
      </w:pPr>
    </w:p>
    <w:p w14:paraId="2AAC0299">
      <w:pPr>
        <w:spacing w:line="400" w:lineRule="exact"/>
        <w:ind w:firstLine="4830" w:firstLineChars="2300"/>
        <w:rPr>
          <w:rFonts w:ascii="宋体" w:hAnsi="宋体"/>
          <w:kern w:val="0"/>
          <w:szCs w:val="21"/>
        </w:rPr>
      </w:pPr>
    </w:p>
    <w:p w14:paraId="0738DBFB">
      <w:pPr>
        <w:spacing w:line="360" w:lineRule="auto"/>
        <w:ind w:firstLine="4830" w:firstLineChars="2300"/>
        <w:rPr>
          <w:rFonts w:ascii="宋体" w:hAnsi="宋体"/>
          <w:kern w:val="0"/>
          <w:szCs w:val="21"/>
        </w:rPr>
      </w:pPr>
      <w:r>
        <w:rPr>
          <w:rFonts w:hint="eastAsia" w:ascii="宋体" w:hAnsi="宋体"/>
          <w:kern w:val="0"/>
          <w:szCs w:val="21"/>
        </w:rPr>
        <w:t>施工单位(盖章)：</w:t>
      </w:r>
    </w:p>
    <w:p w14:paraId="3B412FDB">
      <w:pPr>
        <w:spacing w:line="360" w:lineRule="auto"/>
        <w:ind w:firstLine="4830" w:firstLineChars="2300"/>
        <w:rPr>
          <w:rFonts w:ascii="宋体" w:hAnsi="宋体"/>
          <w:kern w:val="0"/>
          <w:szCs w:val="21"/>
        </w:rPr>
      </w:pPr>
      <w:r>
        <w:rPr>
          <w:rFonts w:hint="eastAsia" w:ascii="宋体" w:hAnsi="宋体"/>
          <w:kern w:val="0"/>
          <w:szCs w:val="21"/>
        </w:rPr>
        <w:t>法定代表人(签字或盖章)：</w:t>
      </w:r>
    </w:p>
    <w:p w14:paraId="614769D5">
      <w:pPr>
        <w:spacing w:line="360" w:lineRule="auto"/>
        <w:ind w:firstLine="4830" w:firstLineChars="2300"/>
        <w:rPr>
          <w:rFonts w:ascii="宋体" w:hAnsi="宋体"/>
          <w:kern w:val="0"/>
          <w:szCs w:val="21"/>
        </w:rPr>
      </w:pPr>
      <w:r>
        <w:rPr>
          <w:rFonts w:hint="eastAsia" w:ascii="宋体" w:hAnsi="宋体"/>
          <w:kern w:val="0"/>
          <w:szCs w:val="21"/>
        </w:rPr>
        <w:t>承诺时间：  年  月   日</w:t>
      </w:r>
    </w:p>
    <w:p w14:paraId="299A6AC3">
      <w:pPr>
        <w:spacing w:before="120" w:after="120" w:line="360" w:lineRule="auto"/>
        <w:jc w:val="left"/>
        <w:rPr>
          <w:rFonts w:ascii="宋体" w:hAnsi="宋体" w:cs="宋体"/>
          <w:b/>
          <w:szCs w:val="21"/>
        </w:rPr>
      </w:pPr>
    </w:p>
    <w:p w14:paraId="0D858AE6">
      <w:pPr>
        <w:spacing w:before="120" w:after="120"/>
        <w:jc w:val="left"/>
        <w:rPr>
          <w:rFonts w:ascii="宋体" w:hAnsi="宋体" w:cs="宋体"/>
          <w:b/>
          <w:szCs w:val="21"/>
        </w:rPr>
      </w:pPr>
    </w:p>
    <w:p w14:paraId="315EAB20">
      <w:pPr>
        <w:spacing w:before="120" w:after="120"/>
        <w:jc w:val="left"/>
        <w:rPr>
          <w:rFonts w:ascii="宋体" w:hAnsi="宋体" w:cs="宋体"/>
          <w:b/>
          <w:szCs w:val="21"/>
        </w:rPr>
      </w:pPr>
    </w:p>
    <w:p w14:paraId="05EA3154">
      <w:pPr>
        <w:spacing w:before="120" w:after="120"/>
        <w:jc w:val="left"/>
        <w:rPr>
          <w:rFonts w:ascii="宋体" w:hAnsi="宋体" w:cs="宋体"/>
          <w:b/>
          <w:szCs w:val="21"/>
        </w:rPr>
      </w:pPr>
    </w:p>
    <w:p w14:paraId="191A9A2F">
      <w:pPr>
        <w:spacing w:before="120" w:after="120"/>
        <w:jc w:val="left"/>
        <w:rPr>
          <w:rFonts w:ascii="宋体" w:hAnsi="宋体" w:cs="宋体"/>
          <w:b/>
          <w:szCs w:val="21"/>
        </w:rPr>
      </w:pPr>
    </w:p>
    <w:p w14:paraId="40C058D4">
      <w:pPr>
        <w:spacing w:before="120" w:after="120"/>
        <w:jc w:val="left"/>
        <w:rPr>
          <w:rFonts w:ascii="宋体" w:hAnsi="宋体" w:cs="宋体"/>
          <w:b/>
          <w:szCs w:val="21"/>
        </w:rPr>
      </w:pPr>
    </w:p>
    <w:p w14:paraId="07ECB455">
      <w:pPr>
        <w:spacing w:before="120" w:after="120"/>
        <w:jc w:val="left"/>
        <w:rPr>
          <w:rFonts w:ascii="宋体" w:hAnsi="宋体" w:cs="宋体"/>
          <w:b/>
          <w:szCs w:val="21"/>
        </w:rPr>
      </w:pPr>
    </w:p>
    <w:p w14:paraId="030795F8">
      <w:pPr>
        <w:spacing w:before="120" w:after="120"/>
        <w:jc w:val="left"/>
        <w:rPr>
          <w:rFonts w:ascii="宋体" w:hAnsi="宋体" w:cs="宋体"/>
          <w:b/>
          <w:szCs w:val="21"/>
        </w:rPr>
      </w:pPr>
    </w:p>
    <w:p w14:paraId="13A7DC78">
      <w:pPr>
        <w:spacing w:before="120" w:after="120"/>
        <w:jc w:val="left"/>
        <w:rPr>
          <w:rFonts w:ascii="宋体" w:hAnsi="宋体" w:cs="宋体"/>
          <w:b/>
          <w:szCs w:val="21"/>
        </w:rPr>
      </w:pPr>
    </w:p>
    <w:p w14:paraId="4DE45961">
      <w:pPr>
        <w:spacing w:before="120" w:after="120"/>
        <w:jc w:val="left"/>
        <w:rPr>
          <w:rFonts w:ascii="宋体" w:hAnsi="宋体" w:cs="宋体"/>
          <w:b/>
          <w:szCs w:val="21"/>
        </w:rPr>
      </w:pPr>
      <w:r>
        <w:rPr>
          <w:rFonts w:hint="eastAsia" w:ascii="宋体" w:hAnsi="宋体" w:cs="宋体"/>
          <w:b/>
          <w:szCs w:val="21"/>
        </w:rPr>
        <w:t>附件四：安全承诺书</w:t>
      </w:r>
    </w:p>
    <w:p w14:paraId="448E4FD0">
      <w:pPr>
        <w:spacing w:before="120" w:after="120"/>
        <w:jc w:val="center"/>
        <w:rPr>
          <w:rFonts w:ascii="宋体" w:hAnsi="宋体" w:cs="宋体"/>
          <w:b/>
          <w:sz w:val="30"/>
          <w:szCs w:val="30"/>
        </w:rPr>
      </w:pPr>
      <w:r>
        <w:rPr>
          <w:rFonts w:hint="eastAsia" w:ascii="宋体" w:hAnsi="宋体" w:cs="宋体"/>
          <w:b/>
          <w:sz w:val="30"/>
          <w:szCs w:val="30"/>
        </w:rPr>
        <w:t>海安施工单位安全承诺书</w:t>
      </w:r>
    </w:p>
    <w:p w14:paraId="1D7D0024">
      <w:pPr>
        <w:spacing w:line="360" w:lineRule="auto"/>
        <w:rPr>
          <w:rFonts w:ascii="宋体" w:hAnsi="宋体" w:cs="宋体"/>
          <w:spacing w:val="16"/>
          <w:szCs w:val="21"/>
          <w:u w:val="single"/>
        </w:rPr>
      </w:pPr>
    </w:p>
    <w:p w14:paraId="78D40696">
      <w:pPr>
        <w:spacing w:line="360" w:lineRule="auto"/>
        <w:rPr>
          <w:rFonts w:ascii="宋体" w:hAnsi="宋体" w:cs="宋体"/>
          <w:spacing w:val="16"/>
          <w:szCs w:val="21"/>
        </w:rPr>
      </w:pPr>
      <w:r>
        <w:rPr>
          <w:rFonts w:hint="eastAsia" w:ascii="宋体" w:hAnsi="宋体"/>
          <w:szCs w:val="21"/>
          <w:u w:val="single"/>
          <w:lang w:eastAsia="zh-CN"/>
        </w:rPr>
        <w:t>海安市墩头镇人民政府</w:t>
      </w:r>
      <w:r>
        <w:rPr>
          <w:rFonts w:hint="eastAsia" w:ascii="宋体" w:hAnsi="宋体" w:cs="宋体"/>
          <w:spacing w:val="16"/>
          <w:szCs w:val="21"/>
        </w:rPr>
        <w:t xml:space="preserve">： </w:t>
      </w:r>
    </w:p>
    <w:p w14:paraId="5DFF306D">
      <w:pPr>
        <w:spacing w:line="360" w:lineRule="auto"/>
        <w:ind w:firstLine="420" w:firstLineChars="200"/>
        <w:rPr>
          <w:rFonts w:ascii="宋体" w:hAnsi="宋体" w:cs="宋体"/>
          <w:szCs w:val="21"/>
          <w:u w:val="single"/>
        </w:rPr>
      </w:pPr>
      <w:r>
        <w:rPr>
          <w:rFonts w:hint="eastAsia" w:ascii="宋体" w:hAnsi="宋体" w:cs="宋体"/>
          <w:szCs w:val="21"/>
        </w:rPr>
        <w:t>为了更好地贯彻执行《中华人民共和国安全生产法》、《建设工程安全生产管理条例》，落实安全生产责任制和责任追究制，确保安全生产管理体系健康有序地运行，有效遏制各类重特大事故的发生，切实做好</w:t>
      </w:r>
      <w:r>
        <w:rPr>
          <w:rFonts w:hint="eastAsia" w:ascii="宋体" w:hAnsi="宋体" w:cs="宋体"/>
          <w:szCs w:val="21"/>
          <w:u w:val="single"/>
          <w:lang w:eastAsia="zh-CN"/>
        </w:rPr>
        <w:t>海安市墩头镇2026年度农桥建设工程</w:t>
      </w:r>
      <w:r>
        <w:rPr>
          <w:rFonts w:hint="eastAsia" w:ascii="宋体" w:hAnsi="宋体" w:cs="宋体"/>
          <w:szCs w:val="21"/>
          <w:u w:val="single"/>
        </w:rPr>
        <w:t xml:space="preserve"> </w:t>
      </w:r>
      <w:r>
        <w:rPr>
          <w:rFonts w:hint="eastAsia" w:ascii="宋体" w:hAnsi="宋体" w:cs="宋体"/>
          <w:szCs w:val="21"/>
        </w:rPr>
        <w:t>建设过程中的安全管理，我公司特向贵单位做出郑重承诺：</w:t>
      </w:r>
    </w:p>
    <w:p w14:paraId="1109B4A8">
      <w:pPr>
        <w:tabs>
          <w:tab w:val="left" w:pos="567"/>
        </w:tabs>
        <w:spacing w:line="360" w:lineRule="auto"/>
        <w:ind w:firstLine="210" w:firstLineChars="100"/>
        <w:rPr>
          <w:rFonts w:ascii="宋体" w:hAnsi="宋体" w:cs="宋体"/>
          <w:szCs w:val="21"/>
        </w:rPr>
      </w:pPr>
      <w:r>
        <w:rPr>
          <w:rFonts w:hint="eastAsia" w:ascii="宋体" w:hAnsi="宋体" w:cs="宋体"/>
          <w:szCs w:val="21"/>
        </w:rPr>
        <w:t>一、工伤事故；</w:t>
      </w:r>
    </w:p>
    <w:p w14:paraId="35812ADC">
      <w:pPr>
        <w:spacing w:line="360" w:lineRule="auto"/>
        <w:ind w:left="420" w:leftChars="200"/>
        <w:rPr>
          <w:rFonts w:ascii="宋体" w:hAnsi="宋体" w:cs="宋体"/>
          <w:szCs w:val="21"/>
        </w:rPr>
      </w:pPr>
      <w:r>
        <w:rPr>
          <w:rFonts w:hint="eastAsia" w:ascii="宋体" w:hAnsi="宋体" w:cs="宋体"/>
          <w:szCs w:val="21"/>
        </w:rPr>
        <w:t>1、工伤死亡人数为“零”；</w:t>
      </w:r>
    </w:p>
    <w:p w14:paraId="3EB4B972">
      <w:pPr>
        <w:spacing w:line="360" w:lineRule="auto"/>
        <w:ind w:left="420" w:leftChars="200"/>
        <w:rPr>
          <w:rFonts w:ascii="宋体" w:hAnsi="宋体" w:cs="宋体"/>
          <w:szCs w:val="21"/>
        </w:rPr>
      </w:pPr>
      <w:r>
        <w:rPr>
          <w:rFonts w:hint="eastAsia" w:ascii="宋体" w:hAnsi="宋体" w:cs="宋体"/>
          <w:szCs w:val="21"/>
        </w:rPr>
        <w:t>2、重伤事故为“零”；</w:t>
      </w:r>
    </w:p>
    <w:p w14:paraId="458F5EDD">
      <w:pPr>
        <w:spacing w:line="360" w:lineRule="auto"/>
        <w:ind w:left="420" w:leftChars="200"/>
        <w:rPr>
          <w:rFonts w:ascii="宋体" w:hAnsi="宋体" w:cs="宋体"/>
          <w:szCs w:val="21"/>
        </w:rPr>
      </w:pPr>
      <w:r>
        <w:rPr>
          <w:rFonts w:hint="eastAsia" w:ascii="宋体" w:hAnsi="宋体" w:cs="宋体"/>
          <w:szCs w:val="21"/>
        </w:rPr>
        <w:t>3、轻伤事故频率控制在1．5‰以内；</w:t>
      </w:r>
    </w:p>
    <w:p w14:paraId="0A4AD815">
      <w:pPr>
        <w:spacing w:line="360" w:lineRule="auto"/>
        <w:ind w:left="420" w:leftChars="200"/>
        <w:rPr>
          <w:rFonts w:ascii="宋体" w:hAnsi="宋体" w:cs="宋体"/>
          <w:szCs w:val="21"/>
        </w:rPr>
      </w:pPr>
      <w:r>
        <w:rPr>
          <w:rFonts w:hint="eastAsia" w:ascii="宋体" w:hAnsi="宋体" w:cs="宋体"/>
          <w:szCs w:val="21"/>
        </w:rPr>
        <w:t>4、群伤3人及3人以上的事故为“零”；</w:t>
      </w:r>
    </w:p>
    <w:p w14:paraId="6897177A">
      <w:pPr>
        <w:spacing w:line="360" w:lineRule="auto"/>
        <w:ind w:left="420" w:leftChars="200"/>
        <w:rPr>
          <w:rFonts w:ascii="宋体" w:hAnsi="宋体" w:cs="宋体"/>
          <w:szCs w:val="21"/>
        </w:rPr>
      </w:pPr>
      <w:r>
        <w:rPr>
          <w:rFonts w:hint="eastAsia" w:ascii="宋体" w:hAnsi="宋体" w:cs="宋体"/>
          <w:szCs w:val="21"/>
        </w:rPr>
        <w:t>5、5000元以上的设备事故为“零”；</w:t>
      </w:r>
    </w:p>
    <w:p w14:paraId="55848F9B">
      <w:pPr>
        <w:spacing w:line="360" w:lineRule="auto"/>
        <w:ind w:left="420" w:leftChars="200"/>
        <w:rPr>
          <w:rFonts w:ascii="宋体" w:hAnsi="宋体" w:cs="宋体"/>
          <w:szCs w:val="21"/>
        </w:rPr>
      </w:pPr>
      <w:r>
        <w:rPr>
          <w:rFonts w:hint="eastAsia" w:ascii="宋体" w:hAnsi="宋体" w:cs="宋体"/>
          <w:szCs w:val="21"/>
        </w:rPr>
        <w:t>6、500元以上的火灾事故为“零”；</w:t>
      </w:r>
    </w:p>
    <w:p w14:paraId="47201A4F">
      <w:pPr>
        <w:spacing w:line="360" w:lineRule="auto"/>
        <w:ind w:firstLine="420" w:firstLineChars="200"/>
        <w:rPr>
          <w:rFonts w:ascii="宋体" w:hAnsi="宋体" w:cs="宋体"/>
          <w:szCs w:val="21"/>
        </w:rPr>
      </w:pPr>
      <w:r>
        <w:rPr>
          <w:rFonts w:hint="eastAsia" w:ascii="宋体" w:hAnsi="宋体" w:cs="宋体"/>
          <w:szCs w:val="21"/>
        </w:rPr>
        <w:t>7、同等责任以上的交通事故为“零”或群伤10人（含10人）以上的事故为“零”；</w:t>
      </w:r>
    </w:p>
    <w:p w14:paraId="3327176A">
      <w:pPr>
        <w:spacing w:line="360" w:lineRule="auto"/>
        <w:ind w:firstLine="420" w:firstLineChars="200"/>
        <w:rPr>
          <w:rFonts w:ascii="宋体" w:hAnsi="宋体" w:cs="宋体"/>
          <w:szCs w:val="21"/>
        </w:rPr>
      </w:pPr>
      <w:r>
        <w:rPr>
          <w:rFonts w:hint="eastAsia" w:ascii="宋体" w:hAnsi="宋体" w:cs="宋体"/>
          <w:szCs w:val="21"/>
        </w:rPr>
        <w:t>8、安全合格工地达100％；</w:t>
      </w:r>
    </w:p>
    <w:p w14:paraId="419D145A">
      <w:pPr>
        <w:spacing w:line="360" w:lineRule="auto"/>
        <w:ind w:firstLine="420" w:firstLineChars="200"/>
        <w:rPr>
          <w:rFonts w:ascii="宋体" w:hAnsi="宋体" w:cs="宋体"/>
          <w:szCs w:val="21"/>
        </w:rPr>
      </w:pPr>
      <w:r>
        <w:rPr>
          <w:rFonts w:hint="eastAsia" w:ascii="宋体" w:hAnsi="宋体" w:cs="宋体"/>
          <w:szCs w:val="21"/>
        </w:rPr>
        <w:t>9、安全标准化工地达80％以上。</w:t>
      </w:r>
    </w:p>
    <w:p w14:paraId="18958E53">
      <w:pPr>
        <w:spacing w:line="360" w:lineRule="auto"/>
        <w:ind w:firstLine="420" w:firstLineChars="200"/>
        <w:rPr>
          <w:rFonts w:ascii="宋体" w:hAnsi="宋体" w:cs="宋体"/>
          <w:szCs w:val="21"/>
        </w:rPr>
      </w:pPr>
      <w:r>
        <w:rPr>
          <w:rFonts w:hint="eastAsia" w:ascii="宋体" w:hAnsi="宋体" w:cs="宋体"/>
          <w:szCs w:val="21"/>
        </w:rPr>
        <w:t xml:space="preserve">二、安全生产责任 </w:t>
      </w:r>
    </w:p>
    <w:p w14:paraId="248855D0">
      <w:pPr>
        <w:numPr>
          <w:ilvl w:val="0"/>
          <w:numId w:val="1"/>
        </w:numPr>
        <w:spacing w:line="360" w:lineRule="auto"/>
        <w:ind w:left="0" w:firstLine="420" w:firstLineChars="200"/>
        <w:rPr>
          <w:rFonts w:ascii="宋体" w:hAnsi="宋体" w:cs="宋体"/>
          <w:szCs w:val="21"/>
        </w:rPr>
      </w:pPr>
      <w:r>
        <w:rPr>
          <w:rFonts w:hint="eastAsia" w:ascii="宋体" w:hAnsi="宋体" w:cs="宋体"/>
          <w:szCs w:val="21"/>
        </w:rPr>
        <w:t>积极建立我司项目部安全生产责任体系，健全安全生产责任制度和各项规章制度、操作规程，并严格执行；按规章建立安全生产管理组织，配备安全管理人员：</w:t>
      </w:r>
    </w:p>
    <w:p w14:paraId="161F1988">
      <w:pPr>
        <w:numPr>
          <w:ilvl w:val="0"/>
          <w:numId w:val="1"/>
        </w:numPr>
        <w:spacing w:line="360" w:lineRule="auto"/>
        <w:ind w:left="0" w:firstLine="420" w:firstLineChars="200"/>
        <w:rPr>
          <w:rFonts w:ascii="宋体" w:hAnsi="宋体" w:cs="宋体"/>
          <w:szCs w:val="21"/>
        </w:rPr>
      </w:pPr>
      <w:r>
        <w:rPr>
          <w:rFonts w:hint="eastAsia" w:ascii="宋体" w:hAnsi="宋体" w:cs="宋体"/>
          <w:szCs w:val="21"/>
        </w:rPr>
        <w:t>确保安全资金投入，满足安全生产条件。为从业人员提供符合国家标准或行业标准的劳动防护用品，并监督其按规定佩戴、使用；全员依法参加工伤保险，为从业人员交纳保险费；</w:t>
      </w:r>
    </w:p>
    <w:p w14:paraId="79227FE0">
      <w:pPr>
        <w:numPr>
          <w:ilvl w:val="0"/>
          <w:numId w:val="1"/>
        </w:numPr>
        <w:spacing w:line="360" w:lineRule="auto"/>
        <w:ind w:left="0" w:firstLine="420" w:firstLineChars="200"/>
        <w:rPr>
          <w:rFonts w:ascii="宋体" w:hAnsi="宋体" w:cs="宋体"/>
          <w:szCs w:val="21"/>
        </w:rPr>
      </w:pPr>
      <w:r>
        <w:rPr>
          <w:rFonts w:hint="eastAsia" w:ascii="宋体" w:hAnsi="宋体" w:cs="宋体"/>
          <w:szCs w:val="21"/>
        </w:rPr>
        <w:t>按资质承接相应的工程项目，按要求办理安全报监手续，服从建设单位和监理单位安全管理，切实做好安全管理工作；认真清理整顿，排查事故隐患，努力巩固安全生产成果和提高安全生产条件；</w:t>
      </w:r>
    </w:p>
    <w:p w14:paraId="01C8E479">
      <w:pPr>
        <w:numPr>
          <w:ilvl w:val="0"/>
          <w:numId w:val="1"/>
        </w:numPr>
        <w:spacing w:line="360" w:lineRule="auto"/>
        <w:ind w:left="0" w:firstLine="567"/>
        <w:rPr>
          <w:rFonts w:ascii="宋体" w:hAnsi="宋体" w:cs="宋体"/>
          <w:szCs w:val="21"/>
        </w:rPr>
      </w:pPr>
      <w:r>
        <w:rPr>
          <w:rFonts w:hint="eastAsia" w:ascii="宋体" w:hAnsi="宋体" w:cs="宋体"/>
          <w:szCs w:val="21"/>
        </w:rPr>
        <w:t>坚决做到建立以法定代表人为第一责任人的安全生产管理组织，层层落实安全生产责任制，与班组、工人、各分包单位、各材料运输单位层层签订安全协议；加强工人安全生产“三级教育”工作，坚持持证上岗制度，杜绝“三违”现象；</w:t>
      </w:r>
    </w:p>
    <w:p w14:paraId="095AE617">
      <w:pPr>
        <w:numPr>
          <w:ilvl w:val="0"/>
          <w:numId w:val="1"/>
        </w:numPr>
        <w:spacing w:line="360" w:lineRule="auto"/>
        <w:ind w:left="0" w:firstLine="567"/>
        <w:rPr>
          <w:rFonts w:ascii="宋体" w:hAnsi="宋体" w:cs="宋体"/>
          <w:szCs w:val="21"/>
        </w:rPr>
      </w:pPr>
      <w:r>
        <w:rPr>
          <w:rFonts w:hint="eastAsia" w:ascii="宋体" w:hAnsi="宋体" w:cs="宋体"/>
          <w:szCs w:val="21"/>
        </w:rPr>
        <w:t>严格执行国家、省、市、县的有关法律、法规、规定、规范、制度、文件，自觉服从职能部门、监督机构的管理和检查，对存在的安全隐患及时认真的进行整改，坚持每道工序施工进行三级安全交底，坚持每月安全检查制度，并形成书面记录，存档备查；</w:t>
      </w:r>
    </w:p>
    <w:p w14:paraId="1E03E400">
      <w:pPr>
        <w:numPr>
          <w:ilvl w:val="0"/>
          <w:numId w:val="1"/>
        </w:numPr>
        <w:spacing w:line="360" w:lineRule="auto"/>
        <w:ind w:left="0" w:firstLine="567"/>
        <w:rPr>
          <w:rFonts w:ascii="宋体" w:hAnsi="宋体" w:cs="宋体"/>
          <w:szCs w:val="21"/>
        </w:rPr>
      </w:pPr>
      <w:r>
        <w:rPr>
          <w:rFonts w:hint="eastAsia" w:ascii="宋体" w:hAnsi="宋体" w:cs="宋体"/>
          <w:szCs w:val="21"/>
        </w:rPr>
        <w:t>对建筑材料、构件、料具、易燃易爆物品，坚持分类存放；堆放整齐有序；施工作业区、办公区、生活区严格实行分区管理，做到文明施工；</w:t>
      </w:r>
    </w:p>
    <w:p w14:paraId="17974E6F">
      <w:pPr>
        <w:numPr>
          <w:ilvl w:val="0"/>
          <w:numId w:val="1"/>
        </w:numPr>
        <w:spacing w:line="360" w:lineRule="auto"/>
        <w:ind w:left="0" w:firstLine="567"/>
        <w:rPr>
          <w:rFonts w:ascii="宋体" w:hAnsi="宋体" w:cs="宋体"/>
          <w:szCs w:val="21"/>
        </w:rPr>
      </w:pPr>
      <w:r>
        <w:rPr>
          <w:rFonts w:hint="eastAsia" w:ascii="宋体" w:hAnsi="宋体" w:cs="宋体"/>
          <w:szCs w:val="21"/>
        </w:rPr>
        <w:t>积极做好符合基础设施工程建设特点要求的安全防护防范工作；施工现场使用的防护用品保证具有“三证”；施工现场安全警示牌张挂及时、规范，符合国家相关规定；</w:t>
      </w:r>
    </w:p>
    <w:p w14:paraId="35D77983">
      <w:pPr>
        <w:numPr>
          <w:ilvl w:val="0"/>
          <w:numId w:val="1"/>
        </w:numPr>
        <w:spacing w:line="360" w:lineRule="auto"/>
        <w:ind w:left="0" w:firstLine="567"/>
        <w:rPr>
          <w:rFonts w:ascii="宋体" w:hAnsi="宋体" w:cs="宋体"/>
          <w:szCs w:val="21"/>
        </w:rPr>
      </w:pPr>
      <w:r>
        <w:rPr>
          <w:rFonts w:hint="eastAsia" w:ascii="宋体" w:hAnsi="宋体" w:cs="宋体"/>
          <w:szCs w:val="21"/>
        </w:rPr>
        <w:t xml:space="preserve">坚决执行起重挖掘机械等大型设备进场登记备案制度和强制淘汰制度，严格按操作规程操作，对有故障和性能不稳定的机械设备，坚决不予投运；人机交叉作业必须加强施工现场指挥监管，杜绝机械伤人，着力加强施工运输安全管理，保证人员道路、场地运输安全； </w:t>
      </w:r>
    </w:p>
    <w:p w14:paraId="3C553452">
      <w:pPr>
        <w:numPr>
          <w:ilvl w:val="0"/>
          <w:numId w:val="1"/>
        </w:numPr>
        <w:spacing w:line="360" w:lineRule="auto"/>
        <w:ind w:left="0" w:firstLine="567"/>
        <w:rPr>
          <w:rFonts w:ascii="宋体" w:hAnsi="宋体" w:cs="宋体"/>
          <w:szCs w:val="21"/>
        </w:rPr>
      </w:pPr>
      <w:r>
        <w:rPr>
          <w:rFonts w:hint="eastAsia" w:ascii="宋体" w:hAnsi="宋体" w:cs="宋体"/>
          <w:szCs w:val="21"/>
        </w:rPr>
        <w:t>脚手架搭设严格按照规范要求搭设，市政工程基槽开挖施工要按规范放坡、支撑，防止塌方伤人；切实做好各类杆线、地下管线保护工作；</w:t>
      </w:r>
    </w:p>
    <w:p w14:paraId="41144FC8">
      <w:pPr>
        <w:numPr>
          <w:ilvl w:val="0"/>
          <w:numId w:val="1"/>
        </w:numPr>
        <w:spacing w:line="360" w:lineRule="auto"/>
        <w:ind w:left="0" w:firstLine="567"/>
        <w:rPr>
          <w:rFonts w:ascii="宋体" w:hAnsi="宋体" w:cs="宋体"/>
          <w:szCs w:val="21"/>
        </w:rPr>
      </w:pPr>
      <w:r>
        <w:rPr>
          <w:rFonts w:hint="eastAsia" w:ascii="宋体" w:hAnsi="宋体" w:cs="宋体"/>
          <w:szCs w:val="21"/>
        </w:rPr>
        <w:t>确保施工用电安全，做到“一机一闸一保护”；加强综合治理，确保用电、饮食、交通运输安全；</w:t>
      </w:r>
    </w:p>
    <w:p w14:paraId="285C5062">
      <w:pPr>
        <w:numPr>
          <w:ilvl w:val="0"/>
          <w:numId w:val="1"/>
        </w:numPr>
        <w:spacing w:line="360" w:lineRule="auto"/>
        <w:ind w:left="0" w:firstLine="567"/>
        <w:rPr>
          <w:rFonts w:ascii="宋体" w:hAnsi="宋体" w:cs="宋体"/>
          <w:szCs w:val="21"/>
        </w:rPr>
      </w:pPr>
      <w:r>
        <w:rPr>
          <w:rFonts w:hint="eastAsia" w:ascii="宋体" w:hAnsi="宋体" w:cs="宋体"/>
          <w:szCs w:val="21"/>
        </w:rPr>
        <w:t>根据《江苏省安全生产条例》和县政府2017年安全生产工作意见以有关文件规定，足额缴纳安全生产风险抵押金；</w:t>
      </w:r>
    </w:p>
    <w:p w14:paraId="200ECE94">
      <w:pPr>
        <w:numPr>
          <w:ilvl w:val="0"/>
          <w:numId w:val="1"/>
        </w:numPr>
        <w:spacing w:line="360" w:lineRule="auto"/>
        <w:ind w:left="0" w:firstLine="567"/>
        <w:rPr>
          <w:rFonts w:ascii="宋体" w:hAnsi="宋体" w:cs="宋体"/>
          <w:szCs w:val="21"/>
        </w:rPr>
      </w:pPr>
      <w:r>
        <w:rPr>
          <w:rFonts w:hint="eastAsia" w:ascii="宋体" w:hAnsi="宋体" w:cs="宋体"/>
          <w:szCs w:val="21"/>
        </w:rPr>
        <w:t>坚持事故申报制度，单位发生安全生产事故，按规定程序及时向相关主管部门报告，立即组织相关人员进行抢救及事故处理工作，坚持“四不放过”原则，对重大事故责任者将按照有关法律、法规，追究有关人员的行政责任、经济责任和刑事责任。</w:t>
      </w:r>
    </w:p>
    <w:p w14:paraId="249CD06B">
      <w:pPr>
        <w:spacing w:line="360" w:lineRule="auto"/>
        <w:ind w:firstLine="600"/>
        <w:rPr>
          <w:rFonts w:ascii="宋体" w:hAnsi="宋体" w:cs="宋体"/>
          <w:szCs w:val="21"/>
        </w:rPr>
      </w:pPr>
      <w:r>
        <w:rPr>
          <w:rFonts w:hint="eastAsia" w:ascii="宋体" w:hAnsi="宋体" w:cs="宋体"/>
          <w:szCs w:val="21"/>
        </w:rPr>
        <w:t>以上承诺将成为约束本单位施工行为的重要合同条件，本单位将切实履行，如有违反，愿负全部责任，并无条件接受相应处理。</w:t>
      </w:r>
    </w:p>
    <w:p w14:paraId="0B1E166A">
      <w:pPr>
        <w:spacing w:line="360" w:lineRule="auto"/>
        <w:rPr>
          <w:rFonts w:ascii="宋体" w:hAnsi="宋体" w:cs="宋体"/>
          <w:szCs w:val="21"/>
        </w:rPr>
      </w:pPr>
      <w:r>
        <w:rPr>
          <w:rFonts w:hint="eastAsia" w:ascii="宋体" w:hAnsi="宋体" w:cs="宋体"/>
          <w:szCs w:val="21"/>
        </w:rPr>
        <w:t xml:space="preserve">    </w:t>
      </w:r>
    </w:p>
    <w:p w14:paraId="0B810BCA">
      <w:pPr>
        <w:ind w:firstLine="420" w:firstLineChars="200"/>
        <w:rPr>
          <w:szCs w:val="24"/>
        </w:rPr>
      </w:pPr>
    </w:p>
    <w:p w14:paraId="4CA8A068">
      <w:pPr>
        <w:spacing w:line="360" w:lineRule="auto"/>
        <w:ind w:firstLine="420" w:firstLineChars="200"/>
        <w:rPr>
          <w:rFonts w:ascii="宋体" w:hAnsi="宋体" w:cs="宋体"/>
          <w:szCs w:val="21"/>
        </w:rPr>
      </w:pPr>
      <w:r>
        <w:rPr>
          <w:rFonts w:hint="eastAsia" w:ascii="宋体" w:hAnsi="宋体" w:cs="宋体"/>
          <w:szCs w:val="21"/>
        </w:rPr>
        <w:t xml:space="preserve">  承诺单位： </w:t>
      </w:r>
    </w:p>
    <w:p w14:paraId="21011FBB">
      <w:pPr>
        <w:spacing w:line="360" w:lineRule="auto"/>
        <w:rPr>
          <w:rFonts w:ascii="宋体" w:hAnsi="宋体" w:cs="宋体"/>
          <w:szCs w:val="21"/>
        </w:rPr>
      </w:pPr>
      <w:r>
        <w:rPr>
          <w:rFonts w:hint="eastAsia" w:ascii="宋体" w:hAnsi="宋体" w:cs="宋体"/>
          <w:szCs w:val="21"/>
        </w:rPr>
        <w:t xml:space="preserve">    </w:t>
      </w:r>
    </w:p>
    <w:p w14:paraId="3DE50E56">
      <w:pPr>
        <w:spacing w:line="360" w:lineRule="auto"/>
        <w:rPr>
          <w:rFonts w:ascii="宋体" w:hAnsi="宋体" w:cs="宋体"/>
          <w:szCs w:val="21"/>
        </w:rPr>
      </w:pPr>
    </w:p>
    <w:p w14:paraId="0ADAB60D">
      <w:pPr>
        <w:spacing w:line="360" w:lineRule="auto"/>
        <w:ind w:firstLine="630" w:firstLineChars="300"/>
        <w:rPr>
          <w:rFonts w:ascii="宋体" w:hAnsi="宋体" w:cs="宋体"/>
          <w:b/>
          <w:szCs w:val="24"/>
        </w:rPr>
      </w:pPr>
      <w:r>
        <w:rPr>
          <w:rFonts w:hint="eastAsia" w:ascii="宋体" w:hAnsi="宋体" w:cs="宋体"/>
          <w:szCs w:val="21"/>
        </w:rPr>
        <w:t xml:space="preserve">法定代表人：                     承诺时间：    </w:t>
      </w:r>
    </w:p>
    <w:p w14:paraId="755F01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62C59"/>
    <w:multiLevelType w:val="multilevel"/>
    <w:tmpl w:val="29462C59"/>
    <w:lvl w:ilvl="0" w:tentative="0">
      <w:start w:val="1"/>
      <w:numFmt w:val="decimal"/>
      <w:suff w:val="nothing"/>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ZGE5MGVlYWRkYzIxOTVmMTQyNjVjOGQ0YWE2ZjYifQ=="/>
  </w:docVars>
  <w:rsids>
    <w:rsidRoot w:val="6FB95152"/>
    <w:rsid w:val="00CE562E"/>
    <w:rsid w:val="0127533C"/>
    <w:rsid w:val="03B629A7"/>
    <w:rsid w:val="06E25862"/>
    <w:rsid w:val="079C0106"/>
    <w:rsid w:val="0BD162F8"/>
    <w:rsid w:val="116A6B7F"/>
    <w:rsid w:val="133B3C70"/>
    <w:rsid w:val="13456506"/>
    <w:rsid w:val="13B862C8"/>
    <w:rsid w:val="155D099A"/>
    <w:rsid w:val="16AD7C3A"/>
    <w:rsid w:val="19F95EEC"/>
    <w:rsid w:val="1B870B79"/>
    <w:rsid w:val="1DBB00DD"/>
    <w:rsid w:val="1E707ECB"/>
    <w:rsid w:val="1E7948A6"/>
    <w:rsid w:val="23A018D6"/>
    <w:rsid w:val="25286DC8"/>
    <w:rsid w:val="264C701C"/>
    <w:rsid w:val="26655E3B"/>
    <w:rsid w:val="2756445A"/>
    <w:rsid w:val="28E55011"/>
    <w:rsid w:val="2CAB0320"/>
    <w:rsid w:val="2CC94C4A"/>
    <w:rsid w:val="2EB96642"/>
    <w:rsid w:val="2F7B66D0"/>
    <w:rsid w:val="32DE50AA"/>
    <w:rsid w:val="35BB35B3"/>
    <w:rsid w:val="37503F9E"/>
    <w:rsid w:val="38CF6818"/>
    <w:rsid w:val="3BF84C04"/>
    <w:rsid w:val="3F9F3D14"/>
    <w:rsid w:val="435412BA"/>
    <w:rsid w:val="45132AAF"/>
    <w:rsid w:val="45A315B0"/>
    <w:rsid w:val="469B0FAE"/>
    <w:rsid w:val="478627CC"/>
    <w:rsid w:val="47A10846"/>
    <w:rsid w:val="486A0C38"/>
    <w:rsid w:val="49956188"/>
    <w:rsid w:val="4CA86AD3"/>
    <w:rsid w:val="4E061402"/>
    <w:rsid w:val="539B2153"/>
    <w:rsid w:val="56CB3E3E"/>
    <w:rsid w:val="58CD243F"/>
    <w:rsid w:val="5ADF11D3"/>
    <w:rsid w:val="5AFD21A6"/>
    <w:rsid w:val="5EE72B8A"/>
    <w:rsid w:val="5F1D47FE"/>
    <w:rsid w:val="657F6514"/>
    <w:rsid w:val="65C23A09"/>
    <w:rsid w:val="65C74C70"/>
    <w:rsid w:val="66707909"/>
    <w:rsid w:val="67C65A33"/>
    <w:rsid w:val="69B12E3A"/>
    <w:rsid w:val="6B8F0831"/>
    <w:rsid w:val="6FB95152"/>
    <w:rsid w:val="70514307"/>
    <w:rsid w:val="74152B15"/>
    <w:rsid w:val="77302EC9"/>
    <w:rsid w:val="7820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b2ed583f-8500-4445-99f5-1bff215e4a3c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2E2876D7</paraID>
      <start>13</start>
      <end>16</end>
      <status>unmodified</status>
      <modifiedWord/>
      <trackRevisions>false</trackRevisions>
    </reviewItem>
    <reviewItem>
      <errorID>5e8c449e-b516-4661-8762-49bb73a08842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600D0AC6</paraID>
      <start>0</start>
      <end>2</end>
      <status>unmodified</status>
      <modifiedWord/>
      <trackRevisions>false</trackRevisions>
    </reviewItem>
    <reviewItem>
      <errorID>9b653125-eeb2-42a3-8246-f5067172a48d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6E04E146</paraID>
      <start>0</start>
      <end>2</end>
      <status>unmodified</status>
      <modifiedWord/>
      <trackRevisions>false</trackRevisions>
    </reviewItem>
    <reviewItem>
      <errorID>9ac5b8fc-4fee-4d3f-9d45-065bd5a7943d</errorID>
      <errorWord>作</errorWord>
      <group>L1_Word</group>
      <groupName>字词问题</groupName>
      <ability>L2_Typo</ability>
      <abilityName>字词错误</abilityName>
      <candidateList>
        <item>做</item>
      </candidateList>
      <explain>存在发音相同字词的误用。</explain>
      <paraID>13598106</paraID>
      <start>101</start>
      <end>102</end>
      <status>unmodified</status>
      <modifiedWord/>
      <trackRevisions>false</trackRevisions>
    </reviewItem>
    <reviewItem>
      <errorID>8999daca-48b0-4a8f-ab20-51a88dea77d5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26831E35</paraID>
      <start>0</start>
      <end>2</end>
      <status>unmodified</status>
      <modifiedWord/>
      <trackRevisions>false</trackRevisions>
    </reviewItem>
    <reviewItem>
      <errorID>9882a120-0802-4b11-94cd-382fb039fd17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1EBE103C</paraID>
      <start>0</start>
      <end>2</end>
      <status>unmodified</status>
      <modifiedWord/>
      <trackRevisions>false</trackRevisions>
    </reviewItem>
    <reviewItem>
      <errorID>3dc8f75f-94fb-4bdf-9fd7-9253c834bf48</errorID>
      <errorWord>【2018】170号</errorWord>
      <group>L1_Knowledge</group>
      <groupName>知识性问题</groupName>
      <ability>L2_Knowledge</ability>
      <abilityName>其他知识</abilityName>
      <candidateList>
        <item>〔2018〕170号</item>
      </candidateList>
      <explain>发文字号格式错误。</explain>
      <paraID>1EBE103C</paraID>
      <start>14</start>
      <end>24</end>
      <status>modified</status>
      <modifiedWord>〔2018〕170号</modifiedWord>
      <trackRevisions>false</trackRevisions>
    </reviewItem>
    <reviewItem>
      <errorID>efa11441-70de-4cc0-b90b-1100f0b3cd70</errorID>
      <errorWord>、</errorWord>
      <group>L1_Word</group>
      <groupName>字词问题</groupName>
      <ability>L2_Typo</ability>
      <abilityName>字词错误</abilityName>
      <candidateList>
        <item>、县</item>
      </candidateList>
      <explain/>
      <paraID>24B2530F</paraID>
      <start>76</start>
      <end>77</end>
      <status>unmodified</status>
      <modifiedWord/>
      <trackRevisions>false</trackRevisions>
    </reviewItem>
    <reviewItem>
      <errorID>339e6648-d303-485e-9cff-35f8a1725ff9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6BAE95BC</paraID>
      <start>25</start>
      <end>28</end>
      <status>unmodified</status>
      <modifiedWord/>
      <trackRevisions>false</trackRevisions>
    </reviewItem>
    <reviewItem>
      <errorID>a3d4057f-a03f-4e82-96e6-427281f453f2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6BAE95BC</paraID>
      <start>38</start>
      <end>41</end>
      <status>unmodified</status>
      <modifiedWord/>
      <trackRevisions>false</trackRevisions>
    </reviewItem>
    <reviewItem>
      <errorID>4eb5913f-320a-4c89-89a9-aee030c34c29</errorID>
      <errorWord>江苏省工程建设管理条例</errorWord>
      <group>L1_Knowledge</group>
      <groupName>知识性问题</groupName>
      <ability>L2_Knowledge</ability>
      <abilityName>其他知识</abilityName>
      <candidateList/>
      <explain>该法规于2018年3月28日制定，当前已废止，请注意检查引用是否正确。</explain>
      <paraID>6BAE95BC</paraID>
      <start>148</start>
      <end>159</end>
      <status>unmodified</status>
      <modifiedWord/>
      <trackRevisions>false</trackRevisions>
    </reviewItem>
    <reviewItem>
      <errorID>0d69016c-2b04-4423-a589-4c537562eb3a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6BAE95BC</paraID>
      <start>159</start>
      <end>162</end>
      <status>unmodified</status>
      <modifiedWord/>
      <trackRevisions>false</trackRevisions>
    </reviewItem>
    <reviewItem>
      <errorID>c20a05d5-b401-480f-a552-f4781e82dd56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6BAE95BC</paraID>
      <start>173</start>
      <end>176</end>
      <status>unmodified</status>
      <modifiedWord/>
      <trackRevisions>false</trackRevisions>
    </reviewItem>
    <reviewItem>
      <errorID>d6dc46ca-777a-44dd-aa60-4f05fcaad804</errorID>
      <errorWord>方</errorWord>
      <group>L1_Word</group>
      <groupName>字词问题</groupName>
      <ability>L2_Typo</ability>
      <abilityName>字词错误</abilityName>
      <candidateList>
        <item>方可</item>
      </candidateList>
      <explain/>
      <paraID>10647C43</paraID>
      <start>70</start>
      <end>71</end>
      <status>unmodified</status>
      <modifiedWord/>
      <trackRevisions>false</trackRevisions>
    </reviewItem>
    <reviewItem>
      <errorID>2673379b-1751-4138-8240-37830d5e8abf</errorID>
      <errorWord>：；</errorWord>
      <group>L1_Punc</group>
      <groupName>标点问题</groupName>
      <ability>L2_Punc</ability>
      <abilityName>标点符号检查</abilityName>
      <candidateList>
        <item>：</item>
      </candidateList>
      <explain/>
      <paraID>6BAE39A3</paraID>
      <start>16</start>
      <end>18</end>
      <status>unmodified</status>
      <modifiedWord/>
      <trackRevisions>false</trackRevisions>
    </reviewItem>
    <reviewItem>
      <errorID>8bbf4f18-ef5b-45d5-9b5a-1c1dad1222de</errorID>
      <errorWord>：：</errorWord>
      <group>L1_Punc</group>
      <groupName>标点问题</groupName>
      <ability>L2_Punc</ability>
      <abilityName>标点符号检查</abilityName>
      <candidateList>
        <item>：</item>
      </candidateList>
      <explain/>
      <paraID>53B72B9F</paraID>
      <start>16</start>
      <end>18</end>
      <status>unmodified</status>
      <modifiedWord/>
      <trackRevisions>false</trackRevisions>
    </reviewItem>
    <reviewItem>
      <errorID>fbfff496-2f07-44ac-8651-32f67bd429ca</errorID>
      <errorWord>其它单位或个人</errorWord>
      <group>L1_Word</group>
      <groupName>字词问题</groupName>
      <ability>L2_Alias</ability>
      <abilityName>也作/曾用词</abilityName>
      <candidateList>
        <item>其他单位或个人</item>
      </candidateList>
      <explain>词汇[其它单位或个人]为不规范表述或旧称，其规范书面表述为[其他单位或个人]。</explain>
      <paraID>7BB2226E</paraID>
      <start>256</start>
      <end>263</end>
      <status>unmodified</status>
      <modifiedWord/>
      <trackRevisions>false</trackRevisions>
    </reviewItem>
    <reviewItem>
      <errorID>42f9ff91-3644-4ae1-9a3b-db76e9b306ca</errorID>
      <errorWord>其它</errorWord>
      <group>L1_Word</group>
      <groupName>字词问题</groupName>
      <ability>L2_Alias</ability>
      <abilityName>也作/曾用词</abilityName>
      <candidateList>
        <item>其他</item>
      </candidateList>
      <explain>词汇[其它]为不规范表述或旧称，其规范书面表述为[其他]。</explain>
      <paraID>13C00484</paraID>
      <start>73</start>
      <end>75</end>
      <status>unmodified</status>
      <modifiedWord/>
      <trackRevisions>false</trackRevisions>
    </reviewItem>
    <reviewItem>
      <errorID>337abe4e-6e74-4ead-b310-70683827acc1</errorID>
      <errorWord>,</errorWord>
      <group>L1_Format</group>
      <groupName>格式问题</groupName>
      <ability>L2_HalfPunc</ability>
      <abilityName>全半角检查</abilityName>
      <candidateList>
        <item>，</item>
      </candidateList>
      <explain>文本全半角错误。</explain>
      <paraID>367AB39C</paraID>
      <start>42</start>
      <end>43</end>
      <status>unmodified</status>
      <modifiedWord/>
      <trackRevisions>false</trackRevisions>
    </reviewItem>
    <reviewItem>
      <errorID>0b5b46a0-6159-4f99-bd98-2a5ba89c216f</errorID>
      <errorWord>临近</errorWord>
      <group>L1_Word</group>
      <groupName>字词问题</groupName>
      <ability>L2_Typo</ability>
      <abilityName>字词错误</abilityName>
      <candidateList>
        <item>邻近</item>
      </candidateList>
      <explain>存在发音相同字词的误用。</explain>
      <paraID>367AB39C</paraID>
      <start>49</start>
      <end>51</end>
      <status>unmodified</status>
      <modifiedWord/>
      <trackRevisions>false</trackRevisions>
    </reviewItem>
    <reviewItem>
      <errorID>f3666ad7-6fa8-4364-8df8-7be3d372bc14</errorID>
      <errorWord>作</errorWord>
      <group>L1_Word</group>
      <groupName>字词问题</groupName>
      <ability>L2_Typo</ability>
      <abilityName>字词错误</abilityName>
      <candidateList>
        <item>做</item>
      </candidateList>
      <explain>存在发音相同字词的误用。</explain>
      <paraID>63824BAA</paraID>
      <start>76</start>
      <end>77</end>
      <status>unmodified</status>
      <modifiedWord/>
      <trackRevisions>false</trackRevisions>
    </reviewItem>
    <reviewItem>
      <errorID>7c5c0ff3-041a-4bc5-a4f0-f05e99facbba</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3A5B44EC</paraID>
      <start>5</start>
      <end>15</end>
      <status>modified</status>
      <modifiedWord>中华人民共和国劳动法</modifiedWord>
      <trackRevisions>false</trackRevisions>
    </reviewItem>
    <reviewItem>
      <errorID>6f0d4661-d3f6-42b2-a567-1749b25d70a6</errorID>
      <errorWord>雇佣</errorWord>
      <group>L1_Word</group>
      <groupName>字词问题</groupName>
      <ability>L2_Typo</ability>
      <abilityName>字词错误</abilityName>
      <candidateList>
        <item>雇用</item>
      </candidateList>
      <explain>〈动〉出钱让人为自己做事：～临时工。</explain>
      <paraID> ECEE926</paraID>
      <start>9</start>
      <end>11</end>
      <status>unmodified</status>
      <modifiedWord/>
      <trackRevisions>false</trackRevisions>
    </reviewItem>
    <reviewItem>
      <errorID>4ef774de-0c82-4fb6-80bb-e146c74a67f6</errorID>
      <errorWord>[2019]18号</errorWord>
      <group>L1_Knowledge</group>
      <groupName>知识性问题</groupName>
      <ability>L2_Knowledge</ability>
      <abilityName>其他知识</abilityName>
      <candidateList>
        <item>〔2019〕18号</item>
      </candidateList>
      <explain>发文字号格式错误。</explain>
      <paraID>2A2B2E89</paraID>
      <start>51</start>
      <end>60</end>
      <status>modified</status>
      <modifiedWord>〔2019〕18号</modifiedWord>
      <trackRevisions>false</trackRevisions>
    </reviewItem>
    <reviewItem>
      <errorID>c7368bc4-fde1-4609-93f5-329065428578</errorID>
      <errorWord>[2022]1号</errorWord>
      <group>L1_Knowledge</group>
      <groupName>知识性问题</groupName>
      <ability>L2_Knowledge</ability>
      <abilityName>其他知识</abilityName>
      <candidateList>
        <item>〔2022〕1号</item>
      </candidateList>
      <explain>发文字号格式错误。</explain>
      <paraID> B9CA3D6</paraID>
      <start>123</start>
      <end>131</end>
      <status>modified</status>
      <modifiedWord>〔2022〕1号</modifiedWord>
      <trackRevisions>false</trackRevisions>
    </reviewItem>
    <reviewItem>
      <errorID>51a01049-57f5-4f8b-ae19-9754ef375017</errorID>
      <errorWord>,</errorWord>
      <group>L1_Format</group>
      <groupName>格式问题</groupName>
      <ability>L2_HalfPunc</ability>
      <abilityName>全半角检查</abilityName>
      <candidateList>
        <item>，</item>
      </candidateList>
      <explain>文本全半角错误。</explain>
      <paraID>1326B1E1</paraID>
      <start>70</start>
      <end>71</end>
      <status>modified</status>
      <modifiedWord>，</modifiedWord>
      <trackRevisions>false</trackRevisions>
    </reviewItem>
    <reviewItem>
      <errorID>16b3072a-135c-4577-ac79-bcb6771aa838</errorID>
      <errorWord>,</errorWord>
      <group>L1_Format</group>
      <groupName>格式问题</groupName>
      <ability>L2_HalfPunc</ability>
      <abilityName>全半角检查</abilityName>
      <candidateList>
        <item>，</item>
      </candidateList>
      <explain>文本全半角错误。</explain>
      <paraID>1326B1E1</paraID>
      <start>326</start>
      <end>327</end>
      <status>modified</status>
      <modifiedWord>，</modifiedWord>
      <trackRevisions>false</trackRevisions>
    </reviewItem>
    <reviewItem>
      <errorID>cfa6cb3e-97ca-4151-aa1d-d21c455ef85d</errorID>
      <errorWord>,</errorWord>
      <group>L1_Format</group>
      <groupName>格式问题</groupName>
      <ability>L2_HalfPunc</ability>
      <abilityName>全半角检查</abilityName>
      <candidateList>
        <item>，</item>
      </candidateList>
      <explain>文本全半角错误。</explain>
      <paraID>5212CE6F</paraID>
      <start>90</start>
      <end>91</end>
      <status>modified</status>
      <modifiedWord>，</modifiedWord>
      <trackRevisions>false</trackRevisions>
    </reviewItem>
    <reviewItem>
      <errorID>28ed8bd3-4b1c-4fac-a401-d80fd609e1b0</errorID>
      <errorWord>；</errorWord>
      <group>L1_Format</group>
      <groupName>格式问题</groupName>
      <ability>L2_HalfPunc</ability>
      <abilityName>全半角检查</abilityName>
      <candidateList>
        <item>;</item>
      </candidateList>
      <explain>文本全半角错误。</explain>
      <paraID> 362CA13</paraID>
      <start>39</start>
      <end>40</end>
      <status>modified</status>
      <modifiedWord>;</modifiedWord>
      <trackRevisions>false</trackRevisions>
    </reviewItem>
    <reviewItem>
      <errorID>3e4cac81-8240-486b-b345-085bd2f3ea9e</errorID>
      <errorWord>；</errorWord>
      <group>L1_Format</group>
      <groupName>格式问题</groupName>
      <ability>L2_HalfPunc</ability>
      <abilityName>全半角检查</abilityName>
      <candidateList>
        <item>;</item>
      </candidateList>
      <explain>文本全半角错误。</explain>
      <paraID>214563D6</paraID>
      <start>39</start>
      <end>40</end>
      <status>modified</status>
      <modifiedWord>;</modifiedWord>
      <trackRevisions>false</trackRevisions>
    </reviewItem>
    <reviewItem>
      <errorID>68bd3b8c-90ca-4d06-9e64-08dd16b72a84</errorID>
      <errorWord>。</errorWord>
      <group>L1_Format</group>
      <groupName>格式问题</groupName>
      <ability>L2_HalfPunc</ability>
      <abilityName>全半角检查</abilityName>
      <candidateList>
        <item>.</item>
      </candidateList>
      <explain>文本全半角错误。</explain>
      <paraID>636AA5AC</paraID>
      <start>39</start>
      <end>40</end>
      <status>unmodified</status>
      <modifiedWord/>
      <trackRevisions>false</trackRevisions>
    </reviewItem>
    <reviewItem>
      <errorID>630720d9-c606-4638-b9e4-b1f224a677f3</errorID>
      <errorWord>法律、法规</errorWord>
      <group>L1_Word</group>
      <groupName>字词问题</groupName>
      <ability>L2_Typo</ability>
      <abilityName>字词错误</abilityName>
      <candidateList>
        <item>法律法规</item>
      </candidateList>
      <explain/>
      <paraID>153D0295</paraID>
      <start>22</start>
      <end>27</end>
      <status>unmodified</status>
      <modifiedWord/>
      <trackRevisions>false</trackRevisions>
    </reviewItem>
    <reviewItem>
      <errorID>1b3c9547-b930-4446-8d8b-7a71502e1c54</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76FC0B81</paraID>
      <start>80</start>
      <end>85</end>
      <status>unmodified</status>
      <modifiedWord/>
      <trackRevisions>false</trackRevisions>
    </reviewItem>
    <reviewItem>
      <errorID>34728bd2-fbe1-42a5-95cc-5d0093b37cba</errorID>
      <errorWord>法律、法规</errorWord>
      <group>L1_Word</group>
      <groupName>字词问题</groupName>
      <ability>L2_Typo</ability>
      <abilityName>字词错误</abilityName>
      <candidateList>
        <item>法律法规</item>
      </candidateList>
      <explain/>
      <paraID>65D78CFB</paraID>
      <start>12</start>
      <end>17</end>
      <status>unmodified</status>
      <modifiedWord/>
      <trackRevisions>false</trackRevisions>
    </reviewItem>
    <reviewItem>
      <errorID>343900f9-1972-4f6d-9a7c-94a6bb2a9785</errorID>
      <errorWord>法律、法规</errorWord>
      <group>L1_Word</group>
      <groupName>字词问题</groupName>
      <ability>L2_Typo</ability>
      <abilityName>字词错误</abilityName>
      <candidateList>
        <item>法律法规</item>
      </candidateList>
      <explain/>
      <paraID>32D51444</paraID>
      <start>56</start>
      <end>61</end>
      <status>unmodified</status>
      <modifiedWord/>
      <trackRevisions>false</trackRevisions>
    </reviewItem>
    <reviewItem>
      <errorID>68db37ba-7c55-4fc1-89a9-be17e86db6b3</errorID>
      <errorWord>定期地</errorWord>
      <group>L1_Word</group>
      <groupName>字词问题</groupName>
      <ability>L2_Typo</ability>
      <abilityName>字词错误</abilityName>
      <candidateList>
        <item>定期</item>
      </candidateList>
      <explain/>
      <paraID>4466F41E</paraID>
      <start>91</start>
      <end>94</end>
      <status>unmodified</status>
      <modifiedWord/>
      <trackRevisions>false</trackRevisions>
    </reviewItem>
    <reviewItem>
      <errorID>c711a420-39eb-4ed1-a9df-b2434c5bc334</errorID>
      <errorWord>,</errorWord>
      <group>L1_Format</group>
      <groupName>格式问题</groupName>
      <ability>L2_HalfPunc</ability>
      <abilityName>全半角检查</abilityName>
      <candidateList>
        <item>，</item>
      </candidateList>
      <explain>文本全半角错误。</explain>
      <paraID>62F35EC1</paraID>
      <start>290</start>
      <end>291</end>
      <status>modified</status>
      <modifiedWord>，</modifiedWord>
      <trackRevisions>false</trackRevisions>
    </reviewItem>
    <reviewItem>
      <errorID>6e3e336b-c1fc-473d-8f86-02559a269a03</errorID>
      <errorWord>；</errorWord>
      <group>L1_Format</group>
      <groupName>格式问题</groupName>
      <ability>L2_HalfPunc</ability>
      <abilityName>全半角检查</abilityName>
      <candidateList>
        <item>;</item>
      </candidateList>
      <explain>文本全半角错误。</explain>
      <paraID>3BA1886F</paraID>
      <start>23</start>
      <end>24</end>
      <status>modified</status>
      <modifiedWord>;</modifiedWord>
      <trackRevisions>false</trackRevisions>
    </reviewItem>
    <reviewItem>
      <errorID>fba1533f-ce57-4603-a3dd-da367b00aa08</errorID>
      <errorWord>；</errorWord>
      <group>L1_Format</group>
      <groupName>格式问题</groupName>
      <ability>L2_HalfPunc</ability>
      <abilityName>全半角检查</abilityName>
      <candidateList>
        <item>;</item>
      </candidateList>
      <explain>文本全半角错误。</explain>
      <paraID>3E683281</paraID>
      <start>22</start>
      <end>23</end>
      <status>modified</status>
      <modifiedWord>;</modifiedWord>
      <trackRevisions>false</trackRevisions>
    </reviewItem>
    <reviewItem>
      <errorID>c24b6d59-ae9a-4845-9c53-0901a623895f</errorID>
      <errorWord>。</errorWord>
      <group>L1_Format</group>
      <groupName>格式问题</groupName>
      <ability>L2_HalfPunc</ability>
      <abilityName>全半角检查</abilityName>
      <candidateList>
        <item>.</item>
      </candidateList>
      <explain>文本全半角错误。</explain>
      <paraID>3BEFAE12</paraID>
      <start>22</start>
      <end>23</end>
      <status>unmodified</status>
      <modifiedWord/>
      <trackRevisions>false</trackRevisions>
    </reviewItem>
    <reviewItem>
      <errorID>d39c5948-ee46-4962-9a27-688f211e13b3</errorID>
      <errorWord>,</errorWord>
      <group>L1_Format</group>
      <groupName>格式问题</groupName>
      <ability>L2_HalfPunc</ability>
      <abilityName>全半角检查</abilityName>
      <candidateList>
        <item>，</item>
      </candidateList>
      <explain>文本全半角错误。</explain>
      <paraID>3020FC27</paraID>
      <start>46</start>
      <end>47</end>
      <status>modified</status>
      <modifiedWord>，</modifiedWord>
      <trackRevisions>false</trackRevisions>
    </reviewItem>
    <reviewItem>
      <errorID>1a5cfc5e-bb23-4ef8-bd31-f01096473299</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1B0B9F</paraID>
      <start>52</start>
      <end>55</end>
      <status>unmodified</status>
      <modifiedWord/>
      <trackRevisions>false</trackRevisions>
    </reviewItem>
    <reviewItem>
      <errorID>edf2d881-b349-4a2a-9978-cd3f42ca8e00</errorID>
      <errorWord>其同</errorWord>
      <group>L1_Word</group>
      <groupName>字词问题</groupName>
      <ability>L2_Typo</ability>
      <abilityName>字词错误</abilityName>
      <candidateList>
        <item>共同</item>
      </candidateList>
      <explain/>
      <paraID>4AA1BF46</paraID>
      <start>94</start>
      <end>96</end>
      <status>modified</status>
      <modifiedWord>共同</modifiedWord>
      <trackRevisions>false</trackRevisions>
    </reviewItem>
    <reviewItem>
      <errorID>638acc43-eb00-41d7-a01a-c4a2d0eb83d1</errorID>
      <errorWord>台帐</errorWord>
      <group>L1_Word</group>
      <groupName>字词问题</groupName>
      <ability>L2_Typo</ability>
      <abilityName>字词错误</abilityName>
      <candidateList>
        <item>台账</item>
      </candidateList>
      <explain/>
      <paraID>4AA1BF46</paraID>
      <start>182</start>
      <end>184</end>
      <status>modified</status>
      <modifiedWord>台账</modifiedWord>
      <trackRevisions>false</trackRevisions>
    </reviewItem>
    <reviewItem>
      <errorID>39cd8398-2658-42fa-9288-843c5b8adfd3</errorID>
      <errorWord>【2011】194号</errorWord>
      <group>L1_Knowledge</group>
      <groupName>知识性问题</groupName>
      <ability>L2_Knowledge</ability>
      <abilityName>其他知识</abilityName>
      <candidateList>
        <item>〔2011〕194号</item>
      </candidateList>
      <explain>发文字号格式错误。</explain>
      <paraID> FFBF1B0</paraID>
      <start>89</start>
      <end>99</end>
      <status>modified</status>
      <modifiedWord>〔2011〕194号</modifiedWord>
      <trackRevisions>false</trackRevisions>
    </reviewItem>
    <reviewItem>
      <errorID>c1b67844-a9d8-419f-a2d4-1c74f023fee9</errorID>
      <errorWord>,</errorWord>
      <group>L1_Format</group>
      <groupName>格式问题</groupName>
      <ability>L2_HalfPunc</ability>
      <abilityName>全半角检查</abilityName>
      <candidateList>
        <item>，</item>
      </candidateList>
      <explain>文本全半角错误。</explain>
      <paraID>46E02E13</paraID>
      <start>214</start>
      <end>215</end>
      <status>modified</status>
      <modifiedWord>，</modifiedWord>
      <trackRevisions>false</trackRevisions>
    </reviewItem>
    <reviewItem>
      <errorID>b95ab220-df47-4acf-8007-7cb01f157029</errorID>
      <errorWord>,</errorWord>
      <group>L1_Format</group>
      <groupName>格式问题</groupName>
      <ability>L2_HalfPunc</ability>
      <abilityName>全半角检查</abilityName>
      <candidateList>
        <item>，</item>
      </candidateList>
      <explain>文本全半角错误。</explain>
      <paraID>46E02E13</paraID>
      <start>224</start>
      <end>225</end>
      <status>modified</status>
      <modifiedWord>，</modifiedWord>
      <trackRevisions>false</trackRevisions>
    </reviewItem>
    <reviewItem>
      <errorID>e44f1863-1b3a-4de8-a483-dbe63b71478f</errorID>
      <errorWord>,</errorWord>
      <group>L1_Format</group>
      <groupName>格式问题</groupName>
      <ability>L2_HalfPunc</ability>
      <abilityName>全半角检查</abilityName>
      <candidateList>
        <item>，</item>
      </candidateList>
      <explain>文本全半角错误。</explain>
      <paraID>46E02E13</paraID>
      <start>234</start>
      <end>235</end>
      <status>modified</status>
      <modifiedWord>，</modifiedWord>
      <trackRevisions>false</trackRevisions>
    </reviewItem>
    <reviewItem>
      <errorID>69cb8171-48b1-4d2c-b322-0f3e20b8aa73</errorID>
      <errorWord>高标准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46E02E13</paraID>
      <start>313</start>
      <end>316</end>
      <status>unmodified</status>
      <modifiedWord/>
      <trackRevisions>false</trackRevisions>
    </reviewItem>
    <reviewItem>
      <errorID>dbdbd11c-bba9-4a29-955c-75b91818040c</errorID>
      <errorWord>做出</errorWord>
      <group>L1_Word</group>
      <groupName>字词问题</groupName>
      <ability>L2_Typo</ability>
      <abilityName>字词错误</abilityName>
      <candidateList>
        <item>作出</item>
      </candidateList>
      <explain/>
      <paraID>68C00ACA</paraID>
      <start>52</start>
      <end>54</end>
      <status>unmodified</status>
      <modifiedWord/>
      <trackRevisions>false</trackRevisions>
    </reviewItem>
    <reviewItem>
      <errorID>8af23808-5c94-4bde-a9a4-f20536b72e0f</errorID>
      <errorWord>金</errorWord>
      <group>L1_Word</group>
      <groupName>字词问题</groupName>
      <ability>L2_Typo</ability>
      <abilityName>字词错误</abilityName>
      <candidateList>
        <item>金额</item>
      </candidateList>
      <explain/>
      <paraID>432F99D3</paraID>
      <start>166</start>
      <end>167</end>
      <status>unmodified</status>
      <modifiedWord/>
      <trackRevisions>false</trackRevisions>
    </reviewItem>
    <reviewItem>
      <errorID>9533ccf1-f96e-4364-98e2-fc459e81c10b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15EA58B7</paraID>
      <start>0</start>
      <end>2</end>
      <status>unmodified</status>
      <modifiedWord/>
      <trackRevisions>false</trackRevisions>
    </reviewItem>
    <reviewItem>
      <errorID>c1e00384-7cf2-49bc-a158-57f1a0d30885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4D5C667A</paraID>
      <start>0</start>
      <end>2</end>
      <status>unmodified</status>
      <modifiedWord/>
      <trackRevisions>false</trackRevisions>
    </reviewItem>
    <reviewItem>
      <errorID>e757a7bd-934b-4ee9-88e1-4a44f89aace9</errorID>
      <errorWord>转帐</errorWord>
      <group>L1_Word</group>
      <groupName>字词问题</groupName>
      <ability>L2_Typo</ability>
      <abilityName>字词错误</abilityName>
      <candidateList>
        <item>转账</item>
      </candidateList>
      <explain>〈动〉不收付现金，只在账簿上记载收付关系：～支票。</explain>
      <paraID>30DA860F</paraID>
      <start>0</start>
      <end>2</end>
      <status>modified</status>
      <modifiedWord>转账</modifiedWord>
      <trackRevisions>false</trackRevisions>
    </reviewItem>
    <reviewItem>
      <errorID>29e70f98-a116-4c4e-8fe3-0436e1f2b01a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1F7A3D8C</paraID>
      <start>0</start>
      <end>2</end>
      <status>unmodified</status>
      <modifiedWord/>
      <trackRevisions>false</trackRevisions>
    </reviewItem>
    <reviewItem>
      <errorID>2ceb79eb-7442-4872-ab54-2d582999be55</errorID>
      <errorWord>&lt;</errorWord>
      <group>L1_Format</group>
      <groupName>格式问题</groupName>
      <ability>L2_HalfPunc</ability>
      <abilityName>全半角检查</abilityName>
      <candidateList>
        <item>〈</item>
      </candidateList>
      <explain>文本全半角错误。</explain>
      <paraID> D172190</paraID>
      <start>30</start>
      <end>31</end>
      <status>unmodified</status>
      <modifiedWord/>
      <trackRevisions>false</trackRevisions>
    </reviewItem>
    <reviewItem>
      <errorID>3bc733df-2a55-4e15-b4a6-12e159252f9d</errorID>
      <errorWord>&lt;</errorWord>
      <group>L1_Format</group>
      <groupName>格式问题</groupName>
      <ability>L2_HalfPunc</ability>
      <abilityName>全半角检查</abilityName>
      <candidateList>
        <item>〈</item>
      </candidateList>
      <explain>文本全半角错误。</explain>
      <paraID> D172190</paraID>
      <start>128</start>
      <end>129</end>
      <status>unmodified</status>
      <modifiedWord/>
      <trackRevisions>false</trackRevisions>
    </reviewItem>
    <reviewItem>
      <errorID>046eb81a-fe3e-417a-ad6d-7ad2a253593e</errorID>
      <errorWord>[2018]193号</errorWord>
      <group>L1_Knowledge</group>
      <groupName>知识性问题</groupName>
      <ability>L2_Knowledge</ability>
      <abilityName>其他知识</abilityName>
      <candidateList>
        <item>〔2018〕193号</item>
      </candidateList>
      <explain>发文字号格式错误。</explain>
      <paraID>18CA9D64</paraID>
      <start>82</start>
      <end>92</end>
      <status>modified</status>
      <modifiedWord>〔2018〕193号</modifiedWord>
      <trackRevisions>false</trackRevisions>
    </reviewItem>
    <reviewItem>
      <errorID>f005bd68-2979-4133-81d0-b46c2b0e25c7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18CA9D64</paraID>
      <start>482</start>
      <end>483</end>
      <status>unmodified</status>
      <modifiedWord/>
      <trackRevisions>false</trackRevisions>
    </reviewItem>
    <reviewItem>
      <errorID>ffeb7833-72b5-47ea-a61c-801b7767ffc1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19E8DBFC</paraID>
      <start>0</start>
      <end>2</end>
      <status>unmodified</status>
      <modifiedWord/>
      <trackRevisions>false</trackRevisions>
    </reviewItem>
    <reviewItem>
      <errorID>4d07318b-1477-4271-8896-f1d1cba8e3eb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19475E8D</paraID>
      <start>0</start>
      <end>2</end>
      <status>unmodified</status>
      <modifiedWord/>
      <trackRevisions>false</trackRevisions>
    </reviewItem>
    <reviewItem>
      <errorID>4400223b-2744-48bf-a74a-f56304e40c50</errorID>
      <errorWord>原由</errorWord>
      <group>L1_Word</group>
      <groupName>字词问题</groupName>
      <ability>L2_Variant</ability>
      <abilityName>异形词</abilityName>
      <candidateList>
        <item>缘由</item>
      </candidateList>
      <explain>词汇[原由]的规范词形写作[缘由]。</explain>
      <paraID>5FD52F97</paraID>
      <start>63</start>
      <end>65</end>
      <status>unmodified</status>
      <modifiedWord/>
      <trackRevisions>false</trackRevisions>
    </reviewItem>
    <reviewItem>
      <errorID>f559ae38-5402-496d-84cc-60808dca0216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7C7FBD44</paraID>
      <start>1</start>
      <end>3</end>
      <status>unmodified</status>
      <modifiedWord/>
      <trackRevisions>false</trackRevisions>
    </reviewItem>
    <reviewItem>
      <errorID>f02fcf28-7531-4596-99e1-d8220fc1be1b</errorID>
      <errorWord>,</errorWord>
      <group>L1_Format</group>
      <groupName>格式问题</groupName>
      <ability>L2_HalfPunc</ability>
      <abilityName>全半角检查</abilityName>
      <candidateList>
        <item>，</item>
      </candidateList>
      <explain>文本全半角错误。</explain>
      <paraID>35F62EFC</paraID>
      <start>16</start>
      <end>17</end>
      <status>modified</status>
      <modifiedWord>，</modifiedWord>
      <trackRevisions>false</trackRevisions>
    </reviewItem>
    <reviewItem>
      <errorID>9aec035c-cfc0-49ad-8a89-ae745370dd26</errorID>
      <errorWord>,</errorWord>
      <group>L1_Format</group>
      <groupName>格式问题</groupName>
      <ability>L2_HalfPunc</ability>
      <abilityName>全半角检查</abilityName>
      <candidateList>
        <item>，</item>
      </candidateList>
      <explain>文本全半角错误。</explain>
      <paraID>35F62EFC</paraID>
      <start>28</start>
      <end>29</end>
      <status>modified</status>
      <modifiedWord>，</modifiedWord>
      <trackRevisions>false</trackRevisions>
    </reviewItem>
    <reviewItem>
      <errorID>41768740-24d9-472a-b3ac-628f964675fd</errorID>
      <errorWord>,</errorWord>
      <group>L1_Format</group>
      <groupName>格式问题</groupName>
      <ability>L2_HalfPunc</ability>
      <abilityName>全半角检查</abilityName>
      <candidateList>
        <item>，</item>
      </candidateList>
      <explain>文本全半角错误。</explain>
      <paraID>19EDDFC6</paraID>
      <start>46</start>
      <end>47</end>
      <status>modified</status>
      <modifiedWord>，</modifiedWord>
      <trackRevisions>false</trackRevisions>
    </reviewItem>
    <reviewItem>
      <errorID>4a767b0b-8539-4e76-9d5b-fa6b3e199791</errorID>
      <errorWord>,</errorWord>
      <group>L1_Format</group>
      <groupName>格式问题</groupName>
      <ability>L2_HalfPunc</ability>
      <abilityName>全半角检查</abilityName>
      <candidateList>
        <item>，</item>
      </candidateList>
      <explain>文本全半角错误。</explain>
      <paraID>19EDDFC6</paraID>
      <start>55</start>
      <end>56</end>
      <status>modified</status>
      <modifiedWord>，</modifiedWord>
      <trackRevisions>false</trackRevisions>
    </reviewItem>
    <reviewItem>
      <errorID>c6697a1c-6e5e-4654-a837-7a37feb09ec0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47A4341E</paraID>
      <start>20</start>
      <end>23</end>
      <status>unmodified</status>
      <modifiedWord/>
      <trackRevisions>false</trackRevisions>
    </reviewItem>
    <reviewItem>
      <errorID>45a732e6-ddd5-4b3d-8060-4a00c3960c32</errorID>
      <errorWord>法律、法规</errorWord>
      <group>L1_Word</group>
      <groupName>字词问题</groupName>
      <ability>L2_Typo</ability>
      <abilityName>字词错误</abilityName>
      <candidateList>
        <item>法律法规</item>
      </candidateList>
      <explain/>
      <paraID>44AE91BF</paraID>
      <start>13</start>
      <end>18</end>
      <status>unmodified</status>
      <modifiedWord/>
      <trackRevisions>false</trackRevisions>
    </reviewItem>
    <reviewItem>
      <errorID>882a8685-6a43-4b9b-a3ae-6c5c3406888c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37748244</paraID>
      <start>0</start>
      <end>2</end>
      <status>unmodified</status>
      <modifiedWord/>
      <trackRevisions>false</trackRevisions>
    </reviewItem>
    <reviewItem>
      <errorID>051da689-cb70-4cae-92c0-17818f0e21c5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25397B62</paraID>
      <start>0</start>
      <end>2</end>
      <status>unmodified</status>
      <modifiedWord/>
      <trackRevisions>false</trackRevisions>
    </reviewItem>
    <reviewItem>
      <errorID>a02e5627-2434-43f6-96b4-f73b731cafe3</errorID>
      <errorWord>，</errorWord>
      <group>L1_Word</group>
      <groupName>字词问题</groupName>
      <ability>L2_Typo</ability>
      <abilityName>字词错误</abilityName>
      <candidateList>
        <item>，由</item>
      </candidateList>
      <explain/>
      <paraID>5C6B8751</paraID>
      <start>88</start>
      <end>89</end>
      <status>unmodified</status>
      <modifiedWord/>
      <trackRevisions>false</trackRevisions>
    </reviewItem>
    <reviewItem>
      <errorID>36139841-54c6-4e55-891f-c6b9b51d182a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27291927</paraID>
      <start>0</start>
      <end>2</end>
      <status>unmodified</status>
      <modifiedWord/>
      <trackRevisions>false</trackRevisions>
    </reviewItem>
    <reviewItem>
      <errorID>4cb80c9d-db85-4f4e-b9ac-624dcdeea704</errorID>
      <errorWord>人</errorWord>
      <group>L1_Word</group>
      <groupName>字词问题</groupName>
      <ability>L2_Typo</ability>
      <abilityName>字词错误</abilityName>
      <candidateList>
        <item>人和</item>
      </candidateList>
      <explain/>
      <paraID>561B60B2</paraID>
      <start>25</start>
      <end>26</end>
      <status>unmodified</status>
      <modifiedWord/>
      <trackRevisions>false</trackRevisions>
    </reviewItem>
    <reviewItem>
      <errorID>f65b0874-773a-4ea5-81f7-cfd7f0b474c8</errorID>
      <errorWord>法律、法规</errorWord>
      <group>L1_Word</group>
      <groupName>字词问题</groupName>
      <ability>L2_Typo</ability>
      <abilityName>字词错误</abilityName>
      <candidateList>
        <item>法律法规</item>
      </candidateList>
      <explain/>
      <paraID>1CAF55DC</paraID>
      <start>19</start>
      <end>24</end>
      <status>unmodified</status>
      <modifiedWord/>
      <trackRevisions>false</trackRevisions>
    </reviewItem>
    <reviewItem>
      <errorID>092af34e-873c-4011-8b4e-0aa6641ebe29</errorID>
      <errorWord>法律、法规</errorWord>
      <group>L1_Word</group>
      <groupName>字词问题</groupName>
      <ability>L2_Typo</ability>
      <abilityName>字词错误</abilityName>
      <candidateList>
        <item>法律法规</item>
      </candidateList>
      <explain/>
      <paraID>31B9F312</paraID>
      <start>32</start>
      <end>37</end>
      <status>unmodified</status>
      <modifiedWord/>
      <trackRevisions>false</trackRevisions>
    </reviewItem>
    <reviewItem>
      <errorID>93cdf4d7-6418-483d-a081-eb1b1e00b5ff</errorID>
      <errorWord>一式二份</errorWord>
      <group>L1_Word</group>
      <groupName>字词问题</groupName>
      <ability>L2_Typo</ability>
      <abilityName>字词错误</abilityName>
      <candidateList>
        <item>一式两份</item>
      </candidateList>
      <explain/>
      <paraID>61BCE195</paraID>
      <start>4</start>
      <end>8</end>
      <status>unmodified</status>
      <modifiedWord/>
      <trackRevisions>false</trackRevisions>
    </reviewItem>
    <reviewItem>
      <errorID>05351c2b-36bc-40ec-bfff-6f6fe665bfd4</errorID>
      <errorWord>顶目</errorWord>
      <group>L1_Word</group>
      <groupName>字词问题</groupName>
      <ability>L2_Typo</ability>
      <abilityName>字词错误</abilityName>
      <candidateList>
        <item>项目</item>
      </candidateList>
      <explain>〈名〉事物分成的门类：服务～｜体育～｜建设～。</explain>
      <paraID>247DA00D</paraID>
      <start>26</start>
      <end>28</end>
      <status>modified</status>
      <modifiedWord>项目</modifiedWord>
      <trackRevisions>false</trackRevisions>
    </reviewItem>
    <reviewItem>
      <errorID>ee81414a-8cfd-4e5d-b788-9753f76673bf</errorID>
      <errorWord>按照按照</errorWord>
      <group>L1_Word</group>
      <groupName>字词问题</groupName>
      <ability>L2_Typo</ability>
      <abilityName>字词错误</abilityName>
      <candidateList>
        <item>按照</item>
      </candidateList>
      <explain>〈介〉根据；依照：～法规办理｜～预定的计划执行。</explain>
      <paraID>7A7BE016</paraID>
      <start>2</start>
      <end>4</end>
      <status>modified</status>
      <modifiedWord>按照</modifiedWord>
      <trackRevisions>false</trackRevisions>
    </reviewItem>
    <reviewItem>
      <errorID>9d1bb876-bc12-4670-a5f2-33a8d5f3fd1d</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7A7BE016</paraID>
      <start>5</start>
      <end>15</end>
      <status>modified</status>
      <modifiedWord>中华人民共和国劳动法</modifiedWord>
      <trackRevisions>false</trackRevisions>
    </reviewItem>
    <reviewItem>
      <errorID>bd636379-f40c-48ad-86fb-0a9b22e2c80d</errorID>
      <errorWord>用</errorWord>
      <group>L1_Word</group>
      <groupName>字词问题</groupName>
      <ability>L2_Typo</ability>
      <abilityName>字词错误</abilityName>
      <candidateList>
        <item>用农</item>
      </candidateList>
      <explain/>
      <paraID>7A7BE016</paraID>
      <start>39</start>
      <end>41</end>
      <status>modified</status>
      <modifiedWord>用农</modifiedWord>
      <trackRevisions>false</trackRevisions>
    </reviewItem>
    <reviewItem>
      <errorID>33d87712-860a-4f60-a472-90e01dc0cd26</errorID>
      <errorWord>民工</errorWord>
      <group>L1_Word</group>
      <groupName>字词问题</groupName>
      <ability>L2_Typo</ability>
      <abilityName>字词错误</abilityName>
      <candidateList>
        <item>农民工</item>
      </candidateList>
      <explain/>
      <paraID>7A7BE016</paraID>
      <start>52</start>
      <end>55</end>
      <status>modified</status>
      <modifiedWord>农民工</modifiedWord>
      <trackRevisions>false</trackRevisions>
    </reviewItem>
    <reviewItem>
      <errorID>fd1eb432-8a8d-46df-93ba-08415da90224</errorID>
      <errorWord>欠</errorWord>
      <group>L1_Word</group>
      <groupName>字词问题</groupName>
      <ability>L2_Typo</ability>
      <abilityName>字词错误</abilityName>
      <candidateList>
        <item>拖欠</item>
      </candidateList>
      <explain/>
      <paraID> A3C0A59</paraID>
      <start>110</start>
      <end>111</end>
      <status>unmodified</status>
      <modifiedWord/>
      <trackRevisions>false</trackRevisions>
    </reviewItem>
    <reviewItem>
      <errorID>d29229d0-0819-4dce-b9f0-26284a1c160e</errorID>
      <errorWord>其它处理</errorWord>
      <group>L1_Word</group>
      <groupName>字词问题</groupName>
      <ability>L2_Alias</ability>
      <abilityName>也作/曾用词</abilityName>
      <candidateList>
        <item>其他处理</item>
      </candidateList>
      <explain>词汇[其它处理]为不规范表述或旧称，其规范书面表述为[其他处理]。</explain>
      <paraID> 2CC8070</paraID>
      <start>104</start>
      <end>108</end>
      <status>unmodified</status>
      <modifiedWord/>
      <trackRevisions>false</trackRevisions>
    </reviewItem>
    <reviewItem>
      <errorID>c3c0cb22-ac8b-48c9-90bd-b68b432a9d8b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5DFF306D</paraID>
      <start>22</start>
      <end>25</end>
      <status>unmodified</status>
      <modifiedWord/>
      <trackRevisions>false</trackRevisions>
    </reviewItem>
    <reviewItem>
      <errorID>bbf859f0-43ce-4909-b1fd-3468c2955eec</errorID>
      <errorWord>做出</errorWord>
      <group>L1_Word</group>
      <groupName>字词问题</groupName>
      <ability>L2_Typo</ability>
      <abilityName>字词错误</abilityName>
      <candidateList>
        <item>作出</item>
      </candidateList>
      <explain/>
      <paraID>5DFF306D</paraID>
      <start>129</start>
      <end>131</end>
      <status>unmodified</status>
      <modifiedWord/>
      <trackRevisions>false</trackRevisions>
    </reviewItem>
    <reviewItem>
      <errorID>b59777f6-079a-4cd9-ab3a-8ab4ea8c8d49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35812ADC</paraID>
      <start>0</start>
      <end>2</end>
      <status>unmodified</status>
      <modifiedWord/>
      <trackRevisions>false</trackRevisions>
    </reviewItem>
    <reviewItem>
      <errorID>f495cf22-71ef-4eea-bd1d-bfea82c2a999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3EB4B972</paraID>
      <start>0</start>
      <end>2</end>
      <status>unmodified</status>
      <modifiedWord/>
      <trackRevisions>false</trackRevisions>
    </reviewItem>
    <reviewItem>
      <errorID>51920128-d881-4241-9f5a-6d694d0d2a2b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A4AD815</paraID>
      <start>0</start>
      <end>2</end>
      <status>unmodified</status>
      <modifiedWord/>
      <trackRevisions>false</trackRevisions>
    </reviewItem>
    <reviewItem>
      <errorID>05b49235-5f29-4abe-af44-1f70e7eae4a5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6897177A</paraID>
      <start>0</start>
      <end>2</end>
      <status>unmodified</status>
      <modifiedWord/>
      <trackRevisions>false</trackRevisions>
    </reviewItem>
    <reviewItem>
      <errorID>108c4b6c-50a6-4a3d-8fc1-e442a5387a8d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55848F9B</paraID>
      <start>0</start>
      <end>2</end>
      <status>unmodified</status>
      <modifiedWord/>
      <trackRevisions>false</trackRevisions>
    </reviewItem>
    <reviewItem>
      <errorID>30bad4dc-8735-4f1e-ac07-f4200275c385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47201A4F</paraID>
      <start>0</start>
      <end>2</end>
      <status>unmodified</status>
      <modifiedWord/>
      <trackRevisions>false</trackRevisions>
    </reviewItem>
    <reviewItem>
      <errorID>b2253b15-f543-4544-b8ae-6bc1d0d4e6b3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3327176A</paraID>
      <start>0</start>
      <end>2</end>
      <status>unmodified</status>
      <modifiedWord/>
      <trackRevisions>false</trackRevisions>
    </reviewItem>
    <reviewItem>
      <errorID>3cab8019-de32-4381-814e-772fc0b7259d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419D145A</paraID>
      <start>0</start>
      <end>2</end>
      <status>unmodified</status>
      <modifiedWord/>
      <trackRevisions>false</trackRevisions>
    </reviewItem>
    <reviewItem>
      <errorID>d626db5f-75f9-4c3c-898c-1aecfe457c97</errorID>
      <errorWord>交纳</errorWord>
      <group>L1_Word</group>
      <groupName>字词问题</groupName>
      <ability>L2_Typo</ability>
      <abilityName>字词错误</abilityName>
      <candidateList>
        <item>缴纳</item>
      </candidateList>
      <explain>存在发音相同字词的误用。</explain>
      <paraID>161F1988</paraID>
      <start>73</start>
      <end>75</end>
      <status>unmodified</status>
      <modifiedWord/>
      <trackRevisions>false</trackRevisions>
    </reviewItem>
    <reviewItem>
      <errorID>eb41dbdf-966e-4327-bb35-4188be5ff89f</errorID>
      <errorWord>法律、法规</errorWord>
      <group>L1_Word</group>
      <groupName>字词问题</groupName>
      <ability>L2_Typo</ability>
      <abilityName>字词错误</abilityName>
      <candidateList>
        <item>法律法规</item>
      </candidateList>
      <explain/>
      <paraID> 95AE617</paraID>
      <start>15</start>
      <end>20</end>
      <status>unmodified</status>
      <modifiedWord/>
      <trackRevisions>false</trackRevisions>
    </reviewItem>
    <reviewItem>
      <errorID>5686ec6d-b3b1-4566-9d30-dc5e18af4768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95AE617</paraID>
      <start>65</start>
      <end>66</end>
      <status>unmodified</status>
      <modifiedWord/>
      <trackRevisions>false</trackRevisions>
    </reviewItem>
    <reviewItem>
      <errorID>72d5b6ed-afbd-4846-9b49-c2f70ee9bb64</errorID>
      <errorWord>年</errorWord>
      <group>L1_Word</group>
      <groupName>字词问题</groupName>
      <ability>L2_Typo</ability>
      <abilityName>字词错误</abilityName>
      <candidateList>
        <item>年度</item>
      </candidateList>
      <explain/>
      <paraID>285C5062</paraID>
      <start>21</start>
      <end>22</end>
      <status>unmodified</status>
      <modifiedWord/>
      <trackRevisions>false</trackRevisions>
    </reviewItem>
    <reviewItem>
      <errorID>e8151418-3f86-415d-9e9c-f2733bb82b94</errorID>
      <errorWord>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285C5062</paraID>
      <start>30</start>
      <end>31</end>
      <status>unmodified</status>
      <modifiedWord/>
      <trackRevisions>false</trackRevisions>
    </reviewItem>
    <reviewItem>
      <errorID>f0985003-5464-47b3-911b-a557e55076f8</errorID>
      <errorWord>法律、法规</errorWord>
      <group>L1_Word</group>
      <groupName>字词问题</groupName>
      <ability>L2_Typo</ability>
      <abilityName>字词错误</abilityName>
      <candidateList>
        <item>法律法规</item>
      </candidateList>
      <explain/>
      <paraID>200ECE94</paraID>
      <start>81</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554f9615-7aa8-48e2-b662-24b293ba237d}">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26119</Words>
  <Characters>27190</Characters>
  <Lines>0</Lines>
  <Paragraphs>0</Paragraphs>
  <TotalTime>0</TotalTime>
  <ScaleCrop>false</ScaleCrop>
  <LinksUpToDate>false</LinksUpToDate>
  <CharactersWithSpaces>29450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2024-06-28T07:53:00Z</dcterms:created>
  <dc:creator>AIA万丽丽</dc:creator>
  <cp:lastModifiedBy>﹎筱熙</cp:lastModifiedBy>
  <dcterms:modified xsi:type="dcterms:W3CDTF">2026-04-14T04:18:12Z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4C1F7556A9624CB9961C9DE708FB351C_11</vt:lpwstr>
  </property>
  <property fmtid="{D5CDD505-2E9C-101B-9397-08002B2CF9AE}" pid="4" name="KSOTemplateDocerSaveRecord">
    <vt:lpwstr>eyJoZGlkIjoiODkyNDE0ZDA5YTQ1ODE0ZDZlNzNhN2Y4ZTE2NWI1ZDkiLCJ1c2VySWQiOiI2OTQ5ODA3NDEifQ==</vt:lpwstr>
  </property>
</Properties>
</file>