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8"/>
        <w:jc w:val="left"/>
        <w:rPr>
          <w:rFonts w:ascii="宋体"/>
          <w:color w:val="000000"/>
          <w:spacing w:val="76"/>
          <w:sz w:val="144"/>
        </w:rPr>
      </w:pPr>
      <w:r>
        <w:rPr>
          <w:rFonts w:ascii="宋体"/>
          <w:color w:val="000000"/>
          <w:spacing w:val="76"/>
          <w:sz w:val="144"/>
          <w14:ligatures w14:val="standardContextual"/>
        </w:rPr>
        <mc:AlternateContent>
          <mc:Choice Requires="wpg">
            <w:drawing>
              <wp:inline xmlns:wp="http://schemas.openxmlformats.org/drawingml/2006/wordprocessingDrawing" distT="0" distB="0" distL="0" distR="0">
                <wp:extent cx="1911350" cy="809625"/>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774102" name="图片 1"/>
                        <pic:cNvPicPr>
                          <a:picLocks noChangeAspect="1"/>
                        </pic:cNvPicPr>
                        <pic:nvPr/>
                      </pic:nvPicPr>
                      <pic:blipFill>
                        <a:blip r:embed="rId12"/>
                        <a:stretch/>
                      </pic:blipFill>
                      <pic:spPr bwMode="auto">
                        <a:xfrm>
                          <a:off x="0" y="0"/>
                          <a:ext cx="1925056" cy="81531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0.5pt;height:63.8pt;mso-wrap-distance-left:0.0pt;mso-wrap-distance-top:0.0pt;mso-wrap-distance-right:0.0pt;mso-wrap-distance-bottom:0.0pt;" stroked="false">
                <v:path textboxrect="0,0,0,0"/>
                <v:imagedata r:id="rId12" o:title=""/>
              </v:shape>
            </w:pict>
          </mc:Fallback>
        </mc:AlternateContent>
      </w:r>
      <w:r/>
    </w:p>
    <w:p>
      <w:pPr>
        <w:pStyle w:val="788"/>
        <w:jc w:val="center"/>
        <w:rPr>
          <w:rFonts w:ascii="宋体"/>
          <w:color w:val="000000"/>
          <w:spacing w:val="76"/>
          <w:sz w:val="144"/>
        </w:rPr>
      </w:pPr>
      <w:r>
        <w:rPr>
          <w:rFonts w:hint="eastAsia" w:ascii="宋体"/>
          <w:color w:val="000000"/>
          <w:spacing w:val="76"/>
          <w:sz w:val="144"/>
        </w:rPr>
        <w:t xml:space="preserve">磋</w:t>
      </w:r>
      <w:r/>
    </w:p>
    <w:p>
      <w:pPr>
        <w:pStyle w:val="788"/>
        <w:jc w:val="center"/>
        <w:rPr>
          <w:rFonts w:ascii="宋体"/>
          <w:color w:val="000000"/>
          <w:spacing w:val="76"/>
          <w:sz w:val="144"/>
        </w:rPr>
      </w:pPr>
      <w:r>
        <w:rPr>
          <w:rFonts w:hint="eastAsia" w:ascii="宋体"/>
          <w:color w:val="000000"/>
          <w:spacing w:val="76"/>
          <w:sz w:val="144"/>
        </w:rPr>
        <w:t xml:space="preserve">商</w:t>
      </w:r>
      <w:r/>
    </w:p>
    <w:p>
      <w:pPr>
        <w:pStyle w:val="788"/>
        <w:jc w:val="center"/>
        <w:rPr>
          <w:rFonts w:ascii="宋体"/>
          <w:color w:val="000000"/>
          <w:spacing w:val="76"/>
          <w:sz w:val="144"/>
        </w:rPr>
      </w:pPr>
      <w:r>
        <w:rPr>
          <w:rFonts w:ascii="宋体"/>
          <w:color w:val="000000"/>
          <w:spacing w:val="76"/>
          <w:sz w:val="144"/>
        </w:rPr>
        <w:t xml:space="preserve">文</w:t>
      </w:r>
      <w:r/>
    </w:p>
    <w:p>
      <w:pPr>
        <w:pStyle w:val="788"/>
        <w:jc w:val="center"/>
        <w:rPr>
          <w:rFonts w:ascii="宋体"/>
          <w:color w:val="000000"/>
          <w:spacing w:val="76"/>
          <w:sz w:val="144"/>
        </w:rPr>
      </w:pPr>
      <w:r>
        <w:rPr>
          <w:rFonts w:ascii="宋体"/>
          <w:color w:val="000000"/>
          <w:spacing w:val="76"/>
          <w:sz w:val="144"/>
        </w:rPr>
        <w:t xml:space="preserve">件</w:t>
      </w:r>
      <w:r/>
    </w:p>
    <w:p>
      <w:pPr>
        <w:pStyle w:val="788"/>
        <w:ind w:firstLine="2100"/>
        <w:rPr>
          <w:rFonts w:ascii="宋体"/>
          <w:color w:val="000000"/>
          <w:sz w:val="30"/>
          <w:szCs w:val="30"/>
        </w:rPr>
      </w:pPr>
      <w:r>
        <w:rPr>
          <w:rFonts w:ascii="宋体"/>
          <w:color w:val="000000"/>
          <w:sz w:val="30"/>
          <w:szCs w:val="30"/>
        </w:rPr>
      </w:r>
      <w:r/>
    </w:p>
    <w:p>
      <w:pPr>
        <w:pStyle w:val="788"/>
        <w:ind w:firstLine="2100"/>
        <w:rPr>
          <w:rFonts w:ascii="宋体"/>
          <w:color w:val="000000"/>
          <w:sz w:val="30"/>
          <w:szCs w:val="30"/>
        </w:rPr>
      </w:pPr>
      <w:r>
        <w:rPr>
          <w:rFonts w:ascii="宋体"/>
          <w:color w:val="000000"/>
          <w:sz w:val="30"/>
          <w:szCs w:val="30"/>
        </w:rPr>
      </w:r>
      <w:r/>
    </w:p>
    <w:p>
      <w:pPr>
        <w:pStyle w:val="788"/>
        <w:ind w:firstLine="2100"/>
        <w:spacing w:line="520" w:lineRule="exact"/>
        <w:rPr>
          <w:rFonts w:ascii="宋体"/>
          <w:b/>
          <w:bCs/>
          <w:color w:val="000000"/>
          <w:sz w:val="32"/>
          <w:szCs w:val="32"/>
        </w:rPr>
      </w:pPr>
      <w:r>
        <w:rPr>
          <w:rFonts w:ascii="宋体"/>
          <w:b/>
          <w:bCs/>
          <w:color w:val="000000"/>
          <w:sz w:val="32"/>
          <w:szCs w:val="32"/>
        </w:rPr>
        <w:t xml:space="preserve">项目名</w:t>
      </w:r>
      <w:r>
        <w:rPr>
          <w:rFonts w:hint="eastAsia" w:ascii="宋体"/>
          <w:b/>
          <w:bCs/>
          <w:color w:val="000000"/>
          <w:sz w:val="32"/>
          <w:szCs w:val="32"/>
        </w:rPr>
        <w:t xml:space="preserve">称：</w:t>
      </w:r>
      <w:r>
        <w:rPr>
          <w:rFonts w:hint="eastAsia" w:ascii="宋体"/>
          <w:b/>
          <w:bCs/>
          <w:color w:val="000000"/>
          <w:sz w:val="32"/>
          <w:szCs w:val="32"/>
          <w:lang w:eastAsia="zh-CN"/>
        </w:rPr>
        <w:t xml:space="preserve">兴化市城市道路交通设施维护服务</w:t>
      </w:r>
      <w:r>
        <w:rPr>
          <w:rFonts w:hint="eastAsia" w:ascii="宋体"/>
          <w:b/>
          <w:bCs/>
          <w:color w:val="000000"/>
          <w:sz w:val="32"/>
          <w:szCs w:val="32"/>
        </w:rPr>
        <w:t xml:space="preserve"> </w:t>
      </w:r>
      <w:r/>
    </w:p>
    <w:p>
      <w:pPr>
        <w:pStyle w:val="788"/>
        <w:ind w:firstLine="2100"/>
        <w:spacing w:line="520" w:lineRule="exact"/>
        <w:rPr>
          <w:rFonts w:ascii="宋体"/>
          <w:b/>
          <w:bCs/>
          <w:color w:val="000000"/>
          <w:sz w:val="32"/>
          <w:szCs w:val="32"/>
        </w:rPr>
      </w:pPr>
      <w:r>
        <w:rPr>
          <w:rFonts w:hint="eastAsia" w:ascii="宋体"/>
          <w:b/>
          <w:bCs/>
          <w:color w:val="000000"/>
          <w:sz w:val="32"/>
          <w:szCs w:val="32"/>
        </w:rPr>
        <w:t xml:space="preserve">项目编号：JSZC-321281-TZYH-C2026-0007</w:t>
      </w:r>
      <w:r>
        <w:rPr>
          <w:rFonts w:hint="eastAsia" w:ascii="宋体"/>
          <w:b/>
          <w:bCs/>
          <w:color w:val="000000"/>
          <w:sz w:val="32"/>
          <w:szCs w:val="32"/>
          <w:lang w:val="en-US" w:eastAsia="zh-CN"/>
        </w:rPr>
        <w:t xml:space="preserve"> </w:t>
      </w:r>
      <w:r>
        <w:rPr>
          <w:rFonts w:hint="eastAsia" w:ascii="宋体"/>
          <w:b/>
          <w:bCs/>
          <w:color w:val="000000"/>
          <w:sz w:val="32"/>
          <w:szCs w:val="32"/>
        </w:rPr>
        <w:t xml:space="preserve"> </w:t>
      </w:r>
      <w:r/>
    </w:p>
    <w:p>
      <w:pPr>
        <w:pStyle w:val="788"/>
        <w:ind w:firstLine="2100"/>
        <w:spacing w:line="520" w:lineRule="exact"/>
        <w:rPr>
          <w:rFonts w:hint="eastAsia" w:ascii="宋体" w:eastAsia="宋体"/>
          <w:b/>
          <w:bCs/>
          <w:color w:val="000000"/>
          <w:sz w:val="32"/>
          <w:szCs w:val="32"/>
          <w:lang w:eastAsia="zh-CN"/>
        </w:rPr>
      </w:pPr>
      <w:r>
        <w:rPr>
          <w:rFonts w:ascii="宋体"/>
          <w:b/>
          <w:bCs/>
          <w:color w:val="000000"/>
          <w:sz w:val="32"/>
          <w:szCs w:val="32"/>
        </w:rPr>
        <w:t xml:space="preserve">采 购 人：</w:t>
      </w:r>
      <w:r>
        <w:rPr>
          <w:rFonts w:hint="eastAsia" w:ascii="宋体"/>
          <w:b/>
          <w:bCs/>
          <w:color w:val="000000"/>
          <w:sz w:val="32"/>
          <w:szCs w:val="32"/>
        </w:rPr>
        <w:t xml:space="preserve"> </w:t>
      </w:r>
      <w:r>
        <w:rPr>
          <w:rFonts w:hint="eastAsia" w:ascii="宋体"/>
          <w:b/>
          <w:bCs/>
          <w:color w:val="000000"/>
          <w:sz w:val="32"/>
          <w:szCs w:val="32"/>
          <w:lang w:eastAsia="zh-CN"/>
        </w:rPr>
        <w:t xml:space="preserve">兴化市市政工程服务中心</w:t>
      </w:r>
      <w:r/>
    </w:p>
    <w:p>
      <w:pPr>
        <w:pStyle w:val="788"/>
        <w:jc w:val="center"/>
        <w:spacing w:line="520" w:lineRule="exact"/>
        <w:rPr>
          <w:rFonts w:ascii="宋体"/>
          <w:b/>
          <w:bCs/>
          <w:color w:val="000000"/>
          <w:sz w:val="32"/>
          <w:szCs w:val="32"/>
        </w:rPr>
      </w:pPr>
      <w:r>
        <w:rPr>
          <w:rFonts w:hint="eastAsia" w:ascii="宋体"/>
          <w:b/>
          <w:bCs/>
          <w:color w:val="000000"/>
          <w:sz w:val="32"/>
          <w:szCs w:val="32"/>
        </w:rPr>
        <w:t xml:space="preserve">  </w:t>
      </w:r>
      <w:r>
        <w:rPr>
          <w:rFonts w:ascii="宋体"/>
          <w:b/>
          <w:bCs/>
          <w:color w:val="000000"/>
          <w:sz w:val="32"/>
          <w:szCs w:val="32"/>
        </w:rPr>
        <w:t xml:space="preserve">采购代理机构：</w:t>
      </w:r>
      <w:r>
        <w:rPr>
          <w:rFonts w:hint="eastAsia" w:ascii="宋体"/>
          <w:b/>
          <w:bCs/>
          <w:color w:val="000000"/>
          <w:sz w:val="32"/>
          <w:szCs w:val="32"/>
        </w:rPr>
        <w:t xml:space="preserve">泰州市永晖工程招标代理</w:t>
      </w:r>
      <w:r>
        <w:rPr>
          <w:rFonts w:ascii="宋体"/>
          <w:b/>
          <w:bCs/>
          <w:color w:val="000000"/>
          <w:sz w:val="32"/>
          <w:szCs w:val="32"/>
        </w:rPr>
        <w:t xml:space="preserve">有限公司</w:t>
      </w:r>
      <w:r/>
    </w:p>
    <w:p>
      <w:pPr>
        <w:pStyle w:val="789"/>
        <w:ind w:firstLine="0"/>
        <w:jc w:val="center"/>
        <w:spacing w:line="520" w:lineRule="exact"/>
        <w:rPr>
          <w:rFonts w:ascii="宋体"/>
          <w:b/>
          <w:bCs/>
          <w:color w:val="000000"/>
          <w:sz w:val="32"/>
          <w:szCs w:val="32"/>
        </w:rPr>
      </w:pPr>
      <w:r>
        <w:rPr>
          <w:rFonts w:ascii="宋体"/>
          <w:b/>
          <w:bCs/>
          <w:color w:val="000000"/>
          <w:sz w:val="32"/>
          <w:szCs w:val="32"/>
        </w:rPr>
        <w:t xml:space="preserve">二</w:t>
      </w:r>
      <w:r>
        <w:rPr>
          <w:rFonts w:hint="eastAsia" w:ascii="宋体"/>
          <w:b/>
          <w:bCs/>
          <w:color w:val="000000"/>
          <w:sz w:val="32"/>
          <w:szCs w:val="32"/>
        </w:rPr>
        <w:t xml:space="preserve">〇</w:t>
      </w:r>
      <w:r>
        <w:rPr>
          <w:rFonts w:ascii="宋体"/>
          <w:b/>
          <w:bCs/>
          <w:color w:val="000000"/>
          <w:sz w:val="32"/>
          <w:szCs w:val="32"/>
        </w:rPr>
        <w:t xml:space="preserve">二</w:t>
      </w:r>
      <w:r>
        <w:rPr>
          <w:rFonts w:hint="eastAsia" w:ascii="宋体"/>
          <w:b/>
          <w:bCs/>
          <w:color w:val="000000"/>
          <w:sz w:val="32"/>
          <w:szCs w:val="32"/>
          <w:lang w:val="en-US" w:eastAsia="zh-CN"/>
        </w:rPr>
        <w:t xml:space="preserve">六</w:t>
      </w:r>
      <w:r>
        <w:rPr>
          <w:rFonts w:ascii="宋体"/>
          <w:b/>
          <w:bCs/>
          <w:color w:val="000000"/>
          <w:sz w:val="32"/>
          <w:szCs w:val="32"/>
        </w:rPr>
        <w:t xml:space="preserve">年</w:t>
      </w:r>
      <w:r>
        <w:rPr>
          <w:rFonts w:hint="eastAsia" w:ascii="宋体"/>
          <w:b/>
          <w:bCs/>
          <w:color w:val="000000"/>
          <w:sz w:val="32"/>
          <w:szCs w:val="32"/>
          <w:lang w:val="en-US" w:eastAsia="zh-CN"/>
        </w:rPr>
        <w:t xml:space="preserve">四</w:t>
      </w:r>
      <w:r>
        <w:rPr>
          <w:rFonts w:ascii="宋体"/>
          <w:b/>
          <w:bCs/>
          <w:color w:val="000000"/>
          <w:sz w:val="32"/>
          <w:szCs w:val="32"/>
        </w:rPr>
        <w:t xml:space="preserve">月</w:t>
      </w:r>
      <w:r/>
    </w:p>
    <w:p>
      <w:pPr>
        <w:jc w:val="left"/>
        <w:widowControl/>
      </w:pPr>
      <w:r>
        <w:br w:type="page" w:clear="all"/>
      </w:r>
      <w:r/>
    </w:p>
    <w:p>
      <w:pPr>
        <w:jc w:val="center"/>
        <w:rPr>
          <w:rFonts w:hint="eastAsia" w:ascii="宋体" w:hAnsi="宋体" w:cs="仿宋"/>
          <w:b/>
          <w:bCs/>
          <w:sz w:val="44"/>
          <w:szCs w:val="44"/>
        </w:rPr>
      </w:pPr>
      <w:r>
        <w:rPr>
          <w:rFonts w:hint="eastAsia" w:ascii="宋体" w:hAnsi="宋体" w:cs="仿宋"/>
          <w:b/>
          <w:bCs/>
          <w:sz w:val="44"/>
          <w:szCs w:val="44"/>
        </w:rPr>
        <w:t xml:space="preserve">兴化市政府采购不见面交易相关提醒</w:t>
      </w:r>
      <w:r/>
    </w:p>
    <w:p>
      <w:pPr>
        <w:spacing w:line="520" w:lineRule="exact"/>
        <w:rPr>
          <w:rFonts w:hint="eastAsia" w:ascii="宋体" w:hAnsi="宋体" w:cs="仿宋"/>
          <w:b/>
          <w:bCs/>
          <w:spacing w:val="-3"/>
          <w:sz w:val="28"/>
          <w:szCs w:val="28"/>
        </w:rPr>
      </w:pPr>
      <w:r>
        <w:rPr>
          <w:rFonts w:hint="eastAsia" w:ascii="宋体" w:hAnsi="宋体" w:cs="仿宋"/>
          <w:b/>
          <w:bCs/>
          <w:sz w:val="28"/>
          <w:szCs w:val="28"/>
        </w:rPr>
        <w:t xml:space="preserve">一、政府采购线上合同信用融资功能告知提醒</w:t>
      </w:r>
      <w:r/>
    </w:p>
    <w:p>
      <w:pPr>
        <w:ind w:firstLine="562"/>
        <w:spacing w:line="400" w:lineRule="exact"/>
        <w:rPr>
          <w:rFonts w:hint="eastAsia" w:ascii="宋体" w:hAnsi="宋体" w:cs="仿宋"/>
          <w:spacing w:val="1"/>
          <w:sz w:val="28"/>
          <w:szCs w:val="28"/>
        </w:rPr>
      </w:pPr>
      <w:r>
        <w:rPr>
          <w:rFonts w:hint="eastAsia" w:ascii="宋体" w:hAnsi="宋体" w:cs="仿宋"/>
          <w:spacing w:val="1"/>
          <w:sz w:val="28"/>
          <w:szCs w:val="28"/>
        </w:rPr>
        <w:t xml:space="preserve">今年我市已正式启用“苏采云”系统，目前已全面开</w:t>
      </w:r>
      <w:r>
        <w:rPr>
          <w:rFonts w:hint="eastAsia" w:ascii="宋体" w:hAnsi="宋体" w:cs="仿宋"/>
          <w:spacing w:val="11"/>
          <w:sz w:val="28"/>
          <w:szCs w:val="28"/>
        </w:rPr>
        <w:t xml:space="preserve">通</w:t>
      </w:r>
      <w:r>
        <w:rPr>
          <w:rFonts w:hint="eastAsia" w:ascii="宋体" w:hAnsi="宋体" w:cs="仿宋"/>
          <w:spacing w:val="1"/>
          <w:sz w:val="28"/>
          <w:szCs w:val="28"/>
        </w:rPr>
        <w:t xml:space="preserve">政府采购线上合同信用融资（以下简称“政采贷”）功能。成交供应商可凭政府采购合同在中征平台发起贷款申请贷款。</w:t>
      </w:r>
      <w:r/>
    </w:p>
    <w:p>
      <w:pPr>
        <w:pStyle w:val="773"/>
        <w:ind w:left="640"/>
        <w:jc w:val="both"/>
        <w:spacing w:beforeAutospacing="0" w:afterAutospacing="0" w:line="400" w:lineRule="exact"/>
        <w:rPr>
          <w:rFonts w:hint="eastAsia" w:cs="仿宋"/>
          <w:b/>
          <w:bCs/>
          <w:sz w:val="28"/>
          <w:szCs w:val="28"/>
        </w:rPr>
      </w:pPr>
      <w:r>
        <w:rPr>
          <w:rFonts w:hint="eastAsia" w:cs="仿宋"/>
          <w:b/>
          <w:bCs/>
          <w:sz w:val="28"/>
          <w:szCs w:val="28"/>
        </w:rPr>
        <w:t xml:space="preserve">1.“政采贷”业务流程</w:t>
      </w:r>
      <w:r/>
    </w:p>
    <w:p>
      <w:pPr>
        <w:pStyle w:val="773"/>
        <w:jc w:val="both"/>
        <w:spacing w:beforeAutospacing="0" w:afterAutospacing="0"/>
        <w:rPr>
          <w:rFonts w:hint="eastAsia" w:cs="仿宋"/>
          <w:sz w:val="28"/>
          <w:szCs w:val="28"/>
        </w:rPr>
      </w:pPr>
      <w:r>
        <w:rPr>
          <w:rFonts w:hint="eastAsia" w:cs="仿宋"/>
          <w:sz w:val="28"/>
          <w:szCs w:val="28"/>
        </w:rPr>
        <mc:AlternateContent>
          <mc:Choice Requires="wpg">
            <w:drawing>
              <wp:inline xmlns:wp="http://schemas.openxmlformats.org/drawingml/2006/wordprocessingDrawing" distT="0" distB="0" distL="0" distR="0">
                <wp:extent cx="5267325" cy="1553845"/>
                <wp:effectExtent l="0" t="0" r="9525" b="8255"/>
                <wp:docPr id="3" name="图片 4"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675992174522"/>
                        <pic:cNvPicPr>
                          <a:picLocks noChangeAspect="1"/>
                        </pic:cNvPicPr>
                        <pic:nvPr/>
                      </pic:nvPicPr>
                      <pic:blipFill>
                        <a:blip r:embed="rId13"/>
                        <a:stretch/>
                      </pic:blipFill>
                      <pic:spPr bwMode="auto">
                        <a:xfrm>
                          <a:off x="0" y="0"/>
                          <a:ext cx="5267325" cy="15538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22.3pt;mso-wrap-distance-left:0.0pt;mso-wrap-distance-top:0.0pt;mso-wrap-distance-right:0.0pt;mso-wrap-distance-bottom:0.0pt;" stroked="false">
                <v:path textboxrect="0,0,0,0"/>
                <v:imagedata r:id="rId13" o:title=""/>
              </v:shape>
            </w:pict>
          </mc:Fallback>
        </mc:AlternateContent>
      </w:r>
      <w:r/>
    </w:p>
    <w:p>
      <w:pPr>
        <w:pStyle w:val="773"/>
        <w:ind w:left="640"/>
        <w:jc w:val="both"/>
        <w:spacing w:beforeAutospacing="0" w:afterAutospacing="0" w:line="400" w:lineRule="exact"/>
        <w:rPr>
          <w:rFonts w:hint="eastAsia" w:cs="仿宋"/>
          <w:b/>
          <w:bCs/>
          <w:sz w:val="28"/>
          <w:szCs w:val="28"/>
        </w:rPr>
      </w:pPr>
      <w:r>
        <w:rPr>
          <w:rFonts w:hint="eastAsia" w:cs="仿宋"/>
          <w:b/>
          <w:bCs/>
          <w:sz w:val="28"/>
          <w:szCs w:val="28"/>
        </w:rPr>
        <w:t xml:space="preserve">2.常见问题</w:t>
      </w:r>
      <w:r/>
    </w:p>
    <w:p>
      <w:pPr>
        <w:pStyle w:val="773"/>
        <w:jc w:val="both"/>
        <w:spacing w:beforeAutospacing="0" w:afterAutospacing="0" w:line="400" w:lineRule="exact"/>
        <w:rPr>
          <w:rFonts w:hint="eastAsia" w:cs="仿宋"/>
          <w:sz w:val="28"/>
          <w:szCs w:val="28"/>
        </w:rPr>
      </w:pPr>
      <w:r>
        <w:rPr>
          <w:rFonts w:hint="eastAsia" w:cs="仿宋"/>
          <w:sz w:val="28"/>
          <w:szCs w:val="28"/>
        </w:rPr>
        <w:t xml:space="preserve">Q1：哪些企业能申请“政采贷”？</w:t>
      </w:r>
      <w:r/>
    </w:p>
    <w:p>
      <w:pPr>
        <w:pStyle w:val="773"/>
        <w:jc w:val="both"/>
        <w:spacing w:beforeAutospacing="0" w:afterAutospacing="0" w:line="400" w:lineRule="exact"/>
        <w:rPr>
          <w:rFonts w:hint="eastAsia" w:cs="仿宋"/>
          <w:sz w:val="28"/>
          <w:szCs w:val="28"/>
        </w:rPr>
      </w:pPr>
      <w:r>
        <w:rPr>
          <w:rFonts w:hint="eastAsia" w:cs="仿宋"/>
          <w:sz w:val="28"/>
          <w:szCs w:val="28"/>
        </w:rPr>
        <w:t xml:space="preserve">答：江苏省内采用国库集中支付的政府采购项目的中标供应商，可凭政府采购合同申请"政采贷"。</w:t>
      </w:r>
      <w:r/>
    </w:p>
    <w:p>
      <w:pPr>
        <w:pStyle w:val="773"/>
        <w:jc w:val="both"/>
        <w:spacing w:beforeAutospacing="0" w:afterAutospacing="0" w:line="400" w:lineRule="exact"/>
        <w:rPr>
          <w:rFonts w:hint="eastAsia" w:cs="仿宋"/>
          <w:sz w:val="28"/>
          <w:szCs w:val="28"/>
        </w:rPr>
      </w:pPr>
      <w:r>
        <w:rPr>
          <w:rFonts w:hint="eastAsia" w:cs="仿宋"/>
          <w:sz w:val="28"/>
          <w:szCs w:val="28"/>
        </w:rPr>
        <w:t xml:space="preserve">Q2：供应商在哪里申请“政采贷”？</w:t>
      </w:r>
      <w:r/>
    </w:p>
    <w:p>
      <w:pPr>
        <w:pStyle w:val="773"/>
        <w:jc w:val="both"/>
        <w:spacing w:beforeAutospacing="0" w:afterAutospacing="0" w:line="400" w:lineRule="exact"/>
        <w:rPr>
          <w:rFonts w:hint="eastAsia" w:cs="仿宋"/>
          <w:sz w:val="28"/>
          <w:szCs w:val="28"/>
        </w:rPr>
      </w:pPr>
      <w:r>
        <w:rPr>
          <w:rFonts w:hint="eastAsia" w:cs="仿宋"/>
          <w:sz w:val="28"/>
          <w:szCs w:val="28"/>
        </w:rPr>
        <w:t xml:space="preserve">答：中标供应商在“中征应收账款融资服务平台”（简称“中征平台”）上向意向银行发起融资申请</w:t>
      </w:r>
      <w:r/>
    </w:p>
    <w:p>
      <w:pPr>
        <w:pStyle w:val="773"/>
        <w:jc w:val="both"/>
        <w:spacing w:beforeAutospacing="0" w:afterAutospacing="0" w:line="400" w:lineRule="exact"/>
        <w:rPr>
          <w:rFonts w:hint="eastAsia" w:cs="仿宋"/>
          <w:sz w:val="28"/>
          <w:szCs w:val="28"/>
        </w:rPr>
      </w:pPr>
      <w:r>
        <w:rPr>
          <w:rFonts w:hint="eastAsia" w:cs="仿宋"/>
          <w:sz w:val="28"/>
          <w:szCs w:val="28"/>
        </w:rPr>
        <w:t xml:space="preserve">Q3：中标供应商要注意什么？</w:t>
      </w:r>
      <w:r/>
    </w:p>
    <w:p>
      <w:pPr>
        <w:pStyle w:val="773"/>
        <w:jc w:val="both"/>
        <w:spacing w:beforeAutospacing="0" w:afterAutospacing="0" w:line="400" w:lineRule="exact"/>
        <w:rPr>
          <w:rFonts w:hint="eastAsia" w:cs="仿宋"/>
          <w:sz w:val="28"/>
          <w:szCs w:val="28"/>
        </w:rPr>
      </w:pPr>
      <w:r>
        <w:rPr>
          <w:rFonts w:hint="eastAsia" w:cs="仿宋"/>
          <w:sz w:val="28"/>
          <w:szCs w:val="28"/>
        </w:rPr>
        <w:t xml:space="preserve">答：中标供应商要加强和采购单位的沟通协调，尽早确定融资需求。需要“政采贷”融资的，政府采购合同付款账号应当空置。</w:t>
      </w:r>
      <w:r/>
    </w:p>
    <w:p>
      <w:pPr>
        <w:pStyle w:val="773"/>
        <w:jc w:val="both"/>
        <w:spacing w:beforeAutospacing="0" w:afterAutospacing="0" w:line="400" w:lineRule="exact"/>
        <w:rPr>
          <w:rFonts w:hint="eastAsia" w:cs="仿宋"/>
          <w:sz w:val="28"/>
          <w:szCs w:val="28"/>
        </w:rPr>
      </w:pPr>
      <w:r>
        <w:rPr>
          <w:rFonts w:hint="eastAsia" w:cs="仿宋"/>
          <w:sz w:val="28"/>
          <w:szCs w:val="28"/>
        </w:rPr>
        <w:t xml:space="preserve">Q4：采购单位要做什么？</w:t>
      </w:r>
      <w:r/>
    </w:p>
    <w:p>
      <w:pPr>
        <w:pStyle w:val="773"/>
        <w:jc w:val="both"/>
        <w:spacing w:beforeAutospacing="0" w:afterAutospacing="0" w:line="400" w:lineRule="exact"/>
        <w:rPr>
          <w:rFonts w:hint="eastAsia" w:cs="仿宋"/>
          <w:sz w:val="28"/>
          <w:szCs w:val="28"/>
        </w:rPr>
      </w:pPr>
      <w:r>
        <w:rPr>
          <w:rFonts w:hint="eastAsia"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773"/>
        <w:jc w:val="both"/>
        <w:spacing w:beforeAutospacing="0" w:afterAutospacing="0" w:line="400" w:lineRule="exact"/>
        <w:rPr>
          <w:rFonts w:hint="eastAsia" w:cs="仿宋"/>
          <w:sz w:val="28"/>
          <w:szCs w:val="28"/>
        </w:rPr>
      </w:pPr>
      <w:r>
        <w:rPr>
          <w:rFonts w:hint="eastAsia" w:cs="仿宋"/>
          <w:sz w:val="28"/>
          <w:szCs w:val="28"/>
        </w:rPr>
        <w:t xml:space="preserve">Q5：“政采贷”融资失败怎么办？</w:t>
      </w:r>
      <w:r/>
    </w:p>
    <w:p>
      <w:pPr>
        <w:pStyle w:val="773"/>
        <w:jc w:val="both"/>
        <w:spacing w:beforeAutospacing="0" w:afterAutospacing="0" w:line="400" w:lineRule="exact"/>
        <w:rPr>
          <w:rFonts w:hint="eastAsia" w:cs="仿宋"/>
          <w:sz w:val="28"/>
          <w:szCs w:val="28"/>
        </w:rPr>
      </w:pPr>
      <w:r>
        <w:rPr>
          <w:rFonts w:hint="eastAsia"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773"/>
        <w:ind w:left="640"/>
        <w:jc w:val="both"/>
        <w:spacing w:beforeAutospacing="0" w:afterAutospacing="0" w:line="400" w:lineRule="exact"/>
        <w:rPr>
          <w:rFonts w:hint="eastAsia" w:cs="仿宋"/>
          <w:b/>
          <w:bCs/>
          <w:sz w:val="28"/>
          <w:szCs w:val="28"/>
        </w:rPr>
      </w:pPr>
      <w:r>
        <w:rPr>
          <w:rFonts w:hint="eastAsia" w:cs="仿宋"/>
          <w:b/>
          <w:bCs/>
          <w:sz w:val="28"/>
          <w:szCs w:val="28"/>
        </w:rPr>
        <w:t xml:space="preserve">3.网址及联系方式</w:t>
      </w:r>
      <w:r/>
    </w:p>
    <w:p>
      <w:pPr>
        <w:jc w:val="left"/>
        <w:spacing w:line="400" w:lineRule="exact"/>
        <w:rPr>
          <w:rFonts w:hint="eastAsia" w:ascii="宋体" w:hAnsi="宋体" w:cs="仿宋"/>
          <w:spacing w:val="1"/>
          <w:sz w:val="28"/>
          <w:szCs w:val="28"/>
        </w:rPr>
      </w:pPr>
      <w:r>
        <w:rPr>
          <w:rFonts w:hint="eastAsia" w:ascii="宋体" w:hAnsi="宋体" w:cs="仿宋"/>
          <w:spacing w:val="1"/>
          <w:sz w:val="28"/>
          <w:szCs w:val="28"/>
        </w:rPr>
        <w:t xml:space="preserve">政采贷：</w:t>
      </w:r>
      <w:r>
        <w:fldChar w:fldCharType="begin"/>
      </w:r>
      <w:r>
        <w:instrText xml:space="preserve"> HYPERLINK "http://www.ccgp-jiangsu.gov.cn/jiangsu/paying.html" </w:instrText>
      </w:r>
      <w:r>
        <w:fldChar w:fldCharType="separate"/>
      </w:r>
      <w:r>
        <w:rPr>
          <w:rStyle w:val="782"/>
          <w:rFonts w:hint="eastAsia" w:ascii="宋体" w:hAnsi="宋体" w:cs="仿宋"/>
          <w:spacing w:val="1"/>
          <w:sz w:val="28"/>
          <w:szCs w:val="28"/>
        </w:rPr>
        <w:t xml:space="preserve">http://www.ccgp-jiangsu.gov.cn/jiangsu/paying.html</w:t>
      </w:r>
      <w:r>
        <w:rPr>
          <w:rStyle w:val="782"/>
          <w:rFonts w:hint="eastAsia" w:ascii="宋体" w:hAnsi="宋体" w:cs="仿宋"/>
          <w:spacing w:val="1"/>
          <w:sz w:val="28"/>
          <w:szCs w:val="28"/>
        </w:rPr>
        <w:fldChar w:fldCharType="end"/>
      </w:r>
      <w:r/>
    </w:p>
    <w:p>
      <w:pPr>
        <w:jc w:val="left"/>
        <w:spacing w:line="400" w:lineRule="exact"/>
        <w:rPr>
          <w:rFonts w:hint="eastAsia" w:ascii="宋体" w:hAnsi="宋体" w:cs="仿宋"/>
          <w:spacing w:val="1"/>
          <w:sz w:val="28"/>
          <w:szCs w:val="28"/>
        </w:rPr>
      </w:pPr>
      <w:r>
        <w:rPr>
          <w:rFonts w:hint="eastAsia" w:ascii="宋体" w:hAnsi="宋体" w:cs="仿宋"/>
          <w:spacing w:val="1"/>
          <w:sz w:val="28"/>
          <w:szCs w:val="28"/>
        </w:rPr>
        <w:t xml:space="preserve">中征平台：</w:t>
      </w:r>
      <w:r>
        <w:rPr>
          <w:rFonts w:hint="eastAsia" w:ascii="宋体" w:hAnsi="宋体" w:cs="仿宋"/>
          <w:spacing w:val="1"/>
          <w:sz w:val="28"/>
          <w:szCs w:val="28"/>
        </w:rPr>
        <w:fldChar w:fldCharType="begin"/>
      </w:r>
      <w:r>
        <w:rPr>
          <w:rFonts w:hint="eastAsia" w:ascii="宋体" w:hAnsi="宋体" w:cs="仿宋"/>
          <w:spacing w:val="1"/>
          <w:sz w:val="28"/>
          <w:szCs w:val="28"/>
        </w:rPr>
        <w:instrText xml:space="preserve"> HYPERLINK "https://www.crcrfsp.com/" </w:instrText>
      </w:r>
      <w:r>
        <w:rPr>
          <w:rFonts w:hint="eastAsia" w:ascii="宋体" w:hAnsi="宋体" w:cs="仿宋"/>
          <w:spacing w:val="1"/>
          <w:sz w:val="28"/>
          <w:szCs w:val="28"/>
        </w:rPr>
        <w:fldChar w:fldCharType="separate"/>
      </w:r>
      <w:r>
        <w:rPr>
          <w:rStyle w:val="782"/>
          <w:rFonts w:hint="eastAsia" w:ascii="宋体" w:hAnsi="宋体" w:cs="仿宋"/>
          <w:spacing w:val="1"/>
          <w:sz w:val="28"/>
          <w:szCs w:val="28"/>
        </w:rPr>
        <w:t xml:space="preserve">https://www.crcrfsp.com/</w:t>
      </w:r>
      <w:r>
        <w:rPr>
          <w:rFonts w:hint="eastAsia" w:ascii="宋体" w:hAnsi="宋体" w:cs="仿宋"/>
          <w:spacing w:val="1"/>
          <w:sz w:val="28"/>
          <w:szCs w:val="28"/>
        </w:rPr>
        <w:fldChar w:fldCharType="end"/>
      </w:r>
      <w:r/>
    </w:p>
    <w:p>
      <w:pPr>
        <w:jc w:val="left"/>
        <w:spacing w:line="400" w:lineRule="exact"/>
        <w:rPr>
          <w:rFonts w:hint="eastAsia" w:ascii="宋体" w:hAnsi="宋体" w:cs="仿宋"/>
          <w:spacing w:val="1"/>
          <w:sz w:val="28"/>
          <w:szCs w:val="28"/>
        </w:rPr>
      </w:pPr>
      <w:r>
        <w:rPr>
          <w:rFonts w:hint="eastAsia" w:ascii="宋体" w:hAnsi="宋体" w:cs="仿宋"/>
          <w:spacing w:val="1"/>
          <w:sz w:val="28"/>
          <w:szCs w:val="28"/>
        </w:rPr>
        <w:t xml:space="preserve">联系人：张女士           联系电话：0523-82020605</w:t>
      </w:r>
      <w:r/>
    </w:p>
    <w:p>
      <w:pPr>
        <w:jc w:val="left"/>
        <w:spacing w:line="400" w:lineRule="exact"/>
        <w:rPr>
          <w:rFonts w:hint="eastAsia" w:ascii="宋体" w:hAnsi="宋体" w:cs="仿宋"/>
          <w:spacing w:val="1"/>
          <w:sz w:val="28"/>
          <w:szCs w:val="28"/>
        </w:rPr>
      </w:pPr>
      <w:r>
        <w:rPr>
          <w:rFonts w:hint="eastAsia" w:ascii="宋体" w:hAnsi="宋体" w:cs="仿宋"/>
          <w:spacing w:val="1"/>
          <w:sz w:val="28"/>
          <w:szCs w:val="28"/>
        </w:rPr>
      </w:r>
      <w:r/>
    </w:p>
    <w:p>
      <w:pPr>
        <w:ind w:firstLine="643"/>
        <w:spacing w:line="520" w:lineRule="exact"/>
        <w:rPr>
          <w:rFonts w:hint="eastAsia" w:ascii="宋体" w:hAnsi="宋体" w:cs="仿宋"/>
          <w:b/>
          <w:bCs/>
          <w:sz w:val="28"/>
          <w:szCs w:val="28"/>
        </w:rPr>
      </w:pPr>
      <w:r>
        <w:rPr>
          <w:rFonts w:hint="eastAsia" w:ascii="宋体" w:hAnsi="宋体" w:cs="仿宋"/>
          <w:b/>
          <w:bCs/>
          <w:sz w:val="28"/>
          <w:szCs w:val="28"/>
        </w:rPr>
        <w:t xml:space="preserve">二、不见面交易投标文件制作提交说明</w:t>
      </w:r>
      <w:r/>
    </w:p>
    <w:p>
      <w:pPr>
        <w:ind w:firstLine="562"/>
        <w:jc w:val="left"/>
        <w:spacing w:line="520" w:lineRule="exact"/>
        <w:rPr>
          <w:rFonts w:hint="eastAsia" w:ascii="宋体" w:hAnsi="宋体" w:cs="仿宋"/>
          <w:sz w:val="28"/>
          <w:szCs w:val="28"/>
          <w:shd w:val="clear" w:color="auto" w:fill="ffffff"/>
          <w:lang w:bidi="ar"/>
        </w:rPr>
      </w:pPr>
      <w:r>
        <w:rPr>
          <w:rFonts w:hint="eastAsia" w:ascii="宋体" w:hAnsi="宋体" w:cs="仿宋"/>
          <w:b/>
          <w:bCs/>
          <w:sz w:val="28"/>
          <w:szCs w:val="28"/>
          <w:lang w:bidi="ar"/>
        </w:rPr>
        <w:t xml:space="preserve">1.业务流程：</w:t>
      </w:r>
      <w:r>
        <w:rPr>
          <w:rFonts w:hint="eastAsia" w:ascii="宋体" w:hAnsi="宋体" w:cs="仿宋"/>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spacing w:line="520" w:lineRule="exact"/>
        <w:rPr>
          <w:rFonts w:hint="eastAsia" w:ascii="宋体" w:hAnsi="宋体" w:cs="仿宋"/>
          <w:sz w:val="28"/>
          <w:szCs w:val="28"/>
          <w:shd w:val="clear" w:color="auto" w:fill="ffffff"/>
          <w:lang w:bidi="ar"/>
        </w:rPr>
      </w:pPr>
      <w:r>
        <w:rPr>
          <w:rFonts w:hint="eastAsia" w:ascii="宋体" w:hAnsi="宋体" w:cs="仿宋"/>
          <w:b/>
          <w:bCs/>
          <w:sz w:val="28"/>
          <w:szCs w:val="28"/>
          <w:lang w:bidi="ar"/>
        </w:rPr>
        <w:t xml:space="preserve">2.苏采云资料：</w:t>
      </w:r>
      <w:r>
        <w:rPr>
          <w:rFonts w:hint="eastAsia" w:ascii="宋体" w:hAnsi="宋体" w:cs="仿宋"/>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宋体" w:hAnsi="宋体" w:cs="仿宋"/>
          <w:color w:val="333333"/>
          <w:sz w:val="28"/>
          <w:szCs w:val="28"/>
          <w:shd w:val="clear" w:color="auto" w:fill="ffffff"/>
          <w:lang w:bidi="ar"/>
        </w:rPr>
        <w:fldChar w:fldCharType="begin"/>
      </w:r>
      <w:r>
        <w:rPr>
          <w:rFonts w:hint="eastAsia" w:ascii="宋体" w:hAnsi="宋体" w:cs="仿宋"/>
          <w:color w:val="333333"/>
          <w:sz w:val="28"/>
          <w:szCs w:val="28"/>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宋体" w:hAnsi="宋体" w:cs="仿宋"/>
          <w:color w:val="333333"/>
          <w:sz w:val="28"/>
          <w:szCs w:val="28"/>
          <w:shd w:val="clear" w:color="auto" w:fill="ffffff"/>
          <w:lang w:bidi="ar"/>
        </w:rPr>
        <w:fldChar w:fldCharType="separate"/>
      </w:r>
      <w:r>
        <w:rPr>
          <w:rStyle w:val="782"/>
          <w:rFonts w:hint="eastAsia" w:ascii="宋体" w:hAnsi="宋体" w:cs="仿宋"/>
          <w:sz w:val="28"/>
          <w:szCs w:val="28"/>
          <w:shd w:val="clear" w:color="auto" w:fill="ffffff"/>
        </w:rPr>
        <w:t xml:space="preserve">苏采云系统操作手册（供应商）</w:t>
      </w:r>
      <w:r>
        <w:rPr>
          <w:rFonts w:hint="eastAsia" w:ascii="宋体" w:hAnsi="宋体" w:cs="仿宋"/>
          <w:color w:val="333333"/>
          <w:sz w:val="28"/>
          <w:szCs w:val="28"/>
          <w:shd w:val="clear" w:color="auto" w:fill="ffffff"/>
          <w:lang w:bidi="ar"/>
        </w:rPr>
        <w:fldChar w:fldCharType="end"/>
      </w:r>
      <w:r>
        <w:rPr>
          <w:rFonts w:hint="eastAsia" w:ascii="宋体" w:hAnsi="宋体" w:cs="仿宋"/>
          <w:sz w:val="28"/>
          <w:szCs w:val="28"/>
          <w:shd w:val="clear" w:color="auto" w:fill="ffffff"/>
          <w:lang w:bidi="ar"/>
        </w:rPr>
        <w:t xml:space="preserve">”，进行下载。</w:t>
      </w:r>
      <w:r/>
    </w:p>
    <w:p>
      <w:pPr>
        <w:ind w:firstLine="420"/>
        <w:jc w:val="left"/>
        <w:spacing w:line="520" w:lineRule="exact"/>
        <w:rPr>
          <w:rFonts w:hint="eastAsia" w:ascii="宋体" w:hAnsi="宋体" w:cs="仿宋"/>
          <w:sz w:val="28"/>
          <w:szCs w:val="28"/>
          <w:shd w:val="clear" w:color="auto" w:fill="ffffff"/>
          <w:lang w:bidi="ar"/>
        </w:rPr>
      </w:pPr>
      <w:r>
        <w:fldChar w:fldCharType="begin"/>
      </w:r>
      <w:r>
        <w:instrText xml:space="preserve"> HYPERLINK "http://czj.taizhou.gov.cn/col/col61762/index.html" \o "http://czj.taizhou.gov.cn/col/col61762/index.html" </w:instrText>
      </w:r>
      <w:r>
        <w:fldChar w:fldCharType="separate"/>
      </w:r>
      <w:r>
        <w:rPr>
          <w:rStyle w:val="782"/>
          <w:rFonts w:hint="eastAsia" w:ascii="宋体" w:hAnsi="宋体" w:cs="仿宋"/>
          <w:sz w:val="28"/>
          <w:szCs w:val="28"/>
          <w:shd w:val="clear" w:color="auto" w:fill="ffffff"/>
          <w:lang w:bidi="ar"/>
        </w:rPr>
        <w:t xml:space="preserve">http://czj.taizhou.gov.cn/col/col61762/index.html</w:t>
      </w:r>
      <w:r>
        <w:rPr>
          <w:rStyle w:val="782"/>
          <w:rFonts w:hint="eastAsia" w:ascii="宋体" w:hAnsi="宋体" w:cs="仿宋"/>
          <w:sz w:val="28"/>
          <w:szCs w:val="28"/>
          <w:shd w:val="clear" w:color="auto" w:fill="ffffff"/>
          <w:lang w:bidi="ar"/>
        </w:rPr>
        <w:fldChar w:fldCharType="end"/>
      </w:r>
      <w:r/>
    </w:p>
    <w:p>
      <w:pPr>
        <w:ind w:left="559"/>
        <w:jc w:val="left"/>
        <w:spacing w:line="520" w:lineRule="exact"/>
        <w:rPr>
          <w:rFonts w:hint="eastAsia" w:ascii="宋体" w:hAnsi="宋体" w:cs="仿宋"/>
          <w:sz w:val="28"/>
          <w:szCs w:val="28"/>
          <w:shd w:val="clear" w:color="auto" w:fill="ffffff"/>
          <w:lang w:bidi="ar"/>
        </w:rPr>
      </w:pPr>
      <w:r>
        <w:rPr>
          <w:rFonts w:hint="eastAsia" w:ascii="宋体" w:hAnsi="宋体" w:cs="仿宋"/>
          <w:b/>
          <w:bCs/>
          <w:sz w:val="28"/>
          <w:szCs w:val="28"/>
          <w:lang w:bidi="ar"/>
        </w:rPr>
        <w:t xml:space="preserve">3.视频参考资料：</w:t>
      </w:r>
      <w:r>
        <w:rPr>
          <w:rFonts w:hint="eastAsia" w:ascii="宋体" w:hAnsi="宋体" w:cs="仿宋"/>
          <w:sz w:val="28"/>
          <w:szCs w:val="28"/>
          <w:shd w:val="clear" w:color="auto" w:fill="ffffff"/>
          <w:lang w:bidi="ar"/>
        </w:rPr>
        <w:t xml:space="preserve">http://czj.xz.gov.cn/Home/HomeDetails?type=13&amp;articleid=1d984549-f767-40c7-8647-cbbd55af52da</w:t>
      </w:r>
      <w:r/>
    </w:p>
    <w:p>
      <w:pPr>
        <w:ind w:left="559"/>
        <w:jc w:val="left"/>
        <w:spacing w:line="520" w:lineRule="exact"/>
        <w:rPr>
          <w:rFonts w:hint="eastAsia" w:ascii="宋体" w:hAnsi="宋体" w:cs="仿宋"/>
          <w:sz w:val="28"/>
          <w:szCs w:val="28"/>
          <w:shd w:val="clear" w:color="auto" w:fill="ffffff"/>
          <w:lang w:bidi="ar"/>
        </w:rPr>
      </w:pPr>
      <w:r>
        <w:rPr>
          <w:rFonts w:hint="eastAsia" w:ascii="宋体" w:hAnsi="宋体" w:cs="仿宋"/>
          <w:sz w:val="28"/>
          <w:szCs w:val="28"/>
          <w:shd w:val="clear" w:color="auto" w:fill="ffffff"/>
          <w:lang w:bidi="ar"/>
        </w:rPr>
        <w:t xml:space="preserve">联系人: </w:t>
      </w:r>
      <w:r>
        <w:rPr>
          <w:rFonts w:hint="eastAsia" w:ascii="宋体" w:hAnsi="宋体" w:cs="仿宋"/>
          <w:spacing w:val="1"/>
          <w:sz w:val="28"/>
          <w:szCs w:val="28"/>
        </w:rPr>
        <w:t xml:space="preserve">张女士</w:t>
      </w:r>
      <w:r>
        <w:rPr>
          <w:rFonts w:hint="eastAsia" w:ascii="宋体" w:hAnsi="宋体" w:cs="仿宋"/>
          <w:sz w:val="28"/>
          <w:szCs w:val="28"/>
          <w:shd w:val="clear" w:color="auto" w:fill="ffffff"/>
          <w:lang w:bidi="ar"/>
        </w:rPr>
        <w:t xml:space="preserve">  联系电话：</w:t>
      </w:r>
      <w:r>
        <w:rPr>
          <w:rFonts w:hint="eastAsia" w:ascii="宋体" w:hAnsi="宋体" w:cs="仿宋"/>
          <w:spacing w:val="1"/>
          <w:sz w:val="28"/>
          <w:szCs w:val="28"/>
        </w:rPr>
        <w:t xml:space="preserve">0523-82020605</w:t>
      </w:r>
      <w:r/>
    </w:p>
    <w:p>
      <w:pPr>
        <w:ind w:firstLine="643"/>
        <w:spacing w:line="520" w:lineRule="exact"/>
        <w:rPr>
          <w:rFonts w:hint="eastAsia" w:ascii="宋体" w:hAnsi="宋体" w:cs="仿宋"/>
          <w:b/>
          <w:bCs/>
          <w:sz w:val="28"/>
          <w:szCs w:val="28"/>
        </w:rPr>
      </w:pPr>
      <w:r>
        <w:rPr>
          <w:rFonts w:hint="eastAsia" w:ascii="宋体" w:hAnsi="宋体" w:cs="仿宋"/>
          <w:b/>
          <w:bCs/>
          <w:sz w:val="28"/>
          <w:szCs w:val="28"/>
        </w:rPr>
        <w:t xml:space="preserve">三、竞争性谈判、磋商不见面交易注意事项</w:t>
      </w:r>
      <w:r/>
    </w:p>
    <w:p>
      <w:pPr>
        <w:ind w:firstLine="562"/>
        <w:jc w:val="left"/>
        <w:spacing w:line="520" w:lineRule="exact"/>
        <w:rPr>
          <w:rFonts w:hint="eastAsia" w:ascii="宋体" w:hAnsi="宋体" w:cs="仿宋"/>
          <w:sz w:val="28"/>
          <w:szCs w:val="28"/>
          <w:shd w:val="clear" w:color="auto" w:fill="ffffff"/>
          <w:lang w:bidi="ar"/>
        </w:rPr>
      </w:pPr>
      <w:r>
        <w:rPr>
          <w:rFonts w:hint="eastAsia" w:ascii="宋体" w:hAnsi="宋体" w:cs="仿宋"/>
          <w:b/>
          <w:bCs/>
          <w:sz w:val="28"/>
          <w:szCs w:val="28"/>
          <w:lang w:bidi="ar"/>
        </w:rPr>
        <w:t xml:space="preserve">1.确保音视频畅通。</w:t>
      </w:r>
      <w:r>
        <w:rPr>
          <w:rFonts w:hint="eastAsia" w:ascii="宋体" w:hAnsi="宋体" w:cs="仿宋"/>
          <w:sz w:val="28"/>
          <w:szCs w:val="28"/>
          <w:shd w:val="clear" w:color="auto" w:fill="ffffff"/>
          <w:lang w:bidi="ar"/>
        </w:rPr>
        <w:t xml:space="preserve">竞争性谈判、磋商项目需要进行谈判、磋商程序，请各供应商在投标前按照要求装好耳麦、摄像头等通讯工具，可以利用微信或qq等相关软件进行测试，确保在谈判、磋商过程可以正常进行。</w:t>
      </w:r>
      <w:r/>
    </w:p>
    <w:p>
      <w:pPr>
        <w:ind w:firstLine="562"/>
        <w:jc w:val="left"/>
        <w:spacing w:line="520" w:lineRule="exact"/>
        <w:rPr>
          <w:rFonts w:hint="eastAsia" w:ascii="宋体" w:hAnsi="宋体" w:cs="仿宋"/>
          <w:sz w:val="28"/>
          <w:szCs w:val="28"/>
          <w:shd w:val="clear" w:color="auto" w:fill="ffffff"/>
          <w:lang w:bidi="ar"/>
        </w:rPr>
      </w:pPr>
      <w:r>
        <w:rPr>
          <w:rFonts w:hint="eastAsia" w:ascii="宋体" w:hAnsi="宋体" w:cs="仿宋"/>
          <w:b/>
          <w:bCs/>
          <w:sz w:val="28"/>
          <w:szCs w:val="28"/>
          <w:lang w:bidi="ar"/>
        </w:rPr>
        <w:t xml:space="preserve">2.及时完成最终报价。</w:t>
      </w:r>
      <w:r>
        <w:rPr>
          <w:rFonts w:hint="eastAsia" w:ascii="宋体" w:hAnsi="宋体" w:cs="仿宋"/>
          <w:sz w:val="28"/>
          <w:szCs w:val="28"/>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43"/>
        <w:spacing w:line="520" w:lineRule="exact"/>
        <w:rPr>
          <w:rFonts w:hint="eastAsia" w:ascii="宋体" w:hAnsi="宋体" w:cs="仿宋"/>
          <w:b/>
          <w:bCs/>
          <w:sz w:val="28"/>
          <w:szCs w:val="28"/>
        </w:rPr>
      </w:pPr>
      <w:r>
        <w:rPr>
          <w:rFonts w:hint="eastAsia" w:ascii="宋体" w:hAnsi="宋体" w:cs="仿宋"/>
          <w:b/>
          <w:bCs/>
          <w:sz w:val="28"/>
          <w:szCs w:val="28"/>
        </w:rPr>
        <w:t xml:space="preserve">四、供应商相关法律责任提醒</w:t>
      </w:r>
      <w:r/>
    </w:p>
    <w:p>
      <w:pPr>
        <w:ind w:firstLine="560"/>
        <w:spacing w:line="520" w:lineRule="exact"/>
        <w:rPr>
          <w:rFonts w:hint="eastAsia" w:ascii="宋体" w:hAnsi="宋体" w:cs="仿宋"/>
          <w:sz w:val="28"/>
          <w:szCs w:val="28"/>
        </w:rPr>
      </w:pPr>
      <w:r>
        <w:rPr>
          <w:rFonts w:hint="eastAsia" w:ascii="宋体" w:hAnsi="宋体"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60"/>
        <w:spacing w:line="520" w:lineRule="exact"/>
        <w:rPr>
          <w:rFonts w:hint="eastAsia" w:ascii="宋体" w:hAnsi="宋体" w:cs="仿宋"/>
          <w:sz w:val="28"/>
          <w:szCs w:val="28"/>
        </w:rPr>
      </w:pPr>
      <w:r>
        <w:rPr>
          <w:rFonts w:hint="eastAsia" w:ascii="宋体" w:hAnsi="宋体" w:cs="仿宋"/>
          <w:sz w:val="28"/>
          <w:szCs w:val="28"/>
        </w:rPr>
        <w:t xml:space="preserve">相关法律法规：</w:t>
      </w:r>
      <w:r/>
    </w:p>
    <w:p>
      <w:pPr>
        <w:ind w:firstLine="562"/>
        <w:spacing w:line="520" w:lineRule="exact"/>
        <w:rPr>
          <w:rFonts w:hint="eastAsia" w:ascii="宋体" w:hAnsi="宋体" w:cs="仿宋"/>
          <w:sz w:val="28"/>
          <w:szCs w:val="28"/>
        </w:rPr>
      </w:pPr>
      <w:r>
        <w:rPr>
          <w:rFonts w:hint="eastAsia" w:ascii="宋体" w:hAnsi="宋体" w:cs="仿宋"/>
          <w:b/>
          <w:bCs/>
          <w:sz w:val="28"/>
          <w:szCs w:val="28"/>
        </w:rPr>
        <w:t xml:space="preserve">《政府采购法》</w:t>
      </w:r>
      <w:r>
        <w:rPr>
          <w:rFonts w:hint="eastAsia" w:ascii="宋体" w:hAnsi="宋体" w:cs="仿宋"/>
          <w:sz w:val="28"/>
          <w:szCs w:val="28"/>
        </w:rPr>
        <w:t xml:space="preserve">第七十七条　供应商有下列情形之一的，</w:t>
      </w:r>
      <w:r>
        <w:rPr>
          <w:rFonts w:hint="eastAsia" w:ascii="宋体" w:hAnsi="宋体" w:cs="仿宋"/>
          <w:color w:val="ff0000"/>
          <w:sz w:val="28"/>
          <w:szCs w:val="28"/>
        </w:rPr>
        <w:t xml:space="preserve">处以采购金额千分之五以上千分之十以下的罚款，列入不良行为记录名单，在一至三年内禁止参加政府采购活动</w:t>
      </w:r>
      <w:r>
        <w:rPr>
          <w:rFonts w:hint="eastAsia" w:ascii="宋体" w:hAnsi="宋体" w:cs="仿宋"/>
          <w:sz w:val="28"/>
          <w:szCs w:val="28"/>
        </w:rPr>
        <w:t xml:space="preserve">，有违法所得的，并处没收违法所得，情节严重的，由工商行政管理机关吊销营业执照；构成犯罪的，依法追究刑事责任：</w:t>
      </w:r>
      <w:r/>
    </w:p>
    <w:p>
      <w:pPr>
        <w:ind w:firstLine="560"/>
        <w:spacing w:line="520" w:lineRule="exact"/>
        <w:rPr>
          <w:rFonts w:hint="eastAsia" w:ascii="宋体" w:hAnsi="宋体" w:cs="仿宋"/>
          <w:color w:val="ff0000"/>
          <w:sz w:val="28"/>
          <w:szCs w:val="28"/>
        </w:rPr>
      </w:pPr>
      <w:r>
        <w:rPr>
          <w:rFonts w:hint="eastAsia" w:ascii="宋体" w:hAnsi="宋体" w:cs="仿宋"/>
          <w:color w:val="ff0000"/>
          <w:sz w:val="28"/>
          <w:szCs w:val="28"/>
        </w:rPr>
        <w:t xml:space="preserve">（一）提供虚假材料谋取中标、成交的；</w:t>
      </w:r>
      <w:r/>
    </w:p>
    <w:p>
      <w:pPr>
        <w:ind w:firstLine="560"/>
        <w:spacing w:line="520" w:lineRule="exact"/>
        <w:rPr>
          <w:rFonts w:hint="eastAsia" w:ascii="宋体" w:hAnsi="宋体" w:cs="仿宋"/>
          <w:sz w:val="28"/>
          <w:szCs w:val="28"/>
        </w:rPr>
      </w:pPr>
      <w:r>
        <w:rPr>
          <w:rFonts w:hint="eastAsia" w:ascii="宋体" w:hAnsi="宋体" w:cs="仿宋"/>
          <w:sz w:val="28"/>
          <w:szCs w:val="28"/>
        </w:rPr>
        <w:t xml:space="preserve">（二）采取不正当手段诋毁、排挤其他供应商的；</w:t>
      </w:r>
      <w:r/>
    </w:p>
    <w:p>
      <w:pPr>
        <w:ind w:firstLine="560"/>
        <w:spacing w:line="520" w:lineRule="exact"/>
        <w:rPr>
          <w:rFonts w:hint="eastAsia" w:ascii="宋体" w:hAnsi="宋体" w:cs="仿宋"/>
          <w:color w:val="ff0000"/>
          <w:sz w:val="28"/>
          <w:szCs w:val="28"/>
        </w:rPr>
      </w:pPr>
      <w:r>
        <w:rPr>
          <w:rFonts w:hint="eastAsia" w:ascii="宋体" w:hAnsi="宋体" w:cs="仿宋"/>
          <w:color w:val="ff0000"/>
          <w:sz w:val="28"/>
          <w:szCs w:val="28"/>
        </w:rPr>
        <w:t xml:space="preserve">（三）与采购人、其他供应商或者采购代理机构恶意串通的；</w:t>
      </w:r>
      <w:r/>
    </w:p>
    <w:p>
      <w:pPr>
        <w:ind w:firstLine="560"/>
        <w:spacing w:line="520" w:lineRule="exact"/>
        <w:rPr>
          <w:rFonts w:hint="eastAsia" w:ascii="宋体" w:hAnsi="宋体" w:cs="仿宋"/>
          <w:sz w:val="28"/>
          <w:szCs w:val="28"/>
        </w:rPr>
      </w:pPr>
      <w:r>
        <w:rPr>
          <w:rFonts w:hint="eastAsia" w:ascii="宋体" w:hAnsi="宋体" w:cs="仿宋"/>
          <w:sz w:val="28"/>
          <w:szCs w:val="28"/>
        </w:rPr>
        <w:t xml:space="preserve">（四）向采购人、采购代理机构行贿或者提供其他不正当利益的；</w:t>
      </w:r>
      <w:r/>
    </w:p>
    <w:p>
      <w:pPr>
        <w:ind w:firstLine="560"/>
        <w:spacing w:line="520" w:lineRule="exact"/>
        <w:rPr>
          <w:rFonts w:hint="eastAsia" w:ascii="宋体" w:hAnsi="宋体" w:cs="仿宋"/>
          <w:sz w:val="28"/>
          <w:szCs w:val="28"/>
        </w:rPr>
      </w:pPr>
      <w:r>
        <w:rPr>
          <w:rFonts w:hint="eastAsia" w:ascii="宋体" w:hAnsi="宋体" w:cs="仿宋"/>
          <w:sz w:val="28"/>
          <w:szCs w:val="28"/>
        </w:rPr>
        <w:t xml:space="preserve">（五）在招标采购过程中与采购人进行协商谈判的；</w:t>
      </w:r>
      <w:r/>
    </w:p>
    <w:p>
      <w:pPr>
        <w:ind w:firstLine="560"/>
        <w:spacing w:line="520" w:lineRule="exact"/>
        <w:rPr>
          <w:rFonts w:hint="eastAsia" w:ascii="宋体" w:hAnsi="宋体" w:cs="仿宋"/>
          <w:sz w:val="28"/>
          <w:szCs w:val="28"/>
        </w:rPr>
      </w:pPr>
      <w:r>
        <w:rPr>
          <w:rFonts w:hint="eastAsia" w:ascii="宋体" w:hAnsi="宋体" w:cs="仿宋"/>
          <w:sz w:val="28"/>
          <w:szCs w:val="28"/>
        </w:rPr>
        <w:t xml:space="preserve">（六）拒绝有关部门监督检查或者提供虚假情况的。</w:t>
      </w:r>
      <w:r/>
    </w:p>
    <w:p>
      <w:pPr>
        <w:ind w:firstLine="560"/>
        <w:spacing w:line="520" w:lineRule="exact"/>
        <w:rPr>
          <w:rFonts w:hint="eastAsia" w:ascii="宋体" w:hAnsi="宋体" w:cs="仿宋"/>
          <w:sz w:val="28"/>
          <w:szCs w:val="28"/>
        </w:rPr>
      </w:pPr>
      <w:r>
        <w:rPr>
          <w:rFonts w:hint="eastAsia" w:ascii="宋体" w:hAnsi="宋体" w:cs="仿宋"/>
          <w:sz w:val="28"/>
          <w:szCs w:val="28"/>
        </w:rPr>
        <w:t xml:space="preserve">供应商有前款第（一）至（五）项情形之一的，中标、成交无效。</w:t>
      </w:r>
      <w:r/>
    </w:p>
    <w:p>
      <w:pPr>
        <w:ind w:firstLine="562"/>
        <w:spacing w:line="520" w:lineRule="exact"/>
        <w:rPr>
          <w:rFonts w:hint="eastAsia" w:ascii="宋体" w:hAnsi="宋体" w:cs="仿宋"/>
          <w:sz w:val="28"/>
          <w:szCs w:val="28"/>
        </w:rPr>
      </w:pPr>
      <w:r>
        <w:rPr>
          <w:rFonts w:hint="eastAsia" w:ascii="宋体" w:hAnsi="宋体" w:cs="仿宋"/>
          <w:b/>
          <w:bCs/>
          <w:sz w:val="28"/>
          <w:szCs w:val="28"/>
        </w:rPr>
        <w:t xml:space="preserve">《政府采购法实施条例》</w:t>
      </w:r>
      <w:r>
        <w:rPr>
          <w:rFonts w:hint="eastAsia" w:ascii="宋体" w:hAnsi="宋体" w:cs="仿宋"/>
          <w:sz w:val="28"/>
          <w:szCs w:val="28"/>
        </w:rPr>
        <w:t xml:space="preserve">第七十二条　供应商有下列情形之一的，</w:t>
      </w:r>
      <w:r>
        <w:rPr>
          <w:rFonts w:hint="eastAsia" w:ascii="宋体" w:hAnsi="宋体" w:cs="仿宋"/>
          <w:color w:val="ff0000"/>
          <w:sz w:val="28"/>
          <w:szCs w:val="28"/>
        </w:rPr>
        <w:t xml:space="preserve">依照政府采购法第七十七条第一款的规定追究法律责任</w:t>
      </w:r>
      <w:r>
        <w:rPr>
          <w:rFonts w:hint="eastAsia" w:ascii="宋体" w:hAnsi="宋体" w:cs="仿宋"/>
          <w:sz w:val="28"/>
          <w:szCs w:val="28"/>
        </w:rPr>
        <w:t xml:space="preserve">：</w:t>
      </w:r>
      <w:r/>
    </w:p>
    <w:p>
      <w:pPr>
        <w:ind w:firstLine="560"/>
        <w:spacing w:line="520" w:lineRule="exact"/>
        <w:rPr>
          <w:rFonts w:hint="eastAsia" w:ascii="宋体" w:hAnsi="宋体" w:cs="仿宋"/>
          <w:sz w:val="28"/>
          <w:szCs w:val="28"/>
        </w:rPr>
      </w:pPr>
      <w:r>
        <w:rPr>
          <w:rFonts w:hint="eastAsia" w:ascii="宋体" w:hAnsi="宋体" w:cs="仿宋"/>
          <w:sz w:val="28"/>
          <w:szCs w:val="28"/>
        </w:rPr>
        <w:t xml:space="preserve">（一）向评标委员会、竞争性谈判小组或者询价小组成员行贿或者提供其他不正当利益；</w:t>
      </w:r>
      <w:r/>
    </w:p>
    <w:p>
      <w:pPr>
        <w:ind w:firstLine="560"/>
        <w:spacing w:line="520" w:lineRule="exact"/>
        <w:rPr>
          <w:rFonts w:hint="eastAsia" w:ascii="宋体" w:hAnsi="宋体" w:cs="仿宋"/>
          <w:color w:val="ff0000"/>
          <w:sz w:val="28"/>
          <w:szCs w:val="28"/>
        </w:rPr>
      </w:pPr>
      <w:r>
        <w:rPr>
          <w:rFonts w:hint="eastAsia" w:ascii="宋体" w:hAnsi="宋体" w:cs="仿宋"/>
          <w:color w:val="ff0000"/>
          <w:sz w:val="28"/>
          <w:szCs w:val="28"/>
        </w:rPr>
        <w:t xml:space="preserve">（二）中标或者成交后无正当理由拒不与采购人签订政府采购合同；</w:t>
      </w:r>
      <w:r/>
    </w:p>
    <w:p>
      <w:pPr>
        <w:ind w:firstLine="560"/>
        <w:spacing w:line="520" w:lineRule="exact"/>
        <w:rPr>
          <w:rFonts w:hint="eastAsia" w:ascii="宋体" w:hAnsi="宋体" w:cs="仿宋"/>
          <w:sz w:val="28"/>
          <w:szCs w:val="28"/>
        </w:rPr>
      </w:pPr>
      <w:r>
        <w:rPr>
          <w:rFonts w:hint="eastAsia" w:ascii="宋体" w:hAnsi="宋体" w:cs="仿宋"/>
          <w:sz w:val="28"/>
          <w:szCs w:val="28"/>
        </w:rPr>
        <w:t xml:space="preserve">（三）未按照采购文件确定的事项签订政府采购合同；</w:t>
      </w:r>
      <w:r/>
    </w:p>
    <w:p>
      <w:pPr>
        <w:ind w:firstLine="560"/>
        <w:spacing w:line="520" w:lineRule="exact"/>
        <w:rPr>
          <w:rFonts w:hint="eastAsia" w:ascii="宋体" w:hAnsi="宋体" w:cs="仿宋"/>
          <w:sz w:val="28"/>
          <w:szCs w:val="28"/>
        </w:rPr>
      </w:pPr>
      <w:r>
        <w:rPr>
          <w:rFonts w:hint="eastAsia" w:ascii="宋体" w:hAnsi="宋体" w:cs="仿宋"/>
          <w:sz w:val="28"/>
          <w:szCs w:val="28"/>
        </w:rPr>
        <w:t xml:space="preserve">（四）将政府采购合同转包；</w:t>
      </w:r>
      <w:r/>
    </w:p>
    <w:p>
      <w:pPr>
        <w:ind w:firstLine="560"/>
        <w:spacing w:line="520" w:lineRule="exact"/>
        <w:rPr>
          <w:rFonts w:hint="eastAsia" w:ascii="宋体" w:hAnsi="宋体" w:cs="仿宋"/>
          <w:sz w:val="28"/>
          <w:szCs w:val="28"/>
        </w:rPr>
      </w:pPr>
      <w:r>
        <w:rPr>
          <w:rFonts w:hint="eastAsia" w:ascii="宋体" w:hAnsi="宋体" w:cs="仿宋"/>
          <w:sz w:val="28"/>
          <w:szCs w:val="28"/>
        </w:rPr>
        <w:t xml:space="preserve">（五）提供假冒伪劣产品；</w:t>
      </w:r>
      <w:r/>
    </w:p>
    <w:p>
      <w:pPr>
        <w:ind w:firstLine="560"/>
        <w:spacing w:line="520" w:lineRule="exact"/>
        <w:rPr>
          <w:rFonts w:hint="eastAsia" w:ascii="宋体" w:hAnsi="宋体" w:cs="仿宋"/>
          <w:sz w:val="28"/>
          <w:szCs w:val="28"/>
        </w:rPr>
      </w:pPr>
      <w:r>
        <w:rPr>
          <w:rFonts w:hint="eastAsia" w:ascii="宋体" w:hAnsi="宋体" w:cs="仿宋"/>
          <w:sz w:val="28"/>
          <w:szCs w:val="28"/>
        </w:rPr>
        <w:t xml:space="preserve">（六）擅自变更、中止或者终止政府采购合同。</w:t>
      </w:r>
      <w:r/>
    </w:p>
    <w:p>
      <w:pPr>
        <w:pStyle w:val="748"/>
        <w:rPr>
          <w:rFonts w:hint="eastAsia" w:ascii="宋体" w:hAnsi="宋体" w:eastAsia="宋体"/>
          <w:color w:val="000000"/>
          <w:szCs w:val="28"/>
        </w:rPr>
      </w:pPr>
      <w:r>
        <w:rPr>
          <w:rFonts w:hint="eastAsia" w:ascii="宋体" w:hAnsi="宋体" w:eastAsia="宋体" w:cs="仿宋"/>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518"/>
        <w:spacing w:line="520" w:lineRule="exact"/>
        <w:rPr>
          <w:rFonts w:hint="eastAsia" w:ascii="宋体" w:hAnsi="宋体" w:cs="仿宋"/>
          <w:b/>
          <w:bCs/>
          <w:sz w:val="28"/>
          <w:szCs w:val="28"/>
        </w:rPr>
      </w:pPr>
      <w:r>
        <w:rPr>
          <w:rFonts w:hint="eastAsia" w:ascii="宋体" w:hAnsi="宋体" w:cs="仿宋"/>
          <w:b/>
          <w:bCs/>
          <w:sz w:val="28"/>
          <w:szCs w:val="28"/>
        </w:rPr>
      </w:r>
      <w:r/>
    </w:p>
    <w:p>
      <w:pPr>
        <w:jc w:val="left"/>
        <w:widowControl/>
        <w:rPr>
          <w:rFonts w:hint="eastAsia" w:ascii="宋体" w:hAnsi="宋体"/>
          <w:b/>
          <w:color w:val="000000"/>
          <w:sz w:val="52"/>
          <w:szCs w:val="52"/>
        </w:rPr>
      </w:pPr>
      <w:r>
        <w:rPr>
          <w:rFonts w:hint="eastAsia" w:ascii="宋体" w:hAnsi="宋体"/>
          <w:b/>
          <w:color w:val="000000"/>
          <w:sz w:val="52"/>
          <w:szCs w:val="52"/>
        </w:rPr>
        <w:br w:type="page" w:clear="all"/>
      </w:r>
      <w:r/>
    </w:p>
    <w:p>
      <w:pPr>
        <w:ind w:firstLine="47"/>
        <w:jc w:val="center"/>
        <w:spacing w:after="936"/>
        <w:rPr>
          <w:rFonts w:hint="eastAsia" w:ascii="宋体" w:hAnsi="宋体"/>
          <w:b/>
          <w:color w:val="000000"/>
          <w:sz w:val="52"/>
          <w:szCs w:val="52"/>
        </w:rPr>
      </w:pPr>
      <w:r>
        <w:rPr>
          <w:rFonts w:hint="eastAsia" w:ascii="宋体" w:hAnsi="宋体"/>
          <w:b/>
          <w:color w:val="000000"/>
          <w:sz w:val="52"/>
          <w:szCs w:val="52"/>
        </w:rPr>
        <w:t xml:space="preserve">目   录</w:t>
      </w:r>
      <w:r/>
    </w:p>
    <w:p>
      <w:pPr>
        <w:ind w:firstLine="928"/>
        <w:spacing w:after="156"/>
        <w:rPr>
          <w:rFonts w:hint="eastAsia" w:ascii="宋体" w:hAnsi="宋体"/>
          <w:color w:val="000000"/>
          <w:sz w:val="36"/>
          <w:szCs w:val="36"/>
        </w:rPr>
      </w:pPr>
      <w:r>
        <w:rPr>
          <w:rFonts w:hint="eastAsia" w:ascii="宋体" w:hAnsi="宋体"/>
          <w:color w:val="000000"/>
          <w:sz w:val="36"/>
          <w:szCs w:val="36"/>
        </w:rPr>
        <w:t xml:space="preserve">一、投标邀请</w:t>
      </w:r>
      <w:r/>
    </w:p>
    <w:p>
      <w:pPr>
        <w:ind w:firstLine="928"/>
        <w:spacing w:after="156"/>
        <w:rPr>
          <w:rFonts w:hint="eastAsia" w:ascii="宋体" w:hAnsi="宋体"/>
          <w:color w:val="000000"/>
          <w:sz w:val="36"/>
          <w:szCs w:val="36"/>
        </w:rPr>
      </w:pPr>
      <w:r>
        <w:rPr>
          <w:rFonts w:hint="eastAsia" w:ascii="宋体" w:hAnsi="宋体"/>
          <w:color w:val="000000"/>
          <w:sz w:val="36"/>
          <w:szCs w:val="36"/>
        </w:rPr>
        <w:t xml:space="preserve">二、响应文件</w:t>
      </w:r>
      <w:r/>
    </w:p>
    <w:p>
      <w:pPr>
        <w:ind w:firstLine="928"/>
        <w:spacing w:after="156"/>
        <w:rPr>
          <w:rFonts w:hint="eastAsia" w:ascii="宋体" w:hAnsi="宋体"/>
          <w:color w:val="000000"/>
          <w:sz w:val="36"/>
          <w:szCs w:val="36"/>
        </w:rPr>
      </w:pPr>
      <w:r>
        <w:rPr>
          <w:rFonts w:hint="eastAsia" w:ascii="宋体" w:hAnsi="宋体"/>
          <w:color w:val="000000"/>
          <w:sz w:val="36"/>
          <w:szCs w:val="36"/>
        </w:rPr>
        <w:t xml:space="preserve">三、磋商相关说明</w:t>
      </w:r>
      <w:r/>
    </w:p>
    <w:p>
      <w:pPr>
        <w:ind w:firstLine="928"/>
        <w:spacing w:after="156"/>
        <w:rPr>
          <w:rFonts w:hint="eastAsia" w:ascii="宋体" w:hAnsi="宋体"/>
          <w:color w:val="000000"/>
          <w:sz w:val="36"/>
          <w:szCs w:val="36"/>
        </w:rPr>
      </w:pPr>
      <w:r>
        <w:rPr>
          <w:rFonts w:hint="eastAsia" w:ascii="宋体" w:hAnsi="宋体"/>
          <w:color w:val="000000"/>
          <w:sz w:val="36"/>
          <w:szCs w:val="36"/>
        </w:rPr>
        <w:t xml:space="preserve">四、确定成交供应商及合同签订等</w:t>
      </w:r>
      <w:r/>
    </w:p>
    <w:p>
      <w:pPr>
        <w:ind w:firstLine="928"/>
        <w:spacing w:after="156"/>
        <w:rPr>
          <w:rFonts w:hint="eastAsia" w:ascii="宋体" w:hAnsi="宋体"/>
          <w:color w:val="000000"/>
          <w:sz w:val="36"/>
          <w:szCs w:val="36"/>
        </w:rPr>
      </w:pPr>
      <w:r>
        <w:rPr>
          <w:rFonts w:hint="eastAsia" w:ascii="宋体" w:hAnsi="宋体"/>
          <w:color w:val="000000"/>
          <w:sz w:val="36"/>
          <w:szCs w:val="36"/>
        </w:rPr>
        <w:t xml:space="preserve">五、磋商文件的澄清或者修改</w:t>
      </w:r>
      <w:r/>
    </w:p>
    <w:p>
      <w:pPr>
        <w:ind w:firstLine="928"/>
        <w:spacing w:after="156"/>
        <w:rPr>
          <w:rFonts w:hint="eastAsia" w:ascii="宋体" w:hAnsi="宋体"/>
          <w:color w:val="000000"/>
          <w:sz w:val="36"/>
          <w:szCs w:val="36"/>
        </w:rPr>
      </w:pPr>
      <w:r>
        <w:rPr>
          <w:rFonts w:hint="eastAsia" w:ascii="宋体" w:hAnsi="宋体"/>
          <w:color w:val="000000"/>
          <w:sz w:val="36"/>
          <w:szCs w:val="36"/>
        </w:rPr>
        <w:t xml:space="preserve">六、询问和质疑</w:t>
      </w:r>
      <w:r/>
    </w:p>
    <w:p>
      <w:pPr>
        <w:ind w:firstLine="928"/>
        <w:spacing w:after="156"/>
        <w:rPr>
          <w:rFonts w:hint="eastAsia" w:ascii="宋体" w:hAnsi="宋体"/>
          <w:color w:val="000000"/>
          <w:sz w:val="36"/>
          <w:szCs w:val="36"/>
        </w:rPr>
      </w:pPr>
      <w:r>
        <w:rPr>
          <w:rFonts w:hint="eastAsia" w:ascii="宋体" w:hAnsi="宋体"/>
          <w:color w:val="000000"/>
          <w:sz w:val="36"/>
          <w:szCs w:val="36"/>
        </w:rPr>
        <w:t xml:space="preserve">七、</w:t>
      </w:r>
      <w:r>
        <w:rPr>
          <w:rFonts w:hint="eastAsia" w:ascii="宋体" w:hAnsi="宋体"/>
          <w:bCs/>
          <w:color w:val="000000"/>
          <w:sz w:val="36"/>
          <w:szCs w:val="36"/>
        </w:rPr>
        <w:t xml:space="preserve">评分标准</w:t>
      </w:r>
      <w:r/>
    </w:p>
    <w:p>
      <w:pPr>
        <w:ind w:firstLine="928"/>
        <w:spacing w:after="156"/>
        <w:rPr>
          <w:rFonts w:hint="eastAsia" w:ascii="宋体" w:hAnsi="宋体"/>
          <w:color w:val="000000"/>
          <w:sz w:val="36"/>
          <w:szCs w:val="36"/>
        </w:rPr>
      </w:pPr>
      <w:r>
        <w:rPr>
          <w:rFonts w:hint="eastAsia" w:ascii="宋体" w:hAnsi="宋体"/>
          <w:color w:val="000000"/>
          <w:sz w:val="36"/>
          <w:szCs w:val="36"/>
        </w:rPr>
        <w:t xml:space="preserve">八、采购需求</w:t>
      </w:r>
      <w:r/>
    </w:p>
    <w:p>
      <w:pPr>
        <w:ind w:firstLine="928"/>
        <w:spacing w:after="156"/>
        <w:rPr>
          <w:rFonts w:hint="eastAsia" w:ascii="宋体" w:hAnsi="宋体"/>
          <w:color w:val="000000"/>
          <w:sz w:val="36"/>
          <w:szCs w:val="36"/>
        </w:rPr>
      </w:pPr>
      <w:r>
        <w:rPr>
          <w:rFonts w:hint="eastAsia" w:ascii="宋体" w:hAnsi="宋体"/>
          <w:bCs/>
          <w:color w:val="000000"/>
          <w:sz w:val="36"/>
          <w:szCs w:val="36"/>
        </w:rPr>
        <w:t xml:space="preserve">九、响应文件相关格式</w:t>
      </w:r>
      <w:r/>
    </w:p>
    <w:p>
      <w:pPr>
        <w:pStyle w:val="756"/>
        <w:ind w:firstLine="0"/>
        <w:jc w:val="center"/>
        <w:spacing w:line="240" w:lineRule="auto"/>
        <w:tabs>
          <w:tab w:val="left" w:pos="7182" w:leader="none"/>
        </w:tabs>
        <w:rPr>
          <w:rFonts w:hint="eastAsia" w:ascii="黑体" w:hAnsi="宋体" w:eastAsia="黑体"/>
          <w:b/>
          <w:color w:val="000000"/>
          <w:sz w:val="44"/>
        </w:rPr>
      </w:pPr>
      <w:r>
        <w:rPr>
          <w:rFonts w:hint="eastAsia" w:ascii="黑体" w:hAnsi="宋体" w:eastAsia="黑体"/>
          <w:b/>
          <w:color w:val="000000"/>
          <w:sz w:val="44"/>
        </w:rPr>
      </w:r>
      <w:r/>
    </w:p>
    <w:p>
      <w:pPr>
        <w:pStyle w:val="756"/>
        <w:ind w:firstLine="0"/>
        <w:spacing w:line="240" w:lineRule="auto"/>
        <w:tabs>
          <w:tab w:val="left" w:pos="7182" w:leader="none"/>
        </w:tabs>
        <w:rPr>
          <w:rFonts w:hint="eastAsia" w:ascii="黑体" w:hAnsi="宋体" w:eastAsia="黑体"/>
          <w:b/>
          <w:color w:val="000000"/>
          <w:sz w:val="44"/>
        </w:rPr>
      </w:pPr>
      <w:r>
        <w:rPr>
          <w:rFonts w:hint="eastAsia" w:ascii="黑体" w:hAnsi="宋体" w:eastAsia="黑体"/>
          <w:b/>
          <w:color w:val="000000"/>
          <w:sz w:val="44"/>
        </w:rPr>
      </w:r>
      <w:r/>
    </w:p>
    <w:p>
      <w:pPr>
        <w:pStyle w:val="788"/>
        <w:jc w:val="center"/>
        <w:spacing w:line="520" w:lineRule="exact"/>
        <w:rPr>
          <w:rFonts w:ascii="宋体"/>
          <w:b/>
          <w:color w:val="000000" w:themeColor="text1"/>
          <w:sz w:val="44"/>
          <w:szCs w:val="44"/>
          <w14:textFill>
            <w14:solidFill>
              <w14:schemeClr w14:val="tx1"/>
            </w14:solidFill>
          </w14:textFill>
        </w:rPr>
      </w:pPr>
      <w:r>
        <w:rPr>
          <w:rFonts w:ascii="宋体"/>
          <w:b/>
          <w:color w:val="000000" w:themeColor="text1"/>
          <w:sz w:val="44"/>
          <w:szCs w:val="44"/>
          <w14:textFill>
            <w14:solidFill>
              <w14:schemeClr w14:val="tx1"/>
            </w14:solidFill>
          </w14:textFill>
        </w:rPr>
        <w:br/>
      </w:r>
      <w:r/>
    </w:p>
    <w:p>
      <w:pPr>
        <w:jc w:val="left"/>
        <w:widowControl/>
        <w:rPr>
          <w:rFonts w:ascii="宋体"/>
          <w:b/>
          <w:color w:val="000000" w:themeColor="text1"/>
          <w:sz w:val="44"/>
          <w:szCs w:val="44"/>
          <w14:textFill>
            <w14:solidFill>
              <w14:schemeClr w14:val="tx1"/>
            </w14:solidFill>
          </w14:textFill>
        </w:rPr>
      </w:pPr>
      <w:r>
        <w:rPr>
          <w:rFonts w:ascii="宋体"/>
          <w:b/>
          <w:color w:val="000000" w:themeColor="text1"/>
          <w:sz w:val="44"/>
          <w:szCs w:val="44"/>
          <w14:textFill>
            <w14:solidFill>
              <w14:schemeClr w14:val="tx1"/>
            </w14:solidFill>
          </w14:textFill>
        </w:rPr>
        <w:br w:type="page" w:clear="all"/>
      </w:r>
      <w:r/>
    </w:p>
    <w:p>
      <w:pPr>
        <w:pStyle w:val="788"/>
        <w:jc w:val="center"/>
        <w:spacing w:line="520" w:lineRule="exact"/>
        <w:rPr>
          <w:rFonts w:ascii="宋体"/>
          <w:b/>
          <w:color w:val="000000" w:themeColor="text1"/>
          <w:sz w:val="44"/>
          <w:szCs w:val="44"/>
          <w14:textFill>
            <w14:solidFill>
              <w14:schemeClr w14:val="tx1"/>
            </w14:solidFill>
          </w14:textFill>
        </w:rPr>
      </w:pPr>
      <w:r>
        <w:rPr>
          <w:rFonts w:hint="eastAsia" w:ascii="宋体"/>
          <w:b/>
          <w:color w:val="000000" w:themeColor="text1"/>
          <w:sz w:val="44"/>
          <w:szCs w:val="44"/>
          <w:lang w:eastAsia="zh-CN"/>
          <w14:textFill>
            <w14:solidFill>
              <w14:schemeClr w14:val="tx1"/>
            </w14:solidFill>
          </w14:textFill>
        </w:rPr>
        <w:t xml:space="preserve">兴化市城市道路交通设施维护服务</w:t>
      </w:r>
      <w:r>
        <w:rPr>
          <w:rFonts w:hint="eastAsia" w:ascii="宋体"/>
          <w:b/>
          <w:color w:val="000000" w:themeColor="text1"/>
          <w:sz w:val="44"/>
          <w:szCs w:val="44"/>
          <w14:textFill>
            <w14:solidFill>
              <w14:schemeClr w14:val="tx1"/>
            </w14:solidFill>
          </w14:textFill>
        </w:rPr>
        <w:t xml:space="preserve">磋商</w:t>
      </w:r>
      <w:r>
        <w:rPr>
          <w:rFonts w:ascii="宋体"/>
          <w:b/>
          <w:color w:val="000000" w:themeColor="text1"/>
          <w:sz w:val="44"/>
          <w:szCs w:val="44"/>
          <w14:textFill>
            <w14:solidFill>
              <w14:schemeClr w14:val="tx1"/>
            </w14:solidFill>
          </w14:textFill>
        </w:rPr>
        <w:t xml:space="preserve">文件</w:t>
      </w:r>
      <w:r>
        <w:rPr>
          <w:rFonts w:ascii="宋体"/>
          <w:b/>
          <w:color w:val="000000" w:themeColor="text1"/>
          <w:sz w:val="30"/>
          <w:szCs w:val="30"/>
          <w14:textFill>
            <w14:solidFill>
              <w14:schemeClr w14:val="tx1"/>
            </w14:solidFill>
          </w14:textFill>
        </w:rPr>
        <w:t xml:space="preserve"> </w:t>
      </w:r>
      <w:r/>
    </w:p>
    <w:p>
      <w:pPr>
        <w:pStyle w:val="788"/>
        <w:rPr>
          <w:rFonts w:ascii="宋体"/>
          <w:b/>
          <w:color w:val="000000" w:themeColor="text1"/>
          <w:sz w:val="30"/>
          <w:szCs w:val="30"/>
          <w14:textFill>
            <w14:solidFill>
              <w14:schemeClr w14:val="tx1"/>
            </w14:solidFill>
          </w14:textFill>
        </w:rPr>
      </w:pPr>
      <w:r>
        <w:rPr>
          <w:rFonts w:ascii="宋体"/>
          <w:b/>
          <w:color w:val="000000" w:themeColor="text1"/>
          <w:sz w:val="30"/>
          <w:szCs w:val="30"/>
          <w14:textFill>
            <w14:solidFill>
              <w14:schemeClr w14:val="tx1"/>
            </w14:solidFill>
          </w14:textFill>
        </w:rPr>
        <w:t xml:space="preserve">    </w:t>
      </w:r>
      <w:r/>
    </w:p>
    <w:p>
      <w:pPr>
        <w:pStyle w:val="788"/>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遵照政府采购法律法规、制度规定和采购人的采购需求、评标标准、评标办法，编制本项目</w:t>
      </w:r>
      <w:r>
        <w:rPr>
          <w:rFonts w:hint="eastAsia" w:ascii="宋体"/>
          <w:color w:val="000000" w:themeColor="text1"/>
          <w:sz w:val="30"/>
          <w:szCs w:val="30"/>
          <w14:textFill>
            <w14:solidFill>
              <w14:schemeClr w14:val="tx1"/>
            </w14:solidFill>
          </w14:textFill>
        </w:rPr>
        <w:t xml:space="preserve">磋商</w:t>
      </w:r>
      <w:r>
        <w:rPr>
          <w:rFonts w:ascii="宋体"/>
          <w:color w:val="000000" w:themeColor="text1"/>
          <w:sz w:val="30"/>
          <w:szCs w:val="30"/>
          <w14:textFill>
            <w14:solidFill>
              <w14:schemeClr w14:val="tx1"/>
            </w14:solidFill>
          </w14:textFill>
        </w:rPr>
        <w:t xml:space="preserve">文件。本项目</w:t>
      </w:r>
      <w:r>
        <w:rPr>
          <w:rFonts w:hint="eastAsia" w:ascii="宋体"/>
          <w:color w:val="000000" w:themeColor="text1"/>
          <w:sz w:val="30"/>
          <w:szCs w:val="30"/>
          <w14:textFill>
            <w14:solidFill>
              <w14:schemeClr w14:val="tx1"/>
            </w14:solidFill>
          </w14:textFill>
        </w:rPr>
        <w:t xml:space="preserve">磋商</w:t>
      </w:r>
      <w:r>
        <w:rPr>
          <w:rFonts w:ascii="宋体"/>
          <w:color w:val="000000" w:themeColor="text1"/>
          <w:sz w:val="30"/>
          <w:szCs w:val="30"/>
          <w14:textFill>
            <w14:solidFill>
              <w14:schemeClr w14:val="tx1"/>
            </w14:solidFill>
          </w14:textFill>
        </w:rPr>
        <w:t xml:space="preserve">文件共分</w:t>
      </w:r>
      <w:r>
        <w:rPr>
          <w:rFonts w:hint="eastAsia" w:ascii="宋体"/>
          <w:color w:val="000000" w:themeColor="text1"/>
          <w:sz w:val="30"/>
          <w:szCs w:val="30"/>
          <w14:textFill>
            <w14:solidFill>
              <w14:schemeClr w14:val="tx1"/>
            </w14:solidFill>
          </w14:textFill>
        </w:rPr>
        <w:t xml:space="preserve">九</w:t>
      </w:r>
      <w:r>
        <w:rPr>
          <w:rFonts w:ascii="宋体"/>
          <w:color w:val="000000" w:themeColor="text1"/>
          <w:sz w:val="30"/>
          <w:szCs w:val="30"/>
          <w14:textFill>
            <w14:solidFill>
              <w14:schemeClr w14:val="tx1"/>
            </w14:solidFill>
          </w14:textFill>
        </w:rPr>
        <w:t xml:space="preserve">章：第一章，投标邀请;第二章，</w:t>
      </w:r>
      <w:r>
        <w:rPr>
          <w:rFonts w:hint="eastAsia" w:ascii="宋体"/>
          <w:color w:val="000000" w:themeColor="text1"/>
          <w:sz w:val="30"/>
          <w:szCs w:val="30"/>
          <w14:textFill>
            <w14:solidFill>
              <w14:schemeClr w14:val="tx1"/>
            </w14:solidFill>
          </w14:textFill>
        </w:rPr>
        <w:t xml:space="preserve">响应文件</w:t>
      </w:r>
      <w:r>
        <w:rPr>
          <w:rFonts w:ascii="宋体"/>
          <w:color w:val="000000" w:themeColor="text1"/>
          <w:sz w:val="30"/>
          <w:szCs w:val="30"/>
          <w14:textFill>
            <w14:solidFill>
              <w14:schemeClr w14:val="tx1"/>
            </w14:solidFill>
          </w14:textFill>
        </w:rPr>
        <w:t xml:space="preserve">;第三章，</w:t>
      </w:r>
      <w:r>
        <w:rPr>
          <w:rFonts w:hint="eastAsia" w:ascii="宋体"/>
          <w:color w:val="000000" w:themeColor="text1"/>
          <w:sz w:val="30"/>
          <w:szCs w:val="30"/>
          <w14:textFill>
            <w14:solidFill>
              <w14:schemeClr w14:val="tx1"/>
            </w14:solidFill>
          </w14:textFill>
        </w:rPr>
        <w:t xml:space="preserve">磋商相关说明</w:t>
      </w:r>
      <w:r>
        <w:rPr>
          <w:rFonts w:ascii="宋体"/>
          <w:color w:val="000000" w:themeColor="text1"/>
          <w:sz w:val="30"/>
          <w:szCs w:val="30"/>
          <w14:textFill>
            <w14:solidFill>
              <w14:schemeClr w14:val="tx1"/>
            </w14:solidFill>
          </w14:textFill>
        </w:rPr>
        <w:t xml:space="preserve">;第四章，</w:t>
      </w:r>
      <w:r>
        <w:rPr>
          <w:rFonts w:hint="eastAsia" w:ascii="宋体"/>
          <w:color w:val="000000" w:themeColor="text1"/>
          <w:sz w:val="30"/>
          <w:szCs w:val="30"/>
          <w14:textFill>
            <w14:solidFill>
              <w14:schemeClr w14:val="tx1"/>
            </w14:solidFill>
          </w14:textFill>
        </w:rPr>
        <w:t xml:space="preserve">确定成交供应商及合同签订等</w:t>
      </w:r>
      <w:r>
        <w:rPr>
          <w:rFonts w:ascii="宋体"/>
          <w:color w:val="000000" w:themeColor="text1"/>
          <w:sz w:val="30"/>
          <w:szCs w:val="30"/>
          <w14:textFill>
            <w14:solidFill>
              <w14:schemeClr w14:val="tx1"/>
            </w14:solidFill>
          </w14:textFill>
        </w:rPr>
        <w:t xml:space="preserve">;第五章，</w:t>
      </w:r>
      <w:r>
        <w:rPr>
          <w:rFonts w:hint="eastAsia" w:ascii="宋体"/>
          <w:color w:val="000000" w:themeColor="text1"/>
          <w:sz w:val="30"/>
          <w:szCs w:val="30"/>
          <w14:textFill>
            <w14:solidFill>
              <w14:schemeClr w14:val="tx1"/>
            </w14:solidFill>
          </w14:textFill>
        </w:rPr>
        <w:t xml:space="preserve">磋商文件的澄清或者修改</w:t>
      </w:r>
      <w:r>
        <w:rPr>
          <w:rFonts w:ascii="宋体"/>
          <w:color w:val="000000" w:themeColor="text1"/>
          <w:sz w:val="30"/>
          <w:szCs w:val="30"/>
          <w14:textFill>
            <w14:solidFill>
              <w14:schemeClr w14:val="tx1"/>
            </w14:solidFill>
          </w14:textFill>
        </w:rPr>
        <w:t xml:space="preserve">;第六章，</w:t>
      </w:r>
      <w:r>
        <w:rPr>
          <w:rFonts w:hint="eastAsia" w:ascii="宋体"/>
          <w:color w:val="000000" w:themeColor="text1"/>
          <w:sz w:val="30"/>
          <w:szCs w:val="30"/>
          <w14:textFill>
            <w14:solidFill>
              <w14:schemeClr w14:val="tx1"/>
            </w14:solidFill>
          </w14:textFill>
        </w:rPr>
        <w:t xml:space="preserve">询问和质疑</w:t>
      </w:r>
      <w:r>
        <w:rPr>
          <w:rFonts w:ascii="宋体"/>
          <w:color w:val="000000" w:themeColor="text1"/>
          <w:sz w:val="30"/>
          <w:szCs w:val="30"/>
          <w14:textFill>
            <w14:solidFill>
              <w14:schemeClr w14:val="tx1"/>
            </w14:solidFill>
          </w14:textFill>
        </w:rPr>
        <w:t xml:space="preserve">;第七章，</w:t>
      </w:r>
      <w:r>
        <w:rPr>
          <w:rFonts w:hint="eastAsia" w:ascii="宋体"/>
          <w:color w:val="000000" w:themeColor="text1"/>
          <w:sz w:val="30"/>
          <w:szCs w:val="30"/>
          <w14:textFill>
            <w14:solidFill>
              <w14:schemeClr w14:val="tx1"/>
            </w14:solidFill>
          </w14:textFill>
        </w:rPr>
        <w:t xml:space="preserve">评分标准；第八章，采购需求；第九章，响应文件相关格式</w:t>
      </w:r>
      <w:r>
        <w:rPr>
          <w:rFonts w:ascii="宋体"/>
          <w:color w:val="000000" w:themeColor="text1"/>
          <w:sz w:val="30"/>
          <w:szCs w:val="30"/>
          <w14:textFill>
            <w14:solidFill>
              <w14:schemeClr w14:val="tx1"/>
            </w14:solidFill>
          </w14:textFill>
        </w:rPr>
        <w:t xml:space="preserve">。</w:t>
      </w:r>
      <w:r/>
    </w:p>
    <w:p>
      <w:pPr>
        <w:pStyle w:val="788"/>
        <w:spacing w:line="36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1147"/>
        <w:jc w:val="center"/>
        <w:spacing w:line="520" w:lineRule="exact"/>
        <w:rPr>
          <w:rFonts w:ascii="宋体"/>
          <w:color w:val="000000" w:themeColor="text1"/>
          <w14:textFill>
            <w14:solidFill>
              <w14:schemeClr w14:val="tx1"/>
            </w14:solidFill>
          </w14:textFill>
        </w:rPr>
      </w:pPr>
      <w:r/>
      <w:bookmarkStart w:id="0" w:name="_Toc523404695"/>
      <w:r>
        <w:rPr>
          <w:rFonts w:ascii="宋体"/>
          <w:color w:val="000000" w:themeColor="text1"/>
          <w14:textFill>
            <w14:solidFill>
              <w14:schemeClr w14:val="tx1"/>
            </w14:solidFill>
          </w14:textFill>
        </w:rPr>
        <w:t xml:space="preserve">第一章  投标邀请</w:t>
      </w:r>
      <w:bookmarkEnd w:id="0"/>
      <w:r/>
      <w:r/>
    </w:p>
    <w:p>
      <w:pPr>
        <w:pStyle w:val="788"/>
        <w:jc w:val="center"/>
        <w:spacing w:line="36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88"/>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项目概况</w:t>
      </w:r>
      <w:r/>
    </w:p>
    <w:p>
      <w:pPr>
        <w:pStyle w:val="788"/>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lang w:eastAsia="zh-CN"/>
          <w14:textFill>
            <w14:solidFill>
              <w14:schemeClr w14:val="tx1"/>
            </w14:solidFill>
          </w14:textFill>
        </w:rPr>
        <w:t xml:space="preserve">兴化市城市道路交通设施维护服务</w:t>
      </w:r>
      <w:r>
        <w:rPr>
          <w:rFonts w:hint="eastAsia" w:ascii="宋体"/>
          <w:color w:val="000000" w:themeColor="text1"/>
          <w:sz w:val="30"/>
          <w:szCs w:val="30"/>
          <w14:textFill>
            <w14:solidFill>
              <w14:schemeClr w14:val="tx1"/>
            </w14:solidFill>
          </w14:textFill>
        </w:rPr>
        <w:t xml:space="preserve">招标项目的潜在供应商应在江苏政府采购网（</w:t>
      </w:r>
      <w:r>
        <w:fldChar w:fldCharType="begin"/>
      </w:r>
      <w:r>
        <w:instrText xml:space="preserve">HYPERLINK "http://jszfcg.jsczt.cn/）获取招标文件，并于2024年"</w:instrText>
      </w:r>
      <w:r>
        <w:fldChar w:fldCharType="separate"/>
      </w:r>
      <w:r>
        <w:rPr>
          <w:rStyle w:val="782"/>
          <w:rFonts w:hint="eastAsia" w:ascii="宋体"/>
          <w:sz w:val="30"/>
          <w:szCs w:val="30"/>
        </w:rPr>
        <w:t xml:space="preserve">http://jszfcg.jsczt.cn/）获取招标文件，并于202</w:t>
      </w:r>
      <w:r>
        <w:rPr>
          <w:rStyle w:val="782"/>
          <w:rFonts w:hint="eastAsia" w:ascii="宋体"/>
          <w:sz w:val="30"/>
          <w:szCs w:val="30"/>
          <w:lang w:val="en-US" w:eastAsia="zh-CN"/>
        </w:rPr>
        <w:t xml:space="preserve">6</w:t>
      </w:r>
      <w:r>
        <w:rPr>
          <w:rStyle w:val="782"/>
          <w:rFonts w:hint="eastAsia" w:ascii="宋体"/>
          <w:sz w:val="30"/>
          <w:szCs w:val="30"/>
        </w:rPr>
        <w:t xml:space="preserve">年</w:t>
      </w:r>
      <w:r>
        <w:fldChar w:fldCharType="end"/>
      </w:r>
      <w:r>
        <w:rPr>
          <w:rFonts w:hint="eastAsia" w:ascii="宋体"/>
          <w:color w:val="000000" w:themeColor="text1"/>
          <w:sz w:val="30"/>
          <w:szCs w:val="30"/>
          <w:lang w:val="en-US" w:eastAsia="zh-CN"/>
          <w14:textFill>
            <w14:solidFill>
              <w14:schemeClr w14:val="tx1"/>
            </w14:solidFill>
          </w14:textFill>
        </w:rPr>
        <w:t xml:space="preserve">4</w:t>
      </w:r>
      <w:r>
        <w:rPr>
          <w:rFonts w:hint="eastAsia" w:ascii="宋体"/>
          <w:color w:val="000000" w:themeColor="text1"/>
          <w:sz w:val="30"/>
          <w:szCs w:val="30"/>
          <w14:textFill>
            <w14:solidFill>
              <w14:schemeClr w14:val="tx1"/>
            </w14:solidFill>
          </w14:textFill>
        </w:rPr>
        <w:t xml:space="preserve">月</w:t>
      </w:r>
      <w:r>
        <w:rPr>
          <w:rFonts w:hint="eastAsia" w:ascii="宋体"/>
          <w:color w:val="000000" w:themeColor="text1"/>
          <w:sz w:val="30"/>
          <w:szCs w:val="30"/>
          <w:lang w:val="en-US" w:eastAsia="zh-CN"/>
          <w14:textFill>
            <w14:solidFill>
              <w14:schemeClr w14:val="tx1"/>
            </w14:solidFill>
          </w14:textFill>
        </w:rPr>
        <w:t xml:space="preserve">30</w:t>
      </w:r>
      <w:r>
        <w:rPr>
          <w:rFonts w:hint="eastAsia" w:ascii="宋体"/>
          <w:color w:val="000000" w:themeColor="text1"/>
          <w:sz w:val="30"/>
          <w:szCs w:val="30"/>
          <w14:textFill>
            <w14:solidFill>
              <w14:schemeClr w14:val="tx1"/>
            </w14:solidFill>
          </w14:textFill>
        </w:rPr>
        <w:t xml:space="preserve">日14点30分（北京时间）前递交投标文件。</w:t>
      </w:r>
      <w:r/>
    </w:p>
    <w:p>
      <w:pPr>
        <w:pStyle w:val="788"/>
        <w:ind w:firstLine="600"/>
        <w:spacing w:line="520" w:lineRule="exact"/>
        <w:rPr>
          <w:rFonts w:ascii="宋体"/>
          <w:b/>
          <w:color w:val="000000" w:themeColor="text1"/>
          <w:sz w:val="30"/>
          <w:szCs w:val="30"/>
          <w14:textFill>
            <w14:solidFill>
              <w14:schemeClr w14:val="tx1"/>
            </w14:solidFill>
          </w14:textFill>
        </w:rPr>
      </w:pPr>
      <w:r/>
      <w:bookmarkStart w:id="1" w:name="_Toc28359002"/>
      <w:r/>
      <w:bookmarkStart w:id="2" w:name="_Toc28359079"/>
      <w:r/>
      <w:bookmarkStart w:id="3" w:name="_Toc35393790"/>
      <w:r/>
      <w:bookmarkStart w:id="4" w:name="_Toc35393621"/>
      <w:r/>
      <w:bookmarkStart w:id="5" w:name="_Hlk24379207"/>
      <w:r>
        <w:rPr>
          <w:rFonts w:hint="eastAsia" w:ascii="宋体"/>
          <w:b/>
          <w:color w:val="000000" w:themeColor="text1"/>
          <w:sz w:val="30"/>
          <w:szCs w:val="30"/>
          <w14:textFill>
            <w14:solidFill>
              <w14:schemeClr w14:val="tx1"/>
            </w14:solidFill>
          </w14:textFill>
        </w:rPr>
        <w:t xml:space="preserve">一、项目基本情况</w:t>
      </w:r>
      <w:bookmarkEnd w:id="1"/>
      <w:r/>
      <w:bookmarkEnd w:id="2"/>
      <w:r/>
      <w:bookmarkEnd w:id="3"/>
      <w:r/>
      <w:bookmarkEnd w:id="4"/>
      <w:r/>
      <w:r/>
    </w:p>
    <w:p>
      <w:pPr>
        <w:pStyle w:val="788"/>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项目编号：JSZC-321281-TZYH-C2026-0007号</w:t>
      </w:r>
      <w:r/>
    </w:p>
    <w:p>
      <w:pPr>
        <w:pStyle w:val="788"/>
        <w:ind w:left="416" w:firstLine="600"/>
        <w:spacing w:line="520" w:lineRule="exact"/>
        <w:rPr>
          <w:rFonts w:hint="eastAsia" w:ascii="宋体" w:eastAsia="宋体"/>
          <w:color w:val="000000" w:themeColor="text1"/>
          <w:sz w:val="30"/>
          <w:szCs w:val="30"/>
          <w:lang w:eastAsia="zh-CN"/>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项目名称：</w:t>
      </w:r>
      <w:bookmarkEnd w:id="5"/>
      <w:r>
        <w:rPr>
          <w:rFonts w:hint="eastAsia" w:ascii="宋体"/>
          <w:color w:val="000000" w:themeColor="text1"/>
          <w:sz w:val="30"/>
          <w:szCs w:val="30"/>
          <w14:textFill>
            <w14:solidFill>
              <w14:schemeClr w14:val="tx1"/>
            </w14:solidFill>
          </w14:textFill>
        </w:rPr>
        <w:t xml:space="preserve"> </w:t>
      </w:r>
      <w:r>
        <w:rPr>
          <w:rFonts w:hint="eastAsia" w:ascii="宋体"/>
          <w:color w:val="000000" w:themeColor="text1"/>
          <w:sz w:val="30"/>
          <w:szCs w:val="30"/>
          <w:lang w:eastAsia="zh-CN"/>
          <w14:textFill>
            <w14:solidFill>
              <w14:schemeClr w14:val="tx1"/>
            </w14:solidFill>
          </w14:textFill>
        </w:rPr>
        <w:t xml:space="preserve">兴化市城市道路交通设施维护服务</w:t>
      </w:r>
      <w:r/>
    </w:p>
    <w:p>
      <w:pPr>
        <w:pStyle w:val="788"/>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预算金额：人民币</w:t>
      </w:r>
      <w:r>
        <w:rPr>
          <w:rFonts w:hint="eastAsia" w:ascii="宋体"/>
          <w:color w:val="000000" w:themeColor="text1"/>
          <w:sz w:val="30"/>
          <w:szCs w:val="30"/>
          <w:lang w:val="en-US" w:eastAsia="zh-CN"/>
          <w14:textFill>
            <w14:solidFill>
              <w14:schemeClr w14:val="tx1"/>
            </w14:solidFill>
          </w14:textFill>
        </w:rPr>
        <w:t xml:space="preserve">壹佰伍拾伍万</w:t>
      </w:r>
      <w:r>
        <w:rPr>
          <w:rFonts w:hint="eastAsia" w:ascii="宋体"/>
          <w:color w:val="000000" w:themeColor="text1"/>
          <w:sz w:val="30"/>
          <w:szCs w:val="30"/>
          <w14:textFill>
            <w14:solidFill>
              <w14:schemeClr w14:val="tx1"/>
            </w14:solidFill>
          </w14:textFill>
        </w:rPr>
        <w:t xml:space="preserve">元整（￥：</w:t>
      </w:r>
      <w:r>
        <w:rPr>
          <w:rFonts w:hint="eastAsia" w:ascii="宋体"/>
          <w:color w:val="000000" w:themeColor="text1"/>
          <w:sz w:val="30"/>
          <w:szCs w:val="30"/>
          <w:lang w:val="en-US" w:eastAsia="zh-CN"/>
          <w14:textFill>
            <w14:solidFill>
              <w14:schemeClr w14:val="tx1"/>
            </w14:solidFill>
          </w14:textFill>
        </w:rPr>
        <w:t xml:space="preserve">1550000</w:t>
      </w:r>
      <w:r>
        <w:rPr>
          <w:rFonts w:hint="eastAsia" w:ascii="宋体"/>
          <w:color w:val="000000" w:themeColor="text1"/>
          <w:sz w:val="30"/>
          <w:szCs w:val="30"/>
          <w14:textFill>
            <w14:solidFill>
              <w14:schemeClr w14:val="tx1"/>
            </w14:solidFill>
          </w14:textFill>
        </w:rPr>
        <w:t xml:space="preserve">.00）</w:t>
      </w:r>
      <w:r/>
    </w:p>
    <w:p>
      <w:pPr>
        <w:pStyle w:val="788"/>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最高限价：本项目不设置最高限价。</w:t>
      </w:r>
      <w:r/>
    </w:p>
    <w:p>
      <w:pPr>
        <w:pStyle w:val="788"/>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采购需求（简介）：</w:t>
      </w:r>
      <w:r>
        <w:rPr>
          <w:rFonts w:hint="eastAsia" w:ascii="宋体"/>
          <w:color w:val="000000" w:themeColor="text1"/>
          <w:sz w:val="30"/>
          <w:szCs w:val="30"/>
          <w:lang w:eastAsia="zh-CN"/>
          <w14:textFill>
            <w14:solidFill>
              <w14:schemeClr w14:val="tx1"/>
            </w14:solidFill>
          </w14:textFill>
        </w:rPr>
        <w:t xml:space="preserve">兴化市城市道路交通设施维护服务</w:t>
      </w:r>
      <w:r>
        <w:rPr>
          <w:rFonts w:hint="eastAsia" w:ascii="宋体"/>
          <w:color w:val="000000" w:themeColor="text1"/>
          <w:sz w:val="30"/>
          <w:szCs w:val="30"/>
          <w14:textFill>
            <w14:solidFill>
              <w14:schemeClr w14:val="tx1"/>
            </w14:solidFill>
          </w14:textFill>
        </w:rPr>
        <w:t xml:space="preserve">（详细内容见本招标文件第四章）</w:t>
      </w:r>
      <w:r/>
    </w:p>
    <w:p>
      <w:pPr>
        <w:pStyle w:val="788"/>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合同履行期限：</w:t>
      </w:r>
      <w:r>
        <w:rPr>
          <w:rFonts w:hint="eastAsia" w:ascii="宋体"/>
          <w:color w:val="000000" w:themeColor="text1"/>
          <w:sz w:val="30"/>
          <w:szCs w:val="30"/>
          <w:lang w:val="en-US" w:eastAsia="zh-CN"/>
          <w14:textFill>
            <w14:solidFill>
              <w14:schemeClr w14:val="tx1"/>
            </w14:solidFill>
          </w14:textFill>
        </w:rPr>
        <w:t xml:space="preserve">1年</w:t>
      </w:r>
      <w:r>
        <w:rPr>
          <w:rFonts w:ascii="宋体"/>
          <w:color w:val="000000" w:themeColor="text1"/>
          <w:sz w:val="30"/>
          <w:szCs w:val="30"/>
          <w14:textFill>
            <w14:solidFill>
              <w14:schemeClr w14:val="tx1"/>
            </w14:solidFill>
          </w14:textFill>
        </w:rPr>
        <w:t xml:space="preserve">。</w:t>
      </w:r>
      <w:r/>
    </w:p>
    <w:p>
      <w:pPr>
        <w:pStyle w:val="788"/>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本项目不接受联合体投标，本项目采用资格后审方式。</w:t>
      </w:r>
      <w:r/>
    </w:p>
    <w:p>
      <w:pPr>
        <w:pStyle w:val="788"/>
        <w:ind w:firstLine="600"/>
        <w:spacing w:line="520" w:lineRule="exact"/>
        <w:rPr>
          <w:rFonts w:ascii="宋体"/>
          <w:b/>
          <w:color w:val="000000" w:themeColor="text1"/>
          <w:sz w:val="30"/>
          <w:szCs w:val="30"/>
          <w14:textFill>
            <w14:solidFill>
              <w14:schemeClr w14:val="tx1"/>
            </w14:solidFill>
          </w14:textFill>
        </w:rPr>
      </w:pPr>
      <w:r/>
      <w:bookmarkStart w:id="6" w:name="_Toc35393791"/>
      <w:r/>
      <w:bookmarkStart w:id="7" w:name="_Toc28359003"/>
      <w:r/>
      <w:bookmarkStart w:id="8" w:name="_Toc28359080"/>
      <w:r/>
      <w:bookmarkStart w:id="9" w:name="_Toc35393622"/>
      <w:r>
        <w:rPr>
          <w:rFonts w:hint="eastAsia" w:ascii="宋体"/>
          <w:b/>
          <w:color w:val="000000" w:themeColor="text1"/>
          <w:sz w:val="30"/>
          <w:szCs w:val="30"/>
          <w14:textFill>
            <w14:solidFill>
              <w14:schemeClr w14:val="tx1"/>
            </w14:solidFill>
          </w14:textFill>
        </w:rPr>
        <w:t xml:space="preserve">二、申请人的资格要求：</w:t>
      </w:r>
      <w:bookmarkEnd w:id="6"/>
      <w:r/>
      <w:bookmarkEnd w:id="7"/>
      <w:r/>
      <w:bookmarkEnd w:id="8"/>
      <w:r/>
      <w:bookmarkEnd w:id="9"/>
      <w:r/>
      <w:r/>
    </w:p>
    <w:p>
      <w:pPr>
        <w:pStyle w:val="788"/>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1.满足《中华人民共和国政府采购法》第二十二条规定：</w:t>
      </w:r>
      <w:r/>
    </w:p>
    <w:p>
      <w:pPr>
        <w:pStyle w:val="788"/>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14:textFill>
            <w14:solidFill>
              <w14:schemeClr w14:val="tx1"/>
            </w14:solidFill>
          </w14:textFill>
        </w:rPr>
        <w:t xml:space="preserve">1</w:t>
      </w:r>
      <w:r>
        <w:rPr>
          <w:rFonts w:ascii="宋体"/>
          <w:color w:val="000000" w:themeColor="text1"/>
          <w:sz w:val="30"/>
          <w:szCs w:val="30"/>
          <w14:textFill>
            <w14:solidFill>
              <w14:schemeClr w14:val="tx1"/>
            </w14:solidFill>
          </w14:textFill>
        </w:rPr>
        <w:t xml:space="preserve">）具有独立承担民事责任的能力；</w:t>
      </w:r>
      <w:r/>
    </w:p>
    <w:p>
      <w:pPr>
        <w:pStyle w:val="788"/>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14:textFill>
            <w14:solidFill>
              <w14:schemeClr w14:val="tx1"/>
            </w14:solidFill>
          </w14:textFill>
        </w:rPr>
        <w:t xml:space="preserve">2</w:t>
      </w:r>
      <w:r>
        <w:rPr>
          <w:rFonts w:ascii="宋体"/>
          <w:color w:val="000000" w:themeColor="text1"/>
          <w:sz w:val="30"/>
          <w:szCs w:val="30"/>
          <w14:textFill>
            <w14:solidFill>
              <w14:schemeClr w14:val="tx1"/>
            </w14:solidFill>
          </w14:textFill>
        </w:rPr>
        <w:t xml:space="preserve">）具有良好的商业信誉和健全的财务会计制度；</w:t>
      </w:r>
      <w:r/>
    </w:p>
    <w:p>
      <w:pPr>
        <w:pStyle w:val="788"/>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14:textFill>
            <w14:solidFill>
              <w14:schemeClr w14:val="tx1"/>
            </w14:solidFill>
          </w14:textFill>
        </w:rPr>
        <w:t xml:space="preserve">3</w:t>
      </w:r>
      <w:r>
        <w:rPr>
          <w:rFonts w:ascii="宋体"/>
          <w:color w:val="000000" w:themeColor="text1"/>
          <w:sz w:val="30"/>
          <w:szCs w:val="30"/>
          <w14:textFill>
            <w14:solidFill>
              <w14:schemeClr w14:val="tx1"/>
            </w14:solidFill>
          </w14:textFill>
        </w:rPr>
        <w:t xml:space="preserve">）具有履行合同所必需的设备和专业技术能力；</w:t>
      </w:r>
      <w:r/>
    </w:p>
    <w:p>
      <w:pPr>
        <w:pStyle w:val="788"/>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14:textFill>
            <w14:solidFill>
              <w14:schemeClr w14:val="tx1"/>
            </w14:solidFill>
          </w14:textFill>
        </w:rPr>
        <w:t xml:space="preserve">4</w:t>
      </w:r>
      <w:r>
        <w:rPr>
          <w:rFonts w:ascii="宋体"/>
          <w:color w:val="000000" w:themeColor="text1"/>
          <w:sz w:val="30"/>
          <w:szCs w:val="30"/>
          <w14:textFill>
            <w14:solidFill>
              <w14:schemeClr w14:val="tx1"/>
            </w14:solidFill>
          </w14:textFill>
        </w:rPr>
        <w:t xml:space="preserve">）有依法缴纳税收和社会保障资金的良好记录；</w:t>
      </w:r>
      <w:r/>
    </w:p>
    <w:p>
      <w:pPr>
        <w:pStyle w:val="788"/>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14:textFill>
            <w14:solidFill>
              <w14:schemeClr w14:val="tx1"/>
            </w14:solidFill>
          </w14:textFill>
        </w:rPr>
        <w:t xml:space="preserve">5</w:t>
      </w:r>
      <w:r>
        <w:rPr>
          <w:rFonts w:ascii="宋体"/>
          <w:color w:val="000000" w:themeColor="text1"/>
          <w:sz w:val="30"/>
          <w:szCs w:val="30"/>
          <w14:textFill>
            <w14:solidFill>
              <w14:schemeClr w14:val="tx1"/>
            </w14:solidFill>
          </w14:textFill>
        </w:rPr>
        <w:t xml:space="preserve">）参加政府采购活动前三年内，在经营活动中没有重大违法记录；</w:t>
      </w:r>
      <w:r/>
    </w:p>
    <w:p>
      <w:pPr>
        <w:pStyle w:val="788"/>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14:textFill>
            <w14:solidFill>
              <w14:schemeClr w14:val="tx1"/>
            </w14:solidFill>
          </w14:textFill>
        </w:rPr>
        <w:t xml:space="preserve">6</w:t>
      </w:r>
      <w:r>
        <w:rPr>
          <w:rFonts w:ascii="宋体"/>
          <w:color w:val="000000" w:themeColor="text1"/>
          <w:sz w:val="30"/>
          <w:szCs w:val="30"/>
          <w14:textFill>
            <w14:solidFill>
              <w14:schemeClr w14:val="tx1"/>
            </w14:solidFill>
          </w14:textFill>
        </w:rPr>
        <w:t xml:space="preserve">）法律、行政法规规定的其他条件。</w:t>
      </w:r>
      <w:r/>
    </w:p>
    <w:p>
      <w:pPr>
        <w:pStyle w:val="788"/>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2.落实政府采购政策需满足的资格要求：本项目专门面向中小企业采购。</w:t>
      </w:r>
      <w:r/>
    </w:p>
    <w:p>
      <w:pPr>
        <w:pStyle w:val="788"/>
        <w:ind w:firstLine="600"/>
        <w:spacing w:line="520" w:lineRule="exact"/>
        <w:rPr>
          <w:rFonts w:ascii="宋体"/>
          <w:color w:val="000000" w:themeColor="text1"/>
          <w:sz w:val="30"/>
          <w:szCs w:val="30"/>
          <w14:textFill>
            <w14:solidFill>
              <w14:schemeClr w14:val="tx1"/>
            </w14:solidFill>
          </w14:textFill>
        </w:rPr>
      </w:pPr>
      <w:r/>
      <w:bookmarkStart w:id="10" w:name="_Toc28359081"/>
      <w:r/>
      <w:bookmarkStart w:id="11" w:name="_Toc28359004"/>
      <w:r>
        <w:rPr>
          <w:rFonts w:hint="eastAsia" w:ascii="宋体"/>
          <w:color w:val="000000" w:themeColor="text1"/>
          <w:sz w:val="30"/>
          <w:szCs w:val="30"/>
          <w14:textFill>
            <w14:solidFill>
              <w14:schemeClr w14:val="tx1"/>
            </w14:solidFill>
          </w14:textFill>
        </w:rPr>
        <w:t xml:space="preserve">3.本项目的特定资格要求：</w:t>
      </w:r>
      <w:r/>
    </w:p>
    <w:p>
      <w:pPr>
        <w:pStyle w:val="788"/>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（1）未被“信用中国”网站（www.creditchina.gov.cn）列入失信被执行人、重大税收违法案件当事人名单、政府采购严重失信行为记录名单。</w:t>
      </w:r>
      <w:r/>
    </w:p>
    <w:p>
      <w:pPr>
        <w:pStyle w:val="788"/>
        <w:ind w:firstLine="600"/>
        <w:spacing w:line="520" w:lineRule="exact"/>
        <w:rPr>
          <w:rFonts w:ascii="宋体"/>
          <w:b/>
          <w:color w:val="000000" w:themeColor="text1"/>
          <w:sz w:val="30"/>
          <w:szCs w:val="30"/>
          <w14:textFill>
            <w14:solidFill>
              <w14:schemeClr w14:val="tx1"/>
            </w14:solidFill>
          </w14:textFill>
        </w:rPr>
      </w:pPr>
      <w:r/>
      <w:bookmarkStart w:id="12" w:name="_Toc35393623"/>
      <w:r/>
      <w:bookmarkStart w:id="13" w:name="_Toc35393792"/>
      <w:r>
        <w:rPr>
          <w:rFonts w:hint="eastAsia" w:ascii="宋体"/>
          <w:b/>
          <w:color w:val="000000" w:themeColor="text1"/>
          <w:sz w:val="30"/>
          <w:szCs w:val="30"/>
          <w14:textFill>
            <w14:solidFill>
              <w14:schemeClr w14:val="tx1"/>
            </w14:solidFill>
          </w14:textFill>
        </w:rPr>
        <w:t xml:space="preserve">三、获取磋商文件</w:t>
      </w:r>
      <w:bookmarkEnd w:id="10"/>
      <w:r/>
      <w:bookmarkEnd w:id="11"/>
      <w:r/>
      <w:bookmarkEnd w:id="12"/>
      <w:r/>
      <w:bookmarkEnd w:id="13"/>
      <w:r/>
      <w:r/>
    </w:p>
    <w:p>
      <w:pPr>
        <w:pStyle w:val="788"/>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自招标文件公告发布之日起5个工作日</w:t>
      </w:r>
      <w:r/>
    </w:p>
    <w:p>
      <w:pPr>
        <w:pStyle w:val="788"/>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（二）获取方式：</w:t>
      </w:r>
      <w:r/>
    </w:p>
    <w:p>
      <w:pPr>
        <w:pStyle w:val="788"/>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1.地点：网上注册登记成功后系统内免费下载。</w:t>
      </w:r>
      <w:r/>
    </w:p>
    <w:p>
      <w:pPr>
        <w:pStyle w:val="788"/>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2.获取方式：本项目采用网上注册登记方式。</w:t>
      </w:r>
      <w:r/>
    </w:p>
    <w:p>
      <w:pPr>
        <w:pStyle w:val="788"/>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3.潜在投标人访问电子招标投标交易平台的网络地址和方法：</w:t>
      </w:r>
      <w:r/>
    </w:p>
    <w:p>
      <w:pPr>
        <w:pStyle w:val="788"/>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（1）登录http://jszfcg.jsczt.cn/，点击“苏采云”进入系统。</w:t>
      </w:r>
      <w:r/>
    </w:p>
    <w:p>
      <w:pPr>
        <w:pStyle w:val="788"/>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2）“CA数字证书”的获取：供应商需办理CA锁，“苏采云”系统目前仅支持“苏采云”系统下的政务CA，省内各地区办理的“苏采云”系统下的政务CA全省通用。“CA数字证书”的办理材料详见江苏政府采购网苏采云系统登录页面“新CA办理指南”，网址：</w:t>
      </w:r>
      <w:r>
        <w:rPr>
          <w:rFonts w:ascii="宋体"/>
          <w:color w:val="000000" w:themeColor="text1"/>
          <w:sz w:val="30"/>
          <w:szCs w:val="30"/>
          <w14:textFill>
            <w14:solidFill>
              <w14:schemeClr w14:val="tx1"/>
            </w14:solidFill>
          </w14:textFill>
        </w:rPr>
        <w:t xml:space="preserve">http://jsxcmm.com/help/help.html</w:t>
      </w:r>
      <w:r>
        <w:rPr>
          <w:rFonts w:hint="eastAsia" w:ascii="宋体"/>
          <w:color w:val="000000" w:themeColor="text1"/>
          <w:sz w:val="30"/>
          <w:szCs w:val="30"/>
          <w14:textFill>
            <w14:solidFill>
              <w14:schemeClr w14:val="tx1"/>
            </w14:solidFill>
          </w14:textFill>
        </w:rPr>
        <w:t xml:space="preserve">。</w:t>
      </w:r>
      <w:r/>
    </w:p>
    <w:p>
      <w:pPr>
        <w:pStyle w:val="788"/>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（3）采购代理机构将数据电文形式的招标文件加载至电子招标投标交易平台，供潜在投标人下载或者查阅。</w:t>
      </w:r>
      <w:r/>
    </w:p>
    <w:p>
      <w:pPr>
        <w:pStyle w:val="788"/>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4.有关本次采购的事项若存在变动或修改，敬请及时关注“江苏政府采购网”发布的更正公告。</w:t>
      </w:r>
      <w:r/>
    </w:p>
    <w:p>
      <w:pPr>
        <w:pStyle w:val="788"/>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如潜在供应商未按上述要求操作，将自行承担所产生的风险。</w:t>
      </w:r>
      <w:r/>
    </w:p>
    <w:p>
      <w:pPr>
        <w:pStyle w:val="788"/>
        <w:ind w:firstLine="600"/>
        <w:spacing w:line="520" w:lineRule="exact"/>
        <w:rPr>
          <w:rFonts w:ascii="宋体"/>
          <w:b/>
          <w:color w:val="000000" w:themeColor="text1"/>
          <w:sz w:val="30"/>
          <w:szCs w:val="30"/>
          <w14:textFill>
            <w14:solidFill>
              <w14:schemeClr w14:val="tx1"/>
            </w14:solidFill>
          </w14:textFill>
        </w:rPr>
      </w:pPr>
      <w:r/>
      <w:bookmarkStart w:id="14" w:name="_Toc28359005"/>
      <w:r/>
      <w:bookmarkStart w:id="15" w:name="_Toc28359082"/>
      <w:r/>
      <w:bookmarkStart w:id="16" w:name="_Toc35393793"/>
      <w:r/>
      <w:bookmarkStart w:id="17" w:name="_Toc35393624"/>
      <w:r>
        <w:rPr>
          <w:rFonts w:hint="eastAsia" w:ascii="宋体"/>
          <w:b/>
          <w:color w:val="000000" w:themeColor="text1"/>
          <w:sz w:val="30"/>
          <w:szCs w:val="30"/>
          <w14:textFill>
            <w14:solidFill>
              <w14:schemeClr w14:val="tx1"/>
            </w14:solidFill>
          </w14:textFill>
        </w:rPr>
        <w:t xml:space="preserve">四、提交投标文件</w:t>
      </w:r>
      <w:bookmarkEnd w:id="14"/>
      <w:r/>
      <w:bookmarkEnd w:id="15"/>
      <w:r>
        <w:rPr>
          <w:rFonts w:hint="eastAsia" w:ascii="宋体"/>
          <w:b/>
          <w:color w:val="000000" w:themeColor="text1"/>
          <w:sz w:val="30"/>
          <w:szCs w:val="30"/>
          <w14:textFill>
            <w14:solidFill>
              <w14:schemeClr w14:val="tx1"/>
            </w14:solidFill>
          </w14:textFill>
        </w:rPr>
        <w:t xml:space="preserve">截止时间、开标时间和地点</w:t>
      </w:r>
      <w:bookmarkEnd w:id="16"/>
      <w:r/>
      <w:bookmarkEnd w:id="17"/>
      <w:r/>
      <w:r/>
    </w:p>
    <w:p>
      <w:pPr>
        <w:pStyle w:val="788"/>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投标文件接收截止时间： 202</w:t>
      </w:r>
      <w:r>
        <w:rPr>
          <w:rFonts w:hint="eastAsia" w:ascii="宋体"/>
          <w:color w:val="000000" w:themeColor="text1"/>
          <w:sz w:val="30"/>
          <w:szCs w:val="30"/>
          <w:lang w:val="en-US" w:eastAsia="zh-CN"/>
          <w14:textFill>
            <w14:solidFill>
              <w14:schemeClr w14:val="tx1"/>
            </w14:solidFill>
          </w14:textFill>
        </w:rPr>
        <w:t xml:space="preserve">6</w:t>
      </w:r>
      <w:r>
        <w:rPr>
          <w:rFonts w:hint="eastAsia" w:ascii="宋体"/>
          <w:color w:val="000000" w:themeColor="text1"/>
          <w:sz w:val="30"/>
          <w:szCs w:val="30"/>
          <w14:textFill>
            <w14:solidFill>
              <w14:schemeClr w14:val="tx1"/>
            </w14:solidFill>
          </w14:textFill>
        </w:rPr>
        <w:t xml:space="preserve">年</w:t>
      </w:r>
      <w:r>
        <w:rPr>
          <w:rFonts w:hint="eastAsia" w:ascii="宋体"/>
          <w:color w:val="000000" w:themeColor="text1"/>
          <w:sz w:val="30"/>
          <w:szCs w:val="30"/>
          <w:lang w:val="en-US" w:eastAsia="zh-CN"/>
          <w14:textFill>
            <w14:solidFill>
              <w14:schemeClr w14:val="tx1"/>
            </w14:solidFill>
          </w14:textFill>
        </w:rPr>
        <w:t xml:space="preserve">4</w:t>
      </w:r>
      <w:r>
        <w:rPr>
          <w:rFonts w:hint="eastAsia" w:ascii="宋体"/>
          <w:color w:val="000000" w:themeColor="text1"/>
          <w:sz w:val="30"/>
          <w:szCs w:val="30"/>
          <w14:textFill>
            <w14:solidFill>
              <w14:schemeClr w14:val="tx1"/>
            </w14:solidFill>
          </w14:textFill>
        </w:rPr>
        <w:t xml:space="preserve">月</w:t>
      </w:r>
      <w:r>
        <w:rPr>
          <w:rFonts w:hint="eastAsia" w:ascii="宋体"/>
          <w:color w:val="000000" w:themeColor="text1"/>
          <w:sz w:val="30"/>
          <w:szCs w:val="30"/>
          <w:lang w:val="en-US" w:eastAsia="zh-CN"/>
          <w14:textFill>
            <w14:solidFill>
              <w14:schemeClr w14:val="tx1"/>
            </w14:solidFill>
          </w14:textFill>
        </w:rPr>
        <w:t xml:space="preserve">30</w:t>
      </w:r>
      <w:r>
        <w:rPr>
          <w:rFonts w:hint="eastAsia" w:ascii="宋体"/>
          <w:color w:val="000000" w:themeColor="text1"/>
          <w:sz w:val="30"/>
          <w:szCs w:val="30"/>
          <w14:textFill>
            <w14:solidFill>
              <w14:schemeClr w14:val="tx1"/>
            </w14:solidFill>
          </w14:textFill>
        </w:rPr>
        <w:t xml:space="preserve">日  14:30（北京时间）</w:t>
      </w:r>
      <w:r/>
    </w:p>
    <w:p>
      <w:pPr>
        <w:pStyle w:val="788"/>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地点：苏采云”系统（网址：http://jszfcg.jsczt.cn/）“开标大厅，点击“苏采云”进入系统“开标大厅”</w:t>
      </w:r>
      <w:r/>
    </w:p>
    <w:p>
      <w:pPr>
        <w:pStyle w:val="788"/>
        <w:ind w:firstLine="600"/>
        <w:spacing w:line="520" w:lineRule="exact"/>
        <w:rPr>
          <w:rFonts w:ascii="宋体"/>
          <w:b/>
          <w:color w:val="000000" w:themeColor="text1"/>
          <w:sz w:val="30"/>
          <w:szCs w:val="30"/>
          <w14:textFill>
            <w14:solidFill>
              <w14:schemeClr w14:val="tx1"/>
            </w14:solidFill>
          </w14:textFill>
        </w:rPr>
      </w:pPr>
      <w:r/>
      <w:bookmarkStart w:id="18" w:name="_Toc28359084"/>
      <w:r/>
      <w:bookmarkStart w:id="19" w:name="_Toc35393794"/>
      <w:r/>
      <w:bookmarkStart w:id="20" w:name="_Toc28359007"/>
      <w:r/>
      <w:bookmarkStart w:id="21" w:name="_Toc35393625"/>
      <w:r>
        <w:rPr>
          <w:rFonts w:hint="eastAsia" w:ascii="宋体"/>
          <w:b/>
          <w:color w:val="000000" w:themeColor="text1"/>
          <w:sz w:val="30"/>
          <w:szCs w:val="30"/>
          <w14:textFill>
            <w14:solidFill>
              <w14:schemeClr w14:val="tx1"/>
            </w14:solidFill>
          </w14:textFill>
        </w:rPr>
        <w:t xml:space="preserve">五、公告期限</w:t>
      </w:r>
      <w:bookmarkEnd w:id="18"/>
      <w:r/>
      <w:bookmarkEnd w:id="19"/>
      <w:r/>
      <w:bookmarkEnd w:id="20"/>
      <w:r/>
      <w:bookmarkEnd w:id="21"/>
      <w:r/>
      <w:r/>
    </w:p>
    <w:p>
      <w:pPr>
        <w:pStyle w:val="788"/>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自本公告发布之日起5个工作日。</w:t>
      </w:r>
      <w:r/>
    </w:p>
    <w:p>
      <w:pPr>
        <w:pStyle w:val="788"/>
        <w:ind w:firstLine="600"/>
        <w:spacing w:line="520" w:lineRule="exact"/>
        <w:rPr>
          <w:rFonts w:ascii="宋体"/>
          <w:b/>
          <w:color w:val="000000" w:themeColor="text1"/>
          <w:sz w:val="30"/>
          <w:szCs w:val="30"/>
          <w14:textFill>
            <w14:solidFill>
              <w14:schemeClr w14:val="tx1"/>
            </w14:solidFill>
          </w14:textFill>
        </w:rPr>
      </w:pPr>
      <w:r/>
      <w:bookmarkStart w:id="22" w:name="_Toc28359008"/>
      <w:r/>
      <w:bookmarkStart w:id="23" w:name="_Toc35393627"/>
      <w:r/>
      <w:bookmarkStart w:id="24" w:name="_Toc28359085"/>
      <w:r/>
      <w:bookmarkStart w:id="25" w:name="_Toc35393796"/>
      <w:r>
        <w:rPr>
          <w:rFonts w:hint="eastAsia" w:ascii="宋体"/>
          <w:b/>
          <w:color w:val="000000" w:themeColor="text1"/>
          <w:sz w:val="30"/>
          <w:szCs w:val="30"/>
          <w14:textFill>
            <w14:solidFill>
              <w14:schemeClr w14:val="tx1"/>
            </w14:solidFill>
          </w14:textFill>
        </w:rPr>
        <w:t xml:space="preserve">六、对本次招标提出询问，请按</w:t>
      </w:r>
      <w:r>
        <w:rPr>
          <w:rFonts w:ascii="宋体"/>
          <w:b/>
          <w:color w:val="000000" w:themeColor="text1"/>
          <w:sz w:val="30"/>
          <w:szCs w:val="30"/>
          <w14:textFill>
            <w14:solidFill>
              <w14:schemeClr w14:val="tx1"/>
            </w14:solidFill>
          </w14:textFill>
        </w:rPr>
        <w:t xml:space="preserve">以下方式</w:t>
      </w:r>
      <w:r>
        <w:rPr>
          <w:rFonts w:hint="eastAsia" w:ascii="宋体"/>
          <w:b/>
          <w:color w:val="000000" w:themeColor="text1"/>
          <w:sz w:val="30"/>
          <w:szCs w:val="30"/>
          <w14:textFill>
            <w14:solidFill>
              <w14:schemeClr w14:val="tx1"/>
            </w14:solidFill>
          </w14:textFill>
        </w:rPr>
        <w:t xml:space="preserve">联系。</w:t>
      </w:r>
      <w:bookmarkEnd w:id="22"/>
      <w:r/>
      <w:bookmarkEnd w:id="23"/>
      <w:r/>
      <w:bookmarkEnd w:id="24"/>
      <w:r/>
      <w:bookmarkEnd w:id="25"/>
      <w:r/>
      <w:r/>
    </w:p>
    <w:p>
      <w:pPr>
        <w:pStyle w:val="788"/>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1.采购人信息</w:t>
      </w:r>
      <w:r/>
    </w:p>
    <w:p>
      <w:pPr>
        <w:pStyle w:val="788"/>
        <w:ind w:firstLine="600"/>
        <w:spacing w:line="520" w:lineRule="exact"/>
        <w:rPr>
          <w:rFonts w:hint="eastAsia" w:ascii="宋体" w:eastAsia="宋体"/>
          <w:color w:val="000000" w:themeColor="text1"/>
          <w:sz w:val="30"/>
          <w:szCs w:val="30"/>
          <w:lang w:eastAsia="zh-CN"/>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名 称：</w:t>
      </w:r>
      <w:r>
        <w:rPr>
          <w:rFonts w:ascii="宋体"/>
          <w:color w:val="000000" w:themeColor="text1"/>
          <w:sz w:val="30"/>
          <w:szCs w:val="30"/>
          <w14:textFill>
            <w14:solidFill>
              <w14:schemeClr w14:val="tx1"/>
            </w14:solidFill>
          </w14:textFill>
        </w:rPr>
        <w:t xml:space="preserve"> </w:t>
      </w:r>
      <w:r>
        <w:rPr>
          <w:rFonts w:hint="eastAsia" w:ascii="宋体"/>
          <w:color w:val="000000" w:themeColor="text1"/>
          <w:sz w:val="30"/>
          <w:szCs w:val="30"/>
          <w:lang w:eastAsia="zh-CN"/>
          <w14:textFill>
            <w14:solidFill>
              <w14:schemeClr w14:val="tx1"/>
            </w14:solidFill>
          </w14:textFill>
        </w:rPr>
        <w:t xml:space="preserve">兴化市市政工程服务中心</w:t>
      </w:r>
      <w:r/>
    </w:p>
    <w:p>
      <w:pPr>
        <w:pStyle w:val="788"/>
        <w:ind w:firstLine="600"/>
        <w:spacing w:line="520" w:lineRule="exact"/>
        <w:rPr>
          <w:rFonts w:hint="eastAsia" w:ascii="宋体" w:eastAsia="宋体"/>
          <w:color w:val="000000" w:themeColor="text1"/>
          <w:sz w:val="30"/>
          <w:szCs w:val="30"/>
          <w:lang w:eastAsia="zh-CN"/>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地址：王家塘东首综合楼</w:t>
      </w:r>
      <w:r>
        <w:rPr>
          <w:rFonts w:ascii="宋体"/>
          <w:color w:val="000000" w:themeColor="text1"/>
          <w:sz w:val="30"/>
          <w:szCs w:val="30"/>
          <w14:textFill>
            <w14:solidFill>
              <w14:schemeClr w14:val="tx1"/>
            </w14:solidFill>
          </w14:textFill>
        </w:rPr>
        <w:t xml:space="preserve"> </w:t>
      </w:r>
      <w:r>
        <w:rPr>
          <w:rFonts w:hint="eastAsia" w:ascii="宋体"/>
          <w:color w:val="000000" w:themeColor="text1"/>
          <w:sz w:val="30"/>
          <w:szCs w:val="30"/>
          <w:lang w:val="en-US" w:eastAsia="zh-CN"/>
          <w14:textFill>
            <w14:solidFill>
              <w14:schemeClr w14:val="tx1"/>
            </w14:solidFill>
          </w14:textFill>
        </w:rPr>
        <w:t xml:space="preserve"> </w:t>
      </w:r>
      <w:r/>
    </w:p>
    <w:p>
      <w:pPr>
        <w:pStyle w:val="788"/>
        <w:ind w:firstLine="600"/>
        <w:spacing w:line="520" w:lineRule="exact"/>
        <w:rPr>
          <w:rFonts w:hint="eastAsia" w:ascii="宋体"/>
          <w:color w:val="000000" w:themeColor="text1"/>
          <w:sz w:val="30"/>
          <w:szCs w:val="30"/>
          <w:lang w:val="en-US" w:eastAsia="zh-CN"/>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联系方式：</w:t>
      </w:r>
      <w:r>
        <w:rPr>
          <w:rFonts w:hint="eastAsia" w:ascii="宋体"/>
          <w:color w:val="000000" w:themeColor="text1"/>
          <w:sz w:val="30"/>
          <w:szCs w:val="30"/>
          <w:lang w:val="en-US" w:eastAsia="zh-CN"/>
          <w14:textFill>
            <w14:solidFill>
              <w14:schemeClr w14:val="tx1"/>
            </w14:solidFill>
          </w14:textFill>
        </w:rPr>
        <w:t xml:space="preserve">王先生    18605234568</w:t>
      </w:r>
      <w:r/>
    </w:p>
    <w:p>
      <w:pPr>
        <w:pStyle w:val="788"/>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2.采购代理机构信息</w:t>
      </w:r>
      <w:r/>
    </w:p>
    <w:p>
      <w:pPr>
        <w:pStyle w:val="788"/>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名 称：泰州市永晖工程招标代理有限公司</w:t>
      </w:r>
      <w:r/>
    </w:p>
    <w:p>
      <w:pPr>
        <w:pStyle w:val="788"/>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地　址：兴化市南津路90号</w:t>
      </w:r>
      <w:r/>
    </w:p>
    <w:p>
      <w:pPr>
        <w:pStyle w:val="788"/>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联系方式：朱先生  </w:t>
      </w:r>
      <w:bookmarkStart w:id="26" w:name="OLE_LINK2"/>
      <w:r>
        <w:rPr>
          <w:rFonts w:hint="eastAsia" w:ascii="宋体"/>
          <w:color w:val="000000" w:themeColor="text1"/>
          <w:sz w:val="30"/>
          <w:szCs w:val="30"/>
          <w14:textFill>
            <w14:solidFill>
              <w14:schemeClr w14:val="tx1"/>
            </w14:solidFill>
          </w14:textFill>
        </w:rPr>
        <w:t xml:space="preserve">0523-83388256</w:t>
      </w:r>
      <w:bookmarkEnd w:id="26"/>
      <w:r/>
      <w:r/>
    </w:p>
    <w:p>
      <w:pPr>
        <w:pStyle w:val="788"/>
        <w:ind w:firstLine="600"/>
        <w:spacing w:line="520" w:lineRule="exact"/>
        <w:rPr>
          <w:rFonts w:hint="default" w:ascii="宋体" w:eastAsia="宋体"/>
          <w:color w:val="000000" w:themeColor="text1"/>
          <w:sz w:val="30"/>
          <w:szCs w:val="30"/>
          <w:lang w:val="en-US" w:eastAsia="zh-CN"/>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3.项目联系方式</w:t>
      </w:r>
      <w:r>
        <w:rPr>
          <w:rFonts w:hint="eastAsia" w:ascii="宋体"/>
          <w:color w:val="000000" w:themeColor="text1"/>
          <w:sz w:val="30"/>
          <w:szCs w:val="30"/>
          <w:lang w:val="en-US" w:eastAsia="zh-CN"/>
          <w14:textFill>
            <w14:solidFill>
              <w14:schemeClr w14:val="tx1"/>
            </w14:solidFill>
          </w14:textFill>
        </w:rPr>
        <w:t xml:space="preserve"> </w:t>
      </w:r>
      <w:r/>
    </w:p>
    <w:p>
      <w:pPr>
        <w:pStyle w:val="788"/>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项目联系人：</w:t>
      </w:r>
      <w:r>
        <w:rPr>
          <w:rFonts w:hint="eastAsia" w:ascii="宋体"/>
          <w:color w:val="000000" w:themeColor="text1"/>
          <w:sz w:val="30"/>
          <w:szCs w:val="30"/>
          <w:lang w:val="en-US" w:eastAsia="zh-CN"/>
          <w14:textFill>
            <w14:solidFill>
              <w14:schemeClr w14:val="tx1"/>
            </w14:solidFill>
          </w14:textFill>
        </w:rPr>
        <w:t xml:space="preserve">王</w:t>
      </w:r>
      <w:r>
        <w:rPr>
          <w:rFonts w:hint="eastAsia" w:ascii="宋体"/>
          <w:color w:val="000000" w:themeColor="text1"/>
          <w:sz w:val="30"/>
          <w:szCs w:val="30"/>
          <w14:textFill>
            <w14:solidFill>
              <w14:schemeClr w14:val="tx1"/>
            </w14:solidFill>
          </w14:textFill>
        </w:rPr>
        <w:t xml:space="preserve">先生       朱先生</w:t>
      </w:r>
      <w:r/>
    </w:p>
    <w:p>
      <w:pPr>
        <w:pStyle w:val="788"/>
        <w:ind w:firstLine="600"/>
        <w:spacing w:line="520" w:lineRule="exact"/>
        <w:rPr>
          <w:rFonts w:ascii="宋体"/>
          <w:b/>
          <w:bCs/>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电　话：</w:t>
      </w:r>
      <w:r>
        <w:rPr>
          <w:rFonts w:hint="eastAsia" w:ascii="宋体"/>
          <w:color w:val="000000" w:themeColor="text1"/>
          <w:sz w:val="30"/>
          <w:szCs w:val="30"/>
          <w:lang w:val="en-US" w:eastAsia="zh-CN"/>
          <w14:textFill>
            <w14:solidFill>
              <w14:schemeClr w14:val="tx1"/>
            </w14:solidFill>
          </w14:textFill>
        </w:rPr>
        <w:t xml:space="preserve">18605234568       </w:t>
      </w:r>
      <w:r>
        <w:rPr>
          <w:rFonts w:hint="eastAsia" w:ascii="宋体"/>
          <w:color w:val="000000" w:themeColor="text1"/>
          <w:sz w:val="30"/>
          <w:szCs w:val="30"/>
          <w14:textFill>
            <w14:solidFill>
              <w14:schemeClr w14:val="tx1"/>
            </w14:solidFill>
          </w14:textFill>
        </w:rPr>
        <w:t xml:space="preserve">0523-83388256</w:t>
      </w:r>
      <w:r/>
    </w:p>
    <w:p>
      <w:pPr>
        <w:pStyle w:val="992"/>
        <w:jc w:val="center"/>
        <w:keepNext/>
        <w:pageBreakBefore/>
        <w:rPr>
          <w:rFonts w:hint="eastAsia"/>
          <w:b/>
          <w:bCs/>
          <w:sz w:val="44"/>
          <w:szCs w:val="44"/>
        </w:rPr>
        <w:outlineLvl w:val="0"/>
      </w:pPr>
      <w:r/>
      <w:bookmarkStart w:id="27" w:name="_Toc13586"/>
      <w:r/>
      <w:bookmarkStart w:id="28" w:name="_Toc8423"/>
      <w:r>
        <w:rPr>
          <w:rFonts w:hint="eastAsia"/>
          <w:b/>
          <w:bCs/>
          <w:sz w:val="44"/>
          <w:szCs w:val="44"/>
        </w:rPr>
        <w:t xml:space="preserve">第二章 响应文件</w:t>
      </w:r>
      <w:bookmarkEnd w:id="27"/>
      <w:r/>
      <w:bookmarkEnd w:id="28"/>
      <w:r/>
      <w:r/>
    </w:p>
    <w:p>
      <w:pPr>
        <w:pStyle w:val="992"/>
        <w:ind w:firstLine="482"/>
        <w:spacing w:line="500" w:lineRule="exact"/>
        <w:rPr>
          <w:rFonts w:hint="eastAsia" w:cs="宋体"/>
          <w:b/>
          <w:bCs/>
          <w:sz w:val="30"/>
          <w:szCs w:val="30"/>
        </w:rPr>
      </w:pPr>
      <w:r>
        <w:rPr>
          <w:rFonts w:hint="eastAsia" w:cs="宋体"/>
          <w:b/>
          <w:bCs/>
          <w:sz w:val="30"/>
          <w:szCs w:val="30"/>
        </w:rPr>
        <w:t xml:space="preserve">一、提交响应文件要求</w:t>
      </w:r>
      <w:r/>
    </w:p>
    <w:p>
      <w:pPr>
        <w:pStyle w:val="992"/>
        <w:ind w:firstLine="480"/>
        <w:spacing w:line="500" w:lineRule="exact"/>
        <w:rPr>
          <w:rFonts w:hint="eastAsia" w:cs="宋体"/>
          <w:sz w:val="28"/>
          <w:szCs w:val="28"/>
        </w:rPr>
      </w:pPr>
      <w:r>
        <w:rPr>
          <w:rFonts w:hint="eastAsia" w:cs="宋体"/>
          <w:sz w:val="28"/>
          <w:szCs w:val="28"/>
        </w:rPr>
        <w:t xml:space="preserve">（一）本项目通过“苏采云”系统进行电子采购，即供应商响应文件从政府采购客户端工具制作并通过“苏采云”系统提交。</w:t>
      </w:r>
      <w:r/>
    </w:p>
    <w:p>
      <w:pPr>
        <w:pStyle w:val="992"/>
        <w:ind w:firstLine="480"/>
        <w:spacing w:line="500" w:lineRule="exact"/>
        <w:rPr>
          <w:rFonts w:hint="eastAsia" w:cs="宋体"/>
          <w:sz w:val="28"/>
          <w:szCs w:val="28"/>
        </w:rPr>
      </w:pPr>
      <w:r>
        <w:rPr>
          <w:rFonts w:hint="eastAsia" w:cs="宋体"/>
          <w:sz w:val="28"/>
          <w:szCs w:val="28"/>
        </w:rPr>
        <w:t xml:space="preserve">1、供应商应当通过“苏采云”系统提交数据电文形式的响应文件（即电子投标）。未进行线上响应文件提交并解密(因“苏采云”系统导致解密失败的除外)的供应商，响应无效。</w:t>
      </w:r>
      <w:r/>
    </w:p>
    <w:p>
      <w:pPr>
        <w:pStyle w:val="992"/>
        <w:ind w:firstLine="480"/>
        <w:spacing w:line="500" w:lineRule="exact"/>
        <w:rPr>
          <w:rFonts w:hint="eastAsia" w:cs="宋体"/>
          <w:sz w:val="28"/>
          <w:szCs w:val="28"/>
        </w:rPr>
      </w:pPr>
      <w:r>
        <w:rPr>
          <w:rFonts w:hint="eastAsia" w:cs="宋体"/>
          <w:bCs/>
          <w:color w:val="000000"/>
          <w:sz w:val="28"/>
          <w:szCs w:val="28"/>
        </w:rPr>
        <w:t xml:space="preserve">2、“CA数字证书”的获取：</w:t>
      </w:r>
      <w:r>
        <w:rPr>
          <w:rFonts w:hint="eastAsia" w:cs="宋体"/>
          <w:sz w:val="28"/>
          <w:szCs w:val="28"/>
        </w:rPr>
        <w:t xml:space="preserve">供应商需办理CA锁，“苏采云”系统目前仅支持“苏采云”系统下的政务CA，省内各地区办理的“苏采云”系统下的政务CA全省通用。“CA数字证书”的办理材料详见“泰州政府采购网-服务指南-下载中心”中的《江苏省政府采购管理交易系统（苏采云）供应商操作指南》。</w:t>
      </w:r>
      <w:r/>
    </w:p>
    <w:p>
      <w:pPr>
        <w:pStyle w:val="992"/>
        <w:ind w:firstLine="480"/>
        <w:spacing w:line="500" w:lineRule="exact"/>
        <w:rPr>
          <w:rFonts w:hint="eastAsia" w:cs="宋体"/>
          <w:sz w:val="28"/>
          <w:szCs w:val="28"/>
        </w:rPr>
      </w:pPr>
      <w:r>
        <w:rPr>
          <w:rFonts w:hint="eastAsia" w:cs="宋体"/>
          <w:sz w:val="28"/>
          <w:szCs w:val="28"/>
        </w:rPr>
        <w:t xml:space="preserve">3、使用需要第三方认证的电子签名、数据电文，通过互联网方式提交首次响应文件。即：使用“电子签名认证证书（CA数字证书）”登录“苏采云”系统（网址：http://jszfcg.jsczt.cn/；按照要求通过互联网方式提交首次响应文件。</w:t>
      </w:r>
      <w:r/>
    </w:p>
    <w:p>
      <w:pPr>
        <w:pStyle w:val="991"/>
        <w:ind w:firstLine="482"/>
        <w:spacing w:line="500" w:lineRule="exact"/>
        <w:rPr>
          <w:rFonts w:hint="eastAsia" w:ascii="宋体" w:hAnsi="宋体" w:cs="宋体"/>
          <w:b/>
          <w:sz w:val="28"/>
          <w:szCs w:val="28"/>
        </w:rPr>
      </w:pPr>
      <w:r>
        <w:rPr>
          <w:rFonts w:hint="eastAsia" w:ascii="宋体" w:hAnsi="宋体" w:cs="宋体"/>
          <w:b/>
          <w:sz w:val="28"/>
          <w:szCs w:val="28"/>
        </w:rPr>
        <w:t xml:space="preserve">4、“苏采云”系统使用要求：</w:t>
      </w:r>
      <w:r/>
    </w:p>
    <w:p>
      <w:pPr>
        <w:pStyle w:val="991"/>
        <w:ind w:firstLine="482"/>
        <w:spacing w:line="500" w:lineRule="exact"/>
        <w:rPr>
          <w:rFonts w:hint="eastAsia" w:ascii="宋体" w:hAnsi="宋体" w:cs="宋体"/>
          <w:b/>
          <w:sz w:val="28"/>
          <w:szCs w:val="28"/>
        </w:rPr>
      </w:pPr>
      <w:r>
        <w:rPr>
          <w:rFonts w:hint="eastAsia" w:ascii="宋体" w:hAnsi="宋体" w:cs="宋体"/>
          <w:b/>
          <w:sz w:val="28"/>
          <w:szCs w:val="28"/>
        </w:rPr>
        <w:t xml:space="preserve">4.1、使用谷歌、360等浏览器参与不见面开标及磋商环节。</w:t>
      </w:r>
      <w:r/>
    </w:p>
    <w:p>
      <w:pPr>
        <w:pStyle w:val="991"/>
        <w:ind w:firstLine="482"/>
        <w:spacing w:line="500" w:lineRule="exact"/>
        <w:rPr>
          <w:rFonts w:hint="eastAsia" w:ascii="宋体" w:hAnsi="宋体" w:cs="宋体"/>
          <w:b/>
          <w:sz w:val="28"/>
          <w:szCs w:val="28"/>
        </w:rPr>
      </w:pPr>
      <w:r>
        <w:rPr>
          <w:rFonts w:hint="eastAsia" w:ascii="宋体" w:hAnsi="宋体" w:cs="宋体"/>
          <w:b/>
          <w:sz w:val="28"/>
          <w:szCs w:val="28"/>
        </w:rPr>
        <w:t xml:space="preserve">4.2、电脑需提前准备好麦克风、音响，摄像头，提前检查保证能够正常使用。</w:t>
      </w:r>
      <w:r/>
    </w:p>
    <w:p>
      <w:pPr>
        <w:pStyle w:val="991"/>
        <w:ind w:firstLine="482"/>
        <w:spacing w:line="500" w:lineRule="exact"/>
        <w:rPr>
          <w:rFonts w:hint="eastAsia" w:ascii="宋体" w:hAnsi="宋体" w:cs="宋体"/>
          <w:b/>
          <w:sz w:val="28"/>
          <w:szCs w:val="28"/>
        </w:rPr>
      </w:pPr>
      <w:r>
        <w:rPr>
          <w:rFonts w:hint="eastAsia" w:ascii="宋体" w:hAnsi="宋体" w:cs="宋体"/>
          <w:b/>
          <w:sz w:val="28"/>
          <w:szCs w:val="28"/>
        </w:rPr>
        <w:t xml:space="preserve">4.3、操作系统至少win7以上，建议使用win10操作系统。</w:t>
      </w:r>
      <w:r/>
    </w:p>
    <w:p>
      <w:pPr>
        <w:ind w:firstLine="482"/>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788"/>
        <w:ind w:firstLine="482"/>
        <w:spacing w:line="500" w:lineRule="exact"/>
        <w:rPr>
          <w:rFonts w:hint="eastAsia" w:ascii="宋体" w:hAnsi="宋体" w:cs="宋体"/>
          <w:sz w:val="28"/>
          <w:szCs w:val="28"/>
        </w:rPr>
      </w:pPr>
      <w:r>
        <w:rPr>
          <w:rFonts w:hint="eastAsia" w:ascii="宋体" w:hAnsi="宋体" w:cs="宋体"/>
          <w:b/>
          <w:bCs/>
          <w:sz w:val="28"/>
          <w:szCs w:val="28"/>
        </w:rPr>
        <w:t xml:space="preserve">（二）首次响应文件提交的截止时间：</w:t>
      </w:r>
      <w:r>
        <w:rPr>
          <w:rFonts w:hint="eastAsia" w:ascii="宋体" w:hAnsi="宋体" w:cs="宋体"/>
          <w:b/>
          <w:bCs/>
          <w:color w:val="ff0000"/>
          <w:sz w:val="28"/>
          <w:szCs w:val="28"/>
        </w:rPr>
        <w:t xml:space="preserve">202</w:t>
      </w:r>
      <w:r>
        <w:rPr>
          <w:rFonts w:hint="eastAsia" w:ascii="宋体" w:hAnsi="宋体" w:cs="宋体"/>
          <w:b/>
          <w:bCs/>
          <w:color w:val="ff0000"/>
          <w:sz w:val="28"/>
          <w:szCs w:val="28"/>
          <w:lang w:val="en-US" w:eastAsia="zh-CN"/>
        </w:rPr>
        <w:t xml:space="preserve">6</w:t>
      </w:r>
      <w:r>
        <w:rPr>
          <w:rFonts w:hint="eastAsia" w:ascii="宋体" w:hAnsi="宋体" w:cs="宋体"/>
          <w:b/>
          <w:bCs/>
          <w:color w:val="ff0000"/>
          <w:sz w:val="28"/>
          <w:szCs w:val="28"/>
        </w:rPr>
        <w:t xml:space="preserve">年</w:t>
      </w:r>
      <w:r>
        <w:rPr>
          <w:rFonts w:hint="eastAsia" w:ascii="宋体" w:hAnsi="宋体" w:cs="宋体"/>
          <w:b/>
          <w:bCs/>
          <w:color w:val="ff0000"/>
          <w:sz w:val="28"/>
          <w:szCs w:val="28"/>
          <w:lang w:val="en-US" w:eastAsia="zh-CN"/>
        </w:rPr>
        <w:t xml:space="preserve">4</w:t>
      </w:r>
      <w:r>
        <w:rPr>
          <w:rFonts w:hint="eastAsia" w:ascii="宋体" w:hAnsi="宋体" w:cs="宋体"/>
          <w:b/>
          <w:bCs/>
          <w:color w:val="ff0000"/>
          <w:sz w:val="28"/>
          <w:szCs w:val="28"/>
        </w:rPr>
        <w:t xml:space="preserve">月</w:t>
      </w:r>
      <w:r>
        <w:rPr>
          <w:rFonts w:hint="eastAsia" w:ascii="宋体" w:hAnsi="宋体" w:cs="宋体"/>
          <w:b/>
          <w:bCs/>
          <w:color w:val="ff0000"/>
          <w:sz w:val="28"/>
          <w:szCs w:val="28"/>
          <w:lang w:val="en-US" w:eastAsia="zh-CN"/>
        </w:rPr>
        <w:t xml:space="preserve">30</w:t>
      </w:r>
      <w:r>
        <w:rPr>
          <w:rFonts w:hint="eastAsia" w:ascii="宋体" w:hAnsi="宋体" w:cs="宋体"/>
          <w:b/>
          <w:bCs/>
          <w:color w:val="ff0000"/>
          <w:sz w:val="28"/>
          <w:szCs w:val="28"/>
        </w:rPr>
        <w:t xml:space="preserve">日14:30</w:t>
      </w:r>
      <w:r>
        <w:rPr>
          <w:rFonts w:hint="eastAsia" w:ascii="宋体" w:hAnsi="宋体" w:cs="宋体"/>
          <w:b/>
          <w:bCs/>
          <w:sz w:val="28"/>
          <w:szCs w:val="28"/>
        </w:rPr>
        <w:t xml:space="preserve">，</w:t>
      </w:r>
      <w:r>
        <w:rPr>
          <w:rFonts w:hint="eastAsia" w:ascii="宋体" w:hAnsi="宋体" w:cs="宋体"/>
          <w:sz w:val="28"/>
          <w:szCs w:val="28"/>
        </w:rPr>
        <w:t xml:space="preserve">在截止时间后提交的首次响应文件为无效文件，将被拒收。</w:t>
      </w:r>
      <w:r/>
    </w:p>
    <w:p>
      <w:pPr>
        <w:pStyle w:val="788"/>
        <w:ind w:firstLine="482"/>
        <w:spacing w:line="500" w:lineRule="exact"/>
        <w:rPr>
          <w:rFonts w:hint="eastAsia" w:ascii="宋体" w:hAnsi="宋体" w:cs="宋体"/>
          <w:b/>
          <w:bCs/>
          <w:sz w:val="28"/>
          <w:szCs w:val="28"/>
        </w:rPr>
      </w:pPr>
      <w:r>
        <w:rPr>
          <w:rFonts w:hint="eastAsia" w:ascii="宋体" w:hAnsi="宋体" w:cs="宋体"/>
          <w:b/>
          <w:bCs/>
          <w:sz w:val="28"/>
          <w:szCs w:val="28"/>
        </w:rPr>
        <w:t xml:space="preserve">（三）首次响应文件提交时间、地点：</w:t>
      </w:r>
      <w:r/>
    </w:p>
    <w:p>
      <w:pPr>
        <w:pStyle w:val="788"/>
        <w:ind w:firstLine="480"/>
        <w:spacing w:line="500" w:lineRule="exact"/>
        <w:rPr>
          <w:rFonts w:hint="eastAsia" w:ascii="宋体" w:hAnsi="宋体" w:cs="宋体"/>
          <w:sz w:val="28"/>
          <w:szCs w:val="28"/>
        </w:rPr>
      </w:pPr>
      <w:r>
        <w:rPr>
          <w:rFonts w:hint="eastAsia" w:ascii="宋体" w:hAnsi="宋体" w:cs="宋体"/>
          <w:sz w:val="28"/>
          <w:szCs w:val="28"/>
        </w:rPr>
        <w:t xml:space="preserve">1、提交时间</w:t>
      </w:r>
      <w:r/>
    </w:p>
    <w:p>
      <w:pPr>
        <w:pStyle w:val="788"/>
        <w:ind w:firstLine="480"/>
        <w:spacing w:line="500" w:lineRule="exact"/>
        <w:rPr>
          <w:rFonts w:hint="eastAsia" w:ascii="宋体" w:hAnsi="宋体" w:cs="宋体"/>
          <w:b/>
          <w:bCs/>
          <w:sz w:val="28"/>
          <w:szCs w:val="28"/>
        </w:rPr>
      </w:pPr>
      <w:r>
        <w:rPr>
          <w:rFonts w:hint="eastAsia" w:ascii="宋体" w:hAnsi="宋体" w:cs="宋体"/>
          <w:sz w:val="28"/>
          <w:szCs w:val="28"/>
        </w:rPr>
        <w:t xml:space="preserve">首次响应文件提交的截止时间</w:t>
      </w:r>
      <w:r>
        <w:rPr>
          <w:rFonts w:hint="eastAsia" w:ascii="宋体" w:hAnsi="宋体" w:cs="宋体"/>
          <w:b/>
          <w:bCs/>
          <w:sz w:val="28"/>
          <w:szCs w:val="28"/>
        </w:rPr>
        <w:t xml:space="preserve">:</w:t>
      </w:r>
      <w:r>
        <w:rPr>
          <w:rFonts w:hint="eastAsia" w:ascii="宋体" w:hAnsi="宋体" w:cs="宋体"/>
          <w:b/>
          <w:bCs/>
          <w:color w:val="ff0000"/>
          <w:sz w:val="28"/>
          <w:szCs w:val="28"/>
          <w:u w:val="single"/>
        </w:rPr>
        <w:t xml:space="preserve">202</w:t>
      </w:r>
      <w:r>
        <w:rPr>
          <w:rFonts w:hint="eastAsia" w:ascii="宋体" w:hAnsi="宋体" w:cs="宋体"/>
          <w:b/>
          <w:bCs/>
          <w:color w:val="ff0000"/>
          <w:sz w:val="28"/>
          <w:szCs w:val="28"/>
          <w:u w:val="single"/>
          <w:lang w:val="en-US" w:eastAsia="zh-CN"/>
        </w:rPr>
        <w:t xml:space="preserve">6</w:t>
      </w:r>
      <w:r>
        <w:rPr>
          <w:rFonts w:hint="eastAsia" w:ascii="宋体" w:hAnsi="宋体" w:cs="宋体"/>
          <w:b/>
          <w:bCs/>
          <w:color w:val="ff0000"/>
          <w:sz w:val="28"/>
          <w:szCs w:val="28"/>
          <w:u w:val="single"/>
        </w:rPr>
        <w:t xml:space="preserve">年</w:t>
      </w:r>
      <w:r>
        <w:rPr>
          <w:rFonts w:hint="eastAsia" w:ascii="宋体" w:hAnsi="宋体" w:cs="宋体"/>
          <w:b/>
          <w:bCs/>
          <w:color w:val="ff0000"/>
          <w:sz w:val="28"/>
          <w:szCs w:val="28"/>
          <w:u w:val="single"/>
          <w:lang w:val="en-US" w:eastAsia="zh-CN"/>
        </w:rPr>
        <w:t xml:space="preserve">4</w:t>
      </w:r>
      <w:r>
        <w:rPr>
          <w:rFonts w:hint="eastAsia" w:ascii="宋体" w:hAnsi="宋体" w:cs="宋体"/>
          <w:b/>
          <w:bCs/>
          <w:color w:val="ff0000"/>
          <w:sz w:val="28"/>
          <w:szCs w:val="28"/>
          <w:u w:val="single"/>
        </w:rPr>
        <w:t xml:space="preserve">月</w:t>
      </w:r>
      <w:r>
        <w:rPr>
          <w:rFonts w:hint="eastAsia" w:ascii="宋体" w:hAnsi="宋体" w:cs="宋体"/>
          <w:b/>
          <w:bCs/>
          <w:color w:val="ff0000"/>
          <w:sz w:val="28"/>
          <w:szCs w:val="28"/>
          <w:u w:val="single"/>
          <w:lang w:val="en-US" w:eastAsia="zh-CN"/>
        </w:rPr>
        <w:t xml:space="preserve">30</w:t>
      </w:r>
      <w:r>
        <w:rPr>
          <w:rFonts w:hint="eastAsia" w:ascii="宋体" w:hAnsi="宋体" w:cs="宋体"/>
          <w:b/>
          <w:bCs/>
          <w:color w:val="ff0000"/>
          <w:sz w:val="28"/>
          <w:szCs w:val="28"/>
          <w:u w:val="single"/>
        </w:rPr>
        <w:t xml:space="preserve">日14:30前</w:t>
      </w:r>
      <w:r>
        <w:rPr>
          <w:rFonts w:hint="eastAsia" w:ascii="宋体" w:hAnsi="宋体" w:cs="宋体"/>
          <w:b/>
          <w:bCs/>
          <w:sz w:val="28"/>
          <w:szCs w:val="28"/>
        </w:rPr>
        <w:t xml:space="preserve">。</w:t>
      </w:r>
      <w:r/>
    </w:p>
    <w:p>
      <w:pPr>
        <w:pStyle w:val="788"/>
        <w:ind w:firstLine="480"/>
        <w:spacing w:line="500" w:lineRule="exact"/>
        <w:rPr>
          <w:rFonts w:hint="eastAsia" w:ascii="宋体" w:hAnsi="宋体" w:cs="宋体"/>
          <w:sz w:val="28"/>
          <w:szCs w:val="28"/>
        </w:rPr>
      </w:pPr>
      <w:r>
        <w:rPr>
          <w:rFonts w:hint="eastAsia" w:ascii="宋体" w:hAnsi="宋体" w:cs="宋体"/>
          <w:sz w:val="28"/>
          <w:szCs w:val="28"/>
        </w:rPr>
        <w:t xml:space="preserve">2、提交地点：</w:t>
      </w:r>
      <w:r/>
    </w:p>
    <w:p>
      <w:pPr>
        <w:pStyle w:val="788"/>
        <w:ind w:firstLine="480"/>
        <w:spacing w:line="500" w:lineRule="exact"/>
        <w:rPr>
          <w:rFonts w:hint="eastAsia" w:ascii="宋体" w:hAnsi="宋体" w:cs="宋体"/>
          <w:sz w:val="28"/>
          <w:szCs w:val="28"/>
        </w:rPr>
      </w:pPr>
      <w:r>
        <w:rPr>
          <w:rFonts w:hint="eastAsia" w:ascii="宋体" w:hAnsi="宋体" w:cs="宋体"/>
          <w:sz w:val="28"/>
          <w:szCs w:val="28"/>
        </w:rPr>
        <w:t xml:space="preserve">“苏采云”系统（网址：http://jszfcg.jsczt.cn/）“开标大厅”。 </w:t>
      </w:r>
      <w:r/>
    </w:p>
    <w:p>
      <w:pPr>
        <w:pStyle w:val="788"/>
        <w:ind w:firstLine="482"/>
        <w:spacing w:line="500" w:lineRule="exact"/>
        <w:rPr>
          <w:rFonts w:hint="eastAsia" w:ascii="宋体" w:hAnsi="宋体" w:cs="宋体"/>
          <w:b/>
          <w:bCs/>
          <w:sz w:val="28"/>
          <w:szCs w:val="28"/>
        </w:rPr>
      </w:pPr>
      <w:r>
        <w:rPr>
          <w:rFonts w:hint="eastAsia" w:ascii="宋体" w:hAnsi="宋体" w:cs="宋体"/>
          <w:b/>
          <w:bCs/>
          <w:sz w:val="28"/>
          <w:szCs w:val="28"/>
        </w:rPr>
        <w:t xml:space="preserve">（四）首次响应文件开启时间：</w:t>
      </w:r>
      <w:r>
        <w:rPr>
          <w:rFonts w:hint="eastAsia" w:ascii="宋体" w:hAnsi="宋体" w:cs="宋体"/>
          <w:b/>
          <w:bCs/>
          <w:color w:val="ff0000"/>
          <w:sz w:val="28"/>
          <w:szCs w:val="28"/>
          <w:u w:val="single"/>
        </w:rPr>
        <w:t xml:space="preserve">202</w:t>
      </w:r>
      <w:r>
        <w:rPr>
          <w:rFonts w:hint="eastAsia" w:ascii="宋体" w:hAnsi="宋体" w:cs="宋体"/>
          <w:b/>
          <w:bCs/>
          <w:color w:val="ff0000"/>
          <w:sz w:val="28"/>
          <w:szCs w:val="28"/>
          <w:u w:val="single"/>
          <w:lang w:val="en-US" w:eastAsia="zh-CN"/>
        </w:rPr>
        <w:t xml:space="preserve">6</w:t>
      </w:r>
      <w:r>
        <w:rPr>
          <w:rFonts w:hint="eastAsia" w:ascii="宋体" w:hAnsi="宋体" w:cs="宋体"/>
          <w:b/>
          <w:bCs/>
          <w:color w:val="ff0000"/>
          <w:sz w:val="28"/>
          <w:szCs w:val="28"/>
          <w:u w:val="single"/>
        </w:rPr>
        <w:t xml:space="preserve">年</w:t>
      </w:r>
      <w:r>
        <w:rPr>
          <w:rFonts w:hint="eastAsia" w:ascii="宋体" w:hAnsi="宋体" w:cs="宋体"/>
          <w:b/>
          <w:bCs/>
          <w:color w:val="ff0000"/>
          <w:sz w:val="28"/>
          <w:szCs w:val="28"/>
          <w:u w:val="single"/>
          <w:lang w:val="en-US" w:eastAsia="zh-CN"/>
        </w:rPr>
        <w:t xml:space="preserve">4</w:t>
      </w:r>
      <w:r>
        <w:rPr>
          <w:rFonts w:hint="eastAsia" w:ascii="宋体" w:hAnsi="宋体" w:cs="宋体"/>
          <w:b/>
          <w:bCs/>
          <w:color w:val="ff0000"/>
          <w:sz w:val="28"/>
          <w:szCs w:val="28"/>
          <w:u w:val="single"/>
        </w:rPr>
        <w:t xml:space="preserve">月</w:t>
      </w:r>
      <w:r>
        <w:rPr>
          <w:rFonts w:hint="eastAsia" w:ascii="宋体" w:hAnsi="宋体" w:cs="宋体"/>
          <w:b/>
          <w:bCs/>
          <w:color w:val="ff0000"/>
          <w:sz w:val="28"/>
          <w:szCs w:val="28"/>
          <w:u w:val="single"/>
          <w:lang w:val="en-US" w:eastAsia="zh-CN"/>
        </w:rPr>
        <w:t xml:space="preserve">30</w:t>
      </w:r>
      <w:r>
        <w:rPr>
          <w:rFonts w:hint="eastAsia" w:ascii="宋体" w:hAnsi="宋体" w:cs="宋体"/>
          <w:b/>
          <w:bCs/>
          <w:color w:val="ff0000"/>
          <w:sz w:val="28"/>
          <w:szCs w:val="28"/>
          <w:u w:val="single"/>
        </w:rPr>
        <w:t xml:space="preserve">日14:30</w:t>
      </w:r>
      <w:r>
        <w:rPr>
          <w:rFonts w:hint="eastAsia" w:ascii="宋体" w:hAnsi="宋体" w:cs="宋体"/>
          <w:b/>
          <w:bCs/>
          <w:sz w:val="28"/>
          <w:szCs w:val="28"/>
        </w:rPr>
        <w:t xml:space="preserve">。</w:t>
      </w:r>
      <w:r/>
    </w:p>
    <w:p>
      <w:pPr>
        <w:pStyle w:val="788"/>
        <w:ind w:firstLine="482"/>
        <w:spacing w:line="500" w:lineRule="exact"/>
        <w:rPr>
          <w:rFonts w:hint="eastAsia" w:ascii="宋体" w:hAnsi="宋体" w:cs="宋体"/>
          <w:b/>
          <w:bCs/>
          <w:sz w:val="28"/>
          <w:szCs w:val="28"/>
        </w:rPr>
      </w:pPr>
      <w:r>
        <w:rPr>
          <w:rFonts w:hint="eastAsia" w:ascii="宋体" w:hAnsi="宋体" w:cs="宋体"/>
          <w:b/>
          <w:bCs/>
          <w:sz w:val="28"/>
          <w:szCs w:val="28"/>
        </w:rPr>
        <w:t xml:space="preserve">（五）首次响应文件开启地点：</w:t>
      </w:r>
      <w:r/>
    </w:p>
    <w:p>
      <w:pPr>
        <w:pStyle w:val="788"/>
        <w:ind w:firstLine="480"/>
        <w:spacing w:line="500" w:lineRule="exact"/>
        <w:rPr>
          <w:rFonts w:hint="eastAsia" w:ascii="宋体" w:hAnsi="宋体" w:cs="宋体"/>
          <w:sz w:val="28"/>
          <w:szCs w:val="28"/>
        </w:rPr>
      </w:pPr>
      <w:r>
        <w:rPr>
          <w:rFonts w:hint="eastAsia" w:ascii="宋体" w:hAnsi="宋体" w:cs="宋体"/>
          <w:sz w:val="28"/>
          <w:szCs w:val="28"/>
        </w:rPr>
        <w:t xml:space="preserve">“苏采云”系统（网址：http://jszfcg.jsczt.cn/）“开标大厅”。</w:t>
      </w:r>
      <w:r/>
    </w:p>
    <w:p>
      <w:pPr>
        <w:pStyle w:val="788"/>
        <w:ind w:firstLine="480"/>
        <w:spacing w:line="500" w:lineRule="exact"/>
        <w:rPr>
          <w:rFonts w:hint="eastAsia" w:ascii="宋体" w:hAnsi="宋体" w:cs="宋体"/>
          <w:sz w:val="28"/>
          <w:szCs w:val="28"/>
        </w:rPr>
      </w:pPr>
      <w:r>
        <w:rPr>
          <w:rFonts w:hint="eastAsia" w:ascii="宋体" w:hAnsi="宋体" w:cs="宋体"/>
          <w:sz w:val="28"/>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788"/>
        <w:ind w:firstLine="480"/>
        <w:jc w:val="left"/>
        <w:spacing w:line="500" w:lineRule="exact"/>
        <w:shd w:val="clear" w:color="auto" w:fill="ffffff"/>
        <w:widowControl/>
        <w:rPr>
          <w:rFonts w:hint="eastAsia" w:ascii="宋体" w:hAnsi="宋体" w:cs="宋体"/>
          <w:sz w:val="28"/>
          <w:szCs w:val="28"/>
        </w:rPr>
      </w:pPr>
      <w:r/>
      <w:bookmarkStart w:id="29" w:name="_Toc24675"/>
      <w:r>
        <w:rPr>
          <w:rFonts w:hint="eastAsia" w:ascii="宋体" w:hAnsi="宋体" w:cs="宋体"/>
          <w:sz w:val="28"/>
          <w:szCs w:val="28"/>
        </w:rPr>
        <w:t xml:space="preserve">（七）不接受不按要求加盖公章（电子签章）的首次响应文件。电子签章相关要求见“苏采云”系统。</w:t>
      </w:r>
      <w:bookmarkEnd w:id="29"/>
      <w:r/>
      <w:r/>
    </w:p>
    <w:p>
      <w:pPr>
        <w:pStyle w:val="788"/>
        <w:ind w:firstLine="480"/>
        <w:spacing w:line="500" w:lineRule="exact"/>
        <w:rPr>
          <w:rFonts w:hint="eastAsia" w:ascii="宋体" w:hAnsi="宋体" w:cs="宋体"/>
          <w:sz w:val="28"/>
          <w:szCs w:val="28"/>
        </w:rPr>
      </w:pPr>
      <w:r>
        <w:rPr>
          <w:rFonts w:hint="eastAsia" w:ascii="宋体" w:hAnsi="宋体" w:cs="宋体"/>
          <w:bCs/>
          <w:sz w:val="28"/>
          <w:szCs w:val="28"/>
        </w:rPr>
        <w:t xml:space="preserve">（八）首次响应文件解密：到达开启时间，</w:t>
      </w:r>
      <w:r>
        <w:rPr>
          <w:rFonts w:hint="eastAsia" w:ascii="宋体" w:hAnsi="宋体" w:cs="宋体"/>
          <w:sz w:val="28"/>
          <w:szCs w:val="28"/>
        </w:rPr>
        <w:t xml:space="preserve">“苏采云”系统自动提取所有响应文件，供应商按采购文件规定方式按时在线解密。本项目采购文件规定的供应商按时在线解密方式：</w:t>
      </w:r>
      <w:r>
        <w:rPr>
          <w:rFonts w:hint="eastAsia" w:ascii="宋体" w:hAnsi="宋体" w:cs="宋体"/>
          <w:b/>
          <w:bCs/>
          <w:sz w:val="28"/>
          <w:szCs w:val="28"/>
        </w:rPr>
        <w:t xml:space="preserve">开启时间后30分钟内</w:t>
      </w:r>
      <w:r>
        <w:rPr>
          <w:rFonts w:hint="eastAsia" w:ascii="宋体" w:hAnsi="宋体" w:cs="宋体"/>
          <w:sz w:val="28"/>
          <w:szCs w:val="28"/>
        </w:rPr>
        <w:t xml:space="preserve">，通过“苏采云”系统（使用“CA数字证书”）解密。</w:t>
      </w:r>
      <w:r/>
    </w:p>
    <w:p>
      <w:pPr>
        <w:pStyle w:val="788"/>
        <w:ind w:firstLine="480"/>
        <w:spacing w:line="500" w:lineRule="exact"/>
        <w:rPr>
          <w:rFonts w:hint="eastAsia" w:ascii="宋体" w:hAnsi="宋体" w:cs="宋体"/>
          <w:sz w:val="28"/>
          <w:szCs w:val="28"/>
        </w:rPr>
      </w:pPr>
      <w:r>
        <w:rPr>
          <w:rFonts w:hint="eastAsia" w:ascii="宋体" w:hAnsi="宋体" w:cs="宋体"/>
          <w:sz w:val="28"/>
          <w:szCs w:val="28"/>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宋体" w:hAnsi="宋体" w:cs="宋体"/>
          <w:sz w:val="28"/>
          <w:szCs w:val="28"/>
        </w:rPr>
        <w:t xml:space="preserve">http://jszfcg.jsczt.cn/</w:t>
      </w:r>
      <w:r>
        <w:rPr>
          <w:rFonts w:hint="eastAsia" w:ascii="宋体" w:hAnsi="宋体" w:cs="宋体"/>
          <w:sz w:val="28"/>
          <w:szCs w:val="28"/>
        </w:rPr>
        <w:fldChar w:fldCharType="end"/>
      </w:r>
      <w:r>
        <w:rPr>
          <w:rFonts w:hint="eastAsia" w:ascii="宋体" w:hAnsi="宋体" w:cs="宋体"/>
          <w:sz w:val="28"/>
          <w:szCs w:val="28"/>
        </w:rPr>
        <w:t xml:space="preserve">）--已报名项目--报名详情页面内相应链接进行下载。</w:t>
      </w:r>
      <w:r/>
    </w:p>
    <w:p>
      <w:pPr>
        <w:pStyle w:val="1142"/>
        <w:ind w:left="0" w:firstLine="480"/>
        <w:spacing w:after="0" w:line="500" w:lineRule="exact"/>
        <w:rPr>
          <w:rFonts w:hint="eastAsia" w:cs="宋体"/>
          <w:sz w:val="28"/>
          <w:szCs w:val="28"/>
        </w:rPr>
      </w:pPr>
      <w:r>
        <w:rPr>
          <w:rFonts w:hint="eastAsia" w:cs="宋体"/>
          <w:sz w:val="28"/>
          <w:szCs w:val="28"/>
        </w:rPr>
        <w:t xml:space="preserve">（十）相关说明: 供应商在“苏采云”系统中提交首次响应文件的时间即为数据电文（响应文件，下同）的发送时间和接收时间。</w:t>
      </w:r>
      <w:r/>
    </w:p>
    <w:p>
      <w:pPr>
        <w:pStyle w:val="1143"/>
        <w:rPr>
          <w:rFonts w:hint="eastAsia" w:ascii="宋体" w:hAnsi="宋体"/>
          <w:sz w:val="28"/>
          <w:szCs w:val="28"/>
        </w:rPr>
      </w:pPr>
      <w:r>
        <w:rPr>
          <w:rFonts w:hint="eastAsia" w:ascii="宋体" w:hAnsi="宋体"/>
          <w:sz w:val="28"/>
          <w:szCs w:val="28"/>
        </w:rPr>
      </w:r>
      <w:r/>
    </w:p>
    <w:p>
      <w:pPr>
        <w:pStyle w:val="992"/>
        <w:ind w:firstLine="482"/>
        <w:jc w:val="center"/>
        <w:spacing w:line="500" w:lineRule="exact"/>
        <w:rPr>
          <w:rFonts w:hint="eastAsia"/>
          <w:b/>
          <w:bCs/>
          <w:sz w:val="30"/>
          <w:szCs w:val="30"/>
        </w:rPr>
      </w:pPr>
      <w:r>
        <w:rPr>
          <w:rFonts w:hint="eastAsia" w:cs="宋体"/>
          <w:b/>
          <w:bCs/>
          <w:sz w:val="30"/>
          <w:szCs w:val="30"/>
        </w:rPr>
        <w:t xml:space="preserve">二、响应文件编制要求</w:t>
      </w:r>
      <w:r/>
    </w:p>
    <w:p>
      <w:pPr>
        <w:pStyle w:val="992"/>
        <w:ind w:firstLine="482"/>
        <w:jc w:val="center"/>
        <w:spacing w:before="157" w:after="157" w:line="500" w:lineRule="exact"/>
        <w:rPr>
          <w:rFonts w:hint="eastAsia"/>
          <w:b/>
          <w:bCs/>
          <w:sz w:val="30"/>
          <w:szCs w:val="30"/>
        </w:rPr>
      </w:pPr>
      <w:r>
        <w:rPr>
          <w:rFonts w:hint="eastAsia"/>
          <w:b/>
          <w:bCs/>
          <w:sz w:val="30"/>
          <w:szCs w:val="30"/>
        </w:rPr>
        <w:t xml:space="preserve">第一部分 基本要求</w:t>
      </w:r>
      <w:r/>
    </w:p>
    <w:p>
      <w:pPr>
        <w:pStyle w:val="788"/>
        <w:ind w:firstLine="482"/>
        <w:spacing w:line="500" w:lineRule="exact"/>
        <w:rPr>
          <w:rFonts w:hint="eastAsia" w:ascii="宋体" w:hAnsi="宋体" w:cs="宋体"/>
          <w:b/>
          <w:bCs/>
          <w:sz w:val="30"/>
          <w:szCs w:val="30"/>
        </w:rPr>
      </w:pPr>
      <w:r>
        <w:rPr>
          <w:rFonts w:hint="eastAsia" w:ascii="宋体" w:hAnsi="宋体" w:cs="宋体"/>
          <w:b/>
          <w:bCs/>
          <w:sz w:val="30"/>
          <w:szCs w:val="30"/>
        </w:rPr>
        <w:t xml:space="preserve">（一）提交的首次响应文件的密封、签署、盖章要求：</w:t>
      </w:r>
      <w:r/>
    </w:p>
    <w:p>
      <w:pPr>
        <w:pStyle w:val="788"/>
        <w:ind w:firstLine="480"/>
        <w:spacing w:line="500" w:lineRule="exact"/>
        <w:rPr>
          <w:rFonts w:hint="eastAsia" w:ascii="宋体" w:hAnsi="宋体" w:cs="宋体"/>
          <w:sz w:val="28"/>
          <w:szCs w:val="28"/>
        </w:rPr>
      </w:pPr>
      <w:r>
        <w:rPr>
          <w:rFonts w:hint="eastAsia" w:ascii="宋体" w:hAnsi="宋体" w:cs="宋体"/>
          <w:sz w:val="28"/>
          <w:szCs w:val="28"/>
        </w:rPr>
        <w:t xml:space="preserve">1、密封（加密）要求：</w:t>
      </w:r>
      <w:r/>
    </w:p>
    <w:p>
      <w:pPr>
        <w:pStyle w:val="788"/>
        <w:ind w:firstLine="480"/>
        <w:spacing w:line="500" w:lineRule="exact"/>
        <w:rPr>
          <w:rFonts w:hint="eastAsia" w:ascii="宋体" w:hAnsi="宋体" w:cs="宋体"/>
          <w:sz w:val="28"/>
          <w:szCs w:val="28"/>
        </w:rPr>
      </w:pPr>
      <w:r>
        <w:rPr>
          <w:rFonts w:hint="eastAsia" w:ascii="宋体" w:hAnsi="宋体" w:cs="宋体"/>
          <w:sz w:val="28"/>
          <w:szCs w:val="28"/>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788"/>
        <w:ind w:firstLine="480"/>
        <w:spacing w:line="500" w:lineRule="exact"/>
        <w:rPr>
          <w:rFonts w:hint="eastAsia" w:ascii="宋体" w:hAnsi="宋体" w:cs="宋体"/>
          <w:sz w:val="28"/>
          <w:szCs w:val="28"/>
        </w:rPr>
      </w:pPr>
      <w:r>
        <w:rPr>
          <w:rFonts w:hint="eastAsia" w:ascii="宋体" w:hAnsi="宋体" w:cs="宋体"/>
          <w:sz w:val="28"/>
          <w:szCs w:val="28"/>
        </w:rPr>
        <w:t xml:space="preserve">2、签署要求：</w:t>
      </w:r>
      <w:r>
        <w:rPr>
          <w:rFonts w:hint="eastAsia" w:ascii="宋体" w:hAnsi="宋体" w:cs="宋体"/>
          <w:b/>
          <w:bCs/>
          <w:sz w:val="28"/>
          <w:szCs w:val="28"/>
        </w:rPr>
        <w:t xml:space="preserve">特别提醒：竞争性磋商文件中如需“被授权代表签字或盖章”，供应商可打印成文档，签字或盖章后再扫描上传，最后再电子签章。</w:t>
      </w:r>
      <w:r>
        <w:rPr>
          <w:rFonts w:hint="eastAsia" w:ascii="宋体" w:hAnsi="宋体" w:cs="宋体"/>
          <w:sz w:val="28"/>
          <w:szCs w:val="28"/>
        </w:rPr>
        <w:t xml:space="preserve">见《磋商文件》第九章附件中相关格式要求。</w:t>
      </w:r>
      <w:r/>
    </w:p>
    <w:p>
      <w:pPr>
        <w:pStyle w:val="788"/>
        <w:ind w:firstLine="480"/>
        <w:spacing w:line="500" w:lineRule="exact"/>
        <w:rPr>
          <w:rFonts w:hint="eastAsia" w:ascii="宋体" w:hAnsi="宋体" w:cs="宋体"/>
          <w:sz w:val="28"/>
          <w:szCs w:val="28"/>
        </w:rPr>
      </w:pPr>
      <w:r>
        <w:rPr>
          <w:rFonts w:hint="eastAsia" w:ascii="宋体" w:hAnsi="宋体" w:cs="宋体"/>
          <w:sz w:val="28"/>
          <w:szCs w:val="28"/>
        </w:rPr>
        <w:t xml:space="preserve">3、盖章要求：见《磋商文件》第九章附件中相关格式要求。供应商须通过“苏采云”系统提供的政府采购客户端工具（使用“CA数字证书”）加盖电子签章。</w:t>
      </w:r>
      <w:r/>
    </w:p>
    <w:p>
      <w:pPr>
        <w:pStyle w:val="788"/>
        <w:ind w:firstLine="482"/>
        <w:spacing w:line="500" w:lineRule="exact"/>
        <w:rPr>
          <w:rFonts w:hint="eastAsia" w:ascii="宋体" w:hAnsi="宋体" w:cs="宋体"/>
          <w:b/>
          <w:bCs/>
          <w:sz w:val="28"/>
          <w:szCs w:val="28"/>
        </w:rPr>
      </w:pPr>
      <w:r>
        <w:rPr>
          <w:rFonts w:hint="eastAsia" w:ascii="宋体" w:hAnsi="宋体" w:cs="宋体"/>
          <w:b/>
          <w:bCs/>
          <w:sz w:val="28"/>
          <w:szCs w:val="28"/>
        </w:rPr>
        <w:t xml:space="preserve">（</w:t>
      </w:r>
      <w:r>
        <w:rPr>
          <w:rFonts w:hint="eastAsia" w:ascii="宋体" w:hAnsi="宋体" w:cs="宋体"/>
          <w:b/>
          <w:bCs/>
          <w:sz w:val="30"/>
          <w:szCs w:val="30"/>
        </w:rPr>
        <w:t xml:space="preserve">二）通过“苏采云”系统提交政府采购客户端工具导出加密的响应文件（后缀名为zip）。</w:t>
      </w:r>
      <w:r>
        <w:rPr>
          <w:rFonts w:ascii="宋体" w:hAnsi="宋体"/>
          <w:b/>
          <w:sz w:val="30"/>
          <w:szCs w:val="30"/>
        </w:rPr>
        <w:t xml:space="preserve">响应文件不得超</w:t>
      </w:r>
      <w:r>
        <w:rPr>
          <w:rFonts w:hint="eastAsia" w:ascii="宋体" w:hAnsi="宋体"/>
          <w:b/>
          <w:bCs/>
          <w:sz w:val="30"/>
          <w:szCs w:val="30"/>
        </w:rPr>
        <w:t xml:space="preserve">过350M！（以系统为准）</w:t>
      </w:r>
      <w:r/>
    </w:p>
    <w:p>
      <w:pPr>
        <w:pStyle w:val="788"/>
        <w:ind w:firstLine="480"/>
        <w:spacing w:line="500" w:lineRule="exact"/>
        <w:rPr>
          <w:rFonts w:hint="eastAsia" w:ascii="宋体" w:hAnsi="宋体" w:cs="宋体"/>
          <w:sz w:val="28"/>
          <w:szCs w:val="28"/>
        </w:rPr>
      </w:pPr>
      <w:r>
        <w:rPr>
          <w:rFonts w:hint="eastAsia" w:ascii="宋体" w:hAnsi="宋体" w:cs="宋体"/>
          <w:sz w:val="28"/>
          <w:szCs w:val="28"/>
        </w:rPr>
        <w:t xml:space="preserve">注：</w:t>
      </w:r>
      <w:r/>
    </w:p>
    <w:p>
      <w:pPr>
        <w:pStyle w:val="788"/>
        <w:ind w:firstLine="480"/>
        <w:spacing w:line="500" w:lineRule="exact"/>
        <w:rPr>
          <w:rFonts w:hint="eastAsia" w:ascii="宋体" w:hAnsi="宋体" w:cs="宋体"/>
          <w:sz w:val="28"/>
          <w:szCs w:val="28"/>
        </w:rPr>
      </w:pPr>
      <w:r>
        <w:rPr>
          <w:rFonts w:hint="eastAsia" w:ascii="宋体" w:hAnsi="宋体" w:cs="宋体"/>
          <w:sz w:val="28"/>
          <w:szCs w:val="28"/>
        </w:rPr>
        <w:t xml:space="preserve">1、供应商应当按照《磋商文件》的要求编制响应文件，并对其提交的响应文件的真实性、合法性承担法律责任。</w:t>
      </w:r>
      <w:r/>
    </w:p>
    <w:p>
      <w:pPr>
        <w:pStyle w:val="992"/>
        <w:ind w:firstLine="480"/>
        <w:spacing w:line="500" w:lineRule="exact"/>
        <w:rPr>
          <w:rFonts w:hint="eastAsia" w:cs="宋体"/>
          <w:color w:val="000000"/>
          <w:sz w:val="28"/>
          <w:szCs w:val="28"/>
        </w:rPr>
      </w:pPr>
      <w:r>
        <w:rPr>
          <w:rFonts w:hint="eastAsia" w:cs="宋体"/>
          <w:sz w:val="28"/>
          <w:szCs w:val="28"/>
        </w:rPr>
        <w:t xml:space="preserve">2、采购人索取成交供应商的响应文件，须在双方签订政府采购合同后，由采购代理机构提供给采购人。</w:t>
      </w:r>
      <w:r/>
    </w:p>
    <w:p>
      <w:pPr>
        <w:pStyle w:val="992"/>
        <w:ind w:firstLine="482"/>
        <w:jc w:val="center"/>
        <w:spacing w:before="157" w:after="157" w:line="500" w:lineRule="exact"/>
        <w:rPr>
          <w:rFonts w:hint="eastAsia"/>
          <w:b/>
          <w:bCs/>
          <w:sz w:val="30"/>
          <w:szCs w:val="30"/>
        </w:rPr>
      </w:pPr>
      <w:r>
        <w:rPr>
          <w:rFonts w:hint="eastAsia"/>
          <w:b/>
          <w:bCs/>
          <w:sz w:val="30"/>
          <w:szCs w:val="30"/>
        </w:rPr>
        <w:t xml:space="preserve">第二部分  响应文件的组成</w:t>
      </w:r>
      <w:r/>
    </w:p>
    <w:p>
      <w:pPr>
        <w:pStyle w:val="788"/>
        <w:ind w:firstLine="482"/>
        <w:spacing w:line="500" w:lineRule="exact"/>
        <w:rPr>
          <w:rFonts w:hint="eastAsia" w:ascii="宋体" w:hAnsi="宋体" w:cs="宋体"/>
          <w:b/>
          <w:bCs/>
          <w:sz w:val="28"/>
          <w:szCs w:val="28"/>
        </w:rPr>
      </w:pPr>
      <w:r>
        <w:rPr>
          <w:rFonts w:hint="eastAsia" w:ascii="宋体" w:hAnsi="宋体" w:cs="宋体"/>
          <w:b/>
          <w:bCs/>
          <w:sz w:val="28"/>
          <w:szCs w:val="28"/>
        </w:rPr>
        <w:t xml:space="preserve">请按照以下要求（包括但不限于以下要求）制作：</w:t>
      </w:r>
      <w:r/>
    </w:p>
    <w:p>
      <w:pPr>
        <w:pStyle w:val="788"/>
        <w:ind w:firstLine="480"/>
        <w:spacing w:line="500" w:lineRule="exact"/>
        <w:rPr>
          <w:rFonts w:hint="eastAsia" w:ascii="宋体" w:hAnsi="宋体" w:cs="宋体"/>
          <w:bCs/>
          <w:sz w:val="28"/>
          <w:szCs w:val="28"/>
        </w:rPr>
      </w:pPr>
      <w:r>
        <w:rPr>
          <w:rFonts w:hint="eastAsia" w:ascii="宋体" w:hAnsi="宋体" w:cs="宋体"/>
          <w:bCs/>
          <w:sz w:val="28"/>
          <w:szCs w:val="28"/>
        </w:rPr>
        <w:t xml:space="preserve">1、《承诺书》（加盖公章，格式见《磋商文件》第九章《响应文件相关格式》）</w:t>
      </w:r>
      <w:r/>
    </w:p>
    <w:p>
      <w:pPr>
        <w:pStyle w:val="788"/>
        <w:ind w:firstLine="480"/>
        <w:spacing w:line="500" w:lineRule="exact"/>
        <w:rPr>
          <w:rFonts w:hint="eastAsia" w:ascii="宋体" w:hAnsi="宋体" w:cs="宋体"/>
          <w:bCs/>
          <w:sz w:val="28"/>
          <w:szCs w:val="28"/>
        </w:rPr>
      </w:pPr>
      <w:r>
        <w:rPr>
          <w:rFonts w:hint="eastAsia" w:ascii="宋体" w:hAnsi="宋体" w:cs="宋体"/>
          <w:bCs/>
          <w:sz w:val="28"/>
          <w:szCs w:val="28"/>
        </w:rPr>
        <w:t xml:space="preserve">2、《磋商报价表》（加盖电子签章，格式见《磋商文件》第九章《响应文件相关格式》。政府采购客户端工具输入报价自动生成）；</w:t>
      </w:r>
      <w:r/>
    </w:p>
    <w:p>
      <w:pPr>
        <w:pStyle w:val="788"/>
        <w:ind w:firstLine="480"/>
        <w:spacing w:line="500" w:lineRule="exact"/>
        <w:rPr>
          <w:rFonts w:hint="eastAsia" w:ascii="宋体" w:hAnsi="宋体" w:cs="宋体"/>
          <w:bCs/>
          <w:sz w:val="28"/>
          <w:szCs w:val="28"/>
        </w:rPr>
      </w:pPr>
      <w:r>
        <w:rPr>
          <w:rFonts w:hint="eastAsia" w:ascii="宋体" w:hAnsi="宋体" w:cs="宋体"/>
          <w:bCs/>
          <w:sz w:val="28"/>
          <w:szCs w:val="28"/>
        </w:rPr>
        <w:t xml:space="preserve">3、</w:t>
      </w:r>
      <w:r>
        <w:rPr>
          <w:rFonts w:ascii="宋体" w:hAnsi="宋体" w:cs="宋体"/>
          <w:bCs/>
          <w:sz w:val="28"/>
          <w:szCs w:val="28"/>
        </w:rPr>
        <w:t xml:space="preserve">法人授权委托书</w:t>
      </w:r>
      <w:r>
        <w:rPr>
          <w:rFonts w:hint="eastAsia" w:ascii="宋体" w:hAnsi="宋体" w:cs="宋体"/>
          <w:bCs/>
          <w:sz w:val="28"/>
          <w:szCs w:val="28"/>
        </w:rPr>
        <w:t xml:space="preserve">（提供原件的扫描件，格式见《磋商文件》第九章《响应文件相关格式》）；</w:t>
      </w:r>
      <w:r/>
    </w:p>
    <w:p>
      <w:pPr>
        <w:pStyle w:val="788"/>
        <w:ind w:firstLine="480"/>
        <w:spacing w:line="500" w:lineRule="exact"/>
        <w:rPr>
          <w:rFonts w:hint="eastAsia" w:ascii="宋体" w:hAnsi="宋体" w:cs="宋体"/>
          <w:bCs/>
          <w:sz w:val="28"/>
          <w:szCs w:val="28"/>
        </w:rPr>
      </w:pPr>
      <w:r>
        <w:rPr>
          <w:rFonts w:hint="eastAsia" w:ascii="宋体" w:hAnsi="宋体" w:cs="宋体"/>
          <w:bCs/>
          <w:sz w:val="28"/>
          <w:szCs w:val="28"/>
        </w:rPr>
        <w:t xml:space="preserve">4、授权委托书中委托人（法人）、受托人（授权代理人）身份证原件的扫描件；</w:t>
      </w:r>
      <w:r/>
    </w:p>
    <w:p>
      <w:pPr>
        <w:pStyle w:val="788"/>
        <w:ind w:firstLine="480"/>
        <w:spacing w:line="500" w:lineRule="exact"/>
        <w:rPr>
          <w:rFonts w:hint="eastAsia" w:ascii="宋体" w:hAnsi="宋体"/>
          <w:sz w:val="28"/>
          <w:szCs w:val="28"/>
        </w:rPr>
      </w:pPr>
      <w:r>
        <w:rPr>
          <w:rFonts w:hint="eastAsia" w:ascii="宋体" w:hAnsi="宋体" w:cs="宋体"/>
          <w:bCs/>
          <w:sz w:val="28"/>
          <w:szCs w:val="28"/>
        </w:rPr>
        <w:t xml:space="preserve">5、供应商认为需要提供的其他资料的扫描件（如有）。</w:t>
      </w:r>
      <w:r/>
    </w:p>
    <w:p>
      <w:pPr>
        <w:pStyle w:val="788"/>
        <w:ind w:firstLine="482"/>
        <w:spacing w:line="500" w:lineRule="exact"/>
        <w:rPr>
          <w:rFonts w:hint="eastAsia" w:ascii="宋体" w:hAnsi="宋体" w:cs="宋体"/>
          <w:b/>
          <w:color w:val="ff0000"/>
          <w:sz w:val="28"/>
          <w:szCs w:val="28"/>
        </w:rPr>
      </w:pPr>
      <w:r>
        <w:rPr>
          <w:rFonts w:hint="eastAsia" w:ascii="宋体" w:hAnsi="宋体" w:cs="宋体"/>
          <w:b/>
          <w:sz w:val="28"/>
          <w:szCs w:val="28"/>
        </w:rPr>
        <w:t xml:space="preserve">6、资格条件</w:t>
      </w:r>
      <w:r>
        <w:rPr>
          <w:rFonts w:hint="eastAsia" w:ascii="宋体" w:hAnsi="宋体" w:cs="宋体"/>
          <w:b/>
          <w:color w:val="ff0000"/>
          <w:sz w:val="28"/>
          <w:szCs w:val="28"/>
        </w:rPr>
        <w:t xml:space="preserve">（6.1～6.7项必须提供原件扫描件，否则响应无效）</w:t>
      </w:r>
      <w:r/>
    </w:p>
    <w:p>
      <w:pPr>
        <w:pStyle w:val="991"/>
        <w:ind w:firstLine="482"/>
        <w:spacing w:line="500" w:lineRule="exact"/>
        <w:rPr>
          <w:rFonts w:hint="eastAsia" w:ascii="宋体" w:hAnsi="宋体" w:cs="宋体"/>
          <w:sz w:val="28"/>
          <w:szCs w:val="28"/>
        </w:rPr>
      </w:pPr>
      <w:r>
        <w:rPr>
          <w:rFonts w:hint="eastAsia" w:ascii="宋体" w:hAnsi="宋体" w:cs="宋体"/>
          <w:sz w:val="28"/>
          <w:szCs w:val="28"/>
        </w:rPr>
        <w:t xml:space="preserve">6.1合法有效的法人或者其他组织的营业执照等证明文件。以上证明文件提供原件的扫描件；</w:t>
      </w:r>
      <w:r/>
    </w:p>
    <w:p>
      <w:pPr>
        <w:pStyle w:val="991"/>
        <w:ind w:firstLine="482"/>
        <w:spacing w:line="500" w:lineRule="exact"/>
        <w:rPr>
          <w:rFonts w:hint="eastAsia" w:ascii="宋体" w:hAnsi="宋体" w:cs="宋体"/>
          <w:sz w:val="28"/>
          <w:szCs w:val="28"/>
        </w:rPr>
      </w:pPr>
      <w:r>
        <w:rPr>
          <w:rFonts w:hint="eastAsia" w:ascii="宋体" w:hAnsi="宋体" w:cs="宋体"/>
          <w:sz w:val="28"/>
          <w:szCs w:val="28"/>
        </w:rPr>
        <w:t xml:space="preserve">6.2 </w:t>
      </w:r>
      <w:r>
        <w:rPr>
          <w:rFonts w:hint="eastAsia" w:ascii="宋体" w:hAnsi="宋体"/>
          <w:color w:val="000000"/>
          <w:sz w:val="28"/>
          <w:szCs w:val="28"/>
        </w:rPr>
        <w:t xml:space="preserve">财务状况报告，至少提供：投标人提交首次响应文件时间前6个月内任何日期的资产负债表和利润表月报表扫描件；或投标人上年度财务报告；或投标人的本项目开标时间前6个月内银行出具的资信证明扫描件；或财政部门认可的政府采购专业担保机构出具的投标担保函扫描件。</w:t>
      </w:r>
      <w:r/>
    </w:p>
    <w:p>
      <w:pPr>
        <w:pStyle w:val="991"/>
        <w:ind w:firstLine="482"/>
        <w:spacing w:line="500" w:lineRule="exact"/>
        <w:rPr>
          <w:rFonts w:hint="eastAsia" w:ascii="宋体" w:hAnsi="宋体" w:cs="宋体"/>
          <w:sz w:val="28"/>
          <w:szCs w:val="28"/>
        </w:rPr>
      </w:pPr>
      <w:r>
        <w:rPr>
          <w:rFonts w:hint="eastAsia" w:ascii="宋体" w:hAnsi="宋体" w:cs="宋体"/>
          <w:sz w:val="28"/>
          <w:szCs w:val="28"/>
        </w:rPr>
        <w:t xml:space="preserve">6.3</w:t>
      </w:r>
      <w:r>
        <w:rPr>
          <w:rFonts w:hint="eastAsia" w:ascii="宋体" w:hAnsi="宋体"/>
          <w:color w:val="000000"/>
          <w:sz w:val="28"/>
          <w:szCs w:val="28"/>
        </w:rPr>
        <w:t xml:space="preserve">投标人提交首次响应文件时间前6个月内任何1月的依法缴纳税收和社会保障资金的相关材料扫描件；依法免税或不需要缴纳社会保障资金的投标人应提供相应其依法免税或不需要缴纳社会保障资金的证明文件扫描件</w:t>
      </w:r>
      <w:r>
        <w:rPr>
          <w:rFonts w:ascii="宋体" w:hAnsi="宋体"/>
          <w:color w:val="000000"/>
          <w:sz w:val="28"/>
          <w:szCs w:val="28"/>
        </w:rPr>
        <w:t xml:space="preserve">；</w:t>
      </w:r>
      <w:r/>
    </w:p>
    <w:p>
      <w:pPr>
        <w:pStyle w:val="991"/>
        <w:ind w:firstLine="482"/>
        <w:spacing w:line="500" w:lineRule="exact"/>
        <w:rPr>
          <w:rFonts w:hint="eastAsia" w:ascii="宋体" w:hAnsi="宋体" w:cs="宋体"/>
          <w:sz w:val="28"/>
          <w:szCs w:val="28"/>
        </w:rPr>
      </w:pPr>
      <w:r>
        <w:rPr>
          <w:rFonts w:hint="eastAsia" w:ascii="宋体" w:hAnsi="宋体" w:cs="宋体"/>
          <w:sz w:val="28"/>
          <w:szCs w:val="28"/>
        </w:rPr>
        <w:t xml:space="preserve">6.4具备履行合同所必需的资质和专业技术能力的证明材料，响应文件中提供《</w:t>
      </w:r>
      <w:bookmarkStart w:id="30" w:name="_Toc515551102"/>
      <w:r>
        <w:rPr>
          <w:rFonts w:hint="eastAsia" w:ascii="宋体" w:hAnsi="宋体" w:cs="宋体"/>
          <w:sz w:val="28"/>
          <w:szCs w:val="28"/>
        </w:rPr>
        <w:t xml:space="preserve">具备履行合同所必需的设备和专业技术能力的书面声明</w:t>
      </w:r>
      <w:bookmarkEnd w:id="30"/>
      <w:r>
        <w:rPr>
          <w:rFonts w:hint="eastAsia" w:ascii="宋体" w:hAnsi="宋体" w:cs="宋体"/>
          <w:sz w:val="28"/>
          <w:szCs w:val="28"/>
        </w:rPr>
        <w:t xml:space="preserve">》（加盖电子签章，格式见《磋商文件》</w:t>
      </w:r>
      <w:r>
        <w:rPr>
          <w:rFonts w:hint="eastAsia" w:ascii="宋体" w:hAnsi="宋体" w:cs="宋体"/>
          <w:bCs/>
          <w:sz w:val="28"/>
          <w:szCs w:val="28"/>
        </w:rPr>
        <w:t xml:space="preserve">第九章《响应文件相关格式</w:t>
      </w:r>
      <w:r>
        <w:rPr>
          <w:rFonts w:hint="eastAsia" w:ascii="宋体" w:hAnsi="宋体" w:cs="宋体"/>
          <w:sz w:val="28"/>
          <w:szCs w:val="28"/>
        </w:rPr>
        <w:t xml:space="preserve">》。</w:t>
      </w:r>
      <w:r/>
    </w:p>
    <w:p>
      <w:pPr>
        <w:pStyle w:val="788"/>
        <w:ind w:firstLine="480"/>
        <w:spacing w:line="500" w:lineRule="exact"/>
        <w:rPr>
          <w:rFonts w:hint="eastAsia" w:ascii="宋体" w:hAnsi="宋体" w:cs="宋体"/>
          <w:sz w:val="28"/>
          <w:szCs w:val="28"/>
        </w:rPr>
      </w:pPr>
      <w:r>
        <w:rPr>
          <w:rFonts w:hint="eastAsia" w:ascii="宋体" w:hAnsi="宋体" w:cs="宋体"/>
          <w:sz w:val="28"/>
          <w:szCs w:val="28"/>
        </w:rPr>
        <w:t xml:space="preserve">6.5供应商参加政府采购活动前3年内在经营活动中没有重大违法记录的书面声明(格式见《磋商文件》</w:t>
      </w:r>
      <w:r>
        <w:rPr>
          <w:rFonts w:hint="eastAsia" w:ascii="宋体" w:hAnsi="宋体" w:cs="宋体"/>
          <w:bCs/>
          <w:sz w:val="28"/>
          <w:szCs w:val="28"/>
        </w:rPr>
        <w:t xml:space="preserve">第九章《响应文件相关格式》</w:t>
      </w:r>
      <w:r>
        <w:rPr>
          <w:rFonts w:hint="eastAsia" w:ascii="宋体" w:hAnsi="宋体" w:cs="宋体"/>
          <w:sz w:val="28"/>
          <w:szCs w:val="28"/>
        </w:rPr>
        <w:t xml:space="preserve">)；</w:t>
      </w:r>
      <w:r/>
    </w:p>
    <w:p>
      <w:pPr>
        <w:pStyle w:val="788"/>
        <w:ind w:firstLine="480"/>
        <w:spacing w:line="500" w:lineRule="exact"/>
        <w:rPr>
          <w:rFonts w:hint="eastAsia" w:ascii="宋体" w:hAnsi="宋体" w:cs="宋体"/>
          <w:sz w:val="28"/>
          <w:szCs w:val="28"/>
        </w:rPr>
      </w:pPr>
      <w:r>
        <w:rPr>
          <w:rFonts w:hint="eastAsia" w:ascii="宋体" w:hAnsi="宋体" w:cs="宋体"/>
          <w:sz w:val="28"/>
          <w:szCs w:val="28"/>
        </w:rPr>
        <w:t xml:space="preserve">6.6特定资格条件：(1)</w:t>
      </w:r>
      <w:r>
        <w:rPr>
          <w:rFonts w:hint="eastAsia" w:ascii="宋体" w:hAnsi="宋体" w:cs="仿宋"/>
          <w:sz w:val="28"/>
          <w:szCs w:val="28"/>
        </w:rPr>
        <w:t xml:space="preserve"> 未被“信用中国”网站（www.creditchina.gov.cn）列入失信被执行人、重大税收违法案件当事人名单、政府采购严重失信行为记录名单。</w:t>
      </w:r>
      <w:r/>
    </w:p>
    <w:p>
      <w:pPr>
        <w:pStyle w:val="788"/>
        <w:ind w:firstLine="480"/>
        <w:spacing w:line="500" w:lineRule="exact"/>
        <w:rPr>
          <w:rFonts w:hint="eastAsia" w:ascii="宋体" w:hAnsi="宋体" w:cs="宋体"/>
          <w:color w:val="000000"/>
          <w:sz w:val="28"/>
          <w:szCs w:val="28"/>
        </w:rPr>
      </w:pPr>
      <w:r>
        <w:rPr>
          <w:rFonts w:hint="eastAsia" w:ascii="宋体" w:hAnsi="宋体" w:cs="宋体"/>
          <w:sz w:val="28"/>
          <w:szCs w:val="28"/>
        </w:rPr>
        <w:t xml:space="preserve">6.7供应商提供作</w:t>
      </w:r>
      <w:r>
        <w:rPr>
          <w:rFonts w:hint="eastAsia" w:ascii="宋体" w:hAnsi="宋体" w:cs="宋体"/>
          <w:color w:val="000000"/>
          <w:sz w:val="28"/>
          <w:szCs w:val="28"/>
        </w:rPr>
        <w:t xml:space="preserve">为中小企业（含中型、小型、微型企业，下同）的《中小企业声明函》原件（电子签章，填写完整。格式见《磋商文件》</w:t>
      </w:r>
      <w:r>
        <w:rPr>
          <w:rFonts w:hint="eastAsia" w:ascii="宋体" w:hAnsi="宋体" w:cs="宋体"/>
          <w:bCs/>
          <w:sz w:val="28"/>
          <w:szCs w:val="28"/>
        </w:rPr>
        <w:t xml:space="preserve">第九章《响应文件相关格式》</w:t>
      </w:r>
      <w:r>
        <w:rPr>
          <w:rFonts w:hint="eastAsia" w:ascii="宋体" w:hAnsi="宋体" w:cs="宋体"/>
          <w:bCs/>
          <w:sz w:val="28"/>
          <w:szCs w:val="28"/>
          <w:lang w:eastAsia="zh-CN"/>
        </w:rPr>
        <w:t xml:space="preserve">，</w:t>
      </w:r>
      <w:r>
        <w:rPr>
          <w:rFonts w:hint="eastAsia" w:ascii="宋体"/>
          <w:color w:val="000000"/>
          <w:sz w:val="28"/>
          <w:szCs w:val="28"/>
        </w:rPr>
        <w:t xml:space="preserve">如不填写完整或未按要求填写的，视为无效</w:t>
      </w:r>
      <w:r>
        <w:rPr>
          <w:rFonts w:hint="eastAsia" w:ascii="宋体" w:hAnsi="宋体" w:cs="宋体"/>
          <w:color w:val="000000"/>
          <w:sz w:val="28"/>
          <w:szCs w:val="28"/>
        </w:rPr>
        <w:t xml:space="preserve">）。</w:t>
      </w:r>
      <w:r/>
    </w:p>
    <w:p>
      <w:pPr>
        <w:pStyle w:val="788"/>
        <w:ind w:firstLine="482"/>
        <w:spacing w:line="500" w:lineRule="exact"/>
        <w:rPr>
          <w:rFonts w:hint="eastAsia" w:ascii="宋体" w:hAnsi="宋体" w:cs="宋体"/>
          <w:b/>
          <w:bCs/>
          <w:color w:val="000000"/>
          <w:sz w:val="28"/>
          <w:szCs w:val="28"/>
        </w:rPr>
      </w:pPr>
      <w:r>
        <w:rPr>
          <w:rFonts w:hint="eastAsia" w:ascii="宋体" w:hAnsi="宋体" w:cs="宋体"/>
          <w:b/>
          <w:bCs/>
          <w:color w:val="000000"/>
          <w:sz w:val="28"/>
          <w:szCs w:val="28"/>
        </w:rPr>
        <w:t xml:space="preserve">注：中小微企业，应当同时符合以下条件：</w:t>
      </w:r>
      <w:r/>
    </w:p>
    <w:p>
      <w:pPr>
        <w:pStyle w:val="788"/>
        <w:ind w:firstLine="480"/>
        <w:spacing w:line="500" w:lineRule="exact"/>
        <w:rPr>
          <w:rFonts w:hint="eastAsia" w:ascii="宋体" w:hAnsi="宋体" w:cs="宋体"/>
          <w:color w:val="000000"/>
          <w:sz w:val="28"/>
          <w:szCs w:val="28"/>
        </w:rPr>
      </w:pPr>
      <w:r>
        <w:rPr>
          <w:rFonts w:hint="eastAsia" w:ascii="宋体" w:hAnsi="宋体" w:cs="宋体"/>
          <w:color w:val="000000"/>
          <w:sz w:val="28"/>
          <w:szCs w:val="28"/>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788"/>
        <w:ind w:firstLine="480"/>
        <w:spacing w:line="500" w:lineRule="exact"/>
        <w:rPr>
          <w:rFonts w:hint="eastAsia" w:ascii="宋体" w:hAnsi="宋体" w:cs="宋体"/>
          <w:color w:val="000000"/>
          <w:sz w:val="28"/>
          <w:szCs w:val="28"/>
        </w:rPr>
      </w:pPr>
      <w:r>
        <w:rPr>
          <w:rFonts w:hint="eastAsia" w:ascii="宋体" w:hAnsi="宋体" w:cs="宋体"/>
          <w:color w:val="000000"/>
          <w:sz w:val="28"/>
          <w:szCs w:val="28"/>
        </w:rPr>
        <w:t xml:space="preserve">供应商为残疾人福利性单位的，视同小微企业，提供《残疾人福利性单位声明函》（电子签章，格式见附件》）。具体以《关于促进残疾人就业政府采购政策的通知》（财库〔2017〕141号）的规定为准。</w:t>
      </w:r>
      <w:r/>
    </w:p>
    <w:p>
      <w:pPr>
        <w:pStyle w:val="788"/>
        <w:ind w:firstLine="480"/>
        <w:spacing w:line="500" w:lineRule="exact"/>
        <w:rPr>
          <w:rFonts w:hint="eastAsia" w:ascii="宋体" w:hAnsi="宋体" w:cs="宋体"/>
          <w:color w:val="000000"/>
          <w:sz w:val="28"/>
          <w:szCs w:val="28"/>
        </w:rPr>
      </w:pPr>
      <w:r>
        <w:rPr>
          <w:rFonts w:hint="eastAsia" w:ascii="宋体" w:hAnsi="宋体" w:cs="宋体"/>
          <w:color w:val="000000"/>
          <w:sz w:val="28"/>
          <w:szCs w:val="28"/>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991"/>
        <w:ind w:firstLine="482"/>
        <w:spacing w:line="500" w:lineRule="exact"/>
        <w:rPr>
          <w:rFonts w:hint="eastAsia" w:ascii="宋体" w:hAnsi="宋体" w:cs="宋体"/>
          <w:b/>
          <w:bCs/>
          <w:sz w:val="28"/>
          <w:szCs w:val="28"/>
        </w:rPr>
      </w:pPr>
      <w:r>
        <w:rPr>
          <w:rFonts w:hint="eastAsia" w:ascii="宋体" w:hAnsi="宋体" w:cs="宋体"/>
          <w:b/>
          <w:bCs/>
          <w:sz w:val="28"/>
          <w:szCs w:val="28"/>
        </w:rPr>
        <w:t xml:space="preserve">7、符合条件（必须提供，否则响应无效）</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7.1.《磋商报价表》（加盖电子签章，格式见《磋商文件》第九章《响应文件相关格式》。政府采购客户端工具输入报价自动生成）；</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7.2. 《分项价格表》（（加盖电子签章，要求见《磋商文件》第九章《项目要求（采购需求）》,</w:t>
      </w:r>
      <w:r>
        <w:rPr>
          <w:rFonts w:hint="eastAsia" w:ascii="宋体" w:hAnsi="宋体" w:cs="宋体"/>
          <w:sz w:val="28"/>
          <w:szCs w:val="28"/>
        </w:rPr>
        <w:t xml:space="preserve">格式见《磋商文件》第九章《响应文件相关格式》</w:t>
      </w:r>
      <w:r>
        <w:rPr>
          <w:rFonts w:hint="eastAsia" w:ascii="宋体" w:hAnsi="宋体" w:cs="宋体"/>
          <w:bCs/>
          <w:sz w:val="28"/>
          <w:szCs w:val="28"/>
        </w:rPr>
        <w:t xml:space="preserve">）；</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7.3.《承诺书》（加盖电子签章，格式见《磋商文件》</w:t>
      </w:r>
      <w:r>
        <w:rPr>
          <w:rFonts w:hint="eastAsia" w:ascii="宋体" w:hAnsi="宋体" w:cs="宋体"/>
          <w:sz w:val="28"/>
          <w:szCs w:val="28"/>
        </w:rPr>
        <w:t xml:space="preserve">第九章《响应文件相关格式》</w:t>
      </w:r>
      <w:r>
        <w:rPr>
          <w:rFonts w:hint="eastAsia" w:ascii="宋体" w:hAnsi="宋体" w:cs="宋体"/>
          <w:bCs/>
          <w:sz w:val="28"/>
          <w:szCs w:val="28"/>
        </w:rPr>
        <w:t xml:space="preserve">）；</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7.4.《授权委托书》（提供原件的扫描件，需附上委托人（法人）、受托人（授权代理人）身份证原件的扫描件，格式见《磋商文件》</w:t>
      </w:r>
      <w:r>
        <w:rPr>
          <w:rFonts w:hint="eastAsia" w:ascii="宋体" w:hAnsi="宋体" w:cs="宋体"/>
          <w:sz w:val="28"/>
          <w:szCs w:val="28"/>
        </w:rPr>
        <w:t xml:space="preserve">第九章《响应文件相关格式》</w:t>
      </w:r>
      <w:r>
        <w:rPr>
          <w:rFonts w:hint="eastAsia" w:ascii="宋体" w:hAnsi="宋体" w:cs="宋体"/>
          <w:bCs/>
          <w:sz w:val="28"/>
          <w:szCs w:val="28"/>
        </w:rPr>
        <w:t xml:space="preserve">）；</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7.5.《偏离表》（加盖电子签章，格式见《磋商文件》</w:t>
      </w:r>
      <w:r>
        <w:rPr>
          <w:rFonts w:hint="eastAsia" w:ascii="宋体" w:hAnsi="宋体" w:cs="宋体"/>
          <w:sz w:val="28"/>
          <w:szCs w:val="28"/>
        </w:rPr>
        <w:t xml:space="preserve">第九章《响应文件相关格式》</w:t>
      </w:r>
      <w:r>
        <w:rPr>
          <w:rFonts w:hint="eastAsia" w:ascii="宋体" w:hAnsi="宋体" w:cs="宋体"/>
          <w:bCs/>
          <w:sz w:val="28"/>
          <w:szCs w:val="28"/>
        </w:rPr>
        <w:t xml:space="preserve">）；</w:t>
      </w:r>
      <w:r/>
    </w:p>
    <w:p>
      <w:pPr>
        <w:pStyle w:val="991"/>
        <w:ind w:firstLine="482"/>
        <w:spacing w:line="500" w:lineRule="exact"/>
        <w:rPr>
          <w:rFonts w:hint="eastAsia" w:ascii="宋体" w:hAnsi="宋体" w:cs="宋体"/>
          <w:sz w:val="28"/>
          <w:szCs w:val="28"/>
        </w:rPr>
      </w:pPr>
      <w:r>
        <w:rPr>
          <w:rFonts w:hint="eastAsia" w:ascii="宋体" w:hAnsi="宋体" w:cs="宋体"/>
          <w:bCs/>
          <w:sz w:val="28"/>
          <w:szCs w:val="28"/>
        </w:rPr>
        <w:t xml:space="preserve">7.6. 磋商文件中要求的相关内容及供应商认为其他需要提供的和磋商有关的资料说明（如有）。</w:t>
      </w:r>
      <w:r/>
    </w:p>
    <w:p>
      <w:pPr>
        <w:pStyle w:val="788"/>
        <w:ind w:firstLine="482"/>
        <w:spacing w:line="500" w:lineRule="exact"/>
        <w:rPr>
          <w:rFonts w:hint="eastAsia" w:ascii="宋体" w:hAnsi="宋体" w:cs="宋体"/>
          <w:b/>
          <w:sz w:val="28"/>
          <w:szCs w:val="28"/>
        </w:rPr>
      </w:pPr>
      <w:r>
        <w:rPr>
          <w:rFonts w:hint="eastAsia" w:ascii="宋体" w:hAnsi="宋体" w:cs="宋体"/>
          <w:b/>
          <w:sz w:val="28"/>
          <w:szCs w:val="28"/>
        </w:rPr>
        <w:t xml:space="preserve">8、价格折扣文件格式</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供应商为中小企业（含中型、小型、微型企业，下同）的，提供《中小企业声明函》（填写完整，加盖电子签章，格式见磋商文件第七章《投标文件相关格式》</w:t>
      </w:r>
      <w:r>
        <w:rPr>
          <w:rFonts w:hint="eastAsia" w:ascii="宋体"/>
          <w:color w:val="000000"/>
          <w:sz w:val="28"/>
          <w:szCs w:val="28"/>
        </w:rPr>
        <w:t xml:space="preserve">如不填写完整或未按要求填写的，视为无效</w:t>
      </w:r>
      <w:r>
        <w:rPr>
          <w:rFonts w:hint="eastAsia" w:ascii="宋体" w:hAnsi="宋体" w:cs="宋体"/>
          <w:bCs/>
          <w:sz w:val="28"/>
          <w:szCs w:val="28"/>
        </w:rPr>
        <w:t xml:space="preserve">）。</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政府采购政策功能落实：</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本项目支持和适用节能环保产品（财库〔2019〕9号）、（财库〔2019〕19号）、（财库〔2019〕18号）；支持中小微企业（财库〔2020〕46号）、（苏财购〔2020〕52号）、（工信部联企业[2011]300号）；支持监狱企业（财库〔2014〕68号）；促进残疾人就业（财库〔2017〕141号）等政策。</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（1）小微型企业价格扣除</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①本项目对小型和微型企业给予10%的扣除价格，用扣除后的价格参与评审。</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②参加报价的中小企业，应当根据《政府采购促进中小企业发展管理办法》（财库﹝2020﹞46号）的规定提供《中小企业声明函》。</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③企业标准请参照《关于印发中小企业划型标准规定的通知》（工信部联企业[2011]300号）文件规定。 </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（2）残疾人福利单位价格扣除</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①本项目对残疾人福利性单位视同小型、微型企业，给予10%的价格扣除，用扣除后的价格参与评审。</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②残疾人福利单位需按照采购文件的要求提供《残疾人福利性单位声明函》（见附件）。</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③残疾人福利单位标准请参照《关于促进残疾人就业政府采购政策的通知》（财库〔2017〕141号）。</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（3）监狱和戒毒企业价格扣除</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①本项目对监狱和戒毒企业（简称监狱企业）视同小型、微型企业，给予10%的价格扣除，用扣除后的价格参与评审。</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②监狱和戒毒企业需按照采购文件的要求提供《监狱企业声明函》（见附件）。</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③监狱企业参加政府采购活动时，需提供由省级以上监狱管理局、戒毒管理局(含新疆生产建设兵团)出具的属于监狱企业的证明文件。供应商如不提供上述证明文件，价格将不做相应扣除。</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④监狱企业标准请参照《关于政府采购支持监狱企业发展有关问题的通知》（财库[2014]68号）。</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（4）残疾人福利单位、监狱企业属于小型、微型企业的，不重复享受政策。</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 </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（6）联合体各方均为小型、微型企业（残疾人福利单位、监狱企业）的，联合体享受10%价格扣除，用扣除后的价格参与评审。</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（7）符合本采购文件优先采购 “环境标志产品”或“节能产品”的；必须提供“环境标志产品”或“节能产品”证明，否则不予认可。</w:t>
      </w:r>
      <w:r/>
    </w:p>
    <w:p>
      <w:pPr>
        <w:pStyle w:val="788"/>
        <w:ind w:firstLine="480"/>
        <w:spacing w:line="500" w:lineRule="exact"/>
        <w:rPr>
          <w:rFonts w:hint="eastAsia" w:ascii="宋体" w:hAnsi="宋体" w:cs="宋体"/>
          <w:bCs/>
          <w:sz w:val="28"/>
          <w:szCs w:val="28"/>
        </w:rPr>
      </w:pPr>
      <w:r>
        <w:rPr>
          <w:rFonts w:hint="eastAsia" w:ascii="宋体" w:hAnsi="宋体" w:cs="宋体"/>
          <w:bCs/>
          <w:sz w:val="28"/>
          <w:szCs w:val="28"/>
        </w:rPr>
        <w:t xml:space="preserve">环境标志产品是指列入财政部、环境保护部最新公布的《环境标志产品政府采购清单》内的产品；节能产品是指列入财政部、国家发改委最新公布的《节能产品政府采购清单》内的产品。鼓励节能及环保政策以投标（响应）主要（核心）产品（品牌）为准。</w:t>
      </w:r>
      <w:r/>
    </w:p>
    <w:p>
      <w:pPr>
        <w:pStyle w:val="788"/>
        <w:ind w:firstLine="482"/>
        <w:spacing w:line="500" w:lineRule="exact"/>
        <w:rPr>
          <w:rFonts w:hint="eastAsia" w:ascii="宋体" w:hAnsi="宋体" w:cs="宋体"/>
          <w:b/>
          <w:sz w:val="28"/>
          <w:szCs w:val="28"/>
        </w:rPr>
      </w:pPr>
      <w:r/>
      <w:bookmarkStart w:id="31" w:name="_Toc103848531"/>
      <w:r/>
      <w:bookmarkStart w:id="32" w:name="_Toc104560842"/>
      <w:r/>
      <w:bookmarkStart w:id="33" w:name="_Toc107246218"/>
      <w:r>
        <w:rPr>
          <w:rFonts w:hint="eastAsia" w:ascii="宋体" w:hAnsi="宋体" w:cs="宋体"/>
          <w:b/>
          <w:sz w:val="28"/>
          <w:szCs w:val="28"/>
        </w:rPr>
        <w:t xml:space="preserve">9.</w:t>
      </w:r>
      <w:bookmarkEnd w:id="31"/>
      <w:r>
        <w:rPr>
          <w:rFonts w:hint="eastAsia" w:ascii="宋体" w:hAnsi="宋体" w:cs="宋体"/>
          <w:b/>
          <w:sz w:val="28"/>
          <w:szCs w:val="28"/>
        </w:rPr>
        <w:t xml:space="preserve">政府采购政策（包括但不限于下列具体政策要求）</w:t>
      </w:r>
      <w:bookmarkEnd w:id="32"/>
      <w:r/>
      <w:bookmarkEnd w:id="33"/>
      <w:r/>
      <w:r/>
    </w:p>
    <w:p>
      <w:pPr>
        <w:ind w:firstLine="422"/>
        <w:spacing w:line="400" w:lineRule="exact"/>
        <w:rPr>
          <w:rFonts w:hint="eastAsia" w:ascii="宋体" w:hAnsi="宋体" w:cs="Microsoft New Tai Lue"/>
          <w:b/>
          <w:sz w:val="28"/>
          <w:szCs w:val="28"/>
        </w:rPr>
      </w:pPr>
      <w:r>
        <w:rPr>
          <w:rFonts w:hint="eastAsia" w:ascii="宋体" w:hAnsi="宋体" w:cs="Microsoft New Tai Lue"/>
          <w:b/>
          <w:sz w:val="28"/>
          <w:szCs w:val="28"/>
        </w:rPr>
        <w:t xml:space="preserve">9.</w:t>
      </w:r>
      <w:r>
        <w:rPr>
          <w:rFonts w:ascii="宋体" w:hAnsi="宋体" w:cs="Microsoft New Tai Lue"/>
          <w:b/>
          <w:sz w:val="28"/>
          <w:szCs w:val="28"/>
        </w:rPr>
        <w:t xml:space="preserve">1</w:t>
      </w:r>
      <w:r>
        <w:rPr>
          <w:rFonts w:hint="eastAsia" w:ascii="宋体" w:hAnsi="宋体" w:cs="Microsoft New Tai Lue"/>
          <w:b/>
          <w:sz w:val="28"/>
          <w:szCs w:val="28"/>
        </w:rPr>
        <w:t xml:space="preserve">中小企业、监狱企业及残疾人福利性单位</w:t>
      </w:r>
      <w:r/>
    </w:p>
    <w:p>
      <w:pPr>
        <w:ind w:firstLine="420"/>
        <w:spacing w:line="400" w:lineRule="exact"/>
        <w:rPr>
          <w:rFonts w:hint="eastAsia" w:ascii="宋体" w:hAnsi="宋体" w:cs="Microsoft New Tai Lue"/>
          <w:sz w:val="28"/>
          <w:szCs w:val="28"/>
        </w:rPr>
      </w:pPr>
      <w:r>
        <w:rPr>
          <w:rFonts w:hint="eastAsia" w:ascii="宋体" w:hAnsi="宋体" w:cs="Microsoft New Tai Lue"/>
          <w:sz w:val="28"/>
          <w:szCs w:val="28"/>
        </w:rPr>
        <w:t xml:space="preserve">9</w:t>
      </w:r>
      <w:r>
        <w:rPr>
          <w:rFonts w:ascii="宋体" w:hAnsi="宋体" w:cs="Microsoft New Tai Lue"/>
          <w:sz w:val="28"/>
          <w:szCs w:val="28"/>
        </w:rPr>
        <w:t xml:space="preserve">.1.1</w:t>
      </w:r>
      <w:r>
        <w:rPr>
          <w:rFonts w:hint="eastAsia" w:ascii="宋体" w:hAnsi="宋体" w:cs="Microsoft New Tai Lue"/>
          <w:sz w:val="28"/>
          <w:szCs w:val="28"/>
        </w:rPr>
        <w:t xml:space="preserve">中小企业定义：</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9.1.1.1中小企业是</w:t>
      </w:r>
      <w:r>
        <w:rPr>
          <w:rFonts w:hint="eastAsia" w:ascii="宋体" w:hAnsi="宋体" w:cs="宋体"/>
          <w:bCs/>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9.1.1.2投标人提供的货物、工程或者服务符合下列情形的，享受中小企业扶持政策：</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（1）在货物采购项目中，货物由中小企业制造，即货物由中小企业生产且使用该中小企业商号或者注册商标；</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（2）在工程采购项目中，工程由中小企业承建，即工程施工单位为中小企业；</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（3）在服务采购项目中，服务由中小企业承接，即提供服务的人员为中小企业依照《中华人民共和国劳动合同法》订立劳动合同的从业人员。</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9.1.1.3在货物采购项目中，投标人提供的货物既有中小企业制造货物，也有大型企业制造货物的，不享受中小企业扶持政策。</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9.1.1.4以联合体形式参加政府采购活动，联合体各方均为中小企业的，联合体视同中小企业。其中，联合体各方均为小微企业的，联合体视同小微企业。</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9.1.2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9.1.3残疾人福利单位定义：享受政府采购支持政策的残疾人福利性单位应当同时满足以下条件：</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（1）安置的残疾人占本单位在职职工人数的比例不低于25%（含25%），并且安置的残疾人人数不少于10 人（含10 人）；</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（2）依法与安置的每位残疾人签订了一年以上（含一年）的劳动合同或服务协议；</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（3）为安置的每位残疾人按月足额缴纳了基本养老保险、基本医疗保险、失业保险、工伤保险和生育保险等社会保险费；</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（4）通过银行等金融机构向安置的每位残疾人，按月支付了不低于单位所在区县适用的经省级人民政府批准的月最低工资标准的工资；</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（5）提供本单位制造的货物、承担的工程或者服务（以下简称产品），或者提供其他残疾人福利性单位制造的货物（不包括使用非残疾人福利性单位注册商标的货物）；</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9.2政府采购节能产品、环境标志产品</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9.2.1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91"/>
        <w:ind w:firstLine="482"/>
        <w:spacing w:line="500" w:lineRule="exact"/>
        <w:rPr>
          <w:rFonts w:hint="eastAsia" w:ascii="宋体" w:hAnsi="宋体" w:cs="Microsoft New Tai Lue"/>
          <w:sz w:val="28"/>
          <w:szCs w:val="28"/>
        </w:rPr>
      </w:pPr>
      <w:r>
        <w:rPr>
          <w:rFonts w:hint="eastAsia" w:ascii="宋体" w:hAnsi="宋体" w:cs="宋体"/>
          <w:bCs/>
          <w:sz w:val="28"/>
          <w:szCs w:val="28"/>
        </w:rPr>
        <w:t xml:space="preserve">9.2.2采购人拟采购的产品属于品目清单范围的，采购方依据国家确定的认证机构出具的、处于有效期之内的节能产品、环境标志产品认证证书，对获得证书的产品实施政府优先采购或强制采购。关于政府采购节能产品、环境标志</w:t>
      </w:r>
      <w:r>
        <w:rPr>
          <w:rFonts w:hint="eastAsia" w:ascii="宋体" w:hAnsi="宋体" w:cs="Microsoft New Tai Lue"/>
          <w:sz w:val="28"/>
          <w:szCs w:val="28"/>
        </w:rPr>
        <w:t xml:space="preserve">产品的相关规定依据《关于调整优化节能产品、环境标志产品政府采购执行机制的通知》（财库〔2019〕9号）。 </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9.2.3如本项目采购产品属于实施政府强制采购品目清单范围的节能产品，则投标人所报产品必须获得国家确定的认证机构出具的、处于有效期之内的节能产品认证证书，否则投标无效；</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9.2.4非政府强制采购的节能产品或环境标志产品，依据品目清单和认证证书实施政府优先采购。</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9.3商品包装、快递包装</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9.4绿色数据中心</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根据财政部 生态环境部 工业和信息化部关于印发《绿色数据中心政府采购需求标准（试行）》的通知（ </w:t>
      </w:r>
      <w:bookmarkStart w:id="34" w:name="sendNo"/>
      <w:r>
        <w:rPr>
          <w:rFonts w:hint="eastAsia" w:ascii="宋体" w:hAnsi="宋体" w:cs="宋体"/>
          <w:bCs/>
          <w:sz w:val="28"/>
          <w:szCs w:val="28"/>
        </w:rPr>
        <w:t xml:space="preserve">财库〔2023〕7号</w:t>
      </w:r>
      <w:bookmarkEnd w:id="34"/>
      <w:r>
        <w:rPr>
          <w:rFonts w:hint="eastAsia" w:ascii="宋体" w:hAnsi="宋体" w:cs="宋体"/>
          <w:bCs/>
          <w:sz w:val="28"/>
          <w:szCs w:val="28"/>
        </w:rPr>
        <w:t xml:space="preserve">）要求。</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9.4.1采购人采购数据中心相关设备、运维服务，应当有利于节约能源、环境保护和资源循环利用，按照《需求标准》实施相关采购活动。</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9.4.2采购人应当加强采购需求管理，根据《需求标准》提出的指标编制数据中心相关设备、运维服务政府采购项目的采购文件，并在合同中明确对相关指标的验收方式和违约责任。</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9.4.3采购人在项目的投标、响应环节，原则上不对数据中心相关设备、服务进行检测、认证，也不要求供应商提供检测报告、认证报告，供应商出具符合相关要求的承诺函可视为符合规定。</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9.4.4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9.4.5对于供应商未按合同约定提供设备或服务的，采购人应当依法追究其违约责任。对于供应商提供虚假材料谋取中标、成交的，依法予以处理。</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9.5信息安全产品</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9.5.1依据《关于信息安全产品实施政府采购的通知》（财库〔2010〕48 号），所投产品属于《关于调整信息安全产品强制性认证实施要求的公告》（2009 年第33 号）范围的，应采用经国家认证的信息安全产品，否则投标无效。</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9.5.2未按要求提供相关材料的，不享受相关政策。</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9.6 电子履约保函(保险)</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宋体" w:hAnsi="宋体" w:cs="宋体"/>
          <w:bCs/>
          <w:sz w:val="28"/>
          <w:szCs w:val="28"/>
        </w:rPr>
        <w:t xml:space="preserve">兴财购〔2023〕</w:t>
      </w:r>
      <w:r>
        <w:rPr>
          <w:rFonts w:hint="eastAsia" w:ascii="宋体" w:hAnsi="宋体" w:cs="宋体"/>
          <w:bCs/>
          <w:sz w:val="28"/>
          <w:szCs w:val="28"/>
        </w:rPr>
        <w:t xml:space="preserve">2</w:t>
      </w:r>
      <w:r>
        <w:rPr>
          <w:rFonts w:ascii="宋体" w:hAnsi="宋体" w:cs="宋体"/>
          <w:bCs/>
          <w:sz w:val="28"/>
          <w:szCs w:val="28"/>
        </w:rPr>
        <w:t xml:space="preserve">5号</w:t>
      </w:r>
      <w:r>
        <w:rPr>
          <w:rFonts w:hint="eastAsia" w:ascii="宋体" w:hAnsi="宋体" w:cs="宋体"/>
          <w:bCs/>
          <w:sz w:val="28"/>
          <w:szCs w:val="28"/>
        </w:rPr>
        <w:t xml:space="preserve">）要求，</w:t>
      </w:r>
      <w:r>
        <w:rPr>
          <w:rFonts w:ascii="宋体" w:hAnsi="宋体" w:cs="宋体"/>
          <w:bCs/>
          <w:sz w:val="28"/>
          <w:szCs w:val="28"/>
        </w:rPr>
        <w:t xml:space="preserve">为优化政府采购营商环境，进一步降低供应商参与政府采购成本，</w:t>
      </w:r>
      <w:r>
        <w:rPr>
          <w:rFonts w:hint="eastAsia" w:ascii="宋体" w:hAnsi="宋体" w:cs="宋体"/>
          <w:bCs/>
          <w:sz w:val="28"/>
          <w:szCs w:val="28"/>
        </w:rPr>
        <w:t xml:space="preserve">我市全面启用政府采购履约保函（保险）。</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991"/>
        <w:ind w:firstLine="482"/>
        <w:spacing w:line="500" w:lineRule="exact"/>
        <w:rPr>
          <w:rFonts w:hint="eastAsia" w:ascii="宋体" w:hAnsi="宋体" w:cs="宋体"/>
          <w:bCs/>
          <w:sz w:val="28"/>
          <w:szCs w:val="28"/>
        </w:rPr>
      </w:pPr>
      <w:r>
        <w:rPr>
          <w:rFonts w:hint="eastAsia" w:ascii="宋体" w:hAnsi="宋体" w:cs="宋体"/>
          <w:bCs/>
          <w:sz w:val="28"/>
          <w:szCs w:val="28"/>
        </w:rPr>
        <w:t xml:space="preserve">供应商可登录江苏政府采购网“资料下载”栏目（网址：</w:t>
      </w:r>
      <w:r>
        <w:fldChar w:fldCharType="begin"/>
      </w:r>
      <w:r>
        <w:instrText xml:space="preserve"> HYPERLINK "http://www.ccgp-jiangsu.gov.cn/jiangsu/zlxz" \o "www.ccgp-jiangsu.gov.cn/jiangsu/zlxz）下载" </w:instrText>
      </w:r>
      <w:r>
        <w:fldChar w:fldCharType="separate"/>
      </w:r>
      <w:r>
        <w:rPr>
          <w:rFonts w:hint="eastAsia" w:ascii="宋体" w:hAnsi="宋体" w:cs="宋体"/>
          <w:bCs/>
          <w:sz w:val="28"/>
          <w:szCs w:val="28"/>
        </w:rPr>
        <w:t xml:space="preserve">www.ccgp-jiangsu.gov.cn/jiangsu/zlxz）下载“政府采购电子履约</w:t>
      </w:r>
      <w:r>
        <w:rPr>
          <w:rFonts w:hint="eastAsia" w:ascii="宋体" w:hAnsi="宋体" w:cs="宋体"/>
          <w:bCs/>
          <w:sz w:val="28"/>
          <w:szCs w:val="28"/>
        </w:rPr>
        <w:fldChar w:fldCharType="end"/>
      </w:r>
      <w:r>
        <w:rPr>
          <w:rFonts w:hint="eastAsia" w:ascii="宋体" w:hAnsi="宋体" w:cs="宋体"/>
          <w:bCs/>
          <w:sz w:val="28"/>
          <w:szCs w:val="28"/>
        </w:rPr>
        <w:t xml:space="preserve">保函（保险）操作手册”。</w:t>
      </w:r>
      <w:r/>
    </w:p>
    <w:p>
      <w:pPr>
        <w:pStyle w:val="1136"/>
        <w:rPr>
          <w:rFonts w:hint="eastAsia" w:ascii="宋体" w:hAnsi="宋体"/>
          <w:sz w:val="28"/>
          <w:szCs w:val="28"/>
        </w:rPr>
      </w:pPr>
      <w:r>
        <w:rPr>
          <w:rFonts w:hint="eastAsia" w:ascii="宋体" w:hAnsi="宋体"/>
          <w:sz w:val="28"/>
          <w:szCs w:val="28"/>
        </w:rPr>
      </w:r>
      <w:r/>
    </w:p>
    <w:p>
      <w:pPr>
        <w:pStyle w:val="992"/>
        <w:jc w:val="center"/>
        <w:keepNext/>
        <w:pageBreakBefore/>
        <w:rPr>
          <w:rFonts w:hint="eastAsia"/>
          <w:b/>
          <w:bCs/>
          <w:sz w:val="44"/>
          <w:szCs w:val="44"/>
        </w:rPr>
        <w:outlineLvl w:val="0"/>
      </w:pPr>
      <w:r/>
      <w:bookmarkStart w:id="35" w:name="_Toc8517"/>
      <w:r/>
      <w:bookmarkStart w:id="36" w:name="_Toc30162"/>
      <w:r>
        <w:rPr>
          <w:rFonts w:hint="eastAsia"/>
          <w:b/>
          <w:bCs/>
          <w:sz w:val="44"/>
          <w:szCs w:val="44"/>
        </w:rPr>
        <w:t xml:space="preserve">第三章 磋商相关说明</w:t>
      </w:r>
      <w:bookmarkEnd w:id="35"/>
      <w:r/>
      <w:bookmarkEnd w:id="36"/>
      <w:r/>
      <w:r/>
    </w:p>
    <w:p>
      <w:pPr>
        <w:pStyle w:val="992"/>
        <w:ind w:firstLine="482"/>
        <w:spacing w:line="500" w:lineRule="exact"/>
        <w:rPr>
          <w:rFonts w:hint="eastAsia" w:cs="宋体"/>
          <w:b/>
          <w:bCs/>
          <w:sz w:val="30"/>
          <w:szCs w:val="30"/>
        </w:rPr>
      </w:pPr>
      <w:r>
        <w:rPr>
          <w:rFonts w:hint="eastAsia" w:cs="宋体"/>
          <w:b/>
          <w:bCs/>
          <w:sz w:val="30"/>
          <w:szCs w:val="30"/>
        </w:rPr>
        <w:t xml:space="preserve">一、磋商要求</w:t>
      </w:r>
      <w:r/>
    </w:p>
    <w:p>
      <w:pPr>
        <w:pStyle w:val="788"/>
        <w:ind w:firstLine="480"/>
        <w:spacing w:line="500" w:lineRule="exact"/>
        <w:rPr>
          <w:rFonts w:hint="eastAsia" w:ascii="宋体" w:hAnsi="宋体" w:cs="宋体"/>
          <w:sz w:val="28"/>
          <w:szCs w:val="28"/>
        </w:rPr>
      </w:pPr>
      <w:r>
        <w:rPr>
          <w:rFonts w:hint="eastAsia" w:ascii="宋体" w:hAnsi="宋体" w:cs="宋体"/>
          <w:sz w:val="28"/>
          <w:szCs w:val="28"/>
        </w:rPr>
        <w:t xml:space="preserve">1、被邀请参与磋商的供应商需按本竞争性磋商文件要求的截止时间、方式（地点）提交首次响应文件，同时派人通过“苏采云”系统在“开标大厅”等待磋商。</w:t>
      </w:r>
      <w:r/>
    </w:p>
    <w:p>
      <w:pPr>
        <w:pStyle w:val="788"/>
        <w:ind w:firstLine="480"/>
        <w:spacing w:line="500" w:lineRule="exact"/>
        <w:rPr>
          <w:rFonts w:hint="eastAsia" w:ascii="宋体" w:hAnsi="宋体" w:cs="宋体"/>
          <w:sz w:val="28"/>
          <w:szCs w:val="28"/>
        </w:rPr>
      </w:pPr>
      <w:r>
        <w:rPr>
          <w:rFonts w:hint="eastAsia" w:ascii="宋体" w:hAnsi="宋体" w:cs="宋体"/>
          <w:sz w:val="28"/>
          <w:szCs w:val="28"/>
        </w:rPr>
        <w:t xml:space="preserve">2、供应商可通过CA数字证书，在首次响应文件开启时间后，使用CA数字证书在规定时间内解密各自响应文件。</w:t>
      </w:r>
      <w:r/>
    </w:p>
    <w:p>
      <w:pPr>
        <w:pStyle w:val="788"/>
        <w:ind w:firstLine="480"/>
        <w:spacing w:line="500" w:lineRule="exact"/>
        <w:rPr>
          <w:rFonts w:hint="eastAsia" w:ascii="宋体" w:hAnsi="宋体" w:cs="宋体"/>
          <w:sz w:val="28"/>
          <w:szCs w:val="28"/>
        </w:rPr>
      </w:pPr>
      <w:r>
        <w:rPr>
          <w:rFonts w:hint="eastAsia" w:ascii="宋体" w:hAnsi="宋体" w:cs="宋体"/>
          <w:sz w:val="28"/>
          <w:szCs w:val="28"/>
        </w:rPr>
        <w:t xml:space="preserve">3、供应商授权的磋商人员需携带授权委托书原件及身份证原件，经磋商小组核查后参与磋商活动。</w:t>
      </w:r>
      <w:r/>
    </w:p>
    <w:p>
      <w:pPr>
        <w:pStyle w:val="788"/>
        <w:ind w:firstLine="480"/>
        <w:spacing w:line="500" w:lineRule="exact"/>
        <w:rPr>
          <w:rFonts w:hint="eastAsia" w:ascii="宋体" w:hAnsi="宋体" w:cs="宋体"/>
          <w:sz w:val="28"/>
          <w:szCs w:val="28"/>
        </w:rPr>
      </w:pPr>
      <w:r>
        <w:rPr>
          <w:rFonts w:hint="eastAsia" w:ascii="宋体" w:hAnsi="宋体" w:cs="宋体"/>
          <w:sz w:val="28"/>
          <w:szCs w:val="28"/>
        </w:rPr>
        <w:t xml:space="preserve">4、磋商顺序按照电子标书解密先后时间进行，解密时间相同的，不分先后顺序。</w:t>
      </w:r>
      <w:r/>
    </w:p>
    <w:p>
      <w:pPr>
        <w:pStyle w:val="788"/>
        <w:ind w:firstLine="480"/>
        <w:spacing w:line="500" w:lineRule="exact"/>
        <w:rPr>
          <w:rFonts w:hint="eastAsia" w:ascii="宋体" w:hAnsi="宋体" w:cs="宋体"/>
          <w:sz w:val="28"/>
          <w:szCs w:val="28"/>
        </w:rPr>
      </w:pPr>
      <w:r>
        <w:rPr>
          <w:rFonts w:hint="eastAsia" w:ascii="宋体" w:hAnsi="宋体" w:cs="宋体"/>
          <w:sz w:val="28"/>
          <w:szCs w:val="28"/>
        </w:rPr>
        <w:t xml:space="preserve">5、磋商方式：本次磋商采用“苏采云”系统中的视频会议，供应商自行选择任意地点参加远程磋商会议。请供应商在磋商前等候在开标大厅，随时接听磋商小组发出的磋商视频邀请（</w:t>
      </w:r>
      <w:r>
        <w:rPr>
          <w:rFonts w:hint="eastAsia" w:ascii="宋体" w:hAnsi="宋体" w:cs="宋体"/>
          <w:b/>
          <w:bCs/>
          <w:sz w:val="28"/>
          <w:szCs w:val="28"/>
        </w:rPr>
        <w:t xml:space="preserve">所有邀请等待时间2分钟，2分钟内所邀请供应商无响应，视同放弃磋商的权利，由解密顺序下一家进行磋商，不再后补</w:t>
      </w:r>
      <w:r>
        <w:rPr>
          <w:rFonts w:hint="eastAsia" w:ascii="宋体" w:hAnsi="宋体" w:cs="宋体"/>
          <w:sz w:val="28"/>
          <w:szCs w:val="28"/>
        </w:rPr>
        <w:t xml:space="preserve">）。</w:t>
      </w:r>
      <w:r/>
    </w:p>
    <w:p>
      <w:pPr>
        <w:pStyle w:val="788"/>
        <w:ind w:firstLine="480"/>
        <w:spacing w:line="500" w:lineRule="exact"/>
        <w:rPr>
          <w:rFonts w:hint="eastAsia" w:ascii="宋体" w:hAnsi="宋体" w:cs="宋体"/>
          <w:sz w:val="28"/>
          <w:szCs w:val="28"/>
        </w:rPr>
      </w:pPr>
      <w:r>
        <w:rPr>
          <w:rFonts w:hint="eastAsia" w:ascii="宋体" w:hAnsi="宋体" w:cs="宋体"/>
          <w:sz w:val="28"/>
          <w:szCs w:val="28"/>
        </w:rPr>
        <w:t xml:space="preserve">6、未在规定时间内进行答疑澄清的，视同放弃澄清。</w:t>
      </w:r>
      <w:r/>
    </w:p>
    <w:p>
      <w:pPr>
        <w:pStyle w:val="788"/>
        <w:ind w:firstLine="480"/>
        <w:spacing w:line="500" w:lineRule="exact"/>
        <w:rPr>
          <w:rFonts w:hint="eastAsia" w:ascii="宋体" w:hAnsi="宋体" w:cs="宋体"/>
          <w:sz w:val="28"/>
          <w:szCs w:val="28"/>
        </w:rPr>
      </w:pPr>
      <w:r>
        <w:rPr>
          <w:rFonts w:hint="eastAsia" w:ascii="宋体" w:hAnsi="宋体" w:cs="宋体"/>
          <w:sz w:val="28"/>
          <w:szCs w:val="28"/>
        </w:rPr>
        <w:t xml:space="preserve">7、</w:t>
      </w:r>
      <w:r>
        <w:rPr>
          <w:rFonts w:hint="eastAsia" w:ascii="宋体" w:hAnsi="宋体" w:cs="宋体"/>
          <w:b/>
          <w:bCs/>
          <w:sz w:val="28"/>
          <w:szCs w:val="28"/>
        </w:rPr>
        <w:t xml:space="preserve">被邀请参与磋商的供应商在“苏采云”系统“开标大厅”等候统一进行二次或终次报价，二次或终次报价等待时间为20分钟，未在规定时间内进行报价的，视为响应无效。</w:t>
      </w:r>
      <w:r/>
    </w:p>
    <w:p>
      <w:pPr>
        <w:pStyle w:val="788"/>
        <w:ind w:firstLine="480"/>
        <w:spacing w:line="500" w:lineRule="exact"/>
        <w:rPr>
          <w:rFonts w:hint="eastAsia" w:ascii="宋体" w:hAnsi="宋体"/>
          <w:sz w:val="28"/>
          <w:szCs w:val="28"/>
        </w:rPr>
      </w:pPr>
      <w:r>
        <w:rPr>
          <w:rFonts w:hint="eastAsia" w:ascii="宋体" w:hAnsi="宋体" w:cs="宋体"/>
          <w:sz w:val="28"/>
          <w:szCs w:val="28"/>
        </w:rPr>
        <w:t xml:space="preserve">8、被邀请参与磋商的供应商如未按上述磋商要求执行，视同放弃磋商的权利。</w:t>
      </w:r>
      <w:r/>
    </w:p>
    <w:p>
      <w:pPr>
        <w:pStyle w:val="992"/>
        <w:ind w:firstLine="482"/>
        <w:spacing w:line="500" w:lineRule="exact"/>
        <w:rPr>
          <w:rFonts w:hint="eastAsia" w:cs="宋体"/>
          <w:b/>
          <w:bCs/>
          <w:sz w:val="30"/>
          <w:szCs w:val="30"/>
        </w:rPr>
      </w:pPr>
      <w:r>
        <w:rPr>
          <w:rFonts w:hint="eastAsia" w:cs="宋体"/>
          <w:b/>
          <w:bCs/>
          <w:sz w:val="30"/>
          <w:szCs w:val="30"/>
        </w:rPr>
        <w:t xml:space="preserve">二、评审方法和评审标准</w:t>
      </w:r>
      <w:r/>
    </w:p>
    <w:p>
      <w:pPr>
        <w:pStyle w:val="788"/>
        <w:ind w:firstLine="480"/>
        <w:spacing w:line="500" w:lineRule="exact"/>
        <w:rPr>
          <w:rFonts w:hint="eastAsia" w:ascii="宋体" w:hAnsi="宋体" w:cs="宋体"/>
          <w:sz w:val="28"/>
          <w:szCs w:val="28"/>
        </w:rPr>
      </w:pPr>
      <w:r>
        <w:rPr>
          <w:rFonts w:hint="eastAsia" w:ascii="宋体" w:hAnsi="宋体" w:cs="宋体"/>
          <w:sz w:val="28"/>
          <w:szCs w:val="28"/>
        </w:rPr>
        <w:t xml:space="preserve">1、评审方法：综合评估法</w:t>
      </w:r>
      <w:r/>
    </w:p>
    <w:p>
      <w:pPr>
        <w:pStyle w:val="788"/>
        <w:ind w:firstLine="480"/>
        <w:spacing w:line="500" w:lineRule="exact"/>
        <w:rPr>
          <w:rFonts w:hint="eastAsia" w:ascii="宋体" w:hAnsi="宋体" w:cs="宋体"/>
          <w:sz w:val="28"/>
          <w:szCs w:val="28"/>
        </w:rPr>
      </w:pPr>
      <w:r>
        <w:rPr>
          <w:rFonts w:hint="eastAsia" w:ascii="宋体" w:hAnsi="宋体" w:cs="宋体"/>
          <w:sz w:val="28"/>
          <w:szCs w:val="28"/>
        </w:rPr>
        <w:t xml:space="preserve">2、评审标准：详见《评分细则》</w:t>
      </w:r>
      <w:r/>
    </w:p>
    <w:p>
      <w:pPr>
        <w:pStyle w:val="992"/>
        <w:ind w:firstLine="482"/>
        <w:spacing w:line="500" w:lineRule="exact"/>
        <w:rPr>
          <w:rFonts w:hint="eastAsia" w:cs="宋体"/>
          <w:b/>
          <w:bCs/>
          <w:sz w:val="30"/>
          <w:szCs w:val="30"/>
        </w:rPr>
      </w:pPr>
      <w:r>
        <w:rPr>
          <w:rFonts w:hint="eastAsia" w:cs="宋体"/>
          <w:b/>
          <w:bCs/>
          <w:sz w:val="30"/>
          <w:szCs w:val="30"/>
        </w:rPr>
        <w:t xml:space="preserve">三、评审程序</w:t>
      </w:r>
      <w:r/>
    </w:p>
    <w:p>
      <w:pPr>
        <w:ind w:firstLine="482"/>
        <w:jc w:val="left"/>
        <w:spacing w:line="500" w:lineRule="exact"/>
        <w:rPr>
          <w:rFonts w:hint="eastAsia" w:ascii="宋体" w:hAnsi="宋体" w:cs="宋体"/>
          <w:sz w:val="28"/>
          <w:szCs w:val="28"/>
        </w:rPr>
      </w:pPr>
      <w:r>
        <w:rPr>
          <w:rFonts w:hint="eastAsia" w:ascii="宋体" w:hAnsi="宋体" w:cs="宋体"/>
          <w:sz w:val="28"/>
          <w:szCs w:val="28"/>
        </w:rPr>
        <w:t xml:space="preserve">1、磋商评审小组的组建：采购人组建。磋商小组成员构成：3人。磋商小组确定方式：采购人评委和政府采购专家组成（从《江苏省政府采购专家库》随机抽取）。</w:t>
      </w:r>
      <w:r/>
    </w:p>
    <w:p>
      <w:pPr>
        <w:ind w:firstLine="482"/>
        <w:jc w:val="left"/>
        <w:spacing w:line="500" w:lineRule="exact"/>
        <w:rPr>
          <w:rFonts w:hint="eastAsia" w:ascii="宋体" w:hAnsi="宋体" w:cs="宋体"/>
          <w:sz w:val="28"/>
          <w:szCs w:val="28"/>
        </w:rPr>
      </w:pPr>
      <w:r>
        <w:rPr>
          <w:rFonts w:hint="eastAsia" w:ascii="宋体" w:hAnsi="宋体" w:cs="宋体"/>
          <w:sz w:val="28"/>
          <w:szCs w:val="28"/>
        </w:rPr>
        <w:t xml:space="preserve">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2"/>
        <w:jc w:val="left"/>
        <w:spacing w:line="500" w:lineRule="exact"/>
        <w:rPr>
          <w:rFonts w:hint="eastAsia" w:ascii="宋体" w:hAnsi="宋体" w:cs="宋体"/>
          <w:sz w:val="28"/>
          <w:szCs w:val="28"/>
        </w:rPr>
      </w:pPr>
      <w:r>
        <w:rPr>
          <w:rFonts w:hint="eastAsia" w:ascii="宋体" w:hAnsi="宋体" w:cs="宋体"/>
          <w:sz w:val="28"/>
          <w:szCs w:val="28"/>
        </w:rPr>
        <w:t xml:space="preserve">2.1磋商小组要求供应商澄清、说明或者更正响应文件应当以书面形式作出。供应商的澄清、说明或者更正应当由法定代表人或其授权代表签字或者加盖公章。</w:t>
      </w:r>
      <w:r/>
    </w:p>
    <w:p>
      <w:pPr>
        <w:ind w:firstLine="482"/>
        <w:jc w:val="left"/>
        <w:spacing w:line="500" w:lineRule="exact"/>
        <w:rPr>
          <w:rFonts w:hint="eastAsia" w:ascii="宋体" w:hAnsi="宋体" w:cs="宋体"/>
          <w:sz w:val="28"/>
          <w:szCs w:val="28"/>
        </w:rPr>
      </w:pPr>
      <w:r>
        <w:rPr>
          <w:rFonts w:hint="eastAsia" w:ascii="宋体" w:hAnsi="宋体" w:cs="宋体"/>
          <w:sz w:val="28"/>
          <w:szCs w:val="28"/>
        </w:rPr>
        <w:t xml:space="preserve">3、磋商小组所有成员应当集中与单一供应商分别进行磋商，并给予所有参加磋商的供应商平等的磋商机会。</w:t>
      </w:r>
      <w:r/>
    </w:p>
    <w:p>
      <w:pPr>
        <w:ind w:firstLine="482"/>
        <w:jc w:val="left"/>
        <w:spacing w:line="500" w:lineRule="exact"/>
        <w:rPr>
          <w:rFonts w:hint="eastAsia" w:ascii="宋体" w:hAnsi="宋体" w:cs="宋体"/>
          <w:sz w:val="28"/>
          <w:szCs w:val="28"/>
        </w:rPr>
      </w:pPr>
      <w:r>
        <w:rPr>
          <w:rFonts w:hint="eastAsia" w:ascii="宋体" w:hAnsi="宋体" w:cs="宋体"/>
          <w:sz w:val="28"/>
          <w:szCs w:val="28"/>
        </w:rPr>
        <w:t xml:space="preserve">4、在磋商过程中，磋商小组可以根据磋商文件和磋商情况实质性变动采购需求中的技术、服务要求以及合同草案条款，但不得变动磋商文件中的其他内容。实质性变动的内容，须经采购人代表确认。</w:t>
      </w:r>
      <w:r/>
    </w:p>
    <w:p>
      <w:pPr>
        <w:ind w:firstLine="482"/>
        <w:jc w:val="left"/>
        <w:spacing w:line="500" w:lineRule="exact"/>
        <w:rPr>
          <w:rFonts w:hint="eastAsia" w:ascii="宋体" w:hAnsi="宋体" w:cs="宋体"/>
          <w:sz w:val="28"/>
          <w:szCs w:val="28"/>
        </w:rPr>
      </w:pPr>
      <w:r>
        <w:rPr>
          <w:rFonts w:hint="eastAsia" w:ascii="宋体" w:hAnsi="宋体" w:cs="宋体"/>
          <w:sz w:val="28"/>
          <w:szCs w:val="28"/>
        </w:rPr>
        <w:t xml:space="preserve">4.1对磋商文件作出的实质性变动是磋商文件的有效组成部分，磋商小组应当及时以书面形式同时通知所有参加磋商的供应商。</w:t>
      </w:r>
      <w:r/>
    </w:p>
    <w:p>
      <w:pPr>
        <w:ind w:firstLine="482"/>
        <w:jc w:val="left"/>
        <w:spacing w:line="500" w:lineRule="exact"/>
        <w:rPr>
          <w:rFonts w:hint="eastAsia" w:ascii="宋体" w:hAnsi="宋体" w:cs="宋体"/>
          <w:sz w:val="28"/>
          <w:szCs w:val="28"/>
        </w:rPr>
      </w:pPr>
      <w:r>
        <w:rPr>
          <w:rFonts w:hint="eastAsia" w:ascii="宋体" w:hAnsi="宋体" w:cs="宋体"/>
          <w:sz w:val="28"/>
          <w:szCs w:val="28"/>
        </w:rPr>
        <w:t xml:space="preserve">4.2供应商应当按照磋商文件的变动情况和磋商小组的要求重新提交响应文件，并由其法定代表人或授权代表签字或者加盖公章。</w:t>
      </w:r>
      <w:r/>
    </w:p>
    <w:p>
      <w:pPr>
        <w:ind w:firstLine="482"/>
        <w:jc w:val="left"/>
        <w:spacing w:line="500" w:lineRule="exact"/>
        <w:rPr>
          <w:rFonts w:hint="eastAsia" w:ascii="宋体" w:hAnsi="宋体" w:cs="宋体"/>
          <w:sz w:val="28"/>
          <w:szCs w:val="28"/>
        </w:rPr>
      </w:pPr>
      <w:r>
        <w:rPr>
          <w:rFonts w:hint="eastAsia" w:ascii="宋体" w:hAnsi="宋体" w:cs="宋体"/>
          <w:sz w:val="28"/>
          <w:szCs w:val="28"/>
        </w:rPr>
        <w:t xml:space="preserve">5、磋商结束后，磋商进入报价环节，磋商小组应当要求所有参加磋商的供应商在规定时间内进行最后报价。供应商可按照磋商小组的要求在磋商现场进行不少于两次的报价，后一次报价不得高于前次报价。本项目二次报价为最后报价。</w:t>
      </w:r>
      <w:r/>
    </w:p>
    <w:p>
      <w:pPr>
        <w:ind w:firstLine="482"/>
        <w:jc w:val="left"/>
        <w:spacing w:line="500" w:lineRule="exact"/>
        <w:rPr>
          <w:rFonts w:hint="eastAsia" w:ascii="宋体" w:hAnsi="宋体" w:cs="宋体"/>
          <w:sz w:val="28"/>
          <w:szCs w:val="28"/>
        </w:rPr>
      </w:pPr>
      <w:r>
        <w:rPr>
          <w:rFonts w:hint="eastAsia" w:ascii="宋体" w:hAnsi="宋体" w:cs="宋体"/>
          <w:sz w:val="28"/>
          <w:szCs w:val="28"/>
        </w:rPr>
        <w:t xml:space="preserve">6、已提交响应文件的供应商，在提交最后报价之前，可以根据磋商情况退出磋商。</w:t>
      </w:r>
      <w:r/>
    </w:p>
    <w:p>
      <w:pPr>
        <w:ind w:firstLine="482"/>
        <w:jc w:val="left"/>
        <w:spacing w:line="500" w:lineRule="exact"/>
        <w:rPr>
          <w:rFonts w:hint="eastAsia" w:ascii="宋体" w:hAnsi="宋体" w:cs="宋体"/>
          <w:sz w:val="28"/>
          <w:szCs w:val="28"/>
        </w:rPr>
      </w:pPr>
      <w:r>
        <w:rPr>
          <w:rFonts w:hint="eastAsia" w:ascii="宋体" w:hAnsi="宋体" w:cs="宋体"/>
          <w:sz w:val="28"/>
          <w:szCs w:val="28"/>
        </w:rPr>
        <w:t xml:space="preserve">7、经磋商确定最终采购需求和提交最后报价的供应商后，由磋商小组采用综合评分法对提交最后报价的供应商的响应文件和最后报价进行综合评分。</w:t>
      </w:r>
      <w:r/>
    </w:p>
    <w:p>
      <w:pPr>
        <w:ind w:firstLine="482"/>
        <w:jc w:val="left"/>
        <w:spacing w:line="500" w:lineRule="exact"/>
        <w:rPr>
          <w:rFonts w:hint="eastAsia" w:ascii="宋体" w:hAnsi="宋体" w:cs="宋体"/>
          <w:sz w:val="28"/>
          <w:szCs w:val="28"/>
        </w:rPr>
      </w:pPr>
      <w:r>
        <w:rPr>
          <w:rFonts w:hint="eastAsia" w:ascii="宋体" w:hAnsi="宋体" w:cs="宋体"/>
          <w:sz w:val="28"/>
          <w:szCs w:val="28"/>
        </w:rPr>
        <w:t xml:space="preserve">8、磋商小组应当根据综合评分情况，按照评审得分由高到低顺序推荐3名成交候选供应商，并编写评审报告。评审得分相同的，按照最后报价由低到高的顺序推荐。评审得分且最后报价相同的，按照技术指标优劣（得分）顺序推荐。</w:t>
      </w:r>
      <w:r/>
    </w:p>
    <w:p>
      <w:pPr>
        <w:ind w:firstLine="482"/>
        <w:jc w:val="left"/>
        <w:spacing w:line="500" w:lineRule="exact"/>
        <w:rPr>
          <w:rFonts w:hint="eastAsia" w:ascii="宋体" w:hAnsi="宋体" w:cs="宋体"/>
          <w:sz w:val="28"/>
          <w:szCs w:val="28"/>
        </w:rPr>
      </w:pPr>
      <w:r>
        <w:rPr>
          <w:rFonts w:hint="eastAsia" w:ascii="宋体" w:hAnsi="宋体" w:cs="宋体"/>
          <w:sz w:val="28"/>
          <w:szCs w:val="28"/>
        </w:rPr>
        <w:t xml:space="preserve">9、磋商小组认为供应商的报价明显低于其他供应商的报价，有可能影响产品质量、服务质量或者不能诚信履约的，应当要求其在评审现场合理的时间内提供书面说明，必要时提交相关证明材料；供应商不能证明其报价合理性的，磋商小组应当将其按响应无效处理。</w:t>
      </w:r>
      <w:r/>
    </w:p>
    <w:p>
      <w:pPr>
        <w:ind w:firstLine="482"/>
        <w:jc w:val="left"/>
        <w:spacing w:line="500" w:lineRule="exact"/>
        <w:rPr>
          <w:rFonts w:hint="eastAsia" w:ascii="宋体" w:hAnsi="宋体" w:cs="宋体"/>
          <w:sz w:val="28"/>
          <w:szCs w:val="28"/>
        </w:rPr>
      </w:pPr>
      <w:r>
        <w:rPr>
          <w:rFonts w:hint="eastAsia" w:ascii="宋体" w:hAnsi="宋体" w:cs="宋体"/>
          <w:sz w:val="28"/>
          <w:szCs w:val="28"/>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788"/>
        <w:ind w:firstLine="480"/>
        <w:jc w:val="left"/>
        <w:spacing w:line="500" w:lineRule="exact"/>
        <w:rPr>
          <w:rStyle w:val="1146"/>
          <w:rFonts w:hint="eastAsia" w:ascii="宋体" w:hAnsi="宋体" w:cs="宋体"/>
          <w:color w:val="ff0000"/>
          <w:szCs w:val="28"/>
        </w:rPr>
      </w:pPr>
      <w:r>
        <w:rPr>
          <w:rStyle w:val="1146"/>
          <w:rFonts w:hint="eastAsia" w:ascii="宋体" w:hAnsi="宋体" w:cs="宋体"/>
          <w:color w:val="ff0000"/>
          <w:szCs w:val="28"/>
        </w:rPr>
        <w:t xml:space="preserve">特别说明：</w:t>
      </w:r>
      <w:r/>
    </w:p>
    <w:p>
      <w:pPr>
        <w:pStyle w:val="788"/>
        <w:ind w:firstLine="480"/>
        <w:jc w:val="left"/>
        <w:spacing w:line="500" w:lineRule="exact"/>
        <w:rPr>
          <w:rStyle w:val="1146"/>
          <w:rFonts w:hint="eastAsia" w:ascii="宋体" w:hAnsi="宋体" w:cs="宋体"/>
          <w:color w:val="ff0000"/>
          <w:szCs w:val="28"/>
        </w:rPr>
      </w:pPr>
      <w:r>
        <w:rPr>
          <w:rStyle w:val="1146"/>
          <w:rFonts w:hint="eastAsia" w:ascii="宋体" w:hAnsi="宋体" w:cs="宋体"/>
          <w:color w:val="ff0000"/>
          <w:szCs w:val="28"/>
        </w:rPr>
        <w:t xml:space="preserve">1、《财政部关于政府采购竞争性磋商采购方式管理暂行办法有关问题的补充通知》(财库〔2015〕124号)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left="0" w:right="0" w:firstLine="480"/>
        <w:jc w:val="both"/>
        <w:spacing w:before="0" w:after="0" w:line="499" w:lineRule="atLeast"/>
        <w:rPr>
          <w:rStyle w:val="1146"/>
          <w:rFonts w:hint="eastAsia" w:ascii="宋体" w:hAnsi="宋体" w:cs="宋体"/>
          <w:color w:val="ff0000"/>
        </w:rPr>
        <w:pBdr>
          <w:top w:val="none" w:color="000000" w:sz="4" w:space="0"/>
          <w:left w:val="none" w:color="000000" w:sz="4" w:space="0"/>
          <w:bottom w:val="none" w:color="000000" w:sz="4" w:space="0"/>
          <w:right w:val="none" w:color="000000" w:sz="4" w:space="0"/>
        </w:pBdr>
      </w:pPr>
      <w:r>
        <w:rPr>
          <w:rStyle w:val="1146"/>
          <w:rFonts w:hint="eastAsia" w:ascii="宋体" w:hAnsi="宋体" w:cs="宋体"/>
          <w:color w:val="ff0000"/>
          <w:szCs w:val="28"/>
        </w:rPr>
        <w:t xml:space="preserve">2、本项目为政府购买服务项目。</w:t>
      </w:r>
      <w:r>
        <w:rPr>
          <w:sz w:val="21"/>
        </w:rPr>
      </w:r>
    </w:p>
    <w:p>
      <w:pPr>
        <w:ind w:left="0" w:right="0" w:firstLine="480"/>
        <w:jc w:val="both"/>
        <w:spacing w:before="0" w:after="0" w:line="499" w:lineRule="atLeast"/>
        <w:rPr>
          <w:sz w:val="21"/>
          <w:szCs w:val="21"/>
        </w:rPr>
        <w:pBdr>
          <w:top w:val="none" w:color="000000" w:sz="4" w:space="0"/>
          <w:left w:val="none" w:color="000000" w:sz="4" w:space="0"/>
          <w:bottom w:val="none" w:color="000000" w:sz="4" w:space="0"/>
          <w:right w:val="none" w:color="000000" w:sz="4" w:space="0"/>
        </w:pBdr>
      </w:pPr>
      <w:r>
        <w:rPr>
          <w:rStyle w:val="1146"/>
          <w:rFonts w:hint="eastAsia" w:ascii="宋体" w:hAnsi="宋体" w:cs="宋体"/>
          <w:color w:val="ff0000"/>
          <w:szCs w:val="28"/>
        </w:rPr>
      </w:r>
      <w:r>
        <w:rPr>
          <w:rFonts w:ascii="SimSun" w:hAnsi="SimSun" w:eastAsia="SimSun" w:cs="SimSun"/>
          <w:color w:val="ff0000"/>
          <w:sz w:val="28"/>
        </w:rPr>
        <w:t xml:space="preserve">3、强化政府采购异常低价审查</w:t>
      </w:r>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8"/>
        </w:rPr>
        <w:t xml:space="preserve">(一)采购人应当在采购文件中明确，政府采购评审中出现下列情形之一的，评审委员会应当启动异常低价投标(响应)审查程序: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8"/>
        </w:rPr>
        <w:t xml:space="preserve">1.投标(响应)报价低于全部通过符合性审查供应商投标(响应)报价平均值50%的，即投标(响应)报价&lt;全部通过符合性审查供应商投标(响应)报价平均值X50%;</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8"/>
        </w:rPr>
        <w:t xml:space="preserve">2.投标(响应)报价低于通过符合性审查的次低报价供应商投标(响应)报价50%的，即投标(响应)报价〈通过符合性审查的次低报价供应商投标(响应)报价X50%;</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8"/>
        </w:rPr>
        <w:t xml:space="preserve">3.投标(响应)报价低于采购项目最高限价45%的，即投标(响应)报价&lt;采购项目最高限价X45%;</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8"/>
        </w:rPr>
        <w:t xml:space="preserve">4.评审委员会基于专业判断，认为供应商报价过低，有可能影响产品质量或者不能诚信履约的其他情形。</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8"/>
        </w:rPr>
        <w:t xml:space="preserve">采购人可以结合具体项目实际情况，提高上述第1项至第3项中启动异常低价投标(响应)审查的数值标准，但是最高不得超过65%。</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8"/>
        </w:rPr>
        <w:t xml:space="preserve">相关法律法规对供应商报价有规定的，从其规定。</w:t>
      </w:r>
      <w:r/>
    </w:p>
    <w:p>
      <w:pPr>
        <w:ind w:firstLine="480"/>
        <w:spacing w:line="500" w:lineRule="exact"/>
        <w:rPr>
          <w:rFonts w:hint="eastAsia" w:ascii="宋体" w:hAnsi="宋体" w:cs="宋体"/>
          <w:b/>
          <w:bCs/>
          <w:color w:val="ff0000"/>
          <w:sz w:val="28"/>
          <w:szCs w:val="28"/>
        </w:rPr>
      </w:pPr>
      <w:r>
        <w:rPr>
          <w:rStyle w:val="1146"/>
          <w:rFonts w:hint="eastAsia" w:ascii="宋体" w:hAnsi="宋体" w:cs="宋体"/>
          <w:color w:val="ff0000"/>
          <w:szCs w:val="28"/>
        </w:rPr>
      </w:r>
      <w:r/>
      <w:r/>
    </w:p>
    <w:p>
      <w:pPr>
        <w:pStyle w:val="992"/>
        <w:ind w:firstLine="482"/>
        <w:spacing w:line="500" w:lineRule="exact"/>
        <w:rPr>
          <w:rFonts w:hint="eastAsia" w:cs="宋体"/>
          <w:b/>
          <w:bCs/>
          <w:sz w:val="30"/>
          <w:szCs w:val="30"/>
        </w:rPr>
      </w:pPr>
      <w:r/>
      <w:bookmarkStart w:id="37" w:name="_Toc22538"/>
      <w:r>
        <w:rPr>
          <w:rFonts w:hint="eastAsia" w:cs="宋体"/>
          <w:b/>
          <w:bCs/>
          <w:sz w:val="30"/>
          <w:szCs w:val="30"/>
        </w:rPr>
        <w:t xml:space="preserve">四、有下列情形之一的，其响应无效：</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1、电子响应文件未按规定期限提交的； </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2、电子响应文件未按磋商文件要求签章的；</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3、投标人未在规定时间内解密电子响应文件的；</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4、供应商的法定代表人授权代表，无法定代表人授权委托书的；</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5、不具备磋商文件中规定的资格要求或未按磋商文件规定的要求提供资格、资信证明文件的；</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6、被列入“信用中国”网站（www.creditchina.gov.cn）失信被执行人、重大税收违法案件当事人名单、政府采购严重违法失信行为记录名单的；</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7、响应文件未按磋商文件规定的内容和要求填写的；没有在投标系统指定位置上传对应文件、材料的；</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8、响应文件中有磋商文件未允许提供的选择性内容；</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9、不同供应商委托同一单位或者个人办理投标事宜的；</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10、不同供应商的单位负责人为同一人或者存在直接控股、管理关系的；</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11、不同供应商的响应文件的装订形式、纸张情况、目录序号、排版格式、文字风格等存在明显的相似性或一致性，特征显示由同一单位或者同一个人编制的；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12、不同供应商响应文件内容存在非正常一致、项目组成员出现同一人、响应文件中错误（ 或异常）一致或雷同、电子文档信息一致或雷同的、投标报价呈规律性差异的；</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13、不同供应商的委托代理人、项目负责人以及其他相关人员有在同一个单位缴纳社会保险 、同一响应文件中单位名称落款与公章不是同一单位的；</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14、项目（标段）响应总价超过本项目（标段）预算或最高限价的；</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15、提供虚假材料的（包括工商营业执照、财务报表、资格证明文件等）；</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16、响应文件含有采购人不能接受的附加条件的；</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17、磋商小组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18、除单一来源采购项目外，为采购项目提供整体设计、规范编制或者项目管理、监理、检测等服务的；</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19、响应文件内容不全或不符合磋商文件中规定的其它实质性要求的；</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20、法律法规和磋商文件规定的其它无效情形。</w:t>
      </w:r>
      <w:r/>
    </w:p>
    <w:p>
      <w:pPr>
        <w:ind w:firstLine="480"/>
        <w:spacing w:line="500" w:lineRule="exact"/>
        <w:rPr>
          <w:rFonts w:hint="eastAsia" w:ascii="宋体" w:hAnsi="宋体" w:cs="宋体"/>
          <w:b/>
          <w:bCs/>
          <w:sz w:val="30"/>
          <w:szCs w:val="30"/>
        </w:rPr>
      </w:pPr>
      <w:r>
        <w:rPr>
          <w:rFonts w:hint="eastAsia" w:ascii="宋体" w:hAnsi="宋体" w:cs="宋体"/>
          <w:b/>
          <w:bCs/>
          <w:sz w:val="30"/>
          <w:szCs w:val="30"/>
        </w:rPr>
        <w:t xml:space="preserve">五、其他要求：</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1、</w:t>
      </w:r>
      <w:r>
        <w:rPr>
          <w:rFonts w:ascii="宋体" w:hAnsi="宋体" w:cs="宋体"/>
          <w:sz w:val="28"/>
          <w:szCs w:val="28"/>
        </w:rPr>
        <w:t xml:space="preserve">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500" w:lineRule="exact"/>
        <w:rPr>
          <w:rFonts w:hint="eastAsia" w:ascii="宋体" w:hAnsi="宋体" w:cs="宋体"/>
          <w:b/>
          <w:bCs/>
          <w:color w:val="ff0000"/>
          <w:sz w:val="28"/>
          <w:szCs w:val="28"/>
        </w:rPr>
      </w:pPr>
      <w:r>
        <w:rPr>
          <w:rFonts w:ascii="宋体" w:hAnsi="宋体" w:cs="宋体"/>
          <w:b/>
          <w:bCs/>
          <w:color w:val="ff0000"/>
          <w:sz w:val="28"/>
          <w:szCs w:val="28"/>
        </w:rPr>
        <w:t xml:space="preserve">（一）提供虚假材料谋取中标、成交的；</w:t>
      </w:r>
      <w:r/>
    </w:p>
    <w:p>
      <w:pPr>
        <w:ind w:firstLine="480"/>
        <w:spacing w:line="500" w:lineRule="exact"/>
        <w:rPr>
          <w:rFonts w:hint="eastAsia" w:ascii="宋体" w:hAnsi="宋体" w:cs="宋体"/>
          <w:sz w:val="28"/>
          <w:szCs w:val="28"/>
        </w:rPr>
      </w:pPr>
      <w:r>
        <w:rPr>
          <w:rFonts w:ascii="宋体" w:hAnsi="宋体" w:cs="宋体"/>
          <w:sz w:val="28"/>
          <w:szCs w:val="28"/>
        </w:rPr>
        <w:t xml:space="preserve">（二）采取不正当手段诋毁、排挤其他供应商的；</w:t>
      </w:r>
      <w:r/>
    </w:p>
    <w:p>
      <w:pPr>
        <w:ind w:firstLine="480"/>
        <w:spacing w:line="500" w:lineRule="exact"/>
        <w:rPr>
          <w:rFonts w:hint="eastAsia" w:ascii="宋体" w:hAnsi="宋体" w:cs="宋体"/>
          <w:sz w:val="28"/>
          <w:szCs w:val="28"/>
        </w:rPr>
      </w:pPr>
      <w:r>
        <w:rPr>
          <w:rFonts w:ascii="宋体" w:hAnsi="宋体" w:cs="宋体"/>
          <w:sz w:val="28"/>
          <w:szCs w:val="28"/>
        </w:rPr>
        <w:t xml:space="preserve">（三）与采购人、其他供应商或者采购代理机构恶意串通的；</w:t>
      </w:r>
      <w:r/>
    </w:p>
    <w:p>
      <w:pPr>
        <w:ind w:firstLine="480"/>
        <w:spacing w:line="500" w:lineRule="exact"/>
        <w:rPr>
          <w:rFonts w:hint="eastAsia" w:ascii="宋体" w:hAnsi="宋体" w:cs="宋体"/>
          <w:sz w:val="28"/>
          <w:szCs w:val="28"/>
        </w:rPr>
      </w:pPr>
      <w:r>
        <w:rPr>
          <w:rFonts w:ascii="宋体" w:hAnsi="宋体" w:cs="宋体"/>
          <w:sz w:val="28"/>
          <w:szCs w:val="28"/>
        </w:rPr>
        <w:t xml:space="preserve">（四）向采购人、采购代理机构行贿或者提供其他不正当利益的；</w:t>
      </w:r>
      <w:r/>
    </w:p>
    <w:p>
      <w:pPr>
        <w:ind w:firstLine="480"/>
        <w:spacing w:line="500" w:lineRule="exact"/>
        <w:rPr>
          <w:rFonts w:hint="eastAsia" w:ascii="宋体" w:hAnsi="宋体" w:cs="宋体"/>
          <w:sz w:val="28"/>
          <w:szCs w:val="28"/>
        </w:rPr>
      </w:pPr>
      <w:r>
        <w:rPr>
          <w:rFonts w:ascii="宋体" w:hAnsi="宋体" w:cs="宋体"/>
          <w:sz w:val="28"/>
          <w:szCs w:val="28"/>
        </w:rPr>
        <w:t xml:space="preserve">（五）在招标采购过程中与采购人进行协商</w:t>
      </w:r>
      <w:r>
        <w:rPr>
          <w:rFonts w:hint="eastAsia" w:ascii="宋体" w:hAnsi="宋体" w:cs="宋体"/>
          <w:sz w:val="28"/>
          <w:szCs w:val="28"/>
        </w:rPr>
        <w:t xml:space="preserve">磋商</w:t>
      </w:r>
      <w:r>
        <w:rPr>
          <w:rFonts w:ascii="宋体" w:hAnsi="宋体" w:cs="宋体"/>
          <w:sz w:val="28"/>
          <w:szCs w:val="28"/>
        </w:rPr>
        <w:t xml:space="preserve">的；</w:t>
      </w:r>
      <w:r/>
    </w:p>
    <w:p>
      <w:pPr>
        <w:ind w:firstLine="480"/>
        <w:spacing w:line="500" w:lineRule="exact"/>
        <w:rPr>
          <w:rFonts w:hint="eastAsia" w:ascii="宋体" w:hAnsi="宋体" w:cs="宋体"/>
          <w:sz w:val="28"/>
          <w:szCs w:val="28"/>
        </w:rPr>
      </w:pPr>
      <w:r>
        <w:rPr>
          <w:rFonts w:ascii="宋体" w:hAnsi="宋体" w:cs="宋体"/>
          <w:sz w:val="28"/>
          <w:szCs w:val="28"/>
        </w:rPr>
        <w:t xml:space="preserve">（六）拒绝有关部门监督检查或者提供虚假情况的。</w:t>
      </w:r>
      <w:r/>
    </w:p>
    <w:p>
      <w:pPr>
        <w:ind w:firstLine="480"/>
        <w:spacing w:line="500" w:lineRule="exact"/>
        <w:rPr>
          <w:rFonts w:hint="eastAsia" w:ascii="宋体" w:hAnsi="宋体" w:cs="宋体"/>
          <w:sz w:val="28"/>
          <w:szCs w:val="28"/>
        </w:rPr>
      </w:pPr>
      <w:r>
        <w:rPr>
          <w:rFonts w:ascii="宋体" w:hAnsi="宋体" w:cs="宋体"/>
          <w:sz w:val="28"/>
          <w:szCs w:val="28"/>
        </w:rPr>
        <w:t xml:space="preserve">供应商有前款第（一）至（五）项情形之一的，中标、成交无效。</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2、供应商有下列情形之一的，依照政府采购法第七十七条第一款的规定追究法律责任：</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（一）向评标委员会、竞争性磋商小组或者询价小组成员行贿或者提供其他不正当利益；</w:t>
      </w:r>
      <w:r/>
    </w:p>
    <w:p>
      <w:pPr>
        <w:ind w:firstLine="480"/>
        <w:spacing w:line="500" w:lineRule="exact"/>
        <w:rPr>
          <w:rFonts w:hint="eastAsia" w:ascii="宋体" w:hAnsi="宋体" w:cs="宋体"/>
          <w:b/>
          <w:bCs/>
          <w:color w:val="ff0000"/>
          <w:sz w:val="28"/>
          <w:szCs w:val="28"/>
        </w:rPr>
      </w:pPr>
      <w:r>
        <w:rPr>
          <w:rFonts w:hint="eastAsia" w:ascii="宋体" w:hAnsi="宋体" w:cs="宋体"/>
          <w:b/>
          <w:bCs/>
          <w:color w:val="ff0000"/>
          <w:sz w:val="28"/>
          <w:szCs w:val="28"/>
        </w:rPr>
        <w:t xml:space="preserve">（二）中标或者成交后无正当理由拒不与采购人签订政府采购合同；</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（三）未按照采购文件确定的事项签订政府采购合同；</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（四）将政府采购合同转包；</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（五）提供假冒伪劣产品；</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（六）擅自变更、中止或者终止政府采购合同。</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numPr>
          <w:ilvl w:val="0"/>
          <w:numId w:val="0"/>
        </w:numPr>
        <w:ind w:firstLine="480"/>
        <w:spacing w:line="500" w:lineRule="exact"/>
        <w:rPr>
          <w:rFonts w:hint="eastAsia" w:ascii="宋体" w:hAnsi="宋体" w:cs="宋体"/>
          <w:sz w:val="28"/>
          <w:szCs w:val="28"/>
        </w:rPr>
      </w:pPr>
      <w:r>
        <w:rPr>
          <w:rFonts w:hint="eastAsia" w:ascii="宋体" w:hAnsi="宋体" w:eastAsia="宋体" w:cs="宋体"/>
          <w:sz w:val="28"/>
          <w:szCs w:val="28"/>
          <w:lang w:val="en-US" w:eastAsia="zh-CN" w:bidi="ar-SA"/>
        </w:rPr>
        <w:t xml:space="preserve">3、</w:t>
      </w:r>
      <w:r>
        <w:rPr>
          <w:rFonts w:hint="eastAsia" w:ascii="宋体" w:hAnsi="宋体" w:cs="宋体"/>
          <w:sz w:val="28"/>
          <w:szCs w:val="28"/>
        </w:rPr>
        <w:t xml:space="preserve">供应商捏造事实、提供虚假材料或者以非法手段取得证明材料进行投诉的，由财政部门列入不良行为记录名单，禁止其1至3年内参加政府采购活动。</w:t>
      </w:r>
      <w:r/>
    </w:p>
    <w:p>
      <w:pPr>
        <w:numPr>
          <w:ilvl w:val="0"/>
          <w:numId w:val="2"/>
        </w:numPr>
        <w:ind w:firstLine="480"/>
        <w:spacing w:line="500" w:lineRule="exact"/>
        <w:rPr>
          <w:rFonts w:hint="eastAsia" w:ascii="宋体" w:hAnsi="宋体" w:cs="宋体"/>
          <w:b/>
          <w:bCs/>
          <w:sz w:val="28"/>
          <w:szCs w:val="28"/>
        </w:rPr>
      </w:pPr>
      <w:r>
        <w:rPr>
          <w:rFonts w:hint="eastAsia" w:ascii="宋体" w:hAnsi="宋体" w:cs="宋体"/>
          <w:b/>
          <w:bCs/>
          <w:sz w:val="28"/>
          <w:szCs w:val="28"/>
        </w:rPr>
        <w:t xml:space="preserve">磋商响应费用</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（1）供应商无论成交与否，都须自行承担编制磋商响应文件以及递交磋商响应文件所涉及的一切费用。</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（2）该项目的报价应包括完成该项目服务所需的一切相关费用、磋商文件制作费、磋商代理服务费及其它应付的费用等。</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（3）本项目磋商代理服务费依据为《江苏省政府采购代理服务收费指导意见》的通知”（</w:t>
      </w:r>
      <w:bookmarkStart w:id="38" w:name="OLE_LINK4"/>
      <w:r>
        <w:rPr>
          <w:rFonts w:hint="eastAsia" w:ascii="宋体" w:hAnsi="宋体" w:cs="宋体"/>
          <w:sz w:val="28"/>
          <w:szCs w:val="28"/>
        </w:rPr>
        <w:t xml:space="preserve">苏政采协【2024】20号</w:t>
      </w:r>
      <w:bookmarkEnd w:id="38"/>
      <w:r>
        <w:rPr>
          <w:rFonts w:hint="eastAsia" w:ascii="宋体" w:hAnsi="宋体" w:cs="宋体"/>
          <w:sz w:val="28"/>
          <w:szCs w:val="28"/>
        </w:rPr>
        <w:t xml:space="preserve">）。文件收费标准收取，由成交供应商在领取成交通知书时向泰州市永晖工程招标代理有限公司缴纳。</w:t>
      </w:r>
      <w:r/>
    </w:p>
    <w:p>
      <w:pPr>
        <w:jc w:val="left"/>
        <w:widowControl/>
        <w:rPr>
          <w:rFonts w:hint="eastAsia" w:ascii="宋体" w:hAnsi="宋体"/>
          <w:b/>
          <w:bCs/>
          <w:sz w:val="44"/>
          <w:szCs w:val="44"/>
        </w:rPr>
      </w:pPr>
      <w:r/>
      <w:bookmarkStart w:id="39" w:name="_Toc17710"/>
      <w:r>
        <w:rPr>
          <w:rFonts w:hint="eastAsia"/>
          <w:b/>
          <w:bCs/>
          <w:sz w:val="44"/>
          <w:szCs w:val="44"/>
        </w:rPr>
        <w:br w:type="page" w:clear="all"/>
      </w:r>
      <w:r/>
    </w:p>
    <w:p>
      <w:pPr>
        <w:pStyle w:val="992"/>
        <w:ind w:firstLine="643"/>
        <w:jc w:val="center"/>
        <w:spacing w:before="157" w:after="157" w:line="500" w:lineRule="exact"/>
        <w:rPr>
          <w:rFonts w:hint="eastAsia"/>
          <w:b/>
          <w:bCs/>
          <w:sz w:val="44"/>
          <w:szCs w:val="44"/>
        </w:rPr>
        <w:outlineLvl w:val="0"/>
      </w:pPr>
      <w:r>
        <w:rPr>
          <w:b/>
          <w:bCs/>
          <w:sz w:val="44"/>
          <w:szCs w:val="44"/>
        </w:rPr>
        <w:t xml:space="preserve">第四章 确定成交供应商及合同签订等</w:t>
      </w:r>
      <w:bookmarkEnd w:id="37"/>
      <w:r/>
      <w:bookmarkEnd w:id="39"/>
      <w:r/>
      <w:r/>
    </w:p>
    <w:p>
      <w:pPr>
        <w:ind w:firstLine="420"/>
        <w:jc w:val="left"/>
        <w:spacing w:line="500" w:lineRule="exact"/>
        <w:rPr>
          <w:rFonts w:hint="eastAsia" w:ascii="宋体" w:hAnsi="宋体" w:cs="宋体"/>
          <w:sz w:val="28"/>
          <w:szCs w:val="28"/>
        </w:rPr>
      </w:pPr>
      <w:r/>
      <w:bookmarkStart w:id="40" w:name="_Toc8493"/>
      <w:r>
        <w:rPr>
          <w:rFonts w:hint="eastAsia" w:ascii="宋体" w:hAnsi="宋体" w:cs="宋体"/>
          <w:sz w:val="28"/>
          <w:szCs w:val="28"/>
        </w:rPr>
        <w:t xml:space="preserve">1、采购人应当在收到评审报告后5个工作日内，从评审报告提出的成交候选供应商中，按照排序由高到低的原则确定成交供应商。在磋商公告同一发布媒体上公告成交结果，公告标的的基本概况为成交供应商的《磋商报价表》（最后报价）。</w:t>
      </w:r>
      <w:r/>
    </w:p>
    <w:p>
      <w:pPr>
        <w:ind w:firstLine="420"/>
        <w:jc w:val="left"/>
        <w:spacing w:line="500" w:lineRule="exact"/>
        <w:rPr>
          <w:rFonts w:hint="eastAsia" w:ascii="宋体" w:hAnsi="宋体" w:cs="宋体"/>
          <w:sz w:val="28"/>
          <w:szCs w:val="28"/>
        </w:rPr>
      </w:pPr>
      <w:r>
        <w:rPr>
          <w:rFonts w:hint="eastAsia" w:ascii="宋体" w:hAnsi="宋体" w:cs="宋体"/>
          <w:sz w:val="28"/>
          <w:szCs w:val="28"/>
        </w:rPr>
        <w:t xml:space="preserve">排名第一的成交候选供应商放弃成交或因不可抗力提出不能履行合同，或者被查实存在影响成交结果的违法行为等情形不符合成交条件的，采购人可以按照磋商小组提出的成交候选供应商名单排序依次确定其他候选供应商为成交供应商并签订政府采购合同，采购人也可以重新开展采购活动。</w:t>
      </w:r>
      <w:r/>
    </w:p>
    <w:p>
      <w:pPr>
        <w:ind w:firstLine="420"/>
        <w:jc w:val="left"/>
        <w:spacing w:line="500" w:lineRule="exact"/>
        <w:rPr>
          <w:rFonts w:hint="eastAsia" w:ascii="宋体" w:hAnsi="宋体" w:cs="宋体"/>
          <w:sz w:val="28"/>
          <w:szCs w:val="28"/>
        </w:rPr>
      </w:pPr>
      <w:r>
        <w:rPr>
          <w:rFonts w:hint="eastAsia" w:ascii="宋体" w:hAnsi="宋体" w:cs="宋体"/>
          <w:sz w:val="28"/>
          <w:szCs w:val="28"/>
        </w:rPr>
        <w:t xml:space="preserve">放弃成交的供应商不得参加对该项目重新开展的采购活动。</w:t>
      </w:r>
      <w:r/>
    </w:p>
    <w:p>
      <w:pPr>
        <w:ind w:firstLine="420"/>
        <w:jc w:val="left"/>
        <w:spacing w:line="500" w:lineRule="exact"/>
        <w:rPr>
          <w:rFonts w:hint="eastAsia" w:ascii="宋体" w:hAnsi="宋体" w:cs="宋体"/>
          <w:sz w:val="28"/>
          <w:szCs w:val="28"/>
        </w:rPr>
      </w:pPr>
      <w:r>
        <w:rPr>
          <w:rFonts w:hint="eastAsia" w:ascii="宋体" w:hAnsi="宋体" w:cs="宋体"/>
          <w:sz w:val="28"/>
          <w:szCs w:val="28"/>
        </w:rPr>
        <w:t xml:space="preserve">采购人对未成交的供应商不做未成交原因的解释。</w:t>
      </w:r>
      <w:r/>
    </w:p>
    <w:p>
      <w:pPr>
        <w:ind w:firstLine="420"/>
        <w:jc w:val="left"/>
        <w:spacing w:line="500" w:lineRule="exact"/>
        <w:rPr>
          <w:rFonts w:hint="eastAsia" w:ascii="宋体" w:hAnsi="宋体" w:cs="宋体"/>
          <w:sz w:val="28"/>
          <w:szCs w:val="28"/>
        </w:rPr>
      </w:pPr>
      <w:r>
        <w:rPr>
          <w:rFonts w:hint="eastAsia" w:ascii="宋体" w:hAnsi="宋体" w:cs="宋体"/>
          <w:sz w:val="28"/>
          <w:szCs w:val="28"/>
        </w:rPr>
        <w:t xml:space="preserve">2、采购人有权对供应商的响应文件的真实性进行核实。如供应商不能提供有效文件，采购人将根据客观事实，有权取消成交供应商，同时供应商承担相应的法律责任。</w:t>
      </w:r>
      <w:r/>
    </w:p>
    <w:p>
      <w:pPr>
        <w:ind w:firstLine="420"/>
        <w:jc w:val="left"/>
        <w:spacing w:line="500" w:lineRule="exact"/>
        <w:rPr>
          <w:rFonts w:hint="eastAsia" w:ascii="宋体" w:hAnsi="宋体" w:cs="宋体"/>
          <w:sz w:val="28"/>
          <w:szCs w:val="28"/>
        </w:rPr>
      </w:pPr>
      <w:r>
        <w:rPr>
          <w:rFonts w:hint="eastAsia" w:ascii="宋体" w:hAnsi="宋体" w:cs="宋体"/>
          <w:sz w:val="28"/>
          <w:szCs w:val="28"/>
        </w:rPr>
        <w:t xml:space="preserve">3、采购人与成交供应商应当在成交通知书发出之日起</w:t>
      </w:r>
      <w:r>
        <w:rPr>
          <w:rFonts w:hint="eastAsia" w:ascii="宋体" w:hAnsi="宋体" w:cs="宋体"/>
          <w:sz w:val="28"/>
          <w:szCs w:val="28"/>
          <w:u w:val="single"/>
        </w:rPr>
        <w:t xml:space="preserve">30</w:t>
      </w:r>
      <w:r>
        <w:rPr>
          <w:rFonts w:hint="eastAsia" w:ascii="宋体" w:hAnsi="宋体" w:cs="宋体"/>
          <w:sz w:val="28"/>
          <w:szCs w:val="28"/>
        </w:rPr>
        <w:t xml:space="preserve">日内，按照磋商文件确定的合同文本以及采购标的、规格型号、采购金额、采购数量、技术和服务要求等事项签订政府采购合同。</w:t>
      </w:r>
      <w:r/>
    </w:p>
    <w:p>
      <w:pPr>
        <w:ind w:firstLine="420"/>
        <w:jc w:val="left"/>
        <w:spacing w:line="500" w:lineRule="exact"/>
        <w:rPr>
          <w:rFonts w:hint="eastAsia" w:ascii="宋体" w:hAnsi="宋体" w:cs="宋体"/>
          <w:sz w:val="28"/>
          <w:szCs w:val="28"/>
        </w:rPr>
      </w:pPr>
      <w:r>
        <w:rPr>
          <w:rFonts w:hint="eastAsia" w:ascii="宋体" w:hAnsi="宋体" w:cs="宋体"/>
          <w:sz w:val="28"/>
          <w:szCs w:val="28"/>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numPr>
          <w:ilvl w:val="0"/>
          <w:numId w:val="0"/>
        </w:numPr>
        <w:ind w:firstLine="480"/>
        <w:jc w:val="left"/>
        <w:spacing w:line="500" w:lineRule="exact"/>
        <w:rPr>
          <w:rFonts w:hint="eastAsia" w:ascii="宋体" w:hAnsi="宋体" w:cs="宋体"/>
          <w:sz w:val="28"/>
          <w:szCs w:val="28"/>
        </w:rPr>
      </w:pPr>
      <w:r>
        <w:rPr>
          <w:rFonts w:hint="eastAsia" w:ascii="宋体" w:hAnsi="宋体" w:eastAsia="宋体" w:cs="宋体"/>
          <w:sz w:val="28"/>
          <w:szCs w:val="28"/>
          <w:lang w:val="en-US" w:eastAsia="zh-CN" w:bidi="ar-SA"/>
        </w:rPr>
        <w:t xml:space="preserve">4、</w:t>
      </w:r>
      <w:r>
        <w:rPr>
          <w:rStyle w:val="1146"/>
          <w:rFonts w:hint="eastAsia" w:ascii="宋体" w:hAnsi="宋体" w:cs="宋体"/>
          <w:szCs w:val="28"/>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rPr>
          <w:rFonts w:hint="eastAsia" w:ascii="宋体" w:hAnsi="宋体" w:cs="宋体"/>
          <w:sz w:val="28"/>
          <w:szCs w:val="28"/>
        </w:rPr>
        <w:t xml:space="preserve">。</w:t>
      </w:r>
      <w:r/>
    </w:p>
    <w:p>
      <w:pPr>
        <w:ind w:firstLine="420"/>
        <w:jc w:val="left"/>
        <w:spacing w:line="500" w:lineRule="exact"/>
        <w:rPr>
          <w:rFonts w:hint="eastAsia" w:ascii="宋体" w:hAnsi="宋体" w:cs="宋体"/>
          <w:sz w:val="28"/>
          <w:szCs w:val="28"/>
        </w:rPr>
      </w:pPr>
      <w:r>
        <w:rPr>
          <w:rFonts w:hint="eastAsia" w:ascii="宋体" w:hAnsi="宋体" w:cs="宋体"/>
          <w:sz w:val="28"/>
          <w:szCs w:val="28"/>
        </w:rPr>
        <w:t xml:space="preserve">5、项目验收</w:t>
      </w:r>
      <w:r/>
    </w:p>
    <w:p>
      <w:pPr>
        <w:ind w:firstLine="420"/>
        <w:jc w:val="left"/>
        <w:spacing w:line="500" w:lineRule="exact"/>
        <w:rPr>
          <w:rFonts w:hint="eastAsia" w:ascii="宋体" w:hAnsi="宋体" w:cs="宋体"/>
          <w:sz w:val="28"/>
          <w:szCs w:val="28"/>
        </w:rPr>
      </w:pPr>
      <w:r>
        <w:rPr>
          <w:rFonts w:hint="eastAsia" w:ascii="宋体" w:hAnsi="宋体" w:cs="宋体"/>
          <w:sz w:val="28"/>
          <w:szCs w:val="28"/>
        </w:rPr>
        <w:t xml:space="preserve">5.1 甲方可依法组织履约验收工作。</w:t>
      </w:r>
      <w:r/>
    </w:p>
    <w:p>
      <w:pPr>
        <w:ind w:firstLine="420"/>
        <w:jc w:val="left"/>
        <w:spacing w:line="500" w:lineRule="exact"/>
        <w:rPr>
          <w:rFonts w:hint="eastAsia" w:ascii="宋体" w:hAnsi="宋体" w:cs="宋体"/>
          <w:sz w:val="28"/>
          <w:szCs w:val="28"/>
        </w:rPr>
      </w:pPr>
      <w:r>
        <w:rPr>
          <w:rFonts w:hint="eastAsia" w:ascii="宋体" w:hAnsi="宋体" w:cs="宋体"/>
          <w:sz w:val="28"/>
          <w:szCs w:val="28"/>
        </w:rPr>
        <w:t xml:space="preserve">5.2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20"/>
        <w:jc w:val="left"/>
        <w:spacing w:line="500" w:lineRule="exact"/>
        <w:rPr>
          <w:rFonts w:hint="eastAsia" w:ascii="宋体" w:hAnsi="宋体" w:cs="宋体"/>
          <w:sz w:val="28"/>
          <w:szCs w:val="28"/>
        </w:rPr>
      </w:pPr>
      <w:r>
        <w:rPr>
          <w:rFonts w:hint="eastAsia" w:ascii="宋体" w:hAnsi="宋体" w:cs="宋体"/>
          <w:sz w:val="28"/>
          <w:szCs w:val="28"/>
        </w:rPr>
        <w:t xml:space="preserve">    5.3 对于实际使用人和甲方分离的项目，甲方邀请实际使用人参与验收。</w:t>
      </w:r>
      <w:r/>
    </w:p>
    <w:p>
      <w:pPr>
        <w:ind w:firstLine="420"/>
        <w:jc w:val="left"/>
        <w:spacing w:line="500" w:lineRule="exact"/>
        <w:rPr>
          <w:rFonts w:hint="eastAsia" w:ascii="宋体" w:hAnsi="宋体" w:cs="宋体"/>
          <w:sz w:val="28"/>
          <w:szCs w:val="28"/>
        </w:rPr>
      </w:pPr>
      <w:r>
        <w:rPr>
          <w:rFonts w:hint="eastAsia" w:ascii="宋体" w:hAnsi="宋体" w:cs="宋体"/>
          <w:sz w:val="28"/>
          <w:szCs w:val="28"/>
        </w:rPr>
        <w:t xml:space="preserve">5.4如有必要，甲方邀请参加本项目的其他供应商或第三方专业机构及专家参与验收，相关意见将作为验收书的参考资料。</w:t>
      </w:r>
      <w:r/>
    </w:p>
    <w:p>
      <w:pPr>
        <w:ind w:firstLine="420"/>
        <w:jc w:val="left"/>
        <w:spacing w:line="500" w:lineRule="exact"/>
        <w:rPr>
          <w:rFonts w:hint="eastAsia" w:ascii="宋体" w:hAnsi="宋体" w:cs="宋体"/>
          <w:sz w:val="28"/>
          <w:szCs w:val="28"/>
        </w:rPr>
      </w:pPr>
      <w:r>
        <w:rPr>
          <w:rFonts w:hint="eastAsia" w:ascii="宋体" w:hAnsi="宋体" w:cs="宋体"/>
          <w:sz w:val="28"/>
          <w:szCs w:val="28"/>
        </w:rPr>
        <w:t xml:space="preserve">5.5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20"/>
        <w:jc w:val="left"/>
        <w:spacing w:line="500" w:lineRule="exact"/>
        <w:rPr>
          <w:rFonts w:hint="eastAsia" w:ascii="宋体" w:hAnsi="宋体" w:cs="宋体"/>
          <w:sz w:val="28"/>
          <w:szCs w:val="28"/>
        </w:rPr>
      </w:pPr>
      <w:r>
        <w:rPr>
          <w:rFonts w:hint="eastAsia" w:ascii="宋体" w:hAnsi="宋体" w:cs="宋体"/>
          <w:sz w:val="28"/>
          <w:szCs w:val="28"/>
        </w:rPr>
        <w:t xml:space="preserve">5.6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20"/>
        <w:jc w:val="left"/>
        <w:spacing w:line="500" w:lineRule="exact"/>
        <w:rPr>
          <w:rFonts w:hint="eastAsia" w:ascii="宋体" w:hAnsi="宋体" w:cs="宋体"/>
          <w:sz w:val="28"/>
          <w:szCs w:val="28"/>
        </w:rPr>
      </w:pPr>
      <w:r>
        <w:rPr>
          <w:rFonts w:hint="eastAsia" w:ascii="宋体" w:hAnsi="宋体" w:cs="宋体"/>
          <w:sz w:val="28"/>
          <w:szCs w:val="28"/>
        </w:rPr>
      </w:r>
      <w:r/>
    </w:p>
    <w:p>
      <w:pPr>
        <w:ind w:firstLine="420"/>
        <w:jc w:val="left"/>
        <w:spacing w:line="500" w:lineRule="exact"/>
        <w:rPr>
          <w:rFonts w:hint="eastAsia" w:ascii="宋体" w:hAnsi="宋体" w:cs="宋体"/>
          <w:sz w:val="28"/>
          <w:szCs w:val="28"/>
        </w:rPr>
      </w:pPr>
      <w:r>
        <w:rPr>
          <w:rFonts w:hint="eastAsia" w:ascii="宋体" w:hAnsi="宋体" w:cs="宋体"/>
          <w:sz w:val="28"/>
          <w:szCs w:val="28"/>
        </w:rPr>
      </w:r>
      <w:r/>
    </w:p>
    <w:p>
      <w:pPr>
        <w:jc w:val="left"/>
        <w:widowControl/>
        <w:rPr>
          <w:rFonts w:hint="eastAsia" w:ascii="宋体" w:hAnsi="宋体"/>
          <w:b/>
          <w:bCs/>
          <w:sz w:val="44"/>
          <w:szCs w:val="44"/>
        </w:rPr>
      </w:pPr>
      <w:r/>
      <w:bookmarkStart w:id="41" w:name="_Toc12721"/>
      <w:r>
        <w:rPr>
          <w:rFonts w:hint="eastAsia"/>
          <w:b/>
          <w:bCs/>
          <w:sz w:val="44"/>
          <w:szCs w:val="44"/>
        </w:rPr>
        <w:br w:type="page" w:clear="all"/>
      </w:r>
      <w:r/>
    </w:p>
    <w:p>
      <w:pPr>
        <w:pStyle w:val="992"/>
        <w:ind w:firstLine="643"/>
        <w:jc w:val="center"/>
        <w:spacing w:before="157" w:after="157" w:line="500" w:lineRule="exact"/>
        <w:rPr>
          <w:rFonts w:hint="eastAsia"/>
          <w:b/>
          <w:bCs/>
          <w:sz w:val="44"/>
          <w:szCs w:val="44"/>
        </w:rPr>
        <w:outlineLvl w:val="0"/>
      </w:pPr>
      <w:r>
        <w:rPr>
          <w:b/>
          <w:bCs/>
          <w:sz w:val="44"/>
          <w:szCs w:val="44"/>
        </w:rPr>
        <w:t xml:space="preserve">第五章 </w:t>
      </w:r>
      <w:r>
        <w:rPr>
          <w:rFonts w:hint="eastAsia"/>
          <w:b/>
          <w:bCs/>
          <w:sz w:val="44"/>
          <w:szCs w:val="44"/>
        </w:rPr>
        <w:t xml:space="preserve">磋商文件</w:t>
      </w:r>
      <w:r>
        <w:rPr>
          <w:b/>
          <w:bCs/>
          <w:sz w:val="44"/>
          <w:szCs w:val="44"/>
        </w:rPr>
        <w:t xml:space="preserve">的澄清或者修改</w:t>
      </w:r>
      <w:bookmarkEnd w:id="40"/>
      <w:r/>
      <w:bookmarkEnd w:id="41"/>
      <w:r/>
      <w:r/>
    </w:p>
    <w:p>
      <w:pPr>
        <w:pStyle w:val="992"/>
        <w:ind w:firstLine="482"/>
        <w:spacing w:line="500" w:lineRule="exact"/>
        <w:rPr>
          <w:rFonts w:hint="eastAsia"/>
          <w:b/>
          <w:bCs/>
          <w:sz w:val="28"/>
          <w:szCs w:val="28"/>
        </w:rPr>
      </w:pPr>
      <w:r>
        <w:rPr>
          <w:b/>
          <w:bCs/>
          <w:sz w:val="28"/>
          <w:szCs w:val="28"/>
        </w:rPr>
        <w:t xml:space="preserve">《</w:t>
      </w:r>
      <w:r>
        <w:rPr>
          <w:rFonts w:hint="eastAsia"/>
          <w:b/>
          <w:bCs/>
          <w:sz w:val="28"/>
          <w:szCs w:val="28"/>
        </w:rPr>
        <w:t xml:space="preserve">磋商文件</w:t>
      </w:r>
      <w:r>
        <w:rPr>
          <w:b/>
          <w:bCs/>
          <w:sz w:val="28"/>
          <w:szCs w:val="28"/>
        </w:rPr>
        <w:t xml:space="preserve">》的澄清或者修改</w:t>
      </w:r>
      <w:r/>
    </w:p>
    <w:p>
      <w:pPr>
        <w:pStyle w:val="992"/>
        <w:ind w:firstLine="480"/>
        <w:spacing w:line="500" w:lineRule="exact"/>
        <w:rPr>
          <w:rFonts w:hint="eastAsia"/>
          <w:sz w:val="28"/>
          <w:szCs w:val="28"/>
        </w:rPr>
      </w:pPr>
      <w:r>
        <w:rPr>
          <w:sz w:val="28"/>
          <w:szCs w:val="28"/>
        </w:rPr>
        <w:t xml:space="preserve">提交首次响应文件截止之日（即“首次响应文件提交的截止时间”）前，采购代理机构可以对已发出的《</w:t>
      </w:r>
      <w:r>
        <w:rPr>
          <w:rFonts w:hint="eastAsia"/>
          <w:sz w:val="28"/>
          <w:szCs w:val="28"/>
        </w:rPr>
        <w:t xml:space="preserve">磋商文件</w:t>
      </w:r>
      <w:r>
        <w:rPr>
          <w:sz w:val="28"/>
          <w:szCs w:val="28"/>
        </w:rPr>
        <w:t xml:space="preserve">》进行必要的澄清或者修改，澄清或者修改的内容作为《</w:t>
      </w:r>
      <w:r>
        <w:rPr>
          <w:rFonts w:hint="eastAsia"/>
          <w:sz w:val="28"/>
          <w:szCs w:val="28"/>
        </w:rPr>
        <w:t xml:space="preserve">磋商文件</w:t>
      </w:r>
      <w:r>
        <w:rPr>
          <w:sz w:val="28"/>
          <w:szCs w:val="28"/>
        </w:rPr>
        <w:t xml:space="preserve">》的组成部分。澄清或者修改的内容以所发布的本项目的“更正公告”的附件的形式通知所有获取《</w:t>
      </w:r>
      <w:r>
        <w:rPr>
          <w:rFonts w:hint="eastAsia"/>
          <w:sz w:val="28"/>
          <w:szCs w:val="28"/>
        </w:rPr>
        <w:t xml:space="preserve">磋商文件</w:t>
      </w:r>
      <w:r>
        <w:rPr>
          <w:sz w:val="28"/>
          <w:szCs w:val="28"/>
        </w:rPr>
        <w:t xml:space="preserve">》的供应商。发布本项目的“更正公告”后采购代理机构已尽通知义务。敬请各所有获取《</w:t>
      </w:r>
      <w:r>
        <w:rPr>
          <w:rFonts w:hint="eastAsia"/>
          <w:sz w:val="28"/>
          <w:szCs w:val="28"/>
        </w:rPr>
        <w:t xml:space="preserve">磋商文件</w:t>
      </w:r>
      <w:r>
        <w:rPr>
          <w:sz w:val="28"/>
          <w:szCs w:val="28"/>
        </w:rPr>
        <w:t xml:space="preserve">》的供应商关注本项目的“更正公告”及附件，否则，将自行承担相应的风险。</w:t>
      </w:r>
      <w:r/>
    </w:p>
    <w:p>
      <w:pPr>
        <w:pStyle w:val="992"/>
        <w:jc w:val="center"/>
        <w:keepNext/>
        <w:pageBreakBefore/>
        <w:rPr>
          <w:rFonts w:hint="eastAsia"/>
          <w:b/>
          <w:bCs/>
          <w:sz w:val="44"/>
          <w:szCs w:val="44"/>
        </w:rPr>
        <w:outlineLvl w:val="0"/>
      </w:pPr>
      <w:r/>
      <w:bookmarkStart w:id="42" w:name="_Toc12387"/>
      <w:r/>
      <w:bookmarkStart w:id="43" w:name="_Toc28175"/>
      <w:r>
        <w:rPr>
          <w:rFonts w:hint="eastAsia"/>
          <w:b/>
          <w:bCs/>
          <w:sz w:val="44"/>
          <w:szCs w:val="44"/>
        </w:rPr>
        <w:t xml:space="preserve">第六章 询问和质疑</w:t>
      </w:r>
      <w:bookmarkEnd w:id="42"/>
      <w:r/>
      <w:bookmarkEnd w:id="43"/>
      <w:r/>
      <w:r/>
    </w:p>
    <w:p>
      <w:pPr>
        <w:pStyle w:val="992"/>
        <w:ind w:firstLine="482"/>
        <w:keepLines/>
        <w:spacing w:line="500" w:lineRule="exact"/>
        <w:widowControl w:val="off"/>
        <w:rPr>
          <w:rFonts w:hint="eastAsia"/>
          <w:b/>
          <w:bCs/>
          <w:sz w:val="30"/>
          <w:szCs w:val="30"/>
        </w:rPr>
      </w:pPr>
      <w:r>
        <w:rPr>
          <w:rFonts w:hint="eastAsia"/>
          <w:b/>
          <w:bCs/>
          <w:sz w:val="30"/>
          <w:szCs w:val="30"/>
        </w:rPr>
        <w:t xml:space="preserve">1、</w:t>
      </w:r>
      <w:r>
        <w:rPr>
          <w:b/>
          <w:bCs/>
          <w:sz w:val="30"/>
          <w:szCs w:val="30"/>
        </w:rPr>
        <w:t xml:space="preserve">询问和质疑</w:t>
      </w:r>
      <w:r/>
    </w:p>
    <w:p>
      <w:pPr>
        <w:ind w:firstLine="492"/>
        <w:jc w:val="left"/>
        <w:spacing w:line="300" w:lineRule="auto"/>
        <w:rPr>
          <w:rFonts w:hint="eastAsia" w:ascii="宋体" w:hAnsi="宋体"/>
          <w:sz w:val="28"/>
          <w:szCs w:val="28"/>
        </w:rPr>
      </w:pPr>
      <w:r>
        <w:rPr>
          <w:rFonts w:hint="eastAsia" w:ascii="宋体" w:hAnsi="宋体"/>
          <w:sz w:val="28"/>
          <w:szCs w:val="28"/>
        </w:rPr>
        <w:t xml:space="preserve">（1）、</w:t>
      </w:r>
      <w:r>
        <w:rPr>
          <w:rFonts w:ascii="宋体" w:hAnsi="宋体"/>
          <w:sz w:val="28"/>
          <w:szCs w:val="28"/>
        </w:rPr>
        <w:t xml:space="preserve">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 </w:t>
      </w:r>
      <w:r/>
    </w:p>
    <w:p>
      <w:pPr>
        <w:ind w:firstLine="492"/>
        <w:jc w:val="left"/>
        <w:spacing w:line="300" w:lineRule="auto"/>
        <w:rPr>
          <w:rFonts w:hint="eastAsia" w:ascii="宋体" w:hAnsi="宋体"/>
          <w:sz w:val="28"/>
          <w:szCs w:val="28"/>
        </w:rPr>
      </w:pPr>
      <w:r>
        <w:rPr>
          <w:rFonts w:hint="eastAsia" w:ascii="宋体" w:hAnsi="宋体"/>
          <w:sz w:val="28"/>
          <w:szCs w:val="28"/>
        </w:rPr>
        <w:t xml:space="preserve">（2）、</w:t>
      </w:r>
      <w:r>
        <w:rPr>
          <w:rFonts w:ascii="宋体" w:hAnsi="宋体"/>
          <w:sz w:val="28"/>
          <w:szCs w:val="28"/>
        </w:rPr>
        <w:t xml:space="preserve">质疑和投诉按《政府采购质疑和投诉办法》执行。 供应商对同一采购程序环节的质疑应在质疑期内一次性提出。</w:t>
      </w:r>
      <w:r/>
    </w:p>
    <w:p>
      <w:pPr>
        <w:pStyle w:val="992"/>
        <w:ind w:firstLine="480"/>
        <w:spacing w:line="500" w:lineRule="exact"/>
        <w:rPr>
          <w:rFonts w:hint="eastAsia"/>
          <w:sz w:val="28"/>
          <w:szCs w:val="28"/>
        </w:rPr>
      </w:pPr>
      <w:r>
        <w:rPr>
          <w:sz w:val="28"/>
          <w:szCs w:val="28"/>
        </w:rPr>
        <w:t xml:space="preserve">质疑接收人：</w:t>
      </w:r>
      <w:r>
        <w:rPr>
          <w:rFonts w:hint="eastAsia"/>
          <w:sz w:val="28"/>
          <w:szCs w:val="28"/>
        </w:rPr>
        <w:t xml:space="preserve">朱先生</w:t>
      </w:r>
      <w:r>
        <w:rPr>
          <w:sz w:val="28"/>
          <w:szCs w:val="28"/>
        </w:rPr>
        <w:t xml:space="preserve">   联系电话：</w:t>
      </w:r>
      <w:r>
        <w:rPr>
          <w:rFonts w:hint="eastAsia"/>
          <w:sz w:val="28"/>
          <w:szCs w:val="28"/>
        </w:rPr>
        <w:t xml:space="preserve">0523-83388256</w:t>
      </w:r>
      <w:r/>
    </w:p>
    <w:p>
      <w:pPr>
        <w:pStyle w:val="992"/>
        <w:ind w:firstLine="480"/>
        <w:spacing w:line="500" w:lineRule="exact"/>
        <w:rPr>
          <w:rFonts w:hint="eastAsia"/>
          <w:sz w:val="28"/>
          <w:szCs w:val="28"/>
        </w:rPr>
      </w:pPr>
      <w:r>
        <w:rPr>
          <w:sz w:val="28"/>
          <w:szCs w:val="28"/>
        </w:rPr>
        <w:t xml:space="preserve">地址：</w:t>
      </w:r>
      <w:r>
        <w:rPr>
          <w:rFonts w:hint="eastAsia"/>
          <w:sz w:val="28"/>
          <w:szCs w:val="28"/>
        </w:rPr>
        <w:t xml:space="preserve">兴化市南津路90号</w:t>
      </w:r>
      <w:r/>
    </w:p>
    <w:p>
      <w:pPr>
        <w:ind w:firstLine="492"/>
        <w:jc w:val="left"/>
        <w:spacing w:line="300" w:lineRule="auto"/>
        <w:rPr>
          <w:rFonts w:hint="eastAsia" w:ascii="宋体" w:hAnsi="宋体"/>
          <w:sz w:val="28"/>
          <w:szCs w:val="28"/>
        </w:rPr>
      </w:pPr>
      <w:r>
        <w:rPr>
          <w:rFonts w:hint="eastAsia" w:ascii="宋体" w:hAnsi="宋体"/>
          <w:sz w:val="28"/>
          <w:szCs w:val="28"/>
        </w:rPr>
        <w:t xml:space="preserve">（3）</w:t>
      </w:r>
      <w:r>
        <w:rPr>
          <w:rFonts w:ascii="宋体" w:hAnsi="宋体"/>
          <w:sz w:val="28"/>
          <w:szCs w:val="28"/>
        </w:rPr>
        <w:t xml:space="preserve">、供应商对评审过程、成交结果提出质疑的，采购人、采购代理机构可以组织原评审委员会协助答复质疑。</w:t>
      </w:r>
      <w:r/>
    </w:p>
    <w:p>
      <w:pPr>
        <w:ind w:firstLine="480"/>
        <w:jc w:val="left"/>
        <w:spacing w:line="500" w:lineRule="exact"/>
        <w:rPr>
          <w:rFonts w:hint="eastAsia" w:ascii="宋体" w:hAnsi="宋体"/>
          <w:sz w:val="28"/>
          <w:szCs w:val="28"/>
        </w:rPr>
      </w:pPr>
      <w:r>
        <w:rPr>
          <w:rFonts w:hint="eastAsia" w:ascii="宋体" w:hAnsi="宋体"/>
          <w:sz w:val="28"/>
          <w:szCs w:val="28"/>
        </w:rPr>
        <w:t xml:space="preserve">（4）</w:t>
      </w:r>
      <w:r>
        <w:rPr>
          <w:rFonts w:ascii="宋体" w:hAnsi="宋体"/>
          <w:sz w:val="28"/>
          <w:szCs w:val="28"/>
        </w:rPr>
        <w:t xml:space="preserve">、采购人或采购代理机构在收到供应商的书面质疑后7个工作日内予以答复，并告知本项目的有关供应商。</w:t>
      </w:r>
      <w:r/>
    </w:p>
    <w:p>
      <w:pPr>
        <w:ind w:firstLine="482"/>
        <w:jc w:val="left"/>
        <w:spacing w:line="500" w:lineRule="exact"/>
        <w:rPr>
          <w:rFonts w:hint="eastAsia" w:ascii="宋体" w:hAnsi="宋体"/>
          <w:b/>
          <w:bCs/>
          <w:sz w:val="30"/>
          <w:szCs w:val="30"/>
        </w:rPr>
      </w:pPr>
      <w:r>
        <w:rPr>
          <w:rFonts w:hint="eastAsia" w:ascii="宋体" w:hAnsi="宋体"/>
          <w:b/>
          <w:bCs/>
          <w:sz w:val="30"/>
          <w:szCs w:val="30"/>
        </w:rPr>
        <w:t xml:space="preserve">2、</w:t>
      </w:r>
      <w:r>
        <w:rPr>
          <w:rFonts w:ascii="宋体" w:hAnsi="宋体"/>
          <w:b/>
          <w:bCs/>
          <w:sz w:val="30"/>
          <w:szCs w:val="30"/>
        </w:rPr>
        <w:t xml:space="preserve">质疑时效期间的计算：</w:t>
      </w:r>
      <w:r/>
    </w:p>
    <w:p>
      <w:pPr>
        <w:ind w:firstLine="480"/>
        <w:jc w:val="left"/>
        <w:spacing w:line="500" w:lineRule="exact"/>
        <w:rPr>
          <w:rFonts w:hint="eastAsia" w:ascii="宋体" w:hAnsi="宋体"/>
          <w:sz w:val="28"/>
          <w:szCs w:val="28"/>
        </w:rPr>
      </w:pPr>
      <w:r>
        <w:rPr>
          <w:rFonts w:ascii="宋体" w:hAnsi="宋体"/>
          <w:sz w:val="28"/>
          <w:szCs w:val="28"/>
        </w:rPr>
        <w:t xml:space="preserve">（1）对磋商文件提出质疑的，为收到磋商文件之日或磋商文件公告期限届满之日；</w:t>
      </w:r>
      <w:r/>
    </w:p>
    <w:p>
      <w:pPr>
        <w:ind w:firstLine="480"/>
        <w:jc w:val="left"/>
        <w:spacing w:line="500" w:lineRule="exact"/>
        <w:rPr>
          <w:rFonts w:hint="eastAsia" w:ascii="宋体" w:hAnsi="宋体"/>
          <w:sz w:val="28"/>
          <w:szCs w:val="28"/>
        </w:rPr>
      </w:pPr>
      <w:r>
        <w:rPr>
          <w:rFonts w:ascii="宋体" w:hAnsi="宋体"/>
          <w:sz w:val="28"/>
          <w:szCs w:val="28"/>
        </w:rPr>
        <w:t xml:space="preserve">（2）对磋商过程提出质疑的，为磋商程序各环节结束之日；</w:t>
      </w:r>
      <w:r/>
    </w:p>
    <w:p>
      <w:pPr>
        <w:ind w:firstLine="480"/>
        <w:jc w:val="left"/>
        <w:spacing w:line="500" w:lineRule="exact"/>
        <w:rPr>
          <w:rFonts w:hint="eastAsia" w:ascii="宋体" w:hAnsi="宋体"/>
          <w:sz w:val="28"/>
          <w:szCs w:val="28"/>
        </w:rPr>
      </w:pPr>
      <w:r>
        <w:rPr>
          <w:rFonts w:ascii="宋体" w:hAnsi="宋体"/>
          <w:sz w:val="28"/>
          <w:szCs w:val="28"/>
        </w:rPr>
        <w:t xml:space="preserve">（3）对成交结果提出质疑的，为成交公告期限届满之日。</w:t>
      </w:r>
      <w:r/>
    </w:p>
    <w:p>
      <w:pPr>
        <w:ind w:firstLine="482"/>
        <w:jc w:val="left"/>
        <w:spacing w:line="500" w:lineRule="exact"/>
        <w:rPr>
          <w:rFonts w:hint="eastAsia" w:ascii="宋体" w:hAnsi="宋体"/>
          <w:sz w:val="28"/>
          <w:szCs w:val="28"/>
        </w:rPr>
      </w:pPr>
      <w:r>
        <w:rPr>
          <w:rFonts w:hint="eastAsia" w:ascii="宋体" w:hAnsi="宋体"/>
          <w:b/>
          <w:bCs/>
          <w:sz w:val="28"/>
          <w:szCs w:val="28"/>
        </w:rPr>
        <w:t xml:space="preserve">3</w:t>
      </w:r>
      <w:r>
        <w:rPr>
          <w:rFonts w:ascii="宋体" w:hAnsi="宋体"/>
          <w:b/>
          <w:bCs/>
          <w:sz w:val="28"/>
          <w:szCs w:val="28"/>
        </w:rPr>
        <w:t xml:space="preserve">、</w:t>
      </w:r>
      <w:r>
        <w:rPr>
          <w:rFonts w:ascii="宋体" w:hAnsi="宋体"/>
          <w:sz w:val="28"/>
          <w:szCs w:val="28"/>
        </w:rPr>
        <w:t xml:space="preserve">成交供应商领取成交通知书时，向</w:t>
      </w:r>
      <w:r>
        <w:rPr>
          <w:rFonts w:hint="eastAsia" w:ascii="宋体" w:hAnsi="宋体"/>
          <w:sz w:val="28"/>
          <w:szCs w:val="28"/>
        </w:rPr>
        <w:t xml:space="preserve">泰州市永晖工程招标代理有限公司</w:t>
      </w:r>
      <w:r>
        <w:rPr>
          <w:rFonts w:ascii="宋体" w:hAnsi="宋体"/>
          <w:sz w:val="28"/>
          <w:szCs w:val="28"/>
        </w:rPr>
        <w:t xml:space="preserve">一次性支付招标代理服务费，收费标准见附件。</w:t>
      </w:r>
      <w:r>
        <w:rPr>
          <w:rFonts w:hint="eastAsia" w:ascii="宋体" w:hAnsi="宋体"/>
          <w:sz w:val="28"/>
          <w:szCs w:val="28"/>
        </w:rPr>
        <w:t xml:space="preserve">同时提供纸质版响应文件一正三副及电子响应文件（U</w:t>
      </w:r>
      <w:r>
        <w:rPr>
          <w:rFonts w:ascii="宋体" w:hAnsi="宋体"/>
          <w:sz w:val="28"/>
          <w:szCs w:val="28"/>
        </w:rPr>
        <w:t xml:space="preserve">盘）</w:t>
      </w:r>
      <w:r>
        <w:rPr>
          <w:rFonts w:hint="eastAsia" w:ascii="宋体" w:hAnsi="宋体"/>
          <w:sz w:val="28"/>
          <w:szCs w:val="28"/>
        </w:rPr>
        <w:t xml:space="preserve">。</w:t>
      </w:r>
      <w:r/>
    </w:p>
    <w:p>
      <w:pPr>
        <w:pStyle w:val="992"/>
        <w:ind w:firstLine="480"/>
        <w:spacing w:line="500" w:lineRule="exact"/>
        <w:rPr>
          <w:rFonts w:hint="eastAsia"/>
          <w:sz w:val="28"/>
          <w:szCs w:val="28"/>
        </w:rPr>
      </w:pPr>
      <w:r>
        <w:rPr>
          <w:rFonts w:hint="eastAsia"/>
          <w:sz w:val="28"/>
          <w:szCs w:val="28"/>
        </w:rPr>
        <w:t xml:space="preserve">4</w:t>
      </w:r>
      <w:r>
        <w:rPr>
          <w:sz w:val="28"/>
          <w:szCs w:val="28"/>
        </w:rPr>
        <w:t xml:space="preserve">、成交结果在</w:t>
      </w:r>
      <w:r>
        <w:rPr>
          <w:rFonts w:hint="eastAsia"/>
          <w:sz w:val="28"/>
          <w:szCs w:val="28"/>
        </w:rPr>
        <w:t xml:space="preserve">江苏</w:t>
      </w:r>
      <w:r>
        <w:rPr>
          <w:sz w:val="28"/>
          <w:szCs w:val="28"/>
        </w:rPr>
        <w:t xml:space="preserve">政府采购网</w:t>
      </w:r>
      <w:r>
        <w:rPr>
          <w:rFonts w:hint="eastAsia"/>
          <w:sz w:val="28"/>
          <w:szCs w:val="28"/>
        </w:rPr>
        <w:t xml:space="preserve">http://www.ccgp-jiangsu.gov.cn/</w:t>
      </w:r>
      <w:r>
        <w:rPr>
          <w:sz w:val="28"/>
          <w:szCs w:val="28"/>
        </w:rPr>
        <w:t xml:space="preserve">上公布。</w:t>
      </w:r>
      <w:r/>
    </w:p>
    <w:p>
      <w:pPr>
        <w:pStyle w:val="992"/>
        <w:numPr>
          <w:ilvl w:val="0"/>
          <w:numId w:val="0"/>
        </w:numPr>
        <w:jc w:val="center"/>
        <w:keepNext/>
        <w:pageBreakBefore/>
        <w:rPr>
          <w:rFonts w:hint="eastAsia"/>
          <w:b/>
          <w:bCs/>
          <w:sz w:val="44"/>
          <w:szCs w:val="44"/>
        </w:rPr>
        <w:outlineLvl w:val="0"/>
      </w:pPr>
      <w:r/>
      <w:bookmarkStart w:id="44" w:name="_Toc15925"/>
      <w:r/>
      <w:bookmarkStart w:id="45" w:name="_Toc27152"/>
      <w:r/>
      <w:bookmarkStart w:id="46" w:name="_Toc23864"/>
      <w:r>
        <w:rPr>
          <w:rFonts w:hint="eastAsia" w:ascii="宋体" w:hAnsi="宋体" w:eastAsia="宋体" w:cs="Times New Roman"/>
          <w:b/>
          <w:bCs/>
          <w:sz w:val="44"/>
          <w:szCs w:val="44"/>
          <w:lang w:val="en-US" w:eastAsia="zh-CN" w:bidi="ar-SA"/>
        </w:rPr>
        <w:t xml:space="preserve">第七章</w:t>
      </w:r>
      <w:r>
        <w:rPr>
          <w:rFonts w:hint="eastAsia"/>
          <w:b/>
          <w:bCs/>
          <w:sz w:val="44"/>
          <w:szCs w:val="44"/>
        </w:rPr>
        <w:t xml:space="preserve">评分</w:t>
      </w:r>
      <w:bookmarkEnd w:id="44"/>
      <w:r>
        <w:rPr>
          <w:rFonts w:hint="eastAsia"/>
          <w:b/>
          <w:bCs/>
          <w:sz w:val="44"/>
          <w:szCs w:val="44"/>
        </w:rPr>
        <w:t xml:space="preserve">标准 </w:t>
      </w:r>
      <w:r/>
    </w:p>
    <w:p>
      <w:pPr>
        <w:pStyle w:val="908"/>
        <w:numPr>
          <w:ilvl w:val="0"/>
          <w:numId w:val="0"/>
        </w:numPr>
        <w:rPr>
          <w:rFonts w:hint="eastAsia"/>
          <w:b/>
          <w:bCs/>
          <w:sz w:val="28"/>
          <w:szCs w:val="28"/>
        </w:rPr>
      </w:pPr>
      <w:r>
        <w:rPr>
          <w:rFonts w:hint="eastAsia"/>
          <w:b/>
          <w:bCs/>
          <w:sz w:val="28"/>
          <w:szCs w:val="28"/>
        </w:rPr>
      </w:r>
      <w:r/>
    </w:p>
    <w:tbl>
      <w:tblPr>
        <w:tblStyle w:val="736"/>
        <w:tblW w:w="5000" w:type="pct"/>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583"/>
        <w:gridCol w:w="7705"/>
      </w:tblGrid>
      <w:tr>
        <w:trPr>
          <w:trHeight w:val="1160"/>
        </w:trPr>
        <w:tc>
          <w:tcPr>
            <w:tcW w:w="852" w:type="pct"/>
            <w:vAlign w:val="center"/>
            <w:textDirection w:val="lrTb"/>
            <w:noWrap w:val="false"/>
          </w:tcPr>
          <w:p>
            <w:pPr>
              <w:pStyle w:val="788"/>
              <w:jc w:val="center"/>
              <w:spacing w:line="440" w:lineRule="exact"/>
              <w:rPr>
                <w:rFonts w:ascii="宋体" w:cs="宋体"/>
                <w:color w:val="000000"/>
                <w:sz w:val="28"/>
                <w:szCs w:val="28"/>
              </w:rPr>
            </w:pPr>
            <w:r>
              <w:rPr>
                <w:rFonts w:hint="eastAsia" w:ascii="宋体" w:cs="宋体"/>
                <w:color w:val="000000"/>
                <w:sz w:val="28"/>
                <w:szCs w:val="28"/>
              </w:rPr>
              <w:t xml:space="preserve">细化项目及分值</w:t>
            </w:r>
            <w:r/>
          </w:p>
        </w:tc>
        <w:tc>
          <w:tcPr>
            <w:tcW w:w="4147" w:type="pct"/>
            <w:vAlign w:val="center"/>
            <w:textDirection w:val="lrTb"/>
            <w:noWrap w:val="false"/>
          </w:tcPr>
          <w:p>
            <w:pPr>
              <w:pStyle w:val="788"/>
              <w:ind w:firstLine="560"/>
              <w:jc w:val="center"/>
              <w:spacing w:line="440" w:lineRule="exact"/>
              <w:rPr>
                <w:rFonts w:ascii="宋体" w:cs="宋体"/>
                <w:color w:val="000000"/>
                <w:sz w:val="28"/>
                <w:szCs w:val="28"/>
              </w:rPr>
            </w:pPr>
            <w:r>
              <w:rPr>
                <w:rFonts w:hint="eastAsia" w:ascii="宋体" w:cs="宋体"/>
                <w:color w:val="000000"/>
                <w:sz w:val="28"/>
                <w:szCs w:val="28"/>
              </w:rPr>
              <w:t xml:space="preserve">评  分  依  据</w:t>
            </w:r>
            <w:r/>
          </w:p>
        </w:tc>
      </w:tr>
      <w:tr>
        <w:trPr>
          <w:trHeight w:val="2847"/>
        </w:trPr>
        <w:tc>
          <w:tcPr>
            <w:tcW w:w="852" w:type="pct"/>
            <w:vAlign w:val="center"/>
            <w:textDirection w:val="lrTb"/>
            <w:noWrap w:val="false"/>
          </w:tcPr>
          <w:p>
            <w:pPr>
              <w:pStyle w:val="788"/>
              <w:jc w:val="center"/>
              <w:spacing w:line="440" w:lineRule="exact"/>
              <w:rPr>
                <w:rFonts w:hint="eastAsia" w:ascii="宋体" w:cs="宋体"/>
                <w:color w:val="000000"/>
                <w:sz w:val="28"/>
                <w:szCs w:val="28"/>
              </w:rPr>
            </w:pPr>
            <w:r>
              <w:rPr>
                <w:rFonts w:hint="eastAsia" w:ascii="宋体" w:cs="宋体"/>
                <w:color w:val="000000"/>
                <w:sz w:val="28"/>
                <w:szCs w:val="28"/>
              </w:rPr>
              <w:t xml:space="preserve">价格</w:t>
            </w:r>
            <w:r/>
          </w:p>
          <w:p>
            <w:pPr>
              <w:pStyle w:val="788"/>
              <w:jc w:val="center"/>
              <w:spacing w:line="440" w:lineRule="exact"/>
              <w:rPr>
                <w:rFonts w:ascii="宋体" w:cs="宋体"/>
                <w:color w:val="000000"/>
                <w:sz w:val="28"/>
                <w:szCs w:val="28"/>
              </w:rPr>
            </w:pPr>
            <w:r>
              <w:rPr>
                <w:rFonts w:hint="eastAsia" w:ascii="宋体" w:cs="宋体"/>
                <w:color w:val="000000"/>
                <w:sz w:val="28"/>
                <w:szCs w:val="28"/>
              </w:rPr>
              <w:t xml:space="preserve">（</w:t>
            </w:r>
            <w:r>
              <w:rPr>
                <w:rFonts w:hint="eastAsia" w:ascii="宋体" w:cs="宋体"/>
                <w:color w:val="000000"/>
                <w:sz w:val="28"/>
                <w:szCs w:val="28"/>
                <w:lang w:val="en-US" w:eastAsia="zh-CN"/>
              </w:rPr>
              <w:t xml:space="preserve">15</w:t>
            </w:r>
            <w:r>
              <w:rPr>
                <w:rFonts w:hint="eastAsia" w:ascii="宋体" w:cs="宋体"/>
                <w:color w:val="000000"/>
                <w:sz w:val="28"/>
                <w:szCs w:val="28"/>
              </w:rPr>
              <w:t xml:space="preserve">分）</w:t>
            </w:r>
            <w:r/>
          </w:p>
        </w:tc>
        <w:tc>
          <w:tcPr>
            <w:tcW w:w="4147" w:type="pct"/>
            <w:vAlign w:val="center"/>
            <w:textDirection w:val="lrTb"/>
            <w:noWrap w:val="false"/>
          </w:tcPr>
          <w:p>
            <w:pPr>
              <w:pStyle w:val="788"/>
              <w:jc w:val="left"/>
              <w:spacing w:line="440" w:lineRule="exact"/>
              <w:rPr>
                <w:rFonts w:ascii="宋体" w:cs="宋体"/>
                <w:bCs/>
                <w:color w:val="000000"/>
                <w:sz w:val="28"/>
                <w:szCs w:val="28"/>
              </w:rPr>
            </w:pPr>
            <w:r>
              <w:rPr>
                <w:rFonts w:hint="eastAsia" w:ascii="宋体" w:cs="宋体"/>
                <w:bCs/>
                <w:color w:val="000000"/>
                <w:sz w:val="28"/>
                <w:szCs w:val="28"/>
              </w:rPr>
              <w:t xml:space="preserve">价格分采用低价优先法计算，即满足磋商文件要求且投标价格最低的投标报价为评标基准价，其价格分为满分</w:t>
            </w:r>
            <w:r>
              <w:rPr>
                <w:rFonts w:hint="eastAsia" w:ascii="宋体" w:cs="宋体"/>
                <w:bCs/>
                <w:color w:val="000000"/>
                <w:sz w:val="28"/>
                <w:szCs w:val="28"/>
                <w:lang w:val="en-US" w:eastAsia="zh-CN"/>
              </w:rPr>
              <w:t xml:space="preserve">15</w:t>
            </w:r>
            <w:r>
              <w:rPr>
                <w:rFonts w:hint="eastAsia" w:ascii="宋体" w:cs="宋体"/>
                <w:bCs/>
                <w:color w:val="000000"/>
                <w:sz w:val="28"/>
                <w:szCs w:val="28"/>
              </w:rPr>
              <w:t xml:space="preserve">分。其他投标人的价格分按照下列公式计算：</w:t>
            </w:r>
            <w:r/>
          </w:p>
          <w:p>
            <w:pPr>
              <w:pStyle w:val="788"/>
              <w:jc w:val="left"/>
              <w:spacing w:line="440" w:lineRule="exact"/>
              <w:rPr>
                <w:rFonts w:hint="default" w:ascii="宋体" w:cs="宋体"/>
                <w:b/>
                <w:color w:val="000000"/>
                <w:sz w:val="28"/>
                <w:szCs w:val="28"/>
                <w:lang w:val="en-US"/>
              </w:rPr>
            </w:pPr>
            <w:r>
              <w:rPr>
                <w:rFonts w:hint="eastAsia" w:ascii="宋体" w:cs="宋体"/>
                <w:b/>
                <w:color w:val="000000"/>
                <w:sz w:val="28"/>
                <w:szCs w:val="28"/>
              </w:rPr>
              <w:t xml:space="preserve">投标报价得分=（评标基准价／投标报价）×</w:t>
            </w:r>
            <w:r>
              <w:rPr>
                <w:rFonts w:hint="eastAsia" w:ascii="宋体" w:cs="宋体"/>
                <w:b/>
                <w:color w:val="000000"/>
                <w:sz w:val="28"/>
                <w:szCs w:val="28"/>
                <w:lang w:val="en-US" w:eastAsia="zh-CN"/>
              </w:rPr>
              <w:t xml:space="preserve">15</w:t>
            </w:r>
            <w:r/>
          </w:p>
          <w:p>
            <w:pPr>
              <w:pStyle w:val="788"/>
              <w:jc w:val="left"/>
              <w:spacing w:line="440" w:lineRule="exact"/>
              <w:rPr>
                <w:rFonts w:ascii="宋体" w:cs="宋体"/>
                <w:b/>
                <w:color w:val="000000"/>
                <w:sz w:val="28"/>
                <w:szCs w:val="28"/>
              </w:rPr>
            </w:pPr>
            <w:r>
              <w:rPr>
                <w:rFonts w:hint="eastAsia" w:ascii="宋体" w:cs="宋体"/>
                <w:b/>
                <w:color w:val="000000"/>
                <w:sz w:val="28"/>
                <w:szCs w:val="28"/>
              </w:rPr>
              <w:t xml:space="preserve">（分值计算结果保留两位小数）</w:t>
            </w:r>
            <w:r/>
          </w:p>
        </w:tc>
      </w:tr>
      <w:tr>
        <w:trPr>
          <w:trHeight w:val="1509"/>
        </w:trPr>
        <w:tc>
          <w:tcPr>
            <w:tcW w:w="852" w:type="pct"/>
            <w:vAlign w:val="center"/>
            <w:textDirection w:val="lrTb"/>
            <w:noWrap w:val="false"/>
          </w:tcPr>
          <w:p>
            <w:pPr>
              <w:pStyle w:val="788"/>
              <w:jc w:val="center"/>
              <w:spacing w:line="440" w:lineRule="exact"/>
              <w:rPr>
                <w:rFonts w:ascii="宋体" w:cs="宋体"/>
                <w:bCs/>
                <w:color w:val="000000"/>
                <w:sz w:val="28"/>
                <w:szCs w:val="28"/>
              </w:rPr>
            </w:pPr>
            <w:r>
              <w:rPr>
                <w:rFonts w:hint="eastAsia" w:ascii="宋体" w:cs="宋体"/>
                <w:bCs/>
                <w:color w:val="000000"/>
                <w:sz w:val="28"/>
                <w:szCs w:val="28"/>
              </w:rPr>
              <w:t xml:space="preserve">认证证书（</w:t>
            </w:r>
            <w:r>
              <w:rPr>
                <w:rFonts w:hint="eastAsia" w:ascii="宋体" w:cs="宋体"/>
                <w:bCs/>
                <w:color w:val="000000"/>
                <w:sz w:val="28"/>
                <w:szCs w:val="28"/>
                <w:lang w:val="en-US" w:eastAsia="zh-CN"/>
              </w:rPr>
              <w:t xml:space="preserve">9</w:t>
            </w:r>
            <w:r>
              <w:rPr>
                <w:rFonts w:hint="eastAsia" w:ascii="宋体" w:cs="宋体"/>
                <w:bCs/>
                <w:color w:val="000000"/>
                <w:sz w:val="28"/>
                <w:szCs w:val="28"/>
              </w:rPr>
              <w:t xml:space="preserve">分）</w:t>
            </w:r>
            <w:r/>
          </w:p>
        </w:tc>
        <w:tc>
          <w:tcPr>
            <w:tcW w:w="4147" w:type="pct"/>
            <w:vAlign w:val="center"/>
            <w:textDirection w:val="lrTb"/>
            <w:noWrap w:val="false"/>
          </w:tcPr>
          <w:p>
            <w:pPr>
              <w:keepLines w:val="0"/>
              <w:keepNext w:val="0"/>
              <w:pageBreakBefore w:val="0"/>
              <w:spacing w:line="240" w:lineRule="auto"/>
              <w:widowControl/>
              <w:rPr>
                <w:rFonts w:hint="eastAsia" w:ascii="宋体" w:hAnsi="Times New Roman" w:eastAsia="宋体" w:cs="宋体"/>
                <w:bCs/>
                <w:color w:val="000000"/>
                <w:sz w:val="28"/>
                <w:szCs w:val="28"/>
                <w:lang w:val="en-US" w:eastAsia="zh-CN" w:bidi="ar-SA"/>
              </w:rPr>
            </w:pPr>
            <w:r>
              <w:rPr>
                <w:rFonts w:hint="eastAsia" w:ascii="宋体" w:hAnsi="Times New Roman" w:eastAsia="宋体" w:cs="宋体"/>
                <w:bCs/>
                <w:color w:val="000000"/>
                <w:sz w:val="28"/>
                <w:szCs w:val="28"/>
                <w:lang w:val="en-US" w:eastAsia="zh-CN" w:bidi="ar-SA"/>
              </w:rPr>
              <w:t xml:space="preserve">1、具备质量管理体系认证证书且在有效期内的得3分；</w:t>
            </w:r>
            <w:r/>
          </w:p>
          <w:p>
            <w:pPr>
              <w:keepLines w:val="0"/>
              <w:keepNext w:val="0"/>
              <w:pageBreakBefore w:val="0"/>
              <w:spacing w:line="240" w:lineRule="auto"/>
              <w:widowControl/>
              <w:rPr>
                <w:rFonts w:hint="eastAsia" w:ascii="宋体" w:hAnsi="Times New Roman" w:eastAsia="宋体" w:cs="宋体"/>
                <w:bCs/>
                <w:color w:val="000000"/>
                <w:sz w:val="28"/>
                <w:szCs w:val="28"/>
                <w:lang w:val="en-US" w:eastAsia="zh-CN" w:bidi="ar-SA"/>
              </w:rPr>
            </w:pPr>
            <w:r>
              <w:rPr>
                <w:rFonts w:hint="eastAsia" w:ascii="宋体" w:hAnsi="Times New Roman" w:eastAsia="宋体" w:cs="宋体"/>
                <w:bCs/>
                <w:color w:val="000000"/>
                <w:sz w:val="28"/>
                <w:szCs w:val="28"/>
                <w:lang w:val="en-US" w:eastAsia="zh-CN" w:bidi="ar-SA"/>
              </w:rPr>
              <w:t xml:space="preserve">2、具备环境管理体系认证证书且在有效期内的得3分；</w:t>
            </w:r>
            <w:r/>
          </w:p>
          <w:p>
            <w:pPr>
              <w:pStyle w:val="788"/>
              <w:jc w:val="left"/>
              <w:spacing w:line="440" w:lineRule="exact"/>
              <w:rPr>
                <w:rFonts w:hint="default" w:ascii="宋体" w:hAnsi="Times New Roman" w:eastAsia="宋体" w:cs="宋体"/>
                <w:bCs/>
                <w:color w:val="000000"/>
                <w:sz w:val="28"/>
                <w:szCs w:val="28"/>
                <w:lang w:val="en-US" w:eastAsia="zh-CN" w:bidi="ar-SA"/>
              </w:rPr>
            </w:pPr>
            <w:r>
              <w:rPr>
                <w:rFonts w:hint="eastAsia" w:ascii="宋体" w:hAnsi="Times New Roman" w:eastAsia="宋体" w:cs="宋体"/>
                <w:bCs/>
                <w:color w:val="000000"/>
                <w:sz w:val="28"/>
                <w:szCs w:val="28"/>
                <w:lang w:val="en-US" w:eastAsia="zh-CN" w:bidi="ar-SA"/>
              </w:rPr>
              <w:t xml:space="preserve">3、具备职业健康安全管理体系认证证书且在有效期内的得3分。</w:t>
            </w:r>
            <w:r/>
          </w:p>
          <w:p>
            <w:pPr>
              <w:pStyle w:val="788"/>
              <w:jc w:val="left"/>
              <w:spacing w:line="440" w:lineRule="exact"/>
              <w:rPr>
                <w:rFonts w:ascii="宋体" w:cs="宋体"/>
                <w:bCs/>
                <w:color w:val="000000"/>
                <w:sz w:val="28"/>
                <w:szCs w:val="28"/>
              </w:rPr>
            </w:pPr>
            <w:r>
              <w:rPr>
                <w:rFonts w:hint="eastAsia" w:ascii="宋体" w:hAnsi="宋体" w:eastAsia="宋体" w:cs="宋体"/>
                <w:sz w:val="28"/>
                <w:szCs w:val="28"/>
              </w:rPr>
              <w:t xml:space="preserve">注：以上证书认证范围须包含</w:t>
            </w:r>
            <w:r>
              <w:rPr>
                <w:rFonts w:hint="eastAsia" w:ascii="宋体" w:hAnsi="宋体" w:eastAsia="宋体" w:cs="宋体"/>
                <w:bCs/>
                <w:color w:val="000000"/>
                <w:sz w:val="28"/>
                <w:szCs w:val="28"/>
                <w:lang w:eastAsia="zh-CN"/>
              </w:rPr>
              <w:t xml:space="preserve">标牌、杆件、护栏</w:t>
            </w:r>
            <w:r>
              <w:rPr>
                <w:rFonts w:hint="eastAsia" w:ascii="宋体" w:hAnsi="宋体" w:eastAsia="宋体" w:cs="宋体"/>
                <w:sz w:val="28"/>
                <w:szCs w:val="28"/>
              </w:rPr>
              <w:t xml:space="preserve">相关方面内容，</w:t>
            </w:r>
            <w:r>
              <w:rPr>
                <w:rFonts w:hint="eastAsia" w:ascii="宋体" w:hAnsi="宋体" w:eastAsia="宋体" w:cs="宋体"/>
                <w:bCs/>
                <w:color w:val="000000"/>
                <w:sz w:val="28"/>
                <w:szCs w:val="28"/>
              </w:rPr>
              <w:t xml:space="preserve">具有CNAS标识经国家认证认可监督管理委员会备案</w:t>
            </w:r>
            <w:r>
              <w:rPr>
                <w:rFonts w:hint="eastAsia" w:ascii="宋体" w:hAnsi="宋体" w:eastAsia="宋体" w:cs="宋体"/>
                <w:sz w:val="28"/>
                <w:szCs w:val="28"/>
              </w:rPr>
              <w:t xml:space="preserve">，否则不得分。</w:t>
            </w:r>
            <w:r>
              <w:rPr>
                <w:rFonts w:hint="eastAsia" w:ascii="宋体" w:hAnsi="宋体" w:eastAsia="宋体" w:cs="宋体"/>
                <w:bCs/>
                <w:color w:val="000000"/>
                <w:sz w:val="28"/>
                <w:szCs w:val="28"/>
              </w:rPr>
              <w:t xml:space="preserve">（提供证书扫描件）</w:t>
            </w:r>
            <w:r/>
          </w:p>
        </w:tc>
      </w:tr>
      <w:tr>
        <w:trPr>
          <w:trHeight w:val="1509"/>
        </w:trPr>
        <w:tc>
          <w:tcPr>
            <w:tcW w:w="852" w:type="pct"/>
            <w:vAlign w:val="center"/>
            <w:textDirection w:val="lrTb"/>
            <w:noWrap w:val="false"/>
          </w:tcPr>
          <w:p>
            <w:pPr>
              <w:pStyle w:val="788"/>
              <w:jc w:val="center"/>
              <w:spacing w:line="440" w:lineRule="exact"/>
              <w:rPr>
                <w:rFonts w:hint="eastAsia" w:ascii="宋体" w:cs="宋体"/>
                <w:bCs/>
                <w:color w:val="000000"/>
                <w:sz w:val="28"/>
                <w:szCs w:val="28"/>
              </w:rPr>
            </w:pPr>
            <w:r>
              <w:rPr>
                <w:rFonts w:hint="eastAsia" w:ascii="宋体" w:cs="宋体"/>
                <w:bCs/>
                <w:color w:val="000000"/>
                <w:sz w:val="28"/>
                <w:szCs w:val="28"/>
              </w:rPr>
              <w:t xml:space="preserve">业绩</w:t>
            </w:r>
            <w:r/>
          </w:p>
          <w:p>
            <w:pPr>
              <w:pStyle w:val="788"/>
              <w:jc w:val="center"/>
              <w:spacing w:line="440" w:lineRule="exact"/>
              <w:rPr>
                <w:rFonts w:ascii="宋体" w:cs="宋体"/>
                <w:bCs/>
                <w:color w:val="000000"/>
                <w:sz w:val="28"/>
                <w:szCs w:val="28"/>
              </w:rPr>
            </w:pPr>
            <w:r>
              <w:rPr>
                <w:rFonts w:hint="eastAsia" w:ascii="宋体" w:cs="宋体"/>
                <w:bCs/>
                <w:color w:val="000000"/>
                <w:sz w:val="28"/>
                <w:szCs w:val="28"/>
              </w:rPr>
              <w:t xml:space="preserve">（</w:t>
            </w:r>
            <w:r>
              <w:rPr>
                <w:rFonts w:hint="eastAsia" w:ascii="宋体" w:cs="宋体"/>
                <w:bCs/>
                <w:color w:val="000000"/>
                <w:sz w:val="28"/>
                <w:szCs w:val="28"/>
                <w:lang w:val="en-US" w:eastAsia="zh-CN"/>
              </w:rPr>
              <w:t xml:space="preserve">10</w:t>
            </w:r>
            <w:r>
              <w:rPr>
                <w:rFonts w:hint="eastAsia" w:ascii="宋体" w:cs="宋体"/>
                <w:bCs/>
                <w:color w:val="000000"/>
                <w:sz w:val="28"/>
                <w:szCs w:val="28"/>
              </w:rPr>
              <w:t xml:space="preserve">分）</w:t>
            </w:r>
            <w:r/>
          </w:p>
        </w:tc>
        <w:tc>
          <w:tcPr>
            <w:tcW w:w="4147" w:type="pct"/>
            <w:vAlign w:val="center"/>
            <w:textDirection w:val="lrTb"/>
            <w:noWrap w:val="false"/>
          </w:tcPr>
          <w:p>
            <w:pPr>
              <w:pStyle w:val="788"/>
              <w:jc w:val="left"/>
              <w:spacing w:line="440" w:lineRule="exact"/>
              <w:rPr>
                <w:rFonts w:ascii="宋体" w:cs="宋体"/>
                <w:bCs/>
                <w:color w:val="000000"/>
                <w:sz w:val="28"/>
                <w:szCs w:val="28"/>
              </w:rPr>
            </w:pPr>
            <w:r>
              <w:rPr>
                <w:rFonts w:hint="eastAsia" w:ascii="宋体" w:hAnsi="宋体"/>
                <w:sz w:val="28"/>
                <w:szCs w:val="28"/>
              </w:rPr>
              <w:t xml:space="preserve">供应商自20</w:t>
            </w:r>
            <w:r>
              <w:rPr>
                <w:rFonts w:hint="eastAsia" w:ascii="宋体" w:hAnsi="宋体"/>
                <w:sz w:val="28"/>
                <w:szCs w:val="28"/>
                <w:lang w:val="en-US" w:eastAsia="zh-CN"/>
              </w:rPr>
              <w:t xml:space="preserve">21</w:t>
            </w:r>
            <w:r>
              <w:rPr>
                <w:rFonts w:hint="eastAsia" w:ascii="宋体" w:hAnsi="宋体"/>
                <w:sz w:val="28"/>
                <w:szCs w:val="28"/>
              </w:rPr>
              <w:t xml:space="preserve">年1月1日以来（以合同签订时间为准）具有</w:t>
            </w:r>
            <w:r>
              <w:rPr>
                <w:rFonts w:hint="eastAsia" w:ascii="宋体" w:hAnsi="宋体"/>
                <w:sz w:val="28"/>
                <w:szCs w:val="28"/>
                <w:lang w:val="en-US" w:eastAsia="zh-CN"/>
              </w:rPr>
              <w:t xml:space="preserve">同类项目业绩的</w:t>
            </w:r>
            <w:r>
              <w:rPr>
                <w:rFonts w:hint="eastAsia" w:ascii="宋体" w:hAnsi="宋体"/>
                <w:sz w:val="28"/>
                <w:szCs w:val="28"/>
              </w:rPr>
              <w:t xml:space="preserve">，每提供1个得2分，最多得</w:t>
            </w:r>
            <w:r>
              <w:rPr>
                <w:rFonts w:hint="eastAsia" w:ascii="宋体" w:hAnsi="宋体"/>
                <w:sz w:val="28"/>
                <w:szCs w:val="28"/>
                <w:lang w:val="en-US" w:eastAsia="zh-CN"/>
              </w:rPr>
              <w:t xml:space="preserve">10</w:t>
            </w:r>
            <w:r>
              <w:rPr>
                <w:rFonts w:hint="eastAsia" w:ascii="宋体" w:hAnsi="宋体"/>
                <w:sz w:val="28"/>
                <w:szCs w:val="28"/>
              </w:rPr>
              <w:t xml:space="preserve">分，未提供不得分。（需提供</w:t>
            </w:r>
            <w:r>
              <w:rPr>
                <w:rFonts w:hint="eastAsia" w:ascii="宋体" w:hAnsi="宋体"/>
                <w:sz w:val="28"/>
                <w:szCs w:val="28"/>
                <w:lang w:val="en-US" w:eastAsia="zh-CN"/>
              </w:rPr>
              <w:t xml:space="preserve">合同和中标（成交）通知书，缺一不得分</w:t>
            </w:r>
            <w:r>
              <w:rPr>
                <w:rFonts w:hint="eastAsia" w:ascii="宋体" w:hAnsi="宋体"/>
                <w:sz w:val="28"/>
                <w:szCs w:val="28"/>
              </w:rPr>
              <w:t xml:space="preserve">。）</w:t>
            </w:r>
            <w:r/>
          </w:p>
        </w:tc>
      </w:tr>
      <w:tr>
        <w:trPr>
          <w:trHeight w:val="1509"/>
        </w:trPr>
        <w:tc>
          <w:tcPr>
            <w:tcW w:w="852" w:type="pct"/>
            <w:vAlign w:val="center"/>
            <w:textDirection w:val="lrTb"/>
            <w:noWrap w:val="false"/>
          </w:tcPr>
          <w:p>
            <w:pPr>
              <w:pStyle w:val="788"/>
              <w:jc w:val="center"/>
              <w:spacing w:line="440" w:lineRule="exact"/>
              <w:rPr>
                <w:rFonts w:hint="eastAsia"/>
                <w:sz w:val="28"/>
                <w:szCs w:val="28"/>
              </w:rPr>
            </w:pPr>
            <w:r>
              <w:rPr>
                <w:rFonts w:hint="eastAsia"/>
                <w:sz w:val="28"/>
                <w:szCs w:val="28"/>
              </w:rPr>
              <w:t xml:space="preserve">人员</w:t>
            </w:r>
            <w:r/>
          </w:p>
          <w:p>
            <w:pPr>
              <w:pStyle w:val="788"/>
              <w:jc w:val="center"/>
              <w:spacing w:line="440" w:lineRule="exact"/>
              <w:rPr>
                <w:rFonts w:ascii="宋体" w:cs="宋体"/>
                <w:bCs/>
                <w:color w:val="000000"/>
                <w:sz w:val="28"/>
                <w:szCs w:val="28"/>
              </w:rPr>
            </w:pPr>
            <w:r>
              <w:rPr>
                <w:rFonts w:hint="eastAsia"/>
                <w:sz w:val="28"/>
                <w:szCs w:val="28"/>
              </w:rPr>
              <w:t xml:space="preserve">（</w:t>
            </w:r>
            <w:r>
              <w:rPr>
                <w:rFonts w:hint="eastAsia"/>
                <w:sz w:val="28"/>
                <w:szCs w:val="28"/>
                <w:lang w:val="en-US" w:eastAsia="zh-CN"/>
              </w:rPr>
              <w:t xml:space="preserve">10</w:t>
            </w:r>
            <w:r>
              <w:rPr>
                <w:rFonts w:hint="eastAsia"/>
                <w:sz w:val="28"/>
                <w:szCs w:val="28"/>
              </w:rPr>
              <w:t xml:space="preserve">分）</w:t>
            </w:r>
            <w:r/>
          </w:p>
        </w:tc>
        <w:tc>
          <w:tcPr>
            <w:tcW w:w="4147" w:type="pct"/>
            <w:vAlign w:val="center"/>
            <w:textDirection w:val="lrTb"/>
            <w:noWrap w:val="false"/>
          </w:tcPr>
          <w:p>
            <w:pPr>
              <w:pStyle w:val="788"/>
              <w:jc w:val="left"/>
              <w:spacing w:line="440" w:lineRule="exact"/>
              <w:rPr>
                <w:rFonts w:hint="eastAsia" w:ascii="宋体" w:hAnsi="宋体"/>
                <w:sz w:val="28"/>
                <w:szCs w:val="28"/>
              </w:rPr>
            </w:pPr>
            <w:r>
              <w:rPr>
                <w:rFonts w:hint="eastAsia" w:ascii="宋体" w:hAnsi="宋体"/>
                <w:sz w:val="28"/>
                <w:szCs w:val="28"/>
              </w:rPr>
              <w:t xml:space="preserve">1、</w:t>
            </w:r>
            <w:r>
              <w:rPr>
                <w:rFonts w:hint="eastAsia" w:ascii="宋体" w:hAnsi="宋体"/>
                <w:sz w:val="28"/>
                <w:szCs w:val="28"/>
                <w:lang w:val="en-US" w:eastAsia="zh-CN"/>
              </w:rPr>
              <w:t xml:space="preserve">项目经理（4分）：</w:t>
            </w:r>
            <w:r>
              <w:rPr>
                <w:rFonts w:hint="eastAsia" w:ascii="宋体" w:hAnsi="宋体"/>
                <w:sz w:val="28"/>
                <w:szCs w:val="28"/>
              </w:rPr>
              <w:t xml:space="preserve">项目经理具有</w:t>
            </w:r>
            <w:r>
              <w:rPr>
                <w:rFonts w:hint="eastAsia" w:ascii="宋体" w:hAnsi="宋体"/>
                <w:sz w:val="28"/>
                <w:szCs w:val="28"/>
                <w:lang w:eastAsia="zh-CN"/>
              </w:rPr>
              <w:t xml:space="preserve">市政公用工程或</w:t>
            </w:r>
            <w:r>
              <w:rPr>
                <w:rFonts w:hint="eastAsia" w:ascii="宋体" w:hAnsi="宋体"/>
                <w:sz w:val="28"/>
                <w:szCs w:val="28"/>
              </w:rPr>
              <w:t xml:space="preserve">公路工程专业二级及以上建造师注册证书得2分</w:t>
            </w:r>
            <w:r>
              <w:rPr>
                <w:rFonts w:hint="eastAsia" w:ascii="宋体" w:hAnsi="宋体"/>
                <w:sz w:val="28"/>
                <w:szCs w:val="28"/>
                <w:lang w:eastAsia="zh-CN"/>
              </w:rPr>
              <w:t xml:space="preserve">，具有主管部门核发的有效的安全员证（</w:t>
            </w:r>
            <w:r>
              <w:rPr>
                <w:rFonts w:hint="eastAsia" w:ascii="宋体" w:hAnsi="宋体"/>
                <w:sz w:val="28"/>
                <w:szCs w:val="28"/>
                <w:lang w:val="en-US" w:eastAsia="zh-CN"/>
              </w:rPr>
              <w:t xml:space="preserve">B</w:t>
            </w:r>
            <w:r>
              <w:rPr>
                <w:rFonts w:hint="eastAsia" w:ascii="宋体" w:hAnsi="宋体"/>
                <w:sz w:val="28"/>
                <w:szCs w:val="28"/>
                <w:lang w:eastAsia="zh-CN"/>
              </w:rPr>
              <w:t xml:space="preserve">证）得2分，本项最高得4分，</w:t>
            </w:r>
            <w:r>
              <w:rPr>
                <w:rFonts w:hint="eastAsia" w:ascii="宋体" w:hAnsi="宋体"/>
                <w:sz w:val="28"/>
                <w:szCs w:val="28"/>
                <w:lang w:val="en-US" w:eastAsia="zh-CN"/>
              </w:rPr>
              <w:t xml:space="preserve">未提供不得分</w:t>
            </w:r>
            <w:r>
              <w:rPr>
                <w:rFonts w:hint="eastAsia" w:ascii="宋体" w:hAnsi="宋体"/>
                <w:sz w:val="28"/>
                <w:szCs w:val="28"/>
              </w:rPr>
              <w:t xml:space="preserve">。</w:t>
            </w:r>
            <w:r/>
          </w:p>
          <w:p>
            <w:pPr>
              <w:pStyle w:val="788"/>
              <w:jc w:val="left"/>
              <w:spacing w:line="440" w:lineRule="exact"/>
              <w:rPr>
                <w:rFonts w:hint="eastAsia" w:ascii="宋体" w:hAnsi="宋体"/>
                <w:sz w:val="28"/>
                <w:szCs w:val="28"/>
              </w:rPr>
            </w:pPr>
            <w:r>
              <w:rPr>
                <w:rFonts w:hint="eastAsia" w:ascii="宋体" w:hAnsi="宋体"/>
                <w:sz w:val="28"/>
                <w:szCs w:val="28"/>
              </w:rPr>
              <w:t xml:space="preserve">2、项目技术负责人</w:t>
            </w:r>
            <w:r>
              <w:rPr>
                <w:rFonts w:hint="eastAsia" w:ascii="宋体" w:hAnsi="宋体"/>
                <w:sz w:val="28"/>
                <w:szCs w:val="28"/>
                <w:lang w:eastAsia="zh-CN"/>
              </w:rPr>
              <w:t xml:space="preserve">（</w:t>
            </w:r>
            <w:r>
              <w:rPr>
                <w:rFonts w:hint="eastAsia" w:ascii="宋体" w:hAnsi="宋体"/>
                <w:sz w:val="28"/>
                <w:szCs w:val="28"/>
                <w:lang w:val="en-US" w:eastAsia="zh-CN"/>
              </w:rPr>
              <w:t xml:space="preserve">4分</w:t>
            </w:r>
            <w:r>
              <w:rPr>
                <w:rFonts w:hint="eastAsia" w:ascii="宋体" w:hAnsi="宋体"/>
                <w:sz w:val="28"/>
                <w:szCs w:val="28"/>
                <w:lang w:eastAsia="zh-CN"/>
              </w:rPr>
              <w:t xml:space="preserve">）：</w:t>
            </w:r>
            <w:r>
              <w:rPr>
                <w:rFonts w:hint="eastAsia" w:ascii="宋体" w:hAnsi="宋体"/>
                <w:sz w:val="28"/>
                <w:szCs w:val="28"/>
                <w:lang w:val="en-US" w:eastAsia="zh-CN"/>
              </w:rPr>
              <w:t xml:space="preserve">项目技术负责人</w:t>
            </w:r>
            <w:r>
              <w:rPr>
                <w:rFonts w:hint="eastAsia" w:ascii="宋体" w:hAnsi="宋体"/>
                <w:sz w:val="28"/>
                <w:szCs w:val="28"/>
                <w:lang w:eastAsia="zh-CN"/>
              </w:rPr>
              <w:t xml:space="preserve">（与项目经理不能为同一人）具有主管部门核发的有效安全生产管理人员证书（B证）</w:t>
            </w:r>
            <w:r>
              <w:rPr>
                <w:rFonts w:hint="eastAsia" w:ascii="宋体" w:hAnsi="宋体"/>
                <w:sz w:val="28"/>
                <w:szCs w:val="28"/>
                <w:lang w:val="en-US" w:eastAsia="zh-CN"/>
              </w:rPr>
              <w:t xml:space="preserve">得2分</w:t>
            </w:r>
            <w:r>
              <w:rPr>
                <w:rFonts w:hint="eastAsia" w:ascii="宋体" w:hAnsi="宋体"/>
                <w:sz w:val="28"/>
                <w:szCs w:val="28"/>
                <w:lang w:eastAsia="zh-CN"/>
              </w:rPr>
              <w:t xml:space="preserve">，具有</w:t>
            </w:r>
            <w:r>
              <w:rPr>
                <w:rFonts w:hint="eastAsia" w:ascii="宋体" w:hAnsi="宋体"/>
                <w:sz w:val="28"/>
                <w:szCs w:val="28"/>
                <w:lang w:val="en-US" w:eastAsia="zh-CN"/>
              </w:rPr>
              <w:t xml:space="preserve">市政或</w:t>
            </w:r>
            <w:r>
              <w:rPr>
                <w:rFonts w:hint="eastAsia" w:ascii="宋体" w:hAnsi="宋体"/>
                <w:sz w:val="28"/>
                <w:szCs w:val="28"/>
                <w:lang w:eastAsia="zh-CN"/>
              </w:rPr>
              <w:t xml:space="preserve">公路工程相关专业中级技术职称</w:t>
            </w:r>
            <w:r>
              <w:rPr>
                <w:rFonts w:hint="eastAsia" w:ascii="宋体" w:hAnsi="宋体"/>
                <w:sz w:val="28"/>
                <w:szCs w:val="28"/>
                <w:lang w:val="en-US" w:eastAsia="zh-CN"/>
              </w:rPr>
              <w:t xml:space="preserve">得2分，本项最高得4分，未提供不得分</w:t>
            </w:r>
            <w:r>
              <w:rPr>
                <w:rFonts w:hint="eastAsia" w:ascii="宋体" w:hAnsi="宋体"/>
                <w:sz w:val="28"/>
                <w:szCs w:val="28"/>
                <w:lang w:eastAsia="zh-CN"/>
              </w:rPr>
              <w:t xml:space="preserve">。</w:t>
            </w:r>
            <w:r/>
          </w:p>
          <w:p>
            <w:pPr>
              <w:pStyle w:val="788"/>
              <w:jc w:val="left"/>
              <w:spacing w:line="440" w:lineRule="exact"/>
              <w:rPr>
                <w:rFonts w:hint="default" w:ascii="宋体" w:hAnsi="宋体" w:eastAsia="宋体"/>
                <w:sz w:val="28"/>
                <w:szCs w:val="28"/>
                <w:lang w:val="en-US" w:eastAsia="zh-CN"/>
              </w:rPr>
            </w:pPr>
            <w:r>
              <w:rPr>
                <w:rFonts w:hint="eastAsia" w:ascii="宋体" w:hAnsi="宋体"/>
                <w:sz w:val="28"/>
                <w:szCs w:val="28"/>
                <w:lang w:val="en-US" w:eastAsia="zh-CN"/>
              </w:rPr>
              <w:t xml:space="preserve">3、项目现场安全负责人（2分）：投标供应商针对本项目应配备现场安全负责人一名，具有主管部门核发的有效的安全员证（C证）得2分，未提供不得分。</w:t>
            </w:r>
            <w:r/>
          </w:p>
          <w:p>
            <w:pPr>
              <w:pStyle w:val="788"/>
              <w:jc w:val="left"/>
              <w:spacing w:line="440" w:lineRule="exact"/>
              <w:rPr>
                <w:rFonts w:ascii="宋体" w:cs="宋体"/>
                <w:bCs/>
                <w:color w:val="000000"/>
                <w:sz w:val="28"/>
                <w:szCs w:val="28"/>
              </w:rPr>
            </w:pPr>
            <w:r>
              <w:rPr>
                <w:rFonts w:hint="eastAsia"/>
                <w:sz w:val="28"/>
                <w:szCs w:val="28"/>
              </w:rPr>
              <w:t xml:space="preserve">注：响应文件中须提供以上人员的有效证书原件扫描件，</w:t>
            </w:r>
            <w:r>
              <w:rPr>
                <w:rFonts w:hint="eastAsia" w:ascii="宋体" w:hAnsi="宋体" w:cs="宋体"/>
                <w:color w:val="000000"/>
                <w:sz w:val="28"/>
                <w:szCs w:val="28"/>
              </w:rPr>
              <w:t xml:space="preserve">须提供投标供应商近六个月任意一个月为其缴纳社保的证明材料扫描件并加盖供应商公章或退休返聘证明复印件，不按要求提供不得分</w:t>
            </w:r>
            <w:r>
              <w:rPr>
                <w:rFonts w:hint="eastAsia" w:ascii="宋体" w:hAnsi="宋体"/>
                <w:color w:val="000000"/>
                <w:sz w:val="28"/>
                <w:szCs w:val="28"/>
              </w:rPr>
              <w:t xml:space="preserve">。</w:t>
            </w:r>
            <w:r/>
          </w:p>
        </w:tc>
      </w:tr>
      <w:tr>
        <w:trPr>
          <w:trHeight w:val="1509"/>
        </w:trPr>
        <w:tc>
          <w:tcPr>
            <w:tcW w:w="852" w:type="pct"/>
            <w:vAlign w:val="center"/>
            <w:textDirection w:val="lrTb"/>
            <w:noWrap w:val="false"/>
          </w:tcPr>
          <w:p>
            <w:pPr>
              <w:pStyle w:val="788"/>
              <w:jc w:val="left"/>
              <w:spacing w:line="440" w:lineRule="exact"/>
              <w:rPr>
                <w:rFonts w:hint="eastAsia"/>
                <w:sz w:val="28"/>
                <w:szCs w:val="28"/>
                <w:lang w:val="en-US" w:eastAsia="zh-CN"/>
              </w:rPr>
            </w:pPr>
            <w:r>
              <w:rPr>
                <w:rFonts w:hint="eastAsia"/>
                <w:sz w:val="28"/>
                <w:szCs w:val="28"/>
                <w:lang w:val="en-US" w:eastAsia="zh-CN"/>
              </w:rPr>
              <w:t xml:space="preserve">设备与场地</w:t>
            </w:r>
            <w:r/>
          </w:p>
          <w:p>
            <w:pPr>
              <w:pStyle w:val="788"/>
              <w:jc w:val="left"/>
              <w:spacing w:line="440" w:lineRule="exact"/>
              <w:rPr>
                <w:rFonts w:hint="default" w:eastAsia="宋体"/>
                <w:sz w:val="28"/>
                <w:szCs w:val="28"/>
                <w:lang w:val="en-US" w:eastAsia="zh-CN"/>
              </w:rPr>
            </w:pPr>
            <w:r>
              <w:rPr>
                <w:rFonts w:hint="eastAsia"/>
                <w:sz w:val="28"/>
                <w:szCs w:val="28"/>
                <w:lang w:val="en-US" w:eastAsia="zh-CN"/>
              </w:rPr>
              <w:t xml:space="preserve">（26分）</w:t>
            </w:r>
            <w:r/>
          </w:p>
        </w:tc>
        <w:tc>
          <w:tcPr>
            <w:tcW w:w="4147" w:type="pct"/>
            <w:vAlign w:val="center"/>
            <w:textDirection w:val="lrTb"/>
            <w:noWrap w:val="false"/>
          </w:tcPr>
          <w:p>
            <w:pPr>
              <w:pStyle w:val="788"/>
              <w:numPr>
                <w:ilvl w:val="0"/>
                <w:numId w:val="3"/>
              </w:numPr>
              <w:jc w:val="left"/>
              <w:keepLines w:val="0"/>
              <w:keepNext w:val="0"/>
              <w:pageBreakBefore w:val="0"/>
              <w:spacing w:line="440" w:lineRule="exact"/>
              <w:widowControl w:val="off"/>
              <w:rPr>
                <w:rFonts w:hint="eastAsia" w:ascii="宋体" w:hAnsi="宋体" w:cs="宋体"/>
                <w:bCs/>
                <w:color w:val="000000"/>
                <w:sz w:val="28"/>
                <w:szCs w:val="28"/>
              </w:rPr>
            </w:pPr>
            <w:r>
              <w:rPr>
                <w:rFonts w:hint="eastAsia" w:ascii="宋体" w:hAnsi="宋体" w:cs="宋体"/>
                <w:bCs/>
                <w:color w:val="000000"/>
                <w:sz w:val="28"/>
                <w:szCs w:val="28"/>
                <w:lang w:val="en-US" w:eastAsia="zh-CN"/>
              </w:rPr>
              <w:t xml:space="preserve">车辆设备：①</w:t>
            </w:r>
            <w:r>
              <w:rPr>
                <w:rFonts w:hint="eastAsia" w:ascii="宋体" w:hAnsi="宋体" w:cs="宋体"/>
                <w:bCs/>
                <w:color w:val="000000"/>
                <w:sz w:val="28"/>
                <w:szCs w:val="28"/>
              </w:rPr>
              <w:t xml:space="preserve">每配备一台工程救险车得</w:t>
            </w:r>
            <w:r>
              <w:rPr>
                <w:rFonts w:hint="eastAsia" w:ascii="宋体" w:hAnsi="宋体" w:cs="宋体"/>
                <w:bCs/>
                <w:color w:val="000000"/>
                <w:sz w:val="28"/>
                <w:szCs w:val="28"/>
                <w:lang w:val="en-US" w:eastAsia="zh-CN"/>
              </w:rPr>
              <w:t xml:space="preserve">2</w:t>
            </w:r>
            <w:r>
              <w:rPr>
                <w:rFonts w:hint="eastAsia" w:ascii="宋体" w:hAnsi="宋体" w:cs="宋体"/>
                <w:bCs/>
                <w:color w:val="000000"/>
                <w:sz w:val="28"/>
                <w:szCs w:val="28"/>
              </w:rPr>
              <w:t xml:space="preserve">分，最高得</w:t>
            </w:r>
            <w:r>
              <w:rPr>
                <w:rFonts w:hint="eastAsia" w:ascii="宋体" w:hAnsi="宋体" w:cs="宋体"/>
                <w:bCs/>
                <w:color w:val="000000"/>
                <w:sz w:val="28"/>
                <w:szCs w:val="28"/>
                <w:lang w:val="en-US" w:eastAsia="zh-CN"/>
              </w:rPr>
              <w:t xml:space="preserve">8</w:t>
            </w:r>
            <w:r>
              <w:rPr>
                <w:rFonts w:hint="eastAsia" w:ascii="宋体" w:hAnsi="宋体" w:cs="宋体"/>
                <w:bCs/>
                <w:color w:val="000000"/>
                <w:sz w:val="28"/>
                <w:szCs w:val="28"/>
              </w:rPr>
              <w:t xml:space="preserve">分；</w:t>
            </w:r>
            <w:r>
              <w:rPr>
                <w:rFonts w:hint="eastAsia" w:ascii="宋体" w:hAnsi="宋体" w:cs="宋体"/>
                <w:bCs/>
                <w:color w:val="000000"/>
                <w:sz w:val="28"/>
                <w:szCs w:val="28"/>
                <w:lang w:val="en-US" w:eastAsia="zh-CN"/>
              </w:rPr>
              <w:t xml:space="preserve">②</w:t>
            </w:r>
            <w:r>
              <w:rPr>
                <w:rFonts w:hint="eastAsia" w:ascii="宋体" w:hAnsi="宋体" w:cs="宋体"/>
                <w:bCs/>
                <w:color w:val="000000"/>
                <w:sz w:val="28"/>
                <w:szCs w:val="28"/>
              </w:rPr>
              <w:t xml:space="preserve">配备一台吊车（8t以上）得</w:t>
            </w:r>
            <w:r>
              <w:rPr>
                <w:rFonts w:hint="eastAsia" w:ascii="宋体" w:hAnsi="宋体" w:cs="宋体"/>
                <w:bCs/>
                <w:color w:val="000000"/>
                <w:sz w:val="28"/>
                <w:szCs w:val="28"/>
                <w:lang w:val="en-US" w:eastAsia="zh-CN"/>
              </w:rPr>
              <w:t xml:space="preserve">3</w:t>
            </w:r>
            <w:r>
              <w:rPr>
                <w:rFonts w:hint="eastAsia" w:ascii="宋体" w:hAnsi="宋体" w:cs="宋体"/>
                <w:bCs/>
                <w:color w:val="000000"/>
                <w:sz w:val="28"/>
                <w:szCs w:val="28"/>
              </w:rPr>
              <w:t xml:space="preserve">分；</w:t>
            </w:r>
            <w:r/>
          </w:p>
          <w:p>
            <w:pPr>
              <w:keepLines w:val="0"/>
              <w:keepNext w:val="0"/>
              <w:pageBreakBefore w:val="0"/>
              <w:spacing w:line="440" w:lineRule="exact"/>
              <w:widowControl w:val="off"/>
              <w:rPr>
                <w:rFonts w:hint="eastAsia" w:eastAsia="宋体"/>
                <w:lang w:eastAsia="zh-CN"/>
              </w:rPr>
            </w:pPr>
            <w:r>
              <w:rPr>
                <w:rFonts w:hint="eastAsia" w:ascii="宋体" w:hAnsi="宋体" w:cs="宋体"/>
                <w:b/>
                <w:bCs/>
                <w:sz w:val="28"/>
                <w:szCs w:val="28"/>
                <w:lang w:val="en-US" w:eastAsia="zh-CN"/>
              </w:rPr>
              <w:t xml:space="preserve">注：</w:t>
            </w:r>
            <w:r>
              <w:rPr>
                <w:rFonts w:hint="eastAsia" w:ascii="宋体" w:hAnsi="宋体" w:eastAsia="宋体" w:cs="宋体"/>
                <w:b/>
                <w:bCs/>
                <w:sz w:val="28"/>
                <w:szCs w:val="28"/>
              </w:rPr>
              <w:t xml:space="preserve">以上工程救险车</w:t>
            </w:r>
            <w:r>
              <w:rPr>
                <w:rFonts w:hint="eastAsia" w:ascii="宋体" w:hAnsi="宋体" w:cs="宋体"/>
                <w:b/>
                <w:bCs/>
                <w:sz w:val="28"/>
                <w:szCs w:val="28"/>
                <w:lang w:eastAsia="zh-CN"/>
              </w:rPr>
              <w:t xml:space="preserve">辆及吊车</w:t>
            </w:r>
            <w:r>
              <w:rPr>
                <w:rFonts w:hint="eastAsia" w:ascii="宋体" w:hAnsi="宋体" w:eastAsia="宋体" w:cs="宋体"/>
                <w:b/>
                <w:bCs/>
                <w:sz w:val="28"/>
                <w:szCs w:val="28"/>
              </w:rPr>
              <w:t xml:space="preserve">需提供相关购买发票及行驶证</w:t>
            </w:r>
            <w:r>
              <w:rPr>
                <w:rFonts w:hint="eastAsia" w:ascii="宋体" w:hAnsi="宋体" w:cs="宋体"/>
                <w:b/>
                <w:bCs/>
                <w:sz w:val="28"/>
                <w:szCs w:val="28"/>
                <w:lang w:eastAsia="zh-CN"/>
              </w:rPr>
              <w:t xml:space="preserve">，</w:t>
            </w:r>
            <w:r>
              <w:rPr>
                <w:rFonts w:hint="eastAsia" w:ascii="宋体" w:hAnsi="宋体" w:eastAsia="宋体" w:cs="宋体"/>
                <w:b/>
                <w:bCs/>
                <w:sz w:val="28"/>
                <w:szCs w:val="28"/>
              </w:rPr>
              <w:t xml:space="preserve">行驶证上所有人必须为投标供应商</w:t>
            </w:r>
            <w:r>
              <w:rPr>
                <w:rFonts w:hint="eastAsia" w:ascii="宋体" w:hAnsi="宋体" w:cs="宋体"/>
                <w:b/>
                <w:bCs/>
                <w:sz w:val="28"/>
                <w:szCs w:val="28"/>
                <w:lang w:eastAsia="zh-CN"/>
              </w:rPr>
              <w:t xml:space="preserve">，（</w:t>
            </w:r>
            <w:r>
              <w:rPr>
                <w:rFonts w:hint="eastAsia" w:ascii="宋体" w:hAnsi="宋体" w:eastAsia="宋体" w:cs="宋体"/>
                <w:b/>
                <w:bCs/>
                <w:sz w:val="28"/>
                <w:szCs w:val="28"/>
              </w:rPr>
              <w:t xml:space="preserve">工程救险</w:t>
            </w:r>
            <w:r>
              <w:rPr>
                <w:rFonts w:hint="eastAsia" w:ascii="宋体" w:hAnsi="宋体" w:cs="宋体"/>
                <w:b/>
                <w:bCs/>
                <w:sz w:val="28"/>
                <w:szCs w:val="28"/>
                <w:lang w:val="en-US" w:eastAsia="zh-CN"/>
              </w:rPr>
              <w:t xml:space="preserve">车以行驶证中车辆使用性质为准</w:t>
            </w:r>
            <w:r>
              <w:rPr>
                <w:rFonts w:hint="eastAsia" w:ascii="宋体" w:hAnsi="宋体" w:eastAsia="宋体" w:cs="宋体"/>
                <w:b/>
                <w:bCs/>
                <w:sz w:val="28"/>
                <w:szCs w:val="28"/>
              </w:rPr>
              <w:t xml:space="preserve">）</w:t>
            </w:r>
            <w:r>
              <w:rPr>
                <w:rFonts w:hint="eastAsia" w:ascii="宋体" w:hAnsi="宋体" w:cs="宋体"/>
                <w:b/>
                <w:bCs/>
                <w:sz w:val="28"/>
                <w:szCs w:val="28"/>
                <w:lang w:eastAsia="zh-CN"/>
              </w:rPr>
              <w:t xml:space="preserve">，</w:t>
            </w:r>
            <w:r>
              <w:rPr>
                <w:rFonts w:hint="eastAsia" w:ascii="宋体" w:hAnsi="宋体" w:eastAsia="宋体" w:cs="宋体"/>
                <w:b/>
                <w:bCs/>
                <w:sz w:val="28"/>
                <w:szCs w:val="28"/>
                <w:lang w:val="en-US" w:eastAsia="zh-CN"/>
              </w:rPr>
              <w:t xml:space="preserve">车辆</w:t>
            </w:r>
            <w:r>
              <w:rPr>
                <w:rFonts w:hint="eastAsia" w:ascii="宋体" w:hAnsi="宋体" w:eastAsia="宋体" w:cs="宋体"/>
                <w:b/>
                <w:bCs/>
                <w:sz w:val="28"/>
                <w:szCs w:val="28"/>
              </w:rPr>
              <w:t xml:space="preserve">为租赁的，须提供出租方</w:t>
            </w:r>
            <w:r>
              <w:rPr>
                <w:rFonts w:hint="eastAsia" w:ascii="宋体" w:hAnsi="宋体" w:eastAsia="宋体" w:cs="宋体"/>
                <w:b/>
                <w:bCs/>
                <w:sz w:val="28"/>
                <w:szCs w:val="28"/>
                <w:lang w:val="en-US" w:eastAsia="zh-CN"/>
              </w:rPr>
              <w:t xml:space="preserve">车辆</w:t>
            </w:r>
            <w:r>
              <w:rPr>
                <w:rFonts w:hint="eastAsia" w:ascii="宋体" w:hAnsi="宋体" w:eastAsia="宋体" w:cs="宋体"/>
                <w:b/>
                <w:bCs/>
                <w:sz w:val="28"/>
                <w:szCs w:val="28"/>
              </w:rPr>
              <w:t xml:space="preserve">购买发票及租赁合同扫描件</w:t>
            </w:r>
            <w:r>
              <w:rPr>
                <w:rFonts w:hint="eastAsia" w:ascii="宋体" w:hAnsi="宋体" w:eastAsia="宋体" w:cs="宋体"/>
                <w:b/>
                <w:bCs/>
                <w:sz w:val="28"/>
                <w:szCs w:val="28"/>
                <w:lang w:eastAsia="zh-CN"/>
              </w:rPr>
              <w:t xml:space="preserve">，</w:t>
            </w:r>
            <w:r>
              <w:rPr>
                <w:rFonts w:hint="eastAsia" w:ascii="宋体" w:hAnsi="宋体" w:cs="宋体"/>
                <w:b/>
                <w:bCs/>
                <w:sz w:val="28"/>
                <w:szCs w:val="28"/>
                <w:lang w:eastAsia="zh-CN"/>
              </w:rPr>
              <w:t xml:space="preserve">否则不得分。</w:t>
            </w:r>
            <w:r/>
          </w:p>
          <w:p>
            <w:pPr>
              <w:numPr>
                <w:ilvl w:val="0"/>
                <w:numId w:val="3"/>
              </w:numPr>
              <w:ind w:left="0" w:firstLine="0"/>
              <w:keepLines w:val="0"/>
              <w:keepNext w:val="0"/>
              <w:pageBreakBefore w:val="0"/>
              <w:spacing w:line="440" w:lineRule="exact"/>
              <w:widowControl w:val="off"/>
              <w:rPr>
                <w:rFonts w:hint="eastAsia" w:ascii="宋体" w:hAnsi="宋体" w:cs="宋体"/>
                <w:bCs/>
                <w:color w:val="000000"/>
                <w:sz w:val="28"/>
                <w:szCs w:val="28"/>
                <w:lang w:val="en-US" w:eastAsia="zh-CN"/>
              </w:rPr>
            </w:pPr>
            <w:r>
              <w:rPr>
                <w:rFonts w:hint="eastAsia" w:ascii="宋体" w:hAnsi="宋体" w:cs="宋体"/>
                <w:bCs/>
                <w:color w:val="000000"/>
                <w:sz w:val="28"/>
                <w:szCs w:val="28"/>
                <w:lang w:val="en-US" w:eastAsia="zh-CN"/>
              </w:rPr>
              <w:t xml:space="preserve">施工设备：①每配备一台升降作业平台得1分，最多得2分；②配备一台热熔划线机得1分；③每配备一台高压水除线设备（回收型）得1分，最多得2分；④配备一台护栏清洗机得1分；⑤配备一台热熔釜得1分；最多得2分；⑥每配备一台铣刨机得1分，最多得3分；⑦配备一台叉车得1分；</w:t>
            </w:r>
            <w:r/>
          </w:p>
          <w:p>
            <w:pPr>
              <w:numPr>
                <w:ilvl w:val="0"/>
                <w:numId w:val="0"/>
              </w:numPr>
              <w:keepLines w:val="0"/>
              <w:keepNext w:val="0"/>
              <w:pageBreakBefore w:val="0"/>
              <w:spacing w:line="440" w:lineRule="exact"/>
              <w:widowControl w:val="off"/>
              <w:rPr>
                <w:rFonts w:hint="eastAsia" w:ascii="宋体" w:hAnsi="宋体" w:cs="宋体"/>
                <w:bCs/>
                <w:color w:val="000000"/>
                <w:sz w:val="28"/>
                <w:szCs w:val="28"/>
                <w:lang w:val="en-US" w:eastAsia="zh-CN"/>
              </w:rPr>
            </w:pPr>
            <w:r>
              <w:rPr>
                <w:rFonts w:hint="eastAsia" w:ascii="宋体" w:hAnsi="宋体" w:cs="宋体"/>
                <w:b/>
                <w:bCs/>
                <w:sz w:val="28"/>
                <w:szCs w:val="28"/>
                <w:lang w:val="en-US" w:eastAsia="zh-CN"/>
              </w:rPr>
              <w:t xml:space="preserve">注：</w:t>
            </w:r>
            <w:r>
              <w:rPr>
                <w:rFonts w:hint="eastAsia" w:ascii="宋体" w:hAnsi="宋体" w:eastAsia="宋体" w:cs="宋体"/>
                <w:b/>
                <w:bCs/>
                <w:sz w:val="28"/>
                <w:szCs w:val="28"/>
              </w:rPr>
              <w:t xml:space="preserve">以上</w:t>
            </w:r>
            <w:r>
              <w:rPr>
                <w:rFonts w:hint="eastAsia" w:ascii="宋体" w:hAnsi="宋体" w:cs="宋体"/>
                <w:b/>
                <w:bCs/>
                <w:sz w:val="28"/>
                <w:szCs w:val="28"/>
                <w:lang w:eastAsia="zh-CN"/>
              </w:rPr>
              <w:t xml:space="preserve">设备</w:t>
            </w:r>
            <w:r>
              <w:rPr>
                <w:rFonts w:hint="eastAsia" w:ascii="宋体" w:hAnsi="宋体" w:eastAsia="宋体" w:cs="宋体"/>
                <w:b/>
                <w:bCs/>
                <w:sz w:val="28"/>
                <w:szCs w:val="28"/>
              </w:rPr>
              <w:t xml:space="preserve">需提供相关购买发票，设备为租赁的，须提供出租方设备购买发票及租赁合同扫描件,否则不得分。</w:t>
            </w:r>
            <w:r/>
          </w:p>
          <w:p>
            <w:pPr>
              <w:pStyle w:val="788"/>
              <w:numPr>
                <w:ilvl w:val="0"/>
                <w:numId w:val="3"/>
              </w:numPr>
              <w:jc w:val="left"/>
              <w:keepLines w:val="0"/>
              <w:keepNext w:val="0"/>
              <w:pageBreakBefore w:val="0"/>
              <w:spacing w:line="440" w:lineRule="exact"/>
              <w:widowControl w:val="off"/>
              <w:rPr>
                <w:rFonts w:hint="eastAsia" w:ascii="宋体" w:hAnsi="宋体" w:cs="宋体"/>
                <w:bCs/>
                <w:color w:val="000000"/>
                <w:sz w:val="28"/>
                <w:szCs w:val="28"/>
                <w:lang w:val="en-US" w:eastAsia="zh-CN"/>
              </w:rPr>
            </w:pPr>
            <w:r>
              <w:rPr>
                <w:rFonts w:hint="eastAsia" w:ascii="宋体" w:hAnsi="宋体" w:cs="宋体"/>
                <w:bCs/>
                <w:color w:val="000000"/>
                <w:sz w:val="28"/>
                <w:szCs w:val="28"/>
                <w:lang w:eastAsia="zh-CN"/>
              </w:rPr>
              <w:t xml:space="preserve">场地要求：</w:t>
            </w:r>
            <w:r>
              <w:rPr>
                <w:rFonts w:hint="eastAsia" w:ascii="宋体" w:hAnsi="宋体" w:cs="宋体"/>
                <w:bCs/>
                <w:color w:val="000000"/>
                <w:sz w:val="28"/>
                <w:szCs w:val="28"/>
              </w:rPr>
              <w:t xml:space="preserve">提供材料存放场地（不低于2000平方米）得</w:t>
            </w:r>
            <w:r>
              <w:rPr>
                <w:rFonts w:hint="eastAsia" w:ascii="宋体" w:hAnsi="宋体" w:cs="宋体"/>
                <w:bCs/>
                <w:color w:val="000000"/>
                <w:sz w:val="28"/>
                <w:szCs w:val="28"/>
                <w:lang w:val="en-US" w:eastAsia="zh-CN"/>
              </w:rPr>
              <w:t xml:space="preserve">3</w:t>
            </w:r>
            <w:r>
              <w:rPr>
                <w:rFonts w:hint="eastAsia" w:ascii="宋体" w:hAnsi="宋体" w:cs="宋体"/>
                <w:bCs/>
                <w:color w:val="000000"/>
                <w:sz w:val="28"/>
                <w:szCs w:val="28"/>
              </w:rPr>
              <w:t xml:space="preserve">分；</w:t>
            </w:r>
            <w:r/>
          </w:p>
          <w:p>
            <w:pPr>
              <w:numPr>
                <w:ilvl w:val="0"/>
                <w:numId w:val="0"/>
              </w:numPr>
              <w:keepLines w:val="0"/>
              <w:keepNext w:val="0"/>
              <w:pageBreakBefore w:val="0"/>
              <w:spacing w:line="440" w:lineRule="exact"/>
              <w:widowControl w:val="off"/>
              <w:rPr>
                <w:rFonts w:hint="eastAsia"/>
              </w:rPr>
            </w:pPr>
            <w:r>
              <w:rPr>
                <w:rFonts w:hint="eastAsia" w:ascii="宋体" w:hAnsi="宋体" w:cs="宋体"/>
                <w:b/>
                <w:bCs/>
                <w:sz w:val="28"/>
                <w:szCs w:val="28"/>
                <w:lang w:val="en-US" w:eastAsia="zh-CN"/>
              </w:rPr>
              <w:t xml:space="preserve">注：</w:t>
            </w:r>
            <w:r>
              <w:rPr>
                <w:rFonts w:hint="eastAsia" w:ascii="宋体" w:hAnsi="宋体" w:eastAsia="宋体" w:cs="宋体"/>
                <w:b/>
                <w:bCs/>
                <w:sz w:val="28"/>
                <w:szCs w:val="28"/>
              </w:rPr>
              <w:t xml:space="preserve">存放场地需提供房屋自有房屋产权证明或租赁合同，</w:t>
            </w:r>
            <w:r>
              <w:rPr>
                <w:rFonts w:hint="eastAsia" w:ascii="宋体" w:hAnsi="宋体" w:cs="宋体"/>
                <w:b/>
                <w:bCs/>
                <w:sz w:val="28"/>
                <w:szCs w:val="28"/>
                <w:lang w:eastAsia="zh-CN"/>
              </w:rPr>
              <w:t xml:space="preserve">否则</w:t>
            </w:r>
            <w:r>
              <w:rPr>
                <w:rFonts w:hint="eastAsia" w:ascii="宋体" w:hAnsi="宋体" w:eastAsia="宋体" w:cs="宋体"/>
                <w:b/>
                <w:bCs/>
                <w:sz w:val="28"/>
                <w:szCs w:val="28"/>
              </w:rPr>
              <w:t xml:space="preserve">不得分。</w:t>
            </w:r>
            <w:r/>
          </w:p>
        </w:tc>
      </w:tr>
      <w:tr>
        <w:trPr>
          <w:trHeight w:val="1509"/>
        </w:trPr>
        <w:tc>
          <w:tcPr>
            <w:tcW w:w="852" w:type="pct"/>
            <w:vAlign w:val="center"/>
            <w:textDirection w:val="lrTb"/>
            <w:noWrap w:val="false"/>
          </w:tcPr>
          <w:p>
            <w:pPr>
              <w:pStyle w:val="788"/>
              <w:jc w:val="left"/>
              <w:spacing w:line="440" w:lineRule="exact"/>
              <w:rPr>
                <w:rFonts w:hint="eastAsia"/>
                <w:sz w:val="28"/>
                <w:szCs w:val="28"/>
              </w:rPr>
            </w:pPr>
            <w:r>
              <w:rPr>
                <w:rFonts w:hint="eastAsia" w:ascii="宋体" w:cs="宋体"/>
                <w:bCs/>
                <w:color w:val="000000"/>
                <w:sz w:val="28"/>
                <w:szCs w:val="28"/>
              </w:rPr>
              <w:t xml:space="preserve">实施方案（</w:t>
            </w:r>
            <w:r>
              <w:rPr>
                <w:rFonts w:hint="eastAsia" w:ascii="宋体" w:cs="宋体"/>
                <w:bCs/>
                <w:color w:val="000000"/>
                <w:sz w:val="28"/>
                <w:szCs w:val="28"/>
                <w:lang w:val="en-US" w:eastAsia="zh-CN"/>
              </w:rPr>
              <w:t xml:space="preserve">6</w:t>
            </w:r>
            <w:r>
              <w:rPr>
                <w:rFonts w:hint="eastAsia" w:ascii="宋体" w:cs="宋体"/>
                <w:bCs/>
                <w:color w:val="000000"/>
                <w:sz w:val="28"/>
                <w:szCs w:val="28"/>
              </w:rPr>
              <w:t xml:space="preserve">分）</w:t>
            </w:r>
            <w:r/>
          </w:p>
        </w:tc>
        <w:tc>
          <w:tcPr>
            <w:tcW w:w="4147" w:type="pct"/>
            <w:vAlign w:val="center"/>
            <w:textDirection w:val="lrTb"/>
            <w:noWrap w:val="false"/>
          </w:tcPr>
          <w:p>
            <w:pPr>
              <w:pStyle w:val="788"/>
              <w:jc w:val="left"/>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根据供应商磋商文件中提供的实施方案</w:t>
            </w:r>
            <w:r>
              <w:rPr>
                <w:rFonts w:hint="eastAsia" w:ascii="宋体" w:hAnsi="宋体" w:cs="宋体"/>
                <w:bCs/>
                <w:color w:val="000000"/>
                <w:sz w:val="28"/>
                <w:szCs w:val="28"/>
                <w:lang w:eastAsia="zh-CN"/>
              </w:rPr>
              <w:t xml:space="preserve">，</w:t>
            </w:r>
            <w:r>
              <w:rPr>
                <w:rFonts w:hint="eastAsia" w:ascii="宋体" w:hAnsi="宋体" w:cs="宋体"/>
                <w:bCs/>
                <w:color w:val="000000"/>
                <w:sz w:val="28"/>
                <w:szCs w:val="28"/>
              </w:rPr>
              <w:t xml:space="preserve">由评标委员会进行综合评审，优于</w:t>
            </w:r>
            <w:r>
              <w:rPr>
                <w:rFonts w:ascii="宋体" w:hAnsi="宋体" w:cs="宋体"/>
                <w:bCs/>
                <w:color w:val="000000"/>
                <w:sz w:val="28"/>
                <w:szCs w:val="28"/>
              </w:rPr>
              <w:t xml:space="preserve">采购</w:t>
            </w:r>
            <w:r>
              <w:rPr>
                <w:rFonts w:hint="eastAsia" w:ascii="宋体" w:hAnsi="宋体" w:cs="宋体"/>
                <w:bCs/>
                <w:color w:val="000000"/>
                <w:sz w:val="28"/>
                <w:szCs w:val="28"/>
              </w:rPr>
              <w:t xml:space="preserve">需求的得</w:t>
            </w:r>
            <w:r>
              <w:rPr>
                <w:rFonts w:hint="eastAsia" w:ascii="宋体" w:hAnsi="宋体" w:cs="宋体"/>
                <w:bCs/>
                <w:color w:val="000000"/>
                <w:sz w:val="28"/>
                <w:szCs w:val="28"/>
                <w:lang w:val="en-US" w:eastAsia="zh-CN"/>
              </w:rPr>
              <w:t xml:space="preserve">6</w:t>
            </w:r>
            <w:r>
              <w:rPr>
                <w:rFonts w:hint="eastAsia" w:ascii="宋体" w:hAnsi="宋体" w:cs="宋体"/>
                <w:bCs/>
                <w:color w:val="000000"/>
                <w:sz w:val="28"/>
                <w:szCs w:val="28"/>
              </w:rPr>
              <w:t xml:space="preserve">分，符合采购需求的得</w:t>
            </w:r>
            <w:r>
              <w:rPr>
                <w:rFonts w:hint="eastAsia" w:ascii="宋体" w:hAnsi="宋体" w:cs="宋体"/>
                <w:bCs/>
                <w:color w:val="000000"/>
                <w:sz w:val="28"/>
                <w:szCs w:val="28"/>
                <w:lang w:val="en-US" w:eastAsia="zh-CN"/>
              </w:rPr>
              <w:t xml:space="preserve">3</w:t>
            </w:r>
            <w:r>
              <w:rPr>
                <w:rFonts w:hint="eastAsia" w:ascii="宋体" w:hAnsi="宋体" w:cs="宋体"/>
                <w:bCs/>
                <w:color w:val="000000"/>
                <w:sz w:val="28"/>
                <w:szCs w:val="28"/>
              </w:rPr>
              <w:t xml:space="preserve">分，不符合采购需求或者未提供的不得分。</w:t>
            </w:r>
            <w:r/>
          </w:p>
        </w:tc>
      </w:tr>
      <w:tr>
        <w:trPr>
          <w:trHeight w:val="1509"/>
        </w:trPr>
        <w:tc>
          <w:tcPr>
            <w:tcW w:w="852" w:type="pct"/>
            <w:vAlign w:val="center"/>
            <w:textDirection w:val="lrTb"/>
            <w:noWrap w:val="false"/>
          </w:tcPr>
          <w:p>
            <w:pPr>
              <w:pStyle w:val="788"/>
              <w:jc w:val="left"/>
              <w:spacing w:line="440" w:lineRule="exact"/>
              <w:rPr>
                <w:sz w:val="28"/>
                <w:szCs w:val="28"/>
              </w:rPr>
            </w:pPr>
            <w:r>
              <w:rPr>
                <w:rFonts w:hint="eastAsia"/>
                <w:sz w:val="28"/>
                <w:szCs w:val="28"/>
              </w:rPr>
              <w:t xml:space="preserve">服务进度及响应保障措施（</w:t>
            </w:r>
            <w:r>
              <w:rPr>
                <w:rFonts w:hint="eastAsia"/>
                <w:sz w:val="28"/>
                <w:szCs w:val="28"/>
                <w:lang w:val="en-US" w:eastAsia="zh-CN"/>
              </w:rPr>
              <w:t xml:space="preserve">6</w:t>
            </w:r>
            <w:r>
              <w:rPr>
                <w:rFonts w:hint="eastAsia"/>
                <w:sz w:val="28"/>
                <w:szCs w:val="28"/>
              </w:rPr>
              <w:t xml:space="preserve">分）</w:t>
            </w:r>
            <w:r/>
          </w:p>
        </w:tc>
        <w:tc>
          <w:tcPr>
            <w:tcW w:w="4147" w:type="pct"/>
            <w:vAlign w:val="center"/>
            <w:textDirection w:val="lrTb"/>
            <w:noWrap w:val="false"/>
          </w:tcPr>
          <w:p>
            <w:pPr>
              <w:pStyle w:val="788"/>
              <w:jc w:val="left"/>
              <w:spacing w:line="440" w:lineRule="exact"/>
              <w:rPr>
                <w:rFonts w:hint="eastAsia" w:ascii="宋体" w:hAnsi="宋体"/>
                <w:sz w:val="28"/>
                <w:szCs w:val="28"/>
              </w:rPr>
            </w:pPr>
            <w:r>
              <w:rPr>
                <w:rFonts w:hint="eastAsia" w:ascii="宋体" w:hAnsi="宋体" w:cs="宋体"/>
                <w:bCs/>
                <w:color w:val="000000"/>
                <w:sz w:val="28"/>
                <w:szCs w:val="28"/>
              </w:rPr>
              <w:t xml:space="preserve">根据供应商磋商文件中提供的</w:t>
            </w:r>
            <w:r>
              <w:rPr>
                <w:rFonts w:hint="eastAsia"/>
                <w:sz w:val="28"/>
                <w:szCs w:val="28"/>
              </w:rPr>
              <w:t xml:space="preserve">服务进度及响应保障措施</w:t>
            </w:r>
            <w:r>
              <w:rPr>
                <w:rFonts w:hint="eastAsia"/>
                <w:sz w:val="28"/>
                <w:szCs w:val="28"/>
                <w:lang w:eastAsia="zh-CN"/>
              </w:rPr>
              <w:t xml:space="preserve">，</w:t>
            </w:r>
            <w:r>
              <w:rPr>
                <w:rFonts w:hint="eastAsia" w:ascii="宋体" w:hAnsi="宋体" w:cs="宋体"/>
                <w:bCs/>
                <w:color w:val="000000"/>
                <w:sz w:val="28"/>
                <w:szCs w:val="28"/>
              </w:rPr>
              <w:t xml:space="preserve">由评标委员会进行综合评审，优于</w:t>
            </w:r>
            <w:r>
              <w:rPr>
                <w:rFonts w:ascii="宋体" w:hAnsi="宋体" w:cs="宋体"/>
                <w:bCs/>
                <w:color w:val="000000"/>
                <w:sz w:val="28"/>
                <w:szCs w:val="28"/>
              </w:rPr>
              <w:t xml:space="preserve">采购</w:t>
            </w:r>
            <w:r>
              <w:rPr>
                <w:rFonts w:hint="eastAsia" w:ascii="宋体" w:hAnsi="宋体" w:cs="宋体"/>
                <w:bCs/>
                <w:color w:val="000000"/>
                <w:sz w:val="28"/>
                <w:szCs w:val="28"/>
              </w:rPr>
              <w:t xml:space="preserve">需求的得</w:t>
            </w:r>
            <w:r>
              <w:rPr>
                <w:rFonts w:hint="eastAsia" w:ascii="宋体" w:hAnsi="宋体" w:cs="宋体"/>
                <w:bCs/>
                <w:color w:val="000000"/>
                <w:sz w:val="28"/>
                <w:szCs w:val="28"/>
                <w:lang w:val="en-US" w:eastAsia="zh-CN"/>
              </w:rPr>
              <w:t xml:space="preserve">6</w:t>
            </w:r>
            <w:r>
              <w:rPr>
                <w:rFonts w:hint="eastAsia" w:ascii="宋体" w:hAnsi="宋体" w:cs="宋体"/>
                <w:bCs/>
                <w:color w:val="000000"/>
                <w:sz w:val="28"/>
                <w:szCs w:val="28"/>
              </w:rPr>
              <w:t xml:space="preserve">分，符合采购需求的得</w:t>
            </w:r>
            <w:r>
              <w:rPr>
                <w:rFonts w:hint="eastAsia" w:ascii="宋体" w:hAnsi="宋体" w:cs="宋体"/>
                <w:bCs/>
                <w:color w:val="000000"/>
                <w:sz w:val="28"/>
                <w:szCs w:val="28"/>
                <w:lang w:val="en-US" w:eastAsia="zh-CN"/>
              </w:rPr>
              <w:t xml:space="preserve">3</w:t>
            </w:r>
            <w:r>
              <w:rPr>
                <w:rFonts w:hint="eastAsia" w:ascii="宋体" w:hAnsi="宋体" w:cs="宋体"/>
                <w:bCs/>
                <w:color w:val="000000"/>
                <w:sz w:val="28"/>
                <w:szCs w:val="28"/>
              </w:rPr>
              <w:t xml:space="preserve">分，不符合采购需求或者未提供的不得分。</w:t>
            </w:r>
            <w:r/>
          </w:p>
        </w:tc>
      </w:tr>
      <w:tr>
        <w:trPr>
          <w:trHeight w:val="1509"/>
        </w:trPr>
        <w:tc>
          <w:tcPr>
            <w:tcW w:w="852" w:type="pct"/>
            <w:vAlign w:val="center"/>
            <w:textDirection w:val="lrTb"/>
            <w:noWrap w:val="false"/>
          </w:tcPr>
          <w:p>
            <w:pPr>
              <w:pStyle w:val="788"/>
              <w:jc w:val="left"/>
              <w:spacing w:line="440" w:lineRule="exact"/>
              <w:rPr>
                <w:rFonts w:hint="eastAsia" w:ascii="宋体" w:hAnsi="宋体" w:cs="宋体"/>
                <w:sz w:val="28"/>
                <w:szCs w:val="28"/>
              </w:rPr>
            </w:pPr>
            <w:r>
              <w:rPr>
                <w:rFonts w:hint="eastAsia"/>
                <w:sz w:val="28"/>
                <w:szCs w:val="28"/>
              </w:rPr>
              <w:t xml:space="preserve">项目重难点分析与解决方案（</w:t>
            </w:r>
            <w:r>
              <w:rPr>
                <w:rFonts w:hint="eastAsia"/>
                <w:sz w:val="28"/>
                <w:szCs w:val="28"/>
                <w:lang w:val="en-US" w:eastAsia="zh-CN"/>
              </w:rPr>
              <w:t xml:space="preserve">6</w:t>
            </w:r>
            <w:r>
              <w:rPr>
                <w:rFonts w:hint="eastAsia"/>
                <w:sz w:val="28"/>
                <w:szCs w:val="28"/>
              </w:rPr>
              <w:t xml:space="preserve">分）</w:t>
            </w:r>
            <w:r/>
          </w:p>
        </w:tc>
        <w:tc>
          <w:tcPr>
            <w:tcW w:w="4147" w:type="pct"/>
            <w:vAlign w:val="center"/>
            <w:textDirection w:val="lrTb"/>
            <w:noWrap w:val="false"/>
          </w:tcPr>
          <w:p>
            <w:pPr>
              <w:pStyle w:val="788"/>
              <w:jc w:val="left"/>
              <w:spacing w:line="440" w:lineRule="exact"/>
              <w:rPr>
                <w:rFonts w:hint="eastAsia" w:ascii="宋体" w:hAnsi="宋体" w:cs="宋体"/>
                <w:sz w:val="28"/>
                <w:szCs w:val="28"/>
              </w:rPr>
            </w:pPr>
            <w:r>
              <w:rPr>
                <w:rFonts w:hint="eastAsia" w:ascii="宋体" w:hAnsi="宋体" w:cs="宋体"/>
                <w:bCs/>
                <w:color w:val="000000"/>
                <w:sz w:val="28"/>
                <w:szCs w:val="28"/>
              </w:rPr>
              <w:t xml:space="preserve">根据供应商磋商文件中提供的</w:t>
            </w:r>
            <w:r>
              <w:rPr>
                <w:rFonts w:hint="eastAsia"/>
                <w:sz w:val="28"/>
                <w:szCs w:val="28"/>
              </w:rPr>
              <w:t xml:space="preserve">项目重难点分析与解决方案</w:t>
            </w:r>
            <w:r>
              <w:rPr>
                <w:rFonts w:hint="eastAsia"/>
                <w:sz w:val="28"/>
                <w:szCs w:val="28"/>
                <w:lang w:eastAsia="zh-CN"/>
              </w:rPr>
              <w:t xml:space="preserve">，</w:t>
            </w:r>
            <w:r>
              <w:rPr>
                <w:rFonts w:hint="eastAsia" w:ascii="宋体" w:hAnsi="宋体" w:cs="宋体"/>
                <w:bCs/>
                <w:color w:val="000000"/>
                <w:sz w:val="28"/>
                <w:szCs w:val="28"/>
              </w:rPr>
              <w:t xml:space="preserve">由评标委员会进行综合评审，优于</w:t>
            </w:r>
            <w:r>
              <w:rPr>
                <w:rFonts w:ascii="宋体" w:hAnsi="宋体" w:cs="宋体"/>
                <w:bCs/>
                <w:color w:val="000000"/>
                <w:sz w:val="28"/>
                <w:szCs w:val="28"/>
              </w:rPr>
              <w:t xml:space="preserve">采购</w:t>
            </w:r>
            <w:r>
              <w:rPr>
                <w:rFonts w:hint="eastAsia" w:ascii="宋体" w:hAnsi="宋体" w:cs="宋体"/>
                <w:bCs/>
                <w:color w:val="000000"/>
                <w:sz w:val="28"/>
                <w:szCs w:val="28"/>
              </w:rPr>
              <w:t xml:space="preserve">需求的得</w:t>
            </w:r>
            <w:r>
              <w:rPr>
                <w:rFonts w:hint="eastAsia" w:ascii="宋体" w:hAnsi="宋体" w:cs="宋体"/>
                <w:bCs/>
                <w:color w:val="000000"/>
                <w:sz w:val="28"/>
                <w:szCs w:val="28"/>
                <w:lang w:val="en-US" w:eastAsia="zh-CN"/>
              </w:rPr>
              <w:t xml:space="preserve">6</w:t>
            </w:r>
            <w:r>
              <w:rPr>
                <w:rFonts w:hint="eastAsia" w:ascii="宋体" w:hAnsi="宋体" w:cs="宋体"/>
                <w:bCs/>
                <w:color w:val="000000"/>
                <w:sz w:val="28"/>
                <w:szCs w:val="28"/>
              </w:rPr>
              <w:t xml:space="preserve">分，符合采购需求的得</w:t>
            </w:r>
            <w:r>
              <w:rPr>
                <w:rFonts w:hint="eastAsia" w:ascii="宋体" w:hAnsi="宋体" w:cs="宋体"/>
                <w:bCs/>
                <w:color w:val="000000"/>
                <w:sz w:val="28"/>
                <w:szCs w:val="28"/>
                <w:lang w:val="en-US" w:eastAsia="zh-CN"/>
              </w:rPr>
              <w:t xml:space="preserve">3</w:t>
            </w:r>
            <w:r>
              <w:rPr>
                <w:rFonts w:hint="eastAsia" w:ascii="宋体" w:hAnsi="宋体" w:cs="宋体"/>
                <w:bCs/>
                <w:color w:val="000000"/>
                <w:sz w:val="28"/>
                <w:szCs w:val="28"/>
              </w:rPr>
              <w:t xml:space="preserve">分，不符合采购需求或者未提供的不得分。</w:t>
            </w:r>
            <w:r/>
          </w:p>
        </w:tc>
      </w:tr>
      <w:tr>
        <w:trPr>
          <w:trHeight w:val="1509"/>
        </w:trPr>
        <w:tc>
          <w:tcPr>
            <w:tcW w:w="852" w:type="pct"/>
            <w:vAlign w:val="center"/>
            <w:textDirection w:val="lrTb"/>
            <w:noWrap w:val="false"/>
          </w:tcPr>
          <w:p>
            <w:pPr>
              <w:pStyle w:val="788"/>
              <w:jc w:val="left"/>
              <w:spacing w:line="440" w:lineRule="exact"/>
              <w:rPr>
                <w:sz w:val="28"/>
                <w:szCs w:val="28"/>
              </w:rPr>
            </w:pPr>
            <w:r>
              <w:rPr>
                <w:rFonts w:hint="eastAsia"/>
                <w:sz w:val="28"/>
                <w:szCs w:val="28"/>
              </w:rPr>
              <w:t xml:space="preserve">合理化建议（</w:t>
            </w:r>
            <w:r>
              <w:rPr>
                <w:rFonts w:hint="eastAsia"/>
                <w:sz w:val="28"/>
                <w:szCs w:val="28"/>
                <w:lang w:val="en-US" w:eastAsia="zh-CN"/>
              </w:rPr>
              <w:t xml:space="preserve">6</w:t>
            </w:r>
            <w:r>
              <w:rPr>
                <w:rFonts w:hint="eastAsia"/>
                <w:sz w:val="28"/>
                <w:szCs w:val="28"/>
              </w:rPr>
              <w:t xml:space="preserve">分）</w:t>
            </w:r>
            <w:r/>
          </w:p>
        </w:tc>
        <w:tc>
          <w:tcPr>
            <w:tcW w:w="4147" w:type="pct"/>
            <w:vAlign w:val="center"/>
            <w:textDirection w:val="lrTb"/>
            <w:noWrap w:val="false"/>
          </w:tcPr>
          <w:p>
            <w:pPr>
              <w:pStyle w:val="788"/>
              <w:jc w:val="left"/>
              <w:spacing w:line="440" w:lineRule="exact"/>
              <w:rPr>
                <w:sz w:val="28"/>
                <w:szCs w:val="28"/>
              </w:rPr>
            </w:pPr>
            <w:r/>
            <w:bookmarkStart w:id="47" w:name="OLE_LINK22"/>
            <w:r>
              <w:rPr>
                <w:rFonts w:hint="eastAsia" w:ascii="宋体" w:hAnsi="宋体" w:cs="宋体"/>
                <w:bCs/>
                <w:color w:val="000000"/>
                <w:sz w:val="28"/>
                <w:szCs w:val="28"/>
              </w:rPr>
              <w:t xml:space="preserve">根据供应商磋商文件中提供的</w:t>
            </w:r>
            <w:r>
              <w:rPr>
                <w:rFonts w:hint="eastAsia" w:ascii="宋体" w:hAnsi="宋体" w:cs="宋体"/>
                <w:bCs/>
                <w:color w:val="000000"/>
                <w:sz w:val="28"/>
                <w:szCs w:val="28"/>
                <w:lang w:val="en-US" w:eastAsia="zh-CN"/>
              </w:rPr>
              <w:t xml:space="preserve">合理化建议</w:t>
            </w:r>
            <w:r>
              <w:rPr>
                <w:rFonts w:hint="eastAsia" w:ascii="宋体" w:hAnsi="宋体" w:cs="宋体"/>
                <w:bCs/>
                <w:color w:val="000000"/>
                <w:sz w:val="28"/>
                <w:szCs w:val="28"/>
              </w:rPr>
              <w:t xml:space="preserve">方案由评标委员会进行综合评审，优于</w:t>
            </w:r>
            <w:r>
              <w:rPr>
                <w:rFonts w:ascii="宋体" w:hAnsi="宋体" w:cs="宋体"/>
                <w:bCs/>
                <w:color w:val="000000"/>
                <w:sz w:val="28"/>
                <w:szCs w:val="28"/>
              </w:rPr>
              <w:t xml:space="preserve">采购</w:t>
            </w:r>
            <w:r>
              <w:rPr>
                <w:rFonts w:hint="eastAsia" w:ascii="宋体" w:hAnsi="宋体" w:cs="宋体"/>
                <w:bCs/>
                <w:color w:val="000000"/>
                <w:sz w:val="28"/>
                <w:szCs w:val="28"/>
              </w:rPr>
              <w:t xml:space="preserve">需求的得</w:t>
            </w:r>
            <w:r>
              <w:rPr>
                <w:rFonts w:hint="eastAsia" w:ascii="宋体" w:hAnsi="宋体" w:cs="宋体"/>
                <w:bCs/>
                <w:color w:val="000000"/>
                <w:sz w:val="28"/>
                <w:szCs w:val="28"/>
                <w:lang w:val="en-US" w:eastAsia="zh-CN"/>
              </w:rPr>
              <w:t xml:space="preserve">6</w:t>
            </w:r>
            <w:r>
              <w:rPr>
                <w:rFonts w:hint="eastAsia" w:ascii="宋体" w:hAnsi="宋体" w:cs="宋体"/>
                <w:bCs/>
                <w:color w:val="000000"/>
                <w:sz w:val="28"/>
                <w:szCs w:val="28"/>
              </w:rPr>
              <w:t xml:space="preserve">分，符合采购需求的得</w:t>
            </w:r>
            <w:r>
              <w:rPr>
                <w:rFonts w:hint="eastAsia" w:ascii="宋体" w:hAnsi="宋体" w:cs="宋体"/>
                <w:bCs/>
                <w:color w:val="000000"/>
                <w:sz w:val="28"/>
                <w:szCs w:val="28"/>
                <w:lang w:val="en-US" w:eastAsia="zh-CN"/>
              </w:rPr>
              <w:t xml:space="preserve">3</w:t>
            </w:r>
            <w:r>
              <w:rPr>
                <w:rFonts w:hint="eastAsia" w:ascii="宋体" w:hAnsi="宋体" w:cs="宋体"/>
                <w:bCs/>
                <w:color w:val="000000"/>
                <w:sz w:val="28"/>
                <w:szCs w:val="28"/>
              </w:rPr>
              <w:t xml:space="preserve">分，不符合采购需求或者未提供的不得分。</w:t>
            </w:r>
            <w:bookmarkEnd w:id="47"/>
            <w:r/>
            <w:r/>
          </w:p>
        </w:tc>
      </w:tr>
      <w:tr>
        <w:trPr>
          <w:trHeight w:val="1509"/>
        </w:trPr>
        <w:tc>
          <w:tcPr>
            <w:tcW w:w="852" w:type="pct"/>
            <w:vAlign w:val="center"/>
            <w:textDirection w:val="lrTb"/>
            <w:noWrap w:val="false"/>
          </w:tcPr>
          <w:p>
            <w:pPr>
              <w:pStyle w:val="788"/>
              <w:jc w:val="left"/>
              <w:spacing w:line="440" w:lineRule="exact"/>
              <w:rPr>
                <w:rFonts w:hint="eastAsia" w:eastAsia="宋体"/>
                <w:sz w:val="28"/>
                <w:szCs w:val="28"/>
                <w:lang w:eastAsia="zh-CN"/>
              </w:rPr>
            </w:pPr>
            <w:r>
              <w:rPr>
                <w:rFonts w:hint="eastAsia" w:ascii="宋体" w:hAnsi="宋体" w:eastAsia="宋体" w:cs="宋体"/>
                <w:b w:val="0"/>
                <w:bCs/>
                <w:sz w:val="28"/>
                <w:szCs w:val="28"/>
              </w:rPr>
              <w:t xml:space="preserve">质保</w:t>
            </w:r>
            <w:r>
              <w:rPr>
                <w:rFonts w:hint="eastAsia" w:ascii="宋体" w:hAnsi="宋体" w:eastAsia="宋体" w:cs="宋体"/>
                <w:b w:val="0"/>
                <w:bCs/>
                <w:sz w:val="28"/>
                <w:szCs w:val="28"/>
                <w:lang w:eastAsia="zh-CN"/>
              </w:rPr>
              <w:t xml:space="preserve">与</w:t>
            </w:r>
            <w:r>
              <w:rPr>
                <w:rFonts w:hint="eastAsia" w:ascii="宋体" w:hAnsi="宋体" w:eastAsia="宋体" w:cs="宋体"/>
                <w:b w:val="0"/>
                <w:bCs/>
                <w:sz w:val="28"/>
                <w:szCs w:val="28"/>
              </w:rPr>
              <w:t xml:space="preserve">售后服务</w:t>
            </w:r>
            <w:r>
              <w:rPr>
                <w:rFonts w:hint="eastAsia" w:ascii="Times New Roman" w:hAnsi="Times New Roman" w:eastAsia="宋体" w:cs="Times New Roman"/>
                <w:sz w:val="28"/>
                <w:szCs w:val="28"/>
                <w:lang w:eastAsia="zh-CN"/>
              </w:rPr>
              <w:t xml:space="preserve">（</w:t>
            </w:r>
            <w:r>
              <w:rPr>
                <w:rFonts w:hint="eastAsia" w:cs="Times New Roman"/>
                <w:sz w:val="28"/>
                <w:szCs w:val="28"/>
                <w:lang w:val="en-US" w:eastAsia="zh-CN"/>
              </w:rPr>
              <w:t xml:space="preserve">6</w:t>
            </w:r>
            <w:r>
              <w:rPr>
                <w:rFonts w:hint="eastAsia" w:ascii="Times New Roman" w:hAnsi="Times New Roman" w:eastAsia="宋体" w:cs="Times New Roman"/>
                <w:sz w:val="28"/>
                <w:szCs w:val="28"/>
                <w:lang w:val="en-US" w:eastAsia="zh-CN"/>
              </w:rPr>
              <w:t xml:space="preserve">分</w:t>
            </w:r>
            <w:r>
              <w:rPr>
                <w:rFonts w:hint="eastAsia" w:ascii="Times New Roman" w:hAnsi="Times New Roman" w:eastAsia="宋体" w:cs="Times New Roman"/>
                <w:sz w:val="28"/>
                <w:szCs w:val="28"/>
                <w:lang w:eastAsia="zh-CN"/>
              </w:rPr>
              <w:t xml:space="preserve">）</w:t>
            </w:r>
            <w:r/>
          </w:p>
        </w:tc>
        <w:tc>
          <w:tcPr>
            <w:tcW w:w="4147" w:type="pct"/>
            <w:vAlign w:val="center"/>
            <w:textDirection w:val="lrTb"/>
            <w:noWrap w:val="false"/>
          </w:tcPr>
          <w:p>
            <w:pPr>
              <w:pStyle w:val="788"/>
              <w:jc w:val="left"/>
              <w:spacing w:line="440" w:lineRule="exact"/>
              <w:rPr>
                <w:rFonts w:hint="eastAsia"/>
              </w:rPr>
            </w:pPr>
            <w:r>
              <w:rPr>
                <w:rFonts w:hint="eastAsia" w:ascii="宋体" w:hAnsi="宋体" w:cs="宋体"/>
                <w:bCs/>
                <w:color w:val="000000"/>
                <w:sz w:val="28"/>
                <w:szCs w:val="28"/>
              </w:rPr>
              <w:t xml:space="preserve">根据供应商磋商文件中提供的</w:t>
            </w:r>
            <w:r>
              <w:rPr>
                <w:rFonts w:hint="eastAsia" w:ascii="宋体" w:hAnsi="宋体" w:eastAsia="宋体" w:cs="宋体"/>
                <w:b w:val="0"/>
                <w:bCs/>
                <w:sz w:val="28"/>
                <w:szCs w:val="28"/>
              </w:rPr>
              <w:t xml:space="preserve">质保</w:t>
            </w:r>
            <w:r>
              <w:rPr>
                <w:rFonts w:hint="eastAsia" w:ascii="宋体" w:hAnsi="宋体" w:eastAsia="宋体" w:cs="宋体"/>
                <w:b w:val="0"/>
                <w:bCs/>
                <w:sz w:val="28"/>
                <w:szCs w:val="28"/>
                <w:lang w:eastAsia="zh-CN"/>
              </w:rPr>
              <w:t xml:space="preserve">与</w:t>
            </w:r>
            <w:r>
              <w:rPr>
                <w:rFonts w:hint="eastAsia" w:ascii="宋体" w:hAnsi="宋体" w:eastAsia="宋体" w:cs="宋体"/>
                <w:b w:val="0"/>
                <w:bCs/>
                <w:sz w:val="28"/>
                <w:szCs w:val="28"/>
              </w:rPr>
              <w:t xml:space="preserve">售后服务</w:t>
            </w:r>
            <w:r>
              <w:rPr>
                <w:rFonts w:hint="eastAsia" w:ascii="宋体" w:hAnsi="宋体" w:cs="宋体"/>
                <w:bCs/>
                <w:color w:val="000000"/>
                <w:sz w:val="28"/>
                <w:szCs w:val="28"/>
              </w:rPr>
              <w:t xml:space="preserve">方案由评标委员会进行综合评审，优于</w:t>
            </w:r>
            <w:r>
              <w:rPr>
                <w:rFonts w:ascii="宋体" w:hAnsi="宋体" w:cs="宋体"/>
                <w:bCs/>
                <w:color w:val="000000"/>
                <w:sz w:val="28"/>
                <w:szCs w:val="28"/>
              </w:rPr>
              <w:t xml:space="preserve">采购</w:t>
            </w:r>
            <w:r>
              <w:rPr>
                <w:rFonts w:hint="eastAsia" w:ascii="宋体" w:hAnsi="宋体" w:cs="宋体"/>
                <w:bCs/>
                <w:color w:val="000000"/>
                <w:sz w:val="28"/>
                <w:szCs w:val="28"/>
              </w:rPr>
              <w:t xml:space="preserve">需求的得</w:t>
            </w:r>
            <w:r>
              <w:rPr>
                <w:rFonts w:hint="eastAsia" w:ascii="宋体" w:hAnsi="宋体" w:cs="宋体"/>
                <w:bCs/>
                <w:color w:val="000000"/>
                <w:sz w:val="28"/>
                <w:szCs w:val="28"/>
                <w:lang w:val="en-US" w:eastAsia="zh-CN"/>
              </w:rPr>
              <w:t xml:space="preserve">6</w:t>
            </w:r>
            <w:r>
              <w:rPr>
                <w:rFonts w:hint="eastAsia" w:ascii="宋体" w:hAnsi="宋体" w:cs="宋体"/>
                <w:bCs/>
                <w:color w:val="000000"/>
                <w:sz w:val="28"/>
                <w:szCs w:val="28"/>
              </w:rPr>
              <w:t xml:space="preserve">分，符合采购需求的得</w:t>
            </w:r>
            <w:r>
              <w:rPr>
                <w:rFonts w:hint="eastAsia" w:ascii="宋体" w:hAnsi="宋体" w:cs="宋体"/>
                <w:bCs/>
                <w:color w:val="000000"/>
                <w:sz w:val="28"/>
                <w:szCs w:val="28"/>
                <w:lang w:val="en-US" w:eastAsia="zh-CN"/>
              </w:rPr>
              <w:t xml:space="preserve">3</w:t>
            </w:r>
            <w:r>
              <w:rPr>
                <w:rFonts w:hint="eastAsia" w:ascii="宋体" w:hAnsi="宋体" w:cs="宋体"/>
                <w:bCs/>
                <w:color w:val="000000"/>
                <w:sz w:val="28"/>
                <w:szCs w:val="28"/>
              </w:rPr>
              <w:t xml:space="preserve">分，不符合采购需求或者未提供的不得分。</w:t>
            </w:r>
            <w:r/>
          </w:p>
        </w:tc>
      </w:tr>
    </w:tbl>
    <w:p>
      <w:pPr>
        <w:pStyle w:val="788"/>
        <w:ind w:firstLine="600"/>
        <w:spacing w:line="520" w:lineRule="exact"/>
        <w:rPr>
          <w:rFonts w:ascii="宋体"/>
          <w:color w:val="000000"/>
          <w:sz w:val="30"/>
          <w:szCs w:val="30"/>
        </w:rPr>
      </w:pPr>
      <w:r>
        <w:rPr>
          <w:rFonts w:ascii="宋体"/>
          <w:color w:val="000000"/>
          <w:sz w:val="30"/>
          <w:szCs w:val="30"/>
        </w:rPr>
        <w:t xml:space="preserve">本章说明：</w:t>
      </w:r>
      <w:r/>
    </w:p>
    <w:p>
      <w:pPr>
        <w:pStyle w:val="788"/>
        <w:ind w:firstLine="600"/>
        <w:spacing w:line="520" w:lineRule="exact"/>
        <w:widowControl/>
        <w:rPr>
          <w:rFonts w:ascii="宋体"/>
          <w:color w:val="000000"/>
          <w:sz w:val="30"/>
          <w:szCs w:val="30"/>
        </w:rPr>
      </w:pPr>
      <w:r>
        <w:rPr>
          <w:rFonts w:ascii="宋体"/>
          <w:color w:val="000000"/>
          <w:sz w:val="30"/>
          <w:szCs w:val="30"/>
        </w:rPr>
        <w:t xml:space="preserve">（一）本项目采用综合评分法。</w:t>
      </w:r>
      <w:r/>
    </w:p>
    <w:p>
      <w:pPr>
        <w:pStyle w:val="992"/>
        <w:jc w:val="center"/>
        <w:keepNext/>
        <w:pageBreakBefore/>
        <w:rPr>
          <w:rFonts w:hint="eastAsia"/>
          <w:b/>
          <w:bCs/>
          <w:sz w:val="44"/>
          <w:szCs w:val="44"/>
        </w:rPr>
        <w:outlineLvl w:val="0"/>
      </w:pPr>
      <w:r>
        <w:rPr>
          <w:rFonts w:hint="eastAsia"/>
          <w:b/>
          <w:bCs/>
          <w:sz w:val="44"/>
          <w:szCs w:val="44"/>
        </w:rPr>
        <w:t xml:space="preserve">第八章采购需求</w:t>
      </w:r>
      <w:bookmarkEnd w:id="45"/>
      <w:r/>
      <w:bookmarkEnd w:id="46"/>
      <w:r/>
      <w:r/>
    </w:p>
    <w:p>
      <w:pPr>
        <w:pStyle w:val="788"/>
        <w:ind w:firstLine="601"/>
        <w:spacing w:line="440" w:lineRule="exact"/>
        <w:rPr>
          <w:rFonts w:ascii="宋体"/>
          <w:b/>
          <w:bCs/>
          <w:color w:val="000000" w:themeColor="text1"/>
          <w:sz w:val="30"/>
          <w:szCs w:val="30"/>
          <w14:textFill>
            <w14:solidFill>
              <w14:schemeClr w14:val="tx1"/>
            </w14:solidFill>
          </w14:textFill>
        </w:rPr>
      </w:pPr>
      <w:r>
        <w:rPr>
          <w:rFonts w:hint="eastAsia" w:ascii="宋体"/>
          <w:b/>
          <w:bCs/>
          <w:color w:val="000000" w:themeColor="text1"/>
          <w:sz w:val="30"/>
          <w:szCs w:val="30"/>
          <w:lang w:val="en-US" w:eastAsia="zh-CN"/>
          <w14:textFill>
            <w14:solidFill>
              <w14:schemeClr w14:val="tx1"/>
            </w14:solidFill>
          </w14:textFill>
        </w:rPr>
        <w:t xml:space="preserve">一</w:t>
      </w:r>
      <w:r>
        <w:rPr>
          <w:rFonts w:ascii="宋体"/>
          <w:b/>
          <w:bCs/>
          <w:color w:val="000000" w:themeColor="text1"/>
          <w:sz w:val="30"/>
          <w:szCs w:val="30"/>
          <w14:textFill>
            <w14:solidFill>
              <w14:schemeClr w14:val="tx1"/>
            </w14:solidFill>
          </w14:textFill>
        </w:rPr>
        <w:t xml:space="preserve">、采购项目预算金额</w:t>
      </w:r>
      <w:r/>
    </w:p>
    <w:p>
      <w:pPr>
        <w:pStyle w:val="788"/>
        <w:ind w:firstLine="601"/>
        <w:spacing w:line="44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1、本项目不接受超过</w:t>
      </w:r>
      <w:r>
        <w:rPr>
          <w:rFonts w:hint="eastAsia" w:ascii="宋体" w:hAnsi="宋体" w:cstheme="minorEastAsia"/>
          <w:b/>
          <w:bCs/>
          <w:color w:val="000000" w:themeColor="text1"/>
          <w:sz w:val="30"/>
          <w:szCs w:val="30"/>
          <w:lang w:val="en-US" w:eastAsia="zh-CN"/>
          <w14:textFill>
            <w14:solidFill>
              <w14:schemeClr w14:val="tx1"/>
            </w14:solidFill>
          </w14:textFill>
        </w:rPr>
        <w:t xml:space="preserve">155</w:t>
      </w:r>
      <w:r>
        <w:rPr>
          <w:rFonts w:ascii="宋体"/>
          <w:b/>
          <w:bCs/>
          <w:color w:val="000000" w:themeColor="text1"/>
          <w:sz w:val="28"/>
          <w:szCs w:val="28"/>
          <w14:textFill>
            <w14:solidFill>
              <w14:schemeClr w14:val="tx1"/>
            </w14:solidFill>
          </w14:textFill>
        </w:rPr>
        <w:t xml:space="preserve">万元</w:t>
      </w:r>
      <w:r>
        <w:rPr>
          <w:rFonts w:ascii="宋体"/>
          <w:color w:val="000000" w:themeColor="text1"/>
          <w:sz w:val="28"/>
          <w:szCs w:val="28"/>
          <w14:textFill>
            <w14:solidFill>
              <w14:schemeClr w14:val="tx1"/>
            </w14:solidFill>
          </w14:textFill>
        </w:rPr>
        <w:t xml:space="preserve">人民币（采购项目预算金额）的投标报价。</w:t>
      </w:r>
      <w:r/>
    </w:p>
    <w:p>
      <w:pPr>
        <w:pStyle w:val="788"/>
        <w:ind w:firstLine="601"/>
        <w:spacing w:line="44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2、</w:t>
      </w:r>
      <w:r>
        <w:rPr>
          <w:rFonts w:hint="eastAsia" w:ascii="宋体"/>
          <w:color w:val="000000" w:themeColor="text1"/>
          <w:sz w:val="28"/>
          <w:szCs w:val="28"/>
          <w14:textFill>
            <w14:solidFill>
              <w14:schemeClr w14:val="tx1"/>
            </w14:solidFill>
          </w14:textFill>
        </w:rPr>
        <w:t xml:space="preserve">本项目采购的是非进口产品、工程或服务。供应商应当根据采购项目的要求进行报价，“报价”如无特别说明，均指含税价格，包含增值税税款及其他所有税费，发票为增值税专用发票或增值税普通发票（所包含的仪器设备类为增值税专用发票，物资耗材、工程和服务类为增值税普通发票）。供应商报价应包括全部货物/工程/服务的相应价格及相关税费、运输到指定地点的装运费用、</w:t>
      </w:r>
      <w:r>
        <w:rPr>
          <w:rFonts w:ascii="宋体"/>
          <w:color w:val="000000" w:themeColor="text1"/>
          <w:sz w:val="28"/>
          <w:szCs w:val="28"/>
          <w14:textFill>
            <w14:solidFill>
              <w14:schemeClr w14:val="tx1"/>
            </w14:solidFill>
          </w14:textFill>
        </w:rPr>
        <w:t xml:space="preserve">安装调试、系统集成、培训、售后服务等其他有关的所有费用</w:t>
      </w:r>
      <w:r>
        <w:rPr>
          <w:rFonts w:hint="eastAsia" w:ascii="宋体"/>
          <w:color w:val="000000" w:themeColor="text1"/>
          <w:sz w:val="28"/>
          <w:szCs w:val="28"/>
          <w14:textFill>
            <w14:solidFill>
              <w14:schemeClr w14:val="tx1"/>
            </w14:solidFill>
          </w14:textFill>
        </w:rPr>
        <w:t xml:space="preserve">，包括但不限于人工、材料、机械、管理、维护、保险、利润、税金、政策性文件规定及合同包含的所有风险、责任等各项应有费用</w:t>
      </w:r>
      <w:r>
        <w:rPr>
          <w:rFonts w:ascii="宋体"/>
          <w:color w:val="000000" w:themeColor="text1"/>
          <w:sz w:val="28"/>
          <w:szCs w:val="28"/>
          <w14:textFill>
            <w14:solidFill>
              <w14:schemeClr w14:val="tx1"/>
            </w14:solidFill>
          </w14:textFill>
        </w:rPr>
        <w:t xml:space="preserve">。</w:t>
      </w:r>
      <w:r>
        <w:rPr>
          <w:rFonts w:hint="eastAsia" w:ascii="宋体"/>
          <w:color w:val="000000" w:themeColor="text1"/>
          <w:sz w:val="28"/>
          <w:szCs w:val="28"/>
          <w14:textFill>
            <w14:solidFill>
              <w14:schemeClr w14:val="tx1"/>
            </w14:solidFill>
          </w14:textFill>
        </w:rPr>
        <w:t xml:space="preserve">经评审确认的</w:t>
      </w:r>
      <w:r>
        <w:rPr>
          <w:rFonts w:ascii="宋体"/>
          <w:color w:val="000000" w:themeColor="text1"/>
          <w:sz w:val="28"/>
          <w:szCs w:val="28"/>
          <w14:textFill>
            <w14:solidFill>
              <w14:schemeClr w14:val="tx1"/>
            </w14:solidFill>
          </w14:textFill>
        </w:rPr>
        <w:t xml:space="preserve">投标报价除非因特殊原因并经双方协商同意，</w:t>
      </w:r>
      <w:r>
        <w:rPr>
          <w:rFonts w:hint="eastAsia" w:ascii="宋体"/>
          <w:color w:val="000000" w:themeColor="text1"/>
          <w:sz w:val="28"/>
          <w:szCs w:val="28"/>
          <w14:textFill>
            <w14:solidFill>
              <w14:schemeClr w14:val="tx1"/>
            </w14:solidFill>
          </w14:textFill>
        </w:rPr>
        <w:t xml:space="preserve">供应商</w:t>
      </w:r>
      <w:r>
        <w:rPr>
          <w:rFonts w:ascii="宋体"/>
          <w:color w:val="000000" w:themeColor="text1"/>
          <w:sz w:val="28"/>
          <w:szCs w:val="28"/>
          <w14:textFill>
            <w14:solidFill>
              <w14:schemeClr w14:val="tx1"/>
            </w14:solidFill>
          </w14:textFill>
        </w:rPr>
        <w:t xml:space="preserve">不得再要求追加任何费用。</w:t>
      </w:r>
      <w:r>
        <w:rPr>
          <w:rFonts w:hint="eastAsia" w:ascii="宋体"/>
          <w:color w:val="000000" w:themeColor="text1"/>
          <w:sz w:val="28"/>
          <w:szCs w:val="28"/>
          <w14:textFill>
            <w14:solidFill>
              <w14:schemeClr w14:val="tx1"/>
            </w14:solidFill>
          </w14:textFill>
        </w:rPr>
        <w:t xml:space="preserve">若合同条款中无另行约定,则合同履行期间项目实施相关费用</w:t>
      </w:r>
      <w:r>
        <w:rPr>
          <w:rFonts w:ascii="宋体"/>
          <w:color w:val="000000" w:themeColor="text1"/>
          <w:sz w:val="28"/>
          <w:szCs w:val="28"/>
          <w14:textFill>
            <w14:solidFill>
              <w14:schemeClr w14:val="tx1"/>
            </w14:solidFill>
          </w14:textFill>
        </w:rPr>
        <w:t xml:space="preserve">不因市场变化因素而变动。</w:t>
      </w:r>
      <w:r/>
    </w:p>
    <w:p>
      <w:pPr>
        <w:ind w:firstLine="602"/>
        <w:spacing w:line="360" w:lineRule="auto"/>
        <w:rPr>
          <w:rFonts w:hint="eastAsia" w:ascii="宋体" w:hAnsi="宋体" w:cs="宋体"/>
          <w:b/>
          <w:bCs/>
          <w:sz w:val="30"/>
          <w:szCs w:val="30"/>
          <w:lang w:val="en-US" w:eastAsia="zh-CN"/>
        </w:rPr>
      </w:pPr>
      <w:r>
        <w:rPr>
          <w:rFonts w:hint="eastAsia" w:ascii="宋体" w:hAnsi="宋体" w:cs="宋体"/>
          <w:b/>
          <w:bCs/>
          <w:sz w:val="30"/>
          <w:szCs w:val="30"/>
          <w:lang w:val="en-US" w:eastAsia="zh-CN"/>
        </w:rPr>
      </w:r>
      <w:r/>
    </w:p>
    <w:p>
      <w:pPr>
        <w:ind w:firstLine="602"/>
        <w:spacing w:line="360" w:lineRule="auto"/>
        <w:rPr>
          <w:rFonts w:hint="default" w:ascii="宋体" w:hAnsi="宋体" w:eastAsia="宋体" w:cs="宋体"/>
          <w:b/>
          <w:bCs/>
          <w:sz w:val="30"/>
          <w:szCs w:val="30"/>
          <w:lang w:val="en-US" w:eastAsia="zh-CN"/>
        </w:rPr>
      </w:pPr>
      <w:r>
        <w:rPr>
          <w:rFonts w:hint="eastAsia" w:ascii="宋体" w:hAnsi="宋体" w:cs="宋体"/>
          <w:b/>
          <w:bCs/>
          <w:sz w:val="30"/>
          <w:szCs w:val="30"/>
          <w:lang w:val="en-US" w:eastAsia="zh-CN"/>
        </w:rPr>
        <w:t xml:space="preserve">二</w:t>
      </w:r>
      <w:r>
        <w:rPr>
          <w:rFonts w:hint="eastAsia" w:ascii="宋体" w:hAnsi="宋体" w:cs="宋体"/>
          <w:b/>
          <w:bCs/>
          <w:sz w:val="30"/>
          <w:szCs w:val="30"/>
        </w:rPr>
        <w:t xml:space="preserve">、</w:t>
      </w:r>
      <w:r>
        <w:rPr>
          <w:rFonts w:hint="eastAsia" w:ascii="宋体" w:hAnsi="宋体" w:cs="宋体"/>
          <w:b/>
          <w:bCs/>
          <w:sz w:val="30"/>
          <w:szCs w:val="30"/>
          <w:lang w:val="en-US" w:eastAsia="zh-CN"/>
        </w:rPr>
        <w:t xml:space="preserve">项目需求</w:t>
      </w:r>
      <w:r/>
    </w:p>
    <w:p>
      <w:pPr>
        <w:ind w:firstLine="560"/>
        <w:jc w:val="left"/>
        <w:spacing w:line="360" w:lineRule="auto"/>
        <w:widowControl/>
        <w:rPr>
          <w:rFonts w:hint="eastAsia" w:ascii="宋体" w:hAnsi="宋体" w:eastAsia="宋体" w:cs="宋体"/>
          <w:sz w:val="28"/>
          <w:szCs w:val="28"/>
        </w:rPr>
      </w:pPr>
      <w:r>
        <w:rPr>
          <w:rFonts w:hint="eastAsia" w:ascii="宋体" w:hAnsi="宋体" w:cs="宋体"/>
          <w:sz w:val="28"/>
          <w:szCs w:val="28"/>
          <w:lang w:val="en-US" w:eastAsia="zh-CN"/>
        </w:rPr>
        <w:t xml:space="preserve">成交供应商</w:t>
      </w:r>
      <w:r>
        <w:rPr>
          <w:rFonts w:hint="eastAsia" w:ascii="宋体" w:hAnsi="宋体" w:eastAsia="宋体" w:cs="宋体"/>
          <w:sz w:val="28"/>
          <w:szCs w:val="28"/>
        </w:rPr>
        <w:t xml:space="preserve">必须安排巡查人员对招标范围（含</w:t>
      </w:r>
      <w:r>
        <w:rPr>
          <w:rFonts w:hint="eastAsia" w:ascii="宋体" w:hAnsi="宋体" w:cs="宋体"/>
          <w:sz w:val="28"/>
          <w:szCs w:val="28"/>
          <w:lang w:val="en-US" w:eastAsia="zh-CN"/>
        </w:rPr>
        <w:t xml:space="preserve">采购人</w:t>
      </w:r>
      <w:r>
        <w:rPr>
          <w:rFonts w:hint="eastAsia" w:ascii="宋体" w:hAnsi="宋体" w:eastAsia="宋体" w:cs="宋体"/>
          <w:sz w:val="28"/>
          <w:szCs w:val="28"/>
        </w:rPr>
        <w:t xml:space="preserve">调整的内容）内所有交安设施进行每日巡查。每天必须有巡查记录。巡查人员应按照巡查路线和时间，做到在时空上不断档，使交安设施始终置于巡查人员控制之下。重点路段，中心城区商业繁华路段、党政机关所在地等重要路段每天必须进行徒步巡查两次，其他路段可每天巡查一次。巡查人员要将巡查情况进行记录，做好巡查日记并留下必要的影像资料。巡查过程中发现问题要及时向</w:t>
      </w:r>
      <w:r>
        <w:rPr>
          <w:rFonts w:hint="eastAsia" w:ascii="宋体" w:hAnsi="宋体" w:cs="宋体"/>
          <w:sz w:val="28"/>
          <w:szCs w:val="28"/>
          <w:lang w:val="en-US" w:eastAsia="zh-CN"/>
        </w:rPr>
        <w:t xml:space="preserve">采购人</w:t>
      </w:r>
      <w:r>
        <w:rPr>
          <w:rFonts w:hint="eastAsia" w:ascii="宋体" w:hAnsi="宋体" w:eastAsia="宋体" w:cs="宋体"/>
          <w:sz w:val="28"/>
          <w:szCs w:val="28"/>
        </w:rPr>
        <w:t xml:space="preserve">报告，对危及车辆和行人安全的问题要采取临时措施。对报告后未及时处理的，应追逐报告，直至解决。</w:t>
      </w:r>
      <w:r/>
    </w:p>
    <w:p>
      <w:pPr>
        <w:ind w:firstLine="560"/>
        <w:jc w:val="left"/>
        <w:spacing w:line="360" w:lineRule="auto"/>
        <w:widowControl/>
        <w:rPr>
          <w:rFonts w:hint="eastAsia" w:ascii="宋体" w:hAnsi="宋体" w:eastAsia="宋体" w:cs="宋体"/>
          <w:sz w:val="28"/>
          <w:szCs w:val="28"/>
        </w:rPr>
      </w:pPr>
      <w:r>
        <w:rPr>
          <w:rFonts w:hint="eastAsia" w:ascii="宋体" w:hAnsi="宋体" w:cs="宋体"/>
          <w:sz w:val="28"/>
          <w:szCs w:val="28"/>
          <w:lang w:val="en-US" w:eastAsia="zh-CN"/>
        </w:rPr>
        <w:t xml:space="preserve">成交供应商</w:t>
      </w:r>
      <w:r>
        <w:rPr>
          <w:rFonts w:hint="eastAsia" w:ascii="宋体" w:hAnsi="宋体" w:eastAsia="宋体" w:cs="宋体"/>
          <w:sz w:val="28"/>
          <w:szCs w:val="28"/>
        </w:rPr>
        <w:t xml:space="preserve">必须服从</w:t>
      </w:r>
      <w:r>
        <w:rPr>
          <w:rFonts w:hint="eastAsia" w:ascii="宋体" w:hAnsi="宋体" w:cs="宋体"/>
          <w:sz w:val="28"/>
          <w:szCs w:val="28"/>
          <w:lang w:val="en-US" w:eastAsia="zh-CN"/>
        </w:rPr>
        <w:t xml:space="preserve">采购人</w:t>
      </w:r>
      <w:r>
        <w:rPr>
          <w:rFonts w:hint="eastAsia" w:ascii="宋体" w:hAnsi="宋体" w:eastAsia="宋体" w:cs="宋体"/>
          <w:sz w:val="28"/>
          <w:szCs w:val="28"/>
        </w:rPr>
        <w:t xml:space="preserve">的管理，如不服从管理，每出现一次罚款</w:t>
      </w:r>
      <w:r>
        <w:rPr>
          <w:rFonts w:hint="eastAsia" w:ascii="宋体" w:hAnsi="宋体" w:cs="宋体"/>
          <w:sz w:val="28"/>
          <w:szCs w:val="28"/>
          <w:lang w:val="en-US" w:eastAsia="zh-CN"/>
        </w:rPr>
        <w:t xml:space="preserve">5000元</w:t>
      </w:r>
      <w:r>
        <w:rPr>
          <w:rFonts w:hint="eastAsia" w:ascii="宋体" w:hAnsi="宋体" w:eastAsia="宋体" w:cs="宋体"/>
          <w:sz w:val="28"/>
          <w:szCs w:val="28"/>
        </w:rPr>
        <w:t xml:space="preserve">，出现2次（含）以上的，</w:t>
      </w:r>
      <w:r>
        <w:rPr>
          <w:rFonts w:hint="eastAsia" w:ascii="宋体" w:hAnsi="宋体" w:cs="宋体"/>
          <w:sz w:val="28"/>
          <w:szCs w:val="28"/>
          <w:lang w:val="en-US" w:eastAsia="zh-CN"/>
        </w:rPr>
        <w:t xml:space="preserve">采购人</w:t>
      </w:r>
      <w:r>
        <w:rPr>
          <w:rFonts w:hint="eastAsia" w:ascii="宋体" w:hAnsi="宋体" w:eastAsia="宋体" w:cs="宋体"/>
          <w:sz w:val="28"/>
          <w:szCs w:val="28"/>
        </w:rPr>
        <w:t xml:space="preserve">可</w:t>
      </w:r>
      <w:r>
        <w:rPr>
          <w:rFonts w:hint="eastAsia" w:ascii="宋体" w:hAnsi="宋体" w:cs="宋体"/>
          <w:sz w:val="28"/>
          <w:szCs w:val="28"/>
          <w:lang w:val="en-US" w:eastAsia="zh-CN"/>
        </w:rPr>
        <w:t xml:space="preserve">有权终止合同。成交</w:t>
      </w:r>
      <w:r>
        <w:rPr>
          <w:rFonts w:hint="eastAsia" w:ascii="宋体" w:hAnsi="宋体" w:eastAsia="宋体" w:cs="宋体"/>
          <w:sz w:val="28"/>
          <w:szCs w:val="28"/>
        </w:rPr>
        <w:t xml:space="preserve">供应商未进行定期检修或未能在规定时间内修复，每违约一次将扣减5000元，造成严重后果的</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采购人有权终止合同且</w:t>
      </w:r>
      <w:r>
        <w:rPr>
          <w:rFonts w:hint="eastAsia" w:ascii="宋体" w:hAnsi="宋体" w:eastAsia="宋体" w:cs="宋体"/>
          <w:sz w:val="28"/>
          <w:szCs w:val="28"/>
        </w:rPr>
        <w:t xml:space="preserve">拒付中标价款。</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对抢修、维修、巡查不及时造成后果的除进行赔偿外，并根据产生的后果严重程度，承担相应的法律责任；在检修维护过程中引发的各类安全事故及造成其他设施的损失由</w:t>
      </w:r>
      <w:r>
        <w:rPr>
          <w:rFonts w:hint="eastAsia" w:ascii="宋体" w:hAnsi="宋体" w:cs="宋体"/>
          <w:sz w:val="28"/>
          <w:szCs w:val="28"/>
          <w:lang w:val="en-US" w:eastAsia="zh-CN"/>
        </w:rPr>
        <w:t xml:space="preserve">成交</w:t>
      </w:r>
      <w:r>
        <w:rPr>
          <w:rFonts w:hint="eastAsia" w:ascii="宋体" w:hAnsi="宋体" w:eastAsia="宋体" w:cs="宋体"/>
          <w:sz w:val="28"/>
          <w:szCs w:val="28"/>
        </w:rPr>
        <w:t xml:space="preserve">供应商负责赔偿处理，与采购人无关。</w:t>
      </w:r>
      <w:r/>
    </w:p>
    <w:p>
      <w:pPr>
        <w:ind w:firstLine="560"/>
        <w:jc w:val="left"/>
        <w:spacing w:line="360" w:lineRule="auto"/>
        <w:widowControl/>
        <w:rPr>
          <w:rFonts w:hint="eastAsia" w:ascii="宋体" w:hAnsi="宋体" w:eastAsia="宋体" w:cs="宋体"/>
          <w:sz w:val="28"/>
          <w:szCs w:val="28"/>
        </w:rPr>
      </w:pPr>
      <w:r>
        <w:rPr>
          <w:rFonts w:hint="eastAsia" w:ascii="宋体" w:hAnsi="宋体" w:cs="宋体"/>
          <w:sz w:val="28"/>
          <w:szCs w:val="28"/>
          <w:lang w:val="en-US" w:eastAsia="zh-CN"/>
        </w:rPr>
        <w:t xml:space="preserve">成交供应商</w:t>
      </w:r>
      <w:r>
        <w:rPr>
          <w:rFonts w:hint="eastAsia" w:ascii="宋体" w:hAnsi="宋体" w:eastAsia="宋体" w:cs="宋体"/>
          <w:sz w:val="28"/>
          <w:szCs w:val="28"/>
        </w:rPr>
        <w:t xml:space="preserve">应当加强交安设施的日常巡查、运行、维护和管理，保障交安设施安全运行，应当制定应急预案，配备必要的抢险装备、器材，并定期组织演练。</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通过本次交安设施排查、检测及检查评估，梳理交安设施系统存在的问题，形成相应的维修方案及工程量清单、提供检测报告，为后续整改工作提供依据。</w:t>
      </w:r>
      <w:r/>
    </w:p>
    <w:p>
      <w:pPr>
        <w:ind w:firstLine="602"/>
        <w:spacing w:line="360" w:lineRule="auto"/>
        <w:rPr>
          <w:rFonts w:hint="eastAsia" w:ascii="宋体" w:hAnsi="宋体" w:cs="宋体"/>
          <w:b/>
          <w:bCs/>
          <w:sz w:val="30"/>
          <w:szCs w:val="30"/>
          <w:lang w:val="en-US" w:eastAsia="zh-CN"/>
        </w:rPr>
      </w:pPr>
      <w:r>
        <w:rPr>
          <w:rFonts w:hint="eastAsia" w:ascii="宋体" w:hAnsi="宋体" w:cs="宋体"/>
          <w:b/>
          <w:bCs/>
          <w:sz w:val="30"/>
          <w:szCs w:val="30"/>
          <w:lang w:val="en-US" w:eastAsia="zh-CN"/>
        </w:rPr>
      </w:r>
      <w:r/>
    </w:p>
    <w:p>
      <w:pPr>
        <w:ind w:firstLine="602"/>
        <w:spacing w:line="360" w:lineRule="auto"/>
        <w:rPr>
          <w:rFonts w:hint="eastAsia" w:ascii="宋体" w:hAnsi="宋体" w:eastAsia="宋体" w:cs="宋体"/>
          <w:b/>
          <w:bCs/>
          <w:sz w:val="30"/>
          <w:szCs w:val="30"/>
          <w:lang w:val="en-US" w:eastAsia="zh-CN"/>
        </w:rPr>
      </w:pPr>
      <w:r>
        <w:rPr>
          <w:rFonts w:hint="eastAsia" w:ascii="宋体" w:hAnsi="宋体" w:cs="宋体"/>
          <w:b/>
          <w:bCs/>
          <w:sz w:val="30"/>
          <w:szCs w:val="30"/>
          <w:lang w:val="en-US" w:eastAsia="zh-CN"/>
        </w:rPr>
        <w:t xml:space="preserve">三</w:t>
      </w:r>
      <w:r>
        <w:rPr>
          <w:rFonts w:hint="eastAsia" w:ascii="宋体" w:hAnsi="宋体" w:cs="宋体"/>
          <w:b/>
          <w:bCs/>
          <w:sz w:val="30"/>
          <w:szCs w:val="30"/>
        </w:rPr>
        <w:t xml:space="preserve">、</w:t>
      </w:r>
      <w:r>
        <w:rPr>
          <w:rFonts w:hint="eastAsia" w:ascii="宋体" w:hAnsi="宋体" w:cs="宋体"/>
          <w:b/>
          <w:bCs/>
          <w:sz w:val="30"/>
          <w:szCs w:val="30"/>
          <w:lang w:val="en-US" w:eastAsia="zh-CN"/>
        </w:rPr>
        <w:t xml:space="preserve">维修更换</w:t>
      </w:r>
      <w:r>
        <w:rPr>
          <w:rFonts w:hint="eastAsia" w:ascii="宋体" w:hAnsi="宋体" w:cs="宋体"/>
          <w:b/>
          <w:bCs/>
          <w:sz w:val="30"/>
          <w:szCs w:val="30"/>
        </w:rPr>
        <w:t xml:space="preserve">项目</w:t>
      </w:r>
      <w:r>
        <w:rPr>
          <w:rFonts w:hint="eastAsia" w:ascii="宋体" w:hAnsi="宋体" w:cs="宋体"/>
          <w:b/>
          <w:bCs/>
          <w:sz w:val="30"/>
          <w:szCs w:val="30"/>
          <w:lang w:val="en-US" w:eastAsia="zh-CN"/>
        </w:rPr>
        <w:t xml:space="preserve">清单</w:t>
      </w:r>
      <w:r/>
    </w:p>
    <w:p>
      <w:r/>
      <w:r/>
    </w:p>
    <w:tbl>
      <w:tblPr>
        <w:tblStyle w:val="736"/>
        <w:tblW w:w="901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780"/>
        <w:gridCol w:w="4365"/>
        <w:gridCol w:w="1070"/>
        <w:gridCol w:w="802"/>
      </w:tblGrid>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交通标志牌</w:t>
            </w:r>
            <w:r/>
          </w:p>
        </w:tc>
        <w:tc>
          <w:tcPr>
            <w:shd w:val="clear" w:color="auto" w:fill="auto"/>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铝板厚度2.0mm，IV类反光膜，含紧固件</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交通标志杆（89）</w:t>
            </w:r>
            <w:r/>
          </w:p>
        </w:tc>
        <w:tc>
          <w:tcPr>
            <w:shd w:val="clear" w:color="auto" w:fill="auto"/>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Style w:val="1207"/>
                <w:rFonts w:hint="eastAsia" w:ascii="宋体" w:hAnsi="宋体" w:eastAsia="宋体" w:cs="宋体"/>
                <w:sz w:val="24"/>
                <w:szCs w:val="24"/>
                <w:lang w:val="en-US" w:eastAsia="zh-CN" w:bidi="ar"/>
              </w:rPr>
              <w:t xml:space="preserve">Φ89mm*4500mm*3mm，含基础</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交通标志杆（114）</w:t>
            </w:r>
            <w:r/>
          </w:p>
        </w:tc>
        <w:tc>
          <w:tcPr>
            <w:shd w:val="clear" w:color="auto" w:fill="auto"/>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Φ114mm*6000mm*4mm，含基础</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交通标志杆（159）</w:t>
            </w:r>
            <w:r/>
          </w:p>
        </w:tc>
        <w:tc>
          <w:tcPr>
            <w:shd w:val="clear" w:color="auto" w:fill="auto"/>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主杆：Φ159mm*6800mm*6mm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悬臂：Φ89mm*4000mm*4mm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基础：1200mm*1200mm*1800mm</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r>
      <w:tr>
        <w:trPr>
          <w:jc w:val="center"/>
          <w:trHeight w:val="1220"/>
        </w:trPr>
        <w:tc>
          <w:tcPr>
            <w:shd w:val="clear" w:color="auto" w:fill="auto"/>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交通标志杆（219）</w:t>
            </w:r>
            <w:r/>
          </w:p>
        </w:tc>
        <w:tc>
          <w:tcPr>
            <w:shd w:val="clear" w:color="auto" w:fill="auto"/>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主杆：Φ219mm*8300mm*8mm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悬臂：Φ114mm*4500mm*5mm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基础：1500mm*1500mm*2200mm</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r>
      <w:tr>
        <w:trPr>
          <w:jc w:val="center"/>
          <w:trHeight w:val="1220"/>
        </w:trPr>
        <w:tc>
          <w:tcPr>
            <w:shd w:val="clear" w:color="auto" w:fill="auto"/>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交通标志杆（299）</w:t>
            </w:r>
            <w:r/>
          </w:p>
        </w:tc>
        <w:tc>
          <w:tcPr>
            <w:shd w:val="clear" w:color="auto" w:fill="auto"/>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主杆：Φ299mm*9600mm*10mm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悬臂：Φ159mm*4000mm*6mm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基础：1500mm*1500mm*2500mm</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警示桩（89）</w:t>
            </w:r>
            <w:r/>
          </w:p>
        </w:tc>
        <w:tc>
          <w:tcPr>
            <w:shd w:val="clear" w:color="auto" w:fill="auto"/>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Style w:val="1207"/>
                <w:rFonts w:hint="eastAsia" w:ascii="宋体" w:hAnsi="宋体" w:eastAsia="宋体" w:cs="宋体"/>
                <w:sz w:val="24"/>
                <w:szCs w:val="24"/>
                <w:lang w:val="en-US" w:eastAsia="zh-CN" w:bidi="ar"/>
              </w:rPr>
              <w:t xml:space="preserve">Φ89mm*1200mm*3mm，钻孔或埋设安装</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警示桩（114）</w:t>
            </w:r>
            <w:r/>
          </w:p>
        </w:tc>
        <w:tc>
          <w:tcPr>
            <w:shd w:val="clear" w:color="auto" w:fill="auto"/>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Φ114mm*1200mm*4mm钻孔或埋设安装</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r>
      <w:tr>
        <w:trPr>
          <w:jc w:val="center"/>
          <w:trHeight w:val="1050"/>
        </w:trPr>
        <w:tc>
          <w:tcPr>
            <w:shd w:val="clear" w:color="auto" w:fill="auto"/>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路口端警示桩</w:t>
            </w:r>
            <w:r/>
          </w:p>
        </w:tc>
        <w:tc>
          <w:tcPr>
            <w:shd w:val="clear" w:color="auto" w:fill="auto"/>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8mm钢板卷制成型，高度为800mm，连接板与护栏立柱固定，上端开孔直径89mm套管，整体热镀锌处理。</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减速带</w:t>
            </w:r>
            <w:r/>
          </w:p>
        </w:tc>
        <w:tc>
          <w:tcPr>
            <w:shd w:val="clear" w:color="auto" w:fill="auto"/>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橡胶材质，1000mm*350mm*50mm</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r>
      <w:tr>
        <w:trPr>
          <w:jc w:val="center"/>
          <w:trHeight w:val="350"/>
        </w:trPr>
        <w:tc>
          <w:tcPr>
            <w:shd w:val="clear" w:color="auto" w:fill="auto"/>
            <w:tcBorders>
              <w:top w:val="single" w:color="000000" w:sz="4" w:space="0"/>
              <w:left w:val="single" w:color="000000" w:sz="4" w:space="0"/>
              <w:bottom w:val="none" w:color="000000" w:sz="4" w:space="0"/>
              <w:right w:val="single" w:color="000000" w:sz="4" w:space="0"/>
            </w:tcBorders>
            <w:tcW w:w="2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减速带拆除</w:t>
            </w:r>
            <w:r/>
          </w:p>
        </w:tc>
        <w:tc>
          <w:tcPr>
            <w:shd w:val="clear" w:color="auto" w:fill="auto"/>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老旧减速带拆除，道钉清理</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r>
      <w:tr>
        <w:trPr>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278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常规护栏</w:t>
            </w:r>
            <w:r/>
          </w:p>
        </w:tc>
        <w:tc>
          <w:tcPr>
            <w:shd w:val="clear" w:color="auto" w:fill="auto"/>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栏片：钢质静电喷涂护栏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垂直高度：800mm；护栏片长度3000mm</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片</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278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立柱：80mm*80mm*1000mm</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78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底座：复合底座，400mm*300mm</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r>
      <w:tr>
        <w:trPr>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27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文化款</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中央隔离护栏</w:t>
            </w:r>
            <w:r/>
          </w:p>
        </w:tc>
        <w:tc>
          <w:tcPr>
            <w:shd w:val="clear" w:color="auto" w:fill="auto"/>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栏片：钢质静电喷涂护栏，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垂直高度：1100mm；长度3000mm</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片</w:t>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278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立柱：120*120*2.0mm热镀锌方管</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r>
      <w:tr>
        <w:trPr>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278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底座：为5mm厚热镀锌钢板二次拉伸而成，不得拼接。尺寸为400*300*170mm</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r>
      <w:tr>
        <w:trPr>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27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文化款</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机非隔离护栏</w:t>
            </w:r>
            <w:r/>
          </w:p>
        </w:tc>
        <w:tc>
          <w:tcPr>
            <w:shd w:val="clear" w:color="auto" w:fill="auto"/>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护栏片：钢制静电喷涂护栏，护栏垂直垂直高度：800mm；护栏片长度3000mm</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片</w:t>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278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立柱：立柱用100*100*2.0mm热镀锌方管</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r>
      <w:tr>
        <w:trPr>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278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护栏底座：为3mm厚热镀锌钢板二次拉伸而成，不得拼接。尺寸为400*300*170mm</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道路热熔标线</w:t>
            </w:r>
            <w:r/>
          </w:p>
        </w:tc>
        <w:tc>
          <w:tcPr>
            <w:shd w:val="clear" w:color="auto" w:fill="auto"/>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I类标线，国标检测材料，质保12个月</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道路冷喷标线</w:t>
            </w:r>
            <w:r/>
          </w:p>
        </w:tc>
        <w:tc>
          <w:tcPr>
            <w:shd w:val="clear" w:color="auto" w:fill="auto"/>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常温型标线，质保6个月</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道路标线清除</w:t>
            </w:r>
            <w:r/>
          </w:p>
        </w:tc>
        <w:tc>
          <w:tcPr>
            <w:shd w:val="clear" w:color="auto" w:fill="auto"/>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高压水洗除线，自吸环保回收式</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爆闪灯</w:t>
            </w:r>
            <w:r/>
          </w:p>
        </w:tc>
        <w:tc>
          <w:tcPr>
            <w:shd w:val="clear" w:color="auto" w:fill="auto"/>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太阳能四联，质保12个月</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日常巡检维修</w:t>
            </w:r>
            <w:r/>
          </w:p>
        </w:tc>
        <w:tc>
          <w:tcPr>
            <w:shd w:val="clear" w:color="auto" w:fill="auto"/>
            <w:tcBorders>
              <w:top w:val="single" w:color="000000" w:sz="4" w:space="0"/>
              <w:left w:val="single" w:color="000000" w:sz="4" w:space="0"/>
              <w:bottom w:val="single" w:color="000000" w:sz="4" w:space="0"/>
              <w:right w:val="single" w:color="000000" w:sz="4" w:space="0"/>
            </w:tcBorders>
            <w:tcW w:w="4365"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未更换设施的维修维护及安装</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处</w:t>
            </w:r>
            <w:r/>
          </w:p>
        </w:tc>
      </w:tr>
    </w:tbl>
    <w:p>
      <w:pPr>
        <w:spacing w:line="360" w:lineRule="exact"/>
        <w:rPr>
          <w:rFonts w:hint="eastAsia" w:ascii="宋体" w:hAnsi="宋体" w:eastAsia="宋体" w:cs="宋体"/>
          <w:b/>
          <w:sz w:val="28"/>
          <w:szCs w:val="28"/>
        </w:rPr>
      </w:pPr>
      <w:r>
        <w:rPr>
          <w:rFonts w:hint="eastAsia" w:ascii="宋体" w:hAnsi="宋体" w:eastAsia="宋体" w:cs="宋体"/>
          <w:b/>
          <w:sz w:val="28"/>
          <w:szCs w:val="28"/>
        </w:rPr>
      </w:r>
      <w:r/>
    </w:p>
    <w:p>
      <w:pPr>
        <w:spacing w:line="240" w:lineRule="auto"/>
        <w:rPr>
          <w:rFonts w:hint="eastAsia" w:ascii="宋体" w:hAnsi="宋体" w:eastAsia="宋体" w:cs="宋体"/>
          <w:b/>
          <w:sz w:val="28"/>
          <w:szCs w:val="28"/>
          <w:lang w:val="en-US" w:eastAsia="zh-CN"/>
        </w:rPr>
      </w:pPr>
      <w:r>
        <w:rPr>
          <w:rFonts w:hint="eastAsia" w:ascii="宋体" w:hAnsi="宋体" w:cs="宋体"/>
          <w:b/>
          <w:sz w:val="28"/>
          <w:szCs w:val="28"/>
          <w:lang w:val="en-US" w:eastAsia="zh-CN"/>
        </w:rPr>
        <w:t xml:space="preserve">四、</w:t>
      </w:r>
      <w:r>
        <w:rPr>
          <w:rFonts w:hint="eastAsia" w:ascii="宋体" w:hAnsi="宋体" w:eastAsia="宋体" w:cs="宋体"/>
          <w:b/>
          <w:sz w:val="28"/>
          <w:szCs w:val="28"/>
        </w:rPr>
        <w:t xml:space="preserve">特别说明：</w:t>
      </w:r>
      <w:r/>
    </w:p>
    <w:p>
      <w:pPr>
        <w:ind w:firstLine="560"/>
        <w:jc w:val="left"/>
        <w:spacing w:line="240" w:lineRule="auto"/>
        <w:rPr>
          <w:rFonts w:hint="eastAsia" w:ascii="仿宋" w:hAnsi="仿宋" w:eastAsia="仿宋" w:cs="仿宋"/>
          <w:b w:val="0"/>
          <w:bCs w:val="0"/>
          <w:sz w:val="28"/>
          <w:szCs w:val="28"/>
        </w:rPr>
      </w:pPr>
      <w:r>
        <w:rPr>
          <w:rFonts w:hint="eastAsia" w:ascii="宋体" w:hAnsi="宋体" w:eastAsia="宋体" w:cs="宋体"/>
          <w:b w:val="0"/>
          <w:bCs w:val="0"/>
          <w:sz w:val="28"/>
          <w:szCs w:val="28"/>
        </w:rPr>
        <w:t xml:space="preserve">本次项目不组织统一考察现场，涉及供应商自主巡查报修费用，需有专人专车，每日对城区范围进行巡查上报；道路护栏式样参照现有道路设置式样定制，供应商可自行进行考察；供应商需提供足够场地存放暂存物品及自备部分安保设施；无论供应商对现场考察与否，都将被视为熟悉履行合同有关的一切情况，并承担一切与投标有关的风险责任和义务。</w:t>
      </w:r>
      <w:r/>
    </w:p>
    <w:p>
      <w:pPr>
        <w:pStyle w:val="737"/>
        <w:ind w:left="0" w:firstLine="560"/>
        <w:spacing w:line="240" w:lineRule="auto"/>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r>
      <w:r/>
    </w:p>
    <w:p>
      <w:pPr>
        <w:pStyle w:val="737"/>
        <w:ind w:left="0" w:firstLine="560"/>
        <w:spacing w:line="240" w:lineRule="auto"/>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成交</w:t>
      </w:r>
      <w:r>
        <w:rPr>
          <w:rFonts w:hint="eastAsia" w:ascii="宋体" w:hAnsi="宋体" w:eastAsia="宋体" w:cs="宋体"/>
          <w:color w:val="000000"/>
          <w:sz w:val="28"/>
          <w:szCs w:val="28"/>
          <w:lang w:val="en-US" w:eastAsia="zh-CN"/>
        </w:rPr>
        <w:t xml:space="preserve">供应商</w:t>
      </w:r>
      <w:r>
        <w:rPr>
          <w:rFonts w:hint="eastAsia" w:ascii="宋体" w:hAnsi="宋体" w:cs="宋体"/>
          <w:color w:val="000000"/>
          <w:sz w:val="28"/>
          <w:szCs w:val="28"/>
          <w:lang w:val="en-US" w:eastAsia="zh-CN"/>
        </w:rPr>
        <w:t xml:space="preserve">需做好资料存储清单，并提供存储设备一台（参考配置：U7 270k ，32G*2、 6000、 C28， 1T*2硬盘 ，RTX5070ti，红米A27U显示器，不低于上述参考配置即可）资料拍摄设备一台（参考大疆pocket4）。</w:t>
      </w:r>
      <w:r/>
    </w:p>
    <w:p>
      <w:pPr>
        <w:ind w:firstLine="560"/>
        <w:spacing w:line="240" w:lineRule="auto"/>
        <w:rPr>
          <w:rFonts w:hint="default"/>
          <w:lang w:val="en-US" w:eastAsia="zh-CN"/>
        </w:rPr>
      </w:pPr>
      <w:r>
        <w:rPr>
          <w:rFonts w:hint="eastAsia" w:ascii="宋体" w:hAnsi="宋体" w:eastAsia="宋体" w:cs="宋体"/>
          <w:color w:val="000000"/>
          <w:sz w:val="28"/>
          <w:szCs w:val="28"/>
          <w:lang w:val="en-US" w:eastAsia="zh-CN" w:bidi="ar-SA"/>
        </w:rPr>
        <w:t xml:space="preserve">供应商施工人员（不含管理人员）不得少于8人，需提供施工人员社保证明；</w:t>
      </w:r>
      <w:r/>
    </w:p>
    <w:p>
      <w:pPr>
        <w:ind w:firstLine="560"/>
        <w:spacing w:line="240" w:lineRule="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货物采购</w:t>
      </w:r>
      <w:r>
        <w:rPr>
          <w:rFonts w:hint="eastAsia" w:ascii="宋体" w:hAnsi="宋体" w:eastAsia="宋体" w:cs="宋体"/>
          <w:color w:val="000000"/>
          <w:sz w:val="28"/>
          <w:szCs w:val="28"/>
        </w:rPr>
        <w:t xml:space="preserve">计量：</w:t>
      </w:r>
      <w:r>
        <w:rPr>
          <w:rFonts w:hint="eastAsia" w:ascii="宋体" w:hAnsi="宋体" w:eastAsia="宋体" w:cs="宋体"/>
          <w:color w:val="000000"/>
          <w:sz w:val="28"/>
          <w:szCs w:val="28"/>
          <w:lang w:val="en-US" w:eastAsia="zh-CN"/>
        </w:rPr>
        <w:t xml:space="preserve">按实际需求结算。</w:t>
      </w:r>
      <w:r/>
    </w:p>
    <w:p>
      <w:pPr>
        <w:ind w:firstLine="560"/>
        <w:spacing w:line="240" w:lineRule="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标线类：</w:t>
      </w:r>
      <w:r>
        <w:rPr>
          <w:rFonts w:hint="eastAsia" w:ascii="宋体" w:hAnsi="宋体" w:eastAsia="宋体" w:cs="宋体"/>
          <w:color w:val="000000"/>
          <w:sz w:val="28"/>
          <w:szCs w:val="28"/>
        </w:rPr>
        <w:t xml:space="preserve">导向箭头6m=6㎡，菱形（1.5m*3m）=4.5㎡，导流标线</w:t>
      </w:r>
      <w:r>
        <w:rPr>
          <w:rFonts w:hint="eastAsia" w:ascii="宋体" w:hAnsi="宋体" w:eastAsia="宋体" w:cs="宋体"/>
          <w:color w:val="000000"/>
          <w:sz w:val="28"/>
          <w:szCs w:val="28"/>
          <w:lang w:eastAsia="zh-CN"/>
        </w:rPr>
        <w:t xml:space="preserve">、网状线</w:t>
      </w:r>
      <w:r>
        <w:rPr>
          <w:rFonts w:hint="eastAsia" w:ascii="宋体" w:hAnsi="宋体" w:eastAsia="宋体" w:cs="宋体"/>
          <w:color w:val="000000"/>
          <w:sz w:val="28"/>
          <w:szCs w:val="28"/>
        </w:rPr>
        <w:t xml:space="preserve">=轮廓面积，大车泊位</w:t>
      </w:r>
      <w:r>
        <w:rPr>
          <w:rFonts w:hint="eastAsia" w:ascii="宋体" w:hAnsi="宋体" w:eastAsia="宋体" w:cs="宋体"/>
          <w:color w:val="000000"/>
          <w:sz w:val="28"/>
          <w:szCs w:val="28"/>
          <w:lang w:eastAsia="zh-CN"/>
        </w:rPr>
        <w:t xml:space="preserve">（含箭头）</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rPr>
        <w:t xml:space="preserve">㎡, 小车泊位</w:t>
      </w:r>
      <w:r>
        <w:rPr>
          <w:rFonts w:hint="eastAsia" w:ascii="宋体" w:hAnsi="宋体" w:eastAsia="宋体" w:cs="宋体"/>
          <w:color w:val="000000"/>
          <w:sz w:val="28"/>
          <w:szCs w:val="28"/>
          <w:lang w:eastAsia="zh-CN"/>
        </w:rPr>
        <w:t xml:space="preserve">（含箭头）</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rPr>
        <w:t xml:space="preserve">㎡,其他特殊标示=轮廓面积。</w:t>
      </w:r>
      <w:r>
        <w:rPr>
          <w:rFonts w:hint="eastAsia" w:ascii="宋体" w:hAnsi="宋体" w:eastAsia="宋体" w:cs="宋体"/>
          <w:color w:val="000000"/>
          <w:sz w:val="28"/>
          <w:szCs w:val="28"/>
          <w:lang w:eastAsia="zh-CN"/>
        </w:rPr>
        <w:t xml:space="preserve">标牌不足</w:t>
      </w:r>
      <w:r>
        <w:rPr>
          <w:rFonts w:hint="eastAsia" w:ascii="宋体" w:hAnsi="宋体" w:eastAsia="宋体" w:cs="宋体"/>
          <w:color w:val="000000"/>
          <w:sz w:val="28"/>
          <w:szCs w:val="28"/>
          <w:lang w:val="en-US" w:eastAsia="zh-CN"/>
        </w:rPr>
        <w:t xml:space="preserve">1㎡的按1㎡计。</w:t>
      </w:r>
      <w:r/>
    </w:p>
    <w:p>
      <w:pPr>
        <w:pStyle w:val="904"/>
        <w:ind w:firstLine="560"/>
        <w:spacing w:before="0" w:beforeAutospacing="0" w:after="0" w:afterAutospacing="0" w:line="240" w:lineRule="auto"/>
        <w:rPr>
          <w:rFonts w:hint="eastAsia" w:ascii="宋体" w:hAnsi="宋体" w:eastAsia="宋体" w:cs="宋体"/>
          <w:sz w:val="28"/>
          <w:szCs w:val="28"/>
          <w:lang w:val="en-US" w:eastAsia="zh-CN"/>
        </w:rPr>
      </w:pPr>
      <w:r>
        <w:rPr>
          <w:rFonts w:hint="eastAsia" w:ascii="宋体" w:hAnsi="宋体" w:eastAsia="宋体" w:cs="宋体"/>
          <w:sz w:val="28"/>
          <w:szCs w:val="28"/>
        </w:rPr>
        <w:t xml:space="preserve">交通安全设施维护范围：兴化市城区道路（市政服务中心管养范围）</w:t>
      </w:r>
      <w:r>
        <w:rPr>
          <w:rFonts w:hint="eastAsia" w:ascii="宋体" w:hAnsi="宋体" w:eastAsia="宋体" w:cs="宋体"/>
          <w:sz w:val="28"/>
          <w:szCs w:val="28"/>
          <w:lang w:eastAsia="zh-CN"/>
        </w:rPr>
        <w:t xml:space="preserve">。</w:t>
      </w:r>
      <w:r/>
    </w:p>
    <w:p>
      <w:pPr>
        <w:jc w:val="left"/>
        <w:rPr>
          <w:rFonts w:hint="eastAsia" w:ascii="宋体" w:hAnsi="宋体" w:eastAsia="宋体" w:cs="宋体"/>
          <w:b/>
          <w:bCs/>
          <w:sz w:val="28"/>
          <w:szCs w:val="28"/>
          <w:lang w:val="en-US" w:eastAsia="zh-CN" w:bidi="ar-SA"/>
        </w:rPr>
      </w:pPr>
      <w:r>
        <w:rPr>
          <w:rFonts w:hint="eastAsia" w:ascii="宋体" w:hAnsi="宋体" w:cs="宋体"/>
          <w:b/>
          <w:bCs/>
          <w:sz w:val="28"/>
          <w:szCs w:val="28"/>
          <w:lang w:val="en-US" w:eastAsia="zh-CN" w:bidi="ar-SA"/>
        </w:rPr>
        <w:t xml:space="preserve">五、</w:t>
      </w:r>
      <w:r>
        <w:rPr>
          <w:rFonts w:hint="eastAsia" w:ascii="宋体" w:hAnsi="宋体" w:eastAsia="宋体" w:cs="宋体"/>
          <w:b/>
          <w:bCs/>
          <w:sz w:val="28"/>
          <w:szCs w:val="28"/>
          <w:lang w:val="zh-CN" w:eastAsia="zh-CN" w:bidi="ar-SA"/>
        </w:rPr>
        <w:t xml:space="preserve">机非护栏主要技术要求</w:t>
      </w:r>
      <w:r/>
    </w:p>
    <w:p>
      <w:pPr>
        <w:ind w:firstLine="557"/>
        <w:spacing w:line="600" w:lineRule="exact"/>
        <w:rPr>
          <w:rFonts w:hint="eastAsia" w:ascii="宋体" w:hAnsi="宋体" w:eastAsia="宋体" w:cs="宋体"/>
          <w:sz w:val="28"/>
          <w:szCs w:val="28"/>
          <w:lang w:val="zh-CN" w:eastAsia="zh-CN" w:bidi="ar-SA"/>
        </w:rPr>
      </w:pPr>
      <w:r>
        <w:rPr>
          <w:rFonts w:hint="eastAsia" w:ascii="宋体" w:hAnsi="宋体" w:eastAsia="宋体" w:cs="宋体"/>
          <w:sz w:val="28"/>
          <w:szCs w:val="28"/>
          <w:lang w:val="zh-CN" w:eastAsia="zh-CN" w:bidi="ar-SA"/>
        </w:rPr>
        <w:t xml:space="preserve">1、 型材规格尺寸、技术参数应完全符合采购人要求，钢材质量应符合国家合格标准</w:t>
      </w:r>
      <w:r>
        <w:rPr>
          <w:rFonts w:hint="eastAsia" w:ascii="宋体" w:hAnsi="宋体" w:eastAsia="宋体" w:cs="宋体"/>
          <w:sz w:val="28"/>
          <w:szCs w:val="28"/>
          <w:lang w:val="en-US" w:eastAsia="zh-CN" w:bidi="ar-SA"/>
        </w:rPr>
        <w:t xml:space="preserve">Q195材质</w:t>
      </w:r>
      <w:r>
        <w:rPr>
          <w:rFonts w:hint="eastAsia" w:ascii="宋体" w:hAnsi="宋体" w:eastAsia="宋体" w:cs="宋体"/>
          <w:sz w:val="28"/>
          <w:szCs w:val="28"/>
          <w:lang w:val="zh-CN" w:eastAsia="zh-CN" w:bidi="ar-SA"/>
        </w:rPr>
        <w:t xml:space="preserve">，质量第一，按图制作施工。为保证产品质量，投标</w:t>
      </w:r>
      <w:r>
        <w:rPr>
          <w:rFonts w:hint="eastAsia" w:ascii="宋体" w:hAnsi="宋体" w:cs="宋体"/>
          <w:sz w:val="28"/>
          <w:szCs w:val="28"/>
          <w:lang w:val="en-US" w:eastAsia="zh-CN" w:bidi="ar-SA"/>
        </w:rPr>
        <w:t xml:space="preserve">供应商</w:t>
      </w:r>
      <w:r>
        <w:rPr>
          <w:rFonts w:hint="eastAsia" w:ascii="宋体" w:hAnsi="宋体" w:eastAsia="宋体" w:cs="宋体"/>
          <w:sz w:val="28"/>
          <w:szCs w:val="28"/>
          <w:lang w:val="zh-CN" w:eastAsia="zh-CN" w:bidi="ar-SA"/>
        </w:rPr>
        <w:t xml:space="preserve">应认真阅读理解采购人对产品部件制作提出的技术要求。</w:t>
      </w:r>
      <w:r/>
    </w:p>
    <w:p>
      <w:pPr>
        <w:ind w:firstLine="700"/>
        <w:spacing w:line="60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zh-CN" w:eastAsia="zh-CN" w:bidi="ar-SA"/>
        </w:rPr>
        <w:t xml:space="preserve">2、</w:t>
      </w:r>
      <w:r>
        <w:rPr>
          <w:rFonts w:hint="eastAsia" w:ascii="宋体" w:hAnsi="宋体" w:eastAsia="宋体" w:cs="宋体"/>
          <w:sz w:val="28"/>
          <w:szCs w:val="28"/>
          <w:lang w:val="en-US" w:eastAsia="zh-CN" w:bidi="ar-SA"/>
        </w:rPr>
        <w:t xml:space="preserve">钢制静电喷涂护栏，护栏垂直高度：1000mm；护栏片长度3000mm（两根立柱之间距离），护栏的组成分为：立柱采用100*100*2.0mm热镀锌方管，护栏外框采用60*40*1.5mm热镀锌方管，中间材料采用30*30*1.2mm热镀锌方管，中间部位用5mm厚钢板激光切割成2个业主指定图案，尺寸为600*300mm的扇形状与护栏焊接成形，护栏片侧板用镀锌扁铁60*5mm与上、下横杆焊接，两侧预留孔位与立柱孔位一致，安装时用不锈钢螺栓连接，护栏整体颜色为咖啡色。</w:t>
      </w:r>
      <w:r/>
    </w:p>
    <w:p>
      <w:pPr>
        <w:ind w:firstLine="420"/>
        <w:spacing w:line="60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3、加工工艺：制作前要求各单位平整，并去除毛刺锈迹，焊接部位要求焊缝过渡圆滑，无夹渣，虚焊，气孔等缺陷，构件焊毕修整后，整体曲翘不得大于8mm，护栏片焊接完毕打磨平整后进行抛光除油，再经过静电喷涂处理，连接螺丝采用不锈钢螺丝。</w:t>
      </w:r>
      <w:r/>
    </w:p>
    <w:p>
      <w:pPr>
        <w:ind w:firstLine="420"/>
        <w:spacing w:line="60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4、反光：采用3M钻石级反光膜，立柱包一周。</w:t>
      </w:r>
      <w:r/>
    </w:p>
    <w:p>
      <w:pPr>
        <w:ind w:firstLine="420"/>
        <w:spacing w:line="60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5、立柱帽盖：立柱上帽采用铝制一体成形立柱帽。护栏与立柱连接采用M10*13mm双头不锈钢螺栓。</w:t>
      </w:r>
      <w:r/>
    </w:p>
    <w:p>
      <w:pPr>
        <w:ind w:firstLine="562"/>
        <w:rPr>
          <w:rFonts w:hint="eastAsia" w:ascii="宋体" w:hAnsi="宋体" w:eastAsia="宋体" w:cs="宋体"/>
          <w:sz w:val="28"/>
          <w:szCs w:val="28"/>
          <w:lang w:val="en-US" w:eastAsia="zh-CN" w:bidi="ar-SA"/>
        </w:rPr>
        <w:sectPr>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eastAsia="宋体" w:cs="宋体"/>
          <w:b/>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362585</wp:posOffset>
                </wp:positionH>
                <wp:positionV relativeFrom="paragraph">
                  <wp:posOffset>1056005</wp:posOffset>
                </wp:positionV>
                <wp:extent cx="4838065" cy="6049645"/>
                <wp:effectExtent l="0" t="0" r="8255" b="635"/>
                <wp:wrapTopAndBottom/>
                <wp:docPr id="4" name="图片 1" descr="0ba23136bdc3d25908f867110d40a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ba23136bdc3d25908f867110d40ae4"/>
                        <pic:cNvPicPr>
                          <a:picLocks noChangeAspect="1"/>
                        </pic:cNvPicPr>
                        <pic:nvPr/>
                      </pic:nvPicPr>
                      <pic:blipFill>
                        <a:blip r:embed="rId14"/>
                        <a:stretch/>
                      </pic:blipFill>
                      <pic:spPr bwMode="auto">
                        <a:xfrm rot="5400000">
                          <a:off x="0" y="0"/>
                          <a:ext cx="4838065" cy="60496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5408;o:allowoverlap:true;o:allowincell:true;mso-position-horizontal-relative:text;margin-left:28.5pt;mso-position-horizontal:absolute;mso-position-vertical-relative:text;margin-top:83.1pt;mso-position-vertical:absolute;width:380.9pt;height:476.3pt;mso-wrap-distance-left:9.0pt;mso-wrap-distance-top:0.0pt;mso-wrap-distance-right:9.0pt;mso-wrap-distance-bottom:0.0pt;rotation:90;" stroked="f">
                <v:path textboxrect="0,0,0,0"/>
                <w10:wrap type="topAndBottom"/>
                <v:imagedata r:id="rId14" o:title=""/>
              </v:shape>
            </w:pict>
          </mc:Fallback>
        </mc:AlternateContent>
      </w:r>
      <w:r>
        <w:rPr>
          <w:rFonts w:hint="eastAsia" w:ascii="宋体" w:hAnsi="宋体" w:eastAsia="宋体" w:cs="宋体"/>
          <w:sz w:val="28"/>
          <w:szCs w:val="28"/>
          <w:lang w:val="en-US" w:eastAsia="zh-CN" w:bidi="ar-SA"/>
        </w:rPr>
        <w:t xml:space="preserve">6、护栏底座：为2mm厚热镀锌钢板二次拉伸而成，不得拼接。（尺寸为400*300*170mm，按图制作凸字体“公安”），地钉孔位必须预留准确通畅，每粒大于25±1公斤。底座表面平整无明显凹凸缺陷；否则被视为不合格产品。</w:t>
      </w:r>
      <w:r/>
    </w:p>
    <w:p>
      <w:pPr>
        <w:rPr>
          <w:rFonts w:hint="eastAsia" w:ascii="宋体" w:hAnsi="宋体" w:eastAsia="宋体" w:cs="宋体"/>
          <w:b/>
          <w:sz w:val="28"/>
          <w:szCs w:val="28"/>
          <w:lang w:val="en-US" w:eastAsia="zh-CN"/>
        </w:rPr>
      </w:pPr>
      <w:r>
        <w:rPr>
          <w:rFonts w:hint="eastAsia" w:ascii="宋体" w:hAnsi="宋体" w:eastAsia="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974090</wp:posOffset>
                </wp:positionH>
                <wp:positionV relativeFrom="paragraph">
                  <wp:posOffset>-926465</wp:posOffset>
                </wp:positionV>
                <wp:extent cx="3493135" cy="6134735"/>
                <wp:effectExtent l="0" t="0" r="18415" b="12065"/>
                <wp:wrapNone/>
                <wp:docPr id="5" name="图片 2" descr="4db973d1cdde8ecf765eca49d51580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4db973d1cdde8ecf765eca49d51580d"/>
                        <pic:cNvPicPr>
                          <a:picLocks noChangeAspect="1"/>
                        </pic:cNvPicPr>
                        <pic:nvPr/>
                      </pic:nvPicPr>
                      <pic:blipFill>
                        <a:blip r:embed="rId15"/>
                        <a:srcRect l="17268" t="0" r="17040" b="0"/>
                        <a:stretch/>
                      </pic:blipFill>
                      <pic:spPr bwMode="auto">
                        <a:xfrm rot="5400000">
                          <a:off x="0" y="0"/>
                          <a:ext cx="3493135" cy="6134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4384;o:allowoverlap:true;o:allowincell:true;mso-position-horizontal-relative:text;margin-left:76.7pt;mso-position-horizontal:absolute;mso-position-vertical-relative:text;margin-top:-73.0pt;mso-position-vertical:absolute;width:275.1pt;height:483.0pt;mso-wrap-distance-left:9.0pt;mso-wrap-distance-top:0.0pt;mso-wrap-distance-right:9.0pt;mso-wrap-distance-bottom:0.0pt;rotation:90;" stroked="f">
                <v:path textboxrect="0,0,0,0"/>
                <v:imagedata r:id="rId15" o:title=""/>
              </v:shape>
            </w:pict>
          </mc:Fallback>
        </mc:AlternateContent>
      </w:r>
      <w:r>
        <w:rPr>
          <w:rFonts w:hint="eastAsia" w:ascii="宋体" w:hAnsi="宋体" w:eastAsia="宋体" w:cs="宋体"/>
          <w:b/>
          <w:sz w:val="28"/>
          <w:szCs w:val="28"/>
          <w:lang w:val="en-US" w:eastAsia="zh-CN"/>
        </w:rPr>
        <w:br w:type="page" w:clear="all"/>
      </w:r>
      <w:r/>
    </w:p>
    <w:p>
      <w:pPr>
        <w:spacing w:line="240" w:lineRule="auto"/>
        <w:rPr>
          <w:rFonts w:hint="eastAsia" w:ascii="宋体" w:hAnsi="宋体" w:eastAsia="宋体" w:cs="宋体"/>
          <w:b/>
          <w:sz w:val="28"/>
          <w:szCs w:val="28"/>
        </w:rPr>
      </w:pPr>
      <w:r>
        <w:rPr>
          <w:rFonts w:hint="eastAsia" w:ascii="宋体" w:hAnsi="宋体" w:eastAsia="宋体" w:cs="宋体"/>
          <w:b/>
          <w:sz w:val="28"/>
          <w:szCs w:val="28"/>
          <w:lang w:val="en-US" w:eastAsia="zh-CN"/>
        </w:rPr>
        <w:t xml:space="preserve">六、</w:t>
      </w:r>
      <w:r>
        <w:rPr>
          <w:rFonts w:hint="eastAsia" w:ascii="宋体" w:hAnsi="宋体" w:eastAsia="宋体" w:cs="宋体"/>
          <w:b/>
          <w:sz w:val="28"/>
          <w:szCs w:val="28"/>
        </w:rPr>
        <w:t xml:space="preserve">交通安全设施技术参数要求：</w:t>
      </w:r>
      <w:r/>
    </w:p>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 交通标志及标线建设依据：</w:t>
      </w:r>
      <w:r/>
    </w:p>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《道路交通标志和标线》(GB 5768</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-20</w:t>
      </w:r>
      <w:r>
        <w:rPr>
          <w:rFonts w:hint="eastAsia" w:ascii="宋体" w:hAnsi="宋体" w:eastAsia="宋体" w:cs="宋体"/>
          <w:sz w:val="28"/>
          <w:szCs w:val="28"/>
          <w:lang w:val="en-US" w:eastAsia="zh-CN"/>
        </w:rPr>
        <w:t xml:space="preserve">22</w:t>
      </w:r>
      <w:r>
        <w:rPr>
          <w:rFonts w:hint="eastAsia" w:ascii="宋体" w:hAnsi="宋体" w:eastAsia="宋体" w:cs="宋体"/>
          <w:sz w:val="28"/>
          <w:szCs w:val="28"/>
        </w:rPr>
        <w:t xml:space="preserve">)；</w:t>
      </w:r>
      <w:r/>
    </w:p>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《道路交通标志板及支撑件》(GB/T 23827-2009)；</w:t>
      </w:r>
      <w:r/>
    </w:p>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《道路交通反光膜》(GB/T 18833-2012)；</w:t>
      </w:r>
      <w:r/>
    </w:p>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《路面标线涂料》(JT/T 280-2004)；</w:t>
      </w:r>
      <w:r/>
    </w:p>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《城市道路交通标志和标线设置规范》(GB51038-2015)；</w:t>
      </w:r>
      <w:r/>
    </w:p>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《道路交通标线质量要求和检测方法》(GB/T 16311-2009)；</w:t>
      </w:r>
      <w:r/>
    </w:p>
    <w:p>
      <w:pPr>
        <w:ind w:firstLine="560"/>
        <w:spacing w:line="240" w:lineRule="auto"/>
        <w:rPr>
          <w:rFonts w:hint="eastAsia" w:ascii="宋体" w:hAnsi="宋体" w:eastAsia="宋体" w:cs="宋体"/>
          <w:sz w:val="28"/>
          <w:szCs w:val="28"/>
        </w:rPr>
      </w:pPr>
      <w:r>
        <w:rPr>
          <w:rFonts w:hint="eastAsia" w:ascii="宋体" w:hAnsi="宋体" w:eastAsia="宋体" w:cs="宋体"/>
          <w:sz w:val="28"/>
          <w:szCs w:val="28"/>
        </w:rPr>
        <w:t xml:space="preserve">标志牌安装要做到版面内容无树木、广告遮挡，根据路面实际情况需增长悬臂长度及立柱高度的由供应商自行承担。</w:t>
      </w:r>
      <w:r/>
    </w:p>
    <w:p>
      <w:pPr>
        <w:ind w:firstLine="560"/>
        <w:spacing w:line="240" w:lineRule="auto"/>
        <w:rPr>
          <w:rFonts w:hint="eastAsia" w:ascii="宋体" w:hAnsi="宋体" w:eastAsia="宋体" w:cs="宋体"/>
          <w:sz w:val="28"/>
          <w:szCs w:val="28"/>
          <w:lang w:eastAsia="zh-CN"/>
        </w:rPr>
      </w:pPr>
      <w:r>
        <w:rPr>
          <w:rFonts w:hint="eastAsia" w:ascii="宋体" w:hAnsi="宋体" w:eastAsia="宋体" w:cs="宋体"/>
          <w:sz w:val="28"/>
          <w:szCs w:val="28"/>
        </w:rPr>
        <w:t xml:space="preserve">除上述规范以外，遵循国家及行业现行的相关标准和规范要求；供应商所使用产品的外观须与现有产品保持一致</w:t>
      </w:r>
      <w:r>
        <w:rPr>
          <w:rFonts w:hint="eastAsia" w:ascii="宋体" w:hAnsi="宋体" w:eastAsia="宋体" w:cs="宋体"/>
          <w:sz w:val="28"/>
          <w:szCs w:val="28"/>
          <w:lang w:eastAsia="zh-CN"/>
        </w:rPr>
        <w:t xml:space="preserve">。</w:t>
      </w:r>
      <w:r/>
    </w:p>
    <w:p>
      <w:pPr>
        <w:ind w:firstLine="562"/>
        <w:spacing w:line="240" w:lineRule="auto"/>
        <w:rPr>
          <w:rFonts w:hint="default" w:ascii="宋体" w:hAnsi="宋体" w:eastAsia="宋体" w:cs="宋体"/>
          <w:sz w:val="28"/>
          <w:szCs w:val="28"/>
          <w:lang w:val="en-US" w:eastAsia="zh-CN"/>
        </w:rPr>
      </w:pPr>
      <w:r>
        <w:rPr>
          <w:rFonts w:hint="eastAsia" w:ascii="宋体" w:hAnsi="宋体" w:eastAsia="宋体" w:cs="宋体"/>
          <w:b/>
          <w:sz w:val="28"/>
          <w:szCs w:val="28"/>
          <w:lang w:val="en-US" w:eastAsia="zh-CN"/>
        </w:rPr>
        <w:t xml:space="preserve">七、技术方案要求</w:t>
      </w:r>
      <w:r/>
    </w:p>
    <w:p>
      <w:pPr>
        <w:rPr>
          <w:rFonts w:hint="eastAsia" w:ascii="宋体" w:hAnsi="宋体" w:cs="宋体"/>
          <w:sz w:val="28"/>
          <w:szCs w:val="28"/>
          <w:lang w:val="en-US" w:eastAsia="zh-CN"/>
        </w:rPr>
      </w:pPr>
      <w:r>
        <w:rPr>
          <w:rFonts w:hint="eastAsia" w:ascii="宋体" w:hAnsi="宋体" w:eastAsia="宋体" w:cs="宋体"/>
          <w:sz w:val="28"/>
          <w:szCs w:val="28"/>
          <w:lang w:val="en-US" w:eastAsia="zh-CN"/>
        </w:rPr>
        <w:t xml:space="preserve">1、实施方案</w:t>
      </w:r>
      <w:r>
        <w:rPr>
          <w:rFonts w:hint="eastAsia" w:ascii="宋体" w:hAnsi="宋体" w:cs="宋体"/>
          <w:sz w:val="28"/>
          <w:szCs w:val="28"/>
          <w:lang w:val="en-US" w:eastAsia="zh-CN"/>
        </w:rPr>
        <w:t xml:space="preserve">：</w:t>
      </w:r>
      <w:r/>
    </w:p>
    <w:p>
      <w:pPr>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（1）前期准备工作：对项目进行深度理解，开展前期准备工作，包含但不限于考察现场、收集线路信息、对现有道路护栏等设备进行采样等。</w:t>
      </w:r>
      <w:r/>
    </w:p>
    <w:p>
      <w:pPr>
        <w:spacing w:line="560" w:lineRule="exact"/>
        <w:rPr>
          <w:sz w:val="28"/>
          <w:szCs w:val="28"/>
        </w:rPr>
      </w:pPr>
      <w:r>
        <w:rPr>
          <w:rFonts w:hint="eastAsia"/>
          <w:sz w:val="28"/>
          <w:szCs w:val="28"/>
        </w:rPr>
        <w:t xml:space="preserve">（2）制定相关标准与规范：了解项目核心需求，制定</w:t>
      </w:r>
      <w:r>
        <w:rPr>
          <w:rFonts w:hint="eastAsia"/>
          <w:sz w:val="28"/>
          <w:szCs w:val="28"/>
          <w:lang w:val="en-US" w:eastAsia="zh-CN"/>
        </w:rPr>
        <w:t xml:space="preserve">交通设施维护服务</w:t>
      </w:r>
      <w:r>
        <w:rPr>
          <w:rFonts w:hint="eastAsia"/>
          <w:sz w:val="28"/>
          <w:szCs w:val="28"/>
        </w:rPr>
        <w:t xml:space="preserve">相关技术标准与规范、建设目标。</w:t>
      </w:r>
      <w:r/>
    </w:p>
    <w:p>
      <w:pPr>
        <w:spacing w:line="560" w:lineRule="exact"/>
        <w:rPr>
          <w:sz w:val="28"/>
          <w:szCs w:val="28"/>
        </w:rPr>
      </w:pPr>
      <w:r>
        <w:rPr>
          <w:rFonts w:hint="eastAsia"/>
          <w:sz w:val="28"/>
          <w:szCs w:val="28"/>
        </w:rPr>
        <w:t xml:space="preserve">（3）整体服务设想：对整体项目服务有设想、有目标、有规范，整合先进技术、专业团队与人性化流程，打造无缝衔接、高效响应的服务体系。</w:t>
      </w:r>
      <w:r/>
    </w:p>
    <w:p>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numPr>
          <w:ilvl w:val="0"/>
          <w:numId w:val="4"/>
        </w:numPr>
        <w:rPr>
          <w:rFonts w:hint="eastAsia" w:ascii="宋体" w:hAnsi="宋体" w:cs="宋体"/>
          <w:sz w:val="28"/>
          <w:szCs w:val="28"/>
          <w:lang w:eastAsia="zh-CN"/>
        </w:rPr>
      </w:pPr>
      <w:r>
        <w:rPr>
          <w:rFonts w:hint="eastAsia" w:ascii="宋体" w:hAnsi="宋体" w:eastAsia="宋体" w:cs="宋体"/>
          <w:sz w:val="28"/>
          <w:szCs w:val="28"/>
        </w:rPr>
        <w:t xml:space="preserve">服务进度及响应保障措施</w:t>
      </w:r>
      <w:r>
        <w:rPr>
          <w:rFonts w:hint="eastAsia" w:ascii="宋体" w:hAnsi="宋体" w:cs="宋体"/>
          <w:sz w:val="28"/>
          <w:szCs w:val="28"/>
          <w:lang w:eastAsia="zh-CN"/>
        </w:rPr>
        <w:t xml:space="preserve">：</w:t>
      </w:r>
      <w:r/>
    </w:p>
    <w:p>
      <w:pPr>
        <w:pStyle w:val="737"/>
        <w:numPr>
          <w:ilvl w:val="0"/>
          <w:numId w:val="0"/>
        </w:numPr>
        <w:jc w:val="both"/>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（1）工作安排合理性：根据项目实施要求，合理的人员</w:t>
      </w:r>
      <w:r>
        <w:rPr>
          <w:rFonts w:hint="eastAsia" w:ascii="宋体" w:hAnsi="宋体" w:cs="宋体"/>
          <w:sz w:val="28"/>
          <w:szCs w:val="28"/>
          <w:lang w:val="en-US" w:eastAsia="zh-CN"/>
        </w:rPr>
        <w:t xml:space="preserve">每日巡查工作</w:t>
      </w:r>
      <w:r>
        <w:rPr>
          <w:rFonts w:hint="eastAsia" w:ascii="宋体" w:hAnsi="宋体" w:eastAsia="宋体" w:cs="宋体"/>
          <w:sz w:val="28"/>
          <w:szCs w:val="28"/>
          <w:lang w:eastAsia="zh-CN"/>
        </w:rPr>
        <w:t xml:space="preserve">，深度了解团队人员经验水平，实现人尽其才。</w:t>
      </w:r>
      <w:r/>
    </w:p>
    <w:p>
      <w:pPr>
        <w:pStyle w:val="737"/>
        <w:numPr>
          <w:ilvl w:val="0"/>
          <w:numId w:val="0"/>
        </w:numPr>
        <w:jc w:val="both"/>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（2）</w:t>
      </w:r>
      <w:r>
        <w:rPr>
          <w:rFonts w:hint="eastAsia" w:ascii="宋体" w:hAnsi="宋体" w:cs="宋体"/>
          <w:sz w:val="28"/>
          <w:szCs w:val="28"/>
          <w:lang w:val="en-US" w:eastAsia="zh-CN"/>
        </w:rPr>
        <w:t xml:space="preserve">响应</w:t>
      </w:r>
      <w:r>
        <w:rPr>
          <w:rFonts w:hint="eastAsia" w:ascii="宋体" w:hAnsi="宋体" w:eastAsia="宋体" w:cs="宋体"/>
          <w:sz w:val="28"/>
          <w:szCs w:val="28"/>
          <w:lang w:eastAsia="zh-CN"/>
        </w:rPr>
        <w:t xml:space="preserve">保障措施：建立多层次、周期性的</w:t>
      </w:r>
      <w:r>
        <w:rPr>
          <w:rFonts w:hint="eastAsia" w:ascii="宋体" w:hAnsi="宋体" w:cs="宋体"/>
          <w:sz w:val="28"/>
          <w:szCs w:val="28"/>
          <w:lang w:val="en-US" w:eastAsia="zh-CN"/>
        </w:rPr>
        <w:t xml:space="preserve">响应</w:t>
      </w:r>
      <w:r>
        <w:rPr>
          <w:rFonts w:hint="eastAsia" w:ascii="宋体" w:hAnsi="宋体" w:eastAsia="宋体" w:cs="宋体"/>
          <w:sz w:val="28"/>
          <w:szCs w:val="28"/>
          <w:lang w:eastAsia="zh-CN"/>
        </w:rPr>
        <w:t xml:space="preserve">措施，保证</w:t>
      </w:r>
      <w:r>
        <w:rPr>
          <w:rFonts w:hint="eastAsia" w:ascii="宋体" w:hAnsi="宋体" w:cs="宋体"/>
          <w:sz w:val="28"/>
          <w:szCs w:val="28"/>
          <w:lang w:val="en-US" w:eastAsia="zh-CN"/>
        </w:rPr>
        <w:t xml:space="preserve">维修服务</w:t>
      </w:r>
      <w:r>
        <w:rPr>
          <w:rFonts w:hint="eastAsia" w:ascii="宋体" w:hAnsi="宋体" w:eastAsia="宋体" w:cs="宋体"/>
          <w:sz w:val="28"/>
          <w:szCs w:val="28"/>
          <w:lang w:eastAsia="zh-CN"/>
        </w:rPr>
        <w:t xml:space="preserve">的工作进度。</w:t>
      </w:r>
      <w:r/>
    </w:p>
    <w:p>
      <w:pPr>
        <w:pStyle w:val="908"/>
        <w:numPr>
          <w:ilvl w:val="0"/>
          <w:numId w:val="0"/>
        </w:numPr>
        <w:ind w:firstLine="420"/>
        <w:spacing w:line="560" w:lineRule="exact"/>
        <w:rPr>
          <w:rFonts w:hint="eastAsia"/>
          <w:sz w:val="28"/>
          <w:szCs w:val="28"/>
        </w:rPr>
      </w:pPr>
      <w:r>
        <w:rPr>
          <w:rFonts w:hint="eastAsia" w:cs="宋体"/>
          <w:sz w:val="28"/>
          <w:szCs w:val="28"/>
          <w:lang w:val="en-US" w:eastAsia="zh-CN" w:bidi="ar-SA"/>
        </w:rPr>
        <w:t xml:space="preserve">3</w:t>
      </w:r>
      <w:r>
        <w:rPr>
          <w:rFonts w:hint="eastAsia" w:ascii="宋体" w:hAnsi="宋体" w:eastAsia="宋体" w:cs="宋体"/>
          <w:sz w:val="28"/>
          <w:szCs w:val="28"/>
          <w:lang w:val="en-US" w:eastAsia="zh-CN" w:bidi="ar-SA"/>
        </w:rPr>
        <w:t xml:space="preserve">、</w:t>
      </w:r>
      <w:r>
        <w:rPr>
          <w:rFonts w:hint="eastAsia" w:ascii="宋体" w:hAnsi="宋体" w:cs="宋体"/>
          <w:sz w:val="28"/>
          <w:szCs w:val="28"/>
          <w:lang w:val="en-US" w:eastAsia="zh-CN"/>
        </w:rPr>
        <w:t xml:space="preserve">应急预案</w:t>
      </w:r>
      <w:r>
        <w:rPr>
          <w:rFonts w:hint="eastAsia" w:ascii="宋体" w:hAnsi="宋体" w:cs="宋体"/>
          <w:sz w:val="28"/>
          <w:szCs w:val="28"/>
          <w:lang w:eastAsia="zh-CN"/>
        </w:rPr>
        <w:t xml:space="preserve">：</w:t>
      </w:r>
      <w:r>
        <w:rPr>
          <w:rFonts w:hint="eastAsia"/>
          <w:sz w:val="28"/>
          <w:szCs w:val="28"/>
        </w:rPr>
        <w:t xml:space="preserve">为保障各项工作能按既定目标高质量、高标准的推进和实施，制定科学、合理的应急预案，对可能出现的突发情况有全面具体的应急措施。</w:t>
      </w:r>
      <w:r/>
    </w:p>
    <w:p>
      <w:pPr>
        <w:contextualSpacing/>
        <w:ind w:firstLine="280"/>
        <w:rPr>
          <w:rFonts w:hint="eastAsia"/>
          <w:sz w:val="28"/>
          <w:szCs w:val="28"/>
        </w:rPr>
      </w:pPr>
      <w:r>
        <w:rPr>
          <w:rFonts w:hint="eastAsia"/>
          <w:sz w:val="28"/>
          <w:szCs w:val="28"/>
        </w:rPr>
        <w:t xml:space="preserve">（1）应急预案与措施：对项目中出现的应急情况和突发情况进行预警，并制定相应的应对措施，保障项目完成的进度。</w:t>
      </w:r>
      <w:r/>
    </w:p>
    <w:p>
      <w:pPr>
        <w:contextualSpacing/>
        <w:ind w:firstLine="280"/>
        <w:rPr>
          <w:rFonts w:hint="eastAsia" w:ascii="宋体" w:hAnsi="宋体" w:eastAsia="宋体" w:cs="宋体"/>
          <w:sz w:val="28"/>
          <w:szCs w:val="28"/>
          <w:lang w:eastAsia="zh-CN"/>
        </w:rPr>
      </w:pPr>
      <w:r>
        <w:rPr>
          <w:rFonts w:hint="eastAsia"/>
          <w:sz w:val="28"/>
          <w:szCs w:val="28"/>
          <w:lang w:eastAsia="zh-CN"/>
        </w:rPr>
        <w:t xml:space="preserve">（</w:t>
      </w:r>
      <w:r>
        <w:rPr>
          <w:rFonts w:hint="eastAsia"/>
          <w:sz w:val="28"/>
          <w:szCs w:val="28"/>
          <w:lang w:val="en-US" w:eastAsia="zh-CN"/>
        </w:rPr>
        <w:t xml:space="preserve">2</w:t>
      </w:r>
      <w:r>
        <w:rPr>
          <w:rFonts w:hint="eastAsia"/>
          <w:sz w:val="28"/>
          <w:szCs w:val="28"/>
          <w:lang w:eastAsia="zh-CN"/>
        </w:rPr>
        <w:t xml:space="preserve">）</w:t>
      </w:r>
      <w:r>
        <w:rPr>
          <w:rFonts w:hint="eastAsia"/>
          <w:sz w:val="28"/>
          <w:szCs w:val="28"/>
          <w:lang w:val="en-US" w:eastAsia="zh-CN"/>
        </w:rPr>
        <w:t xml:space="preserve">应急演练：</w:t>
      </w:r>
      <w:r>
        <w:rPr>
          <w:rFonts w:hint="eastAsia" w:ascii="宋体" w:hAnsi="宋体" w:eastAsia="宋体" w:cs="宋体"/>
          <w:sz w:val="28"/>
          <w:szCs w:val="28"/>
        </w:rPr>
        <w:t xml:space="preserve">配备必要的抢险装备、器材，并定期组织</w:t>
      </w:r>
      <w:r>
        <w:rPr>
          <w:rFonts w:hint="eastAsia" w:ascii="宋体" w:hAnsi="宋体" w:eastAsia="宋体" w:cs="宋体"/>
          <w:sz w:val="28"/>
          <w:szCs w:val="28"/>
          <w:lang w:val="en-US" w:eastAsia="zh-CN"/>
        </w:rPr>
        <w:t xml:space="preserve">应急</w:t>
      </w:r>
      <w:r>
        <w:rPr>
          <w:rFonts w:hint="eastAsia" w:ascii="宋体" w:hAnsi="宋体" w:eastAsia="宋体" w:cs="宋体"/>
          <w:sz w:val="28"/>
          <w:szCs w:val="28"/>
        </w:rPr>
        <w:t xml:space="preserve">演练</w:t>
      </w:r>
      <w:r>
        <w:rPr>
          <w:rFonts w:hint="eastAsia" w:ascii="宋体" w:hAnsi="宋体" w:eastAsia="宋体" w:cs="宋体"/>
          <w:sz w:val="28"/>
          <w:szCs w:val="28"/>
          <w:lang w:eastAsia="zh-CN"/>
        </w:rPr>
        <w:t xml:space="preserve">。</w:t>
      </w:r>
      <w:r/>
    </w:p>
    <w:p>
      <w:pPr>
        <w:pStyle w:val="908"/>
        <w:numPr>
          <w:ilvl w:val="0"/>
          <w:numId w:val="0"/>
        </w:numPr>
        <w:ind w:left="720" w:hanging="720"/>
        <w:rPr>
          <w:rFonts w:hint="eastAsia"/>
          <w:sz w:val="28"/>
          <w:szCs w:val="28"/>
        </w:rPr>
      </w:pP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合理化</w:t>
      </w:r>
      <w:r>
        <w:rPr>
          <w:rFonts w:hint="eastAsia" w:ascii="宋体" w:hAnsi="宋体" w:cs="宋体"/>
          <w:sz w:val="28"/>
          <w:szCs w:val="28"/>
          <w:lang w:val="en-US" w:eastAsia="zh-CN"/>
        </w:rPr>
        <w:t xml:space="preserve">建议</w:t>
      </w:r>
      <w:r>
        <w:rPr>
          <w:rFonts w:hint="eastAsia" w:ascii="宋体" w:hAnsi="宋体" w:cs="宋体"/>
          <w:sz w:val="28"/>
          <w:szCs w:val="28"/>
          <w:lang w:eastAsia="zh-CN"/>
        </w:rPr>
        <w:t xml:space="preserve">：</w:t>
      </w:r>
      <w:r>
        <w:rPr>
          <w:rFonts w:hint="eastAsia"/>
          <w:sz w:val="28"/>
          <w:szCs w:val="28"/>
        </w:rPr>
        <w:t xml:space="preserve">针对</w:t>
      </w:r>
      <w:r>
        <w:rPr>
          <w:rFonts w:hint="eastAsia"/>
          <w:sz w:val="28"/>
          <w:szCs w:val="28"/>
          <w:lang w:val="en-US" w:eastAsia="zh-CN"/>
        </w:rPr>
        <w:t xml:space="preserve">本项目</w:t>
      </w:r>
      <w:r>
        <w:rPr>
          <w:rFonts w:hint="eastAsia"/>
          <w:sz w:val="28"/>
          <w:szCs w:val="28"/>
        </w:rPr>
        <w:t xml:space="preserve">提出合理化的建议，</w:t>
      </w:r>
      <w:r>
        <w:rPr>
          <w:rFonts w:hint="eastAsia"/>
          <w:sz w:val="28"/>
          <w:szCs w:val="28"/>
          <w:lang w:val="en-US" w:eastAsia="zh-CN"/>
        </w:rPr>
        <w:t xml:space="preserve">包含但不限于巡查过程中可能出现的问题建议、维修服务过程中的出现的问题等，并提供相应的解决方案</w:t>
      </w:r>
      <w:r>
        <w:rPr>
          <w:rFonts w:hint="eastAsia"/>
          <w:sz w:val="28"/>
          <w:szCs w:val="28"/>
        </w:rPr>
        <w:t xml:space="preserve">。</w:t>
      </w:r>
      <w:r/>
    </w:p>
    <w:p>
      <w:pPr>
        <w:pStyle w:val="908"/>
        <w:numPr>
          <w:ilvl w:val="0"/>
          <w:numId w:val="0"/>
        </w:numPr>
        <w:spacing w:line="560" w:lineRule="exact"/>
        <w:rPr>
          <w:rFonts w:hint="eastAsia"/>
          <w:sz w:val="28"/>
          <w:szCs w:val="28"/>
        </w:rPr>
      </w:pPr>
      <w:r>
        <w:rPr>
          <w:rFonts w:hint="eastAsia"/>
          <w:sz w:val="28"/>
          <w:szCs w:val="28"/>
          <w:lang w:val="en-US" w:eastAsia="zh-CN"/>
        </w:rPr>
        <w:t xml:space="preserve">5、质保与售后服务：</w:t>
      </w:r>
      <w:r>
        <w:rPr>
          <w:rFonts w:hint="eastAsia"/>
          <w:sz w:val="28"/>
          <w:szCs w:val="28"/>
        </w:rPr>
        <w:t xml:space="preserve">确保项目提供</w:t>
      </w:r>
      <w:r>
        <w:rPr>
          <w:sz w:val="28"/>
          <w:szCs w:val="28"/>
        </w:rPr>
        <w:t xml:space="preserve">高质量的成果，</w:t>
      </w:r>
      <w:r>
        <w:rPr>
          <w:rFonts w:hint="eastAsia"/>
          <w:sz w:val="28"/>
          <w:szCs w:val="28"/>
        </w:rPr>
        <w:t xml:space="preserve">以及</w:t>
      </w:r>
      <w:r>
        <w:rPr>
          <w:sz w:val="28"/>
          <w:szCs w:val="28"/>
        </w:rPr>
        <w:t xml:space="preserve">项目</w:t>
      </w:r>
      <w:r>
        <w:rPr>
          <w:rFonts w:hint="eastAsia"/>
          <w:sz w:val="28"/>
          <w:szCs w:val="28"/>
          <w:lang w:val="en-US" w:eastAsia="zh-CN"/>
        </w:rPr>
        <w:t xml:space="preserve">维修服务</w:t>
      </w:r>
      <w:r>
        <w:rPr>
          <w:sz w:val="28"/>
          <w:szCs w:val="28"/>
        </w:rPr>
        <w:t xml:space="preserve">后能提供持续、稳定、可靠的</w:t>
      </w:r>
      <w:r>
        <w:rPr>
          <w:rFonts w:hint="eastAsia"/>
          <w:sz w:val="28"/>
          <w:szCs w:val="28"/>
          <w:lang w:val="en-US" w:eastAsia="zh-CN"/>
        </w:rPr>
        <w:t xml:space="preserve">售后</w:t>
      </w:r>
      <w:r>
        <w:rPr>
          <w:rFonts w:hint="eastAsia"/>
          <w:sz w:val="28"/>
          <w:szCs w:val="28"/>
        </w:rPr>
        <w:t xml:space="preserve">支持，具体从</w:t>
      </w:r>
      <w:r>
        <w:rPr>
          <w:rFonts w:hint="eastAsia"/>
          <w:sz w:val="28"/>
          <w:szCs w:val="28"/>
          <w:lang w:val="en-US" w:eastAsia="zh-CN"/>
        </w:rPr>
        <w:t xml:space="preserve">质保方案</w:t>
      </w:r>
      <w:r>
        <w:rPr>
          <w:rFonts w:hint="eastAsia"/>
          <w:sz w:val="28"/>
          <w:szCs w:val="28"/>
        </w:rPr>
        <w:t xml:space="preserve">、售后服务的保障措施、维护能力，售后服务认证情况等方面进行考核</w:t>
      </w:r>
      <w:r/>
    </w:p>
    <w:p>
      <w:pPr>
        <w:pStyle w:val="908"/>
        <w:numPr>
          <w:ilvl w:val="0"/>
          <w:numId w:val="5"/>
        </w:numPr>
        <w:rPr>
          <w:sz w:val="28"/>
          <w:szCs w:val="28"/>
        </w:rPr>
      </w:pPr>
      <w:r>
        <w:rPr>
          <w:rFonts w:hint="eastAsia"/>
          <w:sz w:val="28"/>
          <w:szCs w:val="28"/>
          <w:lang w:val="en-US" w:eastAsia="zh-CN"/>
        </w:rPr>
        <w:t xml:space="preserve">质保</w:t>
      </w:r>
      <w:r>
        <w:rPr>
          <w:rFonts w:hint="eastAsia"/>
          <w:sz w:val="28"/>
          <w:szCs w:val="28"/>
        </w:rPr>
        <w:t xml:space="preserve">方案：</w:t>
      </w:r>
      <w:r>
        <w:rPr>
          <w:rFonts w:hint="eastAsia"/>
          <w:sz w:val="28"/>
          <w:szCs w:val="28"/>
          <w:lang w:val="en-US" w:eastAsia="zh-CN"/>
        </w:rPr>
        <w:t xml:space="preserve">对维修清单中的货物提供优质的质保服务，包含但不限于质量、时间等方面</w:t>
      </w:r>
      <w:r>
        <w:rPr>
          <w:rFonts w:hint="eastAsia"/>
          <w:sz w:val="28"/>
          <w:szCs w:val="28"/>
        </w:rPr>
        <w:t xml:space="preserve">，制定完整</w:t>
      </w:r>
      <w:r>
        <w:rPr>
          <w:rFonts w:hint="eastAsia"/>
          <w:sz w:val="28"/>
          <w:szCs w:val="28"/>
          <w:lang w:val="en-US" w:eastAsia="zh-CN"/>
        </w:rPr>
        <w:t xml:space="preserve">质保</w:t>
      </w:r>
      <w:r>
        <w:rPr>
          <w:rFonts w:hint="eastAsia"/>
          <w:sz w:val="28"/>
          <w:szCs w:val="28"/>
        </w:rPr>
        <w:t xml:space="preserve">方案与服务落实的保障措施。</w:t>
      </w:r>
      <w:r/>
    </w:p>
    <w:p>
      <w:pPr>
        <w:pStyle w:val="908"/>
        <w:numPr>
          <w:ilvl w:val="0"/>
          <w:numId w:val="5"/>
        </w:numPr>
        <w:rPr>
          <w:sz w:val="28"/>
          <w:szCs w:val="28"/>
        </w:rPr>
      </w:pPr>
      <w:r>
        <w:rPr>
          <w:rFonts w:hint="eastAsia"/>
          <w:sz w:val="28"/>
          <w:szCs w:val="28"/>
        </w:rPr>
        <w:t xml:space="preserve">售后服务：</w:t>
      </w:r>
      <w:r>
        <w:rPr>
          <w:rFonts w:hint="eastAsia"/>
          <w:sz w:val="28"/>
          <w:szCs w:val="28"/>
          <w:lang w:val="en-US" w:eastAsia="zh-CN"/>
        </w:rPr>
        <w:t xml:space="preserve">提供</w:t>
      </w:r>
      <w:r>
        <w:rPr>
          <w:sz w:val="28"/>
          <w:szCs w:val="28"/>
        </w:rPr>
        <w:t xml:space="preserve">持续、稳定、可靠的</w:t>
      </w:r>
      <w:r>
        <w:rPr>
          <w:rFonts w:hint="eastAsia"/>
          <w:sz w:val="28"/>
          <w:szCs w:val="28"/>
          <w:lang w:val="en-US" w:eastAsia="zh-CN"/>
        </w:rPr>
        <w:t xml:space="preserve">售后</w:t>
      </w:r>
      <w:r>
        <w:rPr>
          <w:sz w:val="28"/>
          <w:szCs w:val="28"/>
        </w:rPr>
        <w:t xml:space="preserve">服务</w:t>
      </w:r>
      <w:r>
        <w:rPr>
          <w:rFonts w:hint="eastAsia"/>
          <w:sz w:val="28"/>
          <w:szCs w:val="28"/>
        </w:rPr>
        <w:t xml:space="preserve">支持，以及后续技术支持和维护能力。</w:t>
      </w:r>
      <w:r/>
    </w:p>
    <w:p>
      <w:pPr>
        <w:pStyle w:val="908"/>
        <w:numPr>
          <w:ilvl w:val="0"/>
          <w:numId w:val="0"/>
        </w:numPr>
        <w:ind w:left="720" w:hanging="720"/>
        <w:rPr>
          <w:rFonts w:hint="default" w:eastAsia="宋体"/>
          <w:sz w:val="28"/>
          <w:szCs w:val="28"/>
          <w:lang w:val="en-US" w:eastAsia="zh-CN"/>
        </w:rPr>
      </w:pPr>
      <w:r>
        <w:rPr>
          <w:rFonts w:hint="default" w:eastAsia="宋体"/>
          <w:sz w:val="28"/>
          <w:szCs w:val="28"/>
          <w:lang w:val="en-US" w:eastAsia="zh-CN"/>
        </w:rPr>
      </w:r>
      <w:r/>
    </w:p>
    <w:p>
      <w:pPr>
        <w:pStyle w:val="904"/>
        <w:spacing w:before="0" w:beforeAutospacing="0" w:after="0" w:afterAutospacing="0" w:line="240" w:lineRule="auto"/>
        <w:rPr>
          <w:rFonts w:hint="eastAsia" w:ascii="宋体" w:hAnsi="宋体" w:eastAsia="宋体" w:cs="宋体"/>
          <w:b/>
          <w:sz w:val="28"/>
          <w:szCs w:val="28"/>
        </w:rPr>
      </w:pPr>
      <w:r>
        <w:rPr>
          <w:rFonts w:hint="eastAsia" w:ascii="宋体" w:hAnsi="宋体" w:eastAsia="宋体" w:cs="宋体"/>
          <w:b/>
          <w:sz w:val="28"/>
          <w:szCs w:val="28"/>
          <w:lang w:val="en-US" w:eastAsia="zh-CN"/>
        </w:rPr>
        <w:t xml:space="preserve">八、</w:t>
      </w:r>
      <w:r>
        <w:rPr>
          <w:rFonts w:hint="eastAsia" w:cs="宋体"/>
          <w:b/>
          <w:sz w:val="28"/>
          <w:szCs w:val="28"/>
          <w:lang w:val="en-US" w:eastAsia="zh-CN"/>
        </w:rPr>
        <w:t xml:space="preserve">成交</w:t>
      </w:r>
      <w:r>
        <w:rPr>
          <w:rFonts w:hint="eastAsia" w:ascii="宋体" w:hAnsi="宋体" w:eastAsia="宋体" w:cs="宋体"/>
          <w:b/>
          <w:sz w:val="28"/>
          <w:szCs w:val="28"/>
        </w:rPr>
        <w:t xml:space="preserve">供应商职责要求：</w:t>
      </w:r>
      <w:r/>
    </w:p>
    <w:p>
      <w:pPr>
        <w:pStyle w:val="904"/>
        <w:spacing w:before="0" w:beforeAutospacing="0" w:after="0" w:afterAutospacing="0" w:line="240" w:lineRule="auto"/>
        <w:rPr>
          <w:rFonts w:hint="eastAsia" w:ascii="宋体" w:hAnsi="宋体" w:eastAsia="宋体" w:cs="宋体"/>
          <w:b/>
          <w:sz w:val="28"/>
          <w:szCs w:val="28"/>
        </w:rPr>
      </w:pPr>
      <w:r>
        <w:rPr>
          <w:rFonts w:hint="eastAsia" w:ascii="宋体" w:hAnsi="宋体" w:eastAsia="宋体" w:cs="宋体"/>
          <w:b/>
          <w:sz w:val="28"/>
          <w:szCs w:val="28"/>
        </w:rPr>
        <w:t xml:space="preserve">    1、</w:t>
      </w:r>
      <w:r>
        <w:rPr>
          <w:rFonts w:hint="eastAsia" w:ascii="宋体" w:hAnsi="宋体" w:eastAsia="宋体" w:cs="宋体"/>
          <w:sz w:val="28"/>
          <w:szCs w:val="28"/>
        </w:rPr>
        <w:t xml:space="preserve">按采购人提供的</w:t>
      </w:r>
      <w:r>
        <w:rPr>
          <w:rFonts w:hint="eastAsia" w:cs="宋体"/>
          <w:sz w:val="28"/>
          <w:szCs w:val="28"/>
          <w:lang w:val="en-US" w:eastAsia="zh-CN"/>
        </w:rPr>
        <w:t xml:space="preserve">安装</w:t>
      </w:r>
      <w:r>
        <w:rPr>
          <w:rFonts w:hint="eastAsia" w:ascii="宋体" w:hAnsi="宋体" w:eastAsia="宋体" w:cs="宋体"/>
          <w:sz w:val="28"/>
          <w:szCs w:val="28"/>
        </w:rPr>
        <w:t xml:space="preserve">设计图及有关技术规范进行</w:t>
      </w:r>
      <w:r>
        <w:rPr>
          <w:rFonts w:hint="eastAsia" w:cs="宋体"/>
          <w:sz w:val="28"/>
          <w:szCs w:val="28"/>
          <w:lang w:val="en-US" w:eastAsia="zh-CN"/>
        </w:rPr>
        <w:t xml:space="preserve">安装</w:t>
      </w:r>
      <w:r>
        <w:rPr>
          <w:rFonts w:hint="eastAsia" w:ascii="宋体" w:hAnsi="宋体" w:eastAsia="宋体" w:cs="宋体"/>
          <w:sz w:val="28"/>
          <w:szCs w:val="28"/>
        </w:rPr>
        <w:t xml:space="preserve">，确保</w:t>
      </w:r>
      <w:r>
        <w:rPr>
          <w:rFonts w:hint="eastAsia" w:cs="宋体"/>
          <w:sz w:val="28"/>
          <w:szCs w:val="28"/>
          <w:lang w:val="en-US" w:eastAsia="zh-CN"/>
        </w:rPr>
        <w:t xml:space="preserve">安装工作</w:t>
      </w:r>
      <w:r>
        <w:rPr>
          <w:rFonts w:hint="eastAsia" w:ascii="宋体" w:hAnsi="宋体" w:eastAsia="宋体" w:cs="宋体"/>
          <w:sz w:val="28"/>
          <w:szCs w:val="28"/>
        </w:rPr>
        <w:t xml:space="preserve">质量；</w:t>
      </w:r>
      <w:r/>
    </w:p>
    <w:p>
      <w:pPr>
        <w:pStyle w:val="904"/>
        <w:spacing w:before="0" w:beforeAutospacing="0" w:after="0" w:afterAutospacing="0" w:line="240" w:lineRule="auto"/>
        <w:rPr>
          <w:rFonts w:hint="eastAsia" w:ascii="宋体" w:hAnsi="宋体" w:eastAsia="宋体" w:cs="宋体"/>
          <w:sz w:val="28"/>
          <w:szCs w:val="28"/>
        </w:rPr>
      </w:pPr>
      <w:r>
        <w:rPr>
          <w:rFonts w:hint="eastAsia" w:ascii="宋体" w:hAnsi="宋体" w:eastAsia="宋体" w:cs="宋体"/>
          <w:b/>
          <w:sz w:val="28"/>
          <w:szCs w:val="28"/>
        </w:rPr>
        <w:t xml:space="preserve">    2、</w:t>
      </w:r>
      <w:r>
        <w:rPr>
          <w:rFonts w:hint="eastAsia" w:ascii="宋体" w:hAnsi="宋体" w:eastAsia="宋体" w:cs="宋体"/>
          <w:sz w:val="28"/>
          <w:szCs w:val="28"/>
        </w:rPr>
        <w:t xml:space="preserve">服从采购人的工作安排，并保证工期。</w:t>
      </w:r>
      <w:r/>
    </w:p>
    <w:p>
      <w:pPr>
        <w:pStyle w:val="904"/>
        <w:spacing w:before="0" w:beforeAutospacing="0" w:after="0" w:afterAutospacing="0" w:line="240" w:lineRule="auto"/>
        <w:rPr>
          <w:rFonts w:hint="eastAsia" w:ascii="宋体" w:hAnsi="宋体" w:eastAsia="宋体" w:cs="宋体"/>
          <w:b/>
          <w:sz w:val="28"/>
          <w:szCs w:val="28"/>
        </w:rPr>
      </w:pPr>
      <w:r>
        <w:rPr>
          <w:rFonts w:hint="eastAsia" w:ascii="宋体" w:hAnsi="宋体" w:eastAsia="宋体" w:cs="宋体"/>
          <w:sz w:val="28"/>
          <w:szCs w:val="28"/>
        </w:rPr>
        <w:t xml:space="preserve">   </w:t>
      </w:r>
      <w:r>
        <w:rPr>
          <w:rFonts w:hint="eastAsia" w:ascii="宋体" w:hAnsi="宋体" w:eastAsia="宋体" w:cs="宋体"/>
          <w:b/>
          <w:bCs/>
          <w:sz w:val="28"/>
          <w:szCs w:val="28"/>
        </w:rPr>
        <w:t xml:space="preserve"> 3、</w:t>
      </w:r>
      <w:r>
        <w:rPr>
          <w:rFonts w:hint="eastAsia" w:ascii="宋体" w:hAnsi="宋体" w:eastAsia="宋体" w:cs="宋体"/>
          <w:sz w:val="28"/>
          <w:szCs w:val="28"/>
        </w:rPr>
        <w:t xml:space="preserve">保证每日上路巡查交通安全设施，做好巡查记录，建立节假日及24小时值班制度，消除安全隐患，确保交通设施的安全可靠，对存在安全隐患的设施及时上报等；</w:t>
      </w:r>
      <w:r/>
    </w:p>
    <w:p>
      <w:pPr>
        <w:pStyle w:val="904"/>
        <w:spacing w:before="0" w:beforeAutospacing="0" w:after="0" w:afterAutospacing="0" w:line="240" w:lineRule="auto"/>
        <w:rPr>
          <w:rFonts w:hint="eastAsia" w:ascii="宋体" w:hAnsi="宋体" w:eastAsia="宋体" w:cs="宋体"/>
          <w:b/>
          <w:sz w:val="28"/>
          <w:szCs w:val="28"/>
        </w:rPr>
      </w:pPr>
      <w:r>
        <w:rPr>
          <w:rFonts w:hint="eastAsia" w:ascii="宋体" w:hAnsi="宋体" w:eastAsia="宋体" w:cs="宋体"/>
          <w:b/>
          <w:sz w:val="28"/>
          <w:szCs w:val="28"/>
        </w:rPr>
        <w:t xml:space="preserve">    </w:t>
      </w:r>
      <w:r>
        <w:rPr>
          <w:rFonts w:hint="eastAsia" w:ascii="宋体" w:hAnsi="宋体" w:eastAsia="宋体" w:cs="宋体"/>
          <w:b/>
          <w:sz w:val="28"/>
          <w:szCs w:val="28"/>
          <w:lang w:val="en-US" w:eastAsia="zh-CN"/>
        </w:rPr>
        <w:t xml:space="preserve">4</w:t>
      </w:r>
      <w:r>
        <w:rPr>
          <w:rFonts w:hint="eastAsia" w:ascii="宋体" w:hAnsi="宋体" w:eastAsia="宋体" w:cs="宋体"/>
          <w:b/>
          <w:sz w:val="28"/>
          <w:szCs w:val="28"/>
        </w:rPr>
        <w:t xml:space="preserve">、</w:t>
      </w:r>
      <w:r>
        <w:rPr>
          <w:rFonts w:hint="eastAsia" w:cs="宋体"/>
          <w:sz w:val="28"/>
          <w:szCs w:val="28"/>
          <w:lang w:val="en-US" w:eastAsia="zh-CN"/>
        </w:rPr>
        <w:t xml:space="preserve">成交</w:t>
      </w:r>
      <w:r>
        <w:rPr>
          <w:rFonts w:hint="eastAsia" w:ascii="宋体" w:hAnsi="宋体" w:eastAsia="宋体" w:cs="宋体"/>
          <w:sz w:val="28"/>
          <w:szCs w:val="28"/>
        </w:rPr>
        <w:t xml:space="preserve">供应商必须每周向采购人上报工作量、工作数据等，建立接报记录档案，一般抢修任务</w:t>
      </w:r>
      <w:r>
        <w:rPr>
          <w:rFonts w:hint="eastAsia" w:ascii="宋体" w:hAnsi="宋体" w:eastAsia="宋体" w:cs="宋体"/>
          <w:sz w:val="28"/>
          <w:szCs w:val="28"/>
          <w:lang w:val="en-US" w:eastAsia="zh-CN"/>
        </w:rPr>
        <w:t xml:space="preserve">两</w:t>
      </w:r>
      <w:r>
        <w:rPr>
          <w:rFonts w:hint="eastAsia" w:ascii="宋体" w:hAnsi="宋体" w:eastAsia="宋体" w:cs="宋体"/>
          <w:sz w:val="28"/>
          <w:szCs w:val="28"/>
        </w:rPr>
        <w:t xml:space="preserve">小时内完成，特殊情况必须报采购人并取得同意后采用先应急后修复的方式。</w:t>
      </w:r>
      <w:r/>
    </w:p>
    <w:p>
      <w:pPr>
        <w:pStyle w:val="904"/>
        <w:spacing w:before="0" w:beforeAutospacing="0" w:after="0" w:afterAutospacing="0" w:line="240" w:lineRule="auto"/>
        <w:rPr>
          <w:rFonts w:hint="eastAsia" w:ascii="宋体" w:hAnsi="宋体" w:eastAsia="宋体" w:cs="宋体"/>
          <w:b/>
          <w:sz w:val="28"/>
          <w:szCs w:val="28"/>
        </w:rPr>
      </w:pPr>
      <w:r>
        <w:rPr>
          <w:rFonts w:hint="eastAsia" w:ascii="宋体" w:hAnsi="宋体" w:eastAsia="宋体" w:cs="宋体"/>
          <w:b/>
          <w:sz w:val="28"/>
          <w:szCs w:val="28"/>
        </w:rPr>
        <w:t xml:space="preserve">   </w:t>
      </w:r>
      <w:r>
        <w:rPr>
          <w:rFonts w:hint="eastAsia" w:ascii="宋体" w:hAnsi="宋体" w:eastAsia="宋体" w:cs="宋体"/>
          <w:b/>
          <w:sz w:val="28"/>
          <w:szCs w:val="28"/>
          <w:lang w:val="en-US" w:eastAsia="zh-CN"/>
        </w:rPr>
        <w:t xml:space="preserve"> 5</w:t>
      </w:r>
      <w:r>
        <w:rPr>
          <w:rFonts w:hint="eastAsia" w:ascii="宋体" w:hAnsi="宋体" w:eastAsia="宋体" w:cs="宋体"/>
          <w:b/>
          <w:sz w:val="28"/>
          <w:szCs w:val="28"/>
        </w:rPr>
        <w:t xml:space="preserve">、</w:t>
      </w:r>
      <w:r>
        <w:rPr>
          <w:rFonts w:hint="eastAsia" w:ascii="宋体" w:hAnsi="宋体" w:eastAsia="宋体" w:cs="宋体"/>
          <w:sz w:val="28"/>
          <w:szCs w:val="28"/>
        </w:rPr>
        <w:t xml:space="preserve">中标供应商只承担日常维护、抢修及采购人的施工许可的内容任务，中标供应商不得自行增设、调整各类交通安全设施设置，如发现上述情形采购人有权终止合同。</w:t>
      </w:r>
      <w:r/>
    </w:p>
    <w:p>
      <w:pPr>
        <w:pStyle w:val="904"/>
        <w:spacing w:before="0" w:beforeAutospacing="0" w:after="0" w:afterAutospacing="0" w:line="240" w:lineRule="auto"/>
        <w:rPr>
          <w:rFonts w:hint="eastAsia" w:ascii="宋体" w:hAnsi="宋体" w:eastAsia="宋体" w:cs="宋体"/>
          <w:b/>
          <w:sz w:val="28"/>
          <w:szCs w:val="28"/>
        </w:rPr>
      </w:pPr>
      <w:r>
        <w:rPr>
          <w:rFonts w:hint="eastAsia" w:ascii="宋体" w:hAnsi="宋体" w:eastAsia="宋体" w:cs="宋体"/>
          <w:b/>
          <w:sz w:val="28"/>
          <w:szCs w:val="28"/>
        </w:rPr>
        <w:t xml:space="preserve">    </w:t>
      </w:r>
      <w:r>
        <w:rPr>
          <w:rFonts w:hint="eastAsia" w:ascii="宋体" w:hAnsi="宋体" w:eastAsia="宋体" w:cs="宋体"/>
          <w:b/>
          <w:sz w:val="28"/>
          <w:szCs w:val="28"/>
          <w:lang w:val="en-US" w:eastAsia="zh-CN"/>
        </w:rPr>
        <w:t xml:space="preserve">6</w:t>
      </w:r>
      <w:r>
        <w:rPr>
          <w:rFonts w:hint="eastAsia" w:ascii="宋体" w:hAnsi="宋体" w:eastAsia="宋体" w:cs="宋体"/>
          <w:b/>
          <w:sz w:val="28"/>
          <w:szCs w:val="28"/>
        </w:rPr>
        <w:t xml:space="preserve">、</w:t>
      </w:r>
      <w:r>
        <w:rPr>
          <w:rFonts w:hint="eastAsia" w:ascii="宋体" w:hAnsi="宋体" w:eastAsia="宋体" w:cs="宋体"/>
          <w:sz w:val="28"/>
          <w:szCs w:val="28"/>
        </w:rPr>
        <w:t xml:space="preserve">接受应急抢修任务，城区</w:t>
      </w:r>
      <w:r>
        <w:rPr>
          <w:rFonts w:hint="eastAsia" w:cs="宋体"/>
          <w:sz w:val="28"/>
          <w:szCs w:val="28"/>
          <w:lang w:val="en-US" w:eastAsia="zh-CN"/>
        </w:rPr>
        <w:t xml:space="preserve">60</w:t>
      </w:r>
      <w:r>
        <w:rPr>
          <w:rFonts w:hint="eastAsia" w:ascii="宋体" w:hAnsi="宋体" w:eastAsia="宋体" w:cs="宋体"/>
          <w:sz w:val="28"/>
          <w:szCs w:val="28"/>
        </w:rPr>
        <w:t xml:space="preserve">分钟内到达现场处置。</w:t>
      </w:r>
      <w:r/>
    </w:p>
    <w:p>
      <w:pPr>
        <w:pStyle w:val="904"/>
        <w:spacing w:before="0" w:beforeAutospacing="0" w:after="0" w:afterAutospacing="0" w:line="240" w:lineRule="auto"/>
        <w:rPr>
          <w:rFonts w:hint="eastAsia" w:ascii="宋体" w:hAnsi="宋体" w:eastAsia="宋体" w:cs="宋体"/>
          <w:b/>
          <w:sz w:val="28"/>
          <w:szCs w:val="28"/>
        </w:rPr>
      </w:pPr>
      <w:r>
        <w:rPr>
          <w:rFonts w:hint="eastAsia" w:ascii="宋体" w:hAnsi="宋体" w:eastAsia="宋体" w:cs="宋体"/>
          <w:b/>
          <w:sz w:val="28"/>
          <w:szCs w:val="28"/>
        </w:rPr>
        <w:t xml:space="preserve">    </w:t>
      </w:r>
      <w:r>
        <w:rPr>
          <w:rFonts w:hint="eastAsia" w:ascii="宋体" w:hAnsi="宋体" w:eastAsia="宋体" w:cs="宋体"/>
          <w:b/>
          <w:sz w:val="28"/>
          <w:szCs w:val="28"/>
          <w:lang w:val="en-US" w:eastAsia="zh-CN"/>
        </w:rPr>
        <w:t xml:space="preserve">7</w:t>
      </w:r>
      <w:r>
        <w:rPr>
          <w:rFonts w:hint="eastAsia" w:ascii="宋体" w:hAnsi="宋体" w:eastAsia="宋体" w:cs="宋体"/>
          <w:b/>
          <w:sz w:val="28"/>
          <w:szCs w:val="28"/>
        </w:rPr>
        <w:t xml:space="preserve">、</w:t>
      </w:r>
      <w:r>
        <w:rPr>
          <w:rFonts w:hint="eastAsia" w:ascii="宋体" w:hAnsi="宋体" w:eastAsia="宋体" w:cs="宋体"/>
          <w:sz w:val="28"/>
          <w:szCs w:val="28"/>
        </w:rPr>
        <w:t xml:space="preserve">及时反馈派工单，施工工程施工结束后由中标供应商填写完工清单，并将采购人指定人员验收签字，并负责对交通设施系统基础数据进行录入调整。</w:t>
      </w:r>
      <w:r/>
    </w:p>
    <w:p>
      <w:pPr>
        <w:pStyle w:val="904"/>
        <w:spacing w:before="0" w:beforeAutospacing="0" w:after="0" w:afterAutospacing="0" w:line="240" w:lineRule="auto"/>
        <w:rPr>
          <w:rFonts w:hint="eastAsia" w:ascii="宋体" w:hAnsi="宋体" w:eastAsia="宋体" w:cs="宋体"/>
          <w:b/>
          <w:sz w:val="28"/>
          <w:szCs w:val="28"/>
        </w:rPr>
      </w:pPr>
      <w:r>
        <w:rPr>
          <w:rFonts w:hint="eastAsia" w:ascii="宋体" w:hAnsi="宋体" w:eastAsia="宋体" w:cs="宋体"/>
          <w:b/>
          <w:sz w:val="28"/>
          <w:szCs w:val="28"/>
        </w:rPr>
        <w:t xml:space="preserve">    </w:t>
      </w:r>
      <w:r>
        <w:rPr>
          <w:rFonts w:hint="eastAsia" w:ascii="宋体" w:hAnsi="宋体" w:eastAsia="宋体" w:cs="宋体"/>
          <w:b/>
          <w:sz w:val="28"/>
          <w:szCs w:val="28"/>
          <w:lang w:val="en-US" w:eastAsia="zh-CN"/>
        </w:rPr>
        <w:t xml:space="preserve">8</w:t>
      </w:r>
      <w:r>
        <w:rPr>
          <w:rFonts w:hint="eastAsia" w:ascii="宋体" w:hAnsi="宋体" w:eastAsia="宋体" w:cs="宋体"/>
          <w:b/>
          <w:sz w:val="28"/>
          <w:szCs w:val="28"/>
        </w:rPr>
        <w:t xml:space="preserve">、</w:t>
      </w:r>
      <w:r>
        <w:rPr>
          <w:rFonts w:hint="eastAsia" w:ascii="宋体" w:hAnsi="宋体" w:eastAsia="宋体" w:cs="宋体"/>
          <w:sz w:val="28"/>
          <w:szCs w:val="28"/>
        </w:rPr>
        <w:t xml:space="preserve">中标供应商调整、更换整体材料需事先请示，经采购人验证，同意后实施，更换后的废旧材料统一上交采购人入库处理或列入审计折减。</w:t>
      </w:r>
      <w:r/>
    </w:p>
    <w:p>
      <w:pPr>
        <w:pStyle w:val="904"/>
        <w:spacing w:before="0" w:beforeAutospacing="0" w:after="0" w:afterAutospacing="0" w:line="240" w:lineRule="auto"/>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b/>
          <w:bCs/>
          <w:sz w:val="28"/>
          <w:szCs w:val="28"/>
        </w:rPr>
        <w:t xml:space="preserve"> </w:t>
      </w:r>
      <w:r>
        <w:rPr>
          <w:rFonts w:hint="eastAsia" w:ascii="宋体" w:hAnsi="宋体" w:eastAsia="宋体" w:cs="宋体"/>
          <w:b/>
          <w:bCs/>
          <w:sz w:val="28"/>
          <w:szCs w:val="28"/>
          <w:lang w:val="en-US" w:eastAsia="zh-CN"/>
        </w:rPr>
        <w:t xml:space="preserve">9</w:t>
      </w:r>
      <w:r>
        <w:rPr>
          <w:rFonts w:hint="eastAsia" w:ascii="宋体" w:hAnsi="宋体" w:eastAsia="宋体" w:cs="宋体"/>
          <w:b/>
          <w:bCs/>
          <w:sz w:val="28"/>
          <w:szCs w:val="28"/>
        </w:rPr>
        <w:t xml:space="preserve">、</w:t>
      </w:r>
      <w:r>
        <w:rPr>
          <w:rFonts w:hint="eastAsia" w:ascii="宋体" w:hAnsi="宋体" w:eastAsia="宋体" w:cs="宋体"/>
          <w:sz w:val="28"/>
          <w:szCs w:val="28"/>
        </w:rPr>
        <w:t xml:space="preserve">中标供应商有下列行为之一的，采购人有权终止合同：</w:t>
      </w:r>
      <w:r/>
    </w:p>
    <w:p>
      <w:pPr>
        <w:pStyle w:val="904"/>
        <w:ind w:left="567"/>
        <w:spacing w:before="0" w:beforeAutospacing="0" w:after="0" w:afterAutospacing="0" w:line="240" w:lineRule="auto"/>
        <w:rPr>
          <w:rFonts w:hint="eastAsia" w:ascii="宋体" w:hAnsi="宋体" w:eastAsia="宋体" w:cs="宋体"/>
          <w:sz w:val="28"/>
          <w:szCs w:val="28"/>
        </w:rPr>
      </w:pPr>
      <w:r>
        <w:rPr>
          <w:rFonts w:hint="eastAsia" w:ascii="宋体" w:hAnsi="宋体" w:eastAsia="宋体" w:cs="宋体"/>
          <w:sz w:val="28"/>
          <w:szCs w:val="28"/>
        </w:rPr>
        <w:t xml:space="preserve">A：不符合工程技术标准的；</w:t>
      </w:r>
      <w:r/>
    </w:p>
    <w:p>
      <w:pPr>
        <w:pStyle w:val="904"/>
        <w:spacing w:before="0" w:beforeAutospacing="0" w:after="0" w:afterAutospacing="0" w:line="240" w:lineRule="auto"/>
        <w:rPr>
          <w:rFonts w:hint="eastAsia" w:ascii="宋体" w:hAnsi="宋体" w:eastAsia="宋体" w:cs="宋体"/>
          <w:sz w:val="28"/>
          <w:szCs w:val="28"/>
        </w:rPr>
      </w:pPr>
      <w:r>
        <w:rPr>
          <w:rFonts w:hint="eastAsia" w:ascii="宋体" w:hAnsi="宋体" w:eastAsia="宋体" w:cs="宋体"/>
          <w:sz w:val="28"/>
          <w:szCs w:val="28"/>
        </w:rPr>
        <w:t xml:space="preserve">    B：偷工减料的；</w:t>
      </w:r>
      <w:r/>
    </w:p>
    <w:p>
      <w:pPr>
        <w:pStyle w:val="904"/>
        <w:ind w:left="567"/>
        <w:spacing w:before="0" w:beforeAutospacing="0" w:after="0" w:afterAutospacing="0" w:line="240" w:lineRule="auto"/>
        <w:rPr>
          <w:rFonts w:hint="eastAsia" w:ascii="宋体" w:hAnsi="宋体" w:eastAsia="宋体" w:cs="宋体"/>
          <w:sz w:val="28"/>
          <w:szCs w:val="28"/>
        </w:rPr>
      </w:pPr>
      <w:r>
        <w:rPr>
          <w:rFonts w:hint="eastAsia" w:ascii="宋体" w:hAnsi="宋体" w:eastAsia="宋体" w:cs="宋体"/>
          <w:sz w:val="28"/>
          <w:szCs w:val="28"/>
        </w:rPr>
        <w:t xml:space="preserve">C：不按图施工的；</w:t>
      </w:r>
      <w:r/>
    </w:p>
    <w:p>
      <w:pPr>
        <w:pStyle w:val="904"/>
        <w:ind w:left="567"/>
        <w:spacing w:before="0" w:beforeAutospacing="0" w:after="0" w:afterAutospacing="0" w:line="240" w:lineRule="auto"/>
        <w:rPr>
          <w:rFonts w:hint="eastAsia" w:ascii="宋体" w:hAnsi="宋体" w:eastAsia="宋体" w:cs="宋体"/>
          <w:sz w:val="28"/>
          <w:szCs w:val="28"/>
        </w:rPr>
      </w:pPr>
      <w:r>
        <w:rPr>
          <w:rFonts w:hint="eastAsia" w:ascii="宋体" w:hAnsi="宋体" w:eastAsia="宋体" w:cs="宋体"/>
          <w:sz w:val="28"/>
          <w:szCs w:val="28"/>
        </w:rPr>
        <w:t xml:space="preserve">D：造成重特大责任事故的；</w:t>
      </w:r>
      <w:r/>
    </w:p>
    <w:p>
      <w:pPr>
        <w:pStyle w:val="904"/>
        <w:ind w:left="567"/>
        <w:spacing w:before="0" w:beforeAutospacing="0" w:after="0" w:afterAutospacing="0" w:line="240" w:lineRule="auto"/>
        <w:rPr>
          <w:rFonts w:hint="eastAsia" w:ascii="宋体" w:hAnsi="宋体" w:eastAsia="宋体" w:cs="宋体"/>
          <w:sz w:val="28"/>
          <w:szCs w:val="28"/>
        </w:rPr>
      </w:pPr>
      <w:r>
        <w:rPr>
          <w:rFonts w:hint="eastAsia" w:ascii="宋体" w:hAnsi="宋体" w:eastAsia="宋体" w:cs="宋体"/>
          <w:sz w:val="28"/>
          <w:szCs w:val="28"/>
        </w:rPr>
        <w:t xml:space="preserve">E：不文明安全施工的；</w:t>
      </w:r>
      <w:r/>
    </w:p>
    <w:p>
      <w:pPr>
        <w:pStyle w:val="904"/>
        <w:ind w:left="567"/>
        <w:spacing w:before="0" w:beforeAutospacing="0" w:after="0" w:afterAutospacing="0" w:line="240" w:lineRule="auto"/>
        <w:rPr>
          <w:rFonts w:hint="eastAsia" w:ascii="宋体" w:hAnsi="宋体" w:eastAsia="宋体" w:cs="宋体"/>
          <w:sz w:val="28"/>
          <w:szCs w:val="28"/>
        </w:rPr>
      </w:pPr>
      <w:r>
        <w:rPr>
          <w:rFonts w:hint="eastAsia" w:ascii="宋体" w:hAnsi="宋体" w:eastAsia="宋体" w:cs="宋体"/>
          <w:sz w:val="28"/>
          <w:szCs w:val="28"/>
        </w:rPr>
        <w:t xml:space="preserve">F：不服从现场</w:t>
      </w:r>
      <w:r>
        <w:rPr>
          <w:rFonts w:hint="eastAsia" w:ascii="宋体" w:hAnsi="宋体" w:eastAsia="宋体" w:cs="宋体"/>
          <w:sz w:val="28"/>
          <w:szCs w:val="28"/>
          <w:lang w:val="en-US" w:eastAsia="zh-CN"/>
        </w:rPr>
        <w:t xml:space="preserve">负责人</w:t>
      </w:r>
      <w:r>
        <w:rPr>
          <w:rFonts w:hint="eastAsia" w:ascii="宋体" w:hAnsi="宋体" w:eastAsia="宋体" w:cs="宋体"/>
          <w:sz w:val="28"/>
          <w:szCs w:val="28"/>
        </w:rPr>
        <w:t xml:space="preserve">指挥的；</w:t>
      </w:r>
      <w:r/>
    </w:p>
    <w:p>
      <w:pPr>
        <w:pStyle w:val="904"/>
        <w:ind w:firstLine="560"/>
        <w:spacing w:before="0" w:beforeAutospacing="0" w:after="0" w:afterAutospacing="0" w:line="240" w:lineRule="auto"/>
        <w:rPr>
          <w:rFonts w:hint="eastAsia" w:ascii="宋体" w:hAnsi="宋体" w:eastAsia="宋体" w:cs="宋体"/>
          <w:sz w:val="28"/>
          <w:szCs w:val="28"/>
          <w:lang w:eastAsia="zh-CN"/>
        </w:rPr>
      </w:pPr>
      <w:r>
        <w:rPr>
          <w:rFonts w:hint="eastAsia" w:ascii="宋体" w:hAnsi="宋体" w:eastAsia="宋体" w:cs="宋体"/>
          <w:sz w:val="28"/>
          <w:szCs w:val="28"/>
        </w:rPr>
        <w:t xml:space="preserve">G：擅自增设或变更交通安全设施的</w:t>
      </w:r>
      <w:r>
        <w:rPr>
          <w:rFonts w:hint="eastAsia" w:ascii="宋体" w:hAnsi="宋体" w:eastAsia="宋体" w:cs="宋体"/>
          <w:sz w:val="28"/>
          <w:szCs w:val="28"/>
          <w:lang w:eastAsia="zh-CN"/>
        </w:rPr>
        <w:t xml:space="preserve">；</w:t>
      </w:r>
      <w:r/>
    </w:p>
    <w:p>
      <w:pPr>
        <w:pStyle w:val="904"/>
        <w:ind w:firstLine="560"/>
        <w:spacing w:before="0" w:beforeAutospacing="0" w:after="0" w:afterAutospacing="0" w:line="24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H：因第三方造成的交通设施损坏不得纳入本项目结算。</w:t>
      </w:r>
      <w:r/>
    </w:p>
    <w:p>
      <w:pPr>
        <w:pStyle w:val="904"/>
        <w:spacing w:before="0" w:beforeAutospacing="0" w:after="0" w:afterAutospacing="0" w:line="240" w:lineRule="auto"/>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b/>
          <w:bCs/>
          <w:sz w:val="28"/>
          <w:szCs w:val="28"/>
          <w:lang w:val="en-US" w:eastAsia="zh-CN"/>
        </w:rPr>
        <w:t xml:space="preserve">10</w:t>
      </w:r>
      <w:r>
        <w:rPr>
          <w:rFonts w:hint="eastAsia" w:ascii="宋体" w:hAnsi="宋体" w:eastAsia="宋体" w:cs="宋体"/>
          <w:b/>
          <w:bCs/>
          <w:sz w:val="28"/>
          <w:szCs w:val="28"/>
        </w:rPr>
        <w:t xml:space="preserve">、</w:t>
      </w:r>
      <w:r>
        <w:rPr>
          <w:rFonts w:hint="eastAsia" w:ascii="宋体" w:hAnsi="宋体" w:eastAsia="宋体" w:cs="宋体"/>
          <w:sz w:val="28"/>
          <w:szCs w:val="28"/>
        </w:rPr>
        <w:t xml:space="preserve">中标供应商在施工工程中应先制定完善的施工方案，自行办理道路挖掘手续的审批，尽可能减小因施工对道路通行带来的影响，施工时应服从现场</w:t>
      </w:r>
      <w:r>
        <w:rPr>
          <w:rFonts w:hint="eastAsia" w:ascii="宋体" w:hAnsi="宋体" w:eastAsia="宋体" w:cs="宋体"/>
          <w:sz w:val="28"/>
          <w:szCs w:val="28"/>
          <w:lang w:val="en-US" w:eastAsia="zh-CN"/>
        </w:rPr>
        <w:t xml:space="preserve">人员</w:t>
      </w:r>
      <w:r>
        <w:rPr>
          <w:rFonts w:hint="eastAsia" w:ascii="宋体" w:hAnsi="宋体" w:eastAsia="宋体" w:cs="宋体"/>
          <w:sz w:val="28"/>
          <w:szCs w:val="28"/>
        </w:rPr>
        <w:t xml:space="preserve">的管理及指挥。</w:t>
      </w:r>
      <w:r/>
    </w:p>
    <w:p>
      <w:pPr>
        <w:pStyle w:val="904"/>
        <w:spacing w:before="0" w:beforeAutospacing="0" w:after="0" w:afterAutospacing="0" w:line="240" w:lineRule="auto"/>
        <w:rPr>
          <w:rFonts w:hint="eastAsia" w:ascii="宋体" w:hAnsi="宋体" w:eastAsia="宋体" w:cs="宋体"/>
          <w:b/>
          <w:sz w:val="28"/>
          <w:szCs w:val="28"/>
        </w:rPr>
      </w:pPr>
      <w:r>
        <w:rPr>
          <w:rFonts w:hint="eastAsia" w:cs="宋体"/>
          <w:b/>
          <w:sz w:val="28"/>
          <w:szCs w:val="28"/>
          <w:lang w:val="en-US" w:eastAsia="zh-CN"/>
        </w:rPr>
        <w:t xml:space="preserve">九、</w:t>
      </w:r>
      <w:r>
        <w:rPr>
          <w:rFonts w:hint="eastAsia" w:ascii="宋体" w:hAnsi="宋体" w:eastAsia="宋体" w:cs="宋体"/>
          <w:b/>
          <w:sz w:val="28"/>
          <w:szCs w:val="28"/>
        </w:rPr>
        <w:t xml:space="preserve">交货时间、地点</w:t>
      </w:r>
      <w:r/>
    </w:p>
    <w:p>
      <w:pPr>
        <w:pStyle w:val="748"/>
        <w:ind w:firstLine="560"/>
        <w:spacing w:line="240" w:lineRule="auto"/>
        <w:rPr>
          <w:rFonts w:hint="eastAsia" w:ascii="宋体" w:hAnsi="宋体" w:eastAsia="宋体" w:cs="宋体"/>
          <w:sz w:val="28"/>
          <w:szCs w:val="28"/>
        </w:rPr>
      </w:pPr>
      <w:r>
        <w:rPr>
          <w:rFonts w:hint="eastAsia" w:ascii="宋体" w:hAnsi="宋体" w:eastAsia="宋体" w:cs="宋体"/>
          <w:sz w:val="28"/>
          <w:szCs w:val="28"/>
        </w:rPr>
        <w:t xml:space="preserve">（1）采购合同签订后一年时间段，计划工期365天。</w:t>
      </w:r>
      <w:r/>
    </w:p>
    <w:p>
      <w:pPr>
        <w:pStyle w:val="748"/>
        <w:ind w:firstLine="560"/>
        <w:spacing w:line="240" w:lineRule="auto"/>
        <w:rPr>
          <w:rFonts w:hint="eastAsia" w:ascii="宋体" w:hAnsi="宋体" w:eastAsia="宋体" w:cs="宋体"/>
          <w:sz w:val="28"/>
          <w:szCs w:val="28"/>
        </w:rPr>
      </w:pPr>
      <w:r>
        <w:rPr>
          <w:rFonts w:hint="eastAsia" w:ascii="宋体" w:hAnsi="宋体" w:eastAsia="宋体" w:cs="宋体"/>
          <w:sz w:val="28"/>
          <w:szCs w:val="28"/>
        </w:rPr>
        <w:t xml:space="preserve">（2）交货地点：</w:t>
      </w:r>
      <w:r>
        <w:rPr>
          <w:rFonts w:hint="eastAsia" w:ascii="宋体" w:hAnsi="宋体" w:eastAsia="宋体" w:cs="宋体"/>
          <w:sz w:val="28"/>
          <w:szCs w:val="28"/>
          <w:lang w:val="en-US" w:eastAsia="zh-CN"/>
        </w:rPr>
        <w:t xml:space="preserve">兴化市城区道路（市政服务中心管养范围）</w:t>
      </w:r>
      <w:r>
        <w:rPr>
          <w:rFonts w:hint="eastAsia" w:ascii="宋体" w:hAnsi="宋体" w:eastAsia="宋体" w:cs="宋体"/>
          <w:sz w:val="28"/>
          <w:szCs w:val="28"/>
        </w:rPr>
        <w:t xml:space="preserve">。</w:t>
      </w:r>
      <w:r/>
    </w:p>
    <w:p>
      <w:pPr>
        <w:pStyle w:val="904"/>
        <w:spacing w:before="0" w:beforeAutospacing="0" w:after="0" w:afterAutospacing="0" w:line="240" w:lineRule="auto"/>
        <w:rPr>
          <w:rFonts w:hint="eastAsia" w:ascii="宋体" w:hAnsi="宋体" w:eastAsia="宋体" w:cs="宋体"/>
          <w:b/>
          <w:sz w:val="28"/>
          <w:szCs w:val="28"/>
        </w:rPr>
      </w:pPr>
      <w:r>
        <w:rPr>
          <w:rFonts w:hint="eastAsia" w:cs="宋体"/>
          <w:b/>
          <w:sz w:val="28"/>
          <w:szCs w:val="28"/>
          <w:lang w:val="en-US" w:eastAsia="zh-CN"/>
        </w:rPr>
        <w:t xml:space="preserve">十、</w:t>
      </w:r>
      <w:r>
        <w:rPr>
          <w:rFonts w:hint="eastAsia" w:ascii="宋体" w:hAnsi="宋体" w:eastAsia="宋体" w:cs="宋体"/>
          <w:b/>
          <w:sz w:val="28"/>
          <w:szCs w:val="28"/>
        </w:rPr>
        <w:t xml:space="preserve">付款方式</w:t>
      </w:r>
      <w:r/>
    </w:p>
    <w:p>
      <w:pPr>
        <w:pStyle w:val="748"/>
        <w:ind w:firstLine="560"/>
        <w:spacing w:line="240" w:lineRule="auto"/>
        <w:rPr>
          <w:rFonts w:hint="eastAsia" w:ascii="宋体" w:hAnsi="宋体" w:eastAsia="宋体" w:cs="宋体"/>
          <w:sz w:val="28"/>
          <w:szCs w:val="28"/>
        </w:rPr>
      </w:pPr>
      <w:r>
        <w:rPr>
          <w:rFonts w:hint="eastAsia" w:ascii="宋体" w:hAnsi="宋体" w:eastAsia="宋体" w:cs="宋体"/>
          <w:sz w:val="28"/>
          <w:szCs w:val="28"/>
        </w:rPr>
        <w:t xml:space="preserve">1、本工程合同形式为固定单价合同；付款方式：采购物品安装经验收质检合格</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需提供第三方检测报告</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，按</w:t>
      </w:r>
      <w:r>
        <w:rPr>
          <w:rFonts w:hint="eastAsia" w:ascii="宋体" w:hAnsi="宋体" w:eastAsia="宋体" w:cs="宋体"/>
          <w:sz w:val="28"/>
          <w:szCs w:val="28"/>
          <w:lang w:val="en-US" w:eastAsia="zh-CN"/>
        </w:rPr>
        <w:t xml:space="preserve">合同</w:t>
      </w:r>
      <w:r>
        <w:rPr>
          <w:rFonts w:hint="eastAsia" w:ascii="宋体" w:hAnsi="宋体" w:eastAsia="宋体" w:cs="宋体"/>
          <w:sz w:val="28"/>
          <w:szCs w:val="28"/>
        </w:rPr>
        <w:t xml:space="preserve">价的</w:t>
      </w: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0%支付，余款一年后</w:t>
      </w:r>
      <w:r>
        <w:rPr>
          <w:rFonts w:hint="eastAsia" w:ascii="宋体" w:hAnsi="宋体" w:eastAsia="宋体" w:cs="宋体"/>
          <w:sz w:val="28"/>
          <w:szCs w:val="28"/>
          <w:lang w:val="en-US" w:eastAsia="zh-CN"/>
        </w:rPr>
        <w:t xml:space="preserve">按实际工作量</w:t>
      </w:r>
      <w:r>
        <w:rPr>
          <w:rFonts w:hint="eastAsia" w:ascii="宋体" w:hAnsi="宋体" w:eastAsia="宋体" w:cs="宋体"/>
          <w:sz w:val="28"/>
          <w:szCs w:val="28"/>
        </w:rPr>
        <w:t xml:space="preserve">结清</w:t>
      </w:r>
      <w:r>
        <w:rPr>
          <w:rFonts w:hint="eastAsia" w:ascii="宋体" w:hAnsi="宋体" w:eastAsia="宋体" w:cs="宋体"/>
          <w:sz w:val="28"/>
          <w:szCs w:val="28"/>
          <w:lang w:eastAsia="zh-CN"/>
        </w:rPr>
        <w:t xml:space="preserve">，服务量最终按审计量结算</w:t>
      </w:r>
      <w:r>
        <w:rPr>
          <w:rFonts w:hint="eastAsia" w:ascii="宋体" w:hAnsi="宋体" w:eastAsia="宋体" w:cs="宋体"/>
          <w:sz w:val="28"/>
          <w:szCs w:val="28"/>
        </w:rPr>
        <w:t xml:space="preserve">。</w:t>
      </w:r>
      <w:r/>
    </w:p>
    <w:p>
      <w:pPr>
        <w:pStyle w:val="748"/>
        <w:ind w:firstLine="560"/>
        <w:spacing w:line="240" w:lineRule="auto"/>
        <w:rPr>
          <w:rFonts w:ascii="Times New Roman" w:hAnsi="Times New Roman"/>
          <w:sz w:val="28"/>
          <w:szCs w:val="28"/>
        </w:rPr>
      </w:pPr>
      <w:r>
        <w:rPr>
          <w:rFonts w:hint="eastAsia" w:ascii="宋体" w:hAnsi="宋体" w:eastAsia="宋体" w:cs="宋体"/>
          <w:sz w:val="28"/>
          <w:szCs w:val="28"/>
        </w:rPr>
        <w:t xml:space="preserve">2、本工程中标价作为工程实际结算价基础。任何上级调价文件皆不考虑。</w:t>
      </w:r>
      <w:r/>
    </w:p>
    <w:p>
      <w:pPr>
        <w:ind w:firstLine="518"/>
        <w:spacing w:line="600" w:lineRule="exact"/>
        <w:rPr>
          <w:rFonts w:hint="eastAsia" w:ascii="宋体" w:hAnsi="宋体" w:cs="宋体"/>
          <w:b/>
          <w:sz w:val="28"/>
          <w:szCs w:val="28"/>
        </w:rPr>
      </w:pPr>
      <w:r>
        <w:rPr>
          <w:rFonts w:hint="eastAsia" w:ascii="宋体" w:hAnsi="宋体" w:cs="宋体"/>
          <w:b/>
          <w:sz w:val="28"/>
          <w:szCs w:val="28"/>
          <w:lang w:val="en-US" w:eastAsia="zh-CN"/>
        </w:rPr>
        <w:t xml:space="preserve">十一</w:t>
      </w:r>
      <w:r>
        <w:rPr>
          <w:rFonts w:hint="eastAsia" w:ascii="宋体" w:hAnsi="宋体" w:cs="宋体"/>
          <w:b/>
          <w:sz w:val="28"/>
          <w:szCs w:val="28"/>
        </w:rPr>
        <w:t xml:space="preserve">、采购标的的所属行业</w:t>
      </w:r>
      <w:r/>
    </w:p>
    <w:p>
      <w:pPr>
        <w:ind w:firstLine="518"/>
        <w:spacing w:line="600" w:lineRule="exact"/>
        <w:rPr>
          <w:rFonts w:hint="eastAsia" w:ascii="宋体" w:hAnsi="宋体" w:cs="宋体"/>
          <w:sz w:val="28"/>
          <w:szCs w:val="28"/>
        </w:rPr>
      </w:pPr>
      <w:r>
        <w:rPr>
          <w:rFonts w:hint="eastAsia" w:ascii="宋体" w:hAnsi="宋体" w:cs="宋体"/>
          <w:sz w:val="28"/>
          <w:szCs w:val="28"/>
        </w:rPr>
        <w:t xml:space="preserve">参照《关于印发中小企业划型标准规定的通知》（工信部联企业[2011]300号）文件，本项目采购标的所属行业为</w:t>
      </w:r>
      <w:r>
        <w:rPr>
          <w:rFonts w:hint="eastAsia" w:ascii="宋体" w:hAnsi="宋体" w:cs="宋体"/>
          <w:sz w:val="28"/>
          <w:szCs w:val="28"/>
          <w:u w:val="single"/>
          <w:lang w:val="en-US" w:eastAsia="zh-CN"/>
        </w:rPr>
        <w:t xml:space="preserve">其他未列明行业</w:t>
      </w:r>
      <w:r>
        <w:rPr>
          <w:rFonts w:hint="eastAsia" w:ascii="宋体" w:hAnsi="宋体" w:cs="宋体"/>
          <w:sz w:val="28"/>
          <w:szCs w:val="28"/>
        </w:rPr>
        <w:t xml:space="preserve">。</w:t>
      </w:r>
      <w:r/>
    </w:p>
    <w:p>
      <w:pPr>
        <w:pStyle w:val="992"/>
        <w:keepNext/>
        <w:pageBreakBefore/>
        <w:rPr>
          <w:rFonts w:hint="eastAsia"/>
          <w:b/>
          <w:bCs/>
          <w:sz w:val="44"/>
          <w:szCs w:val="44"/>
        </w:rPr>
        <w:outlineLvl w:val="0"/>
      </w:pPr>
      <w:r/>
      <w:bookmarkStart w:id="48" w:name="_Toc20875"/>
      <w:r/>
      <w:bookmarkStart w:id="49" w:name="_Toc13373"/>
      <w:r>
        <w:rPr>
          <w:rFonts w:hint="eastAsia"/>
          <w:b/>
          <w:bCs/>
          <w:sz w:val="44"/>
          <w:szCs w:val="44"/>
        </w:rPr>
        <w:t xml:space="preserve">第九章 响应文件相关格式</w:t>
      </w:r>
      <w:bookmarkEnd w:id="48"/>
      <w:r/>
      <w:bookmarkEnd w:id="49"/>
      <w:r/>
      <w:r/>
    </w:p>
    <w:p>
      <w:pPr>
        <w:pStyle w:val="1147"/>
        <w:jc w:val="center"/>
        <w:keepLines w:val="0"/>
        <w:keepNext w:val="0"/>
        <w:spacing w:before="0" w:after="0" w:line="360" w:lineRule="auto"/>
        <w:rPr>
          <w:rFonts w:hint="eastAsia" w:ascii="宋体" w:hAnsi="宋体"/>
          <w:sz w:val="28"/>
          <w:szCs w:val="28"/>
        </w:rPr>
        <w:outlineLvl w:val="9"/>
      </w:pPr>
      <w:r/>
      <w:bookmarkStart w:id="50" w:name="_Toc30076"/>
      <w:r/>
      <w:bookmarkStart w:id="51" w:name="_Toc31409"/>
      <w:r/>
      <w:bookmarkStart w:id="52" w:name="_Toc15944"/>
      <w:r>
        <w:rPr>
          <w:rStyle w:val="1146"/>
          <w:rFonts w:hint="eastAsia" w:ascii="宋体" w:hAnsi="宋体"/>
          <w:szCs w:val="28"/>
        </w:rPr>
        <w:t xml:space="preserve">（</w:t>
      </w:r>
      <w:r>
        <w:rPr>
          <w:rFonts w:hint="eastAsia" w:ascii="宋体" w:hAnsi="宋体"/>
          <w:sz w:val="28"/>
          <w:szCs w:val="28"/>
        </w:rPr>
        <w:t xml:space="preserve">本</w:t>
      </w:r>
      <w:r>
        <w:rPr>
          <w:rFonts w:ascii="宋体" w:hAnsi="宋体"/>
          <w:sz w:val="28"/>
          <w:szCs w:val="28"/>
        </w:rPr>
        <w:t xml:space="preserve">章仅提供</w:t>
      </w:r>
      <w:r>
        <w:rPr>
          <w:rFonts w:hint="eastAsia" w:ascii="宋体" w:hAnsi="宋体"/>
          <w:sz w:val="28"/>
          <w:szCs w:val="28"/>
        </w:rPr>
        <w:t xml:space="preserve">响应</w:t>
      </w:r>
      <w:r>
        <w:rPr>
          <w:rFonts w:ascii="宋体" w:hAnsi="宋体"/>
          <w:sz w:val="28"/>
          <w:szCs w:val="28"/>
        </w:rPr>
        <w:t xml:space="preserve">文件中的部分文件格式，不应被理解为包含了</w:t>
      </w:r>
      <w:r>
        <w:rPr>
          <w:rFonts w:hint="eastAsia" w:ascii="宋体" w:hAnsi="宋体"/>
          <w:sz w:val="28"/>
          <w:szCs w:val="28"/>
        </w:rPr>
        <w:t xml:space="preserve">响应</w:t>
      </w:r>
      <w:r>
        <w:rPr>
          <w:rFonts w:ascii="宋体" w:hAnsi="宋体"/>
          <w:sz w:val="28"/>
          <w:szCs w:val="28"/>
        </w:rPr>
        <w:t xml:space="preserve">文件所需的全部资料</w:t>
      </w:r>
      <w:r>
        <w:rPr>
          <w:rFonts w:hint="eastAsia" w:ascii="宋体" w:hAnsi="宋体"/>
          <w:sz w:val="28"/>
          <w:szCs w:val="28"/>
        </w:rPr>
        <w:t xml:space="preserve">）</w:t>
      </w:r>
      <w:bookmarkEnd w:id="50"/>
      <w:r/>
      <w:bookmarkEnd w:id="51"/>
      <w:r/>
      <w:bookmarkEnd w:id="52"/>
      <w:r/>
      <w:r/>
    </w:p>
    <w:p>
      <w:pPr>
        <w:pStyle w:val="935"/>
        <w:rPr>
          <w:rFonts w:hint="eastAsia" w:ascii="宋体" w:hAnsi="宋体" w:eastAsia="宋体"/>
          <w:sz w:val="28"/>
          <w:szCs w:val="28"/>
        </w:rPr>
      </w:pPr>
      <w:r>
        <w:rPr>
          <w:rFonts w:hint="eastAsia" w:ascii="宋体" w:hAnsi="宋体" w:eastAsia="宋体"/>
          <w:sz w:val="28"/>
          <w:szCs w:val="28"/>
        </w:rPr>
      </w:r>
      <w:r/>
    </w:p>
    <w:p>
      <w:pPr>
        <w:pStyle w:val="992"/>
        <w:ind w:firstLine="480"/>
        <w:spacing w:line="360" w:lineRule="auto"/>
        <w:rPr>
          <w:rFonts w:hint="eastAsia"/>
          <w:sz w:val="28"/>
          <w:szCs w:val="28"/>
        </w:rPr>
      </w:pPr>
      <w:r>
        <w:rPr>
          <w:sz w:val="28"/>
          <w:szCs w:val="28"/>
        </w:rPr>
        <w:t xml:space="preserve">1、《承诺书》 </w:t>
      </w:r>
      <w:r/>
    </w:p>
    <w:p>
      <w:pPr>
        <w:pStyle w:val="992"/>
        <w:ind w:firstLine="480"/>
        <w:spacing w:line="360" w:lineRule="auto"/>
        <w:rPr>
          <w:rFonts w:hint="eastAsia"/>
          <w:sz w:val="28"/>
          <w:szCs w:val="28"/>
        </w:rPr>
      </w:pPr>
      <w:r>
        <w:rPr>
          <w:rFonts w:hint="eastAsia"/>
          <w:sz w:val="28"/>
          <w:szCs w:val="28"/>
        </w:rPr>
        <w:t xml:space="preserve">2</w:t>
      </w:r>
      <w:r>
        <w:rPr>
          <w:sz w:val="28"/>
          <w:szCs w:val="28"/>
        </w:rPr>
        <w:t xml:space="preserve">、《</w:t>
      </w:r>
      <w:r>
        <w:rPr>
          <w:rFonts w:hint="eastAsia"/>
          <w:sz w:val="28"/>
          <w:szCs w:val="28"/>
        </w:rPr>
        <w:t xml:space="preserve">磋商</w:t>
      </w:r>
      <w:r>
        <w:rPr>
          <w:sz w:val="28"/>
          <w:szCs w:val="28"/>
        </w:rPr>
        <w:t xml:space="preserve">报价表》</w:t>
      </w:r>
      <w:r/>
    </w:p>
    <w:p>
      <w:pPr>
        <w:pStyle w:val="992"/>
        <w:ind w:firstLine="480"/>
        <w:spacing w:line="360" w:lineRule="auto"/>
        <w:rPr>
          <w:rFonts w:hint="eastAsia"/>
          <w:sz w:val="28"/>
          <w:szCs w:val="28"/>
        </w:rPr>
      </w:pPr>
      <w:r>
        <w:rPr>
          <w:rFonts w:hint="eastAsia"/>
          <w:sz w:val="28"/>
          <w:szCs w:val="28"/>
        </w:rPr>
        <w:t xml:space="preserve">3</w:t>
      </w:r>
      <w:r>
        <w:rPr>
          <w:sz w:val="28"/>
          <w:szCs w:val="28"/>
        </w:rPr>
        <w:t xml:space="preserve">、《</w:t>
      </w:r>
      <w:r>
        <w:rPr>
          <w:rStyle w:val="1146"/>
          <w:rFonts w:ascii="宋体" w:hAnsi="宋体"/>
          <w:bCs/>
          <w:szCs w:val="28"/>
        </w:rPr>
        <w:t xml:space="preserve">分项价格表</w:t>
      </w:r>
      <w:r>
        <w:rPr>
          <w:sz w:val="28"/>
          <w:szCs w:val="28"/>
        </w:rPr>
        <w:t xml:space="preserve">》</w:t>
      </w:r>
      <w:r/>
    </w:p>
    <w:p>
      <w:pPr>
        <w:pStyle w:val="992"/>
        <w:ind w:firstLine="480"/>
        <w:spacing w:line="360" w:lineRule="auto"/>
        <w:rPr>
          <w:rFonts w:hint="eastAsia"/>
          <w:sz w:val="28"/>
          <w:szCs w:val="28"/>
        </w:rPr>
      </w:pPr>
      <w:r>
        <w:rPr>
          <w:rFonts w:hint="eastAsia"/>
          <w:sz w:val="28"/>
          <w:szCs w:val="28"/>
        </w:rPr>
        <w:t xml:space="preserve">4</w:t>
      </w:r>
      <w:r>
        <w:rPr>
          <w:sz w:val="28"/>
          <w:szCs w:val="28"/>
        </w:rPr>
        <w:t xml:space="preserve">、《法人授权委托书》</w:t>
      </w:r>
      <w:r/>
    </w:p>
    <w:p>
      <w:pPr>
        <w:pStyle w:val="992"/>
        <w:ind w:firstLine="480"/>
        <w:spacing w:line="360" w:lineRule="auto"/>
        <w:rPr>
          <w:rFonts w:hint="eastAsia"/>
          <w:sz w:val="28"/>
          <w:szCs w:val="28"/>
        </w:rPr>
      </w:pPr>
      <w:r>
        <w:rPr>
          <w:rFonts w:hint="eastAsia"/>
          <w:sz w:val="28"/>
          <w:szCs w:val="28"/>
        </w:rPr>
        <w:t xml:space="preserve">5</w:t>
      </w:r>
      <w:r>
        <w:rPr>
          <w:sz w:val="28"/>
          <w:szCs w:val="28"/>
        </w:rPr>
        <w:t xml:space="preserve">、《偏离表》</w:t>
      </w:r>
      <w:r/>
    </w:p>
    <w:p>
      <w:pPr>
        <w:pStyle w:val="992"/>
        <w:ind w:firstLine="480"/>
        <w:spacing w:line="360" w:lineRule="auto"/>
        <w:rPr>
          <w:rFonts w:hint="eastAsia"/>
          <w:sz w:val="28"/>
          <w:szCs w:val="28"/>
        </w:rPr>
      </w:pPr>
      <w:r>
        <w:rPr>
          <w:rFonts w:hint="eastAsia"/>
          <w:sz w:val="28"/>
          <w:szCs w:val="28"/>
        </w:rPr>
        <w:t xml:space="preserve">6</w:t>
      </w:r>
      <w:r>
        <w:rPr>
          <w:sz w:val="28"/>
          <w:szCs w:val="28"/>
        </w:rPr>
        <w:t xml:space="preserve">、《具备履行合同所必需的设备和专业技术能力的书面声明》</w:t>
      </w:r>
      <w:r/>
    </w:p>
    <w:p>
      <w:pPr>
        <w:pStyle w:val="992"/>
        <w:ind w:firstLine="480"/>
        <w:spacing w:line="360" w:lineRule="auto"/>
        <w:rPr>
          <w:rFonts w:hint="eastAsia"/>
          <w:sz w:val="28"/>
          <w:szCs w:val="28"/>
        </w:rPr>
      </w:pPr>
      <w:r>
        <w:rPr>
          <w:rFonts w:hint="eastAsia"/>
          <w:sz w:val="28"/>
          <w:szCs w:val="28"/>
        </w:rPr>
        <w:t xml:space="preserve">7、</w:t>
      </w:r>
      <w:r>
        <w:rPr>
          <w:sz w:val="28"/>
          <w:szCs w:val="28"/>
        </w:rPr>
        <w:t xml:space="preserve">《供应商参加政府采购活动前3年内在经营活动中没有重大违法记录的书面声明》</w:t>
      </w:r>
      <w:r/>
    </w:p>
    <w:p>
      <w:pPr>
        <w:pStyle w:val="992"/>
        <w:ind w:firstLine="480"/>
        <w:spacing w:line="360" w:lineRule="auto"/>
        <w:rPr>
          <w:rFonts w:hint="eastAsia"/>
          <w:sz w:val="28"/>
          <w:szCs w:val="28"/>
        </w:rPr>
      </w:pPr>
      <w:r>
        <w:rPr>
          <w:rFonts w:hint="eastAsia"/>
          <w:sz w:val="28"/>
          <w:szCs w:val="28"/>
        </w:rPr>
        <w:t xml:space="preserve">8</w:t>
      </w:r>
      <w:r>
        <w:rPr>
          <w:sz w:val="28"/>
          <w:szCs w:val="28"/>
        </w:rPr>
        <w:t xml:space="preserve">、《中小企业声明函》</w:t>
      </w:r>
      <w:r/>
    </w:p>
    <w:p>
      <w:pPr>
        <w:pStyle w:val="992"/>
        <w:ind w:firstLine="480"/>
        <w:spacing w:line="360" w:lineRule="auto"/>
        <w:rPr>
          <w:rFonts w:hint="eastAsia"/>
          <w:sz w:val="28"/>
          <w:szCs w:val="28"/>
        </w:rPr>
      </w:pPr>
      <w:r>
        <w:rPr>
          <w:rFonts w:hint="eastAsia"/>
          <w:sz w:val="28"/>
          <w:szCs w:val="28"/>
        </w:rPr>
        <w:t xml:space="preserve">9</w:t>
      </w:r>
      <w:r>
        <w:rPr>
          <w:sz w:val="28"/>
          <w:szCs w:val="28"/>
        </w:rPr>
        <w:t xml:space="preserve">、《残疾人福利性单位声明函》</w:t>
      </w:r>
      <w:r/>
    </w:p>
    <w:p>
      <w:pPr>
        <w:pStyle w:val="992"/>
        <w:ind w:firstLine="480"/>
        <w:spacing w:line="360" w:lineRule="auto"/>
        <w:rPr>
          <w:rFonts w:hint="eastAsia"/>
          <w:sz w:val="28"/>
          <w:szCs w:val="28"/>
        </w:rPr>
      </w:pPr>
      <w:r>
        <w:rPr>
          <w:rFonts w:hint="eastAsia"/>
          <w:sz w:val="28"/>
          <w:szCs w:val="28"/>
        </w:rPr>
        <w:t xml:space="preserve">10、供应商基本情况表</w:t>
      </w:r>
      <w:r/>
    </w:p>
    <w:p>
      <w:pPr>
        <w:pStyle w:val="992"/>
        <w:ind w:firstLine="480"/>
        <w:spacing w:line="360" w:lineRule="auto"/>
        <w:rPr>
          <w:rFonts w:hint="eastAsia"/>
          <w:sz w:val="28"/>
          <w:szCs w:val="28"/>
        </w:rPr>
      </w:pPr>
      <w:r>
        <w:rPr>
          <w:rFonts w:hint="eastAsia"/>
          <w:sz w:val="28"/>
          <w:szCs w:val="28"/>
        </w:rPr>
        <w:t xml:space="preserve">11、供应商按磋商文件要求或认为需要提供的其他文件</w:t>
      </w:r>
      <w:r/>
    </w:p>
    <w:p>
      <w:pPr>
        <w:ind w:firstLine="58"/>
        <w:jc w:val="center"/>
        <w:spacing w:after="861"/>
        <w:rPr>
          <w:rFonts w:hint="eastAsia" w:ascii="宋体" w:hAnsi="宋体"/>
          <w:b/>
          <w:sz w:val="28"/>
          <w:szCs w:val="28"/>
        </w:rPr>
      </w:pPr>
      <w:r>
        <w:rPr>
          <w:rFonts w:hint="eastAsia" w:ascii="宋体" w:hAnsi="宋体"/>
          <w:b/>
          <w:sz w:val="28"/>
          <w:szCs w:val="28"/>
        </w:rPr>
      </w:r>
      <w:r/>
    </w:p>
    <w:p>
      <w:pPr>
        <w:pStyle w:val="751"/>
        <w:ind w:left="1470" w:right="1470" w:firstLine="480"/>
        <w:rPr>
          <w:rFonts w:hint="eastAsia" w:ascii="宋体" w:hAnsi="宋体"/>
          <w:sz w:val="28"/>
          <w:szCs w:val="28"/>
        </w:rPr>
      </w:pPr>
      <w:r>
        <w:rPr>
          <w:rFonts w:hint="eastAsia" w:ascii="宋体" w:hAnsi="宋体"/>
          <w:sz w:val="28"/>
          <w:szCs w:val="28"/>
        </w:rPr>
      </w:r>
      <w:r/>
    </w:p>
    <w:p>
      <w:pPr>
        <w:pStyle w:val="992"/>
        <w:jc w:val="center"/>
        <w:keepNext/>
        <w:pageBreakBefore/>
        <w:spacing w:line="400" w:lineRule="exact"/>
        <w:rPr>
          <w:rFonts w:hint="eastAsia"/>
          <w:b/>
          <w:bCs/>
          <w:sz w:val="28"/>
          <w:szCs w:val="28"/>
        </w:rPr>
        <w:outlineLvl w:val="0"/>
      </w:pPr>
      <w:r/>
      <w:bookmarkStart w:id="53" w:name="_Toc11380"/>
      <w:r/>
      <w:bookmarkStart w:id="54" w:name="_Toc11186"/>
      <w:r>
        <w:rPr>
          <w:rFonts w:hint="eastAsia"/>
          <w:b/>
          <w:bCs/>
          <w:sz w:val="28"/>
          <w:szCs w:val="28"/>
        </w:rPr>
        <w:t xml:space="preserve">1</w:t>
      </w:r>
      <w:r>
        <w:rPr>
          <w:b/>
          <w:bCs/>
          <w:sz w:val="28"/>
          <w:szCs w:val="28"/>
        </w:rPr>
        <w:t xml:space="preserve">、承诺书</w:t>
      </w:r>
      <w:bookmarkEnd w:id="53"/>
      <w:r/>
      <w:bookmarkEnd w:id="54"/>
      <w:r/>
      <w:r/>
    </w:p>
    <w:p>
      <w:pPr>
        <w:pStyle w:val="992"/>
        <w:spacing w:line="440" w:lineRule="exact"/>
        <w:rPr>
          <w:rFonts w:hint="eastAsia" w:cs="宋体"/>
          <w:sz w:val="28"/>
          <w:szCs w:val="28"/>
        </w:rPr>
      </w:pPr>
      <w:r>
        <w:rPr>
          <w:rFonts w:hint="eastAsia" w:cs="宋体"/>
          <w:sz w:val="28"/>
          <w:szCs w:val="28"/>
        </w:rPr>
        <w:t xml:space="preserve">致：</w:t>
      </w:r>
      <w:r>
        <w:rPr>
          <w:rFonts w:hint="eastAsia" w:cs="宋体"/>
          <w:sz w:val="28"/>
          <w:szCs w:val="28"/>
          <w:u w:val="single"/>
        </w:rPr>
        <w:t xml:space="preserve">泰州市永晖工程招标代理有限公司</w:t>
      </w:r>
      <w:r>
        <w:rPr>
          <w:rFonts w:hint="eastAsia" w:cs="宋体"/>
          <w:sz w:val="28"/>
          <w:szCs w:val="28"/>
        </w:rPr>
        <w:t xml:space="preserve">：</w:t>
      </w:r>
      <w:r/>
    </w:p>
    <w:p>
      <w:pPr>
        <w:pStyle w:val="985"/>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根据贵方本项目《</w:t>
      </w:r>
      <w:r>
        <w:rPr>
          <w:rFonts w:hint="eastAsia" w:ascii="宋体" w:hAnsi="宋体" w:eastAsia="宋体" w:cs="宋体"/>
          <w:bCs/>
          <w:sz w:val="28"/>
          <w:szCs w:val="28"/>
        </w:rPr>
        <w:t xml:space="preserve">磋商文件</w:t>
      </w:r>
      <w:r>
        <w:rPr>
          <w:rFonts w:hint="eastAsia" w:ascii="宋体" w:hAnsi="宋体" w:eastAsia="宋体" w:cs="宋体"/>
          <w:sz w:val="28"/>
          <w:szCs w:val="28"/>
        </w:rPr>
        <w:t xml:space="preserve">》（项目编号： 号）要求，本供应商正式提交以下首次响应文件。</w:t>
      </w:r>
      <w:r/>
    </w:p>
    <w:p>
      <w:pPr>
        <w:pStyle w:val="985"/>
        <w:ind w:firstLine="480"/>
        <w:spacing w:line="440" w:lineRule="exact"/>
        <w:rPr>
          <w:rFonts w:hint="eastAsia" w:ascii="宋体" w:hAnsi="宋体" w:eastAsia="宋体" w:cs="宋体"/>
          <w:sz w:val="28"/>
          <w:szCs w:val="28"/>
        </w:rPr>
      </w:pPr>
      <w:r>
        <w:rPr>
          <w:rFonts w:hint="eastAsia" w:ascii="宋体" w:hAnsi="宋体" w:eastAsia="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0" cy="16510"/>
                <wp:effectExtent l="0" t="0" r="0" b="0"/>
                <wp:wrapNone/>
                <wp:docPr id="6" name="直接连接符 5"/>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flip:y;visibility:visible;" from="147.0pt,1.3pt" to="147.0pt,2.6pt" filled="f" strokecolor="#000000"/>
            </w:pict>
          </mc:Fallback>
        </mc:AlternateContent>
      </w:r>
      <w:r>
        <w:rPr>
          <w:rFonts w:hint="eastAsia" w:ascii="宋体" w:hAnsi="宋体" w:eastAsia="宋体" w:cs="宋体"/>
          <w:sz w:val="28"/>
          <w:szCs w:val="28"/>
        </w:rPr>
        <w:t xml:space="preserve">（1）承诺书； </w:t>
      </w:r>
      <w:r/>
    </w:p>
    <w:p>
      <w:pPr>
        <w:pStyle w:val="985"/>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（2）磋商报价表； </w:t>
      </w:r>
      <w:r/>
    </w:p>
    <w:p>
      <w:pPr>
        <w:pStyle w:val="985"/>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（3）偏离表；</w:t>
      </w:r>
      <w:r/>
    </w:p>
    <w:p>
      <w:pPr>
        <w:pStyle w:val="985"/>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bCs/>
          <w:sz w:val="28"/>
          <w:szCs w:val="28"/>
        </w:rPr>
        <w:t xml:space="preserve">磋商文件</w:t>
      </w:r>
      <w:r>
        <w:rPr>
          <w:rFonts w:hint="eastAsia" w:ascii="宋体" w:hAnsi="宋体" w:eastAsia="宋体" w:cs="宋体"/>
          <w:sz w:val="28"/>
          <w:szCs w:val="28"/>
        </w:rPr>
        <w:t xml:space="preserve">要求提供的其他响应文件。</w:t>
      </w:r>
      <w:r/>
    </w:p>
    <w:p>
      <w:pPr>
        <w:pStyle w:val="985"/>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我单位符合《中华人民共和国政府采购法》第二十二条的规定，符合本项目供应商资格要求。</w:t>
      </w:r>
      <w:r/>
    </w:p>
    <w:p>
      <w:pPr>
        <w:pStyle w:val="985"/>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我单位按照磋商文件的要求编制响应文件，并对其提交的响应文件（包括资格预审申请文件）的真实性、合法性承担法律责任。</w:t>
      </w:r>
      <w:r/>
    </w:p>
    <w:p>
      <w:pPr>
        <w:pStyle w:val="992"/>
        <w:ind w:firstLine="480"/>
        <w:spacing w:line="440" w:lineRule="exact"/>
        <w:rPr>
          <w:rFonts w:hint="eastAsia" w:cs="宋体"/>
          <w:sz w:val="28"/>
          <w:szCs w:val="28"/>
        </w:rPr>
      </w:pPr>
      <w:r>
        <w:rPr>
          <w:rFonts w:hint="eastAsia" w:cs="宋体"/>
          <w:sz w:val="28"/>
          <w:szCs w:val="28"/>
        </w:rPr>
        <w:t xml:space="preserve">供应商兹宣布同意如下: </w:t>
      </w:r>
      <w:r/>
    </w:p>
    <w:p>
      <w:pPr>
        <w:pStyle w:val="985"/>
        <w:ind w:firstLine="480"/>
        <w:spacing w:line="440" w:lineRule="exact"/>
        <w:rPr>
          <w:rFonts w:hint="eastAsia" w:ascii="宋体" w:hAnsi="宋体" w:eastAsia="宋体" w:cs="宋体"/>
          <w:sz w:val="28"/>
          <w:szCs w:val="28"/>
        </w:rPr>
      </w:pPr>
      <w:r>
        <w:rPr>
          <w:rFonts w:hint="eastAsia" w:ascii="宋体" w:hAnsi="宋体" w:eastAsia="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sz w:val="28"/>
          <w:szCs w:val="28"/>
        </w:rPr>
        <w:t xml:space="preserve">一、完全承担根据《磋商文件》规定完成合同的责任和义务（如有偏离，将全部填写在偏离表中）。</w:t>
      </w:r>
      <w:r/>
    </w:p>
    <w:p>
      <w:pPr>
        <w:pStyle w:val="985"/>
        <w:ind w:firstLine="480"/>
        <w:spacing w:line="440" w:lineRule="exact"/>
        <w:rPr>
          <w:rFonts w:hint="eastAsia" w:ascii="宋体" w:hAnsi="宋体" w:eastAsia="宋体" w:cs="宋体"/>
          <w:sz w:val="28"/>
          <w:szCs w:val="28"/>
        </w:rPr>
      </w:pPr>
      <w:r>
        <w:rPr>
          <w:rFonts w:hint="eastAsia" w:ascii="宋体" w:hAnsi="宋体" w:eastAsia="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9" o:spid="_x0000_s9"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sz w:val="28"/>
          <w:szCs w:val="28"/>
        </w:rPr>
        <w:t xml:space="preserve">二、保证所提供的响应文件（包括资格预审申请文件）及所有材料的真实、合法、有效，并对其负责。</w:t>
      </w:r>
      <w:r/>
    </w:p>
    <w:p>
      <w:pPr>
        <w:pStyle w:val="992"/>
        <w:ind w:firstLine="480"/>
        <w:spacing w:line="440" w:lineRule="exact"/>
        <w:rPr>
          <w:rFonts w:hint="eastAsia" w:cs="宋体"/>
          <w:sz w:val="28"/>
          <w:szCs w:val="28"/>
        </w:rPr>
      </w:pPr>
      <w:r>
        <w:rPr>
          <w:rFonts w:hint="eastAsia" w:cs="宋体"/>
          <w:sz w:val="28"/>
          <w:szCs w:val="28"/>
        </w:rPr>
        <w:t xml:space="preserve">三、已详细审核《</w:t>
      </w:r>
      <w:r>
        <w:rPr>
          <w:rFonts w:hint="eastAsia" w:cs="宋体"/>
          <w:bCs/>
          <w:sz w:val="28"/>
          <w:szCs w:val="28"/>
        </w:rPr>
        <w:t xml:space="preserve">磋商文件</w:t>
      </w:r>
      <w:r>
        <w:rPr>
          <w:rFonts w:hint="eastAsia" w:cs="宋体"/>
          <w:sz w:val="28"/>
          <w:szCs w:val="28"/>
        </w:rPr>
        <w:t xml:space="preserve">》，包括《磋商文件修改（澄清）》（如果有的话），本供应商完全理解并同意放弃对这方面不明及误解的权利。</w:t>
      </w:r>
      <w:r/>
    </w:p>
    <w:p>
      <w:pPr>
        <w:pStyle w:val="992"/>
        <w:ind w:firstLine="480"/>
        <w:spacing w:line="440" w:lineRule="exact"/>
        <w:rPr>
          <w:rFonts w:hint="eastAsia" w:cs="宋体"/>
          <w:sz w:val="28"/>
          <w:szCs w:val="28"/>
        </w:rPr>
      </w:pPr>
      <w:r>
        <w:rPr>
          <w:rFonts w:hint="eastAsia" w:cs="宋体"/>
          <w:sz w:val="28"/>
          <w:szCs w:val="28"/>
        </w:rPr>
        <w:t xml:space="preserve">四、所供货物保证符合国家有关产品质量、性能和安全标准，无权利瑕疵。</w:t>
      </w:r>
      <w:r/>
    </w:p>
    <w:p>
      <w:pPr>
        <w:pStyle w:val="992"/>
        <w:ind w:firstLine="480"/>
        <w:spacing w:line="440" w:lineRule="exact"/>
        <w:rPr>
          <w:rFonts w:hint="eastAsia" w:cs="宋体"/>
          <w:sz w:val="28"/>
          <w:szCs w:val="28"/>
        </w:rPr>
      </w:pPr>
      <w:r>
        <w:rPr>
          <w:rFonts w:hint="eastAsia" w:cs="宋体"/>
          <w:sz w:val="28"/>
          <w:szCs w:val="28"/>
        </w:rPr>
        <w:t xml:space="preserve">五、报价有效期为30个工作日。</w:t>
      </w:r>
      <w:r/>
    </w:p>
    <w:p>
      <w:pPr>
        <w:pStyle w:val="992"/>
        <w:ind w:firstLine="480"/>
        <w:spacing w:line="440" w:lineRule="exact"/>
        <w:rPr>
          <w:rFonts w:hint="eastAsia" w:cs="宋体"/>
          <w:sz w:val="28"/>
          <w:szCs w:val="28"/>
        </w:rPr>
      </w:pPr>
      <w:r>
        <w:rPr>
          <w:rFonts w:hint="eastAsia" w:cs="宋体"/>
          <w:sz w:val="28"/>
          <w:szCs w:val="28"/>
        </w:rPr>
        <w:t xml:space="preserve">六、同意向贵方提供贵方可能要求的与本次磋商采购有关的任何证据或资料。</w:t>
      </w:r>
      <w:r/>
    </w:p>
    <w:p>
      <w:pPr>
        <w:pStyle w:val="992"/>
        <w:ind w:firstLine="480"/>
        <w:spacing w:line="440" w:lineRule="exact"/>
        <w:rPr>
          <w:rFonts w:hint="eastAsia" w:cs="宋体"/>
          <w:sz w:val="28"/>
          <w:szCs w:val="28"/>
        </w:rPr>
      </w:pPr>
      <w:r>
        <w:rPr>
          <w:rFonts w:hint="eastAsia" w:cs="宋体"/>
          <w:sz w:val="28"/>
          <w:szCs w:val="28"/>
        </w:rPr>
        <w:t xml:space="preserve">七、完全理解贵方不一定要接受最低的报价或收到的任何报价。</w:t>
      </w:r>
      <w:r/>
    </w:p>
    <w:p>
      <w:pPr>
        <w:pStyle w:val="992"/>
        <w:ind w:firstLine="480"/>
        <w:spacing w:line="440" w:lineRule="exact"/>
        <w:rPr>
          <w:rFonts w:hint="eastAsia" w:cs="宋体"/>
          <w:sz w:val="28"/>
          <w:szCs w:val="28"/>
        </w:rPr>
      </w:pPr>
      <w:r>
        <w:rPr>
          <w:rFonts w:hint="eastAsia" w:cs="宋体"/>
          <w:sz w:val="28"/>
          <w:szCs w:val="28"/>
        </w:rPr>
        <w:t xml:space="preserve">八、同意在收到成交通知书时，按照磋商文件中的有关规定支付代理服务费。</w:t>
      </w:r>
      <w:r/>
    </w:p>
    <w:p>
      <w:pPr>
        <w:pStyle w:val="992"/>
        <w:ind w:firstLine="480"/>
        <w:spacing w:line="440" w:lineRule="exact"/>
        <w:rPr>
          <w:rFonts w:hint="eastAsia" w:cs="宋体"/>
          <w:sz w:val="28"/>
          <w:szCs w:val="28"/>
        </w:rPr>
      </w:pPr>
      <w:r>
        <w:rPr>
          <w:rFonts w:hint="eastAsia" w:cs="宋体"/>
          <w:sz w:val="28"/>
          <w:szCs w:val="28"/>
        </w:rPr>
        <w:t xml:space="preserve">九、泰州市永晖工程招标代理有限公司有权将我单位本项目的《磋商报价表》和《工程报价书》以及《政府采购合同（参考）》予以公示，公示的方式由泰州市永晖工程招标代理有限公司。</w:t>
      </w:r>
      <w:r/>
    </w:p>
    <w:p>
      <w:pPr>
        <w:pStyle w:val="992"/>
        <w:ind w:firstLine="3794"/>
        <w:rPr>
          <w:rFonts w:hint="eastAsia" w:cs="宋体"/>
          <w:sz w:val="28"/>
          <w:szCs w:val="28"/>
        </w:rPr>
      </w:pPr>
      <w:r>
        <w:rPr>
          <w:rFonts w:hint="eastAsia" w:cs="宋体"/>
          <w:sz w:val="28"/>
          <w:szCs w:val="28"/>
        </w:rPr>
        <w:t xml:space="preserve">磋商报价供应商：</w:t>
      </w:r>
      <w:r>
        <w:rPr>
          <w:rFonts w:hint="eastAsia" w:cs="宋体"/>
          <w:sz w:val="28"/>
          <w:szCs w:val="28"/>
          <w:u w:val="single"/>
        </w:rPr>
        <w:t xml:space="preserve">        </w:t>
      </w:r>
      <w:r>
        <w:rPr>
          <w:rFonts w:hint="eastAsia" w:cs="宋体"/>
          <w:sz w:val="28"/>
          <w:szCs w:val="28"/>
        </w:rPr>
        <w:t xml:space="preserve">（盖电子签章）</w:t>
      </w:r>
      <w:r/>
    </w:p>
    <w:p>
      <w:pPr>
        <w:pStyle w:val="992"/>
        <w:ind w:firstLine="3088"/>
        <w:rPr>
          <w:rFonts w:hint="eastAsia" w:cs="宋体"/>
          <w:sz w:val="28"/>
          <w:szCs w:val="28"/>
        </w:rPr>
      </w:pPr>
      <w:r>
        <w:rPr>
          <w:rFonts w:hint="eastAsia" w:cs="宋体"/>
          <w:sz w:val="28"/>
          <w:szCs w:val="28"/>
        </w:rPr>
        <w:t xml:space="preserve">      磋商代表：</w:t>
      </w:r>
      <w:r/>
    </w:p>
    <w:p>
      <w:pPr>
        <w:pStyle w:val="992"/>
        <w:ind w:firstLine="3794"/>
        <w:rPr>
          <w:rFonts w:hint="eastAsia" w:cs="宋体"/>
          <w:sz w:val="28"/>
          <w:szCs w:val="28"/>
        </w:rPr>
      </w:pPr>
      <w:r>
        <w:rPr>
          <w:rFonts w:hint="eastAsia" w:cs="宋体"/>
          <w:sz w:val="28"/>
          <w:szCs w:val="28"/>
        </w:rPr>
        <w:t xml:space="preserve">联系电话：</w:t>
      </w:r>
      <w:r/>
    </w:p>
    <w:p>
      <w:pPr>
        <w:pStyle w:val="992"/>
        <w:ind w:firstLine="3794"/>
        <w:rPr>
          <w:rFonts w:hint="eastAsia" w:cs="宋体"/>
          <w:sz w:val="28"/>
          <w:szCs w:val="28"/>
        </w:rPr>
      </w:pPr>
      <w:r>
        <w:rPr>
          <w:rFonts w:hint="eastAsia" w:cs="宋体"/>
          <w:sz w:val="28"/>
          <w:szCs w:val="28"/>
        </w:rPr>
        <w:t xml:space="preserve">移动电话：</w:t>
      </w:r>
      <w:r/>
    </w:p>
    <w:p>
      <w:pPr>
        <w:pStyle w:val="992"/>
        <w:ind w:firstLine="8224"/>
        <w:rPr>
          <w:rFonts w:hint="eastAsia" w:cs="宋体"/>
          <w:sz w:val="28"/>
          <w:szCs w:val="28"/>
        </w:rPr>
      </w:pPr>
      <w:r>
        <w:rPr>
          <w:rFonts w:hint="eastAsia" w:cs="宋体"/>
          <w:sz w:val="28"/>
          <w:szCs w:val="28"/>
        </w:rPr>
        <w:t xml:space="preserve">年  月  日</w:t>
      </w:r>
      <w:r/>
    </w:p>
    <w:p>
      <w:pPr>
        <w:pStyle w:val="992"/>
        <w:jc w:val="center"/>
        <w:keepNext/>
        <w:pageBreakBefore/>
        <w:spacing w:line="400" w:lineRule="exact"/>
        <w:rPr>
          <w:rFonts w:hint="eastAsia"/>
          <w:b/>
          <w:bCs/>
          <w:sz w:val="28"/>
          <w:szCs w:val="28"/>
        </w:rPr>
        <w:outlineLvl w:val="0"/>
      </w:pPr>
      <w:r/>
      <w:bookmarkStart w:id="55" w:name="_Toc10997"/>
      <w:r/>
      <w:bookmarkStart w:id="56" w:name="_Toc17847"/>
      <w:r>
        <w:rPr>
          <w:rFonts w:hint="eastAsia"/>
          <w:b/>
          <w:bCs/>
          <w:sz w:val="28"/>
          <w:szCs w:val="28"/>
        </w:rPr>
        <w:t xml:space="preserve">2</w:t>
      </w:r>
      <w:r>
        <w:rPr>
          <w:b/>
          <w:bCs/>
          <w:sz w:val="28"/>
          <w:szCs w:val="28"/>
        </w:rPr>
        <w:t xml:space="preserve">、</w:t>
      </w:r>
      <w:r>
        <w:rPr>
          <w:rFonts w:hint="eastAsia"/>
          <w:b/>
          <w:bCs/>
          <w:sz w:val="28"/>
          <w:szCs w:val="28"/>
        </w:rPr>
        <w:t xml:space="preserve">磋商</w:t>
      </w:r>
      <w:r>
        <w:rPr>
          <w:b/>
          <w:bCs/>
          <w:sz w:val="28"/>
          <w:szCs w:val="28"/>
        </w:rPr>
        <w:t xml:space="preserve">报价表</w:t>
      </w:r>
      <w:bookmarkEnd w:id="55"/>
      <w:r/>
      <w:bookmarkEnd w:id="56"/>
      <w:r/>
      <w:r/>
    </w:p>
    <w:p>
      <w:pPr>
        <w:pStyle w:val="992"/>
        <w:rPr>
          <w:rFonts w:hint="eastAsia" w:cs="宋体"/>
          <w:sz w:val="28"/>
          <w:szCs w:val="28"/>
        </w:rPr>
      </w:pPr>
      <w:r>
        <w:rPr>
          <w:rFonts w:hint="eastAsia" w:cs="宋体"/>
          <w:sz w:val="28"/>
          <w:szCs w:val="28"/>
        </w:rPr>
      </w:r>
      <w:r/>
    </w:p>
    <w:p>
      <w:pPr>
        <w:pStyle w:val="992"/>
        <w:jc w:val="center"/>
        <w:spacing w:line="360" w:lineRule="auto"/>
        <w:rPr>
          <w:rFonts w:hint="eastAsia" w:cs="宋体"/>
          <w:sz w:val="28"/>
          <w:szCs w:val="28"/>
        </w:rPr>
      </w:pPr>
      <w:r>
        <w:rPr>
          <w:rFonts w:hint="eastAsia" w:cs="宋体"/>
          <w:sz w:val="28"/>
          <w:szCs w:val="28"/>
        </w:rPr>
        <w:t xml:space="preserve">项目编号： </w:t>
      </w:r>
      <w:r/>
    </w:p>
    <w:p>
      <w:pPr>
        <w:pStyle w:val="992"/>
        <w:jc w:val="center"/>
        <w:spacing w:line="360" w:lineRule="auto"/>
        <w:rPr>
          <w:rFonts w:hint="eastAsia" w:cs="宋体"/>
          <w:sz w:val="28"/>
          <w:szCs w:val="28"/>
        </w:rPr>
      </w:pPr>
      <w:r>
        <w:rPr>
          <w:rFonts w:hint="eastAsia" w:cs="宋体"/>
          <w:sz w:val="28"/>
          <w:szCs w:val="28"/>
        </w:rPr>
        <w:t xml:space="preserve">（本次为：□首次  □终次报价）                                 货币单位：人民币元</w:t>
      </w:r>
      <w:r/>
    </w:p>
    <w:p>
      <w:pPr>
        <w:pStyle w:val="992"/>
        <w:spacing w:line="360" w:lineRule="auto"/>
        <w:rPr>
          <w:rFonts w:hint="eastAsia" w:cs="宋体"/>
          <w:sz w:val="28"/>
          <w:szCs w:val="28"/>
        </w:rPr>
      </w:pPr>
      <w:r>
        <w:rPr>
          <w:rFonts w:hint="eastAsia" w:cs="宋体"/>
          <w:sz w:val="28"/>
          <w:szCs w:val="28"/>
        </w:rPr>
      </w:r>
      <w:r/>
    </w:p>
    <w:tbl>
      <w:tblPr>
        <w:tblStyle w:val="736"/>
        <w:tblW w:w="9235"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24"/>
        <w:gridCol w:w="2608"/>
        <w:gridCol w:w="2665"/>
        <w:gridCol w:w="938"/>
      </w:tblGrid>
      <w:tr>
        <w:trPr>
          <w:cantSplit/>
          <w:jc w:val="center"/>
          <w:trHeight w:val="884"/>
        </w:trPr>
        <w:tc>
          <w:tcPr>
            <w:tcW w:w="3024" w:type="dxa"/>
            <w:vAlign w:val="center"/>
            <w:textDirection w:val="lrTb"/>
            <w:noWrap w:val="false"/>
          </w:tcPr>
          <w:p>
            <w:pPr>
              <w:pStyle w:val="992"/>
              <w:jc w:val="center"/>
              <w:rPr>
                <w:rFonts w:hint="eastAsia" w:cs="宋体"/>
                <w:sz w:val="28"/>
                <w:szCs w:val="28"/>
              </w:rPr>
            </w:pPr>
            <w:r>
              <w:rPr>
                <w:rFonts w:hint="eastAsia" w:cs="宋体"/>
                <w:sz w:val="28"/>
                <w:szCs w:val="28"/>
              </w:rPr>
              <w:t xml:space="preserve">项目名称</w:t>
            </w:r>
            <w:r/>
          </w:p>
        </w:tc>
        <w:tc>
          <w:tcPr>
            <w:tcW w:w="2608" w:type="dxa"/>
            <w:vAlign w:val="center"/>
            <w:textDirection w:val="lrTb"/>
            <w:noWrap w:val="false"/>
          </w:tcPr>
          <w:p>
            <w:pPr>
              <w:pStyle w:val="992"/>
              <w:jc w:val="center"/>
              <w:rPr>
                <w:rFonts w:hint="eastAsia" w:cs="宋体"/>
                <w:sz w:val="28"/>
                <w:szCs w:val="28"/>
              </w:rPr>
            </w:pPr>
            <w:r>
              <w:rPr>
                <w:rFonts w:hint="eastAsia" w:cs="宋体"/>
                <w:sz w:val="28"/>
                <w:szCs w:val="28"/>
              </w:rPr>
              <w:t xml:space="preserve">项目内容</w:t>
            </w:r>
            <w:r/>
          </w:p>
        </w:tc>
        <w:tc>
          <w:tcPr>
            <w:tcW w:w="2665" w:type="dxa"/>
            <w:vAlign w:val="center"/>
            <w:textDirection w:val="lrTb"/>
            <w:noWrap w:val="false"/>
          </w:tcPr>
          <w:p>
            <w:pPr>
              <w:pStyle w:val="992"/>
              <w:jc w:val="center"/>
              <w:rPr>
                <w:rFonts w:hint="eastAsia" w:cs="宋体"/>
                <w:sz w:val="28"/>
                <w:szCs w:val="28"/>
              </w:rPr>
            </w:pPr>
            <w:r>
              <w:rPr>
                <w:rFonts w:hint="eastAsia" w:cs="宋体"/>
                <w:sz w:val="28"/>
                <w:szCs w:val="28"/>
              </w:rPr>
              <w:t xml:space="preserve">报价（小写）</w:t>
            </w:r>
            <w:r/>
          </w:p>
        </w:tc>
        <w:tc>
          <w:tcPr>
            <w:tcW w:w="938" w:type="dxa"/>
            <w:vAlign w:val="center"/>
            <w:textDirection w:val="lrTb"/>
            <w:noWrap w:val="false"/>
          </w:tcPr>
          <w:p>
            <w:pPr>
              <w:pStyle w:val="992"/>
              <w:jc w:val="center"/>
              <w:rPr>
                <w:rFonts w:hint="eastAsia" w:cs="宋体"/>
                <w:sz w:val="28"/>
                <w:szCs w:val="28"/>
              </w:rPr>
            </w:pPr>
            <w:r>
              <w:rPr>
                <w:rFonts w:hint="eastAsia" w:cs="宋体"/>
                <w:sz w:val="28"/>
                <w:szCs w:val="28"/>
              </w:rPr>
              <w:t xml:space="preserve">备注</w:t>
            </w:r>
            <w:r/>
          </w:p>
        </w:tc>
      </w:tr>
      <w:tr>
        <w:trPr>
          <w:cantSplit/>
          <w:jc w:val="center"/>
          <w:trHeight w:val="1476"/>
        </w:trPr>
        <w:tc>
          <w:tcPr>
            <w:tcW w:w="3024" w:type="dxa"/>
            <w:vAlign w:val="center"/>
            <w:textDirection w:val="lrTb"/>
            <w:noWrap w:val="false"/>
          </w:tcPr>
          <w:p>
            <w:pPr>
              <w:pStyle w:val="992"/>
              <w:rPr>
                <w:rFonts w:hint="eastAsia" w:eastAsia="宋体" w:cs="宋体"/>
                <w:sz w:val="28"/>
                <w:szCs w:val="28"/>
                <w:lang w:eastAsia="zh-CN"/>
              </w:rPr>
            </w:pPr>
            <w:r>
              <w:rPr>
                <w:rFonts w:hint="eastAsia" w:cs="宋体"/>
                <w:sz w:val="28"/>
                <w:szCs w:val="28"/>
                <w:lang w:eastAsia="zh-CN"/>
              </w:rPr>
              <w:t xml:space="preserve">兴化市城市道路交通设施维护服务</w:t>
            </w:r>
            <w:r/>
          </w:p>
        </w:tc>
        <w:tc>
          <w:tcPr>
            <w:tcW w:w="2608" w:type="dxa"/>
            <w:vAlign w:val="center"/>
            <w:textDirection w:val="lrTb"/>
            <w:noWrap w:val="false"/>
          </w:tcPr>
          <w:p>
            <w:pPr>
              <w:pStyle w:val="992"/>
              <w:jc w:val="center"/>
              <w:rPr>
                <w:rFonts w:hint="eastAsia" w:cs="宋体"/>
                <w:sz w:val="28"/>
                <w:szCs w:val="28"/>
              </w:rPr>
            </w:pPr>
            <w:r>
              <w:rPr>
                <w:rFonts w:hint="eastAsia" w:cs="宋体"/>
                <w:sz w:val="28"/>
                <w:szCs w:val="28"/>
              </w:rPr>
              <w:t xml:space="preserve">详见《磋商文件》附：1、《项目要求》</w:t>
            </w:r>
            <w:r/>
          </w:p>
        </w:tc>
        <w:tc>
          <w:tcPr>
            <w:tcW w:w="2665" w:type="dxa"/>
            <w:vAlign w:val="center"/>
            <w:textDirection w:val="lrTb"/>
            <w:noWrap w:val="false"/>
          </w:tcPr>
          <w:p>
            <w:pPr>
              <w:pStyle w:val="992"/>
              <w:jc w:val="center"/>
              <w:rPr>
                <w:rFonts w:hint="eastAsia" w:cs="宋体"/>
                <w:sz w:val="28"/>
                <w:szCs w:val="28"/>
              </w:rPr>
            </w:pPr>
            <w:r>
              <w:rPr>
                <w:rFonts w:hint="eastAsia" w:cs="宋体"/>
                <w:sz w:val="28"/>
                <w:szCs w:val="28"/>
              </w:rPr>
            </w:r>
            <w:r/>
          </w:p>
        </w:tc>
        <w:tc>
          <w:tcPr>
            <w:tcW w:w="938" w:type="dxa"/>
            <w:vAlign w:val="center"/>
            <w:vMerge w:val="restart"/>
            <w:textDirection w:val="lrTb"/>
            <w:noWrap w:val="false"/>
          </w:tcPr>
          <w:p>
            <w:pPr>
              <w:pStyle w:val="992"/>
              <w:jc w:val="center"/>
              <w:rPr>
                <w:rFonts w:hint="eastAsia" w:cs="宋体"/>
                <w:sz w:val="28"/>
                <w:szCs w:val="28"/>
              </w:rPr>
            </w:pPr>
            <w:r>
              <w:rPr>
                <w:rFonts w:hint="eastAsia" w:cs="宋体"/>
                <w:sz w:val="28"/>
                <w:szCs w:val="28"/>
              </w:rPr>
            </w:r>
            <w:r/>
          </w:p>
        </w:tc>
      </w:tr>
      <w:tr>
        <w:trPr>
          <w:cantSplit/>
          <w:jc w:val="center"/>
          <w:trHeight w:val="1476"/>
        </w:trPr>
        <w:tc>
          <w:tcPr>
            <w:gridSpan w:val="3"/>
            <w:tcW w:w="8297" w:type="dxa"/>
            <w:vAlign w:val="center"/>
            <w:textDirection w:val="lrTb"/>
            <w:noWrap w:val="false"/>
          </w:tcPr>
          <w:p>
            <w:pPr>
              <w:pStyle w:val="992"/>
              <w:jc w:val="both"/>
              <w:rPr>
                <w:rFonts w:hint="eastAsia" w:cs="宋体"/>
                <w:sz w:val="28"/>
                <w:szCs w:val="28"/>
                <w:u w:val="single"/>
              </w:rPr>
            </w:pPr>
            <w:r>
              <w:rPr>
                <w:rFonts w:hint="eastAsia" w:cs="宋体"/>
                <w:sz w:val="28"/>
                <w:szCs w:val="28"/>
              </w:rPr>
              <w:t xml:space="preserve">报价（大写）：</w:t>
            </w:r>
            <w:r>
              <w:rPr>
                <w:rFonts w:hint="eastAsia" w:cs="宋体"/>
                <w:sz w:val="28"/>
                <w:szCs w:val="28"/>
                <w:u w:val="single"/>
              </w:rPr>
              <w:t xml:space="preserve">                                    </w:t>
            </w:r>
            <w:r/>
          </w:p>
        </w:tc>
        <w:tc>
          <w:tcPr>
            <w:tcW w:w="938" w:type="dxa"/>
            <w:vAlign w:val="center"/>
            <w:vMerge w:val="continue"/>
            <w:textDirection w:val="lrTb"/>
            <w:noWrap w:val="false"/>
          </w:tcPr>
          <w:p>
            <w:pPr>
              <w:pStyle w:val="992"/>
              <w:jc w:val="center"/>
              <w:rPr>
                <w:rFonts w:hint="eastAsia" w:cs="宋体"/>
                <w:sz w:val="28"/>
                <w:szCs w:val="28"/>
              </w:rPr>
            </w:pPr>
            <w:r>
              <w:rPr>
                <w:rFonts w:hint="eastAsia" w:cs="宋体"/>
                <w:sz w:val="28"/>
                <w:szCs w:val="28"/>
              </w:rPr>
            </w:r>
            <w:r/>
          </w:p>
        </w:tc>
      </w:tr>
    </w:tbl>
    <w:p>
      <w:pPr>
        <w:pStyle w:val="992"/>
        <w:rPr>
          <w:rFonts w:hint="eastAsia" w:cs="宋体"/>
          <w:sz w:val="28"/>
          <w:szCs w:val="28"/>
        </w:rPr>
      </w:pPr>
      <w:r>
        <w:rPr>
          <w:rFonts w:hint="eastAsia" w:cs="宋体"/>
          <w:sz w:val="28"/>
          <w:szCs w:val="28"/>
        </w:rPr>
      </w:r>
      <w:r/>
    </w:p>
    <w:p>
      <w:pPr>
        <w:pStyle w:val="992"/>
        <w:rPr>
          <w:rFonts w:hint="eastAsia" w:cs="宋体"/>
          <w:sz w:val="28"/>
          <w:szCs w:val="28"/>
        </w:rPr>
      </w:pPr>
      <w:r>
        <w:rPr>
          <w:rFonts w:hint="eastAsia" w:cs="宋体"/>
          <w:sz w:val="28"/>
          <w:szCs w:val="28"/>
        </w:rPr>
        <w:t xml:space="preserve">供应商报价说明：</w:t>
      </w:r>
      <w:r/>
    </w:p>
    <w:p>
      <w:pPr>
        <w:pStyle w:val="991"/>
        <w:ind w:firstLine="482"/>
        <w:jc w:val="left"/>
        <w:spacing w:line="288" w:lineRule="auto"/>
        <w:rPr>
          <w:rStyle w:val="1146"/>
          <w:rFonts w:hint="eastAsia" w:ascii="宋体" w:hAnsi="宋体"/>
          <w:szCs w:val="28"/>
        </w:rPr>
      </w:pPr>
      <w:r>
        <w:rPr>
          <w:rStyle w:val="1146"/>
          <w:rFonts w:ascii="宋体" w:hAnsi="宋体"/>
          <w:szCs w:val="28"/>
        </w:rPr>
        <w:t xml:space="preserve">1、报价包括完成项目的所有费用。采购人不再支付报价以外的任何费用。</w:t>
      </w:r>
      <w:r/>
    </w:p>
    <w:p>
      <w:pPr>
        <w:pStyle w:val="991"/>
        <w:ind w:firstLine="482"/>
        <w:jc w:val="left"/>
        <w:spacing w:line="288" w:lineRule="auto"/>
        <w:rPr>
          <w:rStyle w:val="1146"/>
          <w:rFonts w:hint="eastAsia" w:ascii="宋体" w:hAnsi="宋体"/>
          <w:szCs w:val="28"/>
        </w:rPr>
      </w:pPr>
      <w:r>
        <w:rPr>
          <w:rStyle w:val="1146"/>
          <w:rFonts w:ascii="宋体" w:hAnsi="宋体"/>
          <w:szCs w:val="28"/>
        </w:rPr>
        <w:t xml:space="preserve">2、报价以总价为准，大小写不一致以大写为准；</w:t>
      </w:r>
      <w:r/>
    </w:p>
    <w:p>
      <w:pPr>
        <w:pStyle w:val="991"/>
        <w:ind w:firstLine="482"/>
        <w:jc w:val="left"/>
        <w:spacing w:line="288" w:lineRule="auto"/>
        <w:rPr>
          <w:rStyle w:val="1146"/>
          <w:rFonts w:hint="eastAsia" w:ascii="宋体" w:hAnsi="宋体"/>
          <w:szCs w:val="28"/>
        </w:rPr>
      </w:pPr>
      <w:r>
        <w:rPr>
          <w:rStyle w:val="1146"/>
          <w:rFonts w:ascii="宋体" w:hAnsi="宋体"/>
          <w:szCs w:val="28"/>
        </w:rPr>
        <w:t xml:space="preserve">3、偏离说明：详见《偏离表》；</w:t>
      </w:r>
      <w:r/>
    </w:p>
    <w:p>
      <w:pPr>
        <w:pStyle w:val="991"/>
        <w:ind w:firstLine="482"/>
        <w:jc w:val="left"/>
        <w:spacing w:line="288" w:lineRule="auto"/>
        <w:rPr>
          <w:rStyle w:val="1146"/>
          <w:rFonts w:hint="eastAsia" w:ascii="宋体" w:hAnsi="宋体"/>
          <w:szCs w:val="28"/>
        </w:rPr>
      </w:pPr>
      <w:r>
        <w:rPr>
          <w:rStyle w:val="1146"/>
          <w:rFonts w:ascii="宋体" w:hAnsi="宋体"/>
          <w:szCs w:val="28"/>
        </w:rPr>
        <w:t xml:space="preserve">4、如最后报价未列明单价，则最后所报各项单价计算方法为：（最后总价/最初总价）* 各项最初报价的单价。</w:t>
      </w:r>
      <w:r/>
    </w:p>
    <w:p>
      <w:pPr>
        <w:pStyle w:val="992"/>
        <w:rPr>
          <w:rFonts w:hint="eastAsia" w:cs="宋体"/>
          <w:sz w:val="28"/>
          <w:szCs w:val="28"/>
        </w:rPr>
      </w:pPr>
      <w:r>
        <w:rPr>
          <w:rFonts w:hint="eastAsia" w:cs="宋体"/>
          <w:sz w:val="28"/>
          <w:szCs w:val="28"/>
        </w:rPr>
        <w:t xml:space="preserve">  </w:t>
      </w:r>
      <w:r/>
    </w:p>
    <w:p>
      <w:pPr>
        <w:pStyle w:val="992"/>
        <w:ind w:firstLine="480"/>
        <w:rPr>
          <w:rFonts w:hint="eastAsia" w:cs="宋体"/>
          <w:sz w:val="28"/>
          <w:szCs w:val="28"/>
        </w:rPr>
      </w:pPr>
      <w:r>
        <w:rPr>
          <w:rFonts w:hint="eastAsia" w:cs="宋体"/>
          <w:sz w:val="28"/>
          <w:szCs w:val="28"/>
        </w:rPr>
      </w:r>
      <w:r/>
    </w:p>
    <w:p>
      <w:pPr>
        <w:pStyle w:val="992"/>
        <w:rPr>
          <w:rFonts w:hint="eastAsia" w:cs="宋体"/>
          <w:sz w:val="28"/>
          <w:szCs w:val="28"/>
        </w:rPr>
      </w:pPr>
      <w:r>
        <w:rPr>
          <w:rFonts w:hint="eastAsia" w:cs="宋体"/>
          <w:sz w:val="28"/>
          <w:szCs w:val="28"/>
        </w:rPr>
        <w:t xml:space="preserve">供应商名称：</w:t>
      </w:r>
      <w:r>
        <w:rPr>
          <w:rFonts w:hint="eastAsia" w:cs="宋体"/>
          <w:sz w:val="28"/>
          <w:szCs w:val="28"/>
          <w:u w:val="single"/>
        </w:rPr>
        <w:t xml:space="preserve">        </w:t>
      </w:r>
      <w:r>
        <w:rPr>
          <w:rFonts w:hint="eastAsia" w:cs="宋体"/>
          <w:sz w:val="28"/>
          <w:szCs w:val="28"/>
        </w:rPr>
        <w:t xml:space="preserve">（盖电子签章）　　　　　　　　　　　　　　　</w:t>
      </w:r>
      <w:r/>
    </w:p>
    <w:p>
      <w:pPr>
        <w:pStyle w:val="992"/>
        <w:rPr>
          <w:rFonts w:hint="eastAsia" w:cs="宋体"/>
          <w:sz w:val="28"/>
          <w:szCs w:val="28"/>
        </w:rPr>
      </w:pPr>
      <w:r>
        <w:rPr>
          <w:rFonts w:hint="eastAsia" w:cs="宋体"/>
          <w:sz w:val="28"/>
          <w:szCs w:val="28"/>
        </w:rPr>
      </w:r>
      <w:r/>
    </w:p>
    <w:p>
      <w:pPr>
        <w:pStyle w:val="992"/>
        <w:rPr>
          <w:rFonts w:hint="eastAsia" w:cs="宋体"/>
          <w:sz w:val="28"/>
          <w:szCs w:val="28"/>
        </w:rPr>
      </w:pPr>
      <w:r>
        <w:rPr>
          <w:rFonts w:hint="eastAsia" w:cs="宋体"/>
          <w:sz w:val="28"/>
          <w:szCs w:val="28"/>
        </w:rPr>
        <w:t xml:space="preserve">磋商代表（授权人）签字：                      </w:t>
      </w:r>
      <w:r/>
    </w:p>
    <w:p>
      <w:pPr>
        <w:pStyle w:val="992"/>
        <w:rPr>
          <w:rFonts w:hint="eastAsia" w:cs="宋体"/>
          <w:sz w:val="28"/>
          <w:szCs w:val="28"/>
        </w:rPr>
      </w:pPr>
      <w:r>
        <w:rPr>
          <w:rFonts w:hint="eastAsia" w:cs="宋体"/>
          <w:sz w:val="28"/>
          <w:szCs w:val="28"/>
        </w:rPr>
      </w:r>
      <w:r/>
    </w:p>
    <w:p>
      <w:pPr>
        <w:pStyle w:val="992"/>
        <w:rPr>
          <w:rFonts w:hint="eastAsia" w:cs="宋体"/>
          <w:sz w:val="28"/>
          <w:szCs w:val="28"/>
        </w:rPr>
      </w:pPr>
      <w:r>
        <w:rPr>
          <w:rFonts w:hint="eastAsia" w:cs="宋体"/>
          <w:sz w:val="28"/>
          <w:szCs w:val="28"/>
        </w:rPr>
        <w:t xml:space="preserve">报价时间：    年  月  日</w:t>
      </w:r>
      <w:r/>
    </w:p>
    <w:p>
      <w:pPr>
        <w:pStyle w:val="992"/>
        <w:jc w:val="center"/>
        <w:keepNext/>
        <w:pageBreakBefore/>
        <w:rPr>
          <w:rFonts w:hint="eastAsia"/>
          <w:b/>
          <w:sz w:val="28"/>
          <w:szCs w:val="28"/>
        </w:rPr>
        <w:outlineLvl w:val="0"/>
      </w:pPr>
      <w:r/>
      <w:bookmarkStart w:id="57" w:name="_Toc25044"/>
      <w:r/>
      <w:bookmarkStart w:id="58" w:name="_Toc21682"/>
      <w:r>
        <w:rPr>
          <w:rFonts w:hint="eastAsia"/>
          <w:b/>
          <w:bCs/>
          <w:sz w:val="28"/>
          <w:szCs w:val="28"/>
        </w:rPr>
        <w:t xml:space="preserve">3、</w:t>
      </w:r>
      <w:bookmarkEnd w:id="57"/>
      <w:r>
        <w:rPr>
          <w:rFonts w:hint="eastAsia"/>
          <w:b/>
          <w:bCs/>
          <w:sz w:val="28"/>
          <w:szCs w:val="28"/>
        </w:rPr>
        <w:t xml:space="preserve">分项价格表</w:t>
      </w:r>
      <w:bookmarkEnd w:id="58"/>
      <w:r/>
      <w:r/>
    </w:p>
    <w:p>
      <w:pPr>
        <w:pStyle w:val="992"/>
        <w:spacing w:line="360" w:lineRule="auto"/>
        <w:rPr>
          <w:rFonts w:hint="eastAsia"/>
          <w:sz w:val="28"/>
          <w:szCs w:val="28"/>
        </w:rPr>
      </w:pPr>
      <w:r>
        <w:rPr>
          <w:rFonts w:hint="eastAsia"/>
          <w:sz w:val="28"/>
          <w:szCs w:val="28"/>
        </w:rPr>
      </w:r>
      <w:r/>
    </w:p>
    <w:p>
      <w:pPr>
        <w:pStyle w:val="992"/>
        <w:spacing w:line="360" w:lineRule="auto"/>
        <w:rPr>
          <w:rFonts w:hint="eastAsia" w:cs="宋体"/>
          <w:sz w:val="28"/>
          <w:szCs w:val="28"/>
        </w:rPr>
      </w:pPr>
      <w:r>
        <w:rPr>
          <w:rFonts w:hint="eastAsia" w:cs="宋体"/>
          <w:sz w:val="28"/>
          <w:szCs w:val="28"/>
        </w:rPr>
        <w:t xml:space="preserve">项目名称：</w:t>
      </w:r>
      <w:r>
        <w:rPr>
          <w:rFonts w:hint="eastAsia" w:cs="宋体"/>
          <w:bCs/>
          <w:sz w:val="28"/>
          <w:szCs w:val="28"/>
          <w:u w:val="single"/>
        </w:rPr>
        <w:t xml:space="preserve">                    </w:t>
      </w:r>
      <w:r/>
    </w:p>
    <w:p>
      <w:pPr>
        <w:pStyle w:val="992"/>
        <w:spacing w:line="360" w:lineRule="auto"/>
        <w:rPr>
          <w:rFonts w:hint="eastAsia" w:cs="宋体"/>
          <w:bCs/>
          <w:sz w:val="28"/>
          <w:szCs w:val="28"/>
        </w:rPr>
      </w:pPr>
      <w:r>
        <w:rPr>
          <w:rFonts w:hint="eastAsia" w:cs="宋体"/>
          <w:sz w:val="28"/>
          <w:szCs w:val="28"/>
        </w:rPr>
        <w:t xml:space="preserve">项目编号：</w:t>
      </w:r>
      <w:r>
        <w:rPr>
          <w:rFonts w:hint="eastAsia" w:cs="宋体"/>
          <w:bCs/>
          <w:sz w:val="28"/>
          <w:szCs w:val="28"/>
          <w:u w:val="single"/>
        </w:rPr>
        <w:t xml:space="preserve">                   </w:t>
      </w:r>
      <w:r/>
    </w:p>
    <w:p>
      <w:pPr>
        <w:pStyle w:val="950"/>
        <w:rPr>
          <w:rFonts w:hint="eastAsia" w:hAnsi="宋体"/>
          <w:color w:val="auto"/>
          <w:sz w:val="28"/>
          <w:szCs w:val="28"/>
        </w:rPr>
      </w:pPr>
      <w:r>
        <w:rPr>
          <w:rFonts w:hint="eastAsia" w:hAnsi="宋体"/>
          <w:bCs/>
          <w:color w:val="auto"/>
          <w:sz w:val="28"/>
          <w:szCs w:val="28"/>
        </w:rPr>
        <w:t xml:space="preserve">供应商名称</w:t>
      </w:r>
      <w:r>
        <w:rPr>
          <w:rFonts w:hint="eastAsia" w:hAnsi="宋体"/>
          <w:color w:val="auto"/>
          <w:sz w:val="28"/>
          <w:szCs w:val="28"/>
        </w:rPr>
        <w:t xml:space="preserve">：</w:t>
      </w:r>
      <w:r>
        <w:rPr>
          <w:rFonts w:hint="eastAsia" w:hAnsi="宋体"/>
          <w:color w:val="auto"/>
          <w:sz w:val="28"/>
          <w:szCs w:val="28"/>
          <w:u w:val="single"/>
        </w:rPr>
        <w:t xml:space="preserve">                 </w:t>
      </w:r>
      <w:r/>
    </w:p>
    <w:p>
      <w:pPr>
        <w:pStyle w:val="950"/>
        <w:rPr>
          <w:rFonts w:hint="eastAsia" w:hAnsi="宋体"/>
          <w:bCs/>
          <w:sz w:val="28"/>
          <w:szCs w:val="28"/>
        </w:rPr>
      </w:pPr>
      <w:r>
        <w:rPr>
          <w:rFonts w:hint="eastAsia" w:hAnsi="宋体"/>
          <w:bCs/>
          <w:sz w:val="28"/>
          <w:szCs w:val="28"/>
        </w:rPr>
      </w:r>
      <w:r/>
    </w:p>
    <w:p>
      <w:pPr>
        <w:pStyle w:val="992"/>
        <w:jc w:val="center"/>
        <w:rPr>
          <w:rFonts w:hint="eastAsia" w:cs="宋体"/>
          <w:b/>
          <w:bCs/>
          <w:sz w:val="28"/>
          <w:szCs w:val="28"/>
        </w:rPr>
      </w:pPr>
      <w:r>
        <w:rPr>
          <w:rFonts w:hint="eastAsia" w:cs="宋体"/>
          <w:b/>
          <w:bCs/>
          <w:sz w:val="28"/>
          <w:szCs w:val="28"/>
        </w:rPr>
      </w:r>
      <w:r/>
    </w:p>
    <w:tbl>
      <w:tblPr>
        <w:tblStyle w:val="736"/>
        <w:tblW w:w="9560" w:type="dxa"/>
        <w:jc w:val="center"/>
        <w:tblLayout w:type="fixed"/>
        <w:tblCellMar>
          <w:left w:w="108" w:type="dxa"/>
          <w:top w:w="0" w:type="dxa"/>
          <w:right w:w="108" w:type="dxa"/>
          <w:bottom w:w="0" w:type="dxa"/>
        </w:tblCellMar>
        <w:tblLook w:val="04A0" w:firstRow="1" w:lastRow="0" w:firstColumn="1" w:lastColumn="0" w:noHBand="0" w:noVBand="1"/>
      </w:tblPr>
      <w:tblGrid>
        <w:gridCol w:w="863"/>
        <w:gridCol w:w="2492"/>
        <w:gridCol w:w="2189"/>
        <w:gridCol w:w="1028"/>
        <w:gridCol w:w="1015"/>
        <w:gridCol w:w="877"/>
        <w:gridCol w:w="1096"/>
      </w:tblGrid>
      <w:tr>
        <w:trPr>
          <w:jc w:val="center"/>
          <w:trHeight w:val="57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sz w:val="28"/>
                <w:szCs w:val="28"/>
              </w:rPr>
            </w:pPr>
            <w:r>
              <w:rPr>
                <w:rFonts w:hint="eastAsia" w:ascii="宋体" w:hAnsi="宋体" w:cs="宋体"/>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W w:w="2492"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t xml:space="preserve">服务内容</w:t>
            </w:r>
            <w:r/>
          </w:p>
        </w:tc>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t xml:space="preserve">类别</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t xml:space="preserve">批次</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t xml:space="preserve">单价</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t xml:space="preserve">合计</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t xml:space="preserve">备注</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sz w:val="28"/>
                <w:szCs w:val="28"/>
              </w:rPr>
            </w:pPr>
            <w:r>
              <w:rPr>
                <w:rFonts w:hint="eastAsia" w:ascii="宋体" w:hAnsi="宋体" w:cs="宋体"/>
                <w:sz w:val="28"/>
                <w:szCs w:val="28"/>
              </w:rPr>
              <w:t xml:space="preserve">1</w:t>
            </w:r>
            <w:r/>
          </w:p>
        </w:tc>
        <w:tc>
          <w:tcPr>
            <w:tcBorders>
              <w:top w:val="single" w:color="000000" w:sz="4" w:space="0"/>
              <w:left w:val="single" w:color="000000" w:sz="4" w:space="0"/>
              <w:bottom w:val="single" w:color="000000" w:sz="4" w:space="0"/>
              <w:right w:val="single" w:color="000000" w:sz="4" w:space="0"/>
            </w:tcBorders>
            <w:tcW w:w="2492"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t xml:space="preserve"> </w:t>
            </w:r>
            <w:r/>
          </w:p>
        </w:tc>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t xml:space="preserve"> </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t xml:space="preserve"> </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r>
            <w:r/>
          </w:p>
        </w:tc>
      </w:tr>
    </w:tbl>
    <w:p>
      <w:pPr>
        <w:pStyle w:val="992"/>
        <w:jc w:val="center"/>
        <w:rPr>
          <w:rFonts w:hint="eastAsia" w:cs="宋体"/>
          <w:b/>
          <w:bCs/>
          <w:sz w:val="28"/>
          <w:szCs w:val="28"/>
        </w:rPr>
      </w:pPr>
      <w:r>
        <w:rPr>
          <w:rFonts w:hint="eastAsia" w:cs="宋体"/>
          <w:b/>
          <w:bCs/>
          <w:sz w:val="28"/>
          <w:szCs w:val="28"/>
        </w:rPr>
      </w:r>
      <w:r/>
    </w:p>
    <w:p>
      <w:pPr>
        <w:pStyle w:val="950"/>
        <w:rPr>
          <w:rFonts w:hint="eastAsia" w:hAnsi="宋体"/>
          <w:b/>
          <w:bCs/>
          <w:sz w:val="28"/>
          <w:szCs w:val="28"/>
        </w:rPr>
      </w:pPr>
      <w:r>
        <w:rPr>
          <w:rFonts w:hint="eastAsia" w:hAnsi="宋体"/>
          <w:b/>
          <w:bCs/>
          <w:sz w:val="28"/>
          <w:szCs w:val="28"/>
        </w:rPr>
      </w:r>
      <w:r/>
    </w:p>
    <w:p>
      <w:pPr>
        <w:pStyle w:val="950"/>
        <w:rPr>
          <w:rFonts w:hint="eastAsia" w:hAnsi="宋体"/>
          <w:b/>
          <w:bCs/>
          <w:sz w:val="28"/>
          <w:szCs w:val="28"/>
        </w:rPr>
      </w:pPr>
      <w:r>
        <w:rPr>
          <w:rFonts w:hint="eastAsia" w:hAnsi="宋体"/>
          <w:b/>
          <w:bCs/>
          <w:color w:val="auto"/>
          <w:sz w:val="28"/>
          <w:szCs w:val="28"/>
        </w:rPr>
        <w:t xml:space="preserve">根据清单内容响应单位自行进行编制</w:t>
      </w:r>
      <w:r/>
    </w:p>
    <w:p>
      <w:pPr>
        <w:pStyle w:val="950"/>
        <w:rPr>
          <w:rFonts w:hint="eastAsia" w:hAnsi="宋体"/>
          <w:b/>
          <w:bCs/>
          <w:sz w:val="28"/>
          <w:szCs w:val="28"/>
        </w:rPr>
      </w:pPr>
      <w:r>
        <w:rPr>
          <w:rFonts w:hint="eastAsia" w:hAnsi="宋体"/>
          <w:b/>
          <w:bCs/>
          <w:sz w:val="28"/>
          <w:szCs w:val="28"/>
        </w:rPr>
      </w:r>
      <w:r/>
    </w:p>
    <w:p>
      <w:pPr>
        <w:pStyle w:val="950"/>
        <w:rPr>
          <w:rFonts w:hint="eastAsia" w:hAnsi="宋体"/>
          <w:b/>
          <w:bCs/>
          <w:sz w:val="28"/>
          <w:szCs w:val="28"/>
        </w:rPr>
      </w:pPr>
      <w:r>
        <w:rPr>
          <w:rFonts w:hint="eastAsia" w:hAnsi="宋体"/>
          <w:b/>
          <w:bCs/>
          <w:sz w:val="28"/>
          <w:szCs w:val="28"/>
        </w:rPr>
      </w:r>
      <w:r/>
    </w:p>
    <w:p>
      <w:pPr>
        <w:pStyle w:val="991"/>
        <w:ind w:firstLine="482"/>
        <w:jc w:val="left"/>
        <w:spacing w:line="400" w:lineRule="exact"/>
        <w:rPr>
          <w:rStyle w:val="1146"/>
          <w:rFonts w:hint="eastAsia" w:ascii="宋体" w:hAnsi="宋体"/>
          <w:szCs w:val="28"/>
        </w:rPr>
      </w:pPr>
      <w:r/>
      <w:bookmarkStart w:id="59" w:name="_Toc15808"/>
      <w:r>
        <w:rPr>
          <w:rStyle w:val="1146"/>
          <w:rFonts w:ascii="宋体" w:hAnsi="宋体"/>
          <w:szCs w:val="28"/>
        </w:rPr>
        <w:t xml:space="preserve">供应商</w:t>
      </w:r>
      <w:r>
        <w:rPr>
          <w:rFonts w:ascii="宋体" w:hAnsi="宋体"/>
          <w:sz w:val="28"/>
          <w:szCs w:val="28"/>
        </w:rPr>
        <w:t xml:space="preserve">（</w:t>
      </w:r>
      <w:r>
        <w:rPr>
          <w:rStyle w:val="1146"/>
          <w:rFonts w:hint="eastAsia" w:ascii="宋体" w:hAnsi="宋体"/>
          <w:szCs w:val="28"/>
        </w:rPr>
        <w:t xml:space="preserve">电子签章</w:t>
      </w:r>
      <w:r>
        <w:rPr>
          <w:rFonts w:ascii="宋体" w:hAnsi="宋体"/>
          <w:sz w:val="28"/>
          <w:szCs w:val="28"/>
        </w:rPr>
        <w:t xml:space="preserve">）</w:t>
      </w:r>
      <w:r>
        <w:rPr>
          <w:rStyle w:val="1146"/>
          <w:rFonts w:ascii="宋体" w:hAnsi="宋体"/>
          <w:szCs w:val="28"/>
        </w:rPr>
        <w:t xml:space="preserve">：</w:t>
      </w:r>
      <w:r/>
    </w:p>
    <w:p>
      <w:pPr>
        <w:pStyle w:val="991"/>
        <w:ind w:firstLine="482"/>
        <w:jc w:val="left"/>
        <w:spacing w:line="400" w:lineRule="exact"/>
        <w:rPr>
          <w:rStyle w:val="1146"/>
          <w:rFonts w:hint="eastAsia" w:ascii="宋体" w:hAnsi="宋体"/>
          <w:szCs w:val="28"/>
        </w:rPr>
      </w:pPr>
      <w:r>
        <w:rPr>
          <w:rStyle w:val="1146"/>
          <w:rFonts w:ascii="宋体" w:hAnsi="宋体"/>
          <w:szCs w:val="28"/>
        </w:rPr>
        <w:t xml:space="preserve">法定代表人或授权代表（签字或盖章）：  </w:t>
      </w:r>
      <w:r/>
    </w:p>
    <w:p>
      <w:pPr>
        <w:pStyle w:val="991"/>
        <w:ind w:firstLine="482"/>
        <w:jc w:val="left"/>
        <w:spacing w:line="400" w:lineRule="exact"/>
        <w:rPr>
          <w:rStyle w:val="1146"/>
          <w:rFonts w:hint="eastAsia" w:ascii="宋体" w:hAnsi="宋体"/>
          <w:szCs w:val="28"/>
        </w:rPr>
      </w:pPr>
      <w:r>
        <w:rPr>
          <w:rStyle w:val="1146"/>
          <w:rFonts w:ascii="宋体" w:hAnsi="宋体"/>
          <w:szCs w:val="28"/>
        </w:rPr>
        <w:t xml:space="preserve">日期：</w:t>
      </w:r>
      <w:r/>
    </w:p>
    <w:p>
      <w:pPr>
        <w:pStyle w:val="1149"/>
        <w:spacing w:after="0" w:line="360" w:lineRule="auto"/>
        <w:rPr>
          <w:rFonts w:hint="eastAsia" w:ascii="宋体" w:hAnsi="宋体"/>
          <w:sz w:val="28"/>
          <w:szCs w:val="28"/>
        </w:rPr>
      </w:pPr>
      <w:r>
        <w:rPr>
          <w:rFonts w:hint="eastAsia" w:ascii="宋体" w:hAnsi="宋体"/>
          <w:sz w:val="28"/>
          <w:szCs w:val="28"/>
        </w:rPr>
      </w:r>
      <w:r/>
    </w:p>
    <w:p>
      <w:pPr>
        <w:pStyle w:val="1149"/>
        <w:spacing w:after="0" w:line="360" w:lineRule="auto"/>
        <w:rPr>
          <w:rFonts w:hint="eastAsia" w:ascii="宋体" w:hAnsi="宋体"/>
          <w:sz w:val="28"/>
          <w:szCs w:val="28"/>
        </w:rPr>
      </w:pPr>
      <w:r>
        <w:rPr>
          <w:rFonts w:ascii="宋体" w:hAnsi="宋体"/>
          <w:sz w:val="28"/>
          <w:szCs w:val="28"/>
        </w:rPr>
        <w:t xml:space="preserve">注：</w:t>
      </w:r>
      <w:r/>
    </w:p>
    <w:p>
      <w:pPr>
        <w:pStyle w:val="1149"/>
        <w:ind w:firstLine="480"/>
        <w:spacing w:after="0" w:line="360" w:lineRule="auto"/>
        <w:rPr>
          <w:rFonts w:hint="eastAsia" w:ascii="宋体" w:hAnsi="宋体"/>
          <w:sz w:val="28"/>
          <w:szCs w:val="28"/>
        </w:rPr>
      </w:pPr>
      <w:r>
        <w:rPr>
          <w:rFonts w:ascii="宋体" w:hAnsi="宋体"/>
          <w:sz w:val="28"/>
          <w:szCs w:val="28"/>
        </w:rPr>
        <w:t xml:space="preserve">1．如果不提供详细分项报价将视为没有实质性响应磋商文件。</w:t>
      </w:r>
      <w:r/>
    </w:p>
    <w:p>
      <w:pPr>
        <w:pStyle w:val="1149"/>
        <w:ind w:firstLine="480"/>
        <w:spacing w:after="0" w:line="360" w:lineRule="auto"/>
        <w:rPr>
          <w:rFonts w:hint="eastAsia" w:ascii="宋体" w:hAnsi="宋体"/>
          <w:sz w:val="28"/>
          <w:szCs w:val="28"/>
        </w:rPr>
      </w:pPr>
      <w:r>
        <w:rPr>
          <w:rFonts w:ascii="宋体" w:hAnsi="宋体"/>
          <w:sz w:val="28"/>
          <w:szCs w:val="28"/>
        </w:rPr>
        <w:t xml:space="preserve">2．供应商对以上数据的真实性负责。</w:t>
      </w:r>
      <w:r/>
    </w:p>
    <w:p>
      <w:pPr>
        <w:pStyle w:val="1149"/>
        <w:ind w:firstLine="480"/>
        <w:spacing w:after="0" w:line="360" w:lineRule="auto"/>
        <w:rPr>
          <w:rFonts w:hint="eastAsia" w:ascii="宋体" w:hAnsi="宋体"/>
          <w:sz w:val="28"/>
          <w:szCs w:val="28"/>
        </w:rPr>
      </w:pPr>
      <w:r>
        <w:rPr>
          <w:rFonts w:ascii="宋体" w:hAnsi="宋体"/>
          <w:sz w:val="28"/>
          <w:szCs w:val="28"/>
        </w:rPr>
        <w:t xml:space="preserve">3. 如果按单价计算的结果与总价不一致，以总价为准。</w:t>
      </w:r>
      <w:r/>
    </w:p>
    <w:p>
      <w:pPr>
        <w:pStyle w:val="1149"/>
        <w:ind w:firstLine="480"/>
        <w:spacing w:after="0" w:line="360" w:lineRule="auto"/>
        <w:rPr>
          <w:rFonts w:hint="eastAsia" w:ascii="宋体" w:hAnsi="宋体"/>
          <w:b/>
          <w:i/>
          <w:sz w:val="28"/>
          <w:szCs w:val="28"/>
          <w:u w:val="single"/>
        </w:rPr>
      </w:pPr>
      <w:r>
        <w:rPr>
          <w:rFonts w:ascii="宋体" w:hAnsi="宋体"/>
          <w:b/>
          <w:i/>
          <w:sz w:val="28"/>
          <w:szCs w:val="28"/>
          <w:u w:val="single"/>
        </w:rPr>
        <w:t xml:space="preserve">采购人或采购代理机构有权将以上内容进行公示。</w:t>
      </w:r>
      <w:r/>
    </w:p>
    <w:p>
      <w:pPr>
        <w:jc w:val="center"/>
        <w:keepNext/>
        <w:pageBreakBefore/>
        <w:spacing w:line="400" w:lineRule="exact"/>
        <w:rPr>
          <w:rFonts w:hint="eastAsia" w:ascii="宋体" w:hAnsi="宋体"/>
          <w:b/>
          <w:bCs/>
          <w:sz w:val="28"/>
          <w:szCs w:val="28"/>
        </w:rPr>
        <w:outlineLvl w:val="0"/>
      </w:pPr>
      <w:r/>
      <w:bookmarkStart w:id="60" w:name="_Toc13841"/>
      <w:r>
        <w:rPr>
          <w:rFonts w:hint="eastAsia" w:ascii="宋体" w:hAnsi="宋体"/>
          <w:b/>
          <w:sz w:val="28"/>
          <w:szCs w:val="28"/>
        </w:rPr>
        <w:t xml:space="preserve">4</w:t>
      </w:r>
      <w:r>
        <w:rPr>
          <w:rFonts w:ascii="宋体" w:hAnsi="宋体"/>
          <w:b/>
          <w:sz w:val="28"/>
          <w:szCs w:val="28"/>
        </w:rPr>
        <w:t xml:space="preserve">、法人授权委托书</w:t>
      </w:r>
      <w:bookmarkEnd w:id="59"/>
      <w:r/>
      <w:bookmarkEnd w:id="60"/>
      <w:r/>
      <w:r/>
    </w:p>
    <w:p>
      <w:pPr>
        <w:pStyle w:val="992"/>
        <w:spacing w:line="500" w:lineRule="exact"/>
        <w:rPr>
          <w:rFonts w:hint="eastAsia"/>
          <w:sz w:val="28"/>
          <w:szCs w:val="28"/>
        </w:rPr>
      </w:pPr>
      <w:r>
        <w:rPr>
          <w:rFonts w:hint="eastAsia"/>
          <w:sz w:val="28"/>
          <w:szCs w:val="28"/>
        </w:rPr>
      </w:r>
      <w:r/>
    </w:p>
    <w:p>
      <w:pPr>
        <w:pStyle w:val="992"/>
        <w:spacing w:line="500" w:lineRule="exact"/>
        <w:rPr>
          <w:rFonts w:hint="eastAsia" w:cs="宋体"/>
          <w:sz w:val="28"/>
          <w:szCs w:val="28"/>
        </w:rPr>
      </w:pPr>
      <w:r>
        <w:rPr>
          <w:rFonts w:hint="eastAsia" w:cs="宋体"/>
          <w:sz w:val="28"/>
          <w:szCs w:val="28"/>
        </w:rPr>
        <w:t xml:space="preserve">委托人（全称）：</w:t>
      </w:r>
      <w:r/>
    </w:p>
    <w:p>
      <w:pPr>
        <w:pStyle w:val="992"/>
        <w:spacing w:line="500" w:lineRule="exact"/>
        <w:rPr>
          <w:rFonts w:hint="eastAsia" w:cs="宋体"/>
          <w:sz w:val="28"/>
          <w:szCs w:val="28"/>
        </w:rPr>
      </w:pPr>
      <w:r>
        <w:rPr>
          <w:rFonts w:hint="eastAsia" w:cs="宋体"/>
          <w:sz w:val="28"/>
          <w:szCs w:val="28"/>
        </w:rPr>
        <w:t xml:space="preserve">地  址：</w:t>
      </w:r>
      <w:r/>
    </w:p>
    <w:p>
      <w:pPr>
        <w:pStyle w:val="992"/>
        <w:spacing w:line="500" w:lineRule="exact"/>
        <w:rPr>
          <w:rFonts w:hint="eastAsia" w:cs="宋体"/>
          <w:sz w:val="28"/>
          <w:szCs w:val="28"/>
        </w:rPr>
      </w:pPr>
      <w:r>
        <w:rPr>
          <w:rFonts w:hint="eastAsia" w:cs="宋体"/>
          <w:sz w:val="28"/>
          <w:szCs w:val="28"/>
        </w:rPr>
        <w:t xml:space="preserve">法定代表人：               </w:t>
      </w:r>
      <w:r/>
    </w:p>
    <w:p>
      <w:pPr>
        <w:pStyle w:val="992"/>
        <w:spacing w:line="500" w:lineRule="exact"/>
        <w:rPr>
          <w:rFonts w:hint="eastAsia" w:cs="宋体"/>
          <w:sz w:val="28"/>
          <w:szCs w:val="28"/>
        </w:rPr>
      </w:pPr>
      <w:r>
        <w:rPr>
          <w:rFonts w:hint="eastAsia" w:cs="宋体"/>
          <w:sz w:val="28"/>
          <w:szCs w:val="28"/>
        </w:rPr>
        <w:t xml:space="preserve">法人营业执照注册号（统一社会信用代码）：</w:t>
      </w:r>
      <w:r/>
    </w:p>
    <w:p>
      <w:pPr>
        <w:pStyle w:val="992"/>
        <w:spacing w:line="500" w:lineRule="exact"/>
        <w:rPr>
          <w:rFonts w:hint="eastAsia" w:cs="宋体"/>
          <w:sz w:val="28"/>
          <w:szCs w:val="28"/>
        </w:rPr>
      </w:pPr>
      <w:r>
        <w:rPr>
          <w:rFonts w:hint="eastAsia" w:cs="宋体"/>
          <w:sz w:val="28"/>
          <w:szCs w:val="28"/>
        </w:rPr>
      </w:r>
      <w:r/>
    </w:p>
    <w:p>
      <w:pPr>
        <w:pStyle w:val="992"/>
        <w:spacing w:line="500" w:lineRule="exact"/>
        <w:rPr>
          <w:rFonts w:hint="eastAsia" w:cs="宋体"/>
          <w:sz w:val="28"/>
          <w:szCs w:val="28"/>
        </w:rPr>
      </w:pPr>
      <w:r>
        <w:rPr>
          <w:rFonts w:hint="eastAsia" w:cs="宋体"/>
          <w:sz w:val="28"/>
          <w:szCs w:val="28"/>
        </w:rPr>
        <w:t xml:space="preserve">受托人：                  先生（女士）</w:t>
      </w:r>
      <w:r/>
    </w:p>
    <w:p>
      <w:pPr>
        <w:pStyle w:val="992"/>
        <w:spacing w:line="500" w:lineRule="exact"/>
        <w:rPr>
          <w:rFonts w:hint="eastAsia" w:cs="宋体"/>
          <w:sz w:val="28"/>
          <w:szCs w:val="28"/>
        </w:rPr>
      </w:pPr>
      <w:r>
        <w:rPr>
          <w:rFonts w:hint="eastAsia" w:cs="宋体"/>
          <w:sz w:val="28"/>
          <w:szCs w:val="28"/>
        </w:rPr>
        <w:t xml:space="preserve">身份证号：</w:t>
      </w:r>
      <w:r/>
    </w:p>
    <w:p>
      <w:pPr>
        <w:pStyle w:val="992"/>
        <w:spacing w:line="500" w:lineRule="exact"/>
        <w:rPr>
          <w:rFonts w:hint="eastAsia" w:cs="宋体"/>
          <w:color w:val="000000"/>
          <w:sz w:val="28"/>
          <w:szCs w:val="28"/>
        </w:rPr>
      </w:pPr>
      <w:r>
        <w:rPr>
          <w:rFonts w:hint="eastAsia" w:cs="宋体"/>
          <w:color w:val="000000"/>
          <w:sz w:val="28"/>
          <w:szCs w:val="28"/>
        </w:rPr>
        <w:t xml:space="preserve">联系电话：</w:t>
      </w:r>
      <w:r/>
    </w:p>
    <w:p>
      <w:pPr>
        <w:pStyle w:val="935"/>
        <w:rPr>
          <w:rFonts w:hint="eastAsia" w:ascii="宋体" w:hAnsi="宋体" w:eastAsia="宋体" w:cs="宋体"/>
          <w:sz w:val="28"/>
          <w:szCs w:val="28"/>
        </w:rPr>
      </w:pPr>
      <w:r>
        <w:rPr>
          <w:rFonts w:hint="eastAsia" w:ascii="宋体" w:hAnsi="宋体" w:eastAsia="宋体" w:cs="宋体"/>
          <w:sz w:val="28"/>
          <w:szCs w:val="28"/>
        </w:rPr>
      </w:r>
      <w:r/>
    </w:p>
    <w:p>
      <w:pPr>
        <w:pStyle w:val="992"/>
        <w:ind w:firstLine="708"/>
        <w:spacing w:line="500" w:lineRule="exact"/>
        <w:rPr>
          <w:rFonts w:hint="eastAsia" w:cs="宋体"/>
          <w:sz w:val="28"/>
          <w:szCs w:val="28"/>
        </w:rPr>
      </w:pPr>
      <w:r>
        <w:rPr>
          <w:rFonts w:hint="eastAsia" w:cs="宋体"/>
          <w:sz w:val="28"/>
          <w:szCs w:val="28"/>
        </w:rPr>
        <w:t xml:space="preserve">兹委托</w:t>
      </w:r>
      <w:r>
        <w:rPr>
          <w:rFonts w:hint="eastAsia" w:cs="宋体"/>
          <w:sz w:val="28"/>
          <w:szCs w:val="28"/>
          <w:u w:val="single"/>
        </w:rPr>
        <w:t xml:space="preserve">            </w:t>
      </w:r>
      <w:r>
        <w:rPr>
          <w:rFonts w:hint="eastAsia" w:cs="宋体"/>
          <w:sz w:val="28"/>
          <w:szCs w:val="28"/>
        </w:rPr>
        <w:t xml:space="preserve">全权代表我企业（公司）参与</w:t>
      </w:r>
      <w:r>
        <w:rPr>
          <w:rFonts w:hint="eastAsia" w:cs="宋体"/>
          <w:sz w:val="28"/>
          <w:szCs w:val="28"/>
          <w:u w:val="single"/>
        </w:rPr>
        <w:t xml:space="preserve">                  项目</w:t>
      </w:r>
      <w:r>
        <w:rPr>
          <w:rFonts w:hint="eastAsia" w:cs="宋体"/>
          <w:sz w:val="28"/>
          <w:szCs w:val="28"/>
        </w:rPr>
        <w:t xml:space="preserve">[项目编号：</w:t>
      </w:r>
      <w:r>
        <w:rPr>
          <w:rFonts w:hint="eastAsia" w:cs="宋体"/>
          <w:bCs/>
          <w:color w:val="ff0000"/>
          <w:sz w:val="28"/>
          <w:szCs w:val="28"/>
          <w:u w:val="single"/>
        </w:rPr>
        <w:t xml:space="preserve">                  </w:t>
      </w:r>
      <w:r>
        <w:rPr>
          <w:rFonts w:hint="eastAsia" w:cs="宋体"/>
          <w:sz w:val="28"/>
          <w:szCs w:val="28"/>
        </w:rPr>
        <w:t xml:space="preserve">]的磋商活动及签订合同。</w:t>
      </w:r>
      <w:r>
        <w:rPr>
          <w:rFonts w:hint="eastAsia" w:cs="宋体"/>
          <w:sz w:val="28"/>
          <w:szCs w:val="28"/>
          <w:u w:val="single"/>
        </w:rPr>
        <w:t xml:space="preserve">            </w:t>
      </w:r>
      <w:r>
        <w:rPr>
          <w:rFonts w:hint="eastAsia" w:cs="宋体"/>
          <w:sz w:val="28"/>
          <w:szCs w:val="28"/>
        </w:rPr>
        <w:t xml:space="preserve"> 以我企业（公司）名义所为的行为及签署的文件，我企业（公司）均予以认可。有关法律责任均由我企业（公司）承担。</w:t>
      </w:r>
      <w:r>
        <w:rPr>
          <w:rFonts w:hint="eastAsia" w:cs="宋体"/>
          <w:sz w:val="28"/>
          <w:szCs w:val="28"/>
          <w:u w:val="single"/>
        </w:rPr>
        <w:t xml:space="preserve">            </w:t>
      </w:r>
      <w:r>
        <w:rPr>
          <w:rFonts w:hint="eastAsia" w:cs="宋体"/>
          <w:sz w:val="28"/>
          <w:szCs w:val="28"/>
        </w:rPr>
        <w:t xml:space="preserve"> 无转委托权。委托期限自     年   月  日起至    年   月   日止。</w:t>
      </w:r>
      <w:r/>
    </w:p>
    <w:p>
      <w:pPr>
        <w:pStyle w:val="992"/>
        <w:spacing w:line="500" w:lineRule="exact"/>
        <w:rPr>
          <w:rFonts w:hint="eastAsia" w:cs="宋体"/>
          <w:sz w:val="28"/>
          <w:szCs w:val="28"/>
        </w:rPr>
      </w:pPr>
      <w:r>
        <w:rPr>
          <w:rFonts w:hint="eastAsia" w:cs="宋体"/>
          <w:sz w:val="28"/>
          <w:szCs w:val="28"/>
        </w:rPr>
      </w:r>
      <w:r/>
    </w:p>
    <w:p>
      <w:pPr>
        <w:pStyle w:val="992"/>
        <w:spacing w:line="500" w:lineRule="exact"/>
        <w:rPr>
          <w:rFonts w:hint="eastAsia" w:cs="宋体"/>
          <w:sz w:val="28"/>
          <w:szCs w:val="28"/>
        </w:rPr>
      </w:pPr>
      <w:r>
        <w:rPr>
          <w:rFonts w:hint="eastAsia" w:cs="宋体"/>
          <w:sz w:val="28"/>
          <w:szCs w:val="28"/>
        </w:rPr>
        <w:t xml:space="preserve">委托人：</w:t>
      </w:r>
      <w:r>
        <w:rPr>
          <w:rFonts w:hint="eastAsia" w:cs="宋体"/>
          <w:sz w:val="28"/>
          <w:szCs w:val="28"/>
          <w:u w:val="single"/>
        </w:rPr>
        <w:t xml:space="preserve">        </w:t>
      </w:r>
      <w:r>
        <w:rPr>
          <w:rFonts w:hint="eastAsia" w:cs="宋体"/>
          <w:sz w:val="28"/>
          <w:szCs w:val="28"/>
        </w:rPr>
        <w:t xml:space="preserve">（盖电子签章）</w:t>
      </w:r>
      <w:r/>
    </w:p>
    <w:p>
      <w:pPr>
        <w:pStyle w:val="992"/>
        <w:spacing w:line="500" w:lineRule="exact"/>
        <w:rPr>
          <w:rFonts w:hint="eastAsia" w:cs="宋体"/>
          <w:sz w:val="28"/>
          <w:szCs w:val="28"/>
        </w:rPr>
      </w:pPr>
      <w:r>
        <w:rPr>
          <w:rFonts w:hint="eastAsia" w:cs="宋体"/>
          <w:sz w:val="28"/>
          <w:szCs w:val="28"/>
        </w:rPr>
      </w:r>
      <w:r/>
    </w:p>
    <w:p>
      <w:pPr>
        <w:pStyle w:val="992"/>
        <w:spacing w:line="500" w:lineRule="exact"/>
        <w:rPr>
          <w:rFonts w:hint="eastAsia" w:cs="宋体"/>
          <w:sz w:val="28"/>
          <w:szCs w:val="28"/>
        </w:rPr>
      </w:pPr>
      <w:r>
        <w:rPr>
          <w:rFonts w:hint="eastAsia" w:cs="宋体"/>
          <w:sz w:val="28"/>
          <w:szCs w:val="28"/>
        </w:rPr>
        <w:t xml:space="preserve">法定代表人（签字）：</w:t>
      </w:r>
      <w:r/>
    </w:p>
    <w:p>
      <w:pPr>
        <w:pStyle w:val="992"/>
        <w:spacing w:line="500" w:lineRule="exact"/>
        <w:rPr>
          <w:rFonts w:hint="eastAsia" w:cs="宋体"/>
          <w:sz w:val="28"/>
          <w:szCs w:val="28"/>
        </w:rPr>
      </w:pPr>
      <w:r>
        <w:rPr>
          <w:rFonts w:hint="eastAsia" w:cs="宋体"/>
          <w:sz w:val="28"/>
          <w:szCs w:val="28"/>
        </w:rPr>
        <w:t xml:space="preserve"> </w:t>
      </w:r>
      <w:r/>
    </w:p>
    <w:p>
      <w:pPr>
        <w:pStyle w:val="992"/>
        <w:spacing w:line="500" w:lineRule="exact"/>
        <w:rPr>
          <w:rFonts w:hint="eastAsia" w:cs="宋体"/>
          <w:sz w:val="28"/>
          <w:szCs w:val="28"/>
        </w:rPr>
      </w:pPr>
      <w:r>
        <w:rPr>
          <w:rFonts w:hint="eastAsia" w:cs="宋体"/>
          <w:sz w:val="28"/>
          <w:szCs w:val="28"/>
        </w:rPr>
        <w:t xml:space="preserve">受托人（签字）：</w:t>
      </w:r>
      <w:r/>
    </w:p>
    <w:p>
      <w:pPr>
        <w:pStyle w:val="992"/>
        <w:spacing w:line="500" w:lineRule="exact"/>
        <w:rPr>
          <w:rFonts w:hint="eastAsia" w:cs="宋体"/>
          <w:sz w:val="28"/>
          <w:szCs w:val="28"/>
        </w:rPr>
      </w:pPr>
      <w:r>
        <w:rPr>
          <w:rFonts w:hint="eastAsia" w:cs="宋体"/>
          <w:sz w:val="28"/>
          <w:szCs w:val="28"/>
        </w:rPr>
      </w:r>
      <w:r/>
    </w:p>
    <w:p>
      <w:pPr>
        <w:pStyle w:val="992"/>
        <w:ind w:firstLine="6081"/>
        <w:spacing w:line="500" w:lineRule="exact"/>
        <w:rPr>
          <w:rFonts w:hint="eastAsia" w:cs="宋体"/>
          <w:sz w:val="28"/>
          <w:szCs w:val="28"/>
        </w:rPr>
      </w:pPr>
      <w:r>
        <w:rPr>
          <w:rFonts w:hint="eastAsia" w:cs="宋体"/>
          <w:sz w:val="28"/>
          <w:szCs w:val="28"/>
        </w:rPr>
        <w:t xml:space="preserve">年   月   日</w:t>
      </w:r>
      <w:r/>
    </w:p>
    <w:p>
      <w:pPr>
        <w:pStyle w:val="992"/>
        <w:rPr>
          <w:rFonts w:hint="eastAsia" w:cs="宋体"/>
          <w:sz w:val="28"/>
          <w:szCs w:val="28"/>
        </w:rPr>
      </w:pPr>
      <w:r>
        <w:rPr>
          <w:rFonts w:hint="eastAsia" w:cs="宋体"/>
          <w:sz w:val="28"/>
          <w:szCs w:val="28"/>
        </w:rPr>
      </w:r>
      <w:r/>
    </w:p>
    <w:p>
      <w:pPr>
        <w:pStyle w:val="992"/>
        <w:rPr>
          <w:rFonts w:hint="eastAsia" w:cs="宋体"/>
          <w:sz w:val="28"/>
          <w:szCs w:val="28"/>
        </w:rPr>
      </w:pPr>
      <w:r>
        <w:rPr>
          <w:rFonts w:hint="eastAsia" w:cs="宋体"/>
          <w:sz w:val="28"/>
          <w:szCs w:val="28"/>
        </w:rPr>
        <w:t xml:space="preserve">(受托人身份证复印件附后)</w:t>
      </w:r>
      <w:r/>
    </w:p>
    <w:p>
      <w:pPr>
        <w:pStyle w:val="992"/>
        <w:jc w:val="center"/>
        <w:keepNext/>
        <w:pageBreakBefore/>
        <w:spacing w:line="0" w:lineRule="atLeast"/>
        <w:rPr>
          <w:rFonts w:hint="eastAsia"/>
          <w:b/>
          <w:bCs/>
          <w:sz w:val="28"/>
          <w:szCs w:val="28"/>
        </w:rPr>
        <w:outlineLvl w:val="0"/>
      </w:pPr>
      <w:r/>
      <w:bookmarkStart w:id="61" w:name="_Toc14004"/>
      <w:r/>
      <w:bookmarkStart w:id="62" w:name="_Toc8528"/>
      <w:r>
        <w:rPr>
          <w:rFonts w:hint="eastAsia"/>
          <w:b/>
          <w:sz w:val="28"/>
          <w:szCs w:val="28"/>
        </w:rPr>
        <w:t xml:space="preserve">5</w:t>
      </w:r>
      <w:r>
        <w:rPr>
          <w:b/>
          <w:sz w:val="28"/>
          <w:szCs w:val="28"/>
        </w:rPr>
        <w:t xml:space="preserve">、偏离表</w:t>
      </w:r>
      <w:bookmarkEnd w:id="61"/>
      <w:r/>
      <w:bookmarkEnd w:id="62"/>
      <w:r/>
      <w:r/>
    </w:p>
    <w:p>
      <w:pPr>
        <w:pStyle w:val="992"/>
        <w:rPr>
          <w:rFonts w:hint="eastAsia"/>
          <w:sz w:val="28"/>
          <w:szCs w:val="28"/>
        </w:rPr>
      </w:pPr>
      <w:r>
        <w:rPr>
          <w:rFonts w:hint="eastAsia"/>
          <w:sz w:val="28"/>
          <w:szCs w:val="28"/>
        </w:rPr>
      </w:r>
      <w:r/>
    </w:p>
    <w:p>
      <w:pPr>
        <w:pStyle w:val="935"/>
        <w:rPr>
          <w:rFonts w:hint="eastAsia" w:ascii="宋体" w:hAnsi="宋体" w:eastAsia="宋体"/>
          <w:sz w:val="28"/>
          <w:szCs w:val="28"/>
        </w:rPr>
      </w:pPr>
      <w:r>
        <w:rPr>
          <w:rFonts w:hint="eastAsia" w:ascii="宋体" w:hAnsi="宋体" w:eastAsia="宋体"/>
          <w:sz w:val="28"/>
          <w:szCs w:val="28"/>
        </w:rPr>
      </w:r>
      <w:r/>
    </w:p>
    <w:p>
      <w:pPr>
        <w:pStyle w:val="992"/>
        <w:rPr>
          <w:rFonts w:hint="eastAsia"/>
          <w:sz w:val="28"/>
          <w:szCs w:val="28"/>
        </w:rPr>
      </w:pPr>
      <w:r>
        <w:rPr>
          <w:sz w:val="28"/>
          <w:szCs w:val="28"/>
        </w:rPr>
        <w:t xml:space="preserve">项目编号：</w:t>
      </w:r>
      <w:r/>
    </w:p>
    <w:tbl>
      <w:tblPr>
        <w:tblStyle w:val="736"/>
        <w:tblW w:w="9281"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4"/>
        <w:gridCol w:w="1277"/>
        <w:gridCol w:w="2727"/>
        <w:gridCol w:w="1835"/>
        <w:gridCol w:w="1708"/>
        <w:gridCol w:w="930"/>
      </w:tblGrid>
      <w:tr>
        <w:trPr>
          <w:jc w:val="center"/>
          <w:trHeight w:val="414"/>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pStyle w:val="992"/>
              <w:jc w:val="center"/>
              <w:rPr>
                <w:rFonts w:hint="eastAsia"/>
                <w:caps/>
                <w:sz w:val="28"/>
                <w:szCs w:val="28"/>
              </w:rPr>
            </w:pPr>
            <w:r>
              <w:rPr>
                <w:caps/>
                <w:sz w:val="28"/>
                <w:szCs w:val="28"/>
              </w:rPr>
              <w:t xml:space="preserve">序号</w:t>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pStyle w:val="992"/>
              <w:jc w:val="center"/>
              <w:rPr>
                <w:rFonts w:hint="eastAsia"/>
                <w:caps/>
                <w:sz w:val="28"/>
                <w:szCs w:val="28"/>
              </w:rPr>
            </w:pPr>
            <w:r>
              <w:rPr>
                <w:caps/>
                <w:sz w:val="28"/>
                <w:szCs w:val="28"/>
              </w:rPr>
              <w:t xml:space="preserve">偏离内容</w:t>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pStyle w:val="992"/>
              <w:jc w:val="center"/>
              <w:rPr>
                <w:rFonts w:hint="eastAsia"/>
                <w:caps/>
                <w:sz w:val="28"/>
                <w:szCs w:val="28"/>
              </w:rPr>
            </w:pPr>
            <w:r>
              <w:rPr>
                <w:rFonts w:hint="eastAsia"/>
                <w:sz w:val="28"/>
                <w:szCs w:val="28"/>
              </w:rPr>
              <w:t xml:space="preserve">磋商文件</w:t>
            </w:r>
            <w:r>
              <w:rPr>
                <w:sz w:val="28"/>
                <w:szCs w:val="28"/>
              </w:rPr>
              <w:t xml:space="preserve">（含</w:t>
            </w:r>
            <w:r>
              <w:rPr>
                <w:rFonts w:hint="eastAsia"/>
                <w:sz w:val="28"/>
                <w:szCs w:val="28"/>
              </w:rPr>
              <w:t xml:space="preserve">磋商文件</w:t>
            </w:r>
            <w:r>
              <w:rPr>
                <w:sz w:val="28"/>
                <w:szCs w:val="28"/>
              </w:rPr>
              <w:t xml:space="preserve">修改（澄清））的要求</w:t>
            </w:r>
            <w:r/>
          </w:p>
        </w:tc>
        <w:tc>
          <w:tcPr>
            <w:tcBorders>
              <w:top w:val="single" w:color="auto" w:sz="4" w:space="0"/>
              <w:left w:val="single" w:color="auto" w:sz="4" w:space="0"/>
              <w:bottom w:val="single" w:color="auto" w:sz="4" w:space="0"/>
              <w:right w:val="single" w:color="auto" w:sz="4" w:space="0"/>
            </w:tcBorders>
            <w:tcW w:w="1835" w:type="dxa"/>
            <w:vAlign w:val="center"/>
            <w:textDirection w:val="lrTb"/>
            <w:noWrap w:val="false"/>
          </w:tcPr>
          <w:p>
            <w:pPr>
              <w:pStyle w:val="992"/>
              <w:jc w:val="center"/>
              <w:rPr>
                <w:rFonts w:hint="eastAsia"/>
                <w:caps/>
                <w:sz w:val="28"/>
                <w:szCs w:val="28"/>
              </w:rPr>
            </w:pPr>
            <w:r>
              <w:rPr>
                <w:sz w:val="28"/>
                <w:szCs w:val="28"/>
              </w:rPr>
              <w:t xml:space="preserve">首次响应文件中的内容</w:t>
            </w:r>
            <w:r/>
          </w:p>
        </w:tc>
        <w:tc>
          <w:tcPr>
            <w:tcBorders>
              <w:top w:val="single" w:color="auto" w:sz="4" w:space="0"/>
              <w:left w:val="single" w:color="auto" w:sz="4" w:space="0"/>
              <w:bottom w:val="single" w:color="auto" w:sz="4" w:space="0"/>
              <w:right w:val="single" w:color="auto" w:sz="4" w:space="0"/>
            </w:tcBorders>
            <w:tcW w:w="1708" w:type="dxa"/>
            <w:vAlign w:val="center"/>
            <w:textDirection w:val="lrTb"/>
            <w:noWrap w:val="false"/>
          </w:tcPr>
          <w:p>
            <w:pPr>
              <w:pStyle w:val="992"/>
              <w:jc w:val="center"/>
              <w:rPr>
                <w:rFonts w:hint="eastAsia"/>
                <w:caps/>
                <w:sz w:val="28"/>
                <w:szCs w:val="28"/>
              </w:rPr>
            </w:pPr>
            <w:r>
              <w:rPr>
                <w:caps/>
                <w:sz w:val="28"/>
                <w:szCs w:val="28"/>
              </w:rPr>
              <w:t xml:space="preserve">（正/负/无）偏离</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pStyle w:val="992"/>
              <w:jc w:val="center"/>
              <w:rPr>
                <w:rFonts w:hint="eastAsia"/>
                <w:caps/>
                <w:sz w:val="28"/>
                <w:szCs w:val="28"/>
              </w:rPr>
            </w:pPr>
            <w:r>
              <w:rPr>
                <w:caps/>
                <w:sz w:val="28"/>
                <w:szCs w:val="28"/>
              </w:rPr>
              <w:t xml:space="preserve">说明</w:t>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pStyle w:val="992"/>
              <w:jc w:val="center"/>
              <w:rPr>
                <w:rFonts w:hint="eastAsia"/>
                <w:caps/>
                <w:sz w:val="28"/>
                <w:szCs w:val="28"/>
              </w:rPr>
            </w:pPr>
            <w:r>
              <w:rPr>
                <w:rFonts w:hint="eastAsia"/>
                <w:caps/>
                <w:sz w:val="28"/>
                <w:szCs w:val="28"/>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pStyle w:val="992"/>
              <w:jc w:val="center"/>
              <w:rPr>
                <w:rFonts w:hint="eastAsia"/>
                <w:caps/>
                <w:sz w:val="28"/>
                <w:szCs w:val="28"/>
              </w:rPr>
            </w:pPr>
            <w:r>
              <w:rPr>
                <w:rFonts w:hint="eastAsia"/>
                <w:caps/>
                <w:sz w:val="28"/>
                <w:szCs w:val="28"/>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pStyle w:val="992"/>
              <w:jc w:val="center"/>
              <w:rPr>
                <w:rFonts w:hint="eastAsia"/>
                <w:caps/>
                <w:sz w:val="28"/>
                <w:szCs w:val="28"/>
              </w:rPr>
            </w:pPr>
            <w:r>
              <w:rPr>
                <w:rFonts w:hint="eastAsia"/>
                <w:caps/>
                <w:sz w:val="28"/>
                <w:szCs w:val="28"/>
              </w:rPr>
            </w:r>
            <w:r/>
          </w:p>
        </w:tc>
        <w:tc>
          <w:tcPr>
            <w:tcBorders>
              <w:top w:val="single" w:color="auto" w:sz="4" w:space="0"/>
              <w:left w:val="single" w:color="auto" w:sz="4" w:space="0"/>
              <w:bottom w:val="single" w:color="auto" w:sz="4" w:space="0"/>
              <w:right w:val="single" w:color="auto" w:sz="4" w:space="0"/>
            </w:tcBorders>
            <w:tcW w:w="1835" w:type="dxa"/>
            <w:vAlign w:val="center"/>
            <w:textDirection w:val="lrTb"/>
            <w:noWrap w:val="false"/>
          </w:tcPr>
          <w:p>
            <w:pPr>
              <w:pStyle w:val="992"/>
              <w:jc w:val="center"/>
              <w:rPr>
                <w:rFonts w:hint="eastAsia"/>
                <w:caps/>
                <w:sz w:val="28"/>
                <w:szCs w:val="28"/>
              </w:rPr>
            </w:pPr>
            <w:r>
              <w:rPr>
                <w:rFonts w:hint="eastAsia"/>
                <w:caps/>
                <w:sz w:val="28"/>
                <w:szCs w:val="28"/>
              </w:rPr>
            </w:r>
            <w:r/>
          </w:p>
        </w:tc>
        <w:tc>
          <w:tcPr>
            <w:tcBorders>
              <w:top w:val="single" w:color="auto" w:sz="4" w:space="0"/>
              <w:left w:val="single" w:color="auto" w:sz="4" w:space="0"/>
              <w:bottom w:val="single" w:color="auto" w:sz="4" w:space="0"/>
              <w:right w:val="single" w:color="auto" w:sz="4" w:space="0"/>
            </w:tcBorders>
            <w:tcW w:w="1708" w:type="dxa"/>
            <w:vAlign w:val="center"/>
            <w:textDirection w:val="lrTb"/>
            <w:noWrap w:val="false"/>
          </w:tcPr>
          <w:p>
            <w:pPr>
              <w:pStyle w:val="992"/>
              <w:jc w:val="center"/>
              <w:rPr>
                <w:rFonts w:hint="eastAsia"/>
                <w:caps/>
                <w:sz w:val="28"/>
                <w:szCs w:val="28"/>
              </w:rPr>
            </w:pPr>
            <w:r>
              <w:rPr>
                <w:rFonts w:hint="eastAsia"/>
                <w:caps/>
                <w:sz w:val="28"/>
                <w:szCs w:val="28"/>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pStyle w:val="992"/>
              <w:jc w:val="center"/>
              <w:rPr>
                <w:rFonts w:hint="eastAsia"/>
                <w:caps/>
                <w:sz w:val="28"/>
                <w:szCs w:val="28"/>
              </w:rPr>
            </w:pPr>
            <w:r>
              <w:rPr>
                <w:rFonts w:hint="eastAsia"/>
                <w:caps/>
                <w:sz w:val="28"/>
                <w:szCs w:val="28"/>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992"/>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992"/>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992"/>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992"/>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992"/>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992"/>
              <w:rPr>
                <w:rFonts w:hint="eastAsia"/>
                <w:sz w:val="28"/>
                <w:szCs w:val="28"/>
              </w:rPr>
            </w:pPr>
            <w:r>
              <w:rPr>
                <w:rFonts w:hint="eastAsia"/>
                <w:sz w:val="28"/>
                <w:szCs w:val="28"/>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992"/>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992"/>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992"/>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992"/>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992"/>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992"/>
              <w:rPr>
                <w:rFonts w:hint="eastAsia"/>
                <w:sz w:val="28"/>
                <w:szCs w:val="28"/>
              </w:rPr>
            </w:pPr>
            <w:r>
              <w:rPr>
                <w:rFonts w:hint="eastAsia"/>
                <w:sz w:val="28"/>
                <w:szCs w:val="28"/>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992"/>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992"/>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992"/>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992"/>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992"/>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992"/>
              <w:rPr>
                <w:rFonts w:hint="eastAsia"/>
                <w:sz w:val="28"/>
                <w:szCs w:val="28"/>
              </w:rPr>
            </w:pPr>
            <w:r>
              <w:rPr>
                <w:rFonts w:hint="eastAsia"/>
                <w:sz w:val="28"/>
                <w:szCs w:val="28"/>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992"/>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992"/>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992"/>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992"/>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992"/>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992"/>
              <w:rPr>
                <w:rFonts w:hint="eastAsia"/>
                <w:sz w:val="28"/>
                <w:szCs w:val="28"/>
              </w:rPr>
            </w:pPr>
            <w:r>
              <w:rPr>
                <w:rFonts w:hint="eastAsia"/>
                <w:sz w:val="28"/>
                <w:szCs w:val="28"/>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992"/>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992"/>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992"/>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992"/>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992"/>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992"/>
              <w:rPr>
                <w:rFonts w:hint="eastAsia"/>
                <w:sz w:val="28"/>
                <w:szCs w:val="28"/>
              </w:rPr>
            </w:pPr>
            <w:r>
              <w:rPr>
                <w:rFonts w:hint="eastAsia"/>
                <w:sz w:val="28"/>
                <w:szCs w:val="28"/>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992"/>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992"/>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992"/>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992"/>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992"/>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992"/>
              <w:rPr>
                <w:rFonts w:hint="eastAsia"/>
                <w:sz w:val="28"/>
                <w:szCs w:val="28"/>
              </w:rPr>
            </w:pPr>
            <w:r>
              <w:rPr>
                <w:rFonts w:hint="eastAsia"/>
                <w:sz w:val="28"/>
                <w:szCs w:val="28"/>
              </w:rPr>
            </w:r>
            <w:r/>
          </w:p>
        </w:tc>
      </w:tr>
    </w:tbl>
    <w:p>
      <w:pPr>
        <w:pStyle w:val="992"/>
        <w:rPr>
          <w:rFonts w:hint="eastAsia"/>
          <w:sz w:val="28"/>
          <w:szCs w:val="28"/>
          <w:u w:val="single"/>
        </w:rPr>
      </w:pPr>
      <w:r>
        <w:rPr>
          <w:rFonts w:hint="eastAsia"/>
          <w:sz w:val="28"/>
          <w:szCs w:val="28"/>
          <w:u w:val="single"/>
        </w:rPr>
      </w:r>
      <w:r/>
    </w:p>
    <w:p>
      <w:pPr>
        <w:pStyle w:val="992"/>
        <w:ind w:left="216" w:right="199" w:firstLine="201"/>
        <w:spacing w:line="400" w:lineRule="exact"/>
        <w:rPr>
          <w:rFonts w:hint="eastAsia"/>
          <w:b/>
          <w:bCs/>
          <w:sz w:val="28"/>
          <w:szCs w:val="28"/>
        </w:rPr>
      </w:pPr>
      <w:r>
        <w:rPr>
          <w:sz w:val="28"/>
          <w:szCs w:val="28"/>
          <w:u w:val="single"/>
        </w:rPr>
        <w:t xml:space="preserve">注：</w:t>
      </w:r>
      <w:r>
        <w:rPr>
          <w:rStyle w:val="1146"/>
          <w:rFonts w:ascii="宋体" w:hAnsi="宋体"/>
          <w:szCs w:val="28"/>
          <w:u w:val="single"/>
        </w:rPr>
        <w:t xml:space="preserve">供应商的首次响应文件中的内容与竞争性磋商文件（含竞争性磋商文件的澄清或者修改，下同）的要求不同时，逐条列在偏离表中，否则将认为供应商接受竞争性磋商文件的要求</w:t>
      </w:r>
      <w:r/>
    </w:p>
    <w:p>
      <w:pPr>
        <w:pStyle w:val="992"/>
        <w:rPr>
          <w:rFonts w:hint="eastAsia"/>
          <w:sz w:val="28"/>
          <w:szCs w:val="28"/>
        </w:rPr>
      </w:pPr>
      <w:r>
        <w:rPr>
          <w:rFonts w:hint="eastAsia"/>
          <w:sz w:val="28"/>
          <w:szCs w:val="28"/>
        </w:rPr>
      </w:r>
      <w:r/>
    </w:p>
    <w:p>
      <w:pPr>
        <w:pStyle w:val="992"/>
        <w:spacing w:line="360" w:lineRule="auto"/>
        <w:rPr>
          <w:rFonts w:hint="eastAsia"/>
          <w:sz w:val="28"/>
          <w:szCs w:val="28"/>
        </w:rPr>
      </w:pPr>
      <w:r>
        <w:rPr>
          <w:sz w:val="28"/>
          <w:szCs w:val="28"/>
        </w:rPr>
        <w:t xml:space="preserve">供应商名称：</w:t>
      </w:r>
      <w:r>
        <w:rPr>
          <w:sz w:val="28"/>
          <w:szCs w:val="28"/>
          <w:u w:val="single"/>
        </w:rPr>
        <w:t xml:space="preserve">           </w:t>
      </w:r>
      <w:r>
        <w:rPr>
          <w:sz w:val="28"/>
          <w:szCs w:val="28"/>
        </w:rPr>
        <w:t xml:space="preserve">（盖电子签章） </w:t>
      </w:r>
      <w:r/>
    </w:p>
    <w:p>
      <w:pPr>
        <w:pStyle w:val="992"/>
        <w:spacing w:line="360" w:lineRule="auto"/>
        <w:rPr>
          <w:rFonts w:hint="eastAsia"/>
          <w:sz w:val="28"/>
          <w:szCs w:val="28"/>
        </w:rPr>
      </w:pPr>
      <w:r>
        <w:rPr>
          <w:rFonts w:hint="eastAsia"/>
          <w:sz w:val="28"/>
          <w:szCs w:val="28"/>
        </w:rPr>
        <w:t xml:space="preserve">磋商</w:t>
      </w:r>
      <w:r>
        <w:rPr>
          <w:sz w:val="28"/>
          <w:szCs w:val="28"/>
        </w:rPr>
        <w:t xml:space="preserve">代表（授权人）签字：___________ </w:t>
      </w:r>
      <w:r/>
    </w:p>
    <w:p>
      <w:pPr>
        <w:pStyle w:val="747"/>
        <w:ind w:firstLine="280"/>
        <w:rPr>
          <w:rFonts w:hint="eastAsia" w:ascii="宋体" w:hAnsi="宋体"/>
          <w:sz w:val="28"/>
          <w:szCs w:val="28"/>
        </w:rPr>
      </w:pPr>
      <w:r>
        <w:rPr>
          <w:rFonts w:hint="eastAsia" w:ascii="宋体" w:hAnsi="宋体"/>
          <w:sz w:val="28"/>
          <w:szCs w:val="28"/>
        </w:rPr>
      </w:r>
      <w:r/>
    </w:p>
    <w:p>
      <w:pPr>
        <w:jc w:val="center"/>
        <w:keepNext/>
        <w:pageBreakBefore/>
        <w:spacing w:line="360" w:lineRule="auto"/>
        <w:rPr>
          <w:rFonts w:hint="eastAsia" w:ascii="宋体" w:hAnsi="宋体"/>
          <w:b/>
          <w:sz w:val="28"/>
          <w:szCs w:val="28"/>
        </w:rPr>
        <w:outlineLvl w:val="0"/>
      </w:pPr>
      <w:r/>
      <w:bookmarkStart w:id="63" w:name="_Toc6012"/>
      <w:r/>
      <w:bookmarkStart w:id="64" w:name="_Toc26069"/>
      <w:r>
        <w:rPr>
          <w:rFonts w:hint="eastAsia" w:ascii="宋体" w:hAnsi="宋体"/>
          <w:b/>
          <w:sz w:val="28"/>
          <w:szCs w:val="28"/>
        </w:rPr>
        <w:t xml:space="preserve">6、具备履行合同所必需的设备和专业技术能力的声明</w:t>
      </w:r>
      <w:bookmarkEnd w:id="63"/>
      <w:r/>
      <w:bookmarkEnd w:id="64"/>
      <w:r/>
      <w:r/>
    </w:p>
    <w:p>
      <w:pPr>
        <w:pStyle w:val="773"/>
        <w:ind w:firstLine="480"/>
        <w:jc w:val="center"/>
        <w:spacing w:line="400" w:lineRule="exact"/>
        <w:rPr>
          <w:rFonts w:hint="eastAsia" w:cs="宋体"/>
          <w:b/>
          <w:sz w:val="28"/>
          <w:szCs w:val="28"/>
        </w:rPr>
      </w:pPr>
      <w:r>
        <w:rPr>
          <w:rFonts w:hint="eastAsia" w:cs="宋体"/>
          <w:sz w:val="28"/>
          <w:szCs w:val="28"/>
        </w:rPr>
        <w:t xml:space="preserve">（附证明材料原件扫描件）</w:t>
      </w:r>
      <w:r/>
    </w:p>
    <w:p>
      <w:pPr>
        <w:pStyle w:val="773"/>
        <w:ind w:firstLine="480"/>
        <w:jc w:val="both"/>
        <w:spacing w:line="400" w:lineRule="exact"/>
        <w:rPr>
          <w:rFonts w:hint="eastAsia" w:cs="宋体"/>
          <w:sz w:val="28"/>
          <w:szCs w:val="28"/>
          <w:u w:val="single"/>
        </w:rPr>
      </w:pPr>
      <w:r>
        <w:rPr>
          <w:rFonts w:hint="eastAsia" w:cs="宋体"/>
          <w:sz w:val="28"/>
          <w:szCs w:val="28"/>
        </w:rPr>
        <w:t xml:space="preserve">项目名称：</w:t>
      </w:r>
      <w:r>
        <w:rPr>
          <w:rFonts w:hint="eastAsia" w:cs="宋体"/>
          <w:sz w:val="28"/>
          <w:szCs w:val="28"/>
          <w:u w:val="single"/>
        </w:rPr>
        <w:t xml:space="preserve">              </w:t>
      </w:r>
      <w:r/>
    </w:p>
    <w:p>
      <w:pPr>
        <w:pStyle w:val="773"/>
        <w:ind w:firstLine="480"/>
        <w:jc w:val="both"/>
        <w:spacing w:line="400" w:lineRule="exact"/>
        <w:rPr>
          <w:rFonts w:hint="eastAsia" w:cs="宋体"/>
          <w:sz w:val="28"/>
          <w:szCs w:val="28"/>
          <w:u w:val="single"/>
        </w:rPr>
      </w:pPr>
      <w:r>
        <w:rPr>
          <w:rFonts w:hint="eastAsia" w:cs="宋体"/>
          <w:sz w:val="28"/>
          <w:szCs w:val="28"/>
        </w:rPr>
        <w:t xml:space="preserve">项目编号：</w:t>
      </w:r>
      <w:r>
        <w:rPr>
          <w:rFonts w:hint="eastAsia" w:cs="宋体"/>
          <w:sz w:val="28"/>
          <w:szCs w:val="28"/>
          <w:u w:val="single"/>
        </w:rPr>
        <w:t xml:space="preserve">              </w:t>
      </w:r>
      <w:r/>
    </w:p>
    <w:p>
      <w:pPr>
        <w:ind w:firstLine="480"/>
        <w:spacing w:line="400" w:lineRule="exact"/>
        <w:rPr>
          <w:rFonts w:hint="eastAsia" w:ascii="宋体" w:hAnsi="宋体" w:cs="宋体"/>
          <w:sz w:val="28"/>
          <w:szCs w:val="28"/>
        </w:rPr>
      </w:pPr>
      <w:r>
        <w:rPr>
          <w:rFonts w:hint="eastAsia" w:ascii="宋体" w:hAnsi="宋体" w:cs="宋体"/>
          <w:sz w:val="28"/>
          <w:szCs w:val="28"/>
        </w:rPr>
        <w:t xml:space="preserve">供应商郑重声明：供应商具备履行合同（项目名称：</w:t>
      </w:r>
      <w:r>
        <w:rPr>
          <w:rFonts w:hint="eastAsia" w:ascii="宋体" w:hAnsi="宋体" w:cs="宋体"/>
          <w:sz w:val="28"/>
          <w:szCs w:val="28"/>
          <w:u w:val="single"/>
        </w:rPr>
        <w:t xml:space="preserve">          </w:t>
      </w:r>
      <w:r>
        <w:rPr>
          <w:rFonts w:hint="eastAsia" w:ascii="宋体" w:hAnsi="宋体" w:cs="宋体"/>
          <w:sz w:val="28"/>
          <w:szCs w:val="28"/>
        </w:rPr>
        <w:t xml:space="preserve">，项目编号：</w:t>
      </w:r>
      <w:r>
        <w:rPr>
          <w:rFonts w:hint="eastAsia" w:ascii="宋体" w:hAnsi="宋体" w:cs="宋体"/>
          <w:sz w:val="28"/>
          <w:szCs w:val="28"/>
          <w:u w:val="single"/>
        </w:rPr>
        <w:t xml:space="preserve">           </w:t>
      </w:r>
      <w:r>
        <w:rPr>
          <w:rFonts w:hint="eastAsia" w:ascii="宋体" w:hAnsi="宋体" w:cs="宋体"/>
          <w:sz w:val="28"/>
          <w:szCs w:val="28"/>
        </w:rPr>
        <w:t xml:space="preserve">）所必需的设备和专业技术能力。具体为：</w:t>
      </w:r>
      <w:r/>
    </w:p>
    <w:p>
      <w:pPr>
        <w:ind w:firstLine="480"/>
        <w:spacing w:line="400" w:lineRule="exact"/>
        <w:rPr>
          <w:rFonts w:hint="eastAsia" w:ascii="宋体" w:hAnsi="宋体" w:cs="宋体"/>
          <w:sz w:val="28"/>
          <w:szCs w:val="28"/>
        </w:rPr>
      </w:pPr>
      <w:r>
        <w:rPr>
          <w:rFonts w:hint="eastAsia" w:ascii="宋体" w:hAnsi="宋体" w:cs="宋体"/>
          <w:sz w:val="28"/>
          <w:szCs w:val="28"/>
        </w:rPr>
        <w:t xml:space="preserve">资质：</w:t>
      </w:r>
      <w:r/>
    </w:p>
    <w:p>
      <w:pPr>
        <w:ind w:firstLine="480"/>
        <w:spacing w:line="400" w:lineRule="exact"/>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u w:val="single"/>
        </w:rPr>
        <w:t xml:space="preserve">                          </w:t>
      </w:r>
      <w:r>
        <w:rPr>
          <w:rFonts w:hint="eastAsia" w:ascii="宋体" w:hAnsi="宋体" w:cs="宋体"/>
          <w:sz w:val="28"/>
          <w:szCs w:val="28"/>
        </w:rPr>
        <w:t xml:space="preserve"> （证明材料原件的扫描件附后）</w:t>
      </w:r>
      <w:r/>
    </w:p>
    <w:p>
      <w:pPr>
        <w:ind w:firstLine="480"/>
        <w:spacing w:line="400" w:lineRule="exact"/>
        <w:rPr>
          <w:rFonts w:hint="eastAsia"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u w:val="single"/>
        </w:rPr>
        <w:t xml:space="preserve">                          </w:t>
      </w:r>
      <w:r>
        <w:rPr>
          <w:rFonts w:hint="eastAsia" w:ascii="宋体" w:hAnsi="宋体" w:cs="宋体"/>
          <w:sz w:val="28"/>
          <w:szCs w:val="28"/>
        </w:rPr>
        <w:t xml:space="preserve"> （证明材料原件的扫描件附后）</w:t>
      </w:r>
      <w:r/>
    </w:p>
    <w:p>
      <w:pPr>
        <w:ind w:firstLine="480"/>
        <w:spacing w:line="400" w:lineRule="exact"/>
        <w:rPr>
          <w:rFonts w:hint="eastAsia"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u w:val="single"/>
        </w:rPr>
        <w:t xml:space="preserve">                          </w:t>
      </w:r>
      <w:r>
        <w:rPr>
          <w:rFonts w:hint="eastAsia" w:ascii="宋体" w:hAnsi="宋体" w:cs="宋体"/>
          <w:sz w:val="28"/>
          <w:szCs w:val="28"/>
        </w:rPr>
        <w:t xml:space="preserve"> （证明材料原件的扫描件附后）</w:t>
      </w:r>
      <w:r/>
    </w:p>
    <w:p>
      <w:pPr>
        <w:ind w:firstLine="480"/>
        <w:spacing w:line="400" w:lineRule="exact"/>
        <w:rPr>
          <w:rFonts w:hint="eastAsia" w:ascii="宋体" w:hAnsi="宋体" w:cs="宋体"/>
          <w:sz w:val="28"/>
          <w:szCs w:val="28"/>
        </w:rPr>
      </w:pPr>
      <w:r>
        <w:rPr>
          <w:rFonts w:hint="eastAsia" w:ascii="宋体" w:hAnsi="宋体" w:cs="宋体"/>
          <w:sz w:val="28"/>
          <w:szCs w:val="28"/>
        </w:rPr>
        <w:t xml:space="preserve">…………</w:t>
      </w:r>
      <w:r/>
    </w:p>
    <w:p>
      <w:pPr>
        <w:ind w:firstLine="480"/>
        <w:spacing w:line="400" w:lineRule="exact"/>
        <w:rPr>
          <w:rFonts w:hint="eastAsia" w:ascii="宋体" w:hAnsi="宋体" w:cs="宋体"/>
          <w:sz w:val="28"/>
          <w:szCs w:val="28"/>
        </w:rPr>
      </w:pPr>
      <w:r>
        <w:rPr>
          <w:rFonts w:hint="eastAsia" w:ascii="宋体" w:hAnsi="宋体" w:cs="宋体"/>
          <w:sz w:val="28"/>
          <w:szCs w:val="28"/>
        </w:rPr>
      </w:r>
      <w:r/>
    </w:p>
    <w:p>
      <w:pPr>
        <w:ind w:firstLine="480"/>
        <w:spacing w:line="400" w:lineRule="exact"/>
        <w:rPr>
          <w:rFonts w:hint="eastAsia" w:ascii="宋体" w:hAnsi="宋体" w:cs="宋体"/>
          <w:sz w:val="28"/>
          <w:szCs w:val="28"/>
        </w:rPr>
      </w:pPr>
      <w:r>
        <w:rPr>
          <w:rFonts w:hint="eastAsia" w:ascii="宋体" w:hAnsi="宋体" w:cs="宋体"/>
          <w:sz w:val="28"/>
          <w:szCs w:val="28"/>
        </w:rPr>
        <w:t xml:space="preserve">专业技术能力（人员）：</w:t>
      </w:r>
      <w:r/>
    </w:p>
    <w:p>
      <w:pPr>
        <w:ind w:firstLine="480"/>
        <w:spacing w:line="400" w:lineRule="exact"/>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u w:val="single"/>
        </w:rPr>
        <w:t xml:space="preserve">                          </w:t>
      </w:r>
      <w:r>
        <w:rPr>
          <w:rFonts w:hint="eastAsia" w:ascii="宋体" w:hAnsi="宋体" w:cs="宋体"/>
          <w:sz w:val="28"/>
          <w:szCs w:val="28"/>
        </w:rPr>
        <w:t xml:space="preserve"> （证明材料原件的扫描件附后）</w:t>
      </w:r>
      <w:r/>
    </w:p>
    <w:p>
      <w:pPr>
        <w:ind w:firstLine="480"/>
        <w:spacing w:line="400" w:lineRule="exact"/>
        <w:rPr>
          <w:rFonts w:hint="eastAsia"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u w:val="single"/>
        </w:rPr>
        <w:t xml:space="preserve">                          </w:t>
      </w:r>
      <w:r>
        <w:rPr>
          <w:rFonts w:hint="eastAsia" w:ascii="宋体" w:hAnsi="宋体" w:cs="宋体"/>
          <w:sz w:val="28"/>
          <w:szCs w:val="28"/>
        </w:rPr>
        <w:t xml:space="preserve"> （证明材料原件的扫描件附后）</w:t>
      </w:r>
      <w:r/>
    </w:p>
    <w:p>
      <w:pPr>
        <w:ind w:firstLine="480"/>
        <w:spacing w:line="400" w:lineRule="exact"/>
        <w:rPr>
          <w:rFonts w:hint="eastAsia"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u w:val="single"/>
        </w:rPr>
        <w:t xml:space="preserve">                          </w:t>
      </w:r>
      <w:r>
        <w:rPr>
          <w:rFonts w:hint="eastAsia" w:ascii="宋体" w:hAnsi="宋体" w:cs="宋体"/>
          <w:sz w:val="28"/>
          <w:szCs w:val="28"/>
        </w:rPr>
        <w:t xml:space="preserve"> （证明材料原件的扫描件附后）</w:t>
      </w:r>
      <w:r/>
    </w:p>
    <w:p>
      <w:pPr>
        <w:ind w:firstLine="480"/>
        <w:spacing w:line="400" w:lineRule="exact"/>
        <w:rPr>
          <w:rFonts w:hint="eastAsia" w:ascii="宋体" w:hAnsi="宋体" w:cs="宋体"/>
          <w:sz w:val="28"/>
          <w:szCs w:val="28"/>
        </w:rPr>
      </w:pPr>
      <w:r>
        <w:rPr>
          <w:rFonts w:hint="eastAsia" w:ascii="宋体" w:hAnsi="宋体" w:cs="宋体"/>
          <w:sz w:val="28"/>
          <w:szCs w:val="28"/>
        </w:rPr>
        <w:t xml:space="preserve">…………</w:t>
      </w:r>
      <w:r/>
    </w:p>
    <w:p>
      <w:pPr>
        <w:contextualSpacing/>
        <w:ind w:firstLine="480"/>
        <w:spacing w:line="400" w:lineRule="exact"/>
        <w:rPr>
          <w:rFonts w:hint="eastAsia" w:ascii="宋体" w:hAnsi="宋体" w:cs="宋体"/>
          <w:sz w:val="28"/>
          <w:szCs w:val="28"/>
        </w:rPr>
      </w:pPr>
      <w:r>
        <w:rPr>
          <w:rFonts w:hint="eastAsia" w:ascii="宋体" w:hAnsi="宋体" w:cs="宋体"/>
          <w:sz w:val="28"/>
          <w:szCs w:val="28"/>
        </w:rPr>
      </w:r>
      <w:r/>
    </w:p>
    <w:p>
      <w:pPr>
        <w:pStyle w:val="748"/>
        <w:spacing w:line="400" w:lineRule="exact"/>
        <w:rPr>
          <w:rFonts w:hint="eastAsia" w:ascii="宋体" w:hAnsi="宋体" w:eastAsia="宋体" w:cs="宋体"/>
          <w:szCs w:val="28"/>
        </w:rPr>
      </w:pPr>
      <w:r>
        <w:rPr>
          <w:rFonts w:hint="eastAsia" w:ascii="宋体" w:hAnsi="宋体" w:eastAsia="宋体" w:cs="宋体"/>
          <w:szCs w:val="28"/>
        </w:rPr>
      </w:r>
      <w:r/>
    </w:p>
    <w:p>
      <w:pPr>
        <w:pStyle w:val="772"/>
        <w:jc w:val="left"/>
        <w:spacing w:line="400" w:lineRule="exact"/>
        <w:rPr>
          <w:rFonts w:hint="eastAsia" w:ascii="宋体" w:hAnsi="宋体" w:eastAsia="宋体" w:cs="宋体"/>
        </w:rPr>
      </w:pPr>
      <w:r>
        <w:rPr>
          <w:rFonts w:hint="eastAsia" w:ascii="宋体" w:hAnsi="宋体" w:eastAsia="宋体" w:cs="宋体"/>
        </w:rPr>
        <w:t xml:space="preserve">特此声明。 </w:t>
      </w:r>
      <w:r/>
    </w:p>
    <w:p>
      <w:pPr>
        <w:pStyle w:val="772"/>
        <w:jc w:val="left"/>
        <w:spacing w:line="400" w:lineRule="exact"/>
        <w:rPr>
          <w:rFonts w:hint="eastAsia" w:ascii="宋体" w:hAnsi="宋体" w:eastAsia="宋体" w:cs="宋体"/>
        </w:rPr>
      </w:pPr>
      <w:r>
        <w:rPr>
          <w:rFonts w:hint="eastAsia" w:ascii="宋体" w:hAnsi="宋体" w:eastAsia="宋体" w:cs="宋体"/>
        </w:rPr>
        <w:t xml:space="preserve">供应商对上述声明的真实性负责。如有虚假，将依法承担相应责任。 </w:t>
      </w:r>
      <w:r/>
    </w:p>
    <w:p>
      <w:pPr>
        <w:pStyle w:val="772"/>
        <w:jc w:val="left"/>
        <w:spacing w:line="400" w:lineRule="exact"/>
        <w:rPr>
          <w:rFonts w:hint="eastAsia" w:ascii="宋体" w:hAnsi="宋体" w:eastAsia="宋体" w:cs="宋体"/>
        </w:rPr>
      </w:pPr>
      <w:r>
        <w:rPr>
          <w:rFonts w:hint="eastAsia" w:ascii="宋体" w:hAnsi="宋体" w:eastAsia="宋体" w:cs="宋体"/>
        </w:rPr>
      </w:r>
      <w:r/>
    </w:p>
    <w:p>
      <w:pPr>
        <w:pStyle w:val="772"/>
        <w:jc w:val="left"/>
        <w:spacing w:line="400" w:lineRule="exact"/>
        <w:rPr>
          <w:rFonts w:hint="eastAsia" w:ascii="宋体" w:hAnsi="宋体" w:eastAsia="宋体" w:cs="宋体"/>
        </w:rPr>
      </w:pPr>
      <w:r>
        <w:rPr>
          <w:rFonts w:hint="eastAsia" w:ascii="宋体" w:hAnsi="宋体" w:eastAsia="宋体" w:cs="宋体"/>
        </w:rPr>
      </w:r>
      <w:r/>
    </w:p>
    <w:p>
      <w:pPr>
        <w:ind w:firstLine="3120"/>
        <w:spacing w:line="400" w:lineRule="exact"/>
        <w:rPr>
          <w:rFonts w:hint="eastAsia" w:ascii="宋体" w:hAnsi="宋体" w:cs="宋体"/>
          <w:sz w:val="28"/>
          <w:szCs w:val="28"/>
        </w:rPr>
      </w:pPr>
      <w:r>
        <w:rPr>
          <w:rFonts w:hint="eastAsia" w:ascii="宋体" w:hAnsi="宋体" w:cs="宋体"/>
          <w:sz w:val="28"/>
          <w:szCs w:val="28"/>
        </w:rPr>
        <w:t xml:space="preserve">供应商：</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3120"/>
        <w:spacing w:line="400" w:lineRule="exact"/>
        <w:rPr>
          <w:rFonts w:hint="eastAsia" w:ascii="宋体" w:hAnsi="宋体" w:cs="宋体"/>
          <w:sz w:val="28"/>
          <w:szCs w:val="28"/>
        </w:rPr>
      </w:pPr>
      <w:r>
        <w:rPr>
          <w:rFonts w:hint="eastAsia" w:ascii="宋体" w:hAnsi="宋体" w:cs="宋体"/>
          <w:sz w:val="28"/>
          <w:szCs w:val="28"/>
        </w:rPr>
      </w:r>
      <w:r/>
    </w:p>
    <w:p>
      <w:pPr>
        <w:ind w:firstLine="3120"/>
        <w:spacing w:line="400" w:lineRule="exact"/>
        <w:rPr>
          <w:rFonts w:hint="eastAsia" w:ascii="宋体" w:hAnsi="宋体" w:cs="宋体"/>
          <w:sz w:val="28"/>
          <w:szCs w:val="28"/>
        </w:rPr>
      </w:pPr>
      <w:r>
        <w:rPr>
          <w:rFonts w:hint="eastAsia" w:ascii="宋体" w:hAnsi="宋体" w:cs="宋体"/>
          <w:sz w:val="28"/>
          <w:szCs w:val="28"/>
        </w:rPr>
        <w:t xml:space="preserve">磋商代表（授权人）：</w:t>
      </w:r>
      <w:r>
        <w:rPr>
          <w:rFonts w:hint="eastAsia" w:ascii="宋体" w:hAnsi="宋体" w:cs="宋体"/>
          <w:sz w:val="28"/>
          <w:szCs w:val="28"/>
          <w:u w:val="single"/>
        </w:rPr>
        <w:t xml:space="preserve">         </w:t>
      </w:r>
      <w:r>
        <w:rPr>
          <w:rFonts w:hint="eastAsia" w:ascii="宋体" w:hAnsi="宋体" w:cs="宋体"/>
          <w:sz w:val="28"/>
          <w:szCs w:val="28"/>
        </w:rPr>
        <w:t xml:space="preserve">（签字或盖章）</w:t>
      </w:r>
      <w:r/>
    </w:p>
    <w:p>
      <w:pPr>
        <w:ind w:firstLine="3120"/>
        <w:spacing w:line="400" w:lineRule="exact"/>
        <w:rPr>
          <w:rFonts w:hint="eastAsia" w:ascii="宋体" w:hAnsi="宋体" w:cs="宋体"/>
          <w:sz w:val="28"/>
          <w:szCs w:val="28"/>
        </w:rPr>
      </w:pPr>
      <w:r>
        <w:rPr>
          <w:rFonts w:hint="eastAsia" w:ascii="宋体" w:hAnsi="宋体" w:cs="宋体"/>
          <w:sz w:val="28"/>
          <w:szCs w:val="28"/>
        </w:rPr>
      </w:r>
      <w:r/>
    </w:p>
    <w:p>
      <w:pPr>
        <w:ind w:firstLine="3120"/>
        <w:spacing w:line="400" w:lineRule="exact"/>
        <w:rPr>
          <w:rFonts w:hint="eastAsia" w:ascii="宋体" w:hAnsi="宋体" w:cs="宋体"/>
          <w:sz w:val="28"/>
          <w:szCs w:val="28"/>
        </w:rPr>
      </w:pPr>
      <w:r>
        <w:rPr>
          <w:rFonts w:hint="eastAsia" w:ascii="宋体" w:hAnsi="宋体" w:cs="宋体"/>
          <w:sz w:val="28"/>
          <w:szCs w:val="28"/>
        </w:rPr>
        <w:t xml:space="preserve">日期：   年  月  日</w:t>
      </w:r>
      <w:r/>
    </w:p>
    <w:p>
      <w:pPr>
        <w:jc w:val="center"/>
        <w:keepNext/>
        <w:pageBreakBefore/>
        <w:rPr>
          <w:rFonts w:hint="eastAsia" w:ascii="宋体" w:hAnsi="宋体" w:cs="宋体"/>
          <w:b/>
          <w:sz w:val="28"/>
          <w:szCs w:val="28"/>
        </w:rPr>
        <w:outlineLvl w:val="0"/>
      </w:pPr>
      <w:r/>
      <w:bookmarkStart w:id="65" w:name="_Toc6718"/>
      <w:r/>
      <w:bookmarkStart w:id="66" w:name="_Toc2839"/>
      <w:r>
        <w:rPr>
          <w:rFonts w:hint="eastAsia" w:ascii="宋体" w:hAnsi="宋体" w:cs="宋体"/>
          <w:b/>
          <w:sz w:val="28"/>
          <w:szCs w:val="28"/>
        </w:rPr>
        <w:t xml:space="preserve">7、供应商参加政府采购活动前3年内在经营活动中没有重大违法记录的书面声明</w:t>
      </w:r>
      <w:bookmarkEnd w:id="65"/>
      <w:r/>
      <w:bookmarkEnd w:id="66"/>
      <w:r/>
      <w:r/>
    </w:p>
    <w:p>
      <w:pPr>
        <w:ind w:firstLine="480"/>
        <w:jc w:val="left"/>
        <w:spacing w:line="720" w:lineRule="exact"/>
        <w:widowControl/>
        <w:rPr>
          <w:rFonts w:hint="eastAsia" w:ascii="宋体" w:hAnsi="宋体" w:cs="宋体"/>
          <w:sz w:val="28"/>
          <w:szCs w:val="28"/>
        </w:rPr>
      </w:pPr>
      <w:r>
        <w:rPr>
          <w:rFonts w:hint="eastAsia" w:ascii="宋体" w:hAnsi="宋体" w:cs="宋体"/>
          <w:sz w:val="28"/>
          <w:szCs w:val="28"/>
        </w:rPr>
        <w:t xml:space="preserve">我单位在参加</w:t>
      </w:r>
      <w:r>
        <w:rPr>
          <w:rFonts w:hint="eastAsia" w:ascii="宋体" w:hAnsi="宋体" w:cs="宋体"/>
          <w:sz w:val="28"/>
          <w:szCs w:val="28"/>
          <w:u w:val="single"/>
        </w:rPr>
        <w:t xml:space="preserve">                           </w:t>
      </w:r>
      <w:r>
        <w:rPr>
          <w:rFonts w:hint="eastAsia" w:ascii="宋体" w:hAnsi="宋体" w:cs="宋体"/>
          <w:sz w:val="28"/>
          <w:szCs w:val="28"/>
        </w:rPr>
        <w:t xml:space="preserve">项目（项目编号：</w:t>
      </w:r>
      <w:r>
        <w:rPr>
          <w:rFonts w:hint="eastAsia" w:ascii="宋体" w:hAnsi="宋体" w:cs="宋体"/>
          <w:sz w:val="28"/>
          <w:szCs w:val="28"/>
          <w:u w:val="single"/>
        </w:rPr>
        <w:t xml:space="preserve">            </w:t>
      </w:r>
      <w:r>
        <w:rPr>
          <w:rFonts w:hint="eastAsia" w:ascii="宋体" w:hAnsi="宋体" w:cs="宋体"/>
          <w:sz w:val="28"/>
          <w:szCs w:val="28"/>
        </w:rPr>
        <w:t xml:space="preserve">）采购活动前3年内在经营活动中没有重大违法记录。重大违法记录是指因违法经营受到刑事处罚或者责令停产停业、吊销许可证或者执照、较大数额罚款等行政处罚。</w:t>
      </w:r>
      <w:r/>
    </w:p>
    <w:p>
      <w:pPr>
        <w:ind w:firstLine="480"/>
        <w:jc w:val="left"/>
        <w:spacing w:line="720" w:lineRule="exact"/>
        <w:widowControl/>
        <w:rPr>
          <w:rFonts w:hint="eastAsia" w:ascii="宋体" w:hAnsi="宋体" w:cs="宋体"/>
          <w:sz w:val="28"/>
          <w:szCs w:val="28"/>
        </w:rPr>
      </w:pPr>
      <w:r>
        <w:rPr>
          <w:rFonts w:hint="eastAsia" w:ascii="宋体" w:hAnsi="宋体" w:cs="宋体"/>
          <w:sz w:val="28"/>
          <w:szCs w:val="28"/>
        </w:rPr>
        <w:t xml:space="preserve">我单位对上述声明的真实性负责。如有虚假，将依法承担相应责任。</w:t>
      </w:r>
      <w:r/>
    </w:p>
    <w:p>
      <w:pPr>
        <w:ind w:right="29" w:firstLine="3960"/>
        <w:spacing w:line="380" w:lineRule="exact"/>
        <w:rPr>
          <w:rFonts w:hint="eastAsia" w:ascii="宋体" w:hAnsi="宋体" w:cs="宋体"/>
          <w:sz w:val="28"/>
          <w:szCs w:val="28"/>
        </w:rPr>
      </w:pPr>
      <w:r>
        <w:rPr>
          <w:rFonts w:hint="eastAsia" w:ascii="宋体" w:hAnsi="宋体" w:cs="宋体"/>
          <w:sz w:val="28"/>
          <w:szCs w:val="28"/>
        </w:rPr>
      </w:r>
      <w:r/>
    </w:p>
    <w:p>
      <w:pPr>
        <w:ind w:right="29" w:firstLine="3960"/>
        <w:spacing w:line="380" w:lineRule="exact"/>
        <w:rPr>
          <w:rFonts w:hint="eastAsia" w:ascii="宋体" w:hAnsi="宋体" w:cs="宋体"/>
          <w:sz w:val="28"/>
          <w:szCs w:val="28"/>
        </w:rPr>
      </w:pPr>
      <w:r>
        <w:rPr>
          <w:rFonts w:hint="eastAsia" w:ascii="宋体" w:hAnsi="宋体" w:cs="宋体"/>
          <w:sz w:val="28"/>
          <w:szCs w:val="28"/>
        </w:rPr>
      </w:r>
      <w:r/>
    </w:p>
    <w:p>
      <w:pPr>
        <w:ind w:right="29" w:firstLine="3960"/>
        <w:spacing w:line="380" w:lineRule="exact"/>
        <w:rPr>
          <w:rFonts w:hint="eastAsia" w:ascii="宋体" w:hAnsi="宋体" w:cs="宋体"/>
          <w:sz w:val="28"/>
          <w:szCs w:val="28"/>
        </w:rPr>
      </w:pPr>
      <w:r>
        <w:rPr>
          <w:rFonts w:hint="eastAsia" w:ascii="宋体" w:hAnsi="宋体" w:cs="宋体"/>
          <w:sz w:val="28"/>
          <w:szCs w:val="28"/>
        </w:rPr>
      </w:r>
      <w:r/>
    </w:p>
    <w:p>
      <w:pPr>
        <w:ind w:right="29" w:firstLine="3960"/>
        <w:spacing w:line="380" w:lineRule="exact"/>
        <w:rPr>
          <w:rFonts w:hint="eastAsia" w:ascii="宋体" w:hAnsi="宋体" w:cs="宋体"/>
          <w:sz w:val="28"/>
          <w:szCs w:val="28"/>
        </w:rPr>
      </w:pPr>
      <w:r>
        <w:rPr>
          <w:rFonts w:hint="eastAsia" w:ascii="宋体" w:hAnsi="宋体" w:cs="宋体"/>
          <w:sz w:val="28"/>
          <w:szCs w:val="28"/>
        </w:rPr>
      </w:r>
      <w:r/>
    </w:p>
    <w:p>
      <w:pPr>
        <w:ind w:right="29" w:firstLine="3960"/>
        <w:spacing w:line="380" w:lineRule="exact"/>
        <w:rPr>
          <w:rFonts w:hint="eastAsia" w:ascii="宋体" w:hAnsi="宋体" w:cs="宋体"/>
          <w:sz w:val="28"/>
          <w:szCs w:val="28"/>
        </w:rPr>
      </w:pPr>
      <w:r>
        <w:rPr>
          <w:rFonts w:hint="eastAsia" w:ascii="宋体" w:hAnsi="宋体" w:cs="宋体"/>
          <w:sz w:val="28"/>
          <w:szCs w:val="28"/>
        </w:rPr>
      </w:r>
      <w:r/>
    </w:p>
    <w:p>
      <w:pPr>
        <w:ind w:firstLine="3118"/>
        <w:spacing w:line="360" w:lineRule="auto"/>
        <w:rPr>
          <w:rFonts w:hint="eastAsia" w:ascii="宋体" w:hAnsi="宋体" w:cs="宋体"/>
          <w:sz w:val="28"/>
          <w:szCs w:val="28"/>
        </w:rPr>
      </w:pPr>
      <w:r>
        <w:rPr>
          <w:rFonts w:hint="eastAsia" w:ascii="宋体" w:hAnsi="宋体" w:cstheme="minorEastAsia"/>
          <w:sz w:val="28"/>
          <w:szCs w:val="28"/>
        </w:rPr>
        <w:t xml:space="preserve">供应商：</w:t>
      </w:r>
      <w:r>
        <w:rPr>
          <w:rFonts w:hint="eastAsia" w:ascii="宋体" w:hAnsi="宋体" w:cstheme="minorEastAsia"/>
          <w:sz w:val="28"/>
          <w:szCs w:val="28"/>
          <w:u w:val="single"/>
        </w:rPr>
        <w:t xml:space="preserve">                  </w:t>
      </w:r>
      <w:r>
        <w:rPr>
          <w:rFonts w:hint="eastAsia" w:ascii="宋体" w:hAnsi="宋体" w:cstheme="minorEastAsia"/>
          <w:sz w:val="28"/>
          <w:szCs w:val="28"/>
        </w:rPr>
        <w:t xml:space="preserve">（电子签章）</w:t>
      </w:r>
      <w:r/>
    </w:p>
    <w:p>
      <w:pPr>
        <w:ind w:firstLine="3120"/>
        <w:spacing w:line="360" w:lineRule="auto"/>
        <w:rPr>
          <w:rFonts w:hint="eastAsia" w:ascii="宋体" w:hAnsi="宋体" w:cs="宋体"/>
          <w:sz w:val="28"/>
          <w:szCs w:val="28"/>
        </w:rPr>
      </w:pPr>
      <w:r>
        <w:rPr>
          <w:rFonts w:hint="eastAsia" w:ascii="宋体" w:hAnsi="宋体" w:cstheme="minorEastAsia"/>
          <w:sz w:val="28"/>
          <w:szCs w:val="28"/>
        </w:rPr>
        <w:t xml:space="preserve">磋商代表（授权人）：</w:t>
      </w:r>
      <w:r>
        <w:rPr>
          <w:rFonts w:hint="eastAsia" w:ascii="宋体" w:hAnsi="宋体" w:cstheme="minorEastAsia"/>
          <w:sz w:val="28"/>
          <w:szCs w:val="28"/>
          <w:u w:val="single"/>
        </w:rPr>
        <w:t xml:space="preserve">         </w:t>
      </w:r>
      <w:r>
        <w:rPr>
          <w:rFonts w:hint="eastAsia" w:ascii="宋体" w:hAnsi="宋体" w:cstheme="minorEastAsia"/>
          <w:sz w:val="28"/>
          <w:szCs w:val="28"/>
        </w:rPr>
        <w:t xml:space="preserve">（签字或盖章）</w:t>
      </w:r>
      <w:r/>
    </w:p>
    <w:p>
      <w:pPr>
        <w:ind w:firstLine="3118"/>
        <w:spacing w:line="360" w:lineRule="auto"/>
        <w:rPr>
          <w:rFonts w:hint="eastAsia" w:ascii="宋体" w:hAnsi="宋体" w:cs="宋体"/>
          <w:sz w:val="28"/>
          <w:szCs w:val="28"/>
        </w:rPr>
      </w:pPr>
      <w:r>
        <w:rPr>
          <w:rFonts w:hint="eastAsia" w:ascii="宋体" w:hAnsi="宋体" w:cstheme="minorEastAsia"/>
          <w:sz w:val="28"/>
          <w:szCs w:val="28"/>
        </w:rPr>
        <w:t xml:space="preserve">日期：   年  月  日</w:t>
      </w:r>
      <w:r/>
    </w:p>
    <w:p>
      <w:pPr>
        <w:pStyle w:val="726"/>
        <w:pageBreakBefore/>
        <w:spacing w:before="0" w:after="0" w:line="416" w:lineRule="auto"/>
        <w:rPr>
          <w:rFonts w:hint="eastAsia" w:ascii="宋体" w:hAnsi="宋体" w:eastAsia="宋体" w:cs="宋体"/>
          <w:sz w:val="28"/>
          <w:szCs w:val="28"/>
        </w:rPr>
      </w:pPr>
      <w:r/>
      <w:bookmarkStart w:id="67" w:name="_Toc31510"/>
      <w:r/>
      <w:bookmarkStart w:id="68" w:name="_Toc16786"/>
      <w:r>
        <w:rPr>
          <w:rFonts w:hint="eastAsia" w:ascii="宋体" w:hAnsi="宋体" w:eastAsia="宋体" w:cs="宋体"/>
          <w:b/>
          <w:sz w:val="28"/>
          <w:szCs w:val="28"/>
        </w:rPr>
        <w:t xml:space="preserve">8、中小企业声明函</w:t>
      </w:r>
      <w:bookmarkEnd w:id="67"/>
      <w:r/>
      <w:bookmarkEnd w:id="68"/>
      <w:r/>
      <w:r/>
    </w:p>
    <w:p>
      <w:pPr>
        <w:pStyle w:val="751"/>
        <w:ind w:left="1470" w:right="1470" w:firstLine="480"/>
        <w:rPr>
          <w:rFonts w:hint="eastAsia" w:ascii="宋体" w:hAnsi="宋体"/>
          <w:sz w:val="28"/>
          <w:szCs w:val="28"/>
        </w:rPr>
      </w:pPr>
      <w:r>
        <w:rPr>
          <w:rFonts w:hint="eastAsia" w:ascii="宋体" w:hAnsi="宋体"/>
          <w:sz w:val="28"/>
          <w:szCs w:val="28"/>
        </w:rPr>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本公司（联合体）郑重声明，根据《政府采购促进中小企业发展管理办法》（财库[2020]46号）的</w:t>
      </w:r>
      <w:bookmarkStart w:id="76" w:name="_GoBack"/>
      <w:r/>
      <w:bookmarkEnd w:id="76"/>
      <w:r>
        <w:rPr>
          <w:rFonts w:hint="eastAsia" w:ascii="宋体" w:hAnsi="宋体" w:cs="宋体"/>
          <w:sz w:val="28"/>
          <w:szCs w:val="28"/>
        </w:rPr>
        <w:t xml:space="preserve">规定，本公司（联合体）参加</w:t>
      </w:r>
      <w:r>
        <w:rPr>
          <w:rFonts w:hint="eastAsia" w:ascii="宋体" w:hAnsi="宋体" w:cs="宋体"/>
          <w:sz w:val="28"/>
          <w:szCs w:val="28"/>
          <w:u w:val="single"/>
        </w:rPr>
        <w:t xml:space="preserve">               </w:t>
      </w:r>
      <w:r>
        <w:rPr>
          <w:rFonts w:hint="eastAsia" w:ascii="宋体" w:hAnsi="宋体" w:cs="宋体"/>
          <w:sz w:val="28"/>
          <w:szCs w:val="28"/>
        </w:rPr>
        <w:t xml:space="preserve">单位的</w:t>
      </w:r>
      <w:r>
        <w:rPr>
          <w:rFonts w:hint="eastAsia" w:ascii="宋体" w:hAnsi="宋体" w:cs="宋体"/>
          <w:sz w:val="28"/>
          <w:szCs w:val="28"/>
          <w:u w:val="single"/>
        </w:rPr>
        <w:t xml:space="preserve">             </w:t>
      </w:r>
      <w:r>
        <w:rPr>
          <w:rFonts w:ascii="宋体" w:hAnsi="宋体"/>
          <w:spacing w:val="6"/>
          <w:sz w:val="28"/>
          <w:szCs w:val="28"/>
        </w:rPr>
        <w:t xml:space="preserve">项目</w:t>
      </w:r>
      <w:r>
        <w:rPr>
          <w:rFonts w:hint="eastAsia" w:ascii="宋体" w:hAnsi="宋体" w:cs="宋体"/>
          <w:sz w:val="28"/>
          <w:szCs w:val="28"/>
        </w:rPr>
        <w:t xml:space="preserve">采购活动，服务全部由符合政策要求的中小企业承接。相关企业（含联合体中的中小企业、签订分包意向协议的中小企业）的具体情况如下：</w:t>
      </w:r>
      <w:r/>
    </w:p>
    <w:p>
      <w:pPr>
        <w:ind w:firstLine="480"/>
        <w:jc w:val="left"/>
        <w:spacing w:before="100" w:beforeAutospacing="1" w:after="100" w:afterAutospacing="1" w:line="450" w:lineRule="atLeast"/>
        <w:widowControl/>
        <w:rPr>
          <w:rFonts w:hint="eastAsia" w:ascii="宋体" w:hAnsi="宋体" w:cs="宋体"/>
          <w:sz w:val="28"/>
          <w:szCs w:val="28"/>
        </w:rPr>
      </w:pPr>
      <w:r>
        <w:rPr>
          <w:rFonts w:hint="eastAsia" w:ascii="宋体" w:hAnsi="宋体" w:cs="宋体"/>
          <w:sz w:val="28"/>
          <w:szCs w:val="28"/>
          <w:u w:val="single"/>
        </w:rPr>
        <w:t xml:space="preserve">（标的名称） </w:t>
      </w:r>
      <w:r>
        <w:rPr>
          <w:rFonts w:hint="eastAsia" w:ascii="宋体" w:hAnsi="宋体" w:cs="宋体"/>
          <w:sz w:val="28"/>
          <w:szCs w:val="28"/>
        </w:rPr>
        <w:t xml:space="preserve">，属于</w:t>
      </w:r>
      <w:r>
        <w:rPr>
          <w:rFonts w:hint="eastAsia" w:ascii="宋体" w:hAnsi="宋体" w:cs="宋体"/>
          <w:sz w:val="28"/>
          <w:szCs w:val="28"/>
          <w:u w:val="single"/>
        </w:rPr>
        <w:t xml:space="preserve">（采购文件中明确的所属行业）</w:t>
      </w:r>
      <w:r>
        <w:rPr>
          <w:rFonts w:hint="eastAsia" w:ascii="宋体" w:hAnsi="宋体" w:cs="宋体"/>
          <w:sz w:val="28"/>
          <w:szCs w:val="28"/>
        </w:rPr>
        <w:t xml:space="preserve">行业；承接企业为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     （</w:t>
      </w:r>
      <w:r>
        <w:rPr>
          <w:rFonts w:ascii="宋体" w:hAnsi="宋体"/>
          <w:b/>
          <w:sz w:val="28"/>
          <w:szCs w:val="28"/>
          <w:u w:val="single"/>
        </w:rPr>
        <w:t xml:space="preserve">中型企业、小型企业、微型企业</w:t>
      </w:r>
      <w:r>
        <w:rPr>
          <w:rFonts w:hint="eastAsia" w:ascii="宋体" w:hAnsi="宋体" w:cs="宋体"/>
          <w:sz w:val="28"/>
          <w:szCs w:val="28"/>
          <w:u w:val="single"/>
        </w:rPr>
        <w:t xml:space="preserve">）</w:t>
      </w:r>
      <w:r>
        <w:rPr>
          <w:rFonts w:hint="eastAsia" w:ascii="宋体" w:hAnsi="宋体" w:cs="宋体"/>
          <w:sz w:val="28"/>
          <w:szCs w:val="28"/>
        </w:rPr>
        <w:t xml:space="preserve">； </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以上企业，不属于大企业的分值机构，不存在控股股东为大企业的情况，也不存在与大企业的负责人为同一人的情况。</w:t>
      </w:r>
      <w:r/>
    </w:p>
    <w:p>
      <w:pPr>
        <w:spacing w:before="100" w:beforeAutospacing="1" w:after="100" w:afterAutospacing="1" w:line="450" w:lineRule="atLeast"/>
        <w:rPr>
          <w:rFonts w:hint="eastAsia" w:ascii="宋体" w:hAnsi="宋体" w:cs="宋体"/>
          <w:sz w:val="28"/>
          <w:szCs w:val="28"/>
        </w:rPr>
      </w:pPr>
      <w:r>
        <w:rPr>
          <w:rFonts w:hint="eastAsia" w:ascii="宋体" w:hAnsi="宋体" w:cs="宋体"/>
          <w:sz w:val="28"/>
          <w:szCs w:val="28"/>
        </w:rPr>
        <w:t xml:space="preserve">本企业对上述声明内容的真实性负责。如有虚假，将依法承担相应责任。</w:t>
      </w:r>
      <w:r/>
    </w:p>
    <w:p>
      <w:pPr>
        <w:jc w:val="center"/>
        <w:spacing w:line="360" w:lineRule="auto"/>
        <w:rPr>
          <w:rFonts w:hint="eastAsia" w:ascii="宋体" w:hAnsi="宋体" w:cs="宋体"/>
          <w:bCs/>
          <w:sz w:val="28"/>
          <w:szCs w:val="28"/>
        </w:rPr>
      </w:pPr>
      <w:r>
        <w:rPr>
          <w:rFonts w:hint="eastAsia" w:ascii="宋体" w:hAnsi="宋体" w:cs="宋体"/>
          <w:bCs/>
          <w:sz w:val="28"/>
          <w:szCs w:val="28"/>
        </w:rPr>
        <w:t xml:space="preserve">         企业名称（电子签章）：</w:t>
      </w:r>
      <w:r/>
    </w:p>
    <w:p>
      <w:pPr>
        <w:ind w:right="480" w:firstLine="480"/>
        <w:spacing w:line="360" w:lineRule="auto"/>
        <w:rPr>
          <w:rFonts w:hint="eastAsia" w:ascii="宋体" w:hAnsi="宋体" w:cs="宋体"/>
          <w:bCs/>
          <w:sz w:val="28"/>
          <w:szCs w:val="28"/>
        </w:rPr>
      </w:pPr>
      <w:r>
        <w:rPr>
          <w:rFonts w:hint="eastAsia" w:ascii="宋体" w:hAnsi="宋体" w:cs="宋体"/>
          <w:bCs/>
          <w:sz w:val="28"/>
          <w:szCs w:val="28"/>
        </w:rPr>
        <w:t xml:space="preserve">                              日  期：</w:t>
      </w:r>
      <w:r/>
    </w:p>
    <w:p>
      <w:pPr>
        <w:pStyle w:val="751"/>
        <w:ind w:left="0" w:right="1470"/>
        <w:spacing w:line="500" w:lineRule="exact"/>
        <w:rPr>
          <w:rFonts w:hint="eastAsia" w:ascii="宋体" w:hAnsi="宋体" w:cs="宋体"/>
          <w:color w:val="ff0000"/>
          <w:sz w:val="28"/>
          <w:szCs w:val="28"/>
        </w:rPr>
      </w:pPr>
      <w:r>
        <w:rPr>
          <w:rFonts w:hint="eastAsia" w:ascii="宋体" w:hAnsi="宋体" w:cs="宋体"/>
          <w:color w:val="ff0000"/>
          <w:sz w:val="28"/>
          <w:szCs w:val="28"/>
        </w:rPr>
        <w:t xml:space="preserve">注：本项目采购属于</w:t>
      </w:r>
      <w:r>
        <w:rPr>
          <w:rFonts w:hint="eastAsia" w:ascii="宋体" w:hAnsi="宋体" w:cs="宋体"/>
          <w:color w:val="ff0000"/>
          <w:sz w:val="28"/>
          <w:szCs w:val="28"/>
          <w:u w:val="single"/>
          <w:lang w:val="en-US" w:eastAsia="zh-CN"/>
        </w:rPr>
        <w:t xml:space="preserve">建筑业</w:t>
      </w:r>
      <w:r>
        <w:rPr>
          <w:rFonts w:hint="eastAsia" w:ascii="宋体" w:hAnsi="宋体" w:cs="宋体"/>
          <w:color w:val="ff0000"/>
          <w:sz w:val="28"/>
          <w:szCs w:val="28"/>
        </w:rPr>
        <w:t xml:space="preserve">。</w:t>
      </w:r>
      <w:r/>
    </w:p>
    <w:p>
      <w:pPr>
        <w:ind w:firstLine="525"/>
        <w:jc w:val="left"/>
        <w:spacing w:before="100" w:beforeAutospacing="1" w:after="100" w:afterAutospacing="1" w:line="450" w:lineRule="atLeast"/>
        <w:widowControl/>
        <w:rPr>
          <w:rFonts w:hint="eastAsia" w:ascii="宋体" w:hAnsi="宋体" w:cs="宋体"/>
          <w:b/>
          <w:bCs/>
          <w:sz w:val="28"/>
          <w:szCs w:val="28"/>
        </w:rPr>
      </w:pPr>
      <w:r>
        <w:rPr>
          <w:rFonts w:hint="eastAsia" w:ascii="宋体" w:hAnsi="宋体" w:cs="宋体"/>
          <w:b/>
          <w:bCs/>
          <w:sz w:val="28"/>
          <w:szCs w:val="28"/>
        </w:rPr>
        <w:t xml:space="preserve">备注：从业人员、营业收入、资产总额填报上一年度数据，无上一年度数据的新成立企业可不填报。</w:t>
      </w:r>
      <w:r/>
    </w:p>
    <w:p>
      <w:pPr>
        <w:pStyle w:val="992"/>
        <w:jc w:val="center"/>
        <w:keepNext/>
        <w:pageBreakBefore/>
        <w:rPr>
          <w:rFonts w:hint="eastAsia"/>
          <w:b/>
          <w:bCs/>
          <w:sz w:val="28"/>
          <w:szCs w:val="28"/>
        </w:rPr>
        <w:outlineLvl w:val="0"/>
      </w:pPr>
      <w:r/>
      <w:bookmarkStart w:id="69" w:name="_Toc28496"/>
      <w:r/>
      <w:bookmarkStart w:id="70" w:name="_Toc21476"/>
      <w:r>
        <w:rPr>
          <w:rFonts w:hint="eastAsia"/>
          <w:b/>
          <w:sz w:val="28"/>
          <w:szCs w:val="28"/>
        </w:rPr>
        <w:t xml:space="preserve">9、</w:t>
      </w:r>
      <w:r>
        <w:rPr>
          <w:b/>
          <w:bCs/>
          <w:sz w:val="28"/>
          <w:szCs w:val="28"/>
        </w:rPr>
        <w:t xml:space="preserve">残疾人福利性单位声明函</w:t>
      </w:r>
      <w:bookmarkEnd w:id="69"/>
      <w:r/>
      <w:bookmarkEnd w:id="70"/>
      <w:r/>
      <w:r/>
    </w:p>
    <w:p>
      <w:pPr>
        <w:pStyle w:val="992"/>
        <w:ind w:right="199" w:firstLine="418"/>
        <w:spacing w:line="588" w:lineRule="exact"/>
        <w:rPr>
          <w:rFonts w:hint="eastAsia"/>
          <w:spacing w:val="6"/>
          <w:sz w:val="28"/>
          <w:szCs w:val="28"/>
        </w:rPr>
      </w:pPr>
      <w:r>
        <w:rPr>
          <w:rFonts w:hint="eastAsia"/>
          <w:spacing w:val="6"/>
          <w:sz w:val="28"/>
          <w:szCs w:val="28"/>
        </w:rPr>
      </w:r>
      <w:r/>
    </w:p>
    <w:p>
      <w:pPr>
        <w:pStyle w:val="992"/>
        <w:ind w:right="199" w:firstLine="418"/>
        <w:spacing w:line="588" w:lineRule="exact"/>
        <w:rPr>
          <w:rFonts w:hint="eastAsia" w:cs="宋体"/>
          <w:spacing w:val="6"/>
          <w:sz w:val="28"/>
          <w:szCs w:val="28"/>
        </w:rPr>
      </w:pPr>
      <w:r>
        <w:rPr>
          <w:rFonts w:hint="eastAsia" w:cs="宋体"/>
          <w:spacing w:val="6"/>
          <w:sz w:val="28"/>
          <w:szCs w:val="28"/>
        </w:rPr>
        <w:t xml:space="preserve">本单位郑重声明，根据《财政部 民政部 中国残疾人联合会关于促进残疾人就业政府采购政策的通知》（财库</w:t>
      </w:r>
      <w:r>
        <w:rPr>
          <w:rFonts w:hint="eastAsia" w:cs="宋体"/>
          <w:sz w:val="28"/>
          <w:szCs w:val="28"/>
        </w:rPr>
        <w:t xml:space="preserve">〔2017〕141</w:t>
      </w:r>
      <w:r>
        <w:rPr>
          <w:rFonts w:hint="eastAsia" w:cs="宋体"/>
          <w:spacing w:val="6"/>
          <w:sz w:val="28"/>
          <w:szCs w:val="28"/>
        </w:rPr>
        <w:t xml:space="preserve">号）的规定，本单位为符合条件的残疾人福利性单位，且本单位参加</w:t>
      </w:r>
      <w:r>
        <w:rPr>
          <w:rFonts w:hint="eastAsia" w:cs="宋体"/>
          <w:spacing w:val="6"/>
          <w:sz w:val="28"/>
          <w:szCs w:val="28"/>
          <w:u w:val="single"/>
        </w:rPr>
        <w:t xml:space="preserve">                  </w:t>
      </w:r>
      <w:r>
        <w:rPr>
          <w:rFonts w:hint="eastAsia" w:cs="宋体"/>
          <w:spacing w:val="6"/>
          <w:sz w:val="28"/>
          <w:szCs w:val="28"/>
        </w:rPr>
        <w:t xml:space="preserve">单位的</w:t>
      </w:r>
      <w:r>
        <w:rPr>
          <w:rFonts w:hint="eastAsia" w:cs="宋体"/>
          <w:spacing w:val="6"/>
          <w:sz w:val="28"/>
          <w:szCs w:val="28"/>
          <w:u w:val="single"/>
        </w:rPr>
        <w:t xml:space="preserve">             </w:t>
      </w:r>
      <w:r>
        <w:rPr>
          <w:rFonts w:hint="eastAsia" w:cs="宋体"/>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992"/>
        <w:ind w:right="199" w:firstLine="418"/>
        <w:spacing w:line="588" w:lineRule="exact"/>
        <w:rPr>
          <w:rFonts w:hint="eastAsia" w:cs="宋体"/>
          <w:spacing w:val="6"/>
          <w:sz w:val="28"/>
          <w:szCs w:val="28"/>
        </w:rPr>
      </w:pPr>
      <w:r>
        <w:rPr>
          <w:rFonts w:hint="eastAsia" w:cs="宋体"/>
          <w:spacing w:val="6"/>
          <w:sz w:val="28"/>
          <w:szCs w:val="28"/>
        </w:rPr>
        <w:t xml:space="preserve">本单位对上述声明的真实性负责。如有虚假，将依法承担相应责任。</w:t>
      </w:r>
      <w:r/>
    </w:p>
    <w:p>
      <w:pPr>
        <w:pStyle w:val="992"/>
        <w:ind w:firstLine="504"/>
        <w:spacing w:line="588" w:lineRule="exact"/>
        <w:rPr>
          <w:rFonts w:hint="eastAsia" w:cs="宋体"/>
          <w:spacing w:val="6"/>
          <w:sz w:val="28"/>
          <w:szCs w:val="28"/>
        </w:rPr>
      </w:pPr>
      <w:r>
        <w:rPr>
          <w:rFonts w:hint="eastAsia" w:cs="宋体"/>
          <w:spacing w:val="6"/>
          <w:sz w:val="28"/>
          <w:szCs w:val="28"/>
        </w:rPr>
      </w:r>
      <w:r/>
    </w:p>
    <w:p>
      <w:pPr>
        <w:pStyle w:val="992"/>
        <w:ind w:firstLine="504"/>
        <w:spacing w:line="500" w:lineRule="exact"/>
        <w:rPr>
          <w:rFonts w:hint="eastAsia" w:cs="宋体"/>
          <w:spacing w:val="6"/>
          <w:sz w:val="28"/>
          <w:szCs w:val="28"/>
        </w:rPr>
      </w:pPr>
      <w:r>
        <w:rPr>
          <w:rFonts w:hint="eastAsia" w:cs="宋体"/>
          <w:spacing w:val="6"/>
          <w:sz w:val="28"/>
          <w:szCs w:val="28"/>
        </w:rPr>
      </w:r>
      <w:r/>
    </w:p>
    <w:p>
      <w:pPr>
        <w:pStyle w:val="992"/>
        <w:ind w:firstLine="3600"/>
        <w:spacing w:line="500" w:lineRule="exact"/>
        <w:rPr>
          <w:rFonts w:hint="eastAsia" w:cs="宋体"/>
          <w:sz w:val="28"/>
          <w:szCs w:val="28"/>
        </w:rPr>
      </w:pPr>
      <w:r>
        <w:rPr>
          <w:rFonts w:hint="eastAsia" w:cs="宋体"/>
          <w:sz w:val="28"/>
          <w:szCs w:val="28"/>
        </w:rPr>
        <w:t xml:space="preserve">响应单位：</w:t>
      </w:r>
      <w:r>
        <w:rPr>
          <w:rFonts w:hint="eastAsia" w:cs="宋体"/>
          <w:sz w:val="28"/>
          <w:szCs w:val="28"/>
          <w:u w:val="single"/>
        </w:rPr>
        <w:t xml:space="preserve">           </w:t>
      </w:r>
      <w:r>
        <w:rPr>
          <w:rFonts w:hint="eastAsia" w:cs="宋体"/>
          <w:sz w:val="28"/>
          <w:szCs w:val="28"/>
        </w:rPr>
        <w:t xml:space="preserve">（盖电子签章）</w:t>
      </w:r>
      <w:r/>
    </w:p>
    <w:p>
      <w:pPr>
        <w:pStyle w:val="992"/>
        <w:ind w:firstLine="480"/>
        <w:spacing w:line="500" w:lineRule="exact"/>
        <w:rPr>
          <w:rFonts w:hint="eastAsia" w:cs="宋体"/>
          <w:sz w:val="28"/>
          <w:szCs w:val="28"/>
        </w:rPr>
      </w:pPr>
      <w:r>
        <w:rPr>
          <w:rFonts w:hint="eastAsia" w:cs="宋体"/>
          <w:sz w:val="28"/>
          <w:szCs w:val="28"/>
        </w:rPr>
        <w:t xml:space="preserve">                          响应单位授权代表：</w:t>
      </w:r>
      <w:r>
        <w:rPr>
          <w:rFonts w:hint="eastAsia" w:cs="宋体"/>
          <w:sz w:val="28"/>
          <w:szCs w:val="28"/>
          <w:u w:val="single"/>
        </w:rPr>
        <w:t xml:space="preserve">          </w:t>
      </w:r>
      <w:r>
        <w:rPr>
          <w:rFonts w:hint="eastAsia" w:cs="宋体"/>
          <w:sz w:val="28"/>
          <w:szCs w:val="28"/>
        </w:rPr>
        <w:t xml:space="preserve">（签字或盖章）  </w:t>
      </w:r>
      <w:r/>
    </w:p>
    <w:p>
      <w:pPr>
        <w:pStyle w:val="992"/>
        <w:ind w:firstLine="3600"/>
        <w:spacing w:line="500" w:lineRule="exact"/>
        <w:rPr>
          <w:rFonts w:hint="eastAsia" w:cs="宋体"/>
          <w:sz w:val="28"/>
          <w:szCs w:val="28"/>
        </w:rPr>
      </w:pPr>
      <w:r>
        <w:rPr>
          <w:rFonts w:hint="eastAsia" w:cs="宋体"/>
          <w:sz w:val="28"/>
          <w:szCs w:val="28"/>
        </w:rPr>
        <w:t xml:space="preserve">日期：   年  月  日</w:t>
      </w:r>
      <w:r/>
    </w:p>
    <w:p>
      <w:pPr>
        <w:pStyle w:val="935"/>
        <w:rPr>
          <w:rFonts w:hint="eastAsia" w:ascii="宋体" w:hAnsi="宋体" w:eastAsia="宋体" w:cs="宋体"/>
          <w:sz w:val="28"/>
          <w:szCs w:val="28"/>
        </w:rPr>
      </w:pPr>
      <w:r>
        <w:rPr>
          <w:rFonts w:hint="eastAsia" w:ascii="宋体" w:hAnsi="宋体" w:eastAsia="宋体" w:cs="宋体"/>
          <w:sz w:val="28"/>
          <w:szCs w:val="28"/>
        </w:rPr>
      </w:r>
      <w:r/>
    </w:p>
    <w:p>
      <w:pPr>
        <w:pStyle w:val="935"/>
        <w:rPr>
          <w:rFonts w:hint="eastAsia" w:ascii="宋体" w:hAnsi="宋体" w:eastAsia="宋体" w:cs="宋体"/>
          <w:sz w:val="28"/>
          <w:szCs w:val="28"/>
        </w:rPr>
      </w:pPr>
      <w:r>
        <w:rPr>
          <w:rFonts w:hint="eastAsia" w:ascii="宋体" w:hAnsi="宋体" w:eastAsia="宋体" w:cs="宋体"/>
          <w:sz w:val="28"/>
          <w:szCs w:val="28"/>
        </w:rPr>
      </w:r>
      <w:r/>
    </w:p>
    <w:p>
      <w:pPr>
        <w:pStyle w:val="935"/>
        <w:rPr>
          <w:rFonts w:hint="eastAsia" w:ascii="宋体" w:hAnsi="宋体" w:eastAsia="宋体" w:cs="宋体"/>
          <w:sz w:val="28"/>
          <w:szCs w:val="28"/>
        </w:rPr>
      </w:pPr>
      <w:r>
        <w:rPr>
          <w:rFonts w:hint="eastAsia" w:ascii="宋体" w:hAnsi="宋体" w:eastAsia="宋体" w:cs="宋体"/>
          <w:sz w:val="28"/>
          <w:szCs w:val="28"/>
        </w:rPr>
      </w:r>
      <w:r/>
    </w:p>
    <w:p>
      <w:pPr>
        <w:pStyle w:val="935"/>
        <w:rPr>
          <w:rFonts w:hint="eastAsia" w:ascii="宋体" w:hAnsi="宋体" w:eastAsia="宋体" w:cs="宋体"/>
          <w:sz w:val="28"/>
          <w:szCs w:val="28"/>
        </w:rPr>
      </w:pPr>
      <w:r>
        <w:rPr>
          <w:rFonts w:hint="eastAsia" w:ascii="宋体" w:hAnsi="宋体" w:eastAsia="宋体" w:cs="宋体"/>
          <w:sz w:val="28"/>
          <w:szCs w:val="28"/>
        </w:rPr>
      </w:r>
      <w:r/>
    </w:p>
    <w:p>
      <w:pPr>
        <w:pStyle w:val="935"/>
        <w:rPr>
          <w:rFonts w:hint="eastAsia" w:ascii="宋体" w:hAnsi="宋体" w:eastAsia="宋体" w:cs="宋体"/>
          <w:sz w:val="28"/>
          <w:szCs w:val="28"/>
        </w:rPr>
      </w:pPr>
      <w:r>
        <w:rPr>
          <w:rFonts w:hint="eastAsia" w:ascii="宋体" w:hAnsi="宋体" w:eastAsia="宋体" w:cs="宋体"/>
          <w:sz w:val="28"/>
          <w:szCs w:val="28"/>
        </w:rPr>
      </w:r>
      <w:r/>
    </w:p>
    <w:p>
      <w:pPr>
        <w:pStyle w:val="935"/>
        <w:rPr>
          <w:rFonts w:hint="eastAsia" w:ascii="宋体" w:hAnsi="宋体" w:eastAsia="宋体" w:cs="宋体"/>
          <w:sz w:val="28"/>
          <w:szCs w:val="28"/>
        </w:rPr>
      </w:pPr>
      <w:r>
        <w:rPr>
          <w:rFonts w:hint="eastAsia" w:ascii="宋体" w:hAnsi="宋体" w:eastAsia="宋体" w:cs="宋体"/>
          <w:sz w:val="28"/>
          <w:szCs w:val="28"/>
        </w:rPr>
      </w:r>
      <w:r/>
    </w:p>
    <w:p>
      <w:pPr>
        <w:pStyle w:val="935"/>
        <w:rPr>
          <w:rFonts w:hint="eastAsia" w:ascii="宋体" w:hAnsi="宋体" w:eastAsia="宋体" w:cs="宋体"/>
          <w:sz w:val="28"/>
          <w:szCs w:val="28"/>
        </w:rPr>
      </w:pPr>
      <w:r>
        <w:rPr>
          <w:rFonts w:hint="eastAsia" w:ascii="宋体" w:hAnsi="宋体" w:eastAsia="宋体" w:cs="宋体"/>
          <w:sz w:val="28"/>
          <w:szCs w:val="28"/>
        </w:rPr>
      </w:r>
      <w:r/>
    </w:p>
    <w:p>
      <w:pPr>
        <w:pStyle w:val="935"/>
        <w:rPr>
          <w:rFonts w:hint="eastAsia" w:ascii="宋体" w:hAnsi="宋体" w:eastAsia="宋体" w:cs="宋体"/>
          <w:sz w:val="28"/>
          <w:szCs w:val="28"/>
        </w:rPr>
      </w:pPr>
      <w:r>
        <w:rPr>
          <w:rFonts w:hint="eastAsia" w:ascii="宋体" w:hAnsi="宋体" w:eastAsia="宋体" w:cs="宋体"/>
          <w:sz w:val="28"/>
          <w:szCs w:val="28"/>
        </w:rPr>
      </w:r>
      <w:r/>
    </w:p>
    <w:p>
      <w:pPr>
        <w:pStyle w:val="935"/>
        <w:rPr>
          <w:rFonts w:hint="eastAsia" w:ascii="宋体" w:hAnsi="宋体" w:eastAsia="宋体" w:cs="宋体"/>
          <w:sz w:val="28"/>
          <w:szCs w:val="28"/>
        </w:rPr>
      </w:pPr>
      <w:r>
        <w:rPr>
          <w:rFonts w:hint="eastAsia" w:ascii="宋体" w:hAnsi="宋体" w:eastAsia="宋体" w:cs="宋体"/>
          <w:sz w:val="28"/>
          <w:szCs w:val="28"/>
        </w:rPr>
      </w:r>
      <w:r/>
    </w:p>
    <w:p>
      <w:pPr>
        <w:pStyle w:val="935"/>
        <w:rPr>
          <w:rFonts w:hint="eastAsia" w:ascii="宋体" w:hAnsi="宋体" w:eastAsia="宋体" w:cs="宋体"/>
          <w:sz w:val="28"/>
          <w:szCs w:val="28"/>
        </w:rPr>
      </w:pPr>
      <w:r>
        <w:rPr>
          <w:rFonts w:hint="eastAsia" w:ascii="宋体" w:hAnsi="宋体" w:eastAsia="宋体" w:cs="宋体"/>
          <w:sz w:val="28"/>
          <w:szCs w:val="28"/>
        </w:rPr>
      </w:r>
      <w:r/>
    </w:p>
    <w:p>
      <w:pPr>
        <w:pStyle w:val="935"/>
        <w:rPr>
          <w:rFonts w:hint="eastAsia" w:ascii="宋体" w:hAnsi="宋体" w:eastAsia="宋体" w:cs="宋体"/>
          <w:sz w:val="28"/>
          <w:szCs w:val="28"/>
        </w:rPr>
      </w:pPr>
      <w:r>
        <w:rPr>
          <w:rFonts w:hint="eastAsia" w:ascii="宋体" w:hAnsi="宋体" w:eastAsia="宋体" w:cs="宋体"/>
          <w:sz w:val="28"/>
          <w:szCs w:val="28"/>
        </w:rPr>
      </w:r>
      <w:r/>
    </w:p>
    <w:p>
      <w:pPr>
        <w:pStyle w:val="935"/>
        <w:rPr>
          <w:rFonts w:hint="eastAsia" w:ascii="宋体" w:hAnsi="宋体" w:eastAsia="宋体" w:cs="宋体"/>
          <w:sz w:val="28"/>
          <w:szCs w:val="28"/>
        </w:rPr>
      </w:pPr>
      <w:r>
        <w:rPr>
          <w:rFonts w:hint="eastAsia" w:ascii="宋体" w:hAnsi="宋体" w:eastAsia="宋体" w:cs="宋体"/>
          <w:sz w:val="28"/>
          <w:szCs w:val="28"/>
        </w:rPr>
      </w:r>
      <w:r/>
    </w:p>
    <w:p>
      <w:pPr>
        <w:pStyle w:val="992"/>
        <w:jc w:val="center"/>
        <w:keepNext/>
        <w:pageBreakBefore/>
        <w:rPr>
          <w:rFonts w:hint="eastAsia"/>
          <w:b/>
          <w:sz w:val="28"/>
          <w:szCs w:val="28"/>
        </w:rPr>
        <w:outlineLvl w:val="0"/>
      </w:pPr>
      <w:r/>
      <w:bookmarkStart w:id="71" w:name="_Toc29543"/>
      <w:r>
        <w:rPr>
          <w:rFonts w:hint="eastAsia"/>
          <w:b/>
          <w:sz w:val="28"/>
          <w:szCs w:val="28"/>
        </w:rPr>
        <w:t xml:space="preserve">10、供应商基本情况表</w:t>
      </w:r>
      <w:bookmarkEnd w:id="71"/>
      <w:r/>
      <w:r/>
    </w:p>
    <w:tbl>
      <w:tblPr>
        <w:tblStyle w:val="736"/>
        <w:tblW w:w="8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2576"/>
        <w:gridCol w:w="1720"/>
        <w:gridCol w:w="2160"/>
      </w:tblGrid>
      <w:tr>
        <w:trPr>
          <w:jc w:val="center"/>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50"/>
              <w:jc w:val="center"/>
              <w:spacing w:line="600" w:lineRule="exact"/>
              <w:rPr>
                <w:rFonts w:hint="eastAsia" w:ascii="宋体" w:hAnsi="宋体" w:cs="宋体"/>
                <w:sz w:val="28"/>
                <w:szCs w:val="28"/>
              </w:rPr>
            </w:pPr>
            <w:r>
              <w:rPr>
                <w:rFonts w:hint="eastAsia" w:ascii="宋体" w:hAnsi="宋体" w:cs="宋体"/>
                <w:sz w:val="28"/>
                <w:szCs w:val="28"/>
              </w:rPr>
              <w:t xml:space="preserve">供应商名称</w:t>
            </w:r>
            <w:r/>
          </w:p>
        </w:tc>
        <w:tc>
          <w:tcPr>
            <w:gridSpan w:val="3"/>
            <w:tcBorders>
              <w:top w:val="single" w:color="auto" w:sz="4" w:space="0"/>
              <w:left w:val="single" w:color="auto" w:sz="4" w:space="0"/>
              <w:bottom w:val="single" w:color="auto" w:sz="4" w:space="0"/>
              <w:right w:val="single" w:color="auto" w:sz="4" w:space="0"/>
            </w:tcBorders>
            <w:tcW w:w="6456" w:type="dxa"/>
            <w:vAlign w:val="center"/>
            <w:textDirection w:val="lrTb"/>
            <w:noWrap w:val="false"/>
          </w:tcPr>
          <w:p>
            <w:pPr>
              <w:pStyle w:val="1150"/>
              <w:jc w:val="center"/>
              <w:spacing w:line="600" w:lineRule="exact"/>
              <w:rPr>
                <w:rFonts w:hint="eastAsia" w:ascii="宋体" w:hAnsi="宋体" w:cs="宋体"/>
                <w:sz w:val="28"/>
                <w:szCs w:val="28"/>
              </w:rPr>
            </w:pPr>
            <w:r>
              <w:rPr>
                <w:rFonts w:hint="eastAsia" w:ascii="宋体" w:hAnsi="宋体" w:cs="宋体"/>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50"/>
              <w:jc w:val="center"/>
              <w:spacing w:line="600" w:lineRule="exact"/>
              <w:rPr>
                <w:rFonts w:hint="eastAsia" w:ascii="宋体" w:hAnsi="宋体" w:cs="宋体"/>
                <w:sz w:val="28"/>
                <w:szCs w:val="28"/>
              </w:rPr>
            </w:pPr>
            <w:r>
              <w:rPr>
                <w:rFonts w:hint="eastAsia" w:ascii="宋体" w:hAnsi="宋体" w:cs="宋体"/>
                <w:sz w:val="28"/>
                <w:szCs w:val="28"/>
              </w:rPr>
              <w:t xml:space="preserve">法定代表人</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pStyle w:val="1150"/>
              <w:jc w:val="center"/>
              <w:spacing w:line="600" w:lineRule="exact"/>
              <w:rPr>
                <w:rFonts w:hint="eastAsia" w:ascii="宋体" w:hAnsi="宋体" w:cs="宋体"/>
                <w:sz w:val="28"/>
                <w:szCs w:val="28"/>
              </w:rPr>
            </w:pPr>
            <w:r>
              <w:rPr>
                <w:rFonts w:hint="eastAsia"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1720" w:type="dxa"/>
            <w:vAlign w:val="center"/>
            <w:textDirection w:val="lrTb"/>
            <w:noWrap w:val="false"/>
          </w:tcPr>
          <w:p>
            <w:pPr>
              <w:pStyle w:val="1150"/>
              <w:jc w:val="center"/>
              <w:spacing w:line="600" w:lineRule="exact"/>
              <w:rPr>
                <w:rFonts w:hint="eastAsia" w:ascii="宋体" w:hAnsi="宋体" w:cs="宋体"/>
                <w:sz w:val="28"/>
                <w:szCs w:val="28"/>
              </w:rPr>
            </w:pPr>
            <w:r>
              <w:rPr>
                <w:rFonts w:hint="eastAsia" w:ascii="宋体" w:hAnsi="宋体" w:cs="宋体"/>
                <w:sz w:val="28"/>
                <w:szCs w:val="28"/>
              </w:rPr>
              <w:t xml:space="preserve">注册地区</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Style w:val="1150"/>
              <w:jc w:val="center"/>
              <w:spacing w:line="600" w:lineRule="exact"/>
              <w:rPr>
                <w:rFonts w:hint="eastAsia" w:ascii="宋体" w:hAnsi="宋体" w:cs="宋体"/>
                <w:sz w:val="28"/>
                <w:szCs w:val="28"/>
              </w:rPr>
            </w:pPr>
            <w:r>
              <w:rPr>
                <w:rFonts w:hint="eastAsia" w:ascii="宋体" w:hAnsi="宋体" w:cs="宋体"/>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50"/>
              <w:jc w:val="center"/>
              <w:spacing w:line="600" w:lineRule="exact"/>
              <w:rPr>
                <w:rFonts w:hint="eastAsia" w:ascii="宋体" w:hAnsi="宋体" w:cs="宋体"/>
                <w:sz w:val="28"/>
                <w:szCs w:val="28"/>
              </w:rPr>
            </w:pPr>
            <w:r>
              <w:rPr>
                <w:rFonts w:hint="eastAsia" w:ascii="宋体" w:hAnsi="宋体" w:cs="宋体"/>
                <w:sz w:val="28"/>
                <w:szCs w:val="28"/>
              </w:rPr>
              <w:t xml:space="preserve">注册地址</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pStyle w:val="1150"/>
              <w:jc w:val="center"/>
              <w:spacing w:line="600" w:lineRule="exact"/>
              <w:rPr>
                <w:rFonts w:hint="eastAsia" w:ascii="宋体" w:hAnsi="宋体" w:cs="宋体"/>
                <w:sz w:val="28"/>
                <w:szCs w:val="28"/>
              </w:rPr>
            </w:pPr>
            <w:r>
              <w:rPr>
                <w:rFonts w:hint="eastAsia"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1720" w:type="dxa"/>
            <w:vAlign w:val="center"/>
            <w:textDirection w:val="lrTb"/>
            <w:noWrap w:val="false"/>
          </w:tcPr>
          <w:p>
            <w:pPr>
              <w:pStyle w:val="1150"/>
              <w:jc w:val="center"/>
              <w:spacing w:line="600" w:lineRule="exact"/>
              <w:rPr>
                <w:rFonts w:hint="eastAsia" w:ascii="宋体" w:hAnsi="宋体" w:cs="宋体"/>
                <w:sz w:val="28"/>
                <w:szCs w:val="28"/>
              </w:rPr>
            </w:pPr>
            <w:r>
              <w:rPr>
                <w:rFonts w:hint="eastAsia" w:ascii="宋体" w:hAnsi="宋体" w:cs="宋体"/>
                <w:sz w:val="28"/>
                <w:szCs w:val="28"/>
              </w:rPr>
              <w:t xml:space="preserve">邮政编码</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Style w:val="1150"/>
              <w:jc w:val="center"/>
              <w:spacing w:line="600" w:lineRule="exact"/>
              <w:rPr>
                <w:rFonts w:hint="eastAsia" w:ascii="宋体" w:hAnsi="宋体" w:cs="宋体"/>
                <w:sz w:val="28"/>
                <w:szCs w:val="28"/>
              </w:rPr>
            </w:pPr>
            <w:r>
              <w:rPr>
                <w:rFonts w:hint="eastAsia" w:ascii="宋体" w:hAnsi="宋体" w:cs="宋体"/>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50"/>
              <w:jc w:val="center"/>
              <w:spacing w:line="600" w:lineRule="exact"/>
              <w:rPr>
                <w:rFonts w:hint="eastAsia" w:ascii="宋体" w:hAnsi="宋体" w:cs="宋体"/>
                <w:sz w:val="28"/>
                <w:szCs w:val="28"/>
              </w:rPr>
            </w:pPr>
            <w:r>
              <w:rPr>
                <w:rFonts w:hint="eastAsia" w:ascii="宋体" w:hAnsi="宋体" w:cs="宋体"/>
                <w:sz w:val="28"/>
                <w:szCs w:val="28"/>
              </w:rPr>
              <w:t xml:space="preserve">办公地址</w:t>
            </w:r>
            <w:r/>
          </w:p>
        </w:tc>
        <w:tc>
          <w:tcPr>
            <w:gridSpan w:val="3"/>
            <w:tcBorders>
              <w:top w:val="single" w:color="auto" w:sz="4" w:space="0"/>
              <w:left w:val="single" w:color="auto" w:sz="4" w:space="0"/>
              <w:bottom w:val="single" w:color="auto" w:sz="4" w:space="0"/>
              <w:right w:val="single" w:color="auto" w:sz="4" w:space="0"/>
            </w:tcBorders>
            <w:tcW w:w="6456" w:type="dxa"/>
            <w:vAlign w:val="center"/>
            <w:textDirection w:val="lrTb"/>
            <w:noWrap w:val="false"/>
          </w:tcPr>
          <w:p>
            <w:pPr>
              <w:pStyle w:val="1150"/>
              <w:jc w:val="center"/>
              <w:spacing w:line="600" w:lineRule="exact"/>
              <w:rPr>
                <w:rFonts w:hint="eastAsia" w:ascii="宋体" w:hAnsi="宋体" w:cs="宋体"/>
                <w:sz w:val="28"/>
                <w:szCs w:val="28"/>
              </w:rPr>
            </w:pPr>
            <w:r>
              <w:rPr>
                <w:rFonts w:hint="eastAsia" w:ascii="宋体" w:hAnsi="宋体" w:cs="宋体"/>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50"/>
              <w:jc w:val="center"/>
              <w:spacing w:line="600" w:lineRule="exact"/>
              <w:rPr>
                <w:rFonts w:hint="eastAsia" w:ascii="宋体" w:hAnsi="宋体" w:cs="宋体"/>
                <w:sz w:val="28"/>
                <w:szCs w:val="28"/>
              </w:rPr>
            </w:pPr>
            <w:r>
              <w:rPr>
                <w:rFonts w:hint="eastAsia" w:ascii="宋体" w:hAnsi="宋体" w:cs="宋体"/>
                <w:sz w:val="28"/>
                <w:szCs w:val="28"/>
              </w:rPr>
              <w:t xml:space="preserve">成立时间</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pStyle w:val="1150"/>
              <w:jc w:val="center"/>
              <w:spacing w:line="600" w:lineRule="exact"/>
              <w:rPr>
                <w:rFonts w:hint="eastAsia" w:ascii="宋体" w:hAnsi="宋体" w:cs="宋体"/>
                <w:sz w:val="28"/>
                <w:szCs w:val="28"/>
              </w:rPr>
            </w:pPr>
            <w:r>
              <w:rPr>
                <w:rFonts w:hint="eastAsia"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1720" w:type="dxa"/>
            <w:vAlign w:val="center"/>
            <w:textDirection w:val="lrTb"/>
            <w:noWrap w:val="false"/>
          </w:tcPr>
          <w:p>
            <w:pPr>
              <w:pStyle w:val="1150"/>
              <w:jc w:val="center"/>
              <w:spacing w:line="600" w:lineRule="exact"/>
              <w:rPr>
                <w:rFonts w:hint="eastAsia" w:ascii="宋体" w:hAnsi="宋体" w:cs="宋体"/>
                <w:sz w:val="28"/>
                <w:szCs w:val="28"/>
              </w:rPr>
            </w:pPr>
            <w:r>
              <w:rPr>
                <w:rFonts w:hint="eastAsia" w:ascii="宋体" w:hAnsi="宋体" w:cs="宋体"/>
                <w:sz w:val="28"/>
                <w:szCs w:val="28"/>
              </w:rPr>
              <w:t xml:space="preserve">单位性质</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Style w:val="1150"/>
              <w:jc w:val="center"/>
              <w:spacing w:line="600" w:lineRule="exact"/>
              <w:rPr>
                <w:rFonts w:hint="eastAsia" w:ascii="宋体" w:hAnsi="宋体" w:cs="宋体"/>
                <w:sz w:val="28"/>
                <w:szCs w:val="28"/>
              </w:rPr>
            </w:pPr>
            <w:r>
              <w:rPr>
                <w:rFonts w:hint="eastAsia" w:ascii="宋体" w:hAnsi="宋体" w:cs="宋体"/>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50"/>
              <w:jc w:val="center"/>
              <w:spacing w:line="600" w:lineRule="exact"/>
              <w:rPr>
                <w:rFonts w:hint="eastAsia" w:ascii="宋体" w:hAnsi="宋体" w:cs="宋体"/>
                <w:sz w:val="28"/>
                <w:szCs w:val="28"/>
              </w:rPr>
            </w:pPr>
            <w:r>
              <w:rPr>
                <w:rFonts w:hint="eastAsia" w:ascii="宋体" w:hAnsi="宋体" w:cs="宋体"/>
                <w:sz w:val="28"/>
                <w:szCs w:val="28"/>
              </w:rPr>
              <w:t xml:space="preserve">注册号或社会信用代码</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pStyle w:val="1150"/>
              <w:jc w:val="center"/>
              <w:spacing w:line="600" w:lineRule="exact"/>
              <w:rPr>
                <w:rFonts w:hint="eastAsia" w:ascii="宋体" w:hAnsi="宋体" w:cs="宋体"/>
                <w:sz w:val="28"/>
                <w:szCs w:val="28"/>
              </w:rPr>
            </w:pPr>
            <w:r>
              <w:rPr>
                <w:rFonts w:hint="eastAsia"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1720" w:type="dxa"/>
            <w:vAlign w:val="center"/>
            <w:textDirection w:val="lrTb"/>
            <w:noWrap w:val="false"/>
          </w:tcPr>
          <w:p>
            <w:pPr>
              <w:pStyle w:val="1150"/>
              <w:jc w:val="center"/>
              <w:spacing w:line="600" w:lineRule="exact"/>
              <w:rPr>
                <w:rFonts w:hint="eastAsia" w:ascii="宋体" w:hAnsi="宋体" w:cs="宋体"/>
                <w:sz w:val="28"/>
                <w:szCs w:val="28"/>
              </w:rPr>
            </w:pPr>
            <w:r>
              <w:rPr>
                <w:rFonts w:hint="eastAsia" w:ascii="宋体" w:hAnsi="宋体" w:cs="宋体"/>
                <w:sz w:val="28"/>
                <w:szCs w:val="28"/>
              </w:rPr>
              <w:t xml:space="preserve">注册资本（万元）</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Style w:val="1150"/>
              <w:jc w:val="center"/>
              <w:spacing w:line="600" w:lineRule="exact"/>
              <w:rPr>
                <w:rFonts w:hint="eastAsia" w:ascii="宋体" w:hAnsi="宋体" w:cs="宋体"/>
                <w:sz w:val="28"/>
                <w:szCs w:val="28"/>
              </w:rPr>
            </w:pPr>
            <w:r>
              <w:rPr>
                <w:rFonts w:hint="eastAsia" w:ascii="宋体" w:hAnsi="宋体" w:cs="宋体"/>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50"/>
              <w:jc w:val="center"/>
              <w:spacing w:line="600" w:lineRule="exact"/>
              <w:rPr>
                <w:rFonts w:hint="eastAsia" w:ascii="宋体" w:hAnsi="宋体" w:cs="宋体"/>
                <w:sz w:val="28"/>
                <w:szCs w:val="28"/>
              </w:rPr>
            </w:pPr>
            <w:r>
              <w:rPr>
                <w:rFonts w:hint="eastAsia" w:ascii="宋体" w:hAnsi="宋体" w:cs="宋体"/>
                <w:sz w:val="28"/>
                <w:szCs w:val="28"/>
              </w:rPr>
              <w:t xml:space="preserve">开户银行</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pStyle w:val="1150"/>
              <w:jc w:val="center"/>
              <w:spacing w:line="600" w:lineRule="exact"/>
              <w:rPr>
                <w:rFonts w:hint="eastAsia" w:ascii="宋体" w:hAnsi="宋体" w:cs="宋体"/>
                <w:sz w:val="28"/>
                <w:szCs w:val="28"/>
              </w:rPr>
            </w:pPr>
            <w:r>
              <w:rPr>
                <w:rFonts w:hint="eastAsia"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1720" w:type="dxa"/>
            <w:vAlign w:val="center"/>
            <w:textDirection w:val="lrTb"/>
            <w:noWrap w:val="false"/>
          </w:tcPr>
          <w:p>
            <w:pPr>
              <w:pStyle w:val="1150"/>
              <w:jc w:val="center"/>
              <w:spacing w:line="600" w:lineRule="exact"/>
              <w:rPr>
                <w:rFonts w:hint="eastAsia" w:ascii="宋体" w:hAnsi="宋体" w:cs="宋体"/>
                <w:sz w:val="28"/>
                <w:szCs w:val="28"/>
              </w:rPr>
            </w:pPr>
            <w:r>
              <w:rPr>
                <w:rFonts w:hint="eastAsia" w:ascii="宋体" w:hAnsi="宋体" w:cs="宋体"/>
                <w:sz w:val="28"/>
                <w:szCs w:val="28"/>
              </w:rPr>
              <w:t xml:space="preserve">账号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Style w:val="1150"/>
              <w:jc w:val="center"/>
              <w:spacing w:line="600" w:lineRule="exact"/>
              <w:rPr>
                <w:rFonts w:hint="eastAsia" w:ascii="宋体" w:hAnsi="宋体" w:cs="宋体"/>
                <w:sz w:val="28"/>
                <w:szCs w:val="28"/>
              </w:rPr>
            </w:pPr>
            <w:r>
              <w:rPr>
                <w:rFonts w:hint="eastAsia" w:ascii="宋体" w:hAnsi="宋体" w:cs="宋体"/>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50"/>
              <w:jc w:val="center"/>
              <w:spacing w:line="600" w:lineRule="exact"/>
              <w:rPr>
                <w:rFonts w:hint="eastAsia" w:ascii="宋体" w:hAnsi="宋体" w:cs="宋体"/>
                <w:sz w:val="28"/>
                <w:szCs w:val="28"/>
              </w:rPr>
            </w:pPr>
            <w:r>
              <w:rPr>
                <w:rFonts w:hint="eastAsia" w:ascii="宋体" w:hAnsi="宋体" w:cs="宋体"/>
                <w:sz w:val="28"/>
                <w:szCs w:val="28"/>
              </w:rPr>
              <w:t xml:space="preserve">联系人</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pStyle w:val="1150"/>
              <w:jc w:val="center"/>
              <w:spacing w:line="600" w:lineRule="exact"/>
              <w:rPr>
                <w:rFonts w:hint="eastAsia" w:ascii="宋体" w:hAnsi="宋体" w:cs="宋体"/>
                <w:sz w:val="28"/>
                <w:szCs w:val="28"/>
              </w:rPr>
            </w:pPr>
            <w:r>
              <w:rPr>
                <w:rFonts w:hint="eastAsia"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1720" w:type="dxa"/>
            <w:vAlign w:val="center"/>
            <w:textDirection w:val="lrTb"/>
            <w:noWrap w:val="false"/>
          </w:tcPr>
          <w:p>
            <w:pPr>
              <w:pStyle w:val="1150"/>
              <w:jc w:val="center"/>
              <w:spacing w:line="600" w:lineRule="exact"/>
              <w:rPr>
                <w:rFonts w:hint="eastAsia" w:ascii="宋体" w:hAnsi="宋体" w:cs="宋体"/>
                <w:sz w:val="28"/>
                <w:szCs w:val="28"/>
              </w:rPr>
            </w:pPr>
            <w:r>
              <w:rPr>
                <w:rFonts w:hint="eastAsia" w:ascii="宋体" w:hAnsi="宋体" w:cs="宋体"/>
                <w:sz w:val="28"/>
                <w:szCs w:val="28"/>
              </w:rPr>
              <w:t xml:space="preserve">联系电话</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Style w:val="1150"/>
              <w:jc w:val="center"/>
              <w:spacing w:line="600" w:lineRule="exact"/>
              <w:rPr>
                <w:rFonts w:hint="eastAsia" w:ascii="宋体" w:hAnsi="宋体" w:cs="宋体"/>
                <w:sz w:val="28"/>
                <w:szCs w:val="28"/>
              </w:rPr>
            </w:pPr>
            <w:r>
              <w:rPr>
                <w:rFonts w:hint="eastAsia" w:ascii="宋体" w:hAnsi="宋体" w:cs="宋体"/>
                <w:sz w:val="28"/>
                <w:szCs w:val="28"/>
              </w:rPr>
            </w:r>
            <w:r/>
          </w:p>
        </w:tc>
      </w:tr>
      <w:tr>
        <w:trPr>
          <w:jc w:val="center"/>
          <w:trHeight w:val="2376"/>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50"/>
              <w:jc w:val="center"/>
              <w:spacing w:line="560" w:lineRule="exact"/>
              <w:rPr>
                <w:rFonts w:hint="eastAsia" w:ascii="宋体" w:hAnsi="宋体" w:cs="宋体"/>
                <w:sz w:val="28"/>
                <w:szCs w:val="28"/>
              </w:rPr>
            </w:pPr>
            <w:r>
              <w:rPr>
                <w:rFonts w:hint="eastAsia" w:ascii="宋体" w:hAnsi="宋体" w:cs="宋体"/>
                <w:sz w:val="28"/>
                <w:szCs w:val="28"/>
              </w:rPr>
              <w:t xml:space="preserve">经营范围</w:t>
            </w:r>
            <w:r/>
          </w:p>
        </w:tc>
        <w:tc>
          <w:tcPr>
            <w:gridSpan w:val="3"/>
            <w:tcBorders>
              <w:top w:val="single" w:color="auto" w:sz="4" w:space="0"/>
              <w:left w:val="single" w:color="auto" w:sz="4" w:space="0"/>
              <w:bottom w:val="single" w:color="auto" w:sz="4" w:space="0"/>
              <w:right w:val="single" w:color="auto" w:sz="4" w:space="0"/>
            </w:tcBorders>
            <w:tcW w:w="6456" w:type="dxa"/>
            <w:textDirection w:val="lrTb"/>
            <w:noWrap w:val="false"/>
          </w:tcPr>
          <w:p>
            <w:pPr>
              <w:pStyle w:val="1150"/>
              <w:ind w:firstLine="1253"/>
              <w:spacing w:line="560" w:lineRule="exact"/>
              <w:rPr>
                <w:rFonts w:hint="eastAsia" w:ascii="宋体" w:hAnsi="宋体" w:cs="宋体"/>
                <w:sz w:val="28"/>
                <w:szCs w:val="28"/>
              </w:rPr>
            </w:pPr>
            <w:r>
              <w:rPr>
                <w:rFonts w:hint="eastAsia" w:ascii="宋体" w:hAnsi="宋体" w:cs="宋体"/>
                <w:sz w:val="28"/>
                <w:szCs w:val="28"/>
              </w:rPr>
            </w:r>
            <w:r/>
          </w:p>
        </w:tc>
      </w:tr>
      <w:tr>
        <w:trPr>
          <w:jc w:val="center"/>
          <w:trHeight w:val="1134"/>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50"/>
              <w:jc w:val="center"/>
              <w:spacing w:line="560" w:lineRule="exact"/>
              <w:rPr>
                <w:rFonts w:hint="eastAsia" w:ascii="宋体" w:hAnsi="宋体" w:cs="宋体"/>
                <w:sz w:val="28"/>
                <w:szCs w:val="28"/>
              </w:rPr>
            </w:pPr>
            <w:r>
              <w:rPr>
                <w:rFonts w:hint="eastAsia" w:ascii="宋体" w:hAnsi="宋体" w:cs="宋体"/>
                <w:sz w:val="28"/>
                <w:szCs w:val="28"/>
              </w:rPr>
              <w:t xml:space="preserve">备注</w:t>
            </w:r>
            <w:r/>
          </w:p>
        </w:tc>
        <w:tc>
          <w:tcPr>
            <w:gridSpan w:val="3"/>
            <w:tcBorders>
              <w:top w:val="single" w:color="auto" w:sz="4" w:space="0"/>
              <w:left w:val="single" w:color="auto" w:sz="4" w:space="0"/>
              <w:bottom w:val="single" w:color="auto" w:sz="4" w:space="0"/>
              <w:right w:val="single" w:color="auto" w:sz="4" w:space="0"/>
            </w:tcBorders>
            <w:tcW w:w="6456" w:type="dxa"/>
            <w:vAlign w:val="center"/>
            <w:textDirection w:val="lrTb"/>
            <w:noWrap w:val="false"/>
          </w:tcPr>
          <w:p>
            <w:pPr>
              <w:pStyle w:val="1150"/>
              <w:jc w:val="left"/>
              <w:spacing w:line="500" w:lineRule="exact"/>
              <w:rPr>
                <w:rFonts w:hint="eastAsia" w:ascii="宋体" w:hAnsi="宋体" w:cs="宋体"/>
                <w:sz w:val="28"/>
                <w:szCs w:val="28"/>
              </w:rPr>
            </w:pPr>
            <w:r>
              <w:rPr>
                <w:rFonts w:ascii="宋体" w:hAnsi="宋体" w:cs="Wingdings"/>
                <w:sz w:val="28"/>
                <w:szCs w:val="28"/>
              </w:rPr>
              <w:t xml:space="preserve"></w:t>
            </w:r>
            <w:r>
              <w:rPr>
                <w:rFonts w:hint="eastAsia" w:ascii="宋体" w:hAnsi="宋体" w:cs="宋体"/>
                <w:sz w:val="28"/>
                <w:szCs w:val="28"/>
              </w:rPr>
              <w:t xml:space="preserve">小微企业     </w:t>
            </w:r>
            <w:r>
              <w:rPr>
                <w:rFonts w:ascii="宋体" w:hAnsi="宋体" w:cs="Wingdings"/>
                <w:sz w:val="28"/>
                <w:szCs w:val="28"/>
              </w:rPr>
              <w:t xml:space="preserve"></w:t>
            </w:r>
            <w:r>
              <w:rPr>
                <w:rFonts w:hint="eastAsia" w:ascii="宋体" w:hAnsi="宋体" w:cs="宋体"/>
                <w:sz w:val="28"/>
                <w:szCs w:val="28"/>
              </w:rPr>
              <w:t xml:space="preserve">中型企业     </w:t>
            </w:r>
            <w:r>
              <w:rPr>
                <w:rFonts w:ascii="宋体" w:hAnsi="宋体" w:cs="Wingdings"/>
                <w:sz w:val="28"/>
                <w:szCs w:val="28"/>
              </w:rPr>
              <w:t xml:space="preserve"></w:t>
            </w:r>
            <w:r>
              <w:rPr>
                <w:rFonts w:hint="eastAsia" w:ascii="宋体" w:hAnsi="宋体" w:cs="宋体"/>
                <w:sz w:val="28"/>
                <w:szCs w:val="28"/>
              </w:rPr>
              <w:t xml:space="preserve">大型企业</w:t>
            </w:r>
            <w:r/>
          </w:p>
          <w:p>
            <w:pPr>
              <w:pStyle w:val="1150"/>
              <w:jc w:val="left"/>
              <w:spacing w:line="500" w:lineRule="exact"/>
              <w:rPr>
                <w:rFonts w:hint="eastAsia" w:ascii="宋体" w:hAnsi="宋体" w:cs="宋体"/>
                <w:sz w:val="28"/>
                <w:szCs w:val="28"/>
              </w:rPr>
            </w:pPr>
            <w:r>
              <w:rPr>
                <w:rFonts w:hint="eastAsia" w:ascii="宋体" w:hAnsi="宋体" w:cs="宋体"/>
                <w:sz w:val="28"/>
                <w:szCs w:val="28"/>
              </w:rPr>
              <w:t xml:space="preserve">（请勾选供应商所属行业划分）</w:t>
            </w:r>
            <w:r/>
          </w:p>
        </w:tc>
      </w:tr>
    </w:tbl>
    <w:p>
      <w:pPr>
        <w:pStyle w:val="935"/>
        <w:rPr>
          <w:rFonts w:hint="eastAsia" w:ascii="宋体" w:hAnsi="宋体" w:eastAsia="宋体" w:cs="宋体"/>
          <w:sz w:val="28"/>
          <w:szCs w:val="28"/>
        </w:rPr>
      </w:pPr>
      <w:r>
        <w:rPr>
          <w:rFonts w:hint="eastAsia" w:ascii="宋体" w:hAnsi="宋体" w:eastAsia="宋体" w:cs="宋体"/>
          <w:sz w:val="28"/>
          <w:szCs w:val="28"/>
        </w:rPr>
      </w:r>
      <w:r/>
    </w:p>
    <w:p>
      <w:pPr>
        <w:pStyle w:val="992"/>
        <w:jc w:val="center"/>
        <w:keepNext/>
        <w:pageBreakBefore/>
        <w:rPr>
          <w:rFonts w:hint="eastAsia"/>
          <w:b/>
          <w:bCs/>
          <w:sz w:val="28"/>
          <w:szCs w:val="28"/>
        </w:rPr>
        <w:outlineLvl w:val="0"/>
      </w:pPr>
      <w:r/>
      <w:bookmarkStart w:id="72" w:name="_Toc839"/>
      <w:r/>
      <w:bookmarkStart w:id="73" w:name="_Toc26296"/>
      <w:r>
        <w:rPr>
          <w:rFonts w:hint="eastAsia"/>
          <w:b/>
          <w:bCs/>
          <w:sz w:val="28"/>
          <w:szCs w:val="28"/>
        </w:rPr>
        <w:t xml:space="preserve">11、 拟签订的合同文本</w:t>
      </w:r>
      <w:bookmarkEnd w:id="72"/>
      <w:r/>
      <w:bookmarkEnd w:id="73"/>
      <w:r/>
      <w:r/>
    </w:p>
    <w:p>
      <w:pPr>
        <w:pStyle w:val="992"/>
        <w:jc w:val="center"/>
        <w:rPr>
          <w:rFonts w:hint="eastAsia" w:cs="宋体"/>
          <w:b/>
          <w:bCs/>
          <w:sz w:val="28"/>
          <w:szCs w:val="28"/>
        </w:rPr>
      </w:pPr>
      <w:r>
        <w:rPr>
          <w:rFonts w:hint="eastAsia" w:cs="宋体"/>
          <w:b/>
          <w:bCs/>
          <w:sz w:val="28"/>
          <w:szCs w:val="28"/>
        </w:rPr>
        <w:t xml:space="preserve">政府采购合同（参考）</w:t>
      </w:r>
      <w:r/>
    </w:p>
    <w:p>
      <w:pPr>
        <w:ind w:firstLine="493"/>
        <w:spacing w:line="360" w:lineRule="auto"/>
        <w:rPr>
          <w:rFonts w:hint="eastAsia" w:ascii="宋体" w:hAnsi="宋体" w:cs="宋体"/>
          <w:spacing w:val="6"/>
          <w:sz w:val="28"/>
          <w:szCs w:val="28"/>
        </w:rPr>
      </w:pPr>
      <w:r>
        <w:rPr>
          <w:rFonts w:hint="eastAsia" w:ascii="宋体" w:hAnsi="宋体" w:cs="宋体"/>
          <w:spacing w:val="6"/>
          <w:sz w:val="28"/>
          <w:szCs w:val="28"/>
        </w:rPr>
        <w:t xml:space="preserve">采购单位（全称）：</w:t>
      </w:r>
      <w:r>
        <w:rPr>
          <w:rFonts w:hint="eastAsia" w:ascii="宋体" w:hAnsi="宋体" w:cs="宋体"/>
          <w:spacing w:val="6"/>
          <w:sz w:val="28"/>
          <w:szCs w:val="28"/>
          <w:u w:val="single"/>
        </w:rPr>
        <w:t xml:space="preserve">                              </w:t>
      </w:r>
      <w:r>
        <w:rPr>
          <w:rFonts w:hint="eastAsia" w:ascii="宋体" w:hAnsi="宋体" w:cs="宋体"/>
          <w:spacing w:val="6"/>
          <w:sz w:val="28"/>
          <w:szCs w:val="28"/>
        </w:rPr>
        <w:t xml:space="preserve">（以下简称甲方）</w:t>
      </w:r>
      <w:r/>
    </w:p>
    <w:p>
      <w:pPr>
        <w:ind w:firstLine="493"/>
        <w:spacing w:line="360" w:lineRule="auto"/>
        <w:rPr>
          <w:rFonts w:hint="eastAsia" w:ascii="宋体" w:hAnsi="宋体" w:cs="宋体"/>
          <w:spacing w:val="6"/>
          <w:sz w:val="28"/>
          <w:szCs w:val="28"/>
        </w:rPr>
      </w:pPr>
      <w:r>
        <w:rPr>
          <w:rFonts w:hint="eastAsia" w:ascii="宋体" w:hAnsi="宋体" w:cs="宋体"/>
          <w:spacing w:val="6"/>
          <w:sz w:val="28"/>
          <w:szCs w:val="28"/>
        </w:rPr>
        <w:t xml:space="preserve">供 应 商（全称）：</w:t>
      </w:r>
      <w:r>
        <w:rPr>
          <w:rFonts w:hint="eastAsia" w:ascii="宋体" w:hAnsi="宋体" w:cs="宋体"/>
          <w:spacing w:val="6"/>
          <w:sz w:val="28"/>
          <w:szCs w:val="28"/>
          <w:u w:val="single"/>
        </w:rPr>
        <w:t xml:space="preserve">                              </w:t>
      </w:r>
      <w:r>
        <w:rPr>
          <w:rFonts w:hint="eastAsia" w:ascii="宋体" w:hAnsi="宋体" w:cs="宋体"/>
          <w:spacing w:val="6"/>
          <w:sz w:val="28"/>
          <w:szCs w:val="28"/>
        </w:rPr>
        <w:t xml:space="preserve">（以下简称乙方）</w:t>
      </w:r>
      <w:r/>
    </w:p>
    <w:p>
      <w:pPr>
        <w:ind w:firstLine="493"/>
        <w:spacing w:line="360" w:lineRule="auto"/>
        <w:rPr>
          <w:rFonts w:hint="eastAsia" w:ascii="宋体" w:hAnsi="宋体" w:cs="宋体"/>
          <w:spacing w:val="6"/>
          <w:sz w:val="28"/>
          <w:szCs w:val="28"/>
        </w:rPr>
      </w:pPr>
      <w:r>
        <w:rPr>
          <w:rFonts w:hint="eastAsia" w:ascii="宋体" w:hAnsi="宋体" w:cs="宋体"/>
          <w:spacing w:val="6"/>
          <w:sz w:val="28"/>
          <w:szCs w:val="28"/>
        </w:rPr>
        <w:t xml:space="preserve">依照《政府采购法》、《民法典》及其他有关法律、行政法规，遵循平等、自愿、公平和诚实信用的原则，双方就</w:t>
      </w:r>
      <w:r>
        <w:rPr>
          <w:rFonts w:hint="eastAsia" w:ascii="宋体" w:hAnsi="宋体" w:cs="宋体"/>
          <w:spacing w:val="6"/>
          <w:sz w:val="28"/>
          <w:szCs w:val="28"/>
          <w:u w:val="single"/>
        </w:rPr>
        <w:t xml:space="preserve">          </w:t>
      </w:r>
      <w:r>
        <w:rPr>
          <w:rFonts w:hint="eastAsia" w:ascii="宋体" w:hAnsi="宋体" w:cs="宋体"/>
          <w:spacing w:val="6"/>
          <w:sz w:val="28"/>
          <w:szCs w:val="28"/>
        </w:rPr>
        <w:t xml:space="preserve">号</w:t>
      </w:r>
      <w:r>
        <w:rPr>
          <w:rFonts w:hint="eastAsia" w:ascii="宋体" w:hAnsi="宋体" w:cs="宋体"/>
          <w:spacing w:val="6"/>
          <w:sz w:val="28"/>
          <w:szCs w:val="28"/>
          <w:u w:val="single"/>
        </w:rPr>
        <w:t xml:space="preserve">      </w:t>
      </w:r>
      <w:r>
        <w:rPr>
          <w:rFonts w:hint="eastAsia" w:ascii="宋体" w:hAnsi="宋体" w:cs="宋体"/>
          <w:spacing w:val="6"/>
          <w:sz w:val="28"/>
          <w:szCs w:val="28"/>
        </w:rPr>
        <w:t xml:space="preserve">项目相关事项协商一致，达成如下合同条款：</w:t>
      </w:r>
      <w:r/>
    </w:p>
    <w:p>
      <w:pPr>
        <w:ind w:firstLine="493"/>
        <w:spacing w:line="360" w:lineRule="auto"/>
        <w:rPr>
          <w:rFonts w:hint="eastAsia" w:ascii="宋体" w:hAnsi="宋体" w:cs="宋体"/>
          <w:spacing w:val="6"/>
          <w:sz w:val="28"/>
          <w:szCs w:val="28"/>
        </w:rPr>
      </w:pPr>
      <w:r>
        <w:rPr>
          <w:rFonts w:hint="eastAsia" w:ascii="宋体" w:hAnsi="宋体" w:cs="宋体"/>
          <w:spacing w:val="6"/>
          <w:sz w:val="28"/>
          <w:szCs w:val="28"/>
        </w:rPr>
        <w:t xml:space="preserve">一、合同金额</w:t>
      </w:r>
      <w:r/>
    </w:p>
    <w:p>
      <w:pPr>
        <w:ind w:firstLine="493"/>
        <w:spacing w:line="360" w:lineRule="auto"/>
        <w:rPr>
          <w:rFonts w:hint="eastAsia" w:ascii="宋体" w:hAnsi="宋体" w:cs="宋体"/>
          <w:spacing w:val="6"/>
          <w:sz w:val="28"/>
          <w:szCs w:val="28"/>
        </w:rPr>
      </w:pPr>
      <w:r>
        <w:rPr>
          <w:rFonts w:hint="eastAsia" w:ascii="宋体" w:hAnsi="宋体" w:cs="宋体"/>
          <w:spacing w:val="6"/>
          <w:sz w:val="28"/>
          <w:szCs w:val="28"/>
        </w:rPr>
        <w:t xml:space="preserve">合同金额为（大写）：_________________元（￥_______________元）人民币。</w:t>
      </w:r>
      <w:r/>
    </w:p>
    <w:p>
      <w:pPr>
        <w:ind w:firstLine="493"/>
        <w:spacing w:line="360" w:lineRule="auto"/>
        <w:rPr>
          <w:rFonts w:hint="eastAsia" w:ascii="宋体" w:hAnsi="宋体" w:cs="宋体"/>
          <w:spacing w:val="6"/>
          <w:sz w:val="28"/>
          <w:szCs w:val="28"/>
        </w:rPr>
      </w:pPr>
      <w:r>
        <w:rPr>
          <w:rFonts w:hint="eastAsia" w:ascii="宋体" w:hAnsi="宋体" w:cs="宋体"/>
          <w:spacing w:val="6"/>
          <w:sz w:val="28"/>
          <w:szCs w:val="28"/>
        </w:rPr>
        <w:t xml:space="preserve">二、服务内容</w:t>
      </w:r>
      <w:r/>
    </w:p>
    <w:p>
      <w:pPr>
        <w:ind w:firstLine="493"/>
        <w:spacing w:line="360" w:lineRule="auto"/>
        <w:rPr>
          <w:rFonts w:hint="eastAsia" w:ascii="宋体" w:hAnsi="宋体" w:cs="宋体"/>
          <w:spacing w:val="6"/>
          <w:sz w:val="28"/>
          <w:szCs w:val="28"/>
        </w:rPr>
      </w:pPr>
      <w:r>
        <w:rPr>
          <w:rFonts w:hint="eastAsia" w:ascii="宋体" w:hAnsi="宋体" w:cs="宋体"/>
          <w:spacing w:val="6"/>
          <w:sz w:val="28"/>
          <w:szCs w:val="28"/>
        </w:rPr>
        <w:t xml:space="preserve">  甲方聘请乙方提供以下服务：</w:t>
      </w:r>
      <w:r/>
    </w:p>
    <w:p>
      <w:pPr>
        <w:ind w:firstLine="504"/>
        <w:spacing w:line="360" w:lineRule="auto"/>
        <w:rPr>
          <w:rFonts w:hint="eastAsia" w:ascii="宋体" w:hAnsi="宋体" w:cs="宋体"/>
          <w:spacing w:val="6"/>
          <w:sz w:val="28"/>
          <w:szCs w:val="28"/>
        </w:rPr>
      </w:pPr>
      <w:r>
        <w:rPr>
          <w:rFonts w:hint="eastAsia" w:ascii="宋体" w:hAnsi="宋体" w:cs="宋体"/>
          <w:spacing w:val="6"/>
          <w:sz w:val="28"/>
          <w:szCs w:val="28"/>
        </w:rPr>
        <w:t xml:space="preserve">1、</w:t>
      </w:r>
      <w:r/>
    </w:p>
    <w:p>
      <w:pPr>
        <w:ind w:firstLine="504"/>
        <w:spacing w:line="360" w:lineRule="auto"/>
        <w:rPr>
          <w:rFonts w:hint="eastAsia" w:ascii="宋体" w:hAnsi="宋体" w:cs="宋体"/>
          <w:spacing w:val="6"/>
          <w:sz w:val="28"/>
          <w:szCs w:val="28"/>
        </w:rPr>
      </w:pPr>
      <w:r>
        <w:rPr>
          <w:rFonts w:hint="eastAsia" w:ascii="宋体" w:hAnsi="宋体" w:cs="宋体"/>
          <w:spacing w:val="6"/>
          <w:sz w:val="28"/>
          <w:szCs w:val="28"/>
        </w:rPr>
        <w:t xml:space="preserve">2、</w:t>
      </w:r>
      <w:r/>
    </w:p>
    <w:p>
      <w:pPr>
        <w:ind w:firstLine="504"/>
        <w:spacing w:line="360" w:lineRule="auto"/>
        <w:rPr>
          <w:rFonts w:hint="eastAsia" w:ascii="宋体" w:hAnsi="宋体" w:cs="宋体"/>
          <w:spacing w:val="6"/>
          <w:sz w:val="28"/>
          <w:szCs w:val="28"/>
        </w:rPr>
      </w:pPr>
      <w:r>
        <w:rPr>
          <w:rFonts w:hint="eastAsia" w:ascii="宋体" w:hAnsi="宋体" w:cs="宋体"/>
          <w:spacing w:val="6"/>
          <w:sz w:val="28"/>
          <w:szCs w:val="28"/>
        </w:rPr>
        <w:t xml:space="preserve">3、</w:t>
      </w:r>
      <w:r/>
    </w:p>
    <w:p>
      <w:pPr>
        <w:ind w:firstLine="504"/>
        <w:spacing w:line="360" w:lineRule="auto"/>
        <w:rPr>
          <w:rFonts w:hint="eastAsia" w:ascii="宋体" w:hAnsi="宋体" w:cs="宋体"/>
          <w:spacing w:val="6"/>
          <w:sz w:val="28"/>
          <w:szCs w:val="28"/>
        </w:rPr>
      </w:pPr>
      <w:r>
        <w:rPr>
          <w:rFonts w:hint="eastAsia" w:ascii="宋体" w:hAnsi="宋体" w:cs="宋体"/>
          <w:spacing w:val="6"/>
          <w:sz w:val="28"/>
          <w:szCs w:val="28"/>
        </w:rPr>
        <w:t xml:space="preserve">4、</w:t>
      </w:r>
      <w:r/>
    </w:p>
    <w:p>
      <w:pPr>
        <w:ind w:firstLine="504"/>
        <w:spacing w:line="360" w:lineRule="auto"/>
        <w:rPr>
          <w:rFonts w:hint="eastAsia" w:ascii="宋体" w:hAnsi="宋体" w:cs="宋体"/>
          <w:spacing w:val="6"/>
          <w:sz w:val="28"/>
          <w:szCs w:val="28"/>
        </w:rPr>
      </w:pPr>
      <w:r>
        <w:rPr>
          <w:rFonts w:hint="eastAsia" w:ascii="宋体" w:hAnsi="宋体" w:cs="宋体"/>
          <w:spacing w:val="6"/>
          <w:sz w:val="28"/>
          <w:szCs w:val="28"/>
        </w:rPr>
        <w:t xml:space="preserve">……</w:t>
      </w:r>
      <w:r/>
    </w:p>
    <w:p>
      <w:pPr>
        <w:ind w:firstLine="493"/>
        <w:spacing w:line="360" w:lineRule="auto"/>
        <w:rPr>
          <w:rFonts w:hint="eastAsia" w:ascii="宋体" w:hAnsi="宋体" w:cs="宋体"/>
          <w:spacing w:val="6"/>
          <w:sz w:val="28"/>
          <w:szCs w:val="28"/>
        </w:rPr>
      </w:pPr>
      <w:r>
        <w:rPr>
          <w:rFonts w:hint="eastAsia" w:ascii="宋体" w:hAnsi="宋体" w:cs="宋体"/>
          <w:spacing w:val="6"/>
          <w:sz w:val="28"/>
          <w:szCs w:val="28"/>
        </w:rPr>
        <w:t xml:space="preserve">三、服务期间（项目完成期限）</w:t>
      </w:r>
      <w:r/>
    </w:p>
    <w:p>
      <w:pPr>
        <w:ind w:firstLine="493"/>
        <w:spacing w:line="360" w:lineRule="auto"/>
        <w:rPr>
          <w:rFonts w:hint="eastAsia" w:ascii="宋体" w:hAnsi="宋体" w:cs="宋体"/>
          <w:spacing w:val="6"/>
          <w:sz w:val="28"/>
          <w:szCs w:val="28"/>
        </w:rPr>
      </w:pPr>
      <w:r>
        <w:rPr>
          <w:rFonts w:hint="eastAsia" w:ascii="宋体" w:hAnsi="宋体" w:cs="宋体"/>
          <w:spacing w:val="6"/>
          <w:sz w:val="28"/>
          <w:szCs w:val="28"/>
        </w:rPr>
        <w:t xml:space="preserve">委托服务期间自______年______月至______年______月止。</w:t>
      </w:r>
      <w:r/>
    </w:p>
    <w:p>
      <w:pPr>
        <w:ind w:firstLine="493"/>
        <w:spacing w:line="360" w:lineRule="auto"/>
        <w:rPr>
          <w:rFonts w:hint="eastAsia" w:ascii="宋体" w:hAnsi="宋体" w:cs="宋体"/>
          <w:spacing w:val="6"/>
          <w:sz w:val="28"/>
          <w:szCs w:val="28"/>
        </w:rPr>
      </w:pPr>
      <w:r>
        <w:rPr>
          <w:rFonts w:hint="eastAsia" w:ascii="宋体" w:hAnsi="宋体" w:cs="宋体"/>
          <w:spacing w:val="6"/>
          <w:sz w:val="28"/>
          <w:szCs w:val="28"/>
        </w:rPr>
        <w:t xml:space="preserve">四、  付款方式：</w:t>
      </w:r>
      <w:r/>
    </w:p>
    <w:p>
      <w:pPr>
        <w:ind w:firstLine="493"/>
        <w:spacing w:line="360" w:lineRule="auto"/>
        <w:rPr>
          <w:rFonts w:hint="eastAsia" w:ascii="宋体" w:hAnsi="宋体" w:cs="宋体"/>
          <w:spacing w:val="6"/>
          <w:sz w:val="28"/>
          <w:szCs w:val="28"/>
        </w:rPr>
      </w:pPr>
      <w:r>
        <w:rPr>
          <w:rFonts w:hint="eastAsia" w:ascii="宋体" w:hAnsi="宋体" w:cs="宋体"/>
          <w:spacing w:val="6"/>
          <w:sz w:val="28"/>
          <w:szCs w:val="28"/>
        </w:rPr>
      </w:r>
      <w:r/>
    </w:p>
    <w:p>
      <w:pPr>
        <w:ind w:firstLine="493"/>
        <w:spacing w:line="360" w:lineRule="auto"/>
        <w:rPr>
          <w:rFonts w:hint="eastAsia" w:ascii="宋体" w:hAnsi="宋体" w:cs="宋体"/>
          <w:spacing w:val="6"/>
          <w:sz w:val="28"/>
          <w:szCs w:val="28"/>
        </w:rPr>
      </w:pPr>
      <w:r>
        <w:rPr>
          <w:rFonts w:hint="eastAsia" w:ascii="宋体" w:hAnsi="宋体" w:cs="宋体"/>
          <w:spacing w:val="6"/>
          <w:sz w:val="28"/>
          <w:szCs w:val="28"/>
        </w:rPr>
        <w:t xml:space="preserve">五、知识产权产权归属</w:t>
      </w:r>
      <w:r/>
    </w:p>
    <w:p>
      <w:pPr>
        <w:ind w:firstLine="493"/>
        <w:spacing w:line="360" w:lineRule="auto"/>
        <w:rPr>
          <w:rFonts w:hint="eastAsia" w:ascii="宋体" w:hAnsi="宋体" w:cs="宋体"/>
          <w:spacing w:val="6"/>
          <w:sz w:val="28"/>
          <w:szCs w:val="28"/>
        </w:rPr>
      </w:pPr>
      <w:r>
        <w:rPr>
          <w:rFonts w:hint="eastAsia" w:ascii="宋体" w:hAnsi="宋体" w:cs="宋体"/>
          <w:spacing w:val="6"/>
          <w:sz w:val="28"/>
          <w:szCs w:val="28"/>
        </w:rPr>
        <w:t xml:space="preserve">六、保密</w:t>
      </w:r>
      <w:r/>
    </w:p>
    <w:p>
      <w:pPr>
        <w:ind w:firstLine="493"/>
        <w:spacing w:line="360" w:lineRule="auto"/>
        <w:rPr>
          <w:rFonts w:hint="eastAsia" w:ascii="宋体" w:hAnsi="宋体" w:cs="宋体"/>
          <w:spacing w:val="6"/>
          <w:sz w:val="28"/>
          <w:szCs w:val="28"/>
        </w:rPr>
      </w:pPr>
      <w:r>
        <w:rPr>
          <w:rFonts w:hint="eastAsia" w:ascii="宋体" w:hAnsi="宋体" w:cs="宋体"/>
          <w:spacing w:val="6"/>
          <w:sz w:val="28"/>
          <w:szCs w:val="28"/>
        </w:rPr>
        <w:t xml:space="preserve">七、违约责任与赔偿损失</w:t>
      </w:r>
      <w:r/>
    </w:p>
    <w:p>
      <w:pPr>
        <w:ind w:firstLine="493"/>
        <w:spacing w:line="360" w:lineRule="auto"/>
        <w:rPr>
          <w:rFonts w:hint="eastAsia" w:ascii="宋体" w:hAnsi="宋体" w:cs="宋体"/>
          <w:spacing w:val="6"/>
          <w:sz w:val="28"/>
          <w:szCs w:val="28"/>
        </w:rPr>
      </w:pPr>
      <w:r>
        <w:rPr>
          <w:rFonts w:hint="eastAsia" w:ascii="宋体" w:hAnsi="宋体" w:cs="宋体"/>
          <w:spacing w:val="6"/>
          <w:sz w:val="28"/>
          <w:szCs w:val="28"/>
        </w:rPr>
        <w:t xml:space="preserve">1、乙方提供的服务不符合磋商文件、报价文件或本合同规定的，甲方有权拒收，并且乙方须向甲方支付本合同总价5%的违约金。</w:t>
      </w:r>
      <w:r/>
    </w:p>
    <w:p>
      <w:pPr>
        <w:ind w:firstLine="493"/>
        <w:spacing w:line="360" w:lineRule="auto"/>
        <w:rPr>
          <w:rFonts w:hint="eastAsia" w:ascii="宋体" w:hAnsi="宋体" w:cs="宋体"/>
          <w:spacing w:val="6"/>
          <w:sz w:val="28"/>
          <w:szCs w:val="28"/>
        </w:rPr>
      </w:pPr>
      <w:r>
        <w:rPr>
          <w:rFonts w:hint="eastAsia" w:ascii="宋体" w:hAnsi="宋体" w:cs="宋体"/>
          <w:spacing w:val="6"/>
          <w:sz w:val="28"/>
          <w:szCs w:val="28"/>
        </w:rPr>
        <w:t xml:space="preserve">2、乙方未能按本合同规定的时间提供服务，从逾期之日起每日按本合同总价3‰的数额向甲方支付违约金；逾期半个月以上的，甲方有权终止合同，由此造成的甲方经济损失由乙方承担。</w:t>
      </w:r>
      <w:r/>
    </w:p>
    <w:p>
      <w:pPr>
        <w:ind w:firstLine="493"/>
        <w:spacing w:line="360" w:lineRule="auto"/>
        <w:rPr>
          <w:rFonts w:hint="eastAsia" w:ascii="宋体" w:hAnsi="宋体" w:cs="宋体"/>
          <w:spacing w:val="6"/>
          <w:sz w:val="28"/>
          <w:szCs w:val="28"/>
        </w:rPr>
      </w:pPr>
      <w:r>
        <w:rPr>
          <w:rFonts w:hint="eastAsia" w:ascii="宋体" w:hAnsi="宋体" w:cs="宋体"/>
          <w:spacing w:val="6"/>
          <w:sz w:val="28"/>
          <w:szCs w:val="28"/>
        </w:rPr>
        <w:t xml:space="preserve">3、甲方无正当理由拒收接受服务，到期拒付服务款项的，甲方向乙方偿付本合同总的5%的违约金。甲方人逾期付款，则每日按本合同总价的3‰向乙方偿付违约金。</w:t>
      </w:r>
      <w:r/>
    </w:p>
    <w:p>
      <w:pPr>
        <w:ind w:firstLine="493"/>
        <w:spacing w:line="360" w:lineRule="auto"/>
        <w:rPr>
          <w:rFonts w:hint="eastAsia" w:ascii="宋体" w:hAnsi="宋体" w:cs="宋体"/>
          <w:spacing w:val="6"/>
          <w:sz w:val="28"/>
          <w:szCs w:val="28"/>
        </w:rPr>
      </w:pPr>
      <w:r>
        <w:rPr>
          <w:rFonts w:hint="eastAsia" w:ascii="宋体" w:hAnsi="宋体" w:cs="宋体"/>
          <w:spacing w:val="6"/>
          <w:sz w:val="28"/>
          <w:szCs w:val="28"/>
        </w:rPr>
        <w:t xml:space="preserve">4、其它违约责任按《民法典》处理。</w:t>
      </w:r>
      <w:r/>
    </w:p>
    <w:p>
      <w:pPr>
        <w:ind w:firstLine="493"/>
        <w:spacing w:line="360" w:lineRule="auto"/>
        <w:rPr>
          <w:rFonts w:hint="eastAsia" w:ascii="宋体" w:hAnsi="宋体" w:cs="宋体"/>
          <w:spacing w:val="6"/>
          <w:sz w:val="28"/>
          <w:szCs w:val="28"/>
        </w:rPr>
      </w:pPr>
      <w:r>
        <w:rPr>
          <w:rFonts w:hint="eastAsia" w:ascii="宋体" w:hAnsi="宋体" w:cs="宋体"/>
          <w:spacing w:val="6"/>
          <w:sz w:val="28"/>
          <w:szCs w:val="28"/>
        </w:rPr>
        <w:t xml:space="preserve">八、争端的解决</w:t>
      </w:r>
      <w:r/>
    </w:p>
    <w:p>
      <w:pPr>
        <w:ind w:firstLine="493"/>
        <w:spacing w:line="360" w:lineRule="auto"/>
        <w:rPr>
          <w:rFonts w:hint="eastAsia" w:ascii="宋体" w:hAnsi="宋体" w:cs="宋体"/>
          <w:spacing w:val="6"/>
          <w:sz w:val="28"/>
          <w:szCs w:val="28"/>
        </w:rPr>
      </w:pPr>
      <w:r>
        <w:rPr>
          <w:rFonts w:hint="eastAsia" w:ascii="宋体" w:hAnsi="宋体" w:cs="宋体"/>
          <w:spacing w:val="6"/>
          <w:sz w:val="28"/>
          <w:szCs w:val="28"/>
        </w:rPr>
        <w:t xml:space="preserve">合同执行过程中发生的任何争议，如双方不能通过友好协商解决，按相关法律法规处理。</w:t>
      </w:r>
      <w:r/>
    </w:p>
    <w:p>
      <w:pPr>
        <w:ind w:firstLine="493"/>
        <w:spacing w:line="360" w:lineRule="auto"/>
        <w:rPr>
          <w:rFonts w:hint="eastAsia" w:ascii="宋体" w:hAnsi="宋体" w:cs="宋体"/>
          <w:spacing w:val="6"/>
          <w:sz w:val="28"/>
          <w:szCs w:val="28"/>
        </w:rPr>
      </w:pPr>
      <w:r>
        <w:rPr>
          <w:rFonts w:hint="eastAsia" w:ascii="宋体" w:hAnsi="宋体" w:cs="宋体"/>
          <w:spacing w:val="6"/>
          <w:sz w:val="28"/>
          <w:szCs w:val="28"/>
        </w:rPr>
        <w:t xml:space="preserve">九、不可抗力：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r/>
    </w:p>
    <w:p>
      <w:pPr>
        <w:ind w:firstLine="493"/>
        <w:spacing w:line="360" w:lineRule="auto"/>
        <w:rPr>
          <w:rFonts w:hint="eastAsia" w:ascii="宋体" w:hAnsi="宋体" w:cs="宋体"/>
          <w:spacing w:val="6"/>
          <w:sz w:val="28"/>
          <w:szCs w:val="28"/>
        </w:rPr>
      </w:pPr>
      <w:r>
        <w:rPr>
          <w:rFonts w:hint="eastAsia" w:ascii="宋体" w:hAnsi="宋体" w:cs="宋体"/>
          <w:spacing w:val="6"/>
          <w:sz w:val="28"/>
          <w:szCs w:val="28"/>
        </w:rPr>
        <w:t xml:space="preserve">十、合同的组成部分</w:t>
      </w:r>
      <w:r/>
    </w:p>
    <w:p>
      <w:pPr>
        <w:ind w:firstLine="493"/>
        <w:spacing w:line="360" w:lineRule="auto"/>
        <w:rPr>
          <w:rFonts w:hint="eastAsia" w:ascii="宋体" w:hAnsi="宋体" w:cs="宋体"/>
          <w:spacing w:val="6"/>
          <w:sz w:val="28"/>
          <w:szCs w:val="28"/>
        </w:rPr>
      </w:pPr>
      <w:r>
        <w:rPr>
          <w:rFonts w:hint="eastAsia" w:ascii="宋体" w:hAnsi="宋体" w:cs="宋体"/>
          <w:spacing w:val="6"/>
          <w:sz w:val="28"/>
          <w:szCs w:val="28"/>
        </w:rPr>
        <w:t xml:space="preserve">本合同条款、成交通知书、磋商文件、磋商响应文件及乙方在磋商时的书面承诺等构成合同的组成部分。 </w:t>
      </w:r>
      <w:r/>
    </w:p>
    <w:p>
      <w:pPr>
        <w:ind w:firstLine="493"/>
        <w:spacing w:line="360" w:lineRule="auto"/>
        <w:rPr>
          <w:rFonts w:hint="eastAsia" w:ascii="宋体" w:hAnsi="宋体" w:cs="宋体"/>
          <w:spacing w:val="6"/>
          <w:sz w:val="28"/>
          <w:szCs w:val="28"/>
        </w:rPr>
      </w:pPr>
      <w:r>
        <w:rPr>
          <w:rFonts w:hint="eastAsia" w:ascii="宋体" w:hAnsi="宋体" w:cs="宋体"/>
          <w:spacing w:val="6"/>
          <w:sz w:val="28"/>
          <w:szCs w:val="28"/>
        </w:rPr>
        <w:t xml:space="preserve">十一、本合同一式四份，甲方、乙方各执一份，采购代理机构二份。</w:t>
      </w:r>
      <w:r/>
    </w:p>
    <w:p>
      <w:pPr>
        <w:ind w:firstLine="493"/>
        <w:spacing w:line="360" w:lineRule="auto"/>
        <w:rPr>
          <w:rFonts w:hint="eastAsia" w:ascii="宋体" w:hAnsi="宋体" w:cs="宋体"/>
          <w:spacing w:val="6"/>
          <w:sz w:val="28"/>
          <w:szCs w:val="28"/>
        </w:rPr>
      </w:pPr>
      <w:r>
        <w:rPr>
          <w:rFonts w:hint="eastAsia" w:ascii="宋体" w:hAnsi="宋体" w:cs="宋体"/>
          <w:spacing w:val="6"/>
          <w:sz w:val="28"/>
          <w:szCs w:val="28"/>
        </w:rPr>
        <w:t xml:space="preserve">十二、本合同一切未尽事宜，按合同法有关规定执行，无相关规定的，由甲乙双方协商解决。</w:t>
      </w:r>
      <w:r/>
    </w:p>
    <w:p>
      <w:pPr>
        <w:ind w:right="386"/>
        <w:spacing w:line="360" w:lineRule="auto"/>
        <w:rPr>
          <w:rFonts w:hint="eastAsia" w:ascii="宋体" w:hAnsi="宋体" w:cs="宋体"/>
          <w:spacing w:val="6"/>
          <w:sz w:val="28"/>
          <w:szCs w:val="28"/>
        </w:rPr>
      </w:pPr>
      <w:r>
        <w:rPr>
          <w:rFonts w:hint="eastAsia" w:ascii="宋体" w:hAnsi="宋体" w:cs="宋体"/>
          <w:spacing w:val="6"/>
          <w:sz w:val="28"/>
          <w:szCs w:val="28"/>
        </w:rPr>
      </w:r>
      <w:r/>
    </w:p>
    <w:p>
      <w:pPr>
        <w:ind w:right="386"/>
        <w:spacing w:line="360" w:lineRule="auto"/>
        <w:rPr>
          <w:rFonts w:hint="eastAsia" w:ascii="宋体" w:hAnsi="宋体" w:cs="宋体"/>
          <w:spacing w:val="6"/>
          <w:sz w:val="28"/>
          <w:szCs w:val="28"/>
        </w:rPr>
      </w:pPr>
      <w:r>
        <w:rPr>
          <w:rFonts w:hint="eastAsia" w:ascii="宋体" w:hAnsi="宋体" w:cs="宋体"/>
          <w:spacing w:val="6"/>
          <w:sz w:val="28"/>
          <w:szCs w:val="28"/>
        </w:rPr>
      </w:r>
      <w:r/>
    </w:p>
    <w:p>
      <w:pPr>
        <w:ind w:right="386"/>
        <w:spacing w:line="360" w:lineRule="auto"/>
        <w:rPr>
          <w:rFonts w:hint="eastAsia" w:ascii="宋体" w:hAnsi="宋体" w:cs="宋体"/>
          <w:spacing w:val="6"/>
          <w:sz w:val="28"/>
          <w:szCs w:val="28"/>
        </w:rPr>
      </w:pPr>
      <w:r>
        <w:rPr>
          <w:rFonts w:hint="eastAsia" w:ascii="宋体" w:hAnsi="宋体" w:cs="宋体"/>
          <w:spacing w:val="6"/>
          <w:sz w:val="28"/>
          <w:szCs w:val="28"/>
        </w:rPr>
        <w:t xml:space="preserve">买方(甲方) 公章：                          卖方(乙方) 公章：               </w:t>
      </w:r>
      <w:r/>
    </w:p>
    <w:p>
      <w:pPr>
        <w:ind w:right="386"/>
        <w:spacing w:line="360" w:lineRule="auto"/>
        <w:rPr>
          <w:rFonts w:hint="eastAsia" w:ascii="宋体" w:hAnsi="宋体" w:cs="宋体"/>
          <w:spacing w:val="6"/>
          <w:sz w:val="28"/>
          <w:szCs w:val="28"/>
        </w:rPr>
      </w:pPr>
      <w:r>
        <w:rPr>
          <w:rFonts w:hint="eastAsia" w:ascii="宋体" w:hAnsi="宋体" w:cs="宋体"/>
          <w:spacing w:val="6"/>
          <w:sz w:val="28"/>
          <w:szCs w:val="28"/>
        </w:rPr>
      </w:r>
      <w:r/>
    </w:p>
    <w:p>
      <w:pPr>
        <w:ind w:right="386"/>
        <w:spacing w:line="360" w:lineRule="auto"/>
        <w:rPr>
          <w:rFonts w:hint="eastAsia" w:ascii="宋体" w:hAnsi="宋体" w:cs="宋体"/>
          <w:spacing w:val="6"/>
          <w:sz w:val="28"/>
          <w:szCs w:val="28"/>
        </w:rPr>
      </w:pPr>
      <w:r>
        <w:rPr>
          <w:rFonts w:hint="eastAsia" w:ascii="宋体" w:hAnsi="宋体" w:cs="宋体"/>
          <w:spacing w:val="6"/>
          <w:sz w:val="28"/>
          <w:szCs w:val="28"/>
        </w:rPr>
        <w:t xml:space="preserve">法定代表人签名：</w:t>
      </w:r>
      <w:r>
        <w:rPr>
          <w:rFonts w:hint="eastAsia" w:ascii="宋体" w:hAnsi="宋体" w:cs="宋体"/>
          <w:spacing w:val="6"/>
          <w:sz w:val="28"/>
          <w:szCs w:val="28"/>
        </w:rPr>
        <w:tab/>
      </w:r>
      <w:r>
        <w:rPr>
          <w:rFonts w:hint="eastAsia" w:ascii="宋体" w:hAnsi="宋体" w:cs="宋体"/>
          <w:spacing w:val="6"/>
          <w:sz w:val="28"/>
          <w:szCs w:val="28"/>
        </w:rPr>
        <w:tab/>
      </w:r>
      <w:r>
        <w:rPr>
          <w:rFonts w:hint="eastAsia" w:ascii="宋体" w:hAnsi="宋体" w:cs="宋体"/>
          <w:spacing w:val="6"/>
          <w:sz w:val="28"/>
          <w:szCs w:val="28"/>
        </w:rPr>
        <w:tab/>
      </w:r>
      <w:r>
        <w:rPr>
          <w:rFonts w:hint="eastAsia" w:ascii="宋体" w:hAnsi="宋体" w:cs="宋体"/>
          <w:spacing w:val="6"/>
          <w:sz w:val="28"/>
          <w:szCs w:val="28"/>
        </w:rPr>
        <w:tab/>
      </w:r>
      <w:r>
        <w:rPr>
          <w:rFonts w:hint="eastAsia" w:ascii="宋体" w:hAnsi="宋体" w:cs="宋体"/>
          <w:spacing w:val="6"/>
          <w:sz w:val="28"/>
          <w:szCs w:val="28"/>
        </w:rPr>
        <w:t xml:space="preserve">                法定代表人签名:     </w:t>
      </w:r>
      <w:r/>
    </w:p>
    <w:p>
      <w:pPr>
        <w:ind w:left="6777" w:right="386" w:hanging="6804"/>
        <w:spacing w:line="360" w:lineRule="auto"/>
        <w:rPr>
          <w:rFonts w:hint="eastAsia" w:ascii="宋体" w:hAnsi="宋体" w:cs="宋体"/>
          <w:spacing w:val="6"/>
          <w:sz w:val="28"/>
          <w:szCs w:val="28"/>
        </w:rPr>
      </w:pPr>
      <w:r>
        <w:rPr>
          <w:rFonts w:hint="eastAsia" w:ascii="宋体" w:hAnsi="宋体" w:cs="宋体"/>
          <w:spacing w:val="6"/>
          <w:sz w:val="28"/>
          <w:szCs w:val="28"/>
        </w:rPr>
      </w:r>
      <w:r/>
    </w:p>
    <w:p>
      <w:pPr>
        <w:pStyle w:val="751"/>
        <w:ind w:left="1470" w:right="1470" w:firstLine="504"/>
        <w:rPr>
          <w:rFonts w:hint="eastAsia" w:ascii="宋体" w:hAnsi="宋体" w:cs="宋体"/>
          <w:spacing w:val="6"/>
          <w:sz w:val="28"/>
          <w:szCs w:val="28"/>
        </w:rPr>
      </w:pPr>
      <w:r>
        <w:rPr>
          <w:rFonts w:hint="eastAsia" w:ascii="宋体" w:hAnsi="宋体" w:cs="宋体"/>
          <w:spacing w:val="6"/>
          <w:sz w:val="28"/>
          <w:szCs w:val="28"/>
        </w:rPr>
      </w:r>
      <w:r/>
    </w:p>
    <w:p>
      <w:pPr>
        <w:rPr>
          <w:rFonts w:hint="eastAsia" w:ascii="宋体" w:hAnsi="宋体" w:cs="宋体"/>
          <w:spacing w:val="6"/>
          <w:sz w:val="28"/>
          <w:szCs w:val="28"/>
        </w:rPr>
      </w:pPr>
      <w:r>
        <w:rPr>
          <w:rFonts w:hint="eastAsia" w:ascii="宋体" w:hAnsi="宋体" w:cs="宋体"/>
          <w:spacing w:val="6"/>
          <w:sz w:val="28"/>
          <w:szCs w:val="28"/>
        </w:rPr>
      </w:r>
      <w:r/>
    </w:p>
    <w:p>
      <w:pPr>
        <w:pStyle w:val="751"/>
        <w:ind w:left="1470" w:right="1470" w:firstLine="504"/>
        <w:rPr>
          <w:rFonts w:hint="eastAsia" w:ascii="宋体" w:hAnsi="宋体" w:cs="宋体"/>
          <w:spacing w:val="6"/>
          <w:sz w:val="28"/>
          <w:szCs w:val="28"/>
        </w:rPr>
      </w:pPr>
      <w:r>
        <w:rPr>
          <w:rFonts w:hint="eastAsia" w:ascii="宋体" w:hAnsi="宋体" w:cs="宋体"/>
          <w:spacing w:val="6"/>
          <w:sz w:val="28"/>
          <w:szCs w:val="28"/>
        </w:rPr>
        <w:t xml:space="preserve">                                  </w:t>
      </w:r>
      <w:r/>
    </w:p>
    <w:p>
      <w:pPr>
        <w:pStyle w:val="751"/>
        <w:ind w:left="1470" w:right="1470" w:firstLine="504"/>
        <w:rPr>
          <w:rFonts w:hint="eastAsia" w:ascii="宋体" w:hAnsi="宋体"/>
          <w:sz w:val="28"/>
          <w:szCs w:val="28"/>
        </w:rPr>
      </w:pPr>
      <w:r>
        <w:rPr>
          <w:rFonts w:hint="eastAsia" w:ascii="宋体" w:hAnsi="宋体" w:cs="宋体"/>
          <w:spacing w:val="6"/>
          <w:sz w:val="28"/>
          <w:szCs w:val="28"/>
        </w:rPr>
        <w:t xml:space="preserve">  年   月   日</w:t>
      </w:r>
      <w:r/>
    </w:p>
    <w:p>
      <w:pPr>
        <w:ind w:right="386"/>
        <w:jc w:val="right"/>
        <w:spacing w:line="560" w:lineRule="exact"/>
        <w:rPr>
          <w:rFonts w:hint="eastAsia" w:ascii="宋体" w:hAnsi="宋体"/>
          <w:spacing w:val="-4"/>
          <w:sz w:val="28"/>
          <w:szCs w:val="28"/>
        </w:rPr>
      </w:pPr>
      <w:r>
        <w:rPr>
          <w:rFonts w:hint="eastAsia" w:ascii="宋体" w:hAnsi="宋体" w:cs="宋体"/>
          <w:sz w:val="28"/>
          <w:szCs w:val="28"/>
        </w:rPr>
        <w:t xml:space="preserve"> </w:t>
      </w:r>
      <w:r>
        <w:rPr>
          <w:rFonts w:hint="eastAsia" w:ascii="宋体" w:hAnsi="宋体"/>
          <w:sz w:val="28"/>
          <w:szCs w:val="28"/>
        </w:rPr>
        <w:t xml:space="preserve"> </w:t>
      </w:r>
      <w:r/>
    </w:p>
    <w:p>
      <w:pPr>
        <w:pStyle w:val="992"/>
        <w:jc w:val="center"/>
        <w:keepNext/>
        <w:pageBreakBefore/>
        <w:rPr>
          <w:rFonts w:hint="eastAsia"/>
          <w:b/>
          <w:bCs/>
          <w:sz w:val="28"/>
          <w:szCs w:val="28"/>
        </w:rPr>
        <w:outlineLvl w:val="0"/>
      </w:pPr>
      <w:r/>
      <w:bookmarkStart w:id="74" w:name="_Toc24869"/>
      <w:r/>
      <w:bookmarkStart w:id="75" w:name="_Toc16157"/>
      <w:r>
        <w:rPr>
          <w:rFonts w:hint="eastAsia"/>
          <w:b/>
          <w:bCs/>
          <w:sz w:val="28"/>
          <w:szCs w:val="28"/>
        </w:rPr>
        <w:t xml:space="preserve">12、江苏省政府采购代理常规服务收费指导价</w:t>
      </w:r>
      <w:r/>
    </w:p>
    <w:p>
      <w:pPr>
        <w:pStyle w:val="935"/>
        <w:rPr>
          <w:rFonts w:hint="eastAsia" w:ascii="宋体" w:hAnsi="宋体" w:eastAsia="宋体"/>
        </w:rPr>
      </w:pPr>
      <w:r>
        <w:rPr>
          <w:rFonts w:hint="eastAsia" w:ascii="宋体" w:hAnsi="宋体" w:eastAsia="宋体"/>
        </w:rPr>
      </w:r>
      <w:r/>
    </w:p>
    <w:tbl>
      <w:tblPr>
        <w:tblStyle w:val="736"/>
        <w:tblW w:w="9068"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85" w:type="dxa"/>
          <w:top w:w="0" w:type="dxa"/>
          <w:right w:w="85" w:type="dxa"/>
          <w:bottom w:w="0" w:type="dxa"/>
        </w:tblCellMar>
        <w:tblLook w:val="04A0" w:firstRow="1" w:lastRow="0" w:firstColumn="1" w:lastColumn="0" w:noHBand="0" w:noVBand="1"/>
      </w:tblPr>
      <w:tblGrid>
        <w:gridCol w:w="4110"/>
        <w:gridCol w:w="4958"/>
      </w:tblGrid>
      <w:tr>
        <w:trPr>
          <w:jc w:val="center"/>
          <w:trHeight w:val="454"/>
        </w:trPr>
        <w:tc>
          <w:tcPr>
            <w:tcBorders>
              <w:top w:val="single" w:color="auto" w:sz="4" w:space="0"/>
            </w:tcBorders>
            <w:tcW w:w="4110"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中标金额</w:t>
            </w:r>
            <w:r/>
          </w:p>
        </w:tc>
        <w:tc>
          <w:tcPr>
            <w:tcBorders>
              <w:top w:val="single" w:color="auto" w:sz="4" w:space="0"/>
            </w:tcBorders>
            <w:tcW w:w="4958"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费率</w:t>
            </w:r>
            <w:r/>
          </w:p>
        </w:tc>
      </w:tr>
      <w:tr>
        <w:trPr>
          <w:jc w:val="center"/>
          <w:trHeight w:val="454"/>
        </w:trPr>
        <w:tc>
          <w:tcPr>
            <w:tcW w:w="4110"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最低收费金额(每个委托项目)</w:t>
            </w:r>
            <w:r/>
          </w:p>
        </w:tc>
        <w:tc>
          <w:tcPr>
            <w:tcW w:w="4958"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5000元</w:t>
            </w:r>
            <w:r/>
          </w:p>
        </w:tc>
      </w:tr>
      <w:tr>
        <w:trPr>
          <w:jc w:val="center"/>
          <w:trHeight w:val="454"/>
        </w:trPr>
        <w:tc>
          <w:tcPr>
            <w:tcW w:w="4110"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50万元以下（含50万元）</w:t>
            </w:r>
            <w:r/>
          </w:p>
        </w:tc>
        <w:tc>
          <w:tcPr>
            <w:tcW w:w="4958"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1.6%</w:t>
            </w:r>
            <w:r/>
          </w:p>
        </w:tc>
      </w:tr>
      <w:tr>
        <w:trPr>
          <w:jc w:val="center"/>
          <w:trHeight w:val="454"/>
        </w:trPr>
        <w:tc>
          <w:tcPr>
            <w:tcW w:w="4110"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50万元</w:t>
            </w:r>
            <w:r>
              <w:rPr>
                <w:rFonts w:hint="eastAsia" w:ascii="宋体" w:hAnsi="宋体" w:cs="Arial"/>
                <w:color w:val="333333"/>
                <w:sz w:val="28"/>
                <w:szCs w:val="28"/>
              </w:rPr>
              <w:t xml:space="preserve">-</w:t>
            </w:r>
            <w:r>
              <w:rPr>
                <w:rFonts w:hint="eastAsia" w:ascii="宋体" w:hAnsi="宋体" w:cs="宋体"/>
                <w:color w:val="000000"/>
                <w:sz w:val="28"/>
                <w:szCs w:val="28"/>
              </w:rPr>
              <w:t xml:space="preserve">400万元（含400万元）</w:t>
            </w:r>
            <w:r/>
          </w:p>
        </w:tc>
        <w:tc>
          <w:tcPr>
            <w:tcW w:w="4958"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1.5%</w:t>
            </w:r>
            <w:r/>
          </w:p>
        </w:tc>
      </w:tr>
      <w:tr>
        <w:trPr>
          <w:jc w:val="center"/>
          <w:trHeight w:val="454"/>
        </w:trPr>
        <w:tc>
          <w:tcPr>
            <w:tcW w:w="4110"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400</w:t>
            </w:r>
            <w:r>
              <w:rPr>
                <w:rFonts w:hint="eastAsia" w:ascii="宋体" w:hAnsi="宋体" w:cs="Arial"/>
                <w:color w:val="333333"/>
                <w:sz w:val="28"/>
                <w:szCs w:val="28"/>
              </w:rPr>
              <w:t xml:space="preserve">-1</w:t>
            </w:r>
            <w:r>
              <w:rPr>
                <w:rFonts w:hint="eastAsia" w:ascii="宋体" w:hAnsi="宋体" w:cs="宋体"/>
                <w:color w:val="000000"/>
                <w:sz w:val="28"/>
                <w:szCs w:val="28"/>
              </w:rPr>
              <w:t xml:space="preserve">000万元（含1000万元）</w:t>
            </w:r>
            <w:r/>
          </w:p>
        </w:tc>
        <w:tc>
          <w:tcPr>
            <w:tcW w:w="4958"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1.1%</w:t>
            </w:r>
            <w:r/>
          </w:p>
        </w:tc>
      </w:tr>
      <w:tr>
        <w:trPr>
          <w:jc w:val="center"/>
          <w:trHeight w:val="454"/>
        </w:trPr>
        <w:tc>
          <w:tcPr>
            <w:tcW w:w="4110"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1000-5000万元（含5000万元）</w:t>
            </w:r>
            <w:r/>
          </w:p>
        </w:tc>
        <w:tc>
          <w:tcPr>
            <w:tcW w:w="4958"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0.8%</w:t>
            </w:r>
            <w:r/>
          </w:p>
        </w:tc>
      </w:tr>
      <w:tr>
        <w:trPr>
          <w:jc w:val="center"/>
          <w:trHeight w:val="454"/>
        </w:trPr>
        <w:tc>
          <w:tcPr>
            <w:tcW w:w="4110"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5000万元</w:t>
            </w:r>
            <w:r>
              <w:rPr>
                <w:rFonts w:hint="eastAsia" w:ascii="宋体" w:hAnsi="宋体" w:cs="Arial"/>
                <w:color w:val="333333"/>
                <w:sz w:val="28"/>
                <w:szCs w:val="28"/>
              </w:rPr>
              <w:t xml:space="preserve">-</w:t>
            </w:r>
            <w:r>
              <w:rPr>
                <w:rFonts w:hint="eastAsia" w:ascii="宋体" w:hAnsi="宋体" w:cs="宋体"/>
                <w:color w:val="000000"/>
                <w:sz w:val="28"/>
                <w:szCs w:val="28"/>
              </w:rPr>
              <w:t xml:space="preserve">l亿元（含1亿元）</w:t>
            </w:r>
            <w:r/>
          </w:p>
        </w:tc>
        <w:tc>
          <w:tcPr>
            <w:tcW w:w="4958"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0.25%</w:t>
            </w:r>
            <w:r/>
          </w:p>
        </w:tc>
      </w:tr>
      <w:tr>
        <w:trPr>
          <w:jc w:val="center"/>
          <w:trHeight w:val="454"/>
        </w:trPr>
        <w:tc>
          <w:tcPr>
            <w:tcW w:w="4110" w:type="dxa"/>
            <w:vAlign w:val="center"/>
            <w:textDirection w:val="lrTb"/>
            <w:noWrap/>
          </w:tcPr>
          <w:p>
            <w:pPr>
              <w:jc w:val="center"/>
              <w:rPr>
                <w:rFonts w:hint="eastAsia" w:ascii="宋体" w:hAnsi="宋体" w:cs="宋体"/>
                <w:color w:val="000000"/>
                <w:sz w:val="28"/>
                <w:szCs w:val="28"/>
              </w:rPr>
            </w:pPr>
            <w:r>
              <w:rPr>
                <w:rFonts w:ascii="宋体" w:hAnsi="宋体" w:cs="宋体"/>
                <w:color w:val="000000"/>
                <w:sz w:val="28"/>
                <w:szCs w:val="28"/>
              </w:rPr>
              <w:t xml:space="preserve">1</w:t>
            </w:r>
            <w:r>
              <w:rPr>
                <w:rFonts w:hint="eastAsia" w:ascii="宋体" w:hAnsi="宋体" w:cs="宋体"/>
                <w:color w:val="000000"/>
                <w:sz w:val="28"/>
                <w:szCs w:val="28"/>
              </w:rPr>
              <w:t xml:space="preserve">-10</w:t>
            </w:r>
            <w:r>
              <w:rPr>
                <w:rFonts w:ascii="宋体" w:hAnsi="宋体" w:cs="宋体"/>
                <w:color w:val="000000"/>
                <w:sz w:val="28"/>
                <w:szCs w:val="28"/>
              </w:rPr>
              <w:t xml:space="preserve">亿</w:t>
            </w:r>
            <w:r>
              <w:rPr>
                <w:rFonts w:hint="eastAsia" w:ascii="宋体" w:hAnsi="宋体" w:cs="宋体"/>
                <w:color w:val="000000"/>
                <w:sz w:val="28"/>
                <w:szCs w:val="28"/>
              </w:rPr>
              <w:t xml:space="preserve">元（含10亿元）</w:t>
            </w:r>
            <w:r/>
          </w:p>
        </w:tc>
        <w:tc>
          <w:tcPr>
            <w:tcW w:w="4958"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0.05%</w:t>
            </w:r>
            <w:r/>
          </w:p>
        </w:tc>
      </w:tr>
      <w:tr>
        <w:trPr>
          <w:jc w:val="center"/>
          <w:trHeight w:val="454"/>
        </w:trPr>
        <w:tc>
          <w:tcPr>
            <w:tcW w:w="4110"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10-50</w:t>
            </w:r>
            <w:r>
              <w:rPr>
                <w:rFonts w:ascii="宋体" w:hAnsi="宋体" w:cs="宋体"/>
                <w:color w:val="000000"/>
                <w:sz w:val="28"/>
                <w:szCs w:val="28"/>
              </w:rPr>
              <w:t xml:space="preserve">亿</w:t>
            </w:r>
            <w:r>
              <w:rPr>
                <w:rFonts w:hint="eastAsia" w:ascii="宋体" w:hAnsi="宋体" w:cs="宋体"/>
                <w:color w:val="000000"/>
                <w:sz w:val="28"/>
                <w:szCs w:val="28"/>
              </w:rPr>
              <w:t xml:space="preserve">元（含50亿元）</w:t>
            </w:r>
            <w:r/>
          </w:p>
        </w:tc>
        <w:tc>
          <w:tcPr>
            <w:tcW w:w="4958"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0.01%</w:t>
            </w:r>
            <w:r/>
          </w:p>
        </w:tc>
      </w:tr>
      <w:tr>
        <w:trPr>
          <w:jc w:val="center"/>
          <w:trHeight w:val="370"/>
        </w:trPr>
        <w:tc>
          <w:tcPr>
            <w:tcW w:w="4110"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50亿元以上</w:t>
            </w:r>
            <w:r/>
          </w:p>
        </w:tc>
        <w:tc>
          <w:tcPr>
            <w:tcW w:w="4958"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0.005%</w:t>
            </w:r>
            <w:r/>
          </w:p>
        </w:tc>
      </w:tr>
    </w:tbl>
    <w:p>
      <w:pPr>
        <w:spacing w:line="360" w:lineRule="auto"/>
        <w:rPr>
          <w:rFonts w:hint="eastAsia" w:ascii="宋体" w:hAnsi="宋体" w:cs="宋体"/>
          <w:sz w:val="28"/>
          <w:szCs w:val="28"/>
        </w:rPr>
      </w:pPr>
      <w:r>
        <w:rPr>
          <w:rFonts w:hint="eastAsia" w:ascii="宋体" w:hAnsi="宋体" w:cs="宋体"/>
          <w:sz w:val="28"/>
          <w:szCs w:val="28"/>
        </w:rPr>
      </w:r>
      <w:r/>
    </w:p>
    <w:p>
      <w:pPr>
        <w:ind w:firstLine="420"/>
        <w:spacing w:line="360" w:lineRule="auto"/>
        <w:rPr>
          <w:rFonts w:hint="eastAsia" w:ascii="宋体" w:hAnsi="宋体" w:cs="宋体"/>
          <w:sz w:val="28"/>
          <w:szCs w:val="28"/>
        </w:rPr>
      </w:pPr>
      <w:r>
        <w:rPr>
          <w:rFonts w:hint="eastAsia" w:ascii="宋体" w:hAnsi="宋体" w:cs="宋体"/>
          <w:sz w:val="28"/>
          <w:szCs w:val="28"/>
        </w:rPr>
        <w:t xml:space="preserve">说明：</w:t>
      </w:r>
      <w:r/>
    </w:p>
    <w:p>
      <w:pPr>
        <w:ind w:firstLine="420"/>
        <w:spacing w:line="360" w:lineRule="auto"/>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color w:val="ff0000"/>
          <w:sz w:val="28"/>
          <w:szCs w:val="28"/>
        </w:rPr>
        <w:t xml:space="preserve">代理服务费按差额定率累进法计算</w:t>
      </w:r>
      <w:r>
        <w:rPr>
          <w:rFonts w:hint="eastAsia" w:ascii="宋体" w:hAnsi="宋体" w:cs="宋体"/>
          <w:sz w:val="28"/>
          <w:szCs w:val="28"/>
        </w:rPr>
        <w:t xml:space="preserve">。</w:t>
      </w:r>
      <w:r/>
    </w:p>
    <w:p>
      <w:pPr>
        <w:ind w:firstLine="420"/>
        <w:spacing w:line="360" w:lineRule="auto"/>
        <w:rPr>
          <w:rFonts w:hint="eastAsia" w:ascii="宋体" w:hAnsi="宋体" w:cs="宋体"/>
          <w:sz w:val="28"/>
          <w:szCs w:val="28"/>
        </w:rPr>
      </w:pPr>
      <w:r>
        <w:rPr>
          <w:rFonts w:hint="eastAsia" w:ascii="宋体" w:hAnsi="宋体" w:cs="宋体"/>
          <w:sz w:val="28"/>
          <w:szCs w:val="28"/>
        </w:rPr>
        <w:t xml:space="preserve">2.代理服务费基准金额（按差额定率累进法计算的）=中标金额（按差额定率累进法计算的） * 费率（%）</w:t>
      </w:r>
      <w:r/>
    </w:p>
    <w:p>
      <w:pPr>
        <w:pStyle w:val="992"/>
        <w:jc w:val="center"/>
        <w:keepNext/>
        <w:pageBreakBefore/>
        <w:rPr>
          <w:rFonts w:hint="eastAsia"/>
          <w:b/>
          <w:bCs/>
          <w:sz w:val="28"/>
          <w:szCs w:val="28"/>
        </w:rPr>
        <w:outlineLvl w:val="0"/>
      </w:pPr>
      <w:r>
        <w:rPr>
          <w:rFonts w:hint="eastAsia"/>
          <w:b/>
          <w:bCs/>
          <w:sz w:val="28"/>
          <w:szCs w:val="28"/>
        </w:rPr>
        <w:t xml:space="preserve">13、 质疑函范本</w:t>
      </w:r>
      <w:bookmarkEnd w:id="74"/>
      <w:r/>
      <w:bookmarkEnd w:id="75"/>
      <w:r/>
      <w:r/>
    </w:p>
    <w:p>
      <w:pPr>
        <w:spacing w:before="287" w:line="500" w:lineRule="exact"/>
        <w:rPr>
          <w:rFonts w:hint="eastAsia" w:ascii="宋体" w:hAnsi="宋体" w:cs="宋体"/>
          <w:bCs/>
          <w:sz w:val="28"/>
          <w:szCs w:val="28"/>
        </w:rPr>
      </w:pPr>
      <w:r>
        <w:rPr>
          <w:rFonts w:hint="eastAsia" w:ascii="宋体" w:hAnsi="宋体" w:cs="宋体"/>
          <w:bCs/>
          <w:sz w:val="28"/>
          <w:szCs w:val="28"/>
        </w:rPr>
        <w:t xml:space="preserve">一、质疑供应商基本信息</w:t>
      </w:r>
      <w:r/>
    </w:p>
    <w:p>
      <w:pPr>
        <w:spacing w:line="500" w:lineRule="exact"/>
        <w:rPr>
          <w:rFonts w:hint="eastAsia" w:ascii="宋体" w:hAnsi="宋体" w:cs="宋体"/>
          <w:sz w:val="28"/>
          <w:szCs w:val="28"/>
          <w:u w:val="single"/>
        </w:rPr>
      </w:pPr>
      <w:r>
        <w:rPr>
          <w:rFonts w:hint="eastAsia" w:ascii="宋体" w:hAnsi="宋体" w:cs="宋体"/>
          <w:sz w:val="28"/>
          <w:szCs w:val="28"/>
        </w:rPr>
        <w:t xml:space="preserve">质疑供应商：</w:t>
      </w:r>
      <w:r>
        <w:rPr>
          <w:rFonts w:hint="eastAsia" w:ascii="宋体" w:hAnsi="宋体" w:cs="宋体"/>
          <w:sz w:val="28"/>
          <w:szCs w:val="28"/>
          <w:u w:val="single"/>
        </w:rPr>
        <w:t xml:space="preserve">                                        </w:t>
      </w:r>
      <w:r/>
    </w:p>
    <w:p>
      <w:pPr>
        <w:spacing w:line="500" w:lineRule="exact"/>
        <w:rPr>
          <w:rFonts w:hint="eastAsia" w:ascii="宋体" w:hAnsi="宋体" w:cs="宋体"/>
          <w:sz w:val="28"/>
          <w:szCs w:val="28"/>
        </w:rPr>
      </w:pPr>
      <w:r>
        <w:rPr>
          <w:rFonts w:hint="eastAsia" w:ascii="宋体" w:hAnsi="宋体" w:cs="宋体"/>
          <w:sz w:val="28"/>
          <w:szCs w:val="28"/>
        </w:rPr>
        <w:t xml:space="preserve">地址：</w:t>
      </w:r>
      <w:r>
        <w:rPr>
          <w:rFonts w:hint="eastAsia" w:ascii="宋体" w:hAnsi="宋体" w:cs="宋体"/>
          <w:sz w:val="28"/>
          <w:szCs w:val="28"/>
          <w:u w:val="single"/>
        </w:rPr>
        <w:t xml:space="preserve">                          </w:t>
      </w:r>
      <w:r>
        <w:rPr>
          <w:rFonts w:hint="eastAsia" w:ascii="宋体" w:hAnsi="宋体" w:cs="宋体"/>
          <w:sz w:val="28"/>
          <w:szCs w:val="28"/>
        </w:rPr>
        <w:t xml:space="preserve">邮编：</w:t>
      </w:r>
      <w:r>
        <w:rPr>
          <w:rFonts w:hint="eastAsia" w:ascii="宋体" w:hAnsi="宋体" w:cs="宋体"/>
          <w:sz w:val="28"/>
          <w:szCs w:val="28"/>
          <w:u w:val="single"/>
        </w:rPr>
        <w:t xml:space="preserve">              </w:t>
      </w:r>
      <w:r/>
    </w:p>
    <w:p>
      <w:pPr>
        <w:spacing w:line="500" w:lineRule="exact"/>
        <w:rPr>
          <w:rFonts w:hint="eastAsia" w:ascii="宋体" w:hAnsi="宋体" w:cs="宋体"/>
          <w:sz w:val="28"/>
          <w:szCs w:val="28"/>
          <w:u w:val="single"/>
        </w:rPr>
      </w:pPr>
      <w:r>
        <w:rPr>
          <w:rFonts w:hint="eastAsia" w:ascii="宋体" w:hAnsi="宋体" w:cs="宋体"/>
          <w:sz w:val="28"/>
          <w:szCs w:val="28"/>
        </w:rPr>
        <w:t xml:space="preserve">联系人：</w:t>
      </w:r>
      <w:r>
        <w:rPr>
          <w:rFonts w:hint="eastAsia" w:ascii="宋体" w:hAnsi="宋体" w:cs="宋体"/>
          <w:sz w:val="28"/>
          <w:szCs w:val="28"/>
          <w:u w:val="single"/>
        </w:rPr>
        <w:t xml:space="preserve">                      </w:t>
      </w:r>
      <w:r>
        <w:rPr>
          <w:rFonts w:hint="eastAsia" w:ascii="宋体" w:hAnsi="宋体" w:cs="宋体"/>
          <w:sz w:val="28"/>
          <w:szCs w:val="28"/>
        </w:rPr>
        <w:t xml:space="preserve">联系电话：</w:t>
      </w:r>
      <w:r>
        <w:rPr>
          <w:rFonts w:hint="eastAsia" w:ascii="宋体" w:hAnsi="宋体" w:cs="宋体"/>
          <w:sz w:val="28"/>
          <w:szCs w:val="28"/>
          <w:u w:val="single"/>
        </w:rPr>
        <w:t xml:space="preserve">            </w:t>
      </w:r>
      <w:r/>
    </w:p>
    <w:p>
      <w:pPr>
        <w:spacing w:line="500" w:lineRule="exact"/>
        <w:rPr>
          <w:rFonts w:hint="eastAsia" w:ascii="宋体" w:hAnsi="宋体" w:cs="宋体"/>
          <w:sz w:val="28"/>
          <w:szCs w:val="28"/>
          <w:u w:val="single"/>
        </w:rPr>
      </w:pPr>
      <w:r>
        <w:rPr>
          <w:rFonts w:hint="eastAsia" w:ascii="宋体" w:hAnsi="宋体" w:cs="宋体"/>
          <w:sz w:val="28"/>
          <w:szCs w:val="28"/>
        </w:rPr>
        <w:t xml:space="preserve">授权代表：</w:t>
      </w:r>
      <w:r>
        <w:rPr>
          <w:rFonts w:hint="eastAsia" w:ascii="宋体" w:hAnsi="宋体" w:cs="宋体"/>
          <w:sz w:val="28"/>
          <w:szCs w:val="28"/>
          <w:u w:val="single"/>
        </w:rPr>
        <w:t xml:space="preserve">                                          </w:t>
      </w:r>
      <w:r/>
    </w:p>
    <w:p>
      <w:pPr>
        <w:spacing w:line="500" w:lineRule="exact"/>
        <w:rPr>
          <w:rFonts w:hint="eastAsia" w:ascii="宋体" w:hAnsi="宋体" w:cs="宋体"/>
          <w:sz w:val="28"/>
          <w:szCs w:val="28"/>
        </w:rPr>
      </w:pPr>
      <w:r>
        <w:rPr>
          <w:rFonts w:hint="eastAsia" w:ascii="宋体" w:hAnsi="宋体" w:cs="宋体"/>
          <w:sz w:val="28"/>
          <w:szCs w:val="28"/>
        </w:rPr>
        <w:t xml:space="preserve">联系电话：</w:t>
      </w:r>
      <w:r>
        <w:rPr>
          <w:rFonts w:hint="eastAsia" w:ascii="宋体" w:hAnsi="宋体" w:cs="宋体"/>
          <w:sz w:val="28"/>
          <w:szCs w:val="28"/>
          <w:u w:val="single"/>
        </w:rPr>
        <w:t xml:space="preserve">                                          </w:t>
      </w:r>
      <w:r>
        <w:rPr>
          <w:rFonts w:hint="eastAsia" w:ascii="宋体" w:hAnsi="宋体" w:cs="宋体"/>
          <w:sz w:val="28"/>
          <w:szCs w:val="28"/>
        </w:rPr>
        <w:t xml:space="preserve"> </w:t>
      </w:r>
      <w:r/>
    </w:p>
    <w:p>
      <w:pPr>
        <w:spacing w:line="500" w:lineRule="exact"/>
        <w:rPr>
          <w:rFonts w:hint="eastAsia" w:ascii="宋体" w:hAnsi="宋体" w:cs="宋体"/>
          <w:sz w:val="28"/>
          <w:szCs w:val="28"/>
        </w:rPr>
      </w:pPr>
      <w:r>
        <w:rPr>
          <w:rFonts w:hint="eastAsia" w:ascii="宋体" w:hAnsi="宋体" w:cs="宋体"/>
          <w:sz w:val="28"/>
          <w:szCs w:val="28"/>
        </w:rPr>
        <w:t xml:space="preserve">地址： </w:t>
      </w:r>
      <w:r>
        <w:rPr>
          <w:rFonts w:hint="eastAsia" w:ascii="宋体" w:hAnsi="宋体" w:cs="宋体"/>
          <w:sz w:val="28"/>
          <w:szCs w:val="28"/>
          <w:u w:val="single"/>
        </w:rPr>
        <w:t xml:space="preserve">                        </w:t>
      </w:r>
      <w:r>
        <w:rPr>
          <w:rFonts w:hint="eastAsia" w:ascii="宋体" w:hAnsi="宋体" w:cs="宋体"/>
          <w:sz w:val="28"/>
          <w:szCs w:val="28"/>
        </w:rPr>
        <w:t xml:space="preserve">邮编：</w:t>
      </w:r>
      <w:r>
        <w:rPr>
          <w:rFonts w:hint="eastAsia" w:ascii="宋体" w:hAnsi="宋体" w:cs="宋体"/>
          <w:sz w:val="28"/>
          <w:szCs w:val="28"/>
          <w:u w:val="single"/>
        </w:rPr>
        <w:t xml:space="preserve">               </w:t>
      </w:r>
      <w:r/>
    </w:p>
    <w:p>
      <w:pPr>
        <w:spacing w:line="500" w:lineRule="exact"/>
        <w:rPr>
          <w:rFonts w:hint="eastAsia" w:ascii="宋体" w:hAnsi="宋体" w:cs="宋体"/>
          <w:bCs/>
          <w:sz w:val="28"/>
          <w:szCs w:val="28"/>
        </w:rPr>
      </w:pPr>
      <w:r>
        <w:rPr>
          <w:rFonts w:hint="eastAsia" w:ascii="宋体" w:hAnsi="宋体" w:cs="宋体"/>
          <w:bCs/>
          <w:sz w:val="28"/>
          <w:szCs w:val="28"/>
        </w:rPr>
        <w:t xml:space="preserve">二、质疑项目基本情况</w:t>
      </w:r>
      <w:r/>
    </w:p>
    <w:p>
      <w:pPr>
        <w:spacing w:line="500" w:lineRule="exact"/>
        <w:rPr>
          <w:rFonts w:hint="eastAsia" w:ascii="宋体" w:hAnsi="宋体" w:cs="宋体"/>
          <w:sz w:val="28"/>
          <w:szCs w:val="28"/>
        </w:rPr>
      </w:pPr>
      <w:r>
        <w:rPr>
          <w:rFonts w:hint="eastAsia" w:ascii="宋体" w:hAnsi="宋体" w:cs="宋体"/>
          <w:sz w:val="28"/>
          <w:szCs w:val="28"/>
        </w:rPr>
        <w:t xml:space="preserve">质疑项目的名称：</w:t>
      </w:r>
      <w:r>
        <w:rPr>
          <w:rFonts w:hint="eastAsia" w:ascii="宋体" w:hAnsi="宋体" w:cs="宋体"/>
          <w:sz w:val="28"/>
          <w:szCs w:val="28"/>
          <w:u w:val="single"/>
        </w:rPr>
        <w:t xml:space="preserve">                                      </w:t>
      </w:r>
      <w:r/>
    </w:p>
    <w:p>
      <w:pPr>
        <w:spacing w:line="500" w:lineRule="exact"/>
        <w:rPr>
          <w:rFonts w:hint="eastAsia" w:ascii="宋体" w:hAnsi="宋体" w:cs="宋体"/>
          <w:sz w:val="28"/>
          <w:szCs w:val="28"/>
        </w:rPr>
      </w:pPr>
      <w:r>
        <w:rPr>
          <w:rFonts w:hint="eastAsia" w:ascii="宋体" w:hAnsi="宋体" w:cs="宋体"/>
          <w:sz w:val="28"/>
          <w:szCs w:val="28"/>
        </w:rPr>
        <w:t xml:space="preserve">质疑项目的编号：</w:t>
      </w:r>
      <w:r>
        <w:rPr>
          <w:rFonts w:hint="eastAsia" w:ascii="宋体" w:hAnsi="宋体" w:cs="宋体"/>
          <w:sz w:val="28"/>
          <w:szCs w:val="28"/>
          <w:u w:val="single"/>
        </w:rPr>
        <w:t xml:space="preserve">               </w:t>
      </w:r>
      <w:r>
        <w:rPr>
          <w:rFonts w:hint="eastAsia" w:ascii="宋体" w:hAnsi="宋体" w:cs="宋体"/>
          <w:sz w:val="28"/>
          <w:szCs w:val="28"/>
        </w:rPr>
        <w:t xml:space="preserve">包号：</w:t>
      </w:r>
      <w:r>
        <w:rPr>
          <w:rFonts w:hint="eastAsia" w:ascii="宋体" w:hAnsi="宋体" w:cs="宋体"/>
          <w:sz w:val="28"/>
          <w:szCs w:val="28"/>
          <w:u w:val="single"/>
        </w:rPr>
        <w:t xml:space="preserve">                 </w:t>
      </w:r>
      <w:r/>
    </w:p>
    <w:p>
      <w:pPr>
        <w:spacing w:line="500" w:lineRule="exact"/>
        <w:rPr>
          <w:rFonts w:hint="eastAsia" w:ascii="宋体" w:hAnsi="宋体" w:cs="宋体"/>
          <w:sz w:val="28"/>
          <w:szCs w:val="28"/>
          <w:u w:val="single"/>
        </w:rPr>
      </w:pPr>
      <w:r>
        <w:rPr>
          <w:rFonts w:hint="eastAsia" w:ascii="宋体" w:hAnsi="宋体" w:cs="宋体"/>
          <w:sz w:val="28"/>
          <w:szCs w:val="28"/>
        </w:rPr>
        <w:t xml:space="preserve">采购人名称：</w:t>
      </w:r>
      <w:r>
        <w:rPr>
          <w:rFonts w:hint="eastAsia" w:ascii="宋体" w:hAnsi="宋体" w:cs="宋体"/>
          <w:sz w:val="28"/>
          <w:szCs w:val="28"/>
          <w:u w:val="single"/>
        </w:rPr>
        <w:t xml:space="preserve">                                         </w:t>
      </w:r>
      <w:r/>
    </w:p>
    <w:p>
      <w:pPr>
        <w:spacing w:line="500" w:lineRule="exact"/>
        <w:rPr>
          <w:rFonts w:hint="eastAsia" w:ascii="宋体" w:hAnsi="宋体" w:cs="宋体"/>
          <w:sz w:val="28"/>
          <w:szCs w:val="28"/>
        </w:rPr>
      </w:pPr>
      <w:r>
        <w:rPr>
          <w:rFonts w:hint="eastAsia" w:ascii="宋体" w:hAnsi="宋体" w:cs="宋体"/>
          <w:sz w:val="28"/>
          <w:szCs w:val="28"/>
        </w:rPr>
        <w:t xml:space="preserve">采购文件获取日期：</w:t>
      </w:r>
      <w:r>
        <w:rPr>
          <w:rFonts w:hint="eastAsia" w:ascii="宋体" w:hAnsi="宋体" w:cs="宋体"/>
          <w:sz w:val="28"/>
          <w:szCs w:val="28"/>
          <w:u w:val="single"/>
        </w:rPr>
        <w:t xml:space="preserve">                                    </w:t>
      </w:r>
      <w:r/>
    </w:p>
    <w:p>
      <w:pPr>
        <w:spacing w:line="500" w:lineRule="exact"/>
        <w:rPr>
          <w:rFonts w:hint="eastAsia" w:ascii="宋体" w:hAnsi="宋体" w:cs="宋体"/>
          <w:bCs/>
          <w:sz w:val="28"/>
          <w:szCs w:val="28"/>
        </w:rPr>
      </w:pPr>
      <w:r>
        <w:rPr>
          <w:rFonts w:hint="eastAsia" w:ascii="宋体" w:hAnsi="宋体" w:cs="宋体"/>
          <w:bCs/>
          <w:sz w:val="28"/>
          <w:szCs w:val="28"/>
        </w:rPr>
        <w:t xml:space="preserve">三、质疑事项具体内容</w:t>
      </w:r>
      <w:r/>
    </w:p>
    <w:p>
      <w:pPr>
        <w:spacing w:line="500" w:lineRule="exact"/>
        <w:rPr>
          <w:rFonts w:hint="eastAsia" w:ascii="宋体" w:hAnsi="宋体" w:cs="宋体"/>
          <w:sz w:val="28"/>
          <w:szCs w:val="28"/>
          <w:u w:val="single"/>
        </w:rPr>
      </w:pPr>
      <w:r>
        <w:rPr>
          <w:rFonts w:hint="eastAsia" w:ascii="宋体" w:hAnsi="宋体" w:cs="宋体"/>
          <w:sz w:val="28"/>
          <w:szCs w:val="28"/>
        </w:rPr>
        <w:t xml:space="preserve">质疑事项1：</w:t>
      </w:r>
      <w:r>
        <w:rPr>
          <w:rFonts w:hint="eastAsia" w:ascii="宋体" w:hAnsi="宋体" w:cs="宋体"/>
          <w:sz w:val="28"/>
          <w:szCs w:val="28"/>
          <w:u w:val="single"/>
        </w:rPr>
        <w:t xml:space="preserve">                                         </w:t>
      </w:r>
      <w:r/>
    </w:p>
    <w:p>
      <w:pPr>
        <w:spacing w:line="500" w:lineRule="exact"/>
        <w:rPr>
          <w:rFonts w:hint="eastAsia" w:ascii="宋体" w:hAnsi="宋体" w:cs="宋体"/>
          <w:sz w:val="28"/>
          <w:szCs w:val="28"/>
          <w:u w:val="single"/>
        </w:rPr>
      </w:pPr>
      <w:r>
        <w:rPr>
          <w:rFonts w:hint="eastAsia" w:ascii="宋体" w:hAnsi="宋体" w:cs="宋体"/>
          <w:sz w:val="28"/>
          <w:szCs w:val="28"/>
        </w:rPr>
        <w:t xml:space="preserve">事实依据：</w:t>
      </w:r>
      <w:r>
        <w:rPr>
          <w:rFonts w:hint="eastAsia" w:ascii="宋体" w:hAnsi="宋体" w:cs="宋体"/>
          <w:sz w:val="28"/>
          <w:szCs w:val="28"/>
          <w:u w:val="single"/>
        </w:rPr>
        <w:t xml:space="preserve">                                          </w:t>
      </w:r>
      <w:r/>
    </w:p>
    <w:p>
      <w:pPr>
        <w:spacing w:line="500" w:lineRule="exact"/>
        <w:rPr>
          <w:rFonts w:hint="eastAsia" w:ascii="宋体" w:hAnsi="宋体" w:cs="宋体"/>
          <w:sz w:val="28"/>
          <w:szCs w:val="28"/>
          <w:u w:val="single"/>
        </w:rPr>
      </w:pPr>
      <w:r>
        <w:rPr>
          <w:rFonts w:hint="eastAsia" w:ascii="宋体" w:hAnsi="宋体" w:cs="宋体"/>
          <w:sz w:val="28"/>
          <w:szCs w:val="28"/>
        </w:rPr>
        <w:t xml:space="preserve">法律依据：</w:t>
      </w:r>
      <w:r>
        <w:rPr>
          <w:rFonts w:hint="eastAsia" w:ascii="宋体" w:hAnsi="宋体" w:cs="宋体"/>
          <w:sz w:val="28"/>
          <w:szCs w:val="28"/>
          <w:u w:val="single"/>
        </w:rPr>
        <w:t xml:space="preserve">                                          </w:t>
      </w:r>
      <w:r/>
    </w:p>
    <w:p>
      <w:pPr>
        <w:spacing w:line="500" w:lineRule="exact"/>
        <w:rPr>
          <w:rFonts w:hint="eastAsia" w:ascii="宋体" w:hAnsi="宋体" w:cs="宋体"/>
          <w:sz w:val="28"/>
          <w:szCs w:val="28"/>
          <w:u w:val="single"/>
        </w:rPr>
      </w:pPr>
      <w:r>
        <w:rPr>
          <w:rFonts w:hint="eastAsia" w:ascii="宋体" w:hAnsi="宋体" w:cs="宋体"/>
          <w:sz w:val="28"/>
          <w:szCs w:val="28"/>
        </w:rPr>
        <w:t xml:space="preserve">质疑事项2</w:t>
      </w:r>
      <w:r/>
    </w:p>
    <w:p>
      <w:pPr>
        <w:spacing w:line="500" w:lineRule="exact"/>
        <w:rPr>
          <w:rFonts w:hint="eastAsia" w:ascii="宋体" w:hAnsi="宋体" w:cs="宋体"/>
          <w:sz w:val="28"/>
          <w:szCs w:val="28"/>
        </w:rPr>
      </w:pPr>
      <w:r>
        <w:rPr>
          <w:rFonts w:hint="eastAsia" w:ascii="宋体" w:hAnsi="宋体" w:cs="宋体"/>
          <w:sz w:val="28"/>
          <w:szCs w:val="28"/>
        </w:rPr>
        <w:t xml:space="preserve">……</w:t>
      </w:r>
      <w:r/>
    </w:p>
    <w:p>
      <w:pPr>
        <w:spacing w:line="500" w:lineRule="exact"/>
        <w:rPr>
          <w:rFonts w:hint="eastAsia" w:ascii="宋体" w:hAnsi="宋体" w:cs="宋体"/>
          <w:bCs/>
          <w:sz w:val="28"/>
          <w:szCs w:val="28"/>
        </w:rPr>
      </w:pPr>
      <w:r>
        <w:rPr>
          <w:rFonts w:hint="eastAsia" w:ascii="宋体" w:hAnsi="宋体" w:cs="宋体"/>
          <w:bCs/>
          <w:sz w:val="28"/>
          <w:szCs w:val="28"/>
        </w:rPr>
        <w:t xml:space="preserve">四、与质疑事项相关的质疑请求</w:t>
      </w:r>
      <w:r/>
    </w:p>
    <w:p>
      <w:pPr>
        <w:spacing w:line="500" w:lineRule="exact"/>
        <w:rPr>
          <w:rFonts w:hint="eastAsia" w:ascii="宋体" w:hAnsi="宋体" w:cs="宋体"/>
          <w:sz w:val="28"/>
          <w:szCs w:val="28"/>
          <w:u w:val="single"/>
        </w:rPr>
      </w:pPr>
      <w:r>
        <w:rPr>
          <w:rFonts w:hint="eastAsia" w:ascii="宋体" w:hAnsi="宋体" w:cs="宋体"/>
          <w:sz w:val="28"/>
          <w:szCs w:val="28"/>
        </w:rPr>
        <w:t xml:space="preserve">请求：</w:t>
      </w:r>
      <w:r>
        <w:rPr>
          <w:rFonts w:hint="eastAsia" w:ascii="宋体" w:hAnsi="宋体" w:cs="宋体"/>
          <w:sz w:val="28"/>
          <w:szCs w:val="28"/>
          <w:u w:val="single"/>
        </w:rPr>
        <w:t xml:space="preserve">                                               </w:t>
      </w:r>
      <w:r/>
    </w:p>
    <w:p>
      <w:pPr>
        <w:spacing w:line="500" w:lineRule="exact"/>
        <w:rPr>
          <w:rFonts w:hint="eastAsia" w:ascii="宋体" w:hAnsi="宋体" w:cs="宋体"/>
          <w:sz w:val="28"/>
          <w:szCs w:val="28"/>
        </w:rPr>
      </w:pPr>
      <w:r>
        <w:rPr>
          <w:rFonts w:hint="eastAsia" w:ascii="宋体" w:hAnsi="宋体" w:cs="宋体"/>
          <w:sz w:val="28"/>
          <w:szCs w:val="28"/>
        </w:rPr>
        <w:t xml:space="preserve">签字(签章)：                   公章：                      </w:t>
      </w:r>
      <w:r/>
    </w:p>
    <w:p>
      <w:pPr>
        <w:spacing w:line="500" w:lineRule="exact"/>
        <w:rPr>
          <w:rFonts w:hint="eastAsia" w:ascii="宋体" w:hAnsi="宋体" w:cs="宋体"/>
          <w:sz w:val="28"/>
          <w:szCs w:val="28"/>
        </w:rPr>
      </w:pPr>
      <w:r>
        <w:rPr>
          <w:rFonts w:hint="eastAsia" w:ascii="宋体" w:hAnsi="宋体" w:cs="宋体"/>
          <w:sz w:val="28"/>
          <w:szCs w:val="28"/>
        </w:rPr>
        <w:t xml:space="preserve">日期：    </w:t>
      </w:r>
      <w:r/>
    </w:p>
    <w:p>
      <w:pPr>
        <w:jc w:val="center"/>
        <w:rPr>
          <w:rFonts w:hint="eastAsia" w:ascii="宋体" w:hAnsi="宋体" w:cs="宋体"/>
          <w:b/>
          <w:bCs/>
          <w:sz w:val="28"/>
          <w:szCs w:val="28"/>
        </w:rPr>
      </w:pPr>
      <w:r>
        <w:rPr>
          <w:rFonts w:hint="eastAsia" w:ascii="宋体" w:hAnsi="宋体" w:cs="宋体"/>
          <w:b/>
          <w:bCs/>
          <w:sz w:val="28"/>
          <w:szCs w:val="28"/>
        </w:rPr>
      </w:r>
      <w:r/>
    </w:p>
    <w:p>
      <w:pPr>
        <w:rPr>
          <w:rFonts w:hint="eastAsia" w:ascii="宋体" w:hAnsi="宋体" w:cs="宋体"/>
          <w:b/>
          <w:sz w:val="28"/>
          <w:szCs w:val="28"/>
        </w:rPr>
      </w:pPr>
      <w:r>
        <w:rPr>
          <w:rFonts w:hint="eastAsia" w:ascii="宋体" w:hAnsi="宋体" w:cs="宋体"/>
          <w:b/>
          <w:sz w:val="28"/>
          <w:szCs w:val="28"/>
        </w:rPr>
      </w:r>
      <w:r/>
    </w:p>
    <w:p>
      <w:pPr>
        <w:pStyle w:val="751"/>
        <w:ind w:left="1470" w:right="1470" w:firstLine="480"/>
        <w:rPr>
          <w:rFonts w:hint="eastAsia" w:ascii="宋体" w:hAnsi="宋体"/>
          <w:sz w:val="28"/>
          <w:szCs w:val="28"/>
        </w:rPr>
      </w:pPr>
      <w:r>
        <w:rPr>
          <w:rFonts w:hint="eastAsia" w:ascii="宋体" w:hAnsi="宋体"/>
          <w:sz w:val="28"/>
          <w:szCs w:val="28"/>
        </w:rPr>
      </w:r>
      <w:r/>
    </w:p>
    <w:p>
      <w:pPr>
        <w:spacing w:line="500" w:lineRule="exact"/>
        <w:rPr>
          <w:rFonts w:hint="eastAsia" w:ascii="宋体" w:hAnsi="宋体" w:cs="宋体"/>
          <w:b/>
          <w:sz w:val="28"/>
          <w:szCs w:val="28"/>
        </w:rPr>
      </w:pPr>
      <w:r>
        <w:rPr>
          <w:rFonts w:hint="eastAsia" w:ascii="宋体" w:hAnsi="宋体" w:cs="宋体"/>
          <w:b/>
          <w:sz w:val="28"/>
          <w:szCs w:val="28"/>
        </w:rPr>
        <w:t xml:space="preserve">质疑函制作说明：</w:t>
      </w:r>
      <w:r/>
    </w:p>
    <w:p>
      <w:pPr>
        <w:ind w:firstLine="480"/>
        <w:jc w:val="left"/>
        <w:spacing w:line="500" w:lineRule="exact"/>
        <w:widowControl/>
        <w:rPr>
          <w:rFonts w:hint="eastAsia" w:ascii="宋体" w:hAnsi="宋体" w:cs="宋体"/>
          <w:sz w:val="28"/>
          <w:szCs w:val="28"/>
        </w:rPr>
      </w:pPr>
      <w:r>
        <w:rPr>
          <w:rFonts w:hint="eastAsia" w:ascii="宋体" w:hAnsi="宋体" w:cs="宋体"/>
          <w:sz w:val="28"/>
          <w:szCs w:val="28"/>
        </w:rPr>
        <w:t xml:space="preserve">1.供应商提出质疑时，应提交质疑函和必要的证明材料。</w:t>
      </w:r>
      <w:r/>
    </w:p>
    <w:p>
      <w:pPr>
        <w:ind w:firstLine="480"/>
        <w:jc w:val="left"/>
        <w:spacing w:line="500" w:lineRule="exact"/>
        <w:widowControl/>
        <w:rPr>
          <w:rFonts w:hint="eastAsia" w:ascii="宋体" w:hAnsi="宋体" w:cs="宋体"/>
          <w:sz w:val="28"/>
          <w:szCs w:val="28"/>
        </w:rPr>
      </w:pPr>
      <w:r>
        <w:rPr>
          <w:rFonts w:hint="eastAsia" w:ascii="宋体" w:hAnsi="宋体" w:cs="宋体"/>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500" w:lineRule="exact"/>
        <w:widowControl/>
        <w:rPr>
          <w:rFonts w:hint="eastAsia" w:ascii="宋体" w:hAnsi="宋体" w:cs="宋体"/>
          <w:sz w:val="28"/>
          <w:szCs w:val="28"/>
        </w:rPr>
      </w:pPr>
      <w:r>
        <w:rPr>
          <w:rFonts w:hint="eastAsia" w:ascii="宋体" w:hAnsi="宋体" w:cs="宋体"/>
          <w:sz w:val="28"/>
          <w:szCs w:val="28"/>
        </w:rPr>
        <w:t xml:space="preserve">3.质疑供应商若对项目的某一分包进行质疑，质疑函中应列明具体分包号。</w:t>
      </w:r>
      <w:r/>
    </w:p>
    <w:p>
      <w:pPr>
        <w:ind w:firstLine="480"/>
        <w:jc w:val="left"/>
        <w:spacing w:line="500" w:lineRule="exact"/>
        <w:widowControl/>
        <w:rPr>
          <w:rFonts w:hint="eastAsia" w:ascii="宋体" w:hAnsi="宋体" w:cs="宋体"/>
          <w:sz w:val="28"/>
          <w:szCs w:val="28"/>
        </w:rPr>
      </w:pPr>
      <w:r>
        <w:rPr>
          <w:rFonts w:hint="eastAsia" w:ascii="宋体" w:hAnsi="宋体" w:cs="宋体"/>
          <w:sz w:val="28"/>
          <w:szCs w:val="28"/>
        </w:rPr>
        <w:t xml:space="preserve">4.质疑函的质疑事项应具体、明确，并有必要的事实依据和法律依据。</w:t>
      </w:r>
      <w:r/>
    </w:p>
    <w:p>
      <w:pPr>
        <w:ind w:firstLine="480"/>
        <w:jc w:val="left"/>
        <w:spacing w:line="500" w:lineRule="exact"/>
        <w:widowControl/>
        <w:rPr>
          <w:rFonts w:hint="eastAsia" w:ascii="宋体" w:hAnsi="宋体" w:cs="宋体"/>
          <w:sz w:val="28"/>
          <w:szCs w:val="28"/>
        </w:rPr>
      </w:pPr>
      <w:r>
        <w:rPr>
          <w:rFonts w:hint="eastAsia" w:ascii="宋体" w:hAnsi="宋体" w:cs="宋体"/>
          <w:sz w:val="28"/>
          <w:szCs w:val="28"/>
        </w:rPr>
        <w:t xml:space="preserve">5.质疑函的质疑请求应与质疑事项相关。</w:t>
      </w:r>
      <w:r/>
    </w:p>
    <w:p>
      <w:pPr>
        <w:ind w:firstLine="480"/>
        <w:jc w:val="left"/>
        <w:spacing w:line="500" w:lineRule="exact"/>
        <w:widowControl/>
        <w:rPr>
          <w:rFonts w:hint="eastAsia" w:ascii="宋体" w:hAnsi="宋体" w:cs="宋体"/>
          <w:sz w:val="28"/>
          <w:szCs w:val="28"/>
        </w:rPr>
      </w:pPr>
      <w:r>
        <w:rPr>
          <w:rFonts w:hint="eastAsia" w:ascii="宋体" w:hAnsi="宋体" w:cs="宋体"/>
          <w:sz w:val="28"/>
          <w:szCs w:val="28"/>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500" w:lineRule="exact"/>
        <w:widowControl/>
        <w:rPr>
          <w:rFonts w:hint="eastAsia" w:ascii="宋体" w:hAnsi="宋体" w:cs="宋体"/>
          <w:sz w:val="28"/>
          <w:szCs w:val="28"/>
        </w:rPr>
      </w:pPr>
      <w:r>
        <w:rPr>
          <w:rFonts w:hint="eastAsia" w:ascii="宋体" w:hAnsi="宋体" w:cs="宋体"/>
          <w:sz w:val="28"/>
          <w:szCs w:val="28"/>
        </w:rPr>
        <w:t xml:space="preserve">7.按该表格填写，一式两份，并将该函和相关证据盖公章在规定的时间内分别送达采购人和采购代理机构。</w:t>
      </w:r>
      <w:r/>
    </w:p>
    <w:p>
      <w:pPr>
        <w:pStyle w:val="751"/>
        <w:ind w:left="1470" w:right="1470" w:firstLine="1285"/>
        <w:rPr>
          <w:rFonts w:hint="eastAsia" w:ascii="宋体" w:hAnsi="宋体"/>
          <w:b/>
          <w:sz w:val="28"/>
          <w:szCs w:val="28"/>
        </w:rPr>
      </w:pPr>
      <w:r>
        <w:rPr>
          <w:rFonts w:hint="eastAsia" w:ascii="宋体" w:hAnsi="宋体"/>
          <w:b/>
          <w:sz w:val="28"/>
          <w:szCs w:val="28"/>
        </w:rPr>
      </w:r>
      <w:r/>
    </w:p>
    <w:p>
      <w:pPr>
        <w:jc w:val="center"/>
        <w:spacing w:line="460" w:lineRule="exact"/>
        <w:rPr>
          <w:rFonts w:hint="eastAsia" w:ascii="宋体" w:hAnsi="宋体"/>
          <w:sz w:val="28"/>
          <w:szCs w:val="28"/>
        </w:rPr>
      </w:pPr>
      <w:r>
        <w:rPr>
          <w:rFonts w:hint="eastAsia" w:ascii="宋体" w:hAnsi="宋体"/>
          <w:sz w:val="28"/>
          <w:szCs w:val="28"/>
        </w:rPr>
      </w:r>
      <w:r/>
    </w:p>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Tahoma">
    <w:panose1 w:val="020B0604030504040204"/>
  </w:font>
  <w:font w:name="楷体">
    <w:panose1 w:val="02010609060101010101"/>
  </w:font>
  <w:font w:name="Arial Unicode MS">
    <w:panose1 w:val="020B0604020202020204"/>
  </w:font>
  <w:font w:name="方正仿宋_GB2312">
    <w:panose1 w:val="020B0503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Symbol">
    <w:panose1 w:val="05050102010706020507"/>
  </w:font>
  <w:font w:name="文鼎小标宋">
    <w:panose1 w:val="020B0503020202020204"/>
  </w:font>
  <w:font w:name="Calibri">
    <w:panose1 w:val="020F0502020204030204"/>
  </w:font>
  <w:font w:name="微软雅黑">
    <w:panose1 w:val="020B0503020204020204"/>
  </w:font>
  <w:font w:name="Verdana">
    <w:panose1 w:val="020B0604030504040204"/>
  </w:font>
  <w:font w:name="仿宋_GB2312">
    <w:panose1 w:val="02010609060101010101"/>
  </w:font>
  <w:font w:name="黑体">
    <w:panose1 w:val="02010609060101010101"/>
  </w:font>
  <w:font w:name="楷体_GB2312">
    <w:panose1 w:val="02010609060101010101"/>
  </w:font>
  <w:font w:name="Cambria">
    <w:panose1 w:val="02040503050406030204"/>
  </w:font>
  <w:font w:name="微软简标宋">
    <w:panose1 w:val="020B0503020202020204"/>
  </w:font>
  <w:font w:name="Courier New">
    <w:panose1 w:val="02070309020205020404"/>
  </w:font>
  <w:font w:name="Wingdings">
    <w:panose1 w:val="05000000000000000000"/>
  </w:font>
  <w:font w:name="方正黑体简体">
    <w:panose1 w:val="020B0503020202020204"/>
  </w:font>
  <w:font w:name="Century Schoolbook">
    <w:panose1 w:val="02040604050505020304"/>
  </w:font>
  <w:font w:name="Microsoft New Tai Lue">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34059182"/>
      <w:docPartObj>
        <w:docPartGallery w:val="autotext"/>
      </w:docPartObj>
      <w:rPr/>
    </w:sdtPr>
    <w:sdtContent>
      <w:p>
        <w:pPr>
          <w:pStyle w:val="760"/>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jc w:val="right"/>
    </w:pPr>
    <w:r>
      <w:rPr>
        <w14:ligatures w14:val="standardContextual"/>
      </w:rPr>
      <mc:AlternateContent>
        <mc:Choice Requires="wpg">
          <w:drawing>
            <wp:inline xmlns:wp="http://schemas.openxmlformats.org/drawingml/2006/wordprocessingDrawing" distT="0" distB="0" distL="0" distR="0">
              <wp:extent cx="781050" cy="3302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853416" name="图片 1"/>
                      <pic:cNvPicPr>
                        <a:picLocks noChangeAspect="1"/>
                      </pic:cNvPicPr>
                      <pic:nvPr/>
                    </pic:nvPicPr>
                    <pic:blipFill>
                      <a:blip r:embed="rId1"/>
                      <a:stretch/>
                    </pic:blipFill>
                    <pic:spPr bwMode="auto">
                      <a:xfrm>
                        <a:off x="0" y="0"/>
                        <a:ext cx="811840" cy="34383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1.5pt;height:26.0pt;mso-wrap-distance-left:0.0pt;mso-wrap-distance-top:0.0pt;mso-wrap-distance-right:0.0pt;mso-wrap-distance-bottom:0.0pt;" stroked="false">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pStyle w:val="1158"/>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9">
    <w:name w:val="Heading 2 Char"/>
    <w:basedOn w:val="735"/>
    <w:link w:val="727"/>
    <w:uiPriority w:val="9"/>
    <w:rPr>
      <w:rFonts w:ascii="Arial" w:hAnsi="Arial" w:eastAsia="Arial" w:cs="Arial"/>
      <w:sz w:val="34"/>
    </w:rPr>
  </w:style>
  <w:style w:type="character" w:styleId="690">
    <w:name w:val="Heading 3 Char"/>
    <w:basedOn w:val="735"/>
    <w:link w:val="728"/>
    <w:uiPriority w:val="9"/>
    <w:rPr>
      <w:rFonts w:ascii="Arial" w:hAnsi="Arial" w:eastAsia="Arial" w:cs="Arial"/>
      <w:sz w:val="30"/>
      <w:szCs w:val="30"/>
    </w:rPr>
  </w:style>
  <w:style w:type="character" w:styleId="691">
    <w:name w:val="Heading 4 Char"/>
    <w:basedOn w:val="735"/>
    <w:link w:val="729"/>
    <w:uiPriority w:val="9"/>
    <w:rPr>
      <w:rFonts w:ascii="Arial" w:hAnsi="Arial" w:eastAsia="Arial" w:cs="Arial"/>
      <w:b/>
      <w:bCs/>
      <w:sz w:val="26"/>
      <w:szCs w:val="26"/>
    </w:rPr>
  </w:style>
  <w:style w:type="character" w:styleId="692">
    <w:name w:val="Heading 5 Char"/>
    <w:basedOn w:val="735"/>
    <w:link w:val="730"/>
    <w:uiPriority w:val="9"/>
    <w:rPr>
      <w:rFonts w:ascii="Arial" w:hAnsi="Arial" w:eastAsia="Arial" w:cs="Arial"/>
      <w:b/>
      <w:bCs/>
      <w:sz w:val="24"/>
      <w:szCs w:val="24"/>
    </w:rPr>
  </w:style>
  <w:style w:type="character" w:styleId="693">
    <w:name w:val="Heading 6 Char"/>
    <w:basedOn w:val="735"/>
    <w:link w:val="731"/>
    <w:uiPriority w:val="9"/>
    <w:rPr>
      <w:rFonts w:ascii="Arial" w:hAnsi="Arial" w:eastAsia="Arial" w:cs="Arial"/>
      <w:b/>
      <w:bCs/>
      <w:sz w:val="22"/>
      <w:szCs w:val="22"/>
    </w:rPr>
  </w:style>
  <w:style w:type="character" w:styleId="694">
    <w:name w:val="Heading 7 Char"/>
    <w:basedOn w:val="735"/>
    <w:link w:val="732"/>
    <w:uiPriority w:val="9"/>
    <w:rPr>
      <w:rFonts w:ascii="Arial" w:hAnsi="Arial" w:eastAsia="Arial" w:cs="Arial"/>
      <w:b/>
      <w:bCs/>
      <w:i/>
      <w:iCs/>
      <w:sz w:val="22"/>
      <w:szCs w:val="22"/>
    </w:rPr>
  </w:style>
  <w:style w:type="character" w:styleId="695">
    <w:name w:val="Heading 8 Char"/>
    <w:basedOn w:val="735"/>
    <w:link w:val="733"/>
    <w:uiPriority w:val="9"/>
    <w:rPr>
      <w:rFonts w:ascii="Arial" w:hAnsi="Arial" w:eastAsia="Arial" w:cs="Arial"/>
      <w:i/>
      <w:iCs/>
      <w:sz w:val="22"/>
      <w:szCs w:val="22"/>
    </w:rPr>
  </w:style>
  <w:style w:type="character" w:styleId="696">
    <w:name w:val="Heading 9 Char"/>
    <w:basedOn w:val="735"/>
    <w:link w:val="734"/>
    <w:uiPriority w:val="9"/>
    <w:rPr>
      <w:rFonts w:ascii="Arial" w:hAnsi="Arial" w:eastAsia="Arial" w:cs="Arial"/>
      <w:i/>
      <w:iCs/>
      <w:sz w:val="21"/>
      <w:szCs w:val="21"/>
    </w:rPr>
  </w:style>
  <w:style w:type="character" w:styleId="697">
    <w:name w:val="Title Char"/>
    <w:basedOn w:val="735"/>
    <w:link w:val="774"/>
    <w:uiPriority w:val="10"/>
    <w:rPr>
      <w:sz w:val="48"/>
      <w:szCs w:val="48"/>
    </w:rPr>
  </w:style>
  <w:style w:type="character" w:styleId="698">
    <w:name w:val="Subtitle Char"/>
    <w:basedOn w:val="735"/>
    <w:link w:val="764"/>
    <w:uiPriority w:val="11"/>
    <w:rPr>
      <w:sz w:val="24"/>
      <w:szCs w:val="24"/>
    </w:rPr>
  </w:style>
  <w:style w:type="character" w:styleId="699">
    <w:name w:val="Quote Char"/>
    <w:link w:val="994"/>
    <w:uiPriority w:val="29"/>
    <w:rPr>
      <w:i/>
    </w:rPr>
  </w:style>
  <w:style w:type="character" w:styleId="700">
    <w:name w:val="Intense Quote Char"/>
    <w:link w:val="996"/>
    <w:uiPriority w:val="30"/>
    <w:rPr>
      <w:i/>
    </w:rPr>
  </w:style>
  <w:style w:type="character" w:styleId="701">
    <w:name w:val="Header Char"/>
    <w:basedOn w:val="735"/>
    <w:link w:val="761"/>
    <w:uiPriority w:val="99"/>
  </w:style>
  <w:style w:type="character" w:styleId="702">
    <w:name w:val="Caption Char"/>
    <w:basedOn w:val="741"/>
    <w:link w:val="760"/>
    <w:uiPriority w:val="99"/>
  </w:style>
  <w:style w:type="table" w:styleId="703">
    <w:name w:val="Plain Table 1"/>
    <w:basedOn w:val="7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2"/>
    <w:basedOn w:val="7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3"/>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6">
    <w:name w:val="Plain Table 4"/>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7">
    <w:name w:val="Plain Table 5"/>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8">
    <w:name w:val="Grid Table 1 Light"/>
    <w:basedOn w:val="7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9">
    <w:name w:val="Grid Table 2"/>
    <w:basedOn w:val="7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0">
    <w:name w:val="Grid Table 3"/>
    <w:basedOn w:val="7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4"/>
    <w:basedOn w:val="7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2">
    <w:name w:val="Grid Table 5 Dark"/>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3">
    <w:name w:val="Grid Table 6 Colorful"/>
    <w:basedOn w:val="7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4">
    <w:name w:val="Grid Table 7 Colorful"/>
    <w:basedOn w:val="7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5">
    <w:name w:val="List Table 1 Light"/>
    <w:basedOn w:val="7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6">
    <w:name w:val="List Table 2"/>
    <w:basedOn w:val="7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7">
    <w:name w:val="List Table 3"/>
    <w:basedOn w:val="7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8">
    <w:name w:val="List Table 4"/>
    <w:basedOn w:val="7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9">
    <w:name w:val="List Table 5 Dark"/>
    <w:basedOn w:val="7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0">
    <w:name w:val="List Table 6 Colorful"/>
    <w:basedOn w:val="7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1">
    <w:name w:val="List Table 7 Colorful"/>
    <w:basedOn w:val="7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2">
    <w:name w:val="Footnote Text Char"/>
    <w:link w:val="765"/>
    <w:uiPriority w:val="99"/>
    <w:rPr>
      <w:sz w:val="18"/>
    </w:rPr>
  </w:style>
  <w:style w:type="character" w:styleId="723">
    <w:name w:val="Endnote Text Char"/>
    <w:link w:val="758"/>
    <w:uiPriority w:val="99"/>
    <w:rPr>
      <w:sz w:val="20"/>
    </w:rPr>
  </w:style>
  <w:style w:type="paragraph" w:styleId="724">
    <w:name w:val="TOC Heading"/>
    <w:uiPriority w:val="39"/>
    <w:unhideWhenUsed/>
  </w:style>
  <w:style w:type="paragraph" w:styleId="725" w:default="1">
    <w:name w:val="Normal"/>
    <w:next w:val="737"/>
    <w:uiPriority w:val="0"/>
    <w:qFormat/>
    <w:pPr>
      <w:jc w:val="both"/>
      <w:widowControl w:val="off"/>
    </w:pPr>
    <w:rPr>
      <w:rFonts w:ascii="Times New Roman" w:hAnsi="Times New Roman" w:eastAsia="宋体" w:cs="Times New Roman"/>
      <w:sz w:val="21"/>
      <w:szCs w:val="24"/>
      <w:lang w:val="en-US" w:eastAsia="zh-CN" w:bidi="ar-SA"/>
    </w:rPr>
  </w:style>
  <w:style w:type="paragraph" w:styleId="726">
    <w:name w:val="Heading 1"/>
    <w:basedOn w:val="725"/>
    <w:next w:val="725"/>
    <w:link w:val="791"/>
    <w:uiPriority w:val="9"/>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727">
    <w:name w:val="Heading 2"/>
    <w:basedOn w:val="725"/>
    <w:next w:val="725"/>
    <w:link w:val="792"/>
    <w:uiPriority w:val="9"/>
    <w:qFormat/>
    <w:pPr>
      <w:keepLines/>
      <w:keepNext/>
      <w:spacing w:before="260" w:after="260" w:line="416" w:lineRule="auto"/>
      <w:outlineLvl w:val="1"/>
    </w:pPr>
    <w:rPr>
      <w:rFonts w:ascii="Cambria" w:hAnsi="Cambria"/>
      <w:b/>
      <w:bCs/>
      <w:sz w:val="32"/>
      <w:szCs w:val="32"/>
    </w:rPr>
  </w:style>
  <w:style w:type="paragraph" w:styleId="728">
    <w:name w:val="Heading 3"/>
    <w:basedOn w:val="725"/>
    <w:next w:val="725"/>
    <w:link w:val="793"/>
    <w:uiPriority w:val="9"/>
    <w:qFormat/>
    <w:pPr>
      <w:keepLines/>
      <w:keepNext/>
      <w:spacing w:before="260" w:after="260" w:line="416" w:lineRule="auto"/>
      <w:outlineLvl w:val="2"/>
    </w:pPr>
    <w:rPr>
      <w:b/>
      <w:bCs/>
      <w:sz w:val="32"/>
      <w:szCs w:val="32"/>
    </w:rPr>
  </w:style>
  <w:style w:type="paragraph" w:styleId="729">
    <w:name w:val="Heading 4"/>
    <w:basedOn w:val="725"/>
    <w:next w:val="725"/>
    <w:link w:val="794"/>
    <w:uiPriority w:val="9"/>
    <w:qFormat/>
    <w:pPr>
      <w:jc w:val="center"/>
      <w:keepLines/>
      <w:keepNext/>
      <w:spacing w:before="440" w:after="960" w:line="319" w:lineRule="auto"/>
      <w:outlineLvl w:val="3"/>
    </w:pPr>
    <w:rPr>
      <w:rFonts w:ascii="Century Schoolbook" w:hAnsi="Century Schoolbook" w:eastAsia="楷体_GB2312"/>
      <w:sz w:val="32"/>
      <w:szCs w:val="20"/>
    </w:rPr>
  </w:style>
  <w:style w:type="paragraph" w:styleId="730">
    <w:name w:val="Heading 5"/>
    <w:basedOn w:val="725"/>
    <w:next w:val="725"/>
    <w:link w:val="795"/>
    <w:uiPriority w:val="9"/>
    <w:qFormat/>
    <w:pPr>
      <w:jc w:val="left"/>
      <w:keepLines/>
      <w:keepNext/>
      <w:spacing w:line="360" w:lineRule="auto"/>
      <w:outlineLvl w:val="4"/>
    </w:pPr>
    <w:rPr>
      <w:rFonts w:eastAsia="黑体"/>
      <w:bCs/>
      <w:sz w:val="24"/>
      <w:szCs w:val="28"/>
    </w:rPr>
  </w:style>
  <w:style w:type="paragraph" w:styleId="731">
    <w:name w:val="Heading 6"/>
    <w:basedOn w:val="725"/>
    <w:next w:val="725"/>
    <w:link w:val="796"/>
    <w:uiPriority w:val="9"/>
    <w:qFormat/>
    <w:pPr>
      <w:ind w:left="1152" w:hanging="1152"/>
      <w:jc w:val="left"/>
      <w:keepLines/>
      <w:keepNext/>
      <w:spacing w:before="240" w:after="64" w:line="320" w:lineRule="auto"/>
      <w:outlineLvl w:val="5"/>
    </w:pPr>
    <w:rPr>
      <w:rFonts w:ascii="Cambria" w:hAnsi="Cambria"/>
      <w:b/>
      <w:bCs/>
      <w:sz w:val="24"/>
    </w:rPr>
  </w:style>
  <w:style w:type="paragraph" w:styleId="732">
    <w:name w:val="Heading 7"/>
    <w:basedOn w:val="725"/>
    <w:next w:val="725"/>
    <w:link w:val="797"/>
    <w:uiPriority w:val="9"/>
    <w:qFormat/>
    <w:pPr>
      <w:ind w:left="1296" w:hanging="1296"/>
      <w:jc w:val="left"/>
      <w:keepLines/>
      <w:keepNext/>
      <w:spacing w:before="240" w:after="64" w:line="320" w:lineRule="auto"/>
      <w:outlineLvl w:val="6"/>
    </w:pPr>
    <w:rPr>
      <w:b/>
      <w:bCs/>
      <w:sz w:val="24"/>
    </w:rPr>
  </w:style>
  <w:style w:type="paragraph" w:styleId="733">
    <w:name w:val="Heading 8"/>
    <w:basedOn w:val="725"/>
    <w:next w:val="725"/>
    <w:link w:val="798"/>
    <w:uiPriority w:val="9"/>
    <w:qFormat/>
    <w:pPr>
      <w:ind w:left="1440" w:hanging="1440"/>
      <w:jc w:val="left"/>
      <w:keepLines/>
      <w:keepNext/>
      <w:spacing w:before="240" w:after="64" w:line="320" w:lineRule="auto"/>
      <w:outlineLvl w:val="7"/>
    </w:pPr>
    <w:rPr>
      <w:rFonts w:ascii="Cambria" w:hAnsi="Cambria"/>
      <w:sz w:val="24"/>
    </w:rPr>
  </w:style>
  <w:style w:type="paragraph" w:styleId="734">
    <w:name w:val="Heading 9"/>
    <w:basedOn w:val="726"/>
    <w:next w:val="725"/>
    <w:link w:val="799"/>
    <w:uiPriority w:val="9"/>
    <w:qFormat/>
    <w:pPr>
      <w:spacing w:before="0" w:line="360" w:lineRule="auto"/>
      <w:outlineLvl w:val="8"/>
    </w:pPr>
    <w:rPr>
      <w:rFonts w:ascii="Times New Roman" w:hAnsi="Times New Roman" w:eastAsia="黑体"/>
      <w:b/>
      <w:bCs/>
      <w:sz w:val="32"/>
      <w:szCs w:val="32"/>
    </w:rPr>
  </w:style>
  <w:style w:type="character" w:styleId="735" w:default="1">
    <w:name w:val="Default Paragraph Font"/>
    <w:uiPriority w:val="1"/>
    <w:semiHidden/>
    <w:unhideWhenUsed/>
    <w:qFormat/>
  </w:style>
  <w:style w:type="table" w:styleId="736" w:default="1">
    <w:name w:val="Normal Table"/>
    <w:uiPriority w:val="99"/>
    <w:semiHidden/>
    <w:unhideWhenUsed/>
    <w:qFormat/>
    <w:tblPr>
      <w:tblCellMar>
        <w:left w:w="108" w:type="dxa"/>
        <w:top w:w="0" w:type="dxa"/>
        <w:right w:w="108" w:type="dxa"/>
        <w:bottom w:w="0" w:type="dxa"/>
      </w:tblCellMar>
    </w:tblPr>
  </w:style>
  <w:style w:type="paragraph" w:styleId="737">
    <w:name w:val="index 4"/>
    <w:basedOn w:val="725"/>
    <w:next w:val="725"/>
    <w:uiPriority w:val="0"/>
    <w:qFormat/>
    <w:pPr>
      <w:ind w:left="600"/>
    </w:pPr>
    <w:rPr>
      <w:rFonts w:ascii="Verdana" w:hAnsi="Verdana"/>
      <w:szCs w:val="20"/>
    </w:rPr>
  </w:style>
  <w:style w:type="paragraph" w:styleId="738">
    <w:name w:val="toc 7"/>
    <w:basedOn w:val="725"/>
    <w:next w:val="725"/>
    <w:uiPriority w:val="39"/>
    <w:unhideWhenUsed/>
    <w:qFormat/>
    <w:pPr>
      <w:ind w:left="1680"/>
      <w:jc w:val="left"/>
      <w:spacing w:line="360" w:lineRule="auto"/>
    </w:pPr>
    <w:rPr>
      <w:rFonts w:ascii="Calibri" w:hAnsi="Calibri" w:cs="Calibri"/>
      <w:sz w:val="18"/>
      <w:szCs w:val="18"/>
    </w:rPr>
  </w:style>
  <w:style w:type="paragraph" w:styleId="739">
    <w:name w:val="table of authorities"/>
    <w:basedOn w:val="725"/>
    <w:next w:val="725"/>
    <w:uiPriority w:val="99"/>
    <w:unhideWhenUsed/>
    <w:qFormat/>
    <w:pPr>
      <w:ind w:left="420"/>
    </w:pPr>
    <w:rPr>
      <w:szCs w:val="20"/>
    </w:rPr>
  </w:style>
  <w:style w:type="paragraph" w:styleId="740">
    <w:name w:val="Normal Indent"/>
    <w:basedOn w:val="725"/>
    <w:link w:val="863"/>
    <w:uiPriority w:val="0"/>
    <w:qFormat/>
    <w:pPr>
      <w:ind w:firstLine="200"/>
      <w:jc w:val="left"/>
      <w:spacing w:line="500" w:lineRule="atLeast"/>
    </w:pPr>
    <w:rPr>
      <w:sz w:val="28"/>
    </w:rPr>
  </w:style>
  <w:style w:type="paragraph" w:styleId="741">
    <w:name w:val="Caption"/>
    <w:basedOn w:val="725"/>
    <w:next w:val="725"/>
    <w:link w:val="864"/>
    <w:uiPriority w:val="35"/>
    <w:qFormat/>
    <w:pPr>
      <w:jc w:val="center"/>
      <w:spacing w:line="360" w:lineRule="auto"/>
    </w:pPr>
    <w:rPr>
      <w:rFonts w:eastAsia="黑体"/>
      <w:sz w:val="24"/>
      <w:szCs w:val="20"/>
    </w:rPr>
  </w:style>
  <w:style w:type="paragraph" w:styleId="742">
    <w:name w:val="index 5"/>
    <w:basedOn w:val="725"/>
    <w:next w:val="725"/>
    <w:uiPriority w:val="0"/>
    <w:qFormat/>
    <w:pPr>
      <w:ind w:left="798"/>
    </w:pPr>
    <w:rPr>
      <w:rFonts w:ascii="Calibri" w:hAnsi="Calibri"/>
    </w:rPr>
  </w:style>
  <w:style w:type="paragraph" w:styleId="743">
    <w:name w:val="Document Map"/>
    <w:basedOn w:val="725"/>
    <w:link w:val="801"/>
    <w:uiPriority w:val="0"/>
    <w:unhideWhenUsed/>
    <w:qFormat/>
    <w:pPr>
      <w:jc w:val="left"/>
      <w:spacing w:line="360" w:lineRule="auto"/>
      <w:widowControl/>
    </w:pPr>
    <w:rPr>
      <w:rFonts w:ascii="宋体" w:hAnsi="Calibri"/>
      <w:sz w:val="18"/>
      <w:szCs w:val="18"/>
    </w:rPr>
  </w:style>
  <w:style w:type="paragraph" w:styleId="744">
    <w:name w:val="annotation text"/>
    <w:basedOn w:val="725"/>
    <w:link w:val="802"/>
    <w:uiPriority w:val="0"/>
    <w:qFormat/>
    <w:pPr>
      <w:ind w:firstLine="200"/>
      <w:jc w:val="left"/>
      <w:spacing w:line="360" w:lineRule="auto"/>
    </w:pPr>
    <w:rPr>
      <w:sz w:val="28"/>
    </w:rPr>
  </w:style>
  <w:style w:type="paragraph" w:styleId="745">
    <w:name w:val="Body Text 3"/>
    <w:basedOn w:val="725"/>
    <w:link w:val="1152"/>
    <w:uiPriority w:val="0"/>
    <w:qFormat/>
    <w:rPr>
      <w:rFonts w:ascii="宋体"/>
      <w:sz w:val="28"/>
      <w:szCs w:val="20"/>
    </w:rPr>
  </w:style>
  <w:style w:type="paragraph" w:styleId="746">
    <w:name w:val="Body Text"/>
    <w:basedOn w:val="725"/>
    <w:next w:val="747"/>
    <w:link w:val="803"/>
    <w:uiPriority w:val="0"/>
    <w:qFormat/>
    <w:pPr>
      <w:spacing w:after="120"/>
    </w:pPr>
    <w:rPr>
      <w:sz w:val="15"/>
    </w:rPr>
  </w:style>
  <w:style w:type="paragraph" w:styleId="747">
    <w:name w:val="Body Text First Indent"/>
    <w:basedOn w:val="746"/>
    <w:link w:val="804"/>
    <w:uiPriority w:val="0"/>
    <w:qFormat/>
    <w:pPr>
      <w:ind w:firstLine="420"/>
    </w:pPr>
    <w:rPr>
      <w:sz w:val="21"/>
    </w:rPr>
  </w:style>
  <w:style w:type="paragraph" w:styleId="748">
    <w:name w:val="Body Text Indent"/>
    <w:basedOn w:val="725"/>
    <w:next w:val="749"/>
    <w:link w:val="805"/>
    <w:uiPriority w:val="0"/>
    <w:qFormat/>
    <w:pPr>
      <w:ind w:firstLine="600"/>
    </w:pPr>
    <w:rPr>
      <w:rFonts w:eastAsia="仿宋_GB2312"/>
      <w:sz w:val="28"/>
    </w:rPr>
  </w:style>
  <w:style w:type="paragraph" w:styleId="749">
    <w:name w:val="envelope return"/>
    <w:basedOn w:val="725"/>
    <w:uiPriority w:val="0"/>
    <w:qFormat/>
    <w:rPr>
      <w:rFonts w:ascii="Arial" w:hAnsi="Arial"/>
    </w:rPr>
  </w:style>
  <w:style w:type="paragraph" w:styleId="750">
    <w:name w:val="List 2"/>
    <w:basedOn w:val="725"/>
    <w:uiPriority w:val="0"/>
    <w:qFormat/>
    <w:pPr>
      <w:ind w:left="100" w:hanging="200"/>
    </w:pPr>
    <w:rPr>
      <w:sz w:val="10"/>
    </w:rPr>
  </w:style>
  <w:style w:type="paragraph" w:styleId="751">
    <w:name w:val="Block Text"/>
    <w:basedOn w:val="725"/>
    <w:uiPriority w:val="99"/>
    <w:qFormat/>
    <w:pPr>
      <w:ind w:left="1440" w:right="1440"/>
      <w:spacing w:after="120"/>
    </w:pPr>
    <w:rPr>
      <w:szCs w:val="20"/>
    </w:rPr>
  </w:style>
  <w:style w:type="paragraph" w:styleId="752">
    <w:name w:val="toc 5"/>
    <w:basedOn w:val="725"/>
    <w:next w:val="725"/>
    <w:uiPriority w:val="39"/>
    <w:qFormat/>
    <w:pPr>
      <w:ind w:left="1680" w:firstLine="200"/>
      <w:jc w:val="left"/>
      <w:spacing w:line="360" w:lineRule="auto"/>
    </w:pPr>
    <w:rPr>
      <w:sz w:val="24"/>
      <w:szCs w:val="28"/>
    </w:rPr>
  </w:style>
  <w:style w:type="paragraph" w:styleId="753">
    <w:name w:val="toc 3"/>
    <w:basedOn w:val="725"/>
    <w:next w:val="725"/>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754">
    <w:name w:val="Plain Text"/>
    <w:basedOn w:val="725"/>
    <w:link w:val="866"/>
    <w:uiPriority w:val="0"/>
    <w:qFormat/>
    <w:pPr>
      <w:ind w:firstLine="200"/>
      <w:jc w:val="left"/>
      <w:spacing w:line="360" w:lineRule="auto"/>
    </w:pPr>
    <w:rPr>
      <w:rFonts w:ascii="宋体" w:hAnsi="Courier New"/>
      <w:szCs w:val="21"/>
    </w:rPr>
  </w:style>
  <w:style w:type="paragraph" w:styleId="755">
    <w:name w:val="toc 8"/>
    <w:basedOn w:val="725"/>
    <w:next w:val="725"/>
    <w:uiPriority w:val="39"/>
    <w:unhideWhenUsed/>
    <w:qFormat/>
    <w:pPr>
      <w:ind w:left="1960"/>
      <w:jc w:val="left"/>
      <w:spacing w:line="360" w:lineRule="auto"/>
    </w:pPr>
    <w:rPr>
      <w:rFonts w:ascii="Calibri" w:hAnsi="Calibri" w:cs="Calibri"/>
      <w:sz w:val="18"/>
      <w:szCs w:val="18"/>
    </w:rPr>
  </w:style>
  <w:style w:type="paragraph" w:styleId="756">
    <w:name w:val="Date"/>
    <w:basedOn w:val="725"/>
    <w:next w:val="725"/>
    <w:link w:val="787"/>
    <w:uiPriority w:val="0"/>
    <w:qFormat/>
    <w:pPr>
      <w:ind w:firstLine="652"/>
      <w:spacing w:line="319" w:lineRule="auto"/>
    </w:pPr>
    <w:rPr>
      <w:rFonts w:ascii="Century Schoolbook" w:hAnsi="Century Schoolbook" w:eastAsia="文鼎小标宋"/>
      <w:spacing w:val="-4"/>
      <w:sz w:val="23"/>
      <w:szCs w:val="20"/>
    </w:rPr>
  </w:style>
  <w:style w:type="paragraph" w:styleId="757">
    <w:name w:val="Body Text Indent 2"/>
    <w:basedOn w:val="725"/>
    <w:link w:val="868"/>
    <w:uiPriority w:val="0"/>
    <w:qFormat/>
    <w:pPr>
      <w:ind w:firstLine="412"/>
      <w:spacing w:line="400" w:lineRule="exact"/>
    </w:pPr>
    <w:rPr>
      <w:rFonts w:ascii="仿宋_GB2312" w:eastAsia="仿宋_GB2312"/>
      <w:sz w:val="24"/>
    </w:rPr>
  </w:style>
  <w:style w:type="paragraph" w:styleId="758">
    <w:name w:val="endnote text"/>
    <w:basedOn w:val="725"/>
    <w:link w:val="1124"/>
    <w:uiPriority w:val="99"/>
    <w:semiHidden/>
    <w:unhideWhenUsed/>
    <w:qFormat/>
    <w:rPr>
      <w:sz w:val="20"/>
    </w:rPr>
  </w:style>
  <w:style w:type="paragraph" w:styleId="759">
    <w:name w:val="Balloon Text"/>
    <w:basedOn w:val="725"/>
    <w:link w:val="808"/>
    <w:uiPriority w:val="0"/>
    <w:semiHidden/>
    <w:qFormat/>
    <w:rPr>
      <w:sz w:val="18"/>
      <w:szCs w:val="18"/>
    </w:rPr>
  </w:style>
  <w:style w:type="paragraph" w:styleId="760">
    <w:name w:val="Footer"/>
    <w:basedOn w:val="725"/>
    <w:link w:val="786"/>
    <w:uiPriority w:val="99"/>
    <w:unhideWhenUsed/>
    <w:qFormat/>
    <w:pPr>
      <w:jc w:val="left"/>
      <w:tabs>
        <w:tab w:val="center" w:pos="4153" w:leader="none"/>
        <w:tab w:val="right" w:pos="8306" w:leader="none"/>
      </w:tabs>
    </w:pPr>
    <w:rPr>
      <w:sz w:val="18"/>
      <w:szCs w:val="18"/>
    </w:rPr>
  </w:style>
  <w:style w:type="paragraph" w:styleId="761">
    <w:name w:val="Header"/>
    <w:basedOn w:val="725"/>
    <w:link w:val="785"/>
    <w:uiPriority w:val="99"/>
    <w:unhideWhenUsed/>
    <w:qFormat/>
    <w:pPr>
      <w:jc w:val="center"/>
      <w:tabs>
        <w:tab w:val="center" w:pos="4153" w:leader="none"/>
        <w:tab w:val="right" w:pos="8306" w:leader="none"/>
      </w:tabs>
    </w:pPr>
    <w:rPr>
      <w:sz w:val="18"/>
      <w:szCs w:val="18"/>
    </w:rPr>
  </w:style>
  <w:style w:type="paragraph" w:styleId="762">
    <w:name w:val="toc 1"/>
    <w:basedOn w:val="725"/>
    <w:next w:val="725"/>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763">
    <w:name w:val="toc 4"/>
    <w:basedOn w:val="725"/>
    <w:next w:val="725"/>
    <w:uiPriority w:val="39"/>
    <w:unhideWhenUsed/>
    <w:qFormat/>
    <w:pPr>
      <w:ind w:left="840"/>
      <w:jc w:val="left"/>
      <w:spacing w:line="360" w:lineRule="auto"/>
    </w:pPr>
    <w:rPr>
      <w:rFonts w:ascii="Calibri" w:hAnsi="Calibri" w:cs="Calibri"/>
      <w:sz w:val="18"/>
      <w:szCs w:val="18"/>
    </w:rPr>
  </w:style>
  <w:style w:type="paragraph" w:styleId="764">
    <w:name w:val="Subtitle"/>
    <w:basedOn w:val="725"/>
    <w:next w:val="725"/>
    <w:link w:val="809"/>
    <w:uiPriority w:val="11"/>
    <w:qFormat/>
    <w:pPr>
      <w:ind w:firstLine="200"/>
      <w:jc w:val="left"/>
      <w:spacing w:line="400" w:lineRule="exact"/>
      <w:outlineLvl w:val="1"/>
    </w:pPr>
    <w:rPr>
      <w:rFonts w:ascii="Cambria" w:hAnsi="Cambria" w:eastAsia="黑体"/>
      <w:b/>
      <w:bCs/>
      <w:szCs w:val="32"/>
    </w:rPr>
  </w:style>
  <w:style w:type="paragraph" w:styleId="765">
    <w:name w:val="footnote text"/>
    <w:basedOn w:val="725"/>
    <w:link w:val="810"/>
    <w:uiPriority w:val="99"/>
    <w:qFormat/>
    <w:pPr>
      <w:ind w:firstLine="200"/>
      <w:jc w:val="left"/>
      <w:spacing w:line="360" w:lineRule="auto"/>
    </w:pPr>
    <w:rPr>
      <w:sz w:val="18"/>
      <w:szCs w:val="18"/>
    </w:rPr>
  </w:style>
  <w:style w:type="paragraph" w:styleId="766">
    <w:name w:val="toc 6"/>
    <w:basedOn w:val="725"/>
    <w:next w:val="725"/>
    <w:uiPriority w:val="39"/>
    <w:unhideWhenUsed/>
    <w:qFormat/>
    <w:pPr>
      <w:ind w:left="1400"/>
      <w:jc w:val="left"/>
      <w:spacing w:line="360" w:lineRule="auto"/>
    </w:pPr>
    <w:rPr>
      <w:rFonts w:ascii="Calibri" w:hAnsi="Calibri" w:cs="Calibri"/>
      <w:sz w:val="18"/>
      <w:szCs w:val="18"/>
    </w:rPr>
  </w:style>
  <w:style w:type="paragraph" w:styleId="767">
    <w:name w:val="Body Text Indent 3"/>
    <w:basedOn w:val="725"/>
    <w:link w:val="811"/>
    <w:uiPriority w:val="0"/>
    <w:qFormat/>
    <w:pPr>
      <w:ind w:firstLine="600"/>
      <w:spacing w:before="50" w:after="50" w:line="400" w:lineRule="exact"/>
    </w:pPr>
    <w:rPr>
      <w:rFonts w:ascii="仿宋_GB2312" w:hAnsi="宋体" w:eastAsia="仿宋_GB2312"/>
      <w:sz w:val="32"/>
    </w:rPr>
  </w:style>
  <w:style w:type="paragraph" w:styleId="768">
    <w:name w:val="index 9"/>
    <w:basedOn w:val="725"/>
    <w:next w:val="725"/>
    <w:uiPriority w:val="99"/>
    <w:semiHidden/>
    <w:unhideWhenUsed/>
    <w:qFormat/>
    <w:pPr>
      <w:ind w:left="1600"/>
    </w:pPr>
  </w:style>
  <w:style w:type="paragraph" w:styleId="769">
    <w:name w:val="table of figures"/>
    <w:basedOn w:val="725"/>
    <w:next w:val="725"/>
    <w:uiPriority w:val="99"/>
    <w:unhideWhenUsed/>
    <w:qFormat/>
  </w:style>
  <w:style w:type="paragraph" w:styleId="770">
    <w:name w:val="toc 2"/>
    <w:basedOn w:val="725"/>
    <w:next w:val="725"/>
    <w:uiPriority w:val="39"/>
    <w:qFormat/>
    <w:pPr>
      <w:ind w:left="480"/>
      <w:jc w:val="left"/>
      <w:spacing w:line="360" w:lineRule="auto"/>
      <w:widowControl/>
      <w:tabs>
        <w:tab w:val="left" w:pos="1134" w:leader="none"/>
        <w:tab w:val="right" w:pos="9639" w:leader="dot"/>
      </w:tabs>
    </w:pPr>
    <w:rPr>
      <w:sz w:val="24"/>
      <w:szCs w:val="22"/>
    </w:rPr>
  </w:style>
  <w:style w:type="paragraph" w:styleId="771">
    <w:name w:val="toc 9"/>
    <w:basedOn w:val="725"/>
    <w:next w:val="725"/>
    <w:uiPriority w:val="39"/>
    <w:unhideWhenUsed/>
    <w:qFormat/>
    <w:pPr>
      <w:ind w:left="2240"/>
      <w:jc w:val="left"/>
      <w:spacing w:line="360" w:lineRule="auto"/>
    </w:pPr>
    <w:rPr>
      <w:rFonts w:ascii="Calibri" w:hAnsi="Calibri" w:cs="Calibri"/>
      <w:sz w:val="18"/>
      <w:szCs w:val="18"/>
    </w:rPr>
  </w:style>
  <w:style w:type="paragraph" w:styleId="772">
    <w:name w:val="Body Text 2"/>
    <w:basedOn w:val="725"/>
    <w:link w:val="1133"/>
    <w:uiPriority w:val="0"/>
    <w:qFormat/>
    <w:pPr>
      <w:jc w:val="center"/>
      <w:widowControl/>
    </w:pPr>
    <w:rPr>
      <w:rFonts w:ascii="楷体_GB2312" w:eastAsia="楷体_GB2312"/>
      <w:sz w:val="28"/>
      <w:szCs w:val="28"/>
    </w:rPr>
  </w:style>
  <w:style w:type="paragraph" w:styleId="773">
    <w:name w:val="Normal (Web)"/>
    <w:basedOn w:val="725"/>
    <w:uiPriority w:val="0"/>
    <w:qFormat/>
    <w:pPr>
      <w:jc w:val="left"/>
      <w:spacing w:before="100" w:beforeAutospacing="1" w:after="100" w:afterAutospacing="1"/>
      <w:widowControl/>
    </w:pPr>
    <w:rPr>
      <w:rFonts w:ascii="宋体" w:hAnsi="宋体"/>
      <w:sz w:val="24"/>
    </w:rPr>
  </w:style>
  <w:style w:type="paragraph" w:styleId="774">
    <w:name w:val="Title"/>
    <w:basedOn w:val="725"/>
    <w:next w:val="725"/>
    <w:link w:val="812"/>
    <w:uiPriority w:val="10"/>
    <w:qFormat/>
    <w:pPr>
      <w:jc w:val="center"/>
      <w:spacing w:before="240" w:after="60" w:line="360" w:lineRule="auto"/>
      <w:outlineLvl w:val="0"/>
    </w:pPr>
    <w:rPr>
      <w:rFonts w:ascii="Cambria" w:hAnsi="Cambria"/>
      <w:b/>
      <w:bCs/>
      <w:sz w:val="32"/>
      <w:szCs w:val="32"/>
    </w:rPr>
  </w:style>
  <w:style w:type="paragraph" w:styleId="775">
    <w:name w:val="annotation subject"/>
    <w:basedOn w:val="744"/>
    <w:next w:val="744"/>
    <w:link w:val="813"/>
    <w:uiPriority w:val="0"/>
    <w:qFormat/>
    <w:rPr>
      <w:b/>
      <w:bCs/>
    </w:rPr>
  </w:style>
  <w:style w:type="paragraph" w:styleId="776">
    <w:name w:val="Body Text First Indent 2"/>
    <w:basedOn w:val="748"/>
    <w:link w:val="814"/>
    <w:uiPriority w:val="0"/>
    <w:qFormat/>
    <w:pPr>
      <w:ind w:left="420" w:firstLine="420"/>
      <w:jc w:val="left"/>
      <w:spacing w:after="120"/>
    </w:pPr>
    <w:rPr>
      <w:rFonts w:eastAsia="宋体"/>
      <w:sz w:val="21"/>
    </w:rPr>
  </w:style>
  <w:style w:type="table" w:styleId="777">
    <w:name w:val="Table Grid"/>
    <w:basedOn w:val="736"/>
    <w:uiPriority w:val="59"/>
    <w:qFormat/>
    <w:rPr>
      <w:rFonts w:ascii="Calibri" w:hAnsi="Calibri"/>
      <w:sz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8">
    <w:name w:val="Strong"/>
    <w:uiPriority w:val="0"/>
    <w:qFormat/>
    <w:rPr>
      <w:b/>
      <w:bCs/>
    </w:rPr>
  </w:style>
  <w:style w:type="character" w:styleId="779">
    <w:name w:val="endnote reference"/>
    <w:basedOn w:val="735"/>
    <w:uiPriority w:val="99"/>
    <w:semiHidden/>
    <w:unhideWhenUsed/>
    <w:qFormat/>
    <w:rPr>
      <w:vertAlign w:val="superscript"/>
    </w:rPr>
  </w:style>
  <w:style w:type="character" w:styleId="780">
    <w:name w:val="page number"/>
    <w:basedOn w:val="735"/>
    <w:uiPriority w:val="0"/>
    <w:qFormat/>
  </w:style>
  <w:style w:type="character" w:styleId="781">
    <w:name w:val="FollowedHyperlink"/>
    <w:basedOn w:val="735"/>
    <w:uiPriority w:val="0"/>
    <w:unhideWhenUsed/>
    <w:qFormat/>
    <w:rPr>
      <w:color w:val="800080"/>
      <w:u w:val="single"/>
    </w:rPr>
  </w:style>
  <w:style w:type="character" w:styleId="782">
    <w:name w:val="Hyperlink"/>
    <w:basedOn w:val="735"/>
    <w:uiPriority w:val="99"/>
    <w:unhideWhenUsed/>
    <w:qFormat/>
    <w:rPr>
      <w:color w:val="0000ff"/>
      <w:u w:val="single"/>
    </w:rPr>
  </w:style>
  <w:style w:type="character" w:styleId="783">
    <w:name w:val="annotation reference"/>
    <w:uiPriority w:val="0"/>
    <w:qFormat/>
    <w:rPr>
      <w:sz w:val="21"/>
      <w:szCs w:val="21"/>
    </w:rPr>
  </w:style>
  <w:style w:type="character" w:styleId="784">
    <w:name w:val="footnote reference"/>
    <w:uiPriority w:val="99"/>
    <w:qFormat/>
    <w:rPr>
      <w:vertAlign w:val="superscript"/>
    </w:rPr>
  </w:style>
  <w:style w:type="character" w:styleId="785" w:customStyle="1">
    <w:name w:val="页眉 字符"/>
    <w:basedOn w:val="735"/>
    <w:link w:val="761"/>
    <w:uiPriority w:val="0"/>
    <w:qFormat/>
    <w:rPr>
      <w:sz w:val="18"/>
      <w:szCs w:val="18"/>
    </w:rPr>
  </w:style>
  <w:style w:type="character" w:styleId="786" w:customStyle="1">
    <w:name w:val="页脚 字符"/>
    <w:basedOn w:val="735"/>
    <w:link w:val="760"/>
    <w:uiPriority w:val="99"/>
    <w:qFormat/>
    <w:rPr>
      <w:sz w:val="18"/>
      <w:szCs w:val="18"/>
    </w:rPr>
  </w:style>
  <w:style w:type="character" w:styleId="787" w:customStyle="1">
    <w:name w:val="日期 字符"/>
    <w:basedOn w:val="735"/>
    <w:link w:val="756"/>
    <w:uiPriority w:val="0"/>
    <w:qFormat/>
    <w:rPr>
      <w:rFonts w:ascii="Century Schoolbook" w:hAnsi="Century Schoolbook" w:eastAsia="文鼎小标宋" w:cs="Times New Roman"/>
      <w:spacing w:val="-4"/>
      <w:sz w:val="23"/>
      <w:szCs w:val="20"/>
      <w14:ligatures w14:val="none"/>
    </w:rPr>
  </w:style>
  <w:style w:type="paragraph" w:styleId="788" w:customStyle="1">
    <w:name w:val="正文1"/>
    <w:next w:val="725"/>
    <w:link w:val="790"/>
    <w:uiPriority w:val="0"/>
    <w:qFormat/>
    <w:pPr>
      <w:jc w:val="both"/>
      <w:widowControl w:val="off"/>
    </w:pPr>
    <w:rPr>
      <w:rFonts w:ascii="Times New Roman" w:hAnsi="Times New Roman" w:eastAsia="宋体" w:cs="Times New Roman"/>
      <w:sz w:val="21"/>
      <w:szCs w:val="24"/>
      <w:lang w:val="en-US" w:eastAsia="zh-CN" w:bidi="ar-SA"/>
    </w:rPr>
  </w:style>
  <w:style w:type="paragraph" w:styleId="789" w:customStyle="1">
    <w:name w:val="正文缩进1"/>
    <w:basedOn w:val="788"/>
    <w:uiPriority w:val="0"/>
    <w:qFormat/>
    <w:pPr>
      <w:ind w:firstLine="420"/>
    </w:pPr>
  </w:style>
  <w:style w:type="character" w:styleId="790" w:customStyle="1">
    <w:name w:val="正文1 Char Char"/>
    <w:link w:val="788"/>
    <w:uiPriority w:val="0"/>
    <w:qFormat/>
    <w:rPr>
      <w:rFonts w:ascii="Times New Roman" w:hAnsi="Times New Roman" w:eastAsia="宋体" w:cs="Times New Roman"/>
      <w:szCs w:val="24"/>
      <w14:ligatures w14:val="none"/>
    </w:rPr>
  </w:style>
  <w:style w:type="character" w:styleId="791" w:customStyle="1">
    <w:name w:val="标题 1 字符"/>
    <w:basedOn w:val="735"/>
    <w:link w:val="726"/>
    <w:uiPriority w:val="9"/>
    <w:qFormat/>
    <w:rPr>
      <w:rFonts w:ascii="Century Schoolbook" w:hAnsi="Century Schoolbook" w:eastAsia="微软简标宋" w:cs="Times New Roman"/>
      <w:sz w:val="40"/>
      <w:szCs w:val="20"/>
      <w14:ligatures w14:val="none"/>
    </w:rPr>
  </w:style>
  <w:style w:type="character" w:styleId="792" w:customStyle="1">
    <w:name w:val="标题 2 字符"/>
    <w:basedOn w:val="735"/>
    <w:link w:val="727"/>
    <w:uiPriority w:val="9"/>
    <w:qFormat/>
    <w:rPr>
      <w:rFonts w:ascii="Cambria" w:hAnsi="Cambria" w:eastAsia="宋体" w:cs="Times New Roman"/>
      <w:b/>
      <w:bCs/>
      <w:sz w:val="32"/>
      <w:szCs w:val="32"/>
      <w14:ligatures w14:val="none"/>
    </w:rPr>
  </w:style>
  <w:style w:type="character" w:styleId="793" w:customStyle="1">
    <w:name w:val="标题 3 字符"/>
    <w:basedOn w:val="735"/>
    <w:link w:val="728"/>
    <w:uiPriority w:val="9"/>
    <w:qFormat/>
    <w:rPr>
      <w:rFonts w:ascii="Times New Roman" w:hAnsi="Times New Roman" w:eastAsia="宋体" w:cs="Times New Roman"/>
      <w:b/>
      <w:bCs/>
      <w:sz w:val="32"/>
      <w:szCs w:val="32"/>
      <w14:ligatures w14:val="none"/>
    </w:rPr>
  </w:style>
  <w:style w:type="character" w:styleId="794" w:customStyle="1">
    <w:name w:val="标题 4 字符"/>
    <w:basedOn w:val="735"/>
    <w:link w:val="729"/>
    <w:uiPriority w:val="9"/>
    <w:qFormat/>
    <w:rPr>
      <w:rFonts w:ascii="Century Schoolbook" w:hAnsi="Century Schoolbook" w:eastAsia="楷体_GB2312" w:cs="Times New Roman"/>
      <w:sz w:val="32"/>
      <w:szCs w:val="20"/>
      <w14:ligatures w14:val="none"/>
    </w:rPr>
  </w:style>
  <w:style w:type="character" w:styleId="795" w:customStyle="1">
    <w:name w:val="标题 5 字符"/>
    <w:basedOn w:val="735"/>
    <w:link w:val="730"/>
    <w:uiPriority w:val="9"/>
    <w:qFormat/>
    <w:rPr>
      <w:rFonts w:ascii="Times New Roman" w:hAnsi="Times New Roman" w:eastAsia="黑体" w:cs="Times New Roman"/>
      <w:bCs/>
      <w:sz w:val="24"/>
      <w:szCs w:val="28"/>
      <w14:ligatures w14:val="none"/>
    </w:rPr>
  </w:style>
  <w:style w:type="character" w:styleId="796" w:customStyle="1">
    <w:name w:val="标题 6 字符"/>
    <w:basedOn w:val="735"/>
    <w:link w:val="731"/>
    <w:uiPriority w:val="9"/>
    <w:qFormat/>
    <w:rPr>
      <w:rFonts w:ascii="Cambria" w:hAnsi="Cambria" w:eastAsia="宋体" w:cs="Times New Roman"/>
      <w:b/>
      <w:bCs/>
      <w:sz w:val="24"/>
      <w:szCs w:val="24"/>
      <w14:ligatures w14:val="none"/>
    </w:rPr>
  </w:style>
  <w:style w:type="character" w:styleId="797" w:customStyle="1">
    <w:name w:val="标题 7 字符"/>
    <w:basedOn w:val="735"/>
    <w:link w:val="732"/>
    <w:uiPriority w:val="9"/>
    <w:qFormat/>
    <w:rPr>
      <w:rFonts w:ascii="Times New Roman" w:hAnsi="Times New Roman" w:eastAsia="宋体" w:cs="Times New Roman"/>
      <w:b/>
      <w:bCs/>
      <w:sz w:val="24"/>
      <w:szCs w:val="24"/>
      <w14:ligatures w14:val="none"/>
    </w:rPr>
  </w:style>
  <w:style w:type="character" w:styleId="798" w:customStyle="1">
    <w:name w:val="标题 8 字符"/>
    <w:basedOn w:val="735"/>
    <w:link w:val="733"/>
    <w:uiPriority w:val="9"/>
    <w:qFormat/>
    <w:rPr>
      <w:rFonts w:ascii="Cambria" w:hAnsi="Cambria" w:eastAsia="宋体" w:cs="Times New Roman"/>
      <w:sz w:val="24"/>
      <w:szCs w:val="24"/>
      <w14:ligatures w14:val="none"/>
    </w:rPr>
  </w:style>
  <w:style w:type="character" w:styleId="799" w:customStyle="1">
    <w:name w:val="标题 9 字符"/>
    <w:basedOn w:val="735"/>
    <w:link w:val="734"/>
    <w:uiPriority w:val="9"/>
    <w:qFormat/>
    <w:rPr>
      <w:rFonts w:ascii="Times New Roman" w:hAnsi="Times New Roman" w:eastAsia="黑体" w:cs="Times New Roman"/>
      <w:b/>
      <w:bCs/>
      <w:sz w:val="32"/>
      <w:szCs w:val="32"/>
      <w14:ligatures w14:val="none"/>
    </w:rPr>
  </w:style>
  <w:style w:type="paragraph" w:styleId="800" w:customStyle="1">
    <w:name w:val="正文文本1"/>
    <w:basedOn w:val="725"/>
    <w:next w:val="725"/>
    <w:uiPriority w:val="0"/>
    <w:qFormat/>
    <w:pPr>
      <w:spacing w:after="120"/>
    </w:pPr>
    <w:rPr>
      <w:sz w:val="15"/>
      <w:lang w:eastAsia="en-US"/>
    </w:rPr>
  </w:style>
  <w:style w:type="character" w:styleId="801" w:customStyle="1">
    <w:name w:val="文档结构图 字符"/>
    <w:basedOn w:val="735"/>
    <w:link w:val="743"/>
    <w:uiPriority w:val="0"/>
    <w:qFormat/>
    <w:rPr>
      <w:rFonts w:ascii="宋体" w:hAnsi="Calibri" w:eastAsia="宋体" w:cs="Times New Roman"/>
      <w:sz w:val="18"/>
      <w:szCs w:val="18"/>
      <w14:ligatures w14:val="none"/>
    </w:rPr>
  </w:style>
  <w:style w:type="character" w:styleId="802" w:customStyle="1">
    <w:name w:val="批注文字 字符"/>
    <w:basedOn w:val="735"/>
    <w:link w:val="744"/>
    <w:uiPriority w:val="0"/>
    <w:qFormat/>
    <w:rPr>
      <w:rFonts w:ascii="Times New Roman" w:hAnsi="Times New Roman" w:eastAsia="宋体" w:cs="Times New Roman"/>
      <w:sz w:val="28"/>
      <w:szCs w:val="24"/>
      <w14:ligatures w14:val="none"/>
    </w:rPr>
  </w:style>
  <w:style w:type="character" w:styleId="803" w:customStyle="1">
    <w:name w:val="正文文本 字符"/>
    <w:basedOn w:val="735"/>
    <w:link w:val="746"/>
    <w:uiPriority w:val="0"/>
    <w:qFormat/>
    <w:rPr>
      <w:rFonts w:ascii="Times New Roman" w:hAnsi="Times New Roman" w:eastAsia="宋体" w:cs="Times New Roman"/>
      <w:sz w:val="15"/>
      <w:szCs w:val="24"/>
      <w14:ligatures w14:val="none"/>
    </w:rPr>
  </w:style>
  <w:style w:type="character" w:styleId="804" w:customStyle="1">
    <w:name w:val="正文文本首行缩进 字符"/>
    <w:basedOn w:val="803"/>
    <w:link w:val="747"/>
    <w:uiPriority w:val="0"/>
    <w:qFormat/>
    <w:rPr>
      <w:rFonts w:ascii="Times New Roman" w:hAnsi="Times New Roman" w:eastAsia="宋体" w:cs="Times New Roman"/>
      <w:sz w:val="15"/>
      <w:szCs w:val="24"/>
      <w14:ligatures w14:val="none"/>
    </w:rPr>
  </w:style>
  <w:style w:type="character" w:styleId="805" w:customStyle="1">
    <w:name w:val="正文文本缩进 字符"/>
    <w:basedOn w:val="735"/>
    <w:link w:val="748"/>
    <w:uiPriority w:val="0"/>
    <w:qFormat/>
    <w:rPr>
      <w:rFonts w:ascii="Times New Roman" w:hAnsi="Times New Roman" w:eastAsia="仿宋_GB2312" w:cs="Times New Roman"/>
      <w:sz w:val="28"/>
      <w:szCs w:val="24"/>
      <w14:ligatures w14:val="none"/>
    </w:rPr>
  </w:style>
  <w:style w:type="character" w:styleId="806" w:customStyle="1">
    <w:name w:val="纯文本 字符"/>
    <w:basedOn w:val="735"/>
    <w:uiPriority w:val="0"/>
    <w:qFormat/>
    <w:rPr>
      <w:rFonts w:hAnsi="Courier New" w:cs="Courier New" w:asciiTheme="minorEastAsia"/>
      <w:szCs w:val="24"/>
      <w14:ligatures w14:val="none"/>
    </w:rPr>
  </w:style>
  <w:style w:type="character" w:styleId="807" w:customStyle="1">
    <w:name w:val="正文文本缩进 2 字符"/>
    <w:basedOn w:val="735"/>
    <w:uiPriority w:val="0"/>
    <w:qFormat/>
    <w:rPr>
      <w:rFonts w:ascii="Times New Roman" w:hAnsi="Times New Roman" w:eastAsia="宋体" w:cs="Times New Roman"/>
      <w:szCs w:val="24"/>
      <w14:ligatures w14:val="none"/>
    </w:rPr>
  </w:style>
  <w:style w:type="character" w:styleId="808" w:customStyle="1">
    <w:name w:val="批注框文本 字符"/>
    <w:basedOn w:val="735"/>
    <w:link w:val="759"/>
    <w:uiPriority w:val="0"/>
    <w:semiHidden/>
    <w:qFormat/>
    <w:rPr>
      <w:rFonts w:ascii="Times New Roman" w:hAnsi="Times New Roman" w:eastAsia="宋体" w:cs="Times New Roman"/>
      <w:sz w:val="18"/>
      <w:szCs w:val="18"/>
      <w14:ligatures w14:val="none"/>
    </w:rPr>
  </w:style>
  <w:style w:type="character" w:styleId="809" w:customStyle="1">
    <w:name w:val="副标题 字符"/>
    <w:basedOn w:val="735"/>
    <w:link w:val="764"/>
    <w:uiPriority w:val="0"/>
    <w:qFormat/>
    <w:rPr>
      <w:rFonts w:ascii="Cambria" w:hAnsi="Cambria" w:eastAsia="黑体" w:cs="Times New Roman"/>
      <w:b/>
      <w:bCs/>
      <w:szCs w:val="32"/>
      <w14:ligatures w14:val="none"/>
    </w:rPr>
  </w:style>
  <w:style w:type="character" w:styleId="810" w:customStyle="1">
    <w:name w:val="脚注文本 字符"/>
    <w:basedOn w:val="735"/>
    <w:link w:val="765"/>
    <w:uiPriority w:val="99"/>
    <w:qFormat/>
    <w:rPr>
      <w:rFonts w:ascii="Times New Roman" w:hAnsi="Times New Roman" w:eastAsia="宋体" w:cs="Times New Roman"/>
      <w:sz w:val="18"/>
      <w:szCs w:val="18"/>
      <w14:ligatures w14:val="none"/>
    </w:rPr>
  </w:style>
  <w:style w:type="character" w:styleId="811" w:customStyle="1">
    <w:name w:val="正文文本缩进 3 字符"/>
    <w:basedOn w:val="735"/>
    <w:link w:val="767"/>
    <w:uiPriority w:val="0"/>
    <w:qFormat/>
    <w:rPr>
      <w:rFonts w:ascii="仿宋_GB2312" w:hAnsi="宋体" w:eastAsia="仿宋_GB2312" w:cs="Times New Roman"/>
      <w:sz w:val="32"/>
      <w:szCs w:val="24"/>
      <w14:ligatures w14:val="none"/>
    </w:rPr>
  </w:style>
  <w:style w:type="character" w:styleId="812" w:customStyle="1">
    <w:name w:val="标题 字符"/>
    <w:basedOn w:val="735"/>
    <w:link w:val="774"/>
    <w:uiPriority w:val="10"/>
    <w:qFormat/>
    <w:rPr>
      <w:rFonts w:ascii="Cambria" w:hAnsi="Cambria" w:eastAsia="宋体" w:cs="Times New Roman"/>
      <w:b/>
      <w:bCs/>
      <w:sz w:val="32"/>
      <w:szCs w:val="32"/>
      <w14:ligatures w14:val="none"/>
    </w:rPr>
  </w:style>
  <w:style w:type="character" w:styleId="813" w:customStyle="1">
    <w:name w:val="批注主题 字符"/>
    <w:basedOn w:val="802"/>
    <w:link w:val="775"/>
    <w:uiPriority w:val="0"/>
    <w:qFormat/>
    <w:rPr>
      <w:rFonts w:ascii="Times New Roman" w:hAnsi="Times New Roman" w:eastAsia="宋体" w:cs="Times New Roman"/>
      <w:b/>
      <w:bCs/>
      <w:sz w:val="28"/>
      <w:szCs w:val="24"/>
      <w14:ligatures w14:val="none"/>
    </w:rPr>
  </w:style>
  <w:style w:type="character" w:styleId="814" w:customStyle="1">
    <w:name w:val="正文文本首行缩进 2 字符"/>
    <w:basedOn w:val="805"/>
    <w:link w:val="776"/>
    <w:uiPriority w:val="0"/>
    <w:qFormat/>
    <w:rPr>
      <w:rFonts w:ascii="Times New Roman" w:hAnsi="Times New Roman" w:eastAsia="宋体" w:cs="Times New Roman"/>
      <w:sz w:val="28"/>
      <w:szCs w:val="24"/>
      <w14:ligatures w14:val="none"/>
    </w:rPr>
  </w:style>
  <w:style w:type="character" w:styleId="815" w:customStyle="1">
    <w:name w:val="页脚 字符1"/>
    <w:basedOn w:val="735"/>
    <w:uiPriority w:val="99"/>
    <w:qFormat/>
    <w:rPr>
      <w:sz w:val="18"/>
      <w:szCs w:val="18"/>
    </w:rPr>
  </w:style>
  <w:style w:type="paragraph" w:styleId="816" w:customStyle="1">
    <w:name w:val="xl108"/>
    <w:basedOn w:val="725"/>
    <w:uiPriority w:val="0"/>
    <w:qFormat/>
    <w:pPr>
      <w:jc w:val="center"/>
      <w:spacing w:before="100" w:beforeAutospacing="1" w:after="100" w:afterAutospacing="1"/>
      <w:widowControl/>
    </w:pPr>
    <w:rPr>
      <w:rFonts w:ascii="宋体" w:hAnsi="宋体" w:cs="宋体"/>
      <w:sz w:val="24"/>
    </w:rPr>
  </w:style>
  <w:style w:type="paragraph" w:styleId="817" w:customStyle="1">
    <w:name w:val="xl109"/>
    <w:basedOn w:val="725"/>
    <w:uiPriority w:val="0"/>
    <w:qFormat/>
    <w:pPr>
      <w:jc w:val="center"/>
      <w:spacing w:before="100" w:beforeAutospacing="1" w:after="100" w:afterAutospacing="1"/>
      <w:shd w:val="clear" w:color="000000" w:fill="ffffff"/>
      <w:widowControl/>
    </w:pPr>
    <w:rPr>
      <w:rFonts w:ascii="宋体" w:hAnsi="宋体" w:cs="宋体"/>
      <w:sz w:val="24"/>
    </w:rPr>
  </w:style>
  <w:style w:type="paragraph" w:styleId="818" w:customStyle="1">
    <w:name w:val="xl110"/>
    <w:basedOn w:val="725"/>
    <w:uiPriority w:val="0"/>
    <w:qFormat/>
    <w:pPr>
      <w:jc w:val="center"/>
      <w:spacing w:before="100" w:beforeAutospacing="1" w:after="100" w:afterAutospacing="1"/>
      <w:shd w:val="clear" w:color="000000" w:fill="92d050"/>
      <w:widowControl/>
    </w:pPr>
    <w:rPr>
      <w:rFonts w:ascii="宋体" w:hAnsi="宋体" w:cs="宋体"/>
      <w:sz w:val="24"/>
    </w:rPr>
  </w:style>
  <w:style w:type="paragraph" w:styleId="819" w:customStyle="1">
    <w:name w:val="xl111"/>
    <w:basedOn w:val="725"/>
    <w:uiPriority w:val="0"/>
    <w:qFormat/>
    <w:pPr>
      <w:jc w:val="left"/>
      <w:spacing w:before="100" w:beforeAutospacing="1" w:after="100" w:afterAutospacing="1"/>
      <w:widowControl/>
    </w:pPr>
    <w:rPr>
      <w:rFonts w:ascii="宋体" w:hAnsi="宋体" w:cs="宋体"/>
      <w:sz w:val="20"/>
      <w:szCs w:val="20"/>
    </w:rPr>
  </w:style>
  <w:style w:type="paragraph" w:styleId="820" w:customStyle="1">
    <w:name w:val="xl112"/>
    <w:basedOn w:val="725"/>
    <w:uiPriority w:val="0"/>
    <w:qFormat/>
    <w:pPr>
      <w:jc w:val="center"/>
      <w:spacing w:before="100" w:beforeAutospacing="1" w:after="100" w:afterAutospacing="1"/>
      <w:widowControl/>
    </w:pPr>
    <w:rPr>
      <w:rFonts w:ascii="宋体" w:hAnsi="宋体" w:cs="宋体"/>
      <w:sz w:val="20"/>
      <w:szCs w:val="20"/>
    </w:rPr>
  </w:style>
  <w:style w:type="paragraph" w:styleId="821" w:customStyle="1">
    <w:name w:val="xl113"/>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22" w:customStyle="1">
    <w:name w:val="xl114"/>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23" w:customStyle="1">
    <w:name w:val="xl115"/>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24" w:customStyle="1">
    <w:name w:val="xl116"/>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25" w:customStyle="1">
    <w:name w:val="xl117"/>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26" w:customStyle="1">
    <w:name w:val="xl118"/>
    <w:basedOn w:val="725"/>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27" w:customStyle="1">
    <w:name w:val="xl119"/>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28" w:customStyle="1">
    <w:name w:val="xl120"/>
    <w:basedOn w:val="72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29" w:customStyle="1">
    <w:name w:val="xl121"/>
    <w:basedOn w:val="725"/>
    <w:uiPriority w:val="0"/>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30" w:customStyle="1">
    <w:name w:val="xl122"/>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31" w:customStyle="1">
    <w:name w:val="xl123"/>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32" w:customStyle="1">
    <w:name w:val="xl124"/>
    <w:basedOn w:val="725"/>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33" w:customStyle="1">
    <w:name w:val="xl125"/>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34" w:customStyle="1">
    <w:name w:val="xl126"/>
    <w:basedOn w:val="725"/>
    <w:uiPriority w:val="0"/>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35" w:customStyle="1">
    <w:name w:val="xl127"/>
    <w:basedOn w:val="725"/>
    <w:uiPriority w:val="0"/>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36" w:customStyle="1">
    <w:name w:val="xl128"/>
    <w:basedOn w:val="725"/>
    <w:uiPriority w:val="0"/>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37" w:customStyle="1">
    <w:name w:val="xl129"/>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838" w:customStyle="1">
    <w:name w:val="xl130"/>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839" w:customStyle="1">
    <w:name w:val="xl131"/>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40" w:customStyle="1">
    <w:name w:val="xl132"/>
    <w:basedOn w:val="725"/>
    <w:uiPriority w:val="0"/>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41" w:customStyle="1">
    <w:name w:val="xl133"/>
    <w:basedOn w:val="725"/>
    <w:uiPriority w:val="0"/>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842" w:customStyle="1">
    <w:name w:val="xl134"/>
    <w:basedOn w:val="725"/>
    <w:uiPriority w:val="0"/>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843" w:customStyle="1">
    <w:name w:val="xl135"/>
    <w:basedOn w:val="725"/>
    <w:uiPriority w:val="0"/>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44" w:customStyle="1">
    <w:name w:val="xl136"/>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845" w:customStyle="1">
    <w:name w:val="xl137"/>
    <w:basedOn w:val="725"/>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46" w:customStyle="1">
    <w:name w:val="xl138"/>
    <w:basedOn w:val="72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847" w:customStyle="1">
    <w:name w:val="xl139"/>
    <w:basedOn w:val="72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848" w:customStyle="1">
    <w:name w:val="xl140"/>
    <w:basedOn w:val="72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849" w:customStyle="1">
    <w:name w:val="xl141"/>
    <w:basedOn w:val="725"/>
    <w:uiPriority w:val="0"/>
    <w:qFormat/>
    <w:pPr>
      <w:jc w:val="center"/>
      <w:spacing w:before="100" w:beforeAutospacing="1" w:after="100" w:afterAutospacing="1"/>
      <w:shd w:val="clear" w:color="000000" w:fill="92d050"/>
      <w:widowControl/>
      <w:pBdr>
        <w:top w:val="single" w:color="auto" w:sz="4" w:space="0"/>
        <w:left w:val="single" w:color="auto" w:sz="4" w:space="0"/>
        <w:right w:val="single" w:color="auto" w:sz="4" w:space="0"/>
      </w:pBdr>
    </w:pPr>
    <w:rPr>
      <w:rFonts w:ascii="宋体" w:hAnsi="宋体" w:cs="宋体"/>
      <w:sz w:val="20"/>
      <w:szCs w:val="20"/>
    </w:rPr>
  </w:style>
  <w:style w:type="paragraph" w:styleId="850" w:customStyle="1">
    <w:name w:val="xl142"/>
    <w:basedOn w:val="725"/>
    <w:uiPriority w:val="0"/>
    <w:qFormat/>
    <w:pPr>
      <w:jc w:val="center"/>
      <w:spacing w:before="100" w:beforeAutospacing="1" w:after="100" w:afterAutospacing="1"/>
      <w:shd w:val="clear" w:color="000000" w:fill="92d050"/>
      <w:widowControl/>
      <w:pBdr>
        <w:top w:val="single" w:color="auto" w:sz="4" w:space="0"/>
        <w:left w:val="single" w:color="auto" w:sz="4" w:space="0"/>
        <w:right w:val="single" w:color="auto" w:sz="4" w:space="0"/>
      </w:pBdr>
    </w:pPr>
    <w:rPr>
      <w:rFonts w:ascii="宋体" w:hAnsi="宋体" w:cs="宋体"/>
      <w:sz w:val="20"/>
      <w:szCs w:val="20"/>
    </w:rPr>
  </w:style>
  <w:style w:type="paragraph" w:styleId="851" w:customStyle="1">
    <w:name w:val="xl143"/>
    <w:basedOn w:val="725"/>
    <w:uiPriority w:val="0"/>
    <w:qFormat/>
    <w:pPr>
      <w:jc w:val="center"/>
      <w:spacing w:before="100" w:beforeAutospacing="1" w:after="100" w:afterAutospacing="1"/>
      <w:shd w:val="clear" w:color="000000" w:fill="92d050"/>
      <w:widowControl/>
      <w:pBdr>
        <w:top w:val="single" w:color="auto" w:sz="4" w:space="0"/>
        <w:left w:val="single" w:color="auto" w:sz="4" w:space="0"/>
        <w:right w:val="single" w:color="auto" w:sz="4" w:space="0"/>
      </w:pBdr>
    </w:pPr>
    <w:rPr>
      <w:rFonts w:ascii="宋体" w:hAnsi="宋体" w:cs="宋体"/>
      <w:sz w:val="20"/>
      <w:szCs w:val="20"/>
    </w:rPr>
  </w:style>
  <w:style w:type="paragraph" w:styleId="852" w:customStyle="1">
    <w:name w:val="xl144"/>
    <w:basedOn w:val="7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853" w:customStyle="1">
    <w:name w:val="xl145"/>
    <w:basedOn w:val="72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854" w:customStyle="1">
    <w:name w:val="xl146"/>
    <w:basedOn w:val="72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855" w:customStyle="1">
    <w:name w:val="xl147"/>
    <w:basedOn w:val="72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856" w:customStyle="1">
    <w:name w:val="xl148"/>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857" w:customStyle="1">
    <w:name w:val="xl149"/>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858" w:customStyle="1">
    <w:name w:val="xl150"/>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859" w:customStyle="1">
    <w:name w:val="xl151"/>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860" w:customStyle="1">
    <w:name w:val="xl152"/>
    <w:basedOn w:val="725"/>
    <w:uiPriority w:val="0"/>
    <w:qFormat/>
    <w:pPr>
      <w:jc w:val="left"/>
      <w:spacing w:before="100" w:beforeAutospacing="1" w:after="100" w:afterAutospacing="1"/>
      <w:widowControl/>
    </w:pPr>
    <w:rPr>
      <w:rFonts w:ascii="宋体" w:hAnsi="宋体" w:cs="宋体"/>
      <w:sz w:val="24"/>
    </w:rPr>
  </w:style>
  <w:style w:type="paragraph" w:styleId="861" w:customStyle="1">
    <w:name w:val="xl153"/>
    <w:basedOn w:val="725"/>
    <w:uiPriority w:val="0"/>
    <w:qFormat/>
    <w:pPr>
      <w:jc w:val="left"/>
      <w:spacing w:before="100" w:beforeAutospacing="1" w:after="100" w:afterAutospacing="1"/>
      <w:widowControl/>
    </w:pPr>
    <w:rPr>
      <w:rFonts w:ascii="宋体" w:hAnsi="宋体" w:cs="宋体"/>
      <w:sz w:val="24"/>
    </w:rPr>
  </w:style>
  <w:style w:type="paragraph" w:styleId="862" w:customStyle="1">
    <w:name w:val="xl154"/>
    <w:basedOn w:val="7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character" w:styleId="863" w:customStyle="1">
    <w:name w:val="正文缩进 字符"/>
    <w:link w:val="740"/>
    <w:uiPriority w:val="0"/>
    <w:qFormat/>
    <w:rPr>
      <w:rFonts w:ascii="Times New Roman" w:hAnsi="Times New Roman" w:eastAsia="宋体" w:cs="Times New Roman"/>
      <w:sz w:val="28"/>
      <w:szCs w:val="24"/>
      <w14:ligatures w14:val="none"/>
    </w:rPr>
  </w:style>
  <w:style w:type="character" w:styleId="864" w:customStyle="1">
    <w:name w:val="题注 字符"/>
    <w:link w:val="741"/>
    <w:uiPriority w:val="0"/>
    <w:qFormat/>
    <w:rPr>
      <w:rFonts w:ascii="Times New Roman" w:hAnsi="Times New Roman" w:eastAsia="黑体" w:cs="Times New Roman"/>
      <w:sz w:val="24"/>
      <w:szCs w:val="20"/>
      <w14:ligatures w14:val="none"/>
    </w:rPr>
  </w:style>
  <w:style w:type="character" w:styleId="865" w:customStyle="1">
    <w:name w:val="正文文本缩进 Char"/>
    <w:basedOn w:val="735"/>
    <w:uiPriority w:val="0"/>
    <w:qFormat/>
    <w:rPr>
      <w:rFonts w:ascii="Times New Roman" w:hAnsi="Times New Roman" w:eastAsia="宋体" w:cs="Times New Roman"/>
      <w:szCs w:val="24"/>
    </w:rPr>
  </w:style>
  <w:style w:type="character" w:styleId="866" w:customStyle="1">
    <w:name w:val="纯文本 字符1"/>
    <w:basedOn w:val="735"/>
    <w:link w:val="754"/>
    <w:uiPriority w:val="0"/>
    <w:qFormat/>
    <w:rPr>
      <w:rFonts w:ascii="宋体" w:hAnsi="Courier New" w:eastAsia="宋体" w:cs="Times New Roman"/>
      <w:szCs w:val="21"/>
      <w14:ligatures w14:val="none"/>
    </w:rPr>
  </w:style>
  <w:style w:type="character" w:styleId="867" w:customStyle="1">
    <w:name w:val="日期 字符1"/>
    <w:basedOn w:val="735"/>
    <w:uiPriority w:val="0"/>
    <w:qFormat/>
    <w:rPr>
      <w:rFonts w:ascii="Century Schoolbook" w:hAnsi="Century Schoolbook" w:eastAsia="文鼎小标宋" w:cs="Times New Roman"/>
      <w:spacing w:val="-4"/>
      <w:sz w:val="23"/>
      <w:szCs w:val="20"/>
    </w:rPr>
  </w:style>
  <w:style w:type="character" w:styleId="868" w:customStyle="1">
    <w:name w:val="正文文本缩进 2 字符1"/>
    <w:basedOn w:val="735"/>
    <w:link w:val="757"/>
    <w:uiPriority w:val="99"/>
    <w:qFormat/>
    <w:rPr>
      <w:rFonts w:ascii="仿宋_GB2312" w:hAnsi="Times New Roman" w:eastAsia="仿宋_GB2312" w:cs="Times New Roman"/>
      <w:sz w:val="24"/>
      <w:szCs w:val="24"/>
      <w14:ligatures w14:val="none"/>
    </w:rPr>
  </w:style>
  <w:style w:type="character" w:styleId="869" w:customStyle="1">
    <w:name w:val="fontstyle21"/>
    <w:uiPriority w:val="0"/>
    <w:qFormat/>
    <w:rPr>
      <w:rFonts w:hint="eastAsia" w:ascii="宋体" w:hAnsi="宋体" w:eastAsia="宋体"/>
      <w:color w:val="000000"/>
      <w:sz w:val="28"/>
      <w:szCs w:val="28"/>
    </w:rPr>
  </w:style>
  <w:style w:type="character" w:styleId="870" w:customStyle="1">
    <w:name w:val="Z小节标题 Char"/>
    <w:link w:val="871"/>
    <w:uiPriority w:val="0"/>
    <w:qFormat/>
    <w:rPr>
      <w:rFonts w:eastAsia="黑体"/>
      <w:b/>
      <w:bCs/>
      <w:sz w:val="24"/>
      <w:szCs w:val="28"/>
    </w:rPr>
  </w:style>
  <w:style w:type="paragraph" w:styleId="871" w:customStyle="1">
    <w:name w:val="Z小节标题"/>
    <w:basedOn w:val="725"/>
    <w:next w:val="725"/>
    <w:link w:val="870"/>
    <w:uiPriority w:val="0"/>
    <w:qFormat/>
    <w:pPr>
      <w:ind w:left="1389" w:hanging="720"/>
      <w:jc w:val="left"/>
      <w:keepLines/>
      <w:keepNext/>
      <w:spacing w:line="360" w:lineRule="auto"/>
      <w:outlineLvl w:val="2"/>
    </w:pPr>
    <w:rPr>
      <w:rFonts w:eastAsia="黑体" w:asciiTheme="minorHAnsi" w:hAnsiTheme="minorHAnsi" w:cstheme="minorBidi"/>
      <w:b/>
      <w:bCs/>
      <w:sz w:val="24"/>
      <w:szCs w:val="28"/>
      <w14:ligatures w14:val="standardContextual"/>
    </w:rPr>
  </w:style>
  <w:style w:type="character" w:styleId="872" w:customStyle="1">
    <w:name w:val="Z节标题 Char"/>
    <w:link w:val="873"/>
    <w:uiPriority w:val="0"/>
    <w:qFormat/>
    <w:rPr>
      <w:rFonts w:ascii="黑体" w:hAnsi="黑体" w:eastAsia="黑体"/>
      <w:bCs/>
      <w:sz w:val="28"/>
      <w:szCs w:val="28"/>
    </w:rPr>
  </w:style>
  <w:style w:type="paragraph" w:styleId="873" w:customStyle="1">
    <w:name w:val="Z节标题"/>
    <w:basedOn w:val="874"/>
    <w:link w:val="872"/>
    <w:uiPriority w:val="0"/>
    <w:qFormat/>
    <w:pPr>
      <w:ind w:left="0" w:firstLine="7"/>
      <w:jc w:val="left"/>
      <w:spacing w:before="0" w:after="0"/>
      <w:widowControl/>
      <w:tabs>
        <w:tab w:val="left" w:pos="3551" w:leader="none"/>
      </w:tabs>
      <w:outlineLvl w:val="1"/>
    </w:pPr>
    <w:rPr>
      <w:rFonts w:ascii="黑体" w:hAnsi="黑体" w:eastAsia="黑体" w:cstheme="minorBidi"/>
      <w:b w:val="0"/>
      <w:sz w:val="28"/>
      <w:szCs w:val="28"/>
      <w14:ligatures w14:val="standardContextual"/>
    </w:rPr>
  </w:style>
  <w:style w:type="paragraph" w:styleId="874" w:customStyle="1">
    <w:name w:val="Z章标题"/>
    <w:basedOn w:val="726"/>
    <w:next w:val="726"/>
    <w:link w:val="875"/>
    <w:uiPriority w:val="0"/>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875" w:customStyle="1">
    <w:name w:val="Z章标题 Char"/>
    <w:link w:val="874"/>
    <w:uiPriority w:val="0"/>
    <w:qFormat/>
    <w:rPr>
      <w:rFonts w:ascii="Times New Roman" w:hAnsi="Times New Roman" w:eastAsia="仿宋_GB2312" w:cs="Times New Roman"/>
      <w:b/>
      <w:bCs/>
      <w:sz w:val="44"/>
      <w:szCs w:val="32"/>
      <w14:ligatures w14:val="none"/>
    </w:rPr>
  </w:style>
  <w:style w:type="character" w:styleId="876" w:customStyle="1">
    <w:name w:val="black11"/>
    <w:basedOn w:val="735"/>
    <w:uiPriority w:val="0"/>
    <w:qFormat/>
  </w:style>
  <w:style w:type="character" w:styleId="877" w:customStyle="1">
    <w:name w:val="样式 样式 正文文本 + 行距: 固定值 26 磅 + 首行缩进:  2 字符 Char"/>
    <w:link w:val="878"/>
    <w:uiPriority w:val="0"/>
    <w:qFormat/>
    <w:rPr>
      <w:rFonts w:ascii="宋体" w:hAnsi="宋体"/>
      <w:bCs/>
      <w:color w:val="000000"/>
      <w:sz w:val="24"/>
      <w:szCs w:val="24"/>
    </w:rPr>
  </w:style>
  <w:style w:type="paragraph" w:styleId="878" w:customStyle="1">
    <w:name w:val="样式 样式 正文文本 + 行距: 固定值 26 磅 + 首行缩进:  2 字符"/>
    <w:basedOn w:val="725"/>
    <w:link w:val="877"/>
    <w:uiPriority w:val="0"/>
    <w:qFormat/>
    <w:pPr>
      <w:ind w:firstLine="480"/>
    </w:pPr>
    <w:rPr>
      <w:rFonts w:ascii="宋体" w:hAnsi="宋体" w:eastAsiaTheme="minorEastAsia" w:cstheme="minorBidi"/>
      <w:bCs/>
      <w:color w:val="000000"/>
      <w:sz w:val="24"/>
      <w14:ligatures w14:val="standardContextual"/>
    </w:rPr>
  </w:style>
  <w:style w:type="character" w:styleId="879" w:customStyle="1">
    <w:name w:val="Z表格标题 Char"/>
    <w:link w:val="880"/>
    <w:uiPriority w:val="0"/>
    <w:qFormat/>
    <w:rPr>
      <w:rFonts w:ascii="黑体" w:eastAsia="黑体"/>
      <w:sz w:val="28"/>
      <w:szCs w:val="28"/>
    </w:rPr>
  </w:style>
  <w:style w:type="paragraph" w:styleId="880" w:customStyle="1">
    <w:name w:val="Z表格标题"/>
    <w:basedOn w:val="725"/>
    <w:link w:val="879"/>
    <w:uiPriority w:val="0"/>
    <w:qFormat/>
    <w:pPr>
      <w:ind w:left="5102" w:hanging="1700"/>
      <w:jc w:val="center"/>
      <w:spacing w:line="360" w:lineRule="auto"/>
      <w:outlineLvl w:val="8"/>
    </w:pPr>
    <w:rPr>
      <w:rFonts w:ascii="黑体" w:eastAsia="黑体" w:hAnsiTheme="minorHAnsi" w:cstheme="minorBidi"/>
      <w:sz w:val="28"/>
      <w:szCs w:val="28"/>
      <w14:ligatures w14:val="standardContextual"/>
    </w:rPr>
  </w:style>
  <w:style w:type="character" w:styleId="881" w:customStyle="1">
    <w:name w:val="fontstyle01"/>
    <w:uiPriority w:val="0"/>
    <w:qFormat/>
    <w:rPr>
      <w:rFonts w:hint="default" w:ascii="Times New Roman" w:hAnsi="Times New Roman" w:cs="Times New Roman"/>
      <w:color w:val="000000"/>
      <w:sz w:val="28"/>
      <w:szCs w:val="28"/>
    </w:rPr>
  </w:style>
  <w:style w:type="character" w:styleId="882" w:customStyle="1">
    <w:name w:val="表头 Char"/>
    <w:link w:val="883"/>
    <w:uiPriority w:val="0"/>
    <w:qFormat/>
    <w:rPr>
      <w:rFonts w:eastAsia="黑体"/>
      <w:sz w:val="24"/>
      <w:szCs w:val="28"/>
    </w:rPr>
  </w:style>
  <w:style w:type="paragraph" w:styleId="883" w:customStyle="1">
    <w:name w:val="表头"/>
    <w:basedOn w:val="725"/>
    <w:link w:val="882"/>
    <w:uiPriority w:val="0"/>
    <w:qFormat/>
    <w:pPr>
      <w:jc w:val="center"/>
      <w:spacing w:line="440" w:lineRule="exact"/>
    </w:pPr>
    <w:rPr>
      <w:rFonts w:eastAsia="黑体" w:asciiTheme="minorHAnsi" w:hAnsiTheme="minorHAnsi" w:cstheme="minorBidi"/>
      <w:sz w:val="24"/>
      <w:szCs w:val="28"/>
      <w14:ligatures w14:val="standardContextual"/>
    </w:rPr>
  </w:style>
  <w:style w:type="character" w:styleId="884" w:customStyle="1">
    <w:name w:val="fontstyle31"/>
    <w:uiPriority w:val="0"/>
    <w:qFormat/>
    <w:rPr>
      <w:rFonts w:hint="default" w:ascii="TimesNewRoman" w:hAnsi="TimesNewRoman"/>
      <w:color w:val="000000"/>
      <w:sz w:val="28"/>
      <w:szCs w:val="28"/>
    </w:rPr>
  </w:style>
  <w:style w:type="character" w:styleId="885" w:customStyle="1">
    <w:name w:val="样式 Z表格标题 + (西文) 宋体 Char"/>
    <w:uiPriority w:val="0"/>
    <w:qFormat/>
    <w:rPr>
      <w:rFonts w:hint="eastAsia" w:ascii="宋体" w:hAnsi="宋体" w:eastAsia="仿宋_GB2312"/>
      <w:b/>
      <w:sz w:val="28"/>
      <w:lang w:val="en-US" w:eastAsia="zh-CN" w:bidi="ar-SA"/>
    </w:rPr>
  </w:style>
  <w:style w:type="character" w:styleId="886" w:customStyle="1">
    <w:name w:val="标题2 Char"/>
    <w:link w:val="887"/>
    <w:uiPriority w:val="0"/>
    <w:qFormat/>
    <w:rPr>
      <w:rFonts w:eastAsia="方正楷体_GBK"/>
      <w:sz w:val="32"/>
    </w:rPr>
  </w:style>
  <w:style w:type="paragraph" w:styleId="887" w:customStyle="1">
    <w:name w:val="标题2"/>
    <w:basedOn w:val="725"/>
    <w:next w:val="725"/>
    <w:link w:val="886"/>
    <w:uiPriority w:val="0"/>
    <w:qFormat/>
    <w:pPr>
      <w:ind w:firstLine="200"/>
      <w:jc w:val="center"/>
      <w:spacing w:line="590" w:lineRule="atLeast"/>
    </w:pPr>
    <w:rPr>
      <w:rFonts w:eastAsia="方正楷体_GBK" w:asciiTheme="minorHAnsi" w:hAnsiTheme="minorHAnsi" w:cstheme="minorBidi"/>
      <w:sz w:val="32"/>
      <w:szCs w:val="22"/>
      <w14:ligatures w14:val="standardContextual"/>
    </w:rPr>
  </w:style>
  <w:style w:type="character" w:styleId="888" w:customStyle="1">
    <w:name w:val="标题 1 Char1"/>
    <w:uiPriority w:val="0"/>
    <w:qFormat/>
    <w:rPr>
      <w:rFonts w:eastAsia="黑体"/>
      <w:sz w:val="32"/>
    </w:rPr>
  </w:style>
  <w:style w:type="character" w:styleId="889" w:customStyle="1">
    <w:name w:val="font521"/>
    <w:uiPriority w:val="0"/>
    <w:qFormat/>
    <w:rPr>
      <w:rFonts w:hint="eastAsia" w:ascii="宋体" w:hAnsi="宋体" w:eastAsia="宋体"/>
      <w:b/>
      <w:bCs/>
      <w:color w:val="000000"/>
      <w:sz w:val="22"/>
      <w:szCs w:val="22"/>
      <w:u w:val="none"/>
    </w:rPr>
  </w:style>
  <w:style w:type="character" w:styleId="890" w:customStyle="1">
    <w:name w:val="明显参考1"/>
    <w:uiPriority w:val="32"/>
    <w:qFormat/>
    <w:rPr>
      <w:b/>
      <w:bCs/>
      <w:smallCaps/>
      <w:color w:val="c0504d"/>
      <w:spacing w:val="5"/>
      <w:u w:val="single"/>
    </w:rPr>
  </w:style>
  <w:style w:type="character" w:styleId="891" w:customStyle="1">
    <w:name w:val="本项目正文 Char"/>
    <w:link w:val="892"/>
    <w:uiPriority w:val="0"/>
    <w:qFormat/>
    <w:rPr>
      <w:bCs/>
      <w:sz w:val="28"/>
      <w:szCs w:val="44"/>
    </w:rPr>
  </w:style>
  <w:style w:type="paragraph" w:styleId="892" w:customStyle="1">
    <w:name w:val="本项目正文"/>
    <w:link w:val="891"/>
    <w:uiPriority w:val="0"/>
    <w:qFormat/>
    <w:pPr>
      <w:ind w:firstLine="200"/>
      <w:jc w:val="both"/>
      <w:spacing w:line="360" w:lineRule="auto"/>
    </w:pPr>
    <w:rPr>
      <w:rFonts w:asciiTheme="minorHAnsi" w:hAnsiTheme="minorHAnsi" w:eastAsiaTheme="minorEastAsia" w:cstheme="minorBidi"/>
      <w:bCs/>
      <w:sz w:val="28"/>
      <w:szCs w:val="44"/>
      <w:lang w:val="en-US" w:eastAsia="zh-CN" w:bidi="ar-SA"/>
      <w14:ligatures w14:val="standardContextual"/>
    </w:rPr>
  </w:style>
  <w:style w:type="character" w:styleId="893" w:customStyle="1">
    <w:name w:val="fontstyle11"/>
    <w:uiPriority w:val="0"/>
    <w:qFormat/>
    <w:rPr>
      <w:rFonts w:hint="eastAsia" w:ascii="宋体" w:hAnsi="宋体" w:eastAsia="宋体"/>
      <w:color w:val="000000"/>
      <w:sz w:val="28"/>
      <w:szCs w:val="28"/>
    </w:rPr>
  </w:style>
  <w:style w:type="character" w:styleId="894" w:customStyle="1">
    <w:name w:val="正文（有空格） Char"/>
    <w:link w:val="895"/>
    <w:uiPriority w:val="0"/>
    <w:qFormat/>
    <w:rPr>
      <w:sz w:val="28"/>
      <w:szCs w:val="28"/>
    </w:rPr>
  </w:style>
  <w:style w:type="paragraph" w:styleId="895" w:customStyle="1">
    <w:name w:val="正文（有空格）"/>
    <w:link w:val="894"/>
    <w:uiPriority w:val="0"/>
    <w:qFormat/>
    <w:pPr>
      <w:ind w:firstLine="200"/>
      <w:spacing w:line="360" w:lineRule="auto"/>
      <w:widowControl w:val="off"/>
    </w:pPr>
    <w:rPr>
      <w:rFonts w:asciiTheme="minorHAnsi" w:hAnsiTheme="minorHAnsi" w:eastAsiaTheme="minorEastAsia" w:cstheme="minorBidi"/>
      <w:sz w:val="28"/>
      <w:szCs w:val="28"/>
      <w:lang w:val="en-US" w:eastAsia="zh-CN" w:bidi="ar-SA"/>
      <w14:ligatures w14:val="standardContextual"/>
    </w:rPr>
  </w:style>
  <w:style w:type="character" w:styleId="896" w:customStyle="1">
    <w:name w:val="表格内文字 Char1"/>
    <w:link w:val="897"/>
    <w:uiPriority w:val="0"/>
    <w:qFormat/>
    <w:rPr>
      <w:sz w:val="24"/>
    </w:rPr>
  </w:style>
  <w:style w:type="paragraph" w:styleId="897" w:customStyle="1">
    <w:name w:val="表格内文字"/>
    <w:basedOn w:val="725"/>
    <w:link w:val="896"/>
    <w:uiPriority w:val="0"/>
    <w:qFormat/>
    <w:pPr>
      <w:jc w:val="center"/>
      <w:spacing w:before="40" w:line="320" w:lineRule="exact"/>
    </w:pPr>
    <w:rPr>
      <w:rFonts w:asciiTheme="minorHAnsi" w:hAnsiTheme="minorHAnsi" w:eastAsiaTheme="minorEastAsia" w:cstheme="minorBidi"/>
      <w:sz w:val="24"/>
      <w:szCs w:val="22"/>
      <w14:ligatures w14:val="standardContextual"/>
    </w:rPr>
  </w:style>
  <w:style w:type="character" w:styleId="898" w:customStyle="1">
    <w:name w:val="font531"/>
    <w:uiPriority w:val="0"/>
    <w:qFormat/>
    <w:rPr>
      <w:rFonts w:hint="eastAsia" w:ascii="宋体" w:hAnsi="宋体" w:eastAsia="宋体"/>
      <w:color w:val="000000"/>
      <w:sz w:val="22"/>
      <w:szCs w:val="22"/>
      <w:u w:val="none"/>
    </w:rPr>
  </w:style>
  <w:style w:type="character" w:styleId="899" w:customStyle="1">
    <w:name w:val="页眉 Char1"/>
    <w:uiPriority w:val="0"/>
    <w:qFormat/>
    <w:rPr>
      <w:rFonts w:ascii="宋体" w:hAnsi="宋体"/>
      <w:sz w:val="18"/>
    </w:rPr>
  </w:style>
  <w:style w:type="paragraph" w:styleId="900" w:customStyle="1">
    <w:name w:val="xl93"/>
    <w:basedOn w:val="7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01" w:customStyle="1">
    <w:name w:val="标题 21"/>
    <w:basedOn w:val="725"/>
    <w:uiPriority w:val="0"/>
    <w:qFormat/>
    <w:pPr>
      <w:ind w:left="140" w:firstLine="200"/>
      <w:jc w:val="left"/>
      <w:outlineLvl w:val="1"/>
    </w:pPr>
    <w:rPr>
      <w:rFonts w:ascii="微软雅黑" w:eastAsia="微软雅黑" w:cs="微软雅黑"/>
      <w:b/>
      <w:bCs/>
      <w:sz w:val="24"/>
    </w:rPr>
  </w:style>
  <w:style w:type="paragraph" w:styleId="902" w:customStyle="1">
    <w:name w:val="样式 正文（有空格） + 两端对齐 首行缩进:  2 字符"/>
    <w:basedOn w:val="895"/>
    <w:uiPriority w:val="0"/>
    <w:qFormat/>
    <w:pPr>
      <w:ind w:firstLine="504"/>
      <w:jc w:val="both"/>
    </w:pPr>
    <w:rPr>
      <w:rFonts w:cs="宋体"/>
      <w:sz w:val="24"/>
      <w:szCs w:val="20"/>
    </w:rPr>
  </w:style>
  <w:style w:type="paragraph" w:styleId="903" w:customStyle="1">
    <w:name w:val="样式 正文（有空格） + 黑色 两端对齐 首行缩进:  2 字符"/>
    <w:basedOn w:val="725"/>
    <w:uiPriority w:val="0"/>
    <w:qFormat/>
    <w:pPr>
      <w:ind w:firstLine="504"/>
      <w:jc w:val="left"/>
      <w:spacing w:line="360" w:lineRule="auto"/>
    </w:pPr>
    <w:rPr>
      <w:rFonts w:cs="宋体"/>
      <w:color w:val="000000"/>
      <w:sz w:val="24"/>
      <w:szCs w:val="20"/>
    </w:rPr>
  </w:style>
  <w:style w:type="paragraph" w:styleId="904" w:customStyle="1">
    <w:name w:val="black1"/>
    <w:basedOn w:val="725"/>
    <w:uiPriority w:val="0"/>
    <w:qFormat/>
    <w:pPr>
      <w:jc w:val="left"/>
      <w:spacing w:before="100" w:beforeAutospacing="1" w:after="100" w:afterAutospacing="1"/>
      <w:widowControl/>
    </w:pPr>
    <w:rPr>
      <w:rFonts w:ascii="宋体" w:hAnsi="宋体"/>
      <w:sz w:val="24"/>
    </w:rPr>
  </w:style>
  <w:style w:type="paragraph" w:styleId="905" w:customStyle="1">
    <w:name w:val="表格"/>
    <w:uiPriority w:val="0"/>
    <w:qFormat/>
    <w:pPr>
      <w:jc w:val="center"/>
      <w:spacing w:line="240" w:lineRule="atLeast"/>
    </w:pPr>
    <w:rPr>
      <w:rFonts w:ascii="Times New Roman" w:hAnsi="Times New Roman" w:eastAsia="宋体" w:cs="Times New Roman"/>
      <w:sz w:val="21"/>
      <w:lang w:val="en-US" w:eastAsia="zh-CN" w:bidi="ar-SA"/>
    </w:rPr>
  </w:style>
  <w:style w:type="paragraph" w:styleId="906" w:customStyle="1">
    <w:name w:val="xl107"/>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07" w:customStyle="1">
    <w:name w:val="xl79"/>
    <w:basedOn w:val="72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08">
    <w:name w:val="List Paragraph"/>
    <w:basedOn w:val="725"/>
    <w:link w:val="909"/>
    <w:uiPriority w:val="0"/>
    <w:qFormat/>
    <w:pPr>
      <w:ind w:firstLine="420"/>
      <w:jc w:val="left"/>
      <w:spacing w:line="360" w:lineRule="auto"/>
      <w:widowControl/>
    </w:pPr>
    <w:rPr>
      <w:rFonts w:ascii="宋体" w:hAnsi="宋体" w:cs="宋体"/>
      <w:sz w:val="24"/>
    </w:rPr>
  </w:style>
  <w:style w:type="character" w:styleId="909" w:customStyle="1">
    <w:name w:val="列表段落 字符"/>
    <w:link w:val="908"/>
    <w:uiPriority w:val="0"/>
    <w:qFormat/>
    <w:rPr>
      <w:rFonts w:ascii="宋体" w:hAnsi="宋体" w:eastAsia="宋体" w:cs="宋体"/>
      <w:sz w:val="24"/>
      <w:szCs w:val="24"/>
      <w14:ligatures w14:val="none"/>
    </w:rPr>
  </w:style>
  <w:style w:type="paragraph" w:styleId="910" w:customStyle="1">
    <w:name w:val="xl95"/>
    <w:basedOn w:val="72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11" w:customStyle="1">
    <w:name w:val="修订1"/>
    <w:uiPriority w:val="99"/>
    <w:qFormat/>
    <w:rPr>
      <w:rFonts w:ascii="Times New Roman" w:hAnsi="Times New Roman" w:eastAsia="宋体" w:cs="Times New Roman"/>
      <w:sz w:val="24"/>
      <w:szCs w:val="28"/>
      <w:lang w:val="en-US" w:eastAsia="zh-CN" w:bidi="ar-SA"/>
    </w:rPr>
  </w:style>
  <w:style w:type="paragraph" w:styleId="912" w:customStyle="1">
    <w:name w:val="TOC 标题1"/>
    <w:basedOn w:val="726"/>
    <w:next w:val="725"/>
    <w:uiPriority w:val="39"/>
    <w:qFormat/>
    <w:pPr>
      <w:jc w:val="left"/>
      <w:spacing w:before="480" w:line="276" w:lineRule="auto"/>
      <w:widowControl/>
      <w:outlineLvl w:val="9"/>
    </w:pPr>
    <w:rPr>
      <w:rFonts w:ascii="Cambria" w:hAnsi="Cambria" w:eastAsia="宋体"/>
      <w:bCs/>
      <w:color w:val="365f91"/>
      <w:sz w:val="28"/>
      <w:szCs w:val="28"/>
    </w:rPr>
  </w:style>
  <w:style w:type="paragraph" w:styleId="913" w:customStyle="1">
    <w:name w:val="图编号"/>
    <w:basedOn w:val="746"/>
    <w:uiPriority w:val="0"/>
    <w:qFormat/>
    <w:pPr>
      <w:ind w:firstLine="200"/>
      <w:jc w:val="center"/>
      <w:spacing w:after="0" w:line="360" w:lineRule="auto"/>
      <w:tabs>
        <w:tab w:val="left" w:pos="560" w:leader="none"/>
        <w:tab w:val="left" w:pos="4123" w:leader="none"/>
      </w:tabs>
    </w:pPr>
    <w:rPr>
      <w:b/>
      <w:sz w:val="28"/>
      <w:szCs w:val="28"/>
    </w:rPr>
  </w:style>
  <w:style w:type="paragraph" w:styleId="914" w:customStyle="1">
    <w:name w:val="xl80"/>
    <w:basedOn w:val="7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15" w:customStyle="1">
    <w:name w:val="xl71"/>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16" w:customStyle="1">
    <w:name w:val="xl103"/>
    <w:basedOn w:val="72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17" w:customStyle="1">
    <w:name w:val="表格内文字1"/>
    <w:basedOn w:val="725"/>
    <w:uiPriority w:val="0"/>
    <w:qFormat/>
    <w:pPr>
      <w:jc w:val="center"/>
      <w:spacing w:line="240" w:lineRule="exact"/>
    </w:pPr>
    <w:rPr>
      <w:spacing w:val="6"/>
      <w:sz w:val="28"/>
      <w:szCs w:val="21"/>
    </w:rPr>
  </w:style>
  <w:style w:type="paragraph" w:styleId="918" w:customStyle="1">
    <w:name w:val="样式 正文文本缩进 2 + Times New Roman 首行缩进:  1.06 厘米 行距: 固定值 30 磅"/>
    <w:basedOn w:val="757"/>
    <w:uiPriority w:val="0"/>
    <w:qFormat/>
    <w:pPr>
      <w:ind w:firstLine="601"/>
      <w:spacing w:line="540" w:lineRule="exact"/>
    </w:pPr>
    <w:rPr>
      <w:rFonts w:ascii="Times New Roman" w:eastAsia="宋体"/>
      <w:sz w:val="28"/>
      <w:szCs w:val="28"/>
    </w:rPr>
  </w:style>
  <w:style w:type="paragraph" w:styleId="919" w:customStyle="1">
    <w:name w:val="xl94"/>
    <w:basedOn w:val="7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20" w:customStyle="1">
    <w:name w:val="样式 首行缩进:  2 字符1"/>
    <w:basedOn w:val="725"/>
    <w:uiPriority w:val="0"/>
    <w:qFormat/>
    <w:pPr>
      <w:ind w:firstLine="200"/>
      <w:spacing w:line="312" w:lineRule="auto"/>
    </w:pPr>
    <w:rPr>
      <w:rFonts w:cs="宋体"/>
      <w:sz w:val="24"/>
    </w:rPr>
  </w:style>
  <w:style w:type="paragraph" w:styleId="921" w:customStyle="1">
    <w:name w:val="xl86"/>
    <w:basedOn w:val="7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22" w:customStyle="1">
    <w:name w:val="TOC 标题11"/>
    <w:basedOn w:val="726"/>
    <w:next w:val="725"/>
    <w:uiPriority w:val="0"/>
    <w:semiHidden/>
    <w:qFormat/>
    <w:pPr>
      <w:jc w:val="left"/>
      <w:spacing w:before="480" w:line="276" w:lineRule="auto"/>
      <w:widowControl/>
      <w:outlineLvl w:val="9"/>
    </w:pPr>
    <w:rPr>
      <w:rFonts w:ascii="Cambria" w:hAnsi="Cambria" w:eastAsia="宋体"/>
      <w:bCs/>
      <w:color w:val="365f91"/>
      <w:sz w:val="28"/>
      <w:szCs w:val="28"/>
    </w:rPr>
  </w:style>
  <w:style w:type="paragraph" w:styleId="923" w:customStyle="1">
    <w:name w:val="！表格"/>
    <w:basedOn w:val="725"/>
    <w:uiPriority w:val="0"/>
    <w:qFormat/>
    <w:pPr>
      <w:jc w:val="center"/>
    </w:pPr>
    <w:rPr>
      <w:rFonts w:eastAsia="Times New Roman"/>
      <w:sz w:val="24"/>
    </w:rPr>
  </w:style>
  <w:style w:type="paragraph" w:styleId="924" w:customStyle="1">
    <w:name w:val="xl74"/>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25" w:customStyle="1">
    <w:name w:val="xl98"/>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26" w:customStyle="1">
    <w:name w:val="Char Char Char Char"/>
    <w:basedOn w:val="725"/>
    <w:next w:val="725"/>
    <w:uiPriority w:val="0"/>
    <w:qFormat/>
    <w:pPr>
      <w:ind w:firstLine="200"/>
      <w:jc w:val="left"/>
      <w:spacing w:line="360" w:lineRule="auto"/>
    </w:pPr>
    <w:rPr>
      <w:rFonts w:ascii="宋体" w:hAnsi="宋体" w:cs="宋体"/>
      <w:sz w:val="24"/>
    </w:rPr>
  </w:style>
  <w:style w:type="paragraph" w:styleId="927" w:customStyle="1">
    <w:name w:val="xl88"/>
    <w:basedOn w:val="72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28" w:customStyle="1">
    <w:name w:val="标题 31"/>
    <w:basedOn w:val="725"/>
    <w:uiPriority w:val="0"/>
    <w:qFormat/>
    <w:pPr>
      <w:ind w:left="120" w:firstLine="200"/>
      <w:jc w:val="left"/>
      <w:outlineLvl w:val="2"/>
    </w:pPr>
    <w:rPr>
      <w:rFonts w:ascii="宋体" w:cs="宋体"/>
      <w:b/>
      <w:bCs/>
      <w:sz w:val="24"/>
    </w:rPr>
  </w:style>
  <w:style w:type="paragraph" w:styleId="929" w:customStyle="1">
    <w:name w:val="xl100"/>
    <w:basedOn w:val="725"/>
    <w:uiPriority w:val="0"/>
    <w:qFormat/>
    <w:pPr>
      <w:jc w:val="left"/>
      <w:spacing w:before="100" w:beforeAutospacing="1" w:after="100" w:afterAutospacing="1"/>
      <w:widowControl/>
    </w:pPr>
    <w:rPr>
      <w:rFonts w:ascii="Courier" w:hAnsi="Courier" w:cs="宋体"/>
      <w:b/>
      <w:bCs/>
      <w:sz w:val="24"/>
    </w:rPr>
  </w:style>
  <w:style w:type="paragraph" w:styleId="930" w:customStyle="1">
    <w:name w:val="xl84"/>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31" w:customStyle="1">
    <w:name w:val="xl81"/>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32" w:customStyle="1">
    <w:name w:val="标题4"/>
    <w:basedOn w:val="725"/>
    <w:uiPriority w:val="0"/>
    <w:qFormat/>
    <w:pPr>
      <w:ind w:firstLine="532"/>
      <w:spacing w:line="360" w:lineRule="auto"/>
    </w:pPr>
    <w:rPr>
      <w:sz w:val="28"/>
      <w:szCs w:val="20"/>
    </w:rPr>
  </w:style>
  <w:style w:type="paragraph" w:styleId="933" w:customStyle="1">
    <w:name w:val="表格文字"/>
    <w:basedOn w:val="725"/>
    <w:next w:val="754"/>
    <w:uiPriority w:val="0"/>
    <w:qFormat/>
    <w:pPr>
      <w:ind w:firstLine="200"/>
      <w:jc w:val="left"/>
    </w:pPr>
    <w:rPr>
      <w:rFonts w:ascii="宋体" w:hAnsi="Courier New"/>
      <w:szCs w:val="20"/>
    </w:rPr>
  </w:style>
  <w:style w:type="paragraph" w:styleId="934" w:customStyle="1">
    <w:name w:val="xl91"/>
    <w:basedOn w:val="725"/>
    <w:uiPriority w:val="0"/>
    <w:qFormat/>
    <w:pPr>
      <w:jc w:val="left"/>
      <w:spacing w:before="100" w:beforeAutospacing="1" w:after="100" w:afterAutospacing="1"/>
      <w:widowControl/>
    </w:pPr>
    <w:rPr>
      <w:rFonts w:ascii="宋体" w:hAnsi="宋体" w:cs="宋体"/>
      <w:b/>
      <w:bCs/>
      <w:color w:val="ff0000"/>
      <w:sz w:val="20"/>
      <w:szCs w:val="20"/>
    </w:rPr>
  </w:style>
  <w:style w:type="paragraph" w:styleId="935" w:customStyle="1">
    <w:name w:val="无间隔1"/>
    <w:uiPriority w:val="0"/>
    <w:qFormat/>
    <w:pPr>
      <w:jc w:val="center"/>
      <w:spacing w:line="312" w:lineRule="exact"/>
      <w:widowControl w:val="off"/>
    </w:pPr>
    <w:rPr>
      <w:rFonts w:ascii="Times New Roman" w:hAnsi="Times New Roman" w:eastAsia="仿宋_GB2312" w:cs="Times New Roman"/>
      <w:sz w:val="21"/>
      <w:szCs w:val="24"/>
      <w:lang w:val="en-US" w:eastAsia="zh-CN" w:bidi="ar-SA"/>
    </w:rPr>
  </w:style>
  <w:style w:type="paragraph" w:styleId="936" w:customStyle="1">
    <w:name w:val="Z小小节标题"/>
    <w:basedOn w:val="871"/>
    <w:uiPriority w:val="0"/>
    <w:qFormat/>
    <w:pPr>
      <w:ind w:left="1744" w:hanging="1080"/>
      <w:tabs>
        <w:tab w:val="left" w:pos="360" w:leader="none"/>
      </w:tabs>
      <w:outlineLvl w:val="3"/>
    </w:pPr>
    <w:rPr>
      <w:rFonts w:eastAsia="仿宋_GB2312"/>
    </w:rPr>
  </w:style>
  <w:style w:type="paragraph" w:styleId="937" w:customStyle="1">
    <w:name w:val="xl155"/>
    <w:basedOn w:val="725"/>
    <w:uiPriority w:val="0"/>
    <w:qFormat/>
    <w:pPr>
      <w:jc w:val="left"/>
      <w:spacing w:before="100" w:beforeAutospacing="1" w:after="100" w:afterAutospacing="1"/>
      <w:widowControl/>
      <w:pBdr>
        <w:bottom w:val="single" w:color="auto" w:sz="4" w:space="0"/>
      </w:pBdr>
    </w:pPr>
    <w:rPr>
      <w:rFonts w:ascii="宋体" w:hAnsi="宋体" w:cs="宋体"/>
      <w:b/>
      <w:bCs/>
      <w:sz w:val="20"/>
      <w:szCs w:val="20"/>
    </w:rPr>
  </w:style>
  <w:style w:type="paragraph" w:styleId="938" w:customStyle="1">
    <w:name w:val="xl96"/>
    <w:basedOn w:val="725"/>
    <w:uiPriority w:val="0"/>
    <w:qFormat/>
    <w:pPr>
      <w:jc w:val="left"/>
      <w:spacing w:before="100" w:beforeAutospacing="1" w:after="100" w:afterAutospacing="1"/>
      <w:widowControl/>
    </w:pPr>
    <w:rPr>
      <w:rFonts w:ascii="宋体" w:hAnsi="宋体" w:cs="宋体"/>
      <w:color w:val="ff0000"/>
      <w:sz w:val="20"/>
      <w:szCs w:val="20"/>
    </w:rPr>
  </w:style>
  <w:style w:type="paragraph" w:styleId="939" w:customStyle="1">
    <w:name w:val="xl97"/>
    <w:basedOn w:val="72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40" w:customStyle="1">
    <w:name w:val="Table Paragraph"/>
    <w:basedOn w:val="725"/>
    <w:uiPriority w:val="1"/>
    <w:qFormat/>
    <w:pPr>
      <w:ind w:firstLine="200"/>
      <w:jc w:val="left"/>
    </w:pPr>
    <w:rPr>
      <w:sz w:val="24"/>
    </w:rPr>
  </w:style>
  <w:style w:type="paragraph" w:styleId="941" w:customStyle="1">
    <w:name w:val="样式7"/>
    <w:basedOn w:val="725"/>
    <w:uiPriority w:val="0"/>
    <w:qFormat/>
    <w:pPr>
      <w:jc w:val="center"/>
    </w:pPr>
    <w:rPr>
      <w:sz w:val="18"/>
    </w:rPr>
  </w:style>
  <w:style w:type="paragraph" w:styleId="942" w:customStyle="1">
    <w:name w:val="样式 四号 黑色 行距: 1.5 倍行距1"/>
    <w:basedOn w:val="725"/>
    <w:uiPriority w:val="0"/>
    <w:qFormat/>
    <w:pPr>
      <w:ind w:firstLine="200"/>
      <w:jc w:val="left"/>
      <w:spacing w:line="360" w:lineRule="auto"/>
    </w:pPr>
    <w:rPr>
      <w:rFonts w:cs="宋体"/>
      <w:color w:val="000000"/>
      <w:sz w:val="24"/>
      <w:szCs w:val="20"/>
    </w:rPr>
  </w:style>
  <w:style w:type="paragraph" w:styleId="943" w:customStyle="1">
    <w:name w:val="xl72"/>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44" w:customStyle="1">
    <w:name w:val="font5"/>
    <w:basedOn w:val="725"/>
    <w:uiPriority w:val="0"/>
    <w:qFormat/>
    <w:pPr>
      <w:jc w:val="left"/>
      <w:spacing w:before="100" w:beforeAutospacing="1" w:after="100" w:afterAutospacing="1"/>
      <w:widowControl/>
    </w:pPr>
    <w:rPr>
      <w:rFonts w:ascii="宋体" w:hAnsi="宋体" w:cs="宋体"/>
      <w:sz w:val="18"/>
      <w:szCs w:val="18"/>
    </w:rPr>
  </w:style>
  <w:style w:type="paragraph" w:styleId="945" w:customStyle="1">
    <w:name w:val="样式 样式 四号 黑色 行距: 1.5 倍行距2 + 首行缩进:  2 字符"/>
    <w:basedOn w:val="725"/>
    <w:uiPriority w:val="0"/>
    <w:qFormat/>
    <w:pPr>
      <w:ind w:firstLine="446"/>
      <w:jc w:val="left"/>
      <w:spacing w:line="360" w:lineRule="auto"/>
    </w:pPr>
    <w:rPr>
      <w:rFonts w:cs="宋体"/>
      <w:color w:val="000000"/>
      <w:sz w:val="24"/>
      <w:szCs w:val="20"/>
    </w:rPr>
  </w:style>
  <w:style w:type="paragraph" w:styleId="946" w:customStyle="1">
    <w:name w:val="xl101"/>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47" w:customStyle="1">
    <w:name w:val="列出段落1"/>
    <w:basedOn w:val="725"/>
    <w:uiPriority w:val="99"/>
    <w:qFormat/>
    <w:pPr>
      <w:ind w:firstLine="420"/>
      <w:jc w:val="left"/>
      <w:spacing w:line="360" w:lineRule="auto"/>
    </w:pPr>
    <w:rPr>
      <w:sz w:val="28"/>
    </w:rPr>
  </w:style>
  <w:style w:type="paragraph" w:styleId="948" w:customStyle="1">
    <w:name w:val="xl82"/>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49" w:customStyle="1">
    <w:name w:val="表标题"/>
    <w:basedOn w:val="725"/>
    <w:uiPriority w:val="0"/>
    <w:qFormat/>
    <w:pPr>
      <w:ind w:firstLine="200"/>
      <w:jc w:val="left"/>
      <w:spacing w:line="360" w:lineRule="auto"/>
    </w:pPr>
    <w:rPr>
      <w:rFonts w:ascii="黑体" w:hAnsi="宋体" w:eastAsia="黑体"/>
      <w:sz w:val="28"/>
    </w:rPr>
  </w:style>
  <w:style w:type="paragraph" w:styleId="950" w:customStyle="1">
    <w:name w:val="Default"/>
    <w:uiPriority w:val="99"/>
    <w:qFormat/>
    <w:pPr>
      <w:spacing w:line="360" w:lineRule="auto"/>
      <w:widowControl w:val="off"/>
    </w:pPr>
    <w:rPr>
      <w:rFonts w:ascii="宋体" w:hAnsi="Calibri" w:eastAsia="宋体" w:cs="宋体"/>
      <w:color w:val="000000"/>
      <w:sz w:val="24"/>
      <w:szCs w:val="24"/>
      <w:lang w:val="en-US" w:eastAsia="zh-CN" w:bidi="ar-SA"/>
    </w:rPr>
  </w:style>
  <w:style w:type="paragraph" w:styleId="951" w:customStyle="1">
    <w:name w:val="reader-word-layer"/>
    <w:basedOn w:val="725"/>
    <w:uiPriority w:val="0"/>
    <w:qFormat/>
    <w:pPr>
      <w:jc w:val="left"/>
      <w:spacing w:before="100" w:beforeAutospacing="1" w:after="100" w:afterAutospacing="1" w:line="360" w:lineRule="auto"/>
      <w:widowControl/>
    </w:pPr>
    <w:rPr>
      <w:rFonts w:ascii="宋体" w:hAnsi="宋体" w:cs="宋体"/>
      <w:sz w:val="24"/>
    </w:rPr>
  </w:style>
  <w:style w:type="paragraph" w:styleId="952" w:customStyle="1">
    <w:name w:val="xl77"/>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53" w:customStyle="1">
    <w:name w:val="编号1"/>
    <w:basedOn w:val="725"/>
    <w:uiPriority w:val="0"/>
    <w:qFormat/>
    <w:pPr>
      <w:ind w:left="340" w:hanging="340"/>
      <w:spacing w:line="360" w:lineRule="auto"/>
      <w:tabs>
        <w:tab w:val="left" w:pos="360" w:leader="none"/>
      </w:tabs>
    </w:pPr>
    <w:rPr>
      <w:sz w:val="24"/>
      <w:szCs w:val="20"/>
    </w:rPr>
  </w:style>
  <w:style w:type="paragraph" w:styleId="954" w:customStyle="1">
    <w:name w:val="xl85"/>
    <w:basedOn w:val="725"/>
    <w:uiPriority w:val="0"/>
    <w:qFormat/>
    <w:pPr>
      <w:jc w:val="left"/>
      <w:spacing w:before="100" w:beforeAutospacing="1" w:after="100" w:afterAutospacing="1"/>
      <w:widowControl/>
    </w:pPr>
    <w:rPr>
      <w:rFonts w:ascii="宋体" w:hAnsi="宋体" w:cs="宋体"/>
      <w:b/>
      <w:bCs/>
      <w:sz w:val="20"/>
      <w:szCs w:val="20"/>
    </w:rPr>
  </w:style>
  <w:style w:type="paragraph" w:styleId="955" w:customStyle="1">
    <w:name w:val="xl24"/>
    <w:basedOn w:val="725"/>
    <w:uiPriority w:val="0"/>
    <w:qFormat/>
    <w:pPr>
      <w:jc w:val="center"/>
      <w:spacing w:before="100" w:beforeAutospacing="1" w:after="100" w:afterAutospacing="1"/>
      <w:widowControl/>
    </w:pPr>
    <w:rPr>
      <w:rFonts w:ascii="宋体" w:hAnsi="宋体"/>
      <w:sz w:val="24"/>
    </w:rPr>
  </w:style>
  <w:style w:type="paragraph" w:styleId="956" w:customStyle="1">
    <w:name w:val="xl54"/>
    <w:basedOn w:val="725"/>
    <w:uiPriority w:val="0"/>
    <w:qFormat/>
    <w:pPr>
      <w:ind w:firstLine="200"/>
      <w:jc w:val="center"/>
      <w:spacing w:before="100" w:beforeAutospacing="1" w:after="100" w:afterAutospacing="1"/>
      <w:widowControl/>
      <w:pBdr>
        <w:bottom w:val="single" w:color="auto" w:sz="4" w:space="0"/>
      </w:pBdr>
    </w:pPr>
    <w:rPr>
      <w:rFonts w:hint="eastAsia" w:ascii="黑体" w:hAnsi="Arial Unicode MS" w:eastAsia="黑体" w:cs="Arial Unicode MS"/>
      <w:spacing w:val="-8"/>
      <w:sz w:val="28"/>
      <w:szCs w:val="28"/>
    </w:rPr>
  </w:style>
  <w:style w:type="paragraph" w:styleId="957" w:customStyle="1">
    <w:name w:val="xl87"/>
    <w:basedOn w:val="7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58" w:customStyle="1">
    <w:name w:val="W122"/>
    <w:basedOn w:val="726"/>
    <w:uiPriority w:val="0"/>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959" w:customStyle="1">
    <w:name w:val="xl83"/>
    <w:basedOn w:val="72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60" w:customStyle="1">
    <w:name w:val="xl70"/>
    <w:basedOn w:val="725"/>
    <w:uiPriority w:val="0"/>
    <w:qFormat/>
    <w:pPr>
      <w:jc w:val="left"/>
      <w:spacing w:before="100" w:beforeAutospacing="1" w:after="100" w:afterAutospacing="1"/>
      <w:widowControl/>
    </w:pPr>
    <w:rPr>
      <w:rFonts w:ascii="Courier" w:hAnsi="Courier" w:cs="宋体"/>
      <w:sz w:val="24"/>
    </w:rPr>
  </w:style>
  <w:style w:type="paragraph" w:styleId="961" w:customStyle="1">
    <w:name w:val="xl102"/>
    <w:basedOn w:val="72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62" w:customStyle="1">
    <w:name w:val="xl73"/>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63" w:customStyle="1">
    <w:name w:val="xl104"/>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64" w:customStyle="1">
    <w:name w:val="xl75"/>
    <w:basedOn w:val="7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65" w:customStyle="1">
    <w:name w:val="xl76"/>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66" w:customStyle="1">
    <w:name w:val="xl78"/>
    <w:basedOn w:val="7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67" w:customStyle="1">
    <w:name w:val="xl89"/>
    <w:basedOn w:val="72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68" w:customStyle="1">
    <w:name w:val="xl90"/>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69" w:customStyle="1">
    <w:name w:val="xl92"/>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0" w:customStyle="1">
    <w:name w:val="xl106"/>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71" w:customStyle="1">
    <w:name w:val="xl99"/>
    <w:basedOn w:val="72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72" w:customStyle="1">
    <w:name w:val="xl105"/>
    <w:basedOn w:val="7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73" w:customStyle="1">
    <w:name w:val="三级标题"/>
    <w:basedOn w:val="728"/>
    <w:next w:val="725"/>
    <w:uiPriority w:val="0"/>
    <w:qFormat/>
    <w:pPr>
      <w:spacing w:before="0" w:after="0" w:line="240" w:lineRule="auto"/>
      <w:tabs>
        <w:tab w:val="left" w:pos="900" w:leader="none"/>
      </w:tabs>
    </w:pPr>
    <w:rPr>
      <w:rFonts w:eastAsia="黑体"/>
      <w:b w:val="0"/>
      <w:sz w:val="28"/>
      <w:szCs w:val="28"/>
    </w:rPr>
  </w:style>
  <w:style w:type="table" w:styleId="974" w:customStyle="1">
    <w:name w:val="Table Normal"/>
    <w:uiPriority w:val="0"/>
    <w:unhideWhenUsed/>
    <w:qFormat/>
    <w:pPr>
      <w:spacing w:line="360" w:lineRule="auto"/>
      <w:widowControl w:val="off"/>
    </w:pPr>
    <w:rPr>
      <w:rFonts w:ascii="Calibri" w:hAnsi="Calibri"/>
      <w:sz w:val="22"/>
      <w:lang w:eastAsia="en-US"/>
    </w:rPr>
    <w:tblPr>
      <w:tblCellMar>
        <w:left w:w="0" w:type="dxa"/>
        <w:top w:w="0" w:type="dxa"/>
        <w:right w:w="0" w:type="dxa"/>
        <w:bottom w:w="0" w:type="dxa"/>
      </w:tblCellMar>
    </w:tblPr>
  </w:style>
  <w:style w:type="paragraph" w:styleId="975" w:customStyle="1">
    <w:name w:val="普通(网站)1"/>
    <w:basedOn w:val="725"/>
    <w:uiPriority w:val="0"/>
    <w:qFormat/>
    <w:pPr>
      <w:jc w:val="left"/>
      <w:spacing w:before="100" w:beforeAutospacing="1" w:after="100" w:afterAutospacing="1"/>
      <w:widowControl/>
    </w:pPr>
    <w:rPr>
      <w:rFonts w:ascii="宋体" w:hAnsi="宋体" w:cs="宋体"/>
      <w:sz w:val="24"/>
      <w:szCs w:val="20"/>
      <w:lang w:val="zh-CN" w:bidi="zh-CN"/>
    </w:rPr>
  </w:style>
  <w:style w:type="paragraph" w:styleId="976" w:customStyle="1">
    <w:name w:val="正文空2格  1."/>
    <w:basedOn w:val="725"/>
    <w:uiPriority w:val="0"/>
    <w:qFormat/>
    <w:pPr>
      <w:ind w:firstLine="200"/>
      <w:spacing w:line="360" w:lineRule="auto"/>
    </w:pPr>
    <w:rPr>
      <w:rFonts w:ascii="宋体" w:hAnsi="宋体" w:eastAsia="仿宋" w:cs="宋体"/>
      <w:sz w:val="28"/>
      <w:szCs w:val="20"/>
    </w:rPr>
  </w:style>
  <w:style w:type="paragraph" w:styleId="977" w:customStyle="1">
    <w:name w:val="段落"/>
    <w:basedOn w:val="725"/>
    <w:link w:val="978"/>
    <w:uiPriority w:val="0"/>
    <w:qFormat/>
    <w:pPr>
      <w:ind w:firstLine="200"/>
      <w:spacing w:line="360" w:lineRule="auto"/>
    </w:pPr>
    <w:rPr>
      <w:rFonts w:ascii="仿宋_GB2312" w:eastAsia="仿宋_GB2312"/>
      <w:sz w:val="24"/>
    </w:rPr>
  </w:style>
  <w:style w:type="character" w:styleId="978" w:customStyle="1">
    <w:name w:val="段落 Char"/>
    <w:link w:val="977"/>
    <w:uiPriority w:val="0"/>
    <w:qFormat/>
    <w:rPr>
      <w:rFonts w:ascii="仿宋_GB2312" w:hAnsi="Times New Roman" w:eastAsia="仿宋_GB2312" w:cs="Times New Roman"/>
      <w:sz w:val="24"/>
      <w:szCs w:val="24"/>
      <w14:ligatures w14:val="none"/>
    </w:rPr>
  </w:style>
  <w:style w:type="paragraph" w:styleId="979" w:customStyle="1">
    <w:name w:val="标题3"/>
    <w:basedOn w:val="728"/>
    <w:next w:val="977"/>
    <w:link w:val="980"/>
    <w:uiPriority w:val="0"/>
    <w:qFormat/>
    <w:pPr>
      <w:spacing w:before="100" w:after="100" w:line="415" w:lineRule="auto"/>
    </w:pPr>
    <w:rPr>
      <w:rFonts w:eastAsia="仿宋_GB2312"/>
      <w:sz w:val="24"/>
    </w:rPr>
  </w:style>
  <w:style w:type="character" w:styleId="980" w:customStyle="1">
    <w:name w:val="标题3 字符"/>
    <w:link w:val="979"/>
    <w:uiPriority w:val="0"/>
    <w:qFormat/>
    <w:rPr>
      <w:rFonts w:ascii="Times New Roman" w:hAnsi="Times New Roman" w:eastAsia="仿宋_GB2312" w:cs="Times New Roman"/>
      <w:b/>
      <w:bCs/>
      <w:sz w:val="24"/>
      <w:szCs w:val="32"/>
      <w14:ligatures w14:val="none"/>
    </w:rPr>
  </w:style>
  <w:style w:type="paragraph" w:styleId="981" w:customStyle="1">
    <w:name w:val="普通正文"/>
    <w:basedOn w:val="725"/>
    <w:uiPriority w:val="0"/>
    <w:qFormat/>
    <w:pPr>
      <w:ind w:firstLine="480"/>
      <w:jc w:val="left"/>
      <w:spacing w:before="120" w:after="120" w:line="360" w:lineRule="auto"/>
    </w:pPr>
    <w:rPr>
      <w:rFonts w:ascii="Arial" w:hAnsi="Arial"/>
      <w:sz w:val="24"/>
    </w:rPr>
  </w:style>
  <w:style w:type="paragraph" w:styleId="982" w:customStyle="1">
    <w:name w:val="内容正文"/>
    <w:basedOn w:val="725"/>
    <w:uiPriority w:val="0"/>
    <w:qFormat/>
    <w:pPr>
      <w:ind w:firstLine="480"/>
      <w:spacing w:line="360" w:lineRule="auto"/>
    </w:pPr>
    <w:rPr>
      <w:rFonts w:ascii="Calibri" w:hAnsi="Calibri"/>
      <w:sz w:val="28"/>
    </w:rPr>
  </w:style>
  <w:style w:type="paragraph" w:styleId="983" w:customStyle="1">
    <w:name w:val="列出段落2"/>
    <w:basedOn w:val="725"/>
    <w:uiPriority w:val="0"/>
    <w:qFormat/>
    <w:pPr>
      <w:ind w:firstLine="420"/>
    </w:pPr>
    <w:rPr>
      <w:rFonts w:ascii="Calibri" w:hAnsi="Calibri"/>
      <w:szCs w:val="22"/>
    </w:rPr>
  </w:style>
  <w:style w:type="character" w:styleId="984" w:customStyle="1">
    <w:name w:val="font01"/>
    <w:basedOn w:val="735"/>
    <w:uiPriority w:val="0"/>
    <w:qFormat/>
    <w:rPr>
      <w:rFonts w:hint="eastAsia" w:ascii="宋体" w:hAnsi="宋体" w:eastAsia="宋体" w:cs="宋体"/>
      <w:color w:val="000000"/>
      <w:sz w:val="20"/>
      <w:szCs w:val="20"/>
      <w:u w:val="none"/>
    </w:rPr>
  </w:style>
  <w:style w:type="paragraph" w:styleId="985" w:customStyle="1">
    <w:name w:val="页脚1"/>
    <w:basedOn w:val="788"/>
    <w:uiPriority w:val="99"/>
    <w:qFormat/>
    <w:pPr>
      <w:jc w:val="left"/>
      <w:tabs>
        <w:tab w:val="center" w:pos="4153" w:leader="none"/>
        <w:tab w:val="right" w:pos="8306" w:leader="none"/>
      </w:tabs>
    </w:pPr>
    <w:rPr>
      <w:rFonts w:asciiTheme="minorHAnsi" w:hAnsiTheme="minorHAnsi" w:eastAsiaTheme="minorEastAsia" w:cstheme="minorBidi"/>
      <w:sz w:val="18"/>
      <w:szCs w:val="18"/>
    </w:rPr>
  </w:style>
  <w:style w:type="table" w:styleId="986" w:customStyle="1">
    <w:name w:val="网格型1"/>
    <w:basedOn w:val="73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7" w:customStyle="1">
    <w:name w:val="未处理的提及1"/>
    <w:basedOn w:val="735"/>
    <w:uiPriority w:val="99"/>
    <w:semiHidden/>
    <w:unhideWhenUsed/>
    <w:qFormat/>
    <w:rPr>
      <w:color w:val="605e5c"/>
      <w:shd w:val="clear" w:color="auto" w:fill="e1dfdd"/>
    </w:rPr>
  </w:style>
  <w:style w:type="paragraph" w:styleId="988" w:customStyle="1">
    <w:name w:val="正文仿宋"/>
    <w:basedOn w:val="725"/>
    <w:uiPriority w:val="0"/>
    <w:qFormat/>
    <w:pPr>
      <w:ind w:firstLine="520"/>
      <w:spacing w:line="350" w:lineRule="exact"/>
    </w:pPr>
    <w:rPr>
      <w:rFonts w:eastAsia="方正仿宋_GB2312"/>
      <w:sz w:val="24"/>
      <w:lang w:val="zh-CN"/>
    </w:rPr>
  </w:style>
  <w:style w:type="paragraph" w:styleId="989" w:customStyle="1">
    <w:name w:val="小标题 第几章"/>
    <w:basedOn w:val="725"/>
    <w:uiPriority w:val="0"/>
    <w:qFormat/>
    <w:pPr>
      <w:jc w:val="center"/>
      <w:spacing w:line="350" w:lineRule="exact"/>
    </w:pPr>
    <w:rPr>
      <w:rFonts w:hint="eastAsia" w:ascii="方正黑体简体" w:hAnsi="方正黑体简体" w:eastAsia="方正黑体简体" w:cs="方正黑体简体"/>
      <w:sz w:val="30"/>
      <w:szCs w:val="30"/>
      <w:lang w:val="zh-CN"/>
    </w:rPr>
  </w:style>
  <w:style w:type="paragraph" w:styleId="990" w:customStyle="1">
    <w:name w:val="_Style 19"/>
    <w:next w:val="768"/>
    <w:uiPriority w:val="99"/>
    <w:qFormat/>
    <w:pPr>
      <w:ind w:firstLine="200"/>
      <w:jc w:val="both"/>
      <w:widowControl w:val="off"/>
    </w:pPr>
    <w:rPr>
      <w:rFonts w:ascii="Times New Roman" w:hAnsi="Times New Roman" w:eastAsia="宋体" w:cs="Times New Roman"/>
      <w:sz w:val="21"/>
      <w:szCs w:val="22"/>
      <w:lang w:val="en-US" w:eastAsia="zh-CN" w:bidi="ar-SA"/>
    </w:rPr>
  </w:style>
  <w:style w:type="paragraph" w:styleId="991" w:customStyle="1">
    <w:name w:val="正文11"/>
    <w:next w:val="725"/>
    <w:uiPriority w:val="0"/>
    <w:qFormat/>
    <w:pPr>
      <w:jc w:val="both"/>
      <w:widowControl w:val="off"/>
    </w:pPr>
    <w:rPr>
      <w:rFonts w:ascii="Calibri" w:hAnsi="Calibri" w:eastAsia="宋体" w:cs="Times New Roman"/>
      <w:sz w:val="21"/>
      <w:szCs w:val="24"/>
      <w:lang w:val="en-US" w:eastAsia="zh-CN" w:bidi="ar-SA"/>
    </w:rPr>
  </w:style>
  <w:style w:type="paragraph" w:styleId="992" w:customStyle="1">
    <w:name w:val="正文112"/>
    <w:next w:val="935"/>
    <w:uiPriority w:val="0"/>
    <w:qFormat/>
    <w:rPr>
      <w:rFonts w:ascii="宋体" w:hAnsi="宋体" w:eastAsia="宋体" w:cs="Times New Roman"/>
      <w:sz w:val="24"/>
      <w:szCs w:val="24"/>
      <w:lang w:val="en-US" w:eastAsia="zh-CN" w:bidi="ar-SA"/>
    </w:rPr>
  </w:style>
  <w:style w:type="paragraph" w:styleId="993">
    <w:name w:val="No Spacing"/>
    <w:uiPriority w:val="1"/>
    <w:qFormat/>
    <w:rPr>
      <w:rFonts w:ascii="Times New Roman" w:hAnsi="Times New Roman" w:eastAsia="宋体" w:cs="Times New Roman"/>
      <w:lang w:val="en-US" w:eastAsia="zh-CN" w:bidi="ar-SA"/>
    </w:rPr>
  </w:style>
  <w:style w:type="paragraph" w:styleId="994">
    <w:name w:val="Quote"/>
    <w:basedOn w:val="725"/>
    <w:next w:val="725"/>
    <w:link w:val="995"/>
    <w:uiPriority w:val="29"/>
    <w:qFormat/>
    <w:pPr>
      <w:ind w:left="720" w:right="720"/>
    </w:pPr>
    <w:rPr>
      <w:i/>
    </w:rPr>
  </w:style>
  <w:style w:type="character" w:styleId="995" w:customStyle="1">
    <w:name w:val="引用 字符"/>
    <w:basedOn w:val="735"/>
    <w:link w:val="994"/>
    <w:uiPriority w:val="29"/>
    <w:qFormat/>
    <w:rPr>
      <w:rFonts w:ascii="Times New Roman" w:hAnsi="Times New Roman" w:eastAsia="宋体" w:cs="Times New Roman"/>
      <w:i/>
      <w:szCs w:val="24"/>
      <w14:ligatures w14:val="none"/>
    </w:rPr>
  </w:style>
  <w:style w:type="paragraph" w:styleId="996">
    <w:name w:val="Intense Quote"/>
    <w:basedOn w:val="725"/>
    <w:next w:val="725"/>
    <w:link w:val="9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7" w:customStyle="1">
    <w:name w:val="明显引用 字符"/>
    <w:basedOn w:val="735"/>
    <w:link w:val="996"/>
    <w:uiPriority w:val="30"/>
    <w:qFormat/>
    <w:rPr>
      <w:rFonts w:ascii="Times New Roman" w:hAnsi="Times New Roman" w:eastAsia="宋体" w:cs="Times New Roman"/>
      <w:i/>
      <w:szCs w:val="24"/>
      <w:shd w:val="clear" w:color="auto" w:fill="f2f2f2"/>
      <w14:ligatures w14:val="none"/>
    </w:rPr>
  </w:style>
  <w:style w:type="character" w:styleId="998" w:customStyle="1">
    <w:name w:val="Footer Char"/>
    <w:basedOn w:val="735"/>
    <w:uiPriority w:val="99"/>
    <w:qFormat/>
  </w:style>
  <w:style w:type="table" w:styleId="999" w:customStyle="1">
    <w:name w:val="Table Grid Light"/>
    <w:basedOn w:val="73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00" w:customStyle="1">
    <w:name w:val="无格式表格 11"/>
    <w:basedOn w:val="73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1" w:customStyle="1">
    <w:name w:val="无格式表格 21"/>
    <w:basedOn w:val="73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2" w:customStyle="1">
    <w:name w:val="无格式表格 31"/>
    <w:basedOn w:val="736"/>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3" w:customStyle="1">
    <w:name w:val="无格式表格 41"/>
    <w:basedOn w:val="736"/>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4" w:customStyle="1">
    <w:name w:val="无格式表格 51"/>
    <w:basedOn w:val="736"/>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5" w:customStyle="1">
    <w:name w:val="网格表 1 浅色1"/>
    <w:basedOn w:val="73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06" w:customStyle="1">
    <w:name w:val="Grid Table 1 Light - Accent 1"/>
    <w:basedOn w:val="736"/>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007" w:customStyle="1">
    <w:name w:val="Grid Table 1 Light - Accent 2"/>
    <w:basedOn w:val="73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08" w:customStyle="1">
    <w:name w:val="Grid Table 1 Light - Accent 3"/>
    <w:basedOn w:val="73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09" w:customStyle="1">
    <w:name w:val="Grid Table 1 Light - Accent 4"/>
    <w:basedOn w:val="73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10" w:customStyle="1">
    <w:name w:val="Grid Table 1 Light - Accent 5"/>
    <w:basedOn w:val="736"/>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011" w:customStyle="1">
    <w:name w:val="Grid Table 1 Light - Accent 6"/>
    <w:basedOn w:val="73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12" w:customStyle="1">
    <w:name w:val="网格表 21"/>
    <w:basedOn w:val="7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3" w:customStyle="1">
    <w:name w:val="Grid Table 2 - Accent 1"/>
    <w:basedOn w:val="736"/>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014" w:customStyle="1">
    <w:name w:val="Grid Table 2 - Accent 2"/>
    <w:basedOn w:val="73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15" w:customStyle="1">
    <w:name w:val="Grid Table 2 - Accent 3"/>
    <w:basedOn w:val="73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16" w:customStyle="1">
    <w:name w:val="Grid Table 2 - Accent 4"/>
    <w:basedOn w:val="73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17" w:customStyle="1">
    <w:name w:val="Grid Table 2 - Accent 5"/>
    <w:basedOn w:val="736"/>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018" w:customStyle="1">
    <w:name w:val="Grid Table 2 - Accent 6"/>
    <w:basedOn w:val="73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19" w:customStyle="1">
    <w:name w:val="网格表 31"/>
    <w:basedOn w:val="7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0" w:customStyle="1">
    <w:name w:val="Grid Table 3 - Accent 1"/>
    <w:basedOn w:val="736"/>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1" w:customStyle="1">
    <w:name w:val="Grid Table 3 - Accent 2"/>
    <w:basedOn w:val="73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2" w:customStyle="1">
    <w:name w:val="Grid Table 3 - Accent 3"/>
    <w:basedOn w:val="73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3" w:customStyle="1">
    <w:name w:val="Grid Table 3 - Accent 4"/>
    <w:basedOn w:val="73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4" w:customStyle="1">
    <w:name w:val="Grid Table 3 - Accent 5"/>
    <w:basedOn w:val="736"/>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5" w:customStyle="1">
    <w:name w:val="Grid Table 3 - Accent 6"/>
    <w:basedOn w:val="73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6" w:customStyle="1">
    <w:name w:val="网格表 41"/>
    <w:basedOn w:val="73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7" w:customStyle="1">
    <w:name w:val="Grid Table 4 - Accent 1"/>
    <w:basedOn w:val="736"/>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028" w:customStyle="1">
    <w:name w:val="Grid Table 4 - Accent 2"/>
    <w:basedOn w:val="73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29" w:customStyle="1">
    <w:name w:val="Grid Table 4 - Accent 3"/>
    <w:basedOn w:val="73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30" w:customStyle="1">
    <w:name w:val="Grid Table 4 - Accent 4"/>
    <w:basedOn w:val="73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31" w:customStyle="1">
    <w:name w:val="Grid Table 4 - Accent 5"/>
    <w:basedOn w:val="736"/>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32" w:customStyle="1">
    <w:name w:val="Grid Table 4 - Accent 6"/>
    <w:basedOn w:val="73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33" w:customStyle="1">
    <w:name w:val="网格表 5 深色1"/>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4" w:customStyle="1">
    <w:name w:val="Grid Table 5 Dark- Accent 1"/>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35" w:customStyle="1">
    <w:name w:val="Grid Table 5 Dark - Accent 2"/>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36" w:customStyle="1">
    <w:name w:val="Grid Table 5 Dark - Accent 3"/>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37" w:customStyle="1">
    <w:name w:val="Grid Table 5 Dark- Accent 4"/>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38" w:customStyle="1">
    <w:name w:val="Grid Table 5 Dark - Accent 5"/>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39" w:customStyle="1">
    <w:name w:val="Grid Table 5 Dark - Accent 6"/>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40" w:customStyle="1">
    <w:name w:val="网格表 6 彩色1"/>
    <w:basedOn w:val="73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41" w:customStyle="1">
    <w:name w:val="Grid Table 6 Colorful - Accent 1"/>
    <w:basedOn w:val="736"/>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042" w:customStyle="1">
    <w:name w:val="Grid Table 6 Colorful - Accent 2"/>
    <w:basedOn w:val="73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43" w:customStyle="1">
    <w:name w:val="Grid Table 6 Colorful - Accent 3"/>
    <w:basedOn w:val="73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44" w:customStyle="1">
    <w:name w:val="Grid Table 6 Colorful - Accent 4"/>
    <w:basedOn w:val="73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45" w:customStyle="1">
    <w:name w:val="Grid Table 6 Colorful - Accent 5"/>
    <w:basedOn w:val="736"/>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46" w:customStyle="1">
    <w:name w:val="Grid Table 6 Colorful - Accent 6"/>
    <w:basedOn w:val="73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47" w:customStyle="1">
    <w:name w:val="网格表 7 彩色1"/>
    <w:basedOn w:val="73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8" w:customStyle="1">
    <w:name w:val="Grid Table 7 Colorful - Accent 1"/>
    <w:basedOn w:val="736"/>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049" w:customStyle="1">
    <w:name w:val="Grid Table 7 Colorful - Accent 2"/>
    <w:basedOn w:val="73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50" w:customStyle="1">
    <w:name w:val="Grid Table 7 Colorful - Accent 3"/>
    <w:basedOn w:val="73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51" w:customStyle="1">
    <w:name w:val="Grid Table 7 Colorful - Accent 4"/>
    <w:basedOn w:val="73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52" w:customStyle="1">
    <w:name w:val="Grid Table 7 Colorful - Accent 5"/>
    <w:basedOn w:val="736"/>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53" w:customStyle="1">
    <w:name w:val="Grid Table 7 Colorful - Accent 6"/>
    <w:basedOn w:val="73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54" w:customStyle="1">
    <w:name w:val="清单表 1 浅色1"/>
    <w:basedOn w:val="736"/>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5" w:customStyle="1">
    <w:name w:val="List Table 1 Light - Accent 1"/>
    <w:basedOn w:val="736"/>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56" w:customStyle="1">
    <w:name w:val="List Table 1 Light - Accent 2"/>
    <w:basedOn w:val="73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57" w:customStyle="1">
    <w:name w:val="List Table 1 Light - Accent 3"/>
    <w:basedOn w:val="73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58" w:customStyle="1">
    <w:name w:val="List Table 1 Light - Accent 4"/>
    <w:basedOn w:val="736"/>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59" w:customStyle="1">
    <w:name w:val="List Table 1 Light - Accent 5"/>
    <w:basedOn w:val="736"/>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60" w:customStyle="1">
    <w:name w:val="List Table 1 Light - Accent 6"/>
    <w:basedOn w:val="73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61" w:customStyle="1">
    <w:name w:val="清单表 21"/>
    <w:basedOn w:val="73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2" w:customStyle="1">
    <w:name w:val="List Table 2 - Accent 1"/>
    <w:basedOn w:val="736"/>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63" w:customStyle="1">
    <w:name w:val="List Table 2 - Accent 2"/>
    <w:basedOn w:val="73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64" w:customStyle="1">
    <w:name w:val="List Table 2 - Accent 3"/>
    <w:basedOn w:val="73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65" w:customStyle="1">
    <w:name w:val="List Table 2 - Accent 4"/>
    <w:basedOn w:val="73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66" w:customStyle="1">
    <w:name w:val="List Table 2 - Accent 5"/>
    <w:basedOn w:val="736"/>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67" w:customStyle="1">
    <w:name w:val="List Table 2 - Accent 6"/>
    <w:basedOn w:val="73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68" w:customStyle="1">
    <w:name w:val="清单表 31"/>
    <w:basedOn w:val="7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9" w:customStyle="1">
    <w:name w:val="List Table 3 - Accent 1"/>
    <w:basedOn w:val="736"/>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70" w:customStyle="1">
    <w:name w:val="List Table 3 - Accent 2"/>
    <w:basedOn w:val="73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71" w:customStyle="1">
    <w:name w:val="List Table 3 - Accent 3"/>
    <w:basedOn w:val="73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72" w:customStyle="1">
    <w:name w:val="List Table 3 - Accent 4"/>
    <w:basedOn w:val="73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73" w:customStyle="1">
    <w:name w:val="List Table 3 - Accent 5"/>
    <w:basedOn w:val="736"/>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74" w:customStyle="1">
    <w:name w:val="List Table 3 - Accent 6"/>
    <w:basedOn w:val="73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75" w:customStyle="1">
    <w:name w:val="清单表 41"/>
    <w:basedOn w:val="7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6" w:customStyle="1">
    <w:name w:val="List Table 4 - Accent 1"/>
    <w:basedOn w:val="736"/>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77" w:customStyle="1">
    <w:name w:val="List Table 4 - Accent 2"/>
    <w:basedOn w:val="73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78" w:customStyle="1">
    <w:name w:val="List Table 4 - Accent 3"/>
    <w:basedOn w:val="73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79" w:customStyle="1">
    <w:name w:val="List Table 4 - Accent 4"/>
    <w:basedOn w:val="73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80" w:customStyle="1">
    <w:name w:val="List Table 4 - Accent 5"/>
    <w:basedOn w:val="736"/>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81" w:customStyle="1">
    <w:name w:val="List Table 4 - Accent 6"/>
    <w:basedOn w:val="73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82" w:customStyle="1">
    <w:name w:val="清单表 5 深色1"/>
    <w:basedOn w:val="73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3" w:customStyle="1">
    <w:name w:val="List Table 5 Dark - Accent 1"/>
    <w:basedOn w:val="736"/>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4" w:customStyle="1">
    <w:name w:val="List Table 5 Dark - Accent 2"/>
    <w:basedOn w:val="73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5" w:customStyle="1">
    <w:name w:val="List Table 5 Dark - Accent 3"/>
    <w:basedOn w:val="73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6" w:customStyle="1">
    <w:name w:val="List Table 5 Dark - Accent 4"/>
    <w:basedOn w:val="73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7" w:customStyle="1">
    <w:name w:val="List Table 5 Dark - Accent 5"/>
    <w:basedOn w:val="736"/>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8" w:customStyle="1">
    <w:name w:val="List Table 5 Dark - Accent 6"/>
    <w:basedOn w:val="73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9" w:customStyle="1">
    <w:name w:val="清单表 6 彩色1"/>
    <w:basedOn w:val="736"/>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90" w:customStyle="1">
    <w:name w:val="List Table 6 Colorful - Accent 1"/>
    <w:basedOn w:val="736"/>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91" w:customStyle="1">
    <w:name w:val="List Table 6 Colorful - Accent 2"/>
    <w:basedOn w:val="736"/>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92" w:customStyle="1">
    <w:name w:val="List Table 6 Colorful - Accent 3"/>
    <w:basedOn w:val="73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93" w:customStyle="1">
    <w:name w:val="List Table 6 Colorful - Accent 4"/>
    <w:basedOn w:val="736"/>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94" w:customStyle="1">
    <w:name w:val="List Table 6 Colorful - Accent 5"/>
    <w:basedOn w:val="736"/>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95" w:customStyle="1">
    <w:name w:val="List Table 6 Colorful - Accent 6"/>
    <w:basedOn w:val="73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96" w:customStyle="1">
    <w:name w:val="清单表 7 彩色1"/>
    <w:basedOn w:val="736"/>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7" w:customStyle="1">
    <w:name w:val="List Table 7 Colorful - Accent 1"/>
    <w:basedOn w:val="736"/>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98" w:customStyle="1">
    <w:name w:val="List Table 7 Colorful - Accent 2"/>
    <w:basedOn w:val="736"/>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99" w:customStyle="1">
    <w:name w:val="List Table 7 Colorful - Accent 3"/>
    <w:basedOn w:val="736"/>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00" w:customStyle="1">
    <w:name w:val="List Table 7 Colorful - Accent 4"/>
    <w:basedOn w:val="736"/>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01" w:customStyle="1">
    <w:name w:val="List Table 7 Colorful - Accent 5"/>
    <w:basedOn w:val="736"/>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102" w:customStyle="1">
    <w:name w:val="List Table 7 Colorful - Accent 6"/>
    <w:basedOn w:val="736"/>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03" w:customStyle="1">
    <w:name w:val="Lined - Accent"/>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4" w:customStyle="1">
    <w:name w:val="Lined - Accent 1"/>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05" w:customStyle="1">
    <w:name w:val="Lined - Accent 2"/>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06" w:customStyle="1">
    <w:name w:val="Lined - Accent 3"/>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07" w:customStyle="1">
    <w:name w:val="Lined - Accent 4"/>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08" w:customStyle="1">
    <w:name w:val="Lined - Accent 5"/>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09" w:customStyle="1">
    <w:name w:val="Lined - Accent 6"/>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10" w:customStyle="1">
    <w:name w:val="Bordered &amp; Lined - Accent"/>
    <w:basedOn w:val="73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1" w:customStyle="1">
    <w:name w:val="Bordered &amp; Lined - Accent 1"/>
    <w:basedOn w:val="736"/>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12" w:customStyle="1">
    <w:name w:val="Bordered &amp; Lined - Accent 2"/>
    <w:basedOn w:val="73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13" w:customStyle="1">
    <w:name w:val="Bordered &amp; Lined - Accent 3"/>
    <w:basedOn w:val="73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14" w:customStyle="1">
    <w:name w:val="Bordered &amp; Lined - Accent 4"/>
    <w:basedOn w:val="73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15" w:customStyle="1">
    <w:name w:val="Bordered &amp; Lined - Accent 5"/>
    <w:basedOn w:val="736"/>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16" w:customStyle="1">
    <w:name w:val="Bordered &amp; Lined - Accent 6"/>
    <w:basedOn w:val="73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17" w:customStyle="1">
    <w:name w:val="Bordered"/>
    <w:basedOn w:val="73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8" w:customStyle="1">
    <w:name w:val="Bordered - Accent 1"/>
    <w:basedOn w:val="736"/>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119" w:customStyle="1">
    <w:name w:val="Bordered - Accent 2"/>
    <w:basedOn w:val="73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20" w:customStyle="1">
    <w:name w:val="Bordered - Accent 3"/>
    <w:basedOn w:val="73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21" w:customStyle="1">
    <w:name w:val="Bordered - Accent 4"/>
    <w:basedOn w:val="73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22" w:customStyle="1">
    <w:name w:val="Bordered - Accent 5"/>
    <w:basedOn w:val="736"/>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123" w:customStyle="1">
    <w:name w:val="Bordered - Accent 6"/>
    <w:basedOn w:val="73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24" w:customStyle="1">
    <w:name w:val="尾注文本 字符"/>
    <w:basedOn w:val="735"/>
    <w:link w:val="758"/>
    <w:uiPriority w:val="99"/>
    <w:semiHidden/>
    <w:qFormat/>
    <w:rPr>
      <w:rFonts w:ascii="Times New Roman" w:hAnsi="Times New Roman" w:eastAsia="宋体" w:cs="Times New Roman"/>
      <w:sz w:val="20"/>
      <w:szCs w:val="24"/>
      <w14:ligatures w14:val="none"/>
    </w:rPr>
  </w:style>
  <w:style w:type="paragraph" w:styleId="1125" w:customStyle="1">
    <w:name w:val="TOC 标题2"/>
    <w:uiPriority w:val="39"/>
    <w:unhideWhenUsed/>
    <w:qFormat/>
    <w:rPr>
      <w:rFonts w:ascii="Times New Roman" w:hAnsi="Times New Roman" w:eastAsia="宋体" w:cs="Times New Roman"/>
      <w:lang w:val="en-US" w:eastAsia="zh-CN" w:bidi="ar-SA"/>
    </w:rPr>
  </w:style>
  <w:style w:type="paragraph" w:styleId="1126" w:customStyle="1">
    <w:name w:val="一级条标题"/>
    <w:basedOn w:val="1127"/>
    <w:next w:val="112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27" w:customStyle="1">
    <w:name w:val="章标题"/>
    <w:next w:val="1128"/>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128" w:customStyle="1">
    <w:name w:val="段"/>
    <w:basedOn w:val="991"/>
    <w:next w:val="725"/>
    <w:uiPriority w:val="0"/>
    <w:qFormat/>
    <w:pPr>
      <w:ind w:firstLine="200"/>
      <w:widowControl/>
    </w:pPr>
    <w:rPr>
      <w:rFonts w:ascii="宋体"/>
      <w:sz w:val="20"/>
      <w:szCs w:val="20"/>
    </w:rPr>
  </w:style>
  <w:style w:type="paragraph" w:styleId="1129" w:customStyle="1">
    <w:name w:val="正文首行缩进 21"/>
    <w:basedOn w:val="1130"/>
    <w:next w:val="991"/>
    <w:uiPriority w:val="6"/>
    <w:qFormat/>
    <w:pPr>
      <w:ind w:left="420" w:firstLine="420"/>
      <w:spacing w:after="120"/>
    </w:pPr>
    <w:rPr>
      <w:sz w:val="24"/>
    </w:rPr>
  </w:style>
  <w:style w:type="paragraph" w:styleId="1130" w:customStyle="1">
    <w:name w:val="正文文本缩进1"/>
    <w:basedOn w:val="1131"/>
    <w:next w:val="1132"/>
    <w:uiPriority w:val="0"/>
    <w:qFormat/>
    <w:pPr>
      <w:ind w:firstLine="225"/>
    </w:pPr>
    <w:rPr>
      <w:rFonts w:ascii="仿宋_GB2312" w:eastAsia="仿宋_GB2312"/>
      <w:sz w:val="32"/>
    </w:rPr>
  </w:style>
  <w:style w:type="paragraph" w:styleId="1131" w:customStyle="1">
    <w:name w:val="Normal_19"/>
    <w:next w:val="1130"/>
    <w:uiPriority w:val="0"/>
    <w:qFormat/>
    <w:pPr>
      <w:jc w:val="both"/>
      <w:widowControl w:val="off"/>
    </w:pPr>
    <w:rPr>
      <w:rFonts w:ascii="Calibri" w:hAnsi="Calibri" w:eastAsia="宋体" w:cs="Times New Roman"/>
      <w:sz w:val="21"/>
      <w:szCs w:val="24"/>
      <w:lang w:val="en-US" w:eastAsia="zh-CN" w:bidi="ar-SA"/>
    </w:rPr>
  </w:style>
  <w:style w:type="paragraph" w:styleId="1132" w:customStyle="1">
    <w:name w:val="寄信人地址1"/>
    <w:basedOn w:val="991"/>
    <w:uiPriority w:val="99"/>
    <w:qFormat/>
    <w:rPr>
      <w:rFonts w:ascii="Arial" w:hAnsi="Arial"/>
      <w:sz w:val="24"/>
    </w:rPr>
  </w:style>
  <w:style w:type="character" w:styleId="1133" w:customStyle="1">
    <w:name w:val="正文文本 2 字符"/>
    <w:basedOn w:val="735"/>
    <w:link w:val="772"/>
    <w:uiPriority w:val="0"/>
    <w:qFormat/>
    <w:rPr>
      <w:rFonts w:ascii="楷体_GB2312" w:hAnsi="Times New Roman" w:eastAsia="楷体_GB2312" w:cs="Times New Roman"/>
      <w:sz w:val="28"/>
      <w:szCs w:val="28"/>
      <w14:ligatures w14:val="none"/>
    </w:rPr>
  </w:style>
  <w:style w:type="paragraph" w:styleId="1134" w:customStyle="1">
    <w:name w:val="首行缩进"/>
    <w:basedOn w:val="725"/>
    <w:uiPriority w:val="0"/>
    <w:qFormat/>
    <w:pPr>
      <w:ind w:firstLine="720"/>
      <w:jc w:val="left"/>
    </w:pPr>
    <w:rPr>
      <w:rFonts w:ascii="宋体" w:hAnsi="宋体"/>
      <w:sz w:val="24"/>
    </w:rPr>
  </w:style>
  <w:style w:type="paragraph" w:styleId="1135" w:customStyle="1">
    <w:name w:val="文本块1"/>
    <w:basedOn w:val="991"/>
    <w:uiPriority w:val="0"/>
    <w:qFormat/>
    <w:pPr>
      <w:ind w:left="256" w:right="6" w:firstLine="624"/>
    </w:pPr>
    <w:rPr>
      <w:rFonts w:eastAsia="仿宋_GB2312"/>
      <w:sz w:val="28"/>
    </w:rPr>
  </w:style>
  <w:style w:type="paragraph" w:styleId="1136" w:customStyle="1">
    <w:name w:val="目录 11"/>
    <w:basedOn w:val="991"/>
    <w:next w:val="991"/>
    <w:uiPriority w:val="0"/>
    <w:qFormat/>
  </w:style>
  <w:style w:type="paragraph" w:styleId="1137" w:customStyle="1">
    <w:name w:val="正文111"/>
    <w:next w:val="1138"/>
    <w:uiPriority w:val="0"/>
    <w:qFormat/>
    <w:pPr>
      <w:jc w:val="both"/>
      <w:widowControl w:val="off"/>
    </w:pPr>
    <w:rPr>
      <w:rFonts w:ascii="Times New Roman" w:hAnsi="Times New Roman" w:eastAsia="宋体" w:cs="Times New Roman"/>
      <w:sz w:val="21"/>
      <w:szCs w:val="24"/>
      <w:lang w:val="en-US" w:eastAsia="zh-CN" w:bidi="ar-SA"/>
    </w:rPr>
  </w:style>
  <w:style w:type="paragraph" w:styleId="1138" w:customStyle="1">
    <w:name w:val="目录 111"/>
    <w:basedOn w:val="1137"/>
    <w:next w:val="1137"/>
    <w:uiPriority w:val="39"/>
    <w:qFormat/>
    <w:pPr>
      <w:spacing w:after="57"/>
    </w:pPr>
  </w:style>
  <w:style w:type="paragraph" w:styleId="1139" w:customStyle="1">
    <w:name w:val="文本块11"/>
    <w:basedOn w:val="992"/>
    <w:uiPriority w:val="0"/>
    <w:qFormat/>
    <w:pPr>
      <w:ind w:left="420" w:right="33"/>
    </w:pPr>
    <w:rPr>
      <w:rFonts w:ascii="Times New Roman" w:hAnsi="Times New Roman"/>
      <w:szCs w:val="20"/>
    </w:rPr>
  </w:style>
  <w:style w:type="paragraph" w:styleId="1140" w:customStyle="1">
    <w:name w:val="脚注文本1"/>
    <w:basedOn w:val="992"/>
    <w:next w:val="1141"/>
    <w:uiPriority w:val="0"/>
    <w:qFormat/>
    <w:pPr>
      <w:spacing w:after="40"/>
    </w:pPr>
    <w:rPr>
      <w:sz w:val="18"/>
    </w:rPr>
  </w:style>
  <w:style w:type="paragraph" w:styleId="1141" w:customStyle="1">
    <w:name w:val="索引 51"/>
    <w:basedOn w:val="992"/>
    <w:next w:val="788"/>
    <w:uiPriority w:val="0"/>
    <w:qFormat/>
    <w:pPr>
      <w:ind w:left="798"/>
    </w:pPr>
    <w:rPr>
      <w:rFonts w:ascii="Calibri" w:hAnsi="Calibri"/>
    </w:rPr>
  </w:style>
  <w:style w:type="paragraph" w:styleId="1142" w:customStyle="1">
    <w:name w:val="正文文本缩进11"/>
    <w:basedOn w:val="992"/>
    <w:next w:val="1143"/>
    <w:uiPriority w:val="0"/>
    <w:qFormat/>
    <w:pPr>
      <w:ind w:left="420"/>
      <w:spacing w:after="120"/>
    </w:pPr>
  </w:style>
  <w:style w:type="paragraph" w:styleId="1143" w:customStyle="1">
    <w:name w:val="寄信人地址11"/>
    <w:basedOn w:val="992"/>
    <w:uiPriority w:val="0"/>
    <w:qFormat/>
    <w:rPr>
      <w:rFonts w:ascii="Arial" w:hAnsi="Arial"/>
    </w:rPr>
  </w:style>
  <w:style w:type="character" w:styleId="1144" w:customStyle="1">
    <w:name w:val="超链接1"/>
    <w:uiPriority w:val="99"/>
    <w:qFormat/>
    <w:rPr>
      <w:color w:val="0000ff"/>
      <w:sz w:val="20"/>
      <w:u w:val="single"/>
    </w:rPr>
  </w:style>
  <w:style w:type="paragraph" w:styleId="1145" w:customStyle="1">
    <w:name w:val="目录 21"/>
    <w:basedOn w:val="991"/>
    <w:next w:val="991"/>
    <w:uiPriority w:val="39"/>
    <w:qFormat/>
    <w:pPr>
      <w:ind w:left="420"/>
    </w:pPr>
  </w:style>
  <w:style w:type="character" w:styleId="1146" w:customStyle="1">
    <w:name w:val="NormalCharacter"/>
    <w:uiPriority w:val="0"/>
    <w:semiHidden/>
    <w:qFormat/>
    <w:rPr>
      <w:rFonts w:ascii="Times New Roman" w:hAnsi="Times New Roman" w:eastAsia="宋体" w:cs="Times New Roman"/>
      <w:sz w:val="28"/>
      <w:lang w:val="en-US" w:eastAsia="zh-CN" w:bidi="ar-SA"/>
    </w:rPr>
  </w:style>
  <w:style w:type="paragraph" w:styleId="1147" w:customStyle="1">
    <w:name w:val="标题 11"/>
    <w:basedOn w:val="991"/>
    <w:next w:val="725"/>
    <w:uiPriority w:val="0"/>
    <w:qFormat/>
    <w:pPr>
      <w:keepLines/>
      <w:keepNext/>
      <w:spacing w:before="340" w:after="330" w:line="578" w:lineRule="auto"/>
      <w:outlineLvl w:val="0"/>
    </w:pPr>
    <w:rPr>
      <w:b/>
      <w:bCs/>
      <w:sz w:val="44"/>
      <w:szCs w:val="44"/>
    </w:rPr>
  </w:style>
  <w:style w:type="paragraph" w:styleId="1148" w:customStyle="1">
    <w:name w:val="WPSOffice手动目录 1"/>
    <w:uiPriority w:val="0"/>
    <w:qFormat/>
    <w:rPr>
      <w:rFonts w:ascii="Times New Roman" w:hAnsi="Times New Roman" w:eastAsia="宋体" w:cs="Times New Roman"/>
      <w:lang w:val="en-US" w:eastAsia="zh-CN" w:bidi="ar-SA"/>
    </w:rPr>
  </w:style>
  <w:style w:type="paragraph" w:styleId="1149" w:customStyle="1">
    <w:name w:val="正文文本11"/>
    <w:basedOn w:val="991"/>
    <w:next w:val="991"/>
    <w:uiPriority w:val="0"/>
    <w:qFormat/>
    <w:pPr>
      <w:spacing w:after="120"/>
    </w:pPr>
  </w:style>
  <w:style w:type="paragraph" w:styleId="1150"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character" w:styleId="1151" w:customStyle="1">
    <w:name w:val="NormalCharacter1"/>
    <w:uiPriority w:val="0"/>
    <w:semiHidden/>
    <w:qFormat/>
  </w:style>
  <w:style w:type="character" w:styleId="1152" w:customStyle="1">
    <w:name w:val="正文文本 3 字符"/>
    <w:basedOn w:val="735"/>
    <w:link w:val="745"/>
    <w:uiPriority w:val="0"/>
    <w:qFormat/>
    <w:rPr>
      <w:rFonts w:ascii="宋体" w:hAnsi="Times New Roman" w:eastAsia="宋体" w:cs="Times New Roman"/>
      <w:sz w:val="28"/>
      <w:szCs w:val="20"/>
      <w14:ligatures w14:val="none"/>
    </w:rPr>
  </w:style>
  <w:style w:type="paragraph" w:styleId="1153" w:customStyle="1">
    <w:name w:val="标题二、"/>
    <w:basedOn w:val="725"/>
    <w:uiPriority w:val="99"/>
    <w:qFormat/>
    <w:pPr>
      <w:ind w:firstLine="200"/>
      <w:spacing w:line="360" w:lineRule="auto"/>
      <w:outlineLvl w:val="2"/>
    </w:pPr>
    <w:rPr>
      <w:rFonts w:ascii="宋体" w:hAnsi="宋体"/>
      <w:b/>
      <w:szCs w:val="21"/>
    </w:rPr>
  </w:style>
  <w:style w:type="character" w:styleId="1154" w:customStyle="1">
    <w:name w:val="Heading 1 Char"/>
    <w:uiPriority w:val="9"/>
    <w:qFormat/>
    <w:rPr>
      <w:rFonts w:ascii="Arial" w:hAnsi="Arial" w:eastAsia="Arial" w:cs="Arial"/>
      <w:sz w:val="40"/>
      <w:szCs w:val="40"/>
    </w:rPr>
  </w:style>
  <w:style w:type="character" w:styleId="1155" w:customStyle="1">
    <w:name w:val="副标题 字符1"/>
    <w:uiPriority w:val="11"/>
    <w:qFormat/>
    <w:rPr>
      <w:sz w:val="24"/>
      <w:szCs w:val="24"/>
    </w:rPr>
  </w:style>
  <w:style w:type="character" w:styleId="1156" w:customStyle="1">
    <w:name w:val="页眉 字符1"/>
    <w:uiPriority w:val="99"/>
    <w:qFormat/>
    <w:rPr>
      <w:sz w:val="21"/>
      <w:szCs w:val="21"/>
    </w:rPr>
  </w:style>
  <w:style w:type="paragraph" w:styleId="1157" w:customStyle="1">
    <w:name w:val="标题 211"/>
    <w:basedOn w:val="725"/>
    <w:next w:val="725"/>
    <w:uiPriority w:val="0"/>
    <w:qFormat/>
    <w:pPr>
      <w:jc w:val="center"/>
      <w:keepLines/>
      <w:keepNext/>
      <w:spacing w:before="120" w:line="300" w:lineRule="auto"/>
      <w:outlineLvl w:val="1"/>
    </w:pPr>
    <w:rPr>
      <w:rFonts w:ascii="Arial" w:hAnsi="Arial" w:eastAsia="黑体" w:cs="Arial"/>
      <w:b/>
      <w:bCs/>
      <w:sz w:val="30"/>
      <w:szCs w:val="30"/>
    </w:rPr>
  </w:style>
  <w:style w:type="paragraph" w:styleId="1158" w:customStyle="1">
    <w:name w:val="标题 41"/>
    <w:basedOn w:val="725"/>
    <w:next w:val="725"/>
    <w:uiPriority w:val="0"/>
    <w:qFormat/>
    <w:pPr>
      <w:numPr>
        <w:ilvl w:val="3"/>
        <w:numId w:val="1"/>
      </w:numPr>
      <w:keepLines/>
      <w:keepNext/>
      <w:spacing w:before="120" w:after="120" w:line="300" w:lineRule="auto"/>
      <w:outlineLvl w:val="3"/>
    </w:pPr>
    <w:rPr>
      <w:rFonts w:ascii="Arial" w:hAnsi="Arial" w:eastAsia="黑体"/>
      <w:b/>
      <w:bCs/>
      <w:sz w:val="28"/>
      <w:szCs w:val="28"/>
    </w:rPr>
  </w:style>
  <w:style w:type="paragraph" w:styleId="1159" w:customStyle="1">
    <w:name w:val="标题 61"/>
    <w:basedOn w:val="725"/>
    <w:next w:val="725"/>
    <w:uiPriority w:val="0"/>
    <w:qFormat/>
    <w:pPr>
      <w:keepLines/>
      <w:keepNext/>
      <w:spacing w:before="240" w:after="64" w:line="320" w:lineRule="auto"/>
      <w:outlineLvl w:val="5"/>
    </w:pPr>
    <w:rPr>
      <w:rFonts w:ascii="Arial" w:hAnsi="Arial" w:eastAsia="黑体" w:cs="Arial"/>
      <w:b/>
      <w:bCs/>
      <w:sz w:val="24"/>
    </w:rPr>
  </w:style>
  <w:style w:type="paragraph" w:styleId="1160" w:customStyle="1">
    <w:name w:val="标题 71"/>
    <w:basedOn w:val="725"/>
    <w:next w:val="725"/>
    <w:uiPriority w:val="0"/>
    <w:qFormat/>
    <w:pPr>
      <w:keepLines/>
      <w:keepNext/>
      <w:spacing w:before="240" w:after="64" w:line="320" w:lineRule="auto"/>
      <w:outlineLvl w:val="6"/>
    </w:pPr>
    <w:rPr>
      <w:b/>
      <w:bCs/>
      <w:sz w:val="24"/>
    </w:rPr>
  </w:style>
  <w:style w:type="paragraph" w:styleId="1161" w:customStyle="1">
    <w:name w:val="标题 81"/>
    <w:basedOn w:val="725"/>
    <w:next w:val="725"/>
    <w:uiPriority w:val="0"/>
    <w:qFormat/>
    <w:pPr>
      <w:keepLines/>
      <w:keepNext/>
      <w:spacing w:before="240" w:after="64" w:line="320" w:lineRule="auto"/>
      <w:outlineLvl w:val="7"/>
    </w:pPr>
    <w:rPr>
      <w:rFonts w:ascii="Arial" w:hAnsi="Arial" w:eastAsia="黑体" w:cs="Arial"/>
      <w:sz w:val="24"/>
    </w:rPr>
  </w:style>
  <w:style w:type="paragraph" w:styleId="1162" w:customStyle="1">
    <w:name w:val="标题 91"/>
    <w:basedOn w:val="725"/>
    <w:next w:val="725"/>
    <w:uiPriority w:val="0"/>
    <w:qFormat/>
    <w:pPr>
      <w:keepLines/>
      <w:keepNext/>
      <w:spacing w:before="240" w:after="64" w:line="320" w:lineRule="auto"/>
      <w:outlineLvl w:val="8"/>
    </w:pPr>
    <w:rPr>
      <w:rFonts w:ascii="Arial" w:hAnsi="Arial" w:eastAsia="黑体" w:cs="Arial"/>
      <w:szCs w:val="21"/>
    </w:rPr>
  </w:style>
  <w:style w:type="character" w:styleId="1163" w:customStyle="1">
    <w:name w:val="默认段落字体1"/>
    <w:uiPriority w:val="0"/>
    <w:semiHidden/>
    <w:qFormat/>
  </w:style>
  <w:style w:type="table" w:styleId="1164" w:customStyle="1">
    <w:name w:val="普通表格1"/>
    <w:uiPriority w:val="0"/>
    <w:semiHidden/>
    <w:qFormat/>
    <w:rPr>
      <w:rFonts w:ascii="Calibri" w:hAnsi="Calibri" w:cs="Calibri"/>
    </w:rPr>
    <w:tblPr>
      <w:tblCellMar>
        <w:left w:w="0" w:type="dxa"/>
        <w:top w:w="0" w:type="dxa"/>
        <w:right w:w="0" w:type="dxa"/>
        <w:bottom w:w="0" w:type="dxa"/>
      </w:tblCellMar>
    </w:tblPr>
  </w:style>
  <w:style w:type="paragraph" w:styleId="1165" w:customStyle="1">
    <w:name w:val="目录 71"/>
    <w:basedOn w:val="725"/>
    <w:next w:val="725"/>
    <w:uiPriority w:val="39"/>
    <w:qFormat/>
    <w:pPr>
      <w:ind w:left="2520"/>
    </w:pPr>
    <w:rPr>
      <w:szCs w:val="21"/>
    </w:rPr>
  </w:style>
  <w:style w:type="paragraph" w:styleId="1166" w:customStyle="1">
    <w:name w:val="注释标题1"/>
    <w:basedOn w:val="725"/>
    <w:next w:val="725"/>
    <w:uiPriority w:val="0"/>
    <w:qFormat/>
    <w:rPr>
      <w:rFonts w:ascii="Verdana" w:hAnsi="Verdana"/>
      <w:szCs w:val="20"/>
    </w:rPr>
  </w:style>
  <w:style w:type="paragraph" w:styleId="1167" w:customStyle="1">
    <w:name w:val="引文目录标题1"/>
    <w:basedOn w:val="725"/>
    <w:next w:val="725"/>
    <w:uiPriority w:val="0"/>
    <w:qFormat/>
    <w:pPr>
      <w:spacing w:before="120"/>
    </w:pPr>
    <w:rPr>
      <w:rFonts w:ascii="Arial" w:hAnsi="Arial"/>
      <w:sz w:val="24"/>
      <w:szCs w:val="21"/>
    </w:rPr>
  </w:style>
  <w:style w:type="paragraph" w:styleId="1168" w:customStyle="1">
    <w:name w:val="批注文字1"/>
    <w:basedOn w:val="725"/>
    <w:uiPriority w:val="0"/>
    <w:semiHidden/>
    <w:qFormat/>
    <w:pPr>
      <w:jc w:val="left"/>
    </w:pPr>
    <w:rPr>
      <w:szCs w:val="21"/>
    </w:rPr>
  </w:style>
  <w:style w:type="paragraph" w:styleId="1169" w:customStyle="1">
    <w:name w:val="索引 41"/>
    <w:basedOn w:val="725"/>
    <w:next w:val="725"/>
    <w:uiPriority w:val="99"/>
    <w:unhideWhenUsed/>
    <w:qFormat/>
    <w:pPr>
      <w:ind w:left="600"/>
    </w:pPr>
    <w:rPr>
      <w:szCs w:val="21"/>
    </w:rPr>
  </w:style>
  <w:style w:type="paragraph" w:styleId="1170" w:customStyle="1">
    <w:name w:val="目录 51"/>
    <w:basedOn w:val="725"/>
    <w:next w:val="725"/>
    <w:uiPriority w:val="39"/>
    <w:qFormat/>
    <w:pPr>
      <w:ind w:left="1680"/>
    </w:pPr>
    <w:rPr>
      <w:szCs w:val="21"/>
    </w:rPr>
  </w:style>
  <w:style w:type="paragraph" w:styleId="1171" w:customStyle="1">
    <w:name w:val="目录 31"/>
    <w:basedOn w:val="725"/>
    <w:next w:val="725"/>
    <w:uiPriority w:val="39"/>
    <w:qFormat/>
    <w:pPr>
      <w:ind w:left="840"/>
    </w:pPr>
    <w:rPr>
      <w:szCs w:val="21"/>
    </w:rPr>
  </w:style>
  <w:style w:type="paragraph" w:styleId="1172" w:customStyle="1">
    <w:name w:val="纯文本1"/>
    <w:basedOn w:val="725"/>
    <w:next w:val="725"/>
    <w:uiPriority w:val="0"/>
    <w:qFormat/>
    <w:rPr>
      <w:rFonts w:ascii="宋体" w:hAnsi="Courier New"/>
      <w:szCs w:val="21"/>
    </w:rPr>
  </w:style>
  <w:style w:type="paragraph" w:styleId="1173" w:customStyle="1">
    <w:name w:val="目录 81"/>
    <w:basedOn w:val="725"/>
    <w:next w:val="725"/>
    <w:uiPriority w:val="39"/>
    <w:qFormat/>
    <w:pPr>
      <w:ind w:left="2940"/>
    </w:pPr>
    <w:rPr>
      <w:szCs w:val="21"/>
    </w:rPr>
  </w:style>
  <w:style w:type="paragraph" w:styleId="1174" w:customStyle="1">
    <w:name w:val="日期1"/>
    <w:basedOn w:val="725"/>
    <w:next w:val="725"/>
    <w:uiPriority w:val="0"/>
    <w:qFormat/>
    <w:rPr>
      <w:szCs w:val="21"/>
    </w:rPr>
  </w:style>
  <w:style w:type="paragraph" w:styleId="1175" w:customStyle="1">
    <w:name w:val="正文文本缩进 21"/>
    <w:basedOn w:val="725"/>
    <w:uiPriority w:val="0"/>
    <w:qFormat/>
    <w:pPr>
      <w:ind w:firstLine="480"/>
    </w:pPr>
    <w:rPr>
      <w:rFonts w:ascii="仿宋_GB2312" w:eastAsia="仿宋_GB2312" w:cs="仿宋_GB2312"/>
      <w:sz w:val="24"/>
    </w:rPr>
  </w:style>
  <w:style w:type="paragraph" w:styleId="1176" w:customStyle="1">
    <w:name w:val="批注框文本1"/>
    <w:basedOn w:val="725"/>
    <w:uiPriority w:val="0"/>
    <w:semiHidden/>
    <w:qFormat/>
    <w:rPr>
      <w:sz w:val="18"/>
      <w:szCs w:val="18"/>
    </w:rPr>
  </w:style>
  <w:style w:type="paragraph" w:styleId="1177" w:customStyle="1">
    <w:name w:val="页眉1"/>
    <w:basedOn w:val="725"/>
    <w:uiPriority w:val="0"/>
    <w:qFormat/>
    <w:pPr>
      <w:jc w:val="center"/>
      <w:tabs>
        <w:tab w:val="center" w:pos="4153" w:leader="none"/>
        <w:tab w:val="right" w:pos="8306" w:leader="none"/>
      </w:tabs>
      <w:pBdr>
        <w:bottom w:val="single" w:color="000000" w:sz="6" w:space="1"/>
      </w:pBdr>
    </w:pPr>
    <w:rPr>
      <w:sz w:val="18"/>
      <w:szCs w:val="18"/>
    </w:rPr>
  </w:style>
  <w:style w:type="paragraph" w:styleId="1178" w:customStyle="1">
    <w:name w:val="目录 41"/>
    <w:basedOn w:val="725"/>
    <w:next w:val="725"/>
    <w:uiPriority w:val="39"/>
    <w:qFormat/>
    <w:pPr>
      <w:ind w:left="1260"/>
    </w:pPr>
    <w:rPr>
      <w:szCs w:val="21"/>
    </w:rPr>
  </w:style>
  <w:style w:type="paragraph" w:styleId="1179" w:customStyle="1">
    <w:name w:val="副标题1"/>
    <w:basedOn w:val="725"/>
    <w:next w:val="725"/>
    <w:uiPriority w:val="0"/>
    <w:qFormat/>
    <w:pPr>
      <w:jc w:val="center"/>
      <w:spacing w:before="240" w:after="60" w:line="312" w:lineRule="auto"/>
      <w:outlineLvl w:val="1"/>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180" w:customStyle="1">
    <w:name w:val="目录 61"/>
    <w:basedOn w:val="725"/>
    <w:next w:val="725"/>
    <w:uiPriority w:val="39"/>
    <w:qFormat/>
    <w:pPr>
      <w:ind w:left="2100"/>
    </w:pPr>
    <w:rPr>
      <w:szCs w:val="21"/>
    </w:rPr>
  </w:style>
  <w:style w:type="paragraph" w:styleId="1181" w:customStyle="1">
    <w:name w:val="正文文本缩进 31"/>
    <w:basedOn w:val="725"/>
    <w:uiPriority w:val="0"/>
    <w:qFormat/>
    <w:pPr>
      <w:ind w:left="720" w:firstLine="480"/>
      <w:jc w:val="left"/>
      <w:spacing w:before="120" w:line="22" w:lineRule="atLeast"/>
    </w:pPr>
    <w:rPr>
      <w:rFonts w:ascii="宋体" w:cs="宋体"/>
      <w:sz w:val="24"/>
    </w:rPr>
  </w:style>
  <w:style w:type="paragraph" w:styleId="1182" w:customStyle="1">
    <w:name w:val="目录 91"/>
    <w:basedOn w:val="725"/>
    <w:next w:val="725"/>
    <w:uiPriority w:val="39"/>
    <w:qFormat/>
    <w:pPr>
      <w:ind w:left="3360"/>
    </w:pPr>
    <w:rPr>
      <w:szCs w:val="21"/>
    </w:rPr>
  </w:style>
  <w:style w:type="paragraph" w:styleId="1183" w:customStyle="1">
    <w:name w:val="正文文本 211"/>
    <w:basedOn w:val="725"/>
    <w:uiPriority w:val="0"/>
    <w:qFormat/>
    <w:pPr>
      <w:ind w:firstLine="454"/>
      <w:spacing w:before="120" w:line="360" w:lineRule="auto"/>
      <w:tabs>
        <w:tab w:val="left" w:pos="5580" w:leader="none"/>
      </w:tabs>
    </w:pPr>
    <w:rPr>
      <w:rFonts w:ascii="仿宋_GB2312" w:hAnsi="宋体" w:eastAsia="仿宋_GB2312" w:cs="仿宋_GB2312"/>
      <w:sz w:val="24"/>
    </w:rPr>
  </w:style>
  <w:style w:type="paragraph" w:styleId="1184" w:customStyle="1">
    <w:name w:val="HTML 预设格式1"/>
    <w:basedOn w:val="72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1"/>
    </w:rPr>
  </w:style>
  <w:style w:type="paragraph" w:styleId="1185" w:customStyle="1">
    <w:name w:val="普通(网站)11"/>
    <w:basedOn w:val="725"/>
    <w:uiPriority w:val="0"/>
    <w:qFormat/>
    <w:pPr>
      <w:jc w:val="left"/>
      <w:spacing w:before="100" w:beforeAutospacing="1" w:after="100" w:afterAutospacing="1"/>
      <w:widowControl/>
    </w:pPr>
    <w:rPr>
      <w:rFonts w:ascii="Arial Unicode MS" w:hAnsi="Arial Unicode MS" w:eastAsia="Arial Unicode MS" w:cs="Arial Unicode MS"/>
      <w:sz w:val="24"/>
      <w:szCs w:val="21"/>
    </w:rPr>
  </w:style>
  <w:style w:type="paragraph" w:styleId="1186" w:customStyle="1">
    <w:name w:val="索引 11"/>
    <w:basedOn w:val="725"/>
    <w:next w:val="725"/>
    <w:uiPriority w:val="0"/>
    <w:semiHidden/>
    <w:qFormat/>
    <w:rPr>
      <w:szCs w:val="21"/>
    </w:rPr>
  </w:style>
  <w:style w:type="paragraph" w:styleId="1187" w:customStyle="1">
    <w:name w:val="标题11"/>
    <w:basedOn w:val="725"/>
    <w:next w:val="725"/>
    <w:uiPriority w:val="0"/>
    <w:qFormat/>
    <w:pPr>
      <w:jc w:val="center"/>
      <w:spacing w:before="240" w:after="60"/>
      <w:outlineLvl w:val="0"/>
    </w:pPr>
    <w:rPr>
      <w:rFonts w:ascii="Arial" w:hAnsi="Arial" w:cs="Arial"/>
      <w:b/>
      <w:bCs/>
      <w:sz w:val="32"/>
      <w:szCs w:val="32"/>
    </w:rPr>
  </w:style>
  <w:style w:type="paragraph" w:styleId="1188" w:customStyle="1">
    <w:name w:val="正文首行缩进1"/>
    <w:basedOn w:val="800"/>
    <w:next w:val="725"/>
    <w:uiPriority w:val="99"/>
    <w:qFormat/>
    <w:pPr>
      <w:ind w:firstLine="420"/>
      <w:spacing w:before="120" w:after="0" w:line="22" w:lineRule="atLeast"/>
      <w:tabs>
        <w:tab w:val="left" w:pos="567" w:leader="none"/>
      </w:tabs>
    </w:pPr>
    <w:rPr>
      <w:rFonts w:ascii="宋体" w:hAnsi="宋体" w:cs="宋体"/>
      <w:sz w:val="24"/>
      <w:szCs w:val="20"/>
      <w:lang w:eastAsia="zh-CN"/>
    </w:rPr>
  </w:style>
  <w:style w:type="character" w:styleId="1189" w:customStyle="1">
    <w:name w:val="要点1"/>
    <w:uiPriority w:val="0"/>
    <w:qFormat/>
    <w:rPr>
      <w:b/>
      <w:bCs/>
    </w:rPr>
  </w:style>
  <w:style w:type="character" w:styleId="1190" w:customStyle="1">
    <w:name w:val="页码1"/>
    <w:uiPriority w:val="0"/>
    <w:qFormat/>
  </w:style>
  <w:style w:type="character" w:styleId="1191" w:customStyle="1">
    <w:name w:val="已访问的超链接1"/>
    <w:uiPriority w:val="0"/>
    <w:qFormat/>
    <w:rPr>
      <w:color w:val="333333"/>
      <w:u w:val="none"/>
    </w:rPr>
  </w:style>
  <w:style w:type="character" w:styleId="1192" w:customStyle="1">
    <w:name w:val="强调1"/>
    <w:uiPriority w:val="0"/>
    <w:qFormat/>
  </w:style>
  <w:style w:type="character" w:styleId="1193" w:customStyle="1">
    <w:name w:val="批注引用1"/>
    <w:uiPriority w:val="0"/>
    <w:semiHidden/>
    <w:qFormat/>
    <w:rPr>
      <w:sz w:val="21"/>
      <w:szCs w:val="21"/>
    </w:rPr>
  </w:style>
  <w:style w:type="paragraph" w:styleId="1194" w:customStyle="1">
    <w:name w:val="Style1"/>
    <w:basedOn w:val="725"/>
    <w:uiPriority w:val="0"/>
    <w:qFormat/>
    <w:pPr>
      <w:spacing w:after="120"/>
      <w:widowControl/>
      <w:tabs>
        <w:tab w:val="left" w:pos="-720" w:leader="none"/>
      </w:tabs>
    </w:pPr>
    <w:rPr>
      <w:spacing w:val="-3"/>
      <w:sz w:val="24"/>
      <w:szCs w:val="20"/>
      <w:lang w:val="en-AU" w:eastAsia="en-US"/>
    </w:rPr>
  </w:style>
  <w:style w:type="paragraph" w:styleId="1195" w:customStyle="1">
    <w:name w:val="正文（缩进）"/>
    <w:basedOn w:val="725"/>
    <w:next w:val="1196"/>
    <w:uiPriority w:val="0"/>
    <w:qFormat/>
    <w:pPr>
      <w:ind w:firstLine="200"/>
      <w:spacing w:line="360" w:lineRule="auto"/>
    </w:pPr>
    <w:rPr>
      <w:rFonts w:ascii="宋体" w:hAnsi="宋体"/>
      <w:szCs w:val="28"/>
    </w:rPr>
  </w:style>
  <w:style w:type="paragraph" w:styleId="1196" w:customStyle="1">
    <w:name w:val="Char Char Char Char Char Char Char Char Char"/>
    <w:basedOn w:val="725"/>
    <w:next w:val="1197"/>
    <w:uiPriority w:val="0"/>
    <w:qFormat/>
    <w:pPr>
      <w:ind w:left="360" w:firstLine="5784"/>
    </w:pPr>
    <w:rPr>
      <w:szCs w:val="21"/>
    </w:rPr>
  </w:style>
  <w:style w:type="paragraph" w:styleId="1197" w:customStyle="1">
    <w:name w:val="正文文本 21"/>
    <w:basedOn w:val="725"/>
    <w:next w:val="1198"/>
    <w:uiPriority w:val="0"/>
    <w:qFormat/>
    <w:pPr>
      <w:ind w:left="720" w:firstLine="5680"/>
      <w:widowControl/>
    </w:pPr>
    <w:rPr>
      <w:szCs w:val="21"/>
    </w:rPr>
  </w:style>
  <w:style w:type="paragraph" w:styleId="1198" w:customStyle="1">
    <w:name w:val="默认段落字体 Para Char Char Char Char Char Char Char"/>
    <w:basedOn w:val="725"/>
    <w:next w:val="1199"/>
    <w:uiPriority w:val="0"/>
    <w:qFormat/>
    <w:pPr>
      <w:ind w:firstLine="200"/>
    </w:pPr>
    <w:rPr>
      <w:rFonts w:cs="Arial"/>
      <w:szCs w:val="21"/>
    </w:rPr>
  </w:style>
  <w:style w:type="paragraph" w:styleId="1199" w:customStyle="1">
    <w:name w:val="样式 首行缩进:  2 字符"/>
    <w:basedOn w:val="725"/>
    <w:next w:val="1200"/>
    <w:uiPriority w:val="0"/>
    <w:qFormat/>
    <w:pPr>
      <w:ind w:left="480" w:firstLine="5856"/>
      <w:spacing w:line="360" w:lineRule="auto"/>
    </w:pPr>
    <w:rPr>
      <w:szCs w:val="21"/>
    </w:rPr>
  </w:style>
  <w:style w:type="paragraph" w:styleId="1200" w:customStyle="1">
    <w:name w:val="样式 段后: 0.25 行"/>
    <w:basedOn w:val="725"/>
    <w:next w:val="1201"/>
    <w:uiPriority w:val="0"/>
    <w:qFormat/>
    <w:pPr>
      <w:ind w:left="420" w:firstLine="5796"/>
      <w:spacing w:line="300" w:lineRule="auto"/>
      <w:widowControl/>
    </w:pPr>
    <w:rPr>
      <w:szCs w:val="21"/>
    </w:rPr>
  </w:style>
  <w:style w:type="paragraph" w:styleId="1201" w:customStyle="1">
    <w:name w:val="正文 New New New New New New New New New New New New New New"/>
    <w:next w:val="1182"/>
    <w:uiPriority w:val="0"/>
    <w:qFormat/>
    <w:pPr>
      <w:ind w:firstLine="2048"/>
      <w:jc w:val="both"/>
      <w:widowControl w:val="off"/>
    </w:pPr>
    <w:rPr>
      <w:rFonts w:ascii="Calibri" w:hAnsi="Calibri" w:eastAsia="宋体" w:cs="Times New Roman"/>
      <w:lang w:val="en-US" w:eastAsia="zh-CN" w:bidi="ar-SA"/>
    </w:rPr>
  </w:style>
  <w:style w:type="character" w:styleId="1202" w:customStyle="1">
    <w:name w:val="font51"/>
    <w:basedOn w:val="735"/>
    <w:uiPriority w:val="0"/>
    <w:qFormat/>
    <w:rPr>
      <w:rFonts w:hint="eastAsia" w:ascii="宋体" w:hAnsi="宋体" w:eastAsia="宋体" w:cs="宋体"/>
      <w:color w:val="000000"/>
      <w:sz w:val="20"/>
      <w:szCs w:val="20"/>
      <w:u w:val="none"/>
    </w:rPr>
  </w:style>
  <w:style w:type="character" w:styleId="1203" w:customStyle="1">
    <w:name w:val="current"/>
    <w:uiPriority w:val="0"/>
    <w:qFormat/>
    <w:rPr>
      <w:b/>
      <w:color w:val="99210b"/>
    </w:rPr>
  </w:style>
  <w:style w:type="character" w:styleId="1204" w:customStyle="1">
    <w:name w:val="hr6"/>
    <w:uiPriority w:val="0"/>
    <w:qFormat/>
  </w:style>
  <w:style w:type="character" w:styleId="1205" w:customStyle="1">
    <w:name w:val="Char"/>
    <w:uiPriority w:val="0"/>
    <w:qFormat/>
    <w:rPr>
      <w:rFonts w:ascii="宋体" w:hAnsi="Courier New" w:eastAsia="宋体" w:cs="宋体"/>
      <w:sz w:val="21"/>
      <w:szCs w:val="21"/>
      <w:lang w:val="en-US" w:eastAsia="zh-CN"/>
    </w:rPr>
  </w:style>
  <w:style w:type="character" w:styleId="1206" w:customStyle="1">
    <w:name w:val="font21"/>
    <w:uiPriority w:val="0"/>
    <w:qFormat/>
    <w:rPr>
      <w:rFonts w:hint="eastAsia" w:ascii="宋体" w:hAnsi="宋体" w:eastAsia="宋体" w:cs="宋体"/>
      <w:color w:val="000000"/>
      <w:sz w:val="21"/>
      <w:szCs w:val="21"/>
      <w:u w:val="none"/>
    </w:rPr>
  </w:style>
  <w:style w:type="character" w:styleId="1207" w:customStyle="1">
    <w:name w:val="font11"/>
    <w:basedOn w:val="735"/>
    <w:uiPriority w:val="0"/>
    <w:qFormat/>
    <w:rPr>
      <w:rFonts w:hint="eastAsia" w:ascii="楷体" w:hAnsi="楷体" w:eastAsia="楷体" w:cs="楷体"/>
      <w:color w:val="000000"/>
      <w:sz w:val="24"/>
      <w:szCs w:val="24"/>
      <w:u w:val="none"/>
    </w:rPr>
  </w:style>
  <w:style w:type="character" w:styleId="1208" w:customStyle="1">
    <w:name w:val="bz"/>
    <w:uiPriority w:val="0"/>
    <w:qFormat/>
  </w:style>
  <w:style w:type="character" w:styleId="1209" w:customStyle="1">
    <w:name w:val="font41"/>
    <w:uiPriority w:val="0"/>
    <w:qFormat/>
    <w:rPr>
      <w:rFonts w:ascii="楷体_GB2312" w:eastAsia="楷体_GB2312" w:cs="楷体_GB2312"/>
      <w:color w:val="000000"/>
      <w:sz w:val="24"/>
      <w:szCs w:val="24"/>
      <w:u w:val="none"/>
    </w:rPr>
  </w:style>
  <w:style w:type="paragraph" w:styleId="1210" w:customStyle="1">
    <w:name w:val="附录标题3"/>
    <w:basedOn w:val="725"/>
    <w:next w:val="789"/>
    <w:uiPriority w:val="0"/>
    <w:qFormat/>
    <w:pPr>
      <w:tabs>
        <w:tab w:val="left" w:pos="1080" w:leader="none"/>
      </w:tabs>
      <w:outlineLvl w:val="0"/>
    </w:pPr>
    <w:rPr>
      <w:rFonts w:ascii="Arial" w:hAnsi="Arial" w:cs="Arial"/>
      <w:sz w:val="24"/>
    </w:rPr>
  </w:style>
  <w:style w:type="paragraph" w:styleId="1211" w:customStyle="1">
    <w:name w:val="样式"/>
    <w:basedOn w:val="725"/>
    <w:next w:val="1172"/>
    <w:uiPriority w:val="0"/>
    <w:qFormat/>
    <w:rPr>
      <w:rFonts w:ascii="宋体" w:hAnsi="Courier New" w:cs="宋体"/>
      <w:szCs w:val="21"/>
    </w:rPr>
  </w:style>
  <w:style w:type="paragraph" w:styleId="1212" w:customStyle="1">
    <w:name w:val="纯文本3"/>
    <w:basedOn w:val="725"/>
    <w:uiPriority w:val="0"/>
    <w:qFormat/>
    <w:rPr>
      <w:rFonts w:hint="eastAsia" w:ascii="宋体" w:hAnsi="Courier New" w:eastAsia="楷体_GB2312"/>
      <w:sz w:val="28"/>
      <w:szCs w:val="20"/>
    </w:rPr>
  </w:style>
  <w:style w:type="paragraph" w:styleId="1213" w:customStyle="1">
    <w:name w:val="标题1"/>
    <w:basedOn w:val="1187"/>
    <w:uiPriority w:val="0"/>
    <w:qFormat/>
    <w:pPr>
      <w:spacing w:after="240"/>
    </w:pPr>
    <w:rPr>
      <w:spacing w:val="2"/>
      <w:sz w:val="44"/>
      <w:szCs w:val="44"/>
    </w:rPr>
  </w:style>
  <w:style w:type="paragraph" w:styleId="1214" w:customStyle="1">
    <w:name w:val="Char1"/>
    <w:basedOn w:val="725"/>
    <w:uiPriority w:val="0"/>
    <w:qFormat/>
    <w:rPr>
      <w:rFonts w:ascii="Tahoma" w:hAnsi="Tahoma"/>
      <w:sz w:val="24"/>
      <w:szCs w:val="20"/>
    </w:rPr>
  </w:style>
  <w:style w:type="paragraph" w:styleId="1215" w:customStyle="1">
    <w:name w:val="TOC 标题21"/>
    <w:basedOn w:val="1147"/>
    <w:next w:val="725"/>
    <w:uiPriority w:val="39"/>
    <w:qFormat/>
    <w:pPr>
      <w:jc w:val="left"/>
      <w:spacing w:before="480" w:after="0" w:line="276" w:lineRule="auto"/>
      <w:widowControl/>
      <w:outlineLvl w:val="9"/>
    </w:pPr>
    <w:rPr>
      <w:rFonts w:ascii="Cambria" w:hAnsi="Cambria"/>
      <w:color w:val="365f91"/>
      <w:sz w:val="28"/>
      <w:szCs w:val="28"/>
    </w:rPr>
  </w:style>
  <w:style w:type="paragraph" w:styleId="1216" w:customStyle="1">
    <w:name w:val="列表段落1"/>
    <w:basedOn w:val="725"/>
    <w:uiPriority w:val="0"/>
    <w:qFormat/>
    <w:pPr>
      <w:ind w:firstLine="420"/>
    </w:pPr>
    <w:rPr>
      <w:sz w:val="18"/>
      <w:szCs w:val="18"/>
    </w:rPr>
  </w:style>
  <w:style w:type="paragraph" w:styleId="1217"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218"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character" w:styleId="1219" w:customStyle="1">
    <w:name w:val="ca-01"/>
    <w:uiPriority w:val="0"/>
    <w:qFormat/>
    <w:rPr>
      <w:rFonts w:ascii="宋体" w:hAnsi="宋体"/>
      <w:bCs/>
      <w:sz w:val="24"/>
      <w:szCs w:val="21"/>
    </w:rPr>
  </w:style>
  <w:style w:type="character" w:styleId="1220" w:customStyle="1">
    <w:name w:val="font191"/>
    <w:uiPriority w:val="0"/>
    <w:qFormat/>
    <w:rPr>
      <w:rFonts w:hint="eastAsia" w:ascii="宋体" w:hAnsi="宋体" w:eastAsia="宋体" w:cs="宋体"/>
      <w:b/>
      <w:bCs/>
      <w:color w:val="000000"/>
      <w:sz w:val="22"/>
      <w:szCs w:val="22"/>
      <w:u w:val="none"/>
    </w:rPr>
  </w:style>
  <w:style w:type="character" w:styleId="1221" w:customStyle="1">
    <w:name w:val="font181"/>
    <w:uiPriority w:val="0"/>
    <w:qFormat/>
    <w:rPr>
      <w:rFonts w:hint="eastAsia" w:ascii="宋体" w:hAnsi="宋体" w:eastAsia="宋体" w:cs="宋体"/>
      <w:color w:val="000000"/>
      <w:sz w:val="18"/>
      <w:szCs w:val="18"/>
      <w:u w:val="none"/>
    </w:rPr>
  </w:style>
  <w:style w:type="character" w:styleId="1222" w:customStyle="1">
    <w:name w:val="font12"/>
    <w:uiPriority w:val="0"/>
    <w:qFormat/>
    <w:rPr>
      <w:rFonts w:ascii="Arial" w:hAnsi="Arial" w:cs="Arial"/>
      <w:color w:val="000000"/>
      <w:sz w:val="18"/>
      <w:szCs w:val="18"/>
      <w:u w:val="none"/>
    </w:rPr>
  </w:style>
  <w:style w:type="character" w:styleId="1223" w:customStyle="1">
    <w:name w:val="font201"/>
    <w:uiPriority w:val="0"/>
    <w:qFormat/>
    <w:rPr>
      <w:rFonts w:hint="eastAsia" w:ascii="宋体" w:hAnsi="宋体" w:eastAsia="宋体" w:cs="宋体"/>
      <w:color w:val="000000"/>
      <w:sz w:val="18"/>
      <w:szCs w:val="18"/>
      <w:u w:val="none"/>
    </w:rPr>
  </w:style>
  <w:style w:type="character" w:styleId="1224" w:customStyle="1">
    <w:name w:val="font91"/>
    <w:uiPriority w:val="0"/>
    <w:qFormat/>
    <w:rPr>
      <w:rFonts w:ascii="Arial" w:hAnsi="Arial" w:cs="Arial"/>
      <w:color w:val="000000"/>
      <w:sz w:val="18"/>
      <w:szCs w:val="18"/>
      <w:u w:val="none"/>
    </w:rPr>
  </w:style>
  <w:style w:type="character" w:styleId="1225" w:customStyle="1">
    <w:name w:val="font101"/>
    <w:uiPriority w:val="0"/>
    <w:qFormat/>
    <w:rPr>
      <w:rFonts w:ascii="Arial" w:hAnsi="Arial" w:cs="Arial"/>
      <w:color w:val="000000"/>
      <w:sz w:val="18"/>
      <w:szCs w:val="18"/>
      <w:u w:val="none"/>
    </w:rPr>
  </w:style>
  <w:style w:type="character" w:styleId="1226" w:customStyle="1">
    <w:name w:val="font212"/>
    <w:uiPriority w:val="0"/>
    <w:qFormat/>
    <w:rPr>
      <w:rFonts w:hint="eastAsia" w:ascii="宋体" w:hAnsi="宋体" w:eastAsia="宋体" w:cs="宋体"/>
      <w:color w:val="000000"/>
      <w:sz w:val="20"/>
      <w:szCs w:val="20"/>
      <w:u w:val="none"/>
    </w:rPr>
  </w:style>
  <w:style w:type="character" w:styleId="1227" w:customStyle="1">
    <w:name w:val="font131"/>
    <w:uiPriority w:val="0"/>
    <w:qFormat/>
    <w:rPr>
      <w:rFonts w:ascii="Arial" w:hAnsi="Arial" w:cs="Arial"/>
      <w:color w:val="000000"/>
      <w:sz w:val="20"/>
      <w:szCs w:val="20"/>
      <w:u w:val="none"/>
    </w:rPr>
  </w:style>
  <w:style w:type="character" w:styleId="1228" w:customStyle="1">
    <w:name w:val="font141"/>
    <w:uiPriority w:val="0"/>
    <w:qFormat/>
    <w:rPr>
      <w:rFonts w:hint="eastAsia" w:ascii="宋体" w:hAnsi="宋体" w:eastAsia="宋体" w:cs="宋体"/>
      <w:color w:val="000000"/>
      <w:sz w:val="18"/>
      <w:szCs w:val="18"/>
      <w:u w:val="none"/>
    </w:rPr>
  </w:style>
  <w:style w:type="character" w:styleId="1229" w:customStyle="1">
    <w:name w:val="font111"/>
    <w:uiPriority w:val="0"/>
    <w:qFormat/>
    <w:rPr>
      <w:rFonts w:ascii="Arial" w:hAnsi="Arial" w:cs="Arial"/>
      <w:color w:val="000000"/>
      <w:sz w:val="20"/>
      <w:szCs w:val="20"/>
      <w:u w:val="none"/>
    </w:rPr>
  </w:style>
  <w:style w:type="character" w:styleId="1230" w:customStyle="1">
    <w:name w:val="font151"/>
    <w:uiPriority w:val="0"/>
    <w:qFormat/>
    <w:rPr>
      <w:rFonts w:hint="eastAsia" w:ascii="宋体" w:hAnsi="宋体" w:eastAsia="宋体" w:cs="宋体"/>
      <w:color w:val="000000"/>
      <w:sz w:val="20"/>
      <w:szCs w:val="20"/>
      <w:u w:val="none"/>
    </w:rPr>
  </w:style>
  <w:style w:type="paragraph" w:styleId="1231" w:customStyle="1">
    <w:name w:val="纯文本2"/>
    <w:basedOn w:val="725"/>
    <w:uiPriority w:val="0"/>
    <w:qFormat/>
    <w:rPr>
      <w:rFonts w:hint="eastAsia" w:ascii="宋体" w:hAnsi="Courier New" w:eastAsia="楷体_GB2312"/>
      <w:sz w:val="28"/>
      <w:szCs w:val="20"/>
    </w:rPr>
  </w:style>
  <w:style w:type="character" w:styleId="1232" w:customStyle="1">
    <w:name w:val="font61"/>
    <w:uiPriority w:val="0"/>
    <w:qFormat/>
    <w:rPr>
      <w:rFonts w:ascii="Arial" w:hAnsi="Arial" w:cs="Arial"/>
      <w:color w:val="000000"/>
      <w:sz w:val="20"/>
      <w:szCs w:val="20"/>
      <w:u w:val="none"/>
    </w:rPr>
  </w:style>
  <w:style w:type="character" w:styleId="1233" w:customStyle="1">
    <w:name w:val="font161"/>
    <w:uiPriority w:val="0"/>
    <w:qFormat/>
    <w:rPr>
      <w:rFonts w:hint="eastAsia" w:ascii="宋体" w:hAnsi="宋体" w:eastAsia="宋体" w:cs="宋体"/>
      <w:color w:val="000000"/>
      <w:sz w:val="22"/>
      <w:szCs w:val="22"/>
      <w:u w:val="none"/>
    </w:rPr>
  </w:style>
  <w:style w:type="character" w:styleId="1234" w:customStyle="1">
    <w:name w:val="font121"/>
    <w:uiPriority w:val="0"/>
    <w:qFormat/>
    <w:rPr>
      <w:rFonts w:hint="eastAsia" w:ascii="宋体" w:hAnsi="宋体" w:eastAsia="宋体" w:cs="宋体"/>
      <w:color w:val="000000"/>
      <w:sz w:val="20"/>
      <w:szCs w:val="20"/>
      <w:u w:val="none"/>
    </w:rPr>
  </w:style>
  <w:style w:type="character" w:styleId="1235" w:customStyle="1">
    <w:name w:val="font112"/>
    <w:uiPriority w:val="0"/>
    <w:qFormat/>
    <w:rPr>
      <w:rFonts w:ascii="Arial" w:hAnsi="Arial" w:cs="Arial"/>
      <w:color w:val="000000"/>
      <w:sz w:val="20"/>
      <w:szCs w:val="20"/>
      <w:u w:val="none"/>
    </w:rPr>
  </w:style>
  <w:style w:type="character" w:styleId="1236" w:customStyle="1">
    <w:name w:val="font31"/>
    <w:uiPriority w:val="0"/>
    <w:qFormat/>
    <w:rPr>
      <w:rFonts w:ascii="Arial" w:hAnsi="Arial" w:cs="Arial"/>
      <w:color w:val="000000"/>
      <w:sz w:val="22"/>
      <w:szCs w:val="22"/>
      <w:u w:val="none"/>
    </w:rPr>
  </w:style>
  <w:style w:type="character" w:styleId="1237" w:customStyle="1">
    <w:name w:val="font221"/>
    <w:uiPriority w:val="0"/>
    <w:qFormat/>
    <w:rPr>
      <w:rFonts w:hint="eastAsia" w:ascii="宋体" w:hAnsi="宋体" w:eastAsia="宋体" w:cs="宋体"/>
      <w:color w:val="000000"/>
      <w:sz w:val="20"/>
      <w:szCs w:val="20"/>
      <w:u w:val="none"/>
    </w:rPr>
  </w:style>
  <w:style w:type="character" w:styleId="1238" w:customStyle="1">
    <w:name w:val="font231"/>
    <w:uiPriority w:val="0"/>
    <w:qFormat/>
    <w:rPr>
      <w:rFonts w:hint="eastAsia" w:ascii="宋体" w:hAnsi="宋体" w:eastAsia="宋体" w:cs="宋体"/>
      <w:color w:val="000000"/>
      <w:sz w:val="22"/>
      <w:szCs w:val="22"/>
      <w:u w:val="none"/>
    </w:rPr>
  </w:style>
  <w:style w:type="character" w:styleId="1239" w:customStyle="1">
    <w:name w:val="font71"/>
    <w:uiPriority w:val="0"/>
    <w:qFormat/>
    <w:rPr>
      <w:rFonts w:ascii="Arial" w:hAnsi="Arial" w:cs="Arial"/>
      <w:color w:val="000000"/>
      <w:sz w:val="22"/>
      <w:szCs w:val="22"/>
      <w:u w:val="none"/>
    </w:rPr>
  </w:style>
  <w:style w:type="character" w:styleId="1240" w:customStyle="1">
    <w:name w:val="font241"/>
    <w:uiPriority w:val="0"/>
    <w:qFormat/>
    <w:rPr>
      <w:rFonts w:hint="eastAsia" w:ascii="宋体" w:hAnsi="宋体" w:eastAsia="宋体" w:cs="宋体"/>
      <w:b/>
      <w:bCs/>
      <w:color w:val="000000"/>
      <w:sz w:val="32"/>
      <w:szCs w:val="32"/>
      <w:u w:val="none"/>
    </w:rPr>
  </w:style>
  <w:style w:type="character" w:styleId="1241" w:customStyle="1">
    <w:name w:val="font251"/>
    <w:uiPriority w:val="0"/>
    <w:qFormat/>
    <w:rPr>
      <w:rFonts w:hint="eastAsia" w:ascii="宋体" w:hAnsi="宋体" w:eastAsia="宋体" w:cs="宋体"/>
      <w:color w:val="000000"/>
      <w:sz w:val="20"/>
      <w:szCs w:val="20"/>
      <w:u w:val="none"/>
    </w:rPr>
  </w:style>
  <w:style w:type="character" w:styleId="1242" w:customStyle="1">
    <w:name w:val="font261"/>
    <w:uiPriority w:val="0"/>
    <w:qFormat/>
    <w:rPr>
      <w:rFonts w:hint="eastAsia" w:ascii="宋体" w:hAnsi="宋体" w:eastAsia="宋体" w:cs="宋体"/>
      <w:color w:val="000000"/>
      <w:sz w:val="22"/>
      <w:szCs w:val="22"/>
      <w:u w:val="none"/>
    </w:rPr>
  </w:style>
  <w:style w:type="character" w:styleId="1243" w:customStyle="1">
    <w:name w:val="font232"/>
    <w:uiPriority w:val="0"/>
    <w:qFormat/>
    <w:rPr>
      <w:rFonts w:hint="eastAsia" w:ascii="宋体" w:hAnsi="宋体" w:eastAsia="宋体" w:cs="宋体"/>
      <w:b/>
      <w:bCs/>
      <w:color w:val="000000"/>
      <w:sz w:val="32"/>
      <w:szCs w:val="32"/>
      <w:u w:val="none"/>
    </w:rPr>
  </w:style>
  <w:style w:type="paragraph" w:styleId="1244" w:customStyle="1">
    <w:name w:val="p19"/>
    <w:basedOn w:val="725"/>
    <w:uiPriority w:val="0"/>
    <w:qFormat/>
    <w:pPr>
      <w:widowControl/>
    </w:pPr>
    <w:rPr>
      <w:szCs w:val="21"/>
    </w:rPr>
  </w:style>
  <w:style w:type="paragraph" w:styleId="1245" w:customStyle="1">
    <w:name w:val="标题 51"/>
    <w:basedOn w:val="991"/>
    <w:next w:val="991"/>
    <w:uiPriority w:val="0"/>
    <w:qFormat/>
    <w:pPr>
      <w:ind w:left="40"/>
      <w:spacing w:before="10"/>
      <w:outlineLvl w:val="4"/>
    </w:pPr>
    <w:rPr>
      <w:rFonts w:ascii="楷体" w:hAnsi="楷体" w:eastAsia="楷体"/>
      <w:sz w:val="24"/>
    </w:rPr>
  </w:style>
  <w:style w:type="paragraph" w:styleId="1246" w:customStyle="1">
    <w:name w:val="纯文本4"/>
    <w:basedOn w:val="725"/>
    <w:uiPriority w:val="0"/>
    <w:qFormat/>
    <w:rPr>
      <w:rFonts w:ascii="宋体" w:hAnsi="Courier New" w:eastAsia="楷体_GB2312"/>
      <w:sz w:val="26"/>
      <w:szCs w:val="20"/>
    </w:rPr>
  </w:style>
  <w:style w:type="paragraph" w:styleId="1247" w:customStyle="1">
    <w:name w:val="Other|1"/>
    <w:basedOn w:val="725"/>
    <w:uiPriority w:val="0"/>
    <w:qFormat/>
    <w:pPr>
      <w:spacing w:line="310" w:lineRule="exact"/>
    </w:pPr>
    <w:rPr>
      <w:rFonts w:ascii="宋体" w:hAnsi="宋体" w:cs="宋体"/>
      <w:sz w:val="20"/>
      <w:szCs w:val="20"/>
      <w:lang w:val="zh-TW" w:eastAsia="zh-TW" w:bidi="zh-TW"/>
    </w:rPr>
  </w:style>
  <w:style w:type="numbering" w:styleId="12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jpg"/><Relationship Id="rId15"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顾子剑</cp:lastModifiedBy>
  <cp:revision>9</cp:revision>
  <dcterms:created xsi:type="dcterms:W3CDTF">2025-09-19T07:43:00Z</dcterms:created>
  <dcterms:modified xsi:type="dcterms:W3CDTF">2026-04-17T08:53:34Z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ICV">
    <vt:lpwstr>3E1C32DE7F404ECC8405C0AD3AF4CD28_13</vt:lpwstr>
  </property>
  <property fmtid="{D5CDD505-2E9C-101B-9397-08002B2CF9AE}" pid="4" name="KSOTemplateDocerSaveRecord">
    <vt:lpwstr>eyJoZGlkIjoiODBlODg5ZmYxMzM3YmZkNzY0NjQ1ZjQ2ZTNiMjQzNjQiLCJ1c2VySWQiOiIyNzIxMTA3MzMifQ==</vt:lpwstr>
  </property>
</Properties>
</file>