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91129">
      <w:pPr>
        <w:pStyle w:val="167"/>
        <w:spacing w:before="0" w:after="0"/>
        <w:ind w:firstLine="0"/>
        <w:rPr>
          <w:rFonts w:hint="eastAsia" w:ascii="宋体" w:hAnsi="宋体" w:cs="宋体"/>
          <w:bCs/>
          <w:color w:val="auto"/>
          <w:sz w:val="28"/>
          <w:szCs w:val="28"/>
          <w:highlight w:val="none"/>
        </w:rPr>
      </w:pPr>
    </w:p>
    <w:p w14:paraId="66742031">
      <w:pPr>
        <w:pStyle w:val="167"/>
        <w:spacing w:before="0" w:after="0"/>
        <w:ind w:firstLine="0"/>
        <w:rPr>
          <w:rFonts w:hint="eastAsia" w:ascii="宋体" w:hAnsi="宋体" w:cs="宋体"/>
          <w:bCs/>
          <w:color w:val="auto"/>
          <w:highlight w:val="none"/>
        </w:rPr>
      </w:pPr>
    </w:p>
    <w:p w14:paraId="1003F0E3">
      <w:pPr>
        <w:rPr>
          <w:rFonts w:hint="eastAsia" w:hAnsi="宋体" w:cs="宋体"/>
          <w:color w:val="auto"/>
          <w:highlight w:val="none"/>
        </w:rPr>
      </w:pPr>
    </w:p>
    <w:p w14:paraId="023CFC53">
      <w:pPr>
        <w:pStyle w:val="27"/>
        <w:ind w:left="1446"/>
        <w:rPr>
          <w:rFonts w:hint="eastAsia" w:hAnsi="宋体" w:cs="宋体"/>
          <w:color w:val="auto"/>
          <w:highlight w:val="none"/>
        </w:rPr>
      </w:pPr>
    </w:p>
    <w:p w14:paraId="78A8B70B">
      <w:pPr>
        <w:rPr>
          <w:rFonts w:hint="eastAsia" w:hAnsi="宋体" w:cs="宋体"/>
          <w:color w:val="auto"/>
          <w:highlight w:val="none"/>
        </w:rPr>
      </w:pPr>
    </w:p>
    <w:p w14:paraId="7B83185B">
      <w:pPr>
        <w:pStyle w:val="27"/>
        <w:ind w:left="1446"/>
        <w:rPr>
          <w:rFonts w:hint="eastAsia" w:hAnsi="宋体" w:cs="宋体"/>
          <w:color w:val="auto"/>
          <w:highlight w:val="none"/>
        </w:rPr>
      </w:pPr>
    </w:p>
    <w:p w14:paraId="6F4A5976">
      <w:pPr>
        <w:pStyle w:val="167"/>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招　标　文　件</w:t>
      </w:r>
    </w:p>
    <w:p w14:paraId="1256EE32">
      <w:pPr>
        <w:pStyle w:val="167"/>
        <w:ind w:firstLine="0"/>
        <w:jc w:val="center"/>
        <w:rPr>
          <w:rFonts w:hint="default" w:ascii="宋体" w:hAnsi="宋体" w:eastAsia="宋体" w:cs="宋体"/>
          <w:bCs/>
          <w:color w:val="auto"/>
          <w:sz w:val="28"/>
          <w:highlight w:val="none"/>
          <w:lang w:val="en-US"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3号机直线加速器维保（含MIP）</w:t>
      </w:r>
      <w:r>
        <w:rPr>
          <w:rFonts w:hint="eastAsia" w:ascii="宋体" w:hAnsi="宋体" w:cs="宋体"/>
          <w:bCs/>
          <w:color w:val="auto"/>
          <w:sz w:val="32"/>
          <w:highlight w:val="none"/>
          <w:lang w:val="en-US" w:eastAsia="zh-CN"/>
        </w:rPr>
        <w:t>项目（第二次）</w:t>
      </w:r>
    </w:p>
    <w:p w14:paraId="2BFC9E0D">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JSZC-320600-HWZX-G2026-0157</w:t>
      </w:r>
    </w:p>
    <w:p w14:paraId="154820CE">
      <w:pPr>
        <w:pStyle w:val="167"/>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0675-266JOC003029</w:t>
      </w:r>
    </w:p>
    <w:p w14:paraId="0B1F4EA3">
      <w:pPr>
        <w:pStyle w:val="167"/>
        <w:spacing w:before="0" w:after="0"/>
        <w:ind w:firstLine="0"/>
        <w:rPr>
          <w:rFonts w:hint="eastAsia" w:ascii="宋体" w:hAnsi="宋体" w:cs="宋体"/>
          <w:bCs/>
          <w:color w:val="auto"/>
          <w:highlight w:val="none"/>
        </w:rPr>
      </w:pPr>
    </w:p>
    <w:p w14:paraId="4B1887D9">
      <w:pPr>
        <w:pStyle w:val="167"/>
        <w:spacing w:before="0" w:after="0"/>
        <w:ind w:firstLine="0"/>
        <w:rPr>
          <w:rFonts w:hint="eastAsia" w:ascii="宋体" w:hAnsi="宋体" w:cs="宋体"/>
          <w:bCs/>
          <w:color w:val="auto"/>
          <w:highlight w:val="none"/>
        </w:rPr>
      </w:pPr>
    </w:p>
    <w:p w14:paraId="0720785C">
      <w:pPr>
        <w:pStyle w:val="167"/>
        <w:spacing w:before="0" w:after="0"/>
        <w:ind w:firstLine="0"/>
        <w:rPr>
          <w:rFonts w:hint="eastAsia" w:ascii="宋体" w:hAnsi="宋体" w:cs="宋体"/>
          <w:bCs/>
          <w:color w:val="auto"/>
          <w:highlight w:val="none"/>
        </w:rPr>
      </w:pPr>
    </w:p>
    <w:p w14:paraId="03B623D0">
      <w:pPr>
        <w:pStyle w:val="167"/>
        <w:spacing w:before="0" w:after="0"/>
        <w:ind w:firstLine="0"/>
        <w:rPr>
          <w:rFonts w:hint="eastAsia" w:ascii="宋体" w:hAnsi="宋体" w:cs="宋体"/>
          <w:bCs/>
          <w:color w:val="auto"/>
          <w:highlight w:val="none"/>
        </w:rPr>
      </w:pPr>
    </w:p>
    <w:p w14:paraId="7D88937D">
      <w:pPr>
        <w:pStyle w:val="167"/>
        <w:spacing w:before="0" w:after="0"/>
        <w:ind w:firstLine="0"/>
        <w:rPr>
          <w:rFonts w:hint="eastAsia" w:ascii="宋体" w:hAnsi="宋体" w:cs="宋体"/>
          <w:bCs/>
          <w:color w:val="auto"/>
          <w:highlight w:val="none"/>
        </w:rPr>
      </w:pPr>
    </w:p>
    <w:p w14:paraId="7B8F13B3">
      <w:pPr>
        <w:pStyle w:val="167"/>
        <w:spacing w:before="0" w:after="0"/>
        <w:ind w:firstLine="0"/>
        <w:rPr>
          <w:rFonts w:hint="eastAsia" w:ascii="宋体" w:hAnsi="宋体" w:cs="宋体"/>
          <w:bCs/>
          <w:color w:val="auto"/>
          <w:highlight w:val="none"/>
        </w:rPr>
      </w:pPr>
    </w:p>
    <w:p w14:paraId="3AF3AC72">
      <w:pPr>
        <w:pStyle w:val="167"/>
        <w:spacing w:before="0" w:after="0"/>
        <w:ind w:firstLine="0"/>
        <w:rPr>
          <w:rFonts w:hint="eastAsia" w:ascii="宋体" w:hAnsi="宋体" w:cs="宋体"/>
          <w:bCs/>
          <w:color w:val="auto"/>
          <w:highlight w:val="none"/>
        </w:rPr>
      </w:pPr>
    </w:p>
    <w:p w14:paraId="312B52FA">
      <w:pPr>
        <w:pStyle w:val="167"/>
        <w:spacing w:before="0" w:after="0"/>
        <w:ind w:firstLine="0"/>
        <w:rPr>
          <w:rFonts w:hint="eastAsia" w:ascii="宋体" w:hAnsi="宋体" w:cs="宋体"/>
          <w:bCs/>
          <w:color w:val="auto"/>
          <w:highlight w:val="none"/>
        </w:rPr>
      </w:pPr>
    </w:p>
    <w:p w14:paraId="661B182F">
      <w:pPr>
        <w:pStyle w:val="167"/>
        <w:spacing w:before="0" w:after="0"/>
        <w:ind w:firstLine="0"/>
        <w:rPr>
          <w:rFonts w:hint="eastAsia" w:ascii="宋体" w:hAnsi="宋体" w:cs="宋体"/>
          <w:bCs/>
          <w:color w:val="auto"/>
          <w:highlight w:val="none"/>
        </w:rPr>
      </w:pPr>
    </w:p>
    <w:p w14:paraId="387BBB56">
      <w:pPr>
        <w:pStyle w:val="167"/>
        <w:spacing w:before="0" w:after="0"/>
        <w:ind w:firstLine="0"/>
        <w:rPr>
          <w:rFonts w:hint="eastAsia" w:ascii="宋体" w:hAnsi="宋体" w:cs="宋体"/>
          <w:bCs/>
          <w:color w:val="auto"/>
          <w:highlight w:val="none"/>
        </w:rPr>
      </w:pPr>
    </w:p>
    <w:p w14:paraId="7DCE9A2B">
      <w:pPr>
        <w:pStyle w:val="167"/>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南通市肿瘤医院</w:t>
      </w:r>
    </w:p>
    <w:p w14:paraId="79FD7235">
      <w:pPr>
        <w:pStyle w:val="167"/>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0B134E92">
      <w:pPr>
        <w:pStyle w:val="167"/>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lang w:val="en-US" w:eastAsia="zh-CN"/>
        </w:rPr>
        <w:t>6</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4</w:t>
      </w:r>
      <w:r>
        <w:rPr>
          <w:rFonts w:hint="eastAsia" w:ascii="宋体" w:hAnsi="宋体" w:cs="宋体"/>
          <w:bCs/>
          <w:color w:val="auto"/>
          <w:sz w:val="32"/>
          <w:highlight w:val="none"/>
        </w:rPr>
        <w:t>月</w:t>
      </w:r>
    </w:p>
    <w:p w14:paraId="7EB9FF7E">
      <w:pPr>
        <w:pStyle w:val="264"/>
        <w:jc w:val="center"/>
        <w:rPr>
          <w:rFonts w:hint="eastAsia" w:ascii="宋体" w:hAnsi="宋体" w:cs="宋体"/>
          <w:b/>
          <w:bCs w:val="0"/>
          <w:color w:val="auto"/>
          <w:sz w:val="44"/>
          <w:szCs w:val="44"/>
          <w:highlight w:val="none"/>
          <w:lang w:val="zh-CN"/>
        </w:rPr>
        <w:sectPr>
          <w:headerReference r:id="rId4" w:type="first"/>
          <w:headerReference r:id="rId3" w:type="default"/>
          <w:footerReference r:id="rId5" w:type="default"/>
          <w:pgSz w:w="11906" w:h="16838"/>
          <w:pgMar w:top="1418" w:right="1198" w:bottom="1418" w:left="1588" w:header="851" w:footer="907" w:gutter="0"/>
          <w:cols w:space="720" w:num="1"/>
          <w:titlePg/>
          <w:docGrid w:linePitch="290" w:charSpace="0"/>
        </w:sectPr>
      </w:pPr>
      <w:bookmarkStart w:id="0" w:name="_Toc24247"/>
      <w:bookmarkStart w:id="1" w:name="_Toc24641"/>
      <w:bookmarkStart w:id="2" w:name="_Toc8555"/>
      <w:bookmarkStart w:id="3" w:name="_Toc120614210"/>
      <w:bookmarkStart w:id="4" w:name="_Toc523127445"/>
      <w:bookmarkStart w:id="5" w:name="_Toc20823272"/>
      <w:bookmarkStart w:id="6" w:name="_Toc16938516"/>
      <w:bookmarkStart w:id="7" w:name="_Toc513029200"/>
      <w:bookmarkStart w:id="8" w:name="_Toc479757206"/>
    </w:p>
    <w:p w14:paraId="408B776A">
      <w:pPr>
        <w:pStyle w:val="264"/>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170F40D">
      <w:pPr>
        <w:pStyle w:val="40"/>
        <w:tabs>
          <w:tab w:val="right" w:leader="dot" w:pos="9185"/>
        </w:tabs>
        <w:spacing w:line="48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254F68B2">
      <w:pPr>
        <w:pStyle w:val="40"/>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第二章供应商须知</w:t>
      </w:r>
      <w:r>
        <w:rPr>
          <w:rFonts w:hint="eastAsia" w:ascii="宋体" w:hAnsi="宋体" w:cs="宋体"/>
          <w:b w:val="0"/>
          <w:bCs/>
          <w:color w:val="auto"/>
          <w:sz w:val="28"/>
          <w:szCs w:val="28"/>
          <w:highlight w:val="none"/>
        </w:rPr>
        <w:fldChar w:fldCharType="end"/>
      </w:r>
    </w:p>
    <w:p w14:paraId="72704390">
      <w:pPr>
        <w:pStyle w:val="40"/>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57DCCF6A">
      <w:pPr>
        <w:pStyle w:val="40"/>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4D0E091F">
      <w:pPr>
        <w:pStyle w:val="40"/>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2E80CE84">
      <w:pPr>
        <w:pStyle w:val="40"/>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1E7F7925">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1B573618">
      <w:pPr>
        <w:pStyle w:val="27"/>
        <w:ind w:left="0" w:leftChars="0"/>
        <w:rPr>
          <w:rFonts w:hint="eastAsia" w:hAnsi="宋体" w:cs="宋体"/>
          <w:color w:val="auto"/>
          <w:highlight w:val="none"/>
        </w:rPr>
      </w:pPr>
    </w:p>
    <w:p w14:paraId="7BC2EC4A">
      <w:pPr>
        <w:spacing w:line="360" w:lineRule="auto"/>
        <w:rPr>
          <w:rFonts w:hint="eastAsia" w:hAnsi="宋体" w:cs="宋体"/>
          <w:b w:val="0"/>
          <w:bCs/>
          <w:color w:val="auto"/>
          <w:highlight w:val="none"/>
        </w:rPr>
      </w:pPr>
    </w:p>
    <w:p w14:paraId="7FEFCE36">
      <w:pPr>
        <w:spacing w:line="360" w:lineRule="auto"/>
        <w:rPr>
          <w:rFonts w:hint="eastAsia" w:hAnsi="宋体" w:cs="宋体"/>
          <w:b w:val="0"/>
          <w:bCs/>
          <w:color w:val="auto"/>
          <w:highlight w:val="none"/>
        </w:rPr>
      </w:pPr>
    </w:p>
    <w:p w14:paraId="2DC6ED39">
      <w:pPr>
        <w:spacing w:line="360" w:lineRule="auto"/>
        <w:rPr>
          <w:rFonts w:hint="eastAsia" w:hAnsi="宋体" w:cs="宋体"/>
          <w:b w:val="0"/>
          <w:bCs/>
          <w:color w:val="auto"/>
          <w:highlight w:val="none"/>
        </w:rPr>
      </w:pPr>
    </w:p>
    <w:p w14:paraId="43876412">
      <w:pPr>
        <w:spacing w:line="360" w:lineRule="auto"/>
        <w:rPr>
          <w:rFonts w:hint="eastAsia" w:hAnsi="宋体" w:cs="宋体"/>
          <w:b w:val="0"/>
          <w:bCs/>
          <w:color w:val="auto"/>
          <w:highlight w:val="none"/>
        </w:rPr>
      </w:pPr>
      <w:r>
        <w:rPr>
          <w:rFonts w:hAnsi="宋体" w:cs="宋体"/>
          <w:b w:val="0"/>
          <w:bCs/>
          <w:color w:val="auto"/>
          <w:highlight w:val="none"/>
        </w:rPr>
        <w:br w:type="page"/>
      </w:r>
    </w:p>
    <w:p w14:paraId="3C16E181">
      <w:pPr>
        <w:pStyle w:val="2"/>
        <w:spacing w:line="360" w:lineRule="auto"/>
        <w:rPr>
          <w:rFonts w:hint="eastAsia"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54D5D8F8">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项目概况</w:t>
      </w:r>
    </w:p>
    <w:p w14:paraId="2AF18A65">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1" w:name="OLE_LINK1"/>
      <w:r>
        <w:rPr>
          <w:rFonts w:hint="eastAsia" w:hAnsi="宋体" w:cs="宋体"/>
          <w:b w:val="0"/>
          <w:color w:val="auto"/>
          <w:kern w:val="2"/>
          <w:position w:val="0"/>
          <w:szCs w:val="24"/>
          <w:highlight w:val="none"/>
        </w:rPr>
        <w:t>南通市肿瘤医院</w:t>
      </w:r>
      <w:r>
        <w:rPr>
          <w:rFonts w:hint="eastAsia" w:hAnsi="宋体" w:cs="宋体"/>
          <w:b w:val="0"/>
          <w:color w:val="auto"/>
          <w:kern w:val="2"/>
          <w:position w:val="0"/>
          <w:szCs w:val="24"/>
          <w:highlight w:val="none"/>
          <w:lang w:eastAsia="zh-CN"/>
        </w:rPr>
        <w:t>3号机直线加速器维保（含MIP）</w:t>
      </w:r>
      <w:r>
        <w:rPr>
          <w:rFonts w:hint="eastAsia" w:hAnsi="宋体" w:cs="宋体"/>
          <w:b w:val="0"/>
          <w:color w:val="auto"/>
          <w:kern w:val="2"/>
          <w:position w:val="0"/>
          <w:szCs w:val="24"/>
          <w:highlight w:val="none"/>
        </w:rPr>
        <w:t>项目</w:t>
      </w:r>
      <w:bookmarkEnd w:id="11"/>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第二次</w:t>
      </w:r>
      <w:r>
        <w:rPr>
          <w:rFonts w:hint="eastAsia" w:hAnsi="宋体" w:cs="宋体"/>
          <w:b w:val="0"/>
          <w:color w:val="auto"/>
          <w:kern w:val="2"/>
          <w:position w:val="0"/>
          <w:szCs w:val="24"/>
          <w:highlight w:val="none"/>
          <w:lang w:eastAsia="zh-CN"/>
        </w:rPr>
        <w:t>）JSZC-320600-HWZX-G2026-0157</w:t>
      </w:r>
      <w:r>
        <w:rPr>
          <w:rFonts w:hint="eastAsia" w:hAnsi="宋体" w:cs="宋体"/>
          <w:b w:val="0"/>
          <w:color w:val="auto"/>
          <w:kern w:val="2"/>
          <w:position w:val="0"/>
          <w:szCs w:val="24"/>
          <w:highlight w:val="none"/>
        </w:rPr>
        <w:t>招标项目的潜在投标人应在</w:t>
      </w:r>
      <w:bookmarkStart w:id="12"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2"/>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lang w:val="en-US" w:eastAsia="zh-CN"/>
        </w:rPr>
        <w:t>6</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4</w:t>
      </w:r>
      <w:r>
        <w:rPr>
          <w:rFonts w:hint="eastAsia" w:hAnsi="宋体" w:cs="宋体"/>
          <w:b w:val="0"/>
          <w:bCs/>
          <w:color w:val="auto"/>
          <w:kern w:val="2"/>
          <w:position w:val="0"/>
          <w:szCs w:val="24"/>
          <w:highlight w:val="none"/>
          <w:u w:val="single"/>
        </w:rPr>
        <w:t xml:space="preserve"> 月</w:t>
      </w:r>
      <w:r>
        <w:rPr>
          <w:rFonts w:hint="eastAsia" w:hAnsi="宋体" w:cs="宋体"/>
          <w:b w:val="0"/>
          <w:bCs/>
          <w:color w:val="auto"/>
          <w:kern w:val="2"/>
          <w:position w:val="0"/>
          <w:szCs w:val="24"/>
          <w:highlight w:val="none"/>
          <w:u w:val="single"/>
          <w:lang w:val="en-US" w:eastAsia="zh-CN"/>
        </w:rPr>
        <w:t>23</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10</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lang w:val="en-US" w:eastAsia="zh-CN"/>
        </w:rPr>
        <w:t>00</w:t>
      </w:r>
      <w:r>
        <w:rPr>
          <w:rFonts w:hAnsi="宋体" w:cs="宋体"/>
          <w:b w:val="0"/>
          <w:bCs/>
          <w:color w:val="auto"/>
          <w:kern w:val="2"/>
          <w:position w:val="0"/>
          <w:szCs w:val="24"/>
          <w:highlight w:val="none"/>
          <w:u w:val="single"/>
        </w:rPr>
        <w:t>分</w:t>
      </w:r>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0F57188A">
      <w:pPr>
        <w:keepNext/>
        <w:keepLines/>
        <w:spacing w:line="360" w:lineRule="auto"/>
        <w:outlineLvl w:val="1"/>
        <w:rPr>
          <w:rFonts w:hint="eastAsia" w:hAnsi="宋体" w:cs="宋体"/>
          <w:color w:val="auto"/>
          <w:kern w:val="2"/>
          <w:szCs w:val="24"/>
          <w:highlight w:val="none"/>
        </w:rPr>
      </w:pPr>
      <w:bookmarkStart w:id="13" w:name="_Toc31329"/>
      <w:bookmarkStart w:id="14" w:name="_Toc35393621"/>
      <w:bookmarkStart w:id="15" w:name="_Toc28359002"/>
      <w:bookmarkStart w:id="16" w:name="_Toc35393790"/>
      <w:bookmarkStart w:id="17" w:name="_Toc28359079"/>
      <w:bookmarkStart w:id="18" w:name="_Hlk24379207"/>
      <w:r>
        <w:rPr>
          <w:rFonts w:hint="eastAsia" w:hAnsi="宋体" w:cs="宋体"/>
          <w:color w:val="auto"/>
          <w:kern w:val="2"/>
          <w:szCs w:val="24"/>
          <w:highlight w:val="none"/>
        </w:rPr>
        <w:t>一、项目基本情况</w:t>
      </w:r>
      <w:bookmarkEnd w:id="13"/>
      <w:bookmarkEnd w:id="14"/>
      <w:bookmarkEnd w:id="15"/>
      <w:bookmarkEnd w:id="16"/>
      <w:bookmarkEnd w:id="17"/>
    </w:p>
    <w:p w14:paraId="1B55236D">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kern w:val="2"/>
          <w:position w:val="0"/>
          <w:szCs w:val="24"/>
          <w:highlight w:val="none"/>
          <w:lang w:eastAsia="zh-CN"/>
        </w:rPr>
        <w:t>JSZC-320600-HWZX-G2026-0157</w:t>
      </w:r>
    </w:p>
    <w:p w14:paraId="2C3CD667">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南通市肿瘤医院</w:t>
      </w:r>
      <w:r>
        <w:rPr>
          <w:rFonts w:hint="eastAsia" w:hAnsi="宋体" w:cs="宋体"/>
          <w:b w:val="0"/>
          <w:color w:val="auto"/>
          <w:kern w:val="2"/>
          <w:position w:val="0"/>
          <w:szCs w:val="24"/>
          <w:highlight w:val="none"/>
          <w:lang w:eastAsia="zh-CN"/>
        </w:rPr>
        <w:t>3号机直线加速器维保（含MIP）</w:t>
      </w:r>
      <w:r>
        <w:rPr>
          <w:rFonts w:hint="eastAsia" w:hAnsi="宋体" w:cs="宋体"/>
          <w:b w:val="0"/>
          <w:color w:val="auto"/>
          <w:kern w:val="2"/>
          <w:position w:val="0"/>
          <w:szCs w:val="24"/>
          <w:highlight w:val="none"/>
        </w:rPr>
        <w:t>项目</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第二次</w:t>
      </w:r>
      <w:r>
        <w:rPr>
          <w:rFonts w:hint="eastAsia" w:hAnsi="宋体" w:cs="宋体"/>
          <w:b w:val="0"/>
          <w:color w:val="auto"/>
          <w:kern w:val="2"/>
          <w:position w:val="0"/>
          <w:szCs w:val="24"/>
          <w:highlight w:val="none"/>
          <w:lang w:eastAsia="zh-CN"/>
        </w:rPr>
        <w:t>）</w:t>
      </w:r>
    </w:p>
    <w:bookmarkEnd w:id="18"/>
    <w:p w14:paraId="34FA0409">
      <w:pPr>
        <w:spacing w:line="360" w:lineRule="auto"/>
        <w:ind w:firstLine="480" w:firstLineChars="200"/>
        <w:rPr>
          <w:rFonts w:hint="default" w:hAnsi="宋体" w:eastAsia="宋体" w:cs="宋体"/>
          <w:b w:val="0"/>
          <w:color w:val="auto"/>
          <w:kern w:val="2"/>
          <w:position w:val="0"/>
          <w:szCs w:val="24"/>
          <w:highlight w:val="none"/>
          <w:lang w:val="en-US" w:eastAsia="zh-CN"/>
        </w:rPr>
      </w:pPr>
      <w:r>
        <w:rPr>
          <w:rFonts w:hAnsi="宋体" w:cs="宋体"/>
          <w:b w:val="0"/>
          <w:color w:val="auto"/>
          <w:kern w:val="2"/>
          <w:position w:val="0"/>
          <w:szCs w:val="24"/>
          <w:highlight w:val="none"/>
        </w:rPr>
        <w:t>3、项目预算金额：</w:t>
      </w:r>
      <w:r>
        <w:rPr>
          <w:rFonts w:hint="eastAsia" w:hAnsi="宋体" w:cs="宋体"/>
          <w:b w:val="0"/>
          <w:color w:val="auto"/>
          <w:kern w:val="2"/>
          <w:position w:val="0"/>
          <w:szCs w:val="24"/>
          <w:highlight w:val="none"/>
          <w:lang w:val="en-US" w:eastAsia="zh-CN"/>
        </w:rPr>
        <w:t>106.7</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/年</w:t>
      </w:r>
    </w:p>
    <w:p w14:paraId="7679A635">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4、最高限价：</w:t>
      </w:r>
      <w:bookmarkStart w:id="19" w:name="OLE_LINK47"/>
      <w:r>
        <w:rPr>
          <w:rFonts w:hint="eastAsia" w:hAnsi="宋体" w:cs="宋体"/>
          <w:b w:val="0"/>
          <w:color w:val="auto"/>
          <w:kern w:val="2"/>
          <w:position w:val="0"/>
          <w:szCs w:val="24"/>
          <w:highlight w:val="none"/>
          <w:lang w:val="en-US" w:eastAsia="zh-CN"/>
        </w:rPr>
        <w:t>106.7</w:t>
      </w:r>
      <w:r>
        <w:rPr>
          <w:rFonts w:hint="eastAsia" w:hAnsi="宋体" w:cs="宋体"/>
          <w:b w:val="0"/>
          <w:color w:val="auto"/>
          <w:kern w:val="2"/>
          <w:position w:val="0"/>
          <w:szCs w:val="24"/>
          <w:highlight w:val="none"/>
        </w:rPr>
        <w:t>万元（</w:t>
      </w:r>
      <w:r>
        <w:rPr>
          <w:rFonts w:hint="eastAsia" w:hAnsi="宋体" w:cs="宋体"/>
          <w:b w:val="0"/>
          <w:bCs/>
          <w:color w:val="auto"/>
          <w:kern w:val="2"/>
          <w:position w:val="0"/>
          <w:szCs w:val="24"/>
          <w:highlight w:val="none"/>
        </w:rPr>
        <w:t>供应商投标报价不得超过上述限价金额，否则将作无效标处理</w:t>
      </w:r>
      <w:r>
        <w:rPr>
          <w:rFonts w:hint="eastAsia" w:hAnsi="宋体" w:cs="宋体"/>
          <w:b w:val="0"/>
          <w:color w:val="auto"/>
          <w:kern w:val="2"/>
          <w:position w:val="0"/>
          <w:szCs w:val="24"/>
          <w:highlight w:val="none"/>
        </w:rPr>
        <w:t>）</w:t>
      </w:r>
    </w:p>
    <w:bookmarkEnd w:id="19"/>
    <w:p w14:paraId="33EA3066">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1"/>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87"/>
        <w:gridCol w:w="2556"/>
        <w:gridCol w:w="2157"/>
        <w:gridCol w:w="2038"/>
      </w:tblGrid>
      <w:tr w14:paraId="7F4FC6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987" w:type="dxa"/>
            <w:tcBorders>
              <w:top w:val="single" w:color="auto" w:sz="8" w:space="0"/>
              <w:left w:val="single" w:color="auto" w:sz="8" w:space="0"/>
              <w:bottom w:val="single" w:color="auto" w:sz="8" w:space="0"/>
              <w:right w:val="single" w:color="auto" w:sz="8" w:space="0"/>
            </w:tcBorders>
            <w:vAlign w:val="center"/>
          </w:tcPr>
          <w:p w14:paraId="3A4F7752">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包号</w:t>
            </w:r>
          </w:p>
        </w:tc>
        <w:tc>
          <w:tcPr>
            <w:tcW w:w="2556" w:type="dxa"/>
            <w:tcBorders>
              <w:top w:val="single" w:color="auto" w:sz="8" w:space="0"/>
              <w:left w:val="single" w:color="auto" w:sz="8" w:space="0"/>
              <w:bottom w:val="single" w:color="auto" w:sz="8" w:space="0"/>
              <w:right w:val="single" w:color="auto" w:sz="8" w:space="0"/>
            </w:tcBorders>
            <w:vAlign w:val="center"/>
          </w:tcPr>
          <w:p w14:paraId="15A15C75">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项目名称</w:t>
            </w:r>
          </w:p>
        </w:tc>
        <w:tc>
          <w:tcPr>
            <w:tcW w:w="2157" w:type="dxa"/>
            <w:tcBorders>
              <w:top w:val="single" w:color="auto" w:sz="8" w:space="0"/>
              <w:left w:val="single" w:color="auto" w:sz="8" w:space="0"/>
              <w:bottom w:val="single" w:color="auto" w:sz="8" w:space="0"/>
              <w:right w:val="single" w:color="auto" w:sz="8" w:space="0"/>
            </w:tcBorders>
            <w:vAlign w:val="center"/>
          </w:tcPr>
          <w:p w14:paraId="6A64BBE9">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服务期限</w:t>
            </w:r>
          </w:p>
        </w:tc>
        <w:tc>
          <w:tcPr>
            <w:tcW w:w="2038" w:type="dxa"/>
            <w:tcBorders>
              <w:top w:val="single" w:color="auto" w:sz="8" w:space="0"/>
              <w:left w:val="single" w:color="auto" w:sz="4" w:space="0"/>
              <w:bottom w:val="single" w:color="auto" w:sz="8" w:space="0"/>
              <w:right w:val="single" w:color="auto" w:sz="8" w:space="0"/>
            </w:tcBorders>
            <w:vAlign w:val="center"/>
          </w:tcPr>
          <w:p w14:paraId="3589B775">
            <w:pPr>
              <w:spacing w:line="360" w:lineRule="auto"/>
              <w:jc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预算金额</w:t>
            </w:r>
          </w:p>
        </w:tc>
      </w:tr>
      <w:tr w14:paraId="596AB7F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62" w:hRule="atLeast"/>
        </w:trPr>
        <w:tc>
          <w:tcPr>
            <w:tcW w:w="987" w:type="dxa"/>
            <w:tcBorders>
              <w:top w:val="single" w:color="auto" w:sz="8" w:space="0"/>
              <w:left w:val="single" w:color="auto" w:sz="8" w:space="0"/>
              <w:bottom w:val="single" w:color="auto" w:sz="8" w:space="0"/>
              <w:right w:val="single" w:color="auto" w:sz="8" w:space="0"/>
            </w:tcBorders>
            <w:vAlign w:val="center"/>
          </w:tcPr>
          <w:p w14:paraId="328CF171">
            <w:pPr>
              <w:spacing w:line="360" w:lineRule="auto"/>
              <w:jc w:val="center"/>
              <w:rPr>
                <w:rFonts w:hint="eastAsia" w:hAnsi="宋体"/>
                <w:b w:val="0"/>
                <w:color w:val="auto"/>
                <w:kern w:val="2"/>
                <w:position w:val="0"/>
                <w:szCs w:val="21"/>
                <w:highlight w:val="none"/>
              </w:rPr>
            </w:pPr>
            <w:r>
              <w:rPr>
                <w:rFonts w:hAnsi="宋体"/>
                <w:b w:val="0"/>
                <w:color w:val="auto"/>
                <w:kern w:val="2"/>
                <w:position w:val="0"/>
                <w:szCs w:val="21"/>
                <w:highlight w:val="none"/>
              </w:rPr>
              <w:t>1</w:t>
            </w:r>
          </w:p>
        </w:tc>
        <w:tc>
          <w:tcPr>
            <w:tcW w:w="2556" w:type="dxa"/>
            <w:tcBorders>
              <w:top w:val="single" w:color="auto" w:sz="8" w:space="0"/>
              <w:left w:val="single" w:color="auto" w:sz="8" w:space="0"/>
              <w:bottom w:val="single" w:color="auto" w:sz="8" w:space="0"/>
              <w:right w:val="single" w:color="auto" w:sz="8" w:space="0"/>
            </w:tcBorders>
            <w:vAlign w:val="center"/>
          </w:tcPr>
          <w:p w14:paraId="641737EB">
            <w:pPr>
              <w:jc w:val="center"/>
              <w:textAlignment w:val="center"/>
              <w:rPr>
                <w:rFonts w:hint="eastAsia" w:hAnsi="宋体" w:eastAsia="宋体"/>
                <w:b w:val="0"/>
                <w:color w:val="auto"/>
                <w:kern w:val="2"/>
                <w:position w:val="0"/>
                <w:szCs w:val="21"/>
                <w:highlight w:val="none"/>
                <w:lang w:eastAsia="zh-CN"/>
              </w:rPr>
            </w:pPr>
            <w:r>
              <w:rPr>
                <w:rFonts w:hint="eastAsia" w:hAnsi="宋体" w:cs="宋体"/>
                <w:b w:val="0"/>
                <w:color w:val="auto"/>
                <w:kern w:val="2"/>
                <w:position w:val="0"/>
                <w:szCs w:val="24"/>
                <w:highlight w:val="none"/>
                <w:lang w:eastAsia="zh-CN"/>
              </w:rPr>
              <w:t>3号机直线加速器维保（含MIP）</w:t>
            </w:r>
          </w:p>
        </w:tc>
        <w:tc>
          <w:tcPr>
            <w:tcW w:w="2157" w:type="dxa"/>
            <w:tcBorders>
              <w:top w:val="single" w:color="auto" w:sz="8" w:space="0"/>
              <w:left w:val="single" w:color="auto" w:sz="8" w:space="0"/>
              <w:bottom w:val="single" w:color="auto" w:sz="8" w:space="0"/>
              <w:right w:val="single" w:color="auto" w:sz="8" w:space="0"/>
            </w:tcBorders>
            <w:vAlign w:val="center"/>
          </w:tcPr>
          <w:p w14:paraId="69C9113A">
            <w:pPr>
              <w:jc w:val="center"/>
              <w:textAlignment w:val="center"/>
              <w:rPr>
                <w:rFonts w:hint="eastAsia" w:hAnsi="宋体"/>
                <w:b w:val="0"/>
                <w:color w:val="auto"/>
                <w:kern w:val="2"/>
                <w:position w:val="0"/>
                <w:szCs w:val="21"/>
                <w:highlight w:val="none"/>
              </w:rPr>
            </w:pPr>
            <w:r>
              <w:rPr>
                <w:rFonts w:hint="eastAsia" w:hAnsi="宋体"/>
                <w:b w:val="0"/>
                <w:color w:val="auto"/>
                <w:kern w:val="2"/>
                <w:position w:val="0"/>
                <w:szCs w:val="21"/>
                <w:highlight w:val="none"/>
              </w:rPr>
              <w:t>壹年；合同到期前，如甲乙双方无异议，并经双方协商后可续签合同，最多续签两次</w:t>
            </w:r>
          </w:p>
        </w:tc>
        <w:tc>
          <w:tcPr>
            <w:tcW w:w="2038" w:type="dxa"/>
            <w:tcBorders>
              <w:top w:val="single" w:color="auto" w:sz="8" w:space="0"/>
              <w:left w:val="single" w:color="auto" w:sz="8" w:space="0"/>
              <w:bottom w:val="single" w:color="auto" w:sz="8" w:space="0"/>
              <w:right w:val="single" w:color="auto" w:sz="8" w:space="0"/>
            </w:tcBorders>
            <w:vAlign w:val="center"/>
          </w:tcPr>
          <w:p w14:paraId="61A6DC9F">
            <w:pPr>
              <w:jc w:val="center"/>
              <w:textAlignment w:val="center"/>
              <w:rPr>
                <w:rFonts w:hint="eastAsia" w:hAnsi="宋体"/>
                <w:b w:val="0"/>
                <w:color w:val="auto"/>
                <w:kern w:val="2"/>
                <w:position w:val="0"/>
                <w:szCs w:val="21"/>
                <w:highlight w:val="none"/>
              </w:rPr>
            </w:pPr>
            <w:r>
              <w:rPr>
                <w:rFonts w:hint="eastAsia" w:hAnsi="宋体" w:cs="宋体"/>
                <w:b w:val="0"/>
                <w:color w:val="auto"/>
                <w:kern w:val="2"/>
                <w:position w:val="0"/>
                <w:szCs w:val="24"/>
                <w:highlight w:val="none"/>
                <w:lang w:val="en-US" w:eastAsia="zh-CN"/>
              </w:rPr>
              <w:t>106.7</w:t>
            </w:r>
            <w:r>
              <w:rPr>
                <w:rFonts w:hint="eastAsia" w:hAnsi="宋体" w:cs="宋体"/>
                <w:b w:val="0"/>
                <w:color w:val="auto"/>
                <w:kern w:val="2"/>
                <w:position w:val="0"/>
                <w:szCs w:val="24"/>
                <w:highlight w:val="none"/>
              </w:rPr>
              <w:t>万元</w:t>
            </w:r>
            <w:r>
              <w:rPr>
                <w:rFonts w:hint="eastAsia" w:hAnsi="宋体" w:cs="宋体"/>
                <w:b w:val="0"/>
                <w:color w:val="auto"/>
                <w:kern w:val="2"/>
                <w:position w:val="0"/>
                <w:szCs w:val="24"/>
                <w:highlight w:val="none"/>
                <w:lang w:val="en-US" w:eastAsia="zh-CN"/>
              </w:rPr>
              <w:t>/年</w:t>
            </w:r>
          </w:p>
        </w:tc>
      </w:tr>
    </w:tbl>
    <w:p w14:paraId="6E1FA63D">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4F395E8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66EB6DE0">
      <w:pPr>
        <w:keepNext/>
        <w:keepLines/>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70E3239B">
      <w:pPr>
        <w:spacing w:line="360" w:lineRule="auto"/>
        <w:ind w:firstLine="482"/>
        <w:rPr>
          <w:rFonts w:hint="eastAsia" w:hAnsi="宋体" w:cs="Arial"/>
          <w:bCs/>
          <w:color w:val="auto"/>
          <w:position w:val="0"/>
          <w:szCs w:val="21"/>
          <w:highlight w:val="none"/>
        </w:rPr>
      </w:pPr>
      <w:bookmarkStart w:id="20" w:name="_Hlk142317588"/>
      <w:r>
        <w:rPr>
          <w:rFonts w:hint="eastAsia" w:hAnsi="宋体" w:cs="Arial"/>
          <w:bCs/>
          <w:color w:val="auto"/>
          <w:position w:val="0"/>
          <w:szCs w:val="21"/>
          <w:highlight w:val="none"/>
        </w:rPr>
        <w:t>（一）通用资格要求</w:t>
      </w:r>
    </w:p>
    <w:p w14:paraId="54D9ED77">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4777C752">
      <w:pPr>
        <w:snapToGrid w:val="0"/>
        <w:spacing w:line="360" w:lineRule="auto"/>
        <w:ind w:firstLine="480" w:firstLineChars="200"/>
        <w:rPr>
          <w:rFonts w:hint="eastAsia" w:hAnsi="宋体" w:cs="宋体"/>
          <w:b w:val="0"/>
          <w:color w:val="auto"/>
          <w:position w:val="0"/>
          <w:szCs w:val="21"/>
          <w:highlight w:val="none"/>
        </w:rPr>
      </w:pPr>
      <w:bookmarkStart w:id="21" w:name="OLE_LINK6"/>
      <w:r>
        <w:rPr>
          <w:rFonts w:hint="eastAsia" w:hAnsi="宋体" w:cs="Arial"/>
          <w:b w:val="0"/>
          <w:color w:val="auto"/>
          <w:kern w:val="2"/>
          <w:position w:val="0"/>
          <w:szCs w:val="21"/>
          <w:highlight w:val="none"/>
        </w:rPr>
        <w:t>1.1</w:t>
      </w:r>
      <w:bookmarkStart w:id="22" w:name="OLE_LINK4"/>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1"/>
      <w:bookmarkEnd w:id="22"/>
      <w:r>
        <w:rPr>
          <w:rFonts w:hint="eastAsia" w:hAnsi="宋体" w:cs="宋体"/>
          <w:b w:val="0"/>
          <w:color w:val="auto"/>
          <w:position w:val="0"/>
          <w:szCs w:val="21"/>
          <w:highlight w:val="none"/>
        </w:rPr>
        <w:t>；</w:t>
      </w:r>
    </w:p>
    <w:p w14:paraId="59266D81">
      <w:pPr>
        <w:snapToGrid w:val="0"/>
        <w:spacing w:line="360" w:lineRule="auto"/>
        <w:ind w:firstLine="480" w:firstLineChars="200"/>
        <w:rPr>
          <w:rFonts w:hint="eastAsia" w:hAnsi="宋体" w:cs="宋体"/>
          <w:b w:val="0"/>
          <w:color w:val="auto"/>
          <w:position w:val="0"/>
          <w:szCs w:val="21"/>
          <w:highlight w:val="none"/>
        </w:rPr>
      </w:pPr>
      <w:bookmarkStart w:id="23" w:name="OLE_LINK8"/>
      <w:r>
        <w:rPr>
          <w:rFonts w:hint="eastAsia" w:hAnsi="宋体" w:cs="宋体"/>
          <w:b w:val="0"/>
          <w:color w:val="auto"/>
          <w:position w:val="0"/>
          <w:szCs w:val="21"/>
          <w:highlight w:val="none"/>
        </w:rPr>
        <w:t>1.2</w:t>
      </w:r>
      <w:bookmarkStart w:id="24" w:name="OLE_LINK7"/>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3"/>
      <w:bookmarkEnd w:id="24"/>
      <w:r>
        <w:rPr>
          <w:rFonts w:hint="eastAsia" w:hAnsi="宋体" w:cs="宋体"/>
          <w:b w:val="0"/>
          <w:color w:val="auto"/>
          <w:position w:val="0"/>
          <w:szCs w:val="21"/>
          <w:highlight w:val="none"/>
        </w:rPr>
        <w:t>；</w:t>
      </w:r>
    </w:p>
    <w:p w14:paraId="3243CA1A">
      <w:pPr>
        <w:snapToGrid w:val="0"/>
        <w:spacing w:line="360" w:lineRule="auto"/>
        <w:ind w:firstLine="480" w:firstLineChars="200"/>
        <w:rPr>
          <w:rFonts w:hint="eastAsia" w:hAnsi="宋体" w:cs="宋体"/>
          <w:b w:val="0"/>
          <w:color w:val="auto"/>
          <w:position w:val="0"/>
          <w:szCs w:val="21"/>
          <w:highlight w:val="none"/>
        </w:rPr>
      </w:pPr>
      <w:bookmarkStart w:id="25" w:name="OLE_LINK9"/>
      <w:r>
        <w:rPr>
          <w:rFonts w:hint="eastAsia" w:hAnsi="宋体" w:cs="宋体"/>
          <w:b w:val="0"/>
          <w:color w:val="auto"/>
          <w:position w:val="0"/>
          <w:szCs w:val="21"/>
          <w:highlight w:val="none"/>
        </w:rPr>
        <w:t>1.3</w:t>
      </w:r>
      <w:bookmarkStart w:id="26" w:name="OLE_LINK12"/>
      <w:r>
        <w:rPr>
          <w:rFonts w:hAnsi="宋体" w:cs="宋体"/>
          <w:b w:val="0"/>
          <w:bCs/>
          <w:color w:val="auto"/>
          <w:position w:val="0"/>
          <w:szCs w:val="21"/>
          <w:highlight w:val="none"/>
        </w:rPr>
        <w:t>有依法缴纳税收和社会保障资金的良好记录</w:t>
      </w:r>
      <w:r>
        <w:rPr>
          <w:rFonts w:hint="eastAsia" w:hAnsi="宋体" w:cs="宋体"/>
          <w:b w:val="0"/>
          <w:color w:val="auto"/>
          <w:position w:val="0"/>
          <w:szCs w:val="21"/>
          <w:highlight w:val="none"/>
        </w:rPr>
        <w:t>（</w:t>
      </w:r>
      <w:r>
        <w:rPr>
          <w:rFonts w:hint="eastAsia" w:hAnsi="宋体" w:cs="宋体"/>
          <w:b w:val="0"/>
          <w:bCs/>
          <w:color w:val="auto"/>
          <w:kern w:val="2"/>
          <w:position w:val="0"/>
          <w:szCs w:val="24"/>
          <w:highlight w:val="none"/>
        </w:rPr>
        <w:t>提供投标人参加本次政府采购活动前</w:t>
      </w:r>
      <w:r>
        <w:rPr>
          <w:rFonts w:hAnsi="宋体" w:cs="宋体"/>
          <w:b w:val="0"/>
          <w:bCs/>
          <w:color w:val="auto"/>
          <w:kern w:val="2"/>
          <w:position w:val="0"/>
          <w:szCs w:val="24"/>
          <w:highlight w:val="none"/>
        </w:rPr>
        <w:t>6个月</w:t>
      </w:r>
      <w:bookmarkStart w:id="27" w:name="_Hlk129265616"/>
      <w:r>
        <w:rPr>
          <w:rFonts w:hint="eastAsia" w:hAnsi="宋体" w:cs="宋体"/>
          <w:b w:val="0"/>
          <w:bCs/>
          <w:color w:val="auto"/>
          <w:kern w:val="2"/>
          <w:position w:val="0"/>
          <w:szCs w:val="24"/>
          <w:highlight w:val="none"/>
        </w:rPr>
        <w:t>内</w:t>
      </w:r>
      <w:r>
        <w:rPr>
          <w:rFonts w:hint="eastAsia" w:hAnsi="宋体" w:cs="宋体"/>
          <w:color w:val="auto"/>
          <w:kern w:val="2"/>
          <w:position w:val="0"/>
          <w:szCs w:val="24"/>
          <w:highlight w:val="none"/>
        </w:rPr>
        <w:t>（即</w:t>
      </w:r>
      <w:r>
        <w:rPr>
          <w:rFonts w:hAnsi="宋体" w:cs="宋体"/>
          <w:color w:val="auto"/>
          <w:kern w:val="2"/>
          <w:position w:val="0"/>
          <w:szCs w:val="24"/>
          <w:highlight w:val="none"/>
        </w:rPr>
        <w:t>202</w:t>
      </w:r>
      <w:r>
        <w:rPr>
          <w:rFonts w:hint="eastAsia" w:hAnsi="宋体" w:cs="宋体"/>
          <w:color w:val="auto"/>
          <w:kern w:val="2"/>
          <w:position w:val="0"/>
          <w:szCs w:val="24"/>
          <w:highlight w:val="none"/>
        </w:rPr>
        <w:t>5</w:t>
      </w:r>
      <w:r>
        <w:rPr>
          <w:rFonts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10</w:t>
      </w:r>
      <w:r>
        <w:rPr>
          <w:rFonts w:hint="eastAsia" w:hAnsi="宋体" w:cs="宋体"/>
          <w:color w:val="auto"/>
          <w:kern w:val="2"/>
          <w:position w:val="0"/>
          <w:szCs w:val="24"/>
          <w:highlight w:val="none"/>
        </w:rPr>
        <w:t>月</w:t>
      </w:r>
      <w:r>
        <w:rPr>
          <w:rFonts w:hAnsi="宋体" w:cs="宋体"/>
          <w:color w:val="auto"/>
          <w:kern w:val="2"/>
          <w:position w:val="0"/>
          <w:szCs w:val="24"/>
          <w:highlight w:val="none"/>
        </w:rPr>
        <w:t>-202</w:t>
      </w:r>
      <w:r>
        <w:rPr>
          <w:rFonts w:hint="eastAsia" w:hAnsi="宋体" w:cs="宋体"/>
          <w:color w:val="auto"/>
          <w:kern w:val="2"/>
          <w:position w:val="0"/>
          <w:szCs w:val="24"/>
          <w:highlight w:val="none"/>
          <w:lang w:val="en-US" w:eastAsia="zh-CN"/>
        </w:rPr>
        <w:t>6</w:t>
      </w:r>
      <w:r>
        <w:rPr>
          <w:rFonts w:hint="eastAsia" w:hAnsi="宋体" w:cs="宋体"/>
          <w:color w:val="auto"/>
          <w:kern w:val="2"/>
          <w:position w:val="0"/>
          <w:szCs w:val="24"/>
          <w:highlight w:val="none"/>
        </w:rPr>
        <w:t>年</w:t>
      </w:r>
      <w:r>
        <w:rPr>
          <w:rFonts w:hint="eastAsia" w:hAnsi="宋体" w:cs="宋体"/>
          <w:color w:val="auto"/>
          <w:kern w:val="2"/>
          <w:position w:val="0"/>
          <w:szCs w:val="24"/>
          <w:highlight w:val="none"/>
          <w:lang w:val="en-US" w:eastAsia="zh-CN"/>
        </w:rPr>
        <w:t>3</w:t>
      </w:r>
      <w:r>
        <w:rPr>
          <w:rFonts w:hint="eastAsia" w:hAnsi="宋体" w:cs="宋体"/>
          <w:color w:val="auto"/>
          <w:kern w:val="2"/>
          <w:position w:val="0"/>
          <w:szCs w:val="24"/>
          <w:highlight w:val="none"/>
        </w:rPr>
        <w:t>月期间）</w:t>
      </w:r>
      <w:r>
        <w:rPr>
          <w:rFonts w:hint="eastAsia" w:hAnsi="宋体" w:cs="宋体"/>
          <w:b w:val="0"/>
          <w:bCs/>
          <w:color w:val="auto"/>
          <w:kern w:val="2"/>
          <w:position w:val="0"/>
          <w:szCs w:val="24"/>
          <w:highlight w:val="none"/>
        </w:rPr>
        <w:t>至少一个月</w:t>
      </w:r>
      <w:bookmarkEnd w:id="27"/>
      <w:r>
        <w:rPr>
          <w:rFonts w:hint="eastAsia" w:hAnsi="宋体" w:cs="宋体"/>
          <w:b w:val="0"/>
          <w:bCs/>
          <w:color w:val="auto"/>
          <w:kern w:val="2"/>
          <w:position w:val="0"/>
          <w:szCs w:val="24"/>
          <w:highlight w:val="none"/>
        </w:rPr>
        <w:t>缴纳税收及缴纳社会保障资金的证明材料。投标人依法享受缓缴、免缴税收、社会保障资金的提供证明材料</w:t>
      </w:r>
      <w:r>
        <w:rPr>
          <w:rFonts w:hAnsi="宋体" w:cs="宋体"/>
          <w:b w:val="0"/>
          <w:bCs/>
          <w:color w:val="auto"/>
          <w:kern w:val="2"/>
          <w:position w:val="0"/>
          <w:szCs w:val="24"/>
          <w:highlight w:val="none"/>
        </w:rPr>
        <w:t>）</w:t>
      </w:r>
      <w:bookmarkEnd w:id="25"/>
      <w:bookmarkEnd w:id="26"/>
      <w:r>
        <w:rPr>
          <w:rFonts w:hint="eastAsia" w:hAnsi="宋体" w:cs="宋体"/>
          <w:b w:val="0"/>
          <w:color w:val="auto"/>
          <w:position w:val="0"/>
          <w:szCs w:val="21"/>
          <w:highlight w:val="none"/>
        </w:rPr>
        <w:t>；</w:t>
      </w:r>
    </w:p>
    <w:p w14:paraId="6DAD11EC">
      <w:pPr>
        <w:snapToGrid w:val="0"/>
        <w:spacing w:line="360" w:lineRule="auto"/>
        <w:ind w:firstLine="480" w:firstLineChars="200"/>
        <w:rPr>
          <w:rFonts w:hint="eastAsia" w:hAnsi="宋体" w:cs="宋体"/>
          <w:b w:val="0"/>
          <w:color w:val="auto"/>
          <w:position w:val="0"/>
          <w:szCs w:val="21"/>
          <w:highlight w:val="none"/>
        </w:rPr>
      </w:pPr>
      <w:bookmarkStart w:id="28" w:name="OLE_LINK10"/>
      <w:r>
        <w:rPr>
          <w:rFonts w:hint="eastAsia" w:hAnsi="宋体" w:cs="宋体"/>
          <w:b w:val="0"/>
          <w:color w:val="auto"/>
          <w:position w:val="0"/>
          <w:szCs w:val="21"/>
          <w:highlight w:val="none"/>
        </w:rPr>
        <w:t>1.4</w:t>
      </w:r>
      <w:bookmarkStart w:id="29" w:name="OLE_LINK13"/>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8"/>
      <w:bookmarkEnd w:id="29"/>
      <w:r>
        <w:rPr>
          <w:rFonts w:hint="eastAsia" w:hAnsi="宋体" w:cs="宋体"/>
          <w:b w:val="0"/>
          <w:color w:val="auto"/>
          <w:position w:val="0"/>
          <w:szCs w:val="21"/>
          <w:highlight w:val="none"/>
        </w:rPr>
        <w:t>；</w:t>
      </w:r>
    </w:p>
    <w:p w14:paraId="239579B5">
      <w:pPr>
        <w:snapToGrid w:val="0"/>
        <w:spacing w:line="360" w:lineRule="auto"/>
        <w:ind w:firstLine="480" w:firstLineChars="200"/>
        <w:rPr>
          <w:rFonts w:hint="eastAsia" w:hAnsi="宋体" w:cs="宋体"/>
          <w:b w:val="0"/>
          <w:color w:val="auto"/>
          <w:position w:val="0"/>
          <w:szCs w:val="21"/>
          <w:highlight w:val="none"/>
        </w:rPr>
      </w:pPr>
      <w:bookmarkStart w:id="30" w:name="OLE_LINK11"/>
      <w:r>
        <w:rPr>
          <w:rFonts w:hint="eastAsia" w:hAnsi="宋体" w:cs="宋体"/>
          <w:b w:val="0"/>
          <w:color w:val="auto"/>
          <w:position w:val="0"/>
          <w:szCs w:val="21"/>
          <w:highlight w:val="none"/>
        </w:rPr>
        <w:t>1.5</w:t>
      </w:r>
      <w:bookmarkStart w:id="31" w:name="OLE_LINK14"/>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bookmarkEnd w:id="31"/>
      <w:r>
        <w:rPr>
          <w:rFonts w:hint="eastAsia" w:hAnsi="宋体" w:cs="宋体"/>
          <w:b w:val="0"/>
          <w:color w:val="auto"/>
          <w:position w:val="0"/>
          <w:szCs w:val="21"/>
          <w:highlight w:val="none"/>
        </w:rPr>
        <w:t>）</w:t>
      </w:r>
      <w:bookmarkEnd w:id="30"/>
      <w:r>
        <w:rPr>
          <w:rFonts w:hint="eastAsia" w:hAnsi="宋体" w:cs="宋体"/>
          <w:b w:val="0"/>
          <w:color w:val="auto"/>
          <w:position w:val="0"/>
          <w:szCs w:val="21"/>
          <w:highlight w:val="none"/>
        </w:rPr>
        <w:t>。</w:t>
      </w:r>
    </w:p>
    <w:p w14:paraId="386AC8AE">
      <w:pPr>
        <w:spacing w:line="360" w:lineRule="auto"/>
        <w:ind w:firstLine="480" w:firstLineChars="200"/>
        <w:rPr>
          <w:rFonts w:hint="eastAsia"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0B3572B9">
      <w:pPr>
        <w:spacing w:line="360" w:lineRule="auto"/>
        <w:ind w:firstLine="480" w:firstLineChars="200"/>
        <w:rPr>
          <w:rFonts w:hint="eastAsia" w:hAnsi="宋体"/>
          <w:b w:val="0"/>
          <w:bCs/>
          <w:color w:val="auto"/>
          <w:kern w:val="2"/>
          <w:position w:val="0"/>
          <w:szCs w:val="24"/>
          <w:highlight w:val="none"/>
        </w:rPr>
      </w:pPr>
      <w:bookmarkStart w:id="32"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服务类</w:t>
      </w:r>
      <w:r>
        <w:rPr>
          <w:rFonts w:hAnsi="宋体"/>
          <w:b w:val="0"/>
          <w:bCs/>
          <w:color w:val="auto"/>
          <w:position w:val="0"/>
          <w:szCs w:val="24"/>
          <w:highlight w:val="none"/>
        </w:rPr>
        <w:t>采购。本项目</w:t>
      </w:r>
      <w:r>
        <w:rPr>
          <w:rFonts w:hint="eastAsia" w:hAnsi="宋体"/>
          <w:b w:val="0"/>
          <w:bCs/>
          <w:color w:val="auto"/>
          <w:position w:val="0"/>
          <w:szCs w:val="24"/>
          <w:highlight w:val="none"/>
        </w:rPr>
        <w:t>为专门面向中小微企业项目，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采购服务全部由中小企业承接，即提供服务的人员为中小企业依照《中华人民共和国劳动合同法》订立劳动合同的从业人员</w:t>
      </w:r>
      <w:r>
        <w:rPr>
          <w:rFonts w:hAnsi="宋体"/>
          <w:b w:val="0"/>
          <w:bCs/>
          <w:color w:val="auto"/>
          <w:position w:val="0"/>
          <w:szCs w:val="24"/>
          <w:highlight w:val="none"/>
        </w:rPr>
        <w:t>。（</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0963E08F">
      <w:pPr>
        <w:spacing w:line="360" w:lineRule="auto"/>
        <w:ind w:firstLine="480"/>
        <w:rPr>
          <w:rFonts w:hint="eastAsia"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int="eastAsia" w:hAnsi="宋体"/>
          <w:b w:val="0"/>
          <w:bCs/>
          <w:color w:val="auto"/>
          <w:kern w:val="2"/>
          <w:position w:val="0"/>
          <w:szCs w:val="24"/>
          <w:highlight w:val="none"/>
          <w:u w:val="single"/>
        </w:rPr>
        <w:t>其他未列明行业</w:t>
      </w:r>
      <w:r>
        <w:rPr>
          <w:rFonts w:hAnsi="宋体"/>
          <w:b w:val="0"/>
          <w:bCs/>
          <w:color w:val="auto"/>
          <w:position w:val="0"/>
          <w:szCs w:val="24"/>
          <w:highlight w:val="none"/>
        </w:rPr>
        <w:t>。</w:t>
      </w:r>
    </w:p>
    <w:bookmarkEnd w:id="32"/>
    <w:p w14:paraId="3D1C1E0B">
      <w:pPr>
        <w:spacing w:line="360" w:lineRule="auto"/>
        <w:ind w:firstLine="480" w:firstLineChars="200"/>
        <w:rPr>
          <w:rFonts w:hint="eastAsia"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7AB96FF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3" w:name="OLE_LINK15"/>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bookmarkEnd w:id="20"/>
    <w:bookmarkEnd w:id="33"/>
    <w:p w14:paraId="3708A2F5">
      <w:pPr>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61605736">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47FE9406">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0C81891E">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6075FCB1">
      <w:pPr>
        <w:spacing w:line="360" w:lineRule="auto"/>
        <w:outlineLvl w:val="1"/>
        <w:rPr>
          <w:rFonts w:hint="eastAsia" w:hAnsi="宋体" w:cs="宋体"/>
          <w:color w:val="auto"/>
          <w:kern w:val="2"/>
          <w:position w:val="0"/>
          <w:szCs w:val="24"/>
          <w:highlight w:val="none"/>
        </w:rPr>
      </w:pPr>
      <w:bookmarkStart w:id="34" w:name="_Toc28359082"/>
      <w:bookmarkStart w:id="35" w:name="_Toc28359005"/>
      <w:bookmarkStart w:id="36" w:name="_Toc35393793"/>
      <w:bookmarkStart w:id="37" w:name="_Toc35393624"/>
      <w:r>
        <w:rPr>
          <w:rFonts w:hint="eastAsia" w:hAnsi="宋体" w:cs="宋体"/>
          <w:color w:val="auto"/>
          <w:kern w:val="2"/>
          <w:position w:val="0"/>
          <w:szCs w:val="24"/>
          <w:highlight w:val="none"/>
        </w:rPr>
        <w:t>四、提交投标文件</w:t>
      </w:r>
      <w:bookmarkEnd w:id="34"/>
      <w:bookmarkEnd w:id="35"/>
      <w:r>
        <w:rPr>
          <w:rFonts w:hint="eastAsia" w:hAnsi="宋体" w:cs="宋体"/>
          <w:color w:val="auto"/>
          <w:kern w:val="2"/>
          <w:position w:val="0"/>
          <w:szCs w:val="24"/>
          <w:highlight w:val="none"/>
        </w:rPr>
        <w:t>截止时间、开标时间和地点</w:t>
      </w:r>
      <w:bookmarkEnd w:id="36"/>
      <w:bookmarkEnd w:id="37"/>
    </w:p>
    <w:p w14:paraId="296C065E">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1.202</w:t>
      </w:r>
      <w:r>
        <w:rPr>
          <w:rFonts w:hint="eastAsia" w:hAnsi="宋体" w:cs="宋体"/>
          <w:b w:val="0"/>
          <w:bCs/>
          <w:color w:val="auto"/>
          <w:kern w:val="2"/>
          <w:position w:val="0"/>
          <w:szCs w:val="24"/>
          <w:highlight w:val="none"/>
          <w:u w:val="single"/>
          <w:lang w:val="en-US" w:eastAsia="zh-CN"/>
        </w:rPr>
        <w:t>6</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4</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23</w:t>
      </w:r>
      <w:r>
        <w:rPr>
          <w:rFonts w:hint="eastAsia" w:hAnsi="宋体" w:cs="宋体"/>
          <w:b w:val="0"/>
          <w:bCs/>
          <w:color w:val="auto"/>
          <w:kern w:val="2"/>
          <w:position w:val="0"/>
          <w:szCs w:val="24"/>
          <w:highlight w:val="none"/>
          <w:u w:val="single"/>
        </w:rPr>
        <w:t>日</w:t>
      </w:r>
      <w:r>
        <w:rPr>
          <w:rFonts w:hint="eastAsia" w:hAnsi="宋体" w:cs="宋体"/>
          <w:b w:val="0"/>
          <w:bCs/>
          <w:color w:val="auto"/>
          <w:kern w:val="2"/>
          <w:position w:val="0"/>
          <w:szCs w:val="24"/>
          <w:highlight w:val="none"/>
          <w:u w:val="single"/>
          <w:lang w:val="en-US" w:eastAsia="zh-CN"/>
        </w:rPr>
        <w:t>10</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lang w:val="en-US" w:eastAsia="zh-CN"/>
        </w:rPr>
        <w:t>00</w:t>
      </w:r>
      <w:r>
        <w:rPr>
          <w:rFonts w:hAnsi="宋体" w:cs="宋体"/>
          <w:b w:val="0"/>
          <w:bCs/>
          <w:color w:val="auto"/>
          <w:kern w:val="2"/>
          <w:position w:val="0"/>
          <w:szCs w:val="24"/>
          <w:highlight w:val="none"/>
          <w:u w:val="single"/>
        </w:rPr>
        <w:t>分（北京时间）</w:t>
      </w:r>
    </w:p>
    <w:p w14:paraId="303D057D">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30084EDF">
      <w:pPr>
        <w:keepNext/>
        <w:keepLines/>
        <w:spacing w:line="360" w:lineRule="auto"/>
        <w:outlineLvl w:val="1"/>
        <w:rPr>
          <w:rFonts w:hint="eastAsia" w:hAnsi="宋体" w:cs="宋体"/>
          <w:color w:val="auto"/>
          <w:kern w:val="2"/>
          <w:position w:val="0"/>
          <w:szCs w:val="24"/>
          <w:highlight w:val="none"/>
        </w:rPr>
      </w:pPr>
      <w:bookmarkStart w:id="38" w:name="_Toc35393625"/>
      <w:bookmarkStart w:id="39" w:name="_Toc28359084"/>
      <w:bookmarkStart w:id="40" w:name="_Toc28359007"/>
      <w:bookmarkStart w:id="41" w:name="_Toc35393794"/>
      <w:r>
        <w:rPr>
          <w:rFonts w:hint="eastAsia" w:hAnsi="宋体" w:cs="宋体"/>
          <w:color w:val="auto"/>
          <w:kern w:val="2"/>
          <w:position w:val="0"/>
          <w:szCs w:val="24"/>
          <w:highlight w:val="none"/>
        </w:rPr>
        <w:t>五、公告期限</w:t>
      </w:r>
      <w:bookmarkEnd w:id="38"/>
      <w:bookmarkEnd w:id="39"/>
      <w:bookmarkEnd w:id="40"/>
      <w:bookmarkEnd w:id="41"/>
    </w:p>
    <w:p w14:paraId="49C69F45">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63D9073C">
      <w:pPr>
        <w:keepNext/>
        <w:keepLines/>
        <w:spacing w:line="360" w:lineRule="auto"/>
        <w:outlineLvl w:val="1"/>
        <w:rPr>
          <w:rFonts w:hint="eastAsia" w:hAnsi="宋体" w:cs="宋体"/>
          <w:color w:val="auto"/>
          <w:kern w:val="2"/>
          <w:position w:val="0"/>
          <w:szCs w:val="24"/>
          <w:highlight w:val="none"/>
        </w:rPr>
      </w:pPr>
      <w:bookmarkStart w:id="42" w:name="_Toc35393795"/>
      <w:bookmarkStart w:id="43" w:name="_Toc35393626"/>
      <w:r>
        <w:rPr>
          <w:rFonts w:hint="eastAsia" w:hAnsi="宋体" w:cs="宋体"/>
          <w:color w:val="auto"/>
          <w:kern w:val="2"/>
          <w:position w:val="0"/>
          <w:szCs w:val="24"/>
          <w:highlight w:val="none"/>
        </w:rPr>
        <w:t>六、其他补充事宜</w:t>
      </w:r>
      <w:bookmarkEnd w:id="42"/>
      <w:bookmarkEnd w:id="43"/>
    </w:p>
    <w:p w14:paraId="17F77B97">
      <w:pPr>
        <w:snapToGrid w:val="0"/>
        <w:spacing w:line="360" w:lineRule="auto"/>
        <w:ind w:firstLine="480" w:firstLineChars="200"/>
        <w:rPr>
          <w:rFonts w:hint="eastAsia" w:hAnsi="宋体"/>
          <w:b w:val="0"/>
          <w:bCs/>
          <w:color w:val="auto"/>
          <w:kern w:val="2"/>
          <w:position w:val="0"/>
          <w:szCs w:val="24"/>
          <w:highlight w:val="none"/>
        </w:rPr>
      </w:pPr>
      <w:bookmarkStart w:id="44" w:name="OLE_LINK32"/>
      <w:r>
        <w:rPr>
          <w:rFonts w:hint="eastAsia" w:hAnsi="宋体"/>
          <w:b w:val="0"/>
          <w:bCs/>
          <w:color w:val="auto"/>
          <w:kern w:val="2"/>
          <w:position w:val="0"/>
          <w:szCs w:val="24"/>
          <w:highlight w:val="none"/>
        </w:rPr>
        <w:t>1、本项目不收取投标保证金；</w:t>
      </w:r>
    </w:p>
    <w:p w14:paraId="0C4D0DD3">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03181373">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3、项目开标活动模式：不见面远程开标模式，供应商在各自地点通过不见面交易系统参加开标会。</w:t>
      </w:r>
    </w:p>
    <w:p w14:paraId="4DAED44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471390A6">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54A118C1">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5.1潜在供应商访问电子招标响应交易平台的网络地址和方法：</w:t>
      </w:r>
    </w:p>
    <w:p w14:paraId="433F85E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7007D9A">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5.2潜在供应商访问“苏采云”系统的网络地址和方法：“苏采云”系统的网址：http：//jszfcg.jsczt.cn/。</w:t>
      </w:r>
    </w:p>
    <w:p w14:paraId="68DF6DDC">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5E8686EF">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响应供应商需办理“CA 数字证书”，CA办理指南及“苏采云”操作手册可至江苏省政府采购网―办事指南-资料下载中心下载。</w:t>
      </w:r>
    </w:p>
    <w:p w14:paraId="69F35BE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3818DDDF">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5.4采购文件（后缀名为“.kedt”）、供应商操作手册及政府采购客户端工具可通过“苏采云”系统--已报名项目--报名详情页面内相应链接进行下载。</w:t>
      </w:r>
    </w:p>
    <w:p w14:paraId="2D0475A6">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5.5采购人或采购代理机构将数据电文形式的采购文件加载至“苏采云”系统，供潜在供应商下载或者查阅。</w:t>
      </w:r>
    </w:p>
    <w:p w14:paraId="1F223FA4">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5.6请潜在供应商提前安装相应的控件（详见《江苏省政府采购管理交易系统（苏采云）供应商操作手册》）并使用谷歌浏览器登录“苏采云”系统参与不见面开评标。</w:t>
      </w:r>
    </w:p>
    <w:p w14:paraId="7FF0445A">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注：如潜在供应商未按上述要求操作，将自行承担所产生的风险。</w:t>
      </w:r>
    </w:p>
    <w:p w14:paraId="3F7B1F5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16F1790">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0675-266JOC003029</w:t>
      </w:r>
    </w:p>
    <w:p w14:paraId="4DE7D4EA">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w:t>
      </w:r>
      <w:r>
        <w:rPr>
          <w:rFonts w:hint="eastAsia" w:hAnsi="宋体"/>
          <w:b w:val="0"/>
          <w:bCs/>
          <w:color w:val="auto"/>
          <w:kern w:val="2"/>
          <w:position w:val="0"/>
          <w:szCs w:val="24"/>
          <w:highlight w:val="none"/>
          <w:lang w:val="en-US" w:eastAsia="zh-CN"/>
        </w:rPr>
        <w:t>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4</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3</w:t>
      </w:r>
      <w:r>
        <w:rPr>
          <w:rFonts w:hint="eastAsia" w:hAnsi="宋体"/>
          <w:b w:val="0"/>
          <w:bCs/>
          <w:color w:val="auto"/>
          <w:kern w:val="2"/>
          <w:position w:val="0"/>
          <w:szCs w:val="24"/>
          <w:highlight w:val="none"/>
        </w:rPr>
        <w:t>日9：00至20</w:t>
      </w:r>
      <w:r>
        <w:rPr>
          <w:rFonts w:hint="eastAsia" w:hAnsi="宋体"/>
          <w:b w:val="0"/>
          <w:bCs/>
          <w:color w:val="auto"/>
          <w:kern w:val="2"/>
          <w:position w:val="0"/>
          <w:szCs w:val="24"/>
          <w:highlight w:val="none"/>
          <w:lang w:val="en-US" w:eastAsia="zh-CN"/>
        </w:rPr>
        <w:t>26</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lang w:val="en-US" w:eastAsia="zh-CN"/>
        </w:rPr>
        <w:t>4</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10</w:t>
      </w:r>
      <w:r>
        <w:rPr>
          <w:rFonts w:hint="eastAsia" w:hAnsi="宋体"/>
          <w:b w:val="0"/>
          <w:bCs/>
          <w:color w:val="auto"/>
          <w:kern w:val="2"/>
          <w:position w:val="0"/>
          <w:szCs w:val="24"/>
          <w:highlight w:val="none"/>
        </w:rPr>
        <w:t>日17：00（北京时间）</w:t>
      </w:r>
    </w:p>
    <w:bookmarkEnd w:id="44"/>
    <w:p w14:paraId="51DFFA89">
      <w:pPr>
        <w:keepNext/>
        <w:keepLines/>
        <w:spacing w:line="360" w:lineRule="auto"/>
        <w:outlineLvl w:val="1"/>
        <w:rPr>
          <w:rFonts w:hint="eastAsia" w:hAnsi="宋体" w:cs="宋体"/>
          <w:color w:val="auto"/>
          <w:kern w:val="2"/>
          <w:position w:val="0"/>
          <w:szCs w:val="24"/>
          <w:highlight w:val="none"/>
        </w:rPr>
      </w:pPr>
      <w:bookmarkStart w:id="45" w:name="_Toc35393796"/>
      <w:bookmarkStart w:id="46" w:name="_Toc28359008"/>
      <w:bookmarkStart w:id="47" w:name="_Toc28359085"/>
      <w:bookmarkStart w:id="48" w:name="_Toc35393627"/>
      <w:r>
        <w:rPr>
          <w:rFonts w:hint="eastAsia" w:hAnsi="宋体" w:cs="宋体"/>
          <w:color w:val="auto"/>
          <w:kern w:val="2"/>
          <w:position w:val="0"/>
          <w:szCs w:val="24"/>
          <w:highlight w:val="none"/>
        </w:rPr>
        <w:t>七、对本次招标提出询问，请按以下方式联系。</w:t>
      </w:r>
      <w:bookmarkEnd w:id="45"/>
      <w:bookmarkEnd w:id="46"/>
      <w:bookmarkEnd w:id="47"/>
      <w:bookmarkEnd w:id="48"/>
    </w:p>
    <w:p w14:paraId="189B3855">
      <w:pPr>
        <w:widowControl/>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1.采购人信息</w:t>
      </w:r>
    </w:p>
    <w:p w14:paraId="15CCD133">
      <w:pPr>
        <w:spacing w:line="360" w:lineRule="auto"/>
        <w:ind w:firstLine="480" w:firstLineChars="200"/>
        <w:jc w:val="left"/>
        <w:rPr>
          <w:rFonts w:hint="eastAsia" w:hAnsi="宋体" w:cs="宋体"/>
          <w:b w:val="0"/>
          <w:color w:val="auto"/>
          <w:kern w:val="2"/>
          <w:position w:val="0"/>
          <w:szCs w:val="24"/>
          <w:highlight w:val="none"/>
        </w:rPr>
      </w:pPr>
      <w:bookmarkStart w:id="49" w:name="_Toc28359086"/>
      <w:bookmarkStart w:id="50" w:name="_Toc28359009"/>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南通市肿瘤医院　</w:t>
      </w:r>
    </w:p>
    <w:p w14:paraId="6D824D7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江苏省通州区平潮镇通扬北路30号</w:t>
      </w:r>
      <w:r>
        <w:rPr>
          <w:rFonts w:hint="eastAsia" w:hAnsi="宋体" w:cs="宋体"/>
          <w:b w:val="0"/>
          <w:color w:val="auto"/>
          <w:kern w:val="2"/>
          <w:position w:val="0"/>
          <w:szCs w:val="24"/>
          <w:highlight w:val="none"/>
          <w:u w:val="single"/>
        </w:rPr>
        <w:t>　</w:t>
      </w:r>
    </w:p>
    <w:p w14:paraId="3AE2DA6C">
      <w:pPr>
        <w:spacing w:line="360" w:lineRule="auto"/>
        <w:ind w:firstLine="480" w:firstLineChars="20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李老师</w:t>
      </w:r>
      <w:r>
        <w:rPr>
          <w:rFonts w:hAnsi="宋体" w:cs="宋体"/>
          <w:b w:val="0"/>
          <w:color w:val="auto"/>
          <w:kern w:val="2"/>
          <w:position w:val="0"/>
          <w:szCs w:val="24"/>
          <w:highlight w:val="none"/>
          <w:u w:val="single"/>
        </w:rPr>
        <w:t>0513-86712025</w:t>
      </w:r>
    </w:p>
    <w:p w14:paraId="2BE2356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49"/>
      <w:bookmarkEnd w:id="50"/>
    </w:p>
    <w:p w14:paraId="2026A36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0557861B">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09C06B91">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1" w:name="_Toc28359087"/>
      <w:bookmarkStart w:id="52"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w:t>
      </w:r>
      <w:r>
        <w:rPr>
          <w:rFonts w:hAnsi="宋体" w:cs="宋体"/>
          <w:b w:val="0"/>
          <w:color w:val="auto"/>
          <w:kern w:val="2"/>
          <w:position w:val="0"/>
          <w:szCs w:val="24"/>
          <w:highlight w:val="none"/>
          <w:u w:val="single"/>
        </w:rPr>
        <w:t>84795467　</w:t>
      </w:r>
    </w:p>
    <w:p w14:paraId="35EB3E2B">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1"/>
      <w:bookmarkEnd w:id="52"/>
    </w:p>
    <w:p w14:paraId="1CBCBCB5">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0FA0315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w:t>
      </w:r>
      <w:r>
        <w:rPr>
          <w:rFonts w:hint="eastAsia" w:hAnsi="宋体" w:cs="宋体"/>
          <w:b w:val="0"/>
          <w:color w:val="auto"/>
          <w:kern w:val="2"/>
          <w:position w:val="0"/>
          <w:szCs w:val="24"/>
          <w:highlight w:val="none"/>
          <w:u w:val="single"/>
        </w:rPr>
        <w:t>8</w:t>
      </w:r>
      <w:r>
        <w:rPr>
          <w:rFonts w:hAnsi="宋体" w:cs="宋体"/>
          <w:b w:val="0"/>
          <w:color w:val="auto"/>
          <w:kern w:val="2"/>
          <w:position w:val="0"/>
          <w:szCs w:val="24"/>
          <w:highlight w:val="none"/>
          <w:u w:val="single"/>
        </w:rPr>
        <w:t>4795989</w:t>
      </w:r>
      <w:r>
        <w:rPr>
          <w:rFonts w:hint="eastAsia" w:hAnsi="宋体" w:cs="宋体"/>
          <w:b w:val="0"/>
          <w:color w:val="auto"/>
          <w:kern w:val="2"/>
          <w:position w:val="0"/>
          <w:szCs w:val="24"/>
          <w:highlight w:val="none"/>
          <w:u w:val="single"/>
        </w:rPr>
        <w:t>、</w:t>
      </w:r>
      <w:r>
        <w:rPr>
          <w:rFonts w:hAnsi="宋体" w:cs="宋体"/>
          <w:b w:val="0"/>
          <w:color w:val="auto"/>
          <w:kern w:val="2"/>
          <w:position w:val="0"/>
          <w:szCs w:val="24"/>
          <w:highlight w:val="none"/>
          <w:u w:val="single"/>
        </w:rPr>
        <w:t>84795467</w:t>
      </w:r>
      <w:r>
        <w:rPr>
          <w:rFonts w:hint="eastAsia" w:hAnsi="宋体" w:cs="宋体"/>
          <w:b w:val="0"/>
          <w:color w:val="auto"/>
          <w:kern w:val="2"/>
          <w:position w:val="0"/>
          <w:szCs w:val="24"/>
          <w:highlight w:val="none"/>
          <w:u w:val="single"/>
        </w:rPr>
        <w:t>　</w:t>
      </w:r>
    </w:p>
    <w:p w14:paraId="1F8A222A">
      <w:pPr>
        <w:spacing w:line="360" w:lineRule="auto"/>
        <w:ind w:firstLine="480" w:firstLineChars="200"/>
        <w:rPr>
          <w:rFonts w:hint="eastAsia" w:hAnsi="宋体" w:cs="宋体"/>
          <w:b w:val="0"/>
          <w:bCs/>
          <w:color w:val="auto"/>
          <w:kern w:val="2"/>
          <w:szCs w:val="24"/>
          <w:highlight w:val="non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r>
        <w:rPr>
          <w:rFonts w:hAnsi="宋体" w:cs="宋体"/>
          <w:b w:val="0"/>
          <w:bCs/>
          <w:color w:val="auto"/>
          <w:sz w:val="30"/>
          <w:szCs w:val="30"/>
          <w:highlight w:val="none"/>
        </w:rPr>
        <w:br w:type="page"/>
      </w:r>
    </w:p>
    <w:bookmarkEnd w:id="4"/>
    <w:bookmarkEnd w:id="5"/>
    <w:bookmarkEnd w:id="6"/>
    <w:bookmarkEnd w:id="7"/>
    <w:bookmarkEnd w:id="8"/>
    <w:bookmarkEnd w:id="10"/>
    <w:p w14:paraId="114D71FD">
      <w:pPr>
        <w:pStyle w:val="2"/>
        <w:spacing w:line="360" w:lineRule="auto"/>
        <w:rPr>
          <w:rFonts w:hint="eastAsia" w:ascii="宋体" w:hAnsi="宋体" w:eastAsia="宋体" w:cs="宋体"/>
          <w:b/>
          <w:bCs/>
          <w:color w:val="auto"/>
          <w:sz w:val="44"/>
          <w:highlight w:val="none"/>
        </w:rPr>
      </w:pPr>
      <w:bookmarkStart w:id="53" w:name="_Toc15713"/>
      <w:bookmarkStart w:id="54" w:name="_Toc16938558"/>
      <w:bookmarkStart w:id="55" w:name="_Toc513029242"/>
      <w:bookmarkStart w:id="56" w:name="_Toc479757207"/>
      <w:bookmarkStart w:id="57" w:name="_Toc120614221"/>
      <w:bookmarkStart w:id="58" w:name="_Toc20823314"/>
      <w:r>
        <w:rPr>
          <w:rFonts w:hint="eastAsia" w:ascii="宋体" w:hAnsi="宋体" w:eastAsia="宋体" w:cs="宋体"/>
          <w:b/>
          <w:bCs/>
          <w:color w:val="auto"/>
          <w:sz w:val="44"/>
          <w:highlight w:val="none"/>
        </w:rPr>
        <w:t>第二章</w:t>
      </w:r>
      <w:bookmarkStart w:id="59" w:name="_Toc16938518"/>
      <w:bookmarkStart w:id="60" w:name="_Toc20823274"/>
      <w:bookmarkStart w:id="61" w:name="_Toc513029202"/>
      <w:bookmarkStart w:id="62" w:name="_Toc120614213"/>
      <w:r>
        <w:rPr>
          <w:rFonts w:hint="eastAsia" w:ascii="宋体" w:hAnsi="宋体" w:eastAsia="宋体" w:cs="宋体"/>
          <w:b/>
          <w:bCs/>
          <w:color w:val="auto"/>
          <w:sz w:val="44"/>
          <w:highlight w:val="none"/>
        </w:rPr>
        <w:t>供应商须知</w:t>
      </w:r>
      <w:bookmarkEnd w:id="53"/>
      <w:bookmarkEnd w:id="59"/>
      <w:bookmarkEnd w:id="60"/>
      <w:bookmarkEnd w:id="61"/>
      <w:bookmarkEnd w:id="62"/>
    </w:p>
    <w:p w14:paraId="631AAA62">
      <w:pPr>
        <w:pStyle w:val="5"/>
        <w:spacing w:before="156" w:beforeLines="50" w:after="156" w:afterLines="50" w:line="360" w:lineRule="auto"/>
        <w:ind w:firstLine="436" w:firstLineChars="155"/>
        <w:rPr>
          <w:rStyle w:val="105"/>
          <w:rFonts w:hint="eastAsia" w:ascii="宋体" w:hAnsi="宋体" w:cs="宋体"/>
          <w:b/>
          <w:bCs w:val="0"/>
          <w:color w:val="auto"/>
          <w:highlight w:val="none"/>
        </w:rPr>
      </w:pPr>
      <w:bookmarkStart w:id="63" w:name="_Toc120614214"/>
      <w:bookmarkStart w:id="64" w:name="_Toc16938519"/>
      <w:bookmarkStart w:id="65" w:name="_Toc12175"/>
      <w:bookmarkStart w:id="66" w:name="_Toc20823275"/>
      <w:bookmarkStart w:id="67" w:name="_Toc513029203"/>
      <w:r>
        <w:rPr>
          <w:rStyle w:val="105"/>
          <w:rFonts w:hint="eastAsia" w:ascii="宋体" w:hAnsi="宋体" w:cs="宋体"/>
          <w:b/>
          <w:bCs w:val="0"/>
          <w:color w:val="auto"/>
          <w:highlight w:val="none"/>
        </w:rPr>
        <w:t>一、总则</w:t>
      </w:r>
      <w:bookmarkEnd w:id="63"/>
      <w:bookmarkEnd w:id="64"/>
      <w:bookmarkEnd w:id="65"/>
      <w:bookmarkEnd w:id="66"/>
      <w:bookmarkEnd w:id="67"/>
    </w:p>
    <w:p w14:paraId="110769A4">
      <w:pPr>
        <w:pStyle w:val="6"/>
        <w:spacing w:before="0" w:after="0" w:line="360" w:lineRule="auto"/>
        <w:ind w:firstLine="478" w:firstLineChars="171"/>
        <w:rPr>
          <w:rFonts w:hint="eastAsia" w:ascii="宋体" w:hAnsi="宋体" w:eastAsia="宋体" w:cs="宋体"/>
          <w:color w:val="auto"/>
          <w:highlight w:val="none"/>
        </w:rPr>
      </w:pPr>
      <w:bookmarkStart w:id="68" w:name="_Hlt16619475"/>
      <w:bookmarkEnd w:id="68"/>
      <w:bookmarkStart w:id="69" w:name="_Toc458694821"/>
      <w:bookmarkStart w:id="70" w:name="_Toc16938520"/>
      <w:bookmarkStart w:id="71" w:name="_Toc513029204"/>
      <w:bookmarkStart w:id="72" w:name="_Toc20823276"/>
      <w:r>
        <w:rPr>
          <w:rFonts w:ascii="宋体" w:hAnsi="宋体" w:eastAsia="宋体" w:cs="宋体"/>
          <w:color w:val="auto"/>
          <w:highlight w:val="none"/>
        </w:rPr>
        <w:t>1</w:t>
      </w:r>
      <w:bookmarkEnd w:id="69"/>
      <w:r>
        <w:rPr>
          <w:rFonts w:hint="eastAsia" w:ascii="宋体" w:hAnsi="宋体" w:eastAsia="宋体" w:cs="宋体"/>
          <w:color w:val="auto"/>
          <w:highlight w:val="none"/>
        </w:rPr>
        <w:t>、招标方式</w:t>
      </w:r>
      <w:bookmarkEnd w:id="70"/>
      <w:bookmarkEnd w:id="71"/>
      <w:bookmarkEnd w:id="72"/>
    </w:p>
    <w:p w14:paraId="646C6B9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2E68E789">
      <w:pPr>
        <w:pStyle w:val="6"/>
        <w:spacing w:before="0" w:after="0" w:line="360" w:lineRule="auto"/>
        <w:ind w:firstLine="478" w:firstLineChars="171"/>
        <w:rPr>
          <w:rFonts w:hint="eastAsia" w:ascii="宋体" w:hAnsi="宋体" w:eastAsia="宋体" w:cs="宋体"/>
          <w:color w:val="auto"/>
          <w:highlight w:val="none"/>
        </w:rPr>
      </w:pPr>
      <w:bookmarkStart w:id="73" w:name="_Toc16938521"/>
      <w:bookmarkStart w:id="74" w:name="_Toc20823277"/>
      <w:bookmarkStart w:id="75" w:name="_Toc513029205"/>
      <w:r>
        <w:rPr>
          <w:rFonts w:ascii="宋体" w:hAnsi="宋体" w:eastAsia="宋体" w:cs="宋体"/>
          <w:color w:val="auto"/>
          <w:highlight w:val="none"/>
        </w:rPr>
        <w:t>2、合格的</w:t>
      </w:r>
      <w:bookmarkEnd w:id="73"/>
      <w:bookmarkEnd w:id="74"/>
      <w:bookmarkEnd w:id="75"/>
      <w:r>
        <w:rPr>
          <w:rFonts w:hint="eastAsia" w:ascii="宋体" w:hAnsi="宋体" w:eastAsia="宋体" w:cs="宋体"/>
          <w:color w:val="auto"/>
          <w:highlight w:val="none"/>
        </w:rPr>
        <w:t>供应商</w:t>
      </w:r>
    </w:p>
    <w:p w14:paraId="09873E8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2.1满足招标公告中供应商的资格要求的规定。</w:t>
      </w:r>
    </w:p>
    <w:p w14:paraId="247666A9">
      <w:pPr>
        <w:spacing w:line="360" w:lineRule="auto"/>
        <w:ind w:firstLine="480" w:firstLineChars="20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6D4D1BE9">
      <w:pPr>
        <w:pStyle w:val="6"/>
        <w:spacing w:before="0" w:after="0" w:line="360" w:lineRule="auto"/>
        <w:ind w:firstLine="478" w:firstLineChars="171"/>
        <w:rPr>
          <w:rFonts w:hint="eastAsia" w:ascii="宋体" w:hAnsi="宋体" w:eastAsia="宋体" w:cs="宋体"/>
          <w:color w:val="auto"/>
          <w:highlight w:val="none"/>
        </w:rPr>
      </w:pPr>
      <w:bookmarkStart w:id="76" w:name="_Toc20823278"/>
      <w:bookmarkStart w:id="77" w:name="_Toc16938522"/>
      <w:bookmarkStart w:id="78" w:name="_Toc513029206"/>
      <w:r>
        <w:rPr>
          <w:rFonts w:ascii="宋体" w:hAnsi="宋体" w:eastAsia="宋体" w:cs="宋体"/>
          <w:color w:val="auto"/>
          <w:highlight w:val="none"/>
        </w:rPr>
        <w:t>3、适用法律</w:t>
      </w:r>
      <w:bookmarkEnd w:id="76"/>
      <w:bookmarkEnd w:id="77"/>
      <w:bookmarkEnd w:id="78"/>
    </w:p>
    <w:p w14:paraId="4234B487">
      <w:pPr>
        <w:spacing w:line="360" w:lineRule="auto"/>
        <w:ind w:firstLine="420" w:firstLineChars="175"/>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7AFE74AF">
      <w:pPr>
        <w:pStyle w:val="6"/>
        <w:spacing w:before="0" w:after="0" w:line="360" w:lineRule="auto"/>
        <w:ind w:firstLine="478" w:firstLineChars="171"/>
        <w:rPr>
          <w:rFonts w:hint="eastAsia" w:ascii="宋体" w:hAnsi="宋体" w:eastAsia="宋体" w:cs="宋体"/>
          <w:color w:val="auto"/>
          <w:highlight w:val="none"/>
        </w:rPr>
      </w:pPr>
      <w:bookmarkStart w:id="79" w:name="_Toc462564067"/>
      <w:bookmarkStart w:id="80" w:name="_Toc513029207"/>
      <w:bookmarkStart w:id="81" w:name="_Toc20823279"/>
      <w:bookmarkStart w:id="82" w:name="_Toc16938523"/>
      <w:r>
        <w:rPr>
          <w:rFonts w:ascii="宋体" w:hAnsi="宋体" w:eastAsia="宋体" w:cs="宋体"/>
          <w:color w:val="auto"/>
          <w:highlight w:val="none"/>
        </w:rPr>
        <w:t>4、投标费用</w:t>
      </w:r>
      <w:bookmarkEnd w:id="79"/>
      <w:bookmarkEnd w:id="80"/>
      <w:bookmarkEnd w:id="81"/>
      <w:bookmarkEnd w:id="82"/>
    </w:p>
    <w:p w14:paraId="0ECF4F05">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供应商应自行承担所有与参加投标有关的费用，无论投标过程中的做法和结果如何，江苏海外集团国际工程咨询有限公司（以下简称采购代理机构）在任何情况下均无义务和责任承担这些费用。</w:t>
      </w:r>
    </w:p>
    <w:p w14:paraId="42172698">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0D305C6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供应商一旦获取了本招标文件并决定参加投标，即被认为接受了本招标文件的规定和约束。</w:t>
      </w:r>
    </w:p>
    <w:p w14:paraId="1355A454">
      <w:pPr>
        <w:pStyle w:val="5"/>
        <w:spacing w:before="156" w:beforeLines="50" w:after="156" w:afterLines="50" w:line="360" w:lineRule="auto"/>
        <w:ind w:firstLine="436" w:firstLineChars="155"/>
        <w:rPr>
          <w:rStyle w:val="105"/>
          <w:rFonts w:hint="eastAsia" w:ascii="宋体" w:hAnsi="宋体" w:cs="宋体"/>
          <w:b/>
          <w:bCs w:val="0"/>
          <w:color w:val="auto"/>
          <w:highlight w:val="none"/>
        </w:rPr>
      </w:pPr>
      <w:bookmarkStart w:id="83" w:name="_Toc16938525"/>
      <w:bookmarkStart w:id="84" w:name="_Toc120614215"/>
      <w:bookmarkStart w:id="85" w:name="_Toc20823281"/>
      <w:bookmarkStart w:id="86" w:name="_Toc513029209"/>
      <w:bookmarkStart w:id="87" w:name="_Toc27798"/>
      <w:r>
        <w:rPr>
          <w:rStyle w:val="105"/>
          <w:rFonts w:hint="eastAsia" w:ascii="宋体" w:hAnsi="宋体" w:cs="宋体"/>
          <w:b/>
          <w:bCs w:val="0"/>
          <w:color w:val="auto"/>
          <w:highlight w:val="none"/>
        </w:rPr>
        <w:t>二、</w:t>
      </w:r>
      <w:bookmarkEnd w:id="83"/>
      <w:bookmarkEnd w:id="84"/>
      <w:bookmarkEnd w:id="85"/>
      <w:bookmarkEnd w:id="86"/>
      <w:bookmarkEnd w:id="87"/>
      <w:r>
        <w:rPr>
          <w:rStyle w:val="105"/>
          <w:rFonts w:hint="eastAsia" w:ascii="宋体" w:hAnsi="宋体" w:cs="宋体"/>
          <w:b/>
          <w:bCs w:val="0"/>
          <w:color w:val="auto"/>
          <w:highlight w:val="none"/>
        </w:rPr>
        <w:t>招标文件</w:t>
      </w:r>
    </w:p>
    <w:p w14:paraId="578DD3E0">
      <w:pPr>
        <w:pStyle w:val="6"/>
        <w:spacing w:before="0" w:after="0" w:line="360" w:lineRule="auto"/>
        <w:ind w:firstLine="478" w:firstLineChars="171"/>
        <w:rPr>
          <w:rFonts w:hint="eastAsia" w:ascii="宋体" w:hAnsi="宋体" w:eastAsia="宋体" w:cs="宋体"/>
          <w:color w:val="auto"/>
          <w:highlight w:val="none"/>
        </w:rPr>
      </w:pPr>
      <w:bookmarkStart w:id="88" w:name="_Toc16938526"/>
      <w:bookmarkStart w:id="89" w:name="_Toc513029210"/>
      <w:bookmarkStart w:id="90" w:name="_Toc20823282"/>
      <w:r>
        <w:rPr>
          <w:rFonts w:ascii="宋体" w:hAnsi="宋体" w:eastAsia="宋体" w:cs="宋体"/>
          <w:color w:val="auto"/>
          <w:highlight w:val="none"/>
        </w:rPr>
        <w:t>6、招标文件构成</w:t>
      </w:r>
      <w:bookmarkEnd w:id="88"/>
      <w:bookmarkEnd w:id="89"/>
      <w:bookmarkEnd w:id="90"/>
    </w:p>
    <w:p w14:paraId="77061C6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407C8810">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047CB657">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2）供应商须知</w:t>
      </w:r>
    </w:p>
    <w:p w14:paraId="3F6BE9FE">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29FC8C91">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58A9619A">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7512435C">
      <w:pPr>
        <w:spacing w:line="360" w:lineRule="auto"/>
        <w:ind w:firstLine="360" w:firstLineChars="15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58AF084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4DDD35F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3A6C9BC6">
      <w:pPr>
        <w:spacing w:line="360" w:lineRule="auto"/>
        <w:ind w:firstLine="482" w:firstLineChars="200"/>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73A0E09B">
      <w:pPr>
        <w:pStyle w:val="6"/>
        <w:spacing w:before="0" w:after="0" w:line="360" w:lineRule="auto"/>
        <w:ind w:firstLine="478" w:firstLineChars="171"/>
        <w:rPr>
          <w:rFonts w:hint="eastAsia" w:ascii="宋体" w:hAnsi="宋体" w:eastAsia="宋体" w:cs="宋体"/>
          <w:color w:val="auto"/>
          <w:highlight w:val="none"/>
        </w:rPr>
      </w:pPr>
      <w:bookmarkStart w:id="91" w:name="_Toc462564070"/>
      <w:bookmarkStart w:id="92" w:name="_Toc20823283"/>
      <w:bookmarkStart w:id="93" w:name="_Toc513029211"/>
      <w:bookmarkStart w:id="94" w:name="_Toc16938527"/>
      <w:r>
        <w:rPr>
          <w:rFonts w:ascii="宋体" w:hAnsi="宋体" w:eastAsia="宋体" w:cs="宋体"/>
          <w:color w:val="auto"/>
          <w:highlight w:val="none"/>
        </w:rPr>
        <w:t>7、招标文件的澄清</w:t>
      </w:r>
      <w:bookmarkEnd w:id="91"/>
      <w:bookmarkEnd w:id="92"/>
      <w:bookmarkEnd w:id="93"/>
      <w:bookmarkEnd w:id="94"/>
    </w:p>
    <w:p w14:paraId="7DD586CD">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任何要求对招标文件进行澄清的供应商，均应根据相关法律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3A16747">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6203CB8F">
      <w:pPr>
        <w:pStyle w:val="6"/>
        <w:spacing w:before="0" w:after="0" w:line="360" w:lineRule="auto"/>
        <w:ind w:firstLine="478" w:firstLineChars="171"/>
        <w:rPr>
          <w:rFonts w:hint="eastAsia" w:ascii="宋体" w:hAnsi="宋体" w:eastAsia="宋体" w:cs="宋体"/>
          <w:color w:val="auto"/>
          <w:highlight w:val="none"/>
        </w:rPr>
      </w:pPr>
      <w:bookmarkStart w:id="95" w:name="_Toc513029212"/>
      <w:bookmarkStart w:id="96" w:name="_Toc462564071"/>
      <w:bookmarkStart w:id="97" w:name="_Toc20823284"/>
      <w:bookmarkStart w:id="98" w:name="_Toc16938528"/>
      <w:r>
        <w:rPr>
          <w:rFonts w:ascii="宋体" w:hAnsi="宋体" w:eastAsia="宋体" w:cs="宋体"/>
          <w:color w:val="auto"/>
          <w:highlight w:val="none"/>
        </w:rPr>
        <w:t>8、招标文件的修改</w:t>
      </w:r>
      <w:bookmarkEnd w:id="95"/>
      <w:bookmarkEnd w:id="96"/>
      <w:bookmarkEnd w:id="97"/>
      <w:bookmarkEnd w:id="98"/>
    </w:p>
    <w:p w14:paraId="46A512B4">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45CB507E">
      <w:pPr>
        <w:spacing w:line="360" w:lineRule="auto"/>
        <w:ind w:firstLine="480" w:firstLineChars="20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23DBC818">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并对供应商具有约束力。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4197FDC9">
      <w:pPr>
        <w:spacing w:line="360" w:lineRule="auto"/>
        <w:ind w:firstLine="482" w:firstLineChars="200"/>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7EEFE347">
      <w:pPr>
        <w:pStyle w:val="5"/>
        <w:spacing w:before="156" w:beforeLines="50" w:after="156" w:afterLines="50" w:line="360" w:lineRule="auto"/>
        <w:ind w:firstLine="481" w:firstLineChars="171"/>
        <w:rPr>
          <w:rStyle w:val="105"/>
          <w:rFonts w:hint="eastAsia" w:ascii="宋体" w:hAnsi="宋体" w:cs="宋体"/>
          <w:b/>
          <w:bCs w:val="0"/>
          <w:color w:val="auto"/>
          <w:highlight w:val="none"/>
        </w:rPr>
      </w:pPr>
      <w:bookmarkStart w:id="99" w:name="_Toc20823285"/>
      <w:bookmarkStart w:id="100" w:name="_Toc22457"/>
      <w:bookmarkStart w:id="101" w:name="_Toc120614216"/>
      <w:bookmarkStart w:id="102" w:name="_Toc462564072"/>
      <w:bookmarkStart w:id="103" w:name="_Toc16938529"/>
      <w:bookmarkStart w:id="104" w:name="_Toc513029213"/>
      <w:r>
        <w:rPr>
          <w:rStyle w:val="105"/>
          <w:rFonts w:hint="eastAsia" w:ascii="宋体" w:hAnsi="宋体" w:cs="宋体"/>
          <w:b/>
          <w:bCs w:val="0"/>
          <w:color w:val="auto"/>
          <w:highlight w:val="none"/>
        </w:rPr>
        <w:t>三、投标文件的编制</w:t>
      </w:r>
      <w:bookmarkEnd w:id="99"/>
      <w:bookmarkEnd w:id="100"/>
      <w:bookmarkEnd w:id="101"/>
      <w:bookmarkEnd w:id="102"/>
      <w:bookmarkEnd w:id="103"/>
      <w:bookmarkEnd w:id="104"/>
    </w:p>
    <w:p w14:paraId="53EF2423">
      <w:pPr>
        <w:pStyle w:val="6"/>
        <w:spacing w:before="0" w:after="0" w:line="360" w:lineRule="auto"/>
        <w:ind w:firstLine="478" w:firstLineChars="171"/>
        <w:rPr>
          <w:rFonts w:hint="eastAsia" w:ascii="宋体" w:hAnsi="宋体" w:eastAsia="宋体" w:cs="宋体"/>
          <w:color w:val="auto"/>
          <w:highlight w:val="none"/>
        </w:rPr>
      </w:pPr>
      <w:bookmarkStart w:id="105" w:name="_Toc462564073"/>
      <w:bookmarkStart w:id="106" w:name="_Toc16938530"/>
      <w:bookmarkStart w:id="107" w:name="_Toc20823286"/>
      <w:bookmarkStart w:id="108" w:name="_Toc513029214"/>
      <w:r>
        <w:rPr>
          <w:rFonts w:ascii="宋体" w:hAnsi="宋体" w:eastAsia="宋体" w:cs="宋体"/>
          <w:color w:val="auto"/>
          <w:highlight w:val="none"/>
        </w:rPr>
        <w:t>9、投标文件的语言及度量衡单位</w:t>
      </w:r>
      <w:bookmarkEnd w:id="105"/>
      <w:bookmarkEnd w:id="106"/>
      <w:bookmarkEnd w:id="107"/>
      <w:bookmarkEnd w:id="108"/>
    </w:p>
    <w:p w14:paraId="184A2A9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供应商提交的投标文件以及供应商与采购代理机构就有关投标的所有来往通知、函件和文件均应使用简体中文。</w:t>
      </w:r>
    </w:p>
    <w:p w14:paraId="7051589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7BC19D35">
      <w:pPr>
        <w:pStyle w:val="6"/>
        <w:spacing w:before="0" w:after="0" w:line="360" w:lineRule="auto"/>
        <w:ind w:firstLine="478" w:firstLineChars="171"/>
        <w:rPr>
          <w:rFonts w:hint="eastAsia" w:ascii="宋体" w:hAnsi="宋体" w:eastAsia="宋体" w:cs="宋体"/>
          <w:color w:val="auto"/>
          <w:highlight w:val="none"/>
        </w:rPr>
      </w:pPr>
      <w:bookmarkStart w:id="109" w:name="_Toc16938531"/>
      <w:bookmarkStart w:id="110" w:name="_Toc513029215"/>
      <w:bookmarkStart w:id="111" w:name="_Toc462564074"/>
      <w:bookmarkStart w:id="112" w:name="_Toc20823287"/>
      <w:r>
        <w:rPr>
          <w:rFonts w:ascii="宋体" w:hAnsi="宋体" w:eastAsia="宋体" w:cs="宋体"/>
          <w:color w:val="auto"/>
          <w:highlight w:val="none"/>
        </w:rPr>
        <w:t>10、投标文件构成</w:t>
      </w:r>
      <w:bookmarkEnd w:id="109"/>
      <w:bookmarkEnd w:id="110"/>
      <w:bookmarkEnd w:id="111"/>
      <w:bookmarkEnd w:id="112"/>
    </w:p>
    <w:p w14:paraId="4DB8E52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供应商编写的投标文件应包括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93CD0FB">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供应商应将投标文件按顺序装订成册，并编制投标文件资料目录。</w:t>
      </w:r>
    </w:p>
    <w:p w14:paraId="3D29FAA9">
      <w:pPr>
        <w:spacing w:line="360" w:lineRule="auto"/>
        <w:ind w:firstLine="482" w:firstLineChars="200"/>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供应商如同时参与多个合同包（如有）招标，则应按合同包分别制作投标文件，否则将视为无效投标文件。</w:t>
      </w:r>
    </w:p>
    <w:p w14:paraId="0E81F832">
      <w:pPr>
        <w:pStyle w:val="6"/>
        <w:spacing w:before="0" w:after="0" w:line="360" w:lineRule="auto"/>
        <w:ind w:firstLine="478" w:firstLineChars="171"/>
        <w:rPr>
          <w:rFonts w:hint="eastAsia" w:ascii="宋体" w:hAnsi="宋体" w:eastAsia="宋体" w:cs="宋体"/>
          <w:color w:val="auto"/>
          <w:highlight w:val="none"/>
        </w:rPr>
      </w:pPr>
      <w:bookmarkStart w:id="113" w:name="_Hlt26954838"/>
      <w:bookmarkEnd w:id="113"/>
      <w:bookmarkStart w:id="114" w:name="_Hlt26668975"/>
      <w:bookmarkEnd w:id="114"/>
      <w:bookmarkStart w:id="115" w:name="_Hlt26670360"/>
      <w:bookmarkEnd w:id="115"/>
      <w:bookmarkStart w:id="116" w:name="_Toc513029219"/>
      <w:bookmarkStart w:id="117" w:name="_Toc49090509"/>
      <w:bookmarkStart w:id="118" w:name="_Toc14577357"/>
      <w:bookmarkStart w:id="119" w:name="_Toc14577354"/>
      <w:bookmarkStart w:id="120" w:name="_Toc513029216"/>
      <w:bookmarkStart w:id="121" w:name="_Toc49090507"/>
      <w:r>
        <w:rPr>
          <w:rFonts w:ascii="宋体" w:hAnsi="宋体" w:eastAsia="宋体" w:cs="宋体"/>
          <w:color w:val="auto"/>
          <w:highlight w:val="none"/>
        </w:rPr>
        <w:t>11、证明供应商资格及投标符合招标文件规定的其它文件</w:t>
      </w:r>
      <w:bookmarkEnd w:id="116"/>
      <w:bookmarkEnd w:id="117"/>
      <w:bookmarkEnd w:id="118"/>
    </w:p>
    <w:p w14:paraId="2B1B3EA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11.1</w:t>
      </w:r>
      <w:bookmarkStart w:id="122" w:name="_Hlt26668999"/>
      <w:bookmarkEnd w:id="122"/>
      <w:r>
        <w:rPr>
          <w:rFonts w:hint="eastAsia" w:hAnsi="宋体" w:cs="宋体"/>
          <w:b w:val="0"/>
          <w:bCs/>
          <w:color w:val="auto"/>
          <w:highlight w:val="none"/>
        </w:rPr>
        <w:t>供应商应按要求提交资格证明文件及投标符合招标文件规定的其它文件。</w:t>
      </w:r>
    </w:p>
    <w:p w14:paraId="4F3E5D4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11.2供应商应提交证明其有资格参加投标和中标后有能力独立履行合同的文件。</w:t>
      </w:r>
    </w:p>
    <w:p w14:paraId="268CA4B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11.3供应商除具有履行合同的能力外，还应具备相应的财务、技术方面的能力。</w:t>
      </w:r>
    </w:p>
    <w:p w14:paraId="7C97BDF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11.4供应商应提交证明货物、服务质量合格以及符合招标文件规定的证明文件。</w:t>
      </w:r>
    </w:p>
    <w:p w14:paraId="6460BE58">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证明供应商所提供货物和服务都符合招标文件要求的文件应该是鉴定书、样本、说明书、图样和资料，并须提供：</w:t>
      </w:r>
    </w:p>
    <w:p w14:paraId="6E732695">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529C228E">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4AE6885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③对上述②条的说明，请供应商注意：</w:t>
      </w:r>
    </w:p>
    <w:p w14:paraId="09084007">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19"/>
    <w:bookmarkEnd w:id="120"/>
    <w:bookmarkEnd w:id="121"/>
    <w:p w14:paraId="1C8D13A7">
      <w:pPr>
        <w:pStyle w:val="6"/>
        <w:spacing w:before="0" w:after="0" w:line="360" w:lineRule="auto"/>
        <w:ind w:firstLine="478" w:firstLineChars="171"/>
        <w:rPr>
          <w:rFonts w:hint="eastAsia" w:ascii="宋体" w:hAnsi="宋体" w:eastAsia="宋体" w:cs="宋体"/>
          <w:color w:val="auto"/>
          <w:highlight w:val="none"/>
        </w:rPr>
      </w:pPr>
      <w:bookmarkStart w:id="123" w:name="_Toc14577355"/>
      <w:bookmarkStart w:id="124" w:name="_Toc49090508"/>
      <w:r>
        <w:rPr>
          <w:rFonts w:ascii="宋体" w:hAnsi="宋体" w:eastAsia="宋体" w:cs="宋体"/>
          <w:color w:val="auto"/>
          <w:highlight w:val="none"/>
        </w:rPr>
        <w:t>12、开标一览表和分项报价</w:t>
      </w:r>
      <w:bookmarkEnd w:id="123"/>
      <w:bookmarkStart w:id="125" w:name="_Hlt26670373"/>
      <w:bookmarkEnd w:id="125"/>
      <w:r>
        <w:rPr>
          <w:rFonts w:hint="eastAsia" w:ascii="宋体" w:hAnsi="宋体" w:eastAsia="宋体" w:cs="宋体"/>
          <w:color w:val="auto"/>
          <w:highlight w:val="none"/>
        </w:rPr>
        <w:t>表</w:t>
      </w:r>
      <w:bookmarkEnd w:id="124"/>
    </w:p>
    <w:p w14:paraId="6B37AF9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供应商应按照招标文件规定格式填报开标一览表与分项报价表</w:t>
      </w:r>
      <w:bookmarkStart w:id="126" w:name="_Hlt26670399"/>
      <w:bookmarkEnd w:id="126"/>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5258A12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2D2B38E6">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采购人需求的货物、服务等。</w:t>
      </w:r>
    </w:p>
    <w:p w14:paraId="6E32A05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12.3有关费用处理</w:t>
      </w:r>
    </w:p>
    <w:p w14:paraId="273D8903">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供应商报价是根据招标文件所确定的供货、服务范围内的全部工作和内容的价格体现，涵盖完成招标文件规定的工作所涉及到的一切费用。</w:t>
      </w:r>
    </w:p>
    <w:p w14:paraId="7EBE117A">
      <w:pPr>
        <w:numPr>
          <w:ilvl w:val="0"/>
          <w:numId w:val="1"/>
        </w:num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招标文件未列明，而供应商认为必需的费用也需列入报价。</w:t>
      </w:r>
    </w:p>
    <w:p w14:paraId="5CB169E8">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1D38DB66">
      <w:pPr>
        <w:numPr>
          <w:ilvl w:val="0"/>
          <w:numId w:val="1"/>
        </w:numPr>
        <w:spacing w:line="360" w:lineRule="auto"/>
        <w:ind w:firstLine="480" w:firstLineChars="20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2945A40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12.4其它费用处理</w:t>
      </w:r>
    </w:p>
    <w:p w14:paraId="6FB2A7C9">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招标文件未列明，而供应商认为履行本项目合同所必需的费用也需列入报价。</w:t>
      </w:r>
    </w:p>
    <w:p w14:paraId="33DBC4E7">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12.5投标货币</w:t>
      </w:r>
    </w:p>
    <w:p w14:paraId="111DA79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39B20A64">
      <w:pPr>
        <w:spacing w:line="360" w:lineRule="auto"/>
        <w:ind w:firstLine="478" w:firstLineChars="171"/>
        <w:rPr>
          <w:rFonts w:hint="eastAsia" w:hAnsi="宋体" w:cs="宋体"/>
          <w:b w:val="0"/>
          <w:bCs/>
          <w:color w:val="auto"/>
          <w:szCs w:val="24"/>
          <w:highlight w:val="none"/>
        </w:rPr>
      </w:pPr>
      <w:bookmarkStart w:id="127" w:name="_Hlt26670482"/>
      <w:bookmarkEnd w:id="127"/>
      <w:bookmarkStart w:id="128" w:name="_Hlt26954848"/>
      <w:bookmarkEnd w:id="128"/>
      <w:bookmarkStart w:id="129" w:name="_Hlt26670486"/>
      <w:bookmarkEnd w:id="129"/>
      <w:bookmarkStart w:id="130" w:name="_Hlt26954731"/>
      <w:bookmarkEnd w:id="130"/>
      <w:bookmarkStart w:id="131" w:name="_Hlt26954846"/>
      <w:bookmarkEnd w:id="131"/>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7E457850">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4A259B09">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1FB9796B">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2973CCD9">
      <w:pPr>
        <w:tabs>
          <w:tab w:val="left" w:pos="1035"/>
        </w:tabs>
        <w:autoSpaceDE w:val="0"/>
        <w:autoSpaceDN w:val="0"/>
        <w:adjustRightInd w:val="0"/>
        <w:spacing w:line="360" w:lineRule="auto"/>
        <w:ind w:firstLine="480" w:firstLineChars="20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供应商认为需要的其他技术文件或说明。</w:t>
      </w:r>
    </w:p>
    <w:p w14:paraId="5A86658A">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70F24EA0">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供应商的服务承诺应不低于招标文件中商务要求的标准。</w:t>
      </w:r>
    </w:p>
    <w:p w14:paraId="1ABF34C2">
      <w:pPr>
        <w:autoSpaceDE w:val="0"/>
        <w:autoSpaceDN w:val="0"/>
        <w:adjustRightInd w:val="0"/>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提供供应商有关服务的管理制度、服务机构的分布情况、服务人员的数量、素质、技术水平及服务的反应能力和相关证明材料。</w:t>
      </w:r>
    </w:p>
    <w:p w14:paraId="3457A7DB">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14.3 供应商需根据招标文件要求提供培训计划。</w:t>
      </w:r>
    </w:p>
    <w:p w14:paraId="21CF4AF0">
      <w:pPr>
        <w:autoSpaceDE w:val="0"/>
        <w:autoSpaceDN w:val="0"/>
        <w:adjustRightInd w:val="0"/>
        <w:spacing w:line="360" w:lineRule="auto"/>
        <w:ind w:firstLine="480"/>
        <w:rPr>
          <w:rFonts w:hint="eastAsia" w:hAnsi="宋体" w:cs="宋体"/>
          <w:b w:val="0"/>
          <w:bCs/>
          <w:color w:val="auto"/>
          <w:highlight w:val="none"/>
          <w:lang w:val="zh-CN"/>
        </w:rPr>
      </w:pPr>
      <w:r>
        <w:rPr>
          <w:rFonts w:hAnsi="宋体"/>
          <w:b w:val="0"/>
          <w:color w:val="auto"/>
          <w:kern w:val="2"/>
          <w:position w:val="0"/>
          <w:szCs w:val="24"/>
          <w:highlight w:val="none"/>
        </w:rPr>
        <w:t xml:space="preserve">14.4 </w:t>
      </w:r>
      <w:r>
        <w:rPr>
          <w:rFonts w:hint="eastAsia" w:hAnsi="宋体"/>
          <w:b w:val="0"/>
          <w:color w:val="auto"/>
          <w:kern w:val="2"/>
          <w:position w:val="0"/>
          <w:szCs w:val="24"/>
          <w:highlight w:val="none"/>
        </w:rPr>
        <w:t>供应商需根据招标文件要求提供</w:t>
      </w:r>
      <w:r>
        <w:rPr>
          <w:rFonts w:hint="eastAsia" w:hAnsi="Arial" w:cs="宋体"/>
          <w:b w:val="0"/>
          <w:color w:val="auto"/>
          <w:kern w:val="2"/>
          <w:position w:val="0"/>
          <w:szCs w:val="21"/>
          <w:highlight w:val="none"/>
          <w:lang w:val="zh-CN"/>
        </w:rPr>
        <w:t>所投标的的主要组成部分、功能设计、实现思路及关键技术等。</w:t>
      </w:r>
    </w:p>
    <w:p w14:paraId="287A8C84">
      <w:pPr>
        <w:pStyle w:val="6"/>
        <w:spacing w:before="0" w:after="0" w:line="360" w:lineRule="auto"/>
        <w:ind w:firstLine="478" w:firstLineChars="171"/>
        <w:rPr>
          <w:rFonts w:hint="eastAsia" w:ascii="宋体" w:hAnsi="宋体" w:eastAsia="宋体" w:cs="宋体"/>
          <w:color w:val="auto"/>
          <w:highlight w:val="none"/>
        </w:rPr>
      </w:pPr>
      <w:bookmarkStart w:id="132" w:name="_Toc49090510"/>
      <w:bookmarkStart w:id="133" w:name="_Toc14577359"/>
      <w:r>
        <w:rPr>
          <w:rFonts w:ascii="宋体" w:hAnsi="宋体" w:eastAsia="宋体" w:cs="宋体"/>
          <w:color w:val="auto"/>
          <w:highlight w:val="none"/>
        </w:rPr>
        <w:t>15、投标函和开标一览表</w:t>
      </w:r>
    </w:p>
    <w:p w14:paraId="006D67B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供应商应按照招标文件中提供的格式完整、正确填写投标函、开标一览表。</w:t>
      </w:r>
    </w:p>
    <w:p w14:paraId="002FAC93">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16、投标保证金</w:t>
      </w:r>
      <w:bookmarkEnd w:id="132"/>
      <w:bookmarkEnd w:id="133"/>
    </w:p>
    <w:p w14:paraId="3FFC2A84">
      <w:pPr>
        <w:spacing w:line="360" w:lineRule="auto"/>
        <w:ind w:firstLine="480"/>
        <w:rPr>
          <w:rFonts w:hint="eastAsia" w:hAnsi="宋体" w:cs="宋体"/>
          <w:b w:val="0"/>
          <w:bCs/>
          <w:color w:val="auto"/>
          <w:highlight w:val="none"/>
        </w:rPr>
      </w:pPr>
      <w:bookmarkStart w:id="134" w:name="_Hlt26670489"/>
      <w:bookmarkEnd w:id="134"/>
      <w:bookmarkStart w:id="135" w:name="_Hlt26954850"/>
      <w:bookmarkEnd w:id="135"/>
      <w:bookmarkStart w:id="136" w:name="_Hlt26954734"/>
      <w:bookmarkEnd w:id="136"/>
      <w:bookmarkStart w:id="137" w:name="_Toc14577360"/>
      <w:bookmarkStart w:id="138" w:name="_Toc49090511"/>
      <w:r>
        <w:rPr>
          <w:rFonts w:hint="eastAsia" w:hAnsi="宋体" w:cs="宋体"/>
          <w:b w:val="0"/>
          <w:bCs/>
          <w:color w:val="auto"/>
          <w:highlight w:val="none"/>
        </w:rPr>
        <w:t>本项目无需递交投标保证金。</w:t>
      </w:r>
    </w:p>
    <w:p w14:paraId="47F7E840">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17、投标有效期</w:t>
      </w:r>
      <w:bookmarkEnd w:id="137"/>
      <w:bookmarkEnd w:id="138"/>
    </w:p>
    <w:p w14:paraId="0C95A89C">
      <w:pPr>
        <w:spacing w:line="360" w:lineRule="auto"/>
        <w:ind w:firstLine="480" w:firstLineChars="20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w:t>
      </w:r>
      <w:r>
        <w:rPr>
          <w:rFonts w:hAnsi="宋体" w:cs="宋体"/>
          <w:color w:val="auto"/>
          <w:highlight w:val="none"/>
          <w:u w:val="words"/>
        </w:rPr>
        <w:t>90日历天</w:t>
      </w:r>
      <w:r>
        <w:rPr>
          <w:rFonts w:hint="eastAsia" w:hAnsi="宋体" w:cs="宋体"/>
          <w:color w:val="auto"/>
          <w:highlight w:val="none"/>
          <w:u w:val="single"/>
        </w:rPr>
        <w:t>。投标有效期比规定短的将被视为非响应性投标而予以拒绝。</w:t>
      </w:r>
    </w:p>
    <w:p w14:paraId="6472157A">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同意延长投标有效期的供应商既不能要求也不允许修改其投标文件。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07AEDAFE">
      <w:pPr>
        <w:pStyle w:val="6"/>
        <w:spacing w:before="0" w:after="0" w:line="360" w:lineRule="auto"/>
        <w:ind w:firstLine="478" w:firstLineChars="171"/>
        <w:rPr>
          <w:rFonts w:hint="eastAsia" w:ascii="宋体" w:hAnsi="宋体" w:eastAsia="宋体" w:cs="宋体"/>
          <w:color w:val="auto"/>
          <w:highlight w:val="none"/>
        </w:rPr>
      </w:pPr>
      <w:bookmarkStart w:id="139" w:name="_Hlt26954739"/>
      <w:bookmarkEnd w:id="139"/>
      <w:bookmarkStart w:id="140" w:name="_Hlt26954852"/>
      <w:bookmarkEnd w:id="140"/>
      <w:bookmarkStart w:id="141" w:name="_Toc14577361"/>
      <w:bookmarkStart w:id="142" w:name="_Toc49090512"/>
      <w:r>
        <w:rPr>
          <w:rFonts w:ascii="宋体" w:hAnsi="宋体" w:eastAsia="宋体" w:cs="宋体"/>
          <w:color w:val="auto"/>
          <w:highlight w:val="none"/>
        </w:rPr>
        <w:t>18、投标文件签署</w:t>
      </w:r>
      <w:bookmarkEnd w:id="141"/>
      <w:bookmarkEnd w:id="142"/>
    </w:p>
    <w:p w14:paraId="5A13E47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供应商需按照文件要求签字或盖章。</w:t>
      </w:r>
    </w:p>
    <w:p w14:paraId="482F964C">
      <w:pPr>
        <w:pStyle w:val="5"/>
        <w:spacing w:before="156" w:beforeLines="50" w:after="156" w:afterLines="50" w:line="360" w:lineRule="auto"/>
        <w:ind w:firstLine="436" w:firstLineChars="155"/>
        <w:rPr>
          <w:rStyle w:val="105"/>
          <w:rFonts w:hint="eastAsia" w:ascii="宋体" w:hAnsi="宋体" w:cs="宋体"/>
          <w:b/>
          <w:bCs w:val="0"/>
          <w:color w:val="auto"/>
          <w:highlight w:val="none"/>
        </w:rPr>
      </w:pPr>
      <w:bookmarkStart w:id="143" w:name="_Toc513029224"/>
      <w:bookmarkStart w:id="144" w:name="_Toc120614217"/>
      <w:bookmarkStart w:id="145" w:name="_Toc22743"/>
      <w:bookmarkStart w:id="146" w:name="_Toc20823296"/>
      <w:bookmarkStart w:id="147" w:name="_Toc16938540"/>
      <w:r>
        <w:rPr>
          <w:rStyle w:val="105"/>
          <w:rFonts w:hint="eastAsia" w:ascii="宋体" w:hAnsi="宋体" w:cs="宋体"/>
          <w:b/>
          <w:bCs w:val="0"/>
          <w:color w:val="auto"/>
          <w:highlight w:val="none"/>
        </w:rPr>
        <w:t>四、投标文件的递交</w:t>
      </w:r>
      <w:bookmarkEnd w:id="143"/>
      <w:bookmarkEnd w:id="144"/>
      <w:bookmarkEnd w:id="145"/>
      <w:bookmarkEnd w:id="146"/>
      <w:bookmarkEnd w:id="147"/>
    </w:p>
    <w:p w14:paraId="64A5B3E1">
      <w:pPr>
        <w:spacing w:line="360" w:lineRule="auto"/>
        <w:ind w:firstLine="560" w:firstLineChars="20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3F2A98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电子投标文件的递交供应商应当按照《操作手册》规定，在投标截止时间前制作并上传电子投标文件。</w:t>
      </w:r>
    </w:p>
    <w:p w14:paraId="4F5DDA36">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5E89185E">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.3供应商应对 CA 证书妥善保管，如被他人盗用投标，因此带来的结果均由供应商自行承担。</w:t>
      </w:r>
    </w:p>
    <w:p w14:paraId="4C78A451">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.4供应商应当对采购文件提出的要求和条件作出实质性响应，并在电子投标系统逐条应答。</w:t>
      </w:r>
    </w:p>
    <w:p w14:paraId="4B448CE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.5供应商应对要求提供的资格证明文件（如资质证书、资格证书）、技术资料（如白皮书、彩页、手册、检测报告等）扫描上传至投标系统。</w:t>
      </w:r>
    </w:p>
    <w:p w14:paraId="1FDEF6E1">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.6供应商应当在采购文件要求提交投标文件的截止时间前，将投标文件提交至“苏采云”系统，逾期提交的投标文件，“苏采云”系统将自动拒收。</w:t>
      </w:r>
    </w:p>
    <w:p w14:paraId="47B1D19B">
      <w:pPr>
        <w:spacing w:line="360" w:lineRule="auto"/>
        <w:ind w:firstLine="482" w:firstLineChars="200"/>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.7各供应商应在规定时间内凭CA证书进行网上解密。</w:t>
      </w:r>
    </w:p>
    <w:p w14:paraId="0BC3062C">
      <w:pPr>
        <w:pStyle w:val="6"/>
        <w:spacing w:before="0" w:after="0" w:line="360" w:lineRule="auto"/>
        <w:ind w:firstLine="478" w:firstLineChars="171"/>
        <w:rPr>
          <w:rFonts w:hint="eastAsia" w:ascii="宋体" w:hAnsi="宋体" w:eastAsia="宋体" w:cs="宋体"/>
          <w:color w:val="auto"/>
          <w:highlight w:val="none"/>
        </w:rPr>
      </w:pPr>
      <w:bookmarkStart w:id="148" w:name="_Toc20823298"/>
      <w:bookmarkStart w:id="149" w:name="_Toc16938542"/>
      <w:bookmarkStart w:id="150" w:name="_Toc513029226"/>
      <w:r>
        <w:rPr>
          <w:rFonts w:ascii="宋体" w:hAnsi="宋体" w:eastAsia="宋体" w:cs="宋体"/>
          <w:color w:val="auto"/>
          <w:highlight w:val="none"/>
        </w:rPr>
        <w:t>20、投标截止日期</w:t>
      </w:r>
      <w:bookmarkEnd w:id="148"/>
      <w:bookmarkEnd w:id="149"/>
      <w:bookmarkEnd w:id="150"/>
    </w:p>
    <w:p w14:paraId="53D077D0">
      <w:pPr>
        <w:spacing w:line="360" w:lineRule="auto"/>
        <w:ind w:firstLine="480" w:firstLineChars="200"/>
        <w:rPr>
          <w:rFonts w:hint="eastAsia" w:hAnsi="宋体" w:cs="宋体"/>
          <w:b w:val="0"/>
          <w:bCs/>
          <w:color w:val="auto"/>
          <w:highlight w:val="none"/>
        </w:rPr>
      </w:pPr>
      <w:bookmarkStart w:id="151" w:name="_Toc20823299"/>
      <w:bookmarkStart w:id="152" w:name="_Toc16938543"/>
      <w:bookmarkStart w:id="153" w:name="_Toc513029227"/>
      <w:r>
        <w:rPr>
          <w:rFonts w:hAnsi="宋体" w:cs="宋体"/>
          <w:b w:val="0"/>
          <w:bCs/>
          <w:color w:val="auto"/>
          <w:highlight w:val="none"/>
        </w:rPr>
        <w:t>20</w:t>
      </w:r>
      <w:r>
        <w:rPr>
          <w:rFonts w:hint="eastAsia" w:hAnsi="宋体" w:cs="宋体"/>
          <w:b w:val="0"/>
          <w:bCs/>
          <w:color w:val="auto"/>
          <w:highlight w:val="none"/>
        </w:rPr>
        <w:t>.1 供应商上传电子投标文件的时间不得迟于招标公告中规定的投标截止时间。</w:t>
      </w:r>
    </w:p>
    <w:p w14:paraId="7F913861">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供应商应充分考虑到网络环境、网络带宽等风险因素，如因供应商自身原因造成的电子投标文件上传不成功由供应商自行承担全部责任。</w:t>
      </w:r>
    </w:p>
    <w:p w14:paraId="012CEEE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代理机构可以按照规定，通过修改采购文件延长投标截止日期，在此情况下，供应商的所有权利和义务以及供应商受制的截止日期均应以延长后新的截止日期为准。</w:t>
      </w:r>
    </w:p>
    <w:p w14:paraId="33D6E685">
      <w:pPr>
        <w:spacing w:line="360" w:lineRule="auto"/>
        <w:ind w:firstLine="482" w:firstLineChars="200"/>
        <w:rPr>
          <w:rFonts w:hint="eastAsia" w:hAnsi="宋体" w:cs="宋体"/>
          <w:color w:val="auto"/>
          <w:highlight w:val="none"/>
        </w:rPr>
      </w:pPr>
      <w:r>
        <w:rPr>
          <w:rFonts w:hAnsi="宋体" w:cs="宋体"/>
          <w:color w:val="auto"/>
          <w:highlight w:val="none"/>
        </w:rPr>
        <w:t>21、迟交的投标文件</w:t>
      </w:r>
      <w:bookmarkEnd w:id="151"/>
      <w:bookmarkEnd w:id="152"/>
      <w:bookmarkEnd w:id="153"/>
    </w:p>
    <w:p w14:paraId="56564FC9">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483FC4B2">
      <w:pPr>
        <w:pStyle w:val="6"/>
        <w:spacing w:before="0" w:after="0" w:line="360" w:lineRule="auto"/>
        <w:ind w:firstLine="478" w:firstLineChars="171"/>
        <w:rPr>
          <w:rFonts w:hint="eastAsia" w:ascii="宋体" w:hAnsi="宋体" w:eastAsia="宋体" w:cs="宋体"/>
          <w:color w:val="auto"/>
          <w:highlight w:val="none"/>
        </w:rPr>
      </w:pPr>
      <w:bookmarkStart w:id="154" w:name="_Toc20823300"/>
      <w:bookmarkStart w:id="155" w:name="_Toc16938544"/>
      <w:bookmarkStart w:id="156" w:name="_Toc513029228"/>
      <w:r>
        <w:rPr>
          <w:rFonts w:ascii="宋体" w:hAnsi="宋体" w:eastAsia="宋体" w:cs="宋体"/>
          <w:color w:val="auto"/>
          <w:highlight w:val="none"/>
        </w:rPr>
        <w:t>22、投标文件的修改和撤回</w:t>
      </w:r>
      <w:bookmarkEnd w:id="154"/>
      <w:bookmarkEnd w:id="155"/>
      <w:bookmarkEnd w:id="156"/>
    </w:p>
    <w:p w14:paraId="5169CDC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6307774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30788710">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供应商可在投标截止时间前，撤回其电子投标文件，具体操作方法见《操作手册》。</w:t>
      </w:r>
    </w:p>
    <w:p w14:paraId="1AE22C3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供应商撤回电子投标文件，则认为其不再参与本项目投标活动。</w:t>
      </w:r>
    </w:p>
    <w:p w14:paraId="71C7AED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148B8563">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供应商可在投标截止时间前，对其电子投标文件进行修改，具体操作方法见《操作手册》。</w:t>
      </w:r>
    </w:p>
    <w:p w14:paraId="4788F69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在投标截止时间之后，供应商不得对其电子投标文件作任何修改。</w:t>
      </w:r>
    </w:p>
    <w:p w14:paraId="6C69C21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在投标截止时间至采购文件中规定的投标有效期满之间的这段时间内，供应商不得撤回其投标。</w:t>
      </w:r>
    </w:p>
    <w:p w14:paraId="3048037D">
      <w:pPr>
        <w:pStyle w:val="5"/>
        <w:spacing w:before="156" w:beforeLines="50" w:after="156" w:afterLines="50" w:line="360" w:lineRule="auto"/>
        <w:ind w:firstLine="436" w:firstLineChars="155"/>
        <w:rPr>
          <w:rStyle w:val="105"/>
          <w:rFonts w:hint="eastAsia" w:ascii="宋体" w:hAnsi="宋体" w:cs="宋体"/>
          <w:b/>
          <w:bCs w:val="0"/>
          <w:color w:val="auto"/>
          <w:highlight w:val="none"/>
        </w:rPr>
      </w:pPr>
      <w:bookmarkStart w:id="157" w:name="_Toc16938545"/>
      <w:bookmarkStart w:id="158" w:name="_Toc21082"/>
      <w:bookmarkStart w:id="159" w:name="_Toc120614218"/>
      <w:bookmarkStart w:id="160" w:name="_Toc20823301"/>
      <w:bookmarkStart w:id="161" w:name="_Toc513029229"/>
      <w:r>
        <w:rPr>
          <w:rStyle w:val="105"/>
          <w:rFonts w:hint="eastAsia" w:ascii="宋体" w:hAnsi="宋体" w:cs="宋体"/>
          <w:b/>
          <w:bCs w:val="0"/>
          <w:color w:val="auto"/>
          <w:highlight w:val="none"/>
        </w:rPr>
        <w:t>五、开标与评标</w:t>
      </w:r>
      <w:bookmarkEnd w:id="157"/>
      <w:bookmarkEnd w:id="158"/>
      <w:bookmarkEnd w:id="159"/>
      <w:bookmarkEnd w:id="160"/>
      <w:bookmarkEnd w:id="161"/>
    </w:p>
    <w:p w14:paraId="55BA941F">
      <w:pPr>
        <w:pStyle w:val="6"/>
        <w:spacing w:before="0" w:after="0" w:line="360" w:lineRule="auto"/>
        <w:ind w:firstLine="478" w:firstLineChars="171"/>
        <w:rPr>
          <w:rFonts w:hint="eastAsia" w:ascii="宋体" w:hAnsi="宋体" w:eastAsia="宋体" w:cs="宋体"/>
          <w:color w:val="auto"/>
          <w:highlight w:val="none"/>
        </w:rPr>
      </w:pPr>
      <w:bookmarkStart w:id="162" w:name="_Toc513029230"/>
      <w:bookmarkStart w:id="163" w:name="_Toc20823302"/>
      <w:bookmarkStart w:id="164" w:name="_Toc16938546"/>
      <w:r>
        <w:rPr>
          <w:rFonts w:ascii="宋体" w:hAnsi="宋体" w:eastAsia="宋体" w:cs="宋体"/>
          <w:color w:val="auto"/>
          <w:highlight w:val="none"/>
        </w:rPr>
        <w:t>23、开标</w:t>
      </w:r>
      <w:bookmarkEnd w:id="162"/>
      <w:bookmarkEnd w:id="163"/>
      <w:bookmarkEnd w:id="164"/>
    </w:p>
    <w:p w14:paraId="71D14E90">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代理机构将在招标公告中规定的时间和地点组织公开开标。供应商应当按照《操作手册》规定，参加开标活动。供应商未参加开标的，视同认可开标结果。</w:t>
      </w:r>
    </w:p>
    <w:p w14:paraId="05BFDA56">
      <w:pPr>
        <w:spacing w:line="360" w:lineRule="auto"/>
        <w:ind w:firstLine="480" w:firstLineChars="20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开标仪式由代理机构组织。“政府采购管理交易系统（苏采云）”将自动对项目进行开标，并宣读各供应商的《开标一览表》。</w:t>
      </w:r>
    </w:p>
    <w:p w14:paraId="2C27B7A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供应商在开标过程中涉及到的投标文件解密、开标结果确认等工作，应按照《操作手册》规定执行。</w:t>
      </w:r>
    </w:p>
    <w:p w14:paraId="0ABCAA01">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*供应商在报价时不允许采用选择性报价，否则将被视为无效投标</w:t>
      </w:r>
      <w:r>
        <w:rPr>
          <w:rFonts w:hint="eastAsia" w:hAnsi="宋体" w:cs="宋体"/>
          <w:b w:val="0"/>
          <w:bCs/>
          <w:color w:val="auto"/>
          <w:highlight w:val="none"/>
        </w:rPr>
        <w:t>。</w:t>
      </w:r>
    </w:p>
    <w:p w14:paraId="02D2AE47">
      <w:pPr>
        <w:spacing w:line="360" w:lineRule="auto"/>
        <w:ind w:firstLine="478" w:firstLineChars="171"/>
        <w:rPr>
          <w:rFonts w:hint="eastAsia" w:hAnsi="宋体" w:cs="宋体"/>
          <w:b w:val="0"/>
          <w:bCs/>
          <w:color w:val="auto"/>
          <w:sz w:val="28"/>
          <w:szCs w:val="28"/>
          <w:highlight w:val="none"/>
        </w:rPr>
      </w:pPr>
      <w:bookmarkStart w:id="165" w:name="_Toc16938547"/>
      <w:bookmarkStart w:id="166" w:name="_Toc513029231"/>
      <w:bookmarkStart w:id="167" w:name="_Toc20823303"/>
      <w:r>
        <w:rPr>
          <w:rFonts w:hAnsi="宋体" w:cs="宋体"/>
          <w:b w:val="0"/>
          <w:bCs/>
          <w:color w:val="auto"/>
          <w:sz w:val="28"/>
          <w:szCs w:val="28"/>
          <w:highlight w:val="none"/>
        </w:rPr>
        <w:t>24、评标委员会</w:t>
      </w:r>
    </w:p>
    <w:p w14:paraId="677478F6">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7A5164C9">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1F9467A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1B5A775F">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24.4评委会将对供应商的商业、技术秘密予以保密。</w:t>
      </w:r>
    </w:p>
    <w:p w14:paraId="78A24655">
      <w:pPr>
        <w:pStyle w:val="6"/>
        <w:spacing w:before="0" w:after="0" w:line="360" w:lineRule="auto"/>
        <w:ind w:firstLine="478" w:firstLineChars="171"/>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65"/>
      <w:bookmarkEnd w:id="166"/>
      <w:bookmarkEnd w:id="167"/>
      <w:r>
        <w:rPr>
          <w:rFonts w:hint="eastAsia" w:ascii="宋体" w:hAnsi="宋体" w:eastAsia="宋体" w:cs="宋体"/>
          <w:color w:val="auto"/>
          <w:highlight w:val="none"/>
        </w:rPr>
        <w:t>与公正</w:t>
      </w:r>
    </w:p>
    <w:p w14:paraId="04712E62">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25.1公开开标后，直至向中标的供应商授予合同时止，凡是与审查、澄清、评价和比较投标的有关资料以及授标建议等，均不得向供应商或与评标无关的其他人员透露。</w:t>
      </w:r>
    </w:p>
    <w:p w14:paraId="050D10B0">
      <w:pPr>
        <w:spacing w:line="360" w:lineRule="auto"/>
        <w:ind w:firstLine="480" w:firstLineChars="20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在评标过程中，如果供应商试图向采购代理机构和参与评标的人员施加任何影响以获取中标，都将会导致其投标被拒绝。</w:t>
      </w:r>
    </w:p>
    <w:p w14:paraId="6145F46C">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25.3 采购人、采购代理机构和评标委员会不向未中标的供应商解释未中标原因，也不公布评标过程中的相关细节。</w:t>
      </w:r>
    </w:p>
    <w:p w14:paraId="53BEADD2">
      <w:pPr>
        <w:spacing w:line="480" w:lineRule="exact"/>
        <w:ind w:firstLine="480" w:firstLineChars="200"/>
        <w:rPr>
          <w:rFonts w:hint="eastAsia" w:hAnsi="宋体"/>
          <w:b w:val="0"/>
          <w:color w:val="auto"/>
          <w:kern w:val="2"/>
          <w:position w:val="0"/>
          <w:szCs w:val="24"/>
          <w:highlight w:val="none"/>
        </w:rPr>
      </w:pPr>
      <w:r>
        <w:rPr>
          <w:rFonts w:hAnsi="宋体"/>
          <w:b w:val="0"/>
          <w:color w:val="auto"/>
          <w:kern w:val="2"/>
          <w:position w:val="0"/>
          <w:szCs w:val="24"/>
          <w:highlight w:val="none"/>
        </w:rPr>
        <w:t>25.4 采用综合评分法的项目，未中标的供应商可于评标结束后，向采购代理机构查询自己的评审得分及排序情况。</w:t>
      </w:r>
    </w:p>
    <w:p w14:paraId="551F4248">
      <w:pPr>
        <w:pStyle w:val="6"/>
        <w:spacing w:before="0" w:after="0" w:line="360" w:lineRule="auto"/>
        <w:ind w:firstLine="478" w:firstLineChars="171"/>
        <w:rPr>
          <w:rFonts w:hint="eastAsia" w:ascii="宋体" w:hAnsi="宋体" w:eastAsia="宋体" w:cs="宋体"/>
          <w:color w:val="auto"/>
          <w:highlight w:val="none"/>
        </w:rPr>
      </w:pPr>
      <w:bookmarkStart w:id="168" w:name="_Toc16938548"/>
      <w:bookmarkStart w:id="169" w:name="_Toc20823304"/>
      <w:bookmarkStart w:id="170" w:name="_Toc513029232"/>
      <w:r>
        <w:rPr>
          <w:rFonts w:ascii="宋体" w:hAnsi="宋体" w:eastAsia="宋体" w:cs="宋体"/>
          <w:color w:val="auto"/>
          <w:highlight w:val="none"/>
        </w:rPr>
        <w:t>26．投标的澄清</w:t>
      </w:r>
      <w:bookmarkEnd w:id="168"/>
      <w:bookmarkEnd w:id="169"/>
      <w:bookmarkEnd w:id="170"/>
    </w:p>
    <w:p w14:paraId="2B3E9AB3">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评标期间，为有助于对投标文件的审查、评价和比较，评委会有权以电子函件形式要求供应商对其投标文件进行澄清，但并非对每个供应商都作澄清要求。</w:t>
      </w:r>
    </w:p>
    <w:p w14:paraId="1BC19700">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供应商的澄清、说明或者补正不得超出投标文件的范围或者改变投标文件的实质性内容。</w:t>
      </w:r>
    </w:p>
    <w:p w14:paraId="6CCAA9E6">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p>
    <w:p w14:paraId="35E4C0A9">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接到评委会澄清要求的供应商如未按规定做出澄清，其风险由供应商自行承担。</w:t>
      </w:r>
    </w:p>
    <w:p w14:paraId="23BFE0A6">
      <w:pPr>
        <w:pStyle w:val="6"/>
        <w:spacing w:before="0" w:after="0" w:line="360" w:lineRule="auto"/>
        <w:ind w:firstLine="478" w:firstLineChars="171"/>
        <w:rPr>
          <w:rFonts w:hint="eastAsia" w:ascii="宋体" w:hAnsi="宋体" w:eastAsia="宋体" w:cs="宋体"/>
          <w:color w:val="auto"/>
          <w:highlight w:val="none"/>
        </w:rPr>
      </w:pPr>
      <w:bookmarkStart w:id="171" w:name="_Toc16938549"/>
      <w:bookmarkStart w:id="172" w:name="_Toc513029233"/>
      <w:bookmarkStart w:id="173" w:name="_Toc20823305"/>
      <w:r>
        <w:rPr>
          <w:rFonts w:ascii="宋体" w:hAnsi="宋体" w:eastAsia="宋体" w:cs="宋体"/>
          <w:color w:val="auto"/>
          <w:highlight w:val="none"/>
        </w:rPr>
        <w:t>27、对投标文件的初审</w:t>
      </w:r>
      <w:bookmarkEnd w:id="171"/>
      <w:bookmarkEnd w:id="172"/>
      <w:bookmarkEnd w:id="173"/>
    </w:p>
    <w:p w14:paraId="1319FE33">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67399F5A">
      <w:pPr>
        <w:spacing w:line="360" w:lineRule="auto"/>
        <w:ind w:firstLine="480" w:firstLineChars="20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28A31BB6">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查询结果留存并归档。</w:t>
      </w:r>
    </w:p>
    <w:p w14:paraId="146ACAB2">
      <w:pPr>
        <w:spacing w:line="360" w:lineRule="auto"/>
        <w:ind w:firstLine="480" w:firstLineChars="20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接受联合体的项目，两个以上的自然人、法人或者其他组织组成一个联合体，以一个供应商的身份共同参加政府采购活动的</w:t>
      </w:r>
      <w:r>
        <w:rPr>
          <w:rFonts w:hAnsi="宋体" w:cs="宋体"/>
          <w:b w:val="0"/>
          <w:bCs/>
          <w:color w:val="auto"/>
          <w:highlight w:val="none"/>
        </w:rPr>
        <w:t>,联合体成员存在不良信用记录的，视同联合体存在不良应用记录。</w:t>
      </w:r>
    </w:p>
    <w:p w14:paraId="5FEEBD45">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1</w:t>
      </w:r>
      <w:r>
        <w:rPr>
          <w:rFonts w:hint="eastAsia" w:hAnsi="宋体" w:cs="宋体"/>
          <w:b w:val="0"/>
          <w:bCs/>
          <w:color w:val="auto"/>
          <w:highlight w:val="none"/>
        </w:rPr>
        <w:t>月-202</w:t>
      </w:r>
      <w:r>
        <w:rPr>
          <w:rFonts w:hint="eastAsia" w:hAnsi="宋体" w:cs="宋体"/>
          <w:b w:val="0"/>
          <w:bCs/>
          <w:color w:val="auto"/>
          <w:highlight w:val="none"/>
          <w:lang w:val="en-US" w:eastAsia="zh-CN"/>
        </w:rPr>
        <w:t>6</w:t>
      </w:r>
      <w:r>
        <w:rPr>
          <w:rFonts w:hint="eastAsia" w:hAnsi="宋体" w:cs="宋体"/>
          <w:b w:val="0"/>
          <w:bCs/>
          <w:color w:val="auto"/>
          <w:highlight w:val="none"/>
        </w:rPr>
        <w:t>年</w:t>
      </w:r>
      <w:r>
        <w:rPr>
          <w:rFonts w:hint="eastAsia" w:hAnsi="宋体" w:cs="宋体"/>
          <w:b w:val="0"/>
          <w:bCs/>
          <w:color w:val="auto"/>
          <w:highlight w:val="none"/>
          <w:lang w:val="en-US" w:eastAsia="zh-CN"/>
        </w:rPr>
        <w:t>3</w:t>
      </w:r>
      <w:r>
        <w:rPr>
          <w:rFonts w:hint="eastAsia" w:hAnsi="宋体" w:cs="宋体"/>
          <w:b w:val="0"/>
          <w:bCs/>
          <w:color w:val="auto"/>
          <w:highlight w:val="none"/>
        </w:rPr>
        <w:t>月期间）至少一个月的供应商为其缴纳社会保障资金记录，如法定代表人签署文件则无需出具。）</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1ACEC9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64DFD927">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7A9AAC3E">
            <w:pPr>
              <w:spacing w:line="360" w:lineRule="auto"/>
              <w:jc w:val="center"/>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审查标准</w:t>
            </w:r>
          </w:p>
        </w:tc>
      </w:tr>
      <w:tr w14:paraId="4296DD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A069B2F">
            <w:pPr>
              <w:spacing w:line="360" w:lineRule="auto"/>
              <w:jc w:val="left"/>
              <w:rPr>
                <w:rFonts w:ascii="Calibri" w:hAnsi="Calibri"/>
                <w:b w:val="0"/>
                <w:color w:val="auto"/>
                <w:kern w:val="2"/>
                <w:position w:val="0"/>
                <w:szCs w:val="24"/>
                <w:highlight w:val="none"/>
              </w:rPr>
            </w:pPr>
            <w:bookmarkStart w:id="174" w:name="_Hlk197527205"/>
            <w:r>
              <w:rPr>
                <w:rFonts w:hint="eastAsia" w:ascii="Calibri" w:hAnsi="Calibri"/>
                <w:b w:val="0"/>
                <w:color w:val="auto"/>
                <w:kern w:val="2"/>
                <w:position w:val="0"/>
                <w:szCs w:val="24"/>
                <w:highlight w:val="none"/>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3A7C0349">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4"/>
      <w:tr w14:paraId="6D1BD8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0C09E90">
            <w:pPr>
              <w:spacing w:line="360" w:lineRule="auto"/>
              <w:jc w:val="left"/>
              <w:rPr>
                <w:rFonts w:ascii="Calibri" w:hAnsi="Calibri"/>
                <w:b w:val="0"/>
                <w:color w:val="auto"/>
                <w:kern w:val="2"/>
                <w:position w:val="0"/>
                <w:szCs w:val="24"/>
                <w:highlight w:val="none"/>
              </w:rPr>
            </w:pPr>
            <w:bookmarkStart w:id="175" w:name="_Hlk197527211"/>
            <w:r>
              <w:rPr>
                <w:rFonts w:hint="eastAsia" w:ascii="Calibri" w:hAnsi="Calibri"/>
                <w:b w:val="0"/>
                <w:color w:val="auto"/>
                <w:kern w:val="2"/>
                <w:position w:val="0"/>
                <w:szCs w:val="24"/>
                <w:highlight w:val="none"/>
              </w:rPr>
              <w:t>投标文件签署、盖章齐全完整</w:t>
            </w:r>
          </w:p>
        </w:tc>
        <w:tc>
          <w:tcPr>
            <w:tcW w:w="0" w:type="auto"/>
            <w:tcBorders>
              <w:top w:val="outset" w:color="auto" w:sz="6" w:space="0"/>
              <w:left w:val="outset" w:color="auto" w:sz="6" w:space="0"/>
              <w:bottom w:val="outset" w:color="auto" w:sz="6" w:space="0"/>
              <w:right w:val="outset" w:color="auto" w:sz="6" w:space="0"/>
            </w:tcBorders>
            <w:vAlign w:val="center"/>
          </w:tcPr>
          <w:p w14:paraId="688FBB93">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5"/>
      <w:tr w14:paraId="1E6B226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60443E5B">
            <w:pPr>
              <w:spacing w:line="360" w:lineRule="auto"/>
              <w:jc w:val="left"/>
              <w:rPr>
                <w:rFonts w:ascii="Calibri" w:hAnsi="Calibri"/>
                <w:b w:val="0"/>
                <w:color w:val="auto"/>
                <w:kern w:val="2"/>
                <w:position w:val="0"/>
                <w:szCs w:val="24"/>
                <w:highlight w:val="none"/>
              </w:rPr>
            </w:pPr>
            <w:bookmarkStart w:id="176" w:name="_Hlk197527216"/>
            <w:r>
              <w:rPr>
                <w:rFonts w:hint="eastAsia" w:ascii="Calibri" w:hAnsi="Calibri"/>
                <w:b w:val="0"/>
                <w:color w:val="auto"/>
                <w:kern w:val="2"/>
                <w:position w:val="0"/>
                <w:szCs w:val="24"/>
                <w:highlight w:val="none"/>
              </w:rPr>
              <w:t>投标有效期</w:t>
            </w:r>
          </w:p>
        </w:tc>
        <w:tc>
          <w:tcPr>
            <w:tcW w:w="0" w:type="auto"/>
            <w:tcBorders>
              <w:top w:val="outset" w:color="auto" w:sz="6" w:space="0"/>
              <w:left w:val="outset" w:color="auto" w:sz="6" w:space="0"/>
              <w:bottom w:val="outset" w:color="auto" w:sz="6" w:space="0"/>
              <w:right w:val="outset" w:color="auto" w:sz="6" w:space="0"/>
            </w:tcBorders>
            <w:vAlign w:val="center"/>
          </w:tcPr>
          <w:p w14:paraId="351915EE">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6"/>
      <w:tr w14:paraId="7D3FE63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F12B1B1">
            <w:pPr>
              <w:spacing w:line="360" w:lineRule="auto"/>
              <w:jc w:val="left"/>
              <w:rPr>
                <w:rFonts w:ascii="Calibri" w:hAnsi="Calibri"/>
                <w:b w:val="0"/>
                <w:color w:val="auto"/>
                <w:kern w:val="2"/>
                <w:position w:val="0"/>
                <w:szCs w:val="24"/>
                <w:highlight w:val="none"/>
              </w:rPr>
            </w:pPr>
            <w:bookmarkStart w:id="177" w:name="_Hlk197527225"/>
            <w:r>
              <w:rPr>
                <w:rFonts w:hint="eastAsia" w:ascii="Calibri" w:hAnsi="Calibri"/>
                <w:b w:val="0"/>
                <w:color w:val="auto"/>
                <w:kern w:val="2"/>
                <w:position w:val="0"/>
                <w:szCs w:val="24"/>
                <w:highlight w:val="none"/>
              </w:rPr>
              <w:t>项目需求中的实质性要求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5B378D98">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7"/>
      <w:tr w14:paraId="2F6FF6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76EEE2C">
            <w:pPr>
              <w:spacing w:line="360" w:lineRule="auto"/>
              <w:jc w:val="left"/>
              <w:rPr>
                <w:rFonts w:ascii="Calibri" w:hAnsi="Calibri"/>
                <w:b w:val="0"/>
                <w:color w:val="auto"/>
                <w:kern w:val="2"/>
                <w:position w:val="0"/>
                <w:szCs w:val="24"/>
                <w:highlight w:val="none"/>
              </w:rPr>
            </w:pPr>
            <w:bookmarkStart w:id="178" w:name="_Hlk197527231"/>
            <w:r>
              <w:rPr>
                <w:rFonts w:hint="eastAsia" w:ascii="Calibri" w:hAnsi="Calibri"/>
                <w:b w:val="0"/>
                <w:color w:val="auto"/>
                <w:kern w:val="2"/>
                <w:position w:val="0"/>
                <w:szCs w:val="24"/>
                <w:highlight w:val="none"/>
              </w:rPr>
              <w:t>其他实质性要求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15B3D7F1">
            <w:pPr>
              <w:spacing w:line="360" w:lineRule="auto"/>
              <w:jc w:val="left"/>
              <w:rPr>
                <w:rFonts w:ascii="Calibri" w:hAnsi="Calibri"/>
                <w:b w:val="0"/>
                <w:color w:val="auto"/>
                <w:kern w:val="2"/>
                <w:position w:val="0"/>
                <w:szCs w:val="24"/>
                <w:highlight w:val="none"/>
              </w:rPr>
            </w:pPr>
            <w:r>
              <w:rPr>
                <w:rFonts w:hint="eastAsia" w:ascii="Calibri" w:hAnsi="Calibri"/>
                <w:b w:val="0"/>
                <w:color w:val="auto"/>
                <w:kern w:val="2"/>
                <w:position w:val="0"/>
                <w:szCs w:val="24"/>
                <w:highlight w:val="none"/>
              </w:rPr>
              <w:t>符合招标文件要求</w:t>
            </w:r>
          </w:p>
        </w:tc>
      </w:tr>
      <w:bookmarkEnd w:id="178"/>
    </w:tbl>
    <w:p w14:paraId="7559A7B8">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27.2 未通过资格审查或符合性审查的供应商，将现场告知供应商未通过资格审查或符合性审查的原因，评审结束后，将不再告知未通过资格审查或符合性审查的原因。</w:t>
      </w:r>
    </w:p>
    <w:p w14:paraId="0B842FBD">
      <w:pPr>
        <w:spacing w:line="360" w:lineRule="auto"/>
        <w:ind w:firstLine="480" w:firstLineChars="20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69281CBB">
      <w:pPr>
        <w:spacing w:line="360" w:lineRule="auto"/>
        <w:ind w:firstLine="480" w:firstLineChars="20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42E31F2E">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*27.3如果投标文件实质上没有响应招标文件的要求，评委会将予以拒绝，供应商不得通过修改或撤销不合要求的偏离或保留而使其投标成为实质性响应的投标。</w:t>
      </w:r>
    </w:p>
    <w:p w14:paraId="1E2FFB1C">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31C11B0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58364AF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35E779EB">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0C3CF415">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196C7697">
      <w:pPr>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710E31BB">
      <w:pPr>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供应商，调整后的价格应对供应商具有约束力。如果供应商不接受修正后的价格，则其投标将被拒绝。</w:t>
      </w:r>
    </w:p>
    <w:p w14:paraId="4896B996">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27.5相同品牌产品投标的评审（货物项目适用）</w:t>
      </w:r>
    </w:p>
    <w:p w14:paraId="595A83A3">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0078DD62">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32DA727B">
      <w:pPr>
        <w:spacing w:line="360" w:lineRule="auto"/>
        <w:ind w:left="7" w:firstLine="472"/>
        <w:rPr>
          <w:rFonts w:hint="eastAsia"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非单一产品采购项目，确定核心产品的方法在招标文件技术需求中载明。多家供应商提供的核心产品品牌相同的，按前两款规定处理。（本项目不适用）</w:t>
      </w:r>
      <w:bookmarkStart w:id="179" w:name="_Toc16938550"/>
      <w:bookmarkStart w:id="180" w:name="_Toc513029234"/>
      <w:bookmarkStart w:id="181" w:name="_Toc20823306"/>
    </w:p>
    <w:p w14:paraId="59C7DF9E">
      <w:pPr>
        <w:spacing w:line="360" w:lineRule="auto"/>
        <w:ind w:left="7" w:firstLine="472"/>
        <w:rPr>
          <w:rFonts w:hint="eastAsia" w:hAnsi="宋体" w:cs="宋体"/>
          <w:b/>
          <w:bCs w:val="0"/>
          <w:color w:val="auto"/>
          <w:highlight w:val="none"/>
          <w:lang w:val="en-US" w:eastAsia="zh-CN"/>
        </w:rPr>
      </w:pPr>
      <w:r>
        <w:rPr>
          <w:rFonts w:hint="eastAsia" w:hAnsi="宋体" w:cs="宋体"/>
          <w:b/>
          <w:bCs w:val="0"/>
          <w:color w:val="auto"/>
          <w:highlight w:val="none"/>
          <w:lang w:val="en-US" w:eastAsia="zh-CN"/>
        </w:rPr>
        <w:t>27.6评审委员会启动异常低价投标（响应）审查的情形和具体要求：</w:t>
      </w:r>
    </w:p>
    <w:p w14:paraId="01D8A59B">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（一）评审过程中出现下列情形之一的评审委员会应当启动异常低价投标（响应）审查程序</w:t>
      </w:r>
    </w:p>
    <w:p w14:paraId="286B52C8">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1.投标（响应）报价低于全部通过符合性审查供应商投标（响应）报价平均值50%的，即投标（响应）报价&lt;全部通过符合性审查供应商投标（响应）报价平均值×50%；</w:t>
      </w:r>
    </w:p>
    <w:p w14:paraId="09D0660A">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2.投标（响应）报价低于通过符合性审查的次低报价供应商投标（响应）报价50%的，即投标（响应）报价&lt;通过符合性审查的次低报价供应商投标（响应）报价×50%；</w:t>
      </w:r>
    </w:p>
    <w:p w14:paraId="46EAC09F">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3.投标（响应）报价低于采购项目最高限价45%的，即投标（响应）报价&lt;采购项目最高限价×45%；</w:t>
      </w:r>
    </w:p>
    <w:p w14:paraId="575AA5EE">
      <w:pPr>
        <w:spacing w:line="360" w:lineRule="auto"/>
        <w:ind w:left="7" w:firstLine="472"/>
        <w:rPr>
          <w:rFonts w:hint="eastAsia" w:hAnsi="宋体" w:cs="宋体"/>
          <w:b w:val="0"/>
          <w:bCs/>
          <w:color w:val="auto"/>
          <w:highlight w:val="none"/>
          <w:lang w:val="en-US" w:eastAsia="zh-CN"/>
        </w:rPr>
      </w:pPr>
      <w:r>
        <w:rPr>
          <w:rFonts w:hint="eastAsia" w:hAnsi="宋体" w:cs="宋体"/>
          <w:b w:val="0"/>
          <w:bCs/>
          <w:color w:val="auto"/>
          <w:highlight w:val="none"/>
          <w:lang w:val="en-US" w:eastAsia="zh-CN"/>
        </w:rPr>
        <w:t>4.评审委员会基于专业判断，认为供应商报价过低，有可能影响产品质量或者不能诚信履约的其他情形。</w:t>
      </w:r>
    </w:p>
    <w:p w14:paraId="6FAFDD27">
      <w:pPr>
        <w:spacing w:line="360" w:lineRule="auto"/>
        <w:ind w:left="7" w:firstLine="472"/>
        <w:rPr>
          <w:rFonts w:hint="eastAsia" w:hAnsi="宋体" w:cs="宋体"/>
          <w:b w:val="0"/>
          <w:bCs/>
          <w:color w:val="auto"/>
          <w:highlight w:val="none"/>
        </w:rPr>
      </w:pPr>
      <w:r>
        <w:rPr>
          <w:rFonts w:hint="eastAsia" w:hAnsi="宋体" w:cs="宋体"/>
          <w:b w:val="0"/>
          <w:bCs/>
          <w:color w:val="auto"/>
          <w:highlight w:val="none"/>
          <w:lang w:val="en-US" w:eastAsia="zh-CN"/>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02A382DB">
      <w:pPr>
        <w:spacing w:line="360" w:lineRule="auto"/>
        <w:ind w:firstLine="482" w:firstLineChars="200"/>
        <w:rPr>
          <w:rFonts w:hint="eastAsia" w:hAnsi="宋体" w:cs="宋体"/>
          <w:b w:val="0"/>
          <w:bCs/>
          <w:color w:val="auto"/>
          <w:highlight w:val="none"/>
          <w:u w:val="single"/>
        </w:rPr>
      </w:pPr>
      <w:r>
        <w:rPr>
          <w:rFonts w:hAnsi="宋体" w:cs="宋体"/>
          <w:color w:val="auto"/>
          <w:highlight w:val="none"/>
          <w:u w:val="single"/>
        </w:rPr>
        <w:t>*28、</w:t>
      </w:r>
      <w:bookmarkEnd w:id="179"/>
      <w:bookmarkEnd w:id="180"/>
      <w:bookmarkEnd w:id="181"/>
      <w:r>
        <w:rPr>
          <w:rFonts w:hint="eastAsia" w:hAnsi="宋体" w:cs="宋体"/>
          <w:color w:val="auto"/>
          <w:highlight w:val="none"/>
          <w:u w:val="single"/>
        </w:rPr>
        <w:t>无效投标条款和废标条款</w:t>
      </w:r>
    </w:p>
    <w:p w14:paraId="55DFBB83">
      <w:pPr>
        <w:spacing w:line="360" w:lineRule="auto"/>
        <w:ind w:left="547" w:leftChars="228"/>
        <w:rPr>
          <w:rFonts w:hint="eastAsia" w:hAnsi="宋体" w:cs="宋体"/>
          <w:color w:val="auto"/>
          <w:highlight w:val="none"/>
          <w:u w:val="single"/>
        </w:rPr>
      </w:pPr>
      <w:bookmarkStart w:id="182" w:name="_Toc20823307"/>
      <w:bookmarkStart w:id="183" w:name="_Toc513029235"/>
      <w:bookmarkStart w:id="184" w:name="_Toc16938551"/>
      <w:r>
        <w:rPr>
          <w:rFonts w:hAnsi="宋体" w:cs="宋体"/>
          <w:color w:val="auto"/>
          <w:highlight w:val="none"/>
          <w:u w:val="single"/>
        </w:rPr>
        <w:t>28.1无效投标条款</w:t>
      </w:r>
    </w:p>
    <w:p w14:paraId="03297407">
      <w:pPr>
        <w:spacing w:line="360" w:lineRule="auto"/>
        <w:ind w:firstLine="361"/>
        <w:rPr>
          <w:rFonts w:hint="eastAsia" w:hAnsi="宋体" w:cs="宋体"/>
          <w:color w:val="auto"/>
          <w:highlight w:val="none"/>
          <w:u w:val="single"/>
        </w:rPr>
      </w:pPr>
      <w:bookmarkStart w:id="185" w:name="_Hlk18302866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6854D614">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19A5BD8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06656D2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7C18CA4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5E14FB94">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66044B48">
      <w:pPr>
        <w:spacing w:line="360" w:lineRule="auto"/>
        <w:ind w:firstLine="361"/>
        <w:rPr>
          <w:rFonts w:hint="eastAsia" w:hAnsi="宋体" w:cs="宋体"/>
          <w:color w:val="auto"/>
          <w:highlight w:val="none"/>
          <w:u w:val="single"/>
        </w:rPr>
      </w:pPr>
      <w:r>
        <w:rPr>
          <w:rFonts w:hint="eastAsia" w:hAnsi="宋体" w:cs="宋体"/>
          <w:color w:val="auto"/>
          <w:highlight w:val="none"/>
          <w:u w:val="single"/>
        </w:rPr>
        <w:t>（7）供应商未成功解密电子投标文件的。</w:t>
      </w:r>
    </w:p>
    <w:p w14:paraId="4DC90649">
      <w:pPr>
        <w:spacing w:line="360" w:lineRule="auto"/>
        <w:ind w:firstLine="361"/>
        <w:rPr>
          <w:rFonts w:hint="eastAsia" w:hAnsi="宋体" w:cs="宋体"/>
          <w:color w:val="auto"/>
          <w:highlight w:val="none"/>
          <w:u w:val="single"/>
        </w:rPr>
      </w:pPr>
      <w:r>
        <w:rPr>
          <w:rFonts w:hint="eastAsia" w:hAnsi="宋体" w:cs="宋体"/>
          <w:color w:val="auto"/>
          <w:highlight w:val="none"/>
          <w:u w:val="single"/>
        </w:rPr>
        <w:t>（8）供应商未按照采购文件要求上传电子投标文件的。</w:t>
      </w:r>
    </w:p>
    <w:p w14:paraId="34030566">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72F2DC97">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）经查询，供应商被“信用中国”网站（</w:t>
      </w:r>
      <w:r>
        <w:rPr>
          <w:rFonts w:hAnsi="宋体" w:cs="宋体"/>
          <w:color w:val="auto"/>
          <w:highlight w:val="none"/>
          <w:u w:val="single"/>
        </w:rPr>
        <w:t>www.creditchina.gov.cn）列入失信被执行人或重大税收违法案件当事人名单或政府采购严重失信行为记录名单的；</w:t>
      </w:r>
    </w:p>
    <w:p w14:paraId="6A05721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p>
    <w:p w14:paraId="6DF678C0">
      <w:pPr>
        <w:spacing w:line="360" w:lineRule="auto"/>
        <w:ind w:firstLine="361" w:firstLineChars="15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5"/>
    </w:p>
    <w:p w14:paraId="238357E3">
      <w:pPr>
        <w:spacing w:line="360" w:lineRule="auto"/>
        <w:ind w:firstLine="482" w:firstLineChars="200"/>
        <w:rPr>
          <w:rFonts w:hint="eastAsia" w:hAnsi="宋体" w:cs="宋体"/>
          <w:color w:val="auto"/>
          <w:highlight w:val="none"/>
          <w:u w:val="single"/>
        </w:rPr>
      </w:pPr>
      <w:r>
        <w:rPr>
          <w:rFonts w:hAnsi="宋体" w:cs="宋体"/>
          <w:color w:val="auto"/>
          <w:highlight w:val="none"/>
          <w:u w:val="single"/>
        </w:rPr>
        <w:t>*28.2废标条款：</w:t>
      </w:r>
    </w:p>
    <w:p w14:paraId="00CF55F1">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1）符合专业条件的供应商或者对招标文件作实质响应的供应商不足三家的；</w:t>
      </w:r>
    </w:p>
    <w:p w14:paraId="2D20B40D">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5AA824B9">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3）供应商的报价均超过了采购预算，采购人不能支付的；</w:t>
      </w:r>
    </w:p>
    <w:p w14:paraId="7F95B5EA">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2D70DF53">
      <w:pPr>
        <w:spacing w:line="360" w:lineRule="auto"/>
        <w:ind w:left="7" w:firstLine="472" w:firstLineChars="197"/>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投标截止时间结束后参加投标的供应商不足三家的处理：</w:t>
      </w:r>
    </w:p>
    <w:p w14:paraId="5E343CCE">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28.3.1对于公开招标数额标准以上的采购项目，投标截止后供应商不足3家或者通过资格审查或符合性审查的供应商不足3家的，除采购任务取消情形外，按照以下方式处理：</w:t>
      </w:r>
    </w:p>
    <w:p w14:paraId="150D99E2">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45D52DEC">
      <w:pPr>
        <w:spacing w:line="360" w:lineRule="auto"/>
        <w:ind w:left="7" w:firstLine="472" w:firstLineChars="197"/>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1E4F80C4">
      <w:pPr>
        <w:pStyle w:val="5"/>
        <w:spacing w:before="156" w:beforeLines="50" w:after="156" w:afterLines="50" w:line="360" w:lineRule="auto"/>
        <w:ind w:firstLine="436" w:firstLineChars="155"/>
        <w:rPr>
          <w:rStyle w:val="105"/>
          <w:rFonts w:hint="eastAsia" w:ascii="宋体" w:hAnsi="宋体" w:cs="宋体"/>
          <w:b w:val="0"/>
          <w:bCs/>
          <w:color w:val="auto"/>
          <w:highlight w:val="none"/>
        </w:rPr>
      </w:pPr>
      <w:bookmarkStart w:id="186" w:name="_Toc25066"/>
      <w:bookmarkStart w:id="187" w:name="_Toc120614219"/>
      <w:r>
        <w:rPr>
          <w:rStyle w:val="105"/>
          <w:rFonts w:hint="eastAsia" w:ascii="宋体" w:hAnsi="宋体" w:cs="宋体"/>
          <w:b/>
          <w:bCs w:val="0"/>
          <w:color w:val="auto"/>
          <w:highlight w:val="none"/>
        </w:rPr>
        <w:t>六、</w:t>
      </w:r>
      <w:bookmarkEnd w:id="182"/>
      <w:bookmarkEnd w:id="183"/>
      <w:bookmarkEnd w:id="184"/>
      <w:r>
        <w:rPr>
          <w:rStyle w:val="105"/>
          <w:rFonts w:hint="eastAsia" w:ascii="宋体" w:hAnsi="宋体" w:cs="宋体"/>
          <w:b/>
          <w:bCs w:val="0"/>
          <w:color w:val="auto"/>
          <w:highlight w:val="none"/>
        </w:rPr>
        <w:t>定标</w:t>
      </w:r>
      <w:bookmarkEnd w:id="186"/>
      <w:bookmarkEnd w:id="187"/>
    </w:p>
    <w:p w14:paraId="6B0BA45C">
      <w:pPr>
        <w:pStyle w:val="6"/>
        <w:spacing w:before="0" w:after="0" w:line="360" w:lineRule="auto"/>
        <w:ind w:firstLine="480" w:firstLineChars="160"/>
        <w:rPr>
          <w:rFonts w:hint="eastAsia" w:ascii="宋体" w:hAnsi="宋体" w:eastAsia="宋体" w:cs="宋体"/>
          <w:color w:val="auto"/>
          <w:sz w:val="30"/>
          <w:szCs w:val="30"/>
          <w:highlight w:val="none"/>
        </w:rPr>
      </w:pPr>
      <w:bookmarkStart w:id="188" w:name="_Toc513029238"/>
      <w:bookmarkStart w:id="189" w:name="_Toc16938554"/>
      <w:bookmarkStart w:id="190" w:name="_Toc20823310"/>
      <w:r>
        <w:rPr>
          <w:rFonts w:ascii="宋体" w:hAnsi="宋体" w:eastAsia="宋体" w:cs="宋体"/>
          <w:color w:val="auto"/>
          <w:sz w:val="30"/>
          <w:szCs w:val="30"/>
          <w:highlight w:val="none"/>
        </w:rPr>
        <w:t>29、</w:t>
      </w:r>
      <w:bookmarkEnd w:id="188"/>
      <w:r>
        <w:rPr>
          <w:rFonts w:hint="eastAsia" w:ascii="宋体" w:hAnsi="宋体" w:eastAsia="宋体" w:cs="宋体"/>
          <w:color w:val="auto"/>
          <w:sz w:val="30"/>
          <w:szCs w:val="30"/>
          <w:highlight w:val="none"/>
        </w:rPr>
        <w:t>确定</w:t>
      </w:r>
      <w:bookmarkEnd w:id="189"/>
      <w:bookmarkEnd w:id="190"/>
      <w:r>
        <w:rPr>
          <w:rFonts w:hint="eastAsia" w:ascii="宋体" w:hAnsi="宋体" w:eastAsia="宋体" w:cs="宋体"/>
          <w:color w:val="auto"/>
          <w:sz w:val="30"/>
          <w:szCs w:val="30"/>
          <w:highlight w:val="none"/>
        </w:rPr>
        <w:t>中标单位</w:t>
      </w:r>
    </w:p>
    <w:p w14:paraId="38AD505D">
      <w:pPr>
        <w:spacing w:line="360" w:lineRule="auto"/>
        <w:ind w:firstLine="480" w:firstLineChars="20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BF0CBD6">
      <w:pPr>
        <w:spacing w:line="360" w:lineRule="auto"/>
        <w:ind w:firstLine="480" w:firstLineChars="20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p>
    <w:p w14:paraId="0FC8B899">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words"/>
        </w:rPr>
        <w:t>“江苏政府采购网”（</w:t>
      </w:r>
      <w:r>
        <w:rPr>
          <w:rFonts w:hAnsi="宋体" w:cs="宋体"/>
          <w:b w:val="0"/>
          <w:bCs/>
          <w:color w:val="auto"/>
          <w:szCs w:val="24"/>
          <w:highlight w:val="none"/>
          <w:u w:val="words"/>
        </w:rPr>
        <w:t>http：//www.ccgp-jiangsu.gov.cn/</w:t>
      </w:r>
      <w:r>
        <w:rPr>
          <w:rFonts w:hint="eastAsia" w:hAnsi="宋体" w:cs="宋体"/>
          <w:b w:val="0"/>
          <w:bCs/>
          <w:color w:val="auto"/>
          <w:szCs w:val="24"/>
          <w:highlight w:val="none"/>
          <w:u w:val="words"/>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25E6FC5">
      <w:pPr>
        <w:snapToGrid w:val="0"/>
        <w:spacing w:line="360" w:lineRule="auto"/>
        <w:ind w:firstLine="482" w:firstLineChars="200"/>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1BF29629">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44776236">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2）与评审专家、采购人、其他供应商或者采购代理机构工作人员恶意串通的；</w:t>
      </w:r>
    </w:p>
    <w:p w14:paraId="32FF77C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0DA1DB31">
      <w:pPr>
        <w:snapToGrid w:val="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1562A37F">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0426F790">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视为供应商</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65F3FA2B">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①不同供应商的投标文件由同一单位或者个人编制；</w:t>
      </w:r>
    </w:p>
    <w:p w14:paraId="5BD13FED">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②不同供应商委托同一单位或者个人办理投标事宜；</w:t>
      </w:r>
    </w:p>
    <w:p w14:paraId="058E4E0E">
      <w:pPr>
        <w:snapToGrid w:val="0"/>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③不同供应商的投标文件载明的项目管理成员或者联系人员为同一人；</w:t>
      </w:r>
    </w:p>
    <w:p w14:paraId="3F55123A">
      <w:pPr>
        <w:snapToGrid w:val="0"/>
        <w:spacing w:line="360" w:lineRule="auto"/>
        <w:ind w:left="480"/>
        <w:rPr>
          <w:rFonts w:hint="eastAsia" w:hAnsi="宋体"/>
          <w:b w:val="0"/>
          <w:color w:val="auto"/>
          <w:kern w:val="2"/>
          <w:position w:val="0"/>
          <w:szCs w:val="24"/>
          <w:highlight w:val="none"/>
        </w:rPr>
      </w:pPr>
      <w:r>
        <w:rPr>
          <w:rFonts w:hint="eastAsia" w:hAnsi="宋体" w:cs="宋体"/>
          <w:color w:val="auto"/>
          <w:szCs w:val="24"/>
          <w:highlight w:val="none"/>
          <w:u w:val="single"/>
        </w:rPr>
        <w:t>④不同供应商的投标文件异常一致或者投标报价呈规律性差异；</w:t>
      </w:r>
    </w:p>
    <w:p w14:paraId="3DA91C2E">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1" w:name="_Toc200451960"/>
    </w:p>
    <w:p w14:paraId="1BAAD3C6">
      <w:pPr>
        <w:snapToGrid w:val="0"/>
        <w:spacing w:line="360" w:lineRule="auto"/>
        <w:ind w:firstLine="482" w:firstLineChars="200"/>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038B1C37">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1"/>
    </w:p>
    <w:p w14:paraId="0AC60FD3">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30.1提出质疑的供应商（以下简称质疑供应商）应当是参与所质疑项目采购活动的供应商。</w:t>
      </w:r>
    </w:p>
    <w:p w14:paraId="6B59BAB6">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供应商认为招标文件、采购过程、中标或者成交结果使自己的权益受到损害的，可以在知道或者应知其权益受到损害之日起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7个工作日内，以书面形式按招标文件要求向采购人、采购代理机构提出质疑。上述供应商应知其权益受到损害之日，是指：</w:t>
      </w:r>
    </w:p>
    <w:p w14:paraId="6C5CC6A2">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E3D320F">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4CB63101">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0482DF1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将只对供应商第一次质疑作出答复。</w:t>
      </w:r>
    </w:p>
    <w:p w14:paraId="2BB616A8">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供应商提出质疑应当提交质疑函和必要的证明材料。质疑函须按照中国政府采购网（http：//www.ccgp.gov.cn/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）提供的质疑函范本要求的格式和内容进行填写。供应商如组成联合体参加投标，则要求签字、盖章、加盖公章之处，联合体各方均须按要求签字、盖章、加盖公章。</w:t>
      </w:r>
    </w:p>
    <w:p w14:paraId="038FEA93">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供应商为自然人的，应当由本人签字；供应商为法人或者其他组织的，应当由法定代表人、主要负责人，或者其授权代表签字或者盖章，并加盖公章。</w:t>
      </w:r>
    </w:p>
    <w:p w14:paraId="4326BE1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4056D357">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5DF694C8">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联系人：熊文宇</w:t>
      </w:r>
    </w:p>
    <w:p w14:paraId="57B6B73D">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17A07F4C">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邮箱：xiaoxu@jocite.com</w:t>
      </w:r>
    </w:p>
    <w:p w14:paraId="03403BD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52434CB0">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7AE1E9A2">
      <w:pPr>
        <w:snapToGrid w:val="0"/>
        <w:spacing w:line="360" w:lineRule="auto"/>
        <w:ind w:firstLine="384" w:firstLineChars="160"/>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47CCD9B2">
      <w:pPr>
        <w:snapToGrid w:val="0"/>
        <w:spacing w:line="360"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18C86698">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5B14A265">
      <w:pPr>
        <w:spacing w:line="360"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41A6D9FA">
      <w:pPr>
        <w:pStyle w:val="5"/>
        <w:spacing w:before="156" w:beforeLines="50" w:after="156" w:afterLines="50" w:line="348" w:lineRule="auto"/>
        <w:ind w:firstLine="481" w:firstLineChars="171"/>
        <w:rPr>
          <w:rStyle w:val="105"/>
          <w:rFonts w:hint="eastAsia" w:ascii="宋体" w:hAnsi="宋体" w:cs="宋体"/>
          <w:b/>
          <w:bCs w:val="0"/>
          <w:color w:val="auto"/>
          <w:highlight w:val="none"/>
        </w:rPr>
      </w:pPr>
      <w:bookmarkStart w:id="192" w:name="_Toc9952"/>
      <w:bookmarkStart w:id="193" w:name="_Toc120614220"/>
      <w:bookmarkStart w:id="194" w:name="_Toc513029236"/>
      <w:bookmarkStart w:id="195" w:name="_Toc20823308"/>
      <w:bookmarkStart w:id="196" w:name="_Toc16938552"/>
      <w:r>
        <w:rPr>
          <w:rStyle w:val="105"/>
          <w:rFonts w:hint="eastAsia" w:ascii="宋体" w:hAnsi="宋体" w:cs="宋体"/>
          <w:b/>
          <w:bCs w:val="0"/>
          <w:color w:val="auto"/>
          <w:highlight w:val="none"/>
        </w:rPr>
        <w:t>七、授予合同</w:t>
      </w:r>
      <w:bookmarkEnd w:id="192"/>
      <w:bookmarkEnd w:id="193"/>
    </w:p>
    <w:bookmarkEnd w:id="194"/>
    <w:bookmarkEnd w:id="195"/>
    <w:bookmarkEnd w:id="196"/>
    <w:p w14:paraId="39052B21">
      <w:pPr>
        <w:snapToGrid w:val="0"/>
        <w:spacing w:line="348" w:lineRule="auto"/>
        <w:ind w:firstLine="480" w:firstLineChars="160"/>
        <w:rPr>
          <w:rFonts w:hint="eastAsia" w:hAnsi="宋体" w:cs="宋体"/>
          <w:b w:val="0"/>
          <w:bCs/>
          <w:color w:val="auto"/>
          <w:sz w:val="30"/>
          <w:szCs w:val="30"/>
          <w:highlight w:val="none"/>
        </w:rPr>
      </w:pPr>
      <w:bookmarkStart w:id="197" w:name="_Toc16938553"/>
      <w:bookmarkStart w:id="198" w:name="_Toc20823309"/>
      <w:bookmarkStart w:id="199"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16546CA1">
      <w:pPr>
        <w:snapToGrid w:val="0"/>
        <w:spacing w:line="348" w:lineRule="auto"/>
        <w:ind w:firstLine="480" w:firstLineChars="20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FD81595">
      <w:pPr>
        <w:snapToGrid w:val="0"/>
        <w:spacing w:line="348"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5FC0DEB4">
      <w:pPr>
        <w:snapToGrid w:val="0"/>
        <w:spacing w:line="348" w:lineRule="auto"/>
        <w:ind w:firstLine="480" w:firstLineChars="20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052C769C">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15CF02A2">
      <w:pPr>
        <w:spacing w:line="348" w:lineRule="auto"/>
        <w:ind w:firstLine="480" w:firstLineChars="20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p>
    <w:bookmarkEnd w:id="197"/>
    <w:bookmarkEnd w:id="198"/>
    <w:bookmarkEnd w:id="199"/>
    <w:p w14:paraId="41A4D106">
      <w:pPr>
        <w:spacing w:line="348" w:lineRule="auto"/>
        <w:ind w:firstLine="480" w:firstLineChars="160"/>
        <w:rPr>
          <w:rFonts w:hint="eastAsia" w:hAnsi="宋体" w:cs="宋体"/>
          <w:b w:val="0"/>
          <w:bCs/>
          <w:color w:val="auto"/>
          <w:sz w:val="30"/>
          <w:szCs w:val="30"/>
          <w:highlight w:val="none"/>
        </w:rPr>
      </w:pPr>
      <w:bookmarkStart w:id="200" w:name="_Hlk142335146"/>
      <w:r>
        <w:rPr>
          <w:rFonts w:hint="eastAsia" w:hAnsi="宋体" w:cs="宋体"/>
          <w:b w:val="0"/>
          <w:bCs/>
          <w:color w:val="auto"/>
          <w:sz w:val="30"/>
          <w:szCs w:val="30"/>
          <w:highlight w:val="none"/>
        </w:rPr>
        <w:t>34、政府采购履约资金扶持政策</w:t>
      </w:r>
    </w:p>
    <w:bookmarkEnd w:id="200"/>
    <w:p w14:paraId="6AF3BAA7">
      <w:pPr>
        <w:spacing w:line="360" w:lineRule="auto"/>
        <w:ind w:firstLine="480" w:firstLineChars="200"/>
        <w:rPr>
          <w:rFonts w:ascii="Calibri" w:hAnsi="Calibri" w:cs="宋体"/>
          <w:color w:val="auto"/>
          <w:kern w:val="2"/>
          <w:position w:val="0"/>
          <w:szCs w:val="24"/>
          <w:highlight w:val="none"/>
        </w:rPr>
      </w:pPr>
      <w:r>
        <w:rPr>
          <w:rFonts w:hint="eastAsia" w:hAnsi="宋体"/>
          <w:b w:val="0"/>
          <w:color w:val="auto"/>
          <w:kern w:val="2"/>
          <w:position w:val="0"/>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34C92F4">
      <w:pPr>
        <w:spacing w:line="348" w:lineRule="auto"/>
        <w:ind w:firstLine="480" w:firstLineChars="16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4BAE5EE6">
      <w:pPr>
        <w:spacing w:line="348"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35.1政府采购管理交易系统（苏采云）相关要求是本采购文件的组成部分。</w:t>
      </w:r>
    </w:p>
    <w:p w14:paraId="7B7B8999">
      <w:pPr>
        <w:spacing w:line="348"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35.2供应商应对 CA 证书妥善保管，如被他人盗用投标，因此带来的结果均由供应商自行承担。</w:t>
      </w:r>
    </w:p>
    <w:p w14:paraId="4D5AAFF0">
      <w:pPr>
        <w:spacing w:line="348"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35.3供应商应当对采购文件提出的要求和条件作出实质性响应，并在电子投标系统逐条应答。</w:t>
      </w:r>
    </w:p>
    <w:p w14:paraId="2B1C5FAF">
      <w:pPr>
        <w:spacing w:line="348"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35.4供应商应对要求提供的资格证明文件（如资质证书、资格证书）、技术资料（如白皮书、彩页、手册、检测报告等）扫描上传至投标系统。</w:t>
      </w:r>
    </w:p>
    <w:p w14:paraId="7A8F79B6">
      <w:pPr>
        <w:spacing w:line="348" w:lineRule="auto"/>
        <w:ind w:firstLine="480" w:firstLineChars="16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396BB778">
      <w:pPr>
        <w:pStyle w:val="24"/>
        <w:spacing w:line="348" w:lineRule="auto"/>
        <w:ind w:firstLine="426" w:firstLineChars="177"/>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领取中标通知书前</w:t>
      </w:r>
      <w:r>
        <w:rPr>
          <w:rFonts w:hint="eastAsia" w:ascii="宋体" w:hAnsi="宋体" w:eastAsia="宋体" w:cs="宋体"/>
          <w:b w:val="0"/>
          <w:bCs/>
          <w:color w:val="auto"/>
          <w:sz w:val="24"/>
          <w:szCs w:val="24"/>
          <w:highlight w:val="none"/>
        </w:rPr>
        <w:t>，中标人按照《江苏省招标代理服务收费的指导意见》（苏招协【2022】002）规定标准规定标准价的65%向采购代理机构一次性缴纳中标服务费。</w:t>
      </w:r>
    </w:p>
    <w:p w14:paraId="70D7FC7B">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77A43CA3">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5A4120AA">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0D60AE11">
      <w:pPr>
        <w:pStyle w:val="24"/>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账号：320006607010141124109</w:t>
      </w:r>
      <w:r>
        <w:rPr>
          <w:color w:val="auto"/>
          <w:highlight w:val="none"/>
        </w:rPr>
        <w:br w:type="page"/>
      </w:r>
    </w:p>
    <w:p w14:paraId="51028516">
      <w:pPr>
        <w:pStyle w:val="2"/>
        <w:spacing w:line="360" w:lineRule="auto"/>
        <w:rPr>
          <w:rFonts w:hint="eastAsia" w:ascii="宋体" w:hAnsi="宋体" w:eastAsia="宋体" w:cs="宋体"/>
          <w:b/>
          <w:bCs/>
          <w:color w:val="auto"/>
          <w:sz w:val="44"/>
          <w:highlight w:val="none"/>
        </w:rPr>
      </w:pPr>
      <w:bookmarkStart w:id="201" w:name="_Toc1343"/>
      <w:r>
        <w:rPr>
          <w:rFonts w:hint="eastAsia" w:ascii="宋体" w:hAnsi="宋体" w:eastAsia="宋体" w:cs="宋体"/>
          <w:b/>
          <w:bCs/>
          <w:color w:val="auto"/>
          <w:sz w:val="44"/>
          <w:highlight w:val="none"/>
        </w:rPr>
        <w:t>第三章</w:t>
      </w:r>
      <w:bookmarkEnd w:id="54"/>
      <w:bookmarkEnd w:id="55"/>
      <w:bookmarkEnd w:id="56"/>
      <w:bookmarkEnd w:id="57"/>
      <w:bookmarkEnd w:id="58"/>
      <w:bookmarkEnd w:id="201"/>
      <w:r>
        <w:rPr>
          <w:rFonts w:hint="eastAsia" w:ascii="宋体" w:hAnsi="宋体" w:eastAsia="宋体" w:cs="宋体"/>
          <w:b/>
          <w:bCs/>
          <w:color w:val="auto"/>
          <w:sz w:val="44"/>
          <w:highlight w:val="none"/>
        </w:rPr>
        <w:t>合同文本</w:t>
      </w:r>
    </w:p>
    <w:p w14:paraId="68B87EB2">
      <w:pPr>
        <w:spacing w:line="360" w:lineRule="auto"/>
        <w:ind w:firstLine="480" w:firstLineChars="200"/>
        <w:rPr>
          <w:rFonts w:hint="eastAsia" w:hAnsi="宋体" w:cs="宋体"/>
          <w:b w:val="0"/>
          <w:bCs/>
          <w:color w:val="auto"/>
          <w:highlight w:val="none"/>
        </w:rPr>
      </w:pPr>
      <w:bookmarkStart w:id="202" w:name="_Toc16938559"/>
      <w:bookmarkStart w:id="203" w:name="_Toc20823315"/>
      <w:bookmarkStart w:id="204" w:name="_Toc513029243"/>
      <w:bookmarkStart w:id="205" w:name="_Hlt16619350"/>
      <w:bookmarkStart w:id="206" w:name="_Toc20823346"/>
      <w:bookmarkStart w:id="207" w:name="_Toc16938590"/>
      <w:bookmarkStart w:id="208" w:name="_Toc120614244"/>
      <w:bookmarkStart w:id="209" w:name="_Toc462564139"/>
      <w:bookmarkStart w:id="210" w:name="_Toc479757211"/>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202"/>
    <w:bookmarkEnd w:id="203"/>
    <w:bookmarkEnd w:id="204"/>
    <w:p w14:paraId="01A484A2">
      <w:pPr>
        <w:widowControl/>
        <w:jc w:val="center"/>
        <w:outlineLvl w:val="0"/>
        <w:rPr>
          <w:rFonts w:ascii="Times New Roman"/>
          <w:b w:val="0"/>
          <w:color w:val="auto"/>
          <w:kern w:val="2"/>
          <w:position w:val="0"/>
          <w:sz w:val="22"/>
          <w:szCs w:val="22"/>
          <w:highlight w:val="none"/>
          <w:lang w:val="en-GB"/>
        </w:rPr>
      </w:pPr>
      <w:bookmarkStart w:id="211" w:name="_Toc2506"/>
      <w:r>
        <w:rPr>
          <w:rFonts w:hint="eastAsia" w:ascii="Times New Roman"/>
          <w:color w:val="auto"/>
          <w:kern w:val="2"/>
          <w:position w:val="0"/>
          <w:sz w:val="40"/>
          <w:szCs w:val="22"/>
          <w:highlight w:val="none"/>
          <w:lang w:val="en-GB"/>
        </w:rPr>
        <w:t>合同模板</w:t>
      </w:r>
    </w:p>
    <w:p w14:paraId="1F80DBBF">
      <w:pPr>
        <w:widowControl/>
        <w:tabs>
          <w:tab w:val="left" w:pos="1134"/>
          <w:tab w:val="left" w:pos="1985"/>
        </w:tabs>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甲方：南通市肿瘤医院（以下简称：甲方）</w:t>
      </w:r>
    </w:p>
    <w:p w14:paraId="2D7AFE43">
      <w:pPr>
        <w:widowControl/>
        <w:tabs>
          <w:tab w:val="left" w:pos="1134"/>
          <w:tab w:val="left" w:pos="1985"/>
        </w:tabs>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 xml:space="preserve">乙方： </w:t>
      </w:r>
      <w:r>
        <w:rPr>
          <w:rFonts w:ascii="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（以下简称：乙方）</w:t>
      </w:r>
    </w:p>
    <w:p w14:paraId="62792771">
      <w:pPr>
        <w:rPr>
          <w:rFonts w:hint="eastAsia" w:hAnsi="宋体" w:cs="Arial"/>
          <w:b w:val="0"/>
          <w:color w:val="auto"/>
          <w:kern w:val="2"/>
          <w:position w:val="0"/>
          <w:sz w:val="18"/>
          <w:szCs w:val="18"/>
          <w:highlight w:val="none"/>
          <w:lang w:val="en-GB"/>
        </w:rPr>
      </w:pPr>
      <w:r>
        <w:rPr>
          <w:rFonts w:hint="eastAsia" w:hAnsi="宋体" w:cs="Arial"/>
          <w:color w:val="auto"/>
          <w:kern w:val="2"/>
          <w:position w:val="0"/>
          <w:sz w:val="18"/>
          <w:szCs w:val="18"/>
          <w:highlight w:val="none"/>
          <w:lang w:val="en-GB"/>
        </w:rPr>
        <w:t>鉴于，</w:t>
      </w:r>
      <w:r>
        <w:rPr>
          <w:rFonts w:hAnsi="宋体" w:cs="Arial"/>
          <w:b w:val="0"/>
          <w:color w:val="auto"/>
          <w:kern w:val="2"/>
          <w:position w:val="0"/>
          <w:sz w:val="18"/>
          <w:szCs w:val="18"/>
          <w:highlight w:val="none"/>
          <w:lang w:val="en-GB"/>
        </w:rPr>
        <w:t>___________</w:t>
      </w:r>
      <w:r>
        <w:rPr>
          <w:rFonts w:hint="eastAsia" w:hAnsi="宋体" w:cs="Arial"/>
          <w:b w:val="0"/>
          <w:color w:val="auto"/>
          <w:kern w:val="2"/>
          <w:position w:val="0"/>
          <w:sz w:val="18"/>
          <w:szCs w:val="18"/>
          <w:highlight w:val="none"/>
          <w:lang w:val="en-GB"/>
        </w:rPr>
        <w:t>是</w:t>
      </w:r>
      <w:r>
        <w:rPr>
          <w:rFonts w:hAnsi="宋体" w:cs="Arial"/>
          <w:b w:val="0"/>
          <w:color w:val="auto"/>
          <w:kern w:val="2"/>
          <w:position w:val="0"/>
          <w:sz w:val="18"/>
          <w:szCs w:val="18"/>
          <w:highlight w:val="none"/>
          <w:lang w:val="en-GB"/>
        </w:rPr>
        <w:t>___________</w:t>
      </w:r>
      <w:r>
        <w:rPr>
          <w:rFonts w:hint="eastAsia" w:hAnsi="宋体" w:cs="Arial"/>
          <w:b w:val="0"/>
          <w:color w:val="auto"/>
          <w:kern w:val="2"/>
          <w:position w:val="0"/>
          <w:sz w:val="18"/>
          <w:szCs w:val="18"/>
          <w:highlight w:val="none"/>
          <w:lang w:val="en-GB"/>
        </w:rPr>
        <w:t>政府采购项目（项目编号</w:t>
      </w:r>
      <w:r>
        <w:rPr>
          <w:rFonts w:hAnsi="宋体" w:cs="Arial"/>
          <w:b w:val="0"/>
          <w:color w:val="auto"/>
          <w:kern w:val="2"/>
          <w:position w:val="0"/>
          <w:sz w:val="18"/>
          <w:szCs w:val="18"/>
          <w:highlight w:val="none"/>
          <w:lang w:val="en-GB"/>
        </w:rPr>
        <w:t>XXXX</w:t>
      </w:r>
      <w:r>
        <w:rPr>
          <w:rFonts w:hint="eastAsia" w:hAnsi="宋体" w:cs="Arial"/>
          <w:b w:val="0"/>
          <w:color w:val="auto"/>
          <w:kern w:val="2"/>
          <w:position w:val="0"/>
          <w:sz w:val="18"/>
          <w:szCs w:val="18"/>
          <w:highlight w:val="none"/>
          <w:lang w:val="en-GB"/>
        </w:rPr>
        <w:t>）（以下简称“本项目”）的中标人。甲方是本项目的招标人</w:t>
      </w:r>
      <w:r>
        <w:rPr>
          <w:rFonts w:hAnsi="宋体" w:cs="Arial"/>
          <w:b w:val="0"/>
          <w:color w:val="auto"/>
          <w:kern w:val="2"/>
          <w:position w:val="0"/>
          <w:sz w:val="18"/>
          <w:szCs w:val="18"/>
          <w:highlight w:val="none"/>
          <w:lang w:val="en-GB"/>
        </w:rPr>
        <w:t>/</w:t>
      </w:r>
      <w:r>
        <w:rPr>
          <w:rFonts w:hint="eastAsia" w:hAnsi="宋体" w:cs="Arial"/>
          <w:b w:val="0"/>
          <w:color w:val="auto"/>
          <w:kern w:val="2"/>
          <w:position w:val="0"/>
          <w:sz w:val="18"/>
          <w:szCs w:val="18"/>
          <w:highlight w:val="none"/>
          <w:lang w:val="en-GB"/>
        </w:rPr>
        <w:t>业主，希望向</w:t>
      </w:r>
      <w:r>
        <w:rPr>
          <w:rFonts w:hAnsi="宋体" w:cs="Arial"/>
          <w:b w:val="0"/>
          <w:color w:val="auto"/>
          <w:kern w:val="2"/>
          <w:position w:val="0"/>
          <w:sz w:val="18"/>
          <w:szCs w:val="18"/>
          <w:highlight w:val="none"/>
          <w:lang w:val="en-GB"/>
        </w:rPr>
        <w:t>___________</w:t>
      </w:r>
      <w:r>
        <w:rPr>
          <w:rFonts w:hint="eastAsia" w:hAnsi="宋体" w:cs="Arial"/>
          <w:b w:val="0"/>
          <w:color w:val="auto"/>
          <w:kern w:val="2"/>
          <w:position w:val="0"/>
          <w:sz w:val="18"/>
          <w:szCs w:val="18"/>
          <w:highlight w:val="none"/>
          <w:lang w:val="en-GB"/>
        </w:rPr>
        <w:t>购买本服务合同项下的服务供自用，而非转售。</w:t>
      </w:r>
    </w:p>
    <w:p w14:paraId="5CEB0D1A">
      <w:pPr>
        <w:rPr>
          <w:rFonts w:hint="eastAsia" w:hAnsi="宋体"/>
          <w:b w:val="0"/>
          <w:color w:val="auto"/>
          <w:kern w:val="2"/>
          <w:position w:val="0"/>
          <w:sz w:val="18"/>
          <w:szCs w:val="18"/>
          <w:highlight w:val="none"/>
        </w:rPr>
      </w:pPr>
    </w:p>
    <w:p w14:paraId="406287F2">
      <w:pPr>
        <w:rPr>
          <w:rFonts w:hint="eastAsia" w:hAnsi="宋体"/>
          <w:b w:val="0"/>
          <w:color w:val="auto"/>
          <w:kern w:val="2"/>
          <w:position w:val="0"/>
          <w:sz w:val="18"/>
          <w:szCs w:val="18"/>
          <w:highlight w:val="none"/>
          <w:lang w:val="en-GB"/>
        </w:rPr>
      </w:pPr>
      <w:r>
        <w:rPr>
          <w:rFonts w:hint="eastAsia" w:hAnsi="宋体" w:cs="Arial"/>
          <w:b w:val="0"/>
          <w:color w:val="auto"/>
          <w:kern w:val="2"/>
          <w:position w:val="0"/>
          <w:sz w:val="18"/>
          <w:szCs w:val="18"/>
          <w:highlight w:val="none"/>
          <w:lang w:val="en-GB"/>
        </w:rPr>
        <w:t>乙方</w:t>
      </w:r>
      <w:r>
        <w:rPr>
          <w:rFonts w:hint="eastAsia" w:hAnsi="宋体"/>
          <w:b w:val="0"/>
          <w:color w:val="auto"/>
          <w:kern w:val="2"/>
          <w:position w:val="0"/>
          <w:sz w:val="18"/>
          <w:szCs w:val="18"/>
          <w:highlight w:val="none"/>
        </w:rPr>
        <w:t>按照本服务合同正文及其附件（术语解释、服务合同总则等）的约定向甲方提供以下服务：</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3"/>
        <w:gridCol w:w="1503"/>
        <w:gridCol w:w="5856"/>
      </w:tblGrid>
      <w:tr w14:paraId="1D09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3" w:type="dxa"/>
            <w:vMerge w:val="restart"/>
            <w:tcBorders>
              <w:top w:val="single" w:color="auto" w:sz="4" w:space="0"/>
              <w:left w:val="single" w:color="auto" w:sz="4" w:space="0"/>
              <w:bottom w:val="single" w:color="auto" w:sz="4" w:space="0"/>
              <w:right w:val="single" w:color="auto" w:sz="4" w:space="0"/>
            </w:tcBorders>
          </w:tcPr>
          <w:p w14:paraId="1F061F2A">
            <w:pPr>
              <w:widowControl/>
              <w:tabs>
                <w:tab w:val="left" w:pos="1134"/>
                <w:tab w:val="left" w:pos="1985"/>
              </w:tabs>
              <w:rPr>
                <w:rFonts w:hint="eastAsia" w:hAnsi="宋体"/>
                <w:bCs/>
                <w:color w:val="auto"/>
                <w:kern w:val="2"/>
                <w:position w:val="0"/>
                <w:sz w:val="18"/>
                <w:szCs w:val="18"/>
                <w:highlight w:val="none"/>
                <w:lang w:val="en-GB"/>
              </w:rPr>
            </w:pPr>
          </w:p>
          <w:p w14:paraId="48E65657">
            <w:pPr>
              <w:widowControl/>
              <w:tabs>
                <w:tab w:val="left" w:pos="1134"/>
                <w:tab w:val="left" w:pos="1985"/>
              </w:tabs>
              <w:rPr>
                <w:rFonts w:hint="eastAsia" w:hAnsi="宋体"/>
                <w:bCs/>
                <w:color w:val="auto"/>
                <w:kern w:val="2"/>
                <w:position w:val="0"/>
                <w:sz w:val="18"/>
                <w:szCs w:val="18"/>
                <w:highlight w:val="none"/>
                <w:lang w:val="en-GB"/>
              </w:rPr>
            </w:pPr>
          </w:p>
          <w:p w14:paraId="478B1767">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22"/>
                <w:szCs w:val="22"/>
                <w:highlight w:val="none"/>
                <w:lang w:val="en-GB"/>
              </w:rPr>
              <w:t>甲方</w:t>
            </w:r>
            <w:r>
              <w:rPr>
                <w:rFonts w:hAnsi="宋体"/>
                <w:bCs/>
                <w:color w:val="auto"/>
                <w:kern w:val="2"/>
                <w:position w:val="0"/>
                <w:sz w:val="22"/>
                <w:szCs w:val="22"/>
                <w:highlight w:val="none"/>
                <w:lang w:val="en-GB"/>
              </w:rPr>
              <w:t xml:space="preserve"> </w:t>
            </w:r>
          </w:p>
        </w:tc>
        <w:tc>
          <w:tcPr>
            <w:tcW w:w="1617" w:type="dxa"/>
            <w:tcBorders>
              <w:top w:val="single" w:color="auto" w:sz="4" w:space="0"/>
              <w:left w:val="single" w:color="auto" w:sz="4" w:space="0"/>
              <w:bottom w:val="single" w:color="auto" w:sz="4" w:space="0"/>
              <w:right w:val="single" w:color="auto" w:sz="4" w:space="0"/>
            </w:tcBorders>
          </w:tcPr>
          <w:p w14:paraId="3E0DB56A">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名称：</w:t>
            </w:r>
          </w:p>
        </w:tc>
        <w:tc>
          <w:tcPr>
            <w:tcW w:w="6531" w:type="dxa"/>
            <w:tcBorders>
              <w:top w:val="single" w:color="auto" w:sz="4" w:space="0"/>
              <w:left w:val="single" w:color="auto" w:sz="4" w:space="0"/>
              <w:bottom w:val="single" w:color="auto" w:sz="4" w:space="0"/>
              <w:right w:val="single" w:color="auto" w:sz="4" w:space="0"/>
            </w:tcBorders>
          </w:tcPr>
          <w:p w14:paraId="2EF58C09">
            <w:pPr>
              <w:widowControl/>
              <w:tabs>
                <w:tab w:val="left" w:pos="1134"/>
                <w:tab w:val="left" w:pos="1985"/>
              </w:tabs>
              <w:rPr>
                <w:rFonts w:ascii="Times New Roman"/>
                <w:bCs/>
                <w:color w:val="auto"/>
                <w:kern w:val="2"/>
                <w:position w:val="0"/>
                <w:sz w:val="18"/>
                <w:szCs w:val="18"/>
                <w:highlight w:val="none"/>
                <w:lang w:val="en-GB"/>
              </w:rPr>
            </w:pPr>
            <w:r>
              <w:rPr>
                <w:rFonts w:hint="eastAsia" w:ascii="Times New Roman"/>
                <w:bCs/>
                <w:color w:val="auto"/>
                <w:kern w:val="2"/>
                <w:position w:val="0"/>
                <w:sz w:val="18"/>
                <w:szCs w:val="18"/>
                <w:highlight w:val="none"/>
                <w:lang w:val="en-GB"/>
              </w:rPr>
              <w:t>南通市肿瘤医院</w:t>
            </w:r>
          </w:p>
        </w:tc>
      </w:tr>
      <w:tr w14:paraId="5877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3" w:type="dxa"/>
            <w:vMerge w:val="continue"/>
            <w:tcBorders>
              <w:top w:val="single" w:color="auto" w:sz="4" w:space="0"/>
              <w:left w:val="single" w:color="auto" w:sz="4" w:space="0"/>
              <w:bottom w:val="single" w:color="auto" w:sz="4" w:space="0"/>
              <w:right w:val="single" w:color="auto" w:sz="4" w:space="0"/>
            </w:tcBorders>
          </w:tcPr>
          <w:p w14:paraId="226EBF53">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0DAE9E16">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地址：</w:t>
            </w:r>
          </w:p>
        </w:tc>
        <w:tc>
          <w:tcPr>
            <w:tcW w:w="6531" w:type="dxa"/>
            <w:tcBorders>
              <w:top w:val="single" w:color="auto" w:sz="4" w:space="0"/>
              <w:left w:val="single" w:color="auto" w:sz="4" w:space="0"/>
              <w:bottom w:val="single" w:color="auto" w:sz="4" w:space="0"/>
              <w:right w:val="single" w:color="auto" w:sz="4" w:space="0"/>
            </w:tcBorders>
          </w:tcPr>
          <w:p w14:paraId="7EF357AD">
            <w:pPr>
              <w:widowControl/>
              <w:tabs>
                <w:tab w:val="left" w:pos="1134"/>
                <w:tab w:val="left" w:pos="1985"/>
              </w:tabs>
              <w:rPr>
                <w:rFonts w:ascii="Times New Roman"/>
                <w:bCs/>
                <w:color w:val="auto"/>
                <w:kern w:val="2"/>
                <w:position w:val="0"/>
                <w:sz w:val="18"/>
                <w:szCs w:val="18"/>
                <w:highlight w:val="none"/>
                <w:lang w:val="en-GB"/>
              </w:rPr>
            </w:pPr>
            <w:r>
              <w:rPr>
                <w:rFonts w:hint="eastAsia" w:ascii="Times New Roman"/>
                <w:bCs/>
                <w:color w:val="auto"/>
                <w:kern w:val="2"/>
                <w:position w:val="0"/>
                <w:sz w:val="18"/>
                <w:szCs w:val="18"/>
                <w:highlight w:val="none"/>
                <w:lang w:val="en-GB"/>
              </w:rPr>
              <w:t>江苏省南通市通州区平潮镇通扬北路3</w:t>
            </w:r>
            <w:r>
              <w:rPr>
                <w:rFonts w:ascii="Times New Roman"/>
                <w:bCs/>
                <w:color w:val="auto"/>
                <w:kern w:val="2"/>
                <w:position w:val="0"/>
                <w:sz w:val="18"/>
                <w:szCs w:val="18"/>
                <w:highlight w:val="none"/>
                <w:lang w:val="en-GB"/>
              </w:rPr>
              <w:t>0</w:t>
            </w:r>
            <w:r>
              <w:rPr>
                <w:rFonts w:hint="eastAsia" w:ascii="Times New Roman"/>
                <w:bCs/>
                <w:color w:val="auto"/>
                <w:kern w:val="2"/>
                <w:position w:val="0"/>
                <w:sz w:val="18"/>
                <w:szCs w:val="18"/>
                <w:highlight w:val="none"/>
                <w:lang w:val="en-GB"/>
              </w:rPr>
              <w:t>号</w:t>
            </w:r>
          </w:p>
        </w:tc>
      </w:tr>
      <w:tr w14:paraId="0FE3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3" w:type="dxa"/>
            <w:vMerge w:val="continue"/>
            <w:tcBorders>
              <w:top w:val="single" w:color="auto" w:sz="4" w:space="0"/>
              <w:left w:val="single" w:color="auto" w:sz="4" w:space="0"/>
              <w:bottom w:val="single" w:color="auto" w:sz="4" w:space="0"/>
              <w:right w:val="single" w:color="auto" w:sz="4" w:space="0"/>
            </w:tcBorders>
          </w:tcPr>
          <w:p w14:paraId="7EC4B45B">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5B481160">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w:t>
            </w:r>
          </w:p>
        </w:tc>
        <w:tc>
          <w:tcPr>
            <w:tcW w:w="6531" w:type="dxa"/>
            <w:tcBorders>
              <w:top w:val="single" w:color="auto" w:sz="4" w:space="0"/>
              <w:left w:val="single" w:color="auto" w:sz="4" w:space="0"/>
              <w:bottom w:val="single" w:color="auto" w:sz="4" w:space="0"/>
              <w:right w:val="single" w:color="auto" w:sz="4" w:space="0"/>
            </w:tcBorders>
          </w:tcPr>
          <w:p w14:paraId="76CF75B3">
            <w:pPr>
              <w:widowControl/>
              <w:tabs>
                <w:tab w:val="left" w:pos="1134"/>
                <w:tab w:val="left" w:pos="1985"/>
              </w:tabs>
              <w:rPr>
                <w:rFonts w:ascii="Times New Roman"/>
                <w:bCs/>
                <w:color w:val="auto"/>
                <w:kern w:val="2"/>
                <w:position w:val="0"/>
                <w:sz w:val="18"/>
                <w:szCs w:val="18"/>
                <w:highlight w:val="none"/>
                <w:lang w:val="en-GB"/>
              </w:rPr>
            </w:pPr>
          </w:p>
        </w:tc>
      </w:tr>
      <w:tr w14:paraId="44E7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3" w:type="dxa"/>
            <w:vMerge w:val="continue"/>
            <w:tcBorders>
              <w:top w:val="single" w:color="auto" w:sz="4" w:space="0"/>
              <w:left w:val="single" w:color="auto" w:sz="4" w:space="0"/>
              <w:bottom w:val="single" w:color="auto" w:sz="4" w:space="0"/>
              <w:right w:val="single" w:color="auto" w:sz="4" w:space="0"/>
            </w:tcBorders>
          </w:tcPr>
          <w:p w14:paraId="1E45D737">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785E245B">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联系人电话：</w:t>
            </w:r>
          </w:p>
        </w:tc>
        <w:tc>
          <w:tcPr>
            <w:tcW w:w="6531" w:type="dxa"/>
            <w:tcBorders>
              <w:top w:val="single" w:color="auto" w:sz="4" w:space="0"/>
              <w:left w:val="single" w:color="auto" w:sz="4" w:space="0"/>
              <w:bottom w:val="single" w:color="auto" w:sz="4" w:space="0"/>
              <w:right w:val="single" w:color="auto" w:sz="4" w:space="0"/>
            </w:tcBorders>
          </w:tcPr>
          <w:p w14:paraId="4EA5ACEC">
            <w:pPr>
              <w:widowControl/>
              <w:tabs>
                <w:tab w:val="left" w:pos="1134"/>
                <w:tab w:val="left" w:pos="1985"/>
              </w:tabs>
              <w:rPr>
                <w:rFonts w:ascii="Times New Roman"/>
                <w:bCs/>
                <w:color w:val="auto"/>
                <w:kern w:val="2"/>
                <w:position w:val="0"/>
                <w:sz w:val="18"/>
                <w:szCs w:val="18"/>
                <w:highlight w:val="none"/>
                <w:lang w:val="en-GB"/>
              </w:rPr>
            </w:pPr>
          </w:p>
        </w:tc>
      </w:tr>
      <w:tr w14:paraId="7166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3" w:type="dxa"/>
            <w:vMerge w:val="continue"/>
            <w:tcBorders>
              <w:top w:val="single" w:color="auto" w:sz="4" w:space="0"/>
              <w:left w:val="single" w:color="auto" w:sz="4" w:space="0"/>
              <w:bottom w:val="single" w:color="auto" w:sz="4" w:space="0"/>
              <w:right w:val="single" w:color="auto" w:sz="4" w:space="0"/>
            </w:tcBorders>
          </w:tcPr>
          <w:p w14:paraId="0648B271">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2DF255D2">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联系人邮箱：</w:t>
            </w:r>
          </w:p>
        </w:tc>
        <w:tc>
          <w:tcPr>
            <w:tcW w:w="6531" w:type="dxa"/>
            <w:tcBorders>
              <w:top w:val="single" w:color="auto" w:sz="4" w:space="0"/>
              <w:left w:val="single" w:color="auto" w:sz="4" w:space="0"/>
              <w:bottom w:val="single" w:color="auto" w:sz="4" w:space="0"/>
              <w:right w:val="single" w:color="auto" w:sz="4" w:space="0"/>
            </w:tcBorders>
          </w:tcPr>
          <w:p w14:paraId="44D318AE">
            <w:pPr>
              <w:widowControl/>
              <w:tabs>
                <w:tab w:val="left" w:pos="1134"/>
                <w:tab w:val="left" w:pos="1985"/>
              </w:tabs>
              <w:rPr>
                <w:rFonts w:ascii="Times New Roman"/>
                <w:bCs/>
                <w:color w:val="auto"/>
                <w:kern w:val="2"/>
                <w:position w:val="0"/>
                <w:sz w:val="18"/>
                <w:szCs w:val="18"/>
                <w:highlight w:val="none"/>
                <w:lang w:val="en-GB"/>
              </w:rPr>
            </w:pPr>
          </w:p>
        </w:tc>
      </w:tr>
    </w:tbl>
    <w:p w14:paraId="07EE0B62">
      <w:pPr>
        <w:widowControl/>
        <w:tabs>
          <w:tab w:val="left" w:pos="1134"/>
          <w:tab w:val="left" w:pos="1985"/>
        </w:tabs>
        <w:rPr>
          <w:rFonts w:ascii="Times New Roman"/>
          <w:b w:val="0"/>
          <w:color w:val="auto"/>
          <w:kern w:val="2"/>
          <w:position w:val="0"/>
          <w:sz w:val="18"/>
          <w:szCs w:val="18"/>
          <w:highlight w:val="none"/>
          <w:lang w:val="en-GB"/>
        </w:rPr>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1494"/>
        <w:gridCol w:w="5779"/>
      </w:tblGrid>
      <w:tr w14:paraId="1761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restart"/>
            <w:tcBorders>
              <w:top w:val="single" w:color="auto" w:sz="4" w:space="0"/>
              <w:left w:val="single" w:color="auto" w:sz="4" w:space="0"/>
              <w:bottom w:val="single" w:color="auto" w:sz="4" w:space="0"/>
              <w:right w:val="single" w:color="auto" w:sz="4" w:space="0"/>
            </w:tcBorders>
          </w:tcPr>
          <w:p w14:paraId="52376BAB">
            <w:pPr>
              <w:widowControl/>
              <w:tabs>
                <w:tab w:val="left" w:pos="1134"/>
                <w:tab w:val="left" w:pos="1985"/>
              </w:tabs>
              <w:rPr>
                <w:rFonts w:hint="eastAsia" w:hAnsi="宋体"/>
                <w:bCs/>
                <w:color w:val="auto"/>
                <w:kern w:val="2"/>
                <w:position w:val="0"/>
                <w:sz w:val="18"/>
                <w:szCs w:val="18"/>
                <w:highlight w:val="none"/>
                <w:lang w:val="en-GB"/>
              </w:rPr>
            </w:pPr>
          </w:p>
          <w:p w14:paraId="332A5A63">
            <w:pPr>
              <w:widowControl/>
              <w:tabs>
                <w:tab w:val="left" w:pos="1134"/>
                <w:tab w:val="left" w:pos="1985"/>
              </w:tabs>
              <w:rPr>
                <w:rFonts w:hint="eastAsia" w:hAnsi="宋体"/>
                <w:bCs/>
                <w:color w:val="auto"/>
                <w:kern w:val="2"/>
                <w:position w:val="0"/>
                <w:sz w:val="18"/>
                <w:szCs w:val="18"/>
                <w:highlight w:val="none"/>
                <w:lang w:val="en-GB"/>
              </w:rPr>
            </w:pPr>
          </w:p>
          <w:p w14:paraId="7ADA4494">
            <w:pPr>
              <w:widowControl/>
              <w:tabs>
                <w:tab w:val="left" w:pos="1134"/>
                <w:tab w:val="left" w:pos="1985"/>
              </w:tabs>
              <w:rPr>
                <w:rFonts w:hint="eastAsia" w:hAnsi="宋体"/>
                <w:bCs/>
                <w:color w:val="auto"/>
                <w:kern w:val="2"/>
                <w:position w:val="0"/>
                <w:sz w:val="18"/>
                <w:szCs w:val="18"/>
                <w:highlight w:val="none"/>
                <w:lang w:val="en-GB"/>
              </w:rPr>
            </w:pPr>
            <w:r>
              <w:rPr>
                <w:rFonts w:hAnsi="宋体" w:cs="Arial"/>
                <w:b w:val="0"/>
                <w:color w:val="auto"/>
                <w:kern w:val="2"/>
                <w:position w:val="0"/>
                <w:sz w:val="18"/>
                <w:szCs w:val="18"/>
                <w:highlight w:val="none"/>
                <w:lang w:val="en-GB"/>
              </w:rPr>
              <w:t>___________</w:t>
            </w:r>
            <w:r>
              <w:rPr>
                <w:rFonts w:hAnsi="宋体"/>
                <w:bCs/>
                <w:color w:val="auto"/>
                <w:kern w:val="2"/>
                <w:position w:val="0"/>
                <w:sz w:val="18"/>
                <w:szCs w:val="18"/>
                <w:highlight w:val="none"/>
                <w:lang w:val="en-GB"/>
              </w:rPr>
              <w:t xml:space="preserve"> (卖方)</w:t>
            </w:r>
          </w:p>
        </w:tc>
        <w:tc>
          <w:tcPr>
            <w:tcW w:w="1617" w:type="dxa"/>
            <w:tcBorders>
              <w:top w:val="single" w:color="auto" w:sz="4" w:space="0"/>
              <w:left w:val="single" w:color="auto" w:sz="4" w:space="0"/>
              <w:bottom w:val="single" w:color="auto" w:sz="4" w:space="0"/>
              <w:right w:val="single" w:color="auto" w:sz="4" w:space="0"/>
            </w:tcBorders>
          </w:tcPr>
          <w:p w14:paraId="2285DFF2">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名称：</w:t>
            </w:r>
          </w:p>
        </w:tc>
        <w:tc>
          <w:tcPr>
            <w:tcW w:w="6529" w:type="dxa"/>
            <w:tcBorders>
              <w:top w:val="single" w:color="auto" w:sz="4" w:space="0"/>
              <w:left w:val="single" w:color="auto" w:sz="4" w:space="0"/>
              <w:bottom w:val="single" w:color="auto" w:sz="4" w:space="0"/>
              <w:right w:val="single" w:color="auto" w:sz="4" w:space="0"/>
            </w:tcBorders>
          </w:tcPr>
          <w:p w14:paraId="04ED1C43">
            <w:pPr>
              <w:widowControl/>
              <w:tabs>
                <w:tab w:val="left" w:pos="1134"/>
                <w:tab w:val="left" w:pos="1985"/>
              </w:tabs>
              <w:rPr>
                <w:rFonts w:ascii="Times New Roman"/>
                <w:bCs/>
                <w:color w:val="auto"/>
                <w:kern w:val="2"/>
                <w:position w:val="0"/>
                <w:sz w:val="18"/>
                <w:szCs w:val="18"/>
                <w:highlight w:val="none"/>
                <w:lang w:val="en-GB"/>
              </w:rPr>
            </w:pPr>
          </w:p>
        </w:tc>
      </w:tr>
      <w:tr w14:paraId="5D27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continue"/>
            <w:tcBorders>
              <w:top w:val="single" w:color="auto" w:sz="4" w:space="0"/>
              <w:left w:val="single" w:color="auto" w:sz="4" w:space="0"/>
              <w:bottom w:val="single" w:color="auto" w:sz="4" w:space="0"/>
              <w:right w:val="single" w:color="auto" w:sz="4" w:space="0"/>
            </w:tcBorders>
          </w:tcPr>
          <w:p w14:paraId="21AFEFF9">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7595DB33">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地址：</w:t>
            </w:r>
          </w:p>
        </w:tc>
        <w:tc>
          <w:tcPr>
            <w:tcW w:w="6529" w:type="dxa"/>
            <w:tcBorders>
              <w:top w:val="single" w:color="auto" w:sz="4" w:space="0"/>
              <w:left w:val="single" w:color="auto" w:sz="4" w:space="0"/>
              <w:bottom w:val="single" w:color="auto" w:sz="4" w:space="0"/>
              <w:right w:val="single" w:color="auto" w:sz="4" w:space="0"/>
            </w:tcBorders>
          </w:tcPr>
          <w:p w14:paraId="11073921">
            <w:pPr>
              <w:widowControl/>
              <w:tabs>
                <w:tab w:val="left" w:pos="1134"/>
                <w:tab w:val="left" w:pos="1985"/>
              </w:tabs>
              <w:rPr>
                <w:rFonts w:ascii="Times New Roman"/>
                <w:bCs/>
                <w:color w:val="auto"/>
                <w:kern w:val="2"/>
                <w:position w:val="0"/>
                <w:sz w:val="18"/>
                <w:szCs w:val="18"/>
                <w:highlight w:val="none"/>
                <w:lang w:val="en-GB"/>
              </w:rPr>
            </w:pPr>
          </w:p>
        </w:tc>
      </w:tr>
      <w:tr w14:paraId="7281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continue"/>
            <w:tcBorders>
              <w:top w:val="single" w:color="auto" w:sz="4" w:space="0"/>
              <w:left w:val="single" w:color="auto" w:sz="4" w:space="0"/>
              <w:bottom w:val="single" w:color="auto" w:sz="4" w:space="0"/>
              <w:right w:val="single" w:color="auto" w:sz="4" w:space="0"/>
            </w:tcBorders>
          </w:tcPr>
          <w:p w14:paraId="4902E1B2">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0E994EBF">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w:t>
            </w:r>
          </w:p>
        </w:tc>
        <w:tc>
          <w:tcPr>
            <w:tcW w:w="6529" w:type="dxa"/>
            <w:tcBorders>
              <w:top w:val="single" w:color="auto" w:sz="4" w:space="0"/>
              <w:left w:val="single" w:color="auto" w:sz="4" w:space="0"/>
              <w:bottom w:val="single" w:color="auto" w:sz="4" w:space="0"/>
              <w:right w:val="single" w:color="auto" w:sz="4" w:space="0"/>
            </w:tcBorders>
          </w:tcPr>
          <w:p w14:paraId="2A6EAA23">
            <w:pPr>
              <w:widowControl/>
              <w:tabs>
                <w:tab w:val="left" w:pos="1134"/>
                <w:tab w:val="left" w:pos="1985"/>
              </w:tabs>
              <w:rPr>
                <w:rFonts w:ascii="Times New Roman"/>
                <w:bCs/>
                <w:color w:val="auto"/>
                <w:kern w:val="2"/>
                <w:position w:val="0"/>
                <w:sz w:val="18"/>
                <w:szCs w:val="18"/>
                <w:highlight w:val="none"/>
                <w:lang w:val="en-GB"/>
              </w:rPr>
            </w:pPr>
          </w:p>
        </w:tc>
      </w:tr>
      <w:tr w14:paraId="7860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continue"/>
            <w:tcBorders>
              <w:top w:val="single" w:color="auto" w:sz="4" w:space="0"/>
              <w:left w:val="single" w:color="auto" w:sz="4" w:space="0"/>
              <w:bottom w:val="single" w:color="auto" w:sz="4" w:space="0"/>
              <w:right w:val="single" w:color="auto" w:sz="4" w:space="0"/>
            </w:tcBorders>
          </w:tcPr>
          <w:p w14:paraId="79F25388">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607B8383">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联系人电话：</w:t>
            </w:r>
          </w:p>
        </w:tc>
        <w:tc>
          <w:tcPr>
            <w:tcW w:w="6529" w:type="dxa"/>
            <w:tcBorders>
              <w:top w:val="single" w:color="auto" w:sz="4" w:space="0"/>
              <w:left w:val="single" w:color="auto" w:sz="4" w:space="0"/>
              <w:bottom w:val="single" w:color="auto" w:sz="4" w:space="0"/>
              <w:right w:val="single" w:color="auto" w:sz="4" w:space="0"/>
            </w:tcBorders>
          </w:tcPr>
          <w:p w14:paraId="7D712336">
            <w:pPr>
              <w:widowControl/>
              <w:tabs>
                <w:tab w:val="left" w:pos="1134"/>
                <w:tab w:val="left" w:pos="1985"/>
              </w:tabs>
              <w:rPr>
                <w:rFonts w:ascii="Times New Roman"/>
                <w:bCs/>
                <w:color w:val="auto"/>
                <w:kern w:val="2"/>
                <w:position w:val="0"/>
                <w:sz w:val="18"/>
                <w:szCs w:val="18"/>
                <w:highlight w:val="none"/>
                <w:lang w:val="en-GB"/>
              </w:rPr>
            </w:pPr>
          </w:p>
        </w:tc>
      </w:tr>
      <w:tr w14:paraId="4BB0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vMerge w:val="continue"/>
            <w:tcBorders>
              <w:top w:val="single" w:color="auto" w:sz="4" w:space="0"/>
              <w:left w:val="single" w:color="auto" w:sz="4" w:space="0"/>
              <w:bottom w:val="single" w:color="auto" w:sz="4" w:space="0"/>
              <w:right w:val="single" w:color="auto" w:sz="4" w:space="0"/>
            </w:tcBorders>
          </w:tcPr>
          <w:p w14:paraId="31E5E2E7">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5B3E74FC">
            <w:pPr>
              <w:widowControl/>
              <w:tabs>
                <w:tab w:val="left" w:pos="1134"/>
                <w:tab w:val="left" w:pos="1985"/>
              </w:tabs>
              <w:rPr>
                <w:rFonts w:hint="eastAsia" w:hAnsi="宋体"/>
                <w:bCs/>
                <w:color w:val="auto"/>
                <w:kern w:val="2"/>
                <w:position w:val="0"/>
                <w:sz w:val="18"/>
                <w:szCs w:val="18"/>
                <w:highlight w:val="none"/>
                <w:lang w:val="en-GB"/>
              </w:rPr>
            </w:pPr>
            <w:r>
              <w:rPr>
                <w:rFonts w:hint="eastAsia" w:hAnsi="宋体"/>
                <w:bCs/>
                <w:color w:val="auto"/>
                <w:kern w:val="2"/>
                <w:position w:val="0"/>
                <w:sz w:val="18"/>
                <w:szCs w:val="18"/>
                <w:highlight w:val="none"/>
                <w:lang w:val="en-GB"/>
              </w:rPr>
              <w:t>联系人邮箱：</w:t>
            </w:r>
          </w:p>
        </w:tc>
        <w:tc>
          <w:tcPr>
            <w:tcW w:w="6529" w:type="dxa"/>
            <w:tcBorders>
              <w:top w:val="single" w:color="auto" w:sz="4" w:space="0"/>
              <w:left w:val="single" w:color="auto" w:sz="4" w:space="0"/>
              <w:bottom w:val="single" w:color="auto" w:sz="4" w:space="0"/>
              <w:right w:val="single" w:color="auto" w:sz="4" w:space="0"/>
            </w:tcBorders>
          </w:tcPr>
          <w:p w14:paraId="061AC2D0">
            <w:pPr>
              <w:widowControl/>
              <w:tabs>
                <w:tab w:val="left" w:pos="1134"/>
                <w:tab w:val="left" w:pos="1985"/>
              </w:tabs>
              <w:rPr>
                <w:rFonts w:ascii="Times New Roman"/>
                <w:bCs/>
                <w:color w:val="auto"/>
                <w:kern w:val="2"/>
                <w:position w:val="0"/>
                <w:sz w:val="18"/>
                <w:szCs w:val="18"/>
                <w:highlight w:val="none"/>
                <w:lang w:val="en-GB"/>
              </w:rPr>
            </w:pPr>
          </w:p>
        </w:tc>
      </w:tr>
      <w:tr w14:paraId="1E06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5" w:type="dxa"/>
            <w:tcBorders>
              <w:top w:val="single" w:color="auto" w:sz="4" w:space="0"/>
              <w:left w:val="single" w:color="auto" w:sz="4" w:space="0"/>
              <w:bottom w:val="single" w:color="auto" w:sz="4" w:space="0"/>
              <w:right w:val="single" w:color="auto" w:sz="4" w:space="0"/>
            </w:tcBorders>
          </w:tcPr>
          <w:p w14:paraId="48B35687">
            <w:pPr>
              <w:widowControl/>
              <w:tabs>
                <w:tab w:val="left" w:pos="1134"/>
                <w:tab w:val="left" w:pos="1985"/>
              </w:tabs>
              <w:rPr>
                <w:rFonts w:hint="eastAsia" w:hAnsi="宋体"/>
                <w:bCs/>
                <w:color w:val="auto"/>
                <w:kern w:val="2"/>
                <w:position w:val="0"/>
                <w:sz w:val="18"/>
                <w:szCs w:val="18"/>
                <w:highlight w:val="none"/>
                <w:lang w:val="en-GB"/>
              </w:rPr>
            </w:pPr>
          </w:p>
        </w:tc>
        <w:tc>
          <w:tcPr>
            <w:tcW w:w="1617" w:type="dxa"/>
            <w:tcBorders>
              <w:top w:val="single" w:color="auto" w:sz="4" w:space="0"/>
              <w:left w:val="single" w:color="auto" w:sz="4" w:space="0"/>
              <w:bottom w:val="single" w:color="auto" w:sz="4" w:space="0"/>
              <w:right w:val="single" w:color="auto" w:sz="4" w:space="0"/>
            </w:tcBorders>
          </w:tcPr>
          <w:p w14:paraId="230B4E63">
            <w:pPr>
              <w:widowControl/>
              <w:tabs>
                <w:tab w:val="left" w:pos="1134"/>
                <w:tab w:val="left" w:pos="1985"/>
              </w:tabs>
              <w:rPr>
                <w:rFonts w:hint="eastAsia" w:hAnsi="宋体"/>
                <w:bCs/>
                <w:color w:val="auto"/>
                <w:kern w:val="2"/>
                <w:position w:val="0"/>
                <w:sz w:val="18"/>
                <w:szCs w:val="18"/>
                <w:highlight w:val="none"/>
                <w:lang w:val="en-GB"/>
              </w:rPr>
            </w:pPr>
          </w:p>
        </w:tc>
        <w:tc>
          <w:tcPr>
            <w:tcW w:w="6529" w:type="dxa"/>
            <w:tcBorders>
              <w:top w:val="single" w:color="auto" w:sz="4" w:space="0"/>
              <w:left w:val="single" w:color="auto" w:sz="4" w:space="0"/>
              <w:bottom w:val="single" w:color="auto" w:sz="4" w:space="0"/>
              <w:right w:val="single" w:color="auto" w:sz="4" w:space="0"/>
            </w:tcBorders>
          </w:tcPr>
          <w:p w14:paraId="03CB0189">
            <w:pPr>
              <w:widowControl/>
              <w:tabs>
                <w:tab w:val="left" w:pos="1134"/>
                <w:tab w:val="left" w:pos="1985"/>
              </w:tabs>
              <w:rPr>
                <w:rFonts w:ascii="Times New Roman"/>
                <w:bCs/>
                <w:color w:val="auto"/>
                <w:kern w:val="2"/>
                <w:position w:val="0"/>
                <w:sz w:val="18"/>
                <w:szCs w:val="18"/>
                <w:highlight w:val="none"/>
                <w:lang w:val="en-GB"/>
              </w:rPr>
            </w:pPr>
          </w:p>
        </w:tc>
      </w:tr>
    </w:tbl>
    <w:p w14:paraId="00899DDA">
      <w:pPr>
        <w:rPr>
          <w:rFonts w:ascii="Times New Roman"/>
          <w:b w:val="0"/>
          <w:color w:val="auto"/>
          <w:kern w:val="2"/>
          <w:position w:val="0"/>
          <w:sz w:val="18"/>
          <w:szCs w:val="18"/>
          <w:highlight w:val="none"/>
        </w:rPr>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
        <w:gridCol w:w="1554"/>
        <w:gridCol w:w="791"/>
        <w:gridCol w:w="2269"/>
        <w:gridCol w:w="3503"/>
      </w:tblGrid>
      <w:tr w14:paraId="2029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tcPr>
          <w:p w14:paraId="3A796D11">
            <w:pPr>
              <w:rPr>
                <w:rFonts w:ascii="Times New Roman"/>
                <w:b w:val="0"/>
                <w:color w:val="auto"/>
                <w:kern w:val="2"/>
                <w:position w:val="0"/>
                <w:sz w:val="18"/>
                <w:szCs w:val="18"/>
                <w:highlight w:val="none"/>
              </w:rPr>
            </w:pPr>
          </w:p>
        </w:tc>
        <w:tc>
          <w:tcPr>
            <w:tcW w:w="1701" w:type="dxa"/>
            <w:tcBorders>
              <w:top w:val="single" w:color="auto" w:sz="4" w:space="0"/>
              <w:left w:val="single" w:color="auto" w:sz="4" w:space="0"/>
              <w:bottom w:val="single" w:color="auto" w:sz="4" w:space="0"/>
              <w:right w:val="single" w:color="auto" w:sz="4" w:space="0"/>
            </w:tcBorders>
          </w:tcPr>
          <w:p w14:paraId="5F59F9D8">
            <w:pPr>
              <w:rPr>
                <w:rFonts w:ascii="Times New Roman"/>
                <w:b w:val="0"/>
                <w:color w:val="auto"/>
                <w:kern w:val="2"/>
                <w:position w:val="0"/>
                <w:sz w:val="18"/>
                <w:szCs w:val="18"/>
                <w:highlight w:val="none"/>
              </w:rPr>
            </w:pPr>
            <w:r>
              <w:rPr>
                <w:rFonts w:hint="eastAsia" w:ascii="Times New Roman"/>
                <w:bCs/>
                <w:color w:val="auto"/>
                <w:kern w:val="2"/>
                <w:position w:val="0"/>
                <w:sz w:val="18"/>
                <w:szCs w:val="18"/>
                <w:highlight w:val="none"/>
              </w:rPr>
              <w:t>设</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备</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名</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称</w:t>
            </w:r>
          </w:p>
        </w:tc>
        <w:tc>
          <w:tcPr>
            <w:tcW w:w="850" w:type="dxa"/>
            <w:tcBorders>
              <w:top w:val="single" w:color="auto" w:sz="4" w:space="0"/>
              <w:left w:val="single" w:color="auto" w:sz="4" w:space="0"/>
              <w:bottom w:val="single" w:color="auto" w:sz="4" w:space="0"/>
              <w:right w:val="single" w:color="auto" w:sz="4" w:space="0"/>
            </w:tcBorders>
          </w:tcPr>
          <w:p w14:paraId="19D2C284">
            <w:pPr>
              <w:rPr>
                <w:rFonts w:ascii="Times New Roman"/>
                <w:b w:val="0"/>
                <w:color w:val="auto"/>
                <w:kern w:val="2"/>
                <w:position w:val="0"/>
                <w:sz w:val="18"/>
                <w:szCs w:val="18"/>
                <w:highlight w:val="none"/>
              </w:rPr>
            </w:pPr>
            <w:r>
              <w:rPr>
                <w:rFonts w:hint="eastAsia" w:ascii="Times New Roman"/>
                <w:bCs/>
                <w:color w:val="auto"/>
                <w:kern w:val="2"/>
                <w:position w:val="0"/>
                <w:sz w:val="18"/>
                <w:szCs w:val="18"/>
                <w:highlight w:val="none"/>
                <w:lang w:val="en-GB"/>
              </w:rPr>
              <w:t>序列号</w:t>
            </w:r>
          </w:p>
        </w:tc>
        <w:tc>
          <w:tcPr>
            <w:tcW w:w="2552" w:type="dxa"/>
            <w:tcBorders>
              <w:top w:val="single" w:color="auto" w:sz="4" w:space="0"/>
              <w:left w:val="single" w:color="auto" w:sz="4" w:space="0"/>
              <w:bottom w:val="single" w:color="auto" w:sz="4" w:space="0"/>
              <w:right w:val="single" w:color="auto" w:sz="4" w:space="0"/>
            </w:tcBorders>
          </w:tcPr>
          <w:p w14:paraId="457CFCC6">
            <w:pPr>
              <w:rPr>
                <w:rFonts w:ascii="Times New Roman"/>
                <w:b w:val="0"/>
                <w:color w:val="auto"/>
                <w:kern w:val="2"/>
                <w:position w:val="0"/>
                <w:sz w:val="18"/>
                <w:szCs w:val="18"/>
                <w:highlight w:val="none"/>
              </w:rPr>
            </w:pPr>
            <w:r>
              <w:rPr>
                <w:rFonts w:hint="eastAsia" w:ascii="Times New Roman"/>
                <w:bCs/>
                <w:color w:val="auto"/>
                <w:kern w:val="2"/>
                <w:position w:val="0"/>
                <w:sz w:val="18"/>
                <w:szCs w:val="18"/>
                <w:highlight w:val="none"/>
              </w:rPr>
              <w:t>合</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同</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类</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型</w:t>
            </w:r>
          </w:p>
        </w:tc>
        <w:tc>
          <w:tcPr>
            <w:tcW w:w="3827" w:type="dxa"/>
            <w:tcBorders>
              <w:top w:val="single" w:color="auto" w:sz="4" w:space="0"/>
              <w:left w:val="single" w:color="auto" w:sz="4" w:space="0"/>
              <w:bottom w:val="single" w:color="auto" w:sz="4" w:space="0"/>
              <w:right w:val="single" w:color="auto" w:sz="4" w:space="0"/>
            </w:tcBorders>
          </w:tcPr>
          <w:p w14:paraId="66FA01F5">
            <w:pPr>
              <w:rPr>
                <w:rFonts w:ascii="Times New Roman"/>
                <w:b w:val="0"/>
                <w:color w:val="auto"/>
                <w:kern w:val="2"/>
                <w:position w:val="0"/>
                <w:sz w:val="18"/>
                <w:szCs w:val="18"/>
                <w:highlight w:val="none"/>
              </w:rPr>
            </w:pPr>
            <w:r>
              <w:rPr>
                <w:rFonts w:hint="eastAsia" w:ascii="Times New Roman"/>
                <w:bCs/>
                <w:color w:val="auto"/>
                <w:kern w:val="2"/>
                <w:position w:val="0"/>
                <w:sz w:val="18"/>
                <w:szCs w:val="18"/>
                <w:highlight w:val="none"/>
              </w:rPr>
              <w:t>合</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同</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期</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限</w:t>
            </w:r>
          </w:p>
        </w:tc>
      </w:tr>
      <w:tr w14:paraId="0986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tcPr>
          <w:p w14:paraId="063CAAA0">
            <w:pPr>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1</w:t>
            </w:r>
          </w:p>
        </w:tc>
        <w:tc>
          <w:tcPr>
            <w:tcW w:w="1701" w:type="dxa"/>
            <w:tcBorders>
              <w:top w:val="single" w:color="auto" w:sz="4" w:space="0"/>
              <w:left w:val="single" w:color="auto" w:sz="4" w:space="0"/>
              <w:bottom w:val="single" w:color="auto" w:sz="4" w:space="0"/>
              <w:right w:val="single" w:color="auto" w:sz="4" w:space="0"/>
            </w:tcBorders>
          </w:tcPr>
          <w:p w14:paraId="606A61AA">
            <w:pPr>
              <w:rPr>
                <w:rFonts w:ascii="Times New Roman"/>
                <w:b w:val="0"/>
                <w:color w:val="auto"/>
                <w:kern w:val="2"/>
                <w:position w:val="0"/>
                <w:sz w:val="18"/>
                <w:szCs w:val="18"/>
                <w:highlight w:val="none"/>
              </w:rPr>
            </w:pPr>
          </w:p>
        </w:tc>
        <w:tc>
          <w:tcPr>
            <w:tcW w:w="850" w:type="dxa"/>
            <w:tcBorders>
              <w:top w:val="single" w:color="auto" w:sz="4" w:space="0"/>
              <w:left w:val="single" w:color="auto" w:sz="4" w:space="0"/>
              <w:bottom w:val="single" w:color="auto" w:sz="4" w:space="0"/>
              <w:right w:val="single" w:color="auto" w:sz="4" w:space="0"/>
            </w:tcBorders>
          </w:tcPr>
          <w:p w14:paraId="6C3190AB">
            <w:pPr>
              <w:rPr>
                <w:rFonts w:ascii="Times New Roman"/>
                <w:b w:val="0"/>
                <w:color w:val="auto"/>
                <w:kern w:val="2"/>
                <w:position w:val="0"/>
                <w:sz w:val="18"/>
                <w:szCs w:val="18"/>
                <w:highlight w:val="none"/>
              </w:rPr>
            </w:pPr>
          </w:p>
        </w:tc>
        <w:tc>
          <w:tcPr>
            <w:tcW w:w="2552" w:type="dxa"/>
            <w:tcBorders>
              <w:top w:val="single" w:color="auto" w:sz="4" w:space="0"/>
              <w:left w:val="single" w:color="auto" w:sz="4" w:space="0"/>
              <w:bottom w:val="single" w:color="auto" w:sz="4" w:space="0"/>
              <w:right w:val="single" w:color="auto" w:sz="4" w:space="0"/>
            </w:tcBorders>
          </w:tcPr>
          <w:p w14:paraId="4487EF20">
            <w:pPr>
              <w:rPr>
                <w:rFonts w:ascii="Times New Roman"/>
                <w:b w:val="0"/>
                <w:color w:val="auto"/>
                <w:kern w:val="2"/>
                <w:position w:val="0"/>
                <w:sz w:val="18"/>
                <w:szCs w:val="18"/>
                <w:highlight w:val="none"/>
              </w:rPr>
            </w:pPr>
          </w:p>
        </w:tc>
        <w:tc>
          <w:tcPr>
            <w:tcW w:w="3827" w:type="dxa"/>
            <w:tcBorders>
              <w:top w:val="single" w:color="auto" w:sz="4" w:space="0"/>
              <w:left w:val="single" w:color="auto" w:sz="4" w:space="0"/>
              <w:bottom w:val="single" w:color="auto" w:sz="4" w:space="0"/>
              <w:right w:val="single" w:color="auto" w:sz="4" w:space="0"/>
            </w:tcBorders>
          </w:tcPr>
          <w:p w14:paraId="2DED73F8">
            <w:pPr>
              <w:ind w:firstLine="720" w:firstLineChars="4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lang w:val="en-GB"/>
              </w:rPr>
              <w:t xml:space="preserve">年 </w:t>
            </w:r>
            <w:r>
              <w:rPr>
                <w:rFonts w:ascii="Times New Roman"/>
                <w:b w:val="0"/>
                <w:color w:val="auto"/>
                <w:kern w:val="2"/>
                <w:position w:val="0"/>
                <w:sz w:val="18"/>
                <w:szCs w:val="18"/>
                <w:highlight w:val="none"/>
                <w:lang w:val="en-GB"/>
              </w:rPr>
              <w:t xml:space="preserve">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日至</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年</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w:t>
            </w:r>
            <w:r>
              <w:rPr>
                <w:rFonts w:ascii="Times New Roman" w:eastAsia="Times New Roman"/>
                <w:b w:val="0"/>
                <w:color w:val="auto"/>
                <w:kern w:val="2"/>
                <w:position w:val="0"/>
                <w:sz w:val="18"/>
                <w:szCs w:val="18"/>
                <w:highlight w:val="none"/>
              </w:rPr>
              <w:t> </w:t>
            </w:r>
          </w:p>
        </w:tc>
      </w:tr>
      <w:tr w14:paraId="196B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tcPr>
          <w:p w14:paraId="12802BDF">
            <w:pPr>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2</w:t>
            </w:r>
          </w:p>
        </w:tc>
        <w:tc>
          <w:tcPr>
            <w:tcW w:w="1701" w:type="dxa"/>
            <w:tcBorders>
              <w:top w:val="single" w:color="auto" w:sz="4" w:space="0"/>
              <w:left w:val="single" w:color="auto" w:sz="4" w:space="0"/>
              <w:bottom w:val="single" w:color="auto" w:sz="4" w:space="0"/>
              <w:right w:val="single" w:color="auto" w:sz="4" w:space="0"/>
            </w:tcBorders>
          </w:tcPr>
          <w:p w14:paraId="5A1FC1C2">
            <w:pPr>
              <w:rPr>
                <w:rFonts w:ascii="Times New Roman"/>
                <w:b w:val="0"/>
                <w:color w:val="auto"/>
                <w:kern w:val="2"/>
                <w:position w:val="0"/>
                <w:sz w:val="18"/>
                <w:szCs w:val="18"/>
                <w:highlight w:val="none"/>
              </w:rPr>
            </w:pPr>
          </w:p>
        </w:tc>
        <w:tc>
          <w:tcPr>
            <w:tcW w:w="850" w:type="dxa"/>
            <w:tcBorders>
              <w:top w:val="single" w:color="auto" w:sz="4" w:space="0"/>
              <w:left w:val="single" w:color="auto" w:sz="4" w:space="0"/>
              <w:bottom w:val="single" w:color="auto" w:sz="4" w:space="0"/>
              <w:right w:val="single" w:color="auto" w:sz="4" w:space="0"/>
            </w:tcBorders>
          </w:tcPr>
          <w:p w14:paraId="0F590EB7">
            <w:pPr>
              <w:rPr>
                <w:rFonts w:ascii="Times New Roman"/>
                <w:b w:val="0"/>
                <w:color w:val="auto"/>
                <w:kern w:val="2"/>
                <w:position w:val="0"/>
                <w:sz w:val="18"/>
                <w:szCs w:val="18"/>
                <w:highlight w:val="none"/>
              </w:rPr>
            </w:pPr>
          </w:p>
        </w:tc>
        <w:tc>
          <w:tcPr>
            <w:tcW w:w="2552" w:type="dxa"/>
            <w:tcBorders>
              <w:top w:val="single" w:color="auto" w:sz="4" w:space="0"/>
              <w:left w:val="single" w:color="auto" w:sz="4" w:space="0"/>
              <w:bottom w:val="single" w:color="auto" w:sz="4" w:space="0"/>
              <w:right w:val="single" w:color="auto" w:sz="4" w:space="0"/>
            </w:tcBorders>
          </w:tcPr>
          <w:p w14:paraId="669630C9">
            <w:pPr>
              <w:rPr>
                <w:rFonts w:ascii="Times New Roman"/>
                <w:b w:val="0"/>
                <w:color w:val="auto"/>
                <w:kern w:val="2"/>
                <w:position w:val="0"/>
                <w:sz w:val="18"/>
                <w:szCs w:val="18"/>
                <w:highlight w:val="none"/>
              </w:rPr>
            </w:pPr>
          </w:p>
        </w:tc>
        <w:tc>
          <w:tcPr>
            <w:tcW w:w="3827" w:type="dxa"/>
            <w:tcBorders>
              <w:top w:val="single" w:color="auto" w:sz="4" w:space="0"/>
              <w:left w:val="single" w:color="auto" w:sz="4" w:space="0"/>
              <w:bottom w:val="single" w:color="auto" w:sz="4" w:space="0"/>
              <w:right w:val="single" w:color="auto" w:sz="4" w:space="0"/>
            </w:tcBorders>
          </w:tcPr>
          <w:p w14:paraId="2ADA729A">
            <w:pPr>
              <w:ind w:firstLine="720" w:firstLineChars="4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lang w:val="en-GB"/>
              </w:rPr>
              <w:t xml:space="preserve">年 </w:t>
            </w:r>
            <w:r>
              <w:rPr>
                <w:rFonts w:ascii="Times New Roman"/>
                <w:b w:val="0"/>
                <w:color w:val="auto"/>
                <w:kern w:val="2"/>
                <w:position w:val="0"/>
                <w:sz w:val="18"/>
                <w:szCs w:val="18"/>
                <w:highlight w:val="none"/>
                <w:lang w:val="en-GB"/>
              </w:rPr>
              <w:t xml:space="preserve">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日至</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年</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w:t>
            </w:r>
            <w:r>
              <w:rPr>
                <w:rFonts w:ascii="Times New Roman" w:eastAsia="Times New Roman"/>
                <w:b w:val="0"/>
                <w:color w:val="auto"/>
                <w:kern w:val="2"/>
                <w:position w:val="0"/>
                <w:sz w:val="18"/>
                <w:szCs w:val="18"/>
                <w:highlight w:val="none"/>
              </w:rPr>
              <w:t> </w:t>
            </w:r>
          </w:p>
        </w:tc>
      </w:tr>
      <w:tr w14:paraId="0C2C7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tcPr>
          <w:p w14:paraId="42A11365">
            <w:pPr>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3</w:t>
            </w:r>
          </w:p>
        </w:tc>
        <w:tc>
          <w:tcPr>
            <w:tcW w:w="1701" w:type="dxa"/>
            <w:tcBorders>
              <w:top w:val="single" w:color="auto" w:sz="4" w:space="0"/>
              <w:left w:val="single" w:color="auto" w:sz="4" w:space="0"/>
              <w:bottom w:val="single" w:color="auto" w:sz="4" w:space="0"/>
              <w:right w:val="single" w:color="auto" w:sz="4" w:space="0"/>
            </w:tcBorders>
          </w:tcPr>
          <w:p w14:paraId="3871E242">
            <w:pPr>
              <w:rPr>
                <w:rFonts w:ascii="Times New Roman"/>
                <w:b w:val="0"/>
                <w:color w:val="auto"/>
                <w:kern w:val="2"/>
                <w:position w:val="0"/>
                <w:sz w:val="18"/>
                <w:szCs w:val="18"/>
                <w:highlight w:val="none"/>
              </w:rPr>
            </w:pPr>
          </w:p>
        </w:tc>
        <w:tc>
          <w:tcPr>
            <w:tcW w:w="850" w:type="dxa"/>
            <w:tcBorders>
              <w:top w:val="single" w:color="auto" w:sz="4" w:space="0"/>
              <w:left w:val="single" w:color="auto" w:sz="4" w:space="0"/>
              <w:bottom w:val="single" w:color="auto" w:sz="4" w:space="0"/>
              <w:right w:val="single" w:color="auto" w:sz="4" w:space="0"/>
            </w:tcBorders>
          </w:tcPr>
          <w:p w14:paraId="0401CC48">
            <w:pPr>
              <w:rPr>
                <w:rFonts w:ascii="Times New Roman"/>
                <w:b w:val="0"/>
                <w:color w:val="auto"/>
                <w:kern w:val="2"/>
                <w:position w:val="0"/>
                <w:sz w:val="18"/>
                <w:szCs w:val="18"/>
                <w:highlight w:val="none"/>
              </w:rPr>
            </w:pPr>
          </w:p>
        </w:tc>
        <w:tc>
          <w:tcPr>
            <w:tcW w:w="2552" w:type="dxa"/>
            <w:tcBorders>
              <w:top w:val="single" w:color="auto" w:sz="4" w:space="0"/>
              <w:left w:val="single" w:color="auto" w:sz="4" w:space="0"/>
              <w:bottom w:val="single" w:color="auto" w:sz="4" w:space="0"/>
              <w:right w:val="single" w:color="auto" w:sz="4" w:space="0"/>
            </w:tcBorders>
          </w:tcPr>
          <w:p w14:paraId="54069283">
            <w:pPr>
              <w:rPr>
                <w:rFonts w:ascii="Times New Roman"/>
                <w:b w:val="0"/>
                <w:color w:val="auto"/>
                <w:kern w:val="2"/>
                <w:position w:val="0"/>
                <w:sz w:val="18"/>
                <w:szCs w:val="18"/>
                <w:highlight w:val="none"/>
              </w:rPr>
            </w:pPr>
          </w:p>
        </w:tc>
        <w:tc>
          <w:tcPr>
            <w:tcW w:w="3827" w:type="dxa"/>
            <w:tcBorders>
              <w:top w:val="single" w:color="auto" w:sz="4" w:space="0"/>
              <w:left w:val="single" w:color="auto" w:sz="4" w:space="0"/>
              <w:bottom w:val="single" w:color="auto" w:sz="4" w:space="0"/>
              <w:right w:val="single" w:color="auto" w:sz="4" w:space="0"/>
            </w:tcBorders>
          </w:tcPr>
          <w:p w14:paraId="1B2F99D0">
            <w:pPr>
              <w:ind w:firstLine="720" w:firstLineChars="4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lang w:val="en-GB"/>
              </w:rPr>
              <w:t xml:space="preserve">年 </w:t>
            </w:r>
            <w:r>
              <w:rPr>
                <w:rFonts w:ascii="Times New Roman"/>
                <w:b w:val="0"/>
                <w:color w:val="auto"/>
                <w:kern w:val="2"/>
                <w:position w:val="0"/>
                <w:sz w:val="18"/>
                <w:szCs w:val="18"/>
                <w:highlight w:val="none"/>
                <w:lang w:val="en-GB"/>
              </w:rPr>
              <w:t xml:space="preserve">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日至</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年</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 xml:space="preserve">月 </w:t>
            </w:r>
            <w:r>
              <w:rPr>
                <w:rFonts w:ascii="Times New Roman" w:eastAsia="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日</w:t>
            </w:r>
            <w:r>
              <w:rPr>
                <w:rFonts w:ascii="Times New Roman" w:eastAsia="Times New Roman"/>
                <w:b w:val="0"/>
                <w:color w:val="auto"/>
                <w:kern w:val="2"/>
                <w:position w:val="0"/>
                <w:sz w:val="18"/>
                <w:szCs w:val="18"/>
                <w:highlight w:val="none"/>
              </w:rPr>
              <w:t> </w:t>
            </w:r>
          </w:p>
        </w:tc>
      </w:tr>
      <w:tr w14:paraId="3012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tcPr>
          <w:p w14:paraId="21890881">
            <w:pPr>
              <w:rPr>
                <w:rFonts w:ascii="Times New Roman"/>
                <w:b w:val="0"/>
                <w:color w:val="auto"/>
                <w:kern w:val="2"/>
                <w:position w:val="0"/>
                <w:sz w:val="18"/>
                <w:szCs w:val="18"/>
                <w:highlight w:val="none"/>
              </w:rPr>
            </w:pPr>
          </w:p>
        </w:tc>
        <w:tc>
          <w:tcPr>
            <w:tcW w:w="1701" w:type="dxa"/>
            <w:tcBorders>
              <w:top w:val="single" w:color="auto" w:sz="4" w:space="0"/>
              <w:left w:val="single" w:color="auto" w:sz="4" w:space="0"/>
              <w:bottom w:val="single" w:color="auto" w:sz="4" w:space="0"/>
              <w:right w:val="single" w:color="auto" w:sz="4" w:space="0"/>
            </w:tcBorders>
          </w:tcPr>
          <w:p w14:paraId="2117FDE7">
            <w:pPr>
              <w:rPr>
                <w:rFonts w:ascii="Times New Roman"/>
                <w:b w:val="0"/>
                <w:color w:val="auto"/>
                <w:kern w:val="2"/>
                <w:position w:val="0"/>
                <w:sz w:val="18"/>
                <w:szCs w:val="18"/>
                <w:highlight w:val="none"/>
              </w:rPr>
            </w:pPr>
            <w:r>
              <w:rPr>
                <w:rFonts w:hint="eastAsia" w:ascii="Times New Roman"/>
                <w:bCs/>
                <w:color w:val="auto"/>
                <w:kern w:val="2"/>
                <w:position w:val="0"/>
                <w:sz w:val="18"/>
                <w:szCs w:val="18"/>
                <w:highlight w:val="none"/>
              </w:rPr>
              <w:t>合</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同</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金</w:t>
            </w:r>
            <w:r>
              <w:rPr>
                <w:rFonts w:ascii="Times New Roman"/>
                <w:bCs/>
                <w:color w:val="auto"/>
                <w:kern w:val="2"/>
                <w:position w:val="0"/>
                <w:sz w:val="18"/>
                <w:szCs w:val="18"/>
                <w:highlight w:val="none"/>
              </w:rPr>
              <w:t xml:space="preserve"> </w:t>
            </w:r>
            <w:r>
              <w:rPr>
                <w:rFonts w:hint="eastAsia" w:ascii="Times New Roman"/>
                <w:bCs/>
                <w:color w:val="auto"/>
                <w:kern w:val="2"/>
                <w:position w:val="0"/>
                <w:sz w:val="18"/>
                <w:szCs w:val="18"/>
                <w:highlight w:val="none"/>
              </w:rPr>
              <w:t>额：</w:t>
            </w:r>
          </w:p>
        </w:tc>
        <w:tc>
          <w:tcPr>
            <w:tcW w:w="7229" w:type="dxa"/>
            <w:gridSpan w:val="3"/>
            <w:tcBorders>
              <w:top w:val="single" w:color="auto" w:sz="4" w:space="0"/>
              <w:left w:val="single" w:color="auto" w:sz="4" w:space="0"/>
              <w:bottom w:val="single" w:color="auto" w:sz="4" w:space="0"/>
              <w:right w:val="single" w:color="auto" w:sz="4" w:space="0"/>
            </w:tcBorders>
          </w:tcPr>
          <w:p w14:paraId="307453DF">
            <w:pPr>
              <w:widowControl/>
              <w:tabs>
                <w:tab w:val="left" w:pos="1134"/>
                <w:tab w:val="left" w:pos="1985"/>
              </w:tabs>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人民币：</w:t>
            </w:r>
          </w:p>
          <w:p w14:paraId="79C25A64">
            <w:pPr>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lang w:val="en-GB"/>
              </w:rPr>
              <w:t xml:space="preserve">大写： </w:t>
            </w:r>
            <w:r>
              <w:rPr>
                <w:rFonts w:ascii="Times New Roman"/>
                <w:b w:val="0"/>
                <w:color w:val="auto"/>
                <w:kern w:val="2"/>
                <w:position w:val="0"/>
                <w:sz w:val="18"/>
                <w:szCs w:val="18"/>
                <w:highlight w:val="none"/>
                <w:lang w:val="en-GB"/>
              </w:rPr>
              <w:t xml:space="preserve">             </w:t>
            </w:r>
            <w:r>
              <w:rPr>
                <w:rFonts w:hint="eastAsia" w:ascii="Times New Roman"/>
                <w:b w:val="0"/>
                <w:color w:val="auto"/>
                <w:kern w:val="2"/>
                <w:position w:val="0"/>
                <w:sz w:val="18"/>
                <w:szCs w:val="18"/>
                <w:highlight w:val="none"/>
                <w:lang w:val="en-GB"/>
              </w:rPr>
              <w:t>圆整</w:t>
            </w:r>
          </w:p>
        </w:tc>
      </w:tr>
    </w:tbl>
    <w:p w14:paraId="54AACC96">
      <w:pPr>
        <w:rPr>
          <w:rFonts w:ascii="Times New Roman"/>
          <w:b w:val="0"/>
          <w:color w:val="auto"/>
          <w:kern w:val="2"/>
          <w:position w:val="0"/>
          <w:sz w:val="18"/>
          <w:szCs w:val="18"/>
          <w:highlight w:val="none"/>
        </w:rPr>
      </w:pPr>
    </w:p>
    <w:p w14:paraId="3777877C">
      <w:pPr>
        <w:rPr>
          <w:rFonts w:ascii="Times New Roman"/>
          <w:b w:val="0"/>
          <w:color w:val="auto"/>
          <w:kern w:val="2"/>
          <w:position w:val="0"/>
          <w:sz w:val="18"/>
          <w:szCs w:val="18"/>
          <w:highlight w:val="none"/>
        </w:rPr>
      </w:pPr>
    </w:p>
    <w:p w14:paraId="7F957696">
      <w:pPr>
        <w:widowControl/>
        <w:numPr>
          <w:ilvl w:val="0"/>
          <w:numId w:val="3"/>
        </w:numPr>
        <w:tabs>
          <w:tab w:val="left" w:pos="1134"/>
          <w:tab w:val="left" w:pos="1985"/>
        </w:tabs>
        <w:rPr>
          <w:rFonts w:ascii="Times New Roman"/>
          <w:color w:val="auto"/>
          <w:kern w:val="2"/>
          <w:position w:val="0"/>
          <w:sz w:val="18"/>
          <w:szCs w:val="18"/>
          <w:highlight w:val="none"/>
          <w:lang w:val="en-GB"/>
        </w:rPr>
      </w:pPr>
      <w:r>
        <w:rPr>
          <w:rFonts w:hint="eastAsia" w:ascii="Times New Roman"/>
          <w:color w:val="auto"/>
          <w:kern w:val="2"/>
          <w:position w:val="0"/>
          <w:sz w:val="18"/>
          <w:szCs w:val="18"/>
          <w:highlight w:val="none"/>
          <w:lang w:val="en-GB"/>
        </w:rPr>
        <w:t>付款条件：</w:t>
      </w:r>
    </w:p>
    <w:p w14:paraId="23F350D4">
      <w:pPr>
        <w:widowControl/>
        <w:tabs>
          <w:tab w:val="left" w:pos="1134"/>
          <w:tab w:val="left" w:pos="1985"/>
        </w:tabs>
        <w:ind w:left="360"/>
        <w:rPr>
          <w:rFonts w:ascii="Times New Roman"/>
          <w:color w:val="auto"/>
          <w:kern w:val="2"/>
          <w:position w:val="0"/>
          <w:sz w:val="18"/>
          <w:szCs w:val="18"/>
          <w:highlight w:val="none"/>
          <w:lang w:val="en-GB"/>
        </w:rPr>
      </w:pPr>
    </w:p>
    <w:tbl>
      <w:tblPr>
        <w:tblStyle w:val="61"/>
        <w:tblW w:w="7869" w:type="dxa"/>
        <w:tblInd w:w="738" w:type="dxa"/>
        <w:tblLayout w:type="autofit"/>
        <w:tblCellMar>
          <w:top w:w="0" w:type="dxa"/>
          <w:left w:w="108" w:type="dxa"/>
          <w:bottom w:w="0" w:type="dxa"/>
          <w:right w:w="108" w:type="dxa"/>
        </w:tblCellMar>
      </w:tblPr>
      <w:tblGrid>
        <w:gridCol w:w="1556"/>
        <w:gridCol w:w="661"/>
        <w:gridCol w:w="1316"/>
        <w:gridCol w:w="4336"/>
      </w:tblGrid>
      <w:tr w14:paraId="3114075B">
        <w:tblPrEx>
          <w:tblCellMar>
            <w:top w:w="0" w:type="dxa"/>
            <w:left w:w="108" w:type="dxa"/>
            <w:bottom w:w="0" w:type="dxa"/>
            <w:right w:w="108" w:type="dxa"/>
          </w:tblCellMar>
        </w:tblPrEx>
        <w:trPr>
          <w:trHeight w:val="264" w:hRule="atLeast"/>
        </w:trPr>
        <w:tc>
          <w:tcPr>
            <w:tcW w:w="1556" w:type="dxa"/>
            <w:noWrap/>
            <w:vAlign w:val="bottom"/>
          </w:tcPr>
          <w:p w14:paraId="4870A411">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第一期合同款</w:t>
            </w:r>
            <w:r>
              <w:rPr>
                <w:rFonts w:hAnsi="宋体" w:cs="Arial"/>
                <w:b w:val="0"/>
                <w:color w:val="auto"/>
                <w:kern w:val="2"/>
                <w:position w:val="0"/>
                <w:sz w:val="18"/>
                <w:szCs w:val="18"/>
                <w:highlight w:val="none"/>
              </w:rPr>
              <w:t>:</w:t>
            </w:r>
          </w:p>
        </w:tc>
        <w:tc>
          <w:tcPr>
            <w:tcW w:w="661" w:type="dxa"/>
            <w:noWrap/>
            <w:vAlign w:val="bottom"/>
          </w:tcPr>
          <w:p w14:paraId="2452EBDB">
            <w:pPr>
              <w:rPr>
                <w:rFonts w:ascii="Times New Roman" w:eastAsia="Times New Roman"/>
                <w:b w:val="0"/>
                <w:color w:val="auto"/>
                <w:kern w:val="2"/>
                <w:position w:val="0"/>
                <w:sz w:val="18"/>
                <w:szCs w:val="18"/>
                <w:highlight w:val="none"/>
              </w:rPr>
            </w:pPr>
            <w:r>
              <w:rPr>
                <w:rFonts w:ascii="Times New Roman" w:eastAsia="Times New Roman"/>
                <w:b w:val="0"/>
                <w:color w:val="auto"/>
                <w:kern w:val="2"/>
                <w:position w:val="0"/>
                <w:sz w:val="18"/>
                <w:szCs w:val="18"/>
                <w:highlight w:val="none"/>
              </w:rPr>
              <w:t xml:space="preserve">RMB </w:t>
            </w:r>
          </w:p>
        </w:tc>
        <w:tc>
          <w:tcPr>
            <w:tcW w:w="1316" w:type="dxa"/>
            <w:noWrap/>
            <w:vAlign w:val="bottom"/>
          </w:tcPr>
          <w:p w14:paraId="1C2EF592">
            <w:pPr>
              <w:rPr>
                <w:rFonts w:ascii="Times New Roman" w:eastAsia="Times New Roman"/>
                <w:b w:val="0"/>
                <w:color w:val="auto"/>
                <w:kern w:val="2"/>
                <w:position w:val="0"/>
                <w:sz w:val="18"/>
                <w:szCs w:val="18"/>
                <w:highlight w:val="none"/>
              </w:rPr>
            </w:pPr>
          </w:p>
        </w:tc>
        <w:tc>
          <w:tcPr>
            <w:tcW w:w="4336" w:type="dxa"/>
            <w:noWrap/>
            <w:vAlign w:val="bottom"/>
          </w:tcPr>
          <w:p w14:paraId="508FA0AE">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应于</w:t>
            </w:r>
            <w:r>
              <w:rPr>
                <w:rFonts w:hAnsi="宋体" w:cs="Arial"/>
                <w:b w:val="0"/>
                <w:color w:val="auto"/>
                <w:kern w:val="2"/>
                <w:position w:val="0"/>
                <w:sz w:val="18"/>
                <w:szCs w:val="18"/>
                <w:highlight w:val="none"/>
              </w:rPr>
              <w:t xml:space="preserve">   年  月  日前付清;</w:t>
            </w:r>
          </w:p>
        </w:tc>
      </w:tr>
      <w:tr w14:paraId="33FBB927">
        <w:tblPrEx>
          <w:tblCellMar>
            <w:top w:w="0" w:type="dxa"/>
            <w:left w:w="108" w:type="dxa"/>
            <w:bottom w:w="0" w:type="dxa"/>
            <w:right w:w="108" w:type="dxa"/>
          </w:tblCellMar>
        </w:tblPrEx>
        <w:trPr>
          <w:trHeight w:val="264" w:hRule="atLeast"/>
        </w:trPr>
        <w:tc>
          <w:tcPr>
            <w:tcW w:w="1556" w:type="dxa"/>
            <w:noWrap/>
            <w:vAlign w:val="bottom"/>
          </w:tcPr>
          <w:p w14:paraId="686B0739">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第二期合同款</w:t>
            </w:r>
            <w:r>
              <w:rPr>
                <w:rFonts w:hAnsi="宋体" w:cs="Arial"/>
                <w:b w:val="0"/>
                <w:color w:val="auto"/>
                <w:kern w:val="2"/>
                <w:position w:val="0"/>
                <w:sz w:val="18"/>
                <w:szCs w:val="18"/>
                <w:highlight w:val="none"/>
              </w:rPr>
              <w:t>:</w:t>
            </w:r>
          </w:p>
        </w:tc>
        <w:tc>
          <w:tcPr>
            <w:tcW w:w="661" w:type="dxa"/>
            <w:noWrap/>
            <w:vAlign w:val="bottom"/>
          </w:tcPr>
          <w:p w14:paraId="6D00F563">
            <w:pPr>
              <w:rPr>
                <w:rFonts w:ascii="Times New Roman" w:eastAsia="Times New Roman"/>
                <w:b w:val="0"/>
                <w:color w:val="auto"/>
                <w:kern w:val="2"/>
                <w:position w:val="0"/>
                <w:sz w:val="18"/>
                <w:szCs w:val="18"/>
                <w:highlight w:val="none"/>
              </w:rPr>
            </w:pPr>
            <w:r>
              <w:rPr>
                <w:rFonts w:ascii="Times New Roman" w:eastAsia="Times New Roman"/>
                <w:b w:val="0"/>
                <w:color w:val="auto"/>
                <w:kern w:val="2"/>
                <w:position w:val="0"/>
                <w:sz w:val="18"/>
                <w:szCs w:val="18"/>
                <w:highlight w:val="none"/>
              </w:rPr>
              <w:t xml:space="preserve">RMB </w:t>
            </w:r>
          </w:p>
        </w:tc>
        <w:tc>
          <w:tcPr>
            <w:tcW w:w="1316" w:type="dxa"/>
            <w:noWrap/>
            <w:vAlign w:val="bottom"/>
          </w:tcPr>
          <w:p w14:paraId="58D2D571">
            <w:pPr>
              <w:rPr>
                <w:rFonts w:ascii="Times New Roman" w:eastAsia="Times New Roman"/>
                <w:b w:val="0"/>
                <w:color w:val="auto"/>
                <w:kern w:val="2"/>
                <w:position w:val="0"/>
                <w:sz w:val="18"/>
                <w:szCs w:val="18"/>
                <w:highlight w:val="none"/>
              </w:rPr>
            </w:pPr>
          </w:p>
        </w:tc>
        <w:tc>
          <w:tcPr>
            <w:tcW w:w="4336" w:type="dxa"/>
            <w:noWrap/>
            <w:vAlign w:val="bottom"/>
          </w:tcPr>
          <w:p w14:paraId="2B534145">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应于</w:t>
            </w:r>
            <w:r>
              <w:rPr>
                <w:rFonts w:hAnsi="宋体" w:cs="Arial"/>
                <w:b w:val="0"/>
                <w:color w:val="auto"/>
                <w:kern w:val="2"/>
                <w:position w:val="0"/>
                <w:sz w:val="18"/>
                <w:szCs w:val="18"/>
                <w:highlight w:val="none"/>
              </w:rPr>
              <w:t xml:space="preserve">   年  月  日前付清;</w:t>
            </w:r>
          </w:p>
        </w:tc>
      </w:tr>
      <w:tr w14:paraId="6DB98FB3">
        <w:tblPrEx>
          <w:tblCellMar>
            <w:top w:w="0" w:type="dxa"/>
            <w:left w:w="108" w:type="dxa"/>
            <w:bottom w:w="0" w:type="dxa"/>
            <w:right w:w="108" w:type="dxa"/>
          </w:tblCellMar>
        </w:tblPrEx>
        <w:trPr>
          <w:trHeight w:val="264" w:hRule="atLeast"/>
        </w:trPr>
        <w:tc>
          <w:tcPr>
            <w:tcW w:w="1556" w:type="dxa"/>
            <w:noWrap/>
            <w:vAlign w:val="bottom"/>
          </w:tcPr>
          <w:p w14:paraId="5AFAD2C6">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第三期合同款</w:t>
            </w:r>
            <w:r>
              <w:rPr>
                <w:rFonts w:hAnsi="宋体" w:cs="Arial"/>
                <w:b w:val="0"/>
                <w:color w:val="auto"/>
                <w:kern w:val="2"/>
                <w:position w:val="0"/>
                <w:sz w:val="18"/>
                <w:szCs w:val="18"/>
                <w:highlight w:val="none"/>
              </w:rPr>
              <w:t>:</w:t>
            </w:r>
          </w:p>
        </w:tc>
        <w:tc>
          <w:tcPr>
            <w:tcW w:w="661" w:type="dxa"/>
            <w:noWrap/>
            <w:vAlign w:val="bottom"/>
          </w:tcPr>
          <w:p w14:paraId="6374EC51">
            <w:pPr>
              <w:rPr>
                <w:rFonts w:ascii="Times New Roman" w:eastAsia="Times New Roman"/>
                <w:b w:val="0"/>
                <w:color w:val="auto"/>
                <w:kern w:val="2"/>
                <w:position w:val="0"/>
                <w:sz w:val="18"/>
                <w:szCs w:val="18"/>
                <w:highlight w:val="none"/>
              </w:rPr>
            </w:pPr>
            <w:r>
              <w:rPr>
                <w:rFonts w:ascii="Times New Roman" w:eastAsia="Times New Roman"/>
                <w:b w:val="0"/>
                <w:color w:val="auto"/>
                <w:kern w:val="2"/>
                <w:position w:val="0"/>
                <w:sz w:val="18"/>
                <w:szCs w:val="18"/>
                <w:highlight w:val="none"/>
              </w:rPr>
              <w:t xml:space="preserve">RMB </w:t>
            </w:r>
          </w:p>
        </w:tc>
        <w:tc>
          <w:tcPr>
            <w:tcW w:w="1316" w:type="dxa"/>
            <w:noWrap/>
            <w:vAlign w:val="bottom"/>
          </w:tcPr>
          <w:p w14:paraId="179AB8F8">
            <w:pPr>
              <w:rPr>
                <w:rFonts w:ascii="Times New Roman" w:eastAsia="Times New Roman"/>
                <w:b w:val="0"/>
                <w:color w:val="auto"/>
                <w:kern w:val="2"/>
                <w:position w:val="0"/>
                <w:sz w:val="18"/>
                <w:szCs w:val="18"/>
                <w:highlight w:val="none"/>
              </w:rPr>
            </w:pPr>
          </w:p>
        </w:tc>
        <w:tc>
          <w:tcPr>
            <w:tcW w:w="4336" w:type="dxa"/>
            <w:noWrap/>
            <w:vAlign w:val="bottom"/>
          </w:tcPr>
          <w:p w14:paraId="25B6B7E5">
            <w:pPr>
              <w:rPr>
                <w:rFonts w:hint="eastAsia" w:hAnsi="宋体" w:cs="Arial"/>
                <w:b w:val="0"/>
                <w:color w:val="auto"/>
                <w:kern w:val="2"/>
                <w:position w:val="0"/>
                <w:sz w:val="18"/>
                <w:szCs w:val="18"/>
                <w:highlight w:val="none"/>
              </w:rPr>
            </w:pPr>
            <w:r>
              <w:rPr>
                <w:rFonts w:hint="eastAsia" w:hAnsi="宋体" w:cs="Arial"/>
                <w:b w:val="0"/>
                <w:color w:val="auto"/>
                <w:kern w:val="2"/>
                <w:position w:val="0"/>
                <w:sz w:val="18"/>
                <w:szCs w:val="18"/>
                <w:highlight w:val="none"/>
              </w:rPr>
              <w:t>应于</w:t>
            </w:r>
            <w:r>
              <w:rPr>
                <w:rFonts w:hAnsi="宋体" w:cs="Arial"/>
                <w:b w:val="0"/>
                <w:color w:val="auto"/>
                <w:kern w:val="2"/>
                <w:position w:val="0"/>
                <w:sz w:val="18"/>
                <w:szCs w:val="18"/>
                <w:highlight w:val="none"/>
              </w:rPr>
              <w:t xml:space="preserve">   年  月  日前付清;</w:t>
            </w:r>
          </w:p>
        </w:tc>
      </w:tr>
      <w:tr w14:paraId="66012096">
        <w:tblPrEx>
          <w:tblCellMar>
            <w:top w:w="0" w:type="dxa"/>
            <w:left w:w="108" w:type="dxa"/>
            <w:bottom w:w="0" w:type="dxa"/>
            <w:right w:w="108" w:type="dxa"/>
          </w:tblCellMar>
        </w:tblPrEx>
        <w:trPr>
          <w:trHeight w:val="264" w:hRule="atLeast"/>
        </w:trPr>
        <w:tc>
          <w:tcPr>
            <w:tcW w:w="1556" w:type="dxa"/>
            <w:noWrap/>
            <w:vAlign w:val="bottom"/>
          </w:tcPr>
          <w:p w14:paraId="02CAB91F">
            <w:pPr>
              <w:rPr>
                <w:rFonts w:hint="eastAsia" w:hAnsi="宋体" w:cs="Arial"/>
                <w:b w:val="0"/>
                <w:color w:val="auto"/>
                <w:kern w:val="2"/>
                <w:position w:val="0"/>
                <w:sz w:val="18"/>
                <w:szCs w:val="18"/>
                <w:highlight w:val="none"/>
              </w:rPr>
            </w:pPr>
          </w:p>
        </w:tc>
        <w:tc>
          <w:tcPr>
            <w:tcW w:w="661" w:type="dxa"/>
            <w:noWrap/>
            <w:vAlign w:val="bottom"/>
          </w:tcPr>
          <w:p w14:paraId="362C8DBD">
            <w:pPr>
              <w:rPr>
                <w:rFonts w:ascii="Times New Roman" w:eastAsia="Times New Roman"/>
                <w:b w:val="0"/>
                <w:color w:val="auto"/>
                <w:kern w:val="2"/>
                <w:position w:val="0"/>
                <w:sz w:val="18"/>
                <w:szCs w:val="18"/>
                <w:highlight w:val="none"/>
              </w:rPr>
            </w:pPr>
          </w:p>
        </w:tc>
        <w:tc>
          <w:tcPr>
            <w:tcW w:w="1316" w:type="dxa"/>
            <w:noWrap/>
            <w:vAlign w:val="bottom"/>
          </w:tcPr>
          <w:p w14:paraId="66465D55">
            <w:pPr>
              <w:rPr>
                <w:rFonts w:ascii="Times New Roman" w:eastAsia="Times New Roman"/>
                <w:b w:val="0"/>
                <w:color w:val="auto"/>
                <w:kern w:val="2"/>
                <w:position w:val="0"/>
                <w:sz w:val="18"/>
                <w:szCs w:val="18"/>
                <w:highlight w:val="none"/>
              </w:rPr>
            </w:pPr>
          </w:p>
        </w:tc>
        <w:tc>
          <w:tcPr>
            <w:tcW w:w="4336" w:type="dxa"/>
            <w:noWrap/>
            <w:vAlign w:val="bottom"/>
          </w:tcPr>
          <w:p w14:paraId="34777646">
            <w:pPr>
              <w:rPr>
                <w:rFonts w:hint="eastAsia" w:hAnsi="宋体" w:cs="Arial"/>
                <w:b w:val="0"/>
                <w:color w:val="auto"/>
                <w:kern w:val="2"/>
                <w:position w:val="0"/>
                <w:sz w:val="18"/>
                <w:szCs w:val="18"/>
                <w:highlight w:val="none"/>
              </w:rPr>
            </w:pPr>
          </w:p>
        </w:tc>
      </w:tr>
      <w:tr w14:paraId="5B3ECFB4">
        <w:tblPrEx>
          <w:tblCellMar>
            <w:top w:w="0" w:type="dxa"/>
            <w:left w:w="108" w:type="dxa"/>
            <w:bottom w:w="0" w:type="dxa"/>
            <w:right w:w="108" w:type="dxa"/>
          </w:tblCellMar>
        </w:tblPrEx>
        <w:trPr>
          <w:trHeight w:val="264" w:hRule="atLeast"/>
        </w:trPr>
        <w:tc>
          <w:tcPr>
            <w:tcW w:w="1556" w:type="dxa"/>
            <w:noWrap/>
            <w:vAlign w:val="bottom"/>
          </w:tcPr>
          <w:p w14:paraId="544C0D6E">
            <w:pPr>
              <w:rPr>
                <w:rFonts w:hint="eastAsia" w:hAnsi="宋体" w:cs="Arial"/>
                <w:b w:val="0"/>
                <w:color w:val="auto"/>
                <w:kern w:val="2"/>
                <w:position w:val="0"/>
                <w:sz w:val="18"/>
                <w:szCs w:val="18"/>
                <w:highlight w:val="none"/>
              </w:rPr>
            </w:pPr>
          </w:p>
        </w:tc>
        <w:tc>
          <w:tcPr>
            <w:tcW w:w="661" w:type="dxa"/>
            <w:noWrap/>
            <w:vAlign w:val="bottom"/>
          </w:tcPr>
          <w:p w14:paraId="04AC273B">
            <w:pPr>
              <w:rPr>
                <w:rFonts w:ascii="Times New Roman" w:eastAsia="Times New Roman"/>
                <w:b w:val="0"/>
                <w:color w:val="auto"/>
                <w:kern w:val="2"/>
                <w:position w:val="0"/>
                <w:sz w:val="18"/>
                <w:szCs w:val="18"/>
                <w:highlight w:val="none"/>
              </w:rPr>
            </w:pPr>
          </w:p>
        </w:tc>
        <w:tc>
          <w:tcPr>
            <w:tcW w:w="1316" w:type="dxa"/>
            <w:noWrap/>
            <w:vAlign w:val="bottom"/>
          </w:tcPr>
          <w:p w14:paraId="5B69B5FC">
            <w:pPr>
              <w:rPr>
                <w:rFonts w:ascii="Times New Roman" w:eastAsia="Times New Roman"/>
                <w:b w:val="0"/>
                <w:color w:val="auto"/>
                <w:kern w:val="2"/>
                <w:position w:val="0"/>
                <w:sz w:val="18"/>
                <w:szCs w:val="18"/>
                <w:highlight w:val="none"/>
              </w:rPr>
            </w:pPr>
          </w:p>
        </w:tc>
        <w:tc>
          <w:tcPr>
            <w:tcW w:w="4336" w:type="dxa"/>
            <w:noWrap/>
            <w:vAlign w:val="bottom"/>
          </w:tcPr>
          <w:p w14:paraId="01775D31">
            <w:pPr>
              <w:rPr>
                <w:rFonts w:hint="eastAsia" w:hAnsi="宋体" w:cs="Arial"/>
                <w:b w:val="0"/>
                <w:color w:val="auto"/>
                <w:kern w:val="2"/>
                <w:position w:val="0"/>
                <w:sz w:val="18"/>
                <w:szCs w:val="18"/>
                <w:highlight w:val="none"/>
              </w:rPr>
            </w:pPr>
          </w:p>
        </w:tc>
      </w:tr>
      <w:tr w14:paraId="01EA9C78">
        <w:tblPrEx>
          <w:tblCellMar>
            <w:top w:w="0" w:type="dxa"/>
            <w:left w:w="108" w:type="dxa"/>
            <w:bottom w:w="0" w:type="dxa"/>
            <w:right w:w="108" w:type="dxa"/>
          </w:tblCellMar>
        </w:tblPrEx>
        <w:trPr>
          <w:trHeight w:val="264" w:hRule="atLeast"/>
        </w:trPr>
        <w:tc>
          <w:tcPr>
            <w:tcW w:w="1556" w:type="dxa"/>
            <w:noWrap/>
            <w:vAlign w:val="bottom"/>
          </w:tcPr>
          <w:p w14:paraId="13B3215C">
            <w:pPr>
              <w:rPr>
                <w:rFonts w:hint="eastAsia" w:hAnsi="宋体" w:cs="Arial"/>
                <w:b w:val="0"/>
                <w:color w:val="auto"/>
                <w:kern w:val="2"/>
                <w:position w:val="0"/>
                <w:sz w:val="18"/>
                <w:szCs w:val="18"/>
                <w:highlight w:val="none"/>
              </w:rPr>
            </w:pPr>
          </w:p>
        </w:tc>
        <w:tc>
          <w:tcPr>
            <w:tcW w:w="661" w:type="dxa"/>
            <w:noWrap/>
            <w:vAlign w:val="bottom"/>
          </w:tcPr>
          <w:p w14:paraId="5A1373C1">
            <w:pPr>
              <w:rPr>
                <w:rFonts w:ascii="Times New Roman" w:eastAsia="Times New Roman"/>
                <w:b w:val="0"/>
                <w:color w:val="auto"/>
                <w:kern w:val="2"/>
                <w:position w:val="0"/>
                <w:sz w:val="18"/>
                <w:szCs w:val="18"/>
                <w:highlight w:val="none"/>
              </w:rPr>
            </w:pPr>
          </w:p>
        </w:tc>
        <w:tc>
          <w:tcPr>
            <w:tcW w:w="1316" w:type="dxa"/>
            <w:noWrap/>
            <w:vAlign w:val="bottom"/>
          </w:tcPr>
          <w:p w14:paraId="374C88D5">
            <w:pPr>
              <w:rPr>
                <w:rFonts w:ascii="Times New Roman" w:eastAsia="Times New Roman"/>
                <w:b w:val="0"/>
                <w:color w:val="auto"/>
                <w:kern w:val="2"/>
                <w:position w:val="0"/>
                <w:sz w:val="18"/>
                <w:szCs w:val="18"/>
                <w:highlight w:val="none"/>
              </w:rPr>
            </w:pPr>
          </w:p>
        </w:tc>
        <w:tc>
          <w:tcPr>
            <w:tcW w:w="4336" w:type="dxa"/>
            <w:noWrap/>
            <w:vAlign w:val="bottom"/>
          </w:tcPr>
          <w:p w14:paraId="0E2A256E">
            <w:pPr>
              <w:rPr>
                <w:rFonts w:hint="eastAsia" w:hAnsi="宋体" w:cs="Arial"/>
                <w:b w:val="0"/>
                <w:color w:val="auto"/>
                <w:kern w:val="2"/>
                <w:position w:val="0"/>
                <w:sz w:val="18"/>
                <w:szCs w:val="18"/>
                <w:highlight w:val="none"/>
              </w:rPr>
            </w:pPr>
          </w:p>
        </w:tc>
      </w:tr>
    </w:tbl>
    <w:p w14:paraId="20816137">
      <w:pPr>
        <w:rPr>
          <w:rFonts w:ascii="Times New Roman"/>
          <w:i/>
          <w:color w:val="auto"/>
          <w:kern w:val="2"/>
          <w:position w:val="0"/>
          <w:sz w:val="18"/>
          <w:szCs w:val="18"/>
          <w:highlight w:val="none"/>
          <w:lang w:val="en-GB"/>
        </w:rPr>
      </w:pPr>
      <w:bookmarkStart w:id="212" w:name="_Hlk41330265"/>
    </w:p>
    <w:bookmarkEnd w:id="212"/>
    <w:tbl>
      <w:tblPr>
        <w:tblStyle w:val="61"/>
        <w:tblW w:w="9464" w:type="dxa"/>
        <w:tblInd w:w="0" w:type="dxa"/>
        <w:tblBorders>
          <w:top w:val="double" w:color="auto" w:sz="4" w:space="0"/>
          <w:left w:val="double" w:color="auto" w:sz="4" w:space="0"/>
          <w:bottom w:val="double" w:color="auto" w:sz="4" w:space="0"/>
          <w:right w:val="doub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2802"/>
        <w:gridCol w:w="6662"/>
      </w:tblGrid>
      <w:tr w14:paraId="13A30DF6">
        <w:tblPrEx>
          <w:tblBorders>
            <w:top w:val="double" w:color="auto" w:sz="4" w:space="0"/>
            <w:left w:val="double" w:color="auto" w:sz="4" w:space="0"/>
            <w:bottom w:val="double" w:color="auto" w:sz="4" w:space="0"/>
            <w:right w:val="double" w:color="auto" w:sz="4" w:space="0"/>
            <w:insideH w:val="none" w:color="auto" w:sz="0" w:space="0"/>
            <w:insideV w:val="single" w:color="auto" w:sz="4" w:space="0"/>
          </w:tblBorders>
          <w:tblCellMar>
            <w:top w:w="0" w:type="dxa"/>
            <w:left w:w="108" w:type="dxa"/>
            <w:bottom w:w="0" w:type="dxa"/>
            <w:right w:w="108" w:type="dxa"/>
          </w:tblCellMar>
        </w:tblPrEx>
        <w:tc>
          <w:tcPr>
            <w:tcW w:w="2802" w:type="dxa"/>
          </w:tcPr>
          <w:p w14:paraId="1E7B489C">
            <w:pPr>
              <w:widowControl/>
              <w:tabs>
                <w:tab w:val="left" w:pos="1134"/>
                <w:tab w:val="left" w:pos="1985"/>
              </w:tabs>
              <w:ind w:firstLine="220"/>
              <w:rPr>
                <w:rFonts w:ascii="Times New Roman"/>
                <w:color w:val="auto"/>
                <w:kern w:val="2"/>
                <w:position w:val="0"/>
                <w:sz w:val="18"/>
                <w:szCs w:val="18"/>
                <w:highlight w:val="none"/>
                <w:lang w:val="en-GB"/>
              </w:rPr>
            </w:pPr>
            <w:bookmarkStart w:id="213" w:name="_Hlk41330286"/>
            <w:r>
              <w:rPr>
                <w:rFonts w:ascii="Times New Roman"/>
                <w:color w:val="auto"/>
                <w:kern w:val="2"/>
                <w:position w:val="0"/>
                <w:sz w:val="18"/>
                <w:szCs w:val="18"/>
                <w:highlight w:val="none"/>
                <w:lang w:val="en-GB"/>
              </w:rPr>
              <w:br w:type="page"/>
            </w:r>
            <w:r>
              <w:rPr>
                <w:rFonts w:ascii="Times New Roman"/>
                <w:color w:val="auto"/>
                <w:kern w:val="2"/>
                <w:position w:val="0"/>
                <w:sz w:val="18"/>
                <w:szCs w:val="18"/>
                <w:highlight w:val="none"/>
                <w:lang w:val="en-GB"/>
              </w:rPr>
              <w:br w:type="page"/>
            </w:r>
            <w:r>
              <w:rPr>
                <w:rFonts w:hint="eastAsia" w:ascii="Times New Roman"/>
                <w:color w:val="auto"/>
                <w:kern w:val="2"/>
                <w:position w:val="0"/>
                <w:sz w:val="18"/>
                <w:szCs w:val="18"/>
                <w:highlight w:val="none"/>
                <w:lang w:val="en-GB"/>
              </w:rPr>
              <w:t>乙方</w:t>
            </w:r>
            <w:r>
              <w:rPr>
                <w:rFonts w:ascii="Times New Roman"/>
                <w:color w:val="auto"/>
                <w:kern w:val="2"/>
                <w:position w:val="0"/>
                <w:sz w:val="18"/>
                <w:szCs w:val="18"/>
                <w:highlight w:val="none"/>
                <w:lang w:val="en-GB"/>
              </w:rPr>
              <w:tab/>
            </w:r>
          </w:p>
        </w:tc>
        <w:tc>
          <w:tcPr>
            <w:tcW w:w="6662" w:type="dxa"/>
          </w:tcPr>
          <w:tbl>
            <w:tblPr>
              <w:tblStyle w:val="61"/>
              <w:tblW w:w="6688"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968"/>
              <w:gridCol w:w="4720"/>
            </w:tblGrid>
            <w:tr w14:paraId="2EC9DF2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trPr>
              <w:tc>
                <w:tcPr>
                  <w:tcW w:w="1968" w:type="dxa"/>
                  <w:noWrap/>
                </w:tcPr>
                <w:p w14:paraId="7A9D5A0A">
                  <w:pPr>
                    <w:widowControl/>
                    <w:rPr>
                      <w:rFonts w:ascii="Times New Roman" w:eastAsia="Times New Roman"/>
                      <w:b w:val="0"/>
                      <w:color w:val="auto"/>
                      <w:kern w:val="2"/>
                      <w:position w:val="0"/>
                      <w:sz w:val="18"/>
                      <w:szCs w:val="18"/>
                      <w:highlight w:val="none"/>
                    </w:rPr>
                  </w:pPr>
                  <w:r>
                    <w:rPr>
                      <w:rFonts w:hint="eastAsia" w:ascii="Times New Roman" w:hAnsi="宋体"/>
                      <w:b w:val="0"/>
                      <w:color w:val="auto"/>
                      <w:kern w:val="2"/>
                      <w:position w:val="0"/>
                      <w:sz w:val="18"/>
                      <w:szCs w:val="18"/>
                      <w:highlight w:val="none"/>
                    </w:rPr>
                    <w:t>受益人：</w:t>
                  </w:r>
                </w:p>
              </w:tc>
              <w:tc>
                <w:tcPr>
                  <w:tcW w:w="4720" w:type="dxa"/>
                  <w:noWrap/>
                </w:tcPr>
                <w:p w14:paraId="01943BE1">
                  <w:pPr>
                    <w:widowControl/>
                    <w:rPr>
                      <w:rFonts w:ascii="Times New Roman" w:eastAsia="Times New Roman"/>
                      <w:b w:val="0"/>
                      <w:color w:val="auto"/>
                      <w:kern w:val="2"/>
                      <w:position w:val="0"/>
                      <w:sz w:val="18"/>
                      <w:szCs w:val="18"/>
                      <w:highlight w:val="none"/>
                    </w:rPr>
                  </w:pPr>
                </w:p>
              </w:tc>
            </w:tr>
            <w:tr w14:paraId="3D54603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trPr>
              <w:tc>
                <w:tcPr>
                  <w:tcW w:w="1968" w:type="dxa"/>
                  <w:noWrap/>
                </w:tcPr>
                <w:p w14:paraId="1182F91F">
                  <w:pPr>
                    <w:widowControl/>
                    <w:rPr>
                      <w:rFonts w:ascii="Times New Roman" w:eastAsia="Times New Roman"/>
                      <w:b w:val="0"/>
                      <w:color w:val="auto"/>
                      <w:kern w:val="2"/>
                      <w:position w:val="0"/>
                      <w:sz w:val="18"/>
                      <w:szCs w:val="18"/>
                      <w:highlight w:val="none"/>
                    </w:rPr>
                  </w:pPr>
                  <w:r>
                    <w:rPr>
                      <w:rFonts w:hint="eastAsia" w:ascii="Times New Roman" w:hAnsi="宋体"/>
                      <w:b w:val="0"/>
                      <w:color w:val="auto"/>
                      <w:kern w:val="2"/>
                      <w:position w:val="0"/>
                      <w:sz w:val="18"/>
                      <w:szCs w:val="18"/>
                      <w:highlight w:val="none"/>
                    </w:rPr>
                    <w:t>开户行：</w:t>
                  </w:r>
                </w:p>
              </w:tc>
              <w:tc>
                <w:tcPr>
                  <w:tcW w:w="4720" w:type="dxa"/>
                  <w:noWrap/>
                </w:tcPr>
                <w:p w14:paraId="689BD557">
                  <w:pPr>
                    <w:widowControl/>
                    <w:rPr>
                      <w:rFonts w:ascii="Times New Roman" w:eastAsia="Times New Roman"/>
                      <w:b w:val="0"/>
                      <w:color w:val="auto"/>
                      <w:kern w:val="2"/>
                      <w:position w:val="0"/>
                      <w:sz w:val="18"/>
                      <w:szCs w:val="18"/>
                      <w:highlight w:val="none"/>
                    </w:rPr>
                  </w:pPr>
                </w:p>
              </w:tc>
            </w:tr>
            <w:tr w14:paraId="6F10800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trPr>
              <w:tc>
                <w:tcPr>
                  <w:tcW w:w="1968" w:type="dxa"/>
                  <w:noWrap/>
                </w:tcPr>
                <w:p w14:paraId="68FB9B22">
                  <w:pPr>
                    <w:widowControl/>
                    <w:rPr>
                      <w:rFonts w:ascii="Times New Roman" w:eastAsia="Times New Roman"/>
                      <w:b w:val="0"/>
                      <w:color w:val="auto"/>
                      <w:kern w:val="2"/>
                      <w:position w:val="0"/>
                      <w:sz w:val="18"/>
                      <w:szCs w:val="18"/>
                      <w:highlight w:val="none"/>
                    </w:rPr>
                  </w:pPr>
                  <w:r>
                    <w:rPr>
                      <w:rFonts w:hint="eastAsia" w:ascii="Times New Roman" w:hAnsi="宋体"/>
                      <w:b w:val="0"/>
                      <w:color w:val="auto"/>
                      <w:kern w:val="2"/>
                      <w:position w:val="0"/>
                      <w:sz w:val="18"/>
                      <w:szCs w:val="18"/>
                      <w:highlight w:val="none"/>
                    </w:rPr>
                    <w:t>账号：</w:t>
                  </w:r>
                </w:p>
              </w:tc>
              <w:tc>
                <w:tcPr>
                  <w:tcW w:w="4720" w:type="dxa"/>
                  <w:noWrap/>
                </w:tcPr>
                <w:p w14:paraId="177B44F1">
                  <w:pPr>
                    <w:widowControl/>
                    <w:rPr>
                      <w:rFonts w:ascii="Times New Roman" w:eastAsia="Times New Roman"/>
                      <w:b w:val="0"/>
                      <w:color w:val="auto"/>
                      <w:kern w:val="2"/>
                      <w:position w:val="0"/>
                      <w:sz w:val="18"/>
                      <w:szCs w:val="18"/>
                      <w:highlight w:val="none"/>
                    </w:rPr>
                  </w:pPr>
                </w:p>
              </w:tc>
            </w:tr>
            <w:tr w14:paraId="053C2F0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312" w:hRule="atLeast"/>
              </w:trPr>
              <w:tc>
                <w:tcPr>
                  <w:tcW w:w="1968" w:type="dxa"/>
                  <w:noWrap/>
                </w:tcPr>
                <w:p w14:paraId="670B97E1">
                  <w:pPr>
                    <w:widowControl/>
                    <w:rPr>
                      <w:rFonts w:ascii="Times New Roman" w:eastAsia="Times New Roman"/>
                      <w:b w:val="0"/>
                      <w:color w:val="auto"/>
                      <w:kern w:val="2"/>
                      <w:position w:val="0"/>
                      <w:sz w:val="18"/>
                      <w:szCs w:val="18"/>
                      <w:highlight w:val="none"/>
                    </w:rPr>
                  </w:pPr>
                  <w:r>
                    <w:rPr>
                      <w:rFonts w:hint="eastAsia" w:ascii="Times New Roman" w:hAnsi="宋体"/>
                      <w:b w:val="0"/>
                      <w:color w:val="auto"/>
                      <w:kern w:val="2"/>
                      <w:position w:val="0"/>
                      <w:sz w:val="18"/>
                      <w:szCs w:val="18"/>
                      <w:highlight w:val="none"/>
                    </w:rPr>
                    <w:t>纳税人识别号：</w:t>
                  </w:r>
                </w:p>
              </w:tc>
              <w:tc>
                <w:tcPr>
                  <w:tcW w:w="4720" w:type="dxa"/>
                  <w:noWrap/>
                </w:tcPr>
                <w:p w14:paraId="42CE73C5">
                  <w:pPr>
                    <w:widowControl/>
                    <w:rPr>
                      <w:rFonts w:ascii="Times New Roman" w:eastAsia="Times New Roman"/>
                      <w:b w:val="0"/>
                      <w:color w:val="auto"/>
                      <w:kern w:val="2"/>
                      <w:position w:val="0"/>
                      <w:sz w:val="18"/>
                      <w:szCs w:val="18"/>
                      <w:highlight w:val="none"/>
                    </w:rPr>
                  </w:pPr>
                </w:p>
              </w:tc>
            </w:tr>
          </w:tbl>
          <w:p w14:paraId="70E4C694">
            <w:pPr>
              <w:widowControl/>
              <w:tabs>
                <w:tab w:val="left" w:pos="1134"/>
                <w:tab w:val="left" w:pos="1985"/>
              </w:tabs>
              <w:rPr>
                <w:rFonts w:ascii="Times New Roman"/>
                <w:b w:val="0"/>
                <w:color w:val="auto"/>
                <w:kern w:val="2"/>
                <w:position w:val="0"/>
                <w:sz w:val="18"/>
                <w:szCs w:val="18"/>
                <w:highlight w:val="none"/>
                <w:lang w:val="en-GB"/>
              </w:rPr>
            </w:pPr>
          </w:p>
        </w:tc>
      </w:tr>
      <w:bookmarkEnd w:id="213"/>
    </w:tbl>
    <w:p w14:paraId="715B42F2">
      <w:pPr>
        <w:keepNext/>
        <w:keepLines/>
        <w:spacing w:before="260"/>
        <w:jc w:val="left"/>
        <w:outlineLvl w:val="1"/>
        <w:rPr>
          <w:rFonts w:ascii="Arial" w:hAnsi="Arial" w:eastAsia="黑体"/>
          <w:color w:val="auto"/>
          <w:kern w:val="2"/>
          <w:position w:val="0"/>
          <w:sz w:val="32"/>
          <w:highlight w:val="none"/>
        </w:rPr>
      </w:pPr>
      <w:bookmarkStart w:id="214" w:name="_Hlk41330474"/>
    </w:p>
    <w:bookmarkEnd w:id="214"/>
    <w:p w14:paraId="5524410A">
      <w:pPr>
        <w:widowControl/>
        <w:numPr>
          <w:ilvl w:val="0"/>
          <w:numId w:val="3"/>
        </w:numPr>
        <w:tabs>
          <w:tab w:val="left" w:pos="1134"/>
          <w:tab w:val="left" w:pos="1985"/>
        </w:tabs>
        <w:rPr>
          <w:rFonts w:ascii="Times New Roman"/>
          <w:color w:val="auto"/>
          <w:kern w:val="2"/>
          <w:position w:val="0"/>
          <w:sz w:val="18"/>
          <w:szCs w:val="18"/>
          <w:highlight w:val="none"/>
          <w:lang w:val="en-GB"/>
        </w:rPr>
      </w:pPr>
      <w:bookmarkStart w:id="215" w:name="_Hlk63154901"/>
      <w:bookmarkStart w:id="216" w:name="_Hlk63154881"/>
      <w:r>
        <w:rPr>
          <w:rFonts w:hint="eastAsia" w:ascii="Times New Roman"/>
          <w:color w:val="auto"/>
          <w:kern w:val="2"/>
          <w:position w:val="0"/>
          <w:sz w:val="18"/>
          <w:szCs w:val="18"/>
          <w:highlight w:val="none"/>
          <w:lang w:val="en-GB"/>
        </w:rPr>
        <w:t>维保服务内容</w:t>
      </w:r>
      <w:bookmarkEnd w:id="215"/>
      <w:r>
        <w:rPr>
          <w:rFonts w:ascii="Times New Roman"/>
          <w:color w:val="auto"/>
          <w:kern w:val="2"/>
          <w:position w:val="0"/>
          <w:sz w:val="18"/>
          <w:szCs w:val="18"/>
          <w:highlight w:val="none"/>
          <w:lang w:val="en-GB"/>
        </w:rPr>
        <w:t>:</w:t>
      </w:r>
    </w:p>
    <w:bookmarkEnd w:id="216"/>
    <w:tbl>
      <w:tblPr>
        <w:tblStyle w:val="61"/>
        <w:tblW w:w="10470" w:type="dxa"/>
        <w:tblInd w:w="18" w:type="dxa"/>
        <w:tblLayout w:type="fixed"/>
        <w:tblCellMar>
          <w:top w:w="0" w:type="dxa"/>
          <w:left w:w="108" w:type="dxa"/>
          <w:bottom w:w="0" w:type="dxa"/>
          <w:right w:w="108" w:type="dxa"/>
        </w:tblCellMar>
      </w:tblPr>
      <w:tblGrid>
        <w:gridCol w:w="10470"/>
      </w:tblGrid>
      <w:tr w14:paraId="2C4759E8">
        <w:trPr>
          <w:trHeight w:val="375" w:hRule="atLeast"/>
        </w:trPr>
        <w:tc>
          <w:tcPr>
            <w:tcW w:w="10470" w:type="dxa"/>
          </w:tcPr>
          <w:p w14:paraId="6ADFF1AD">
            <w:pPr>
              <w:rPr>
                <w:rFonts w:ascii="Times New Roman" w:cs="Arial"/>
                <w:color w:val="auto"/>
                <w:kern w:val="2"/>
                <w:position w:val="0"/>
                <w:sz w:val="18"/>
                <w:szCs w:val="18"/>
                <w:highlight w:val="none"/>
                <w:lang w:val="en-GB"/>
              </w:rPr>
            </w:pPr>
          </w:p>
        </w:tc>
      </w:tr>
    </w:tbl>
    <w:p w14:paraId="4850EE06">
      <w:pPr>
        <w:numPr>
          <w:ilvl w:val="1"/>
          <w:numId w:val="3"/>
        </w:numPr>
        <w:ind w:firstLine="361" w:firstLineChars="200"/>
        <w:rPr>
          <w:rFonts w:hint="eastAsia" w:hAnsi="宋体" w:cs="Arial"/>
          <w:color w:val="auto"/>
          <w:kern w:val="2"/>
          <w:position w:val="0"/>
          <w:sz w:val="18"/>
          <w:szCs w:val="18"/>
          <w:highlight w:val="none"/>
          <w:lang w:val="en-GB"/>
        </w:rPr>
      </w:pPr>
      <w:bookmarkStart w:id="217" w:name="OLE_LINK21"/>
      <w:bookmarkStart w:id="218" w:name="OLE_LINK22"/>
      <w:r>
        <w:rPr>
          <w:rFonts w:hint="eastAsia" w:hAnsi="宋体" w:cs="Arial"/>
          <w:color w:val="auto"/>
          <w:kern w:val="2"/>
          <w:position w:val="0"/>
          <w:sz w:val="18"/>
          <w:szCs w:val="18"/>
          <w:highlight w:val="none"/>
          <w:lang w:val="en-GB"/>
        </w:rPr>
        <w:t>合同包括部分：</w:t>
      </w:r>
      <w:bookmarkEnd w:id="217"/>
      <w:bookmarkEnd w:id="218"/>
    </w:p>
    <w:p w14:paraId="63C846B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工时</w:t>
      </w:r>
    </w:p>
    <w:p w14:paraId="154E32A7">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常规备件</w:t>
      </w:r>
      <w:bookmarkStart w:id="219" w:name="_Hlk110605665"/>
      <w:r>
        <w:rPr>
          <w:rFonts w:hint="eastAsia" w:ascii="Times New Roman"/>
          <w:b w:val="0"/>
          <w:color w:val="auto"/>
          <w:kern w:val="2"/>
          <w:position w:val="0"/>
          <w:sz w:val="18"/>
          <w:szCs w:val="18"/>
          <w:highlight w:val="none"/>
        </w:rPr>
        <w:t>（旧件退回乙方）</w:t>
      </w:r>
      <w:bookmarkEnd w:id="219"/>
    </w:p>
    <w:p w14:paraId="73F9E56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球管（旧件退回乙方）</w:t>
      </w:r>
    </w:p>
    <w:p w14:paraId="54E30EE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探测器（旧件退回乙方）</w:t>
      </w:r>
    </w:p>
    <w:p w14:paraId="25C00725">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高压油箱（旧件退回乙方）</w:t>
      </w:r>
    </w:p>
    <w:p w14:paraId="52DECBA4">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预防性技术保养（</w:t>
      </w:r>
      <w:r>
        <w:rPr>
          <w:rFonts w:hint="eastAsia" w:ascii="Times New Roman" w:cs="Arial"/>
          <w:b w:val="0"/>
          <w:color w:val="auto"/>
          <w:kern w:val="2"/>
          <w:position w:val="0"/>
          <w:sz w:val="18"/>
          <w:szCs w:val="18"/>
          <w:highlight w:val="none"/>
          <w:lang w:val="en-GB"/>
        </w:rPr>
        <w:t>每合同年度保养通过</w:t>
      </w:r>
      <w:r>
        <w:rPr>
          <w:rFonts w:ascii="Times New Roman" w:cs="Arial"/>
          <w:b w:val="0"/>
          <w:color w:val="auto"/>
          <w:kern w:val="2"/>
          <w:position w:val="0"/>
          <w:sz w:val="18"/>
          <w:szCs w:val="18"/>
          <w:highlight w:val="none"/>
          <w:lang w:val="en-GB"/>
        </w:rPr>
        <w:t>2</w:t>
      </w:r>
      <w:r>
        <w:rPr>
          <w:rFonts w:hint="eastAsia" w:ascii="Times New Roman" w:cs="Arial"/>
          <w:b w:val="0"/>
          <w:color w:val="auto"/>
          <w:kern w:val="2"/>
          <w:position w:val="0"/>
          <w:sz w:val="18"/>
          <w:szCs w:val="18"/>
          <w:highlight w:val="none"/>
          <w:lang w:val="en-GB"/>
        </w:rPr>
        <w:t>次现场服务完成</w:t>
      </w:r>
      <w:r>
        <w:rPr>
          <w:rFonts w:hint="eastAsia" w:ascii="Times New Roman"/>
          <w:b w:val="0"/>
          <w:color w:val="auto"/>
          <w:kern w:val="2"/>
          <w:position w:val="0"/>
          <w:sz w:val="18"/>
          <w:szCs w:val="18"/>
          <w:highlight w:val="none"/>
        </w:rPr>
        <w:t>）</w:t>
      </w:r>
    </w:p>
    <w:p w14:paraId="48372B11">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预防性技术保养耗材</w:t>
      </w:r>
    </w:p>
    <w:p w14:paraId="077C18E0">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保证开机率9</w:t>
      </w:r>
      <w:r>
        <w:rPr>
          <w:rFonts w:ascii="Times New Roman"/>
          <w:b w:val="0"/>
          <w:color w:val="auto"/>
          <w:kern w:val="2"/>
          <w:position w:val="0"/>
          <w:sz w:val="18"/>
          <w:szCs w:val="18"/>
          <w:highlight w:val="none"/>
        </w:rPr>
        <w:t>5%</w:t>
      </w:r>
      <w:r>
        <w:rPr>
          <w:rFonts w:hint="eastAsia" w:ascii="Times New Roman"/>
          <w:b w:val="0"/>
          <w:color w:val="auto"/>
          <w:kern w:val="2"/>
          <w:position w:val="0"/>
          <w:sz w:val="18"/>
          <w:szCs w:val="18"/>
          <w:highlight w:val="none"/>
        </w:rPr>
        <w:t>以上</w:t>
      </w:r>
    </w:p>
    <w:p w14:paraId="3ED2F9DB">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安全检查</w:t>
      </w:r>
    </w:p>
    <w:p w14:paraId="3EC80E0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质量保证</w:t>
      </w:r>
    </w:p>
    <w:p w14:paraId="1BCF7A6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安全升级</w:t>
      </w:r>
    </w:p>
    <w:p w14:paraId="0197F3C0">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2</w:t>
      </w:r>
      <w:r>
        <w:rPr>
          <w:rFonts w:ascii="Times New Roman"/>
          <w:b w:val="0"/>
          <w:color w:val="auto"/>
          <w:kern w:val="2"/>
          <w:position w:val="0"/>
          <w:sz w:val="18"/>
          <w:szCs w:val="18"/>
          <w:highlight w:val="none"/>
        </w:rPr>
        <w:t>4</w:t>
      </w:r>
      <w:r>
        <w:rPr>
          <w:rFonts w:hint="eastAsia" w:ascii="Times New Roman"/>
          <w:b w:val="0"/>
          <w:color w:val="auto"/>
          <w:kern w:val="2"/>
          <w:position w:val="0"/>
          <w:sz w:val="18"/>
          <w:szCs w:val="18"/>
          <w:highlight w:val="none"/>
        </w:rPr>
        <w:t>小时*</w:t>
      </w:r>
      <w:r>
        <w:rPr>
          <w:rFonts w:ascii="Times New Roman"/>
          <w:b w:val="0"/>
          <w:color w:val="auto"/>
          <w:kern w:val="2"/>
          <w:position w:val="0"/>
          <w:sz w:val="18"/>
          <w:szCs w:val="18"/>
          <w:highlight w:val="none"/>
        </w:rPr>
        <w:t>365</w:t>
      </w:r>
      <w:r>
        <w:rPr>
          <w:rFonts w:hint="eastAsia" w:ascii="Times New Roman"/>
          <w:b w:val="0"/>
          <w:color w:val="auto"/>
          <w:kern w:val="2"/>
          <w:position w:val="0"/>
          <w:sz w:val="18"/>
          <w:szCs w:val="18"/>
          <w:highlight w:val="none"/>
        </w:rPr>
        <w:t>天技术电话支持</w:t>
      </w:r>
    </w:p>
    <w:p w14:paraId="3D6ECBEA">
      <w:pPr>
        <w:ind w:left="360" w:firstLine="360" w:firstLineChars="200"/>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rPr>
        <w:t>远程服务</w:t>
      </w:r>
    </w:p>
    <w:p w14:paraId="5E91AE91">
      <w:pPr>
        <w:rPr>
          <w:rFonts w:hint="eastAsia" w:hAnsi="宋体"/>
          <w:color w:val="auto"/>
          <w:kern w:val="2"/>
          <w:position w:val="0"/>
          <w:sz w:val="18"/>
          <w:szCs w:val="18"/>
          <w:highlight w:val="none"/>
          <w:lang w:val="en-GB"/>
        </w:rPr>
      </w:pPr>
      <w:r>
        <w:rPr>
          <w:rFonts w:ascii="Times New Roman"/>
          <w:color w:val="auto"/>
          <w:kern w:val="2"/>
          <w:position w:val="0"/>
          <w:sz w:val="18"/>
          <w:szCs w:val="18"/>
          <w:highlight w:val="none"/>
          <w:lang w:val="en-GB"/>
        </w:rPr>
        <w:t xml:space="preserve">2.2  </w:t>
      </w:r>
      <w:r>
        <w:rPr>
          <w:rFonts w:hint="eastAsia" w:hAnsi="宋体"/>
          <w:color w:val="auto"/>
          <w:kern w:val="2"/>
          <w:position w:val="0"/>
          <w:sz w:val="18"/>
          <w:szCs w:val="18"/>
          <w:highlight w:val="none"/>
          <w:lang w:val="en-GB"/>
        </w:rPr>
        <w:t>合同未包括部分：</w:t>
      </w:r>
    </w:p>
    <w:tbl>
      <w:tblPr>
        <w:tblStyle w:val="61"/>
        <w:tblW w:w="9522" w:type="dxa"/>
        <w:tblInd w:w="18" w:type="dxa"/>
        <w:tblLayout w:type="autofit"/>
        <w:tblCellMar>
          <w:top w:w="0" w:type="dxa"/>
          <w:left w:w="108" w:type="dxa"/>
          <w:bottom w:w="0" w:type="dxa"/>
          <w:right w:w="108" w:type="dxa"/>
        </w:tblCellMar>
      </w:tblPr>
      <w:tblGrid>
        <w:gridCol w:w="9522"/>
      </w:tblGrid>
      <w:tr w14:paraId="3B8AF894">
        <w:tblPrEx>
          <w:tblCellMar>
            <w:top w:w="0" w:type="dxa"/>
            <w:left w:w="108" w:type="dxa"/>
            <w:bottom w:w="0" w:type="dxa"/>
            <w:right w:w="108" w:type="dxa"/>
          </w:tblCellMar>
        </w:tblPrEx>
        <w:tc>
          <w:tcPr>
            <w:tcW w:w="9522" w:type="dxa"/>
          </w:tcPr>
          <w:p w14:paraId="15E2DED3">
            <w:pPr>
              <w:widowControl/>
              <w:numPr>
                <w:ilvl w:val="0"/>
                <w:numId w:val="4"/>
              </w:numPr>
              <w:tabs>
                <w:tab w:val="left" w:pos="1134"/>
                <w:tab w:val="left" w:pos="1985"/>
              </w:tabs>
              <w:spacing w:after="60"/>
              <w:rPr>
                <w:rFonts w:ascii="Times New Roman" w:cs="Arial"/>
                <w:b w:val="0"/>
                <w:bCs/>
                <w:color w:val="auto"/>
                <w:kern w:val="2"/>
                <w:position w:val="0"/>
                <w:sz w:val="18"/>
                <w:szCs w:val="18"/>
                <w:highlight w:val="none"/>
                <w:lang w:val="en-GB"/>
              </w:rPr>
            </w:pPr>
            <w:r>
              <w:rPr>
                <w:rFonts w:hint="eastAsia" w:ascii="Times New Roman" w:cs="Arial"/>
                <w:b w:val="0"/>
                <w:bCs/>
                <w:color w:val="auto"/>
                <w:kern w:val="2"/>
                <w:position w:val="0"/>
                <w:sz w:val="18"/>
                <w:szCs w:val="18"/>
                <w:highlight w:val="none"/>
                <w:lang w:val="en-GB"/>
              </w:rPr>
              <w:t>其它厂家之产品（激光相机、高压注射器等）及其劳务</w:t>
            </w:r>
          </w:p>
        </w:tc>
      </w:tr>
      <w:tr w14:paraId="0A673722">
        <w:tblPrEx>
          <w:tblCellMar>
            <w:top w:w="0" w:type="dxa"/>
            <w:left w:w="108" w:type="dxa"/>
            <w:bottom w:w="0" w:type="dxa"/>
            <w:right w:w="108" w:type="dxa"/>
          </w:tblCellMar>
        </w:tblPrEx>
        <w:tc>
          <w:tcPr>
            <w:tcW w:w="9522" w:type="dxa"/>
          </w:tcPr>
          <w:p w14:paraId="5D6F1AE2">
            <w:pPr>
              <w:widowControl/>
              <w:numPr>
                <w:ilvl w:val="0"/>
                <w:numId w:val="4"/>
              </w:numPr>
              <w:tabs>
                <w:tab w:val="left" w:pos="1134"/>
                <w:tab w:val="left" w:pos="1985"/>
              </w:tabs>
              <w:rPr>
                <w:rFonts w:hint="eastAsia" w:hAnsi="宋体" w:cs="Arial"/>
                <w:b w:val="0"/>
                <w:bCs/>
                <w:color w:val="auto"/>
                <w:kern w:val="2"/>
                <w:position w:val="0"/>
                <w:sz w:val="18"/>
                <w:szCs w:val="18"/>
                <w:highlight w:val="none"/>
                <w:lang w:val="en-GB"/>
              </w:rPr>
            </w:pPr>
            <w:r>
              <w:rPr>
                <w:rFonts w:hint="eastAsia" w:ascii="Times New Roman" w:cs="Arial"/>
                <w:b w:val="0"/>
                <w:bCs/>
                <w:color w:val="auto"/>
                <w:kern w:val="2"/>
                <w:position w:val="0"/>
                <w:sz w:val="18"/>
                <w:szCs w:val="18"/>
                <w:highlight w:val="none"/>
                <w:lang w:val="en-GB"/>
              </w:rPr>
              <w:t>再安装及所需备品备件</w:t>
            </w:r>
          </w:p>
        </w:tc>
      </w:tr>
      <w:tr w14:paraId="7B0334DA">
        <w:tblPrEx>
          <w:tblCellMar>
            <w:top w:w="0" w:type="dxa"/>
            <w:left w:w="108" w:type="dxa"/>
            <w:bottom w:w="0" w:type="dxa"/>
            <w:right w:w="108" w:type="dxa"/>
          </w:tblCellMar>
        </w:tblPrEx>
        <w:tc>
          <w:tcPr>
            <w:tcW w:w="9522" w:type="dxa"/>
          </w:tcPr>
          <w:p w14:paraId="34BABD76">
            <w:pPr>
              <w:widowControl/>
              <w:numPr>
                <w:ilvl w:val="0"/>
                <w:numId w:val="4"/>
              </w:numPr>
              <w:tabs>
                <w:tab w:val="left" w:pos="1134"/>
                <w:tab w:val="left" w:pos="1985"/>
              </w:tabs>
              <w:rPr>
                <w:rFonts w:ascii="Times New Roman" w:cs="Arial"/>
                <w:b w:val="0"/>
                <w:bCs/>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其他未列明在</w:t>
            </w:r>
            <w:bookmarkStart w:id="220" w:name="_DV_C36"/>
            <w:r>
              <w:rPr>
                <w:rFonts w:hint="eastAsia" w:ascii="Times New Roman"/>
                <w:b w:val="0"/>
                <w:color w:val="auto"/>
                <w:kern w:val="2"/>
                <w:position w:val="0"/>
                <w:sz w:val="18"/>
                <w:szCs w:val="18"/>
                <w:highlight w:val="none"/>
              </w:rPr>
              <w:t>“包括部分”</w:t>
            </w:r>
            <w:bookmarkEnd w:id="220"/>
            <w:bookmarkStart w:id="221" w:name="_DV_M32"/>
            <w:bookmarkEnd w:id="221"/>
            <w:r>
              <w:rPr>
                <w:rFonts w:hint="eastAsia" w:ascii="Times New Roman" w:cs="Arial"/>
                <w:b w:val="0"/>
                <w:color w:val="auto"/>
                <w:kern w:val="2"/>
                <w:position w:val="0"/>
                <w:sz w:val="18"/>
                <w:szCs w:val="18"/>
                <w:highlight w:val="none"/>
                <w:lang w:val="en-GB"/>
              </w:rPr>
              <w:t>条款的内容</w:t>
            </w:r>
          </w:p>
        </w:tc>
      </w:tr>
    </w:tbl>
    <w:p w14:paraId="450F78FE">
      <w:pPr>
        <w:rPr>
          <w:rFonts w:ascii="Times New Roman"/>
          <w:b w:val="0"/>
          <w:color w:val="auto"/>
          <w:kern w:val="2"/>
          <w:position w:val="0"/>
          <w:sz w:val="18"/>
          <w:szCs w:val="18"/>
          <w:highlight w:val="none"/>
          <w:lang w:val="en-GB"/>
        </w:rPr>
      </w:pPr>
    </w:p>
    <w:p w14:paraId="7DA19464">
      <w:pPr>
        <w:widowControl/>
        <w:numPr>
          <w:ilvl w:val="0"/>
          <w:numId w:val="3"/>
        </w:numPr>
        <w:tabs>
          <w:tab w:val="left" w:pos="1134"/>
          <w:tab w:val="left" w:pos="1985"/>
        </w:tabs>
        <w:rPr>
          <w:rFonts w:ascii="Times New Roman"/>
          <w:color w:val="auto"/>
          <w:kern w:val="2"/>
          <w:position w:val="0"/>
          <w:sz w:val="18"/>
          <w:szCs w:val="18"/>
          <w:highlight w:val="none"/>
          <w:lang w:val="en-GB"/>
        </w:rPr>
      </w:pPr>
      <w:bookmarkStart w:id="222" w:name="_Hlk63154759"/>
      <w:r>
        <w:rPr>
          <w:rFonts w:hint="eastAsia" w:ascii="Times New Roman"/>
          <w:color w:val="auto"/>
          <w:kern w:val="2"/>
          <w:position w:val="0"/>
          <w:sz w:val="18"/>
          <w:szCs w:val="18"/>
          <w:highlight w:val="none"/>
          <w:lang w:val="en-GB"/>
        </w:rPr>
        <w:t>技能提升服务</w:t>
      </w:r>
      <w:bookmarkEnd w:id="222"/>
      <w:r>
        <w:rPr>
          <w:rFonts w:ascii="Times New Roman"/>
          <w:color w:val="auto"/>
          <w:kern w:val="2"/>
          <w:position w:val="0"/>
          <w:sz w:val="18"/>
          <w:szCs w:val="18"/>
          <w:highlight w:val="none"/>
          <w:lang w:val="en-GB"/>
        </w:rPr>
        <w:t xml:space="preserve">: </w:t>
      </w:r>
    </w:p>
    <w:p w14:paraId="3AC6C4A7">
      <w:pPr>
        <w:widowControl/>
        <w:tabs>
          <w:tab w:val="left" w:pos="1134"/>
          <w:tab w:val="left" w:pos="1985"/>
        </w:tabs>
        <w:rPr>
          <w:rFonts w:ascii="Arial" w:hAnsi="Arial"/>
          <w:b w:val="0"/>
          <w:color w:val="auto"/>
          <w:kern w:val="2"/>
          <w:position w:val="0"/>
          <w:sz w:val="18"/>
          <w:szCs w:val="18"/>
          <w:highlight w:val="none"/>
        </w:rPr>
      </w:pPr>
    </w:p>
    <w:p w14:paraId="76730C1D">
      <w:pPr>
        <w:widowControl/>
        <w:numPr>
          <w:ilvl w:val="0"/>
          <w:numId w:val="3"/>
        </w:numPr>
        <w:tabs>
          <w:tab w:val="left" w:pos="1134"/>
          <w:tab w:val="left" w:pos="1985"/>
        </w:tabs>
        <w:rPr>
          <w:rFonts w:ascii="Times New Roman"/>
          <w:color w:val="auto"/>
          <w:kern w:val="2"/>
          <w:position w:val="0"/>
          <w:sz w:val="18"/>
          <w:szCs w:val="18"/>
          <w:highlight w:val="none"/>
          <w:lang w:val="en-GB"/>
        </w:rPr>
      </w:pPr>
      <w:r>
        <w:rPr>
          <w:rFonts w:hint="eastAsia" w:ascii="Times New Roman"/>
          <w:color w:val="auto"/>
          <w:kern w:val="2"/>
          <w:position w:val="0"/>
          <w:sz w:val="18"/>
          <w:szCs w:val="18"/>
          <w:highlight w:val="none"/>
          <w:lang w:val="en-GB"/>
        </w:rPr>
        <w:t>其他</w:t>
      </w:r>
      <w:r>
        <w:rPr>
          <w:rFonts w:ascii="Times New Roman"/>
          <w:color w:val="auto"/>
          <w:kern w:val="2"/>
          <w:position w:val="0"/>
          <w:sz w:val="18"/>
          <w:szCs w:val="18"/>
          <w:highlight w:val="none"/>
          <w:lang w:val="en-GB"/>
        </w:rPr>
        <w:t xml:space="preserve"> </w:t>
      </w:r>
    </w:p>
    <w:p w14:paraId="36A49F62">
      <w:pPr>
        <w:numPr>
          <w:ilvl w:val="0"/>
          <w:numId w:val="5"/>
        </w:numPr>
        <w:ind w:firstLine="360" w:firstLineChars="200"/>
        <w:rPr>
          <w:rFonts w:ascii="Arial" w:hAnsi="Arial"/>
          <w:b w:val="0"/>
          <w:color w:val="auto"/>
          <w:kern w:val="2"/>
          <w:position w:val="0"/>
          <w:sz w:val="18"/>
          <w:szCs w:val="18"/>
          <w:highlight w:val="none"/>
        </w:rPr>
      </w:pPr>
      <w:bookmarkStart w:id="223" w:name="_Hlk41334211"/>
      <w:bookmarkStart w:id="224" w:name="_Hlk41334285"/>
      <w:r>
        <w:rPr>
          <w:rFonts w:hint="eastAsia" w:hAnsi="宋体"/>
          <w:b w:val="0"/>
          <w:color w:val="auto"/>
          <w:kern w:val="2"/>
          <w:position w:val="0"/>
          <w:sz w:val="18"/>
          <w:szCs w:val="18"/>
          <w:highlight w:val="none"/>
        </w:rPr>
        <w:t>买方和其任何代理人（包括买方的员工）将遵守所有适用于本服务合同的法律法规，包括但不限于任何与课税、反腐败、反垄断、出口管制、反洗钱相关的法律法规或任何其他刑事法律、规章或法规。如买方违反前述合规承诺，或卖方根据可靠消息善意确信买方违反前述合规承诺且解除本服务合同与相关法律法规不冲突，卖方有权书面通知买方解除本服务合同。</w:t>
      </w:r>
    </w:p>
    <w:bookmarkEnd w:id="223"/>
    <w:bookmarkEnd w:id="224"/>
    <w:p w14:paraId="64834D56">
      <w:pPr>
        <w:widowControl/>
        <w:tabs>
          <w:tab w:val="left" w:pos="1134"/>
          <w:tab w:val="left" w:pos="1985"/>
        </w:tabs>
        <w:rPr>
          <w:rFonts w:ascii="Arial" w:hAnsi="Arial"/>
          <w:b w:val="0"/>
          <w:color w:val="auto"/>
          <w:kern w:val="2"/>
          <w:position w:val="0"/>
          <w:sz w:val="18"/>
          <w:szCs w:val="18"/>
          <w:highlight w:val="none"/>
        </w:rPr>
      </w:pPr>
    </w:p>
    <w:p w14:paraId="1C3ADB2C">
      <w:pPr>
        <w:widowControl/>
        <w:numPr>
          <w:ilvl w:val="0"/>
          <w:numId w:val="3"/>
        </w:numPr>
        <w:tabs>
          <w:tab w:val="left" w:pos="1134"/>
          <w:tab w:val="left" w:pos="1985"/>
        </w:tabs>
        <w:rPr>
          <w:rFonts w:ascii="Times New Roman"/>
          <w:color w:val="auto"/>
          <w:kern w:val="2"/>
          <w:position w:val="0"/>
          <w:sz w:val="18"/>
          <w:szCs w:val="18"/>
          <w:highlight w:val="none"/>
          <w:lang w:val="en-GB"/>
        </w:rPr>
      </w:pPr>
      <w:r>
        <w:rPr>
          <w:rFonts w:hint="eastAsia" w:ascii="Times New Roman"/>
          <w:color w:val="auto"/>
          <w:kern w:val="2"/>
          <w:position w:val="0"/>
          <w:sz w:val="18"/>
          <w:szCs w:val="18"/>
          <w:highlight w:val="none"/>
          <w:lang w:val="en-GB"/>
        </w:rPr>
        <w:t>合同附件：</w:t>
      </w:r>
    </w:p>
    <w:p w14:paraId="18F6F54A">
      <w:pPr>
        <w:rPr>
          <w:rFonts w:ascii="Times New Roman"/>
          <w:b w:val="0"/>
          <w:color w:val="auto"/>
          <w:kern w:val="2"/>
          <w:position w:val="0"/>
          <w:sz w:val="18"/>
          <w:szCs w:val="18"/>
          <w:highlight w:val="none"/>
        </w:rPr>
      </w:pPr>
    </w:p>
    <w:p w14:paraId="552CC43D">
      <w:pPr>
        <w:widowControl/>
        <w:tabs>
          <w:tab w:val="left" w:pos="1134"/>
          <w:tab w:val="left" w:pos="1985"/>
        </w:tabs>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本服务合同包括下列附件。这些附件是合同的组成部分：</w:t>
      </w:r>
    </w:p>
    <w:p w14:paraId="31714662">
      <w:pPr>
        <w:widowControl/>
        <w:tabs>
          <w:tab w:val="left" w:pos="1134"/>
          <w:tab w:val="left" w:pos="1985"/>
        </w:tabs>
        <w:ind w:left="1134"/>
        <w:rPr>
          <w:rFonts w:ascii="Times New Roman"/>
          <w:b w:val="0"/>
          <w:color w:val="auto"/>
          <w:kern w:val="2"/>
          <w:position w:val="0"/>
          <w:sz w:val="18"/>
          <w:szCs w:val="18"/>
          <w:highlight w:val="none"/>
          <w:lang w:val="en-GB"/>
        </w:rPr>
      </w:pPr>
    </w:p>
    <w:p w14:paraId="61A5D87E">
      <w:pPr>
        <w:widowControl/>
        <w:tabs>
          <w:tab w:val="left" w:pos="1134"/>
          <w:tab w:val="left" w:pos="1985"/>
        </w:tabs>
        <w:ind w:left="1134"/>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附录</w:t>
      </w:r>
      <w:r>
        <w:rPr>
          <w:rFonts w:ascii="Times New Roman"/>
          <w:b w:val="0"/>
          <w:color w:val="auto"/>
          <w:kern w:val="2"/>
          <w:position w:val="0"/>
          <w:sz w:val="18"/>
          <w:szCs w:val="18"/>
          <w:highlight w:val="none"/>
          <w:lang w:val="en-GB"/>
        </w:rPr>
        <w:t xml:space="preserve">1: </w:t>
      </w:r>
      <w:r>
        <w:rPr>
          <w:rFonts w:hint="eastAsia" w:ascii="Times New Roman"/>
          <w:b w:val="0"/>
          <w:color w:val="auto"/>
          <w:kern w:val="2"/>
          <w:position w:val="0"/>
          <w:sz w:val="18"/>
          <w:szCs w:val="18"/>
          <w:highlight w:val="none"/>
          <w:lang w:val="en-GB"/>
        </w:rPr>
        <w:t>术语解释</w:t>
      </w:r>
    </w:p>
    <w:p w14:paraId="326F5123">
      <w:pPr>
        <w:widowControl/>
        <w:tabs>
          <w:tab w:val="left" w:pos="1134"/>
          <w:tab w:val="left" w:pos="1985"/>
        </w:tabs>
        <w:ind w:left="1134"/>
        <w:rPr>
          <w:rFonts w:ascii="Times New Roman"/>
          <w:b w:val="0"/>
          <w:color w:val="auto"/>
          <w:kern w:val="2"/>
          <w:position w:val="0"/>
          <w:sz w:val="18"/>
          <w:szCs w:val="18"/>
          <w:highlight w:val="none"/>
          <w:lang w:val="en-GB"/>
        </w:rPr>
      </w:pPr>
      <w:r>
        <w:rPr>
          <w:rFonts w:hint="eastAsia" w:ascii="Times New Roman"/>
          <w:b w:val="0"/>
          <w:color w:val="auto"/>
          <w:kern w:val="2"/>
          <w:position w:val="0"/>
          <w:sz w:val="18"/>
          <w:szCs w:val="18"/>
          <w:highlight w:val="none"/>
          <w:lang w:val="en-GB"/>
        </w:rPr>
        <w:t>服务合同总则</w:t>
      </w:r>
    </w:p>
    <w:p w14:paraId="73886CC0">
      <w:pPr>
        <w:rPr>
          <w:rFonts w:ascii="Times New Roman"/>
          <w:b w:val="0"/>
          <w:color w:val="auto"/>
          <w:kern w:val="2"/>
          <w:position w:val="0"/>
          <w:sz w:val="18"/>
          <w:szCs w:val="18"/>
          <w:highlight w:val="none"/>
          <w:lang w:val="en-GB"/>
        </w:rPr>
      </w:pPr>
    </w:p>
    <w:p w14:paraId="53C0F510">
      <w:pPr>
        <w:rPr>
          <w:rFonts w:ascii="Times New Roman"/>
          <w:b w:val="0"/>
          <w:color w:val="auto"/>
          <w:kern w:val="2"/>
          <w:position w:val="0"/>
          <w:sz w:val="18"/>
          <w:szCs w:val="18"/>
          <w:highlight w:val="none"/>
        </w:rPr>
      </w:pPr>
      <w:r>
        <w:rPr>
          <w:rFonts w:hint="eastAsia" w:ascii="Times New Roman"/>
          <w:b w:val="0"/>
          <w:color w:val="auto"/>
          <w:kern w:val="2"/>
          <w:position w:val="0"/>
          <w:sz w:val="18"/>
          <w:szCs w:val="18"/>
          <w:highlight w:val="none"/>
          <w:lang w:val="en-GB"/>
        </w:rPr>
        <w:t>此鉴：本服务合同由双方正式授权代表签字并加盖合法印章后生效</w:t>
      </w:r>
      <w:r>
        <w:rPr>
          <w:rFonts w:hint="eastAsia" w:ascii="Times New Roman"/>
          <w:bCs/>
          <w:color w:val="auto"/>
          <w:kern w:val="2"/>
          <w:position w:val="0"/>
          <w:sz w:val="18"/>
          <w:szCs w:val="18"/>
          <w:highlight w:val="none"/>
          <w:lang w:val="en-GB"/>
        </w:rPr>
        <w:t>（盖章时请加盖骑缝章）</w:t>
      </w:r>
      <w:r>
        <w:rPr>
          <w:rFonts w:hint="eastAsia" w:ascii="Times New Roman"/>
          <w:b w:val="0"/>
          <w:color w:val="auto"/>
          <w:kern w:val="2"/>
          <w:position w:val="0"/>
          <w:sz w:val="18"/>
          <w:szCs w:val="18"/>
          <w:highlight w:val="none"/>
          <w:lang w:val="en-GB"/>
        </w:rPr>
        <w:t>。正本合同共四份，卖方执一份正本合同，买方执三份正本合同。尽管有前述规定，如双方在“卖方电子签章平台”（由卖方与符合相关资质要求的第三方电子认证服务商合作搭建）使用电子签章签署本服务合同的，本服务合同自双方按相关要求完成前述电子签章流程后生效。加盖上述电子签章的所有电子文件均具有与加盖对应实体章的书面文件同等的法律效力。</w:t>
      </w:r>
    </w:p>
    <w:p w14:paraId="2C8655A2">
      <w:pPr>
        <w:rPr>
          <w:rFonts w:ascii="Times New Roman"/>
          <w:b w:val="0"/>
          <w:color w:val="auto"/>
          <w:kern w:val="2"/>
          <w:position w:val="0"/>
          <w:sz w:val="21"/>
          <w:szCs w:val="22"/>
          <w:highlight w:val="none"/>
        </w:rPr>
      </w:pPr>
    </w:p>
    <w:p w14:paraId="388FF421">
      <w:pPr>
        <w:widowControl/>
        <w:tabs>
          <w:tab w:val="left" w:pos="1134"/>
          <w:tab w:val="left" w:pos="1985"/>
        </w:tabs>
        <w:rPr>
          <w:rFonts w:ascii="Times New Roman"/>
          <w:b w:val="0"/>
          <w:color w:val="auto"/>
          <w:kern w:val="2"/>
          <w:position w:val="0"/>
          <w:sz w:val="22"/>
          <w:szCs w:val="22"/>
          <w:highlight w:val="none"/>
          <w:lang w:val="en-GB"/>
        </w:rPr>
      </w:pPr>
    </w:p>
    <w:p w14:paraId="05956C62">
      <w:pPr>
        <w:widowControl/>
        <w:tabs>
          <w:tab w:val="center" w:pos="4320"/>
          <w:tab w:val="right" w:pos="8640"/>
        </w:tabs>
        <w:snapToGrid w:val="0"/>
        <w:jc w:val="left"/>
        <w:rPr>
          <w:rFonts w:ascii="Times New Roman"/>
          <w:b w:val="0"/>
          <w:color w:val="auto"/>
          <w:kern w:val="2"/>
          <w:position w:val="0"/>
          <w:sz w:val="18"/>
          <w:szCs w:val="18"/>
          <w:highlight w:val="none"/>
        </w:rPr>
      </w:pPr>
      <w:r>
        <w:rPr>
          <w:rFonts w:hint="eastAsia" w:ascii="Calibri" w:hAnsi="Calibri"/>
          <w:color w:val="auto"/>
          <w:kern w:val="2"/>
          <w:position w:val="0"/>
          <w:sz w:val="22"/>
          <w:szCs w:val="18"/>
          <w:highlight w:val="none"/>
          <w:lang w:val="en-GB"/>
        </w:rPr>
        <w:t>[甲方名称]</w:t>
      </w:r>
      <w:r>
        <w:rPr>
          <w:rFonts w:hint="eastAsia" w:ascii="Calibri" w:hAnsi="Calibri"/>
          <w:color w:val="auto"/>
          <w:kern w:val="2"/>
          <w:position w:val="0"/>
          <w:sz w:val="22"/>
          <w:szCs w:val="18"/>
          <w:highlight w:val="none"/>
          <w:lang w:val="en-GB"/>
        </w:rPr>
        <w:tab/>
      </w:r>
      <w:r>
        <w:rPr>
          <w:rFonts w:hint="eastAsia" w:ascii="Calibri" w:hAnsi="Calibri"/>
          <w:color w:val="auto"/>
          <w:kern w:val="2"/>
          <w:position w:val="0"/>
          <w:sz w:val="22"/>
          <w:szCs w:val="18"/>
          <w:highlight w:val="none"/>
          <w:lang w:val="en-GB"/>
        </w:rPr>
        <w:t xml:space="preserve">                     [乙方名称]  </w:t>
      </w:r>
      <w:r>
        <w:rPr>
          <w:rFonts w:hint="eastAsia" w:ascii="Calibri" w:hAnsi="Calibri"/>
          <w:color w:val="auto"/>
          <w:kern w:val="2"/>
          <w:position w:val="0"/>
          <w:sz w:val="22"/>
          <w:szCs w:val="18"/>
          <w:highlight w:val="none"/>
        </w:rPr>
        <w:t xml:space="preserve">                    </w:t>
      </w:r>
    </w:p>
    <w:p w14:paraId="506BAFA3">
      <w:pPr>
        <w:widowControl/>
        <w:tabs>
          <w:tab w:val="left" w:pos="1134"/>
          <w:tab w:val="left" w:pos="1985"/>
        </w:tabs>
        <w:rPr>
          <w:rFonts w:ascii="Arial" w:hAnsi="Arial"/>
          <w:b w:val="0"/>
          <w:color w:val="auto"/>
          <w:kern w:val="2"/>
          <w:position w:val="0"/>
          <w:sz w:val="18"/>
          <w:szCs w:val="22"/>
          <w:highlight w:val="none"/>
          <w:lang w:val="en-GB"/>
        </w:rPr>
      </w:pPr>
    </w:p>
    <w:p w14:paraId="4E3DD75B">
      <w:pPr>
        <w:tabs>
          <w:tab w:val="left" w:pos="1134"/>
          <w:tab w:val="left" w:pos="1985"/>
        </w:tabs>
        <w:rPr>
          <w:rFonts w:ascii="Times New Roman"/>
          <w:b w:val="0"/>
          <w:color w:val="auto"/>
          <w:kern w:val="2"/>
          <w:position w:val="0"/>
          <w:sz w:val="21"/>
          <w:szCs w:val="22"/>
          <w:highlight w:val="none"/>
        </w:rPr>
      </w:pPr>
      <w:r>
        <w:rPr>
          <w:rFonts w:hint="eastAsia" w:ascii="Times New Roman"/>
          <w:b w:val="0"/>
          <w:color w:val="auto"/>
          <w:kern w:val="2"/>
          <w:position w:val="0"/>
          <w:sz w:val="21"/>
          <w:szCs w:val="22"/>
          <w:highlight w:val="none"/>
          <w:lang w:val="en-GB"/>
        </w:rPr>
        <w:t>（</w:t>
      </w:r>
      <w:r>
        <w:rPr>
          <w:rFonts w:ascii="Times New Roman"/>
          <w:b w:val="0"/>
          <w:color w:val="auto"/>
          <w:kern w:val="2"/>
          <w:position w:val="0"/>
          <w:sz w:val="21"/>
          <w:szCs w:val="22"/>
          <w:highlight w:val="none"/>
          <w:lang w:val="en-GB"/>
        </w:rPr>
        <w:t xml:space="preserve"> </w:t>
      </w:r>
      <w:r>
        <w:rPr>
          <w:rFonts w:hint="eastAsia" w:ascii="Times New Roman"/>
          <w:b w:val="0"/>
          <w:color w:val="auto"/>
          <w:kern w:val="2"/>
          <w:position w:val="0"/>
          <w:sz w:val="21"/>
          <w:szCs w:val="22"/>
          <w:highlight w:val="none"/>
          <w:lang w:val="en-GB"/>
        </w:rPr>
        <w:t>盖章）</w:t>
      </w:r>
      <w:r>
        <w:rPr>
          <w:rFonts w:ascii="Times New Roman"/>
          <w:b w:val="0"/>
          <w:color w:val="auto"/>
          <w:kern w:val="2"/>
          <w:position w:val="0"/>
          <w:sz w:val="21"/>
          <w:szCs w:val="22"/>
          <w:highlight w:val="none"/>
          <w:lang w:val="en-GB"/>
        </w:rPr>
        <w:t xml:space="preserve">                                      </w:t>
      </w:r>
      <w:r>
        <w:rPr>
          <w:rFonts w:hint="eastAsia" w:ascii="Times New Roman"/>
          <w:b w:val="0"/>
          <w:color w:val="auto"/>
          <w:kern w:val="2"/>
          <w:position w:val="0"/>
          <w:sz w:val="21"/>
          <w:szCs w:val="22"/>
          <w:highlight w:val="none"/>
          <w:lang w:val="en-GB"/>
        </w:rPr>
        <w:t>（盖章）</w:t>
      </w:r>
      <w:r>
        <w:rPr>
          <w:rFonts w:hint="eastAsia" w:ascii="Times New Roman"/>
          <w:b w:val="0"/>
          <w:color w:val="auto"/>
          <w:kern w:val="2"/>
          <w:position w:val="0"/>
          <w:sz w:val="21"/>
          <w:szCs w:val="22"/>
          <w:highlight w:val="none"/>
        </w:rPr>
        <w:t xml:space="preserve">                         </w:t>
      </w:r>
    </w:p>
    <w:p w14:paraId="357BA16A">
      <w:pPr>
        <w:ind w:firstLine="210" w:firstLineChars="100"/>
        <w:rPr>
          <w:rFonts w:ascii="Times New Roman" w:cs="Arial"/>
          <w:b w:val="0"/>
          <w:color w:val="auto"/>
          <w:kern w:val="2"/>
          <w:position w:val="0"/>
          <w:sz w:val="21"/>
          <w:szCs w:val="22"/>
          <w:highlight w:val="none"/>
        </w:rPr>
      </w:pPr>
      <w:r>
        <w:rPr>
          <w:rFonts w:hint="eastAsia" w:ascii="Times New Roman" w:cs="Arial"/>
          <w:b w:val="0"/>
          <w:color w:val="auto"/>
          <w:kern w:val="2"/>
          <w:position w:val="0"/>
          <w:sz w:val="21"/>
          <w:szCs w:val="22"/>
          <w:highlight w:val="none"/>
        </w:rPr>
        <w:t>姓名</w:t>
      </w:r>
      <w:r>
        <w:rPr>
          <w:rFonts w:hint="eastAsia" w:ascii="Times New Roman" w:cs="Arial"/>
          <w:b w:val="0"/>
          <w:color w:val="auto"/>
          <w:kern w:val="2"/>
          <w:position w:val="0"/>
          <w:sz w:val="21"/>
          <w:szCs w:val="22"/>
          <w:highlight w:val="none"/>
          <w:lang w:val="en-GB"/>
        </w:rPr>
        <w:t>：</w:t>
      </w:r>
      <w:r>
        <w:rPr>
          <w:rFonts w:ascii="Times New Roman" w:cs="Arial"/>
          <w:b w:val="0"/>
          <w:color w:val="auto"/>
          <w:kern w:val="2"/>
          <w:position w:val="0"/>
          <w:sz w:val="21"/>
          <w:szCs w:val="22"/>
          <w:highlight w:val="none"/>
          <w:lang w:val="en-GB"/>
        </w:rPr>
        <w:t xml:space="preserve">                                         </w:t>
      </w:r>
      <w:r>
        <w:rPr>
          <w:rFonts w:hint="eastAsia" w:ascii="Times New Roman" w:cs="Arial"/>
          <w:b w:val="0"/>
          <w:color w:val="auto"/>
          <w:kern w:val="2"/>
          <w:position w:val="0"/>
          <w:sz w:val="21"/>
          <w:szCs w:val="22"/>
          <w:highlight w:val="none"/>
          <w:lang w:val="en-GB"/>
        </w:rPr>
        <w:t>姓名：</w:t>
      </w:r>
      <w:r>
        <w:rPr>
          <w:rFonts w:hint="eastAsia" w:ascii="Times New Roman" w:cs="Arial"/>
          <w:b w:val="0"/>
          <w:color w:val="auto"/>
          <w:kern w:val="2"/>
          <w:position w:val="0"/>
          <w:sz w:val="21"/>
          <w:szCs w:val="22"/>
          <w:highlight w:val="none"/>
        </w:rPr>
        <w:t xml:space="preserve">                         </w:t>
      </w:r>
    </w:p>
    <w:p w14:paraId="62EC33CD">
      <w:pPr>
        <w:ind w:firstLine="210" w:firstLineChars="100"/>
        <w:rPr>
          <w:rFonts w:ascii="Times New Roman" w:cs="Arial"/>
          <w:b w:val="0"/>
          <w:color w:val="auto"/>
          <w:kern w:val="2"/>
          <w:position w:val="0"/>
          <w:sz w:val="21"/>
          <w:szCs w:val="22"/>
          <w:highlight w:val="none"/>
        </w:rPr>
      </w:pPr>
      <w:r>
        <w:rPr>
          <w:rFonts w:hint="eastAsia" w:ascii="Times New Roman" w:cs="Arial"/>
          <w:b w:val="0"/>
          <w:color w:val="auto"/>
          <w:kern w:val="2"/>
          <w:position w:val="0"/>
          <w:sz w:val="21"/>
          <w:szCs w:val="22"/>
          <w:highlight w:val="none"/>
        </w:rPr>
        <w:t>职位</w:t>
      </w:r>
      <w:r>
        <w:rPr>
          <w:rFonts w:hint="eastAsia" w:ascii="Times New Roman" w:cs="Arial"/>
          <w:b w:val="0"/>
          <w:color w:val="auto"/>
          <w:kern w:val="2"/>
          <w:position w:val="0"/>
          <w:sz w:val="21"/>
          <w:szCs w:val="22"/>
          <w:highlight w:val="none"/>
          <w:lang w:val="en-GB"/>
        </w:rPr>
        <w:t>：</w:t>
      </w:r>
      <w:r>
        <w:rPr>
          <w:rFonts w:ascii="Times New Roman" w:cs="Arial"/>
          <w:b w:val="0"/>
          <w:color w:val="auto"/>
          <w:kern w:val="2"/>
          <w:position w:val="0"/>
          <w:sz w:val="21"/>
          <w:szCs w:val="22"/>
          <w:highlight w:val="none"/>
          <w:lang w:val="en-GB"/>
        </w:rPr>
        <w:t xml:space="preserve">                                         </w:t>
      </w:r>
      <w:r>
        <w:rPr>
          <w:rFonts w:hint="eastAsia" w:ascii="Times New Roman" w:cs="Arial"/>
          <w:b w:val="0"/>
          <w:color w:val="auto"/>
          <w:kern w:val="2"/>
          <w:position w:val="0"/>
          <w:sz w:val="21"/>
          <w:szCs w:val="22"/>
          <w:highlight w:val="none"/>
          <w:lang w:val="en-GB"/>
        </w:rPr>
        <w:t>职位：</w:t>
      </w:r>
      <w:r>
        <w:rPr>
          <w:rFonts w:hint="eastAsia" w:ascii="Times New Roman" w:cs="Arial"/>
          <w:b w:val="0"/>
          <w:color w:val="auto"/>
          <w:kern w:val="2"/>
          <w:position w:val="0"/>
          <w:sz w:val="21"/>
          <w:szCs w:val="22"/>
          <w:highlight w:val="none"/>
        </w:rPr>
        <w:t xml:space="preserve">                         </w:t>
      </w:r>
    </w:p>
    <w:p w14:paraId="1A8C2694">
      <w:pPr>
        <w:ind w:firstLine="210" w:firstLineChars="100"/>
        <w:rPr>
          <w:rFonts w:ascii="Times New Roman" w:cs="Arial"/>
          <w:b w:val="0"/>
          <w:color w:val="auto"/>
          <w:kern w:val="2"/>
          <w:position w:val="0"/>
          <w:sz w:val="21"/>
          <w:szCs w:val="22"/>
          <w:highlight w:val="none"/>
          <w:lang w:val="en-GB"/>
        </w:rPr>
      </w:pPr>
      <w:r>
        <w:rPr>
          <w:rFonts w:hint="eastAsia" w:ascii="Times New Roman" w:cs="Arial"/>
          <w:b w:val="0"/>
          <w:color w:val="auto"/>
          <w:kern w:val="2"/>
          <w:position w:val="0"/>
          <w:sz w:val="21"/>
          <w:szCs w:val="22"/>
          <w:highlight w:val="none"/>
        </w:rPr>
        <w:t>日期：</w:t>
      </w:r>
      <w:r>
        <w:rPr>
          <w:rFonts w:hint="eastAsia" w:ascii="Times New Roman" w:cs="Arial"/>
          <w:b w:val="0"/>
          <w:color w:val="auto"/>
          <w:kern w:val="2"/>
          <w:position w:val="0"/>
          <w:sz w:val="21"/>
          <w:szCs w:val="22"/>
          <w:highlight w:val="none"/>
          <w:lang w:val="en-GB"/>
        </w:rPr>
        <w:t xml:space="preserve">                                        </w:t>
      </w:r>
      <w:r>
        <w:rPr>
          <w:rFonts w:hint="eastAsia" w:ascii="Times New Roman" w:cs="Arial"/>
          <w:b w:val="0"/>
          <w:color w:val="auto"/>
          <w:kern w:val="2"/>
          <w:position w:val="0"/>
          <w:sz w:val="21"/>
          <w:szCs w:val="22"/>
          <w:highlight w:val="none"/>
        </w:rPr>
        <w:t xml:space="preserve"> </w:t>
      </w:r>
      <w:r>
        <w:rPr>
          <w:rFonts w:hint="eastAsia" w:ascii="Times New Roman" w:cs="Arial"/>
          <w:b w:val="0"/>
          <w:color w:val="auto"/>
          <w:kern w:val="2"/>
          <w:position w:val="0"/>
          <w:sz w:val="21"/>
          <w:szCs w:val="22"/>
          <w:highlight w:val="none"/>
          <w:lang w:val="en-GB"/>
        </w:rPr>
        <w:t>日期：</w:t>
      </w:r>
      <w:r>
        <w:rPr>
          <w:rFonts w:hint="eastAsia" w:ascii="Times New Roman" w:cs="Arial"/>
          <w:b w:val="0"/>
          <w:color w:val="auto"/>
          <w:kern w:val="2"/>
          <w:position w:val="0"/>
          <w:sz w:val="21"/>
          <w:szCs w:val="22"/>
          <w:highlight w:val="none"/>
        </w:rPr>
        <w:t xml:space="preserve">                     </w:t>
      </w:r>
      <w:r>
        <w:rPr>
          <w:rFonts w:hint="eastAsia" w:ascii="Times New Roman" w:cs="Arial"/>
          <w:b w:val="0"/>
          <w:color w:val="auto"/>
          <w:kern w:val="2"/>
          <w:position w:val="0"/>
          <w:sz w:val="21"/>
          <w:szCs w:val="22"/>
          <w:highlight w:val="none"/>
          <w:lang w:val="en-GB"/>
        </w:rPr>
        <w:t xml:space="preserve">    </w:t>
      </w:r>
    </w:p>
    <w:p w14:paraId="0DB0ACD9">
      <w:pPr>
        <w:rPr>
          <w:rFonts w:ascii="Times New Roman" w:cs="Arial"/>
          <w:b w:val="0"/>
          <w:color w:val="auto"/>
          <w:kern w:val="2"/>
          <w:position w:val="0"/>
          <w:sz w:val="21"/>
          <w:szCs w:val="22"/>
          <w:highlight w:val="none"/>
          <w:lang w:val="en-GB"/>
        </w:rPr>
      </w:pPr>
    </w:p>
    <w:p w14:paraId="4DE3B355">
      <w:pPr>
        <w:widowControl/>
        <w:spacing w:after="200" w:line="276" w:lineRule="auto"/>
        <w:rPr>
          <w:rFonts w:ascii="Times New Roman" w:cs="Arial"/>
          <w:b w:val="0"/>
          <w:color w:val="auto"/>
          <w:kern w:val="2"/>
          <w:position w:val="0"/>
          <w:sz w:val="21"/>
          <w:szCs w:val="22"/>
          <w:highlight w:val="none"/>
          <w:lang w:val="en-GB"/>
        </w:rPr>
      </w:pPr>
      <w:r>
        <w:rPr>
          <w:rFonts w:ascii="Times New Roman" w:cs="Arial"/>
          <w:b w:val="0"/>
          <w:color w:val="auto"/>
          <w:kern w:val="2"/>
          <w:position w:val="0"/>
          <w:sz w:val="21"/>
          <w:szCs w:val="22"/>
          <w:highlight w:val="none"/>
          <w:lang w:val="en-GB"/>
        </w:rPr>
        <w:br w:type="page"/>
      </w:r>
    </w:p>
    <w:p w14:paraId="3363AE0E">
      <w:pPr>
        <w:autoSpaceDE w:val="0"/>
        <w:autoSpaceDN w:val="0"/>
        <w:adjustRightInd w:val="0"/>
        <w:ind w:right="-20"/>
        <w:rPr>
          <w:rFonts w:ascii="Times New Roman" w:cs="Arial"/>
          <w:color w:val="auto"/>
          <w:kern w:val="2"/>
          <w:position w:val="0"/>
          <w:sz w:val="18"/>
          <w:szCs w:val="18"/>
          <w:highlight w:val="none"/>
          <w:lang w:val="en-GB"/>
        </w:rPr>
      </w:pPr>
      <w:r>
        <w:rPr>
          <w:rFonts w:hint="eastAsia" w:ascii="Times New Roman" w:cs="Arial"/>
          <w:color w:val="auto"/>
          <w:kern w:val="2"/>
          <w:position w:val="0"/>
          <w:sz w:val="18"/>
          <w:szCs w:val="18"/>
          <w:highlight w:val="none"/>
          <w:lang w:val="en-GB"/>
        </w:rPr>
        <w:t>附录</w:t>
      </w:r>
      <w:r>
        <w:rPr>
          <w:rFonts w:ascii="Times New Roman" w:cs="Arial"/>
          <w:color w:val="auto"/>
          <w:kern w:val="2"/>
          <w:position w:val="0"/>
          <w:sz w:val="18"/>
          <w:szCs w:val="18"/>
          <w:highlight w:val="none"/>
          <w:lang w:val="en-GB"/>
        </w:rPr>
        <w:t>1</w:t>
      </w:r>
      <w:r>
        <w:rPr>
          <w:rFonts w:hint="eastAsia" w:ascii="Times New Roman" w:cs="Arial"/>
          <w:color w:val="auto"/>
          <w:kern w:val="2"/>
          <w:position w:val="0"/>
          <w:sz w:val="18"/>
          <w:szCs w:val="18"/>
          <w:highlight w:val="none"/>
          <w:lang w:val="en-GB"/>
        </w:rPr>
        <w:t>：术语解释</w:t>
      </w:r>
    </w:p>
    <w:p w14:paraId="12191153">
      <w:pPr>
        <w:autoSpaceDE w:val="0"/>
        <w:autoSpaceDN w:val="0"/>
        <w:adjustRightInd w:val="0"/>
        <w:ind w:right="-20"/>
        <w:rPr>
          <w:rFonts w:ascii="Times New Roman" w:cs="Arial"/>
          <w:color w:val="auto"/>
          <w:kern w:val="2"/>
          <w:position w:val="0"/>
          <w:sz w:val="18"/>
          <w:szCs w:val="18"/>
          <w:highlight w:val="none"/>
          <w:lang w:val="en-GB"/>
        </w:rPr>
      </w:pPr>
    </w:p>
    <w:p w14:paraId="66BA6681">
      <w:pPr>
        <w:tabs>
          <w:tab w:val="left" w:pos="1134"/>
          <w:tab w:val="left" w:pos="1985"/>
        </w:tabs>
        <w:rPr>
          <w:rFonts w:ascii="Times New Roman"/>
          <w:b w:val="0"/>
          <w:color w:val="auto"/>
          <w:kern w:val="2"/>
          <w:position w:val="0"/>
          <w:sz w:val="21"/>
          <w:szCs w:val="22"/>
          <w:highlight w:val="none"/>
        </w:rPr>
      </w:pPr>
      <w:bookmarkStart w:id="225" w:name="_DV_M0"/>
      <w:bookmarkEnd w:id="225"/>
      <w:r>
        <w:rPr>
          <w:rFonts w:hint="eastAsia" w:ascii="Times New Roman"/>
          <w:b w:val="0"/>
          <w:color w:val="auto"/>
          <w:kern w:val="2"/>
          <w:position w:val="0"/>
          <w:sz w:val="18"/>
          <w:szCs w:val="18"/>
          <w:highlight w:val="none"/>
          <w:lang w:val="en-GB"/>
        </w:rPr>
        <w:t>“服务合同”指本附录对应的服务合同或附属于设备销售合同的伴随服务附件（根据与本附录对应的实际文件而定）。</w:t>
      </w:r>
      <w:r>
        <w:rPr>
          <w:rFonts w:hint="eastAsia" w:ascii="Times New Roman"/>
          <w:b w:val="0"/>
          <w:color w:val="auto"/>
          <w:kern w:val="2"/>
          <w:position w:val="0"/>
          <w:sz w:val="21"/>
          <w:szCs w:val="22"/>
          <w:highlight w:val="none"/>
        </w:rPr>
        <w:t>术语解释应适用于</w:t>
      </w:r>
      <w:r>
        <w:rPr>
          <w:rFonts w:hint="eastAsia" w:ascii="Times New Roman"/>
          <w:b w:val="0"/>
          <w:color w:val="auto"/>
          <w:kern w:val="2"/>
          <w:position w:val="0"/>
          <w:sz w:val="21"/>
          <w:szCs w:val="22"/>
          <w:highlight w:val="none"/>
          <w:lang w:val="en-GB"/>
        </w:rPr>
        <w:t>服务合同范围内的</w:t>
      </w:r>
      <w:r>
        <w:rPr>
          <w:rFonts w:hint="eastAsia" w:ascii="Times New Roman"/>
          <w:b w:val="0"/>
          <w:color w:val="auto"/>
          <w:kern w:val="2"/>
          <w:position w:val="0"/>
          <w:sz w:val="21"/>
          <w:szCs w:val="22"/>
          <w:highlight w:val="none"/>
        </w:rPr>
        <w:t>服务项目。如有不在服务合同范围内的服务项目的术语解释，其仅为参考目的而列明，不直接适用于服务合同。</w:t>
      </w:r>
    </w:p>
    <w:p w14:paraId="17FB5C66">
      <w:pPr>
        <w:tabs>
          <w:tab w:val="left" w:pos="1134"/>
          <w:tab w:val="left" w:pos="1985"/>
        </w:tabs>
        <w:rPr>
          <w:rFonts w:ascii="Times New Roman"/>
          <w:b w:val="0"/>
          <w:color w:val="auto"/>
          <w:kern w:val="2"/>
          <w:position w:val="0"/>
          <w:sz w:val="18"/>
          <w:szCs w:val="18"/>
          <w:highlight w:val="none"/>
          <w:lang w:val="en-GB"/>
        </w:rPr>
      </w:pPr>
    </w:p>
    <w:p w14:paraId="2114805C">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color w:val="auto"/>
          <w:kern w:val="2"/>
          <w:position w:val="0"/>
          <w:sz w:val="18"/>
          <w:szCs w:val="18"/>
          <w:highlight w:val="none"/>
        </w:rPr>
        <w:t>工时</w:t>
      </w:r>
      <w:r>
        <w:rPr>
          <w:rFonts w:hint="eastAsia" w:ascii="Times New Roman" w:cs="Arial"/>
          <w:color w:val="auto"/>
          <w:kern w:val="2"/>
          <w:position w:val="0"/>
          <w:sz w:val="18"/>
          <w:szCs w:val="18"/>
          <w:highlight w:val="none"/>
          <w:lang w:val="en-GB"/>
        </w:rPr>
        <w:t>：</w:t>
      </w:r>
    </w:p>
    <w:p w14:paraId="2A8D11F4">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指服务合同期内所需的人工费用。签订服务合同的用户</w:t>
      </w:r>
      <w:r>
        <w:rPr>
          <w:rFonts w:ascii="Times New Roman" w:cs="Arial"/>
          <w:b w:val="0"/>
          <w:color w:val="auto"/>
          <w:kern w:val="2"/>
          <w:position w:val="0"/>
          <w:sz w:val="18"/>
          <w:szCs w:val="18"/>
          <w:highlight w:val="none"/>
        </w:rPr>
        <w:t>/</w:t>
      </w:r>
      <w:r>
        <w:rPr>
          <w:rFonts w:hint="eastAsia" w:ascii="Times New Roman" w:cs="Arial"/>
          <w:b w:val="0"/>
          <w:color w:val="auto"/>
          <w:kern w:val="2"/>
          <w:position w:val="0"/>
          <w:sz w:val="18"/>
          <w:szCs w:val="18"/>
          <w:highlight w:val="none"/>
        </w:rPr>
        <w:t>买方享受优先派工（与单次叫修服务相比）。</w:t>
      </w:r>
    </w:p>
    <w:p w14:paraId="00F690E4">
      <w:pPr>
        <w:autoSpaceDE w:val="0"/>
        <w:autoSpaceDN w:val="0"/>
        <w:adjustRightInd w:val="0"/>
        <w:ind w:right="-20"/>
        <w:rPr>
          <w:rFonts w:ascii="Times New Roman" w:cs="Arial"/>
          <w:b w:val="0"/>
          <w:color w:val="auto"/>
          <w:kern w:val="2"/>
          <w:position w:val="0"/>
          <w:sz w:val="18"/>
          <w:szCs w:val="18"/>
          <w:highlight w:val="none"/>
        </w:rPr>
      </w:pPr>
    </w:p>
    <w:p w14:paraId="0E2126BD">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常规</w:t>
      </w:r>
      <w:r>
        <w:rPr>
          <w:rFonts w:ascii="Times New Roman" w:cs="Arial"/>
          <w:color w:val="auto"/>
          <w:kern w:val="2"/>
          <w:position w:val="0"/>
          <w:sz w:val="18"/>
          <w:szCs w:val="18"/>
          <w:highlight w:val="none"/>
        </w:rPr>
        <w:t>备件</w:t>
      </w:r>
      <w:r>
        <w:rPr>
          <w:rFonts w:hint="eastAsia" w:ascii="Times New Roman" w:cs="Arial"/>
          <w:color w:val="auto"/>
          <w:kern w:val="2"/>
          <w:position w:val="0"/>
          <w:sz w:val="18"/>
          <w:szCs w:val="18"/>
          <w:highlight w:val="none"/>
        </w:rPr>
        <w:t>:</w:t>
      </w:r>
    </w:p>
    <w:p w14:paraId="28D7E513">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维修设备时更换问题备件，具体包括：（1）提供维修设备所需的备件（不含附件与易耗品、</w:t>
      </w:r>
      <w:r>
        <w:rPr>
          <w:rFonts w:ascii="Times New Roman" w:cs="Arial"/>
          <w:b w:val="0"/>
          <w:color w:val="auto"/>
          <w:kern w:val="2"/>
          <w:position w:val="0"/>
          <w:sz w:val="18"/>
          <w:szCs w:val="18"/>
          <w:highlight w:val="none"/>
        </w:rPr>
        <w:t>X</w:t>
      </w:r>
      <w:r>
        <w:rPr>
          <w:rFonts w:hint="eastAsia" w:ascii="Times New Roman" w:cs="Arial"/>
          <w:b w:val="0"/>
          <w:color w:val="auto"/>
          <w:kern w:val="2"/>
          <w:position w:val="0"/>
          <w:sz w:val="18"/>
          <w:szCs w:val="18"/>
          <w:highlight w:val="none"/>
        </w:rPr>
        <w:t>光球管、特殊部件及其他厂家的产品）；（2）优先运送备件（与单次叫修服务相比）；（3）与卖方医疗全球物流网络快速联接；和（4）回收/报废问题备件。</w:t>
      </w:r>
    </w:p>
    <w:p w14:paraId="7D7BC2A8">
      <w:pPr>
        <w:autoSpaceDE w:val="0"/>
        <w:autoSpaceDN w:val="0"/>
        <w:adjustRightInd w:val="0"/>
        <w:ind w:right="-20"/>
        <w:rPr>
          <w:rFonts w:ascii="Times New Roman" w:cs="Arial"/>
          <w:b w:val="0"/>
          <w:color w:val="auto"/>
          <w:kern w:val="2"/>
          <w:position w:val="0"/>
          <w:sz w:val="18"/>
          <w:szCs w:val="18"/>
          <w:highlight w:val="none"/>
        </w:rPr>
      </w:pPr>
    </w:p>
    <w:p w14:paraId="0FE7AACC">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保证开机率：</w:t>
      </w:r>
    </w:p>
    <w:p w14:paraId="45900470">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服务合同期内卖方承诺的设备开机率。</w:t>
      </w:r>
    </w:p>
    <w:p w14:paraId="41071C99">
      <w:pPr>
        <w:autoSpaceDE w:val="0"/>
        <w:autoSpaceDN w:val="0"/>
        <w:adjustRightInd w:val="0"/>
        <w:ind w:right="-20"/>
        <w:rPr>
          <w:rFonts w:ascii="Times New Roman" w:cs="Arial"/>
          <w:color w:val="auto"/>
          <w:kern w:val="2"/>
          <w:position w:val="0"/>
          <w:sz w:val="18"/>
          <w:szCs w:val="18"/>
          <w:highlight w:val="none"/>
        </w:rPr>
      </w:pPr>
    </w:p>
    <w:p w14:paraId="48E0E03D">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安全检查：</w:t>
      </w:r>
    </w:p>
    <w:p w14:paraId="76076903">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按照卖方医疗原厂要求及当地法规规定执行以下工作：（1）制定检查计划；（2）机械安全检查；（3）电气安全检查；和（4）记录检查结果。</w:t>
      </w:r>
    </w:p>
    <w:p w14:paraId="155484AA">
      <w:pPr>
        <w:autoSpaceDE w:val="0"/>
        <w:autoSpaceDN w:val="0"/>
        <w:adjustRightInd w:val="0"/>
        <w:ind w:right="-20"/>
        <w:rPr>
          <w:rFonts w:ascii="Times New Roman" w:cs="Arial"/>
          <w:b w:val="0"/>
          <w:color w:val="auto"/>
          <w:kern w:val="2"/>
          <w:position w:val="0"/>
          <w:sz w:val="18"/>
          <w:szCs w:val="18"/>
          <w:highlight w:val="none"/>
          <w:lang w:val="en-GB"/>
        </w:rPr>
      </w:pPr>
    </w:p>
    <w:p w14:paraId="667228E0">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质量保证：</w:t>
      </w:r>
    </w:p>
    <w:p w14:paraId="4496FF47">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通过（1）制定质量保证工作计划；（2）检查图象质量（效果）；（3）评判质量参数结果；（4）调整/校准至出厂质量标准；和（5）记录并报告设备状况，以保证设备质量达到卖方医疗原厂质量标准。</w:t>
      </w:r>
    </w:p>
    <w:p w14:paraId="6FCC21D4">
      <w:pPr>
        <w:autoSpaceDE w:val="0"/>
        <w:autoSpaceDN w:val="0"/>
        <w:adjustRightInd w:val="0"/>
        <w:ind w:right="-20"/>
        <w:rPr>
          <w:rFonts w:ascii="Times New Roman" w:cs="Arial"/>
          <w:color w:val="auto"/>
          <w:kern w:val="2"/>
          <w:position w:val="0"/>
          <w:sz w:val="18"/>
          <w:szCs w:val="18"/>
          <w:highlight w:val="none"/>
        </w:rPr>
      </w:pPr>
    </w:p>
    <w:p w14:paraId="053AB675">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安全升级：</w:t>
      </w:r>
    </w:p>
    <w:p w14:paraId="38766478">
      <w:pPr>
        <w:autoSpaceDE w:val="0"/>
        <w:autoSpaceDN w:val="0"/>
        <w:adjustRightInd w:val="0"/>
        <w:ind w:right="-20"/>
        <w:rPr>
          <w:rFonts w:ascii="Calibri" w:hAnsi="Calibri"/>
          <w:b w:val="0"/>
          <w:color w:val="auto"/>
          <w:kern w:val="2"/>
          <w:position w:val="0"/>
          <w:sz w:val="21"/>
          <w:szCs w:val="22"/>
          <w:highlight w:val="none"/>
        </w:rPr>
      </w:pPr>
      <w:r>
        <w:rPr>
          <w:rFonts w:hint="eastAsia" w:hAnsi="宋体"/>
          <w:b w:val="0"/>
          <w:color w:val="auto"/>
          <w:kern w:val="2"/>
          <w:position w:val="0"/>
          <w:sz w:val="18"/>
          <w:szCs w:val="18"/>
          <w:highlight w:val="none"/>
        </w:rPr>
        <w:t>根据卖方医疗总部要求提供改善设备安全性能及使用性能的升级。</w:t>
      </w:r>
    </w:p>
    <w:p w14:paraId="30F931C0">
      <w:pPr>
        <w:autoSpaceDE w:val="0"/>
        <w:autoSpaceDN w:val="0"/>
        <w:adjustRightInd w:val="0"/>
        <w:ind w:right="-20"/>
        <w:rPr>
          <w:rFonts w:ascii="Times New Roman" w:cs="Arial"/>
          <w:b w:val="0"/>
          <w:color w:val="auto"/>
          <w:kern w:val="2"/>
          <w:position w:val="0"/>
          <w:sz w:val="18"/>
          <w:szCs w:val="18"/>
          <w:highlight w:val="none"/>
          <w:lang w:val="en-GB"/>
        </w:rPr>
      </w:pPr>
    </w:p>
    <w:p w14:paraId="62F66AA4">
      <w:pPr>
        <w:autoSpaceDE w:val="0"/>
        <w:autoSpaceDN w:val="0"/>
        <w:adjustRightInd w:val="0"/>
        <w:ind w:right="-20"/>
        <w:rPr>
          <w:rFonts w:ascii="Times New Roman" w:cs="Arial"/>
          <w:color w:val="auto"/>
          <w:kern w:val="2"/>
          <w:position w:val="0"/>
          <w:sz w:val="18"/>
          <w:szCs w:val="18"/>
          <w:highlight w:val="none"/>
          <w:lang w:val="en-GB"/>
        </w:rPr>
      </w:pPr>
      <w:r>
        <w:rPr>
          <w:rFonts w:hint="eastAsia" w:ascii="Times New Roman" w:cs="Arial"/>
          <w:color w:val="auto"/>
          <w:kern w:val="2"/>
          <w:position w:val="0"/>
          <w:sz w:val="18"/>
          <w:szCs w:val="18"/>
          <w:highlight w:val="none"/>
          <w:lang w:val="en-GB"/>
        </w:rPr>
        <w:t>技术电话支持：</w:t>
      </w:r>
    </w:p>
    <w:p w14:paraId="2265F1E4">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通过全国范围内免费热线电话</w:t>
      </w:r>
      <w:r>
        <w:rPr>
          <w:rFonts w:ascii="Times New Roman" w:cs="Arial"/>
          <w:b w:val="0"/>
          <w:color w:val="auto"/>
          <w:kern w:val="2"/>
          <w:position w:val="0"/>
          <w:sz w:val="18"/>
          <w:szCs w:val="18"/>
          <w:highlight w:val="none"/>
          <w:lang w:val="en-GB"/>
        </w:rPr>
        <w:t xml:space="preserve">                  </w:t>
      </w:r>
      <w:r>
        <w:rPr>
          <w:rFonts w:hint="eastAsia" w:ascii="Times New Roman" w:cs="Arial"/>
          <w:b w:val="0"/>
          <w:color w:val="auto"/>
          <w:kern w:val="2"/>
          <w:position w:val="0"/>
          <w:sz w:val="18"/>
          <w:szCs w:val="18"/>
          <w:highlight w:val="none"/>
          <w:lang w:val="en-GB"/>
        </w:rPr>
        <w:t>，由卖方医疗客户服务中心专家提供快速诊断和技术支持服务。</w:t>
      </w:r>
    </w:p>
    <w:p w14:paraId="3BFD8947">
      <w:pPr>
        <w:autoSpaceDE w:val="0"/>
        <w:autoSpaceDN w:val="0"/>
        <w:adjustRightInd w:val="0"/>
        <w:ind w:right="-20"/>
        <w:rPr>
          <w:rFonts w:ascii="Times New Roman" w:cs="Arial"/>
          <w:b w:val="0"/>
          <w:color w:val="auto"/>
          <w:kern w:val="2"/>
          <w:position w:val="0"/>
          <w:sz w:val="18"/>
          <w:szCs w:val="18"/>
          <w:highlight w:val="none"/>
          <w:lang w:val="en-GB"/>
        </w:rPr>
      </w:pPr>
    </w:p>
    <w:p w14:paraId="08882D48">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根据不同的服务合同类型和产品，提供下列服务选项：</w:t>
      </w:r>
    </w:p>
    <w:p w14:paraId="6B3DD761">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1.</w:t>
      </w:r>
      <w:r>
        <w:rPr>
          <w:rFonts w:ascii="Times New Roman" w:cs="Arial"/>
          <w:b w:val="0"/>
          <w:color w:val="auto"/>
          <w:kern w:val="2"/>
          <w:position w:val="0"/>
          <w:sz w:val="18"/>
          <w:szCs w:val="18"/>
          <w:highlight w:val="none"/>
          <w:lang w:val="en-GB"/>
        </w:rPr>
        <w:t xml:space="preserve"> </w:t>
      </w:r>
      <w:r>
        <w:rPr>
          <w:rFonts w:hint="eastAsia" w:ascii="Times New Roman" w:cs="Arial"/>
          <w:b w:val="0"/>
          <w:color w:val="auto"/>
          <w:kern w:val="2"/>
          <w:position w:val="0"/>
          <w:sz w:val="18"/>
          <w:szCs w:val="18"/>
          <w:highlight w:val="none"/>
          <w:lang w:val="en-GB"/>
        </w:rPr>
        <w:t>技术电话支持(24X7)，每天24小时；</w:t>
      </w:r>
    </w:p>
    <w:p w14:paraId="3E7C953B">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2.</w:t>
      </w:r>
      <w:r>
        <w:rPr>
          <w:rFonts w:ascii="Times New Roman" w:cs="Arial"/>
          <w:b w:val="0"/>
          <w:color w:val="auto"/>
          <w:kern w:val="2"/>
          <w:position w:val="0"/>
          <w:sz w:val="18"/>
          <w:szCs w:val="18"/>
          <w:highlight w:val="none"/>
          <w:lang w:val="en-GB"/>
        </w:rPr>
        <w:t xml:space="preserve"> </w:t>
      </w:r>
      <w:r>
        <w:rPr>
          <w:rFonts w:hint="eastAsia" w:ascii="Times New Roman" w:cs="Arial"/>
          <w:b w:val="0"/>
          <w:color w:val="auto"/>
          <w:kern w:val="2"/>
          <w:position w:val="0"/>
          <w:sz w:val="18"/>
          <w:szCs w:val="18"/>
          <w:highlight w:val="none"/>
          <w:lang w:val="en-GB"/>
        </w:rPr>
        <w:t>技术电话支持(12X7)，</w:t>
      </w:r>
      <w:bookmarkStart w:id="226" w:name="_Hlk110606205"/>
      <w:r>
        <w:rPr>
          <w:rFonts w:hint="eastAsia" w:ascii="Times New Roman" w:cs="Arial"/>
          <w:b w:val="0"/>
          <w:color w:val="auto"/>
          <w:kern w:val="2"/>
          <w:position w:val="0"/>
          <w:sz w:val="18"/>
          <w:szCs w:val="18"/>
          <w:highlight w:val="none"/>
          <w:lang w:val="en-GB"/>
        </w:rPr>
        <w:t>正常上班时间</w:t>
      </w:r>
      <w:bookmarkEnd w:id="226"/>
      <w:r>
        <w:rPr>
          <w:rFonts w:hint="eastAsia" w:ascii="Times New Roman" w:cs="Arial"/>
          <w:b w:val="0"/>
          <w:color w:val="auto"/>
          <w:kern w:val="2"/>
          <w:position w:val="0"/>
          <w:sz w:val="18"/>
          <w:szCs w:val="18"/>
          <w:highlight w:val="none"/>
          <w:lang w:val="en-GB"/>
        </w:rPr>
        <w:t>；</w:t>
      </w:r>
    </w:p>
    <w:p w14:paraId="4C75CEFA">
      <w:pPr>
        <w:autoSpaceDE w:val="0"/>
        <w:autoSpaceDN w:val="0"/>
        <w:adjustRightInd w:val="0"/>
        <w:ind w:right="-20"/>
        <w:rPr>
          <w:rFonts w:ascii="Times New Roman" w:cs="Arial"/>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lang w:val="en-GB"/>
        </w:rPr>
        <w:t>3.</w:t>
      </w:r>
      <w:r>
        <w:rPr>
          <w:rFonts w:ascii="Times New Roman" w:cs="Arial"/>
          <w:b w:val="0"/>
          <w:color w:val="auto"/>
          <w:kern w:val="2"/>
          <w:position w:val="0"/>
          <w:sz w:val="18"/>
          <w:szCs w:val="18"/>
          <w:highlight w:val="none"/>
          <w:lang w:val="en-GB"/>
        </w:rPr>
        <w:t xml:space="preserve"> </w:t>
      </w:r>
      <w:r>
        <w:rPr>
          <w:rFonts w:hint="eastAsia" w:ascii="Times New Roman" w:cs="Arial"/>
          <w:b w:val="0"/>
          <w:color w:val="auto"/>
          <w:kern w:val="2"/>
          <w:position w:val="0"/>
          <w:sz w:val="18"/>
          <w:szCs w:val="18"/>
          <w:highlight w:val="none"/>
          <w:lang w:val="en-GB"/>
        </w:rPr>
        <w:t xml:space="preserve">技术电话支持(8X5)， </w:t>
      </w:r>
      <w:r>
        <w:rPr>
          <w:rFonts w:ascii="Times New Roman" w:cs="Arial"/>
          <w:b w:val="0"/>
          <w:color w:val="auto"/>
          <w:kern w:val="2"/>
          <w:position w:val="0"/>
          <w:sz w:val="18"/>
          <w:szCs w:val="18"/>
          <w:highlight w:val="none"/>
          <w:lang w:val="en-GB"/>
        </w:rPr>
        <w:t xml:space="preserve"> </w:t>
      </w:r>
      <w:r>
        <w:rPr>
          <w:rFonts w:hint="eastAsia" w:ascii="Times New Roman" w:cs="Arial"/>
          <w:b w:val="0"/>
          <w:color w:val="auto"/>
          <w:kern w:val="2"/>
          <w:position w:val="0"/>
          <w:sz w:val="18"/>
          <w:szCs w:val="18"/>
          <w:highlight w:val="none"/>
          <w:lang w:val="en-GB"/>
        </w:rPr>
        <w:t>正常上班时间。</w:t>
      </w:r>
    </w:p>
    <w:p w14:paraId="5E921ECA">
      <w:pPr>
        <w:autoSpaceDE w:val="0"/>
        <w:autoSpaceDN w:val="0"/>
        <w:adjustRightInd w:val="0"/>
        <w:ind w:right="-20"/>
        <w:rPr>
          <w:rFonts w:ascii="Times New Roman" w:cs="Arial"/>
          <w:color w:val="auto"/>
          <w:kern w:val="2"/>
          <w:position w:val="0"/>
          <w:sz w:val="18"/>
          <w:szCs w:val="18"/>
          <w:highlight w:val="none"/>
          <w:lang w:val="en-GB"/>
        </w:rPr>
      </w:pPr>
    </w:p>
    <w:p w14:paraId="26B420A6">
      <w:pPr>
        <w:autoSpaceDE w:val="0"/>
        <w:autoSpaceDN w:val="0"/>
        <w:adjustRightInd w:val="0"/>
        <w:ind w:right="-20"/>
        <w:rPr>
          <w:rFonts w:ascii="Times New Roman" w:cs="Arial"/>
          <w:color w:val="auto"/>
          <w:kern w:val="2"/>
          <w:position w:val="0"/>
          <w:sz w:val="18"/>
          <w:szCs w:val="18"/>
          <w:highlight w:val="none"/>
          <w:lang w:val="en-GB"/>
        </w:rPr>
      </w:pPr>
      <w:r>
        <w:rPr>
          <w:rFonts w:hint="eastAsia" w:ascii="Times New Roman" w:cs="Arial"/>
          <w:color w:val="auto"/>
          <w:kern w:val="2"/>
          <w:position w:val="0"/>
          <w:sz w:val="18"/>
          <w:szCs w:val="18"/>
          <w:highlight w:val="none"/>
        </w:rPr>
        <w:t>智在远程服务</w:t>
      </w:r>
      <w:r>
        <w:rPr>
          <w:rFonts w:hint="eastAsia" w:ascii="Times New Roman" w:cs="Arial"/>
          <w:color w:val="auto"/>
          <w:kern w:val="2"/>
          <w:position w:val="0"/>
          <w:sz w:val="18"/>
          <w:szCs w:val="18"/>
          <w:highlight w:val="none"/>
          <w:lang w:val="en-GB"/>
        </w:rPr>
        <w:t>：</w:t>
      </w:r>
    </w:p>
    <w:p w14:paraId="67553E0B">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通过高速网络用户可与卖方专家对接，享受在线诊断、升级、自动报告及应用支持。</w:t>
      </w:r>
    </w:p>
    <w:p w14:paraId="4C3A1F9C">
      <w:pPr>
        <w:autoSpaceDE w:val="0"/>
        <w:autoSpaceDN w:val="0"/>
        <w:adjustRightInd w:val="0"/>
        <w:ind w:right="-20"/>
        <w:rPr>
          <w:rFonts w:ascii="Times New Roman" w:cs="Arial"/>
          <w:b w:val="0"/>
          <w:color w:val="auto"/>
          <w:kern w:val="2"/>
          <w:position w:val="0"/>
          <w:sz w:val="18"/>
          <w:szCs w:val="18"/>
          <w:highlight w:val="none"/>
        </w:rPr>
      </w:pPr>
    </w:p>
    <w:p w14:paraId="6CDB87EC">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卖方负责（1）提供路由器和承担通讯费用（该费用由网络服务运营商收取，价格每年更新一次）；和（2）提供下述两次现场服务（如需要）：a）现场安装医疗设备互联网连接的各项配置；和b</w:t>
      </w:r>
      <w:r>
        <w:rPr>
          <w:rFonts w:ascii="Times New Roman" w:cs="Arial"/>
          <w:b w:val="0"/>
          <w:color w:val="auto"/>
          <w:kern w:val="2"/>
          <w:position w:val="0"/>
          <w:sz w:val="18"/>
          <w:szCs w:val="18"/>
          <w:highlight w:val="none"/>
        </w:rPr>
        <w:t>)</w:t>
      </w:r>
      <w:r>
        <w:rPr>
          <w:rFonts w:hint="eastAsia" w:ascii="Times New Roman" w:cs="Arial"/>
          <w:b w:val="0"/>
          <w:color w:val="auto"/>
          <w:kern w:val="2"/>
          <w:position w:val="0"/>
          <w:sz w:val="18"/>
          <w:szCs w:val="18"/>
          <w:highlight w:val="none"/>
        </w:rPr>
        <w:t>现场激活</w:t>
      </w:r>
      <w:r>
        <w:rPr>
          <w:rFonts w:ascii="Times New Roman" w:cs="Arial"/>
          <w:b w:val="0"/>
          <w:color w:val="auto"/>
          <w:kern w:val="2"/>
          <w:position w:val="0"/>
          <w:sz w:val="18"/>
          <w:szCs w:val="18"/>
          <w:highlight w:val="none"/>
        </w:rPr>
        <w:t>MNP</w:t>
      </w:r>
      <w:r>
        <w:rPr>
          <w:rFonts w:hint="eastAsia" w:ascii="Times New Roman" w:cs="Arial"/>
          <w:b w:val="0"/>
          <w:color w:val="auto"/>
          <w:kern w:val="2"/>
          <w:position w:val="0"/>
          <w:sz w:val="18"/>
          <w:szCs w:val="18"/>
          <w:highlight w:val="none"/>
        </w:rPr>
        <w:t>（网络协议）。</w:t>
      </w:r>
    </w:p>
    <w:p w14:paraId="3CFA6A49">
      <w:pPr>
        <w:autoSpaceDE w:val="0"/>
        <w:autoSpaceDN w:val="0"/>
        <w:adjustRightInd w:val="0"/>
        <w:ind w:right="-20"/>
        <w:rPr>
          <w:rFonts w:ascii="Times New Roman" w:cs="Arial"/>
          <w:color w:val="auto"/>
          <w:kern w:val="2"/>
          <w:position w:val="0"/>
          <w:sz w:val="18"/>
          <w:szCs w:val="18"/>
          <w:highlight w:val="none"/>
        </w:rPr>
      </w:pPr>
    </w:p>
    <w:p w14:paraId="6DCC4E9B">
      <w:pPr>
        <w:autoSpaceDE w:val="0"/>
        <w:autoSpaceDN w:val="0"/>
        <w:adjustRightInd w:val="0"/>
        <w:ind w:right="-20"/>
        <w:rPr>
          <w:rFonts w:ascii="Times New Roman"/>
          <w:b w:val="0"/>
          <w:color w:val="auto"/>
          <w:kern w:val="2"/>
          <w:position w:val="0"/>
          <w:sz w:val="18"/>
          <w:szCs w:val="18"/>
          <w:highlight w:val="none"/>
          <w:lang w:val="en-GB"/>
        </w:rPr>
      </w:pPr>
      <w:r>
        <w:rPr>
          <w:rFonts w:hint="eastAsia" w:ascii="Times New Roman" w:cs="Arial"/>
          <w:b w:val="0"/>
          <w:color w:val="auto"/>
          <w:kern w:val="2"/>
          <w:position w:val="0"/>
          <w:sz w:val="18"/>
          <w:szCs w:val="18"/>
          <w:highlight w:val="none"/>
        </w:rPr>
        <w:t>智在远程连接网线和路由器是卖方提供远程服务</w:t>
      </w:r>
      <w:r>
        <w:rPr>
          <w:rFonts w:ascii="Times New Roman"/>
          <w:b w:val="0"/>
          <w:bCs/>
          <w:color w:val="auto"/>
          <w:kern w:val="2"/>
          <w:position w:val="0"/>
          <w:sz w:val="18"/>
          <w:szCs w:val="18"/>
          <w:highlight w:val="none"/>
        </w:rPr>
        <w:t>SRS</w:t>
      </w:r>
      <w:r>
        <w:rPr>
          <w:rFonts w:ascii="Times New Roman"/>
          <w:b w:val="0"/>
          <w:bCs/>
          <w:color w:val="auto"/>
          <w:kern w:val="2"/>
          <w:position w:val="0"/>
          <w:sz w:val="18"/>
          <w:szCs w:val="18"/>
          <w:highlight w:val="none"/>
          <w:vertAlign w:val="superscript"/>
        </w:rPr>
        <w:t>TM</w:t>
      </w:r>
      <w:r>
        <w:rPr>
          <w:rFonts w:hint="eastAsia" w:ascii="Times New Roman" w:cs="Arial"/>
          <w:b w:val="0"/>
          <w:color w:val="auto"/>
          <w:kern w:val="2"/>
          <w:position w:val="0"/>
          <w:sz w:val="18"/>
          <w:szCs w:val="18"/>
          <w:highlight w:val="none"/>
        </w:rPr>
        <w:t>的硬件基础，仅限用于卖方医疗设备的远程服务。</w:t>
      </w:r>
      <w:r>
        <w:rPr>
          <w:rFonts w:hint="eastAsia" w:ascii="Times New Roman"/>
          <w:b w:val="0"/>
          <w:color w:val="auto"/>
          <w:kern w:val="2"/>
          <w:position w:val="0"/>
          <w:sz w:val="18"/>
          <w:szCs w:val="18"/>
          <w:highlight w:val="none"/>
        </w:rPr>
        <w:t>如该连接网线</w:t>
      </w:r>
      <w:r>
        <w:rPr>
          <w:rFonts w:ascii="Times New Roman"/>
          <w:b w:val="0"/>
          <w:color w:val="auto"/>
          <w:kern w:val="2"/>
          <w:position w:val="0"/>
          <w:sz w:val="18"/>
          <w:szCs w:val="18"/>
          <w:highlight w:val="none"/>
        </w:rPr>
        <w:t>/</w:t>
      </w:r>
      <w:r>
        <w:rPr>
          <w:rFonts w:hint="eastAsia" w:ascii="Times New Roman"/>
          <w:b w:val="0"/>
          <w:color w:val="auto"/>
          <w:kern w:val="2"/>
          <w:position w:val="0"/>
          <w:sz w:val="18"/>
          <w:szCs w:val="18"/>
          <w:highlight w:val="none"/>
        </w:rPr>
        <w:t>路由器被挪作他用，卖方不承担由此引起的相关问题、风险或责任。</w:t>
      </w:r>
      <w:r>
        <w:rPr>
          <w:rFonts w:hint="eastAsia" w:ascii="Times New Roman" w:cs="Arial"/>
          <w:b w:val="0"/>
          <w:color w:val="auto"/>
          <w:kern w:val="2"/>
          <w:position w:val="0"/>
          <w:sz w:val="18"/>
          <w:szCs w:val="18"/>
          <w:highlight w:val="none"/>
        </w:rPr>
        <w:t>服务合同期内应保持远程连接通畅，</w:t>
      </w:r>
      <w:r>
        <w:rPr>
          <w:rFonts w:hint="eastAsia" w:ascii="Times New Roman"/>
          <w:b w:val="0"/>
          <w:color w:val="auto"/>
          <w:kern w:val="2"/>
          <w:position w:val="0"/>
          <w:sz w:val="18"/>
          <w:szCs w:val="18"/>
          <w:highlight w:val="none"/>
        </w:rPr>
        <w:t>连接中断可导致远程服务失败，并可能最终导致设备开机率降低。</w:t>
      </w:r>
    </w:p>
    <w:p w14:paraId="51F07337">
      <w:pPr>
        <w:autoSpaceDE w:val="0"/>
        <w:autoSpaceDN w:val="0"/>
        <w:adjustRightInd w:val="0"/>
        <w:ind w:right="-20"/>
        <w:rPr>
          <w:rFonts w:ascii="Times New Roman" w:cs="Arial"/>
          <w:color w:val="auto"/>
          <w:kern w:val="2"/>
          <w:position w:val="0"/>
          <w:sz w:val="18"/>
          <w:szCs w:val="18"/>
          <w:highlight w:val="none"/>
          <w:lang w:val="en-GB"/>
        </w:rPr>
      </w:pPr>
    </w:p>
    <w:p w14:paraId="1080D5D5">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预防性技术保养服务：</w:t>
      </w:r>
    </w:p>
    <w:p w14:paraId="3997FF7B">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按照卖方医疗原厂保养要求提供预防性技术保养服务，以保证设备处于良好运行状态，包括：（1）记录并安排保养时间；（2）根据保养计划更换损耗部件；（</w:t>
      </w:r>
      <w:r>
        <w:rPr>
          <w:rFonts w:ascii="Times New Roman" w:cs="Arial"/>
          <w:b w:val="0"/>
          <w:color w:val="auto"/>
          <w:kern w:val="2"/>
          <w:position w:val="0"/>
          <w:sz w:val="18"/>
          <w:szCs w:val="18"/>
          <w:highlight w:val="none"/>
        </w:rPr>
        <w:t>3</w:t>
      </w:r>
      <w:r>
        <w:rPr>
          <w:rFonts w:hint="eastAsia" w:ascii="Times New Roman" w:cs="Arial"/>
          <w:b w:val="0"/>
          <w:color w:val="auto"/>
          <w:kern w:val="2"/>
          <w:position w:val="0"/>
          <w:sz w:val="18"/>
          <w:szCs w:val="18"/>
          <w:highlight w:val="none"/>
        </w:rPr>
        <w:t>）调整</w:t>
      </w:r>
      <w:r>
        <w:rPr>
          <w:rFonts w:ascii="Times New Roman" w:cs="Arial"/>
          <w:b w:val="0"/>
          <w:color w:val="auto"/>
          <w:kern w:val="2"/>
          <w:position w:val="0"/>
          <w:sz w:val="18"/>
          <w:szCs w:val="18"/>
          <w:highlight w:val="none"/>
        </w:rPr>
        <w:t>/</w:t>
      </w:r>
      <w:r>
        <w:rPr>
          <w:rFonts w:hint="eastAsia" w:ascii="Times New Roman" w:cs="Arial"/>
          <w:b w:val="0"/>
          <w:color w:val="auto"/>
          <w:kern w:val="2"/>
          <w:position w:val="0"/>
          <w:sz w:val="18"/>
          <w:szCs w:val="18"/>
          <w:highlight w:val="none"/>
        </w:rPr>
        <w:t>校准至出厂标准；（</w:t>
      </w:r>
      <w:r>
        <w:rPr>
          <w:rFonts w:ascii="Times New Roman" w:cs="Arial"/>
          <w:b w:val="0"/>
          <w:color w:val="auto"/>
          <w:kern w:val="2"/>
          <w:position w:val="0"/>
          <w:sz w:val="18"/>
          <w:szCs w:val="18"/>
          <w:highlight w:val="none"/>
        </w:rPr>
        <w:t>4</w:t>
      </w:r>
      <w:r>
        <w:rPr>
          <w:rFonts w:hint="eastAsia" w:ascii="Times New Roman" w:cs="Arial"/>
          <w:b w:val="0"/>
          <w:color w:val="auto"/>
          <w:kern w:val="2"/>
          <w:position w:val="0"/>
          <w:sz w:val="18"/>
          <w:szCs w:val="18"/>
          <w:highlight w:val="none"/>
        </w:rPr>
        <w:t>）确认各项技术指标及性能；和（</w:t>
      </w:r>
      <w:r>
        <w:rPr>
          <w:rFonts w:ascii="Times New Roman" w:cs="Arial"/>
          <w:b w:val="0"/>
          <w:color w:val="auto"/>
          <w:kern w:val="2"/>
          <w:position w:val="0"/>
          <w:sz w:val="18"/>
          <w:szCs w:val="18"/>
          <w:highlight w:val="none"/>
        </w:rPr>
        <w:t>5</w:t>
      </w:r>
      <w:r>
        <w:rPr>
          <w:rFonts w:hint="eastAsia" w:ascii="Times New Roman" w:cs="Arial"/>
          <w:b w:val="0"/>
          <w:color w:val="auto"/>
          <w:kern w:val="2"/>
          <w:position w:val="0"/>
          <w:sz w:val="18"/>
          <w:szCs w:val="18"/>
          <w:highlight w:val="none"/>
        </w:rPr>
        <w:t>）记录并报告设备状况。</w:t>
      </w:r>
    </w:p>
    <w:p w14:paraId="1730E6E1">
      <w:pPr>
        <w:autoSpaceDE w:val="0"/>
        <w:autoSpaceDN w:val="0"/>
        <w:adjustRightInd w:val="0"/>
        <w:ind w:right="-20"/>
        <w:rPr>
          <w:rFonts w:ascii="Times New Roman" w:cs="Arial"/>
          <w:color w:val="auto"/>
          <w:kern w:val="2"/>
          <w:position w:val="0"/>
          <w:sz w:val="18"/>
          <w:szCs w:val="18"/>
          <w:highlight w:val="none"/>
        </w:rPr>
      </w:pPr>
    </w:p>
    <w:p w14:paraId="4A160D5F">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预防性技术保养损耗品：</w:t>
      </w:r>
    </w:p>
    <w:p w14:paraId="4B0BC1DD">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预防性技术保养中需更换的损耗品由卖方提供。</w:t>
      </w:r>
    </w:p>
    <w:p w14:paraId="1D1918A6">
      <w:pPr>
        <w:autoSpaceDE w:val="0"/>
        <w:autoSpaceDN w:val="0"/>
        <w:adjustRightInd w:val="0"/>
        <w:ind w:right="-20"/>
        <w:rPr>
          <w:rFonts w:ascii="Times New Roman" w:cs="Arial"/>
          <w:color w:val="auto"/>
          <w:kern w:val="2"/>
          <w:position w:val="0"/>
          <w:sz w:val="18"/>
          <w:szCs w:val="18"/>
          <w:highlight w:val="none"/>
        </w:rPr>
      </w:pPr>
    </w:p>
    <w:p w14:paraId="66D35837">
      <w:pPr>
        <w:autoSpaceDE w:val="0"/>
        <w:autoSpaceDN w:val="0"/>
        <w:adjustRightInd w:val="0"/>
        <w:ind w:right="-20"/>
        <w:rPr>
          <w:rFonts w:ascii="Times New Roman" w:cs="Arial"/>
          <w:color w:val="auto"/>
          <w:kern w:val="2"/>
          <w:position w:val="0"/>
          <w:sz w:val="18"/>
          <w:szCs w:val="18"/>
          <w:highlight w:val="none"/>
        </w:rPr>
      </w:pPr>
      <w:r>
        <w:rPr>
          <w:rFonts w:hint="eastAsia" w:ascii="Times New Roman" w:cs="Arial"/>
          <w:color w:val="auto"/>
          <w:kern w:val="2"/>
          <w:position w:val="0"/>
          <w:sz w:val="18"/>
          <w:szCs w:val="18"/>
          <w:highlight w:val="none"/>
        </w:rPr>
        <w:t>预防性技术保养常规耗材：</w:t>
      </w:r>
    </w:p>
    <w:p w14:paraId="54EC33DC">
      <w:pPr>
        <w:autoSpaceDE w:val="0"/>
        <w:autoSpaceDN w:val="0"/>
        <w:adjustRightInd w:val="0"/>
        <w:ind w:right="-20"/>
        <w:rPr>
          <w:rFonts w:ascii="Times New Roman" w:cs="Arial"/>
          <w:b w:val="0"/>
          <w:color w:val="auto"/>
          <w:kern w:val="2"/>
          <w:position w:val="0"/>
          <w:sz w:val="18"/>
          <w:szCs w:val="18"/>
          <w:highlight w:val="none"/>
        </w:rPr>
      </w:pPr>
      <w:r>
        <w:rPr>
          <w:rFonts w:hint="eastAsia" w:ascii="Times New Roman" w:cs="Arial"/>
          <w:b w:val="0"/>
          <w:color w:val="auto"/>
          <w:kern w:val="2"/>
          <w:position w:val="0"/>
          <w:sz w:val="18"/>
          <w:szCs w:val="18"/>
          <w:highlight w:val="none"/>
        </w:rPr>
        <w:t>预防性技术保养中需要定期更换的耗材（如：水滤网、空气滤网等）由卖方提供。</w:t>
      </w:r>
    </w:p>
    <w:p w14:paraId="08E16D7A">
      <w:pPr>
        <w:widowControl/>
        <w:jc w:val="left"/>
        <w:rPr>
          <w:rFonts w:hint="eastAsia" w:hAnsi="宋体" w:cs="宋体"/>
          <w:bCs/>
          <w:color w:val="auto"/>
          <w:sz w:val="44"/>
          <w:highlight w:val="none"/>
        </w:rPr>
      </w:pPr>
      <w:r>
        <w:rPr>
          <w:rFonts w:hint="eastAsia" w:hAnsi="宋体" w:cs="宋体"/>
          <w:bCs/>
          <w:color w:val="auto"/>
          <w:sz w:val="44"/>
          <w:highlight w:val="none"/>
        </w:rPr>
        <w:br w:type="page"/>
      </w:r>
    </w:p>
    <w:p w14:paraId="4B3189A2">
      <w:pPr>
        <w:jc w:val="center"/>
        <w:rPr>
          <w:rFonts w:hint="eastAsia" w:hAnsi="宋体" w:cs="宋体"/>
          <w:bCs/>
          <w:color w:val="auto"/>
          <w:sz w:val="44"/>
          <w:highlight w:val="none"/>
        </w:rPr>
      </w:pPr>
      <w:r>
        <w:rPr>
          <w:rFonts w:hint="eastAsia" w:hAnsi="宋体" w:cs="宋体"/>
          <w:bCs/>
          <w:color w:val="auto"/>
          <w:sz w:val="44"/>
          <w:highlight w:val="none"/>
        </w:rPr>
        <w:t>第</w:t>
      </w:r>
      <w:bookmarkEnd w:id="205"/>
      <w:r>
        <w:rPr>
          <w:rFonts w:hint="eastAsia" w:hAnsi="宋体" w:cs="宋体"/>
          <w:bCs/>
          <w:color w:val="auto"/>
          <w:sz w:val="44"/>
          <w:highlight w:val="none"/>
        </w:rPr>
        <w:t>四章项目需求</w:t>
      </w:r>
      <w:bookmarkEnd w:id="206"/>
      <w:bookmarkEnd w:id="207"/>
      <w:bookmarkEnd w:id="208"/>
      <w:bookmarkEnd w:id="211"/>
    </w:p>
    <w:p w14:paraId="4679DB0D">
      <w:pPr>
        <w:spacing w:line="360" w:lineRule="auto"/>
        <w:rPr>
          <w:color w:val="auto"/>
          <w:highlight w:val="none"/>
        </w:rPr>
      </w:pPr>
      <w:r>
        <w:rPr>
          <w:rFonts w:hint="eastAsia"/>
          <w:color w:val="auto"/>
          <w:highlight w:val="none"/>
        </w:rPr>
        <w:t>一、技术</w:t>
      </w:r>
      <w:bookmarkStart w:id="227" w:name="_Toc5953"/>
      <w:bookmarkStart w:id="228" w:name="_Toc49090575"/>
      <w:bookmarkStart w:id="229" w:name="_Toc26554093"/>
      <w:r>
        <w:rPr>
          <w:rFonts w:hint="eastAsia"/>
          <w:color w:val="auto"/>
          <w:highlight w:val="none"/>
        </w:rPr>
        <w:t>需求</w:t>
      </w:r>
    </w:p>
    <w:p w14:paraId="4BD55B56">
      <w:pPr>
        <w:widowControl/>
        <w:spacing w:after="10" w:line="360" w:lineRule="auto"/>
        <w:ind w:right="63"/>
        <w:jc w:val="center"/>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3号机直线加速器维保（含MIP）</w:t>
      </w:r>
    </w:p>
    <w:p w14:paraId="5C60CDF8">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保修内容包括：医科达Synergy直线加速器（SN：152693）的整机保修服务。包含人工及加速器所有零备件（含加速管）的维修和更换、水冷机维修服务；提供放疗流程管理系统（MIP）的软件功能维护及系统维修服务。</w:t>
      </w:r>
    </w:p>
    <w:p w14:paraId="00FA28C7">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2、▲投标人所有更换的零备件必须为原厂全新正品配件，以满足设备运行要求，不会给设备带来安全隐患；如因配件问题造成的损失由承保公司承担全部责任。（提供承诺函作为证明材料）</w:t>
      </w:r>
    </w:p>
    <w:p w14:paraId="00838F3B">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3、提供24小时800或400免费维修服务热线。</w:t>
      </w:r>
    </w:p>
    <w:p w14:paraId="1C43961A">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4、用户报修电话响应时间：1小时内；现场维修响应时间：24小时内。</w:t>
      </w:r>
    </w:p>
    <w:p w14:paraId="26D8CED5">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5、投标人或投标人所代理的维修服务机构具备直线加速器行波加速管的更换能力。（提供国内医院成功更换行波加速管的案例并提供医院单位名称）</w:t>
      </w:r>
    </w:p>
    <w:p w14:paraId="5FB637C3">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6、▲依据国卫规划发[2022]29号国家卫生健康委《医疗卫生机构网络安全管理办法》要求，投标人须取得国家信息安全等级保护三级认证（提供针对本项目放疗信息系统的《信息系统安全等级保护备案证明》复印件）。</w:t>
      </w:r>
    </w:p>
    <w:p w14:paraId="4E4438A0">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7、▲投标人具备数字化远程维修服务系统，利用加密技术传输数据，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提供产品说明书或相关证明材料）。</w:t>
      </w:r>
    </w:p>
    <w:p w14:paraId="1E1D85E4">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8、预防性保养：提供一年不少于2次的预防性保养，并提交维护保养报告；使保修设备保持原厂QC标准或国家质量技监部门标准，包含但不限于如下项目：设备清洁、性能测试、校准、必要的电气环境检查等。</w:t>
      </w:r>
    </w:p>
    <w:p w14:paraId="3C683E8B">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9、维保期内确保设备处于优良运行状态，为设备提供安全检查、质量保证，保证设备符合相应的国内、国际机械电气标准。</w:t>
      </w:r>
    </w:p>
    <w:p w14:paraId="06D504DD">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10、▲投标人提供设备制造商不间断的安全性或功能性完善服务，以提高设备的安全性和性能；保修期内在硬件支持情况下，提供设备的系统软件升级补丁和技术支持，保证所有系统软件为最新版本。（提供相关证明资料）</w:t>
      </w:r>
    </w:p>
    <w:p w14:paraId="02194B75">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11、保证保修期内开机率≥95%（按全年365天计算，不分节假日），如开机率达不到要求，每超过一天保修期相应延长7天。</w:t>
      </w:r>
    </w:p>
    <w:p w14:paraId="62711049">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12、 投标人在国内有直线加速器维修的服务机构或办事处，在国内设有保证设备使用的完善备件库，且提供仓库详细地址核实。</w:t>
      </w:r>
    </w:p>
    <w:p w14:paraId="739A74FD">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13、MIP软件保修范围包括：MIP系统、现有放疗设备接口（含三台医科达加速器、一台后装机、一台CT模拟定位机、一台热疗机和全部TPS等与MIP系统流程的配套接口）及与MIP系统配套的己定制开发模块，MIP系统与医院HIS系统集成，MIP与医院电子病历评级相关集成等。</w:t>
      </w:r>
    </w:p>
    <w:p w14:paraId="4911C432">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14、MIP硬件保修范围包括：现有与MIP系统配套的工作站（含显示器）、叫号系统电视机、叫号报道机等的售后服务。</w:t>
      </w:r>
    </w:p>
    <w:p w14:paraId="7AD86D13">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w:t>
      </w:r>
      <w:r>
        <w:rPr>
          <w:rFonts w:hint="eastAsia" w:hAnsi="宋体" w:cs="宋体"/>
          <w:b w:val="0"/>
          <w:bCs/>
          <w:color w:val="auto"/>
          <w:szCs w:val="24"/>
          <w:highlight w:val="none"/>
          <w:lang w:val="en-US" w:eastAsia="zh-CN"/>
        </w:rPr>
        <w:t>5</w:t>
      </w:r>
      <w:r>
        <w:rPr>
          <w:rFonts w:hint="eastAsia" w:hAnsi="宋体" w:cs="宋体"/>
          <w:b w:val="0"/>
          <w:bCs/>
          <w:color w:val="auto"/>
          <w:szCs w:val="24"/>
          <w:highlight w:val="none"/>
        </w:rPr>
        <w:t>、提供每年年度服务总结报告，内有开机率分析，更换配件明细、维修情况，对当年设备运行情况进行分析，提供合理化建议。</w:t>
      </w:r>
    </w:p>
    <w:p w14:paraId="2B41285B">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w:t>
      </w:r>
      <w:r>
        <w:rPr>
          <w:rFonts w:hint="eastAsia" w:hAnsi="宋体" w:cs="宋体"/>
          <w:b w:val="0"/>
          <w:bCs/>
          <w:color w:val="auto"/>
          <w:szCs w:val="24"/>
          <w:highlight w:val="none"/>
          <w:lang w:val="en-US" w:eastAsia="zh-CN"/>
        </w:rPr>
        <w:t>6</w:t>
      </w:r>
      <w:r>
        <w:rPr>
          <w:rFonts w:hint="eastAsia" w:hAnsi="宋体" w:cs="宋体"/>
          <w:b w:val="0"/>
          <w:bCs/>
          <w:color w:val="auto"/>
          <w:szCs w:val="24"/>
          <w:highlight w:val="none"/>
        </w:rPr>
        <w:t>、服务方具备使用、维修放射性装置资格，需取得国家环保部门认证的辐射安全许可证。</w:t>
      </w:r>
    </w:p>
    <w:p w14:paraId="426621B6">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rPr>
        <w:t>1</w:t>
      </w:r>
      <w:r>
        <w:rPr>
          <w:rFonts w:hint="eastAsia" w:hAnsi="宋体" w:cs="宋体"/>
          <w:b w:val="0"/>
          <w:bCs/>
          <w:color w:val="auto"/>
          <w:szCs w:val="24"/>
          <w:highlight w:val="none"/>
          <w:lang w:val="en-US" w:eastAsia="zh-CN"/>
        </w:rPr>
        <w:t>7</w:t>
      </w:r>
      <w:r>
        <w:rPr>
          <w:rFonts w:hint="eastAsia" w:hAnsi="宋体" w:cs="宋体"/>
          <w:b w:val="0"/>
          <w:bCs/>
          <w:color w:val="auto"/>
          <w:szCs w:val="24"/>
          <w:highlight w:val="none"/>
        </w:rPr>
        <w:t>、提供协助用户进行日常质控服务。</w:t>
      </w:r>
    </w:p>
    <w:p w14:paraId="5D5D35A2">
      <w:pPr>
        <w:adjustRightInd w:val="0"/>
        <w:snapToGrid w:val="0"/>
        <w:spacing w:line="360" w:lineRule="auto"/>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18、</w:t>
      </w:r>
      <w:r>
        <w:rPr>
          <w:rFonts w:hint="eastAsia" w:hAnsi="宋体" w:cs="宋体"/>
          <w:b w:val="0"/>
          <w:bCs/>
          <w:color w:val="auto"/>
          <w:szCs w:val="24"/>
          <w:highlight w:val="none"/>
        </w:rPr>
        <w:t>▲</w:t>
      </w:r>
      <w:r>
        <w:rPr>
          <w:rFonts w:hint="eastAsia" w:hAnsi="宋体" w:cs="宋体"/>
          <w:b w:val="0"/>
          <w:bCs/>
          <w:color w:val="auto"/>
          <w:szCs w:val="24"/>
          <w:highlight w:val="none"/>
          <w:lang w:val="en-US" w:eastAsia="zh-CN"/>
        </w:rPr>
        <w:t>供应商为原生产厂家，或者具备生产厂家的维修授权，或者与生产厂家签署维修服务合作协议（提供相应复印件并加盖公章）。</w:t>
      </w:r>
    </w:p>
    <w:p w14:paraId="3D4F507A">
      <w:pPr>
        <w:adjustRightInd w:val="0"/>
        <w:snapToGrid w:val="0"/>
        <w:spacing w:line="360" w:lineRule="auto"/>
        <w:jc w:val="left"/>
        <w:rPr>
          <w:rFonts w:hint="eastAsia" w:hAnsi="宋体" w:cs="宋体"/>
          <w:b w:val="0"/>
          <w:bCs/>
          <w:color w:val="auto"/>
          <w:szCs w:val="24"/>
          <w:highlight w:val="none"/>
        </w:rPr>
      </w:pPr>
      <w:r>
        <w:rPr>
          <w:rFonts w:hint="eastAsia" w:hAnsi="宋体" w:cs="宋体"/>
          <w:b w:val="0"/>
          <w:bCs/>
          <w:color w:val="auto"/>
          <w:szCs w:val="24"/>
          <w:highlight w:val="none"/>
          <w:lang w:val="en-US" w:eastAsia="zh-CN"/>
        </w:rPr>
        <w:t>19</w:t>
      </w:r>
      <w:r>
        <w:rPr>
          <w:rFonts w:hint="eastAsia" w:hAnsi="宋体" w:cs="宋体"/>
          <w:b w:val="0"/>
          <w:bCs/>
          <w:color w:val="auto"/>
          <w:szCs w:val="24"/>
          <w:highlight w:val="none"/>
        </w:rPr>
        <w:t>、每年提供1名</w:t>
      </w:r>
      <w:r>
        <w:rPr>
          <w:rFonts w:hint="eastAsia" w:hAnsi="宋体" w:cs="宋体"/>
          <w:b w:val="0"/>
          <w:bCs/>
          <w:color w:val="auto"/>
          <w:szCs w:val="24"/>
          <w:highlight w:val="none"/>
          <w:lang w:val="en-US" w:eastAsia="zh-CN"/>
        </w:rPr>
        <w:t>采购人</w:t>
      </w:r>
      <w:r>
        <w:rPr>
          <w:rFonts w:hint="eastAsia" w:hAnsi="宋体" w:cs="宋体"/>
          <w:b w:val="0"/>
          <w:bCs/>
          <w:color w:val="auto"/>
          <w:szCs w:val="24"/>
          <w:highlight w:val="none"/>
        </w:rPr>
        <w:t>维修工程师参加与本项目品牌型号相匹配的专业技术培训。</w:t>
      </w:r>
    </w:p>
    <w:p w14:paraId="314062FD">
      <w:pPr>
        <w:adjustRightInd w:val="0"/>
        <w:snapToGrid w:val="0"/>
        <w:spacing w:line="360" w:lineRule="auto"/>
        <w:jc w:val="left"/>
        <w:rPr>
          <w:rFonts w:hint="eastAsia" w:hAnsi="宋体" w:cs="宋体"/>
          <w:b w:val="0"/>
          <w:color w:val="auto"/>
          <w:position w:val="0"/>
          <w:szCs w:val="24"/>
          <w:highlight w:val="none"/>
        </w:rPr>
      </w:pPr>
      <w:r>
        <w:rPr>
          <w:rFonts w:hint="eastAsia" w:hAnsi="宋体" w:cs="宋体"/>
          <w:bCs/>
          <w:color w:val="auto"/>
          <w:highlight w:val="none"/>
        </w:rPr>
        <w:br w:type="page"/>
      </w:r>
    </w:p>
    <w:p w14:paraId="0E225C7B">
      <w:pPr>
        <w:spacing w:before="156" w:beforeLines="50" w:after="156" w:afterLines="50"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27"/>
    </w:p>
    <w:tbl>
      <w:tblPr>
        <w:tblStyle w:val="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987"/>
        <w:gridCol w:w="5718"/>
      </w:tblGrid>
      <w:tr w14:paraId="256C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78" w:type="pct"/>
            <w:vAlign w:val="center"/>
          </w:tcPr>
          <w:p w14:paraId="5742829F">
            <w:pPr>
              <w:autoSpaceDE w:val="0"/>
              <w:autoSpaceDN w:val="0"/>
              <w:adjustRightInd w:val="0"/>
              <w:snapToGrid w:val="0"/>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序号</w:t>
            </w:r>
          </w:p>
        </w:tc>
        <w:tc>
          <w:tcPr>
            <w:tcW w:w="1166" w:type="pct"/>
            <w:vAlign w:val="center"/>
          </w:tcPr>
          <w:p w14:paraId="2D99E07C">
            <w:pPr>
              <w:autoSpaceDE w:val="0"/>
              <w:autoSpaceDN w:val="0"/>
              <w:adjustRightInd w:val="0"/>
              <w:snapToGrid w:val="0"/>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商务和服务项目</w:t>
            </w:r>
          </w:p>
        </w:tc>
        <w:tc>
          <w:tcPr>
            <w:tcW w:w="3356" w:type="pct"/>
            <w:vAlign w:val="center"/>
          </w:tcPr>
          <w:p w14:paraId="0345BCE8">
            <w:pPr>
              <w:autoSpaceDE w:val="0"/>
              <w:autoSpaceDN w:val="0"/>
              <w:adjustRightInd w:val="0"/>
              <w:snapToGrid w:val="0"/>
              <w:jc w:val="center"/>
              <w:rPr>
                <w:rFonts w:hint="eastAsia" w:hAnsi="宋体" w:cs="宋体"/>
                <w:snapToGrid w:val="0"/>
                <w:color w:val="auto"/>
                <w:szCs w:val="24"/>
                <w:highlight w:val="none"/>
                <w:lang w:val="zh-CN"/>
              </w:rPr>
            </w:pPr>
            <w:r>
              <w:rPr>
                <w:rFonts w:hint="eastAsia" w:hAnsi="宋体" w:cs="宋体"/>
                <w:snapToGrid w:val="0"/>
                <w:color w:val="auto"/>
                <w:szCs w:val="24"/>
                <w:highlight w:val="none"/>
                <w:lang w:val="zh-CN"/>
              </w:rPr>
              <w:t>商务和服务要求</w:t>
            </w:r>
          </w:p>
        </w:tc>
      </w:tr>
      <w:tr w14:paraId="48C77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8" w:type="pct"/>
            <w:vAlign w:val="center"/>
          </w:tcPr>
          <w:p w14:paraId="59BB4E59">
            <w:pPr>
              <w:autoSpaceDE w:val="0"/>
              <w:autoSpaceDN w:val="0"/>
              <w:adjustRightInd w:val="0"/>
              <w:snapToGrid w:val="0"/>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1</w:t>
            </w:r>
          </w:p>
        </w:tc>
        <w:tc>
          <w:tcPr>
            <w:tcW w:w="1166" w:type="pct"/>
            <w:vAlign w:val="center"/>
          </w:tcPr>
          <w:p w14:paraId="01B98460">
            <w:pPr>
              <w:widowControl/>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服务期限</w:t>
            </w:r>
          </w:p>
        </w:tc>
        <w:tc>
          <w:tcPr>
            <w:tcW w:w="3356" w:type="pct"/>
            <w:vAlign w:val="center"/>
          </w:tcPr>
          <w:p w14:paraId="45181AC3">
            <w:pPr>
              <w:widowControl/>
              <w:spacing w:line="360" w:lineRule="auto"/>
              <w:jc w:val="left"/>
              <w:rPr>
                <w:rFonts w:hint="eastAsia" w:hAnsi="宋体" w:cs="宋体"/>
                <w:b w:val="0"/>
                <w:bCs/>
                <w:snapToGrid w:val="0"/>
                <w:color w:val="auto"/>
                <w:szCs w:val="24"/>
                <w:highlight w:val="none"/>
                <w:lang w:val="zh-CN"/>
              </w:rPr>
            </w:pPr>
            <w:r>
              <w:rPr>
                <w:rFonts w:hint="eastAsia" w:hAnsi="宋体" w:cs="宋体"/>
                <w:b w:val="0"/>
                <w:bCs/>
                <w:color w:val="auto"/>
                <w:szCs w:val="21"/>
                <w:highlight w:val="none"/>
              </w:rPr>
              <w:t>服务期：壹年；合同到期前，如甲乙双方无异议，并经双方协商后可续签合同，最多续签两次</w:t>
            </w:r>
          </w:p>
        </w:tc>
      </w:tr>
      <w:tr w14:paraId="4363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78" w:type="pct"/>
            <w:vAlign w:val="center"/>
          </w:tcPr>
          <w:p w14:paraId="26BBCC99">
            <w:pPr>
              <w:autoSpaceDE w:val="0"/>
              <w:autoSpaceDN w:val="0"/>
              <w:adjustRightInd w:val="0"/>
              <w:snapToGrid w:val="0"/>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4"/>
                <w:highlight w:val="none"/>
                <w:lang w:val="zh-CN"/>
              </w:rPr>
              <w:t>2</w:t>
            </w:r>
          </w:p>
        </w:tc>
        <w:tc>
          <w:tcPr>
            <w:tcW w:w="1166" w:type="pct"/>
            <w:vAlign w:val="center"/>
          </w:tcPr>
          <w:p w14:paraId="0DA4D410">
            <w:pPr>
              <w:widowControl/>
              <w:spacing w:line="360" w:lineRule="auto"/>
              <w:jc w:val="center"/>
              <w:rPr>
                <w:rFonts w:hint="eastAsia" w:hAnsi="宋体" w:cs="宋体"/>
                <w:b w:val="0"/>
                <w:bCs/>
                <w:snapToGrid w:val="0"/>
                <w:color w:val="auto"/>
                <w:szCs w:val="24"/>
                <w:highlight w:val="none"/>
                <w:lang w:val="zh-CN"/>
              </w:rPr>
            </w:pPr>
            <w:r>
              <w:rPr>
                <w:rFonts w:hint="eastAsia" w:hAnsi="宋体" w:cs="宋体"/>
                <w:b w:val="0"/>
                <w:bCs/>
                <w:snapToGrid w:val="0"/>
                <w:color w:val="auto"/>
                <w:szCs w:val="21"/>
                <w:highlight w:val="none"/>
                <w:lang w:val="zh-CN"/>
              </w:rPr>
              <w:t>服务地点</w:t>
            </w:r>
          </w:p>
        </w:tc>
        <w:tc>
          <w:tcPr>
            <w:tcW w:w="3356" w:type="pct"/>
            <w:vAlign w:val="center"/>
          </w:tcPr>
          <w:p w14:paraId="0768326C">
            <w:pPr>
              <w:widowControl/>
              <w:spacing w:line="360" w:lineRule="auto"/>
              <w:jc w:val="left"/>
              <w:rPr>
                <w:rFonts w:hint="eastAsia" w:hAnsi="宋体" w:cs="宋体"/>
                <w:b w:val="0"/>
                <w:bCs/>
                <w:snapToGrid w:val="0"/>
                <w:color w:val="auto"/>
                <w:szCs w:val="24"/>
                <w:highlight w:val="none"/>
                <w:lang w:val="zh-CN"/>
              </w:rPr>
            </w:pPr>
            <w:r>
              <w:rPr>
                <w:rFonts w:hAnsi="宋体"/>
                <w:b w:val="0"/>
                <w:bCs/>
                <w:color w:val="auto"/>
                <w:highlight w:val="none"/>
              </w:rPr>
              <w:t>采购单位指定地点</w:t>
            </w:r>
          </w:p>
        </w:tc>
      </w:tr>
      <w:tr w14:paraId="2133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8" w:type="pct"/>
            <w:vAlign w:val="center"/>
          </w:tcPr>
          <w:p w14:paraId="49F9D324">
            <w:pPr>
              <w:autoSpaceDE w:val="0"/>
              <w:autoSpaceDN w:val="0"/>
              <w:adjustRightInd w:val="0"/>
              <w:snapToGrid w:val="0"/>
              <w:spacing w:line="360" w:lineRule="auto"/>
              <w:jc w:val="center"/>
              <w:rPr>
                <w:rFonts w:hint="eastAsia" w:hAnsi="宋体" w:cs="宋体"/>
                <w:b w:val="0"/>
                <w:bCs/>
                <w:snapToGrid w:val="0"/>
                <w:color w:val="auto"/>
                <w:szCs w:val="24"/>
                <w:highlight w:val="none"/>
              </w:rPr>
            </w:pPr>
            <w:r>
              <w:rPr>
                <w:rFonts w:hAnsi="宋体" w:cs="宋体"/>
                <w:b w:val="0"/>
                <w:bCs/>
                <w:snapToGrid w:val="0"/>
                <w:color w:val="auto"/>
                <w:szCs w:val="24"/>
                <w:highlight w:val="none"/>
              </w:rPr>
              <w:t>3</w:t>
            </w:r>
          </w:p>
        </w:tc>
        <w:tc>
          <w:tcPr>
            <w:tcW w:w="1166" w:type="pct"/>
            <w:vAlign w:val="center"/>
          </w:tcPr>
          <w:p w14:paraId="1025F73B">
            <w:pPr>
              <w:widowControl/>
              <w:spacing w:line="360" w:lineRule="auto"/>
              <w:jc w:val="center"/>
              <w:rPr>
                <w:rFonts w:hint="eastAsia" w:hAnsi="宋体" w:cs="宋体"/>
                <w:b w:val="0"/>
                <w:bCs/>
                <w:snapToGrid w:val="0"/>
                <w:color w:val="auto"/>
                <w:szCs w:val="24"/>
                <w:highlight w:val="none"/>
                <w:lang w:val="zh-CN"/>
              </w:rPr>
            </w:pPr>
            <w:r>
              <w:rPr>
                <w:rFonts w:hint="eastAsia" w:hAnsi="宋体" w:cs="宋体"/>
                <w:b w:val="0"/>
                <w:bCs/>
                <w:color w:val="auto"/>
                <w:szCs w:val="24"/>
                <w:highlight w:val="none"/>
              </w:rPr>
              <w:t>付款方式</w:t>
            </w:r>
          </w:p>
        </w:tc>
        <w:tc>
          <w:tcPr>
            <w:tcW w:w="3356" w:type="pct"/>
          </w:tcPr>
          <w:p w14:paraId="1B8A3C2C">
            <w:pPr>
              <w:widowControl/>
              <w:spacing w:line="360" w:lineRule="auto"/>
              <w:jc w:val="left"/>
              <w:rPr>
                <w:rFonts w:hint="eastAsia" w:hAnsi="宋体" w:cs="宋体"/>
                <w:b w:val="0"/>
                <w:bCs/>
                <w:snapToGrid w:val="0"/>
                <w:color w:val="auto"/>
                <w:szCs w:val="24"/>
                <w:highlight w:val="none"/>
                <w:lang w:val="zh-CN"/>
              </w:rPr>
            </w:pPr>
            <w:r>
              <w:rPr>
                <w:rFonts w:hint="eastAsia" w:hAnsi="宋体" w:cs="宋体"/>
                <w:b w:val="0"/>
                <w:color w:val="auto"/>
                <w:szCs w:val="21"/>
                <w:highlight w:val="none"/>
              </w:rPr>
              <w:t>自合同签订后且收到发票30天内付50%合同款，服务期满，经使用部门及管理部门考核合格后收到发票30天内付剩余50%合同款。</w:t>
            </w:r>
          </w:p>
        </w:tc>
      </w:tr>
    </w:tbl>
    <w:p w14:paraId="4117B007">
      <w:pPr>
        <w:tabs>
          <w:tab w:val="left" w:pos="413"/>
        </w:tabs>
        <w:autoSpaceDE w:val="0"/>
        <w:autoSpaceDN w:val="0"/>
        <w:adjustRightInd w:val="0"/>
        <w:spacing w:line="360" w:lineRule="auto"/>
        <w:jc w:val="left"/>
        <w:rPr>
          <w:rFonts w:hint="eastAsia" w:hAnsi="宋体" w:cs="宋体"/>
          <w:color w:val="auto"/>
          <w:position w:val="0"/>
          <w:szCs w:val="24"/>
          <w:highlight w:val="none"/>
        </w:rPr>
      </w:pPr>
      <w:bookmarkStart w:id="230" w:name="_Hlk129282657"/>
      <w:r>
        <w:rPr>
          <w:rFonts w:hint="eastAsia" w:hAnsi="宋体" w:cs="宋体"/>
          <w:color w:val="auto"/>
          <w:position w:val="0"/>
          <w:szCs w:val="24"/>
          <w:highlight w:val="none"/>
        </w:rPr>
        <w:t>三、项目其它要求</w:t>
      </w:r>
    </w:p>
    <w:p w14:paraId="44C8E6CB">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1、投标文件整体编制：投标文件应编制规范，内容齐全，所有采购文件要求内容无缺漏，条理清晰、编制有详细的总目录、章节目录和细目等便于评委查询。</w:t>
      </w:r>
    </w:p>
    <w:p w14:paraId="6A4AC2F3">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2、产品质量、功能、技术先进性：本次投标产品应有完善的质量保证措施，参数满足采购文件要求，制造工艺成熟，技术先进，功能齐备。</w:t>
      </w:r>
    </w:p>
    <w:p w14:paraId="5125CFE0">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p>
    <w:p w14:paraId="32A497EC">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p>
    <w:p w14:paraId="6F650083">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10D1A23F">
      <w:pPr>
        <w:adjustRightInd w:val="0"/>
        <w:snapToGrid w:val="0"/>
        <w:spacing w:after="60"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供应商可自行前往现场查看相关情况，遵守采购人疫情防控相关要求，并不得影响采购人正常工作秩序。中标后，供应商不得以现场情况未了解清楚为由向采购人提出提升投标报价或其他任何要求。</w:t>
      </w:r>
    </w:p>
    <w:bookmarkEnd w:id="230"/>
    <w:p w14:paraId="5549F9B7">
      <w:pPr>
        <w:pStyle w:val="24"/>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w:t>
      </w:r>
      <w:r>
        <w:rPr>
          <w:rFonts w:hint="eastAsia" w:ascii="宋体" w:hAnsi="宋体" w:eastAsia="宋体" w:cs="宋体"/>
          <w:b w:val="0"/>
          <w:color w:val="auto"/>
          <w:sz w:val="24"/>
          <w:szCs w:val="20"/>
          <w:highlight w:val="none"/>
        </w:rPr>
        <w:t>本项目不收取</w:t>
      </w:r>
    </w:p>
    <w:p w14:paraId="11FDCF7A">
      <w:pPr>
        <w:spacing w:line="360" w:lineRule="auto"/>
        <w:ind w:firstLine="482" w:firstLineChars="200"/>
        <w:outlineLvl w:val="0"/>
        <w:rPr>
          <w:rFonts w:hint="eastAsia" w:hAnsi="宋体" w:cs="宋体"/>
          <w:bCs/>
          <w:color w:val="auto"/>
          <w:highlight w:val="none"/>
        </w:rPr>
      </w:pPr>
    </w:p>
    <w:p w14:paraId="510D47AC">
      <w:pPr>
        <w:snapToGrid w:val="0"/>
        <w:spacing w:line="360" w:lineRule="auto"/>
        <w:ind w:firstLine="100" w:firstLineChars="50"/>
        <w:jc w:val="left"/>
        <w:rPr>
          <w:rFonts w:hint="eastAsia" w:hAnsi="宋体" w:cs="宋体"/>
          <w:color w:val="auto"/>
          <w:sz w:val="20"/>
          <w:highlight w:val="none"/>
        </w:rPr>
      </w:pPr>
      <w:r>
        <w:rPr>
          <w:rFonts w:hAnsi="宋体" w:cs="宋体"/>
          <w:color w:val="auto"/>
          <w:sz w:val="20"/>
          <w:highlight w:val="none"/>
        </w:rPr>
        <w:br w:type="page"/>
      </w:r>
    </w:p>
    <w:bookmarkEnd w:id="228"/>
    <w:bookmarkEnd w:id="229"/>
    <w:p w14:paraId="05836ED9">
      <w:pPr>
        <w:pStyle w:val="2"/>
        <w:spacing w:line="360" w:lineRule="auto"/>
        <w:rPr>
          <w:rFonts w:hint="eastAsia" w:ascii="宋体" w:hAnsi="宋体" w:eastAsia="宋体" w:cs="宋体"/>
          <w:b/>
          <w:bCs/>
          <w:color w:val="auto"/>
          <w:sz w:val="44"/>
          <w:highlight w:val="none"/>
        </w:rPr>
      </w:pPr>
      <w:bookmarkStart w:id="231" w:name="_Toc32732"/>
      <w:r>
        <w:rPr>
          <w:rFonts w:hint="eastAsia" w:ascii="宋体" w:hAnsi="宋体" w:eastAsia="宋体" w:cs="宋体"/>
          <w:b/>
          <w:bCs/>
          <w:color w:val="auto"/>
          <w:sz w:val="44"/>
          <w:highlight w:val="none"/>
        </w:rPr>
        <w:t>第五章评标方法与评标标准</w:t>
      </w:r>
      <w:bookmarkEnd w:id="231"/>
    </w:p>
    <w:p w14:paraId="1E403AC0">
      <w:pPr>
        <w:spacing w:line="360" w:lineRule="auto"/>
        <w:jc w:val="left"/>
        <w:rPr>
          <w:rFonts w:hint="eastAsia" w:hAnsi="宋体" w:cs="宋体"/>
          <w:b w:val="0"/>
          <w:bCs/>
          <w:snapToGrid w:val="0"/>
          <w:color w:val="auto"/>
          <w:sz w:val="28"/>
          <w:szCs w:val="28"/>
          <w:highlight w:val="none"/>
        </w:rPr>
      </w:pPr>
      <w:bookmarkStart w:id="232" w:name="_Toc49090577"/>
      <w:bookmarkStart w:id="233" w:name="_Toc120614283"/>
      <w:bookmarkStart w:id="234" w:name="_Toc23828478"/>
      <w:bookmarkStart w:id="235" w:name="_Toc26554095"/>
      <w:bookmarkStart w:id="236" w:name="_Toc22356580"/>
      <w:bookmarkStart w:id="237" w:name="_Toc513029276"/>
      <w:bookmarkStart w:id="238" w:name="_Toc460901585"/>
      <w:r>
        <w:rPr>
          <w:rFonts w:hint="eastAsia" w:hAnsi="宋体" w:cs="宋体"/>
          <w:b w:val="0"/>
          <w:bCs/>
          <w:snapToGrid w:val="0"/>
          <w:color w:val="auto"/>
          <w:sz w:val="28"/>
          <w:szCs w:val="28"/>
          <w:highlight w:val="none"/>
        </w:rPr>
        <w:t>一、评标方法</w:t>
      </w:r>
    </w:p>
    <w:p w14:paraId="211A88E8">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w:t>
      </w:r>
    </w:p>
    <w:p w14:paraId="1202E5C1">
      <w:pPr>
        <w:spacing w:line="360" w:lineRule="auto"/>
        <w:jc w:val="left"/>
        <w:rPr>
          <w:rFonts w:hint="eastAsia" w:hAnsi="宋体" w:cs="宋体"/>
          <w:b w:val="0"/>
          <w:bCs/>
          <w:color w:val="auto"/>
          <w:highlight w:val="none"/>
        </w:rPr>
      </w:pPr>
      <w:r>
        <w:rPr>
          <w:rFonts w:hint="eastAsia" w:hAnsi="宋体" w:cs="宋体"/>
          <w:b w:val="0"/>
          <w:bCs/>
          <w:color w:val="auto"/>
          <w:highlight w:val="none"/>
        </w:rPr>
        <w:t>采用综合评分法。</w:t>
      </w:r>
    </w:p>
    <w:p w14:paraId="1434DCCE">
      <w:pPr>
        <w:spacing w:line="360" w:lineRule="auto"/>
        <w:jc w:val="left"/>
        <w:rPr>
          <w:rFonts w:hint="eastAsia" w:hAnsi="宋体" w:cs="宋体"/>
          <w:b w:val="0"/>
          <w:bCs/>
          <w:snapToGrid w:val="0"/>
          <w:color w:val="auto"/>
          <w:sz w:val="28"/>
          <w:szCs w:val="28"/>
          <w:highlight w:val="none"/>
        </w:rPr>
      </w:pPr>
      <w:r>
        <w:rPr>
          <w:rFonts w:hint="eastAsia" w:hAnsi="宋体" w:cs="宋体"/>
          <w:b w:val="0"/>
          <w:bCs/>
          <w:snapToGrid w:val="0"/>
          <w:color w:val="auto"/>
          <w:sz w:val="28"/>
          <w:szCs w:val="28"/>
          <w:highlight w:val="none"/>
        </w:rPr>
        <w:t>二、评标标准</w:t>
      </w:r>
    </w:p>
    <w:p w14:paraId="2FFAB29E">
      <w:pPr>
        <w:spacing w:line="360" w:lineRule="auto"/>
        <w:ind w:firstLine="480" w:firstLineChars="20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1"/>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1E28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6" w:type="dxa"/>
            <w:vAlign w:val="center"/>
          </w:tcPr>
          <w:p w14:paraId="7BCA3A9B">
            <w:pPr>
              <w:adjustRightInd w:val="0"/>
              <w:snapToGrid w:val="0"/>
              <w:spacing w:line="276" w:lineRule="auto"/>
              <w:jc w:val="center"/>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评审因素</w:t>
            </w:r>
          </w:p>
        </w:tc>
        <w:tc>
          <w:tcPr>
            <w:tcW w:w="7799" w:type="dxa"/>
            <w:vAlign w:val="center"/>
          </w:tcPr>
          <w:p w14:paraId="1837579A">
            <w:pPr>
              <w:adjustRightInd w:val="0"/>
              <w:snapToGrid w:val="0"/>
              <w:spacing w:line="276" w:lineRule="auto"/>
              <w:jc w:val="center"/>
              <w:rPr>
                <w:rFonts w:hint="eastAsia" w:hAnsi="宋体" w:cs="宋体"/>
                <w:bCs/>
                <w:color w:val="auto"/>
                <w:kern w:val="2"/>
                <w:position w:val="0"/>
                <w:szCs w:val="24"/>
                <w:highlight w:val="none"/>
              </w:rPr>
            </w:pPr>
            <w:r>
              <w:rPr>
                <w:rFonts w:hint="eastAsia" w:hAnsi="宋体" w:cs="宋体"/>
                <w:bCs/>
                <w:color w:val="auto"/>
                <w:kern w:val="2"/>
                <w:position w:val="0"/>
                <w:szCs w:val="24"/>
                <w:highlight w:val="none"/>
              </w:rPr>
              <w:t>评审标准</w:t>
            </w:r>
          </w:p>
        </w:tc>
      </w:tr>
      <w:tr w14:paraId="0A87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1396" w:type="dxa"/>
            <w:vAlign w:val="center"/>
          </w:tcPr>
          <w:p w14:paraId="12316E6C">
            <w:pPr>
              <w:adjustRightInd w:val="0"/>
              <w:snapToGrid w:val="0"/>
              <w:spacing w:line="276"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0D65DA10">
            <w:pPr>
              <w:adjustRightInd w:val="0"/>
              <w:snapToGrid w:val="0"/>
              <w:spacing w:line="276"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0分）</w:t>
            </w:r>
          </w:p>
        </w:tc>
        <w:tc>
          <w:tcPr>
            <w:tcW w:w="7799" w:type="dxa"/>
            <w:vAlign w:val="center"/>
          </w:tcPr>
          <w:p w14:paraId="176B4D77">
            <w:pPr>
              <w:adjustRightInd w:val="0"/>
              <w:snapToGrid w:val="0"/>
              <w:spacing w:line="276" w:lineRule="auto"/>
              <w:jc w:val="left"/>
              <w:rPr>
                <w:rFonts w:hint="eastAsia" w:hAnsi="宋体" w:cs="宋体"/>
                <w:b w:val="0"/>
                <w:color w:val="auto"/>
                <w:kern w:val="2"/>
                <w:position w:val="0"/>
                <w:szCs w:val="24"/>
                <w:highlight w:val="none"/>
              </w:rPr>
            </w:pPr>
            <w:bookmarkStart w:id="239" w:name="OLE_LINK27"/>
            <w:r>
              <w:rPr>
                <w:rFonts w:hint="eastAsia" w:hAnsi="宋体" w:cs="宋体"/>
                <w:b w:val="0"/>
                <w:color w:val="auto"/>
                <w:kern w:val="2"/>
                <w:position w:val="0"/>
                <w:szCs w:val="24"/>
                <w:highlight w:val="none"/>
              </w:rPr>
              <w:t>价格分采用低价优先法计算，即满足招标文件要求且投标价格最低的投标报价为评标基准价，其价格分为满分</w:t>
            </w:r>
            <w:r>
              <w:rPr>
                <w:rFonts w:hint="eastAsia" w:hAnsi="宋体" w:cs="宋体"/>
                <w:b w:val="0"/>
                <w:color w:val="auto"/>
                <w:kern w:val="2"/>
                <w:position w:val="0"/>
                <w:szCs w:val="24"/>
                <w:highlight w:val="none"/>
                <w:lang w:val="en-US" w:eastAsia="zh-CN"/>
              </w:rPr>
              <w:t>1</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rPr>
              <w:t>分。其他供应商的价格分按照下列公式计算：投标报价得分=（评标基准价/投标报价）×</w:t>
            </w:r>
            <w:r>
              <w:rPr>
                <w:rFonts w:hint="eastAsia" w:hAnsi="宋体" w:cs="宋体"/>
                <w:b w:val="0"/>
                <w:color w:val="auto"/>
                <w:kern w:val="2"/>
                <w:position w:val="0"/>
                <w:szCs w:val="24"/>
                <w:highlight w:val="none"/>
                <w:lang w:val="en-US" w:eastAsia="zh-CN"/>
              </w:rPr>
              <w:t>1</w:t>
            </w:r>
            <w:r>
              <w:rPr>
                <w:rFonts w:hAnsi="宋体" w:cs="宋体"/>
                <w:b w:val="0"/>
                <w:color w:val="auto"/>
                <w:kern w:val="2"/>
                <w:position w:val="0"/>
                <w:szCs w:val="24"/>
                <w:highlight w:val="none"/>
              </w:rPr>
              <w:t>0</w:t>
            </w:r>
            <w:r>
              <w:rPr>
                <w:rFonts w:hint="eastAsia" w:hAnsi="宋体" w:cs="宋体"/>
                <w:b w:val="0"/>
                <w:color w:val="auto"/>
                <w:kern w:val="2"/>
                <w:position w:val="0"/>
                <w:szCs w:val="24"/>
                <w:highlight w:val="none"/>
              </w:rPr>
              <w:t>。</w:t>
            </w:r>
            <w:bookmarkEnd w:id="239"/>
          </w:p>
        </w:tc>
      </w:tr>
      <w:tr w14:paraId="1183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67080A4C">
            <w:pPr>
              <w:spacing w:line="276" w:lineRule="auto"/>
              <w:jc w:val="center"/>
              <w:rPr>
                <w:rFonts w:hint="eastAsia" w:hAnsi="宋体" w:cs="宋体"/>
                <w:b w:val="0"/>
                <w:bCs/>
                <w:color w:val="auto"/>
                <w:szCs w:val="24"/>
                <w:highlight w:val="none"/>
              </w:rPr>
            </w:pPr>
            <w:r>
              <w:rPr>
                <w:rFonts w:hint="eastAsia" w:hAnsi="宋体" w:cs="宋体"/>
                <w:b w:val="0"/>
                <w:bCs/>
                <w:color w:val="auto"/>
                <w:szCs w:val="24"/>
                <w:highlight w:val="none"/>
              </w:rPr>
              <w:t>技术需求响应</w:t>
            </w:r>
          </w:p>
          <w:p w14:paraId="5A343AFF">
            <w:pPr>
              <w:adjustRightInd w:val="0"/>
              <w:snapToGrid w:val="0"/>
              <w:spacing w:line="276" w:lineRule="auto"/>
              <w:jc w:val="center"/>
              <w:rPr>
                <w:rFonts w:hint="eastAsia" w:hAnsi="宋体" w:cs="宋体"/>
                <w:b w:val="0"/>
                <w:bCs/>
                <w:color w:val="auto"/>
                <w:kern w:val="2"/>
                <w:position w:val="0"/>
                <w:szCs w:val="24"/>
                <w:highlight w:val="none"/>
              </w:rPr>
            </w:pPr>
            <w:r>
              <w:rPr>
                <w:rFonts w:hint="eastAsia" w:hAnsi="宋体" w:cs="宋体"/>
                <w:b w:val="0"/>
                <w:bCs/>
                <w:color w:val="auto"/>
                <w:szCs w:val="24"/>
                <w:highlight w:val="none"/>
              </w:rPr>
              <w:t>（</w:t>
            </w:r>
            <w:r>
              <w:rPr>
                <w:rFonts w:hint="eastAsia" w:hAnsi="宋体" w:cs="宋体"/>
                <w:b w:val="0"/>
                <w:bCs/>
                <w:color w:val="auto"/>
                <w:szCs w:val="24"/>
                <w:highlight w:val="none"/>
                <w:lang w:val="en-US" w:eastAsia="zh-CN"/>
              </w:rPr>
              <w:t>46</w:t>
            </w:r>
            <w:r>
              <w:rPr>
                <w:rFonts w:hint="eastAsia" w:hAnsi="宋体" w:cs="宋体"/>
                <w:b w:val="0"/>
                <w:bCs/>
                <w:color w:val="auto"/>
                <w:szCs w:val="24"/>
                <w:highlight w:val="none"/>
              </w:rPr>
              <w:t>分）</w:t>
            </w:r>
          </w:p>
        </w:tc>
        <w:tc>
          <w:tcPr>
            <w:tcW w:w="7799" w:type="dxa"/>
            <w:vAlign w:val="center"/>
          </w:tcPr>
          <w:p w14:paraId="3D09C886">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评委根据供应商对招标文件中所明确的项目需求中技术需求响应情况进行打分。</w:t>
            </w:r>
          </w:p>
          <w:p w14:paraId="177662B0">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1、招标文件中标注“★”的为关键参数，有一项负偏离投标即判定为无效投标；</w:t>
            </w:r>
          </w:p>
          <w:p w14:paraId="343351F3">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2、标注“▲”的为重要参数，每满足一项加</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分，本项最多为</w:t>
            </w:r>
            <w:r>
              <w:rPr>
                <w:rFonts w:hint="eastAsia" w:hAnsi="宋体" w:cs="宋体"/>
                <w:b w:val="0"/>
                <w:color w:val="auto"/>
                <w:kern w:val="2"/>
                <w:position w:val="0"/>
                <w:szCs w:val="24"/>
                <w:highlight w:val="none"/>
                <w:lang w:val="en-US" w:eastAsia="zh-CN"/>
              </w:rPr>
              <w:t>20</w:t>
            </w:r>
            <w:r>
              <w:rPr>
                <w:rFonts w:hint="eastAsia" w:hAnsi="宋体" w:cs="宋体"/>
                <w:b w:val="0"/>
                <w:color w:val="auto"/>
                <w:kern w:val="2"/>
                <w:position w:val="0"/>
                <w:szCs w:val="24"/>
                <w:highlight w:val="none"/>
              </w:rPr>
              <w:t>分；</w:t>
            </w:r>
          </w:p>
          <w:p w14:paraId="162A14E3">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3、未标注“★”和“▲”的为一般参数，每满足一项加</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分，本项最多为</w:t>
            </w:r>
            <w:r>
              <w:rPr>
                <w:rFonts w:hint="eastAsia" w:hAnsi="宋体" w:cs="宋体"/>
                <w:b w:val="0"/>
                <w:color w:val="auto"/>
                <w:kern w:val="2"/>
                <w:position w:val="0"/>
                <w:szCs w:val="24"/>
                <w:highlight w:val="none"/>
                <w:lang w:val="en-US" w:eastAsia="zh-CN"/>
              </w:rPr>
              <w:t>26</w:t>
            </w:r>
            <w:r>
              <w:rPr>
                <w:rFonts w:hint="eastAsia" w:hAnsi="宋体" w:cs="宋体"/>
                <w:b w:val="0"/>
                <w:color w:val="auto"/>
                <w:kern w:val="2"/>
                <w:position w:val="0"/>
                <w:szCs w:val="24"/>
                <w:highlight w:val="none"/>
              </w:rPr>
              <w:t>分。</w:t>
            </w:r>
          </w:p>
          <w:p w14:paraId="03C7454E">
            <w:pPr>
              <w:adjustRightInd w:val="0"/>
              <w:snapToGrid w:val="0"/>
              <w:spacing w:line="276" w:lineRule="auto"/>
              <w:jc w:val="left"/>
              <w:rPr>
                <w:b w:val="0"/>
                <w:bCs/>
                <w:color w:val="auto"/>
                <w:highlight w:val="none"/>
              </w:rPr>
            </w:pPr>
            <w:r>
              <w:rPr>
                <w:rFonts w:hint="eastAsia"/>
                <w:b w:val="0"/>
                <w:bCs/>
                <w:color w:val="auto"/>
                <w:highlight w:val="none"/>
              </w:rPr>
              <w:t>注：所有参数有均需逐条响应</w:t>
            </w:r>
          </w:p>
        </w:tc>
      </w:tr>
      <w:tr w14:paraId="1DB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396" w:type="dxa"/>
            <w:vMerge w:val="restart"/>
            <w:vAlign w:val="center"/>
          </w:tcPr>
          <w:p w14:paraId="3BA3A9E7">
            <w:pPr>
              <w:spacing w:line="276" w:lineRule="auto"/>
              <w:jc w:val="center"/>
              <w:rPr>
                <w:rFonts w:hint="eastAsia" w:hAnsi="宋体" w:cs="宋体"/>
                <w:b w:val="0"/>
                <w:bCs/>
                <w:color w:val="auto"/>
                <w:szCs w:val="24"/>
                <w:highlight w:val="none"/>
              </w:rPr>
            </w:pPr>
            <w:r>
              <w:rPr>
                <w:rFonts w:hint="eastAsia" w:hAnsi="宋体" w:cs="宋体"/>
                <w:b w:val="0"/>
                <w:bCs/>
                <w:color w:val="auto"/>
                <w:szCs w:val="24"/>
                <w:highlight w:val="none"/>
              </w:rPr>
              <w:t>技术实力</w:t>
            </w:r>
          </w:p>
          <w:p w14:paraId="10B9D81D">
            <w:pPr>
              <w:spacing w:line="276" w:lineRule="auto"/>
              <w:jc w:val="center"/>
              <w:rPr>
                <w:rFonts w:hint="eastAsia" w:hAnsi="宋体" w:cs="宋体"/>
                <w:b w:val="0"/>
                <w:bCs/>
                <w:color w:val="auto"/>
                <w:szCs w:val="24"/>
                <w:highlight w:val="none"/>
              </w:rPr>
            </w:pPr>
            <w:r>
              <w:rPr>
                <w:rFonts w:hint="eastAsia" w:hAnsi="宋体" w:cs="宋体"/>
                <w:b w:val="0"/>
                <w:bCs/>
                <w:color w:val="auto"/>
                <w:szCs w:val="24"/>
                <w:highlight w:val="none"/>
              </w:rPr>
              <w:t>（</w:t>
            </w:r>
            <w:r>
              <w:rPr>
                <w:rFonts w:hint="eastAsia" w:hAnsi="宋体" w:cs="宋体"/>
                <w:b w:val="0"/>
                <w:bCs/>
                <w:color w:val="auto"/>
                <w:szCs w:val="24"/>
                <w:highlight w:val="none"/>
                <w:lang w:val="en-US" w:eastAsia="zh-CN"/>
              </w:rPr>
              <w:t>9</w:t>
            </w:r>
            <w:r>
              <w:rPr>
                <w:rFonts w:hint="eastAsia" w:hAnsi="宋体" w:cs="宋体"/>
                <w:b w:val="0"/>
                <w:bCs/>
                <w:color w:val="auto"/>
                <w:szCs w:val="24"/>
                <w:highlight w:val="none"/>
              </w:rPr>
              <w:t>分）</w:t>
            </w:r>
          </w:p>
        </w:tc>
        <w:tc>
          <w:tcPr>
            <w:tcW w:w="7799" w:type="dxa"/>
            <w:vAlign w:val="center"/>
          </w:tcPr>
          <w:p w14:paraId="44A4982B">
            <w:pPr>
              <w:adjustRightInd w:val="0"/>
              <w:snapToGrid w:val="0"/>
              <w:spacing w:line="276" w:lineRule="auto"/>
              <w:rPr>
                <w:rFonts w:hint="eastAsia" w:hAnsi="宋体"/>
                <w:b w:val="0"/>
                <w:color w:val="auto"/>
                <w:position w:val="0"/>
                <w:szCs w:val="22"/>
                <w:highlight w:val="none"/>
              </w:rPr>
            </w:pPr>
            <w:r>
              <w:rPr>
                <w:rFonts w:hint="eastAsia" w:hAnsi="宋体" w:cs="宋体"/>
                <w:b w:val="0"/>
                <w:color w:val="auto"/>
                <w:position w:val="0"/>
                <w:szCs w:val="22"/>
                <w:highlight w:val="none"/>
              </w:rPr>
              <w:t>供应商</w:t>
            </w:r>
            <w:r>
              <w:rPr>
                <w:rFonts w:hint="eastAsia" w:hAnsi="宋体" w:cs="宋体"/>
                <w:b w:val="0"/>
                <w:color w:val="auto"/>
                <w:position w:val="0"/>
                <w:szCs w:val="22"/>
                <w:highlight w:val="none"/>
                <w:lang w:val="en-US" w:eastAsia="zh-CN"/>
              </w:rPr>
              <w:t>需具备</w:t>
            </w:r>
            <w:r>
              <w:rPr>
                <w:rFonts w:hint="eastAsia" w:hAnsi="宋体"/>
                <w:b w:val="0"/>
                <w:color w:val="auto"/>
                <w:position w:val="0"/>
                <w:szCs w:val="22"/>
                <w:highlight w:val="none"/>
                <w:lang w:val="en-US" w:eastAsia="zh-CN"/>
              </w:rPr>
              <w:t>本项目维保设备</w:t>
            </w:r>
            <w:r>
              <w:rPr>
                <w:rFonts w:hint="eastAsia" w:hAnsi="宋体"/>
                <w:b w:val="0"/>
                <w:color w:val="auto"/>
                <w:position w:val="0"/>
                <w:szCs w:val="22"/>
                <w:highlight w:val="none"/>
              </w:rPr>
              <w:t>专业维修工程师，</w:t>
            </w:r>
            <w:r>
              <w:rPr>
                <w:rFonts w:hint="eastAsia" w:hAnsi="宋体"/>
                <w:b w:val="0"/>
                <w:color w:val="auto"/>
                <w:position w:val="0"/>
                <w:szCs w:val="22"/>
                <w:highlight w:val="none"/>
                <w:lang w:val="en-US" w:eastAsia="zh-CN"/>
              </w:rPr>
              <w:t>每提供一名</w:t>
            </w:r>
            <w:r>
              <w:rPr>
                <w:rFonts w:hint="eastAsia" w:hAnsi="宋体"/>
                <w:b w:val="0"/>
                <w:color w:val="auto"/>
                <w:position w:val="0"/>
                <w:szCs w:val="22"/>
                <w:highlight w:val="none"/>
              </w:rPr>
              <w:t>专业维修工程师得</w:t>
            </w:r>
            <w:r>
              <w:rPr>
                <w:rFonts w:hint="eastAsia" w:hAnsi="宋体"/>
                <w:b w:val="0"/>
                <w:color w:val="auto"/>
                <w:position w:val="0"/>
                <w:szCs w:val="22"/>
                <w:highlight w:val="none"/>
                <w:lang w:val="en-US" w:eastAsia="zh-CN"/>
              </w:rPr>
              <w:t>2</w:t>
            </w:r>
            <w:r>
              <w:rPr>
                <w:rFonts w:hint="eastAsia" w:hAnsi="宋体"/>
                <w:b w:val="0"/>
                <w:color w:val="auto"/>
                <w:position w:val="0"/>
                <w:szCs w:val="22"/>
                <w:highlight w:val="none"/>
              </w:rPr>
              <w:t>分</w:t>
            </w:r>
            <w:r>
              <w:rPr>
                <w:rFonts w:hint="eastAsia" w:hAnsi="宋体"/>
                <w:b w:val="0"/>
                <w:color w:val="auto"/>
                <w:position w:val="0"/>
                <w:szCs w:val="22"/>
                <w:highlight w:val="none"/>
                <w:lang w:eastAsia="zh-CN"/>
              </w:rPr>
              <w:t>，</w:t>
            </w:r>
            <w:r>
              <w:rPr>
                <w:rFonts w:hint="eastAsia" w:hAnsi="宋体"/>
                <w:b w:val="0"/>
                <w:color w:val="auto"/>
                <w:position w:val="0"/>
                <w:szCs w:val="22"/>
                <w:highlight w:val="none"/>
                <w:lang w:val="en-US" w:eastAsia="zh-CN"/>
              </w:rPr>
              <w:t>最多得6分</w:t>
            </w:r>
            <w:r>
              <w:rPr>
                <w:rFonts w:hint="eastAsia" w:hAnsi="宋体"/>
                <w:b w:val="0"/>
                <w:color w:val="auto"/>
                <w:position w:val="0"/>
                <w:szCs w:val="22"/>
                <w:highlight w:val="none"/>
              </w:rPr>
              <w:t>。</w:t>
            </w:r>
          </w:p>
          <w:p w14:paraId="796E75F8">
            <w:pPr>
              <w:adjustRightInd w:val="0"/>
              <w:snapToGrid w:val="0"/>
              <w:spacing w:line="276" w:lineRule="auto"/>
              <w:jc w:val="left"/>
              <w:rPr>
                <w:rFonts w:hint="eastAsia" w:hAnsi="宋体" w:cs="仿宋"/>
                <w:b w:val="0"/>
                <w:bCs/>
                <w:color w:val="auto"/>
                <w:szCs w:val="24"/>
                <w:highlight w:val="none"/>
              </w:rPr>
            </w:pPr>
            <w:r>
              <w:rPr>
                <w:rFonts w:hint="eastAsia" w:hAnsi="宋体"/>
                <w:b w:val="0"/>
                <w:color w:val="auto"/>
                <w:position w:val="0"/>
                <w:szCs w:val="22"/>
                <w:highlight w:val="none"/>
              </w:rPr>
              <w:t>以上需提供维修工程师名单，供应商为其缴纳的近3个月任意一个月的社保缴费证明、原厂出具</w:t>
            </w:r>
            <w:r>
              <w:rPr>
                <w:rFonts w:hint="eastAsia" w:hAnsi="宋体"/>
                <w:b w:val="0"/>
                <w:color w:val="auto"/>
                <w:position w:val="0"/>
                <w:szCs w:val="22"/>
                <w:highlight w:val="none"/>
                <w:lang w:val="en-US" w:eastAsia="zh-CN"/>
              </w:rPr>
              <w:t>得维保设备维修</w:t>
            </w:r>
            <w:r>
              <w:rPr>
                <w:rFonts w:hint="eastAsia" w:hAnsi="宋体"/>
                <w:b w:val="0"/>
                <w:color w:val="auto"/>
                <w:position w:val="0"/>
                <w:szCs w:val="22"/>
                <w:highlight w:val="none"/>
              </w:rPr>
              <w:t>培训证书</w:t>
            </w:r>
            <w:r>
              <w:rPr>
                <w:rFonts w:hint="eastAsia" w:hAnsi="宋体"/>
                <w:b w:val="0"/>
                <w:color w:val="auto"/>
                <w:position w:val="0"/>
                <w:szCs w:val="22"/>
                <w:highlight w:val="none"/>
                <w:lang w:val="en-US" w:eastAsia="zh-CN"/>
              </w:rPr>
              <w:t>复印件</w:t>
            </w:r>
            <w:r>
              <w:rPr>
                <w:rFonts w:hint="eastAsia" w:hAnsi="宋体"/>
                <w:b w:val="0"/>
                <w:color w:val="auto"/>
                <w:position w:val="0"/>
                <w:szCs w:val="22"/>
                <w:highlight w:val="none"/>
              </w:rPr>
              <w:t>，不提供或提供的资料不全不得分。</w:t>
            </w:r>
          </w:p>
        </w:tc>
      </w:tr>
      <w:tr w14:paraId="27A78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Merge w:val="continue"/>
            <w:vAlign w:val="center"/>
          </w:tcPr>
          <w:p w14:paraId="1E2F6E5B">
            <w:pPr>
              <w:spacing w:line="276" w:lineRule="auto"/>
              <w:jc w:val="center"/>
              <w:rPr>
                <w:rFonts w:hint="eastAsia" w:hAnsi="宋体" w:cs="宋体"/>
                <w:b w:val="0"/>
                <w:bCs/>
                <w:color w:val="auto"/>
                <w:szCs w:val="24"/>
                <w:highlight w:val="none"/>
              </w:rPr>
            </w:pPr>
          </w:p>
        </w:tc>
        <w:tc>
          <w:tcPr>
            <w:tcW w:w="7799" w:type="dxa"/>
            <w:vAlign w:val="center"/>
          </w:tcPr>
          <w:p w14:paraId="12B50BAE">
            <w:pPr>
              <w:adjustRightInd w:val="0"/>
              <w:snapToGrid w:val="0"/>
              <w:spacing w:line="276" w:lineRule="auto"/>
              <w:rPr>
                <w:rFonts w:hint="eastAsia" w:hAnsi="宋体"/>
                <w:b w:val="0"/>
                <w:color w:val="auto"/>
                <w:position w:val="0"/>
                <w:szCs w:val="22"/>
                <w:highlight w:val="none"/>
              </w:rPr>
            </w:pPr>
            <w:r>
              <w:rPr>
                <w:rFonts w:hint="eastAsia" w:hAnsi="宋体" w:cs="宋体"/>
                <w:b w:val="0"/>
                <w:color w:val="auto"/>
                <w:position w:val="0"/>
                <w:szCs w:val="22"/>
                <w:highlight w:val="none"/>
              </w:rPr>
              <w:t>供应商</w:t>
            </w:r>
            <w:r>
              <w:rPr>
                <w:rFonts w:hint="eastAsia" w:hAnsi="宋体" w:cs="宋体"/>
                <w:b w:val="0"/>
                <w:color w:val="auto"/>
                <w:position w:val="0"/>
                <w:szCs w:val="22"/>
                <w:highlight w:val="none"/>
                <w:lang w:val="en-US" w:eastAsia="zh-CN"/>
              </w:rPr>
              <w:t>具备</w:t>
            </w:r>
            <w:r>
              <w:rPr>
                <w:rFonts w:hint="eastAsia" w:hAnsi="宋体"/>
                <w:b w:val="0"/>
                <w:color w:val="auto"/>
                <w:position w:val="0"/>
                <w:szCs w:val="22"/>
                <w:highlight w:val="none"/>
                <w:lang w:val="en-US" w:eastAsia="zh-CN"/>
              </w:rPr>
              <w:t>MIP技术服务工程师的得3分</w:t>
            </w:r>
            <w:r>
              <w:rPr>
                <w:rFonts w:hint="eastAsia" w:hAnsi="宋体"/>
                <w:b w:val="0"/>
                <w:color w:val="auto"/>
                <w:position w:val="0"/>
                <w:szCs w:val="22"/>
                <w:highlight w:val="none"/>
              </w:rPr>
              <w:t>。</w:t>
            </w:r>
          </w:p>
          <w:p w14:paraId="3074DAB3">
            <w:pPr>
              <w:adjustRightInd w:val="0"/>
              <w:snapToGrid w:val="0"/>
              <w:spacing w:line="276" w:lineRule="auto"/>
              <w:jc w:val="left"/>
              <w:rPr>
                <w:rFonts w:hint="eastAsia" w:hAnsi="宋体" w:cs="仿宋"/>
                <w:b w:val="0"/>
                <w:bCs/>
                <w:color w:val="auto"/>
                <w:szCs w:val="24"/>
                <w:highlight w:val="none"/>
              </w:rPr>
            </w:pPr>
            <w:r>
              <w:rPr>
                <w:rFonts w:hint="eastAsia" w:hAnsi="宋体"/>
                <w:b w:val="0"/>
                <w:color w:val="auto"/>
                <w:position w:val="0"/>
                <w:szCs w:val="22"/>
                <w:highlight w:val="none"/>
              </w:rPr>
              <w:t>以上需提供</w:t>
            </w:r>
            <w:r>
              <w:rPr>
                <w:rFonts w:hint="eastAsia" w:hAnsi="宋体"/>
                <w:b w:val="0"/>
                <w:color w:val="auto"/>
                <w:position w:val="0"/>
                <w:szCs w:val="22"/>
                <w:highlight w:val="none"/>
                <w:lang w:val="en-US" w:eastAsia="zh-CN"/>
              </w:rPr>
              <w:t>技术服务</w:t>
            </w:r>
            <w:r>
              <w:rPr>
                <w:rFonts w:hint="eastAsia" w:hAnsi="宋体"/>
                <w:b w:val="0"/>
                <w:color w:val="auto"/>
                <w:position w:val="0"/>
                <w:szCs w:val="22"/>
                <w:highlight w:val="none"/>
              </w:rPr>
              <w:t>工程师名单，供应商为其缴纳的近3个月任意一个月的社保缴费证明、</w:t>
            </w:r>
            <w:r>
              <w:rPr>
                <w:rFonts w:hint="eastAsia" w:hAnsi="宋体"/>
                <w:b w:val="0"/>
                <w:color w:val="auto"/>
                <w:position w:val="0"/>
                <w:szCs w:val="22"/>
                <w:highlight w:val="none"/>
                <w:lang w:val="en-US" w:eastAsia="zh-CN"/>
              </w:rPr>
              <w:t>及软件应用</w:t>
            </w:r>
            <w:r>
              <w:rPr>
                <w:rFonts w:hint="eastAsia" w:hAnsi="宋体"/>
                <w:b w:val="0"/>
                <w:color w:val="auto"/>
                <w:position w:val="0"/>
                <w:szCs w:val="22"/>
                <w:highlight w:val="none"/>
              </w:rPr>
              <w:t>培训证书</w:t>
            </w:r>
            <w:r>
              <w:rPr>
                <w:rFonts w:hint="eastAsia" w:hAnsi="宋体"/>
                <w:b w:val="0"/>
                <w:color w:val="auto"/>
                <w:position w:val="0"/>
                <w:szCs w:val="22"/>
                <w:highlight w:val="none"/>
                <w:lang w:val="en-US" w:eastAsia="zh-CN"/>
              </w:rPr>
              <w:t>复印件</w:t>
            </w:r>
            <w:r>
              <w:rPr>
                <w:rFonts w:hint="eastAsia" w:hAnsi="宋体"/>
                <w:b w:val="0"/>
                <w:color w:val="auto"/>
                <w:position w:val="0"/>
                <w:szCs w:val="22"/>
                <w:highlight w:val="none"/>
              </w:rPr>
              <w:t>，不提供或提供的资料不全不得分。</w:t>
            </w:r>
          </w:p>
        </w:tc>
      </w:tr>
      <w:tr w14:paraId="7B48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396" w:type="dxa"/>
            <w:vAlign w:val="center"/>
          </w:tcPr>
          <w:p w14:paraId="601BE67E">
            <w:pPr>
              <w:adjustRightInd w:val="0"/>
              <w:snapToGrid w:val="0"/>
              <w:spacing w:line="276"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业绩</w:t>
            </w:r>
          </w:p>
          <w:p w14:paraId="296651B5">
            <w:pPr>
              <w:adjustRightInd w:val="0"/>
              <w:snapToGrid w:val="0"/>
              <w:spacing w:line="276" w:lineRule="auto"/>
              <w:jc w:val="center"/>
              <w:rPr>
                <w:rFonts w:hint="eastAsia" w:hAnsi="宋体" w:cs="仿宋"/>
                <w:b w:val="0"/>
                <w:bCs/>
                <w:color w:val="auto"/>
                <w:szCs w:val="24"/>
                <w:highlight w:val="none"/>
              </w:rPr>
            </w:pPr>
            <w:r>
              <w:rPr>
                <w:rFonts w:hint="eastAsia" w:hAnsi="宋体" w:cs="宋体"/>
                <w:b w:val="0"/>
                <w:bCs/>
                <w:color w:val="auto"/>
                <w:kern w:val="2"/>
                <w:position w:val="0"/>
                <w:szCs w:val="24"/>
                <w:highlight w:val="none"/>
              </w:rPr>
              <w:t>（</w:t>
            </w:r>
            <w:r>
              <w:rPr>
                <w:rFonts w:hint="eastAsia" w:hAnsi="宋体" w:cs="宋体"/>
                <w:b w:val="0"/>
                <w:bCs/>
                <w:color w:val="auto"/>
                <w:kern w:val="2"/>
                <w:position w:val="0"/>
                <w:szCs w:val="24"/>
                <w:highlight w:val="none"/>
                <w:lang w:val="en-US" w:eastAsia="zh-CN"/>
              </w:rPr>
              <w:t>15</w:t>
            </w:r>
            <w:r>
              <w:rPr>
                <w:rFonts w:hint="eastAsia" w:hAnsi="宋体" w:cs="宋体"/>
                <w:b w:val="0"/>
                <w:bCs/>
                <w:color w:val="auto"/>
                <w:kern w:val="2"/>
                <w:position w:val="0"/>
                <w:szCs w:val="24"/>
                <w:highlight w:val="none"/>
              </w:rPr>
              <w:t>分）</w:t>
            </w:r>
          </w:p>
        </w:tc>
        <w:tc>
          <w:tcPr>
            <w:tcW w:w="7799" w:type="dxa"/>
            <w:vAlign w:val="center"/>
          </w:tcPr>
          <w:p w14:paraId="55594FBD">
            <w:pPr>
              <w:adjustRightInd w:val="0"/>
              <w:snapToGrid w:val="0"/>
              <w:spacing w:line="276" w:lineRule="auto"/>
              <w:jc w:val="left"/>
              <w:rPr>
                <w:rFonts w:hint="eastAsia" w:hAnsi="宋体" w:cs="仿宋"/>
                <w:b w:val="0"/>
                <w:bCs/>
                <w:color w:val="auto"/>
                <w:szCs w:val="24"/>
                <w:highlight w:val="none"/>
              </w:rPr>
            </w:pPr>
            <w:bookmarkStart w:id="240" w:name="OLE_LINK28"/>
            <w:r>
              <w:rPr>
                <w:rFonts w:hint="eastAsia" w:hAnsi="宋体" w:cs="仿宋"/>
                <w:b w:val="0"/>
                <w:bCs/>
                <w:color w:val="auto"/>
                <w:szCs w:val="24"/>
                <w:highlight w:val="none"/>
              </w:rPr>
              <w:t>供应商202</w:t>
            </w:r>
            <w:r>
              <w:rPr>
                <w:rFonts w:hint="eastAsia" w:hAnsi="宋体" w:cs="仿宋"/>
                <w:b w:val="0"/>
                <w:bCs/>
                <w:color w:val="auto"/>
                <w:szCs w:val="24"/>
                <w:highlight w:val="none"/>
                <w:lang w:val="en-US" w:eastAsia="zh-CN"/>
              </w:rPr>
              <w:t>3</w:t>
            </w:r>
            <w:r>
              <w:rPr>
                <w:rFonts w:hint="eastAsia" w:hAnsi="宋体" w:cs="仿宋"/>
                <w:b w:val="0"/>
                <w:bCs/>
                <w:color w:val="auto"/>
                <w:szCs w:val="24"/>
                <w:highlight w:val="none"/>
              </w:rPr>
              <w:t>年1月1日以来（以合同签订日期为准）承担过的本项目同型号</w:t>
            </w:r>
            <w:r>
              <w:rPr>
                <w:rFonts w:hAnsi="宋体" w:cs="仿宋"/>
                <w:b w:val="0"/>
                <w:bCs/>
                <w:color w:val="auto"/>
                <w:szCs w:val="24"/>
                <w:highlight w:val="none"/>
              </w:rPr>
              <w:t>设备</w:t>
            </w:r>
            <w:r>
              <w:rPr>
                <w:rFonts w:hint="eastAsia" w:hAnsi="宋体" w:cs="仿宋"/>
                <w:b w:val="0"/>
                <w:bCs/>
                <w:color w:val="auto"/>
                <w:szCs w:val="24"/>
                <w:highlight w:val="none"/>
              </w:rPr>
              <w:t>维修保养成功案例的，每提供一个得</w:t>
            </w:r>
            <w:r>
              <w:rPr>
                <w:rFonts w:hint="eastAsia" w:hAnsi="宋体" w:cs="仿宋"/>
                <w:b w:val="0"/>
                <w:bCs/>
                <w:color w:val="auto"/>
                <w:szCs w:val="24"/>
                <w:highlight w:val="none"/>
                <w:lang w:val="en-US" w:eastAsia="zh-CN"/>
              </w:rPr>
              <w:t>3</w:t>
            </w:r>
            <w:r>
              <w:rPr>
                <w:rFonts w:hint="eastAsia" w:hAnsi="宋体" w:cs="仿宋"/>
                <w:b w:val="0"/>
                <w:bCs/>
                <w:color w:val="auto"/>
                <w:szCs w:val="24"/>
                <w:highlight w:val="none"/>
              </w:rPr>
              <w:t>分，最高得</w:t>
            </w:r>
            <w:r>
              <w:rPr>
                <w:rFonts w:hint="eastAsia" w:hAnsi="宋体" w:cs="仿宋"/>
                <w:b w:val="0"/>
                <w:bCs/>
                <w:color w:val="auto"/>
                <w:szCs w:val="24"/>
                <w:highlight w:val="none"/>
                <w:lang w:val="en-US" w:eastAsia="zh-CN"/>
              </w:rPr>
              <w:t>15</w:t>
            </w:r>
            <w:r>
              <w:rPr>
                <w:rFonts w:hint="eastAsia" w:hAnsi="宋体" w:cs="仿宋"/>
                <w:b w:val="0"/>
                <w:bCs/>
                <w:color w:val="auto"/>
                <w:szCs w:val="24"/>
                <w:highlight w:val="none"/>
              </w:rPr>
              <w:t>分；</w:t>
            </w:r>
          </w:p>
          <w:bookmarkEnd w:id="240"/>
          <w:p w14:paraId="5E54EE55">
            <w:pPr>
              <w:adjustRightInd w:val="0"/>
              <w:snapToGrid w:val="0"/>
              <w:spacing w:line="276" w:lineRule="auto"/>
              <w:jc w:val="left"/>
              <w:rPr>
                <w:rFonts w:hint="eastAsia" w:hAnsi="宋体" w:cs="仿宋"/>
                <w:b w:val="0"/>
                <w:bCs/>
                <w:color w:val="auto"/>
                <w:szCs w:val="24"/>
                <w:highlight w:val="none"/>
              </w:rPr>
            </w:pPr>
            <w:r>
              <w:rPr>
                <w:rFonts w:hint="eastAsia" w:hAnsi="宋体" w:cs="仿宋"/>
                <w:b w:val="0"/>
                <w:bCs/>
                <w:color w:val="auto"/>
                <w:szCs w:val="24"/>
                <w:highlight w:val="none"/>
              </w:rPr>
              <w:t>（须提供合同复印件加盖公章，时间以合同签订日期为准。合同须能反映项目名称、主要标的物，签订时间和签章清晰可见，同一业主的业绩不得重复得分，不提供不得分。）</w:t>
            </w:r>
          </w:p>
        </w:tc>
      </w:tr>
      <w:tr w14:paraId="2060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6" w:hRule="atLeast"/>
          <w:jc w:val="center"/>
        </w:trPr>
        <w:tc>
          <w:tcPr>
            <w:tcW w:w="1396" w:type="dxa"/>
            <w:vAlign w:val="center"/>
          </w:tcPr>
          <w:p w14:paraId="1A6F6EBA">
            <w:pPr>
              <w:adjustRightInd w:val="0"/>
              <w:snapToGrid w:val="0"/>
              <w:spacing w:line="276"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服务方案（</w:t>
            </w:r>
            <w:r>
              <w:rPr>
                <w:rFonts w:hint="eastAsia" w:hAnsi="宋体" w:cs="宋体"/>
                <w:b w:val="0"/>
                <w:bCs/>
                <w:color w:val="auto"/>
                <w:kern w:val="2"/>
                <w:position w:val="0"/>
                <w:szCs w:val="24"/>
                <w:highlight w:val="none"/>
                <w:lang w:val="en-US" w:eastAsia="zh-CN"/>
              </w:rPr>
              <w:t>20</w:t>
            </w:r>
            <w:r>
              <w:rPr>
                <w:rFonts w:hint="eastAsia" w:hAnsi="宋体" w:cs="宋体"/>
                <w:b w:val="0"/>
                <w:bCs/>
                <w:color w:val="auto"/>
                <w:kern w:val="2"/>
                <w:position w:val="0"/>
                <w:szCs w:val="24"/>
                <w:highlight w:val="none"/>
              </w:rPr>
              <w:t>分）</w:t>
            </w:r>
          </w:p>
        </w:tc>
        <w:tc>
          <w:tcPr>
            <w:tcW w:w="7799" w:type="dxa"/>
            <w:vAlign w:val="center"/>
          </w:tcPr>
          <w:p w14:paraId="775A7869">
            <w:pPr>
              <w:adjustRightInd w:val="0"/>
              <w:snapToGrid w:val="0"/>
              <w:spacing w:line="276" w:lineRule="auto"/>
              <w:jc w:val="left"/>
              <w:rPr>
                <w:rFonts w:hint="eastAsia" w:hAnsi="宋体" w:cs="仿宋"/>
                <w:b w:val="0"/>
                <w:bCs/>
                <w:color w:val="auto"/>
                <w:szCs w:val="24"/>
                <w:highlight w:val="none"/>
              </w:rPr>
            </w:pPr>
            <w:r>
              <w:rPr>
                <w:rFonts w:hint="eastAsia" w:hAnsi="宋体" w:cs="仿宋"/>
                <w:b w:val="0"/>
                <w:bCs/>
                <w:color w:val="auto"/>
                <w:szCs w:val="24"/>
                <w:highlight w:val="none"/>
              </w:rPr>
              <w:t>（1）日常维护方案（</w:t>
            </w:r>
            <w:r>
              <w:rPr>
                <w:rFonts w:hint="eastAsia" w:hAnsi="宋体" w:cs="仿宋"/>
                <w:b w:val="0"/>
                <w:bCs/>
                <w:color w:val="auto"/>
                <w:szCs w:val="24"/>
                <w:highlight w:val="none"/>
                <w:lang w:val="en-US" w:eastAsia="zh-CN"/>
              </w:rPr>
              <w:t>7</w:t>
            </w:r>
            <w:r>
              <w:rPr>
                <w:rFonts w:hint="eastAsia" w:hAnsi="宋体" w:cs="仿宋"/>
                <w:b w:val="0"/>
                <w:bCs/>
                <w:color w:val="auto"/>
                <w:szCs w:val="24"/>
                <w:highlight w:val="none"/>
              </w:rPr>
              <w:t>分）</w:t>
            </w:r>
          </w:p>
          <w:p w14:paraId="5F527611">
            <w:pPr>
              <w:adjustRightInd w:val="0"/>
              <w:snapToGrid w:val="0"/>
              <w:spacing w:line="276" w:lineRule="auto"/>
              <w:jc w:val="left"/>
              <w:rPr>
                <w:rFonts w:hint="eastAsia" w:hAnsi="宋体" w:cs="仿宋"/>
                <w:b w:val="0"/>
                <w:bCs/>
                <w:color w:val="auto"/>
                <w:szCs w:val="24"/>
                <w:highlight w:val="none"/>
              </w:rPr>
            </w:pPr>
            <w:r>
              <w:rPr>
                <w:rFonts w:hint="eastAsia" w:hAnsi="宋体" w:cs="仿宋"/>
                <w:b w:val="0"/>
                <w:bCs/>
                <w:color w:val="auto"/>
                <w:szCs w:val="24"/>
                <w:highlight w:val="none"/>
              </w:rPr>
              <w:t>维护方案应包括但不限于维护服务流程、服务标准、服务管理、服务措施、重大故障处理等方面。</w:t>
            </w:r>
          </w:p>
          <w:p w14:paraId="1F8B05AD">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方案完整详实、具备针对性且切实可行、优于采购人实际需求的得</w:t>
            </w:r>
            <w:r>
              <w:rPr>
                <w:rFonts w:hint="eastAsia" w:hAnsi="宋体" w:cs="宋体"/>
                <w:b w:val="0"/>
                <w:color w:val="auto"/>
                <w:kern w:val="2"/>
                <w:position w:val="0"/>
                <w:szCs w:val="24"/>
                <w:highlight w:val="none"/>
                <w:lang w:val="en-US" w:eastAsia="zh-CN"/>
              </w:rPr>
              <w:t>7</w:t>
            </w:r>
            <w:r>
              <w:rPr>
                <w:rFonts w:hint="eastAsia" w:hAnsi="宋体" w:cs="宋体"/>
                <w:b w:val="0"/>
                <w:color w:val="auto"/>
                <w:kern w:val="2"/>
                <w:position w:val="0"/>
                <w:szCs w:val="24"/>
                <w:highlight w:val="none"/>
              </w:rPr>
              <w:t>分；方案基本完整、满足采购人实际需求的得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分；方案完整性、针对性、可行性有所欠缺、基本满足采购人实际需求的得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分。其余情况或未提供不得分。</w:t>
            </w:r>
          </w:p>
          <w:p w14:paraId="6A7CEEAF">
            <w:pPr>
              <w:adjustRightInd w:val="0"/>
              <w:snapToGrid w:val="0"/>
              <w:spacing w:line="276" w:lineRule="auto"/>
              <w:jc w:val="left"/>
              <w:rPr>
                <w:rFonts w:hint="eastAsia" w:hAnsi="宋体" w:cs="仿宋"/>
                <w:b w:val="0"/>
                <w:bCs/>
                <w:color w:val="auto"/>
                <w:szCs w:val="24"/>
                <w:highlight w:val="none"/>
              </w:rPr>
            </w:pPr>
            <w:r>
              <w:rPr>
                <w:rFonts w:hint="eastAsia" w:hAnsi="宋体" w:cs="仿宋"/>
                <w:b w:val="0"/>
                <w:bCs/>
                <w:color w:val="auto"/>
                <w:szCs w:val="24"/>
                <w:highlight w:val="none"/>
              </w:rPr>
              <w:t>（2）针对本项目的应急抢修、应急响应、应急维护方案（</w:t>
            </w:r>
            <w:r>
              <w:rPr>
                <w:rFonts w:hint="eastAsia" w:hAnsi="宋体" w:cs="仿宋"/>
                <w:b w:val="0"/>
                <w:bCs/>
                <w:color w:val="auto"/>
                <w:szCs w:val="24"/>
                <w:highlight w:val="none"/>
                <w:lang w:val="en-US" w:eastAsia="zh-CN"/>
              </w:rPr>
              <w:t>7</w:t>
            </w:r>
            <w:r>
              <w:rPr>
                <w:rFonts w:hint="eastAsia" w:hAnsi="宋体" w:cs="仿宋"/>
                <w:b w:val="0"/>
                <w:bCs/>
                <w:color w:val="auto"/>
                <w:szCs w:val="24"/>
                <w:highlight w:val="none"/>
              </w:rPr>
              <w:t>分）</w:t>
            </w:r>
          </w:p>
          <w:p w14:paraId="6EBE763D">
            <w:pPr>
              <w:adjustRightInd w:val="0"/>
              <w:snapToGrid w:val="0"/>
              <w:spacing w:line="276" w:lineRule="auto"/>
              <w:rPr>
                <w:rFonts w:hint="eastAsia" w:hAnsi="宋体" w:cs="仿宋"/>
                <w:b w:val="0"/>
                <w:bCs/>
                <w:color w:val="auto"/>
                <w:szCs w:val="24"/>
                <w:highlight w:val="none"/>
              </w:rPr>
            </w:pPr>
            <w:r>
              <w:rPr>
                <w:rFonts w:hint="eastAsia" w:hAnsi="宋体" w:cs="仿宋"/>
                <w:b w:val="0"/>
                <w:bCs/>
                <w:color w:val="auto"/>
                <w:szCs w:val="24"/>
                <w:highlight w:val="none"/>
              </w:rPr>
              <w:t>方案应包含但不限于应急响应、抢修、应急维护保障、人员安排等方面。</w:t>
            </w:r>
          </w:p>
          <w:p w14:paraId="5B180BC6">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方案完整详实、具备针对性且切实可行、优于采购人实际需求的得</w:t>
            </w:r>
            <w:r>
              <w:rPr>
                <w:rFonts w:hint="eastAsia" w:hAnsi="宋体" w:cs="宋体"/>
                <w:b w:val="0"/>
                <w:color w:val="auto"/>
                <w:kern w:val="2"/>
                <w:position w:val="0"/>
                <w:szCs w:val="24"/>
                <w:highlight w:val="none"/>
                <w:lang w:val="en-US" w:eastAsia="zh-CN"/>
              </w:rPr>
              <w:t>7</w:t>
            </w:r>
            <w:r>
              <w:rPr>
                <w:rFonts w:hint="eastAsia" w:hAnsi="宋体" w:cs="宋体"/>
                <w:b w:val="0"/>
                <w:color w:val="auto"/>
                <w:kern w:val="2"/>
                <w:position w:val="0"/>
                <w:szCs w:val="24"/>
                <w:highlight w:val="none"/>
              </w:rPr>
              <w:t>分；方案基本完整、满足采购人实际需求的得</w:t>
            </w:r>
            <w:r>
              <w:rPr>
                <w:rFonts w:hint="eastAsia" w:hAnsi="宋体" w:cs="宋体"/>
                <w:b w:val="0"/>
                <w:color w:val="auto"/>
                <w:kern w:val="2"/>
                <w:position w:val="0"/>
                <w:szCs w:val="24"/>
                <w:highlight w:val="none"/>
                <w:lang w:val="en-US" w:eastAsia="zh-CN"/>
              </w:rPr>
              <w:t>4</w:t>
            </w:r>
            <w:r>
              <w:rPr>
                <w:rFonts w:hint="eastAsia" w:hAnsi="宋体" w:cs="宋体"/>
                <w:b w:val="0"/>
                <w:color w:val="auto"/>
                <w:kern w:val="2"/>
                <w:position w:val="0"/>
                <w:szCs w:val="24"/>
                <w:highlight w:val="none"/>
              </w:rPr>
              <w:t>分；方案完整性、针对性、可行性有所欠缺、基本满足采购人实际需求的得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分。其余情况或未提供不得分。</w:t>
            </w:r>
          </w:p>
          <w:p w14:paraId="15EFD35D">
            <w:pPr>
              <w:adjustRightInd w:val="0"/>
              <w:snapToGrid w:val="0"/>
              <w:spacing w:line="276" w:lineRule="auto"/>
              <w:jc w:val="left"/>
              <w:rPr>
                <w:rFonts w:hint="eastAsia" w:hAnsi="宋体" w:cs="仿宋"/>
                <w:b w:val="0"/>
                <w:bCs/>
                <w:color w:val="auto"/>
                <w:szCs w:val="24"/>
                <w:highlight w:val="none"/>
              </w:rPr>
            </w:pPr>
            <w:r>
              <w:rPr>
                <w:rFonts w:hint="eastAsia" w:hAnsi="宋体" w:cs="仿宋"/>
                <w:b w:val="0"/>
                <w:bCs/>
                <w:color w:val="auto"/>
                <w:szCs w:val="24"/>
                <w:highlight w:val="none"/>
              </w:rPr>
              <w:t>（3）培训方案（</w:t>
            </w:r>
            <w:r>
              <w:rPr>
                <w:rFonts w:hint="eastAsia" w:hAnsi="宋体" w:cs="仿宋"/>
                <w:b w:val="0"/>
                <w:bCs/>
                <w:color w:val="auto"/>
                <w:szCs w:val="24"/>
                <w:highlight w:val="none"/>
                <w:lang w:val="en-US" w:eastAsia="zh-CN"/>
              </w:rPr>
              <w:t>6</w:t>
            </w:r>
            <w:r>
              <w:rPr>
                <w:rFonts w:hint="eastAsia" w:hAnsi="宋体" w:cs="仿宋"/>
                <w:b w:val="0"/>
                <w:bCs/>
                <w:color w:val="auto"/>
                <w:szCs w:val="24"/>
                <w:highlight w:val="none"/>
              </w:rPr>
              <w:t>分）</w:t>
            </w:r>
          </w:p>
          <w:p w14:paraId="44BB740D">
            <w:pPr>
              <w:adjustRightInd w:val="0"/>
              <w:snapToGrid w:val="0"/>
              <w:spacing w:line="276" w:lineRule="auto"/>
              <w:rPr>
                <w:rFonts w:hint="eastAsia" w:hAnsi="宋体" w:cs="仿宋"/>
                <w:b w:val="0"/>
                <w:bCs/>
                <w:color w:val="auto"/>
                <w:szCs w:val="24"/>
                <w:highlight w:val="none"/>
              </w:rPr>
            </w:pPr>
            <w:r>
              <w:rPr>
                <w:rFonts w:hint="eastAsia" w:hAnsi="宋体" w:cs="仿宋"/>
                <w:b w:val="0"/>
                <w:bCs/>
                <w:color w:val="auto"/>
                <w:szCs w:val="24"/>
                <w:highlight w:val="none"/>
              </w:rPr>
              <w:t>方案应包含但不限于培训时间、计划、内容、目标、培训人员等方面。</w:t>
            </w:r>
          </w:p>
          <w:p w14:paraId="2E16B3AE">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方案完整详实、具备针对性且切实可行、优于采购人实际需求的得</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分；方案基本完整、满足采购人实际需求的得</w:t>
            </w:r>
            <w:r>
              <w:rPr>
                <w:rFonts w:hint="eastAsia" w:hAnsi="宋体" w:cs="宋体"/>
                <w:b w:val="0"/>
                <w:color w:val="auto"/>
                <w:kern w:val="2"/>
                <w:position w:val="0"/>
                <w:szCs w:val="24"/>
                <w:highlight w:val="none"/>
                <w:lang w:val="en-US" w:eastAsia="zh-CN"/>
              </w:rPr>
              <w:t>3.5</w:t>
            </w:r>
            <w:r>
              <w:rPr>
                <w:rFonts w:hint="eastAsia" w:hAnsi="宋体" w:cs="宋体"/>
                <w:b w:val="0"/>
                <w:color w:val="auto"/>
                <w:kern w:val="2"/>
                <w:position w:val="0"/>
                <w:szCs w:val="24"/>
                <w:highlight w:val="none"/>
              </w:rPr>
              <w:t>分；方案完整性、针对性、可行性有所欠缺、基本满足采购人实际需求的得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分。其余情况或未提供不得分。</w:t>
            </w:r>
          </w:p>
          <w:p w14:paraId="201A7A53">
            <w:pPr>
              <w:adjustRightInd w:val="0"/>
              <w:snapToGrid w:val="0"/>
              <w:spacing w:line="276"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p>
        </w:tc>
      </w:tr>
    </w:tbl>
    <w:p w14:paraId="2DE9FAA5">
      <w:pPr>
        <w:rPr>
          <w:rFonts w:hint="eastAsia" w:hAnsi="宋体" w:cs="宋体"/>
          <w:b w:val="0"/>
          <w:bCs/>
          <w:color w:val="auto"/>
          <w:highlight w:val="none"/>
        </w:rPr>
      </w:pPr>
      <w:r>
        <w:rPr>
          <w:rFonts w:hint="eastAsia" w:hAnsi="宋体" w:cs="宋体"/>
          <w:b w:val="0"/>
          <w:bCs/>
          <w:color w:val="auto"/>
          <w:highlight w:val="none"/>
        </w:rPr>
        <w:t>说明：</w:t>
      </w:r>
    </w:p>
    <w:p w14:paraId="41828E26">
      <w:pPr>
        <w:tabs>
          <w:tab w:val="left" w:pos="8200"/>
        </w:tabs>
        <w:spacing w:line="360" w:lineRule="auto"/>
        <w:ind w:firstLine="480"/>
        <w:rPr>
          <w:b w:val="0"/>
          <w:bCs/>
          <w:color w:val="auto"/>
          <w:highlight w:val="none"/>
        </w:rPr>
      </w:pPr>
      <w:r>
        <w:rPr>
          <w:rFonts w:hAnsi="宋体" w:cs="宋体"/>
          <w:b w:val="0"/>
          <w:bCs/>
          <w:color w:val="auto"/>
          <w:highlight w:val="none"/>
        </w:rPr>
        <w:t>1、</w:t>
      </w:r>
      <w:r>
        <w:rPr>
          <w:rFonts w:hint="eastAsia" w:hAnsi="宋体" w:cs="宋体"/>
          <w:b w:val="0"/>
          <w:bCs/>
          <w:color w:val="auto"/>
          <w:highlight w:val="none"/>
        </w:rPr>
        <w:t>本项目为专门面向中小微企业项目，不享受价格扣除扶持政策</w:t>
      </w:r>
    </w:p>
    <w:p w14:paraId="1ED7688B">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29AAC3A0">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91BBF26">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1EAB0E38">
      <w:pPr>
        <w:tabs>
          <w:tab w:val="left" w:pos="8200"/>
        </w:tabs>
        <w:spacing w:line="360" w:lineRule="auto"/>
        <w:ind w:firstLine="480" w:firstLineChars="200"/>
        <w:rPr>
          <w:rFonts w:hAnsi="宋体" w:cs="宋体"/>
          <w:b w:val="0"/>
          <w:bCs/>
          <w:color w:val="auto"/>
          <w:highlight w:val="none"/>
        </w:rPr>
      </w:pPr>
      <w:r>
        <w:rPr>
          <w:rFonts w:hint="eastAsia"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F34B94F">
      <w:pPr>
        <w:tabs>
          <w:tab w:val="left" w:pos="8200"/>
        </w:tabs>
        <w:spacing w:line="360" w:lineRule="auto"/>
        <w:ind w:firstLine="480" w:firstLineChars="200"/>
        <w:rPr>
          <w:rFonts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0927F210">
      <w:pPr>
        <w:tabs>
          <w:tab w:val="left" w:pos="8200"/>
        </w:tabs>
        <w:spacing w:line="360" w:lineRule="auto"/>
        <w:ind w:firstLine="480" w:firstLineChars="200"/>
        <w:rPr>
          <w:rFonts w:hint="eastAsia"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r>
    </w:p>
    <w:bookmarkEnd w:id="209"/>
    <w:bookmarkEnd w:id="210"/>
    <w:bookmarkEnd w:id="232"/>
    <w:bookmarkEnd w:id="233"/>
    <w:bookmarkEnd w:id="234"/>
    <w:bookmarkEnd w:id="235"/>
    <w:bookmarkEnd w:id="236"/>
    <w:bookmarkEnd w:id="237"/>
    <w:bookmarkEnd w:id="238"/>
    <w:p w14:paraId="5C7E0E3A">
      <w:pPr>
        <w:pStyle w:val="2"/>
        <w:spacing w:line="360" w:lineRule="auto"/>
        <w:rPr>
          <w:rFonts w:hint="eastAsia" w:ascii="宋体" w:hAnsi="宋体" w:eastAsia="宋体" w:cs="宋体"/>
          <w:b/>
          <w:bCs/>
          <w:color w:val="auto"/>
          <w:sz w:val="44"/>
          <w:szCs w:val="44"/>
          <w:highlight w:val="none"/>
        </w:rPr>
      </w:pPr>
      <w:bookmarkStart w:id="241" w:name="_Toc4661"/>
      <w:r>
        <w:rPr>
          <w:rFonts w:hint="eastAsia" w:ascii="宋体" w:hAnsi="宋体" w:eastAsia="宋体" w:cs="宋体"/>
          <w:b/>
          <w:bCs/>
          <w:color w:val="auto"/>
          <w:sz w:val="44"/>
          <w:szCs w:val="44"/>
          <w:highlight w:val="none"/>
        </w:rPr>
        <w:t>第六章  投标文件参考格式</w:t>
      </w:r>
      <w:bookmarkEnd w:id="241"/>
    </w:p>
    <w:p w14:paraId="6AF4ACAC">
      <w:pPr>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一、投标格式</w:t>
      </w:r>
    </w:p>
    <w:p w14:paraId="47912803">
      <w:pPr>
        <w:spacing w:line="500" w:lineRule="exact"/>
        <w:rPr>
          <w:b w:val="0"/>
          <w:color w:val="auto"/>
          <w:kern w:val="2"/>
          <w:position w:val="0"/>
          <w:szCs w:val="24"/>
          <w:highlight w:val="none"/>
        </w:rPr>
      </w:pPr>
      <w:r>
        <w:rPr>
          <w:rFonts w:hint="eastAsia"/>
          <w:b w:val="0"/>
          <w:color w:val="auto"/>
          <w:kern w:val="2"/>
          <w:position w:val="0"/>
          <w:szCs w:val="24"/>
          <w:highlight w:val="none"/>
        </w:rPr>
        <w:t>评分索引表</w:t>
      </w:r>
    </w:p>
    <w:p w14:paraId="26B8D9BA">
      <w:pPr>
        <w:spacing w:line="500" w:lineRule="exact"/>
        <w:rPr>
          <w:b w:val="0"/>
          <w:color w:val="auto"/>
          <w:kern w:val="2"/>
          <w:position w:val="0"/>
          <w:szCs w:val="24"/>
          <w:highlight w:val="none"/>
        </w:rPr>
      </w:pPr>
      <w:r>
        <w:rPr>
          <w:rFonts w:hint="eastAsia"/>
          <w:b w:val="0"/>
          <w:color w:val="auto"/>
          <w:kern w:val="2"/>
          <w:position w:val="0"/>
          <w:szCs w:val="24"/>
          <w:highlight w:val="none"/>
        </w:rPr>
        <w:t>格式一：投标函</w:t>
      </w:r>
    </w:p>
    <w:p w14:paraId="1C8577DC">
      <w:pPr>
        <w:spacing w:line="500" w:lineRule="exact"/>
        <w:rPr>
          <w:b w:val="0"/>
          <w:color w:val="auto"/>
          <w:kern w:val="2"/>
          <w:position w:val="0"/>
          <w:szCs w:val="24"/>
          <w:highlight w:val="none"/>
        </w:rPr>
      </w:pPr>
      <w:r>
        <w:rPr>
          <w:rFonts w:hint="eastAsia"/>
          <w:b w:val="0"/>
          <w:color w:val="auto"/>
          <w:kern w:val="2"/>
          <w:position w:val="0"/>
          <w:szCs w:val="24"/>
          <w:highlight w:val="none"/>
        </w:rPr>
        <w:t>格式二：开标一览表</w:t>
      </w:r>
    </w:p>
    <w:p w14:paraId="4753EABE">
      <w:pPr>
        <w:spacing w:line="500" w:lineRule="exact"/>
        <w:rPr>
          <w:b w:val="0"/>
          <w:color w:val="auto"/>
          <w:kern w:val="2"/>
          <w:position w:val="0"/>
          <w:szCs w:val="24"/>
          <w:highlight w:val="none"/>
        </w:rPr>
      </w:pPr>
      <w:r>
        <w:rPr>
          <w:rFonts w:hint="eastAsia"/>
          <w:b w:val="0"/>
          <w:color w:val="auto"/>
          <w:kern w:val="2"/>
          <w:position w:val="0"/>
          <w:szCs w:val="24"/>
          <w:highlight w:val="none"/>
        </w:rPr>
        <w:t>格式三：分项报价表</w:t>
      </w:r>
    </w:p>
    <w:p w14:paraId="79616139">
      <w:pPr>
        <w:spacing w:line="500" w:lineRule="exact"/>
        <w:rPr>
          <w:b w:val="0"/>
          <w:color w:val="auto"/>
          <w:kern w:val="2"/>
          <w:position w:val="0"/>
          <w:szCs w:val="24"/>
          <w:highlight w:val="none"/>
        </w:rPr>
      </w:pPr>
      <w:r>
        <w:rPr>
          <w:rFonts w:hint="eastAsia"/>
          <w:b w:val="0"/>
          <w:color w:val="auto"/>
          <w:kern w:val="2"/>
          <w:position w:val="0"/>
          <w:szCs w:val="24"/>
          <w:highlight w:val="none"/>
        </w:rPr>
        <w:t>格式四：技术参数偏离表</w:t>
      </w:r>
    </w:p>
    <w:p w14:paraId="27DBBE9F">
      <w:pPr>
        <w:spacing w:line="500" w:lineRule="exact"/>
        <w:rPr>
          <w:b w:val="0"/>
          <w:color w:val="auto"/>
          <w:kern w:val="2"/>
          <w:position w:val="0"/>
          <w:szCs w:val="24"/>
          <w:highlight w:val="none"/>
        </w:rPr>
      </w:pPr>
      <w:r>
        <w:rPr>
          <w:rFonts w:hint="eastAsia"/>
          <w:b w:val="0"/>
          <w:color w:val="auto"/>
          <w:kern w:val="2"/>
          <w:position w:val="0"/>
          <w:szCs w:val="24"/>
          <w:highlight w:val="none"/>
        </w:rPr>
        <w:t>格式五：商务条款偏离表</w:t>
      </w:r>
    </w:p>
    <w:p w14:paraId="342C976E">
      <w:pPr>
        <w:spacing w:line="500" w:lineRule="exact"/>
        <w:rPr>
          <w:b w:val="0"/>
          <w:color w:val="auto"/>
          <w:kern w:val="2"/>
          <w:position w:val="0"/>
          <w:szCs w:val="24"/>
          <w:highlight w:val="none"/>
        </w:rPr>
      </w:pPr>
      <w:r>
        <w:rPr>
          <w:rFonts w:hint="eastAsia"/>
          <w:b w:val="0"/>
          <w:color w:val="auto"/>
          <w:kern w:val="2"/>
          <w:position w:val="0"/>
          <w:szCs w:val="24"/>
          <w:highlight w:val="none"/>
        </w:rPr>
        <w:t>格式六：质保期满后三年期的备品备件明细表（货物项目适用 ）</w:t>
      </w:r>
    </w:p>
    <w:p w14:paraId="2DBA1D3F">
      <w:pPr>
        <w:spacing w:line="500" w:lineRule="exact"/>
        <w:rPr>
          <w:b w:val="0"/>
          <w:color w:val="auto"/>
          <w:kern w:val="2"/>
          <w:position w:val="0"/>
          <w:szCs w:val="24"/>
          <w:highlight w:val="none"/>
        </w:rPr>
      </w:pPr>
      <w:r>
        <w:rPr>
          <w:rFonts w:hint="eastAsia"/>
          <w:b w:val="0"/>
          <w:color w:val="auto"/>
          <w:kern w:val="2"/>
          <w:position w:val="0"/>
          <w:szCs w:val="24"/>
          <w:highlight w:val="none"/>
        </w:rPr>
        <w:t>格式七：技术/服务方案及承诺</w:t>
      </w:r>
    </w:p>
    <w:p w14:paraId="5800BBE6">
      <w:pPr>
        <w:spacing w:line="500" w:lineRule="exact"/>
        <w:rPr>
          <w:b w:val="0"/>
          <w:color w:val="auto"/>
          <w:kern w:val="2"/>
          <w:position w:val="0"/>
          <w:szCs w:val="24"/>
          <w:highlight w:val="none"/>
        </w:rPr>
      </w:pPr>
      <w:r>
        <w:rPr>
          <w:rFonts w:hint="eastAsia"/>
          <w:b w:val="0"/>
          <w:color w:val="auto"/>
          <w:kern w:val="2"/>
          <w:position w:val="0"/>
          <w:szCs w:val="24"/>
          <w:highlight w:val="none"/>
        </w:rPr>
        <w:t>格式八：投标货物的制造、检验、测试、验收标准（货物项目适用 ）</w:t>
      </w:r>
    </w:p>
    <w:p w14:paraId="2F35415E">
      <w:pPr>
        <w:spacing w:line="500" w:lineRule="exact"/>
        <w:rPr>
          <w:b w:val="0"/>
          <w:color w:val="auto"/>
          <w:kern w:val="2"/>
          <w:position w:val="0"/>
          <w:szCs w:val="24"/>
          <w:highlight w:val="none"/>
        </w:rPr>
      </w:pPr>
      <w:r>
        <w:rPr>
          <w:rFonts w:hint="eastAsia"/>
          <w:b w:val="0"/>
          <w:color w:val="auto"/>
          <w:kern w:val="2"/>
          <w:position w:val="0"/>
          <w:szCs w:val="24"/>
          <w:highlight w:val="none"/>
        </w:rPr>
        <w:t>格式九：业绩表</w:t>
      </w:r>
    </w:p>
    <w:p w14:paraId="291992AF">
      <w:pPr>
        <w:spacing w:line="500" w:lineRule="exact"/>
        <w:rPr>
          <w:b w:val="0"/>
          <w:color w:val="auto"/>
          <w:kern w:val="2"/>
          <w:position w:val="0"/>
          <w:szCs w:val="24"/>
          <w:highlight w:val="none"/>
        </w:rPr>
      </w:pPr>
      <w:r>
        <w:rPr>
          <w:rFonts w:hint="eastAsia"/>
          <w:b w:val="0"/>
          <w:color w:val="auto"/>
          <w:kern w:val="2"/>
          <w:position w:val="0"/>
          <w:szCs w:val="24"/>
          <w:highlight w:val="none"/>
        </w:rPr>
        <w:t>格式十：中小企业声明函</w:t>
      </w:r>
    </w:p>
    <w:p w14:paraId="551D0DC1">
      <w:pPr>
        <w:spacing w:line="360" w:lineRule="auto"/>
        <w:rPr>
          <w:b w:val="0"/>
          <w:color w:val="auto"/>
          <w:kern w:val="2"/>
          <w:position w:val="0"/>
          <w:szCs w:val="24"/>
          <w:highlight w:val="none"/>
        </w:rPr>
      </w:pPr>
      <w:r>
        <w:rPr>
          <w:rFonts w:hint="eastAsia"/>
          <w:b w:val="0"/>
          <w:color w:val="auto"/>
          <w:kern w:val="2"/>
          <w:position w:val="0"/>
          <w:szCs w:val="24"/>
          <w:highlight w:val="none"/>
        </w:rPr>
        <w:t>格式十一：其他声明函</w:t>
      </w:r>
    </w:p>
    <w:p w14:paraId="56A57835">
      <w:pPr>
        <w:spacing w:line="360" w:lineRule="auto"/>
        <w:rPr>
          <w:b w:val="0"/>
          <w:color w:val="auto"/>
          <w:kern w:val="2"/>
          <w:position w:val="0"/>
          <w:szCs w:val="24"/>
          <w:highlight w:val="none"/>
        </w:rPr>
      </w:pPr>
      <w:r>
        <w:rPr>
          <w:rFonts w:hint="eastAsia"/>
          <w:b w:val="0"/>
          <w:color w:val="auto"/>
          <w:kern w:val="2"/>
          <w:position w:val="0"/>
          <w:szCs w:val="24"/>
          <w:highlight w:val="none"/>
        </w:rPr>
        <w:t>格式十二：招标文件要求提供的其他材料或供应商认为需提供的材料</w:t>
      </w:r>
    </w:p>
    <w:p w14:paraId="250173F4">
      <w:pPr>
        <w:pStyle w:val="24"/>
        <w:spacing w:line="360" w:lineRule="auto"/>
        <w:rPr>
          <w:rFonts w:ascii="宋体" w:hAnsi="Times New Roman" w:eastAsia="宋体"/>
          <w:b w:val="0"/>
          <w:color w:val="auto"/>
          <w:kern w:val="2"/>
          <w:position w:val="0"/>
          <w:sz w:val="24"/>
          <w:szCs w:val="24"/>
          <w:highlight w:val="none"/>
        </w:rPr>
      </w:pPr>
      <w:r>
        <w:rPr>
          <w:rFonts w:hint="eastAsia" w:ascii="宋体" w:hAnsi="Times New Roman" w:eastAsia="宋体"/>
          <w:b w:val="0"/>
          <w:color w:val="auto"/>
          <w:kern w:val="2"/>
          <w:position w:val="0"/>
          <w:sz w:val="24"/>
          <w:szCs w:val="24"/>
          <w:highlight w:val="none"/>
        </w:rPr>
        <w:t>格式十三：法定代表人授权书</w:t>
      </w:r>
    </w:p>
    <w:p w14:paraId="43CA244B">
      <w:pPr>
        <w:spacing w:line="500" w:lineRule="exact"/>
        <w:rPr>
          <w:rFonts w:ascii="Times New Roman" w:eastAsia="黑体"/>
          <w:color w:val="auto"/>
          <w:kern w:val="2"/>
          <w:position w:val="0"/>
          <w:sz w:val="32"/>
          <w:szCs w:val="24"/>
          <w:highlight w:val="none"/>
        </w:rPr>
      </w:pPr>
      <w:r>
        <w:rPr>
          <w:rFonts w:hint="eastAsia" w:ascii="Times New Roman" w:eastAsia="黑体"/>
          <w:color w:val="auto"/>
          <w:kern w:val="2"/>
          <w:position w:val="0"/>
          <w:sz w:val="32"/>
          <w:szCs w:val="24"/>
          <w:highlight w:val="none"/>
        </w:rPr>
        <w:t>二</w:t>
      </w:r>
      <w:r>
        <w:rPr>
          <w:rFonts w:ascii="Times New Roman" w:eastAsia="黑体"/>
          <w:color w:val="auto"/>
          <w:kern w:val="2"/>
          <w:position w:val="0"/>
          <w:sz w:val="32"/>
          <w:szCs w:val="24"/>
          <w:highlight w:val="none"/>
        </w:rPr>
        <w:t>、资格证明文件</w:t>
      </w:r>
    </w:p>
    <w:p w14:paraId="3CDF241E">
      <w:pPr>
        <w:pStyle w:val="24"/>
        <w:rPr>
          <w:rFonts w:ascii="Times New Roman" w:eastAsia="黑体"/>
          <w:color w:val="auto"/>
          <w:kern w:val="2"/>
          <w:position w:val="0"/>
          <w:sz w:val="32"/>
          <w:szCs w:val="24"/>
          <w:highlight w:val="none"/>
        </w:rPr>
      </w:pPr>
    </w:p>
    <w:p w14:paraId="577968B1">
      <w:pPr>
        <w:rPr>
          <w:rFonts w:ascii="Times New Roman" w:eastAsia="黑体"/>
          <w:color w:val="auto"/>
          <w:kern w:val="2"/>
          <w:position w:val="0"/>
          <w:sz w:val="32"/>
          <w:szCs w:val="24"/>
          <w:highlight w:val="none"/>
        </w:rPr>
      </w:pPr>
    </w:p>
    <w:p w14:paraId="67B22750">
      <w:pPr>
        <w:spacing w:line="500" w:lineRule="exact"/>
        <w:rPr>
          <w:b w:val="0"/>
          <w:color w:val="auto"/>
          <w:kern w:val="2"/>
          <w:position w:val="0"/>
          <w:szCs w:val="24"/>
          <w:highlight w:val="none"/>
        </w:rPr>
      </w:pPr>
      <w:r>
        <w:rPr>
          <w:b w:val="0"/>
          <w:color w:val="auto"/>
          <w:kern w:val="2"/>
          <w:position w:val="0"/>
          <w:szCs w:val="24"/>
          <w:highlight w:val="none"/>
        </w:rPr>
        <w:br w:type="page"/>
      </w:r>
    </w:p>
    <w:p w14:paraId="389B202C">
      <w:pPr>
        <w:jc w:val="center"/>
        <w:rPr>
          <w:rFonts w:hint="eastAsia" w:hAnsi="宋体"/>
          <w:color w:val="auto"/>
          <w:kern w:val="2"/>
          <w:position w:val="0"/>
          <w:szCs w:val="24"/>
          <w:highlight w:val="none"/>
        </w:rPr>
      </w:pPr>
      <w:r>
        <w:rPr>
          <w:rFonts w:hint="eastAsia" w:hAnsi="宋体"/>
          <w:color w:val="auto"/>
          <w:kern w:val="2"/>
          <w:position w:val="0"/>
          <w:szCs w:val="24"/>
          <w:highlight w:val="none"/>
        </w:rPr>
        <w:t>评分索引表</w:t>
      </w:r>
    </w:p>
    <w:p w14:paraId="322E1858">
      <w:pPr>
        <w:spacing w:line="480" w:lineRule="auto"/>
        <w:jc w:val="left"/>
        <w:rPr>
          <w:rFonts w:hint="eastAsia" w:hAnsi="宋体"/>
          <w:b w:val="0"/>
          <w:color w:val="auto"/>
          <w:kern w:val="2"/>
          <w:position w:val="0"/>
          <w:sz w:val="21"/>
          <w:szCs w:val="21"/>
          <w:highlight w:val="none"/>
        </w:rPr>
      </w:pPr>
    </w:p>
    <w:p w14:paraId="2D68B213">
      <w:pPr>
        <w:spacing w:line="480" w:lineRule="auto"/>
        <w:ind w:firstLine="210" w:firstLineChars="100"/>
        <w:jc w:val="left"/>
        <w:rPr>
          <w:rFonts w:hint="eastAsia" w:hAnsi="宋体"/>
          <w:color w:val="auto"/>
          <w:kern w:val="2"/>
          <w:position w:val="0"/>
          <w:sz w:val="21"/>
          <w:szCs w:val="21"/>
          <w:highlight w:val="none"/>
        </w:rPr>
      </w:pPr>
      <w:r>
        <w:rPr>
          <w:rFonts w:hint="eastAsia" w:hAnsi="宋体"/>
          <w:b w:val="0"/>
          <w:color w:val="auto"/>
          <w:kern w:val="2"/>
          <w:position w:val="0"/>
          <w:sz w:val="21"/>
          <w:szCs w:val="21"/>
          <w:highlight w:val="none"/>
        </w:rPr>
        <w:t>供应商名称（加盖公章）：</w:t>
      </w:r>
    </w:p>
    <w:tbl>
      <w:tblPr>
        <w:tblStyle w:val="6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7244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24844F08">
            <w:pPr>
              <w:widowControl/>
              <w:shd w:val="clear" w:color="auto" w:fill="FFFFFF"/>
              <w:spacing w:line="265" w:lineRule="atLeast"/>
              <w:ind w:left="420"/>
              <w:contextualSpacing/>
              <w:jc w:val="center"/>
              <w:rPr>
                <w:rFonts w:hint="eastAsia" w:hAnsi="宋体"/>
                <w:bCs/>
                <w:color w:val="auto"/>
                <w:kern w:val="2"/>
                <w:position w:val="0"/>
                <w:sz w:val="21"/>
                <w:szCs w:val="21"/>
                <w:highlight w:val="none"/>
                <w:lang w:bidi="en-US"/>
              </w:rPr>
            </w:pPr>
            <w:r>
              <w:rPr>
                <w:rFonts w:hint="eastAsia" w:hAnsi="宋体"/>
                <w:color w:val="auto"/>
                <w:kern w:val="2"/>
                <w:position w:val="0"/>
                <w:sz w:val="21"/>
                <w:szCs w:val="21"/>
                <w:highlight w:val="none"/>
                <w:lang w:bidi="en-US"/>
              </w:rPr>
              <w:t>详细评分办法中的各个打分项目</w:t>
            </w:r>
          </w:p>
        </w:tc>
        <w:tc>
          <w:tcPr>
            <w:tcW w:w="1985" w:type="dxa"/>
            <w:vAlign w:val="center"/>
          </w:tcPr>
          <w:p w14:paraId="02D8AE5E">
            <w:pPr>
              <w:jc w:val="center"/>
              <w:rPr>
                <w:rFonts w:hint="eastAsia" w:hAnsi="宋体"/>
                <w:color w:val="auto"/>
                <w:kern w:val="2"/>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4DA5F210">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3900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B7A9A4B">
            <w:pPr>
              <w:widowControl/>
              <w:shd w:val="clear" w:color="auto" w:fill="FFFFFF"/>
              <w:spacing w:line="265" w:lineRule="atLeast"/>
              <w:ind w:left="420"/>
              <w:contextualSpacing/>
              <w:rPr>
                <w:rFonts w:hint="eastAsia" w:hAnsi="宋体"/>
                <w:color w:val="auto"/>
                <w:kern w:val="2"/>
                <w:position w:val="0"/>
                <w:szCs w:val="24"/>
                <w:highlight w:val="none"/>
                <w:lang w:bidi="en-US"/>
              </w:rPr>
            </w:pPr>
          </w:p>
        </w:tc>
        <w:tc>
          <w:tcPr>
            <w:tcW w:w="1985" w:type="dxa"/>
          </w:tcPr>
          <w:p w14:paraId="697DFD65">
            <w:pPr>
              <w:rPr>
                <w:rFonts w:hint="eastAsia" w:hAnsi="宋体"/>
                <w:color w:val="auto"/>
                <w:position w:val="0"/>
                <w:szCs w:val="24"/>
                <w:highlight w:val="none"/>
                <w:lang w:bidi="en-US"/>
              </w:rPr>
            </w:pPr>
          </w:p>
        </w:tc>
        <w:tc>
          <w:tcPr>
            <w:tcW w:w="1985" w:type="dxa"/>
          </w:tcPr>
          <w:p w14:paraId="216EF6D7">
            <w:pPr>
              <w:rPr>
                <w:rFonts w:hint="eastAsia" w:hAnsi="宋体"/>
                <w:color w:val="auto"/>
                <w:position w:val="0"/>
                <w:szCs w:val="24"/>
                <w:highlight w:val="none"/>
                <w:lang w:bidi="en-US"/>
              </w:rPr>
            </w:pPr>
          </w:p>
        </w:tc>
      </w:tr>
      <w:tr w14:paraId="204C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F5DB96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99E5619">
            <w:pPr>
              <w:rPr>
                <w:rFonts w:hint="eastAsia" w:hAnsi="宋体"/>
                <w:b w:val="0"/>
                <w:color w:val="auto"/>
                <w:kern w:val="2"/>
                <w:position w:val="0"/>
                <w:sz w:val="21"/>
                <w:szCs w:val="24"/>
                <w:highlight w:val="none"/>
              </w:rPr>
            </w:pPr>
          </w:p>
        </w:tc>
        <w:tc>
          <w:tcPr>
            <w:tcW w:w="1985" w:type="dxa"/>
          </w:tcPr>
          <w:p w14:paraId="3A59C0F8">
            <w:pPr>
              <w:rPr>
                <w:rFonts w:hint="eastAsia" w:hAnsi="宋体"/>
                <w:b w:val="0"/>
                <w:color w:val="auto"/>
                <w:kern w:val="2"/>
                <w:position w:val="0"/>
                <w:sz w:val="21"/>
                <w:szCs w:val="24"/>
                <w:highlight w:val="none"/>
              </w:rPr>
            </w:pPr>
          </w:p>
        </w:tc>
      </w:tr>
      <w:tr w14:paraId="7FBAA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9875635">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80302CD">
            <w:pPr>
              <w:rPr>
                <w:rFonts w:hint="eastAsia" w:hAnsi="宋体"/>
                <w:b w:val="0"/>
                <w:color w:val="auto"/>
                <w:kern w:val="2"/>
                <w:position w:val="0"/>
                <w:sz w:val="21"/>
                <w:szCs w:val="24"/>
                <w:highlight w:val="none"/>
              </w:rPr>
            </w:pPr>
          </w:p>
        </w:tc>
        <w:tc>
          <w:tcPr>
            <w:tcW w:w="1985" w:type="dxa"/>
          </w:tcPr>
          <w:p w14:paraId="468F3A41">
            <w:pPr>
              <w:rPr>
                <w:rFonts w:hint="eastAsia" w:hAnsi="宋体"/>
                <w:b w:val="0"/>
                <w:color w:val="auto"/>
                <w:kern w:val="2"/>
                <w:position w:val="0"/>
                <w:sz w:val="21"/>
                <w:szCs w:val="24"/>
                <w:highlight w:val="none"/>
              </w:rPr>
            </w:pPr>
          </w:p>
        </w:tc>
      </w:tr>
      <w:tr w14:paraId="722B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714D80A">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35B0B84C">
            <w:pPr>
              <w:rPr>
                <w:rFonts w:hint="eastAsia" w:hAnsi="宋体"/>
                <w:b w:val="0"/>
                <w:color w:val="auto"/>
                <w:kern w:val="2"/>
                <w:position w:val="0"/>
                <w:sz w:val="21"/>
                <w:szCs w:val="24"/>
                <w:highlight w:val="none"/>
              </w:rPr>
            </w:pPr>
          </w:p>
        </w:tc>
        <w:tc>
          <w:tcPr>
            <w:tcW w:w="1985" w:type="dxa"/>
          </w:tcPr>
          <w:p w14:paraId="579B0C15">
            <w:pPr>
              <w:rPr>
                <w:rFonts w:hint="eastAsia" w:hAnsi="宋体"/>
                <w:b w:val="0"/>
                <w:color w:val="auto"/>
                <w:kern w:val="2"/>
                <w:position w:val="0"/>
                <w:sz w:val="21"/>
                <w:szCs w:val="24"/>
                <w:highlight w:val="none"/>
              </w:rPr>
            </w:pPr>
          </w:p>
        </w:tc>
      </w:tr>
      <w:tr w14:paraId="48EA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04D996D6">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A7C5581">
            <w:pPr>
              <w:rPr>
                <w:rFonts w:hint="eastAsia" w:hAnsi="宋体"/>
                <w:b w:val="0"/>
                <w:color w:val="auto"/>
                <w:kern w:val="2"/>
                <w:position w:val="0"/>
                <w:sz w:val="21"/>
                <w:szCs w:val="24"/>
                <w:highlight w:val="none"/>
              </w:rPr>
            </w:pPr>
          </w:p>
        </w:tc>
        <w:tc>
          <w:tcPr>
            <w:tcW w:w="1985" w:type="dxa"/>
          </w:tcPr>
          <w:p w14:paraId="7EE8ED75">
            <w:pPr>
              <w:rPr>
                <w:rFonts w:hint="eastAsia" w:hAnsi="宋体"/>
                <w:b w:val="0"/>
                <w:color w:val="auto"/>
                <w:kern w:val="2"/>
                <w:position w:val="0"/>
                <w:sz w:val="21"/>
                <w:szCs w:val="24"/>
                <w:highlight w:val="none"/>
              </w:rPr>
            </w:pPr>
          </w:p>
        </w:tc>
      </w:tr>
      <w:tr w14:paraId="27BE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B02BD3E">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6322DD52">
            <w:pPr>
              <w:rPr>
                <w:rFonts w:hint="eastAsia" w:hAnsi="宋体"/>
                <w:b w:val="0"/>
                <w:color w:val="auto"/>
                <w:kern w:val="2"/>
                <w:position w:val="0"/>
                <w:sz w:val="21"/>
                <w:szCs w:val="24"/>
                <w:highlight w:val="none"/>
              </w:rPr>
            </w:pPr>
          </w:p>
        </w:tc>
        <w:tc>
          <w:tcPr>
            <w:tcW w:w="1985" w:type="dxa"/>
          </w:tcPr>
          <w:p w14:paraId="4B917EE9">
            <w:pPr>
              <w:rPr>
                <w:rFonts w:hint="eastAsia" w:hAnsi="宋体"/>
                <w:b w:val="0"/>
                <w:color w:val="auto"/>
                <w:kern w:val="2"/>
                <w:position w:val="0"/>
                <w:sz w:val="21"/>
                <w:szCs w:val="24"/>
                <w:highlight w:val="none"/>
              </w:rPr>
            </w:pPr>
          </w:p>
        </w:tc>
      </w:tr>
      <w:tr w14:paraId="56A9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471A19B">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26519439">
            <w:pPr>
              <w:rPr>
                <w:rFonts w:hint="eastAsia" w:hAnsi="宋体"/>
                <w:b w:val="0"/>
                <w:color w:val="auto"/>
                <w:kern w:val="2"/>
                <w:position w:val="0"/>
                <w:sz w:val="21"/>
                <w:szCs w:val="24"/>
                <w:highlight w:val="none"/>
              </w:rPr>
            </w:pPr>
          </w:p>
        </w:tc>
        <w:tc>
          <w:tcPr>
            <w:tcW w:w="1985" w:type="dxa"/>
          </w:tcPr>
          <w:p w14:paraId="22B00B2D">
            <w:pPr>
              <w:rPr>
                <w:rFonts w:hint="eastAsia" w:hAnsi="宋体"/>
                <w:b w:val="0"/>
                <w:color w:val="auto"/>
                <w:kern w:val="2"/>
                <w:position w:val="0"/>
                <w:sz w:val="21"/>
                <w:szCs w:val="24"/>
                <w:highlight w:val="none"/>
              </w:rPr>
            </w:pPr>
          </w:p>
        </w:tc>
      </w:tr>
      <w:tr w14:paraId="16C9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0B599A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11D496DA">
            <w:pPr>
              <w:rPr>
                <w:rFonts w:hint="eastAsia" w:hAnsi="宋体"/>
                <w:b w:val="0"/>
                <w:color w:val="auto"/>
                <w:kern w:val="2"/>
                <w:position w:val="0"/>
                <w:sz w:val="21"/>
                <w:szCs w:val="24"/>
                <w:highlight w:val="none"/>
              </w:rPr>
            </w:pPr>
          </w:p>
        </w:tc>
        <w:tc>
          <w:tcPr>
            <w:tcW w:w="1985" w:type="dxa"/>
          </w:tcPr>
          <w:p w14:paraId="23ABF45A">
            <w:pPr>
              <w:rPr>
                <w:rFonts w:hint="eastAsia" w:hAnsi="宋体"/>
                <w:b w:val="0"/>
                <w:color w:val="auto"/>
                <w:kern w:val="2"/>
                <w:position w:val="0"/>
                <w:sz w:val="21"/>
                <w:szCs w:val="24"/>
                <w:highlight w:val="none"/>
              </w:rPr>
            </w:pPr>
          </w:p>
        </w:tc>
      </w:tr>
      <w:tr w14:paraId="20A8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8EE815E">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0E5EB08">
            <w:pPr>
              <w:rPr>
                <w:rFonts w:hint="eastAsia" w:hAnsi="宋体"/>
                <w:b w:val="0"/>
                <w:color w:val="auto"/>
                <w:kern w:val="2"/>
                <w:position w:val="0"/>
                <w:sz w:val="21"/>
                <w:szCs w:val="24"/>
                <w:highlight w:val="none"/>
              </w:rPr>
            </w:pPr>
          </w:p>
        </w:tc>
        <w:tc>
          <w:tcPr>
            <w:tcW w:w="1985" w:type="dxa"/>
          </w:tcPr>
          <w:p w14:paraId="1F7683BA">
            <w:pPr>
              <w:rPr>
                <w:rFonts w:hint="eastAsia" w:hAnsi="宋体"/>
                <w:b w:val="0"/>
                <w:color w:val="auto"/>
                <w:kern w:val="2"/>
                <w:position w:val="0"/>
                <w:sz w:val="21"/>
                <w:szCs w:val="24"/>
                <w:highlight w:val="none"/>
              </w:rPr>
            </w:pPr>
          </w:p>
        </w:tc>
      </w:tr>
      <w:tr w14:paraId="2FC3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DE085D9">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597BCF37">
            <w:pPr>
              <w:rPr>
                <w:rFonts w:hint="eastAsia" w:hAnsi="宋体"/>
                <w:b w:val="0"/>
                <w:color w:val="auto"/>
                <w:kern w:val="2"/>
                <w:position w:val="0"/>
                <w:sz w:val="21"/>
                <w:szCs w:val="24"/>
                <w:highlight w:val="none"/>
              </w:rPr>
            </w:pPr>
          </w:p>
        </w:tc>
        <w:tc>
          <w:tcPr>
            <w:tcW w:w="1985" w:type="dxa"/>
          </w:tcPr>
          <w:p w14:paraId="7DC954B5">
            <w:pPr>
              <w:rPr>
                <w:rFonts w:hint="eastAsia" w:hAnsi="宋体"/>
                <w:b w:val="0"/>
                <w:color w:val="auto"/>
                <w:kern w:val="2"/>
                <w:position w:val="0"/>
                <w:sz w:val="21"/>
                <w:szCs w:val="24"/>
                <w:highlight w:val="none"/>
              </w:rPr>
            </w:pPr>
          </w:p>
        </w:tc>
      </w:tr>
      <w:tr w14:paraId="2BBD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E19EF78">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4404DC35">
            <w:pPr>
              <w:rPr>
                <w:rFonts w:hint="eastAsia" w:hAnsi="宋体"/>
                <w:b w:val="0"/>
                <w:color w:val="auto"/>
                <w:kern w:val="2"/>
                <w:position w:val="0"/>
                <w:sz w:val="21"/>
                <w:szCs w:val="24"/>
                <w:highlight w:val="none"/>
              </w:rPr>
            </w:pPr>
          </w:p>
        </w:tc>
        <w:tc>
          <w:tcPr>
            <w:tcW w:w="1985" w:type="dxa"/>
          </w:tcPr>
          <w:p w14:paraId="0980C2C9">
            <w:pPr>
              <w:rPr>
                <w:rFonts w:hint="eastAsia" w:hAnsi="宋体"/>
                <w:b w:val="0"/>
                <w:color w:val="auto"/>
                <w:kern w:val="2"/>
                <w:position w:val="0"/>
                <w:sz w:val="21"/>
                <w:szCs w:val="24"/>
                <w:highlight w:val="none"/>
              </w:rPr>
            </w:pPr>
          </w:p>
        </w:tc>
      </w:tr>
      <w:tr w14:paraId="589BD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8E18DAA">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20046EB4">
            <w:pPr>
              <w:rPr>
                <w:rFonts w:hint="eastAsia" w:hAnsi="宋体"/>
                <w:b w:val="0"/>
                <w:color w:val="auto"/>
                <w:kern w:val="2"/>
                <w:position w:val="0"/>
                <w:sz w:val="21"/>
                <w:szCs w:val="24"/>
                <w:highlight w:val="none"/>
              </w:rPr>
            </w:pPr>
          </w:p>
        </w:tc>
        <w:tc>
          <w:tcPr>
            <w:tcW w:w="1985" w:type="dxa"/>
          </w:tcPr>
          <w:p w14:paraId="6517AEDA">
            <w:pPr>
              <w:rPr>
                <w:rFonts w:hint="eastAsia" w:hAnsi="宋体"/>
                <w:b w:val="0"/>
                <w:color w:val="auto"/>
                <w:kern w:val="2"/>
                <w:position w:val="0"/>
                <w:sz w:val="21"/>
                <w:szCs w:val="24"/>
                <w:highlight w:val="none"/>
              </w:rPr>
            </w:pPr>
          </w:p>
        </w:tc>
      </w:tr>
      <w:tr w14:paraId="20A6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E4581AF">
            <w:pPr>
              <w:widowControl/>
              <w:shd w:val="clear" w:color="auto" w:fill="FFFFFF"/>
              <w:spacing w:line="265" w:lineRule="atLeast"/>
              <w:ind w:left="420"/>
              <w:contextualSpacing/>
              <w:jc w:val="left"/>
              <w:rPr>
                <w:rFonts w:hint="eastAsia" w:hAnsi="宋体"/>
                <w:b w:val="0"/>
                <w:color w:val="auto"/>
                <w:kern w:val="2"/>
                <w:position w:val="0"/>
                <w:szCs w:val="24"/>
                <w:highlight w:val="none"/>
                <w:lang w:bidi="en-US"/>
              </w:rPr>
            </w:pPr>
          </w:p>
        </w:tc>
        <w:tc>
          <w:tcPr>
            <w:tcW w:w="1985" w:type="dxa"/>
          </w:tcPr>
          <w:p w14:paraId="7B8CFA60">
            <w:pPr>
              <w:rPr>
                <w:rFonts w:hint="eastAsia" w:hAnsi="宋体"/>
                <w:b w:val="0"/>
                <w:color w:val="auto"/>
                <w:kern w:val="2"/>
                <w:position w:val="0"/>
                <w:sz w:val="21"/>
                <w:szCs w:val="24"/>
                <w:highlight w:val="none"/>
              </w:rPr>
            </w:pPr>
          </w:p>
        </w:tc>
        <w:tc>
          <w:tcPr>
            <w:tcW w:w="1985" w:type="dxa"/>
          </w:tcPr>
          <w:p w14:paraId="6A6E32FA">
            <w:pPr>
              <w:rPr>
                <w:rFonts w:hint="eastAsia" w:hAnsi="宋体"/>
                <w:b w:val="0"/>
                <w:color w:val="auto"/>
                <w:kern w:val="2"/>
                <w:position w:val="0"/>
                <w:sz w:val="21"/>
                <w:szCs w:val="24"/>
                <w:highlight w:val="none"/>
              </w:rPr>
            </w:pPr>
          </w:p>
        </w:tc>
      </w:tr>
      <w:tr w14:paraId="1767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C74883">
            <w:pPr>
              <w:widowControl/>
              <w:shd w:val="clear" w:color="auto" w:fill="FFFFFF"/>
              <w:spacing w:line="265" w:lineRule="atLeast"/>
              <w:ind w:left="420"/>
              <w:contextualSpacing/>
              <w:jc w:val="left"/>
              <w:rPr>
                <w:rFonts w:hint="eastAsia" w:hAnsi="宋体"/>
                <w:bCs/>
                <w:color w:val="auto"/>
                <w:kern w:val="2"/>
                <w:position w:val="0"/>
                <w:szCs w:val="24"/>
                <w:highlight w:val="none"/>
                <w:lang w:bidi="en-US"/>
              </w:rPr>
            </w:pPr>
          </w:p>
        </w:tc>
        <w:tc>
          <w:tcPr>
            <w:tcW w:w="1985" w:type="dxa"/>
          </w:tcPr>
          <w:p w14:paraId="45358934">
            <w:pPr>
              <w:rPr>
                <w:rFonts w:hint="eastAsia" w:hAnsi="宋体"/>
                <w:b w:val="0"/>
                <w:color w:val="auto"/>
                <w:kern w:val="2"/>
                <w:position w:val="0"/>
                <w:sz w:val="21"/>
                <w:szCs w:val="24"/>
                <w:highlight w:val="none"/>
              </w:rPr>
            </w:pPr>
          </w:p>
        </w:tc>
        <w:tc>
          <w:tcPr>
            <w:tcW w:w="1985" w:type="dxa"/>
          </w:tcPr>
          <w:p w14:paraId="31DD71E6">
            <w:pPr>
              <w:rPr>
                <w:rFonts w:hint="eastAsia" w:hAnsi="宋体"/>
                <w:b w:val="0"/>
                <w:color w:val="auto"/>
                <w:kern w:val="2"/>
                <w:position w:val="0"/>
                <w:sz w:val="21"/>
                <w:szCs w:val="24"/>
                <w:highlight w:val="none"/>
              </w:rPr>
            </w:pPr>
          </w:p>
        </w:tc>
      </w:tr>
      <w:tr w14:paraId="4CA3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13BB5C7">
            <w:pPr>
              <w:widowControl/>
              <w:shd w:val="clear" w:color="auto" w:fill="FFFFFF"/>
              <w:spacing w:line="265" w:lineRule="atLeast"/>
              <w:ind w:firstLine="480" w:firstLineChars="200"/>
              <w:contextualSpacing/>
              <w:jc w:val="left"/>
              <w:rPr>
                <w:rFonts w:hint="eastAsia" w:hAnsi="宋体"/>
                <w:b w:val="0"/>
                <w:color w:val="auto"/>
                <w:kern w:val="2"/>
                <w:position w:val="0"/>
                <w:szCs w:val="21"/>
                <w:highlight w:val="none"/>
                <w:lang w:bidi="en-US"/>
              </w:rPr>
            </w:pPr>
          </w:p>
        </w:tc>
        <w:tc>
          <w:tcPr>
            <w:tcW w:w="1985" w:type="dxa"/>
          </w:tcPr>
          <w:p w14:paraId="1AB98A5B">
            <w:pPr>
              <w:rPr>
                <w:rFonts w:hint="eastAsia" w:hAnsi="宋体"/>
                <w:b w:val="0"/>
                <w:color w:val="auto"/>
                <w:kern w:val="2"/>
                <w:position w:val="0"/>
                <w:sz w:val="21"/>
                <w:szCs w:val="24"/>
                <w:highlight w:val="none"/>
              </w:rPr>
            </w:pPr>
          </w:p>
        </w:tc>
        <w:tc>
          <w:tcPr>
            <w:tcW w:w="1985" w:type="dxa"/>
          </w:tcPr>
          <w:p w14:paraId="5AFD90A9">
            <w:pPr>
              <w:rPr>
                <w:rFonts w:hint="eastAsia" w:hAnsi="宋体"/>
                <w:b w:val="0"/>
                <w:color w:val="auto"/>
                <w:kern w:val="2"/>
                <w:position w:val="0"/>
                <w:sz w:val="21"/>
                <w:szCs w:val="24"/>
                <w:highlight w:val="none"/>
              </w:rPr>
            </w:pPr>
          </w:p>
        </w:tc>
      </w:tr>
      <w:tr w14:paraId="0547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89D863C">
            <w:pPr>
              <w:widowControl/>
              <w:shd w:val="clear" w:color="auto" w:fill="FFFFFF"/>
              <w:spacing w:line="265" w:lineRule="atLeast"/>
              <w:ind w:firstLine="480" w:firstLineChars="200"/>
              <w:contextualSpacing/>
              <w:jc w:val="left"/>
              <w:rPr>
                <w:rFonts w:hint="eastAsia" w:hAnsi="宋体"/>
                <w:b w:val="0"/>
                <w:color w:val="auto"/>
                <w:kern w:val="2"/>
                <w:position w:val="0"/>
                <w:szCs w:val="24"/>
                <w:highlight w:val="none"/>
                <w:lang w:bidi="en-US"/>
              </w:rPr>
            </w:pPr>
          </w:p>
        </w:tc>
        <w:tc>
          <w:tcPr>
            <w:tcW w:w="1985" w:type="dxa"/>
            <w:tcBorders>
              <w:bottom w:val="single" w:color="auto" w:sz="4" w:space="0"/>
            </w:tcBorders>
          </w:tcPr>
          <w:p w14:paraId="0E337F92">
            <w:pPr>
              <w:rPr>
                <w:rFonts w:hint="eastAsia" w:hAnsi="宋体"/>
                <w:b w:val="0"/>
                <w:color w:val="auto"/>
                <w:kern w:val="2"/>
                <w:position w:val="0"/>
                <w:sz w:val="21"/>
                <w:szCs w:val="24"/>
                <w:highlight w:val="none"/>
              </w:rPr>
            </w:pPr>
          </w:p>
        </w:tc>
        <w:tc>
          <w:tcPr>
            <w:tcW w:w="1985" w:type="dxa"/>
            <w:tcBorders>
              <w:bottom w:val="single" w:color="auto" w:sz="4" w:space="0"/>
            </w:tcBorders>
          </w:tcPr>
          <w:p w14:paraId="68B1BA5C">
            <w:pPr>
              <w:rPr>
                <w:rFonts w:hint="eastAsia" w:hAnsi="宋体"/>
                <w:b w:val="0"/>
                <w:color w:val="auto"/>
                <w:kern w:val="2"/>
                <w:position w:val="0"/>
                <w:sz w:val="21"/>
                <w:szCs w:val="24"/>
                <w:highlight w:val="none"/>
              </w:rPr>
            </w:pPr>
          </w:p>
        </w:tc>
      </w:tr>
    </w:tbl>
    <w:p w14:paraId="1BC9CF5D">
      <w:pPr>
        <w:rPr>
          <w:rFonts w:hint="eastAsia" w:hAnsi="宋体"/>
          <w:b w:val="0"/>
          <w:color w:val="auto"/>
          <w:kern w:val="2"/>
          <w:position w:val="0"/>
          <w:sz w:val="21"/>
          <w:szCs w:val="24"/>
          <w:highlight w:val="none"/>
        </w:rPr>
      </w:pPr>
    </w:p>
    <w:p w14:paraId="2824D8E3">
      <w:pPr>
        <w:spacing w:line="500" w:lineRule="exact"/>
        <w:rPr>
          <w:b w:val="0"/>
          <w:color w:val="auto"/>
          <w:kern w:val="2"/>
          <w:position w:val="0"/>
          <w:sz w:val="21"/>
          <w:szCs w:val="21"/>
          <w:highlight w:val="none"/>
        </w:rPr>
      </w:pPr>
      <w:r>
        <w:rPr>
          <w:rFonts w:hint="eastAsia"/>
          <w:b w:val="0"/>
          <w:color w:val="auto"/>
          <w:kern w:val="2"/>
          <w:position w:val="0"/>
          <w:sz w:val="21"/>
          <w:szCs w:val="21"/>
          <w:highlight w:val="none"/>
        </w:rPr>
        <w:t>注：行数应根据实际内容自行增减</w:t>
      </w:r>
    </w:p>
    <w:p w14:paraId="28A1357D">
      <w:pPr>
        <w:spacing w:line="500" w:lineRule="exact"/>
        <w:rPr>
          <w:b w:val="0"/>
          <w:color w:val="auto"/>
          <w:kern w:val="2"/>
          <w:position w:val="0"/>
          <w:szCs w:val="24"/>
          <w:highlight w:val="none"/>
        </w:rPr>
      </w:pPr>
    </w:p>
    <w:p w14:paraId="4B8DB8A7">
      <w:pPr>
        <w:spacing w:line="500" w:lineRule="exact"/>
        <w:rPr>
          <w:b w:val="0"/>
          <w:color w:val="auto"/>
          <w:kern w:val="2"/>
          <w:position w:val="0"/>
          <w:szCs w:val="24"/>
          <w:highlight w:val="none"/>
        </w:rPr>
      </w:pPr>
    </w:p>
    <w:p w14:paraId="16F1BA02">
      <w:pPr>
        <w:spacing w:line="500" w:lineRule="exact"/>
        <w:rPr>
          <w:b w:val="0"/>
          <w:color w:val="auto"/>
          <w:kern w:val="2"/>
          <w:position w:val="0"/>
          <w:szCs w:val="24"/>
          <w:highlight w:val="none"/>
        </w:rPr>
      </w:pPr>
    </w:p>
    <w:p w14:paraId="5279A250">
      <w:pPr>
        <w:widowControl/>
        <w:jc w:val="left"/>
        <w:rPr>
          <w:b w:val="0"/>
          <w:color w:val="auto"/>
          <w:kern w:val="2"/>
          <w:position w:val="0"/>
          <w:szCs w:val="24"/>
          <w:highlight w:val="none"/>
        </w:rPr>
      </w:pPr>
      <w:r>
        <w:rPr>
          <w:b w:val="0"/>
          <w:color w:val="auto"/>
          <w:kern w:val="2"/>
          <w:position w:val="0"/>
          <w:szCs w:val="24"/>
          <w:highlight w:val="none"/>
        </w:rPr>
        <w:br w:type="page"/>
      </w:r>
    </w:p>
    <w:p w14:paraId="1F54AAC2">
      <w:pPr>
        <w:spacing w:line="500" w:lineRule="exact"/>
        <w:rPr>
          <w:rFonts w:ascii="Times New Roman" w:eastAsia="黑体"/>
          <w:b w:val="0"/>
          <w:color w:val="auto"/>
          <w:kern w:val="2"/>
          <w:position w:val="0"/>
          <w:sz w:val="44"/>
          <w:szCs w:val="24"/>
          <w:highlight w:val="none"/>
        </w:rPr>
      </w:pPr>
      <w:r>
        <w:rPr>
          <w:rFonts w:hint="eastAsia"/>
          <w:b w:val="0"/>
          <w:color w:val="auto"/>
          <w:kern w:val="2"/>
          <w:position w:val="0"/>
          <w:szCs w:val="24"/>
          <w:highlight w:val="none"/>
        </w:rPr>
        <w:t xml:space="preserve">格式一    </w:t>
      </w:r>
    </w:p>
    <w:p w14:paraId="0E27AA33">
      <w:pPr>
        <w:spacing w:line="500" w:lineRule="exact"/>
        <w:jc w:val="center"/>
        <w:rPr>
          <w:rFonts w:ascii="Times New Roman" w:eastAsia="黑体"/>
          <w:b w:val="0"/>
          <w:color w:val="auto"/>
          <w:kern w:val="2"/>
          <w:position w:val="0"/>
          <w:sz w:val="44"/>
          <w:szCs w:val="24"/>
          <w:highlight w:val="none"/>
        </w:rPr>
      </w:pPr>
      <w:r>
        <w:rPr>
          <w:rFonts w:hint="eastAsia" w:ascii="Times New Roman" w:eastAsia="黑体"/>
          <w:b w:val="0"/>
          <w:color w:val="auto"/>
          <w:kern w:val="2"/>
          <w:position w:val="0"/>
          <w:sz w:val="44"/>
          <w:szCs w:val="24"/>
          <w:highlight w:val="none"/>
        </w:rPr>
        <w:t>投 标 函</w:t>
      </w:r>
    </w:p>
    <w:p w14:paraId="22B91236">
      <w:pPr>
        <w:spacing w:line="500" w:lineRule="exact"/>
        <w:rPr>
          <w:b w:val="0"/>
          <w:color w:val="auto"/>
          <w:kern w:val="2"/>
          <w:position w:val="0"/>
          <w:szCs w:val="24"/>
          <w:highlight w:val="none"/>
        </w:rPr>
      </w:pPr>
    </w:p>
    <w:p w14:paraId="30FC777C">
      <w:pPr>
        <w:spacing w:line="500" w:lineRule="exact"/>
        <w:rPr>
          <w:b w:val="0"/>
          <w:color w:val="auto"/>
          <w:kern w:val="2"/>
          <w:position w:val="0"/>
          <w:szCs w:val="24"/>
          <w:highlight w:val="none"/>
        </w:rPr>
      </w:pPr>
      <w:r>
        <w:rPr>
          <w:rFonts w:hint="eastAsia"/>
          <w:b w:val="0"/>
          <w:color w:val="auto"/>
          <w:kern w:val="2"/>
          <w:position w:val="0"/>
          <w:szCs w:val="24"/>
          <w:highlight w:val="none"/>
        </w:rPr>
        <w:t>致：江苏海外集团国际工程咨询有限公司</w:t>
      </w:r>
    </w:p>
    <w:p w14:paraId="6080B007">
      <w:pPr>
        <w:spacing w:line="500" w:lineRule="exact"/>
        <w:ind w:firstLine="480" w:firstLineChars="200"/>
        <w:rPr>
          <w:b w:val="0"/>
          <w:color w:val="auto"/>
          <w:kern w:val="2"/>
          <w:position w:val="0"/>
          <w:szCs w:val="24"/>
          <w:highlight w:val="none"/>
        </w:rPr>
      </w:pPr>
    </w:p>
    <w:p w14:paraId="43EDF088">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根据贵方为</w:t>
      </w:r>
      <w:r>
        <w:rPr>
          <w:rFonts w:hint="eastAsia"/>
          <w:b w:val="0"/>
          <w:i/>
          <w:iCs/>
          <w:color w:val="auto"/>
          <w:kern w:val="2"/>
          <w:position w:val="0"/>
          <w:szCs w:val="24"/>
          <w:highlight w:val="none"/>
          <w:u w:val="single"/>
        </w:rPr>
        <w:t>（项目名称）</w:t>
      </w:r>
      <w:r>
        <w:rPr>
          <w:rFonts w:hint="eastAsia"/>
          <w:b w:val="0"/>
          <w:color w:val="auto"/>
          <w:kern w:val="2"/>
          <w:position w:val="0"/>
          <w:szCs w:val="24"/>
          <w:highlight w:val="none"/>
        </w:rPr>
        <w:t>项目招标采购货物及服务的投标邀请</w:t>
      </w:r>
      <w:r>
        <w:rPr>
          <w:rFonts w:hint="eastAsia"/>
          <w:b w:val="0"/>
          <w:i/>
          <w:iCs/>
          <w:color w:val="auto"/>
          <w:kern w:val="2"/>
          <w:position w:val="0"/>
          <w:szCs w:val="24"/>
          <w:highlight w:val="none"/>
          <w:u w:val="single"/>
        </w:rPr>
        <w:t>（项目编号：采购代理编号：）</w:t>
      </w:r>
      <w:r>
        <w:rPr>
          <w:rFonts w:hint="eastAsia"/>
          <w:b w:val="0"/>
          <w:color w:val="auto"/>
          <w:kern w:val="2"/>
          <w:position w:val="0"/>
          <w:szCs w:val="24"/>
          <w:highlight w:val="none"/>
        </w:rPr>
        <w:t>，供应商代表</w:t>
      </w:r>
      <w:r>
        <w:rPr>
          <w:rFonts w:hint="eastAsia"/>
          <w:b w:val="0"/>
          <w:i/>
          <w:iCs/>
          <w:color w:val="auto"/>
          <w:kern w:val="2"/>
          <w:position w:val="0"/>
          <w:szCs w:val="24"/>
          <w:highlight w:val="none"/>
          <w:u w:val="single"/>
        </w:rPr>
        <w:t>（姓名、职务）</w:t>
      </w:r>
      <w:r>
        <w:rPr>
          <w:rFonts w:hint="eastAsia"/>
          <w:b w:val="0"/>
          <w:color w:val="auto"/>
          <w:kern w:val="2"/>
          <w:position w:val="0"/>
          <w:szCs w:val="24"/>
          <w:highlight w:val="none"/>
        </w:rPr>
        <w:t>经正式授权并代表供应商</w:t>
      </w:r>
      <w:r>
        <w:rPr>
          <w:rFonts w:hint="eastAsia"/>
          <w:b w:val="0"/>
          <w:i/>
          <w:iCs/>
          <w:color w:val="auto"/>
          <w:kern w:val="2"/>
          <w:position w:val="0"/>
          <w:szCs w:val="24"/>
          <w:highlight w:val="none"/>
          <w:u w:val="single"/>
        </w:rPr>
        <w:t>（供应商名称、地址）</w:t>
      </w:r>
      <w:r>
        <w:rPr>
          <w:rFonts w:hint="eastAsia"/>
          <w:b w:val="0"/>
          <w:color w:val="auto"/>
          <w:kern w:val="2"/>
          <w:position w:val="0"/>
          <w:szCs w:val="24"/>
          <w:highlight w:val="none"/>
        </w:rPr>
        <w:t>提交投标文件。</w:t>
      </w:r>
    </w:p>
    <w:p w14:paraId="1A317224">
      <w:pPr>
        <w:spacing w:line="500" w:lineRule="exact"/>
        <w:ind w:firstLine="480" w:firstLineChars="200"/>
        <w:rPr>
          <w:b w:val="0"/>
          <w:color w:val="auto"/>
          <w:kern w:val="2"/>
          <w:position w:val="0"/>
          <w:szCs w:val="24"/>
          <w:highlight w:val="none"/>
        </w:rPr>
      </w:pPr>
    </w:p>
    <w:p w14:paraId="75F495A8">
      <w:pPr>
        <w:spacing w:line="500" w:lineRule="exact"/>
        <w:ind w:firstLine="480" w:firstLineChars="200"/>
        <w:rPr>
          <w:b w:val="0"/>
          <w:color w:val="auto"/>
          <w:kern w:val="2"/>
          <w:position w:val="0"/>
          <w:szCs w:val="24"/>
          <w:highlight w:val="none"/>
        </w:rPr>
      </w:pPr>
      <w:r>
        <w:rPr>
          <w:rFonts w:hint="eastAsia"/>
          <w:b w:val="0"/>
          <w:color w:val="auto"/>
          <w:kern w:val="2"/>
          <w:position w:val="0"/>
          <w:szCs w:val="24"/>
          <w:highlight w:val="none"/>
        </w:rPr>
        <w:t>据此函，签字代表宣布同意如下：</w:t>
      </w:r>
    </w:p>
    <w:p w14:paraId="431E5248">
      <w:pPr>
        <w:spacing w:line="500" w:lineRule="exact"/>
        <w:ind w:left="420"/>
        <w:rPr>
          <w:b w:val="0"/>
          <w:color w:val="auto"/>
          <w:kern w:val="2"/>
          <w:position w:val="0"/>
          <w:szCs w:val="24"/>
          <w:highlight w:val="none"/>
        </w:rPr>
      </w:pPr>
      <w:r>
        <w:rPr>
          <w:rFonts w:hint="eastAsia"/>
          <w:b w:val="0"/>
          <w:color w:val="auto"/>
          <w:kern w:val="2"/>
          <w:position w:val="0"/>
          <w:szCs w:val="24"/>
          <w:highlight w:val="none"/>
        </w:rPr>
        <w:t>1、所附投标价格表中规定的应提交和交付的货物及服务的投标总价为</w:t>
      </w:r>
      <w:r>
        <w:rPr>
          <w:rFonts w:hint="eastAsia"/>
          <w:b w:val="0"/>
          <w:i/>
          <w:iCs/>
          <w:color w:val="auto"/>
          <w:kern w:val="2"/>
          <w:position w:val="0"/>
          <w:szCs w:val="24"/>
          <w:highlight w:val="none"/>
          <w:u w:val="single"/>
        </w:rPr>
        <w:t>（注明币种，并用文字和数字表示的投标总价）</w:t>
      </w:r>
      <w:r>
        <w:rPr>
          <w:rFonts w:hint="eastAsia"/>
          <w:b w:val="0"/>
          <w:color w:val="auto"/>
          <w:kern w:val="2"/>
          <w:position w:val="0"/>
          <w:szCs w:val="24"/>
          <w:highlight w:val="none"/>
        </w:rPr>
        <w:t>。</w:t>
      </w:r>
    </w:p>
    <w:p w14:paraId="7D475E8E">
      <w:pPr>
        <w:spacing w:line="500" w:lineRule="exact"/>
        <w:ind w:left="420"/>
        <w:rPr>
          <w:b w:val="0"/>
          <w:color w:val="auto"/>
          <w:kern w:val="2"/>
          <w:position w:val="0"/>
          <w:szCs w:val="24"/>
          <w:highlight w:val="none"/>
        </w:rPr>
      </w:pPr>
      <w:r>
        <w:rPr>
          <w:rFonts w:hint="eastAsia"/>
          <w:b w:val="0"/>
          <w:color w:val="auto"/>
          <w:kern w:val="2"/>
          <w:position w:val="0"/>
          <w:szCs w:val="24"/>
          <w:highlight w:val="none"/>
        </w:rPr>
        <w:t>2、供应商将按招标文件的规定履行合同责任和义务。</w:t>
      </w:r>
    </w:p>
    <w:p w14:paraId="36037BF3">
      <w:pPr>
        <w:spacing w:line="500" w:lineRule="exact"/>
        <w:ind w:left="420"/>
        <w:rPr>
          <w:b w:val="0"/>
          <w:color w:val="auto"/>
          <w:kern w:val="2"/>
          <w:position w:val="0"/>
          <w:szCs w:val="24"/>
          <w:highlight w:val="none"/>
        </w:rPr>
      </w:pPr>
      <w:r>
        <w:rPr>
          <w:rFonts w:hint="eastAsia"/>
          <w:b w:val="0"/>
          <w:color w:val="auto"/>
          <w:kern w:val="2"/>
          <w:position w:val="0"/>
          <w:szCs w:val="24"/>
          <w:highlight w:val="none"/>
        </w:rPr>
        <w:t>3、供应商已详细审查全部招标文件，包括有关澄清和修改说明（如果有的话）。我们完全理解并同意放弃对这方面有不明及误解的权力。</w:t>
      </w:r>
    </w:p>
    <w:p w14:paraId="3EB6F79D">
      <w:pPr>
        <w:spacing w:line="500" w:lineRule="exact"/>
        <w:ind w:left="420"/>
        <w:rPr>
          <w:b w:val="0"/>
          <w:color w:val="auto"/>
          <w:kern w:val="2"/>
          <w:position w:val="0"/>
          <w:szCs w:val="24"/>
          <w:highlight w:val="none"/>
        </w:rPr>
      </w:pPr>
      <w:r>
        <w:rPr>
          <w:rFonts w:hint="eastAsia"/>
          <w:b w:val="0"/>
          <w:color w:val="auto"/>
          <w:kern w:val="2"/>
          <w:position w:val="0"/>
          <w:szCs w:val="24"/>
          <w:highlight w:val="none"/>
        </w:rPr>
        <w:t>4、本投标有效期为自开标日起</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90</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个日历日。在这期间，本投标文件将始终对我方具有约束力。如果中标，本次招标文件和本投标文件（含承诺书）将作为买卖合用的附件。</w:t>
      </w:r>
    </w:p>
    <w:p w14:paraId="0C460FD0">
      <w:pPr>
        <w:spacing w:line="500" w:lineRule="exact"/>
        <w:ind w:left="420"/>
        <w:rPr>
          <w:b w:val="0"/>
          <w:color w:val="auto"/>
          <w:kern w:val="2"/>
          <w:position w:val="0"/>
          <w:szCs w:val="24"/>
          <w:highlight w:val="none"/>
        </w:rPr>
      </w:pPr>
      <w:r>
        <w:rPr>
          <w:rFonts w:hint="eastAsia"/>
          <w:b w:val="0"/>
          <w:color w:val="auto"/>
          <w:kern w:val="2"/>
          <w:position w:val="0"/>
          <w:szCs w:val="24"/>
          <w:highlight w:val="none"/>
        </w:rPr>
        <w:t>5、我方愿意向采购人提供任何与本次招标有关的其他资料。</w:t>
      </w:r>
    </w:p>
    <w:p w14:paraId="76D966DE">
      <w:pPr>
        <w:spacing w:line="500" w:lineRule="exact"/>
        <w:ind w:left="420"/>
        <w:rPr>
          <w:b w:val="0"/>
          <w:color w:val="auto"/>
          <w:kern w:val="2"/>
          <w:position w:val="0"/>
          <w:szCs w:val="24"/>
          <w:highlight w:val="none"/>
        </w:rPr>
      </w:pPr>
      <w:r>
        <w:rPr>
          <w:rFonts w:hint="eastAsia"/>
          <w:b w:val="0"/>
          <w:color w:val="auto"/>
          <w:kern w:val="2"/>
          <w:position w:val="0"/>
          <w:szCs w:val="24"/>
          <w:highlight w:val="none"/>
        </w:rPr>
        <w:t>6、我方愿意履行自己在投标文件中的全部承诺和责任。</w:t>
      </w:r>
    </w:p>
    <w:p w14:paraId="0D4C375B">
      <w:pPr>
        <w:spacing w:line="500" w:lineRule="exact"/>
        <w:ind w:left="420"/>
        <w:rPr>
          <w:b w:val="0"/>
          <w:color w:val="auto"/>
          <w:kern w:val="2"/>
          <w:position w:val="0"/>
          <w:szCs w:val="24"/>
          <w:highlight w:val="none"/>
        </w:rPr>
      </w:pPr>
      <w:r>
        <w:rPr>
          <w:rFonts w:hint="eastAsia"/>
          <w:b w:val="0"/>
          <w:color w:val="auto"/>
          <w:kern w:val="2"/>
          <w:position w:val="0"/>
          <w:szCs w:val="24"/>
          <w:highlight w:val="none"/>
        </w:rPr>
        <w:t>7、我方愿意遵守招标文件中对投标者的所有规定。</w:t>
      </w:r>
    </w:p>
    <w:p w14:paraId="3FF45654">
      <w:pPr>
        <w:spacing w:line="500" w:lineRule="exact"/>
        <w:ind w:left="420"/>
        <w:rPr>
          <w:b w:val="0"/>
          <w:color w:val="auto"/>
          <w:kern w:val="2"/>
          <w:position w:val="0"/>
          <w:szCs w:val="24"/>
          <w:highlight w:val="none"/>
        </w:rPr>
      </w:pPr>
      <w:r>
        <w:rPr>
          <w:rFonts w:hint="eastAsia"/>
          <w:b w:val="0"/>
          <w:color w:val="auto"/>
          <w:kern w:val="2"/>
          <w:position w:val="0"/>
          <w:szCs w:val="24"/>
          <w:highlight w:val="none"/>
        </w:rPr>
        <w:t>8、我方承诺不以任何形式向评标委员会成员和参与评标的有关工作人员探听对投标文件的评审和比较、中标候选人的推荐情况以及与评标有关的其他情况。</w:t>
      </w:r>
    </w:p>
    <w:p w14:paraId="1BA0BE2B">
      <w:pPr>
        <w:spacing w:line="500" w:lineRule="exact"/>
        <w:ind w:left="420"/>
        <w:rPr>
          <w:b w:val="0"/>
          <w:color w:val="auto"/>
          <w:kern w:val="2"/>
          <w:position w:val="0"/>
          <w:szCs w:val="24"/>
          <w:highlight w:val="none"/>
        </w:rPr>
      </w:pPr>
      <w:r>
        <w:rPr>
          <w:rFonts w:hint="eastAsia"/>
          <w:b w:val="0"/>
          <w:color w:val="auto"/>
          <w:kern w:val="2"/>
          <w:position w:val="0"/>
          <w:szCs w:val="24"/>
          <w:highlight w:val="none"/>
        </w:rPr>
        <w:t>9、我方完全理解</w:t>
      </w:r>
      <w:r>
        <w:rPr>
          <w:rFonts w:hint="eastAsia" w:ascii="Times New Roman"/>
          <w:b w:val="0"/>
          <w:bCs/>
          <w:color w:val="auto"/>
          <w:kern w:val="2"/>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0AC2F72">
      <w:pPr>
        <w:spacing w:line="500" w:lineRule="exact"/>
        <w:ind w:left="420"/>
        <w:rPr>
          <w:b w:val="0"/>
          <w:color w:val="auto"/>
          <w:kern w:val="2"/>
          <w:position w:val="0"/>
          <w:szCs w:val="24"/>
          <w:highlight w:val="none"/>
        </w:rPr>
      </w:pPr>
      <w:r>
        <w:rPr>
          <w:rFonts w:hint="eastAsia"/>
          <w:b w:val="0"/>
          <w:color w:val="auto"/>
          <w:kern w:val="2"/>
          <w:position w:val="0"/>
          <w:szCs w:val="24"/>
          <w:highlight w:val="none"/>
        </w:rPr>
        <w:t>10、在规定的开标时间后，我方如在投标有效期内撤回投标，将无条件同意贵方没收投标保证金。</w:t>
      </w:r>
    </w:p>
    <w:p w14:paraId="68A4E840">
      <w:pPr>
        <w:spacing w:line="500" w:lineRule="exact"/>
        <w:ind w:left="420"/>
        <w:rPr>
          <w:b w:val="0"/>
          <w:color w:val="auto"/>
          <w:kern w:val="2"/>
          <w:position w:val="0"/>
          <w:szCs w:val="24"/>
          <w:highlight w:val="none"/>
        </w:rPr>
      </w:pPr>
      <w:r>
        <w:rPr>
          <w:rFonts w:hint="eastAsia"/>
          <w:b w:val="0"/>
          <w:color w:val="auto"/>
          <w:kern w:val="2"/>
          <w:position w:val="0"/>
          <w:szCs w:val="24"/>
          <w:highlight w:val="none"/>
        </w:rPr>
        <w:t>11、我方承诺，与采购人聘请的为此项目提供咨询服务的公司及任何附属机构均无关联，我方不是采购人的附属机构。</w:t>
      </w:r>
    </w:p>
    <w:p w14:paraId="196ED62A">
      <w:pPr>
        <w:spacing w:line="500" w:lineRule="exact"/>
        <w:ind w:left="420"/>
        <w:rPr>
          <w:b w:val="0"/>
          <w:color w:val="auto"/>
          <w:kern w:val="2"/>
          <w:position w:val="0"/>
          <w:szCs w:val="24"/>
          <w:highlight w:val="none"/>
        </w:rPr>
      </w:pPr>
      <w:r>
        <w:rPr>
          <w:rFonts w:hint="eastAsia"/>
          <w:b w:val="0"/>
          <w:color w:val="auto"/>
          <w:kern w:val="2"/>
          <w:position w:val="0"/>
          <w:szCs w:val="24"/>
          <w:highlight w:val="none"/>
        </w:rPr>
        <w:t>12、供应商同意提供按照贵方可能要求的与其投标有关的一切数据或资料，完全理解贵方不一定接受最低价的投标或收到的任何投标。</w:t>
      </w:r>
    </w:p>
    <w:p w14:paraId="4C1AD250">
      <w:pPr>
        <w:spacing w:line="500" w:lineRule="exact"/>
        <w:ind w:left="420"/>
        <w:rPr>
          <w:b w:val="0"/>
          <w:color w:val="auto"/>
          <w:kern w:val="2"/>
          <w:position w:val="0"/>
          <w:szCs w:val="24"/>
          <w:highlight w:val="none"/>
        </w:rPr>
      </w:pPr>
      <w:r>
        <w:rPr>
          <w:rFonts w:hint="eastAsia"/>
          <w:b w:val="0"/>
          <w:color w:val="auto"/>
          <w:kern w:val="2"/>
          <w:position w:val="0"/>
          <w:szCs w:val="24"/>
          <w:highlight w:val="none"/>
        </w:rPr>
        <w:t>13、其他说明：</w:t>
      </w:r>
    </w:p>
    <w:p w14:paraId="3C0324B9">
      <w:pPr>
        <w:spacing w:line="500" w:lineRule="exact"/>
        <w:ind w:left="420"/>
        <w:rPr>
          <w:b w:val="0"/>
          <w:color w:val="auto"/>
          <w:kern w:val="2"/>
          <w:position w:val="0"/>
          <w:szCs w:val="24"/>
          <w:highlight w:val="none"/>
        </w:rPr>
      </w:pPr>
      <w:r>
        <w:rPr>
          <w:rFonts w:hint="eastAsia"/>
          <w:b w:val="0"/>
          <w:color w:val="auto"/>
          <w:kern w:val="2"/>
          <w:position w:val="0"/>
          <w:szCs w:val="24"/>
          <w:highlight w:val="none"/>
        </w:rPr>
        <w:t>14、与本投标有关的一切正式往来信函请寄：</w:t>
      </w:r>
    </w:p>
    <w:p w14:paraId="5FA4A8FE">
      <w:pPr>
        <w:spacing w:line="440" w:lineRule="exact"/>
        <w:ind w:left="420"/>
        <w:rPr>
          <w:b w:val="0"/>
          <w:color w:val="auto"/>
          <w:kern w:val="2"/>
          <w:position w:val="0"/>
          <w:szCs w:val="24"/>
          <w:highlight w:val="none"/>
        </w:rPr>
      </w:pPr>
    </w:p>
    <w:p w14:paraId="4AF405AB">
      <w:pPr>
        <w:spacing w:line="440" w:lineRule="exact"/>
        <w:ind w:left="420"/>
        <w:rPr>
          <w:b w:val="0"/>
          <w:color w:val="auto"/>
          <w:kern w:val="2"/>
          <w:position w:val="0"/>
          <w:szCs w:val="24"/>
          <w:highlight w:val="none"/>
        </w:rPr>
      </w:pPr>
      <w:r>
        <w:rPr>
          <w:rFonts w:hint="eastAsia"/>
          <w:b w:val="0"/>
          <w:color w:val="auto"/>
          <w:kern w:val="2"/>
          <w:position w:val="0"/>
          <w:szCs w:val="24"/>
          <w:highlight w:val="none"/>
        </w:rPr>
        <w:t>地址</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传真</w:t>
      </w:r>
      <w:r>
        <w:rPr>
          <w:b w:val="0"/>
          <w:color w:val="auto"/>
          <w:kern w:val="2"/>
          <w:position w:val="0"/>
          <w:szCs w:val="24"/>
          <w:highlight w:val="none"/>
        </w:rPr>
        <w:t xml:space="preserve"> </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0E8A5275">
      <w:pPr>
        <w:spacing w:line="440" w:lineRule="exact"/>
        <w:ind w:left="420"/>
        <w:rPr>
          <w:b w:val="0"/>
          <w:color w:val="auto"/>
          <w:kern w:val="2"/>
          <w:position w:val="0"/>
          <w:szCs w:val="24"/>
          <w:highlight w:val="none"/>
        </w:rPr>
      </w:pPr>
      <w:r>
        <w:rPr>
          <w:rFonts w:hint="eastAsia"/>
          <w:b w:val="0"/>
          <w:color w:val="auto"/>
          <w:kern w:val="2"/>
          <w:position w:val="0"/>
          <w:szCs w:val="24"/>
          <w:highlight w:val="none"/>
        </w:rPr>
        <w:t>电话</w:t>
      </w:r>
      <w:r>
        <w:rPr>
          <w:b w:val="0"/>
          <w:color w:val="auto"/>
          <w:kern w:val="2"/>
          <w:position w:val="0"/>
          <w:szCs w:val="24"/>
          <w:highlight w:val="none"/>
          <w:u w:val="single"/>
        </w:rPr>
        <w:t xml:space="preserve">                     </w:t>
      </w:r>
      <w:r>
        <w:rPr>
          <w:b w:val="0"/>
          <w:color w:val="auto"/>
          <w:kern w:val="2"/>
          <w:position w:val="0"/>
          <w:szCs w:val="24"/>
          <w:highlight w:val="none"/>
        </w:rPr>
        <w:t xml:space="preserve">  </w:t>
      </w:r>
      <w:r>
        <w:rPr>
          <w:rFonts w:hint="eastAsia"/>
          <w:b w:val="0"/>
          <w:color w:val="auto"/>
          <w:kern w:val="2"/>
          <w:position w:val="0"/>
          <w:szCs w:val="24"/>
          <w:highlight w:val="none"/>
        </w:rPr>
        <w:t>电子函件</w:t>
      </w:r>
      <w:r>
        <w:rPr>
          <w:b w:val="0"/>
          <w:color w:val="auto"/>
          <w:kern w:val="2"/>
          <w:position w:val="0"/>
          <w:szCs w:val="24"/>
          <w:highlight w:val="none"/>
          <w:u w:val="single"/>
        </w:rPr>
        <w:t xml:space="preserve">                    </w:t>
      </w:r>
      <w:r>
        <w:rPr>
          <w:b w:val="0"/>
          <w:color w:val="auto"/>
          <w:kern w:val="2"/>
          <w:position w:val="0"/>
          <w:szCs w:val="24"/>
          <w:highlight w:val="none"/>
        </w:rPr>
        <w:t xml:space="preserve">     </w:t>
      </w:r>
    </w:p>
    <w:p w14:paraId="6B8A041B">
      <w:pPr>
        <w:spacing w:line="440" w:lineRule="exact"/>
        <w:ind w:left="420"/>
        <w:rPr>
          <w:b w:val="0"/>
          <w:color w:val="auto"/>
          <w:kern w:val="2"/>
          <w:position w:val="0"/>
          <w:szCs w:val="24"/>
          <w:highlight w:val="none"/>
        </w:rPr>
      </w:pPr>
    </w:p>
    <w:p w14:paraId="28CC6317">
      <w:pPr>
        <w:spacing w:line="440" w:lineRule="exact"/>
        <w:ind w:left="420"/>
        <w:rPr>
          <w:b w:val="0"/>
          <w:color w:val="auto"/>
          <w:kern w:val="2"/>
          <w:position w:val="0"/>
          <w:szCs w:val="24"/>
          <w:highlight w:val="none"/>
        </w:rPr>
      </w:pPr>
    </w:p>
    <w:p w14:paraId="440236C2">
      <w:pPr>
        <w:spacing w:line="440" w:lineRule="exact"/>
        <w:ind w:left="420"/>
        <w:rPr>
          <w:b w:val="0"/>
          <w:color w:val="auto"/>
          <w:kern w:val="2"/>
          <w:position w:val="0"/>
          <w:szCs w:val="24"/>
          <w:highlight w:val="none"/>
        </w:rPr>
      </w:pPr>
    </w:p>
    <w:p w14:paraId="23FB7C4E">
      <w:pPr>
        <w:spacing w:line="440" w:lineRule="exact"/>
        <w:ind w:left="420"/>
        <w:rPr>
          <w:b w:val="0"/>
          <w:color w:val="auto"/>
          <w:kern w:val="2"/>
          <w:position w:val="0"/>
          <w:szCs w:val="24"/>
          <w:highlight w:val="none"/>
        </w:rPr>
      </w:pPr>
    </w:p>
    <w:p w14:paraId="01DC8F49">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供应商代表（签字）</w:t>
      </w:r>
      <w:r>
        <w:rPr>
          <w:b w:val="0"/>
          <w:color w:val="auto"/>
          <w:kern w:val="2"/>
          <w:position w:val="0"/>
          <w:szCs w:val="24"/>
          <w:highlight w:val="none"/>
          <w:u w:val="single"/>
        </w:rPr>
        <w:t xml:space="preserve">                            </w:t>
      </w:r>
    </w:p>
    <w:p w14:paraId="057199EC">
      <w:pPr>
        <w:spacing w:line="440" w:lineRule="exact"/>
        <w:ind w:left="420"/>
        <w:rPr>
          <w:b w:val="0"/>
          <w:color w:val="auto"/>
          <w:kern w:val="2"/>
          <w:position w:val="0"/>
          <w:szCs w:val="24"/>
          <w:highlight w:val="none"/>
        </w:rPr>
      </w:pPr>
      <w:r>
        <w:rPr>
          <w:rFonts w:hint="eastAsia"/>
          <w:b w:val="0"/>
          <w:color w:val="auto"/>
          <w:kern w:val="2"/>
          <w:position w:val="0"/>
          <w:szCs w:val="24"/>
          <w:highlight w:val="none"/>
        </w:rPr>
        <w:t>供应商名称（盖章）</w:t>
      </w:r>
      <w:r>
        <w:rPr>
          <w:b w:val="0"/>
          <w:color w:val="auto"/>
          <w:kern w:val="2"/>
          <w:position w:val="0"/>
          <w:szCs w:val="24"/>
          <w:highlight w:val="none"/>
          <w:u w:val="single"/>
        </w:rPr>
        <w:t xml:space="preserve">                                </w:t>
      </w:r>
    </w:p>
    <w:p w14:paraId="722AA144">
      <w:pPr>
        <w:spacing w:line="440" w:lineRule="exact"/>
        <w:ind w:left="420"/>
        <w:rPr>
          <w:b w:val="0"/>
          <w:color w:val="auto"/>
          <w:kern w:val="2"/>
          <w:position w:val="0"/>
          <w:szCs w:val="24"/>
          <w:highlight w:val="none"/>
        </w:rPr>
      </w:pPr>
      <w:r>
        <w:rPr>
          <w:rFonts w:hint="eastAsia"/>
          <w:b w:val="0"/>
          <w:color w:val="auto"/>
          <w:kern w:val="2"/>
          <w:position w:val="0"/>
          <w:szCs w:val="24"/>
          <w:highlight w:val="none"/>
        </w:rPr>
        <w:t>日期</w:t>
      </w:r>
      <w:r>
        <w:rPr>
          <w:b w:val="0"/>
          <w:color w:val="auto"/>
          <w:kern w:val="2"/>
          <w:position w:val="0"/>
          <w:szCs w:val="24"/>
          <w:highlight w:val="none"/>
          <w:u w:val="single"/>
        </w:rPr>
        <w:t xml:space="preserve">                 </w:t>
      </w:r>
    </w:p>
    <w:p w14:paraId="687996D1">
      <w:pPr>
        <w:spacing w:line="500" w:lineRule="exact"/>
        <w:rPr>
          <w:b w:val="0"/>
          <w:color w:val="auto"/>
          <w:kern w:val="2"/>
          <w:position w:val="0"/>
          <w:szCs w:val="24"/>
          <w:highlight w:val="none"/>
        </w:rPr>
      </w:pPr>
    </w:p>
    <w:p w14:paraId="1B9BBADA">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b w:val="0"/>
          <w:color w:val="auto"/>
          <w:kern w:val="2"/>
          <w:position w:val="0"/>
          <w:szCs w:val="24"/>
          <w:highlight w:val="none"/>
        </w:rPr>
        <w:br w:type="page"/>
      </w:r>
      <w:r>
        <w:rPr>
          <w:rFonts w:hint="eastAsia" w:ascii="Times New Roman"/>
          <w:b w:val="0"/>
          <w:color w:val="auto"/>
          <w:kern w:val="2"/>
          <w:position w:val="0"/>
          <w:szCs w:val="24"/>
          <w:highlight w:val="none"/>
        </w:rPr>
        <w:t>格式二：</w:t>
      </w:r>
      <w:r>
        <w:rPr>
          <w:rFonts w:hint="eastAsia" w:ascii="Times New Roman"/>
          <w:color w:val="auto"/>
          <w:kern w:val="2"/>
          <w:position w:val="0"/>
          <w:szCs w:val="24"/>
          <w:highlight w:val="none"/>
        </w:rPr>
        <w:t xml:space="preserve">                  开标一览表</w:t>
      </w:r>
    </w:p>
    <w:p w14:paraId="405BF864">
      <w:pPr>
        <w:spacing w:line="400" w:lineRule="exact"/>
        <w:rPr>
          <w:rFonts w:ascii="Times New Roman"/>
          <w:b w:val="0"/>
          <w:color w:val="auto"/>
          <w:kern w:val="2"/>
          <w:position w:val="0"/>
          <w:szCs w:val="24"/>
          <w:highlight w:val="none"/>
        </w:rPr>
      </w:pPr>
      <w:r>
        <w:rPr>
          <w:rFonts w:hint="eastAsia" w:ascii="Times New Roman"/>
          <w:b w:val="0"/>
          <w:color w:val="auto"/>
          <w:kern w:val="2"/>
          <w:position w:val="0"/>
          <w:szCs w:val="24"/>
          <w:highlight w:val="none"/>
        </w:rPr>
        <w:t>项目名称：</w:t>
      </w:r>
    </w:p>
    <w:p w14:paraId="2354DAD6">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095C1AAA">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包号：        </w:t>
      </w:r>
    </w:p>
    <w:tbl>
      <w:tblPr>
        <w:tblStyle w:val="61"/>
        <w:tblW w:w="8010" w:type="dxa"/>
        <w:tblInd w:w="0" w:type="dxa"/>
        <w:tblLayout w:type="fixed"/>
        <w:tblCellMar>
          <w:top w:w="0" w:type="dxa"/>
          <w:left w:w="30" w:type="dxa"/>
          <w:bottom w:w="0" w:type="dxa"/>
          <w:right w:w="30" w:type="dxa"/>
        </w:tblCellMar>
      </w:tblPr>
      <w:tblGrid>
        <w:gridCol w:w="734"/>
        <w:gridCol w:w="2656"/>
        <w:gridCol w:w="3155"/>
        <w:gridCol w:w="1465"/>
      </w:tblGrid>
      <w:tr w14:paraId="160E9299">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2D7793D9">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5F6FA620">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5944FF9A">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470E98F4">
            <w:pPr>
              <w:autoSpaceDE w:val="0"/>
              <w:autoSpaceDN w:val="0"/>
              <w:adjustRightInd w:val="0"/>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备注</w:t>
            </w:r>
          </w:p>
        </w:tc>
      </w:tr>
      <w:tr w14:paraId="3E254CB6">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481AB5C6">
            <w:pPr>
              <w:autoSpaceDE w:val="0"/>
              <w:autoSpaceDN w:val="0"/>
              <w:adjustRightInd w:val="0"/>
              <w:jc w:val="center"/>
              <w:rPr>
                <w:rFonts w:hint="eastAsia" w:hAnsi="宋体"/>
                <w:b w:val="0"/>
                <w:color w:val="auto"/>
                <w:kern w:val="2"/>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43BC3DA1">
            <w:pPr>
              <w:autoSpaceDE w:val="0"/>
              <w:autoSpaceDN w:val="0"/>
              <w:adjustRightInd w:val="0"/>
              <w:rPr>
                <w:rFonts w:hint="eastAsia" w:hAnsi="宋体"/>
                <w:b w:val="0"/>
                <w:color w:val="auto"/>
                <w:kern w:val="2"/>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27951505">
            <w:pPr>
              <w:autoSpaceDE w:val="0"/>
              <w:autoSpaceDN w:val="0"/>
              <w:adjustRightInd w:val="0"/>
              <w:jc w:val="center"/>
              <w:rPr>
                <w:rFonts w:hint="eastAsia" w:hAnsi="宋体"/>
                <w:b w:val="0"/>
                <w:color w:val="auto"/>
                <w:kern w:val="2"/>
                <w:position w:val="0"/>
                <w:sz w:val="21"/>
                <w:szCs w:val="24"/>
                <w:highlight w:val="none"/>
              </w:rPr>
            </w:pPr>
            <w:r>
              <w:rPr>
                <w:rFonts w:hint="eastAsia" w:hAnsi="宋体"/>
                <w:b w:val="0"/>
                <w:color w:val="auto"/>
                <w:kern w:val="2"/>
                <w:position w:val="0"/>
                <w:szCs w:val="24"/>
                <w:highlight w:val="none"/>
              </w:rPr>
              <w:t>小写   （人民币：万元）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1D5417E4">
            <w:pPr>
              <w:autoSpaceDE w:val="0"/>
              <w:autoSpaceDN w:val="0"/>
              <w:adjustRightInd w:val="0"/>
              <w:jc w:val="center"/>
              <w:rPr>
                <w:rFonts w:hint="eastAsia" w:hAnsi="宋体"/>
                <w:b w:val="0"/>
                <w:color w:val="auto"/>
                <w:kern w:val="2"/>
                <w:position w:val="0"/>
                <w:szCs w:val="24"/>
                <w:highlight w:val="none"/>
              </w:rPr>
            </w:pPr>
          </w:p>
        </w:tc>
      </w:tr>
      <w:tr w14:paraId="74CC42CB">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37FCB583">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投标总价：大写             （人民币：元）</w:t>
            </w:r>
          </w:p>
        </w:tc>
      </w:tr>
      <w:tr w14:paraId="2C405E06">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5B2B6EA4">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所投产品制造商/服务承接企业是否为小</w:t>
            </w:r>
            <w:r>
              <w:rPr>
                <w:rFonts w:hAnsi="宋体"/>
                <w:b w:val="0"/>
                <w:color w:val="auto"/>
                <w:kern w:val="2"/>
                <w:position w:val="0"/>
                <w:szCs w:val="24"/>
                <w:highlight w:val="none"/>
              </w:rPr>
              <w:t>微企业</w:t>
            </w:r>
            <w:r>
              <w:rPr>
                <w:rFonts w:hint="eastAsia" w:hAnsi="宋体"/>
                <w:b w:val="0"/>
                <w:color w:val="auto"/>
                <w:kern w:val="2"/>
                <w:position w:val="0"/>
                <w:szCs w:val="24"/>
                <w:highlight w:val="none"/>
              </w:rPr>
              <w:t>或</w:t>
            </w:r>
            <w:r>
              <w:rPr>
                <w:rFonts w:hAnsi="宋体"/>
                <w:b w:val="0"/>
                <w:color w:val="auto"/>
                <w:kern w:val="2"/>
                <w:position w:val="0"/>
                <w:szCs w:val="24"/>
                <w:highlight w:val="none"/>
              </w:rPr>
              <w:t>其他享受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企业</w:t>
            </w:r>
            <w:r>
              <w:rPr>
                <w:rFonts w:hint="eastAsia" w:hAnsi="宋体"/>
                <w:b w:val="0"/>
                <w:color w:val="auto"/>
                <w:kern w:val="2"/>
                <w:position w:val="0"/>
                <w:szCs w:val="24"/>
                <w:highlight w:val="none"/>
              </w:rPr>
              <w:t>：（是/否）</w:t>
            </w:r>
          </w:p>
        </w:tc>
      </w:tr>
      <w:tr w14:paraId="5DCFD2C2">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3C63DADB">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服务期限：</w:t>
            </w:r>
          </w:p>
        </w:tc>
      </w:tr>
      <w:tr w14:paraId="7688F37C">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08D53618">
            <w:pPr>
              <w:autoSpaceDE w:val="0"/>
              <w:autoSpaceDN w:val="0"/>
              <w:adjustRightInd w:val="0"/>
              <w:rPr>
                <w:rFonts w:hint="eastAsia" w:hAnsi="宋体"/>
                <w:b w:val="0"/>
                <w:color w:val="auto"/>
                <w:kern w:val="2"/>
                <w:position w:val="0"/>
                <w:szCs w:val="24"/>
                <w:highlight w:val="none"/>
              </w:rPr>
            </w:pPr>
            <w:r>
              <w:rPr>
                <w:rFonts w:hint="eastAsia" w:hAnsi="宋体"/>
                <w:b w:val="0"/>
                <w:color w:val="auto"/>
                <w:kern w:val="2"/>
                <w:position w:val="0"/>
                <w:szCs w:val="24"/>
                <w:highlight w:val="none"/>
              </w:rPr>
              <w:t>优惠条件：（如果有的话）</w:t>
            </w:r>
          </w:p>
        </w:tc>
      </w:tr>
    </w:tbl>
    <w:p w14:paraId="7EF1C1CC">
      <w:pPr>
        <w:autoSpaceDE w:val="0"/>
        <w:autoSpaceDN w:val="0"/>
        <w:spacing w:line="500" w:lineRule="exact"/>
        <w:ind w:left="595" w:leftChars="248" w:right="-5" w:firstLine="4080" w:firstLineChars="1700"/>
        <w:textAlignment w:val="bottom"/>
        <w:rPr>
          <w:b w:val="0"/>
          <w:color w:val="auto"/>
          <w:kern w:val="2"/>
          <w:position w:val="0"/>
          <w:szCs w:val="24"/>
          <w:highlight w:val="none"/>
        </w:rPr>
      </w:pPr>
    </w:p>
    <w:p w14:paraId="1BA4A2BA">
      <w:pPr>
        <w:autoSpaceDE w:val="0"/>
        <w:autoSpaceDN w:val="0"/>
        <w:spacing w:line="500" w:lineRule="exact"/>
        <w:ind w:right="-5" w:firstLine="4320" w:firstLineChars="1800"/>
        <w:jc w:val="left"/>
        <w:textAlignment w:val="bottom"/>
        <w:rPr>
          <w:b w:val="0"/>
          <w:color w:val="auto"/>
          <w:kern w:val="2"/>
          <w:position w:val="0"/>
          <w:szCs w:val="24"/>
          <w:highlight w:val="none"/>
        </w:rPr>
      </w:pPr>
      <w:r>
        <w:rPr>
          <w:rFonts w:hint="eastAsia"/>
          <w:b w:val="0"/>
          <w:color w:val="auto"/>
          <w:kern w:val="2"/>
          <w:position w:val="0"/>
          <w:szCs w:val="24"/>
          <w:highlight w:val="none"/>
        </w:rPr>
        <w:t>供应商名称（盖章）：</w:t>
      </w:r>
      <w:r>
        <w:rPr>
          <w:rFonts w:hint="eastAsia" w:ascii="Times New Roman" w:eastAsia="黑体"/>
          <w:color w:val="auto"/>
          <w:kern w:val="2"/>
          <w:position w:val="0"/>
          <w:sz w:val="21"/>
          <w:szCs w:val="24"/>
          <w:highlight w:val="none"/>
          <w:u w:val="single"/>
        </w:rPr>
        <w:t xml:space="preserve">                 </w:t>
      </w:r>
    </w:p>
    <w:p w14:paraId="1603778A">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p>
    <w:p w14:paraId="1E0DA4EE">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0C7CEFFE">
      <w:pPr>
        <w:tabs>
          <w:tab w:val="left" w:pos="840"/>
        </w:tabs>
        <w:spacing w:after="120" w:line="300" w:lineRule="auto"/>
        <w:ind w:left="840" w:hanging="840"/>
        <w:rPr>
          <w:b w:val="0"/>
          <w:color w:val="auto"/>
          <w:kern w:val="2"/>
          <w:position w:val="0"/>
          <w:szCs w:val="24"/>
          <w:highlight w:val="none"/>
        </w:rPr>
      </w:pPr>
    </w:p>
    <w:p w14:paraId="300F9939">
      <w:pPr>
        <w:spacing w:after="120" w:line="300" w:lineRule="auto"/>
        <w:rPr>
          <w:b w:val="0"/>
          <w:color w:val="auto"/>
          <w:kern w:val="2"/>
          <w:position w:val="0"/>
          <w:szCs w:val="24"/>
          <w:highlight w:val="none"/>
        </w:rPr>
      </w:pPr>
      <w:r>
        <w:rPr>
          <w:rFonts w:hint="eastAsia"/>
          <w:b w:val="0"/>
          <w:color w:val="auto"/>
          <w:kern w:val="2"/>
          <w:position w:val="0"/>
          <w:szCs w:val="24"/>
          <w:highlight w:val="none"/>
        </w:rPr>
        <w:t>注：此表的投标总价应包括为完成本项目发生的所有费用，招标文件中另有规定的除外。</w:t>
      </w:r>
    </w:p>
    <w:p w14:paraId="6175F127">
      <w:pPr>
        <w:spacing w:line="4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 xml:space="preserve">格式三：                   </w:t>
      </w:r>
      <w:r>
        <w:rPr>
          <w:rFonts w:hint="eastAsia"/>
          <w:bCs/>
          <w:color w:val="auto"/>
          <w:kern w:val="2"/>
          <w:position w:val="0"/>
          <w:szCs w:val="24"/>
          <w:highlight w:val="none"/>
        </w:rPr>
        <w:t xml:space="preserve"> 分项报价表</w:t>
      </w:r>
    </w:p>
    <w:p w14:paraId="04B15005">
      <w:pPr>
        <w:spacing w:line="400" w:lineRule="exact"/>
        <w:rPr>
          <w:rFonts w:ascii="Times New Roman"/>
          <w:color w:val="auto"/>
          <w:kern w:val="2"/>
          <w:position w:val="0"/>
          <w:szCs w:val="24"/>
          <w:highlight w:val="none"/>
        </w:rPr>
      </w:pPr>
      <w:r>
        <w:rPr>
          <w:rFonts w:hint="eastAsia" w:ascii="Times New Roman"/>
          <w:b w:val="0"/>
          <w:color w:val="auto"/>
          <w:kern w:val="2"/>
          <w:position w:val="0"/>
          <w:szCs w:val="24"/>
          <w:highlight w:val="none"/>
        </w:rPr>
        <w:t>项目名称：</w:t>
      </w:r>
      <w:r>
        <w:rPr>
          <w:rFonts w:hint="eastAsia" w:ascii="Times New Roman"/>
          <w:color w:val="auto"/>
          <w:kern w:val="2"/>
          <w:position w:val="0"/>
          <w:szCs w:val="24"/>
          <w:highlight w:val="none"/>
        </w:rPr>
        <w:t xml:space="preserve"> </w:t>
      </w:r>
    </w:p>
    <w:p w14:paraId="2157840B">
      <w:pPr>
        <w:spacing w:line="4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57164A0">
      <w:pPr>
        <w:spacing w:line="400" w:lineRule="exact"/>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采购代理编号：                  包号：          </w:t>
      </w:r>
      <w:r>
        <w:rPr>
          <w:rFonts w:hint="eastAsia" w:hAnsi="宋体"/>
          <w:b w:val="0"/>
          <w:bCs/>
          <w:color w:val="auto"/>
          <w:kern w:val="2"/>
          <w:position w:val="0"/>
          <w:szCs w:val="24"/>
          <w:highlight w:val="none"/>
        </w:rPr>
        <w:t>金额单位：人民币万元</w:t>
      </w:r>
    </w:p>
    <w:tbl>
      <w:tblPr>
        <w:tblStyle w:val="61"/>
        <w:tblW w:w="4997" w:type="pct"/>
        <w:tblInd w:w="0" w:type="dxa"/>
        <w:tblLayout w:type="autofit"/>
        <w:tblCellMar>
          <w:top w:w="0" w:type="dxa"/>
          <w:left w:w="108" w:type="dxa"/>
          <w:bottom w:w="0" w:type="dxa"/>
          <w:right w:w="108" w:type="dxa"/>
        </w:tblCellMar>
      </w:tblPr>
      <w:tblGrid>
        <w:gridCol w:w="671"/>
        <w:gridCol w:w="3184"/>
        <w:gridCol w:w="1166"/>
        <w:gridCol w:w="1166"/>
        <w:gridCol w:w="1164"/>
        <w:gridCol w:w="1166"/>
      </w:tblGrid>
      <w:tr w14:paraId="6A8F9891">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5A2E24AA">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868" w:type="pct"/>
            <w:tcBorders>
              <w:top w:val="single" w:color="auto" w:sz="4" w:space="0"/>
              <w:left w:val="single" w:color="auto" w:sz="6" w:space="0"/>
              <w:bottom w:val="single" w:color="auto" w:sz="4" w:space="0"/>
              <w:right w:val="single" w:color="auto" w:sz="4" w:space="0"/>
            </w:tcBorders>
          </w:tcPr>
          <w:p w14:paraId="37418618">
            <w:pPr>
              <w:autoSpaceDE w:val="0"/>
              <w:autoSpaceDN w:val="0"/>
              <w:spacing w:line="500" w:lineRule="exact"/>
              <w:ind w:right="-5"/>
              <w:jc w:val="center"/>
              <w:textAlignment w:val="bottom"/>
              <w:rPr>
                <w:b w:val="0"/>
                <w:color w:val="auto"/>
                <w:kern w:val="2"/>
                <w:position w:val="0"/>
                <w:szCs w:val="24"/>
                <w:highlight w:val="none"/>
              </w:rPr>
            </w:pPr>
            <w:r>
              <w:rPr>
                <w:rFonts w:hint="eastAsia" w:ascii="Times New Roman"/>
                <w:b w:val="0"/>
                <w:color w:val="auto"/>
                <w:kern w:val="2"/>
                <w:position w:val="0"/>
                <w:szCs w:val="24"/>
                <w:highlight w:val="none"/>
              </w:rPr>
              <w:t>服务内容</w:t>
            </w:r>
          </w:p>
        </w:tc>
        <w:tc>
          <w:tcPr>
            <w:tcW w:w="684" w:type="pct"/>
            <w:tcBorders>
              <w:top w:val="single" w:color="auto" w:sz="4" w:space="0"/>
              <w:left w:val="single" w:color="auto" w:sz="6" w:space="0"/>
              <w:bottom w:val="single" w:color="auto" w:sz="4" w:space="0"/>
              <w:right w:val="single" w:color="auto" w:sz="6" w:space="0"/>
            </w:tcBorders>
          </w:tcPr>
          <w:p w14:paraId="67C2159E">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单位</w:t>
            </w:r>
          </w:p>
        </w:tc>
        <w:tc>
          <w:tcPr>
            <w:tcW w:w="684" w:type="pct"/>
            <w:tcBorders>
              <w:top w:val="single" w:color="auto" w:sz="4" w:space="0"/>
              <w:left w:val="single" w:color="auto" w:sz="6" w:space="0"/>
              <w:bottom w:val="single" w:color="auto" w:sz="4" w:space="0"/>
              <w:right w:val="single" w:color="auto" w:sz="6" w:space="0"/>
            </w:tcBorders>
          </w:tcPr>
          <w:p w14:paraId="1BC43281">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tc>
        <w:tc>
          <w:tcPr>
            <w:tcW w:w="683" w:type="pct"/>
            <w:tcBorders>
              <w:top w:val="single" w:color="auto" w:sz="4" w:space="0"/>
              <w:left w:val="single" w:color="auto" w:sz="6" w:space="0"/>
              <w:bottom w:val="single" w:color="auto" w:sz="4" w:space="0"/>
              <w:right w:val="single" w:color="auto" w:sz="6" w:space="0"/>
            </w:tcBorders>
          </w:tcPr>
          <w:p w14:paraId="50D24C1D">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tc>
        <w:tc>
          <w:tcPr>
            <w:tcW w:w="684" w:type="pct"/>
            <w:tcBorders>
              <w:top w:val="single" w:color="auto" w:sz="4" w:space="0"/>
              <w:left w:val="single" w:color="auto" w:sz="6" w:space="0"/>
              <w:bottom w:val="single" w:color="auto" w:sz="4" w:space="0"/>
              <w:right w:val="single" w:color="auto" w:sz="6" w:space="0"/>
            </w:tcBorders>
          </w:tcPr>
          <w:p w14:paraId="2EBED8CA">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总价</w:t>
            </w:r>
          </w:p>
        </w:tc>
      </w:tr>
      <w:tr w14:paraId="6BFC54B2">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21DCF50E">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34B1CFA9">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4785B5D">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855D7E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0478517">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2C99F97">
            <w:pPr>
              <w:autoSpaceDE w:val="0"/>
              <w:autoSpaceDN w:val="0"/>
              <w:spacing w:line="500" w:lineRule="exact"/>
              <w:ind w:right="-5"/>
              <w:jc w:val="center"/>
              <w:textAlignment w:val="bottom"/>
              <w:rPr>
                <w:b w:val="0"/>
                <w:color w:val="auto"/>
                <w:kern w:val="2"/>
                <w:position w:val="0"/>
                <w:sz w:val="21"/>
                <w:szCs w:val="24"/>
                <w:highlight w:val="none"/>
              </w:rPr>
            </w:pPr>
          </w:p>
        </w:tc>
      </w:tr>
      <w:tr w14:paraId="33DDCD4F">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4A4A1FA2">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18AC6425">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88A8E3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67DFB3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A1A5747">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F92F56B">
            <w:pPr>
              <w:autoSpaceDE w:val="0"/>
              <w:autoSpaceDN w:val="0"/>
              <w:spacing w:line="500" w:lineRule="exact"/>
              <w:ind w:right="-5"/>
              <w:jc w:val="center"/>
              <w:textAlignment w:val="bottom"/>
              <w:rPr>
                <w:b w:val="0"/>
                <w:color w:val="auto"/>
                <w:kern w:val="2"/>
                <w:position w:val="0"/>
                <w:sz w:val="21"/>
                <w:szCs w:val="24"/>
                <w:highlight w:val="none"/>
              </w:rPr>
            </w:pPr>
          </w:p>
        </w:tc>
      </w:tr>
      <w:tr w14:paraId="6A1A0D53">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5F1A1575">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06B60778">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0493188">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2FDE4F4">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1454779">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9D3B6D7">
            <w:pPr>
              <w:autoSpaceDE w:val="0"/>
              <w:autoSpaceDN w:val="0"/>
              <w:spacing w:line="500" w:lineRule="exact"/>
              <w:ind w:right="-5"/>
              <w:jc w:val="center"/>
              <w:textAlignment w:val="bottom"/>
              <w:rPr>
                <w:b w:val="0"/>
                <w:color w:val="auto"/>
                <w:kern w:val="2"/>
                <w:position w:val="0"/>
                <w:sz w:val="21"/>
                <w:szCs w:val="24"/>
                <w:highlight w:val="none"/>
              </w:rPr>
            </w:pPr>
          </w:p>
        </w:tc>
      </w:tr>
      <w:tr w14:paraId="6E3617EE">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047E2457">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7644C264">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6E27DA6">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9FB24F0">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32C5110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D2A6373">
            <w:pPr>
              <w:autoSpaceDE w:val="0"/>
              <w:autoSpaceDN w:val="0"/>
              <w:spacing w:line="500" w:lineRule="exact"/>
              <w:ind w:right="-5"/>
              <w:jc w:val="center"/>
              <w:textAlignment w:val="bottom"/>
              <w:rPr>
                <w:b w:val="0"/>
                <w:color w:val="auto"/>
                <w:kern w:val="2"/>
                <w:position w:val="0"/>
                <w:sz w:val="21"/>
                <w:szCs w:val="24"/>
                <w:highlight w:val="none"/>
              </w:rPr>
            </w:pPr>
          </w:p>
        </w:tc>
      </w:tr>
      <w:tr w14:paraId="2C2FA4B4">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2C40E78B">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50FF907E">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757192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36DA04C">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7FAB726D">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F51B23C">
            <w:pPr>
              <w:autoSpaceDE w:val="0"/>
              <w:autoSpaceDN w:val="0"/>
              <w:spacing w:line="500" w:lineRule="exact"/>
              <w:ind w:right="-5"/>
              <w:jc w:val="center"/>
              <w:textAlignment w:val="bottom"/>
              <w:rPr>
                <w:b w:val="0"/>
                <w:color w:val="auto"/>
                <w:kern w:val="2"/>
                <w:position w:val="0"/>
                <w:sz w:val="21"/>
                <w:szCs w:val="24"/>
                <w:highlight w:val="none"/>
              </w:rPr>
            </w:pPr>
          </w:p>
        </w:tc>
      </w:tr>
      <w:tr w14:paraId="4313FCF2">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ACE5F70">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1A30218F">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3842492">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F7BC2AA">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09E7D47E">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DCFAC5C">
            <w:pPr>
              <w:autoSpaceDE w:val="0"/>
              <w:autoSpaceDN w:val="0"/>
              <w:spacing w:line="500" w:lineRule="exact"/>
              <w:ind w:right="-5"/>
              <w:jc w:val="center"/>
              <w:textAlignment w:val="bottom"/>
              <w:rPr>
                <w:b w:val="0"/>
                <w:color w:val="auto"/>
                <w:kern w:val="2"/>
                <w:position w:val="0"/>
                <w:sz w:val="21"/>
                <w:szCs w:val="24"/>
                <w:highlight w:val="none"/>
              </w:rPr>
            </w:pPr>
          </w:p>
        </w:tc>
      </w:tr>
      <w:tr w14:paraId="2954C35D">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70DB9A3E">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33B91D8F">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5FAFB31D">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2775A44">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67CED0C5">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42C0F54">
            <w:pPr>
              <w:autoSpaceDE w:val="0"/>
              <w:autoSpaceDN w:val="0"/>
              <w:spacing w:line="500" w:lineRule="exact"/>
              <w:ind w:right="-5"/>
              <w:jc w:val="center"/>
              <w:textAlignment w:val="bottom"/>
              <w:rPr>
                <w:b w:val="0"/>
                <w:color w:val="auto"/>
                <w:kern w:val="2"/>
                <w:position w:val="0"/>
                <w:sz w:val="21"/>
                <w:szCs w:val="24"/>
                <w:highlight w:val="none"/>
              </w:rPr>
            </w:pPr>
          </w:p>
        </w:tc>
      </w:tr>
      <w:tr w14:paraId="00B6CAEA">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33D782F4">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6DC79F02">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E2BFDCC">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18B44E82">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8348B12">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72C81411">
            <w:pPr>
              <w:autoSpaceDE w:val="0"/>
              <w:autoSpaceDN w:val="0"/>
              <w:spacing w:line="500" w:lineRule="exact"/>
              <w:ind w:right="-5"/>
              <w:jc w:val="center"/>
              <w:textAlignment w:val="bottom"/>
              <w:rPr>
                <w:b w:val="0"/>
                <w:color w:val="auto"/>
                <w:kern w:val="2"/>
                <w:position w:val="0"/>
                <w:sz w:val="21"/>
                <w:szCs w:val="24"/>
                <w:highlight w:val="none"/>
              </w:rPr>
            </w:pPr>
          </w:p>
        </w:tc>
      </w:tr>
      <w:tr w14:paraId="182FF41D">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7F93147F">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488653C2">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6448160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3C815771">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49046889">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92B2B7B">
            <w:pPr>
              <w:autoSpaceDE w:val="0"/>
              <w:autoSpaceDN w:val="0"/>
              <w:spacing w:line="500" w:lineRule="exact"/>
              <w:ind w:right="-5"/>
              <w:jc w:val="center"/>
              <w:textAlignment w:val="bottom"/>
              <w:rPr>
                <w:b w:val="0"/>
                <w:color w:val="auto"/>
                <w:kern w:val="2"/>
                <w:position w:val="0"/>
                <w:sz w:val="21"/>
                <w:szCs w:val="24"/>
                <w:highlight w:val="none"/>
              </w:rPr>
            </w:pPr>
          </w:p>
        </w:tc>
      </w:tr>
      <w:tr w14:paraId="0FD5FAF2">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02B4BBA1">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6A8EC0B7">
            <w:pPr>
              <w:autoSpaceDE w:val="0"/>
              <w:autoSpaceDN w:val="0"/>
              <w:spacing w:line="500" w:lineRule="exact"/>
              <w:ind w:right="-5"/>
              <w:jc w:val="center"/>
              <w:textAlignment w:val="bottom"/>
              <w:rPr>
                <w:rFonts w:ascii="Times New Roman"/>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184134A">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42E4AA17">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595E14A3">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94AA62E">
            <w:pPr>
              <w:autoSpaceDE w:val="0"/>
              <w:autoSpaceDN w:val="0"/>
              <w:spacing w:line="500" w:lineRule="exact"/>
              <w:ind w:right="-5"/>
              <w:jc w:val="center"/>
              <w:textAlignment w:val="bottom"/>
              <w:rPr>
                <w:b w:val="0"/>
                <w:color w:val="auto"/>
                <w:kern w:val="2"/>
                <w:position w:val="0"/>
                <w:sz w:val="21"/>
                <w:szCs w:val="24"/>
                <w:highlight w:val="none"/>
              </w:rPr>
            </w:pPr>
          </w:p>
        </w:tc>
      </w:tr>
      <w:tr w14:paraId="287AFB0B">
        <w:tblPrEx>
          <w:tblCellMar>
            <w:top w:w="0" w:type="dxa"/>
            <w:left w:w="108" w:type="dxa"/>
            <w:bottom w:w="0" w:type="dxa"/>
            <w:right w:w="108" w:type="dxa"/>
          </w:tblCellMar>
        </w:tblPrEx>
        <w:trPr>
          <w:cantSplit/>
          <w:trHeight w:val="655" w:hRule="atLeast"/>
        </w:trPr>
        <w:tc>
          <w:tcPr>
            <w:tcW w:w="394" w:type="pct"/>
            <w:tcBorders>
              <w:top w:val="single" w:color="auto" w:sz="4" w:space="0"/>
              <w:left w:val="single" w:color="auto" w:sz="4" w:space="0"/>
              <w:bottom w:val="single" w:color="auto" w:sz="4" w:space="0"/>
              <w:right w:val="single" w:color="auto" w:sz="6" w:space="0"/>
            </w:tcBorders>
          </w:tcPr>
          <w:p w14:paraId="1F08CD4A">
            <w:pPr>
              <w:autoSpaceDE w:val="0"/>
              <w:autoSpaceDN w:val="0"/>
              <w:spacing w:line="500" w:lineRule="exact"/>
              <w:ind w:right="-5"/>
              <w:jc w:val="center"/>
              <w:textAlignment w:val="bottom"/>
              <w:rPr>
                <w:b w:val="0"/>
                <w:color w:val="auto"/>
                <w:kern w:val="2"/>
                <w:position w:val="0"/>
                <w:sz w:val="21"/>
                <w:szCs w:val="24"/>
                <w:highlight w:val="none"/>
              </w:rPr>
            </w:pPr>
          </w:p>
        </w:tc>
        <w:tc>
          <w:tcPr>
            <w:tcW w:w="1868" w:type="pct"/>
            <w:tcBorders>
              <w:top w:val="single" w:color="auto" w:sz="4" w:space="0"/>
              <w:left w:val="single" w:color="auto" w:sz="6" w:space="0"/>
              <w:bottom w:val="single" w:color="auto" w:sz="4" w:space="0"/>
              <w:right w:val="single" w:color="auto" w:sz="4" w:space="0"/>
            </w:tcBorders>
          </w:tcPr>
          <w:p w14:paraId="2FB84C47">
            <w:pPr>
              <w:autoSpaceDE w:val="0"/>
              <w:autoSpaceDN w:val="0"/>
              <w:spacing w:line="500" w:lineRule="exact"/>
              <w:ind w:right="-5"/>
              <w:jc w:val="center"/>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合计</w:t>
            </w:r>
          </w:p>
        </w:tc>
        <w:tc>
          <w:tcPr>
            <w:tcW w:w="684" w:type="pct"/>
            <w:tcBorders>
              <w:top w:val="single" w:color="auto" w:sz="4" w:space="0"/>
              <w:left w:val="single" w:color="auto" w:sz="6" w:space="0"/>
              <w:bottom w:val="single" w:color="auto" w:sz="4" w:space="0"/>
              <w:right w:val="single" w:color="auto" w:sz="6" w:space="0"/>
            </w:tcBorders>
          </w:tcPr>
          <w:p w14:paraId="4C5302B4">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279B9519">
            <w:pPr>
              <w:autoSpaceDE w:val="0"/>
              <w:autoSpaceDN w:val="0"/>
              <w:spacing w:line="500" w:lineRule="exact"/>
              <w:ind w:right="-5"/>
              <w:jc w:val="center"/>
              <w:textAlignment w:val="bottom"/>
              <w:rPr>
                <w:b w:val="0"/>
                <w:color w:val="auto"/>
                <w:kern w:val="2"/>
                <w:position w:val="0"/>
                <w:sz w:val="21"/>
                <w:szCs w:val="24"/>
                <w:highlight w:val="none"/>
              </w:rPr>
            </w:pPr>
          </w:p>
        </w:tc>
        <w:tc>
          <w:tcPr>
            <w:tcW w:w="683" w:type="pct"/>
            <w:tcBorders>
              <w:top w:val="single" w:color="auto" w:sz="4" w:space="0"/>
              <w:left w:val="single" w:color="auto" w:sz="6" w:space="0"/>
              <w:bottom w:val="single" w:color="auto" w:sz="4" w:space="0"/>
              <w:right w:val="single" w:color="auto" w:sz="6" w:space="0"/>
            </w:tcBorders>
          </w:tcPr>
          <w:p w14:paraId="16B3B487">
            <w:pPr>
              <w:autoSpaceDE w:val="0"/>
              <w:autoSpaceDN w:val="0"/>
              <w:spacing w:line="500" w:lineRule="exact"/>
              <w:ind w:right="-5"/>
              <w:jc w:val="center"/>
              <w:textAlignment w:val="bottom"/>
              <w:rPr>
                <w:b w:val="0"/>
                <w:color w:val="auto"/>
                <w:kern w:val="2"/>
                <w:position w:val="0"/>
                <w:sz w:val="21"/>
                <w:szCs w:val="24"/>
                <w:highlight w:val="none"/>
              </w:rPr>
            </w:pPr>
          </w:p>
        </w:tc>
        <w:tc>
          <w:tcPr>
            <w:tcW w:w="684" w:type="pct"/>
            <w:tcBorders>
              <w:top w:val="single" w:color="auto" w:sz="4" w:space="0"/>
              <w:left w:val="single" w:color="auto" w:sz="6" w:space="0"/>
              <w:bottom w:val="single" w:color="auto" w:sz="4" w:space="0"/>
              <w:right w:val="single" w:color="auto" w:sz="6" w:space="0"/>
            </w:tcBorders>
          </w:tcPr>
          <w:p w14:paraId="07216DB9">
            <w:pPr>
              <w:autoSpaceDE w:val="0"/>
              <w:autoSpaceDN w:val="0"/>
              <w:spacing w:line="500" w:lineRule="exact"/>
              <w:ind w:right="-5"/>
              <w:jc w:val="center"/>
              <w:textAlignment w:val="bottom"/>
              <w:rPr>
                <w:b w:val="0"/>
                <w:color w:val="auto"/>
                <w:kern w:val="2"/>
                <w:position w:val="0"/>
                <w:sz w:val="21"/>
                <w:szCs w:val="24"/>
                <w:highlight w:val="none"/>
              </w:rPr>
            </w:pPr>
          </w:p>
        </w:tc>
      </w:tr>
    </w:tbl>
    <w:p w14:paraId="10FDAE9D">
      <w:pPr>
        <w:spacing w:line="400" w:lineRule="exact"/>
        <w:jc w:val="right"/>
        <w:rPr>
          <w:b w:val="0"/>
          <w:color w:val="auto"/>
          <w:kern w:val="2"/>
          <w:position w:val="0"/>
          <w:szCs w:val="24"/>
          <w:highlight w:val="none"/>
        </w:rPr>
      </w:pPr>
    </w:p>
    <w:p w14:paraId="6F2079CD">
      <w:pPr>
        <w:autoSpaceDE w:val="0"/>
        <w:autoSpaceDN w:val="0"/>
        <w:spacing w:line="500" w:lineRule="exact"/>
        <w:ind w:left="525" w:right="-5" w:hanging="525"/>
        <w:textAlignment w:val="bottom"/>
        <w:rPr>
          <w:b w:val="0"/>
          <w:color w:val="auto"/>
          <w:kern w:val="2"/>
          <w:position w:val="0"/>
          <w:szCs w:val="24"/>
          <w:highlight w:val="none"/>
          <w:u w:val="single"/>
        </w:rPr>
      </w:pPr>
      <w:r>
        <w:rPr>
          <w:rFonts w:hint="eastAsia" w:ascii="仿宋_GB2312" w:eastAsia="仿宋_GB2312"/>
          <w:color w:val="auto"/>
          <w:kern w:val="2"/>
          <w:position w:val="0"/>
          <w:sz w:val="21"/>
          <w:szCs w:val="24"/>
          <w:highlight w:val="none"/>
        </w:rPr>
        <w:t xml:space="preserve">                 </w:t>
      </w:r>
      <w:r>
        <w:rPr>
          <w:rFonts w:ascii="仿宋_GB2312" w:eastAsia="仿宋_GB2312"/>
          <w:color w:val="auto"/>
          <w:kern w:val="2"/>
          <w:position w:val="0"/>
          <w:sz w:val="21"/>
          <w:szCs w:val="24"/>
          <w:highlight w:val="none"/>
        </w:rPr>
        <w:t xml:space="preserve">        </w:t>
      </w:r>
      <w:r>
        <w:rPr>
          <w:rFonts w:hint="eastAsia" w:ascii="仿宋_GB2312" w:eastAsia="仿宋_GB2312"/>
          <w:color w:val="auto"/>
          <w:kern w:val="2"/>
          <w:position w:val="0"/>
          <w:sz w:val="21"/>
          <w:szCs w:val="24"/>
          <w:highlight w:val="none"/>
        </w:rPr>
        <w:t xml:space="preserve">                  </w:t>
      </w: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4BED933A">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7435E552">
      <w:pPr>
        <w:tabs>
          <w:tab w:val="left" w:pos="840"/>
        </w:tabs>
        <w:spacing w:after="120" w:line="300" w:lineRule="auto"/>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注：</w:t>
      </w:r>
    </w:p>
    <w:p w14:paraId="52AB5F0B">
      <w:pPr>
        <w:tabs>
          <w:tab w:val="left" w:pos="840"/>
        </w:tabs>
        <w:spacing w:after="120" w:line="300" w:lineRule="auto"/>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1、“分项报价表”中“合计”金额应当与“开标一览表”中“投标总价”金额一致。</w:t>
      </w:r>
    </w:p>
    <w:p w14:paraId="136A0456">
      <w:pPr>
        <w:tabs>
          <w:tab w:val="left" w:pos="840"/>
        </w:tabs>
        <w:spacing w:after="120" w:line="300" w:lineRule="auto"/>
        <w:rPr>
          <w:b w:val="0"/>
          <w:color w:val="auto"/>
          <w:kern w:val="2"/>
          <w:position w:val="0"/>
          <w:szCs w:val="24"/>
          <w:highlight w:val="none"/>
        </w:rPr>
      </w:pPr>
      <w:r>
        <w:rPr>
          <w:rFonts w:hint="eastAsia" w:hAnsi="宋体" w:cs="宋体"/>
          <w:b w:val="0"/>
          <w:color w:val="auto"/>
          <w:kern w:val="2"/>
          <w:position w:val="0"/>
          <w:szCs w:val="24"/>
          <w:highlight w:val="none"/>
        </w:rPr>
        <w:t>2、</w:t>
      </w:r>
      <w:r>
        <w:rPr>
          <w:rFonts w:hint="eastAsia"/>
          <w:b w:val="0"/>
          <w:color w:val="auto"/>
          <w:kern w:val="2"/>
          <w:position w:val="0"/>
          <w:szCs w:val="24"/>
          <w:highlight w:val="none"/>
        </w:rPr>
        <w:t>涉及小型、微型、节能产品、环境标志等</w:t>
      </w:r>
      <w:r>
        <w:rPr>
          <w:rFonts w:hAnsi="宋体"/>
          <w:b w:val="0"/>
          <w:color w:val="auto"/>
          <w:kern w:val="2"/>
          <w:position w:val="0"/>
          <w:szCs w:val="24"/>
          <w:highlight w:val="none"/>
        </w:rPr>
        <w:t>享受</w:t>
      </w:r>
      <w:r>
        <w:rPr>
          <w:rFonts w:hint="eastAsia" w:hAnsi="宋体"/>
          <w:b w:val="0"/>
          <w:color w:val="auto"/>
          <w:kern w:val="2"/>
          <w:position w:val="0"/>
          <w:szCs w:val="24"/>
          <w:highlight w:val="none"/>
        </w:rPr>
        <w:t>政府</w:t>
      </w:r>
      <w:r>
        <w:rPr>
          <w:rFonts w:hAnsi="宋体"/>
          <w:b w:val="0"/>
          <w:color w:val="auto"/>
          <w:kern w:val="2"/>
          <w:position w:val="0"/>
          <w:szCs w:val="24"/>
          <w:highlight w:val="none"/>
        </w:rPr>
        <w:t>采购</w:t>
      </w:r>
      <w:r>
        <w:rPr>
          <w:rFonts w:hint="eastAsia" w:hAnsi="宋体"/>
          <w:b w:val="0"/>
          <w:color w:val="auto"/>
          <w:kern w:val="2"/>
          <w:position w:val="0"/>
          <w:szCs w:val="24"/>
          <w:highlight w:val="none"/>
        </w:rPr>
        <w:t>扶持</w:t>
      </w:r>
      <w:r>
        <w:rPr>
          <w:rFonts w:hAnsi="宋体"/>
          <w:b w:val="0"/>
          <w:color w:val="auto"/>
          <w:kern w:val="2"/>
          <w:position w:val="0"/>
          <w:szCs w:val="24"/>
          <w:highlight w:val="none"/>
        </w:rPr>
        <w:t>政策</w:t>
      </w:r>
      <w:r>
        <w:rPr>
          <w:rFonts w:hint="eastAsia" w:hAnsi="宋体"/>
          <w:b w:val="0"/>
          <w:color w:val="auto"/>
          <w:kern w:val="2"/>
          <w:position w:val="0"/>
          <w:szCs w:val="24"/>
          <w:highlight w:val="none"/>
        </w:rPr>
        <w:t>的</w:t>
      </w:r>
      <w:r>
        <w:rPr>
          <w:rFonts w:hAnsi="宋体"/>
          <w:b w:val="0"/>
          <w:color w:val="auto"/>
          <w:kern w:val="2"/>
          <w:position w:val="0"/>
          <w:szCs w:val="24"/>
          <w:highlight w:val="none"/>
        </w:rPr>
        <w:t>项目，需在</w:t>
      </w:r>
      <w:r>
        <w:rPr>
          <w:rFonts w:hint="eastAsia" w:hAnsi="宋体"/>
          <w:b w:val="0"/>
          <w:color w:val="auto"/>
          <w:kern w:val="2"/>
          <w:position w:val="0"/>
          <w:szCs w:val="24"/>
          <w:highlight w:val="none"/>
        </w:rPr>
        <w:t>备注中分别明确</w:t>
      </w:r>
      <w:r>
        <w:rPr>
          <w:rFonts w:hAnsi="宋体"/>
          <w:b w:val="0"/>
          <w:color w:val="auto"/>
          <w:kern w:val="2"/>
          <w:position w:val="0"/>
          <w:szCs w:val="24"/>
          <w:highlight w:val="none"/>
        </w:rPr>
        <w:t>注明。</w:t>
      </w:r>
      <w:r>
        <w:rPr>
          <w:b w:val="0"/>
          <w:color w:val="auto"/>
          <w:kern w:val="2"/>
          <w:position w:val="0"/>
          <w:szCs w:val="24"/>
          <w:highlight w:val="none"/>
        </w:rPr>
        <w:br w:type="page"/>
      </w:r>
    </w:p>
    <w:p w14:paraId="65351AD3">
      <w:pPr>
        <w:spacing w:after="120" w:line="500" w:lineRule="exact"/>
        <w:rPr>
          <w:b w:val="0"/>
          <w:color w:val="auto"/>
          <w:kern w:val="2"/>
          <w:position w:val="0"/>
          <w:szCs w:val="24"/>
          <w:highlight w:val="none"/>
        </w:rPr>
      </w:pPr>
      <w:r>
        <w:rPr>
          <w:rFonts w:hint="eastAsia"/>
          <w:b w:val="0"/>
          <w:color w:val="auto"/>
          <w:kern w:val="2"/>
          <w:position w:val="0"/>
          <w:szCs w:val="24"/>
          <w:highlight w:val="none"/>
        </w:rPr>
        <w:t>格式四：</w:t>
      </w:r>
      <w:bookmarkStart w:id="242" w:name="OLE_LINK33"/>
      <w:r>
        <w:rPr>
          <w:rFonts w:hint="eastAsia"/>
          <w:b w:val="0"/>
          <w:color w:val="auto"/>
          <w:kern w:val="2"/>
          <w:position w:val="0"/>
          <w:szCs w:val="24"/>
          <w:highlight w:val="none"/>
        </w:rPr>
        <w:t>技术参数偏离表</w:t>
      </w:r>
    </w:p>
    <w:p w14:paraId="41530AB6">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29CEBDD6">
      <w:pPr>
        <w:ind w:left="420"/>
        <w:rPr>
          <w:b w:val="0"/>
          <w:color w:val="auto"/>
          <w:kern w:val="2"/>
          <w:position w:val="0"/>
          <w:szCs w:val="24"/>
          <w:highlight w:val="none"/>
        </w:rPr>
      </w:pPr>
      <w:r>
        <w:rPr>
          <w:rFonts w:hint="eastAsia"/>
          <w:b w:val="0"/>
          <w:color w:val="auto"/>
          <w:kern w:val="2"/>
          <w:position w:val="0"/>
          <w:szCs w:val="24"/>
          <w:highlight w:val="none"/>
        </w:rPr>
        <w:t>采购代理编号：</w:t>
      </w:r>
      <w:r>
        <w:rPr>
          <w:b w:val="0"/>
          <w:color w:val="auto"/>
          <w:kern w:val="2"/>
          <w:position w:val="0"/>
          <w:szCs w:val="24"/>
          <w:highlight w:val="none"/>
          <w:u w:val="single"/>
        </w:rPr>
        <w:t xml:space="preserve">              </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包号：</w:t>
      </w:r>
      <w:r>
        <w:rPr>
          <w:rFonts w:hint="eastAsia"/>
          <w:b w:val="0"/>
          <w:color w:val="auto"/>
          <w:kern w:val="2"/>
          <w:position w:val="0"/>
          <w:szCs w:val="24"/>
          <w:highlight w:val="none"/>
          <w:u w:val="single"/>
        </w:rPr>
        <w:t xml:space="preserve">            </w:t>
      </w:r>
    </w:p>
    <w:p w14:paraId="7B558CC9">
      <w:pPr>
        <w:rPr>
          <w:rFonts w:ascii="Times New Roman"/>
          <w:b w:val="0"/>
          <w:color w:val="auto"/>
          <w:kern w:val="2"/>
          <w:position w:val="0"/>
          <w:sz w:val="21"/>
          <w:szCs w:val="24"/>
          <w:highlight w:val="none"/>
        </w:rPr>
      </w:pPr>
    </w:p>
    <w:tbl>
      <w:tblPr>
        <w:tblStyle w:val="61"/>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99"/>
        <w:gridCol w:w="1966"/>
        <w:gridCol w:w="1311"/>
        <w:gridCol w:w="1432"/>
      </w:tblGrid>
      <w:tr w14:paraId="7774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3" w:type="dxa"/>
            <w:vAlign w:val="center"/>
          </w:tcPr>
          <w:p w14:paraId="1C06F74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099" w:type="dxa"/>
            <w:vAlign w:val="center"/>
          </w:tcPr>
          <w:p w14:paraId="5248326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36C1B52A">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966" w:type="dxa"/>
            <w:vAlign w:val="center"/>
          </w:tcPr>
          <w:p w14:paraId="404FE4C0">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54076115">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技术条款</w:t>
            </w:r>
          </w:p>
        </w:tc>
        <w:tc>
          <w:tcPr>
            <w:tcW w:w="1311" w:type="dxa"/>
            <w:vAlign w:val="center"/>
          </w:tcPr>
          <w:p w14:paraId="3A243979">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432" w:type="dxa"/>
            <w:vAlign w:val="center"/>
          </w:tcPr>
          <w:p w14:paraId="1ABD9E71">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10E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B1BA1D5">
            <w:pPr>
              <w:spacing w:line="800" w:lineRule="exact"/>
              <w:rPr>
                <w:rFonts w:ascii="Times New Roman"/>
                <w:b w:val="0"/>
                <w:color w:val="auto"/>
                <w:kern w:val="2"/>
                <w:position w:val="0"/>
                <w:sz w:val="21"/>
                <w:szCs w:val="24"/>
                <w:highlight w:val="none"/>
              </w:rPr>
            </w:pPr>
          </w:p>
        </w:tc>
        <w:tc>
          <w:tcPr>
            <w:tcW w:w="2099" w:type="dxa"/>
          </w:tcPr>
          <w:p w14:paraId="2E1C4DE8">
            <w:pPr>
              <w:spacing w:line="800" w:lineRule="exact"/>
              <w:rPr>
                <w:rFonts w:ascii="Times New Roman"/>
                <w:b w:val="0"/>
                <w:color w:val="auto"/>
                <w:kern w:val="2"/>
                <w:position w:val="0"/>
                <w:sz w:val="21"/>
                <w:szCs w:val="24"/>
                <w:highlight w:val="none"/>
              </w:rPr>
            </w:pPr>
          </w:p>
        </w:tc>
        <w:tc>
          <w:tcPr>
            <w:tcW w:w="1966" w:type="dxa"/>
          </w:tcPr>
          <w:p w14:paraId="0EE59BD8">
            <w:pPr>
              <w:spacing w:line="800" w:lineRule="exact"/>
              <w:rPr>
                <w:rFonts w:ascii="Times New Roman"/>
                <w:b w:val="0"/>
                <w:color w:val="auto"/>
                <w:kern w:val="2"/>
                <w:position w:val="0"/>
                <w:sz w:val="21"/>
                <w:szCs w:val="24"/>
                <w:highlight w:val="none"/>
              </w:rPr>
            </w:pPr>
          </w:p>
        </w:tc>
        <w:tc>
          <w:tcPr>
            <w:tcW w:w="1311" w:type="dxa"/>
          </w:tcPr>
          <w:p w14:paraId="199869CA">
            <w:pPr>
              <w:spacing w:line="800" w:lineRule="exact"/>
              <w:rPr>
                <w:rFonts w:ascii="Times New Roman"/>
                <w:b w:val="0"/>
                <w:color w:val="auto"/>
                <w:kern w:val="2"/>
                <w:position w:val="0"/>
                <w:sz w:val="21"/>
                <w:szCs w:val="24"/>
                <w:highlight w:val="none"/>
              </w:rPr>
            </w:pPr>
          </w:p>
        </w:tc>
        <w:tc>
          <w:tcPr>
            <w:tcW w:w="1432" w:type="dxa"/>
          </w:tcPr>
          <w:p w14:paraId="071F2654">
            <w:pPr>
              <w:spacing w:line="800" w:lineRule="exact"/>
              <w:rPr>
                <w:rFonts w:ascii="Times New Roman"/>
                <w:b w:val="0"/>
                <w:color w:val="auto"/>
                <w:kern w:val="2"/>
                <w:position w:val="0"/>
                <w:sz w:val="21"/>
                <w:szCs w:val="24"/>
                <w:highlight w:val="none"/>
              </w:rPr>
            </w:pPr>
          </w:p>
        </w:tc>
      </w:tr>
      <w:tr w14:paraId="559F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26872841">
            <w:pPr>
              <w:spacing w:line="800" w:lineRule="exact"/>
              <w:rPr>
                <w:rFonts w:ascii="Times New Roman"/>
                <w:b w:val="0"/>
                <w:color w:val="auto"/>
                <w:kern w:val="2"/>
                <w:position w:val="0"/>
                <w:sz w:val="21"/>
                <w:szCs w:val="24"/>
                <w:highlight w:val="none"/>
              </w:rPr>
            </w:pPr>
          </w:p>
        </w:tc>
        <w:tc>
          <w:tcPr>
            <w:tcW w:w="2099" w:type="dxa"/>
          </w:tcPr>
          <w:p w14:paraId="2A2017D0">
            <w:pPr>
              <w:spacing w:line="800" w:lineRule="exact"/>
              <w:rPr>
                <w:rFonts w:ascii="Times New Roman"/>
                <w:b w:val="0"/>
                <w:color w:val="auto"/>
                <w:kern w:val="2"/>
                <w:position w:val="0"/>
                <w:sz w:val="21"/>
                <w:szCs w:val="24"/>
                <w:highlight w:val="none"/>
              </w:rPr>
            </w:pPr>
          </w:p>
        </w:tc>
        <w:tc>
          <w:tcPr>
            <w:tcW w:w="1966" w:type="dxa"/>
          </w:tcPr>
          <w:p w14:paraId="2C3E4401">
            <w:pPr>
              <w:spacing w:line="800" w:lineRule="exact"/>
              <w:rPr>
                <w:rFonts w:ascii="Times New Roman"/>
                <w:b w:val="0"/>
                <w:color w:val="auto"/>
                <w:kern w:val="2"/>
                <w:position w:val="0"/>
                <w:sz w:val="21"/>
                <w:szCs w:val="24"/>
                <w:highlight w:val="none"/>
              </w:rPr>
            </w:pPr>
          </w:p>
        </w:tc>
        <w:tc>
          <w:tcPr>
            <w:tcW w:w="1311" w:type="dxa"/>
          </w:tcPr>
          <w:p w14:paraId="6BC3B21A">
            <w:pPr>
              <w:spacing w:line="800" w:lineRule="exact"/>
              <w:rPr>
                <w:rFonts w:ascii="Times New Roman"/>
                <w:b w:val="0"/>
                <w:color w:val="auto"/>
                <w:kern w:val="2"/>
                <w:position w:val="0"/>
                <w:sz w:val="21"/>
                <w:szCs w:val="24"/>
                <w:highlight w:val="none"/>
              </w:rPr>
            </w:pPr>
          </w:p>
        </w:tc>
        <w:tc>
          <w:tcPr>
            <w:tcW w:w="1432" w:type="dxa"/>
          </w:tcPr>
          <w:p w14:paraId="4D94842F">
            <w:pPr>
              <w:spacing w:line="800" w:lineRule="exact"/>
              <w:rPr>
                <w:rFonts w:ascii="Times New Roman"/>
                <w:b w:val="0"/>
                <w:color w:val="auto"/>
                <w:kern w:val="2"/>
                <w:position w:val="0"/>
                <w:sz w:val="21"/>
                <w:szCs w:val="24"/>
                <w:highlight w:val="none"/>
              </w:rPr>
            </w:pPr>
          </w:p>
        </w:tc>
      </w:tr>
      <w:tr w14:paraId="03D2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0515AAD">
            <w:pPr>
              <w:spacing w:line="800" w:lineRule="exact"/>
              <w:rPr>
                <w:rFonts w:ascii="Times New Roman"/>
                <w:b w:val="0"/>
                <w:color w:val="auto"/>
                <w:kern w:val="2"/>
                <w:position w:val="0"/>
                <w:sz w:val="21"/>
                <w:szCs w:val="24"/>
                <w:highlight w:val="none"/>
              </w:rPr>
            </w:pPr>
          </w:p>
        </w:tc>
        <w:tc>
          <w:tcPr>
            <w:tcW w:w="2099" w:type="dxa"/>
          </w:tcPr>
          <w:p w14:paraId="7C109E99">
            <w:pPr>
              <w:spacing w:line="800" w:lineRule="exact"/>
              <w:rPr>
                <w:rFonts w:ascii="Times New Roman"/>
                <w:b w:val="0"/>
                <w:color w:val="auto"/>
                <w:kern w:val="2"/>
                <w:position w:val="0"/>
                <w:sz w:val="21"/>
                <w:szCs w:val="24"/>
                <w:highlight w:val="none"/>
              </w:rPr>
            </w:pPr>
          </w:p>
        </w:tc>
        <w:tc>
          <w:tcPr>
            <w:tcW w:w="1966" w:type="dxa"/>
          </w:tcPr>
          <w:p w14:paraId="24A1483F">
            <w:pPr>
              <w:spacing w:line="800" w:lineRule="exact"/>
              <w:rPr>
                <w:rFonts w:ascii="Times New Roman"/>
                <w:b w:val="0"/>
                <w:color w:val="auto"/>
                <w:kern w:val="2"/>
                <w:position w:val="0"/>
                <w:sz w:val="21"/>
                <w:szCs w:val="24"/>
                <w:highlight w:val="none"/>
              </w:rPr>
            </w:pPr>
          </w:p>
        </w:tc>
        <w:tc>
          <w:tcPr>
            <w:tcW w:w="1311" w:type="dxa"/>
          </w:tcPr>
          <w:p w14:paraId="5A5D6BAE">
            <w:pPr>
              <w:spacing w:line="800" w:lineRule="exact"/>
              <w:rPr>
                <w:rFonts w:ascii="Times New Roman"/>
                <w:b w:val="0"/>
                <w:color w:val="auto"/>
                <w:kern w:val="2"/>
                <w:position w:val="0"/>
                <w:sz w:val="21"/>
                <w:szCs w:val="24"/>
                <w:highlight w:val="none"/>
              </w:rPr>
            </w:pPr>
          </w:p>
        </w:tc>
        <w:tc>
          <w:tcPr>
            <w:tcW w:w="1432" w:type="dxa"/>
          </w:tcPr>
          <w:p w14:paraId="4CF8E766">
            <w:pPr>
              <w:spacing w:line="800" w:lineRule="exact"/>
              <w:rPr>
                <w:rFonts w:ascii="Times New Roman"/>
                <w:b w:val="0"/>
                <w:color w:val="auto"/>
                <w:kern w:val="2"/>
                <w:position w:val="0"/>
                <w:sz w:val="21"/>
                <w:szCs w:val="24"/>
                <w:highlight w:val="none"/>
              </w:rPr>
            </w:pPr>
          </w:p>
        </w:tc>
      </w:tr>
      <w:tr w14:paraId="122A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2CEA562D">
            <w:pPr>
              <w:spacing w:line="800" w:lineRule="exact"/>
              <w:rPr>
                <w:rFonts w:ascii="Times New Roman"/>
                <w:b w:val="0"/>
                <w:color w:val="auto"/>
                <w:kern w:val="2"/>
                <w:position w:val="0"/>
                <w:sz w:val="21"/>
                <w:szCs w:val="24"/>
                <w:highlight w:val="none"/>
              </w:rPr>
            </w:pPr>
          </w:p>
        </w:tc>
        <w:tc>
          <w:tcPr>
            <w:tcW w:w="2099" w:type="dxa"/>
          </w:tcPr>
          <w:p w14:paraId="34F8B9DD">
            <w:pPr>
              <w:spacing w:line="800" w:lineRule="exact"/>
              <w:rPr>
                <w:rFonts w:ascii="Times New Roman"/>
                <w:b w:val="0"/>
                <w:color w:val="auto"/>
                <w:kern w:val="2"/>
                <w:position w:val="0"/>
                <w:sz w:val="21"/>
                <w:szCs w:val="24"/>
                <w:highlight w:val="none"/>
              </w:rPr>
            </w:pPr>
          </w:p>
        </w:tc>
        <w:tc>
          <w:tcPr>
            <w:tcW w:w="1966" w:type="dxa"/>
          </w:tcPr>
          <w:p w14:paraId="44FF31FF">
            <w:pPr>
              <w:spacing w:line="800" w:lineRule="exact"/>
              <w:rPr>
                <w:rFonts w:ascii="Times New Roman"/>
                <w:b w:val="0"/>
                <w:color w:val="auto"/>
                <w:kern w:val="2"/>
                <w:position w:val="0"/>
                <w:sz w:val="21"/>
                <w:szCs w:val="24"/>
                <w:highlight w:val="none"/>
              </w:rPr>
            </w:pPr>
          </w:p>
        </w:tc>
        <w:tc>
          <w:tcPr>
            <w:tcW w:w="1311" w:type="dxa"/>
          </w:tcPr>
          <w:p w14:paraId="0D2DCDE5">
            <w:pPr>
              <w:spacing w:line="800" w:lineRule="exact"/>
              <w:rPr>
                <w:rFonts w:ascii="Times New Roman"/>
                <w:b w:val="0"/>
                <w:color w:val="auto"/>
                <w:kern w:val="2"/>
                <w:position w:val="0"/>
                <w:sz w:val="21"/>
                <w:szCs w:val="24"/>
                <w:highlight w:val="none"/>
              </w:rPr>
            </w:pPr>
          </w:p>
        </w:tc>
        <w:tc>
          <w:tcPr>
            <w:tcW w:w="1432" w:type="dxa"/>
          </w:tcPr>
          <w:p w14:paraId="31407DE5">
            <w:pPr>
              <w:spacing w:line="800" w:lineRule="exact"/>
              <w:rPr>
                <w:rFonts w:ascii="Times New Roman"/>
                <w:b w:val="0"/>
                <w:color w:val="auto"/>
                <w:kern w:val="2"/>
                <w:position w:val="0"/>
                <w:sz w:val="21"/>
                <w:szCs w:val="24"/>
                <w:highlight w:val="none"/>
              </w:rPr>
            </w:pPr>
          </w:p>
        </w:tc>
      </w:tr>
      <w:tr w14:paraId="2322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02A6B4D0">
            <w:pPr>
              <w:spacing w:line="800" w:lineRule="exact"/>
              <w:rPr>
                <w:rFonts w:ascii="Times New Roman"/>
                <w:b w:val="0"/>
                <w:color w:val="auto"/>
                <w:kern w:val="2"/>
                <w:position w:val="0"/>
                <w:sz w:val="21"/>
                <w:szCs w:val="24"/>
                <w:highlight w:val="none"/>
              </w:rPr>
            </w:pPr>
          </w:p>
        </w:tc>
        <w:tc>
          <w:tcPr>
            <w:tcW w:w="2099" w:type="dxa"/>
          </w:tcPr>
          <w:p w14:paraId="5073388C">
            <w:pPr>
              <w:spacing w:line="800" w:lineRule="exact"/>
              <w:rPr>
                <w:rFonts w:ascii="Times New Roman"/>
                <w:b w:val="0"/>
                <w:color w:val="auto"/>
                <w:kern w:val="2"/>
                <w:position w:val="0"/>
                <w:sz w:val="21"/>
                <w:szCs w:val="24"/>
                <w:highlight w:val="none"/>
              </w:rPr>
            </w:pPr>
          </w:p>
        </w:tc>
        <w:tc>
          <w:tcPr>
            <w:tcW w:w="1966" w:type="dxa"/>
          </w:tcPr>
          <w:p w14:paraId="6F4D3A69">
            <w:pPr>
              <w:spacing w:line="800" w:lineRule="exact"/>
              <w:rPr>
                <w:rFonts w:ascii="Times New Roman"/>
                <w:b w:val="0"/>
                <w:color w:val="auto"/>
                <w:kern w:val="2"/>
                <w:position w:val="0"/>
                <w:sz w:val="21"/>
                <w:szCs w:val="24"/>
                <w:highlight w:val="none"/>
              </w:rPr>
            </w:pPr>
          </w:p>
        </w:tc>
        <w:tc>
          <w:tcPr>
            <w:tcW w:w="1311" w:type="dxa"/>
          </w:tcPr>
          <w:p w14:paraId="00C6C00A">
            <w:pPr>
              <w:spacing w:line="800" w:lineRule="exact"/>
              <w:rPr>
                <w:rFonts w:ascii="Times New Roman"/>
                <w:b w:val="0"/>
                <w:color w:val="auto"/>
                <w:kern w:val="2"/>
                <w:position w:val="0"/>
                <w:sz w:val="21"/>
                <w:szCs w:val="24"/>
                <w:highlight w:val="none"/>
              </w:rPr>
            </w:pPr>
          </w:p>
        </w:tc>
        <w:tc>
          <w:tcPr>
            <w:tcW w:w="1432" w:type="dxa"/>
          </w:tcPr>
          <w:p w14:paraId="63C1F6B4">
            <w:pPr>
              <w:spacing w:line="800" w:lineRule="exact"/>
              <w:rPr>
                <w:rFonts w:ascii="Times New Roman"/>
                <w:b w:val="0"/>
                <w:color w:val="auto"/>
                <w:kern w:val="2"/>
                <w:position w:val="0"/>
                <w:sz w:val="21"/>
                <w:szCs w:val="24"/>
                <w:highlight w:val="none"/>
              </w:rPr>
            </w:pPr>
          </w:p>
        </w:tc>
      </w:tr>
      <w:tr w14:paraId="4839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4B00012">
            <w:pPr>
              <w:spacing w:line="800" w:lineRule="exact"/>
              <w:rPr>
                <w:rFonts w:ascii="Times New Roman"/>
                <w:b w:val="0"/>
                <w:color w:val="auto"/>
                <w:kern w:val="2"/>
                <w:position w:val="0"/>
                <w:sz w:val="21"/>
                <w:szCs w:val="24"/>
                <w:highlight w:val="none"/>
              </w:rPr>
            </w:pPr>
          </w:p>
        </w:tc>
        <w:tc>
          <w:tcPr>
            <w:tcW w:w="2099" w:type="dxa"/>
          </w:tcPr>
          <w:p w14:paraId="1EFFB118">
            <w:pPr>
              <w:spacing w:line="800" w:lineRule="exact"/>
              <w:rPr>
                <w:rFonts w:ascii="Times New Roman"/>
                <w:b w:val="0"/>
                <w:color w:val="auto"/>
                <w:kern w:val="2"/>
                <w:position w:val="0"/>
                <w:sz w:val="21"/>
                <w:szCs w:val="24"/>
                <w:highlight w:val="none"/>
              </w:rPr>
            </w:pPr>
          </w:p>
        </w:tc>
        <w:tc>
          <w:tcPr>
            <w:tcW w:w="1966" w:type="dxa"/>
          </w:tcPr>
          <w:p w14:paraId="5239B79D">
            <w:pPr>
              <w:spacing w:line="800" w:lineRule="exact"/>
              <w:rPr>
                <w:rFonts w:ascii="Times New Roman"/>
                <w:b w:val="0"/>
                <w:color w:val="auto"/>
                <w:kern w:val="2"/>
                <w:position w:val="0"/>
                <w:sz w:val="21"/>
                <w:szCs w:val="24"/>
                <w:highlight w:val="none"/>
              </w:rPr>
            </w:pPr>
          </w:p>
        </w:tc>
        <w:tc>
          <w:tcPr>
            <w:tcW w:w="1311" w:type="dxa"/>
          </w:tcPr>
          <w:p w14:paraId="0B45F055">
            <w:pPr>
              <w:spacing w:line="800" w:lineRule="exact"/>
              <w:rPr>
                <w:rFonts w:ascii="Times New Roman"/>
                <w:b w:val="0"/>
                <w:color w:val="auto"/>
                <w:kern w:val="2"/>
                <w:position w:val="0"/>
                <w:sz w:val="21"/>
                <w:szCs w:val="24"/>
                <w:highlight w:val="none"/>
              </w:rPr>
            </w:pPr>
          </w:p>
        </w:tc>
        <w:tc>
          <w:tcPr>
            <w:tcW w:w="1432" w:type="dxa"/>
          </w:tcPr>
          <w:p w14:paraId="1521AEBE">
            <w:pPr>
              <w:spacing w:line="800" w:lineRule="exact"/>
              <w:rPr>
                <w:rFonts w:ascii="Times New Roman"/>
                <w:b w:val="0"/>
                <w:color w:val="auto"/>
                <w:kern w:val="2"/>
                <w:position w:val="0"/>
                <w:sz w:val="21"/>
                <w:szCs w:val="24"/>
                <w:highlight w:val="none"/>
              </w:rPr>
            </w:pPr>
          </w:p>
        </w:tc>
      </w:tr>
      <w:tr w14:paraId="70B6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0530E54">
            <w:pPr>
              <w:spacing w:line="800" w:lineRule="exact"/>
              <w:rPr>
                <w:rFonts w:ascii="Times New Roman"/>
                <w:b w:val="0"/>
                <w:color w:val="auto"/>
                <w:kern w:val="2"/>
                <w:position w:val="0"/>
                <w:sz w:val="21"/>
                <w:szCs w:val="24"/>
                <w:highlight w:val="none"/>
              </w:rPr>
            </w:pPr>
          </w:p>
        </w:tc>
        <w:tc>
          <w:tcPr>
            <w:tcW w:w="2099" w:type="dxa"/>
          </w:tcPr>
          <w:p w14:paraId="6D599C4E">
            <w:pPr>
              <w:spacing w:line="800" w:lineRule="exact"/>
              <w:rPr>
                <w:rFonts w:ascii="Times New Roman"/>
                <w:b w:val="0"/>
                <w:color w:val="auto"/>
                <w:kern w:val="2"/>
                <w:position w:val="0"/>
                <w:sz w:val="21"/>
                <w:szCs w:val="24"/>
                <w:highlight w:val="none"/>
              </w:rPr>
            </w:pPr>
          </w:p>
        </w:tc>
        <w:tc>
          <w:tcPr>
            <w:tcW w:w="1966" w:type="dxa"/>
          </w:tcPr>
          <w:p w14:paraId="21CE5CD7">
            <w:pPr>
              <w:spacing w:line="800" w:lineRule="exact"/>
              <w:rPr>
                <w:rFonts w:ascii="Times New Roman"/>
                <w:b w:val="0"/>
                <w:color w:val="auto"/>
                <w:kern w:val="2"/>
                <w:position w:val="0"/>
                <w:sz w:val="21"/>
                <w:szCs w:val="24"/>
                <w:highlight w:val="none"/>
              </w:rPr>
            </w:pPr>
          </w:p>
        </w:tc>
        <w:tc>
          <w:tcPr>
            <w:tcW w:w="1311" w:type="dxa"/>
          </w:tcPr>
          <w:p w14:paraId="04CC6B5E">
            <w:pPr>
              <w:spacing w:line="800" w:lineRule="exact"/>
              <w:rPr>
                <w:rFonts w:ascii="Times New Roman"/>
                <w:b w:val="0"/>
                <w:color w:val="auto"/>
                <w:kern w:val="2"/>
                <w:position w:val="0"/>
                <w:sz w:val="21"/>
                <w:szCs w:val="24"/>
                <w:highlight w:val="none"/>
              </w:rPr>
            </w:pPr>
          </w:p>
        </w:tc>
        <w:tc>
          <w:tcPr>
            <w:tcW w:w="1432" w:type="dxa"/>
          </w:tcPr>
          <w:p w14:paraId="313F9EA9">
            <w:pPr>
              <w:spacing w:line="800" w:lineRule="exact"/>
              <w:rPr>
                <w:rFonts w:ascii="Times New Roman"/>
                <w:b w:val="0"/>
                <w:color w:val="auto"/>
                <w:kern w:val="2"/>
                <w:position w:val="0"/>
                <w:sz w:val="21"/>
                <w:szCs w:val="24"/>
                <w:highlight w:val="none"/>
              </w:rPr>
            </w:pPr>
          </w:p>
        </w:tc>
      </w:tr>
    </w:tbl>
    <w:p w14:paraId="25190F0B">
      <w:pPr>
        <w:spacing w:line="500" w:lineRule="exact"/>
        <w:ind w:firstLine="1440" w:firstLineChars="600"/>
        <w:rPr>
          <w:b w:val="0"/>
          <w:color w:val="auto"/>
          <w:kern w:val="2"/>
          <w:position w:val="0"/>
          <w:szCs w:val="24"/>
          <w:highlight w:val="none"/>
        </w:rPr>
      </w:pPr>
    </w:p>
    <w:p w14:paraId="4D62DBC2">
      <w:pPr>
        <w:spacing w:line="500" w:lineRule="exact"/>
        <w:ind w:firstLine="4560" w:firstLineChars="19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6495753F">
      <w:pPr>
        <w:spacing w:line="500" w:lineRule="exact"/>
        <w:jc w:val="center"/>
        <w:rPr>
          <w:rFonts w:ascii="Times New Roman" w:eastAsia="黑体"/>
          <w:color w:val="auto"/>
          <w:kern w:val="2"/>
          <w:position w:val="0"/>
          <w:sz w:val="21"/>
          <w:szCs w:val="24"/>
          <w:highlight w:val="none"/>
        </w:rPr>
      </w:pPr>
      <w:r>
        <w:rPr>
          <w:rFonts w:hint="eastAsia"/>
          <w:b w:val="0"/>
          <w:color w:val="auto"/>
          <w:kern w:val="2"/>
          <w:position w:val="0"/>
          <w:szCs w:val="24"/>
          <w:highlight w:val="none"/>
        </w:rPr>
        <w:t xml:space="preserve">                                        日期：</w:t>
      </w:r>
    </w:p>
    <w:p w14:paraId="54BFCE92">
      <w:pPr>
        <w:ind w:left="420"/>
        <w:rPr>
          <w:rFonts w:ascii="Times New Roman"/>
          <w:b w:val="0"/>
          <w:color w:val="auto"/>
          <w:kern w:val="2"/>
          <w:position w:val="0"/>
          <w:sz w:val="21"/>
          <w:szCs w:val="24"/>
          <w:highlight w:val="none"/>
        </w:rPr>
      </w:pPr>
    </w:p>
    <w:p w14:paraId="5D64AB54">
      <w:pPr>
        <w:spacing w:line="500" w:lineRule="exact"/>
        <w:ind w:left="240"/>
        <w:rPr>
          <w:rFonts w:ascii="Times New Roman"/>
          <w:b w:val="0"/>
          <w:color w:val="auto"/>
          <w:position w:val="0"/>
          <w:szCs w:val="24"/>
          <w:highlight w:val="none"/>
        </w:rPr>
      </w:pPr>
      <w:bookmarkStart w:id="243"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而不应以“全部符合”等字样来响应。</w:t>
      </w:r>
    </w:p>
    <w:p w14:paraId="7A0D8BC1">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74B76DEF">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3、如投标文件不符合上述要求，供应商将承担其投标被拒绝的风险。</w:t>
      </w:r>
      <w:bookmarkEnd w:id="243"/>
    </w:p>
    <w:bookmarkEnd w:id="242"/>
    <w:p w14:paraId="3C016FB9">
      <w:pPr>
        <w:spacing w:line="500" w:lineRule="exact"/>
        <w:ind w:left="240" w:leftChars="100"/>
        <w:rPr>
          <w:b w:val="0"/>
          <w:color w:val="auto"/>
          <w:kern w:val="2"/>
          <w:position w:val="0"/>
          <w:szCs w:val="24"/>
          <w:highlight w:val="none"/>
        </w:rPr>
      </w:pPr>
      <w:r>
        <w:rPr>
          <w:rFonts w:ascii="Times New Roman"/>
          <w:b w:val="0"/>
          <w:color w:val="auto"/>
          <w:kern w:val="2"/>
          <w:position w:val="0"/>
          <w:szCs w:val="24"/>
          <w:highlight w:val="none"/>
        </w:rPr>
        <w:br w:type="page"/>
      </w:r>
      <w:r>
        <w:rPr>
          <w:rFonts w:hint="eastAsia"/>
          <w:b w:val="0"/>
          <w:color w:val="auto"/>
          <w:kern w:val="2"/>
          <w:position w:val="0"/>
          <w:szCs w:val="24"/>
          <w:highlight w:val="none"/>
        </w:rPr>
        <w:t>格式五：</w:t>
      </w:r>
      <w:bookmarkStart w:id="244" w:name="OLE_LINK34"/>
      <w:bookmarkStart w:id="245" w:name="OLE_LINK42"/>
      <w:r>
        <w:rPr>
          <w:rFonts w:hint="eastAsia"/>
          <w:b w:val="0"/>
          <w:color w:val="auto"/>
          <w:kern w:val="2"/>
          <w:position w:val="0"/>
          <w:szCs w:val="24"/>
          <w:highlight w:val="none"/>
        </w:rPr>
        <w:t xml:space="preserve">商务条款偏离表   </w:t>
      </w:r>
    </w:p>
    <w:p w14:paraId="1E27D677">
      <w:pPr>
        <w:ind w:left="420"/>
        <w:rPr>
          <w:rFonts w:ascii="Times New Roman"/>
          <w:b w:val="0"/>
          <w:color w:val="auto"/>
          <w:kern w:val="2"/>
          <w:position w:val="0"/>
          <w:szCs w:val="24"/>
          <w:highlight w:val="none"/>
        </w:rPr>
      </w:pPr>
    </w:p>
    <w:p w14:paraId="795B46EE">
      <w:pPr>
        <w:spacing w:line="400" w:lineRule="exact"/>
        <w:ind w:firstLine="480" w:firstLineChars="200"/>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项目编号：</w:t>
      </w:r>
    </w:p>
    <w:p w14:paraId="3DBCFF0A">
      <w:pPr>
        <w:ind w:left="420"/>
        <w:rPr>
          <w:rFonts w:ascii="Times New Roman"/>
          <w:b w:val="0"/>
          <w:color w:val="auto"/>
          <w:kern w:val="2"/>
          <w:position w:val="0"/>
          <w:szCs w:val="24"/>
          <w:highlight w:val="none"/>
          <w:u w:val="single"/>
        </w:rPr>
      </w:pPr>
      <w:r>
        <w:rPr>
          <w:rFonts w:hint="eastAsia" w:ascii="Times New Roman"/>
          <w:b w:val="0"/>
          <w:color w:val="auto"/>
          <w:kern w:val="2"/>
          <w:position w:val="0"/>
          <w:szCs w:val="24"/>
          <w:highlight w:val="none"/>
        </w:rPr>
        <w:t>采购代理编号：</w:t>
      </w:r>
      <w:r>
        <w:rPr>
          <w:rFonts w:ascii="Times New Roman"/>
          <w:b w:val="0"/>
          <w:color w:val="auto"/>
          <w:kern w:val="2"/>
          <w:position w:val="0"/>
          <w:szCs w:val="24"/>
          <w:highlight w:val="none"/>
          <w:u w:val="single"/>
        </w:rPr>
        <w:t xml:space="preserve">              </w:t>
      </w:r>
      <w:r>
        <w:rPr>
          <w:rFonts w:hint="eastAsia" w:ascii="Times New Roman"/>
          <w:b w:val="0"/>
          <w:color w:val="auto"/>
          <w:kern w:val="2"/>
          <w:position w:val="0"/>
          <w:szCs w:val="24"/>
          <w:highlight w:val="none"/>
        </w:rPr>
        <w:t xml:space="preserve">       包号：</w:t>
      </w:r>
      <w:r>
        <w:rPr>
          <w:rFonts w:ascii="Times New Roman"/>
          <w:b w:val="0"/>
          <w:color w:val="auto"/>
          <w:kern w:val="2"/>
          <w:position w:val="0"/>
          <w:szCs w:val="24"/>
          <w:highlight w:val="none"/>
          <w:u w:val="single"/>
        </w:rPr>
        <w:t xml:space="preserve">        </w:t>
      </w:r>
    </w:p>
    <w:p w14:paraId="1690EFBD">
      <w:pPr>
        <w:ind w:left="420"/>
        <w:rPr>
          <w:rFonts w:ascii="Times New Roman"/>
          <w:b w:val="0"/>
          <w:color w:val="auto"/>
          <w:kern w:val="2"/>
          <w:position w:val="0"/>
          <w:sz w:val="21"/>
          <w:szCs w:val="24"/>
          <w:highlight w:val="none"/>
        </w:rPr>
      </w:pPr>
    </w:p>
    <w:tbl>
      <w:tblPr>
        <w:tblStyle w:val="6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60"/>
        <w:gridCol w:w="2160"/>
        <w:gridCol w:w="1260"/>
        <w:gridCol w:w="1260"/>
      </w:tblGrid>
      <w:tr w14:paraId="33A2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vAlign w:val="center"/>
          </w:tcPr>
          <w:p w14:paraId="5149D59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2160" w:type="dxa"/>
            <w:vAlign w:val="center"/>
          </w:tcPr>
          <w:p w14:paraId="1894CB78">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招标文件的</w:t>
            </w:r>
          </w:p>
          <w:p w14:paraId="1F4E6F7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2160" w:type="dxa"/>
            <w:vAlign w:val="center"/>
          </w:tcPr>
          <w:p w14:paraId="1F1817C2">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投标文件的</w:t>
            </w:r>
          </w:p>
          <w:p w14:paraId="7A541EED">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商务条款</w:t>
            </w:r>
          </w:p>
        </w:tc>
        <w:tc>
          <w:tcPr>
            <w:tcW w:w="1260" w:type="dxa"/>
            <w:vAlign w:val="center"/>
          </w:tcPr>
          <w:p w14:paraId="083365CF">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响应/偏离</w:t>
            </w:r>
          </w:p>
        </w:tc>
        <w:tc>
          <w:tcPr>
            <w:tcW w:w="1260" w:type="dxa"/>
            <w:vAlign w:val="center"/>
          </w:tcPr>
          <w:p w14:paraId="36D5657B">
            <w:pPr>
              <w:spacing w:line="420" w:lineRule="exact"/>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说明</w:t>
            </w:r>
          </w:p>
        </w:tc>
      </w:tr>
      <w:tr w14:paraId="5520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0C1514D5">
            <w:pPr>
              <w:spacing w:line="800" w:lineRule="exact"/>
              <w:rPr>
                <w:rFonts w:ascii="Times New Roman"/>
                <w:b w:val="0"/>
                <w:color w:val="auto"/>
                <w:kern w:val="2"/>
                <w:position w:val="0"/>
                <w:sz w:val="21"/>
                <w:szCs w:val="24"/>
                <w:highlight w:val="none"/>
              </w:rPr>
            </w:pPr>
          </w:p>
        </w:tc>
        <w:tc>
          <w:tcPr>
            <w:tcW w:w="2160" w:type="dxa"/>
          </w:tcPr>
          <w:p w14:paraId="1FCCE8A0">
            <w:pPr>
              <w:spacing w:line="800" w:lineRule="exact"/>
              <w:rPr>
                <w:rFonts w:ascii="Times New Roman"/>
                <w:b w:val="0"/>
                <w:color w:val="auto"/>
                <w:kern w:val="2"/>
                <w:position w:val="0"/>
                <w:sz w:val="21"/>
                <w:szCs w:val="24"/>
                <w:highlight w:val="none"/>
              </w:rPr>
            </w:pPr>
          </w:p>
        </w:tc>
        <w:tc>
          <w:tcPr>
            <w:tcW w:w="2160" w:type="dxa"/>
          </w:tcPr>
          <w:p w14:paraId="13051347">
            <w:pPr>
              <w:spacing w:line="800" w:lineRule="exact"/>
              <w:rPr>
                <w:rFonts w:ascii="Times New Roman"/>
                <w:b w:val="0"/>
                <w:color w:val="auto"/>
                <w:kern w:val="2"/>
                <w:position w:val="0"/>
                <w:sz w:val="21"/>
                <w:szCs w:val="24"/>
                <w:highlight w:val="none"/>
              </w:rPr>
            </w:pPr>
          </w:p>
        </w:tc>
        <w:tc>
          <w:tcPr>
            <w:tcW w:w="1260" w:type="dxa"/>
          </w:tcPr>
          <w:p w14:paraId="44C13367">
            <w:pPr>
              <w:spacing w:line="800" w:lineRule="exact"/>
              <w:rPr>
                <w:rFonts w:ascii="Times New Roman"/>
                <w:b w:val="0"/>
                <w:color w:val="auto"/>
                <w:kern w:val="2"/>
                <w:position w:val="0"/>
                <w:sz w:val="21"/>
                <w:szCs w:val="24"/>
                <w:highlight w:val="none"/>
              </w:rPr>
            </w:pPr>
          </w:p>
        </w:tc>
        <w:tc>
          <w:tcPr>
            <w:tcW w:w="1260" w:type="dxa"/>
          </w:tcPr>
          <w:p w14:paraId="42DDE17E">
            <w:pPr>
              <w:spacing w:line="800" w:lineRule="exact"/>
              <w:rPr>
                <w:rFonts w:ascii="Times New Roman"/>
                <w:b w:val="0"/>
                <w:color w:val="auto"/>
                <w:kern w:val="2"/>
                <w:position w:val="0"/>
                <w:sz w:val="21"/>
                <w:szCs w:val="24"/>
                <w:highlight w:val="none"/>
              </w:rPr>
            </w:pPr>
          </w:p>
        </w:tc>
      </w:tr>
      <w:tr w14:paraId="6C7B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73EED8C">
            <w:pPr>
              <w:spacing w:line="800" w:lineRule="exact"/>
              <w:rPr>
                <w:rFonts w:ascii="Times New Roman"/>
                <w:b w:val="0"/>
                <w:color w:val="auto"/>
                <w:kern w:val="2"/>
                <w:position w:val="0"/>
                <w:sz w:val="21"/>
                <w:szCs w:val="24"/>
                <w:highlight w:val="none"/>
              </w:rPr>
            </w:pPr>
          </w:p>
        </w:tc>
        <w:tc>
          <w:tcPr>
            <w:tcW w:w="2160" w:type="dxa"/>
          </w:tcPr>
          <w:p w14:paraId="242BEB87">
            <w:pPr>
              <w:spacing w:line="800" w:lineRule="exact"/>
              <w:rPr>
                <w:rFonts w:ascii="Times New Roman"/>
                <w:b w:val="0"/>
                <w:color w:val="auto"/>
                <w:kern w:val="2"/>
                <w:position w:val="0"/>
                <w:sz w:val="21"/>
                <w:szCs w:val="24"/>
                <w:highlight w:val="none"/>
              </w:rPr>
            </w:pPr>
          </w:p>
        </w:tc>
        <w:tc>
          <w:tcPr>
            <w:tcW w:w="2160" w:type="dxa"/>
          </w:tcPr>
          <w:p w14:paraId="43F76173">
            <w:pPr>
              <w:spacing w:line="800" w:lineRule="exact"/>
              <w:rPr>
                <w:rFonts w:ascii="Times New Roman"/>
                <w:b w:val="0"/>
                <w:color w:val="auto"/>
                <w:kern w:val="2"/>
                <w:position w:val="0"/>
                <w:sz w:val="21"/>
                <w:szCs w:val="24"/>
                <w:highlight w:val="none"/>
              </w:rPr>
            </w:pPr>
          </w:p>
        </w:tc>
        <w:tc>
          <w:tcPr>
            <w:tcW w:w="1260" w:type="dxa"/>
          </w:tcPr>
          <w:p w14:paraId="04625697">
            <w:pPr>
              <w:spacing w:line="800" w:lineRule="exact"/>
              <w:rPr>
                <w:rFonts w:ascii="Times New Roman"/>
                <w:b w:val="0"/>
                <w:color w:val="auto"/>
                <w:kern w:val="2"/>
                <w:position w:val="0"/>
                <w:sz w:val="21"/>
                <w:szCs w:val="24"/>
                <w:highlight w:val="none"/>
              </w:rPr>
            </w:pPr>
          </w:p>
        </w:tc>
        <w:tc>
          <w:tcPr>
            <w:tcW w:w="1260" w:type="dxa"/>
          </w:tcPr>
          <w:p w14:paraId="4BA0A237">
            <w:pPr>
              <w:spacing w:line="800" w:lineRule="exact"/>
              <w:rPr>
                <w:rFonts w:ascii="Times New Roman"/>
                <w:b w:val="0"/>
                <w:color w:val="auto"/>
                <w:kern w:val="2"/>
                <w:position w:val="0"/>
                <w:sz w:val="21"/>
                <w:szCs w:val="24"/>
                <w:highlight w:val="none"/>
              </w:rPr>
            </w:pPr>
          </w:p>
        </w:tc>
      </w:tr>
      <w:tr w14:paraId="15AC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6BAAE36E">
            <w:pPr>
              <w:spacing w:line="800" w:lineRule="exact"/>
              <w:rPr>
                <w:rFonts w:ascii="Times New Roman"/>
                <w:b w:val="0"/>
                <w:color w:val="auto"/>
                <w:kern w:val="2"/>
                <w:position w:val="0"/>
                <w:sz w:val="21"/>
                <w:szCs w:val="24"/>
                <w:highlight w:val="none"/>
              </w:rPr>
            </w:pPr>
          </w:p>
        </w:tc>
        <w:tc>
          <w:tcPr>
            <w:tcW w:w="2160" w:type="dxa"/>
          </w:tcPr>
          <w:p w14:paraId="15E3EA53">
            <w:pPr>
              <w:spacing w:line="800" w:lineRule="exact"/>
              <w:rPr>
                <w:rFonts w:ascii="Times New Roman"/>
                <w:b w:val="0"/>
                <w:color w:val="auto"/>
                <w:kern w:val="2"/>
                <w:position w:val="0"/>
                <w:sz w:val="21"/>
                <w:szCs w:val="24"/>
                <w:highlight w:val="none"/>
              </w:rPr>
            </w:pPr>
          </w:p>
        </w:tc>
        <w:tc>
          <w:tcPr>
            <w:tcW w:w="2160" w:type="dxa"/>
          </w:tcPr>
          <w:p w14:paraId="63A13343">
            <w:pPr>
              <w:spacing w:line="800" w:lineRule="exact"/>
              <w:rPr>
                <w:rFonts w:ascii="Times New Roman"/>
                <w:b w:val="0"/>
                <w:color w:val="auto"/>
                <w:kern w:val="2"/>
                <w:position w:val="0"/>
                <w:sz w:val="21"/>
                <w:szCs w:val="24"/>
                <w:highlight w:val="none"/>
              </w:rPr>
            </w:pPr>
          </w:p>
        </w:tc>
        <w:tc>
          <w:tcPr>
            <w:tcW w:w="1260" w:type="dxa"/>
          </w:tcPr>
          <w:p w14:paraId="3A388BA0">
            <w:pPr>
              <w:spacing w:line="800" w:lineRule="exact"/>
              <w:rPr>
                <w:rFonts w:ascii="Times New Roman"/>
                <w:b w:val="0"/>
                <w:color w:val="auto"/>
                <w:kern w:val="2"/>
                <w:position w:val="0"/>
                <w:sz w:val="21"/>
                <w:szCs w:val="24"/>
                <w:highlight w:val="none"/>
              </w:rPr>
            </w:pPr>
          </w:p>
        </w:tc>
        <w:tc>
          <w:tcPr>
            <w:tcW w:w="1260" w:type="dxa"/>
          </w:tcPr>
          <w:p w14:paraId="26513D63">
            <w:pPr>
              <w:spacing w:line="800" w:lineRule="exact"/>
              <w:rPr>
                <w:rFonts w:ascii="Times New Roman"/>
                <w:b w:val="0"/>
                <w:color w:val="auto"/>
                <w:kern w:val="2"/>
                <w:position w:val="0"/>
                <w:sz w:val="21"/>
                <w:szCs w:val="24"/>
                <w:highlight w:val="none"/>
              </w:rPr>
            </w:pPr>
          </w:p>
        </w:tc>
      </w:tr>
      <w:tr w14:paraId="3013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2000EB4C">
            <w:pPr>
              <w:spacing w:line="800" w:lineRule="exact"/>
              <w:rPr>
                <w:rFonts w:ascii="Times New Roman"/>
                <w:b w:val="0"/>
                <w:color w:val="auto"/>
                <w:kern w:val="2"/>
                <w:position w:val="0"/>
                <w:sz w:val="21"/>
                <w:szCs w:val="24"/>
                <w:highlight w:val="none"/>
              </w:rPr>
            </w:pPr>
          </w:p>
        </w:tc>
        <w:tc>
          <w:tcPr>
            <w:tcW w:w="2160" w:type="dxa"/>
          </w:tcPr>
          <w:p w14:paraId="5E4F9807">
            <w:pPr>
              <w:spacing w:line="800" w:lineRule="exact"/>
              <w:rPr>
                <w:rFonts w:ascii="Times New Roman"/>
                <w:b w:val="0"/>
                <w:color w:val="auto"/>
                <w:kern w:val="2"/>
                <w:position w:val="0"/>
                <w:sz w:val="21"/>
                <w:szCs w:val="24"/>
                <w:highlight w:val="none"/>
              </w:rPr>
            </w:pPr>
          </w:p>
        </w:tc>
        <w:tc>
          <w:tcPr>
            <w:tcW w:w="2160" w:type="dxa"/>
          </w:tcPr>
          <w:p w14:paraId="2E882115">
            <w:pPr>
              <w:spacing w:line="800" w:lineRule="exact"/>
              <w:rPr>
                <w:rFonts w:ascii="Times New Roman"/>
                <w:b w:val="0"/>
                <w:color w:val="auto"/>
                <w:kern w:val="2"/>
                <w:position w:val="0"/>
                <w:sz w:val="21"/>
                <w:szCs w:val="24"/>
                <w:highlight w:val="none"/>
              </w:rPr>
            </w:pPr>
          </w:p>
        </w:tc>
        <w:tc>
          <w:tcPr>
            <w:tcW w:w="1260" w:type="dxa"/>
          </w:tcPr>
          <w:p w14:paraId="3769E29E">
            <w:pPr>
              <w:spacing w:line="800" w:lineRule="exact"/>
              <w:rPr>
                <w:rFonts w:ascii="Times New Roman"/>
                <w:b w:val="0"/>
                <w:color w:val="auto"/>
                <w:kern w:val="2"/>
                <w:position w:val="0"/>
                <w:sz w:val="21"/>
                <w:szCs w:val="24"/>
                <w:highlight w:val="none"/>
              </w:rPr>
            </w:pPr>
          </w:p>
        </w:tc>
        <w:tc>
          <w:tcPr>
            <w:tcW w:w="1260" w:type="dxa"/>
          </w:tcPr>
          <w:p w14:paraId="7427A5E1">
            <w:pPr>
              <w:spacing w:line="800" w:lineRule="exact"/>
              <w:rPr>
                <w:rFonts w:ascii="Times New Roman"/>
                <w:b w:val="0"/>
                <w:color w:val="auto"/>
                <w:kern w:val="2"/>
                <w:position w:val="0"/>
                <w:sz w:val="21"/>
                <w:szCs w:val="24"/>
                <w:highlight w:val="none"/>
              </w:rPr>
            </w:pPr>
          </w:p>
        </w:tc>
      </w:tr>
      <w:tr w14:paraId="33DC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D8CD3FC">
            <w:pPr>
              <w:spacing w:line="800" w:lineRule="exact"/>
              <w:rPr>
                <w:rFonts w:ascii="Times New Roman"/>
                <w:b w:val="0"/>
                <w:color w:val="auto"/>
                <w:kern w:val="2"/>
                <w:position w:val="0"/>
                <w:sz w:val="21"/>
                <w:szCs w:val="24"/>
                <w:highlight w:val="none"/>
              </w:rPr>
            </w:pPr>
          </w:p>
        </w:tc>
        <w:tc>
          <w:tcPr>
            <w:tcW w:w="2160" w:type="dxa"/>
          </w:tcPr>
          <w:p w14:paraId="1EAD765E">
            <w:pPr>
              <w:spacing w:line="800" w:lineRule="exact"/>
              <w:rPr>
                <w:rFonts w:ascii="Times New Roman"/>
                <w:b w:val="0"/>
                <w:color w:val="auto"/>
                <w:kern w:val="2"/>
                <w:position w:val="0"/>
                <w:sz w:val="21"/>
                <w:szCs w:val="24"/>
                <w:highlight w:val="none"/>
              </w:rPr>
            </w:pPr>
          </w:p>
        </w:tc>
        <w:tc>
          <w:tcPr>
            <w:tcW w:w="2160" w:type="dxa"/>
          </w:tcPr>
          <w:p w14:paraId="7FA2A586">
            <w:pPr>
              <w:spacing w:line="800" w:lineRule="exact"/>
              <w:rPr>
                <w:rFonts w:ascii="Times New Roman"/>
                <w:b w:val="0"/>
                <w:color w:val="auto"/>
                <w:kern w:val="2"/>
                <w:position w:val="0"/>
                <w:sz w:val="21"/>
                <w:szCs w:val="24"/>
                <w:highlight w:val="none"/>
              </w:rPr>
            </w:pPr>
          </w:p>
        </w:tc>
        <w:tc>
          <w:tcPr>
            <w:tcW w:w="1260" w:type="dxa"/>
          </w:tcPr>
          <w:p w14:paraId="1DB4FA6C">
            <w:pPr>
              <w:spacing w:line="800" w:lineRule="exact"/>
              <w:rPr>
                <w:rFonts w:ascii="Times New Roman"/>
                <w:b w:val="0"/>
                <w:color w:val="auto"/>
                <w:kern w:val="2"/>
                <w:position w:val="0"/>
                <w:sz w:val="21"/>
                <w:szCs w:val="24"/>
                <w:highlight w:val="none"/>
              </w:rPr>
            </w:pPr>
          </w:p>
        </w:tc>
        <w:tc>
          <w:tcPr>
            <w:tcW w:w="1260" w:type="dxa"/>
          </w:tcPr>
          <w:p w14:paraId="42F7B4B6">
            <w:pPr>
              <w:spacing w:line="800" w:lineRule="exact"/>
              <w:rPr>
                <w:rFonts w:ascii="Times New Roman"/>
                <w:b w:val="0"/>
                <w:color w:val="auto"/>
                <w:kern w:val="2"/>
                <w:position w:val="0"/>
                <w:sz w:val="21"/>
                <w:szCs w:val="24"/>
                <w:highlight w:val="none"/>
              </w:rPr>
            </w:pPr>
          </w:p>
        </w:tc>
      </w:tr>
      <w:tr w14:paraId="4A0BE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2C85CDC6">
            <w:pPr>
              <w:spacing w:line="800" w:lineRule="exact"/>
              <w:rPr>
                <w:rFonts w:ascii="Times New Roman"/>
                <w:b w:val="0"/>
                <w:color w:val="auto"/>
                <w:kern w:val="2"/>
                <w:position w:val="0"/>
                <w:sz w:val="21"/>
                <w:szCs w:val="24"/>
                <w:highlight w:val="none"/>
              </w:rPr>
            </w:pPr>
          </w:p>
        </w:tc>
        <w:tc>
          <w:tcPr>
            <w:tcW w:w="2160" w:type="dxa"/>
          </w:tcPr>
          <w:p w14:paraId="2433F328">
            <w:pPr>
              <w:spacing w:line="800" w:lineRule="exact"/>
              <w:rPr>
                <w:rFonts w:ascii="Times New Roman"/>
                <w:b w:val="0"/>
                <w:color w:val="auto"/>
                <w:kern w:val="2"/>
                <w:position w:val="0"/>
                <w:sz w:val="21"/>
                <w:szCs w:val="24"/>
                <w:highlight w:val="none"/>
              </w:rPr>
            </w:pPr>
          </w:p>
        </w:tc>
        <w:tc>
          <w:tcPr>
            <w:tcW w:w="2160" w:type="dxa"/>
          </w:tcPr>
          <w:p w14:paraId="78041148">
            <w:pPr>
              <w:spacing w:line="800" w:lineRule="exact"/>
              <w:rPr>
                <w:rFonts w:ascii="Times New Roman"/>
                <w:b w:val="0"/>
                <w:color w:val="auto"/>
                <w:kern w:val="2"/>
                <w:position w:val="0"/>
                <w:sz w:val="21"/>
                <w:szCs w:val="24"/>
                <w:highlight w:val="none"/>
              </w:rPr>
            </w:pPr>
          </w:p>
        </w:tc>
        <w:tc>
          <w:tcPr>
            <w:tcW w:w="1260" w:type="dxa"/>
          </w:tcPr>
          <w:p w14:paraId="4F17E97F">
            <w:pPr>
              <w:spacing w:line="800" w:lineRule="exact"/>
              <w:rPr>
                <w:rFonts w:ascii="Times New Roman"/>
                <w:b w:val="0"/>
                <w:color w:val="auto"/>
                <w:kern w:val="2"/>
                <w:position w:val="0"/>
                <w:sz w:val="21"/>
                <w:szCs w:val="24"/>
                <w:highlight w:val="none"/>
              </w:rPr>
            </w:pPr>
          </w:p>
        </w:tc>
        <w:tc>
          <w:tcPr>
            <w:tcW w:w="1260" w:type="dxa"/>
          </w:tcPr>
          <w:p w14:paraId="63658E2B">
            <w:pPr>
              <w:spacing w:line="800" w:lineRule="exact"/>
              <w:rPr>
                <w:rFonts w:ascii="Times New Roman"/>
                <w:b w:val="0"/>
                <w:color w:val="auto"/>
                <w:kern w:val="2"/>
                <w:position w:val="0"/>
                <w:sz w:val="21"/>
                <w:szCs w:val="24"/>
                <w:highlight w:val="none"/>
              </w:rPr>
            </w:pPr>
          </w:p>
        </w:tc>
      </w:tr>
      <w:tr w14:paraId="02CC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461FCEAB">
            <w:pPr>
              <w:spacing w:line="800" w:lineRule="exact"/>
              <w:rPr>
                <w:rFonts w:ascii="Times New Roman"/>
                <w:b w:val="0"/>
                <w:color w:val="auto"/>
                <w:kern w:val="2"/>
                <w:position w:val="0"/>
                <w:sz w:val="21"/>
                <w:szCs w:val="24"/>
                <w:highlight w:val="none"/>
              </w:rPr>
            </w:pPr>
          </w:p>
        </w:tc>
        <w:tc>
          <w:tcPr>
            <w:tcW w:w="2160" w:type="dxa"/>
          </w:tcPr>
          <w:p w14:paraId="4D4841F3">
            <w:pPr>
              <w:spacing w:line="800" w:lineRule="exact"/>
              <w:rPr>
                <w:rFonts w:ascii="Times New Roman"/>
                <w:b w:val="0"/>
                <w:color w:val="auto"/>
                <w:kern w:val="2"/>
                <w:position w:val="0"/>
                <w:sz w:val="21"/>
                <w:szCs w:val="24"/>
                <w:highlight w:val="none"/>
              </w:rPr>
            </w:pPr>
          </w:p>
        </w:tc>
        <w:tc>
          <w:tcPr>
            <w:tcW w:w="2160" w:type="dxa"/>
          </w:tcPr>
          <w:p w14:paraId="6816DA39">
            <w:pPr>
              <w:spacing w:line="800" w:lineRule="exact"/>
              <w:rPr>
                <w:rFonts w:ascii="Times New Roman"/>
                <w:b w:val="0"/>
                <w:color w:val="auto"/>
                <w:kern w:val="2"/>
                <w:position w:val="0"/>
                <w:sz w:val="21"/>
                <w:szCs w:val="24"/>
                <w:highlight w:val="none"/>
              </w:rPr>
            </w:pPr>
          </w:p>
        </w:tc>
        <w:tc>
          <w:tcPr>
            <w:tcW w:w="1260" w:type="dxa"/>
          </w:tcPr>
          <w:p w14:paraId="4FBE9978">
            <w:pPr>
              <w:spacing w:line="800" w:lineRule="exact"/>
              <w:rPr>
                <w:rFonts w:ascii="Times New Roman"/>
                <w:b w:val="0"/>
                <w:color w:val="auto"/>
                <w:kern w:val="2"/>
                <w:position w:val="0"/>
                <w:sz w:val="21"/>
                <w:szCs w:val="24"/>
                <w:highlight w:val="none"/>
              </w:rPr>
            </w:pPr>
          </w:p>
        </w:tc>
        <w:tc>
          <w:tcPr>
            <w:tcW w:w="1260" w:type="dxa"/>
          </w:tcPr>
          <w:p w14:paraId="5E12657C">
            <w:pPr>
              <w:spacing w:line="800" w:lineRule="exact"/>
              <w:rPr>
                <w:rFonts w:ascii="Times New Roman"/>
                <w:b w:val="0"/>
                <w:color w:val="auto"/>
                <w:kern w:val="2"/>
                <w:position w:val="0"/>
                <w:sz w:val="21"/>
                <w:szCs w:val="24"/>
                <w:highlight w:val="none"/>
              </w:rPr>
            </w:pPr>
          </w:p>
        </w:tc>
      </w:tr>
      <w:tr w14:paraId="5C91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7087C43D">
            <w:pPr>
              <w:spacing w:line="800" w:lineRule="exact"/>
              <w:rPr>
                <w:rFonts w:ascii="Times New Roman"/>
                <w:b w:val="0"/>
                <w:color w:val="auto"/>
                <w:kern w:val="2"/>
                <w:position w:val="0"/>
                <w:sz w:val="21"/>
                <w:szCs w:val="24"/>
                <w:highlight w:val="none"/>
              </w:rPr>
            </w:pPr>
          </w:p>
        </w:tc>
        <w:tc>
          <w:tcPr>
            <w:tcW w:w="2160" w:type="dxa"/>
          </w:tcPr>
          <w:p w14:paraId="23805A64">
            <w:pPr>
              <w:spacing w:line="800" w:lineRule="exact"/>
              <w:rPr>
                <w:rFonts w:ascii="Times New Roman"/>
                <w:b w:val="0"/>
                <w:color w:val="auto"/>
                <w:kern w:val="2"/>
                <w:position w:val="0"/>
                <w:sz w:val="21"/>
                <w:szCs w:val="24"/>
                <w:highlight w:val="none"/>
              </w:rPr>
            </w:pPr>
          </w:p>
        </w:tc>
        <w:tc>
          <w:tcPr>
            <w:tcW w:w="2160" w:type="dxa"/>
          </w:tcPr>
          <w:p w14:paraId="0E186D0C">
            <w:pPr>
              <w:spacing w:line="800" w:lineRule="exact"/>
              <w:rPr>
                <w:rFonts w:ascii="Times New Roman"/>
                <w:b w:val="0"/>
                <w:color w:val="auto"/>
                <w:kern w:val="2"/>
                <w:position w:val="0"/>
                <w:sz w:val="21"/>
                <w:szCs w:val="24"/>
                <w:highlight w:val="none"/>
              </w:rPr>
            </w:pPr>
          </w:p>
        </w:tc>
        <w:tc>
          <w:tcPr>
            <w:tcW w:w="1260" w:type="dxa"/>
          </w:tcPr>
          <w:p w14:paraId="5A1C1A1C">
            <w:pPr>
              <w:spacing w:line="800" w:lineRule="exact"/>
              <w:rPr>
                <w:rFonts w:ascii="Times New Roman"/>
                <w:b w:val="0"/>
                <w:color w:val="auto"/>
                <w:kern w:val="2"/>
                <w:position w:val="0"/>
                <w:sz w:val="21"/>
                <w:szCs w:val="24"/>
                <w:highlight w:val="none"/>
              </w:rPr>
            </w:pPr>
          </w:p>
        </w:tc>
        <w:tc>
          <w:tcPr>
            <w:tcW w:w="1260" w:type="dxa"/>
          </w:tcPr>
          <w:p w14:paraId="03227938">
            <w:pPr>
              <w:spacing w:line="800" w:lineRule="exact"/>
              <w:rPr>
                <w:rFonts w:ascii="Times New Roman"/>
                <w:b w:val="0"/>
                <w:color w:val="auto"/>
                <w:kern w:val="2"/>
                <w:position w:val="0"/>
                <w:sz w:val="21"/>
                <w:szCs w:val="24"/>
                <w:highlight w:val="none"/>
              </w:rPr>
            </w:pPr>
          </w:p>
        </w:tc>
      </w:tr>
      <w:tr w14:paraId="6C21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44943B3B">
            <w:pPr>
              <w:spacing w:line="800" w:lineRule="exact"/>
              <w:rPr>
                <w:rFonts w:ascii="Times New Roman"/>
                <w:b w:val="0"/>
                <w:color w:val="auto"/>
                <w:kern w:val="2"/>
                <w:position w:val="0"/>
                <w:sz w:val="21"/>
                <w:szCs w:val="24"/>
                <w:highlight w:val="none"/>
              </w:rPr>
            </w:pPr>
          </w:p>
        </w:tc>
        <w:tc>
          <w:tcPr>
            <w:tcW w:w="2160" w:type="dxa"/>
          </w:tcPr>
          <w:p w14:paraId="05B113B0">
            <w:pPr>
              <w:spacing w:line="800" w:lineRule="exact"/>
              <w:rPr>
                <w:rFonts w:ascii="Times New Roman"/>
                <w:b w:val="0"/>
                <w:color w:val="auto"/>
                <w:kern w:val="2"/>
                <w:position w:val="0"/>
                <w:sz w:val="21"/>
                <w:szCs w:val="24"/>
                <w:highlight w:val="none"/>
              </w:rPr>
            </w:pPr>
          </w:p>
        </w:tc>
        <w:tc>
          <w:tcPr>
            <w:tcW w:w="2160" w:type="dxa"/>
          </w:tcPr>
          <w:p w14:paraId="754D04D3">
            <w:pPr>
              <w:spacing w:line="800" w:lineRule="exact"/>
              <w:rPr>
                <w:rFonts w:ascii="Times New Roman"/>
                <w:b w:val="0"/>
                <w:color w:val="auto"/>
                <w:kern w:val="2"/>
                <w:position w:val="0"/>
                <w:sz w:val="21"/>
                <w:szCs w:val="24"/>
                <w:highlight w:val="none"/>
              </w:rPr>
            </w:pPr>
          </w:p>
        </w:tc>
        <w:tc>
          <w:tcPr>
            <w:tcW w:w="1260" w:type="dxa"/>
          </w:tcPr>
          <w:p w14:paraId="26BF1435">
            <w:pPr>
              <w:spacing w:line="800" w:lineRule="exact"/>
              <w:rPr>
                <w:rFonts w:ascii="Times New Roman"/>
                <w:b w:val="0"/>
                <w:color w:val="auto"/>
                <w:kern w:val="2"/>
                <w:position w:val="0"/>
                <w:sz w:val="21"/>
                <w:szCs w:val="24"/>
                <w:highlight w:val="none"/>
              </w:rPr>
            </w:pPr>
          </w:p>
        </w:tc>
        <w:tc>
          <w:tcPr>
            <w:tcW w:w="1260" w:type="dxa"/>
          </w:tcPr>
          <w:p w14:paraId="0B76EAFB">
            <w:pPr>
              <w:spacing w:line="800" w:lineRule="exact"/>
              <w:rPr>
                <w:rFonts w:ascii="Times New Roman"/>
                <w:b w:val="0"/>
                <w:color w:val="auto"/>
                <w:kern w:val="2"/>
                <w:position w:val="0"/>
                <w:sz w:val="21"/>
                <w:szCs w:val="24"/>
                <w:highlight w:val="none"/>
              </w:rPr>
            </w:pPr>
          </w:p>
        </w:tc>
      </w:tr>
      <w:tr w14:paraId="7C0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14:paraId="56C8BF6B">
            <w:pPr>
              <w:spacing w:line="800" w:lineRule="exact"/>
              <w:rPr>
                <w:rFonts w:ascii="Times New Roman"/>
                <w:b w:val="0"/>
                <w:color w:val="auto"/>
                <w:kern w:val="2"/>
                <w:position w:val="0"/>
                <w:sz w:val="21"/>
                <w:szCs w:val="24"/>
                <w:highlight w:val="none"/>
              </w:rPr>
            </w:pPr>
          </w:p>
        </w:tc>
        <w:tc>
          <w:tcPr>
            <w:tcW w:w="2160" w:type="dxa"/>
          </w:tcPr>
          <w:p w14:paraId="6E644568">
            <w:pPr>
              <w:spacing w:line="800" w:lineRule="exact"/>
              <w:rPr>
                <w:rFonts w:ascii="Times New Roman"/>
                <w:b w:val="0"/>
                <w:color w:val="auto"/>
                <w:kern w:val="2"/>
                <w:position w:val="0"/>
                <w:sz w:val="21"/>
                <w:szCs w:val="24"/>
                <w:highlight w:val="none"/>
              </w:rPr>
            </w:pPr>
          </w:p>
        </w:tc>
        <w:tc>
          <w:tcPr>
            <w:tcW w:w="2160" w:type="dxa"/>
          </w:tcPr>
          <w:p w14:paraId="17C7A94F">
            <w:pPr>
              <w:spacing w:line="800" w:lineRule="exact"/>
              <w:rPr>
                <w:rFonts w:ascii="Times New Roman"/>
                <w:b w:val="0"/>
                <w:color w:val="auto"/>
                <w:kern w:val="2"/>
                <w:position w:val="0"/>
                <w:sz w:val="21"/>
                <w:szCs w:val="24"/>
                <w:highlight w:val="none"/>
              </w:rPr>
            </w:pPr>
          </w:p>
        </w:tc>
        <w:tc>
          <w:tcPr>
            <w:tcW w:w="1260" w:type="dxa"/>
          </w:tcPr>
          <w:p w14:paraId="61B6FF5C">
            <w:pPr>
              <w:spacing w:line="800" w:lineRule="exact"/>
              <w:rPr>
                <w:rFonts w:ascii="Times New Roman"/>
                <w:b w:val="0"/>
                <w:color w:val="auto"/>
                <w:kern w:val="2"/>
                <w:position w:val="0"/>
                <w:sz w:val="21"/>
                <w:szCs w:val="24"/>
                <w:highlight w:val="none"/>
              </w:rPr>
            </w:pPr>
          </w:p>
        </w:tc>
        <w:tc>
          <w:tcPr>
            <w:tcW w:w="1260" w:type="dxa"/>
          </w:tcPr>
          <w:p w14:paraId="446F4716">
            <w:pPr>
              <w:spacing w:line="800" w:lineRule="exact"/>
              <w:rPr>
                <w:rFonts w:ascii="Times New Roman"/>
                <w:b w:val="0"/>
                <w:color w:val="auto"/>
                <w:kern w:val="2"/>
                <w:position w:val="0"/>
                <w:sz w:val="21"/>
                <w:szCs w:val="24"/>
                <w:highlight w:val="none"/>
              </w:rPr>
            </w:pPr>
          </w:p>
        </w:tc>
      </w:tr>
    </w:tbl>
    <w:p w14:paraId="3015BB47">
      <w:pPr>
        <w:spacing w:line="500" w:lineRule="exact"/>
        <w:ind w:firstLine="4320" w:firstLineChars="18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4CBE6524">
      <w:pPr>
        <w:spacing w:line="500" w:lineRule="exact"/>
        <w:ind w:firstLine="6000" w:firstLineChars="2500"/>
        <w:rPr>
          <w:rFonts w:ascii="Times New Roman"/>
          <w:b w:val="0"/>
          <w:color w:val="auto"/>
          <w:kern w:val="2"/>
          <w:position w:val="0"/>
          <w:sz w:val="21"/>
          <w:szCs w:val="24"/>
          <w:highlight w:val="none"/>
        </w:rPr>
      </w:pPr>
      <w:r>
        <w:rPr>
          <w:rFonts w:hint="eastAsia"/>
          <w:b w:val="0"/>
          <w:color w:val="auto"/>
          <w:kern w:val="2"/>
          <w:position w:val="0"/>
          <w:szCs w:val="24"/>
          <w:highlight w:val="none"/>
        </w:rPr>
        <w:t>日期：</w:t>
      </w:r>
    </w:p>
    <w:p w14:paraId="3F3AE175">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注：1、</w:t>
      </w:r>
      <w:r>
        <w:rPr>
          <w:rFonts w:hint="eastAsia" w:hAnsi="宋体" w:cs="宋体"/>
          <w:b w:val="0"/>
          <w:bCs/>
          <w:color w:val="auto"/>
          <w:kern w:val="2"/>
          <w:position w:val="0"/>
          <w:szCs w:val="24"/>
          <w:highlight w:val="none"/>
        </w:rPr>
        <w:t>供应商须对照招标文件第四章项目需求中所列商务需求</w:t>
      </w:r>
      <w:r>
        <w:rPr>
          <w:rFonts w:hint="eastAsia" w:hAnsi="宋体" w:cs="宋体"/>
          <w:b w:val="0"/>
          <w:color w:val="auto"/>
          <w:kern w:val="2"/>
          <w:position w:val="0"/>
          <w:szCs w:val="24"/>
          <w:highlight w:val="none"/>
        </w:rPr>
        <w:t>逐条作出响应，而不应以“全部符合”等字样来响应。</w:t>
      </w:r>
    </w:p>
    <w:p w14:paraId="50E81501">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2、其他商务偏离也须在上表中逐条列明。</w:t>
      </w:r>
    </w:p>
    <w:p w14:paraId="727A967C">
      <w:pPr>
        <w:spacing w:line="500" w:lineRule="exact"/>
        <w:ind w:left="240" w:leftChars="1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3、如投标文件不符合上述要求，供应商将承担其投标被拒绝的风险。</w:t>
      </w:r>
    </w:p>
    <w:bookmarkEnd w:id="244"/>
    <w:p w14:paraId="63EC0C0E">
      <w:pPr>
        <w:spacing w:line="500" w:lineRule="exact"/>
        <w:rPr>
          <w:b w:val="0"/>
          <w:color w:val="auto"/>
          <w:kern w:val="2"/>
          <w:position w:val="0"/>
          <w:szCs w:val="24"/>
          <w:highlight w:val="none"/>
        </w:rPr>
      </w:pPr>
      <w:r>
        <w:rPr>
          <w:rFonts w:ascii="Times New Roman"/>
          <w:b w:val="0"/>
          <w:color w:val="auto"/>
          <w:kern w:val="2"/>
          <w:position w:val="0"/>
          <w:szCs w:val="24"/>
          <w:highlight w:val="none"/>
        </w:rPr>
        <w:br w:type="page"/>
      </w:r>
      <w:bookmarkEnd w:id="245"/>
      <w:r>
        <w:rPr>
          <w:rFonts w:hint="eastAsia"/>
          <w:b w:val="0"/>
          <w:color w:val="auto"/>
          <w:kern w:val="2"/>
          <w:position w:val="0"/>
          <w:szCs w:val="24"/>
          <w:highlight w:val="none"/>
        </w:rPr>
        <w:t>格式六：质保期满后三年期的备品备件明细表</w:t>
      </w:r>
    </w:p>
    <w:p w14:paraId="71975C69">
      <w:pPr>
        <w:spacing w:line="500" w:lineRule="exact"/>
        <w:rPr>
          <w:rFonts w:ascii="Times New Roman"/>
          <w:color w:val="auto"/>
          <w:kern w:val="2"/>
          <w:position w:val="0"/>
          <w:sz w:val="21"/>
          <w:szCs w:val="24"/>
          <w:highlight w:val="none"/>
        </w:rPr>
      </w:pPr>
      <w:r>
        <w:rPr>
          <w:rFonts w:hint="eastAsia"/>
          <w:color w:val="auto"/>
          <w:kern w:val="2"/>
          <w:position w:val="0"/>
          <w:szCs w:val="24"/>
          <w:highlight w:val="none"/>
        </w:rPr>
        <w:t>（如果有）</w:t>
      </w:r>
    </w:p>
    <w:tbl>
      <w:tblPr>
        <w:tblStyle w:val="61"/>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1291C8A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56C1147D">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83BF26D">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备品备件</w:t>
            </w:r>
          </w:p>
          <w:p w14:paraId="3ED01278">
            <w:pPr>
              <w:tabs>
                <w:tab w:val="left" w:pos="972"/>
              </w:tabs>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4F615B63">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64FBBDFA">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数量</w:t>
            </w:r>
          </w:p>
          <w:p w14:paraId="28B417E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006E5D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单价</w:t>
            </w:r>
          </w:p>
          <w:p w14:paraId="43AB7365">
            <w:pPr>
              <w:autoSpaceDE w:val="0"/>
              <w:autoSpaceDN w:val="0"/>
              <w:spacing w:line="500" w:lineRule="exact"/>
              <w:ind w:right="-5"/>
              <w:jc w:val="center"/>
              <w:textAlignment w:val="bottom"/>
              <w:rPr>
                <w:b w:val="0"/>
                <w:color w:val="auto"/>
                <w:kern w:val="2"/>
                <w:position w:val="0"/>
                <w:szCs w:val="24"/>
                <w:highlight w:val="none"/>
              </w:rPr>
            </w:pPr>
            <w:r>
              <w:rPr>
                <w:b w:val="0"/>
                <w:color w:val="auto"/>
                <w:kern w:val="2"/>
                <w:position w:val="0"/>
                <w:szCs w:val="24"/>
                <w:highlight w:val="none"/>
              </w:rPr>
              <w:t>(</w:t>
            </w:r>
            <w:r>
              <w:rPr>
                <w:rFonts w:hint="eastAsia"/>
                <w:b w:val="0"/>
                <w:color w:val="auto"/>
                <w:kern w:val="2"/>
                <w:position w:val="0"/>
                <w:szCs w:val="24"/>
                <w:highlight w:val="none"/>
              </w:rPr>
              <w:t>万元</w:t>
            </w:r>
            <w:r>
              <w:rPr>
                <w:b w:val="0"/>
                <w:color w:val="auto"/>
                <w:kern w:val="2"/>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2376B5D2">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备注</w:t>
            </w:r>
          </w:p>
          <w:p w14:paraId="1C2A01BF">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(如外购请注明产地、制造商)</w:t>
            </w:r>
          </w:p>
        </w:tc>
      </w:tr>
      <w:tr w14:paraId="35ED6315">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DCBF82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4FBB43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73D060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B1D444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CD092A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89637F3">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F9B46D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EFEF59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61FACD1">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835B28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F0FC94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A88A0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BC3BFA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0631DC8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2F9D810">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5E2A07F">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2341B4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40839C7">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A9D7B35">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68C7A0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4077A7E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1E5B7E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4CCEDB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64C936D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648AA8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CC28BC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E7A2F5B">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93194F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97012D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B8FB378">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2E4FBF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5A3898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DE0B70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0D93E2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B5ECC0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6E2C8FC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E95F9DD">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A9F66A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033016B">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FCA486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E486BD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F7AF77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EC64B6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1848DD5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E5FD10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CE300DC">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BA4F9C6">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30EF286">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F9EF4B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B746294">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AF6932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077C1F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D5809AD">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578047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8513D07">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382CB812">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01EA25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245B9E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7F95012">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281A021">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1E8D77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C9E18DD">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1E54897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69E569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36CC6B5">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F0FDE28">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ECA5430">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30C7CFE">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1240805">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253FE83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C29CE41">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5ADA6668">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79798F9">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DD43F3A">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8A8BCF">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82241B8">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r w14:paraId="7C9B5969">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BB6A0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3E07526">
            <w:pPr>
              <w:tabs>
                <w:tab w:val="left" w:pos="972"/>
              </w:tabs>
              <w:autoSpaceDE w:val="0"/>
              <w:autoSpaceDN w:val="0"/>
              <w:spacing w:line="500" w:lineRule="exact"/>
              <w:ind w:right="-5"/>
              <w:textAlignment w:val="bottom"/>
              <w:rPr>
                <w:rFonts w:ascii="仿宋_GB2312" w:eastAsia="仿宋_GB2312"/>
                <w:color w:val="auto"/>
                <w:kern w:val="2"/>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4FB1963">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00991B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A277CB4">
            <w:pPr>
              <w:autoSpaceDE w:val="0"/>
              <w:autoSpaceDN w:val="0"/>
              <w:spacing w:line="500" w:lineRule="exact"/>
              <w:ind w:right="-5"/>
              <w:jc w:val="center"/>
              <w:textAlignment w:val="bottom"/>
              <w:rPr>
                <w:rFonts w:ascii="仿宋_GB2312" w:eastAsia="仿宋_GB2312"/>
                <w:color w:val="auto"/>
                <w:kern w:val="2"/>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57E80F2F">
            <w:pPr>
              <w:autoSpaceDE w:val="0"/>
              <w:autoSpaceDN w:val="0"/>
              <w:spacing w:line="500" w:lineRule="exact"/>
              <w:ind w:right="-5"/>
              <w:textAlignment w:val="bottom"/>
              <w:rPr>
                <w:rFonts w:ascii="仿宋_GB2312" w:eastAsia="仿宋_GB2312"/>
                <w:color w:val="auto"/>
                <w:kern w:val="2"/>
                <w:position w:val="0"/>
                <w:sz w:val="21"/>
                <w:szCs w:val="24"/>
                <w:highlight w:val="none"/>
              </w:rPr>
            </w:pPr>
          </w:p>
        </w:tc>
      </w:tr>
    </w:tbl>
    <w:p w14:paraId="6EC1FB17">
      <w:pPr>
        <w:autoSpaceDE w:val="0"/>
        <w:autoSpaceDN w:val="0"/>
        <w:spacing w:line="500" w:lineRule="exact"/>
        <w:ind w:left="525" w:right="-5" w:hanging="525"/>
        <w:textAlignment w:val="bottom"/>
        <w:rPr>
          <w:rFonts w:ascii="仿宋_GB2312" w:eastAsia="仿宋_GB2312"/>
          <w:color w:val="auto"/>
          <w:kern w:val="2"/>
          <w:position w:val="0"/>
          <w:sz w:val="21"/>
          <w:szCs w:val="24"/>
          <w:highlight w:val="none"/>
        </w:rPr>
      </w:pPr>
      <w:r>
        <w:rPr>
          <w:rFonts w:ascii="仿宋_GB2312" w:eastAsia="仿宋_GB2312"/>
          <w:color w:val="auto"/>
          <w:kern w:val="2"/>
          <w:position w:val="0"/>
          <w:sz w:val="21"/>
          <w:szCs w:val="24"/>
          <w:highlight w:val="none"/>
        </w:rPr>
        <w:tab/>
      </w:r>
    </w:p>
    <w:p w14:paraId="22CA9B91">
      <w:pPr>
        <w:autoSpaceDE w:val="0"/>
        <w:autoSpaceDN w:val="0"/>
        <w:spacing w:line="500" w:lineRule="exact"/>
        <w:ind w:right="-5"/>
        <w:textAlignment w:val="bottom"/>
        <w:rPr>
          <w:b w:val="0"/>
          <w:color w:val="auto"/>
          <w:kern w:val="2"/>
          <w:position w:val="0"/>
          <w:szCs w:val="24"/>
          <w:highlight w:val="none"/>
        </w:rPr>
      </w:pPr>
      <w:r>
        <w:rPr>
          <w:rFonts w:hint="eastAsia"/>
          <w:color w:val="auto"/>
          <w:kern w:val="2"/>
          <w:position w:val="0"/>
          <w:sz w:val="21"/>
          <w:szCs w:val="24"/>
          <w:highlight w:val="none"/>
        </w:rPr>
        <w:t xml:space="preserve">                                           </w:t>
      </w:r>
      <w:r>
        <w:rPr>
          <w:rFonts w:hint="eastAsia"/>
          <w:b w:val="0"/>
          <w:color w:val="auto"/>
          <w:kern w:val="2"/>
          <w:position w:val="0"/>
          <w:szCs w:val="24"/>
          <w:highlight w:val="none"/>
        </w:rPr>
        <w:t xml:space="preserve"> 供应商代表（签字）：</w:t>
      </w:r>
      <w:r>
        <w:rPr>
          <w:rFonts w:hint="eastAsia"/>
          <w:b w:val="0"/>
          <w:color w:val="auto"/>
          <w:kern w:val="2"/>
          <w:position w:val="0"/>
          <w:szCs w:val="24"/>
          <w:highlight w:val="none"/>
          <w:u w:val="single"/>
        </w:rPr>
        <w:t xml:space="preserve">           </w:t>
      </w:r>
      <w:r>
        <w:rPr>
          <w:rFonts w:hint="eastAsia"/>
          <w:b w:val="0"/>
          <w:color w:val="auto"/>
          <w:kern w:val="2"/>
          <w:position w:val="0"/>
          <w:szCs w:val="24"/>
          <w:highlight w:val="none"/>
        </w:rPr>
        <w:t xml:space="preserve"> </w:t>
      </w:r>
    </w:p>
    <w:p w14:paraId="51BEC70B">
      <w:pPr>
        <w:autoSpaceDE w:val="0"/>
        <w:autoSpaceDN w:val="0"/>
        <w:spacing w:line="500" w:lineRule="exact"/>
        <w:ind w:right="-5"/>
        <w:jc w:val="center"/>
        <w:textAlignment w:val="bottom"/>
        <w:rPr>
          <w:b w:val="0"/>
          <w:color w:val="auto"/>
          <w:kern w:val="2"/>
          <w:position w:val="0"/>
          <w:szCs w:val="24"/>
          <w:highlight w:val="none"/>
        </w:rPr>
      </w:pPr>
      <w:r>
        <w:rPr>
          <w:rFonts w:hint="eastAsia"/>
          <w:b w:val="0"/>
          <w:color w:val="auto"/>
          <w:kern w:val="2"/>
          <w:position w:val="0"/>
          <w:szCs w:val="24"/>
          <w:highlight w:val="none"/>
        </w:rPr>
        <w:t xml:space="preserve">                                         日期：</w:t>
      </w:r>
    </w:p>
    <w:p w14:paraId="1EE6C1C5">
      <w:pPr>
        <w:autoSpaceDE w:val="0"/>
        <w:autoSpaceDN w:val="0"/>
        <w:spacing w:line="500" w:lineRule="exact"/>
        <w:ind w:right="-5"/>
        <w:jc w:val="center"/>
        <w:textAlignment w:val="bottom"/>
        <w:rPr>
          <w:b w:val="0"/>
          <w:color w:val="auto"/>
          <w:kern w:val="2"/>
          <w:position w:val="0"/>
          <w:szCs w:val="24"/>
          <w:highlight w:val="none"/>
        </w:rPr>
      </w:pPr>
    </w:p>
    <w:p w14:paraId="15A47511">
      <w:pPr>
        <w:spacing w:line="500" w:lineRule="exact"/>
        <w:rPr>
          <w:rFonts w:ascii="Times New Roman"/>
          <w:color w:val="auto"/>
          <w:kern w:val="2"/>
          <w:position w:val="0"/>
          <w:sz w:val="21"/>
          <w:szCs w:val="24"/>
          <w:highlight w:val="none"/>
        </w:rPr>
      </w:pPr>
    </w:p>
    <w:p w14:paraId="612BC020">
      <w:pPr>
        <w:spacing w:line="500" w:lineRule="exact"/>
        <w:rPr>
          <w:rFonts w:ascii="Times New Roman"/>
          <w:color w:val="auto"/>
          <w:kern w:val="2"/>
          <w:position w:val="0"/>
          <w:sz w:val="21"/>
          <w:szCs w:val="24"/>
          <w:highlight w:val="none"/>
        </w:rPr>
      </w:pPr>
    </w:p>
    <w:p w14:paraId="6676793E">
      <w:pPr>
        <w:autoSpaceDE w:val="0"/>
        <w:autoSpaceDN w:val="0"/>
        <w:spacing w:line="500" w:lineRule="exact"/>
        <w:ind w:right="-5"/>
        <w:textAlignment w:val="bottom"/>
        <w:rPr>
          <w:b w:val="0"/>
          <w:color w:val="auto"/>
          <w:kern w:val="2"/>
          <w:position w:val="0"/>
          <w:szCs w:val="24"/>
          <w:highlight w:val="none"/>
        </w:rPr>
      </w:pPr>
    </w:p>
    <w:p w14:paraId="6A1635C2">
      <w:pPr>
        <w:spacing w:line="500" w:lineRule="exact"/>
        <w:rPr>
          <w:b w:val="0"/>
          <w:color w:val="auto"/>
          <w:kern w:val="2"/>
          <w:position w:val="0"/>
          <w:szCs w:val="24"/>
          <w:highlight w:val="none"/>
        </w:rPr>
      </w:pPr>
      <w:r>
        <w:rPr>
          <w:b w:val="0"/>
          <w:color w:val="auto"/>
          <w:kern w:val="2"/>
          <w:position w:val="0"/>
          <w:szCs w:val="24"/>
          <w:highlight w:val="none"/>
        </w:rPr>
        <w:br w:type="page"/>
      </w:r>
      <w:r>
        <w:rPr>
          <w:rFonts w:hint="eastAsia"/>
          <w:b w:val="0"/>
          <w:color w:val="auto"/>
          <w:kern w:val="2"/>
          <w:position w:val="0"/>
          <w:szCs w:val="24"/>
          <w:highlight w:val="none"/>
        </w:rPr>
        <w:t>格式七：技术/服务方案及承诺</w:t>
      </w:r>
    </w:p>
    <w:p w14:paraId="71194571">
      <w:pPr>
        <w:spacing w:line="500" w:lineRule="exact"/>
        <w:rPr>
          <w:b w:val="0"/>
          <w:color w:val="auto"/>
          <w:kern w:val="2"/>
          <w:position w:val="0"/>
          <w:szCs w:val="24"/>
          <w:highlight w:val="none"/>
        </w:rPr>
      </w:pPr>
    </w:p>
    <w:p w14:paraId="7189E474">
      <w:pPr>
        <w:spacing w:line="500" w:lineRule="exact"/>
        <w:ind w:left="5100" w:firstLine="425"/>
        <w:rPr>
          <w:b w:val="0"/>
          <w:color w:val="auto"/>
          <w:kern w:val="2"/>
          <w:position w:val="0"/>
          <w:szCs w:val="24"/>
          <w:highlight w:val="none"/>
        </w:rPr>
      </w:pPr>
    </w:p>
    <w:p w14:paraId="520E1F44">
      <w:pPr>
        <w:spacing w:line="500" w:lineRule="exact"/>
        <w:ind w:left="5100" w:firstLine="425"/>
        <w:rPr>
          <w:b w:val="0"/>
          <w:color w:val="auto"/>
          <w:kern w:val="2"/>
          <w:position w:val="0"/>
          <w:szCs w:val="24"/>
          <w:highlight w:val="none"/>
        </w:rPr>
      </w:pPr>
    </w:p>
    <w:p w14:paraId="02D2478D">
      <w:pPr>
        <w:spacing w:line="500" w:lineRule="exact"/>
        <w:ind w:left="5100" w:firstLine="425"/>
        <w:rPr>
          <w:b w:val="0"/>
          <w:color w:val="auto"/>
          <w:kern w:val="2"/>
          <w:position w:val="0"/>
          <w:szCs w:val="24"/>
          <w:highlight w:val="none"/>
        </w:rPr>
      </w:pPr>
    </w:p>
    <w:p w14:paraId="580FA983">
      <w:pPr>
        <w:spacing w:line="500" w:lineRule="exact"/>
        <w:ind w:left="5100" w:firstLine="425"/>
        <w:rPr>
          <w:b w:val="0"/>
          <w:color w:val="auto"/>
          <w:kern w:val="2"/>
          <w:position w:val="0"/>
          <w:szCs w:val="24"/>
          <w:highlight w:val="none"/>
        </w:rPr>
      </w:pPr>
    </w:p>
    <w:p w14:paraId="6BE6F6C2">
      <w:pPr>
        <w:spacing w:line="500" w:lineRule="exact"/>
        <w:ind w:left="5100" w:firstLine="425"/>
        <w:rPr>
          <w:b w:val="0"/>
          <w:color w:val="auto"/>
          <w:kern w:val="2"/>
          <w:position w:val="0"/>
          <w:szCs w:val="24"/>
          <w:highlight w:val="none"/>
        </w:rPr>
      </w:pPr>
    </w:p>
    <w:p w14:paraId="16955E19">
      <w:pPr>
        <w:spacing w:line="500" w:lineRule="exact"/>
        <w:ind w:left="5100" w:firstLine="425"/>
        <w:rPr>
          <w:b w:val="0"/>
          <w:color w:val="auto"/>
          <w:kern w:val="2"/>
          <w:position w:val="0"/>
          <w:szCs w:val="24"/>
          <w:highlight w:val="none"/>
        </w:rPr>
      </w:pPr>
    </w:p>
    <w:p w14:paraId="7B47B507">
      <w:pPr>
        <w:spacing w:line="500" w:lineRule="exact"/>
        <w:ind w:left="5100" w:firstLine="425"/>
        <w:rPr>
          <w:b w:val="0"/>
          <w:color w:val="auto"/>
          <w:kern w:val="2"/>
          <w:position w:val="0"/>
          <w:szCs w:val="24"/>
          <w:highlight w:val="none"/>
        </w:rPr>
      </w:pPr>
    </w:p>
    <w:p w14:paraId="08F8C67B">
      <w:pPr>
        <w:spacing w:line="500" w:lineRule="exact"/>
        <w:ind w:left="5100" w:firstLine="425"/>
        <w:rPr>
          <w:b w:val="0"/>
          <w:color w:val="auto"/>
          <w:kern w:val="2"/>
          <w:position w:val="0"/>
          <w:szCs w:val="24"/>
          <w:highlight w:val="none"/>
        </w:rPr>
      </w:pPr>
    </w:p>
    <w:p w14:paraId="4AE316C1">
      <w:pPr>
        <w:spacing w:line="500" w:lineRule="exact"/>
        <w:ind w:left="5100" w:firstLine="425"/>
        <w:rPr>
          <w:b w:val="0"/>
          <w:color w:val="auto"/>
          <w:kern w:val="2"/>
          <w:position w:val="0"/>
          <w:szCs w:val="24"/>
          <w:highlight w:val="none"/>
        </w:rPr>
      </w:pPr>
    </w:p>
    <w:p w14:paraId="04ECBB31">
      <w:pPr>
        <w:spacing w:line="500" w:lineRule="exact"/>
        <w:ind w:left="5100" w:firstLine="425"/>
        <w:rPr>
          <w:b w:val="0"/>
          <w:color w:val="auto"/>
          <w:kern w:val="2"/>
          <w:position w:val="0"/>
          <w:szCs w:val="24"/>
          <w:highlight w:val="none"/>
        </w:rPr>
      </w:pPr>
    </w:p>
    <w:p w14:paraId="08D5E873">
      <w:pPr>
        <w:spacing w:line="500" w:lineRule="exact"/>
        <w:ind w:left="5100" w:firstLine="425"/>
        <w:rPr>
          <w:b w:val="0"/>
          <w:color w:val="auto"/>
          <w:kern w:val="2"/>
          <w:position w:val="0"/>
          <w:szCs w:val="24"/>
          <w:highlight w:val="none"/>
        </w:rPr>
      </w:pPr>
    </w:p>
    <w:p w14:paraId="1143263F">
      <w:pPr>
        <w:spacing w:line="500" w:lineRule="exact"/>
        <w:ind w:left="5100" w:firstLine="425"/>
        <w:rPr>
          <w:b w:val="0"/>
          <w:color w:val="auto"/>
          <w:kern w:val="2"/>
          <w:position w:val="0"/>
          <w:szCs w:val="24"/>
          <w:highlight w:val="none"/>
        </w:rPr>
      </w:pPr>
    </w:p>
    <w:p w14:paraId="581F07A4">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397506B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598FF9D7">
      <w:pPr>
        <w:spacing w:line="500" w:lineRule="exact"/>
        <w:rPr>
          <w:b w:val="0"/>
          <w:color w:val="auto"/>
          <w:kern w:val="2"/>
          <w:position w:val="0"/>
          <w:szCs w:val="24"/>
          <w:highlight w:val="none"/>
        </w:rPr>
      </w:pPr>
    </w:p>
    <w:p w14:paraId="03709902">
      <w:pPr>
        <w:autoSpaceDE w:val="0"/>
        <w:autoSpaceDN w:val="0"/>
        <w:spacing w:line="500" w:lineRule="exact"/>
        <w:ind w:right="-5"/>
        <w:textAlignment w:val="bottom"/>
        <w:rPr>
          <w:rFonts w:ascii="Times New Roman"/>
          <w:color w:val="auto"/>
          <w:kern w:val="2"/>
          <w:position w:val="0"/>
          <w:sz w:val="21"/>
          <w:szCs w:val="24"/>
          <w:highlight w:val="none"/>
        </w:rPr>
      </w:pPr>
      <w:r>
        <w:rPr>
          <w:b w:val="0"/>
          <w:color w:val="auto"/>
          <w:kern w:val="2"/>
          <w:position w:val="0"/>
          <w:szCs w:val="24"/>
          <w:highlight w:val="none"/>
        </w:rPr>
        <w:br w:type="page"/>
      </w:r>
    </w:p>
    <w:p w14:paraId="11AA846C">
      <w:pPr>
        <w:spacing w:line="500" w:lineRule="exact"/>
        <w:rPr>
          <w:color w:val="auto"/>
          <w:kern w:val="2"/>
          <w:position w:val="0"/>
          <w:szCs w:val="24"/>
          <w:highlight w:val="none"/>
        </w:rPr>
      </w:pPr>
      <w:r>
        <w:rPr>
          <w:rFonts w:hint="eastAsia"/>
          <w:b w:val="0"/>
          <w:color w:val="auto"/>
          <w:kern w:val="2"/>
          <w:position w:val="0"/>
          <w:szCs w:val="24"/>
          <w:highlight w:val="none"/>
        </w:rPr>
        <w:t xml:space="preserve">格式八：投标货物的制造、检验、测试、验收标准 </w:t>
      </w:r>
      <w:r>
        <w:rPr>
          <w:rFonts w:hint="eastAsia"/>
          <w:color w:val="auto"/>
          <w:kern w:val="2"/>
          <w:position w:val="0"/>
          <w:szCs w:val="24"/>
          <w:highlight w:val="none"/>
        </w:rPr>
        <w:t xml:space="preserve"> （如果有）</w:t>
      </w:r>
    </w:p>
    <w:p w14:paraId="55A6DA88">
      <w:pPr>
        <w:spacing w:line="500" w:lineRule="exact"/>
        <w:rPr>
          <w:b w:val="0"/>
          <w:color w:val="auto"/>
          <w:kern w:val="2"/>
          <w:position w:val="0"/>
          <w:szCs w:val="24"/>
          <w:highlight w:val="none"/>
        </w:rPr>
      </w:pPr>
    </w:p>
    <w:p w14:paraId="7D1A6F31">
      <w:pPr>
        <w:spacing w:line="500" w:lineRule="exact"/>
        <w:rPr>
          <w:b w:val="0"/>
          <w:color w:val="auto"/>
          <w:kern w:val="2"/>
          <w:position w:val="0"/>
          <w:szCs w:val="24"/>
          <w:highlight w:val="none"/>
        </w:rPr>
      </w:pPr>
    </w:p>
    <w:p w14:paraId="7A289831">
      <w:pPr>
        <w:spacing w:line="500" w:lineRule="exact"/>
        <w:rPr>
          <w:rFonts w:ascii="Times New Roman"/>
          <w:color w:val="auto"/>
          <w:kern w:val="2"/>
          <w:position w:val="0"/>
          <w:sz w:val="21"/>
          <w:szCs w:val="24"/>
          <w:highlight w:val="none"/>
        </w:rPr>
      </w:pPr>
    </w:p>
    <w:p w14:paraId="02639780">
      <w:pPr>
        <w:spacing w:line="500" w:lineRule="exact"/>
        <w:rPr>
          <w:rFonts w:ascii="Times New Roman"/>
          <w:color w:val="auto"/>
          <w:kern w:val="2"/>
          <w:position w:val="0"/>
          <w:sz w:val="21"/>
          <w:szCs w:val="24"/>
          <w:highlight w:val="none"/>
        </w:rPr>
      </w:pPr>
    </w:p>
    <w:p w14:paraId="41B7BB2D">
      <w:pPr>
        <w:spacing w:line="500" w:lineRule="exact"/>
        <w:rPr>
          <w:rFonts w:ascii="Times New Roman"/>
          <w:color w:val="auto"/>
          <w:kern w:val="2"/>
          <w:position w:val="0"/>
          <w:sz w:val="21"/>
          <w:szCs w:val="24"/>
          <w:highlight w:val="none"/>
        </w:rPr>
      </w:pPr>
    </w:p>
    <w:p w14:paraId="40949799">
      <w:pPr>
        <w:spacing w:line="500" w:lineRule="exact"/>
        <w:rPr>
          <w:rFonts w:ascii="Times New Roman"/>
          <w:color w:val="auto"/>
          <w:kern w:val="2"/>
          <w:position w:val="0"/>
          <w:sz w:val="21"/>
          <w:szCs w:val="24"/>
          <w:highlight w:val="none"/>
        </w:rPr>
      </w:pPr>
    </w:p>
    <w:p w14:paraId="1F88A8CB">
      <w:pPr>
        <w:spacing w:line="500" w:lineRule="exact"/>
        <w:rPr>
          <w:rFonts w:ascii="Times New Roman"/>
          <w:color w:val="auto"/>
          <w:kern w:val="2"/>
          <w:position w:val="0"/>
          <w:sz w:val="21"/>
          <w:szCs w:val="24"/>
          <w:highlight w:val="none"/>
        </w:rPr>
      </w:pPr>
    </w:p>
    <w:p w14:paraId="58C02FEA">
      <w:pPr>
        <w:spacing w:line="500" w:lineRule="exact"/>
        <w:rPr>
          <w:rFonts w:ascii="Times New Roman"/>
          <w:color w:val="auto"/>
          <w:kern w:val="2"/>
          <w:position w:val="0"/>
          <w:sz w:val="21"/>
          <w:szCs w:val="24"/>
          <w:highlight w:val="none"/>
        </w:rPr>
      </w:pPr>
    </w:p>
    <w:p w14:paraId="5FFAF860">
      <w:pPr>
        <w:spacing w:line="500" w:lineRule="exact"/>
        <w:rPr>
          <w:rFonts w:ascii="Times New Roman"/>
          <w:color w:val="auto"/>
          <w:kern w:val="2"/>
          <w:position w:val="0"/>
          <w:sz w:val="21"/>
          <w:szCs w:val="24"/>
          <w:highlight w:val="none"/>
        </w:rPr>
      </w:pPr>
    </w:p>
    <w:p w14:paraId="3A1768F2">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2F21DF3C">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p w14:paraId="417DDA09">
      <w:pPr>
        <w:autoSpaceDE w:val="0"/>
        <w:autoSpaceDN w:val="0"/>
        <w:spacing w:line="500" w:lineRule="exact"/>
        <w:ind w:left="5100" w:right="-5" w:firstLine="425"/>
        <w:textAlignment w:val="bottom"/>
        <w:rPr>
          <w:rFonts w:ascii="仿宋_GB2312" w:eastAsia="仿宋_GB2312"/>
          <w:color w:val="auto"/>
          <w:kern w:val="2"/>
          <w:position w:val="0"/>
          <w:sz w:val="21"/>
          <w:szCs w:val="24"/>
          <w:highlight w:val="none"/>
        </w:rPr>
      </w:pPr>
      <w:r>
        <w:rPr>
          <w:rFonts w:hint="eastAsia" w:ascii="仿宋_GB2312" w:eastAsia="仿宋_GB2312"/>
          <w:color w:val="auto"/>
          <w:kern w:val="2"/>
          <w:position w:val="0"/>
          <w:sz w:val="21"/>
          <w:szCs w:val="24"/>
          <w:highlight w:val="none"/>
        </w:rPr>
        <w:t xml:space="preserve"> </w:t>
      </w:r>
    </w:p>
    <w:p w14:paraId="142271ED">
      <w:pPr>
        <w:spacing w:line="500" w:lineRule="exact"/>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8793EBC">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格式九：</w:t>
      </w:r>
      <w:bookmarkStart w:id="246" w:name="OLE_LINK35"/>
      <w:bookmarkStart w:id="247" w:name="OLE_LINK43"/>
      <w:bookmarkStart w:id="248" w:name="OLE_LINK16"/>
      <w:r>
        <w:rPr>
          <w:rFonts w:hint="eastAsia"/>
          <w:b w:val="0"/>
          <w:bCs/>
          <w:color w:val="auto"/>
          <w:kern w:val="2"/>
          <w:position w:val="0"/>
          <w:szCs w:val="24"/>
          <w:highlight w:val="none"/>
        </w:rPr>
        <w:t>业绩表</w:t>
      </w:r>
    </w:p>
    <w:p w14:paraId="2E68572A">
      <w:pPr>
        <w:spacing w:line="360" w:lineRule="auto"/>
        <w:rPr>
          <w:b w:val="0"/>
          <w:color w:val="auto"/>
          <w:kern w:val="2"/>
          <w:position w:val="0"/>
          <w:highlight w:val="none"/>
        </w:rPr>
      </w:pPr>
    </w:p>
    <w:p w14:paraId="73E4A7D1">
      <w:pPr>
        <w:spacing w:line="360" w:lineRule="auto"/>
        <w:jc w:val="center"/>
        <w:rPr>
          <w:b w:val="0"/>
          <w:color w:val="auto"/>
          <w:kern w:val="2"/>
          <w:position w:val="0"/>
          <w:sz w:val="28"/>
          <w:szCs w:val="24"/>
          <w:highlight w:val="none"/>
        </w:rPr>
      </w:pPr>
    </w:p>
    <w:tbl>
      <w:tblPr>
        <w:tblStyle w:val="61"/>
        <w:tblW w:w="8709" w:type="dxa"/>
        <w:tblInd w:w="0" w:type="dxa"/>
        <w:tblLayout w:type="fixed"/>
        <w:tblCellMar>
          <w:top w:w="0" w:type="dxa"/>
          <w:left w:w="0" w:type="dxa"/>
          <w:bottom w:w="0" w:type="dxa"/>
          <w:right w:w="0" w:type="dxa"/>
        </w:tblCellMar>
      </w:tblPr>
      <w:tblGrid>
        <w:gridCol w:w="800"/>
        <w:gridCol w:w="1581"/>
        <w:gridCol w:w="1361"/>
        <w:gridCol w:w="2014"/>
        <w:gridCol w:w="1181"/>
        <w:gridCol w:w="1772"/>
      </w:tblGrid>
      <w:tr w14:paraId="5088E491">
        <w:tblPrEx>
          <w:tblCellMar>
            <w:top w:w="0" w:type="dxa"/>
            <w:left w:w="0" w:type="dxa"/>
            <w:bottom w:w="0" w:type="dxa"/>
            <w:right w:w="0" w:type="dxa"/>
          </w:tblCellMar>
        </w:tblPrEx>
        <w:trPr>
          <w:trHeight w:val="896" w:hRule="atLeast"/>
        </w:trPr>
        <w:tc>
          <w:tcPr>
            <w:tcW w:w="800"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2606FAA8">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序号</w:t>
            </w:r>
          </w:p>
        </w:tc>
        <w:tc>
          <w:tcPr>
            <w:tcW w:w="15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4CAD113">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项目名称</w:t>
            </w:r>
          </w:p>
        </w:tc>
        <w:tc>
          <w:tcPr>
            <w:tcW w:w="136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3C3C22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签约</w:t>
            </w:r>
          </w:p>
          <w:p w14:paraId="27FB727D">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日期</w:t>
            </w:r>
          </w:p>
        </w:tc>
        <w:tc>
          <w:tcPr>
            <w:tcW w:w="201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463DA9B">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同类或相似合同价</w:t>
            </w:r>
          </w:p>
        </w:tc>
        <w:tc>
          <w:tcPr>
            <w:tcW w:w="118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5C66B2A">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业主 名称</w:t>
            </w:r>
          </w:p>
        </w:tc>
        <w:tc>
          <w:tcPr>
            <w:tcW w:w="177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809F1AB">
            <w:pPr>
              <w:jc w:val="cente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地址</w:t>
            </w:r>
            <w:r>
              <w:rPr>
                <w:rFonts w:ascii="Times New Roman"/>
                <w:b w:val="0"/>
                <w:color w:val="auto"/>
                <w:kern w:val="2"/>
                <w:position w:val="0"/>
                <w:szCs w:val="24"/>
                <w:highlight w:val="none"/>
              </w:rPr>
              <w:t>/</w:t>
            </w:r>
            <w:r>
              <w:rPr>
                <w:rFonts w:hint="eastAsia" w:hAnsi="宋体"/>
                <w:b w:val="0"/>
                <w:color w:val="auto"/>
                <w:kern w:val="2"/>
                <w:position w:val="0"/>
                <w:szCs w:val="24"/>
                <w:highlight w:val="none"/>
              </w:rPr>
              <w:t>电话</w:t>
            </w:r>
            <w:r>
              <w:rPr>
                <w:rFonts w:ascii="Times New Roman"/>
                <w:b w:val="0"/>
                <w:color w:val="auto"/>
                <w:kern w:val="2"/>
                <w:position w:val="0"/>
                <w:szCs w:val="24"/>
                <w:highlight w:val="none"/>
              </w:rPr>
              <w:t>/</w:t>
            </w:r>
            <w:r>
              <w:rPr>
                <w:rFonts w:hint="eastAsia" w:hAnsi="宋体"/>
                <w:b w:val="0"/>
                <w:color w:val="auto"/>
                <w:kern w:val="2"/>
                <w:position w:val="0"/>
                <w:szCs w:val="24"/>
                <w:highlight w:val="none"/>
              </w:rPr>
              <w:t>传真</w:t>
            </w:r>
          </w:p>
        </w:tc>
      </w:tr>
      <w:tr w14:paraId="48A99A64">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EB57867">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1</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2D8C63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138C15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95DD12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F2E2FB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9E887A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4AA9997C">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D94BE0E">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2</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4BDCC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609E64">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8A9711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7637410">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D68705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626F7653">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771FD84">
            <w:pPr>
              <w:jc w:val="center"/>
              <w:rPr>
                <w:rFonts w:hint="eastAsia" w:hAnsi="宋体" w:cs="Arial Unicode MS"/>
                <w:b w:val="0"/>
                <w:color w:val="auto"/>
                <w:kern w:val="2"/>
                <w:position w:val="0"/>
                <w:szCs w:val="24"/>
                <w:highlight w:val="none"/>
              </w:rPr>
            </w:pPr>
            <w:r>
              <w:rPr>
                <w:rFonts w:hAnsi="宋体"/>
                <w:b w:val="0"/>
                <w:color w:val="auto"/>
                <w:kern w:val="2"/>
                <w:position w:val="0"/>
                <w:szCs w:val="24"/>
                <w:highlight w:val="none"/>
              </w:rPr>
              <w:t>3</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B179822">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334086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E3305C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724DBB">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1CEAFC">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r w14:paraId="3E39A3BE">
        <w:tblPrEx>
          <w:tblCellMar>
            <w:top w:w="0" w:type="dxa"/>
            <w:left w:w="0" w:type="dxa"/>
            <w:bottom w:w="0" w:type="dxa"/>
            <w:right w:w="0" w:type="dxa"/>
          </w:tblCellMar>
        </w:tblPrEx>
        <w:trPr>
          <w:trHeight w:val="532" w:hRule="atLeast"/>
        </w:trPr>
        <w:tc>
          <w:tcPr>
            <w:tcW w:w="800"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691B318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w:t>
            </w:r>
          </w:p>
        </w:tc>
        <w:tc>
          <w:tcPr>
            <w:tcW w:w="15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3471C85">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36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1E016A">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201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C293D51">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18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521FEED">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c>
          <w:tcPr>
            <w:tcW w:w="177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43DB446">
            <w:pPr>
              <w:rPr>
                <w:rFonts w:hint="eastAsia" w:hAnsi="宋体" w:cs="Arial Unicode MS"/>
                <w:b w:val="0"/>
                <w:color w:val="auto"/>
                <w:kern w:val="2"/>
                <w:position w:val="0"/>
                <w:szCs w:val="24"/>
                <w:highlight w:val="none"/>
              </w:rPr>
            </w:pPr>
            <w:r>
              <w:rPr>
                <w:rFonts w:hint="eastAsia" w:hAnsi="宋体"/>
                <w:b w:val="0"/>
                <w:color w:val="auto"/>
                <w:kern w:val="2"/>
                <w:position w:val="0"/>
                <w:szCs w:val="24"/>
                <w:highlight w:val="none"/>
              </w:rPr>
              <w:t>　</w:t>
            </w:r>
          </w:p>
        </w:tc>
      </w:tr>
    </w:tbl>
    <w:p w14:paraId="444B8059">
      <w:pPr>
        <w:spacing w:line="400" w:lineRule="exact"/>
        <w:rPr>
          <w:b w:val="0"/>
          <w:bCs/>
          <w:color w:val="auto"/>
          <w:kern w:val="2"/>
          <w:position w:val="0"/>
          <w:szCs w:val="24"/>
          <w:highlight w:val="none"/>
        </w:rPr>
      </w:pPr>
    </w:p>
    <w:p w14:paraId="1F87A562">
      <w:pPr>
        <w:spacing w:line="400" w:lineRule="exact"/>
        <w:rPr>
          <w:b w:val="0"/>
          <w:bCs/>
          <w:color w:val="auto"/>
          <w:kern w:val="2"/>
          <w:position w:val="0"/>
          <w:szCs w:val="24"/>
          <w:highlight w:val="none"/>
        </w:rPr>
      </w:pPr>
    </w:p>
    <w:p w14:paraId="31E06C48">
      <w:pPr>
        <w:spacing w:line="400" w:lineRule="exact"/>
        <w:rPr>
          <w:b w:val="0"/>
          <w:bCs/>
          <w:color w:val="auto"/>
          <w:kern w:val="2"/>
          <w:position w:val="0"/>
          <w:szCs w:val="24"/>
          <w:highlight w:val="none"/>
        </w:rPr>
      </w:pPr>
    </w:p>
    <w:p w14:paraId="09A6CB2B">
      <w:pPr>
        <w:spacing w:line="400" w:lineRule="exact"/>
        <w:rPr>
          <w:b w:val="0"/>
          <w:bCs/>
          <w:color w:val="auto"/>
          <w:kern w:val="2"/>
          <w:position w:val="0"/>
          <w:szCs w:val="24"/>
          <w:highlight w:val="none"/>
        </w:rPr>
      </w:pPr>
    </w:p>
    <w:p w14:paraId="5ECCEF42">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7703B17B">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bookmarkEnd w:id="246"/>
    <w:p w14:paraId="63BCBB36">
      <w:pPr>
        <w:spacing w:line="500" w:lineRule="exact"/>
        <w:jc w:val="center"/>
        <w:rPr>
          <w:rFonts w:ascii="Times New Roman" w:eastAsia="黑体"/>
          <w:color w:val="auto"/>
          <w:kern w:val="2"/>
          <w:position w:val="0"/>
          <w:sz w:val="21"/>
          <w:szCs w:val="24"/>
          <w:highlight w:val="none"/>
        </w:rPr>
      </w:pPr>
    </w:p>
    <w:bookmarkEnd w:id="247"/>
    <w:p w14:paraId="5A66E673">
      <w:pPr>
        <w:spacing w:after="120" w:line="500" w:lineRule="exact"/>
        <w:ind w:left="4830"/>
        <w:rPr>
          <w:rFonts w:ascii="Times New Roman" w:eastAsia="黑体"/>
          <w:color w:val="auto"/>
          <w:kern w:val="2"/>
          <w:position w:val="0"/>
          <w:sz w:val="21"/>
          <w:szCs w:val="24"/>
          <w:highlight w:val="none"/>
          <w:u w:val="single"/>
        </w:rPr>
      </w:pPr>
      <w:r>
        <w:rPr>
          <w:rFonts w:hint="eastAsia" w:ascii="Times New Roman"/>
          <w:color w:val="auto"/>
          <w:kern w:val="2"/>
          <w:position w:val="0"/>
          <w:sz w:val="21"/>
          <w:szCs w:val="24"/>
          <w:highlight w:val="none"/>
        </w:rPr>
        <w:t xml:space="preserve">   </w:t>
      </w:r>
    </w:p>
    <w:bookmarkEnd w:id="248"/>
    <w:p w14:paraId="38A3AFD5">
      <w:pPr>
        <w:spacing w:line="400" w:lineRule="exact"/>
        <w:rPr>
          <w:b w:val="0"/>
          <w:color w:val="auto"/>
          <w:kern w:val="2"/>
          <w:position w:val="0"/>
          <w:szCs w:val="24"/>
          <w:highlight w:val="none"/>
        </w:rPr>
      </w:pPr>
    </w:p>
    <w:p w14:paraId="7A9D40FD">
      <w:pPr>
        <w:ind w:firstLine="1446"/>
        <w:rPr>
          <w:color w:val="auto"/>
          <w:kern w:val="2"/>
          <w:position w:val="0"/>
          <w:sz w:val="36"/>
          <w:szCs w:val="24"/>
          <w:highlight w:val="none"/>
        </w:rPr>
      </w:pPr>
    </w:p>
    <w:p w14:paraId="7DD3161A">
      <w:pPr>
        <w:rPr>
          <w:rFonts w:ascii="Times New Roman"/>
          <w:b w:val="0"/>
          <w:color w:val="auto"/>
          <w:kern w:val="2"/>
          <w:position w:val="0"/>
          <w:sz w:val="21"/>
          <w:szCs w:val="24"/>
          <w:highlight w:val="none"/>
        </w:rPr>
      </w:pPr>
    </w:p>
    <w:p w14:paraId="2603EEBD">
      <w:pPr>
        <w:rPr>
          <w:rFonts w:ascii="Times New Roman"/>
          <w:b w:val="0"/>
          <w:color w:val="auto"/>
          <w:kern w:val="2"/>
          <w:position w:val="0"/>
          <w:sz w:val="21"/>
          <w:szCs w:val="24"/>
          <w:highlight w:val="none"/>
        </w:rPr>
      </w:pPr>
      <w:r>
        <w:rPr>
          <w:rFonts w:ascii="Times New Roman"/>
          <w:b w:val="0"/>
          <w:color w:val="auto"/>
          <w:kern w:val="2"/>
          <w:position w:val="0"/>
          <w:sz w:val="21"/>
          <w:szCs w:val="24"/>
          <w:highlight w:val="none"/>
        </w:rPr>
        <w:br w:type="page"/>
      </w:r>
    </w:p>
    <w:p w14:paraId="7FEA95E8">
      <w:pPr>
        <w:spacing w:line="360" w:lineRule="auto"/>
        <w:jc w:val="left"/>
        <w:rPr>
          <w:b w:val="0"/>
          <w:bCs/>
          <w:color w:val="auto"/>
          <w:highlight w:val="none"/>
        </w:rPr>
      </w:pPr>
      <w:r>
        <w:rPr>
          <w:rFonts w:hint="eastAsia"/>
          <w:b w:val="0"/>
          <w:bCs/>
          <w:color w:val="auto"/>
          <w:highlight w:val="none"/>
        </w:rPr>
        <w:t>格式十：中小企业声明函</w:t>
      </w:r>
    </w:p>
    <w:p w14:paraId="6585EFE6">
      <w:pPr>
        <w:spacing w:line="360" w:lineRule="auto"/>
        <w:jc w:val="left"/>
        <w:rPr>
          <w:b w:val="0"/>
          <w:bCs/>
          <w:color w:val="auto"/>
          <w:kern w:val="2"/>
          <w:position w:val="0"/>
          <w:szCs w:val="24"/>
          <w:highlight w:val="none"/>
        </w:rPr>
      </w:pPr>
      <w:r>
        <w:rPr>
          <w:rFonts w:hint="eastAsia"/>
          <w:b w:val="0"/>
          <w:bCs/>
          <w:color w:val="auto"/>
          <w:highlight w:val="none"/>
        </w:rPr>
        <w:t>（供应商应根据采购标的内容，选择对应版本的中小企业声明函）</w:t>
      </w:r>
    </w:p>
    <w:p w14:paraId="5E5125E4">
      <w:pPr>
        <w:pStyle w:val="24"/>
        <w:tabs>
          <w:tab w:val="left" w:pos="7098"/>
        </w:tabs>
        <w:spacing w:line="360" w:lineRule="auto"/>
        <w:jc w:val="center"/>
        <w:rPr>
          <w:rFonts w:hint="eastAsia" w:ascii="宋体" w:hAnsi="宋体" w:eastAsia="宋体" w:cs="宋体"/>
          <w:b w:val="0"/>
          <w:color w:val="auto"/>
          <w:sz w:val="24"/>
          <w:szCs w:val="24"/>
          <w:highlight w:val="none"/>
        </w:rPr>
      </w:pPr>
    </w:p>
    <w:p w14:paraId="6A2785C6">
      <w:pPr>
        <w:pStyle w:val="24"/>
        <w:tabs>
          <w:tab w:val="left" w:pos="7098"/>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中小企业声明函（货物）</w:t>
      </w:r>
    </w:p>
    <w:p w14:paraId="0943F6FE">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 （含联合体中的中小企业、签订分包意向协议的中小企业） 的具体情况如下：</w:t>
      </w:r>
    </w:p>
    <w:p w14:paraId="0F671DA2">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01E87B8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万元，属于</w:t>
      </w:r>
      <w:r>
        <w:rPr>
          <w:rFonts w:hint="eastAsia" w:ascii="宋体" w:hAnsi="宋体" w:eastAsia="宋体" w:cs="宋体"/>
          <w:b w:val="0"/>
          <w:color w:val="auto"/>
          <w:sz w:val="24"/>
          <w:szCs w:val="24"/>
          <w:highlight w:val="none"/>
          <w:u w:val="single"/>
        </w:rPr>
        <w:t>（□中型企业、□小型 企业、□微型企业）</w:t>
      </w:r>
      <w:r>
        <w:rPr>
          <w:rFonts w:hint="eastAsia" w:ascii="宋体" w:hAnsi="宋体" w:eastAsia="宋体" w:cs="宋体"/>
          <w:b w:val="0"/>
          <w:color w:val="auto"/>
          <w:sz w:val="24"/>
          <w:szCs w:val="24"/>
          <w:highlight w:val="none"/>
        </w:rPr>
        <w:t>；</w:t>
      </w:r>
    </w:p>
    <w:p w14:paraId="4ED80CA3">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5169A933">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5D8CEE28">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02994C34">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p>
    <w:p w14:paraId="4E0D07EF">
      <w:pPr>
        <w:pStyle w:val="24"/>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供应商或制造商名称（盖章）：</w:t>
      </w:r>
    </w:p>
    <w:p w14:paraId="64F639A3">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550DFC94">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149F95DB">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4944AF1A">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6AFE494A">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384E9BB6">
      <w:pPr>
        <w:pStyle w:val="24"/>
        <w:tabs>
          <w:tab w:val="left" w:pos="7098"/>
        </w:tabs>
        <w:spacing w:line="360" w:lineRule="auto"/>
        <w:ind w:firstLine="480" w:firstLineChars="200"/>
        <w:rPr>
          <w:rFonts w:hint="eastAsia" w:ascii="宋体" w:hAnsi="宋体" w:eastAsia="宋体" w:cs="宋体"/>
          <w:b w:val="0"/>
          <w:color w:val="auto"/>
          <w:sz w:val="24"/>
          <w:szCs w:val="24"/>
          <w:highlight w:val="none"/>
        </w:rPr>
      </w:pPr>
    </w:p>
    <w:p w14:paraId="3AB86A76">
      <w:pPr>
        <w:rPr>
          <w:rFonts w:hint="eastAsia" w:hAnsi="宋体" w:cs="宋体"/>
          <w:b w:val="0"/>
          <w:color w:val="auto"/>
          <w:highlight w:val="none"/>
        </w:rPr>
        <w:sectPr>
          <w:footerReference r:id="rId6" w:type="default"/>
          <w:pgSz w:w="11906" w:h="16838"/>
          <w:pgMar w:top="1440" w:right="1800" w:bottom="1440" w:left="1800" w:header="851" w:footer="992" w:gutter="0"/>
          <w:pgNumType w:start="1"/>
          <w:cols w:space="425" w:num="1"/>
          <w:docGrid w:type="lines" w:linePitch="312" w:charSpace="0"/>
        </w:sectPr>
      </w:pPr>
    </w:p>
    <w:p w14:paraId="4FD9066F">
      <w:pPr>
        <w:rPr>
          <w:rFonts w:hint="eastAsia" w:hAnsi="宋体" w:cs="宋体"/>
          <w:b w:val="0"/>
          <w:color w:val="auto"/>
          <w:szCs w:val="24"/>
          <w:highlight w:val="none"/>
        </w:rPr>
      </w:pPr>
    </w:p>
    <w:p w14:paraId="53D8BACC">
      <w:pPr>
        <w:autoSpaceDE w:val="0"/>
        <w:autoSpaceDN w:val="0"/>
        <w:adjustRightInd w:val="0"/>
        <w:snapToGrid w:val="0"/>
        <w:spacing w:line="360" w:lineRule="auto"/>
        <w:ind w:firstLine="482" w:firstLineChars="200"/>
        <w:contextualSpacing/>
        <w:jc w:val="center"/>
        <w:rPr>
          <w:rFonts w:hint="eastAsia" w:hAnsi="宋体" w:cs="宋体"/>
          <w:bCs/>
          <w:color w:val="auto"/>
          <w:highlight w:val="none"/>
        </w:rPr>
      </w:pPr>
      <w:bookmarkStart w:id="249" w:name="OLE_LINK36"/>
      <w:bookmarkStart w:id="250" w:name="OLE_LINK17"/>
      <w:r>
        <w:rPr>
          <w:rFonts w:hint="eastAsia" w:hAnsi="宋体" w:cs="宋体"/>
          <w:bCs/>
          <w:color w:val="auto"/>
          <w:highlight w:val="none"/>
        </w:rPr>
        <w:t>中小企业声明函（工程、服务）</w:t>
      </w:r>
    </w:p>
    <w:p w14:paraId="3C83023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8F8FD9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5324EB6F">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A68E4E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35225B1E">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020E68A4">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7DD10DC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580A7FF5">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25DBC3BB">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供应商名称（盖章）：</w:t>
      </w:r>
    </w:p>
    <w:p w14:paraId="7AF09BB8">
      <w:pPr>
        <w:pStyle w:val="24"/>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7B92EA49">
      <w:pPr>
        <w:autoSpaceDE w:val="0"/>
        <w:autoSpaceDN w:val="0"/>
        <w:adjustRightInd w:val="0"/>
        <w:snapToGrid w:val="0"/>
        <w:spacing w:line="360" w:lineRule="auto"/>
        <w:contextualSpacing/>
        <w:jc w:val="left"/>
        <w:rPr>
          <w:rFonts w:hint="eastAsia" w:hAnsi="宋体" w:cs="宋体"/>
          <w:b w:val="0"/>
          <w:color w:val="auto"/>
          <w:highlight w:val="none"/>
        </w:rPr>
      </w:pPr>
    </w:p>
    <w:p w14:paraId="4E32E9E1">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12434438">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p>
    <w:p w14:paraId="399CC5E7">
      <w:pPr>
        <w:autoSpaceDE w:val="0"/>
        <w:autoSpaceDN w:val="0"/>
        <w:adjustRightInd w:val="0"/>
        <w:snapToGrid w:val="0"/>
        <w:spacing w:line="360" w:lineRule="auto"/>
        <w:ind w:firstLine="480" w:firstLineChars="20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bookmarkEnd w:id="249"/>
    <w:p w14:paraId="4E60F32D">
      <w:pPr>
        <w:spacing w:line="560" w:lineRule="exact"/>
        <w:rPr>
          <w:rFonts w:hint="eastAsia" w:hAnsi="宋体" w:cs="宋体"/>
          <w:b w:val="0"/>
          <w:color w:val="auto"/>
          <w:kern w:val="2"/>
          <w:position w:val="0"/>
          <w:szCs w:val="24"/>
          <w:highlight w:val="none"/>
        </w:rPr>
      </w:pPr>
    </w:p>
    <w:p w14:paraId="785DF164">
      <w:pPr>
        <w:pStyle w:val="24"/>
        <w:rPr>
          <w:rFonts w:hint="eastAsia" w:hAnsi="宋体"/>
          <w:b w:val="0"/>
          <w:color w:val="auto"/>
          <w:kern w:val="2"/>
          <w:position w:val="0"/>
          <w:szCs w:val="24"/>
          <w:highlight w:val="none"/>
        </w:rPr>
      </w:pPr>
    </w:p>
    <w:bookmarkEnd w:id="250"/>
    <w:p w14:paraId="470286AF">
      <w:pPr>
        <w:pStyle w:val="24"/>
        <w:rPr>
          <w:rFonts w:hint="eastAsia" w:hAnsi="宋体"/>
          <w:b w:val="0"/>
          <w:color w:val="auto"/>
          <w:kern w:val="2"/>
          <w:position w:val="0"/>
          <w:szCs w:val="24"/>
          <w:highlight w:val="none"/>
        </w:rPr>
        <w:sectPr>
          <w:footerReference r:id="rId8" w:type="first"/>
          <w:footerReference r:id="rId7" w:type="default"/>
          <w:pgSz w:w="11906" w:h="16838"/>
          <w:pgMar w:top="1418" w:right="1198" w:bottom="1418" w:left="1588" w:header="851" w:footer="907" w:gutter="0"/>
          <w:cols w:space="720" w:num="1"/>
          <w:titlePg/>
          <w:docGrid w:linePitch="290" w:charSpace="0"/>
        </w:sectPr>
      </w:pPr>
    </w:p>
    <w:p w14:paraId="46F5BD11">
      <w:pPr>
        <w:spacing w:line="240" w:lineRule="atLeast"/>
        <w:ind w:left="-55" w:leftChars="-23" w:right="-74" w:rightChars="-31"/>
        <w:jc w:val="center"/>
        <w:rPr>
          <w:rFonts w:hint="eastAsia" w:ascii="仿宋" w:hAnsi="仿宋" w:eastAsia="仿宋"/>
          <w:color w:val="auto"/>
          <w:sz w:val="30"/>
          <w:szCs w:val="30"/>
          <w:highlight w:val="none"/>
        </w:rPr>
      </w:pPr>
      <w:bookmarkStart w:id="251" w:name="_Toc476153619"/>
      <w:r>
        <w:rPr>
          <w:rFonts w:hint="eastAsia" w:ascii="仿宋" w:hAnsi="仿宋" w:eastAsia="仿宋"/>
          <w:color w:val="auto"/>
          <w:sz w:val="30"/>
          <w:szCs w:val="30"/>
          <w:highlight w:val="none"/>
        </w:rPr>
        <w:t>中小企业划型标准</w:t>
      </w:r>
      <w:bookmarkEnd w:id="251"/>
    </w:p>
    <w:tbl>
      <w:tblPr>
        <w:tblStyle w:val="61"/>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303B9391">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5C6318A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60B6AD7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5B28A6E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419810D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01CAB39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585782A3">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微型企业</w:t>
            </w:r>
          </w:p>
        </w:tc>
      </w:tr>
      <w:tr w14:paraId="479A92B7">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7898DED0">
            <w:pPr>
              <w:spacing w:line="240" w:lineRule="atLeast"/>
              <w:ind w:left="-55" w:leftChars="-23" w:right="-74" w:rightChars="-31"/>
              <w:jc w:val="center"/>
              <w:rPr>
                <w:rFonts w:hint="eastAsia" w:hAnsi="宋体"/>
                <w:color w:val="auto"/>
                <w:sz w:val="20"/>
                <w:highlight w:val="none"/>
              </w:rPr>
            </w:pPr>
          </w:p>
        </w:tc>
        <w:tc>
          <w:tcPr>
            <w:tcW w:w="1954" w:type="dxa"/>
            <w:vMerge w:val="continue"/>
            <w:tcBorders>
              <w:left w:val="nil"/>
              <w:bottom w:val="single" w:color="auto" w:sz="4" w:space="0"/>
              <w:right w:val="single" w:color="auto" w:sz="4" w:space="0"/>
            </w:tcBorders>
            <w:vAlign w:val="center"/>
          </w:tcPr>
          <w:p w14:paraId="1BA8DA29">
            <w:pPr>
              <w:spacing w:line="240" w:lineRule="atLeast"/>
              <w:ind w:left="-55" w:leftChars="-23" w:right="-74" w:rightChars="-31"/>
              <w:jc w:val="left"/>
              <w:rPr>
                <w:rFonts w:hint="eastAsia" w:hAnsi="宋体"/>
                <w:color w:val="auto"/>
                <w:sz w:val="20"/>
                <w:highlight w:val="none"/>
              </w:rPr>
            </w:pPr>
          </w:p>
        </w:tc>
        <w:tc>
          <w:tcPr>
            <w:tcW w:w="1198" w:type="dxa"/>
            <w:tcBorders>
              <w:top w:val="nil"/>
              <w:left w:val="nil"/>
              <w:bottom w:val="single" w:color="auto" w:sz="4" w:space="0"/>
              <w:right w:val="single" w:color="auto" w:sz="4" w:space="0"/>
            </w:tcBorders>
            <w:vAlign w:val="center"/>
          </w:tcPr>
          <w:p w14:paraId="37C60F7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444C276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388FF50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05B7F53F">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7D48345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60D1897">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4F75462D">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611206B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0B98503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6D49BDC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41030BF5">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2CEE8F8B">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705A3A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0E644DE9">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390D8A02">
            <w:pPr>
              <w:spacing w:line="240" w:lineRule="atLeast"/>
              <w:ind w:left="104" w:leftChars="-23" w:right="-74" w:rightChars="-31" w:hanging="159" w:hangingChars="79"/>
              <w:jc w:val="center"/>
              <w:rPr>
                <w:rFonts w:hint="eastAsia" w:hAnsi="宋体"/>
                <w:color w:val="auto"/>
                <w:sz w:val="20"/>
                <w:highlight w:val="none"/>
              </w:rPr>
            </w:pPr>
            <w:r>
              <w:rPr>
                <w:rFonts w:hint="eastAsia" w:hAnsi="宋体"/>
                <w:color w:val="auto"/>
                <w:sz w:val="20"/>
                <w:highlight w:val="none"/>
              </w:rPr>
              <w:t>从业人员</w:t>
            </w:r>
          </w:p>
          <w:p w14:paraId="5774489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2310B45A">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2E393B8">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7FA6EE6E">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营业收入</w:t>
            </w:r>
          </w:p>
          <w:p w14:paraId="4215E41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5CDB9F5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从业人员</w:t>
            </w:r>
          </w:p>
          <w:p w14:paraId="707BCE46">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58A54A31">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总资产</w:t>
            </w:r>
          </w:p>
          <w:p w14:paraId="581C0FE4">
            <w:pPr>
              <w:spacing w:line="240" w:lineRule="atLeast"/>
              <w:ind w:left="-55" w:leftChars="-23" w:right="-74" w:rightChars="-31"/>
              <w:jc w:val="center"/>
              <w:rPr>
                <w:rFonts w:hint="eastAsia" w:hAnsi="宋体"/>
                <w:color w:val="auto"/>
                <w:sz w:val="20"/>
                <w:highlight w:val="none"/>
              </w:rPr>
            </w:pPr>
            <w:r>
              <w:rPr>
                <w:rFonts w:hint="eastAsia" w:hAnsi="宋体"/>
                <w:color w:val="auto"/>
                <w:sz w:val="20"/>
                <w:highlight w:val="none"/>
              </w:rPr>
              <w:t>(万元)</w:t>
            </w:r>
          </w:p>
        </w:tc>
      </w:tr>
      <w:tr w14:paraId="1E69695D">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0FFB5E1C">
            <w:pPr>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395613AA">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363D432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6745828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0ACAB8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B3D9FB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76249C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5A11BB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0B176BA">
            <w:pPr>
              <w:widowControl/>
              <w:spacing w:line="240" w:lineRule="atLeast"/>
              <w:jc w:val="center"/>
              <w:rPr>
                <w:rFonts w:hint="eastAsia"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732494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D5E6D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AE67D8">
            <w:pPr>
              <w:widowControl/>
              <w:spacing w:line="240" w:lineRule="atLeast"/>
              <w:jc w:val="center"/>
              <w:rPr>
                <w:rFonts w:hint="eastAsia"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5FD2704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72A577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7485B4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CFBCA0F">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728380E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39F52DD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0DED01D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586CD3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1EC3EA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F2D5AB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49FD556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6C30C9E">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53C7D0F4">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33A80C6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0F01372">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526E252">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FC518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4314C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DE3A384">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4104D32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71261F1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5E849D7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099908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3E49A07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299EF6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26C78E4">
            <w:pPr>
              <w:widowControl/>
              <w:spacing w:line="240" w:lineRule="atLeast"/>
              <w:jc w:val="center"/>
              <w:rPr>
                <w:rFonts w:hint="eastAsia" w:hAnsi="宋体"/>
                <w:color w:val="auto"/>
                <w:sz w:val="20"/>
                <w:highlight w:val="none"/>
              </w:rPr>
            </w:pPr>
            <w:r>
              <w:rPr>
                <w:rFonts w:hint="eastAsia"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2666A091">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4A2A971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EF25073">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11052D7D">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0EAEC27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61682A72">
            <w:pPr>
              <w:widowControl/>
              <w:spacing w:line="240" w:lineRule="atLeast"/>
              <w:jc w:val="center"/>
              <w:rPr>
                <w:rFonts w:hint="eastAsia" w:hAnsi="宋体"/>
                <w:color w:val="auto"/>
                <w:sz w:val="20"/>
                <w:highlight w:val="none"/>
              </w:rPr>
            </w:pPr>
            <w:r>
              <w:rPr>
                <w:rFonts w:hint="eastAsia" w:hAnsi="宋体"/>
                <w:color w:val="auto"/>
                <w:sz w:val="20"/>
                <w:highlight w:val="none"/>
              </w:rPr>
              <w:t>＜300</w:t>
            </w:r>
          </w:p>
        </w:tc>
      </w:tr>
      <w:tr w14:paraId="64728F9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262EC70">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48154174">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727CE4E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C65F24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2E0CFDA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6B409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049A9E2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3AB307B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B58B0">
            <w:pPr>
              <w:widowControl/>
              <w:spacing w:line="240" w:lineRule="atLeast"/>
              <w:jc w:val="center"/>
              <w:rPr>
                <w:rFonts w:hint="eastAsia" w:hAnsi="宋体"/>
                <w:color w:val="auto"/>
                <w:sz w:val="20"/>
                <w:highlight w:val="none"/>
              </w:rPr>
            </w:pPr>
            <w:r>
              <w:rPr>
                <w:rFonts w:hint="eastAsia"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5CC618AD">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6AD7C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860736">
            <w:pPr>
              <w:widowControl/>
              <w:spacing w:line="240" w:lineRule="atLeast"/>
              <w:jc w:val="center"/>
              <w:rPr>
                <w:rFonts w:hint="eastAsia" w:hAnsi="宋体"/>
                <w:color w:val="auto"/>
                <w:sz w:val="20"/>
                <w:highlight w:val="none"/>
              </w:rPr>
            </w:pPr>
            <w:r>
              <w:rPr>
                <w:rFonts w:hint="eastAsia"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08CF84C7">
            <w:pPr>
              <w:widowControl/>
              <w:spacing w:line="240" w:lineRule="atLeast"/>
              <w:jc w:val="center"/>
              <w:rPr>
                <w:rFonts w:hint="eastAsia" w:hAnsi="宋体"/>
                <w:color w:val="auto"/>
                <w:sz w:val="20"/>
                <w:highlight w:val="none"/>
              </w:rPr>
            </w:pPr>
            <w:r>
              <w:rPr>
                <w:rFonts w:hint="eastAsia"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1C2577D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9A6BC2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9FBD865">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6DA95F2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15B51BF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5FFD90E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DAC585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C5CF7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7AB48AC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7B3CD50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C53433">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3706D75">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B23EEA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C886680">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7D0F572">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664F20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8CC0A0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C8E1A4A">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429339D0">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251DAB7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E48CCD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9E6A28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F4FF6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64F7431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CD5FBC2">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8282DF9">
            <w:pPr>
              <w:widowControl/>
              <w:spacing w:line="240" w:lineRule="atLeast"/>
              <w:jc w:val="center"/>
              <w:rPr>
                <w:rFonts w:hint="eastAsia" w:hAnsi="宋体"/>
                <w:color w:val="auto"/>
                <w:sz w:val="20"/>
                <w:highlight w:val="none"/>
              </w:rPr>
            </w:pPr>
            <w:r>
              <w:rPr>
                <w:rFonts w:hint="eastAsia"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787883E4">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268CB3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4A0ED2">
            <w:pPr>
              <w:widowControl/>
              <w:spacing w:line="240" w:lineRule="atLeast"/>
              <w:jc w:val="center"/>
              <w:rPr>
                <w:rFonts w:hint="eastAsia" w:hAnsi="宋体"/>
                <w:color w:val="auto"/>
                <w:sz w:val="20"/>
                <w:highlight w:val="none"/>
              </w:rPr>
            </w:pPr>
            <w:r>
              <w:rPr>
                <w:rFonts w:hint="eastAsia"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39276D73">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389EA27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784BD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6A94AA5">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27A153D7">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731A25E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4D2D4E6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E26DCA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3EBD4D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9507A8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F7A02C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6CA90A6">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41BF4DE">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F8DA3D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7D35BFA">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27C5CBC">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7FE8D1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FA490B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101E9FF">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317A9748">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470A6F1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765569B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45C5D54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9383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232F1B8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613FCCC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A0CE9B">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F22ECFF">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9EAC09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DEA2A8E">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B6F660B">
            <w:pPr>
              <w:widowControl/>
              <w:spacing w:line="240" w:lineRule="atLeast"/>
              <w:jc w:val="center"/>
              <w:rPr>
                <w:rFonts w:hint="eastAsia" w:hAnsi="宋体"/>
                <w:color w:val="auto"/>
                <w:sz w:val="20"/>
                <w:highlight w:val="none"/>
              </w:rPr>
            </w:pPr>
            <w:r>
              <w:rPr>
                <w:rFonts w:hint="eastAsia"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7BAAB9B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0057E8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7502BC5">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69AC115C">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0922EC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BE0BAD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76DB6E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0FB1F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02AFA9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BDD477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30C097C">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FD49EC2">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ADB419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70BBF1">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7E6BDDA">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1A0E41F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DA2A09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DD45DDB">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37217FB6">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1B2D4B3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3AAB47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6D98036">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1868B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075164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6E59D8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D9332A">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48C940C">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018564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0B27198">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38BCAB53">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9055BE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B8A253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2F71F7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5D7DE513">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41C9FE7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7D350A87">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76E1C65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E81F33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6A5C13B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96E318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36F9350">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A733A88">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1993E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EFC152B">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77C4CFFC">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46BEDA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73BBA1A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DC2BC99">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02C9F89A">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1952D63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19F073D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3897EB1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723E811">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78AABE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1DF224C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D788D39">
            <w:pPr>
              <w:widowControl/>
              <w:spacing w:line="240" w:lineRule="atLeast"/>
              <w:jc w:val="center"/>
              <w:rPr>
                <w:rFonts w:hint="eastAsia" w:hAnsi="宋体"/>
                <w:color w:val="auto"/>
                <w:sz w:val="20"/>
                <w:highlight w:val="none"/>
              </w:rPr>
            </w:pPr>
            <w:r>
              <w:rPr>
                <w:rFonts w:hint="eastAsia"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44CEBBBE">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A05419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6B10D79">
            <w:pPr>
              <w:widowControl/>
              <w:spacing w:line="240" w:lineRule="atLeast"/>
              <w:jc w:val="center"/>
              <w:rPr>
                <w:rFonts w:hint="eastAsia" w:hAnsi="宋体"/>
                <w:color w:val="auto"/>
                <w:sz w:val="20"/>
                <w:highlight w:val="none"/>
              </w:rPr>
            </w:pPr>
            <w:r>
              <w:rPr>
                <w:rFonts w:hint="eastAsia"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115EC4D5">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BB1EC1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204D41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0352F0E">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135AE629">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213C5D9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23DFD9A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5DAEDA7A">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或,≥10000</w:t>
            </w:r>
          </w:p>
        </w:tc>
        <w:tc>
          <w:tcPr>
            <w:tcW w:w="1108" w:type="dxa"/>
            <w:tcBorders>
              <w:top w:val="nil"/>
              <w:left w:val="nil"/>
              <w:bottom w:val="single" w:color="auto" w:sz="4" w:space="0"/>
              <w:right w:val="single" w:color="auto" w:sz="4" w:space="0"/>
            </w:tcBorders>
            <w:vAlign w:val="center"/>
          </w:tcPr>
          <w:p w14:paraId="1800543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5FAC5A6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72164FF4">
            <w:pPr>
              <w:widowControl/>
              <w:spacing w:line="240" w:lineRule="atLeast"/>
              <w:jc w:val="center"/>
              <w:rPr>
                <w:rFonts w:hint="eastAsia" w:hAnsi="宋体"/>
                <w:color w:val="auto"/>
                <w:sz w:val="20"/>
                <w:highlight w:val="none"/>
              </w:rPr>
            </w:pPr>
            <w:r>
              <w:rPr>
                <w:rFonts w:hint="eastAsia" w:hAnsi="宋体"/>
                <w:color w:val="auto"/>
                <w:sz w:val="20"/>
                <w:highlight w:val="none"/>
              </w:rPr>
              <w:t>且,≥5000</w:t>
            </w:r>
          </w:p>
        </w:tc>
        <w:tc>
          <w:tcPr>
            <w:tcW w:w="1108" w:type="dxa"/>
            <w:tcBorders>
              <w:top w:val="nil"/>
              <w:left w:val="nil"/>
              <w:bottom w:val="single" w:color="auto" w:sz="4" w:space="0"/>
              <w:right w:val="single" w:color="auto" w:sz="4" w:space="0"/>
            </w:tcBorders>
            <w:vAlign w:val="center"/>
          </w:tcPr>
          <w:p w14:paraId="5D06389A">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2B65A9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8BF1DBD">
            <w:pPr>
              <w:widowControl/>
              <w:spacing w:line="240" w:lineRule="atLeast"/>
              <w:jc w:val="center"/>
              <w:rPr>
                <w:rFonts w:hint="eastAsia" w:hAnsi="宋体"/>
                <w:color w:val="auto"/>
                <w:sz w:val="20"/>
                <w:highlight w:val="none"/>
              </w:rPr>
            </w:pPr>
            <w:r>
              <w:rPr>
                <w:rFonts w:hint="eastAsia" w:hAnsi="宋体"/>
                <w:color w:val="auto"/>
                <w:sz w:val="20"/>
                <w:highlight w:val="none"/>
              </w:rPr>
              <w:t>且,≥2000</w:t>
            </w:r>
          </w:p>
        </w:tc>
        <w:tc>
          <w:tcPr>
            <w:tcW w:w="1108" w:type="dxa"/>
            <w:tcBorders>
              <w:top w:val="nil"/>
              <w:left w:val="nil"/>
              <w:bottom w:val="single" w:color="auto" w:sz="4" w:space="0"/>
              <w:right w:val="single" w:color="auto" w:sz="4" w:space="0"/>
            </w:tcBorders>
            <w:vAlign w:val="center"/>
          </w:tcPr>
          <w:p w14:paraId="16E4BA4C">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5FCBB8E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5810761">
            <w:pPr>
              <w:widowControl/>
              <w:spacing w:line="240" w:lineRule="atLeast"/>
              <w:jc w:val="center"/>
              <w:rPr>
                <w:rFonts w:hint="eastAsia" w:hAnsi="宋体"/>
                <w:color w:val="auto"/>
                <w:sz w:val="20"/>
                <w:highlight w:val="none"/>
              </w:rPr>
            </w:pPr>
            <w:r>
              <w:rPr>
                <w:rFonts w:hint="eastAsia" w:hAnsi="宋体"/>
                <w:color w:val="auto"/>
                <w:sz w:val="20"/>
                <w:highlight w:val="none"/>
              </w:rPr>
              <w:t>或,＜2000</w:t>
            </w:r>
          </w:p>
        </w:tc>
      </w:tr>
      <w:tr w14:paraId="5B4436B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E48D3D0">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7AF2B683">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4C50CBC8">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52A68BC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5A4E10A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FE11CE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A1E7B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7E7B405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600EC3">
            <w:pPr>
              <w:widowControl/>
              <w:spacing w:line="240" w:lineRule="atLeast"/>
              <w:jc w:val="center"/>
              <w:rPr>
                <w:rFonts w:hint="eastAsia" w:hAnsi="宋体"/>
                <w:color w:val="auto"/>
                <w:sz w:val="20"/>
                <w:highlight w:val="none"/>
              </w:rPr>
            </w:pPr>
            <w:r>
              <w:rPr>
                <w:rFonts w:hint="eastAsia"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552341DB">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44A2416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B4EEC2">
            <w:pPr>
              <w:widowControl/>
              <w:spacing w:line="240" w:lineRule="atLeast"/>
              <w:jc w:val="center"/>
              <w:rPr>
                <w:rFonts w:hint="eastAsia" w:hAnsi="宋体"/>
                <w:color w:val="auto"/>
                <w:sz w:val="20"/>
                <w:highlight w:val="none"/>
              </w:rPr>
            </w:pPr>
            <w:r>
              <w:rPr>
                <w:rFonts w:hint="eastAsia"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7B383B20">
            <w:pPr>
              <w:widowControl/>
              <w:spacing w:line="240" w:lineRule="atLeast"/>
              <w:jc w:val="center"/>
              <w:rPr>
                <w:rFonts w:hint="eastAsia" w:hAnsi="宋体"/>
                <w:color w:val="auto"/>
                <w:sz w:val="20"/>
                <w:highlight w:val="none"/>
              </w:rPr>
            </w:pPr>
            <w:r>
              <w:rPr>
                <w:rFonts w:hint="eastAsia"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374132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5B29A33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2F47501">
            <w:pPr>
              <w:widowControl/>
              <w:spacing w:line="240" w:lineRule="atLeast"/>
              <w:ind w:left="-122" w:leftChars="-51" w:right="-122" w:rightChars="-51"/>
              <w:jc w:val="center"/>
              <w:rPr>
                <w:rFonts w:hint="eastAsia" w:hAnsi="宋体"/>
                <w:bCs/>
                <w:color w:val="auto"/>
                <w:sz w:val="20"/>
                <w:highlight w:val="none"/>
              </w:rPr>
            </w:pPr>
            <w:r>
              <w:rPr>
                <w:rFonts w:hint="eastAsia"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573995BB">
            <w:pPr>
              <w:spacing w:line="240" w:lineRule="atLeast"/>
              <w:ind w:left="-31" w:leftChars="-13" w:right="-74" w:rightChars="-31"/>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732162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3787B8BF">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6CC7392C">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或,≥120000</w:t>
            </w:r>
          </w:p>
        </w:tc>
        <w:tc>
          <w:tcPr>
            <w:tcW w:w="1108" w:type="dxa"/>
            <w:tcBorders>
              <w:top w:val="nil"/>
              <w:left w:val="nil"/>
              <w:bottom w:val="single" w:color="auto" w:sz="4" w:space="0"/>
              <w:right w:val="single" w:color="auto" w:sz="4" w:space="0"/>
            </w:tcBorders>
            <w:vAlign w:val="center"/>
          </w:tcPr>
          <w:p w14:paraId="31E93942">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5B465E95">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5A77084">
            <w:pPr>
              <w:widowControl/>
              <w:spacing w:line="240" w:lineRule="atLeast"/>
              <w:jc w:val="center"/>
              <w:rPr>
                <w:rFonts w:hint="eastAsia" w:hAnsi="宋体"/>
                <w:color w:val="auto"/>
                <w:sz w:val="20"/>
                <w:highlight w:val="none"/>
              </w:rPr>
            </w:pPr>
            <w:r>
              <w:rPr>
                <w:rFonts w:hint="eastAsia" w:hAnsi="宋体"/>
                <w:color w:val="auto"/>
                <w:sz w:val="20"/>
                <w:highlight w:val="none"/>
              </w:rPr>
              <w:t>且,≥8000</w:t>
            </w:r>
          </w:p>
        </w:tc>
        <w:tc>
          <w:tcPr>
            <w:tcW w:w="1108" w:type="dxa"/>
            <w:tcBorders>
              <w:top w:val="nil"/>
              <w:left w:val="nil"/>
              <w:bottom w:val="single" w:color="auto" w:sz="4" w:space="0"/>
              <w:right w:val="single" w:color="auto" w:sz="4" w:space="0"/>
            </w:tcBorders>
            <w:vAlign w:val="center"/>
          </w:tcPr>
          <w:p w14:paraId="7394517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1C072AF0">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A06FCD9">
            <w:pPr>
              <w:widowControl/>
              <w:spacing w:line="240" w:lineRule="atLeast"/>
              <w:jc w:val="center"/>
              <w:rPr>
                <w:rFonts w:hint="eastAsia" w:hAnsi="宋体"/>
                <w:color w:val="auto"/>
                <w:sz w:val="20"/>
                <w:highlight w:val="none"/>
              </w:rPr>
            </w:pPr>
            <w:r>
              <w:rPr>
                <w:rFonts w:hint="eastAsia" w:hAnsi="宋体"/>
                <w:color w:val="auto"/>
                <w:sz w:val="20"/>
                <w:highlight w:val="none"/>
              </w:rPr>
              <w:t>且,≥100</w:t>
            </w:r>
          </w:p>
        </w:tc>
        <w:tc>
          <w:tcPr>
            <w:tcW w:w="1108" w:type="dxa"/>
            <w:tcBorders>
              <w:top w:val="nil"/>
              <w:left w:val="nil"/>
              <w:bottom w:val="single" w:color="auto" w:sz="4" w:space="0"/>
              <w:right w:val="single" w:color="auto" w:sz="4" w:space="0"/>
            </w:tcBorders>
            <w:vAlign w:val="center"/>
          </w:tcPr>
          <w:p w14:paraId="591EEB7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123D38BD">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1B656B8">
            <w:pPr>
              <w:widowControl/>
              <w:spacing w:line="240" w:lineRule="atLeast"/>
              <w:jc w:val="center"/>
              <w:rPr>
                <w:rFonts w:hint="eastAsia" w:hAnsi="宋体"/>
                <w:color w:val="auto"/>
                <w:sz w:val="20"/>
                <w:highlight w:val="none"/>
              </w:rPr>
            </w:pPr>
            <w:r>
              <w:rPr>
                <w:rFonts w:hint="eastAsia" w:hAnsi="宋体"/>
                <w:color w:val="auto"/>
                <w:sz w:val="20"/>
                <w:highlight w:val="none"/>
              </w:rPr>
              <w:t>或,＜100</w:t>
            </w:r>
          </w:p>
        </w:tc>
      </w:tr>
      <w:tr w14:paraId="2A4BC00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7665A2D">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5C9E6635">
            <w:pPr>
              <w:spacing w:line="240" w:lineRule="atLeast"/>
              <w:ind w:left="-31" w:leftChars="-13" w:right="-74" w:rightChars="-31"/>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43C3F4BE">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4F90EFAB">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6475A60">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A62D3E3">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C67A274">
            <w:pPr>
              <w:widowControl/>
              <w:spacing w:line="240" w:lineRule="atLeast"/>
              <w:ind w:left="-122" w:leftChars="-51" w:right="-122" w:rightChars="-51"/>
              <w:jc w:val="center"/>
              <w:rPr>
                <w:rFonts w:hint="eastAsia" w:hAnsi="宋体"/>
                <w:color w:val="auto"/>
                <w:sz w:val="20"/>
                <w:highlight w:val="none"/>
              </w:rPr>
            </w:pPr>
            <w:r>
              <w:rPr>
                <w:rFonts w:hint="eastAsia"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ED000B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CB7B49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6E97A526">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4AA787A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80C24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24EAC918">
            <w:pPr>
              <w:widowControl/>
              <w:spacing w:line="240" w:lineRule="atLeast"/>
              <w:jc w:val="center"/>
              <w:rPr>
                <w:rFonts w:hint="eastAsia" w:hAnsi="宋体"/>
                <w:color w:val="auto"/>
                <w:sz w:val="20"/>
                <w:highlight w:val="none"/>
              </w:rPr>
            </w:pPr>
            <w:r>
              <w:rPr>
                <w:rFonts w:hint="eastAsia"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5E31746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37139FBF">
      <w:pPr>
        <w:pStyle w:val="24"/>
        <w:spacing w:before="240" w:beforeLines="100" w:line="360" w:lineRule="auto"/>
        <w:rPr>
          <w:rFonts w:hint="eastAsia" w:hAnsi="宋体"/>
          <w:color w:val="auto"/>
          <w:kern w:val="2"/>
          <w:position w:val="0"/>
          <w:sz w:val="20"/>
          <w:szCs w:val="20"/>
          <w:highlight w:val="none"/>
        </w:rPr>
      </w:pPr>
      <w:r>
        <w:rPr>
          <w:rStyle w:val="64"/>
          <w:rFonts w:hint="eastAsia" w:ascii="宋体" w:hAnsi="宋体" w:cs="仿宋"/>
          <w:b w:val="0"/>
          <w:color w:val="auto"/>
          <w:sz w:val="20"/>
          <w:szCs w:val="20"/>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6E420E1">
      <w:pPr>
        <w:pStyle w:val="24"/>
        <w:rPr>
          <w:rFonts w:hint="eastAsia" w:hAnsi="宋体"/>
          <w:b w:val="0"/>
          <w:color w:val="auto"/>
          <w:kern w:val="2"/>
          <w:position w:val="0"/>
          <w:szCs w:val="24"/>
          <w:highlight w:val="none"/>
        </w:rPr>
        <w:sectPr>
          <w:type w:val="continuous"/>
          <w:pgSz w:w="16838" w:h="11906" w:orient="landscape"/>
          <w:pgMar w:top="1588" w:right="1418" w:bottom="1198" w:left="1418" w:header="851" w:footer="907" w:gutter="0"/>
          <w:cols w:space="720" w:num="1"/>
          <w:titlePg/>
          <w:docGrid w:linePitch="290" w:charSpace="0"/>
        </w:sectPr>
      </w:pPr>
    </w:p>
    <w:p w14:paraId="78CE1DF1">
      <w:pPr>
        <w:spacing w:line="360" w:lineRule="auto"/>
        <w:jc w:val="left"/>
        <w:rPr>
          <w:b w:val="0"/>
          <w:bCs/>
          <w:color w:val="auto"/>
          <w:highlight w:val="none"/>
        </w:rPr>
      </w:pPr>
      <w:r>
        <w:rPr>
          <w:rFonts w:hint="eastAsia"/>
          <w:b w:val="0"/>
          <w:bCs/>
          <w:color w:val="auto"/>
          <w:highlight w:val="none"/>
        </w:rPr>
        <w:t>格式十一：其他声明函</w:t>
      </w:r>
    </w:p>
    <w:p w14:paraId="165FAE53">
      <w:pPr>
        <w:pStyle w:val="24"/>
        <w:rPr>
          <w:color w:val="auto"/>
          <w:highlight w:val="none"/>
        </w:rPr>
      </w:pPr>
    </w:p>
    <w:p w14:paraId="6FAF5EB8">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（一）残疾人福利性单位声明函格式</w:t>
      </w:r>
    </w:p>
    <w:p w14:paraId="35D1BE5E">
      <w:pPr>
        <w:ind w:firstLine="482" w:firstLineChars="200"/>
        <w:jc w:val="center"/>
        <w:rPr>
          <w:rFonts w:hint="eastAsia" w:hAnsi="宋体"/>
          <w:color w:val="auto"/>
          <w:kern w:val="2"/>
          <w:position w:val="0"/>
          <w:szCs w:val="24"/>
          <w:highlight w:val="none"/>
        </w:rPr>
      </w:pPr>
    </w:p>
    <w:p w14:paraId="4A80EA00">
      <w:pPr>
        <w:ind w:firstLine="482" w:firstLineChars="200"/>
        <w:jc w:val="center"/>
        <w:rPr>
          <w:rFonts w:hint="eastAsia" w:hAnsi="宋体"/>
          <w:color w:val="auto"/>
          <w:kern w:val="2"/>
          <w:position w:val="0"/>
          <w:szCs w:val="24"/>
          <w:highlight w:val="none"/>
        </w:rPr>
      </w:pPr>
      <w:r>
        <w:rPr>
          <w:rFonts w:hint="eastAsia" w:hAnsi="宋体"/>
          <w:color w:val="auto"/>
          <w:kern w:val="2"/>
          <w:position w:val="0"/>
          <w:szCs w:val="24"/>
          <w:highlight w:val="none"/>
        </w:rPr>
        <w:t>残疾人福利性单位声明函</w:t>
      </w:r>
    </w:p>
    <w:p w14:paraId="4E9DD146">
      <w:pPr>
        <w:rPr>
          <w:rFonts w:hint="eastAsia" w:hAnsi="宋体"/>
          <w:b w:val="0"/>
          <w:color w:val="auto"/>
          <w:kern w:val="2"/>
          <w:position w:val="0"/>
          <w:sz w:val="21"/>
          <w:szCs w:val="24"/>
          <w:highlight w:val="none"/>
        </w:rPr>
      </w:pPr>
    </w:p>
    <w:p w14:paraId="17724B04">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单位的</w:t>
      </w:r>
      <w:r>
        <w:rPr>
          <w:rFonts w:hint="eastAsia" w:hAnsi="宋体"/>
          <w:b w:val="0"/>
          <w:color w:val="auto"/>
          <w:kern w:val="2"/>
          <w:position w:val="0"/>
          <w:szCs w:val="24"/>
          <w:highlight w:val="none"/>
          <w:u w:val="single"/>
        </w:rPr>
        <w:t xml:space="preserve">              </w:t>
      </w:r>
      <w:r>
        <w:rPr>
          <w:rFonts w:hint="eastAsia" w:hAnsi="宋体"/>
          <w:b w:val="0"/>
          <w:color w:val="auto"/>
          <w:kern w:val="2"/>
          <w:position w:val="0"/>
          <w:szCs w:val="24"/>
          <w:highlight w:val="none"/>
        </w:rPr>
        <w:t>项目采购活动提供本单位制造的货物（由本单位承担工程/提供服务），或者提供其他残疾人福利性单位制造的货物（不包括使用非残疾人福利性单位注册商标的货物）。</w:t>
      </w:r>
    </w:p>
    <w:p w14:paraId="16B4911A">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本单位对上述声明的真实性负责。如有虚假，将依法承担相应责任。</w:t>
      </w:r>
    </w:p>
    <w:p w14:paraId="282F5236">
      <w:pPr>
        <w:rPr>
          <w:rFonts w:hint="eastAsia" w:hAnsi="宋体"/>
          <w:b w:val="0"/>
          <w:color w:val="auto"/>
          <w:kern w:val="2"/>
          <w:position w:val="0"/>
          <w:szCs w:val="24"/>
          <w:highlight w:val="none"/>
        </w:rPr>
      </w:pPr>
    </w:p>
    <w:p w14:paraId="3A71AB33">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供应商名称（盖章）： </w:t>
      </w:r>
    </w:p>
    <w:p w14:paraId="35C1853E">
      <w:pPr>
        <w:ind w:firstLine="4560" w:firstLineChars="1900"/>
        <w:rPr>
          <w:rFonts w:hint="eastAsia" w:hAnsi="宋体"/>
          <w:b w:val="0"/>
          <w:color w:val="auto"/>
          <w:kern w:val="2"/>
          <w:position w:val="0"/>
          <w:szCs w:val="24"/>
          <w:highlight w:val="none"/>
        </w:rPr>
      </w:pPr>
      <w:r>
        <w:rPr>
          <w:rFonts w:hint="eastAsia" w:hAnsi="宋体"/>
          <w:b w:val="0"/>
          <w:color w:val="auto"/>
          <w:kern w:val="2"/>
          <w:position w:val="0"/>
          <w:szCs w:val="24"/>
          <w:highlight w:val="none"/>
        </w:rPr>
        <w:t>日</w:t>
      </w:r>
      <w:r>
        <w:rPr>
          <w:rFonts w:hint="eastAsia" w:hAnsi="宋体"/>
          <w:b w:val="0"/>
          <w:color w:val="auto"/>
          <w:kern w:val="2"/>
          <w:position w:val="0"/>
          <w:szCs w:val="24"/>
          <w:highlight w:val="none"/>
        </w:rPr>
        <w:tab/>
      </w:r>
      <w:r>
        <w:rPr>
          <w:rFonts w:hint="eastAsia" w:hAnsi="宋体"/>
          <w:b w:val="0"/>
          <w:color w:val="auto"/>
          <w:kern w:val="2"/>
          <w:position w:val="0"/>
          <w:szCs w:val="24"/>
          <w:highlight w:val="none"/>
        </w:rPr>
        <w:t>期：</w:t>
      </w:r>
    </w:p>
    <w:p w14:paraId="5C215A76">
      <w:pPr>
        <w:rPr>
          <w:rFonts w:hint="eastAsia" w:hAnsi="宋体"/>
          <w:b w:val="0"/>
          <w:color w:val="auto"/>
          <w:kern w:val="2"/>
          <w:position w:val="0"/>
          <w:sz w:val="21"/>
          <w:szCs w:val="24"/>
          <w:highlight w:val="none"/>
        </w:rPr>
      </w:pPr>
    </w:p>
    <w:p w14:paraId="069850E4">
      <w:pPr>
        <w:rPr>
          <w:rFonts w:hint="eastAsia" w:hAnsi="宋体"/>
          <w:b w:val="0"/>
          <w:color w:val="auto"/>
          <w:kern w:val="2"/>
          <w:position w:val="0"/>
          <w:sz w:val="21"/>
          <w:szCs w:val="24"/>
          <w:highlight w:val="none"/>
        </w:rPr>
      </w:pPr>
    </w:p>
    <w:p w14:paraId="1C63DD26">
      <w:pPr>
        <w:rPr>
          <w:rFonts w:hint="eastAsia" w:hAnsi="宋体"/>
          <w:b w:val="0"/>
          <w:color w:val="auto"/>
          <w:kern w:val="2"/>
          <w:position w:val="0"/>
          <w:sz w:val="21"/>
          <w:szCs w:val="24"/>
          <w:highlight w:val="none"/>
        </w:rPr>
      </w:pPr>
    </w:p>
    <w:p w14:paraId="3E27B5A0">
      <w:pPr>
        <w:rPr>
          <w:rFonts w:hint="eastAsia" w:hAnsi="宋体"/>
          <w:b w:val="0"/>
          <w:color w:val="auto"/>
          <w:kern w:val="2"/>
          <w:position w:val="0"/>
          <w:sz w:val="21"/>
          <w:szCs w:val="24"/>
          <w:highlight w:val="none"/>
        </w:rPr>
      </w:pPr>
    </w:p>
    <w:p w14:paraId="146F8528">
      <w:pPr>
        <w:rPr>
          <w:rFonts w:hint="eastAsia" w:hAnsi="宋体"/>
          <w:b w:val="0"/>
          <w:color w:val="auto"/>
          <w:kern w:val="2"/>
          <w:position w:val="0"/>
          <w:sz w:val="21"/>
          <w:szCs w:val="24"/>
          <w:highlight w:val="none"/>
        </w:rPr>
      </w:pPr>
    </w:p>
    <w:p w14:paraId="155414B1">
      <w:pPr>
        <w:rPr>
          <w:rFonts w:hint="eastAsia" w:hAnsi="宋体"/>
          <w:b w:val="0"/>
          <w:color w:val="auto"/>
          <w:kern w:val="2"/>
          <w:position w:val="0"/>
          <w:sz w:val="21"/>
          <w:szCs w:val="24"/>
          <w:highlight w:val="none"/>
        </w:rPr>
      </w:pPr>
    </w:p>
    <w:p w14:paraId="55AA96E0">
      <w:pPr>
        <w:rPr>
          <w:rFonts w:hint="eastAsia" w:hAnsi="宋体"/>
          <w:b w:val="0"/>
          <w:color w:val="auto"/>
          <w:kern w:val="2"/>
          <w:position w:val="0"/>
          <w:sz w:val="21"/>
          <w:szCs w:val="24"/>
          <w:highlight w:val="none"/>
        </w:rPr>
      </w:pPr>
    </w:p>
    <w:p w14:paraId="0C6B01A5">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（二）属于监狱企业的证明文件</w:t>
      </w:r>
    </w:p>
    <w:p w14:paraId="002ACA7F">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提供由省级以上监狱管理局、戒毒管理局(含新疆生产建设兵团)出具的属于监狱企业的证明文件</w:t>
      </w:r>
    </w:p>
    <w:p w14:paraId="04A71C6B">
      <w:pPr>
        <w:spacing w:line="360" w:lineRule="auto"/>
        <w:ind w:firstLine="480" w:firstLineChars="200"/>
        <w:rPr>
          <w:rFonts w:hint="eastAsia" w:hAnsi="宋体"/>
          <w:b w:val="0"/>
          <w:color w:val="auto"/>
          <w:kern w:val="2"/>
          <w:position w:val="0"/>
          <w:szCs w:val="24"/>
          <w:highlight w:val="none"/>
        </w:rPr>
      </w:pPr>
    </w:p>
    <w:p w14:paraId="19F9E3C8">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（三）节能产品认证文件</w:t>
      </w:r>
    </w:p>
    <w:p w14:paraId="22A42644">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提供其投标产品在《节能产品政府采购清单》中相应的页面截图及相关证明材料</w:t>
      </w:r>
    </w:p>
    <w:p w14:paraId="0E5CD19D">
      <w:pPr>
        <w:autoSpaceDE w:val="0"/>
        <w:autoSpaceDN w:val="0"/>
        <w:spacing w:before="50" w:line="360" w:lineRule="auto"/>
        <w:ind w:left="100"/>
        <w:jc w:val="left"/>
        <w:outlineLvl w:val="2"/>
        <w:rPr>
          <w:rFonts w:hint="eastAsia" w:hAnsi="宋体"/>
          <w:color w:val="auto"/>
          <w:kern w:val="2"/>
          <w:position w:val="0"/>
          <w:szCs w:val="24"/>
          <w:highlight w:val="none"/>
        </w:rPr>
      </w:pPr>
      <w:r>
        <w:rPr>
          <w:rFonts w:hint="eastAsia" w:hAnsi="宋体"/>
          <w:color w:val="auto"/>
          <w:kern w:val="2"/>
          <w:position w:val="0"/>
          <w:szCs w:val="24"/>
          <w:highlight w:val="none"/>
        </w:rPr>
        <w:t>（四）环境标志产品认证文件</w:t>
      </w:r>
    </w:p>
    <w:p w14:paraId="19E23A22">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提供其投标产品在《环境标志产品政府采购清单》中相应的页面截图及相关证明材料</w:t>
      </w:r>
      <w:r>
        <w:rPr>
          <w:rFonts w:ascii="Times New Roman"/>
          <w:color w:val="auto"/>
          <w:kern w:val="2"/>
          <w:position w:val="0"/>
          <w:sz w:val="21"/>
          <w:szCs w:val="24"/>
          <w:highlight w:val="none"/>
        </w:rPr>
        <w:br w:type="page"/>
      </w:r>
    </w:p>
    <w:p w14:paraId="16DCEE21">
      <w:pPr>
        <w:spacing w:line="360" w:lineRule="auto"/>
        <w:jc w:val="left"/>
        <w:rPr>
          <w:b w:val="0"/>
          <w:bCs/>
          <w:color w:val="auto"/>
          <w:highlight w:val="none"/>
        </w:rPr>
      </w:pPr>
      <w:r>
        <w:rPr>
          <w:rFonts w:hint="eastAsia"/>
          <w:b w:val="0"/>
          <w:bCs/>
          <w:color w:val="auto"/>
          <w:highlight w:val="none"/>
        </w:rPr>
        <w:t>格式十二：招标文件要求提供的其他材料或供应商认为需提供的材料</w:t>
      </w:r>
    </w:p>
    <w:p w14:paraId="34A8138F">
      <w:pPr>
        <w:pStyle w:val="24"/>
        <w:rPr>
          <w:color w:val="auto"/>
          <w:highlight w:val="none"/>
        </w:rPr>
      </w:pPr>
    </w:p>
    <w:p w14:paraId="2F03338C">
      <w:pPr>
        <w:autoSpaceDE w:val="0"/>
        <w:autoSpaceDN w:val="0"/>
        <w:spacing w:line="600" w:lineRule="exact"/>
        <w:ind w:right="-6"/>
        <w:textAlignment w:val="bottom"/>
        <w:rPr>
          <w:rFonts w:ascii="Times New Roman" w:eastAsia="黑体"/>
          <w:color w:val="auto"/>
          <w:kern w:val="2"/>
          <w:position w:val="0"/>
          <w:sz w:val="32"/>
          <w:szCs w:val="32"/>
          <w:highlight w:val="none"/>
        </w:rPr>
      </w:pPr>
    </w:p>
    <w:p w14:paraId="28DD54D8">
      <w:pPr>
        <w:pStyle w:val="24"/>
        <w:rPr>
          <w:rFonts w:ascii="Times New Roman" w:eastAsia="黑体"/>
          <w:color w:val="auto"/>
          <w:kern w:val="2"/>
          <w:position w:val="0"/>
          <w:sz w:val="32"/>
          <w:szCs w:val="32"/>
          <w:highlight w:val="none"/>
        </w:rPr>
      </w:pPr>
    </w:p>
    <w:p w14:paraId="4E0CAF88">
      <w:pPr>
        <w:rPr>
          <w:rFonts w:ascii="Times New Roman" w:eastAsia="黑体"/>
          <w:color w:val="auto"/>
          <w:kern w:val="2"/>
          <w:position w:val="0"/>
          <w:sz w:val="32"/>
          <w:szCs w:val="32"/>
          <w:highlight w:val="none"/>
        </w:rPr>
      </w:pPr>
    </w:p>
    <w:p w14:paraId="57B6DA6C">
      <w:pPr>
        <w:pStyle w:val="24"/>
        <w:rPr>
          <w:rFonts w:ascii="Times New Roman" w:eastAsia="黑体"/>
          <w:color w:val="auto"/>
          <w:kern w:val="2"/>
          <w:position w:val="0"/>
          <w:sz w:val="32"/>
          <w:szCs w:val="32"/>
          <w:highlight w:val="none"/>
        </w:rPr>
      </w:pPr>
    </w:p>
    <w:p w14:paraId="1CE63382">
      <w:pPr>
        <w:rPr>
          <w:rFonts w:ascii="Times New Roman" w:eastAsia="黑体"/>
          <w:color w:val="auto"/>
          <w:kern w:val="2"/>
          <w:position w:val="0"/>
          <w:sz w:val="32"/>
          <w:szCs w:val="32"/>
          <w:highlight w:val="none"/>
        </w:rPr>
      </w:pPr>
    </w:p>
    <w:p w14:paraId="4652C6A3">
      <w:pPr>
        <w:pStyle w:val="24"/>
        <w:rPr>
          <w:rFonts w:ascii="Times New Roman" w:eastAsia="黑体"/>
          <w:color w:val="auto"/>
          <w:kern w:val="2"/>
          <w:position w:val="0"/>
          <w:sz w:val="32"/>
          <w:szCs w:val="32"/>
          <w:highlight w:val="none"/>
        </w:rPr>
      </w:pPr>
    </w:p>
    <w:p w14:paraId="709B2ED5">
      <w:pPr>
        <w:rPr>
          <w:rFonts w:ascii="Times New Roman" w:eastAsia="黑体"/>
          <w:color w:val="auto"/>
          <w:kern w:val="2"/>
          <w:position w:val="0"/>
          <w:sz w:val="32"/>
          <w:szCs w:val="32"/>
          <w:highlight w:val="none"/>
        </w:rPr>
      </w:pPr>
    </w:p>
    <w:p w14:paraId="0C60967F">
      <w:pPr>
        <w:rPr>
          <w:rFonts w:ascii="Times New Roman" w:eastAsia="黑体"/>
          <w:color w:val="auto"/>
          <w:kern w:val="2"/>
          <w:position w:val="0"/>
          <w:sz w:val="32"/>
          <w:szCs w:val="32"/>
          <w:highlight w:val="none"/>
        </w:rPr>
      </w:pPr>
      <w:r>
        <w:rPr>
          <w:rFonts w:ascii="Times New Roman" w:eastAsia="黑体"/>
          <w:color w:val="auto"/>
          <w:kern w:val="2"/>
          <w:position w:val="0"/>
          <w:sz w:val="32"/>
          <w:szCs w:val="32"/>
          <w:highlight w:val="none"/>
        </w:rPr>
        <w:br w:type="page"/>
      </w:r>
    </w:p>
    <w:p w14:paraId="707A3603">
      <w:pPr>
        <w:rPr>
          <w:rFonts w:ascii="Times New Roman" w:eastAsia="黑体"/>
          <w:color w:val="auto"/>
          <w:kern w:val="2"/>
          <w:position w:val="0"/>
          <w:sz w:val="32"/>
          <w:szCs w:val="32"/>
          <w:highlight w:val="none"/>
        </w:rPr>
      </w:pPr>
      <w:r>
        <w:rPr>
          <w:rFonts w:hint="eastAsia"/>
          <w:b w:val="0"/>
          <w:bCs/>
          <w:color w:val="auto"/>
          <w:highlight w:val="none"/>
        </w:rPr>
        <w:t>格式十三：</w:t>
      </w:r>
    </w:p>
    <w:p w14:paraId="1B7713EB">
      <w:pPr>
        <w:autoSpaceDE w:val="0"/>
        <w:autoSpaceDN w:val="0"/>
        <w:spacing w:line="500" w:lineRule="exact"/>
        <w:ind w:right="-5"/>
        <w:jc w:val="center"/>
        <w:textAlignment w:val="bottom"/>
        <w:rPr>
          <w:b w:val="0"/>
          <w:color w:val="auto"/>
          <w:kern w:val="2"/>
          <w:position w:val="0"/>
          <w:szCs w:val="24"/>
          <w:highlight w:val="none"/>
        </w:rPr>
      </w:pPr>
      <w:bookmarkStart w:id="252" w:name="_Hlk142312257"/>
      <w:bookmarkStart w:id="253" w:name="OLE_LINK37"/>
      <w:bookmarkStart w:id="254" w:name="OLE_LINK18"/>
      <w:r>
        <w:rPr>
          <w:rFonts w:hint="eastAsia"/>
          <w:b w:val="0"/>
          <w:color w:val="auto"/>
          <w:kern w:val="2"/>
          <w:position w:val="0"/>
          <w:szCs w:val="24"/>
          <w:highlight w:val="none"/>
        </w:rPr>
        <w:t>法定代表人授权书</w:t>
      </w:r>
      <w:bookmarkEnd w:id="252"/>
      <w:r>
        <w:rPr>
          <w:rFonts w:hint="eastAsia"/>
          <w:b w:val="0"/>
          <w:color w:val="auto"/>
          <w:kern w:val="2"/>
          <w:position w:val="0"/>
          <w:szCs w:val="24"/>
          <w:highlight w:val="none"/>
        </w:rPr>
        <w:t>（原件）</w:t>
      </w:r>
    </w:p>
    <w:p w14:paraId="4243D78B">
      <w:pPr>
        <w:spacing w:line="500" w:lineRule="exact"/>
        <w:rPr>
          <w:rFonts w:ascii="Times New Roman"/>
          <w:color w:val="auto"/>
          <w:kern w:val="2"/>
          <w:position w:val="0"/>
          <w:sz w:val="21"/>
          <w:szCs w:val="24"/>
          <w:highlight w:val="none"/>
        </w:rPr>
      </w:pPr>
    </w:p>
    <w:p w14:paraId="3FB0B9AD">
      <w:pPr>
        <w:spacing w:line="500" w:lineRule="exact"/>
        <w:rPr>
          <w:b w:val="0"/>
          <w:color w:val="auto"/>
          <w:kern w:val="2"/>
          <w:position w:val="0"/>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本授权委托书声明：我</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（姓名）系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（单位名称）的法定代表人，现授权本单位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（供应商代表）为我的合法代理人，以 </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（投标单位名称）的名义参加</w:t>
      </w:r>
      <w:r>
        <w:rPr>
          <w:rFonts w:hint="eastAsia" w:ascii="Times New Roman"/>
          <w:color w:val="auto"/>
          <w:kern w:val="2"/>
          <w:position w:val="0"/>
          <w:sz w:val="21"/>
          <w:szCs w:val="24"/>
          <w:highlight w:val="none"/>
          <w:u w:val="single"/>
        </w:rPr>
        <w:t xml:space="preserve">           </w:t>
      </w:r>
      <w:r>
        <w:rPr>
          <w:rFonts w:hint="eastAsia"/>
          <w:b w:val="0"/>
          <w:color w:val="auto"/>
          <w:kern w:val="2"/>
          <w:position w:val="0"/>
          <w:szCs w:val="24"/>
          <w:highlight w:val="none"/>
        </w:rPr>
        <w:t xml:space="preserve"> （采购人名称）的  </w:t>
      </w:r>
      <w:r>
        <w:rPr>
          <w:rFonts w:hint="eastAsia" w:ascii="Times New Roman"/>
          <w:color w:val="auto"/>
          <w:kern w:val="2"/>
          <w:position w:val="0"/>
          <w:sz w:val="21"/>
          <w:szCs w:val="24"/>
          <w:highlight w:val="none"/>
          <w:u w:val="single"/>
        </w:rPr>
        <w:t xml:space="preserve">                   </w:t>
      </w: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（项目名称）的投标。代理人签署的一切文件和处理与之有关的一切事务，我均予以承认。本授权书的有效期自投标开始至合同履行完毕止。</w:t>
      </w:r>
    </w:p>
    <w:p w14:paraId="79CFF4F1">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 xml:space="preserve">     </w:t>
      </w:r>
      <w:r>
        <w:rPr>
          <w:rFonts w:hint="eastAsia"/>
          <w:b w:val="0"/>
          <w:color w:val="auto"/>
          <w:kern w:val="2"/>
          <w:position w:val="0"/>
          <w:szCs w:val="24"/>
          <w:highlight w:val="none"/>
        </w:rPr>
        <w:t>代理人无权转委托，特此委托。</w:t>
      </w:r>
    </w:p>
    <w:p w14:paraId="39F4AC40">
      <w:pPr>
        <w:spacing w:line="500" w:lineRule="exact"/>
        <w:rPr>
          <w:rFonts w:ascii="Times New Roman"/>
          <w:color w:val="auto"/>
          <w:kern w:val="2"/>
          <w:position w:val="0"/>
          <w:sz w:val="21"/>
          <w:szCs w:val="24"/>
          <w:highlight w:val="none"/>
        </w:rPr>
      </w:pPr>
    </w:p>
    <w:p w14:paraId="7A80DFE6">
      <w:pPr>
        <w:spacing w:line="500" w:lineRule="exact"/>
        <w:rPr>
          <w:rFonts w:ascii="Times New Roman"/>
          <w:color w:val="auto"/>
          <w:kern w:val="2"/>
          <w:position w:val="0"/>
          <w:sz w:val="21"/>
          <w:szCs w:val="24"/>
          <w:highlight w:val="none"/>
        </w:rPr>
      </w:pPr>
    </w:p>
    <w:p w14:paraId="3D1A73CA">
      <w:pPr>
        <w:spacing w:line="500" w:lineRule="exact"/>
        <w:rPr>
          <w:rFonts w:ascii="Times New Roman"/>
          <w:b w:val="0"/>
          <w:bCs/>
          <w:color w:val="auto"/>
          <w:kern w:val="2"/>
          <w:position w:val="0"/>
          <w:szCs w:val="24"/>
          <w:highlight w:val="none"/>
        </w:rPr>
      </w:pPr>
      <w:r>
        <w:rPr>
          <w:rFonts w:hint="eastAsia" w:ascii="Times New Roman"/>
          <w:b w:val="0"/>
          <w:bCs/>
          <w:color w:val="auto"/>
          <w:kern w:val="2"/>
          <w:position w:val="0"/>
          <w:szCs w:val="24"/>
          <w:highlight w:val="none"/>
        </w:rPr>
        <w:t>投标单位（盖章）：</w:t>
      </w:r>
      <w:r>
        <w:rPr>
          <w:rFonts w:hint="eastAsia" w:ascii="Times New Roman"/>
          <w:color w:val="auto"/>
          <w:kern w:val="2"/>
          <w:position w:val="0"/>
          <w:sz w:val="21"/>
          <w:szCs w:val="24"/>
          <w:highlight w:val="none"/>
          <w:u w:val="single"/>
        </w:rPr>
        <w:t xml:space="preserve">                        </w:t>
      </w:r>
    </w:p>
    <w:p w14:paraId="3AD8E254">
      <w:pPr>
        <w:spacing w:line="500" w:lineRule="exact"/>
        <w:rPr>
          <w:b w:val="0"/>
          <w:color w:val="auto"/>
          <w:kern w:val="2"/>
          <w:position w:val="0"/>
          <w:szCs w:val="24"/>
          <w:highlight w:val="none"/>
        </w:rPr>
      </w:pPr>
    </w:p>
    <w:p w14:paraId="2D6F711B">
      <w:pPr>
        <w:spacing w:line="500" w:lineRule="exact"/>
        <w:rPr>
          <w:rFonts w:ascii="Times New Roman"/>
          <w:color w:val="auto"/>
          <w:kern w:val="2"/>
          <w:position w:val="0"/>
          <w:sz w:val="21"/>
          <w:szCs w:val="24"/>
          <w:highlight w:val="none"/>
          <w:u w:val="single"/>
        </w:rPr>
      </w:pPr>
      <w:r>
        <w:rPr>
          <w:rFonts w:hint="eastAsia"/>
          <w:b w:val="0"/>
          <w:color w:val="auto"/>
          <w:kern w:val="2"/>
          <w:position w:val="0"/>
          <w:szCs w:val="24"/>
          <w:highlight w:val="none"/>
        </w:rPr>
        <w:t>法定代表人（签字或盖法人章）：</w:t>
      </w:r>
      <w:r>
        <w:rPr>
          <w:rFonts w:hint="eastAsia" w:ascii="Times New Roman"/>
          <w:color w:val="auto"/>
          <w:kern w:val="2"/>
          <w:position w:val="0"/>
          <w:sz w:val="21"/>
          <w:szCs w:val="24"/>
          <w:highlight w:val="none"/>
          <w:u w:val="single"/>
        </w:rPr>
        <w:t xml:space="preserve">                        </w:t>
      </w:r>
    </w:p>
    <w:p w14:paraId="2752E251">
      <w:pPr>
        <w:spacing w:line="500" w:lineRule="exact"/>
        <w:rPr>
          <w:rFonts w:ascii="Times New Roman"/>
          <w:color w:val="auto"/>
          <w:kern w:val="2"/>
          <w:position w:val="0"/>
          <w:sz w:val="21"/>
          <w:szCs w:val="24"/>
          <w:highlight w:val="none"/>
          <w:u w:val="single"/>
        </w:rPr>
      </w:pPr>
    </w:p>
    <w:p w14:paraId="31C0F82C">
      <w:pPr>
        <w:spacing w:line="500" w:lineRule="exact"/>
        <w:rPr>
          <w:rFonts w:hint="eastAsia" w:hAnsi="宋体"/>
          <w:b w:val="0"/>
          <w:bCs/>
          <w:color w:val="auto"/>
          <w:kern w:val="2"/>
          <w:position w:val="0"/>
          <w:sz w:val="21"/>
          <w:szCs w:val="24"/>
          <w:highlight w:val="none"/>
        </w:rPr>
      </w:pPr>
      <w:r>
        <w:rPr>
          <w:rFonts w:hint="eastAsia"/>
          <w:b w:val="0"/>
          <w:color w:val="auto"/>
          <w:kern w:val="2"/>
          <w:position w:val="0"/>
          <w:szCs w:val="24"/>
          <w:highlight w:val="none"/>
        </w:rPr>
        <w:t>供应商代表（签字）：</w:t>
      </w:r>
      <w:r>
        <w:rPr>
          <w:rFonts w:hint="eastAsia" w:ascii="Times New Roman"/>
          <w:color w:val="auto"/>
          <w:kern w:val="2"/>
          <w:position w:val="0"/>
          <w:sz w:val="21"/>
          <w:szCs w:val="24"/>
          <w:highlight w:val="none"/>
          <w:u w:val="single"/>
        </w:rPr>
        <w:t xml:space="preserve">                        </w:t>
      </w:r>
    </w:p>
    <w:p w14:paraId="52FD730B">
      <w:pPr>
        <w:spacing w:line="500" w:lineRule="exact"/>
        <w:ind w:left="1275" w:firstLine="1795"/>
        <w:rPr>
          <w:b w:val="0"/>
          <w:color w:val="auto"/>
          <w:kern w:val="2"/>
          <w:position w:val="0"/>
          <w:szCs w:val="24"/>
          <w:highlight w:val="none"/>
        </w:rPr>
      </w:pPr>
      <w:r>
        <w:rPr>
          <w:rFonts w:hint="eastAsia"/>
          <w:b w:val="0"/>
          <w:color w:val="auto"/>
          <w:kern w:val="2"/>
          <w:position w:val="0"/>
          <w:szCs w:val="24"/>
          <w:highlight w:val="none"/>
        </w:rPr>
        <w:t xml:space="preserve"> </w:t>
      </w:r>
    </w:p>
    <w:p w14:paraId="60335CA3">
      <w:pPr>
        <w:spacing w:line="500" w:lineRule="exact"/>
        <w:rPr>
          <w:rFonts w:ascii="Times New Roman"/>
          <w:color w:val="auto"/>
          <w:kern w:val="2"/>
          <w:position w:val="0"/>
          <w:sz w:val="21"/>
          <w:szCs w:val="24"/>
          <w:highlight w:val="none"/>
        </w:rPr>
      </w:pPr>
      <w:r>
        <w:rPr>
          <w:rFonts w:hint="eastAsia"/>
          <w:b w:val="0"/>
          <w:color w:val="auto"/>
          <w:kern w:val="2"/>
          <w:position w:val="0"/>
          <w:szCs w:val="24"/>
          <w:highlight w:val="none"/>
        </w:rPr>
        <w:t>日期：           年   月   日</w:t>
      </w:r>
    </w:p>
    <w:p w14:paraId="2D75CBC8">
      <w:pPr>
        <w:spacing w:line="500" w:lineRule="exact"/>
        <w:rPr>
          <w:rFonts w:ascii="Times New Roman"/>
          <w:color w:val="auto"/>
          <w:kern w:val="2"/>
          <w:position w:val="0"/>
          <w:sz w:val="21"/>
          <w:szCs w:val="24"/>
          <w:highlight w:val="none"/>
        </w:rPr>
      </w:pPr>
    </w:p>
    <w:p w14:paraId="1B178715">
      <w:pPr>
        <w:spacing w:line="500" w:lineRule="exact"/>
        <w:rPr>
          <w:rFonts w:ascii="Times New Roman"/>
          <w:color w:val="auto"/>
          <w:kern w:val="2"/>
          <w:position w:val="0"/>
          <w:sz w:val="21"/>
          <w:szCs w:val="24"/>
          <w:highlight w:val="none"/>
        </w:rPr>
      </w:pPr>
    </w:p>
    <w:p w14:paraId="70A5F8C8">
      <w:pPr>
        <w:spacing w:line="500" w:lineRule="exact"/>
        <w:rPr>
          <w:rFonts w:ascii="Times New Roman"/>
          <w:color w:val="auto"/>
          <w:kern w:val="2"/>
          <w:position w:val="0"/>
          <w:sz w:val="21"/>
          <w:szCs w:val="24"/>
          <w:highlight w:val="none"/>
        </w:rPr>
      </w:pPr>
      <w:r>
        <w:rPr>
          <w:rFonts w:hint="eastAsia" w:ascii="Times New Roman"/>
          <w:color w:val="auto"/>
          <w:kern w:val="2"/>
          <w:position w:val="0"/>
          <w:sz w:val="21"/>
          <w:szCs w:val="24"/>
          <w:highlight w:val="none"/>
        </w:rPr>
        <w:t>注：</w:t>
      </w:r>
    </w:p>
    <w:p w14:paraId="2A460DCA">
      <w:pPr>
        <w:spacing w:line="360" w:lineRule="auto"/>
        <w:rPr>
          <w:b w:val="0"/>
          <w:color w:val="auto"/>
          <w:kern w:val="2"/>
          <w:position w:val="0"/>
          <w:szCs w:val="24"/>
          <w:highlight w:val="none"/>
        </w:rPr>
      </w:pPr>
      <w:r>
        <w:rPr>
          <w:rFonts w:hint="eastAsia"/>
          <w:b w:val="0"/>
          <w:color w:val="auto"/>
          <w:kern w:val="2"/>
          <w:position w:val="0"/>
          <w:szCs w:val="24"/>
          <w:highlight w:val="none"/>
        </w:rPr>
        <w:t>1、需同时提供法定代表人和被授权人身份证复印件，如法定代表人签署文件则无需出具授权书，仅需提供法定代表人身份证复印件</w:t>
      </w:r>
    </w:p>
    <w:p w14:paraId="5C8BBF0B">
      <w:pPr>
        <w:spacing w:line="360" w:lineRule="auto"/>
        <w:rPr>
          <w:b w:val="0"/>
          <w:color w:val="auto"/>
          <w:kern w:val="2"/>
          <w:position w:val="0"/>
          <w:szCs w:val="24"/>
          <w:highlight w:val="none"/>
        </w:rPr>
      </w:pPr>
      <w:r>
        <w:rPr>
          <w:rFonts w:hint="eastAsia"/>
          <w:b w:val="0"/>
          <w:color w:val="auto"/>
          <w:kern w:val="2"/>
          <w:position w:val="0"/>
          <w:szCs w:val="24"/>
          <w:highlight w:val="none"/>
        </w:rPr>
        <w:t>2、需提供被授权人近三个月内</w:t>
      </w:r>
      <w:r>
        <w:rPr>
          <w:rFonts w:hint="eastAsia"/>
          <w:bCs/>
          <w:color w:val="auto"/>
          <w:kern w:val="2"/>
          <w:position w:val="0"/>
          <w:szCs w:val="24"/>
          <w:highlight w:val="none"/>
        </w:rPr>
        <w:t>（即202</w:t>
      </w:r>
      <w:r>
        <w:rPr>
          <w:rFonts w:hint="eastAsia"/>
          <w:bCs/>
          <w:color w:val="auto"/>
          <w:kern w:val="2"/>
          <w:position w:val="0"/>
          <w:szCs w:val="24"/>
          <w:highlight w:val="none"/>
          <w:lang w:val="en-US" w:eastAsia="zh-CN"/>
        </w:rPr>
        <w:t>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1</w:t>
      </w:r>
      <w:r>
        <w:rPr>
          <w:rFonts w:hint="eastAsia"/>
          <w:bCs/>
          <w:color w:val="auto"/>
          <w:kern w:val="2"/>
          <w:position w:val="0"/>
          <w:szCs w:val="24"/>
          <w:highlight w:val="none"/>
        </w:rPr>
        <w:t>月-20</w:t>
      </w:r>
      <w:r>
        <w:rPr>
          <w:rFonts w:hint="eastAsia"/>
          <w:bCs/>
          <w:color w:val="auto"/>
          <w:kern w:val="2"/>
          <w:position w:val="0"/>
          <w:szCs w:val="24"/>
          <w:highlight w:val="none"/>
          <w:lang w:val="en-US" w:eastAsia="zh-CN"/>
        </w:rPr>
        <w:t>26</w:t>
      </w:r>
      <w:r>
        <w:rPr>
          <w:rFonts w:hint="eastAsia"/>
          <w:bCs/>
          <w:color w:val="auto"/>
          <w:kern w:val="2"/>
          <w:position w:val="0"/>
          <w:szCs w:val="24"/>
          <w:highlight w:val="none"/>
        </w:rPr>
        <w:t>年</w:t>
      </w:r>
      <w:r>
        <w:rPr>
          <w:rFonts w:hint="eastAsia"/>
          <w:bCs/>
          <w:color w:val="auto"/>
          <w:kern w:val="2"/>
          <w:position w:val="0"/>
          <w:szCs w:val="24"/>
          <w:highlight w:val="none"/>
          <w:lang w:val="en-US" w:eastAsia="zh-CN"/>
        </w:rPr>
        <w:t>3</w:t>
      </w:r>
      <w:bookmarkStart w:id="262" w:name="_GoBack"/>
      <w:bookmarkEnd w:id="262"/>
      <w:r>
        <w:rPr>
          <w:rFonts w:hint="eastAsia"/>
          <w:bCs/>
          <w:color w:val="auto"/>
          <w:kern w:val="2"/>
          <w:position w:val="0"/>
          <w:szCs w:val="24"/>
          <w:highlight w:val="none"/>
        </w:rPr>
        <w:t>月期间）</w:t>
      </w:r>
      <w:r>
        <w:rPr>
          <w:rFonts w:hint="eastAsia"/>
          <w:b w:val="0"/>
          <w:color w:val="auto"/>
          <w:kern w:val="2"/>
          <w:position w:val="0"/>
          <w:szCs w:val="24"/>
          <w:highlight w:val="none"/>
        </w:rPr>
        <w:t>至少一个月的供应商为其缴纳社会保障资金记录，如法定代表人签署文件则无需出具。</w:t>
      </w:r>
      <w:r>
        <w:rPr>
          <w:rFonts w:hint="eastAsia"/>
          <w:b w:val="0"/>
          <w:color w:val="auto"/>
          <w:position w:val="0"/>
          <w:szCs w:val="24"/>
          <w:highlight w:val="none"/>
        </w:rPr>
        <w:t>（授权代表依法享受缓缴、免缴社会保障资金的提供相关证明材料，且同时应提供能充分证明供应商与授权代表间实际劳动关系的相关材料）</w:t>
      </w:r>
    </w:p>
    <w:bookmarkEnd w:id="253"/>
    <w:p w14:paraId="782CFFD4">
      <w:pPr>
        <w:numPr>
          <w:ilvl w:val="0"/>
          <w:numId w:val="6"/>
        </w:numPr>
        <w:autoSpaceDE w:val="0"/>
        <w:autoSpaceDN w:val="0"/>
        <w:spacing w:line="600" w:lineRule="exact"/>
        <w:ind w:right="-6"/>
        <w:textAlignment w:val="bottom"/>
        <w:rPr>
          <w:rFonts w:ascii="Times New Roman" w:eastAsia="黑体"/>
          <w:color w:val="auto"/>
          <w:kern w:val="2"/>
          <w:position w:val="0"/>
          <w:sz w:val="32"/>
          <w:szCs w:val="32"/>
          <w:highlight w:val="none"/>
        </w:rPr>
      </w:pPr>
      <w:r>
        <w:rPr>
          <w:rFonts w:ascii="Times New Roman" w:eastAsia="黑体"/>
          <w:color w:val="auto"/>
          <w:kern w:val="2"/>
          <w:position w:val="0"/>
          <w:sz w:val="48"/>
          <w:szCs w:val="24"/>
          <w:highlight w:val="none"/>
        </w:rPr>
        <w:br w:type="page"/>
      </w:r>
      <w:bookmarkEnd w:id="254"/>
      <w:r>
        <w:rPr>
          <w:rFonts w:hint="eastAsia" w:ascii="Times New Roman" w:eastAsia="黑体"/>
          <w:color w:val="auto"/>
          <w:kern w:val="2"/>
          <w:position w:val="0"/>
          <w:sz w:val="32"/>
          <w:szCs w:val="32"/>
          <w:highlight w:val="none"/>
        </w:rPr>
        <w:t xml:space="preserve">资格证明文件  </w:t>
      </w:r>
    </w:p>
    <w:p w14:paraId="715F6B5D">
      <w:pPr>
        <w:autoSpaceDE w:val="0"/>
        <w:autoSpaceDN w:val="0"/>
        <w:spacing w:line="600" w:lineRule="exact"/>
        <w:ind w:right="-6" w:firstLine="482" w:firstLineChars="200"/>
        <w:textAlignment w:val="bottom"/>
        <w:rPr>
          <w:rFonts w:eastAsia="黑体"/>
          <w:color w:val="auto"/>
          <w:kern w:val="2"/>
          <w:position w:val="0"/>
          <w:szCs w:val="24"/>
          <w:highlight w:val="none"/>
        </w:rPr>
      </w:pPr>
      <w:r>
        <w:rPr>
          <w:rFonts w:hint="eastAsia" w:eastAsia="黑体"/>
          <w:color w:val="auto"/>
          <w:kern w:val="2"/>
          <w:position w:val="0"/>
          <w:szCs w:val="24"/>
          <w:highlight w:val="none"/>
        </w:rPr>
        <w:t>（说明：供应商须按</w:t>
      </w:r>
      <w:r>
        <w:rPr>
          <w:rFonts w:hint="eastAsia" w:ascii="黑体" w:eastAsia="黑体"/>
          <w:color w:val="auto"/>
          <w:kern w:val="2"/>
          <w:position w:val="0"/>
          <w:szCs w:val="24"/>
          <w:highlight w:val="none"/>
        </w:rPr>
        <w:t>“招标公告”</w:t>
      </w:r>
      <w:r>
        <w:rPr>
          <w:rFonts w:hint="eastAsia" w:eastAsia="黑体"/>
          <w:color w:val="auto"/>
          <w:kern w:val="2"/>
          <w:position w:val="0"/>
          <w:szCs w:val="24"/>
          <w:highlight w:val="none"/>
        </w:rPr>
        <w:t>的要求，并按下列格式提供相应的资格证明文件）　　　</w:t>
      </w:r>
    </w:p>
    <w:p w14:paraId="74A6B8A8">
      <w:pPr>
        <w:autoSpaceDE w:val="0"/>
        <w:autoSpaceDN w:val="0"/>
        <w:spacing w:line="600" w:lineRule="exact"/>
        <w:ind w:right="-6" w:firstLine="480" w:firstLineChars="200"/>
        <w:textAlignment w:val="bottom"/>
        <w:rPr>
          <w:rFonts w:hint="eastAsia" w:hAnsi="宋体"/>
          <w:b w:val="0"/>
          <w:color w:val="auto"/>
          <w:kern w:val="2"/>
          <w:position w:val="0"/>
          <w:szCs w:val="24"/>
          <w:highlight w:val="none"/>
        </w:rPr>
      </w:pPr>
      <w:r>
        <w:rPr>
          <w:rFonts w:hint="eastAsia" w:hAnsi="宋体"/>
          <w:b w:val="0"/>
          <w:color w:val="auto"/>
          <w:kern w:val="2"/>
          <w:position w:val="0"/>
          <w:szCs w:val="24"/>
          <w:highlight w:val="none"/>
        </w:rPr>
        <w:t xml:space="preserve">  格式一：资格性检查响应对照表</w:t>
      </w:r>
    </w:p>
    <w:p w14:paraId="3B06F83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156C770D">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7D1FDBE0">
      <w:pPr>
        <w:spacing w:line="500" w:lineRule="exact"/>
        <w:ind w:firstLine="720" w:firstLineChars="300"/>
        <w:rPr>
          <w:b w:val="0"/>
          <w:color w:val="auto"/>
          <w:kern w:val="2"/>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4A431C62">
      <w:pPr>
        <w:spacing w:line="500" w:lineRule="exact"/>
        <w:ind w:firstLine="720" w:firstLineChars="300"/>
        <w:rPr>
          <w:rFonts w:hint="eastAsia" w:hAnsi="宋体" w:cs="宋体"/>
          <w:b w:val="0"/>
          <w:color w:val="auto"/>
          <w:position w:val="0"/>
          <w:szCs w:val="24"/>
          <w:highlight w:val="none"/>
        </w:rPr>
      </w:pPr>
      <w:r>
        <w:rPr>
          <w:rFonts w:hint="eastAsia"/>
          <w:b w:val="0"/>
          <w:color w:val="auto"/>
          <w:kern w:val="2"/>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BA4A6C2">
      <w:pPr>
        <w:spacing w:line="500" w:lineRule="exact"/>
        <w:ind w:firstLine="720" w:firstLineChars="30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469E1B12">
      <w:pPr>
        <w:spacing w:line="500" w:lineRule="exact"/>
        <w:ind w:firstLine="720" w:firstLineChars="300"/>
        <w:rPr>
          <w:b w:val="0"/>
          <w:color w:val="auto"/>
          <w:kern w:val="2"/>
          <w:position w:val="0"/>
          <w:szCs w:val="24"/>
          <w:highlight w:val="none"/>
        </w:rPr>
      </w:pPr>
      <w:r>
        <w:rPr>
          <w:rFonts w:hint="eastAsia"/>
          <w:b w:val="0"/>
          <w:color w:val="auto"/>
          <w:kern w:val="2"/>
          <w:position w:val="0"/>
          <w:szCs w:val="24"/>
          <w:highlight w:val="none"/>
        </w:rPr>
        <w:t>格式七：供应商</w:t>
      </w:r>
      <w:r>
        <w:rPr>
          <w:b w:val="0"/>
          <w:color w:val="auto"/>
          <w:kern w:val="2"/>
          <w:position w:val="0"/>
          <w:szCs w:val="24"/>
          <w:highlight w:val="none"/>
        </w:rPr>
        <w:t>及</w:t>
      </w:r>
      <w:r>
        <w:rPr>
          <w:rFonts w:hint="eastAsia"/>
          <w:b w:val="0"/>
          <w:color w:val="auto"/>
          <w:kern w:val="2"/>
          <w:position w:val="0"/>
          <w:szCs w:val="24"/>
          <w:highlight w:val="none"/>
        </w:rPr>
        <w:t>投标产品（货物/</w:t>
      </w:r>
      <w:r>
        <w:rPr>
          <w:b w:val="0"/>
          <w:color w:val="auto"/>
          <w:kern w:val="2"/>
          <w:position w:val="0"/>
          <w:szCs w:val="24"/>
          <w:highlight w:val="none"/>
        </w:rPr>
        <w:t>服务</w:t>
      </w:r>
      <w:r>
        <w:rPr>
          <w:rFonts w:hint="eastAsia"/>
          <w:b w:val="0"/>
          <w:color w:val="auto"/>
          <w:kern w:val="2"/>
          <w:position w:val="0"/>
          <w:szCs w:val="24"/>
          <w:highlight w:val="none"/>
        </w:rPr>
        <w:t>）</w:t>
      </w: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3A815D07">
      <w:pPr>
        <w:spacing w:line="500" w:lineRule="exact"/>
        <w:ind w:firstLine="720" w:firstLineChars="300"/>
        <w:rPr>
          <w:b w:val="0"/>
          <w:bCs/>
          <w:color w:val="auto"/>
          <w:kern w:val="2"/>
          <w:position w:val="0"/>
          <w:szCs w:val="24"/>
          <w:highlight w:val="none"/>
        </w:rPr>
      </w:pPr>
      <w:r>
        <w:rPr>
          <w:rFonts w:hint="eastAsia"/>
          <w:b w:val="0"/>
          <w:color w:val="auto"/>
          <w:kern w:val="2"/>
          <w:position w:val="0"/>
          <w:szCs w:val="24"/>
          <w:highlight w:val="none"/>
        </w:rPr>
        <w:t>格式八</w:t>
      </w:r>
      <w:r>
        <w:rPr>
          <w:rFonts w:hint="eastAsia"/>
          <w:b w:val="0"/>
          <w:bCs/>
          <w:color w:val="auto"/>
          <w:kern w:val="2"/>
          <w:position w:val="0"/>
          <w:szCs w:val="24"/>
          <w:highlight w:val="none"/>
        </w:rPr>
        <w:t xml:space="preserve">  *****（本项目要求的其他资格条件）</w:t>
      </w:r>
    </w:p>
    <w:p w14:paraId="0FDAA711">
      <w:pPr>
        <w:spacing w:line="500" w:lineRule="exact"/>
        <w:ind w:left="1875" w:leftChars="342" w:hanging="1054" w:hangingChars="500"/>
        <w:rPr>
          <w:rFonts w:ascii="Times New Roman"/>
          <w:color w:val="auto"/>
          <w:kern w:val="2"/>
          <w:position w:val="0"/>
          <w:sz w:val="21"/>
          <w:szCs w:val="24"/>
          <w:highlight w:val="none"/>
        </w:rPr>
      </w:pPr>
    </w:p>
    <w:p w14:paraId="524802A1">
      <w:pPr>
        <w:spacing w:line="500" w:lineRule="exact"/>
        <w:rPr>
          <w:rFonts w:hint="eastAsia" w:hAnsi="宋体"/>
          <w:color w:val="auto"/>
          <w:kern w:val="2"/>
          <w:position w:val="0"/>
          <w:szCs w:val="24"/>
          <w:highlight w:val="none"/>
        </w:rPr>
      </w:pPr>
      <w:r>
        <w:rPr>
          <w:rFonts w:hint="eastAsia" w:ascii="Times New Roman"/>
          <w:color w:val="auto"/>
          <w:kern w:val="2"/>
          <w:position w:val="0"/>
          <w:sz w:val="21"/>
          <w:szCs w:val="24"/>
          <w:highlight w:val="none"/>
        </w:rPr>
        <w:t>　　</w:t>
      </w:r>
      <w:r>
        <w:rPr>
          <w:rFonts w:hint="eastAsia"/>
          <w:color w:val="auto"/>
          <w:kern w:val="2"/>
          <w:position w:val="0"/>
          <w:szCs w:val="24"/>
          <w:highlight w:val="none"/>
        </w:rPr>
        <w:t>注</w:t>
      </w:r>
      <w:r>
        <w:rPr>
          <w:rFonts w:hint="eastAsia"/>
          <w:b w:val="0"/>
          <w:bCs/>
          <w:color w:val="auto"/>
          <w:kern w:val="2"/>
          <w:position w:val="0"/>
          <w:szCs w:val="24"/>
          <w:highlight w:val="none"/>
        </w:rPr>
        <w:t>：</w:t>
      </w:r>
      <w:r>
        <w:rPr>
          <w:rFonts w:hint="eastAsia" w:hAnsi="宋体"/>
          <w:color w:val="auto"/>
          <w:kern w:val="2"/>
          <w:position w:val="0"/>
          <w:szCs w:val="24"/>
          <w:highlight w:val="none"/>
        </w:rPr>
        <w:t>1、以上凡标注原件的，是指投标文件的正本中必须是原件，副本的制作仍按“供应商须知”执行。</w:t>
      </w:r>
    </w:p>
    <w:p w14:paraId="2F99B0F5">
      <w:pPr>
        <w:snapToGrid w:val="0"/>
        <w:spacing w:before="50" w:after="156" w:afterLines="50" w:line="360" w:lineRule="auto"/>
        <w:jc w:val="left"/>
        <w:rPr>
          <w:rFonts w:hint="eastAsia" w:hAnsi="宋体"/>
          <w:color w:val="auto"/>
          <w:kern w:val="2"/>
          <w:position w:val="0"/>
          <w:szCs w:val="24"/>
          <w:highlight w:val="none"/>
        </w:rPr>
      </w:pPr>
      <w:r>
        <w:rPr>
          <w:rFonts w:hint="eastAsia" w:hAnsi="宋体"/>
          <w:color w:val="auto"/>
          <w:kern w:val="2"/>
          <w:position w:val="0"/>
          <w:szCs w:val="24"/>
          <w:highlight w:val="none"/>
        </w:rPr>
        <w:t xml:space="preserve">        2、建议供应商将资格证明文件单独装订成册。</w:t>
      </w:r>
    </w:p>
    <w:p w14:paraId="36267202">
      <w:pPr>
        <w:spacing w:line="500" w:lineRule="exact"/>
        <w:rPr>
          <w:rFonts w:ascii="Times New Roman"/>
          <w:color w:val="auto"/>
          <w:kern w:val="2"/>
          <w:position w:val="0"/>
          <w:sz w:val="21"/>
          <w:szCs w:val="24"/>
          <w:highlight w:val="none"/>
        </w:rPr>
      </w:pPr>
    </w:p>
    <w:p w14:paraId="7BF089BE">
      <w:pPr>
        <w:autoSpaceDE w:val="0"/>
        <w:autoSpaceDN w:val="0"/>
        <w:spacing w:line="500" w:lineRule="exact"/>
        <w:ind w:right="-5"/>
        <w:textAlignment w:val="bottom"/>
        <w:rPr>
          <w:rFonts w:ascii="Times New Roman"/>
          <w:b w:val="0"/>
          <w:color w:val="auto"/>
          <w:kern w:val="2"/>
          <w:position w:val="0"/>
          <w:szCs w:val="24"/>
          <w:highlight w:val="none"/>
        </w:rPr>
      </w:pPr>
      <w:r>
        <w:rPr>
          <w:rFonts w:ascii="Times New Roman"/>
          <w:color w:val="auto"/>
          <w:kern w:val="2"/>
          <w:position w:val="0"/>
          <w:sz w:val="21"/>
          <w:szCs w:val="24"/>
          <w:highlight w:val="none"/>
        </w:rPr>
        <w:br w:type="page"/>
      </w:r>
      <w:r>
        <w:rPr>
          <w:rFonts w:hint="eastAsia" w:ascii="Times New Roman"/>
          <w:b w:val="0"/>
          <w:color w:val="auto"/>
          <w:kern w:val="2"/>
          <w:position w:val="0"/>
          <w:szCs w:val="24"/>
          <w:highlight w:val="none"/>
        </w:rPr>
        <w:t>格式一</w:t>
      </w:r>
    </w:p>
    <w:p w14:paraId="55E1481E">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资格性检查响应对照表</w:t>
      </w:r>
    </w:p>
    <w:p w14:paraId="3E9877BF">
      <w:pPr>
        <w:spacing w:line="480" w:lineRule="auto"/>
        <w:ind w:firstLine="306"/>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供应商全称（加盖公章）：</w:t>
      </w:r>
    </w:p>
    <w:tbl>
      <w:tblPr>
        <w:tblStyle w:val="6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06F4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A36B3D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序号</w:t>
            </w:r>
          </w:p>
        </w:tc>
        <w:tc>
          <w:tcPr>
            <w:tcW w:w="4991" w:type="dxa"/>
            <w:vAlign w:val="center"/>
          </w:tcPr>
          <w:p w14:paraId="1F9E8764">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资格性检查响应内容</w:t>
            </w:r>
          </w:p>
        </w:tc>
        <w:tc>
          <w:tcPr>
            <w:tcW w:w="1417" w:type="dxa"/>
            <w:vAlign w:val="center"/>
          </w:tcPr>
          <w:p w14:paraId="1FBCCF09">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是否响应</w:t>
            </w:r>
          </w:p>
          <w:p w14:paraId="295F5F97">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（填是或者否）</w:t>
            </w:r>
          </w:p>
        </w:tc>
        <w:tc>
          <w:tcPr>
            <w:tcW w:w="1418" w:type="dxa"/>
            <w:vAlign w:val="center"/>
          </w:tcPr>
          <w:p w14:paraId="4AE2FD18">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投标文件中的</w:t>
            </w:r>
          </w:p>
          <w:p w14:paraId="01146860">
            <w:pPr>
              <w:snapToGrid w:val="0"/>
              <w:spacing w:line="240" w:lineRule="atLeast"/>
              <w:jc w:val="center"/>
              <w:rPr>
                <w:rFonts w:hint="eastAsia" w:hAnsi="宋体"/>
                <w:b w:val="0"/>
                <w:color w:val="auto"/>
                <w:kern w:val="2"/>
                <w:position w:val="0"/>
                <w:sz w:val="21"/>
                <w:szCs w:val="21"/>
                <w:highlight w:val="none"/>
              </w:rPr>
            </w:pPr>
            <w:r>
              <w:rPr>
                <w:rFonts w:hint="eastAsia" w:hAnsi="宋体"/>
                <w:b w:val="0"/>
                <w:color w:val="auto"/>
                <w:kern w:val="2"/>
                <w:position w:val="0"/>
                <w:sz w:val="21"/>
                <w:szCs w:val="21"/>
                <w:highlight w:val="none"/>
              </w:rPr>
              <w:t>页码位置</w:t>
            </w:r>
          </w:p>
        </w:tc>
      </w:tr>
      <w:tr w14:paraId="6D07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A22BE74">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p>
        </w:tc>
        <w:tc>
          <w:tcPr>
            <w:tcW w:w="4991" w:type="dxa"/>
            <w:vAlign w:val="center"/>
          </w:tcPr>
          <w:p w14:paraId="21F15B92">
            <w:pPr>
              <w:spacing w:line="480" w:lineRule="exact"/>
              <w:rPr>
                <w:rFonts w:hint="eastAsia" w:hAnsi="宋体"/>
                <w:b w:val="0"/>
                <w:iCs/>
                <w:color w:val="auto"/>
                <w:kern w:val="2"/>
                <w:position w:val="0"/>
                <w:szCs w:val="24"/>
                <w:highlight w:val="none"/>
                <w:u w:val="single"/>
              </w:rPr>
            </w:pPr>
          </w:p>
        </w:tc>
        <w:tc>
          <w:tcPr>
            <w:tcW w:w="1417" w:type="dxa"/>
            <w:vAlign w:val="center"/>
          </w:tcPr>
          <w:p w14:paraId="4352AFCE">
            <w:pPr>
              <w:rPr>
                <w:rFonts w:hint="eastAsia" w:hAnsi="宋体"/>
                <w:color w:val="auto"/>
                <w:kern w:val="2"/>
                <w:position w:val="0"/>
                <w:szCs w:val="24"/>
                <w:highlight w:val="none"/>
              </w:rPr>
            </w:pPr>
          </w:p>
        </w:tc>
        <w:tc>
          <w:tcPr>
            <w:tcW w:w="1418" w:type="dxa"/>
            <w:vAlign w:val="center"/>
          </w:tcPr>
          <w:p w14:paraId="562F3B6A">
            <w:pPr>
              <w:rPr>
                <w:rFonts w:hint="eastAsia" w:hAnsi="宋体"/>
                <w:color w:val="auto"/>
                <w:kern w:val="2"/>
                <w:position w:val="0"/>
                <w:szCs w:val="24"/>
                <w:highlight w:val="none"/>
              </w:rPr>
            </w:pPr>
          </w:p>
        </w:tc>
      </w:tr>
      <w:tr w14:paraId="5C38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4938EE6F">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p>
        </w:tc>
        <w:tc>
          <w:tcPr>
            <w:tcW w:w="4991" w:type="dxa"/>
            <w:vAlign w:val="center"/>
          </w:tcPr>
          <w:p w14:paraId="281FE1FB">
            <w:pPr>
              <w:spacing w:line="480" w:lineRule="exact"/>
              <w:rPr>
                <w:rFonts w:hint="eastAsia" w:hAnsi="宋体"/>
                <w:b w:val="0"/>
                <w:iCs/>
                <w:color w:val="auto"/>
                <w:kern w:val="2"/>
                <w:position w:val="0"/>
                <w:szCs w:val="24"/>
                <w:highlight w:val="none"/>
                <w:u w:val="single"/>
              </w:rPr>
            </w:pPr>
          </w:p>
        </w:tc>
        <w:tc>
          <w:tcPr>
            <w:tcW w:w="1417" w:type="dxa"/>
            <w:vAlign w:val="center"/>
          </w:tcPr>
          <w:p w14:paraId="6A2D22DD">
            <w:pPr>
              <w:rPr>
                <w:rFonts w:hint="eastAsia" w:hAnsi="宋体"/>
                <w:b w:val="0"/>
                <w:color w:val="auto"/>
                <w:kern w:val="2"/>
                <w:position w:val="0"/>
                <w:szCs w:val="24"/>
                <w:highlight w:val="none"/>
              </w:rPr>
            </w:pPr>
          </w:p>
        </w:tc>
        <w:tc>
          <w:tcPr>
            <w:tcW w:w="1418" w:type="dxa"/>
            <w:vAlign w:val="center"/>
          </w:tcPr>
          <w:p w14:paraId="609F5977">
            <w:pPr>
              <w:rPr>
                <w:rFonts w:hint="eastAsia" w:hAnsi="宋体"/>
                <w:b w:val="0"/>
                <w:color w:val="auto"/>
                <w:kern w:val="2"/>
                <w:position w:val="0"/>
                <w:szCs w:val="24"/>
                <w:highlight w:val="none"/>
              </w:rPr>
            </w:pPr>
          </w:p>
        </w:tc>
      </w:tr>
      <w:tr w14:paraId="333A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F623148">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3</w:t>
            </w:r>
          </w:p>
        </w:tc>
        <w:tc>
          <w:tcPr>
            <w:tcW w:w="4991" w:type="dxa"/>
            <w:vAlign w:val="center"/>
          </w:tcPr>
          <w:p w14:paraId="25098A19">
            <w:pPr>
              <w:spacing w:line="480" w:lineRule="exact"/>
              <w:rPr>
                <w:rFonts w:hint="eastAsia" w:hAnsi="宋体"/>
                <w:b w:val="0"/>
                <w:iCs/>
                <w:color w:val="auto"/>
                <w:kern w:val="2"/>
                <w:position w:val="0"/>
                <w:szCs w:val="24"/>
                <w:highlight w:val="none"/>
                <w:u w:val="single"/>
              </w:rPr>
            </w:pPr>
          </w:p>
        </w:tc>
        <w:tc>
          <w:tcPr>
            <w:tcW w:w="1417" w:type="dxa"/>
            <w:vAlign w:val="center"/>
          </w:tcPr>
          <w:p w14:paraId="7A03AD22">
            <w:pPr>
              <w:rPr>
                <w:rFonts w:hint="eastAsia" w:hAnsi="宋体"/>
                <w:b w:val="0"/>
                <w:color w:val="auto"/>
                <w:kern w:val="2"/>
                <w:position w:val="0"/>
                <w:szCs w:val="24"/>
                <w:highlight w:val="none"/>
              </w:rPr>
            </w:pPr>
          </w:p>
        </w:tc>
        <w:tc>
          <w:tcPr>
            <w:tcW w:w="1418" w:type="dxa"/>
            <w:vAlign w:val="center"/>
          </w:tcPr>
          <w:p w14:paraId="7A15D933">
            <w:pPr>
              <w:rPr>
                <w:rFonts w:hint="eastAsia" w:hAnsi="宋体"/>
                <w:b w:val="0"/>
                <w:color w:val="auto"/>
                <w:kern w:val="2"/>
                <w:position w:val="0"/>
                <w:szCs w:val="24"/>
                <w:highlight w:val="none"/>
              </w:rPr>
            </w:pPr>
          </w:p>
        </w:tc>
      </w:tr>
      <w:tr w14:paraId="6916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3F85CB7">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4</w:t>
            </w:r>
          </w:p>
        </w:tc>
        <w:tc>
          <w:tcPr>
            <w:tcW w:w="4991" w:type="dxa"/>
            <w:vAlign w:val="center"/>
          </w:tcPr>
          <w:p w14:paraId="4A09C520">
            <w:pPr>
              <w:spacing w:line="360" w:lineRule="auto"/>
              <w:rPr>
                <w:rFonts w:hint="eastAsia" w:hAnsi="宋体"/>
                <w:b w:val="0"/>
                <w:iCs/>
                <w:color w:val="auto"/>
                <w:kern w:val="2"/>
                <w:position w:val="0"/>
                <w:szCs w:val="24"/>
                <w:highlight w:val="none"/>
                <w:u w:val="single"/>
              </w:rPr>
            </w:pPr>
          </w:p>
        </w:tc>
        <w:tc>
          <w:tcPr>
            <w:tcW w:w="1417" w:type="dxa"/>
            <w:vAlign w:val="center"/>
          </w:tcPr>
          <w:p w14:paraId="73DC44FF">
            <w:pPr>
              <w:rPr>
                <w:rFonts w:hint="eastAsia" w:hAnsi="宋体"/>
                <w:b w:val="0"/>
                <w:color w:val="auto"/>
                <w:kern w:val="2"/>
                <w:position w:val="0"/>
                <w:szCs w:val="24"/>
                <w:highlight w:val="none"/>
              </w:rPr>
            </w:pPr>
          </w:p>
        </w:tc>
        <w:tc>
          <w:tcPr>
            <w:tcW w:w="1418" w:type="dxa"/>
            <w:vAlign w:val="center"/>
          </w:tcPr>
          <w:p w14:paraId="644FEBD0">
            <w:pPr>
              <w:rPr>
                <w:rFonts w:hint="eastAsia" w:hAnsi="宋体"/>
                <w:b w:val="0"/>
                <w:color w:val="auto"/>
                <w:kern w:val="2"/>
                <w:position w:val="0"/>
                <w:szCs w:val="24"/>
                <w:highlight w:val="none"/>
              </w:rPr>
            </w:pPr>
          </w:p>
        </w:tc>
      </w:tr>
      <w:tr w14:paraId="7C30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BF10B43">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5</w:t>
            </w:r>
          </w:p>
        </w:tc>
        <w:tc>
          <w:tcPr>
            <w:tcW w:w="4991" w:type="dxa"/>
            <w:vAlign w:val="center"/>
          </w:tcPr>
          <w:p w14:paraId="0949DC70">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719A7905">
            <w:pPr>
              <w:rPr>
                <w:rFonts w:hint="eastAsia" w:hAnsi="宋体"/>
                <w:b w:val="0"/>
                <w:color w:val="auto"/>
                <w:kern w:val="2"/>
                <w:position w:val="0"/>
                <w:szCs w:val="24"/>
                <w:highlight w:val="none"/>
              </w:rPr>
            </w:pPr>
          </w:p>
        </w:tc>
        <w:tc>
          <w:tcPr>
            <w:tcW w:w="1418" w:type="dxa"/>
            <w:vAlign w:val="center"/>
          </w:tcPr>
          <w:p w14:paraId="4E21A7D5">
            <w:pPr>
              <w:rPr>
                <w:rFonts w:hint="eastAsia" w:hAnsi="宋体"/>
                <w:b w:val="0"/>
                <w:color w:val="auto"/>
                <w:kern w:val="2"/>
                <w:position w:val="0"/>
                <w:szCs w:val="24"/>
                <w:highlight w:val="none"/>
              </w:rPr>
            </w:pPr>
          </w:p>
        </w:tc>
      </w:tr>
      <w:tr w14:paraId="6885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84571E9">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6</w:t>
            </w:r>
          </w:p>
        </w:tc>
        <w:tc>
          <w:tcPr>
            <w:tcW w:w="4991" w:type="dxa"/>
            <w:vAlign w:val="center"/>
          </w:tcPr>
          <w:p w14:paraId="4B2FF30D">
            <w:pPr>
              <w:snapToGrid w:val="0"/>
              <w:spacing w:line="590" w:lineRule="atLeast"/>
              <w:rPr>
                <w:rFonts w:hint="eastAsia" w:hAnsi="宋体"/>
                <w:b w:val="0"/>
                <w:iCs/>
                <w:color w:val="auto"/>
                <w:kern w:val="2"/>
                <w:position w:val="0"/>
                <w:szCs w:val="24"/>
                <w:highlight w:val="none"/>
                <w:u w:val="single"/>
              </w:rPr>
            </w:pPr>
          </w:p>
        </w:tc>
        <w:tc>
          <w:tcPr>
            <w:tcW w:w="1417" w:type="dxa"/>
            <w:vAlign w:val="center"/>
          </w:tcPr>
          <w:p w14:paraId="098C19C9">
            <w:pPr>
              <w:rPr>
                <w:rFonts w:hint="eastAsia" w:hAnsi="宋体"/>
                <w:b w:val="0"/>
                <w:color w:val="auto"/>
                <w:kern w:val="2"/>
                <w:position w:val="0"/>
                <w:szCs w:val="24"/>
                <w:highlight w:val="none"/>
              </w:rPr>
            </w:pPr>
          </w:p>
        </w:tc>
        <w:tc>
          <w:tcPr>
            <w:tcW w:w="1418" w:type="dxa"/>
            <w:vAlign w:val="center"/>
          </w:tcPr>
          <w:p w14:paraId="5EC5E240">
            <w:pPr>
              <w:rPr>
                <w:rFonts w:hint="eastAsia" w:hAnsi="宋体"/>
                <w:b w:val="0"/>
                <w:color w:val="auto"/>
                <w:kern w:val="2"/>
                <w:position w:val="0"/>
                <w:szCs w:val="24"/>
                <w:highlight w:val="none"/>
              </w:rPr>
            </w:pPr>
          </w:p>
        </w:tc>
      </w:tr>
      <w:tr w14:paraId="0A8C4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6A01E3D">
            <w:pPr>
              <w:jc w:val="center"/>
              <w:rPr>
                <w:rFonts w:hint="eastAsia" w:hAnsi="宋体"/>
                <w:b w:val="0"/>
                <w:color w:val="auto"/>
                <w:kern w:val="2"/>
                <w:position w:val="0"/>
                <w:szCs w:val="24"/>
                <w:highlight w:val="none"/>
              </w:rPr>
            </w:pPr>
            <w:r>
              <w:rPr>
                <w:rFonts w:hint="eastAsia" w:hAnsi="宋体"/>
                <w:b w:val="0"/>
                <w:color w:val="auto"/>
                <w:kern w:val="2"/>
                <w:position w:val="0"/>
                <w:szCs w:val="24"/>
                <w:highlight w:val="none"/>
              </w:rPr>
              <w:t>7</w:t>
            </w:r>
          </w:p>
        </w:tc>
        <w:tc>
          <w:tcPr>
            <w:tcW w:w="4991" w:type="dxa"/>
            <w:vAlign w:val="center"/>
          </w:tcPr>
          <w:p w14:paraId="27B50AE4">
            <w:pPr>
              <w:snapToGrid w:val="0"/>
              <w:spacing w:line="590" w:lineRule="atLeast"/>
              <w:rPr>
                <w:rFonts w:hint="eastAsia" w:hAnsi="宋体"/>
                <w:b w:val="0"/>
                <w:iCs/>
                <w:color w:val="auto"/>
                <w:kern w:val="2"/>
                <w:position w:val="0"/>
                <w:sz w:val="21"/>
                <w:szCs w:val="21"/>
                <w:highlight w:val="none"/>
                <w:u w:val="single"/>
              </w:rPr>
            </w:pPr>
            <w:r>
              <w:rPr>
                <w:rFonts w:hint="eastAsia" w:hAnsi="宋体"/>
                <w:b w:val="0"/>
                <w:iCs/>
                <w:color w:val="auto"/>
                <w:kern w:val="2"/>
                <w:position w:val="0"/>
                <w:sz w:val="21"/>
                <w:szCs w:val="21"/>
                <w:highlight w:val="none"/>
                <w:u w:val="single"/>
              </w:rPr>
              <w:t>招标文件中的其他实质性要求</w:t>
            </w:r>
          </w:p>
        </w:tc>
        <w:tc>
          <w:tcPr>
            <w:tcW w:w="1417" w:type="dxa"/>
            <w:vAlign w:val="center"/>
          </w:tcPr>
          <w:p w14:paraId="676F828D">
            <w:pPr>
              <w:rPr>
                <w:rFonts w:hint="eastAsia" w:hAnsi="宋体"/>
                <w:b w:val="0"/>
                <w:color w:val="auto"/>
                <w:kern w:val="2"/>
                <w:position w:val="0"/>
                <w:szCs w:val="24"/>
                <w:highlight w:val="none"/>
              </w:rPr>
            </w:pPr>
          </w:p>
        </w:tc>
        <w:tc>
          <w:tcPr>
            <w:tcW w:w="1418" w:type="dxa"/>
            <w:vAlign w:val="center"/>
          </w:tcPr>
          <w:p w14:paraId="3BF03E21">
            <w:pPr>
              <w:rPr>
                <w:rFonts w:hint="eastAsia" w:hAnsi="宋体"/>
                <w:b w:val="0"/>
                <w:color w:val="auto"/>
                <w:kern w:val="2"/>
                <w:position w:val="0"/>
                <w:szCs w:val="24"/>
                <w:highlight w:val="none"/>
              </w:rPr>
            </w:pPr>
          </w:p>
        </w:tc>
      </w:tr>
    </w:tbl>
    <w:p w14:paraId="42D31335">
      <w:pPr>
        <w:spacing w:line="440" w:lineRule="exact"/>
        <w:ind w:firstLine="480" w:firstLineChars="200"/>
        <w:rPr>
          <w:rFonts w:hint="eastAsia" w:hAnsi="宋体"/>
          <w:b w:val="0"/>
          <w:color w:val="auto"/>
          <w:kern w:val="2"/>
          <w:position w:val="0"/>
          <w:szCs w:val="24"/>
          <w:highlight w:val="none"/>
        </w:rPr>
      </w:pPr>
    </w:p>
    <w:p w14:paraId="3694AD73">
      <w:pPr>
        <w:snapToGrid w:val="0"/>
        <w:spacing w:before="50" w:after="50"/>
        <w:rPr>
          <w:rFonts w:ascii="黑体" w:eastAsia="黑体"/>
          <w:b w:val="0"/>
          <w:color w:val="auto"/>
          <w:kern w:val="2"/>
          <w:position w:val="0"/>
          <w:sz w:val="44"/>
          <w:szCs w:val="24"/>
          <w:highlight w:val="none"/>
        </w:rPr>
      </w:pPr>
      <w:r>
        <w:rPr>
          <w:rFonts w:hint="eastAsia" w:ascii="黑体" w:eastAsia="黑体"/>
          <w:b w:val="0"/>
          <w:color w:val="auto"/>
          <w:kern w:val="2"/>
          <w:position w:val="0"/>
          <w:sz w:val="44"/>
          <w:szCs w:val="24"/>
          <w:highlight w:val="none"/>
        </w:rPr>
        <w:t xml:space="preserve"> </w:t>
      </w:r>
    </w:p>
    <w:p w14:paraId="00CEDC6A">
      <w:pPr>
        <w:snapToGrid w:val="0"/>
        <w:spacing w:before="50" w:after="50"/>
        <w:rPr>
          <w:rFonts w:ascii="黑体" w:eastAsia="黑体"/>
          <w:b w:val="0"/>
          <w:color w:val="auto"/>
          <w:kern w:val="2"/>
          <w:position w:val="0"/>
          <w:sz w:val="44"/>
          <w:szCs w:val="24"/>
          <w:highlight w:val="none"/>
        </w:rPr>
      </w:pPr>
    </w:p>
    <w:p w14:paraId="1AEA7480">
      <w:pPr>
        <w:autoSpaceDE w:val="0"/>
        <w:autoSpaceDN w:val="0"/>
        <w:spacing w:line="500" w:lineRule="exact"/>
        <w:ind w:right="-5"/>
        <w:textAlignment w:val="bottom"/>
        <w:rPr>
          <w:rFonts w:ascii="Times New Roman"/>
          <w:color w:val="auto"/>
          <w:kern w:val="2"/>
          <w:position w:val="0"/>
          <w:sz w:val="21"/>
          <w:szCs w:val="24"/>
          <w:highlight w:val="none"/>
        </w:rPr>
      </w:pPr>
    </w:p>
    <w:p w14:paraId="2F840980">
      <w:pPr>
        <w:autoSpaceDE w:val="0"/>
        <w:autoSpaceDN w:val="0"/>
        <w:spacing w:line="500" w:lineRule="exact"/>
        <w:ind w:right="-5"/>
        <w:textAlignment w:val="bottom"/>
        <w:rPr>
          <w:rFonts w:ascii="Times New Roman"/>
          <w:color w:val="auto"/>
          <w:kern w:val="2"/>
          <w:position w:val="0"/>
          <w:sz w:val="21"/>
          <w:szCs w:val="24"/>
          <w:highlight w:val="none"/>
        </w:rPr>
      </w:pPr>
    </w:p>
    <w:p w14:paraId="776D3EEA">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5137D2C">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格式二</w:t>
      </w:r>
    </w:p>
    <w:p w14:paraId="47B5E144">
      <w:pPr>
        <w:spacing w:line="500" w:lineRule="exact"/>
        <w:ind w:firstLine="960" w:firstLineChars="400"/>
        <w:rPr>
          <w:rFonts w:ascii="Times New Roman"/>
          <w:color w:val="auto"/>
          <w:kern w:val="2"/>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278FD734">
      <w:pPr>
        <w:spacing w:line="500" w:lineRule="exact"/>
        <w:jc w:val="center"/>
        <w:rPr>
          <w:rFonts w:ascii="Times New Roman"/>
          <w:color w:val="auto"/>
          <w:kern w:val="2"/>
          <w:position w:val="0"/>
          <w:sz w:val="21"/>
          <w:szCs w:val="24"/>
          <w:highlight w:val="none"/>
        </w:rPr>
      </w:pPr>
    </w:p>
    <w:p w14:paraId="543FB623">
      <w:pPr>
        <w:rPr>
          <w:rFonts w:ascii="Times New Roman"/>
          <w:color w:val="auto"/>
          <w:kern w:val="2"/>
          <w:position w:val="0"/>
          <w:sz w:val="21"/>
          <w:szCs w:val="24"/>
          <w:highlight w:val="none"/>
        </w:rPr>
      </w:pPr>
    </w:p>
    <w:p w14:paraId="2B3B4B29">
      <w:pPr>
        <w:rPr>
          <w:rFonts w:ascii="Times New Roman"/>
          <w:color w:val="auto"/>
          <w:kern w:val="2"/>
          <w:position w:val="0"/>
          <w:sz w:val="21"/>
          <w:szCs w:val="24"/>
          <w:highlight w:val="none"/>
        </w:rPr>
      </w:pPr>
    </w:p>
    <w:p w14:paraId="1CBF33B2">
      <w:pPr>
        <w:rPr>
          <w:rFonts w:ascii="Times New Roman"/>
          <w:color w:val="auto"/>
          <w:kern w:val="2"/>
          <w:position w:val="0"/>
          <w:sz w:val="21"/>
          <w:szCs w:val="24"/>
          <w:highlight w:val="none"/>
        </w:rPr>
      </w:pPr>
    </w:p>
    <w:p w14:paraId="6E2EF84C">
      <w:pPr>
        <w:rPr>
          <w:rFonts w:ascii="Times New Roman"/>
          <w:color w:val="auto"/>
          <w:kern w:val="2"/>
          <w:position w:val="0"/>
          <w:sz w:val="21"/>
          <w:szCs w:val="24"/>
          <w:highlight w:val="none"/>
        </w:rPr>
      </w:pPr>
    </w:p>
    <w:p w14:paraId="1AF86423">
      <w:pPr>
        <w:rPr>
          <w:rFonts w:ascii="Times New Roman"/>
          <w:color w:val="auto"/>
          <w:kern w:val="2"/>
          <w:position w:val="0"/>
          <w:sz w:val="21"/>
          <w:szCs w:val="24"/>
          <w:highlight w:val="none"/>
        </w:rPr>
      </w:pPr>
    </w:p>
    <w:p w14:paraId="4626552D">
      <w:pPr>
        <w:rPr>
          <w:rFonts w:ascii="Times New Roman"/>
          <w:color w:val="auto"/>
          <w:kern w:val="2"/>
          <w:position w:val="0"/>
          <w:sz w:val="21"/>
          <w:szCs w:val="24"/>
          <w:highlight w:val="none"/>
        </w:rPr>
      </w:pPr>
    </w:p>
    <w:p w14:paraId="479E7D9B">
      <w:pPr>
        <w:rPr>
          <w:rFonts w:ascii="Times New Roman"/>
          <w:color w:val="auto"/>
          <w:kern w:val="2"/>
          <w:position w:val="0"/>
          <w:sz w:val="21"/>
          <w:szCs w:val="24"/>
          <w:highlight w:val="none"/>
        </w:rPr>
      </w:pPr>
    </w:p>
    <w:p w14:paraId="2645907B">
      <w:pPr>
        <w:rPr>
          <w:rFonts w:ascii="Times New Roman"/>
          <w:color w:val="auto"/>
          <w:kern w:val="2"/>
          <w:position w:val="0"/>
          <w:sz w:val="21"/>
          <w:szCs w:val="24"/>
          <w:highlight w:val="none"/>
        </w:rPr>
      </w:pPr>
    </w:p>
    <w:p w14:paraId="55C48B1C">
      <w:pPr>
        <w:rPr>
          <w:rFonts w:ascii="Times New Roman"/>
          <w:color w:val="auto"/>
          <w:kern w:val="2"/>
          <w:position w:val="0"/>
          <w:sz w:val="21"/>
          <w:szCs w:val="24"/>
          <w:highlight w:val="none"/>
        </w:rPr>
      </w:pPr>
    </w:p>
    <w:p w14:paraId="70199580">
      <w:pPr>
        <w:rPr>
          <w:rFonts w:ascii="Times New Roman"/>
          <w:color w:val="auto"/>
          <w:kern w:val="2"/>
          <w:position w:val="0"/>
          <w:sz w:val="21"/>
          <w:szCs w:val="24"/>
          <w:highlight w:val="none"/>
        </w:rPr>
      </w:pPr>
    </w:p>
    <w:p w14:paraId="208931A9">
      <w:pPr>
        <w:rPr>
          <w:rFonts w:ascii="Times New Roman"/>
          <w:color w:val="auto"/>
          <w:kern w:val="2"/>
          <w:position w:val="0"/>
          <w:sz w:val="21"/>
          <w:szCs w:val="24"/>
          <w:highlight w:val="none"/>
        </w:rPr>
      </w:pPr>
    </w:p>
    <w:p w14:paraId="4A42D212">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0081E6CB">
      <w:pPr>
        <w:autoSpaceDE w:val="0"/>
        <w:autoSpaceDN w:val="0"/>
        <w:spacing w:line="500" w:lineRule="exact"/>
        <w:ind w:right="-5"/>
        <w:textAlignment w:val="bottom"/>
        <w:rPr>
          <w:b w:val="0"/>
          <w:color w:val="auto"/>
          <w:kern w:val="2"/>
          <w:position w:val="0"/>
          <w:szCs w:val="24"/>
          <w:highlight w:val="none"/>
        </w:rPr>
      </w:pPr>
      <w:r>
        <w:rPr>
          <w:rFonts w:hint="eastAsia"/>
          <w:b w:val="0"/>
          <w:color w:val="auto"/>
          <w:kern w:val="2"/>
          <w:position w:val="0"/>
          <w:szCs w:val="24"/>
          <w:highlight w:val="none"/>
        </w:rPr>
        <w:t>格式三</w:t>
      </w:r>
    </w:p>
    <w:p w14:paraId="127F9C97">
      <w:pPr>
        <w:autoSpaceDE w:val="0"/>
        <w:autoSpaceDN w:val="0"/>
        <w:spacing w:line="500" w:lineRule="exact"/>
        <w:ind w:right="-5"/>
        <w:jc w:val="center"/>
        <w:textAlignment w:val="bottom"/>
        <w:rPr>
          <w:b w:val="0"/>
          <w:color w:val="auto"/>
          <w:kern w:val="2"/>
          <w:position w:val="0"/>
          <w:szCs w:val="24"/>
          <w:highlight w:val="none"/>
        </w:rPr>
      </w:pPr>
      <w:bookmarkStart w:id="255" w:name="OLE_LINK44"/>
      <w:bookmarkStart w:id="256" w:name="OLE_LINK38"/>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4A71217">
      <w:pPr>
        <w:jc w:val="right"/>
        <w:rPr>
          <w:b w:val="0"/>
          <w:bCs/>
          <w:color w:val="auto"/>
          <w:kern w:val="2"/>
          <w:position w:val="0"/>
          <w:szCs w:val="24"/>
          <w:highlight w:val="none"/>
        </w:rPr>
      </w:pPr>
      <w:r>
        <w:rPr>
          <w:rFonts w:hint="eastAsia" w:ascii="Times New Roman"/>
          <w:b w:val="0"/>
          <w:color w:val="auto"/>
          <w:kern w:val="2"/>
          <w:position w:val="0"/>
          <w:szCs w:val="24"/>
          <w:highlight w:val="none"/>
        </w:rPr>
        <w:t>单位：万元</w:t>
      </w:r>
    </w:p>
    <w:tbl>
      <w:tblPr>
        <w:tblStyle w:val="6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5767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86DDB67">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序号</w:t>
            </w:r>
          </w:p>
        </w:tc>
        <w:tc>
          <w:tcPr>
            <w:tcW w:w="3346" w:type="dxa"/>
            <w:vAlign w:val="center"/>
          </w:tcPr>
          <w:p w14:paraId="0986D4E4">
            <w:pPr>
              <w:jc w:val="center"/>
              <w:rPr>
                <w:rFonts w:ascii="Times New Roman"/>
                <w:b w:val="0"/>
                <w:color w:val="auto"/>
                <w:kern w:val="2"/>
                <w:position w:val="0"/>
                <w:szCs w:val="24"/>
                <w:highlight w:val="none"/>
              </w:rPr>
            </w:pPr>
            <w:r>
              <w:rPr>
                <w:rFonts w:hint="eastAsia" w:ascii="Times New Roman"/>
                <w:b w:val="0"/>
                <w:color w:val="auto"/>
                <w:kern w:val="2"/>
                <w:position w:val="0"/>
                <w:szCs w:val="24"/>
                <w:highlight w:val="none"/>
              </w:rPr>
              <w:t>名称</w:t>
            </w:r>
          </w:p>
        </w:tc>
        <w:tc>
          <w:tcPr>
            <w:tcW w:w="1715" w:type="dxa"/>
            <w:vAlign w:val="center"/>
          </w:tcPr>
          <w:p w14:paraId="14A1D379">
            <w:pPr>
              <w:jc w:val="center"/>
              <w:rPr>
                <w:rFonts w:ascii="Times New Roman"/>
                <w:b w:val="0"/>
                <w:color w:val="auto"/>
                <w:kern w:val="2"/>
                <w:position w:val="0"/>
                <w:szCs w:val="24"/>
                <w:highlight w:val="none"/>
              </w:rPr>
            </w:pPr>
          </w:p>
        </w:tc>
        <w:tc>
          <w:tcPr>
            <w:tcW w:w="1715" w:type="dxa"/>
            <w:vAlign w:val="center"/>
          </w:tcPr>
          <w:p w14:paraId="1F3A759E">
            <w:pPr>
              <w:jc w:val="center"/>
              <w:rPr>
                <w:rFonts w:ascii="Times New Roman"/>
                <w:b w:val="0"/>
                <w:color w:val="auto"/>
                <w:kern w:val="2"/>
                <w:position w:val="0"/>
                <w:szCs w:val="24"/>
                <w:highlight w:val="none"/>
              </w:rPr>
            </w:pPr>
          </w:p>
        </w:tc>
        <w:tc>
          <w:tcPr>
            <w:tcW w:w="1715" w:type="dxa"/>
            <w:vAlign w:val="center"/>
          </w:tcPr>
          <w:p w14:paraId="20BEEBC4">
            <w:pPr>
              <w:jc w:val="center"/>
              <w:rPr>
                <w:rFonts w:ascii="Times New Roman"/>
                <w:b w:val="0"/>
                <w:color w:val="auto"/>
                <w:kern w:val="2"/>
                <w:position w:val="0"/>
                <w:szCs w:val="24"/>
                <w:highlight w:val="none"/>
              </w:rPr>
            </w:pPr>
          </w:p>
        </w:tc>
      </w:tr>
      <w:tr w14:paraId="63A8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3AE4DF5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w:t>
            </w:r>
          </w:p>
        </w:tc>
        <w:tc>
          <w:tcPr>
            <w:tcW w:w="3346" w:type="dxa"/>
            <w:vAlign w:val="center"/>
          </w:tcPr>
          <w:p w14:paraId="7957FFB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注册资本</w:t>
            </w:r>
          </w:p>
        </w:tc>
        <w:tc>
          <w:tcPr>
            <w:tcW w:w="1715" w:type="dxa"/>
            <w:vAlign w:val="center"/>
          </w:tcPr>
          <w:p w14:paraId="3FFAE348">
            <w:pPr>
              <w:rPr>
                <w:rFonts w:ascii="Times New Roman"/>
                <w:b w:val="0"/>
                <w:color w:val="auto"/>
                <w:kern w:val="2"/>
                <w:position w:val="0"/>
                <w:szCs w:val="24"/>
                <w:highlight w:val="none"/>
              </w:rPr>
            </w:pPr>
          </w:p>
        </w:tc>
        <w:tc>
          <w:tcPr>
            <w:tcW w:w="1715" w:type="dxa"/>
            <w:vAlign w:val="center"/>
          </w:tcPr>
          <w:p w14:paraId="16EE111C">
            <w:pPr>
              <w:rPr>
                <w:rFonts w:ascii="Times New Roman"/>
                <w:b w:val="0"/>
                <w:color w:val="auto"/>
                <w:kern w:val="2"/>
                <w:position w:val="0"/>
                <w:szCs w:val="24"/>
                <w:highlight w:val="none"/>
              </w:rPr>
            </w:pPr>
          </w:p>
        </w:tc>
        <w:tc>
          <w:tcPr>
            <w:tcW w:w="1715" w:type="dxa"/>
            <w:vAlign w:val="center"/>
          </w:tcPr>
          <w:p w14:paraId="46130B61">
            <w:pPr>
              <w:rPr>
                <w:rFonts w:ascii="Times New Roman"/>
                <w:b w:val="0"/>
                <w:color w:val="auto"/>
                <w:kern w:val="2"/>
                <w:position w:val="0"/>
                <w:szCs w:val="24"/>
                <w:highlight w:val="none"/>
              </w:rPr>
            </w:pPr>
          </w:p>
        </w:tc>
      </w:tr>
      <w:tr w14:paraId="77C3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4EBE9FD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2</w:t>
            </w:r>
          </w:p>
        </w:tc>
        <w:tc>
          <w:tcPr>
            <w:tcW w:w="3346" w:type="dxa"/>
            <w:vAlign w:val="center"/>
          </w:tcPr>
          <w:p w14:paraId="0205E52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实收资本</w:t>
            </w:r>
          </w:p>
        </w:tc>
        <w:tc>
          <w:tcPr>
            <w:tcW w:w="1715" w:type="dxa"/>
            <w:vAlign w:val="center"/>
          </w:tcPr>
          <w:p w14:paraId="3735B76E">
            <w:pPr>
              <w:rPr>
                <w:rFonts w:ascii="Times New Roman"/>
                <w:b w:val="0"/>
                <w:color w:val="auto"/>
                <w:kern w:val="2"/>
                <w:position w:val="0"/>
                <w:szCs w:val="24"/>
                <w:highlight w:val="none"/>
              </w:rPr>
            </w:pPr>
          </w:p>
        </w:tc>
        <w:tc>
          <w:tcPr>
            <w:tcW w:w="1715" w:type="dxa"/>
            <w:vAlign w:val="center"/>
          </w:tcPr>
          <w:p w14:paraId="22CAC6C4">
            <w:pPr>
              <w:rPr>
                <w:rFonts w:ascii="Times New Roman"/>
                <w:b w:val="0"/>
                <w:color w:val="auto"/>
                <w:kern w:val="2"/>
                <w:position w:val="0"/>
                <w:szCs w:val="24"/>
                <w:highlight w:val="none"/>
              </w:rPr>
            </w:pPr>
          </w:p>
        </w:tc>
        <w:tc>
          <w:tcPr>
            <w:tcW w:w="1715" w:type="dxa"/>
            <w:vAlign w:val="center"/>
          </w:tcPr>
          <w:p w14:paraId="5838027A">
            <w:pPr>
              <w:rPr>
                <w:rFonts w:ascii="Times New Roman"/>
                <w:b w:val="0"/>
                <w:color w:val="auto"/>
                <w:kern w:val="2"/>
                <w:position w:val="0"/>
                <w:szCs w:val="24"/>
                <w:highlight w:val="none"/>
              </w:rPr>
            </w:pPr>
          </w:p>
        </w:tc>
      </w:tr>
      <w:tr w14:paraId="23D6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30B978D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3</w:t>
            </w:r>
          </w:p>
        </w:tc>
        <w:tc>
          <w:tcPr>
            <w:tcW w:w="3346" w:type="dxa"/>
            <w:vAlign w:val="center"/>
          </w:tcPr>
          <w:p w14:paraId="565EB3F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全部资产总值</w:t>
            </w:r>
          </w:p>
        </w:tc>
        <w:tc>
          <w:tcPr>
            <w:tcW w:w="1715" w:type="dxa"/>
            <w:vAlign w:val="center"/>
          </w:tcPr>
          <w:p w14:paraId="0A29EF7C">
            <w:pPr>
              <w:rPr>
                <w:rFonts w:ascii="Times New Roman"/>
                <w:b w:val="0"/>
                <w:color w:val="auto"/>
                <w:kern w:val="2"/>
                <w:position w:val="0"/>
                <w:szCs w:val="24"/>
                <w:highlight w:val="none"/>
              </w:rPr>
            </w:pPr>
          </w:p>
        </w:tc>
        <w:tc>
          <w:tcPr>
            <w:tcW w:w="1715" w:type="dxa"/>
            <w:vAlign w:val="center"/>
          </w:tcPr>
          <w:p w14:paraId="05D50DBD">
            <w:pPr>
              <w:rPr>
                <w:rFonts w:ascii="Times New Roman"/>
                <w:b w:val="0"/>
                <w:color w:val="auto"/>
                <w:kern w:val="2"/>
                <w:position w:val="0"/>
                <w:szCs w:val="24"/>
                <w:highlight w:val="none"/>
              </w:rPr>
            </w:pPr>
          </w:p>
        </w:tc>
        <w:tc>
          <w:tcPr>
            <w:tcW w:w="1715" w:type="dxa"/>
            <w:vAlign w:val="center"/>
          </w:tcPr>
          <w:p w14:paraId="597CCD25">
            <w:pPr>
              <w:rPr>
                <w:rFonts w:ascii="Times New Roman"/>
                <w:b w:val="0"/>
                <w:color w:val="auto"/>
                <w:kern w:val="2"/>
                <w:position w:val="0"/>
                <w:szCs w:val="24"/>
                <w:highlight w:val="none"/>
              </w:rPr>
            </w:pPr>
          </w:p>
        </w:tc>
      </w:tr>
      <w:tr w14:paraId="311DD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096FCFE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4</w:t>
            </w:r>
          </w:p>
        </w:tc>
        <w:tc>
          <w:tcPr>
            <w:tcW w:w="3346" w:type="dxa"/>
            <w:vAlign w:val="center"/>
          </w:tcPr>
          <w:p w14:paraId="2187E53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固定资产总值</w:t>
            </w:r>
          </w:p>
        </w:tc>
        <w:tc>
          <w:tcPr>
            <w:tcW w:w="1715" w:type="dxa"/>
            <w:vAlign w:val="center"/>
          </w:tcPr>
          <w:p w14:paraId="7570C145">
            <w:pPr>
              <w:rPr>
                <w:rFonts w:ascii="Times New Roman"/>
                <w:b w:val="0"/>
                <w:color w:val="auto"/>
                <w:kern w:val="2"/>
                <w:position w:val="0"/>
                <w:szCs w:val="24"/>
                <w:highlight w:val="none"/>
              </w:rPr>
            </w:pPr>
          </w:p>
        </w:tc>
        <w:tc>
          <w:tcPr>
            <w:tcW w:w="1715" w:type="dxa"/>
            <w:vAlign w:val="center"/>
          </w:tcPr>
          <w:p w14:paraId="01B37BEA">
            <w:pPr>
              <w:rPr>
                <w:rFonts w:ascii="Times New Roman"/>
                <w:b w:val="0"/>
                <w:color w:val="auto"/>
                <w:kern w:val="2"/>
                <w:position w:val="0"/>
                <w:szCs w:val="24"/>
                <w:highlight w:val="none"/>
              </w:rPr>
            </w:pPr>
          </w:p>
        </w:tc>
        <w:tc>
          <w:tcPr>
            <w:tcW w:w="1715" w:type="dxa"/>
            <w:vAlign w:val="center"/>
          </w:tcPr>
          <w:p w14:paraId="5DA57F9F">
            <w:pPr>
              <w:rPr>
                <w:rFonts w:ascii="Times New Roman"/>
                <w:b w:val="0"/>
                <w:color w:val="auto"/>
                <w:kern w:val="2"/>
                <w:position w:val="0"/>
                <w:szCs w:val="24"/>
                <w:highlight w:val="none"/>
              </w:rPr>
            </w:pPr>
          </w:p>
        </w:tc>
      </w:tr>
      <w:tr w14:paraId="03B3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6111DE8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5</w:t>
            </w:r>
          </w:p>
        </w:tc>
        <w:tc>
          <w:tcPr>
            <w:tcW w:w="3346" w:type="dxa"/>
            <w:vAlign w:val="center"/>
          </w:tcPr>
          <w:p w14:paraId="0592962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w:t>
            </w:r>
          </w:p>
        </w:tc>
        <w:tc>
          <w:tcPr>
            <w:tcW w:w="1715" w:type="dxa"/>
            <w:vAlign w:val="center"/>
          </w:tcPr>
          <w:p w14:paraId="6397C124">
            <w:pPr>
              <w:rPr>
                <w:rFonts w:ascii="Times New Roman"/>
                <w:b w:val="0"/>
                <w:color w:val="auto"/>
                <w:kern w:val="2"/>
                <w:position w:val="0"/>
                <w:szCs w:val="24"/>
                <w:highlight w:val="none"/>
              </w:rPr>
            </w:pPr>
          </w:p>
        </w:tc>
        <w:tc>
          <w:tcPr>
            <w:tcW w:w="1715" w:type="dxa"/>
            <w:vAlign w:val="center"/>
          </w:tcPr>
          <w:p w14:paraId="4FD973E5">
            <w:pPr>
              <w:rPr>
                <w:rFonts w:ascii="Times New Roman"/>
                <w:b w:val="0"/>
                <w:color w:val="auto"/>
                <w:kern w:val="2"/>
                <w:position w:val="0"/>
                <w:szCs w:val="24"/>
                <w:highlight w:val="none"/>
              </w:rPr>
            </w:pPr>
          </w:p>
        </w:tc>
        <w:tc>
          <w:tcPr>
            <w:tcW w:w="1715" w:type="dxa"/>
            <w:vAlign w:val="center"/>
          </w:tcPr>
          <w:p w14:paraId="643FEEA8">
            <w:pPr>
              <w:rPr>
                <w:rFonts w:ascii="Times New Roman"/>
                <w:b w:val="0"/>
                <w:color w:val="auto"/>
                <w:kern w:val="2"/>
                <w:position w:val="0"/>
                <w:szCs w:val="24"/>
                <w:highlight w:val="none"/>
              </w:rPr>
            </w:pPr>
          </w:p>
        </w:tc>
      </w:tr>
      <w:tr w14:paraId="691E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1B50E014">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6</w:t>
            </w:r>
          </w:p>
        </w:tc>
        <w:tc>
          <w:tcPr>
            <w:tcW w:w="3346" w:type="dxa"/>
            <w:vAlign w:val="center"/>
          </w:tcPr>
          <w:p w14:paraId="08B11CA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平均流动资产余额</w:t>
            </w:r>
          </w:p>
        </w:tc>
        <w:tc>
          <w:tcPr>
            <w:tcW w:w="1715" w:type="dxa"/>
            <w:vAlign w:val="center"/>
          </w:tcPr>
          <w:p w14:paraId="0DA443A1">
            <w:pPr>
              <w:rPr>
                <w:rFonts w:ascii="Times New Roman"/>
                <w:b w:val="0"/>
                <w:color w:val="auto"/>
                <w:kern w:val="2"/>
                <w:position w:val="0"/>
                <w:szCs w:val="24"/>
                <w:highlight w:val="none"/>
              </w:rPr>
            </w:pPr>
          </w:p>
        </w:tc>
        <w:tc>
          <w:tcPr>
            <w:tcW w:w="1715" w:type="dxa"/>
            <w:vAlign w:val="center"/>
          </w:tcPr>
          <w:p w14:paraId="71C3239E">
            <w:pPr>
              <w:rPr>
                <w:rFonts w:ascii="Times New Roman"/>
                <w:b w:val="0"/>
                <w:color w:val="auto"/>
                <w:kern w:val="2"/>
                <w:position w:val="0"/>
                <w:szCs w:val="24"/>
                <w:highlight w:val="none"/>
              </w:rPr>
            </w:pPr>
          </w:p>
        </w:tc>
        <w:tc>
          <w:tcPr>
            <w:tcW w:w="1715" w:type="dxa"/>
            <w:vAlign w:val="center"/>
          </w:tcPr>
          <w:p w14:paraId="663A6413">
            <w:pPr>
              <w:rPr>
                <w:rFonts w:ascii="Times New Roman"/>
                <w:b w:val="0"/>
                <w:color w:val="auto"/>
                <w:kern w:val="2"/>
                <w:position w:val="0"/>
                <w:szCs w:val="24"/>
                <w:highlight w:val="none"/>
              </w:rPr>
            </w:pPr>
          </w:p>
        </w:tc>
      </w:tr>
      <w:tr w14:paraId="2B58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42EC568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7</w:t>
            </w:r>
          </w:p>
        </w:tc>
        <w:tc>
          <w:tcPr>
            <w:tcW w:w="3346" w:type="dxa"/>
            <w:vAlign w:val="center"/>
          </w:tcPr>
          <w:p w14:paraId="7FC1512F">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w:t>
            </w:r>
          </w:p>
        </w:tc>
        <w:tc>
          <w:tcPr>
            <w:tcW w:w="1715" w:type="dxa"/>
            <w:vAlign w:val="center"/>
          </w:tcPr>
          <w:p w14:paraId="365482D8">
            <w:pPr>
              <w:rPr>
                <w:rFonts w:ascii="Times New Roman"/>
                <w:b w:val="0"/>
                <w:color w:val="auto"/>
                <w:kern w:val="2"/>
                <w:position w:val="0"/>
                <w:szCs w:val="24"/>
                <w:highlight w:val="none"/>
              </w:rPr>
            </w:pPr>
          </w:p>
        </w:tc>
        <w:tc>
          <w:tcPr>
            <w:tcW w:w="1715" w:type="dxa"/>
            <w:vAlign w:val="center"/>
          </w:tcPr>
          <w:p w14:paraId="632C5B3A">
            <w:pPr>
              <w:rPr>
                <w:rFonts w:ascii="Times New Roman"/>
                <w:b w:val="0"/>
                <w:color w:val="auto"/>
                <w:kern w:val="2"/>
                <w:position w:val="0"/>
                <w:szCs w:val="24"/>
                <w:highlight w:val="none"/>
              </w:rPr>
            </w:pPr>
          </w:p>
        </w:tc>
        <w:tc>
          <w:tcPr>
            <w:tcW w:w="1715" w:type="dxa"/>
            <w:vAlign w:val="center"/>
          </w:tcPr>
          <w:p w14:paraId="37B4BA34">
            <w:pPr>
              <w:rPr>
                <w:rFonts w:ascii="Times New Roman"/>
                <w:b w:val="0"/>
                <w:color w:val="auto"/>
                <w:kern w:val="2"/>
                <w:position w:val="0"/>
                <w:szCs w:val="24"/>
                <w:highlight w:val="none"/>
              </w:rPr>
            </w:pPr>
          </w:p>
        </w:tc>
      </w:tr>
      <w:tr w14:paraId="4F75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72A5B0B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8</w:t>
            </w:r>
          </w:p>
        </w:tc>
        <w:tc>
          <w:tcPr>
            <w:tcW w:w="3346" w:type="dxa"/>
            <w:vAlign w:val="center"/>
          </w:tcPr>
          <w:p w14:paraId="59784C8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流动负债</w:t>
            </w:r>
          </w:p>
        </w:tc>
        <w:tc>
          <w:tcPr>
            <w:tcW w:w="1715" w:type="dxa"/>
            <w:vAlign w:val="center"/>
          </w:tcPr>
          <w:p w14:paraId="771D4D08">
            <w:pPr>
              <w:rPr>
                <w:rFonts w:ascii="Times New Roman"/>
                <w:b w:val="0"/>
                <w:color w:val="auto"/>
                <w:kern w:val="2"/>
                <w:position w:val="0"/>
                <w:szCs w:val="24"/>
                <w:highlight w:val="none"/>
              </w:rPr>
            </w:pPr>
          </w:p>
        </w:tc>
        <w:tc>
          <w:tcPr>
            <w:tcW w:w="1715" w:type="dxa"/>
            <w:vAlign w:val="center"/>
          </w:tcPr>
          <w:p w14:paraId="3A211242">
            <w:pPr>
              <w:rPr>
                <w:rFonts w:ascii="Times New Roman"/>
                <w:b w:val="0"/>
                <w:color w:val="auto"/>
                <w:kern w:val="2"/>
                <w:position w:val="0"/>
                <w:szCs w:val="24"/>
                <w:highlight w:val="none"/>
              </w:rPr>
            </w:pPr>
          </w:p>
        </w:tc>
        <w:tc>
          <w:tcPr>
            <w:tcW w:w="1715" w:type="dxa"/>
            <w:vAlign w:val="center"/>
          </w:tcPr>
          <w:p w14:paraId="21C64C9D">
            <w:pPr>
              <w:rPr>
                <w:rFonts w:ascii="Times New Roman"/>
                <w:b w:val="0"/>
                <w:color w:val="auto"/>
                <w:kern w:val="2"/>
                <w:position w:val="0"/>
                <w:szCs w:val="24"/>
                <w:highlight w:val="none"/>
              </w:rPr>
            </w:pPr>
          </w:p>
        </w:tc>
      </w:tr>
      <w:tr w14:paraId="74C8C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7911B5F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9</w:t>
            </w:r>
          </w:p>
        </w:tc>
        <w:tc>
          <w:tcPr>
            <w:tcW w:w="3346" w:type="dxa"/>
            <w:vAlign w:val="center"/>
          </w:tcPr>
          <w:p w14:paraId="377EF7A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年末所有者权益</w:t>
            </w:r>
          </w:p>
        </w:tc>
        <w:tc>
          <w:tcPr>
            <w:tcW w:w="1715" w:type="dxa"/>
            <w:vAlign w:val="center"/>
          </w:tcPr>
          <w:p w14:paraId="1CEFDEF2">
            <w:pPr>
              <w:rPr>
                <w:rFonts w:ascii="Times New Roman"/>
                <w:b w:val="0"/>
                <w:color w:val="auto"/>
                <w:kern w:val="2"/>
                <w:position w:val="0"/>
                <w:szCs w:val="24"/>
                <w:highlight w:val="none"/>
              </w:rPr>
            </w:pPr>
          </w:p>
        </w:tc>
        <w:tc>
          <w:tcPr>
            <w:tcW w:w="1715" w:type="dxa"/>
            <w:vAlign w:val="center"/>
          </w:tcPr>
          <w:p w14:paraId="3948A781">
            <w:pPr>
              <w:rPr>
                <w:rFonts w:ascii="Times New Roman"/>
                <w:b w:val="0"/>
                <w:color w:val="auto"/>
                <w:kern w:val="2"/>
                <w:position w:val="0"/>
                <w:szCs w:val="24"/>
                <w:highlight w:val="none"/>
              </w:rPr>
            </w:pPr>
          </w:p>
        </w:tc>
        <w:tc>
          <w:tcPr>
            <w:tcW w:w="1715" w:type="dxa"/>
            <w:vAlign w:val="center"/>
          </w:tcPr>
          <w:p w14:paraId="334EE58B">
            <w:pPr>
              <w:rPr>
                <w:rFonts w:ascii="Times New Roman"/>
                <w:b w:val="0"/>
                <w:color w:val="auto"/>
                <w:kern w:val="2"/>
                <w:position w:val="0"/>
                <w:szCs w:val="24"/>
                <w:highlight w:val="none"/>
              </w:rPr>
            </w:pPr>
          </w:p>
        </w:tc>
      </w:tr>
      <w:tr w14:paraId="6CE4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5638B9ED">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10</w:t>
            </w:r>
          </w:p>
        </w:tc>
        <w:tc>
          <w:tcPr>
            <w:tcW w:w="3346" w:type="dxa"/>
            <w:vAlign w:val="center"/>
          </w:tcPr>
          <w:p w14:paraId="59419C3A">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营业收入</w:t>
            </w:r>
          </w:p>
        </w:tc>
        <w:tc>
          <w:tcPr>
            <w:tcW w:w="1715" w:type="dxa"/>
            <w:vAlign w:val="center"/>
          </w:tcPr>
          <w:p w14:paraId="451342D3">
            <w:pPr>
              <w:rPr>
                <w:rFonts w:ascii="Times New Roman"/>
                <w:b w:val="0"/>
                <w:color w:val="auto"/>
                <w:kern w:val="2"/>
                <w:position w:val="0"/>
                <w:szCs w:val="24"/>
                <w:highlight w:val="none"/>
              </w:rPr>
            </w:pPr>
          </w:p>
        </w:tc>
        <w:tc>
          <w:tcPr>
            <w:tcW w:w="1715" w:type="dxa"/>
            <w:vAlign w:val="center"/>
          </w:tcPr>
          <w:p w14:paraId="0EF765C2">
            <w:pPr>
              <w:rPr>
                <w:rFonts w:ascii="Times New Roman"/>
                <w:b w:val="0"/>
                <w:color w:val="auto"/>
                <w:kern w:val="2"/>
                <w:position w:val="0"/>
                <w:szCs w:val="24"/>
                <w:highlight w:val="none"/>
              </w:rPr>
            </w:pPr>
          </w:p>
        </w:tc>
        <w:tc>
          <w:tcPr>
            <w:tcW w:w="1715" w:type="dxa"/>
            <w:vAlign w:val="center"/>
          </w:tcPr>
          <w:p w14:paraId="4407736E">
            <w:pPr>
              <w:rPr>
                <w:rFonts w:ascii="Times New Roman"/>
                <w:b w:val="0"/>
                <w:color w:val="auto"/>
                <w:kern w:val="2"/>
                <w:position w:val="0"/>
                <w:szCs w:val="24"/>
                <w:highlight w:val="none"/>
              </w:rPr>
            </w:pPr>
          </w:p>
        </w:tc>
      </w:tr>
      <w:tr w14:paraId="0FA3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07A1A59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11</w:t>
            </w:r>
          </w:p>
        </w:tc>
        <w:tc>
          <w:tcPr>
            <w:tcW w:w="3346" w:type="dxa"/>
            <w:vAlign w:val="center"/>
          </w:tcPr>
          <w:p w14:paraId="5F5A74F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w:t>
            </w:r>
          </w:p>
        </w:tc>
        <w:tc>
          <w:tcPr>
            <w:tcW w:w="1715" w:type="dxa"/>
            <w:vAlign w:val="center"/>
          </w:tcPr>
          <w:p w14:paraId="2C46CD4D">
            <w:pPr>
              <w:rPr>
                <w:rFonts w:ascii="Times New Roman"/>
                <w:b w:val="0"/>
                <w:color w:val="auto"/>
                <w:kern w:val="2"/>
                <w:position w:val="0"/>
                <w:szCs w:val="24"/>
                <w:highlight w:val="none"/>
              </w:rPr>
            </w:pPr>
          </w:p>
        </w:tc>
        <w:tc>
          <w:tcPr>
            <w:tcW w:w="1715" w:type="dxa"/>
            <w:vAlign w:val="center"/>
          </w:tcPr>
          <w:p w14:paraId="333ED013">
            <w:pPr>
              <w:rPr>
                <w:rFonts w:ascii="Times New Roman"/>
                <w:b w:val="0"/>
                <w:color w:val="auto"/>
                <w:kern w:val="2"/>
                <w:position w:val="0"/>
                <w:szCs w:val="24"/>
                <w:highlight w:val="none"/>
              </w:rPr>
            </w:pPr>
          </w:p>
        </w:tc>
        <w:tc>
          <w:tcPr>
            <w:tcW w:w="1715" w:type="dxa"/>
            <w:vAlign w:val="center"/>
          </w:tcPr>
          <w:p w14:paraId="0BC13F39">
            <w:pPr>
              <w:rPr>
                <w:rFonts w:ascii="Times New Roman"/>
                <w:b w:val="0"/>
                <w:color w:val="auto"/>
                <w:kern w:val="2"/>
                <w:position w:val="0"/>
                <w:szCs w:val="24"/>
                <w:highlight w:val="none"/>
              </w:rPr>
            </w:pPr>
          </w:p>
        </w:tc>
      </w:tr>
      <w:tr w14:paraId="37F38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01ACC93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12</w:t>
            </w:r>
          </w:p>
        </w:tc>
        <w:tc>
          <w:tcPr>
            <w:tcW w:w="3346" w:type="dxa"/>
            <w:vAlign w:val="center"/>
          </w:tcPr>
          <w:p w14:paraId="5CAF3FC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现金净流量</w:t>
            </w:r>
          </w:p>
        </w:tc>
        <w:tc>
          <w:tcPr>
            <w:tcW w:w="1715" w:type="dxa"/>
            <w:vAlign w:val="center"/>
          </w:tcPr>
          <w:p w14:paraId="4A2EB379">
            <w:pPr>
              <w:rPr>
                <w:rFonts w:ascii="Times New Roman"/>
                <w:b w:val="0"/>
                <w:color w:val="auto"/>
                <w:kern w:val="2"/>
                <w:position w:val="0"/>
                <w:szCs w:val="24"/>
                <w:highlight w:val="none"/>
              </w:rPr>
            </w:pPr>
          </w:p>
        </w:tc>
        <w:tc>
          <w:tcPr>
            <w:tcW w:w="1715" w:type="dxa"/>
            <w:vAlign w:val="center"/>
          </w:tcPr>
          <w:p w14:paraId="7CA8154D">
            <w:pPr>
              <w:rPr>
                <w:rFonts w:ascii="Times New Roman"/>
                <w:b w:val="0"/>
                <w:color w:val="auto"/>
                <w:kern w:val="2"/>
                <w:position w:val="0"/>
                <w:szCs w:val="24"/>
                <w:highlight w:val="none"/>
              </w:rPr>
            </w:pPr>
          </w:p>
        </w:tc>
        <w:tc>
          <w:tcPr>
            <w:tcW w:w="1715" w:type="dxa"/>
            <w:vAlign w:val="center"/>
          </w:tcPr>
          <w:p w14:paraId="57461DD6">
            <w:pPr>
              <w:rPr>
                <w:rFonts w:ascii="Times New Roman"/>
                <w:b w:val="0"/>
                <w:color w:val="auto"/>
                <w:kern w:val="2"/>
                <w:position w:val="0"/>
                <w:szCs w:val="24"/>
                <w:highlight w:val="none"/>
              </w:rPr>
            </w:pPr>
          </w:p>
        </w:tc>
      </w:tr>
      <w:tr w14:paraId="55B6C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46CEB8B">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13</w:t>
            </w:r>
          </w:p>
        </w:tc>
        <w:tc>
          <w:tcPr>
            <w:tcW w:w="3346" w:type="dxa"/>
            <w:vAlign w:val="center"/>
          </w:tcPr>
          <w:p w14:paraId="3194E14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流动比率%</w:t>
            </w:r>
          </w:p>
          <w:p w14:paraId="379339F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（流动资产/流动负债）</w:t>
            </w:r>
          </w:p>
        </w:tc>
        <w:tc>
          <w:tcPr>
            <w:tcW w:w="1715" w:type="dxa"/>
            <w:vAlign w:val="center"/>
          </w:tcPr>
          <w:p w14:paraId="26234BB0">
            <w:pPr>
              <w:rPr>
                <w:rFonts w:ascii="Times New Roman"/>
                <w:b w:val="0"/>
                <w:color w:val="auto"/>
                <w:kern w:val="2"/>
                <w:position w:val="0"/>
                <w:szCs w:val="24"/>
                <w:highlight w:val="none"/>
              </w:rPr>
            </w:pPr>
          </w:p>
        </w:tc>
        <w:tc>
          <w:tcPr>
            <w:tcW w:w="1715" w:type="dxa"/>
            <w:vAlign w:val="center"/>
          </w:tcPr>
          <w:p w14:paraId="331B770E">
            <w:pPr>
              <w:rPr>
                <w:rFonts w:ascii="Times New Roman"/>
                <w:b w:val="0"/>
                <w:color w:val="auto"/>
                <w:kern w:val="2"/>
                <w:position w:val="0"/>
                <w:szCs w:val="24"/>
                <w:highlight w:val="none"/>
              </w:rPr>
            </w:pPr>
          </w:p>
        </w:tc>
        <w:tc>
          <w:tcPr>
            <w:tcW w:w="1715" w:type="dxa"/>
            <w:vAlign w:val="center"/>
          </w:tcPr>
          <w:p w14:paraId="3FB31EF1">
            <w:pPr>
              <w:rPr>
                <w:rFonts w:ascii="Times New Roman"/>
                <w:b w:val="0"/>
                <w:color w:val="auto"/>
                <w:kern w:val="2"/>
                <w:position w:val="0"/>
                <w:szCs w:val="24"/>
                <w:highlight w:val="none"/>
              </w:rPr>
            </w:pPr>
          </w:p>
        </w:tc>
      </w:tr>
      <w:tr w14:paraId="3FDE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03BDAD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14</w:t>
            </w:r>
          </w:p>
        </w:tc>
        <w:tc>
          <w:tcPr>
            <w:tcW w:w="3346" w:type="dxa"/>
            <w:vAlign w:val="center"/>
          </w:tcPr>
          <w:p w14:paraId="7346A0AC">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速动比率%</w:t>
            </w:r>
          </w:p>
          <w:p w14:paraId="778EE66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（速动资产/流动负债）</w:t>
            </w:r>
          </w:p>
        </w:tc>
        <w:tc>
          <w:tcPr>
            <w:tcW w:w="1715" w:type="dxa"/>
            <w:vAlign w:val="center"/>
          </w:tcPr>
          <w:p w14:paraId="40294034">
            <w:pPr>
              <w:rPr>
                <w:rFonts w:ascii="Times New Roman"/>
                <w:b w:val="0"/>
                <w:color w:val="auto"/>
                <w:kern w:val="2"/>
                <w:position w:val="0"/>
                <w:szCs w:val="24"/>
                <w:highlight w:val="none"/>
              </w:rPr>
            </w:pPr>
          </w:p>
        </w:tc>
        <w:tc>
          <w:tcPr>
            <w:tcW w:w="1715" w:type="dxa"/>
            <w:vAlign w:val="center"/>
          </w:tcPr>
          <w:p w14:paraId="0990D573">
            <w:pPr>
              <w:rPr>
                <w:rFonts w:ascii="Times New Roman"/>
                <w:b w:val="0"/>
                <w:color w:val="auto"/>
                <w:kern w:val="2"/>
                <w:position w:val="0"/>
                <w:szCs w:val="24"/>
                <w:highlight w:val="none"/>
              </w:rPr>
            </w:pPr>
          </w:p>
        </w:tc>
        <w:tc>
          <w:tcPr>
            <w:tcW w:w="1715" w:type="dxa"/>
            <w:vAlign w:val="center"/>
          </w:tcPr>
          <w:p w14:paraId="145945FE">
            <w:pPr>
              <w:rPr>
                <w:rFonts w:ascii="Times New Roman"/>
                <w:b w:val="0"/>
                <w:color w:val="auto"/>
                <w:kern w:val="2"/>
                <w:position w:val="0"/>
                <w:szCs w:val="24"/>
                <w:highlight w:val="none"/>
              </w:rPr>
            </w:pPr>
          </w:p>
        </w:tc>
      </w:tr>
      <w:tr w14:paraId="5867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6204E1E3">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15</w:t>
            </w:r>
          </w:p>
        </w:tc>
        <w:tc>
          <w:tcPr>
            <w:tcW w:w="3346" w:type="dxa"/>
            <w:vAlign w:val="center"/>
          </w:tcPr>
          <w:p w14:paraId="705AA917">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资产负债率%</w:t>
            </w:r>
          </w:p>
          <w:p w14:paraId="6115B9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（总负债/总资产）</w:t>
            </w:r>
          </w:p>
        </w:tc>
        <w:tc>
          <w:tcPr>
            <w:tcW w:w="1715" w:type="dxa"/>
            <w:vAlign w:val="center"/>
          </w:tcPr>
          <w:p w14:paraId="196F2F27">
            <w:pPr>
              <w:rPr>
                <w:rFonts w:ascii="Times New Roman"/>
                <w:b w:val="0"/>
                <w:color w:val="auto"/>
                <w:kern w:val="2"/>
                <w:position w:val="0"/>
                <w:szCs w:val="24"/>
                <w:highlight w:val="none"/>
              </w:rPr>
            </w:pPr>
          </w:p>
        </w:tc>
        <w:tc>
          <w:tcPr>
            <w:tcW w:w="1715" w:type="dxa"/>
            <w:vAlign w:val="center"/>
          </w:tcPr>
          <w:p w14:paraId="5970992C">
            <w:pPr>
              <w:rPr>
                <w:rFonts w:ascii="Times New Roman"/>
                <w:b w:val="0"/>
                <w:color w:val="auto"/>
                <w:kern w:val="2"/>
                <w:position w:val="0"/>
                <w:szCs w:val="24"/>
                <w:highlight w:val="none"/>
              </w:rPr>
            </w:pPr>
          </w:p>
        </w:tc>
        <w:tc>
          <w:tcPr>
            <w:tcW w:w="1715" w:type="dxa"/>
            <w:vAlign w:val="center"/>
          </w:tcPr>
          <w:p w14:paraId="4FB11B0E">
            <w:pPr>
              <w:rPr>
                <w:rFonts w:ascii="Times New Roman"/>
                <w:b w:val="0"/>
                <w:color w:val="auto"/>
                <w:kern w:val="2"/>
                <w:position w:val="0"/>
                <w:szCs w:val="24"/>
                <w:highlight w:val="none"/>
              </w:rPr>
            </w:pPr>
          </w:p>
        </w:tc>
      </w:tr>
      <w:tr w14:paraId="0877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E8D5E0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16</w:t>
            </w:r>
          </w:p>
        </w:tc>
        <w:tc>
          <w:tcPr>
            <w:tcW w:w="3346" w:type="dxa"/>
            <w:vAlign w:val="center"/>
          </w:tcPr>
          <w:p w14:paraId="305CCC7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应收账款周转率%</w:t>
            </w:r>
          </w:p>
          <w:p w14:paraId="731CEB9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（收入总额/平均应收账款）</w:t>
            </w:r>
          </w:p>
        </w:tc>
        <w:tc>
          <w:tcPr>
            <w:tcW w:w="1715" w:type="dxa"/>
            <w:vAlign w:val="center"/>
          </w:tcPr>
          <w:p w14:paraId="3786CB16">
            <w:pPr>
              <w:rPr>
                <w:rFonts w:ascii="Times New Roman"/>
                <w:b w:val="0"/>
                <w:color w:val="auto"/>
                <w:kern w:val="2"/>
                <w:position w:val="0"/>
                <w:szCs w:val="24"/>
                <w:highlight w:val="none"/>
              </w:rPr>
            </w:pPr>
          </w:p>
        </w:tc>
        <w:tc>
          <w:tcPr>
            <w:tcW w:w="1715" w:type="dxa"/>
            <w:vAlign w:val="center"/>
          </w:tcPr>
          <w:p w14:paraId="4929CC8E">
            <w:pPr>
              <w:rPr>
                <w:rFonts w:ascii="Times New Roman"/>
                <w:b w:val="0"/>
                <w:color w:val="auto"/>
                <w:kern w:val="2"/>
                <w:position w:val="0"/>
                <w:szCs w:val="24"/>
                <w:highlight w:val="none"/>
              </w:rPr>
            </w:pPr>
          </w:p>
        </w:tc>
        <w:tc>
          <w:tcPr>
            <w:tcW w:w="1715" w:type="dxa"/>
            <w:vAlign w:val="center"/>
          </w:tcPr>
          <w:p w14:paraId="63993AF3">
            <w:pPr>
              <w:rPr>
                <w:rFonts w:ascii="Times New Roman"/>
                <w:b w:val="0"/>
                <w:color w:val="auto"/>
                <w:kern w:val="2"/>
                <w:position w:val="0"/>
                <w:szCs w:val="24"/>
                <w:highlight w:val="none"/>
              </w:rPr>
            </w:pPr>
          </w:p>
        </w:tc>
      </w:tr>
      <w:tr w14:paraId="4729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9BE9A10">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17</w:t>
            </w:r>
          </w:p>
        </w:tc>
        <w:tc>
          <w:tcPr>
            <w:tcW w:w="3346" w:type="dxa"/>
            <w:vAlign w:val="center"/>
          </w:tcPr>
          <w:p w14:paraId="50294009">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存货周转率%</w:t>
            </w:r>
          </w:p>
          <w:p w14:paraId="598A8C8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（销售成本/平均存货）</w:t>
            </w:r>
          </w:p>
        </w:tc>
        <w:tc>
          <w:tcPr>
            <w:tcW w:w="1715" w:type="dxa"/>
            <w:vAlign w:val="center"/>
          </w:tcPr>
          <w:p w14:paraId="333D3F01">
            <w:pPr>
              <w:rPr>
                <w:rFonts w:ascii="Times New Roman"/>
                <w:b w:val="0"/>
                <w:color w:val="auto"/>
                <w:kern w:val="2"/>
                <w:position w:val="0"/>
                <w:szCs w:val="24"/>
                <w:highlight w:val="none"/>
              </w:rPr>
            </w:pPr>
          </w:p>
        </w:tc>
        <w:tc>
          <w:tcPr>
            <w:tcW w:w="1715" w:type="dxa"/>
            <w:vAlign w:val="center"/>
          </w:tcPr>
          <w:p w14:paraId="4FA6D2CB">
            <w:pPr>
              <w:rPr>
                <w:rFonts w:ascii="Times New Roman"/>
                <w:b w:val="0"/>
                <w:color w:val="auto"/>
                <w:kern w:val="2"/>
                <w:position w:val="0"/>
                <w:szCs w:val="24"/>
                <w:highlight w:val="none"/>
              </w:rPr>
            </w:pPr>
          </w:p>
        </w:tc>
        <w:tc>
          <w:tcPr>
            <w:tcW w:w="1715" w:type="dxa"/>
            <w:vAlign w:val="center"/>
          </w:tcPr>
          <w:p w14:paraId="4DF18FE2">
            <w:pPr>
              <w:rPr>
                <w:rFonts w:ascii="Times New Roman"/>
                <w:b w:val="0"/>
                <w:color w:val="auto"/>
                <w:kern w:val="2"/>
                <w:position w:val="0"/>
                <w:szCs w:val="24"/>
                <w:highlight w:val="none"/>
              </w:rPr>
            </w:pPr>
          </w:p>
        </w:tc>
      </w:tr>
      <w:tr w14:paraId="7927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2783AF36">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18</w:t>
            </w:r>
          </w:p>
        </w:tc>
        <w:tc>
          <w:tcPr>
            <w:tcW w:w="3346" w:type="dxa"/>
            <w:vAlign w:val="center"/>
          </w:tcPr>
          <w:p w14:paraId="01E57A58">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资产报酬率%</w:t>
            </w:r>
          </w:p>
          <w:p w14:paraId="5B933FA2">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（收入/资产）</w:t>
            </w:r>
          </w:p>
        </w:tc>
        <w:tc>
          <w:tcPr>
            <w:tcW w:w="1715" w:type="dxa"/>
            <w:vAlign w:val="center"/>
          </w:tcPr>
          <w:p w14:paraId="3AFD1680">
            <w:pPr>
              <w:rPr>
                <w:rFonts w:ascii="Times New Roman"/>
                <w:b w:val="0"/>
                <w:color w:val="auto"/>
                <w:kern w:val="2"/>
                <w:position w:val="0"/>
                <w:szCs w:val="24"/>
                <w:highlight w:val="none"/>
              </w:rPr>
            </w:pPr>
          </w:p>
        </w:tc>
        <w:tc>
          <w:tcPr>
            <w:tcW w:w="1715" w:type="dxa"/>
            <w:vAlign w:val="center"/>
          </w:tcPr>
          <w:p w14:paraId="1A550584">
            <w:pPr>
              <w:rPr>
                <w:rFonts w:ascii="Times New Roman"/>
                <w:b w:val="0"/>
                <w:color w:val="auto"/>
                <w:kern w:val="2"/>
                <w:position w:val="0"/>
                <w:szCs w:val="24"/>
                <w:highlight w:val="none"/>
              </w:rPr>
            </w:pPr>
          </w:p>
        </w:tc>
        <w:tc>
          <w:tcPr>
            <w:tcW w:w="1715" w:type="dxa"/>
            <w:vAlign w:val="center"/>
          </w:tcPr>
          <w:p w14:paraId="4AC16AB3">
            <w:pPr>
              <w:rPr>
                <w:rFonts w:ascii="Times New Roman"/>
                <w:b w:val="0"/>
                <w:color w:val="auto"/>
                <w:kern w:val="2"/>
                <w:position w:val="0"/>
                <w:szCs w:val="24"/>
                <w:highlight w:val="none"/>
              </w:rPr>
            </w:pPr>
          </w:p>
        </w:tc>
      </w:tr>
      <w:tr w14:paraId="2FF8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037E111">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19</w:t>
            </w:r>
          </w:p>
        </w:tc>
        <w:tc>
          <w:tcPr>
            <w:tcW w:w="3346" w:type="dxa"/>
            <w:vAlign w:val="center"/>
          </w:tcPr>
          <w:p w14:paraId="2AC23BBE">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净资产收益率</w:t>
            </w:r>
          </w:p>
          <w:p w14:paraId="787AB785">
            <w:pPr>
              <w:rPr>
                <w:rFonts w:ascii="Times New Roman"/>
                <w:b w:val="0"/>
                <w:color w:val="auto"/>
                <w:kern w:val="2"/>
                <w:position w:val="0"/>
                <w:szCs w:val="24"/>
                <w:highlight w:val="none"/>
              </w:rPr>
            </w:pPr>
            <w:r>
              <w:rPr>
                <w:rFonts w:hint="eastAsia" w:ascii="Times New Roman"/>
                <w:b w:val="0"/>
                <w:color w:val="auto"/>
                <w:kern w:val="2"/>
                <w:position w:val="0"/>
                <w:szCs w:val="24"/>
                <w:highlight w:val="none"/>
              </w:rPr>
              <w:t>（净利润/平均净资产）</w:t>
            </w:r>
          </w:p>
        </w:tc>
        <w:tc>
          <w:tcPr>
            <w:tcW w:w="1715" w:type="dxa"/>
            <w:vAlign w:val="center"/>
          </w:tcPr>
          <w:p w14:paraId="16DF5ECF">
            <w:pPr>
              <w:rPr>
                <w:rFonts w:ascii="Times New Roman"/>
                <w:b w:val="0"/>
                <w:color w:val="auto"/>
                <w:kern w:val="2"/>
                <w:position w:val="0"/>
                <w:szCs w:val="24"/>
                <w:highlight w:val="none"/>
              </w:rPr>
            </w:pPr>
          </w:p>
        </w:tc>
        <w:tc>
          <w:tcPr>
            <w:tcW w:w="1715" w:type="dxa"/>
            <w:vAlign w:val="center"/>
          </w:tcPr>
          <w:p w14:paraId="1244D77C">
            <w:pPr>
              <w:rPr>
                <w:rFonts w:ascii="Times New Roman"/>
                <w:b w:val="0"/>
                <w:color w:val="auto"/>
                <w:kern w:val="2"/>
                <w:position w:val="0"/>
                <w:szCs w:val="24"/>
                <w:highlight w:val="none"/>
              </w:rPr>
            </w:pPr>
          </w:p>
        </w:tc>
        <w:tc>
          <w:tcPr>
            <w:tcW w:w="1715" w:type="dxa"/>
            <w:vAlign w:val="center"/>
          </w:tcPr>
          <w:p w14:paraId="760B70EF">
            <w:pPr>
              <w:rPr>
                <w:rFonts w:ascii="Times New Roman"/>
                <w:b w:val="0"/>
                <w:color w:val="auto"/>
                <w:kern w:val="2"/>
                <w:position w:val="0"/>
                <w:szCs w:val="24"/>
                <w:highlight w:val="none"/>
              </w:rPr>
            </w:pPr>
          </w:p>
        </w:tc>
      </w:tr>
    </w:tbl>
    <w:p w14:paraId="6775A996">
      <w:pPr>
        <w:spacing w:line="500" w:lineRule="exact"/>
        <w:ind w:firstLine="4080" w:firstLineChars="1700"/>
        <w:rPr>
          <w:b w:val="0"/>
          <w:color w:val="auto"/>
          <w:kern w:val="2"/>
          <w:position w:val="0"/>
          <w:szCs w:val="24"/>
          <w:highlight w:val="none"/>
        </w:rPr>
      </w:pPr>
    </w:p>
    <w:p w14:paraId="27F7D163">
      <w:pPr>
        <w:spacing w:line="500" w:lineRule="exact"/>
        <w:ind w:firstLine="4080" w:firstLineChars="1700"/>
        <w:rPr>
          <w:b w:val="0"/>
          <w:color w:val="auto"/>
          <w:kern w:val="2"/>
          <w:position w:val="0"/>
          <w:szCs w:val="24"/>
          <w:highlight w:val="none"/>
          <w:u w:val="single"/>
        </w:rPr>
      </w:pPr>
      <w:r>
        <w:rPr>
          <w:rFonts w:hint="eastAsia"/>
          <w:b w:val="0"/>
          <w:color w:val="auto"/>
          <w:kern w:val="2"/>
          <w:position w:val="0"/>
          <w:szCs w:val="24"/>
          <w:highlight w:val="none"/>
        </w:rPr>
        <w:t>供应商代表（签字）：</w:t>
      </w:r>
      <w:r>
        <w:rPr>
          <w:rFonts w:hint="eastAsia"/>
          <w:b w:val="0"/>
          <w:color w:val="auto"/>
          <w:kern w:val="2"/>
          <w:position w:val="0"/>
          <w:szCs w:val="24"/>
          <w:highlight w:val="none"/>
          <w:u w:val="single"/>
        </w:rPr>
        <w:t xml:space="preserve">             </w:t>
      </w:r>
    </w:p>
    <w:p w14:paraId="69287A09">
      <w:pPr>
        <w:spacing w:line="500" w:lineRule="exact"/>
        <w:rPr>
          <w:b w:val="0"/>
          <w:color w:val="auto"/>
          <w:kern w:val="2"/>
          <w:position w:val="0"/>
          <w:szCs w:val="24"/>
          <w:highlight w:val="none"/>
        </w:rPr>
      </w:pPr>
      <w:r>
        <w:rPr>
          <w:rFonts w:hint="eastAsia"/>
          <w:b w:val="0"/>
          <w:color w:val="auto"/>
          <w:kern w:val="2"/>
          <w:position w:val="0"/>
          <w:szCs w:val="24"/>
          <w:highlight w:val="none"/>
        </w:rPr>
        <w:t xml:space="preserve">                                           </w:t>
      </w:r>
      <w:r>
        <w:rPr>
          <w:rFonts w:hint="eastAsia"/>
          <w:b w:val="0"/>
          <w:color w:val="auto"/>
          <w:kern w:val="2"/>
          <w:position w:val="0"/>
          <w:szCs w:val="24"/>
          <w:highlight w:val="none"/>
        </w:rPr>
        <w:tab/>
      </w:r>
      <w:r>
        <w:rPr>
          <w:rFonts w:hint="eastAsia"/>
          <w:b w:val="0"/>
          <w:color w:val="auto"/>
          <w:kern w:val="2"/>
          <w:position w:val="0"/>
          <w:szCs w:val="24"/>
          <w:highlight w:val="none"/>
        </w:rPr>
        <w:t xml:space="preserve">日期：     </w:t>
      </w:r>
    </w:p>
    <w:bookmarkEnd w:id="255"/>
    <w:p w14:paraId="50DE9884">
      <w:pPr>
        <w:rPr>
          <w:color w:val="auto"/>
          <w:highlight w:val="none"/>
        </w:rPr>
      </w:pPr>
      <w:r>
        <w:rPr>
          <w:color w:val="auto"/>
          <w:highlight w:val="none"/>
        </w:rPr>
        <w:br w:type="page"/>
      </w:r>
    </w:p>
    <w:bookmarkEnd w:id="256"/>
    <w:p w14:paraId="068DD35A">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格式四</w:t>
      </w:r>
    </w:p>
    <w:p w14:paraId="09F1DD8B">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57" w:name="OLE_LINK39"/>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ECCD9AA">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cs="宋体"/>
          <w:b w:val="0"/>
          <w:bCs/>
          <w:color w:val="auto"/>
          <w:kern w:val="2"/>
          <w:position w:val="0"/>
          <w:szCs w:val="24"/>
          <w:highlight w:val="none"/>
        </w:rPr>
        <w:t>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w:t>
      </w:r>
    </w:p>
    <w:bookmarkEnd w:id="257"/>
    <w:p w14:paraId="33C72321">
      <w:pPr>
        <w:autoSpaceDE w:val="0"/>
        <w:autoSpaceDN w:val="0"/>
        <w:spacing w:line="500" w:lineRule="exact"/>
        <w:ind w:right="-5"/>
        <w:textAlignment w:val="bottom"/>
        <w:rPr>
          <w:rFonts w:ascii="Times New Roman"/>
          <w:color w:val="auto"/>
          <w:kern w:val="2"/>
          <w:position w:val="0"/>
          <w:sz w:val="21"/>
          <w:szCs w:val="24"/>
          <w:highlight w:val="none"/>
        </w:rPr>
      </w:pPr>
    </w:p>
    <w:p w14:paraId="799B70B1">
      <w:pPr>
        <w:autoSpaceDE w:val="0"/>
        <w:autoSpaceDN w:val="0"/>
        <w:spacing w:line="500" w:lineRule="exact"/>
        <w:ind w:right="-5"/>
        <w:textAlignment w:val="bottom"/>
        <w:rPr>
          <w:rFonts w:ascii="Times New Roman"/>
          <w:color w:val="auto"/>
          <w:kern w:val="2"/>
          <w:position w:val="0"/>
          <w:sz w:val="21"/>
          <w:szCs w:val="24"/>
          <w:highlight w:val="none"/>
        </w:rPr>
      </w:pPr>
    </w:p>
    <w:p w14:paraId="5B3F2FFC">
      <w:pPr>
        <w:autoSpaceDE w:val="0"/>
        <w:autoSpaceDN w:val="0"/>
        <w:spacing w:line="500" w:lineRule="exact"/>
        <w:ind w:right="-5"/>
        <w:textAlignment w:val="bottom"/>
        <w:rPr>
          <w:rFonts w:ascii="Times New Roman"/>
          <w:color w:val="auto"/>
          <w:kern w:val="2"/>
          <w:position w:val="0"/>
          <w:sz w:val="21"/>
          <w:szCs w:val="24"/>
          <w:highlight w:val="none"/>
        </w:rPr>
      </w:pPr>
    </w:p>
    <w:p w14:paraId="2220AFCA">
      <w:pPr>
        <w:autoSpaceDE w:val="0"/>
        <w:autoSpaceDN w:val="0"/>
        <w:spacing w:line="500" w:lineRule="exact"/>
        <w:ind w:right="-5"/>
        <w:textAlignment w:val="bottom"/>
        <w:rPr>
          <w:rFonts w:ascii="Times New Roman"/>
          <w:color w:val="auto"/>
          <w:kern w:val="2"/>
          <w:position w:val="0"/>
          <w:sz w:val="21"/>
          <w:szCs w:val="24"/>
          <w:highlight w:val="none"/>
        </w:rPr>
      </w:pPr>
    </w:p>
    <w:p w14:paraId="5B0498AC">
      <w:pPr>
        <w:autoSpaceDE w:val="0"/>
        <w:autoSpaceDN w:val="0"/>
        <w:spacing w:line="500" w:lineRule="exact"/>
        <w:ind w:right="-5"/>
        <w:textAlignment w:val="bottom"/>
        <w:rPr>
          <w:rFonts w:ascii="Times New Roman"/>
          <w:color w:val="auto"/>
          <w:kern w:val="2"/>
          <w:position w:val="0"/>
          <w:sz w:val="21"/>
          <w:szCs w:val="24"/>
          <w:highlight w:val="none"/>
        </w:rPr>
      </w:pPr>
    </w:p>
    <w:p w14:paraId="5A61D27A">
      <w:pPr>
        <w:autoSpaceDE w:val="0"/>
        <w:autoSpaceDN w:val="0"/>
        <w:spacing w:line="500" w:lineRule="exact"/>
        <w:ind w:right="-5"/>
        <w:textAlignment w:val="bottom"/>
        <w:rPr>
          <w:rFonts w:ascii="Times New Roman"/>
          <w:color w:val="auto"/>
          <w:kern w:val="2"/>
          <w:position w:val="0"/>
          <w:sz w:val="21"/>
          <w:szCs w:val="24"/>
          <w:highlight w:val="none"/>
        </w:rPr>
      </w:pPr>
    </w:p>
    <w:p w14:paraId="75D483E9">
      <w:pPr>
        <w:autoSpaceDE w:val="0"/>
        <w:autoSpaceDN w:val="0"/>
        <w:spacing w:line="500" w:lineRule="exact"/>
        <w:ind w:right="-5"/>
        <w:textAlignment w:val="bottom"/>
        <w:rPr>
          <w:rFonts w:ascii="Times New Roman"/>
          <w:color w:val="auto"/>
          <w:kern w:val="2"/>
          <w:position w:val="0"/>
          <w:sz w:val="21"/>
          <w:szCs w:val="24"/>
          <w:highlight w:val="none"/>
        </w:rPr>
      </w:pPr>
    </w:p>
    <w:p w14:paraId="74D56991">
      <w:pPr>
        <w:autoSpaceDE w:val="0"/>
        <w:autoSpaceDN w:val="0"/>
        <w:spacing w:line="500" w:lineRule="exact"/>
        <w:ind w:right="-5"/>
        <w:textAlignment w:val="bottom"/>
        <w:rPr>
          <w:rFonts w:ascii="Times New Roman"/>
          <w:color w:val="auto"/>
          <w:kern w:val="2"/>
          <w:position w:val="0"/>
          <w:sz w:val="21"/>
          <w:szCs w:val="24"/>
          <w:highlight w:val="none"/>
        </w:rPr>
      </w:pPr>
    </w:p>
    <w:p w14:paraId="3A3FDD7B">
      <w:pPr>
        <w:autoSpaceDE w:val="0"/>
        <w:autoSpaceDN w:val="0"/>
        <w:spacing w:line="500" w:lineRule="exact"/>
        <w:ind w:right="-5"/>
        <w:textAlignment w:val="bottom"/>
        <w:rPr>
          <w:rFonts w:ascii="Times New Roman"/>
          <w:color w:val="auto"/>
          <w:kern w:val="2"/>
          <w:position w:val="0"/>
          <w:sz w:val="21"/>
          <w:szCs w:val="24"/>
          <w:highlight w:val="none"/>
        </w:rPr>
      </w:pPr>
    </w:p>
    <w:p w14:paraId="3F2090A0">
      <w:pPr>
        <w:autoSpaceDE w:val="0"/>
        <w:autoSpaceDN w:val="0"/>
        <w:spacing w:line="500" w:lineRule="exact"/>
        <w:ind w:right="-5"/>
        <w:textAlignment w:val="bottom"/>
        <w:rPr>
          <w:rFonts w:ascii="Times New Roman"/>
          <w:color w:val="auto"/>
          <w:kern w:val="2"/>
          <w:position w:val="0"/>
          <w:sz w:val="21"/>
          <w:szCs w:val="24"/>
          <w:highlight w:val="none"/>
        </w:rPr>
      </w:pPr>
    </w:p>
    <w:p w14:paraId="5F5914E7">
      <w:pPr>
        <w:autoSpaceDE w:val="0"/>
        <w:autoSpaceDN w:val="0"/>
        <w:spacing w:line="500" w:lineRule="exact"/>
        <w:ind w:right="-5"/>
        <w:textAlignment w:val="bottom"/>
        <w:rPr>
          <w:rFonts w:ascii="Times New Roman"/>
          <w:color w:val="auto"/>
          <w:kern w:val="2"/>
          <w:position w:val="0"/>
          <w:sz w:val="21"/>
          <w:szCs w:val="24"/>
          <w:highlight w:val="none"/>
        </w:rPr>
      </w:pPr>
    </w:p>
    <w:p w14:paraId="7783C665">
      <w:pPr>
        <w:autoSpaceDE w:val="0"/>
        <w:autoSpaceDN w:val="0"/>
        <w:spacing w:line="500" w:lineRule="exact"/>
        <w:ind w:right="-5"/>
        <w:textAlignment w:val="bottom"/>
        <w:rPr>
          <w:rFonts w:ascii="Times New Roman"/>
          <w:color w:val="auto"/>
          <w:kern w:val="2"/>
          <w:position w:val="0"/>
          <w:sz w:val="21"/>
          <w:szCs w:val="24"/>
          <w:highlight w:val="none"/>
        </w:rPr>
      </w:pPr>
    </w:p>
    <w:p w14:paraId="155F00C9">
      <w:pPr>
        <w:autoSpaceDE w:val="0"/>
        <w:autoSpaceDN w:val="0"/>
        <w:spacing w:line="500" w:lineRule="exact"/>
        <w:ind w:right="-5"/>
        <w:textAlignment w:val="bottom"/>
        <w:rPr>
          <w:rFonts w:ascii="Times New Roman"/>
          <w:color w:val="auto"/>
          <w:kern w:val="2"/>
          <w:position w:val="0"/>
          <w:sz w:val="21"/>
          <w:szCs w:val="24"/>
          <w:highlight w:val="none"/>
        </w:rPr>
      </w:pPr>
    </w:p>
    <w:p w14:paraId="78ADEEAA">
      <w:pPr>
        <w:autoSpaceDE w:val="0"/>
        <w:autoSpaceDN w:val="0"/>
        <w:spacing w:line="500" w:lineRule="exact"/>
        <w:ind w:right="-5"/>
        <w:textAlignment w:val="bottom"/>
        <w:rPr>
          <w:rFonts w:ascii="Times New Roman"/>
          <w:color w:val="auto"/>
          <w:kern w:val="2"/>
          <w:position w:val="0"/>
          <w:sz w:val="21"/>
          <w:szCs w:val="24"/>
          <w:highlight w:val="none"/>
        </w:rPr>
      </w:pPr>
    </w:p>
    <w:p w14:paraId="43A9F32F">
      <w:pPr>
        <w:autoSpaceDE w:val="0"/>
        <w:autoSpaceDN w:val="0"/>
        <w:spacing w:line="500" w:lineRule="exact"/>
        <w:ind w:right="-5"/>
        <w:textAlignment w:val="bottom"/>
        <w:rPr>
          <w:rFonts w:ascii="Times New Roman"/>
          <w:color w:val="auto"/>
          <w:kern w:val="2"/>
          <w:position w:val="0"/>
          <w:sz w:val="21"/>
          <w:szCs w:val="24"/>
          <w:highlight w:val="none"/>
        </w:rPr>
      </w:pPr>
    </w:p>
    <w:p w14:paraId="69E31CA0">
      <w:pPr>
        <w:autoSpaceDE w:val="0"/>
        <w:autoSpaceDN w:val="0"/>
        <w:spacing w:line="500" w:lineRule="exact"/>
        <w:ind w:right="-5"/>
        <w:textAlignment w:val="bottom"/>
        <w:rPr>
          <w:rFonts w:ascii="Times New Roman"/>
          <w:color w:val="auto"/>
          <w:kern w:val="2"/>
          <w:position w:val="0"/>
          <w:sz w:val="21"/>
          <w:szCs w:val="24"/>
          <w:highlight w:val="none"/>
        </w:rPr>
      </w:pPr>
    </w:p>
    <w:p w14:paraId="48CE1C10">
      <w:pPr>
        <w:autoSpaceDE w:val="0"/>
        <w:autoSpaceDN w:val="0"/>
        <w:spacing w:line="500" w:lineRule="exact"/>
        <w:ind w:right="-5"/>
        <w:textAlignment w:val="bottom"/>
        <w:rPr>
          <w:rFonts w:ascii="Times New Roman"/>
          <w:color w:val="auto"/>
          <w:kern w:val="2"/>
          <w:position w:val="0"/>
          <w:sz w:val="21"/>
          <w:szCs w:val="24"/>
          <w:highlight w:val="none"/>
        </w:rPr>
      </w:pPr>
    </w:p>
    <w:p w14:paraId="261767E8">
      <w:pPr>
        <w:autoSpaceDE w:val="0"/>
        <w:autoSpaceDN w:val="0"/>
        <w:spacing w:line="500" w:lineRule="exact"/>
        <w:ind w:right="-5"/>
        <w:textAlignment w:val="bottom"/>
        <w:rPr>
          <w:rFonts w:ascii="Times New Roman"/>
          <w:color w:val="auto"/>
          <w:kern w:val="2"/>
          <w:position w:val="0"/>
          <w:sz w:val="21"/>
          <w:szCs w:val="24"/>
          <w:highlight w:val="none"/>
        </w:rPr>
      </w:pPr>
    </w:p>
    <w:p w14:paraId="6AF9FDCE">
      <w:pPr>
        <w:autoSpaceDE w:val="0"/>
        <w:autoSpaceDN w:val="0"/>
        <w:spacing w:line="500" w:lineRule="exact"/>
        <w:ind w:right="-5"/>
        <w:textAlignment w:val="bottom"/>
        <w:rPr>
          <w:rFonts w:ascii="Times New Roman"/>
          <w:color w:val="auto"/>
          <w:kern w:val="2"/>
          <w:position w:val="0"/>
          <w:sz w:val="21"/>
          <w:szCs w:val="24"/>
          <w:highlight w:val="none"/>
        </w:rPr>
      </w:pPr>
    </w:p>
    <w:p w14:paraId="138AAF77">
      <w:pPr>
        <w:autoSpaceDE w:val="0"/>
        <w:autoSpaceDN w:val="0"/>
        <w:spacing w:line="500" w:lineRule="exact"/>
        <w:ind w:right="-5"/>
        <w:textAlignment w:val="bottom"/>
        <w:rPr>
          <w:rFonts w:ascii="Times New Roman"/>
          <w:color w:val="auto"/>
          <w:kern w:val="2"/>
          <w:position w:val="0"/>
          <w:sz w:val="21"/>
          <w:szCs w:val="24"/>
          <w:highlight w:val="none"/>
        </w:rPr>
      </w:pPr>
    </w:p>
    <w:p w14:paraId="4A7A23CC">
      <w:pPr>
        <w:autoSpaceDE w:val="0"/>
        <w:autoSpaceDN w:val="0"/>
        <w:spacing w:line="500" w:lineRule="exact"/>
        <w:ind w:right="-5"/>
        <w:textAlignment w:val="bottom"/>
        <w:rPr>
          <w:rFonts w:ascii="Times New Roman"/>
          <w:color w:val="auto"/>
          <w:kern w:val="2"/>
          <w:position w:val="0"/>
          <w:sz w:val="21"/>
          <w:szCs w:val="24"/>
          <w:highlight w:val="none"/>
        </w:rPr>
      </w:pPr>
    </w:p>
    <w:p w14:paraId="4ABC3275">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0E89B2E">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格式五</w:t>
      </w:r>
    </w:p>
    <w:p w14:paraId="66960408">
      <w:pPr>
        <w:autoSpaceDE w:val="0"/>
        <w:autoSpaceDN w:val="0"/>
        <w:spacing w:line="500" w:lineRule="exact"/>
        <w:ind w:right="-5"/>
        <w:textAlignment w:val="bottom"/>
        <w:rPr>
          <w:rFonts w:ascii="Times New Roman"/>
          <w:b w:val="0"/>
          <w:color w:val="auto"/>
          <w:kern w:val="2"/>
          <w:position w:val="0"/>
          <w:szCs w:val="24"/>
          <w:highlight w:val="none"/>
        </w:rPr>
      </w:pPr>
    </w:p>
    <w:p w14:paraId="24259C52">
      <w:pPr>
        <w:autoSpaceDE w:val="0"/>
        <w:autoSpaceDN w:val="0"/>
        <w:spacing w:line="500" w:lineRule="exact"/>
        <w:ind w:right="-5"/>
        <w:jc w:val="center"/>
        <w:textAlignment w:val="bottom"/>
        <w:rPr>
          <w:rFonts w:ascii="Times New Roman"/>
          <w:color w:val="auto"/>
          <w:kern w:val="2"/>
          <w:position w:val="0"/>
          <w:sz w:val="21"/>
          <w:szCs w:val="24"/>
          <w:highlight w:val="none"/>
        </w:rPr>
      </w:pPr>
      <w:bookmarkStart w:id="258" w:name="OLE_LINK40"/>
      <w:bookmarkStart w:id="259" w:name="OLE_LINK45"/>
      <w:r>
        <w:rPr>
          <w:rFonts w:hint="eastAsia" w:hAnsi="宋体" w:cs="宋体"/>
          <w:color w:val="auto"/>
          <w:position w:val="0"/>
          <w:szCs w:val="24"/>
          <w:highlight w:val="none"/>
        </w:rPr>
        <w:t>具备履行合同所必需的设备和专业技术能力的书面声明</w:t>
      </w:r>
    </w:p>
    <w:p w14:paraId="51EAC177">
      <w:pPr>
        <w:autoSpaceDE w:val="0"/>
        <w:autoSpaceDN w:val="0"/>
        <w:spacing w:line="500" w:lineRule="exact"/>
        <w:ind w:right="-5"/>
        <w:textAlignment w:val="bottom"/>
        <w:rPr>
          <w:rFonts w:ascii="Times New Roman"/>
          <w:color w:val="auto"/>
          <w:kern w:val="2"/>
          <w:position w:val="0"/>
          <w:sz w:val="21"/>
          <w:szCs w:val="24"/>
          <w:highlight w:val="none"/>
        </w:rPr>
      </w:pPr>
    </w:p>
    <w:p w14:paraId="360CDD9B">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我单位郑重声明：我单位具备履行本项采购合同所必需的设备和专业技术能力，为履行本项采购合同我公司具备如下主要设备和主要专业技术能力：</w:t>
      </w:r>
    </w:p>
    <w:p w14:paraId="269E41F3">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主要设备有：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2054DB6D">
      <w:pPr>
        <w:spacing w:line="460" w:lineRule="exact"/>
        <w:ind w:firstLine="492"/>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主要专业技术能力有：</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w:t>
      </w:r>
    </w:p>
    <w:p w14:paraId="72729765">
      <w:pPr>
        <w:spacing w:line="460" w:lineRule="exact"/>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w:t>
      </w:r>
    </w:p>
    <w:p w14:paraId="312703BD">
      <w:pPr>
        <w:spacing w:line="460" w:lineRule="exact"/>
        <w:ind w:right="480"/>
        <w:jc w:val="center"/>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40C741DA">
      <w:pPr>
        <w:autoSpaceDE w:val="0"/>
        <w:autoSpaceDN w:val="0"/>
        <w:spacing w:line="500" w:lineRule="exact"/>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 xml:space="preserve"> 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58"/>
    <w:p w14:paraId="37361A05">
      <w:pPr>
        <w:autoSpaceDE w:val="0"/>
        <w:autoSpaceDN w:val="0"/>
        <w:spacing w:line="500" w:lineRule="exact"/>
        <w:ind w:right="-5"/>
        <w:textAlignment w:val="bottom"/>
        <w:rPr>
          <w:rFonts w:ascii="Times New Roman"/>
          <w:color w:val="auto"/>
          <w:kern w:val="2"/>
          <w:position w:val="0"/>
          <w:sz w:val="21"/>
          <w:szCs w:val="24"/>
          <w:highlight w:val="none"/>
        </w:rPr>
      </w:pPr>
    </w:p>
    <w:bookmarkEnd w:id="259"/>
    <w:p w14:paraId="3190F2C8">
      <w:pPr>
        <w:autoSpaceDE w:val="0"/>
        <w:autoSpaceDN w:val="0"/>
        <w:spacing w:line="500" w:lineRule="exact"/>
        <w:ind w:right="-5"/>
        <w:textAlignment w:val="bottom"/>
        <w:rPr>
          <w:rFonts w:ascii="Times New Roman"/>
          <w:color w:val="auto"/>
          <w:kern w:val="2"/>
          <w:position w:val="0"/>
          <w:sz w:val="21"/>
          <w:szCs w:val="24"/>
          <w:highlight w:val="none"/>
        </w:rPr>
      </w:pPr>
    </w:p>
    <w:p w14:paraId="20BEA8A4">
      <w:pPr>
        <w:autoSpaceDE w:val="0"/>
        <w:autoSpaceDN w:val="0"/>
        <w:spacing w:line="500" w:lineRule="exact"/>
        <w:ind w:right="-5"/>
        <w:textAlignment w:val="bottom"/>
        <w:rPr>
          <w:rFonts w:ascii="Times New Roman"/>
          <w:color w:val="auto"/>
          <w:kern w:val="2"/>
          <w:position w:val="0"/>
          <w:sz w:val="21"/>
          <w:szCs w:val="24"/>
          <w:highlight w:val="none"/>
        </w:rPr>
      </w:pPr>
    </w:p>
    <w:p w14:paraId="4D586814">
      <w:pPr>
        <w:autoSpaceDE w:val="0"/>
        <w:autoSpaceDN w:val="0"/>
        <w:spacing w:line="500" w:lineRule="exact"/>
        <w:ind w:right="-5"/>
        <w:textAlignment w:val="bottom"/>
        <w:rPr>
          <w:rFonts w:ascii="Times New Roman"/>
          <w:color w:val="auto"/>
          <w:kern w:val="2"/>
          <w:position w:val="0"/>
          <w:sz w:val="21"/>
          <w:szCs w:val="24"/>
          <w:highlight w:val="none"/>
        </w:rPr>
      </w:pPr>
    </w:p>
    <w:p w14:paraId="539DB290">
      <w:pPr>
        <w:autoSpaceDE w:val="0"/>
        <w:autoSpaceDN w:val="0"/>
        <w:spacing w:line="500" w:lineRule="exact"/>
        <w:ind w:right="-5"/>
        <w:textAlignment w:val="bottom"/>
        <w:rPr>
          <w:rFonts w:ascii="Times New Roman"/>
          <w:color w:val="auto"/>
          <w:kern w:val="2"/>
          <w:position w:val="0"/>
          <w:sz w:val="21"/>
          <w:szCs w:val="24"/>
          <w:highlight w:val="none"/>
        </w:rPr>
      </w:pPr>
    </w:p>
    <w:p w14:paraId="63D81C58">
      <w:pPr>
        <w:autoSpaceDE w:val="0"/>
        <w:autoSpaceDN w:val="0"/>
        <w:spacing w:line="500" w:lineRule="exact"/>
        <w:ind w:right="-5"/>
        <w:textAlignment w:val="bottom"/>
        <w:rPr>
          <w:rFonts w:ascii="Times New Roman"/>
          <w:color w:val="auto"/>
          <w:kern w:val="2"/>
          <w:position w:val="0"/>
          <w:sz w:val="21"/>
          <w:szCs w:val="24"/>
          <w:highlight w:val="none"/>
        </w:rPr>
      </w:pPr>
    </w:p>
    <w:p w14:paraId="74C45A98">
      <w:pPr>
        <w:autoSpaceDE w:val="0"/>
        <w:autoSpaceDN w:val="0"/>
        <w:spacing w:line="500" w:lineRule="exact"/>
        <w:ind w:right="-5"/>
        <w:textAlignment w:val="bottom"/>
        <w:rPr>
          <w:rFonts w:ascii="Times New Roman"/>
          <w:color w:val="auto"/>
          <w:kern w:val="2"/>
          <w:position w:val="0"/>
          <w:sz w:val="21"/>
          <w:szCs w:val="24"/>
          <w:highlight w:val="none"/>
        </w:rPr>
      </w:pPr>
    </w:p>
    <w:p w14:paraId="2BD47860">
      <w:pPr>
        <w:autoSpaceDE w:val="0"/>
        <w:autoSpaceDN w:val="0"/>
        <w:spacing w:line="500" w:lineRule="exact"/>
        <w:ind w:right="-5"/>
        <w:textAlignment w:val="bottom"/>
        <w:rPr>
          <w:rFonts w:ascii="Times New Roman"/>
          <w:color w:val="auto"/>
          <w:kern w:val="2"/>
          <w:position w:val="0"/>
          <w:sz w:val="21"/>
          <w:szCs w:val="24"/>
          <w:highlight w:val="none"/>
        </w:rPr>
      </w:pPr>
    </w:p>
    <w:p w14:paraId="111AB7CB">
      <w:pPr>
        <w:autoSpaceDE w:val="0"/>
        <w:autoSpaceDN w:val="0"/>
        <w:spacing w:line="500" w:lineRule="exact"/>
        <w:ind w:right="-5"/>
        <w:textAlignment w:val="bottom"/>
        <w:rPr>
          <w:rFonts w:ascii="Times New Roman"/>
          <w:color w:val="auto"/>
          <w:kern w:val="2"/>
          <w:position w:val="0"/>
          <w:sz w:val="21"/>
          <w:szCs w:val="24"/>
          <w:highlight w:val="none"/>
        </w:rPr>
      </w:pPr>
    </w:p>
    <w:p w14:paraId="4909B412">
      <w:pPr>
        <w:autoSpaceDE w:val="0"/>
        <w:autoSpaceDN w:val="0"/>
        <w:spacing w:line="500" w:lineRule="exact"/>
        <w:ind w:right="-5"/>
        <w:textAlignment w:val="bottom"/>
        <w:rPr>
          <w:rFonts w:ascii="Times New Roman"/>
          <w:color w:val="auto"/>
          <w:kern w:val="2"/>
          <w:position w:val="0"/>
          <w:sz w:val="21"/>
          <w:szCs w:val="24"/>
          <w:highlight w:val="none"/>
        </w:rPr>
      </w:pPr>
    </w:p>
    <w:p w14:paraId="144E01C4">
      <w:pPr>
        <w:autoSpaceDE w:val="0"/>
        <w:autoSpaceDN w:val="0"/>
        <w:spacing w:line="500" w:lineRule="exact"/>
        <w:ind w:right="-5"/>
        <w:textAlignment w:val="bottom"/>
        <w:rPr>
          <w:rFonts w:ascii="Times New Roman"/>
          <w:color w:val="auto"/>
          <w:kern w:val="2"/>
          <w:position w:val="0"/>
          <w:sz w:val="21"/>
          <w:szCs w:val="24"/>
          <w:highlight w:val="none"/>
        </w:rPr>
      </w:pPr>
    </w:p>
    <w:p w14:paraId="0FA66CE9">
      <w:pPr>
        <w:autoSpaceDE w:val="0"/>
        <w:autoSpaceDN w:val="0"/>
        <w:spacing w:line="500" w:lineRule="exact"/>
        <w:ind w:right="-5"/>
        <w:textAlignment w:val="bottom"/>
        <w:rPr>
          <w:rFonts w:ascii="Times New Roman"/>
          <w:color w:val="auto"/>
          <w:kern w:val="2"/>
          <w:position w:val="0"/>
          <w:sz w:val="21"/>
          <w:szCs w:val="24"/>
          <w:highlight w:val="none"/>
        </w:rPr>
      </w:pPr>
    </w:p>
    <w:p w14:paraId="7EACDCAA">
      <w:pPr>
        <w:autoSpaceDE w:val="0"/>
        <w:autoSpaceDN w:val="0"/>
        <w:spacing w:line="500" w:lineRule="exact"/>
        <w:ind w:right="-5"/>
        <w:textAlignment w:val="bottom"/>
        <w:rPr>
          <w:rFonts w:ascii="Times New Roman"/>
          <w:color w:val="auto"/>
          <w:kern w:val="2"/>
          <w:position w:val="0"/>
          <w:sz w:val="21"/>
          <w:szCs w:val="24"/>
          <w:highlight w:val="none"/>
        </w:rPr>
      </w:pPr>
    </w:p>
    <w:p w14:paraId="489A6489">
      <w:pPr>
        <w:autoSpaceDE w:val="0"/>
        <w:autoSpaceDN w:val="0"/>
        <w:spacing w:line="500" w:lineRule="exact"/>
        <w:ind w:right="-5"/>
        <w:textAlignment w:val="bottom"/>
        <w:rPr>
          <w:rFonts w:ascii="Times New Roman"/>
          <w:color w:val="auto"/>
          <w:kern w:val="2"/>
          <w:position w:val="0"/>
          <w:sz w:val="21"/>
          <w:szCs w:val="24"/>
          <w:highlight w:val="none"/>
        </w:rPr>
      </w:pPr>
    </w:p>
    <w:p w14:paraId="660FC27F">
      <w:pPr>
        <w:autoSpaceDE w:val="0"/>
        <w:autoSpaceDN w:val="0"/>
        <w:spacing w:line="500" w:lineRule="exact"/>
        <w:ind w:right="-5"/>
        <w:textAlignment w:val="bottom"/>
        <w:rPr>
          <w:rFonts w:ascii="Times New Roman"/>
          <w:color w:val="auto"/>
          <w:kern w:val="2"/>
          <w:position w:val="0"/>
          <w:sz w:val="21"/>
          <w:szCs w:val="24"/>
          <w:highlight w:val="none"/>
        </w:rPr>
      </w:pPr>
    </w:p>
    <w:p w14:paraId="05A55D1B">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33F1758E">
      <w:pPr>
        <w:autoSpaceDE w:val="0"/>
        <w:autoSpaceDN w:val="0"/>
        <w:spacing w:line="500" w:lineRule="exact"/>
        <w:ind w:right="-5"/>
        <w:textAlignment w:val="bottom"/>
        <w:rPr>
          <w:rFonts w:ascii="Times New Roman"/>
          <w:b w:val="0"/>
          <w:color w:val="auto"/>
          <w:kern w:val="2"/>
          <w:position w:val="0"/>
          <w:szCs w:val="24"/>
          <w:highlight w:val="none"/>
        </w:rPr>
      </w:pPr>
      <w:r>
        <w:rPr>
          <w:rFonts w:hint="eastAsia" w:ascii="Times New Roman"/>
          <w:b w:val="0"/>
          <w:color w:val="auto"/>
          <w:kern w:val="2"/>
          <w:position w:val="0"/>
          <w:szCs w:val="24"/>
          <w:highlight w:val="none"/>
        </w:rPr>
        <w:t>格式六</w:t>
      </w:r>
    </w:p>
    <w:p w14:paraId="51378A86">
      <w:pPr>
        <w:keepNext/>
        <w:spacing w:line="400" w:lineRule="exact"/>
        <w:jc w:val="center"/>
        <w:outlineLvl w:val="2"/>
        <w:rPr>
          <w:rFonts w:hint="eastAsia" w:hAnsi="宋体"/>
          <w:b w:val="0"/>
          <w:color w:val="auto"/>
          <w:kern w:val="2"/>
          <w:position w:val="0"/>
          <w:szCs w:val="24"/>
          <w:highlight w:val="none"/>
        </w:rPr>
      </w:pPr>
    </w:p>
    <w:p w14:paraId="5ACA0A86">
      <w:pPr>
        <w:keepNext/>
        <w:spacing w:line="400" w:lineRule="exact"/>
        <w:jc w:val="center"/>
        <w:outlineLvl w:val="2"/>
        <w:rPr>
          <w:rFonts w:hint="eastAsia" w:hAnsi="宋体"/>
          <w:b w:val="0"/>
          <w:color w:val="auto"/>
          <w:kern w:val="2"/>
          <w:position w:val="0"/>
          <w:szCs w:val="24"/>
          <w:highlight w:val="none"/>
        </w:rPr>
      </w:pPr>
      <w:bookmarkStart w:id="260" w:name="OLE_LINK46"/>
      <w:bookmarkStart w:id="261" w:name="OLE_LINK41"/>
      <w:r>
        <w:rPr>
          <w:rFonts w:hint="eastAsia" w:hAnsi="宋体"/>
          <w:b w:val="0"/>
          <w:color w:val="auto"/>
          <w:kern w:val="2"/>
          <w:position w:val="0"/>
          <w:szCs w:val="24"/>
          <w:highlight w:val="none"/>
        </w:rPr>
        <w:t>参加政府采购活动前 3 年内在经营活动中没有重大违法记</w:t>
      </w:r>
      <w:r>
        <w:rPr>
          <w:rFonts w:hint="eastAsia" w:hAnsi="宋体"/>
          <w:b w:val="0"/>
          <w:bCs/>
          <w:color w:val="auto"/>
          <w:kern w:val="2"/>
          <w:position w:val="0"/>
          <w:szCs w:val="24"/>
          <w:highlight w:val="none"/>
        </w:rPr>
        <w:t>录的书面声明</w:t>
      </w:r>
    </w:p>
    <w:p w14:paraId="14029A56">
      <w:pPr>
        <w:spacing w:line="460" w:lineRule="exact"/>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 xml:space="preserve">                 </w:t>
      </w:r>
    </w:p>
    <w:p w14:paraId="42E79F0C">
      <w:pPr>
        <w:spacing w:line="460" w:lineRule="exact"/>
        <w:rPr>
          <w:rFonts w:hint="eastAsia" w:hAnsi="宋体"/>
          <w:bCs/>
          <w:color w:val="auto"/>
          <w:kern w:val="2"/>
          <w:position w:val="0"/>
          <w:sz w:val="44"/>
          <w:szCs w:val="44"/>
          <w:highlight w:val="none"/>
        </w:rPr>
      </w:pPr>
    </w:p>
    <w:p w14:paraId="4ACD65FA">
      <w:pPr>
        <w:spacing w:line="460" w:lineRule="exact"/>
        <w:rPr>
          <w:rFonts w:hint="eastAsia" w:hAnsi="宋体"/>
          <w:bCs/>
          <w:color w:val="auto"/>
          <w:kern w:val="2"/>
          <w:position w:val="0"/>
          <w:sz w:val="44"/>
          <w:szCs w:val="44"/>
          <w:highlight w:val="none"/>
        </w:rPr>
      </w:pPr>
    </w:p>
    <w:p w14:paraId="44CE00C3">
      <w:pPr>
        <w:spacing w:line="460" w:lineRule="exact"/>
        <w:jc w:val="center"/>
        <w:rPr>
          <w:rFonts w:hint="eastAsia" w:hAnsi="宋体"/>
          <w:bCs/>
          <w:color w:val="auto"/>
          <w:kern w:val="2"/>
          <w:position w:val="0"/>
          <w:sz w:val="44"/>
          <w:szCs w:val="44"/>
          <w:highlight w:val="none"/>
        </w:rPr>
      </w:pPr>
      <w:r>
        <w:rPr>
          <w:rFonts w:hint="eastAsia" w:hAnsi="宋体"/>
          <w:bCs/>
          <w:color w:val="auto"/>
          <w:kern w:val="2"/>
          <w:position w:val="0"/>
          <w:sz w:val="44"/>
          <w:szCs w:val="44"/>
          <w:highlight w:val="none"/>
        </w:rPr>
        <w:t>声  明</w:t>
      </w:r>
    </w:p>
    <w:p w14:paraId="2E00039F">
      <w:pPr>
        <w:spacing w:line="460" w:lineRule="exact"/>
        <w:jc w:val="center"/>
        <w:rPr>
          <w:rFonts w:hint="eastAsia" w:hAnsi="宋体"/>
          <w:bCs/>
          <w:color w:val="auto"/>
          <w:kern w:val="2"/>
          <w:position w:val="0"/>
          <w:sz w:val="44"/>
          <w:szCs w:val="44"/>
          <w:highlight w:val="none"/>
        </w:rPr>
      </w:pPr>
    </w:p>
    <w:p w14:paraId="5197A8E0">
      <w:pPr>
        <w:spacing w:line="360" w:lineRule="auto"/>
        <w:rPr>
          <w:rFonts w:hint="eastAsia" w:hAnsi="宋体"/>
          <w:b w:val="0"/>
          <w:bCs/>
          <w:color w:val="auto"/>
          <w:kern w:val="2"/>
          <w:position w:val="0"/>
          <w:szCs w:val="24"/>
          <w:highlight w:val="none"/>
        </w:rPr>
      </w:pPr>
      <w:r>
        <w:rPr>
          <w:rFonts w:hint="eastAsia" w:hAnsi="宋体"/>
          <w:bCs/>
          <w:color w:val="auto"/>
          <w:kern w:val="2"/>
          <w:position w:val="0"/>
          <w:szCs w:val="24"/>
          <w:highlight w:val="none"/>
        </w:rPr>
        <w:t xml:space="preserve">    </w:t>
      </w:r>
      <w:r>
        <w:rPr>
          <w:rFonts w:hint="eastAsia" w:hAnsi="宋体"/>
          <w:b w:val="0"/>
          <w:bCs/>
          <w:color w:val="auto"/>
          <w:kern w:val="2"/>
          <w:position w:val="0"/>
          <w:szCs w:val="24"/>
          <w:highlight w:val="none"/>
        </w:rPr>
        <w:t>我单位郑重声明：参加本次政府采购活动前3年内，我单位在经营活动中没有因违法经营受到刑事处罚或者责令停产停业、吊销许可证或者执照、较大数额罚款等行政处罚。</w:t>
      </w:r>
    </w:p>
    <w:p w14:paraId="42368978">
      <w:pPr>
        <w:spacing w:line="360" w:lineRule="auto"/>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 xml:space="preserve">                                      供应商名称（公章）：</w:t>
      </w:r>
    </w:p>
    <w:p w14:paraId="4144903E">
      <w:pPr>
        <w:autoSpaceDE w:val="0"/>
        <w:autoSpaceDN w:val="0"/>
        <w:spacing w:line="360" w:lineRule="auto"/>
        <w:ind w:right="-5"/>
        <w:textAlignment w:val="bottom"/>
        <w:rPr>
          <w:rFonts w:ascii="Times New Roman"/>
          <w:color w:val="auto"/>
          <w:kern w:val="2"/>
          <w:position w:val="0"/>
          <w:sz w:val="21"/>
          <w:szCs w:val="24"/>
          <w:highlight w:val="none"/>
        </w:rPr>
      </w:pPr>
      <w:r>
        <w:rPr>
          <w:rFonts w:hint="eastAsia" w:hAnsi="宋体"/>
          <w:b w:val="0"/>
          <w:bCs/>
          <w:color w:val="auto"/>
          <w:kern w:val="2"/>
          <w:position w:val="0"/>
          <w:szCs w:val="24"/>
          <w:highlight w:val="none"/>
        </w:rPr>
        <w:t xml:space="preserve">                                      日期：</w:t>
      </w:r>
      <w:r>
        <w:rPr>
          <w:rFonts w:hint="eastAsia" w:hAnsi="宋体"/>
          <w:b w:val="0"/>
          <w:bCs/>
          <w:color w:val="auto"/>
          <w:kern w:val="2"/>
          <w:position w:val="0"/>
          <w:szCs w:val="24"/>
          <w:highlight w:val="none"/>
          <w:u w:val="single"/>
        </w:rPr>
        <w:t>___</w:t>
      </w:r>
      <w:r>
        <w:rPr>
          <w:rFonts w:hint="eastAsia" w:hAnsi="宋体"/>
          <w:b w:val="0"/>
          <w:bCs/>
          <w:color w:val="auto"/>
          <w:kern w:val="2"/>
          <w:position w:val="0"/>
          <w:szCs w:val="24"/>
          <w:highlight w:val="none"/>
        </w:rPr>
        <w:t>年</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u w:val="single"/>
        </w:rPr>
        <w:t xml:space="preserve">   </w:t>
      </w:r>
      <w:r>
        <w:rPr>
          <w:rFonts w:hint="eastAsia" w:hAnsi="宋体"/>
          <w:b w:val="0"/>
          <w:bCs/>
          <w:color w:val="auto"/>
          <w:kern w:val="2"/>
          <w:position w:val="0"/>
          <w:szCs w:val="24"/>
          <w:highlight w:val="none"/>
        </w:rPr>
        <w:t>日</w:t>
      </w:r>
    </w:p>
    <w:bookmarkEnd w:id="260"/>
    <w:p w14:paraId="7E5E7795">
      <w:pPr>
        <w:autoSpaceDE w:val="0"/>
        <w:autoSpaceDN w:val="0"/>
        <w:spacing w:line="360" w:lineRule="auto"/>
        <w:ind w:right="-5"/>
        <w:textAlignment w:val="bottom"/>
        <w:rPr>
          <w:rFonts w:ascii="Times New Roman"/>
          <w:color w:val="auto"/>
          <w:kern w:val="2"/>
          <w:position w:val="0"/>
          <w:sz w:val="21"/>
          <w:szCs w:val="24"/>
          <w:highlight w:val="none"/>
        </w:rPr>
      </w:pPr>
    </w:p>
    <w:bookmarkEnd w:id="261"/>
    <w:p w14:paraId="091E7FE6">
      <w:pPr>
        <w:autoSpaceDE w:val="0"/>
        <w:autoSpaceDN w:val="0"/>
        <w:spacing w:line="500" w:lineRule="exact"/>
        <w:ind w:right="-5"/>
        <w:textAlignment w:val="bottom"/>
        <w:rPr>
          <w:rFonts w:ascii="Times New Roman"/>
          <w:color w:val="auto"/>
          <w:kern w:val="2"/>
          <w:position w:val="0"/>
          <w:sz w:val="21"/>
          <w:szCs w:val="24"/>
          <w:highlight w:val="none"/>
        </w:rPr>
      </w:pPr>
    </w:p>
    <w:p w14:paraId="721D5C44">
      <w:pPr>
        <w:autoSpaceDE w:val="0"/>
        <w:autoSpaceDN w:val="0"/>
        <w:spacing w:line="500" w:lineRule="exact"/>
        <w:ind w:right="-5"/>
        <w:textAlignment w:val="bottom"/>
        <w:rPr>
          <w:rFonts w:ascii="Times New Roman"/>
          <w:color w:val="auto"/>
          <w:kern w:val="2"/>
          <w:position w:val="0"/>
          <w:sz w:val="21"/>
          <w:szCs w:val="24"/>
          <w:highlight w:val="none"/>
        </w:rPr>
      </w:pPr>
    </w:p>
    <w:p w14:paraId="6B698201">
      <w:pPr>
        <w:autoSpaceDE w:val="0"/>
        <w:autoSpaceDN w:val="0"/>
        <w:spacing w:line="500" w:lineRule="exact"/>
        <w:ind w:right="-5"/>
        <w:textAlignment w:val="bottom"/>
        <w:rPr>
          <w:rFonts w:ascii="Times New Roman"/>
          <w:color w:val="auto"/>
          <w:kern w:val="2"/>
          <w:position w:val="0"/>
          <w:sz w:val="21"/>
          <w:szCs w:val="24"/>
          <w:highlight w:val="none"/>
        </w:rPr>
      </w:pPr>
    </w:p>
    <w:p w14:paraId="49AD5061">
      <w:pPr>
        <w:autoSpaceDE w:val="0"/>
        <w:autoSpaceDN w:val="0"/>
        <w:spacing w:line="500" w:lineRule="exact"/>
        <w:ind w:right="-5"/>
        <w:textAlignment w:val="bottom"/>
        <w:rPr>
          <w:rFonts w:ascii="Times New Roman"/>
          <w:color w:val="auto"/>
          <w:kern w:val="2"/>
          <w:position w:val="0"/>
          <w:sz w:val="21"/>
          <w:szCs w:val="24"/>
          <w:highlight w:val="none"/>
        </w:rPr>
      </w:pPr>
    </w:p>
    <w:p w14:paraId="18F1885C">
      <w:pPr>
        <w:autoSpaceDE w:val="0"/>
        <w:autoSpaceDN w:val="0"/>
        <w:spacing w:line="500" w:lineRule="exact"/>
        <w:ind w:right="-5"/>
        <w:textAlignment w:val="bottom"/>
        <w:rPr>
          <w:rFonts w:ascii="Times New Roman"/>
          <w:color w:val="auto"/>
          <w:kern w:val="2"/>
          <w:position w:val="0"/>
          <w:sz w:val="21"/>
          <w:szCs w:val="24"/>
          <w:highlight w:val="none"/>
        </w:rPr>
      </w:pPr>
    </w:p>
    <w:p w14:paraId="0508F336">
      <w:pPr>
        <w:autoSpaceDE w:val="0"/>
        <w:autoSpaceDN w:val="0"/>
        <w:spacing w:line="500" w:lineRule="exact"/>
        <w:ind w:right="-5"/>
        <w:textAlignment w:val="bottom"/>
        <w:rPr>
          <w:rFonts w:ascii="Times New Roman"/>
          <w:color w:val="auto"/>
          <w:kern w:val="2"/>
          <w:position w:val="0"/>
          <w:sz w:val="21"/>
          <w:szCs w:val="24"/>
          <w:highlight w:val="none"/>
        </w:rPr>
      </w:pPr>
    </w:p>
    <w:p w14:paraId="43672487">
      <w:pPr>
        <w:autoSpaceDE w:val="0"/>
        <w:autoSpaceDN w:val="0"/>
        <w:spacing w:line="500" w:lineRule="exact"/>
        <w:ind w:right="-5"/>
        <w:textAlignment w:val="bottom"/>
        <w:rPr>
          <w:rFonts w:ascii="Times New Roman"/>
          <w:color w:val="auto"/>
          <w:kern w:val="2"/>
          <w:position w:val="0"/>
          <w:sz w:val="21"/>
          <w:szCs w:val="24"/>
          <w:highlight w:val="none"/>
        </w:rPr>
      </w:pPr>
    </w:p>
    <w:p w14:paraId="66F11493">
      <w:pPr>
        <w:autoSpaceDE w:val="0"/>
        <w:autoSpaceDN w:val="0"/>
        <w:spacing w:line="500" w:lineRule="exact"/>
        <w:ind w:right="-5"/>
        <w:textAlignment w:val="bottom"/>
        <w:rPr>
          <w:rFonts w:ascii="Times New Roman"/>
          <w:color w:val="auto"/>
          <w:kern w:val="2"/>
          <w:position w:val="0"/>
          <w:sz w:val="21"/>
          <w:szCs w:val="24"/>
          <w:highlight w:val="none"/>
        </w:rPr>
      </w:pPr>
    </w:p>
    <w:p w14:paraId="49AF3AD2">
      <w:pPr>
        <w:autoSpaceDE w:val="0"/>
        <w:autoSpaceDN w:val="0"/>
        <w:spacing w:line="500" w:lineRule="exact"/>
        <w:ind w:right="-5"/>
        <w:textAlignment w:val="bottom"/>
        <w:rPr>
          <w:rFonts w:ascii="Times New Roman"/>
          <w:color w:val="auto"/>
          <w:kern w:val="2"/>
          <w:position w:val="0"/>
          <w:sz w:val="21"/>
          <w:szCs w:val="24"/>
          <w:highlight w:val="none"/>
        </w:rPr>
      </w:pPr>
    </w:p>
    <w:p w14:paraId="627067F3">
      <w:pPr>
        <w:autoSpaceDE w:val="0"/>
        <w:autoSpaceDN w:val="0"/>
        <w:spacing w:line="500" w:lineRule="exact"/>
        <w:ind w:right="-5"/>
        <w:textAlignment w:val="bottom"/>
        <w:rPr>
          <w:rFonts w:ascii="Times New Roman"/>
          <w:color w:val="auto"/>
          <w:kern w:val="2"/>
          <w:position w:val="0"/>
          <w:sz w:val="21"/>
          <w:szCs w:val="24"/>
          <w:highlight w:val="none"/>
        </w:rPr>
      </w:pPr>
    </w:p>
    <w:p w14:paraId="0D50B111">
      <w:pPr>
        <w:autoSpaceDE w:val="0"/>
        <w:autoSpaceDN w:val="0"/>
        <w:spacing w:line="500" w:lineRule="exact"/>
        <w:ind w:right="-5"/>
        <w:textAlignment w:val="bottom"/>
        <w:rPr>
          <w:rFonts w:ascii="Times New Roman"/>
          <w:color w:val="auto"/>
          <w:kern w:val="2"/>
          <w:position w:val="0"/>
          <w:sz w:val="21"/>
          <w:szCs w:val="24"/>
          <w:highlight w:val="none"/>
        </w:rPr>
      </w:pPr>
    </w:p>
    <w:p w14:paraId="6BA5A035">
      <w:pPr>
        <w:autoSpaceDE w:val="0"/>
        <w:autoSpaceDN w:val="0"/>
        <w:spacing w:line="500" w:lineRule="exact"/>
        <w:ind w:right="-5"/>
        <w:textAlignment w:val="bottom"/>
        <w:rPr>
          <w:rFonts w:ascii="Times New Roman"/>
          <w:color w:val="auto"/>
          <w:kern w:val="2"/>
          <w:position w:val="0"/>
          <w:sz w:val="21"/>
          <w:szCs w:val="24"/>
          <w:highlight w:val="none"/>
        </w:rPr>
      </w:pPr>
    </w:p>
    <w:p w14:paraId="4BFFF296">
      <w:pPr>
        <w:autoSpaceDE w:val="0"/>
        <w:autoSpaceDN w:val="0"/>
        <w:spacing w:line="500" w:lineRule="exact"/>
        <w:ind w:right="-5"/>
        <w:textAlignment w:val="bottom"/>
        <w:rPr>
          <w:rFonts w:ascii="Times New Roman"/>
          <w:color w:val="auto"/>
          <w:kern w:val="2"/>
          <w:position w:val="0"/>
          <w:sz w:val="21"/>
          <w:szCs w:val="24"/>
          <w:highlight w:val="none"/>
        </w:rPr>
      </w:pPr>
    </w:p>
    <w:p w14:paraId="350A3C89">
      <w:pPr>
        <w:rPr>
          <w:rFonts w:ascii="Times New Roman"/>
          <w:color w:val="auto"/>
          <w:kern w:val="2"/>
          <w:position w:val="0"/>
          <w:sz w:val="21"/>
          <w:szCs w:val="24"/>
          <w:highlight w:val="none"/>
        </w:rPr>
      </w:pPr>
      <w:r>
        <w:rPr>
          <w:rFonts w:ascii="Times New Roman"/>
          <w:color w:val="auto"/>
          <w:kern w:val="2"/>
          <w:position w:val="0"/>
          <w:sz w:val="21"/>
          <w:szCs w:val="24"/>
          <w:highlight w:val="none"/>
        </w:rPr>
        <w:br w:type="page"/>
      </w:r>
    </w:p>
    <w:p w14:paraId="64C117A7">
      <w:pPr>
        <w:spacing w:line="500" w:lineRule="exact"/>
        <w:rPr>
          <w:b w:val="0"/>
          <w:color w:val="auto"/>
          <w:kern w:val="2"/>
          <w:position w:val="0"/>
          <w:szCs w:val="24"/>
          <w:highlight w:val="none"/>
        </w:rPr>
      </w:pPr>
      <w:r>
        <w:rPr>
          <w:rFonts w:hint="eastAsia"/>
          <w:b w:val="0"/>
          <w:color w:val="auto"/>
          <w:kern w:val="2"/>
          <w:position w:val="0"/>
          <w:szCs w:val="24"/>
          <w:highlight w:val="none"/>
        </w:rPr>
        <w:t>格式七</w:t>
      </w:r>
    </w:p>
    <w:p w14:paraId="5EB5513C">
      <w:pPr>
        <w:spacing w:line="360" w:lineRule="auto"/>
        <w:ind w:firstLine="720" w:firstLineChars="300"/>
        <w:jc w:val="center"/>
        <w:rPr>
          <w:rFonts w:ascii="Times New Roman"/>
          <w:color w:val="auto"/>
          <w:kern w:val="2"/>
          <w:position w:val="0"/>
          <w:sz w:val="21"/>
          <w:szCs w:val="24"/>
          <w:highlight w:val="none"/>
        </w:rPr>
      </w:pPr>
      <w:r>
        <w:rPr>
          <w:rFonts w:hint="eastAsia"/>
          <w:b w:val="0"/>
          <w:bCs/>
          <w:color w:val="auto"/>
          <w:kern w:val="2"/>
          <w:position w:val="0"/>
          <w:szCs w:val="24"/>
          <w:highlight w:val="none"/>
        </w:rPr>
        <w:t>资质证书</w:t>
      </w:r>
      <w:r>
        <w:rPr>
          <w:rFonts w:hint="eastAsia"/>
          <w:b w:val="0"/>
          <w:color w:val="auto"/>
          <w:kern w:val="2"/>
          <w:position w:val="0"/>
          <w:szCs w:val="24"/>
          <w:highlight w:val="none"/>
        </w:rPr>
        <w:t>（复印件）</w:t>
      </w:r>
    </w:p>
    <w:p w14:paraId="6CFA5664">
      <w:pPr>
        <w:spacing w:line="500" w:lineRule="exact"/>
        <w:rPr>
          <w:b w:val="0"/>
          <w:color w:val="auto"/>
          <w:kern w:val="2"/>
          <w:position w:val="0"/>
          <w:szCs w:val="24"/>
          <w:highlight w:val="none"/>
        </w:rPr>
      </w:pPr>
      <w:r>
        <w:rPr>
          <w:rFonts w:ascii="Times New Roman"/>
          <w:color w:val="auto"/>
          <w:kern w:val="2"/>
          <w:position w:val="0"/>
          <w:sz w:val="21"/>
          <w:szCs w:val="24"/>
          <w:highlight w:val="none"/>
        </w:rPr>
        <w:br w:type="page"/>
      </w:r>
    </w:p>
    <w:p w14:paraId="5AD1343C">
      <w:pPr>
        <w:spacing w:line="500" w:lineRule="exact"/>
        <w:rPr>
          <w:rFonts w:ascii="Times New Roman"/>
          <w:b w:val="0"/>
          <w:color w:val="auto"/>
          <w:kern w:val="2"/>
          <w:position w:val="0"/>
          <w:sz w:val="21"/>
          <w:szCs w:val="24"/>
          <w:highlight w:val="none"/>
        </w:rPr>
      </w:pPr>
      <w:r>
        <w:rPr>
          <w:rFonts w:hint="eastAsia"/>
          <w:b w:val="0"/>
          <w:color w:val="auto"/>
          <w:kern w:val="2"/>
          <w:position w:val="0"/>
          <w:szCs w:val="24"/>
          <w:highlight w:val="none"/>
        </w:rPr>
        <w:t>格式八                    其他</w:t>
      </w:r>
      <w:r>
        <w:rPr>
          <w:b w:val="0"/>
          <w:color w:val="auto"/>
          <w:kern w:val="2"/>
          <w:position w:val="0"/>
          <w:szCs w:val="24"/>
          <w:highlight w:val="none"/>
        </w:rPr>
        <w:t>要求</w:t>
      </w:r>
    </w:p>
    <w:p w14:paraId="26CDD005">
      <w:pPr>
        <w:spacing w:line="360" w:lineRule="auto"/>
        <w:rPr>
          <w:rFonts w:hint="eastAsia" w:hAnsi="宋体" w:cs="宋体"/>
          <w:b w:val="0"/>
          <w:bCs/>
          <w:color w:val="auto"/>
          <w:szCs w:val="22"/>
          <w:highlight w:val="none"/>
        </w:rPr>
      </w:pPr>
    </w:p>
    <w:p w14:paraId="40B20AB6">
      <w:pPr>
        <w:pStyle w:val="2"/>
        <w:spacing w:line="360" w:lineRule="auto"/>
        <w:rPr>
          <w:rFonts w:hint="eastAsia" w:hAnsi="宋体" w:cs="宋体"/>
          <w:b/>
          <w:bCs/>
          <w:color w:val="auto"/>
          <w:szCs w:val="22"/>
          <w:highlight w:val="none"/>
        </w:rPr>
      </w:pPr>
    </w:p>
    <w:sectPr>
      <w:footerReference r:id="rId10" w:type="firs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Microsoft YaHei UI"/>
    <w:panose1 w:val="00000000000000000000"/>
    <w:charset w:val="00"/>
    <w:family w:val="roma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7709B">
    <w:pPr>
      <w:pStyle w:val="37"/>
      <w:ind w:left="482"/>
      <w:jc w:val="center"/>
    </w:pPr>
  </w:p>
  <w:p w14:paraId="1917B9F6">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4601408"/>
    </w:sdtPr>
    <w:sdtContent>
      <w:p w14:paraId="3B3BFAF3">
        <w:pPr>
          <w:pStyle w:val="37"/>
          <w:jc w:val="center"/>
        </w:pPr>
        <w:r>
          <w:fldChar w:fldCharType="begin"/>
        </w:r>
        <w:r>
          <w:instrText xml:space="preserve">PAGE   \* MERGEFORMAT</w:instrText>
        </w:r>
        <w:r>
          <w:fldChar w:fldCharType="separate"/>
        </w:r>
        <w:r>
          <w:rPr>
            <w:lang w:val="zh-CN"/>
          </w:rPr>
          <w:t>23</w:t>
        </w:r>
        <w:r>
          <w:rPr>
            <w:lang w:val="zh-CN"/>
          </w:rPr>
          <w:fldChar w:fldCharType="end"/>
        </w:r>
      </w:p>
    </w:sdtContent>
  </w:sdt>
  <w:p w14:paraId="071720FC">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D0A92">
    <w:pPr>
      <w:pStyle w:val="37"/>
      <w:ind w:left="48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55247741"/>
                            <w:showingPlcHdr/>
                          </w:sdtPr>
                          <w:sdtContent>
                            <w:p w14:paraId="1697ED2D">
                              <w:pPr>
                                <w:pStyle w:val="37"/>
                                <w:ind w:left="482"/>
                                <w:jc w:val="center"/>
                              </w:pPr>
                              <w:r>
                                <w:t xml:space="preserve">     </w:t>
                              </w:r>
                            </w:p>
                          </w:sdtContent>
                        </w:sdt>
                        <w:p w14:paraId="5D7293F7">
                          <w:pPr>
                            <w:pStyle w:val="7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23.95pt;width:33.15pt;mso-position-horizontal:center;mso-position-horizontal-relative:margin;mso-wrap-style:none;z-index:251659264;mso-width-relative:page;mso-height-relative:page;" filled="f" stroked="f" coordsize="21600,21600"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Gv/RzDcCAABhBAAADgAAAGRycy9lMm9Eb2MueG1srVTBjtMwEL0j&#10;8Q+W7zRpu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qKZwoJffny/&#10;/Hy8/PpGJkGexrgMo3YG43z7DlpsmuHc4WFg3ZZWhS/yIehHcc9XcUXrCcfDm8k4TWeUcHRN05vx&#10;fBZQkqfLxjr/XoAiwcipxdpFSdlp63wXOoSEXBo2tZSxflKTJqfz6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Br/0cw3AgAAYQQAAA4AAAAAAAAAAQAgAAAAIQEAAGRycy9lMm9Eb2Mu&#10;eG1sUEsFBgAAAAAGAAYAWQEAAMoFAAAAAA==&#10;">
              <v:fill on="f" focussize="0,0"/>
              <v:stroke on="f" weight="0.5pt"/>
              <v:imagedata o:title=""/>
              <o:lock v:ext="edit" aspectratio="f"/>
              <v:textbox inset="0mm,0mm,0mm,0mm" style="mso-fit-shape-to-text:t;">
                <w:txbxContent>
                  <w:sdt>
                    <w:sdtPr>
                      <w:id w:val="-55247741"/>
                      <w:showingPlcHdr/>
                    </w:sdtPr>
                    <w:sdtContent>
                      <w:p w14:paraId="1697ED2D">
                        <w:pPr>
                          <w:pStyle w:val="37"/>
                          <w:ind w:left="482"/>
                          <w:jc w:val="center"/>
                        </w:pPr>
                        <w:r>
                          <w:t xml:space="preserve">     </w:t>
                        </w:r>
                      </w:p>
                    </w:sdtContent>
                  </w:sdt>
                  <w:p w14:paraId="5D7293F7">
                    <w:pPr>
                      <w:pStyle w:val="77"/>
                      <w:ind w:firstLine="420"/>
                    </w:pPr>
                  </w:p>
                </w:txbxContent>
              </v:textbox>
            </v:shape>
          </w:pict>
        </mc:Fallback>
      </mc:AlternateContent>
    </w:r>
  </w:p>
  <w:p w14:paraId="03DB8797">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C3C16">
    <w:pPr>
      <w:pStyle w:val="3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602B1765">
                          <w:pPr>
                            <w:pStyle w:val="3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dxhddIAAAADAQAADwAAAAAAAAABACAAAAAiAAAAZHJzL2Rvd25yZXYueG1s&#10;UEsBAhQAFAAAAAgAh07iQKmF2nY3AgAAYQQAAA4AAAAAAAAAAQAgAAAAIQEAAGRycy9lMm9Eb2Mu&#10;eG1sUEsFBgAAAAAGAAYAWQEAAMoFAAAAAA==&#10;">
              <v:fill on="f" focussize="0,0"/>
              <v:stroke on="f" weight="0.5pt"/>
              <v:imagedata o:title=""/>
              <o:lock v:ext="edit" aspectratio="f"/>
              <v:textbox inset="0mm,0mm,0mm,0mm" style="mso-fit-shape-to-text:t;">
                <w:txbxContent>
                  <w:p w14:paraId="602B1765">
                    <w:pPr>
                      <w:pStyle w:val="3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581EB">
    <w:pPr>
      <w:pStyle w:val="37"/>
      <w:ind w:left="48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0530" cy="38608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30530" cy="386080"/>
                      </a:xfrm>
                      <a:prstGeom prst="rect">
                        <a:avLst/>
                      </a:prstGeom>
                      <a:noFill/>
                      <a:ln w="6350">
                        <a:noFill/>
                      </a:ln>
                    </wps:spPr>
                    <wps:txbx>
                      <w:txbxContent>
                        <w:sdt>
                          <w:sdtPr>
                            <w:id w:val="-1076740870"/>
                          </w:sdtPr>
                          <w:sdtContent>
                            <w:p w14:paraId="35392CFA">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6D7F50EE">
                          <w:pPr>
                            <w:pStyle w:val="77"/>
                            <w:ind w:firstLine="420"/>
                          </w:pPr>
                        </w:p>
                      </w:txbxContent>
                    </wps:txbx>
                    <wps:bodyPr lIns="0" tIns="0" rIns="0" bIns="0" upright="1"/>
                  </wps:wsp>
                </a:graphicData>
              </a:graphic>
            </wp:anchor>
          </w:drawing>
        </mc:Choice>
        <mc:Fallback>
          <w:pict>
            <v:shape id="_x0000_s1026" o:spid="_x0000_s1026" o:spt="202" type="#_x0000_t202" style="position:absolute;left:0pt;margin-top:0pt;height:30.4pt;width:33.9pt;mso-position-horizontal:center;mso-position-horizontal-relative:margin;z-index:251660288;mso-width-relative:page;mso-height-relative:page;" filled="f" stroked="f" coordsize="21600,21600" o:gfxdata="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aYrXx0gAAAAMBAAAPAAAAAAAAAAEAIAAAACIAAABkcnMvZG93bnJldi54bWxQSwEC&#10;FAAUAAAACACHTuJAp0EepMEBAAB6AwAADgAAAAAAAAABACAAAAAhAQAAZHJzL2Uyb0RvYy54bWxQ&#10;SwUGAAAAAAYABgBZAQAAVAUAAAAA&#10;">
              <v:fill on="f" focussize="0,0"/>
              <v:stroke on="f" weight="0.5pt"/>
              <v:imagedata o:title=""/>
              <o:lock v:ext="edit" aspectratio="f"/>
              <v:textbox inset="0mm,0mm,0mm,0mm">
                <w:txbxContent>
                  <w:sdt>
                    <w:sdtPr>
                      <w:id w:val="-1076740870"/>
                    </w:sdtPr>
                    <w:sdtContent>
                      <w:p w14:paraId="35392CFA">
                        <w:pPr>
                          <w:pStyle w:val="37"/>
                          <w:ind w:left="482"/>
                          <w:jc w:val="center"/>
                        </w:pPr>
                        <w:r>
                          <w:fldChar w:fldCharType="begin"/>
                        </w:r>
                        <w:r>
                          <w:instrText xml:space="preserve">PAGE   \* MERGEFORMAT</w:instrText>
                        </w:r>
                        <w:r>
                          <w:fldChar w:fldCharType="separate"/>
                        </w:r>
                        <w:r>
                          <w:rPr>
                            <w:lang w:val="zh-CN"/>
                          </w:rPr>
                          <w:t>12</w:t>
                        </w:r>
                        <w:r>
                          <w:rPr>
                            <w:lang w:val="zh-CN"/>
                          </w:rPr>
                          <w:fldChar w:fldCharType="end"/>
                        </w:r>
                      </w:p>
                    </w:sdtContent>
                  </w:sdt>
                  <w:p w14:paraId="6D7F50EE">
                    <w:pPr>
                      <w:pStyle w:val="77"/>
                      <w:ind w:firstLine="420"/>
                    </w:pPr>
                  </w:p>
                </w:txbxContent>
              </v:textbox>
            </v:shape>
          </w:pict>
        </mc:Fallback>
      </mc:AlternateContent>
    </w:r>
  </w:p>
  <w:p w14:paraId="03E5FD5A">
    <w:pPr>
      <w:pStyle w:val="3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6E10E">
    <w:pPr>
      <w:pStyle w:val="3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a:effectLst/>
                    </wps:spPr>
                    <wps:txbx>
                      <w:txbxContent>
                        <w:p w14:paraId="053CCA35">
                          <w:pPr>
                            <w:pStyle w:val="3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62336;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rvABY0QAAAAIBAAAPAAAAAAAAAAEAIAAAACIAAABkcnMvZG93bnJldi54bWxQ&#10;SwECFAAUAAAACACHTuJAPfdteDcCAABgBAAADgAAAAAAAAABACAAAAAgAQAAZHJzL2Uyb0RvYy54&#10;bWxQSwUGAAAAAAYABgBZAQAAyQUAAAAA&#10;">
              <v:fill on="f" focussize="0,0"/>
              <v:stroke on="f" weight="0.5pt"/>
              <v:imagedata o:title=""/>
              <o:lock v:ext="edit" aspectratio="f"/>
              <v:textbox inset="0mm,0mm,0mm,0mm" style="mso-fit-shape-to-text:t;">
                <w:txbxContent>
                  <w:p w14:paraId="053CCA35">
                    <w:pPr>
                      <w:pStyle w:val="37"/>
                    </w:pPr>
                    <w:r>
                      <w:fldChar w:fldCharType="begin"/>
                    </w:r>
                    <w:r>
                      <w:instrText xml:space="preserve"> PAGE  \* MERGEFORMAT </w:instrText>
                    </w:r>
                    <w:r>
                      <w:fldChar w:fldCharType="separate"/>
                    </w:r>
                    <w:r>
                      <w:t>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12936">
    <w:pPr>
      <w:pStyle w:val="38"/>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5B95">
    <w:pPr>
      <w:pStyle w:val="38"/>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00000005"/>
    <w:multiLevelType w:val="singleLevel"/>
    <w:tmpl w:val="00000005"/>
    <w:lvl w:ilvl="0" w:tentative="0">
      <w:start w:val="2"/>
      <w:numFmt w:val="decimal"/>
      <w:pStyle w:val="288"/>
      <w:suff w:val="nothing"/>
      <w:lvlText w:val="（%1）"/>
      <w:lvlJc w:val="left"/>
    </w:lvl>
  </w:abstractNum>
  <w:abstractNum w:abstractNumId="2">
    <w:nsid w:val="00000008"/>
    <w:multiLevelType w:val="multilevel"/>
    <w:tmpl w:val="00000008"/>
    <w:lvl w:ilvl="0" w:tentative="0">
      <w:start w:val="2"/>
      <w:numFmt w:val="decimal"/>
      <w:suff w:val="nothing"/>
      <w:lvlText w:val="%1、"/>
      <w:lvlJc w:val="left"/>
    </w:lvl>
    <w:lvl w:ilvl="1" w:tentative="0">
      <w:start w:val="1"/>
      <w:numFmt w:val="decimal"/>
      <w:lvlText w:val="%1.%2"/>
      <w:lvlJc w:val="left"/>
      <w:pPr>
        <w:tabs>
          <w:tab w:val="left" w:pos="216"/>
        </w:tabs>
        <w:ind w:left="360" w:hanging="360"/>
      </w:pPr>
      <w:rPr>
        <w:rFonts w:hint="default" w:ascii="Times New Roman" w:hAnsi="Times New Roman" w:eastAsia="宋体" w:cs="Times New Roman"/>
        <w:sz w:val="20"/>
        <w:szCs w:val="20"/>
      </w:rPr>
    </w:lvl>
    <w:lvl w:ilvl="2" w:tentative="0">
      <w:start w:val="1"/>
      <w:numFmt w:val="decimal"/>
      <w:lvlText w:val="%1.%2.%3"/>
      <w:lvlJc w:val="left"/>
      <w:pPr>
        <w:tabs>
          <w:tab w:val="left" w:pos="720"/>
        </w:tabs>
        <w:ind w:left="720" w:hanging="720"/>
      </w:pPr>
      <w:rPr>
        <w:rFonts w:hint="eastAsia" w:ascii="Arial" w:hAnsi="Arial" w:eastAsia="宋体"/>
        <w:sz w:val="24"/>
      </w:rPr>
    </w:lvl>
    <w:lvl w:ilvl="3" w:tentative="0">
      <w:start w:val="1"/>
      <w:numFmt w:val="decimal"/>
      <w:lvlText w:val="%1.%2.%3.%4"/>
      <w:lvlJc w:val="left"/>
      <w:pPr>
        <w:tabs>
          <w:tab w:val="left" w:pos="1080"/>
        </w:tabs>
        <w:ind w:left="1080" w:hanging="1080"/>
      </w:pPr>
      <w:rPr>
        <w:rFonts w:hint="eastAsia" w:ascii="Arial" w:hAnsi="Arial" w:eastAsia="宋体"/>
        <w:sz w:val="24"/>
      </w:rPr>
    </w:lvl>
    <w:lvl w:ilvl="4" w:tentative="0">
      <w:start w:val="1"/>
      <w:numFmt w:val="decimal"/>
      <w:lvlText w:val="%1.%2.%3.%4.%5"/>
      <w:lvlJc w:val="left"/>
      <w:pPr>
        <w:tabs>
          <w:tab w:val="left" w:pos="1080"/>
        </w:tabs>
        <w:ind w:left="1080" w:hanging="1080"/>
      </w:pPr>
      <w:rPr>
        <w:rFonts w:hint="eastAsia" w:ascii="Arial" w:hAnsi="Arial" w:eastAsia="宋体"/>
        <w:sz w:val="24"/>
      </w:rPr>
    </w:lvl>
    <w:lvl w:ilvl="5" w:tentative="0">
      <w:start w:val="1"/>
      <w:numFmt w:val="decimal"/>
      <w:lvlText w:val="%1.%2.%3.%4.%5.%6"/>
      <w:lvlJc w:val="left"/>
      <w:pPr>
        <w:tabs>
          <w:tab w:val="left" w:pos="1440"/>
        </w:tabs>
        <w:ind w:left="1440" w:hanging="1440"/>
      </w:pPr>
      <w:rPr>
        <w:rFonts w:hint="eastAsia" w:ascii="Arial" w:hAnsi="Arial" w:eastAsia="宋体"/>
        <w:sz w:val="24"/>
      </w:rPr>
    </w:lvl>
    <w:lvl w:ilvl="6" w:tentative="0">
      <w:start w:val="1"/>
      <w:numFmt w:val="decimal"/>
      <w:lvlText w:val="%1.%2.%3.%4.%5.%6.%7"/>
      <w:lvlJc w:val="left"/>
      <w:pPr>
        <w:tabs>
          <w:tab w:val="left" w:pos="1440"/>
        </w:tabs>
        <w:ind w:left="1440" w:hanging="1440"/>
      </w:pPr>
      <w:rPr>
        <w:rFonts w:hint="eastAsia" w:ascii="Arial" w:hAnsi="Arial" w:eastAsia="宋体"/>
        <w:sz w:val="24"/>
      </w:rPr>
    </w:lvl>
    <w:lvl w:ilvl="7" w:tentative="0">
      <w:start w:val="1"/>
      <w:numFmt w:val="decimal"/>
      <w:lvlText w:val="%1.%2.%3.%4.%5.%6.%7.%8"/>
      <w:lvlJc w:val="left"/>
      <w:pPr>
        <w:tabs>
          <w:tab w:val="left" w:pos="1800"/>
        </w:tabs>
        <w:ind w:left="1800" w:hanging="1800"/>
      </w:pPr>
      <w:rPr>
        <w:rFonts w:hint="eastAsia" w:ascii="Arial" w:hAnsi="Arial" w:eastAsia="宋体"/>
        <w:sz w:val="24"/>
      </w:rPr>
    </w:lvl>
    <w:lvl w:ilvl="8" w:tentative="0">
      <w:start w:val="1"/>
      <w:numFmt w:val="decimal"/>
      <w:lvlText w:val="%1.%2.%3.%4.%5.%6.%7.%8.%9"/>
      <w:lvlJc w:val="left"/>
      <w:pPr>
        <w:tabs>
          <w:tab w:val="left" w:pos="2160"/>
        </w:tabs>
        <w:ind w:left="2160" w:hanging="2160"/>
      </w:pPr>
      <w:rPr>
        <w:rFonts w:hint="eastAsia" w:ascii="Arial" w:hAnsi="Arial" w:eastAsia="宋体"/>
        <w:sz w:val="24"/>
      </w:rPr>
    </w:lvl>
  </w:abstractNum>
  <w:abstractNum w:abstractNumId="3">
    <w:nsid w:val="00000009"/>
    <w:multiLevelType w:val="multilevel"/>
    <w:tmpl w:val="00000009"/>
    <w:lvl w:ilvl="0" w:tentative="0">
      <w:start w:val="12"/>
      <w:numFmt w:val="decimal"/>
      <w:suff w:val="nothing"/>
      <w:lvlText w:val="%1、"/>
      <w:lvlJc w:val="left"/>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A"/>
    <w:multiLevelType w:val="multilevel"/>
    <w:tmpl w:val="0000000A"/>
    <w:lvl w:ilvl="0" w:tentative="0">
      <w:start w:val="1"/>
      <w:numFmt w:val="decimal"/>
      <w:lvlText w:val="4.%1"/>
      <w:lvlJc w:val="left"/>
      <w:pPr>
        <w:ind w:left="360" w:hanging="360"/>
      </w:pPr>
      <w:rPr>
        <w:rFonts w:hint="default" w:ascii="Times New Roman" w:hAnsi="Times New Roman" w:cs="Times New Roman"/>
        <w:b w:val="0"/>
        <w:bCs/>
        <w:i w:val="0"/>
        <w:iCs w:val="0"/>
        <w:color w:val="auto"/>
        <w:sz w:val="18"/>
        <w:szCs w:val="18"/>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011B089F"/>
    <w:multiLevelType w:val="multilevel"/>
    <w:tmpl w:val="011B089F"/>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4MzRkOGFlNDM0YWFiMmU4YjQ5MzI2ZDM0NDI3YjAifQ=="/>
  </w:docVars>
  <w:rsids>
    <w:rsidRoot w:val="00172A27"/>
    <w:rsid w:val="0000129F"/>
    <w:rsid w:val="0000172E"/>
    <w:rsid w:val="0000265E"/>
    <w:rsid w:val="000026CF"/>
    <w:rsid w:val="00003C82"/>
    <w:rsid w:val="000043F5"/>
    <w:rsid w:val="00004D1F"/>
    <w:rsid w:val="00005492"/>
    <w:rsid w:val="00005CB2"/>
    <w:rsid w:val="00006C9A"/>
    <w:rsid w:val="00011B78"/>
    <w:rsid w:val="00014B60"/>
    <w:rsid w:val="00015E3A"/>
    <w:rsid w:val="00020CC4"/>
    <w:rsid w:val="00024A9B"/>
    <w:rsid w:val="0002681F"/>
    <w:rsid w:val="00026C6C"/>
    <w:rsid w:val="000301EF"/>
    <w:rsid w:val="00030D8F"/>
    <w:rsid w:val="000324E0"/>
    <w:rsid w:val="00032678"/>
    <w:rsid w:val="00032C3F"/>
    <w:rsid w:val="00033066"/>
    <w:rsid w:val="00033E10"/>
    <w:rsid w:val="00036B18"/>
    <w:rsid w:val="000401F2"/>
    <w:rsid w:val="000426BF"/>
    <w:rsid w:val="00045235"/>
    <w:rsid w:val="00047724"/>
    <w:rsid w:val="0004796F"/>
    <w:rsid w:val="00050868"/>
    <w:rsid w:val="00051C62"/>
    <w:rsid w:val="000522FB"/>
    <w:rsid w:val="000526C0"/>
    <w:rsid w:val="00052C2F"/>
    <w:rsid w:val="00053D1C"/>
    <w:rsid w:val="00054FED"/>
    <w:rsid w:val="00055C78"/>
    <w:rsid w:val="0005648F"/>
    <w:rsid w:val="00060B65"/>
    <w:rsid w:val="00061002"/>
    <w:rsid w:val="00061A94"/>
    <w:rsid w:val="00064BF3"/>
    <w:rsid w:val="00065976"/>
    <w:rsid w:val="00065C8E"/>
    <w:rsid w:val="00067BD9"/>
    <w:rsid w:val="000703A3"/>
    <w:rsid w:val="00075340"/>
    <w:rsid w:val="000766EA"/>
    <w:rsid w:val="000778E3"/>
    <w:rsid w:val="000840DA"/>
    <w:rsid w:val="000859D6"/>
    <w:rsid w:val="000870E4"/>
    <w:rsid w:val="00087994"/>
    <w:rsid w:val="00087C41"/>
    <w:rsid w:val="00087CE4"/>
    <w:rsid w:val="00091F61"/>
    <w:rsid w:val="000943CD"/>
    <w:rsid w:val="00095D27"/>
    <w:rsid w:val="00096AFD"/>
    <w:rsid w:val="000A0179"/>
    <w:rsid w:val="000A0EB4"/>
    <w:rsid w:val="000A1922"/>
    <w:rsid w:val="000A30F3"/>
    <w:rsid w:val="000A346C"/>
    <w:rsid w:val="000B18BA"/>
    <w:rsid w:val="000B22BF"/>
    <w:rsid w:val="000B2AFB"/>
    <w:rsid w:val="000B363F"/>
    <w:rsid w:val="000B3FF4"/>
    <w:rsid w:val="000B46BB"/>
    <w:rsid w:val="000B4D30"/>
    <w:rsid w:val="000B5000"/>
    <w:rsid w:val="000B6B63"/>
    <w:rsid w:val="000B76A9"/>
    <w:rsid w:val="000C2A8F"/>
    <w:rsid w:val="000C67B4"/>
    <w:rsid w:val="000C683E"/>
    <w:rsid w:val="000C69B2"/>
    <w:rsid w:val="000D1056"/>
    <w:rsid w:val="000D1C3B"/>
    <w:rsid w:val="000D2935"/>
    <w:rsid w:val="000D4023"/>
    <w:rsid w:val="000D415C"/>
    <w:rsid w:val="000D4A25"/>
    <w:rsid w:val="000D4FCD"/>
    <w:rsid w:val="000D6CF2"/>
    <w:rsid w:val="000D73C2"/>
    <w:rsid w:val="000E2277"/>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89F"/>
    <w:rsid w:val="00103C90"/>
    <w:rsid w:val="00103DCA"/>
    <w:rsid w:val="0010458E"/>
    <w:rsid w:val="001062BE"/>
    <w:rsid w:val="0011057B"/>
    <w:rsid w:val="0011092C"/>
    <w:rsid w:val="001113E6"/>
    <w:rsid w:val="00113570"/>
    <w:rsid w:val="00114D9A"/>
    <w:rsid w:val="00115298"/>
    <w:rsid w:val="0011531A"/>
    <w:rsid w:val="0011643B"/>
    <w:rsid w:val="00120A17"/>
    <w:rsid w:val="00121F87"/>
    <w:rsid w:val="00125A50"/>
    <w:rsid w:val="0012734D"/>
    <w:rsid w:val="001308CD"/>
    <w:rsid w:val="00130CD7"/>
    <w:rsid w:val="00130CE9"/>
    <w:rsid w:val="00131FC9"/>
    <w:rsid w:val="00132EDA"/>
    <w:rsid w:val="001336E3"/>
    <w:rsid w:val="00136155"/>
    <w:rsid w:val="0013781A"/>
    <w:rsid w:val="00140D58"/>
    <w:rsid w:val="00141CAB"/>
    <w:rsid w:val="00141FC6"/>
    <w:rsid w:val="001460FE"/>
    <w:rsid w:val="0014682A"/>
    <w:rsid w:val="00151BB5"/>
    <w:rsid w:val="0015562F"/>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7077"/>
    <w:rsid w:val="001A0F65"/>
    <w:rsid w:val="001A170C"/>
    <w:rsid w:val="001A578C"/>
    <w:rsid w:val="001B2136"/>
    <w:rsid w:val="001B51CD"/>
    <w:rsid w:val="001B6590"/>
    <w:rsid w:val="001B7299"/>
    <w:rsid w:val="001C3C98"/>
    <w:rsid w:val="001C3ED9"/>
    <w:rsid w:val="001C7D4B"/>
    <w:rsid w:val="001D3310"/>
    <w:rsid w:val="001D48B2"/>
    <w:rsid w:val="001D4A33"/>
    <w:rsid w:val="001D4D30"/>
    <w:rsid w:val="001D4E38"/>
    <w:rsid w:val="001D536C"/>
    <w:rsid w:val="001D538B"/>
    <w:rsid w:val="001E22D7"/>
    <w:rsid w:val="001E4687"/>
    <w:rsid w:val="001E61A8"/>
    <w:rsid w:val="001F0D6C"/>
    <w:rsid w:val="001F120E"/>
    <w:rsid w:val="001F2958"/>
    <w:rsid w:val="001F3471"/>
    <w:rsid w:val="001F5F88"/>
    <w:rsid w:val="001F6DE2"/>
    <w:rsid w:val="0020009D"/>
    <w:rsid w:val="00200EC9"/>
    <w:rsid w:val="002048CD"/>
    <w:rsid w:val="00204FBC"/>
    <w:rsid w:val="002056DE"/>
    <w:rsid w:val="00205981"/>
    <w:rsid w:val="00207CE6"/>
    <w:rsid w:val="0021079C"/>
    <w:rsid w:val="002113CB"/>
    <w:rsid w:val="00211A3C"/>
    <w:rsid w:val="00211AD8"/>
    <w:rsid w:val="00211C5F"/>
    <w:rsid w:val="00212062"/>
    <w:rsid w:val="002136D6"/>
    <w:rsid w:val="002137C9"/>
    <w:rsid w:val="00214B7C"/>
    <w:rsid w:val="002168C9"/>
    <w:rsid w:val="0021719D"/>
    <w:rsid w:val="0022080E"/>
    <w:rsid w:val="002212D3"/>
    <w:rsid w:val="002214F7"/>
    <w:rsid w:val="00223F30"/>
    <w:rsid w:val="00225343"/>
    <w:rsid w:val="0022534F"/>
    <w:rsid w:val="00227F81"/>
    <w:rsid w:val="002307A7"/>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D08"/>
    <w:rsid w:val="00252851"/>
    <w:rsid w:val="00252C0A"/>
    <w:rsid w:val="00252D8B"/>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142D"/>
    <w:rsid w:val="00274E92"/>
    <w:rsid w:val="0027625F"/>
    <w:rsid w:val="00277E66"/>
    <w:rsid w:val="00281F5E"/>
    <w:rsid w:val="0028235C"/>
    <w:rsid w:val="002825D1"/>
    <w:rsid w:val="002827FC"/>
    <w:rsid w:val="00282FCF"/>
    <w:rsid w:val="002836BB"/>
    <w:rsid w:val="00290D56"/>
    <w:rsid w:val="00292017"/>
    <w:rsid w:val="0029307E"/>
    <w:rsid w:val="00294130"/>
    <w:rsid w:val="00296271"/>
    <w:rsid w:val="0029687D"/>
    <w:rsid w:val="0029752C"/>
    <w:rsid w:val="002A025D"/>
    <w:rsid w:val="002A074B"/>
    <w:rsid w:val="002A3AAC"/>
    <w:rsid w:val="002A55A6"/>
    <w:rsid w:val="002A5805"/>
    <w:rsid w:val="002A675B"/>
    <w:rsid w:val="002A6D62"/>
    <w:rsid w:val="002B0425"/>
    <w:rsid w:val="002B0BF9"/>
    <w:rsid w:val="002B1040"/>
    <w:rsid w:val="002B23BB"/>
    <w:rsid w:val="002B53AB"/>
    <w:rsid w:val="002B6C9C"/>
    <w:rsid w:val="002C0AF4"/>
    <w:rsid w:val="002C1154"/>
    <w:rsid w:val="002C20C6"/>
    <w:rsid w:val="002C22D9"/>
    <w:rsid w:val="002C3DD1"/>
    <w:rsid w:val="002C448C"/>
    <w:rsid w:val="002C6B0D"/>
    <w:rsid w:val="002C72C8"/>
    <w:rsid w:val="002D03EF"/>
    <w:rsid w:val="002D1879"/>
    <w:rsid w:val="002D1C72"/>
    <w:rsid w:val="002D1E56"/>
    <w:rsid w:val="002D640C"/>
    <w:rsid w:val="002D72AE"/>
    <w:rsid w:val="002E18E6"/>
    <w:rsid w:val="002E235F"/>
    <w:rsid w:val="002E24BA"/>
    <w:rsid w:val="002E2C79"/>
    <w:rsid w:val="002E3041"/>
    <w:rsid w:val="002E4973"/>
    <w:rsid w:val="002E4A4E"/>
    <w:rsid w:val="002E58D4"/>
    <w:rsid w:val="002E7600"/>
    <w:rsid w:val="002E7EDA"/>
    <w:rsid w:val="002F1196"/>
    <w:rsid w:val="002F1F75"/>
    <w:rsid w:val="002F6FCE"/>
    <w:rsid w:val="003007EF"/>
    <w:rsid w:val="0030280A"/>
    <w:rsid w:val="00302D08"/>
    <w:rsid w:val="00303343"/>
    <w:rsid w:val="0030387B"/>
    <w:rsid w:val="0030476C"/>
    <w:rsid w:val="0030593B"/>
    <w:rsid w:val="003061CF"/>
    <w:rsid w:val="00313090"/>
    <w:rsid w:val="00314093"/>
    <w:rsid w:val="00314868"/>
    <w:rsid w:val="00314C87"/>
    <w:rsid w:val="00316076"/>
    <w:rsid w:val="0031691B"/>
    <w:rsid w:val="00316E2B"/>
    <w:rsid w:val="003200A5"/>
    <w:rsid w:val="003203D7"/>
    <w:rsid w:val="00320441"/>
    <w:rsid w:val="0032141A"/>
    <w:rsid w:val="00324AA3"/>
    <w:rsid w:val="00326EC1"/>
    <w:rsid w:val="0033056D"/>
    <w:rsid w:val="003318C6"/>
    <w:rsid w:val="003346A3"/>
    <w:rsid w:val="00334ADF"/>
    <w:rsid w:val="00335149"/>
    <w:rsid w:val="00335E80"/>
    <w:rsid w:val="00337AD4"/>
    <w:rsid w:val="003400F2"/>
    <w:rsid w:val="003457C9"/>
    <w:rsid w:val="0034667E"/>
    <w:rsid w:val="003474D9"/>
    <w:rsid w:val="00347E1B"/>
    <w:rsid w:val="00347FD2"/>
    <w:rsid w:val="00350447"/>
    <w:rsid w:val="003506FF"/>
    <w:rsid w:val="003508A6"/>
    <w:rsid w:val="00351CD5"/>
    <w:rsid w:val="00353FF9"/>
    <w:rsid w:val="0035459D"/>
    <w:rsid w:val="00354C4B"/>
    <w:rsid w:val="00354D64"/>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70D35"/>
    <w:rsid w:val="003730B1"/>
    <w:rsid w:val="0037476E"/>
    <w:rsid w:val="003748D6"/>
    <w:rsid w:val="0037512B"/>
    <w:rsid w:val="00380AE8"/>
    <w:rsid w:val="00382E60"/>
    <w:rsid w:val="00383E2F"/>
    <w:rsid w:val="003915A6"/>
    <w:rsid w:val="00392925"/>
    <w:rsid w:val="003939D6"/>
    <w:rsid w:val="00394693"/>
    <w:rsid w:val="00394A2F"/>
    <w:rsid w:val="00395706"/>
    <w:rsid w:val="00395B29"/>
    <w:rsid w:val="00396A34"/>
    <w:rsid w:val="0039767D"/>
    <w:rsid w:val="003A0665"/>
    <w:rsid w:val="003A0A7C"/>
    <w:rsid w:val="003A37FF"/>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4258"/>
    <w:rsid w:val="003D617F"/>
    <w:rsid w:val="003D755D"/>
    <w:rsid w:val="003E1288"/>
    <w:rsid w:val="003E21B5"/>
    <w:rsid w:val="003E2636"/>
    <w:rsid w:val="003E2D02"/>
    <w:rsid w:val="003E3F87"/>
    <w:rsid w:val="003E58FC"/>
    <w:rsid w:val="003E7CD7"/>
    <w:rsid w:val="003F22C5"/>
    <w:rsid w:val="003F2778"/>
    <w:rsid w:val="003F6181"/>
    <w:rsid w:val="003F6ACA"/>
    <w:rsid w:val="00401DFF"/>
    <w:rsid w:val="00402B70"/>
    <w:rsid w:val="004034E0"/>
    <w:rsid w:val="0040507F"/>
    <w:rsid w:val="0040671C"/>
    <w:rsid w:val="004108AE"/>
    <w:rsid w:val="0041101C"/>
    <w:rsid w:val="00412CA8"/>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3A40"/>
    <w:rsid w:val="0043411B"/>
    <w:rsid w:val="004354C8"/>
    <w:rsid w:val="004360EE"/>
    <w:rsid w:val="00437C2C"/>
    <w:rsid w:val="00441495"/>
    <w:rsid w:val="004419E6"/>
    <w:rsid w:val="00442537"/>
    <w:rsid w:val="00443874"/>
    <w:rsid w:val="00444398"/>
    <w:rsid w:val="00444F7F"/>
    <w:rsid w:val="00446F4A"/>
    <w:rsid w:val="00447479"/>
    <w:rsid w:val="0045518D"/>
    <w:rsid w:val="00456058"/>
    <w:rsid w:val="0045706F"/>
    <w:rsid w:val="00460605"/>
    <w:rsid w:val="00460DB3"/>
    <w:rsid w:val="004629EA"/>
    <w:rsid w:val="00462B00"/>
    <w:rsid w:val="00463987"/>
    <w:rsid w:val="00464F7F"/>
    <w:rsid w:val="004666C5"/>
    <w:rsid w:val="00466761"/>
    <w:rsid w:val="0046699A"/>
    <w:rsid w:val="00467FFE"/>
    <w:rsid w:val="00470AD1"/>
    <w:rsid w:val="00470DC8"/>
    <w:rsid w:val="0047183B"/>
    <w:rsid w:val="00471A26"/>
    <w:rsid w:val="00472416"/>
    <w:rsid w:val="00472E1C"/>
    <w:rsid w:val="00475180"/>
    <w:rsid w:val="00475B57"/>
    <w:rsid w:val="00476683"/>
    <w:rsid w:val="00476DAD"/>
    <w:rsid w:val="00480263"/>
    <w:rsid w:val="00483731"/>
    <w:rsid w:val="0048377A"/>
    <w:rsid w:val="00485831"/>
    <w:rsid w:val="00485C3D"/>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F9B"/>
    <w:rsid w:val="004C07AB"/>
    <w:rsid w:val="004C1429"/>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77ED"/>
    <w:rsid w:val="004E40E3"/>
    <w:rsid w:val="004E4275"/>
    <w:rsid w:val="004E58BA"/>
    <w:rsid w:val="004E597E"/>
    <w:rsid w:val="004E5C2B"/>
    <w:rsid w:val="004E6503"/>
    <w:rsid w:val="004E70D0"/>
    <w:rsid w:val="004F1BA4"/>
    <w:rsid w:val="004F203D"/>
    <w:rsid w:val="004F316F"/>
    <w:rsid w:val="004F3543"/>
    <w:rsid w:val="004F36BE"/>
    <w:rsid w:val="004F7AA2"/>
    <w:rsid w:val="00504BEF"/>
    <w:rsid w:val="00504FA4"/>
    <w:rsid w:val="00505594"/>
    <w:rsid w:val="005062A5"/>
    <w:rsid w:val="00506674"/>
    <w:rsid w:val="005077DF"/>
    <w:rsid w:val="00507C0A"/>
    <w:rsid w:val="00510A27"/>
    <w:rsid w:val="00513A1E"/>
    <w:rsid w:val="0051420B"/>
    <w:rsid w:val="005153E7"/>
    <w:rsid w:val="0051626E"/>
    <w:rsid w:val="00516784"/>
    <w:rsid w:val="00521BA2"/>
    <w:rsid w:val="00523AD3"/>
    <w:rsid w:val="005270D6"/>
    <w:rsid w:val="005312F5"/>
    <w:rsid w:val="005330F2"/>
    <w:rsid w:val="005333E7"/>
    <w:rsid w:val="0053460E"/>
    <w:rsid w:val="00537D89"/>
    <w:rsid w:val="00540958"/>
    <w:rsid w:val="00540BDB"/>
    <w:rsid w:val="00543F60"/>
    <w:rsid w:val="00544110"/>
    <w:rsid w:val="00544468"/>
    <w:rsid w:val="00545383"/>
    <w:rsid w:val="00550EC5"/>
    <w:rsid w:val="00553610"/>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3AA9"/>
    <w:rsid w:val="00586424"/>
    <w:rsid w:val="005865C5"/>
    <w:rsid w:val="00587B4B"/>
    <w:rsid w:val="00587CA6"/>
    <w:rsid w:val="00592756"/>
    <w:rsid w:val="0059301C"/>
    <w:rsid w:val="00595257"/>
    <w:rsid w:val="005955C9"/>
    <w:rsid w:val="005A00AC"/>
    <w:rsid w:val="005A1F02"/>
    <w:rsid w:val="005A2A22"/>
    <w:rsid w:val="005A411B"/>
    <w:rsid w:val="005A5786"/>
    <w:rsid w:val="005A7ADD"/>
    <w:rsid w:val="005B0036"/>
    <w:rsid w:val="005B0B48"/>
    <w:rsid w:val="005B47F2"/>
    <w:rsid w:val="005B6A67"/>
    <w:rsid w:val="005B7384"/>
    <w:rsid w:val="005C04A9"/>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240B"/>
    <w:rsid w:val="005E2712"/>
    <w:rsid w:val="005E4D68"/>
    <w:rsid w:val="005E6C8F"/>
    <w:rsid w:val="005E74E1"/>
    <w:rsid w:val="005F0118"/>
    <w:rsid w:val="005F16E2"/>
    <w:rsid w:val="005F2496"/>
    <w:rsid w:val="005F2A18"/>
    <w:rsid w:val="005F4906"/>
    <w:rsid w:val="005F5330"/>
    <w:rsid w:val="005F5C41"/>
    <w:rsid w:val="005F6D6A"/>
    <w:rsid w:val="005F7847"/>
    <w:rsid w:val="00600D02"/>
    <w:rsid w:val="006025DE"/>
    <w:rsid w:val="00605876"/>
    <w:rsid w:val="00605A3A"/>
    <w:rsid w:val="00606CFC"/>
    <w:rsid w:val="0060706A"/>
    <w:rsid w:val="006075BD"/>
    <w:rsid w:val="00607CF9"/>
    <w:rsid w:val="006154BA"/>
    <w:rsid w:val="00615A7A"/>
    <w:rsid w:val="00617756"/>
    <w:rsid w:val="006200F0"/>
    <w:rsid w:val="00620B6C"/>
    <w:rsid w:val="0062200D"/>
    <w:rsid w:val="00622EE9"/>
    <w:rsid w:val="00623031"/>
    <w:rsid w:val="00627DA6"/>
    <w:rsid w:val="00634A1C"/>
    <w:rsid w:val="00635C17"/>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90986"/>
    <w:rsid w:val="006927D5"/>
    <w:rsid w:val="00696502"/>
    <w:rsid w:val="00697EFA"/>
    <w:rsid w:val="006A1833"/>
    <w:rsid w:val="006A273F"/>
    <w:rsid w:val="006A2AC4"/>
    <w:rsid w:val="006A410A"/>
    <w:rsid w:val="006A6F01"/>
    <w:rsid w:val="006B1091"/>
    <w:rsid w:val="006B222E"/>
    <w:rsid w:val="006B274D"/>
    <w:rsid w:val="006B3328"/>
    <w:rsid w:val="006B39C4"/>
    <w:rsid w:val="006B3BBC"/>
    <w:rsid w:val="006B4F56"/>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E5"/>
    <w:rsid w:val="00701CE0"/>
    <w:rsid w:val="00703183"/>
    <w:rsid w:val="00703F5E"/>
    <w:rsid w:val="00704AA4"/>
    <w:rsid w:val="007051CC"/>
    <w:rsid w:val="00705C2F"/>
    <w:rsid w:val="00705D30"/>
    <w:rsid w:val="00710308"/>
    <w:rsid w:val="007126EC"/>
    <w:rsid w:val="00713248"/>
    <w:rsid w:val="00714A6B"/>
    <w:rsid w:val="00716A7D"/>
    <w:rsid w:val="0072013F"/>
    <w:rsid w:val="00720F5E"/>
    <w:rsid w:val="0072106C"/>
    <w:rsid w:val="00722280"/>
    <w:rsid w:val="007235FD"/>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4390"/>
    <w:rsid w:val="00744935"/>
    <w:rsid w:val="00745E49"/>
    <w:rsid w:val="00746611"/>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CEC"/>
    <w:rsid w:val="007A7EF7"/>
    <w:rsid w:val="007B1011"/>
    <w:rsid w:val="007B12C1"/>
    <w:rsid w:val="007B1795"/>
    <w:rsid w:val="007B28E0"/>
    <w:rsid w:val="007B3D18"/>
    <w:rsid w:val="007B5D43"/>
    <w:rsid w:val="007C1360"/>
    <w:rsid w:val="007C2650"/>
    <w:rsid w:val="007C6810"/>
    <w:rsid w:val="007D206D"/>
    <w:rsid w:val="007D2168"/>
    <w:rsid w:val="007D2899"/>
    <w:rsid w:val="007D3335"/>
    <w:rsid w:val="007D3B95"/>
    <w:rsid w:val="007D635A"/>
    <w:rsid w:val="007E1FA0"/>
    <w:rsid w:val="007E205D"/>
    <w:rsid w:val="007E64A0"/>
    <w:rsid w:val="007E6DD7"/>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1AE5"/>
    <w:rsid w:val="008124BC"/>
    <w:rsid w:val="0081336F"/>
    <w:rsid w:val="00813AEC"/>
    <w:rsid w:val="00814B30"/>
    <w:rsid w:val="0081523B"/>
    <w:rsid w:val="0081698F"/>
    <w:rsid w:val="00816E52"/>
    <w:rsid w:val="00817651"/>
    <w:rsid w:val="00820E39"/>
    <w:rsid w:val="00820E84"/>
    <w:rsid w:val="00823974"/>
    <w:rsid w:val="00823F67"/>
    <w:rsid w:val="0082717B"/>
    <w:rsid w:val="00827888"/>
    <w:rsid w:val="00827D7D"/>
    <w:rsid w:val="0083054B"/>
    <w:rsid w:val="00830BE8"/>
    <w:rsid w:val="008321D8"/>
    <w:rsid w:val="00832558"/>
    <w:rsid w:val="0083259F"/>
    <w:rsid w:val="00835713"/>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192"/>
    <w:rsid w:val="00854685"/>
    <w:rsid w:val="008558C4"/>
    <w:rsid w:val="00856B37"/>
    <w:rsid w:val="0086032D"/>
    <w:rsid w:val="008630CE"/>
    <w:rsid w:val="008641A3"/>
    <w:rsid w:val="0086687C"/>
    <w:rsid w:val="008672D7"/>
    <w:rsid w:val="0087143D"/>
    <w:rsid w:val="00875046"/>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451F"/>
    <w:rsid w:val="008A4C0C"/>
    <w:rsid w:val="008A4E28"/>
    <w:rsid w:val="008A6F5E"/>
    <w:rsid w:val="008A7934"/>
    <w:rsid w:val="008A7DF8"/>
    <w:rsid w:val="008B0C0F"/>
    <w:rsid w:val="008B496B"/>
    <w:rsid w:val="008B4B42"/>
    <w:rsid w:val="008B7441"/>
    <w:rsid w:val="008C2324"/>
    <w:rsid w:val="008C26E4"/>
    <w:rsid w:val="008C31E3"/>
    <w:rsid w:val="008C36FB"/>
    <w:rsid w:val="008C3A02"/>
    <w:rsid w:val="008C4836"/>
    <w:rsid w:val="008C653B"/>
    <w:rsid w:val="008C7BC6"/>
    <w:rsid w:val="008D0FBC"/>
    <w:rsid w:val="008D1228"/>
    <w:rsid w:val="008D1742"/>
    <w:rsid w:val="008D1AB1"/>
    <w:rsid w:val="008D250C"/>
    <w:rsid w:val="008D543F"/>
    <w:rsid w:val="008D5CE1"/>
    <w:rsid w:val="008D5E65"/>
    <w:rsid w:val="008E2657"/>
    <w:rsid w:val="008E4937"/>
    <w:rsid w:val="008E5E03"/>
    <w:rsid w:val="008E6718"/>
    <w:rsid w:val="008E6B8E"/>
    <w:rsid w:val="008E6FE6"/>
    <w:rsid w:val="008F0E0B"/>
    <w:rsid w:val="008F0FB4"/>
    <w:rsid w:val="008F15E7"/>
    <w:rsid w:val="008F21D8"/>
    <w:rsid w:val="008F3A85"/>
    <w:rsid w:val="008F3E93"/>
    <w:rsid w:val="008F46D7"/>
    <w:rsid w:val="008F542F"/>
    <w:rsid w:val="008F57AC"/>
    <w:rsid w:val="008F5BE7"/>
    <w:rsid w:val="008F6DD2"/>
    <w:rsid w:val="008F6FCA"/>
    <w:rsid w:val="009004F1"/>
    <w:rsid w:val="00903BEA"/>
    <w:rsid w:val="0090440A"/>
    <w:rsid w:val="00904772"/>
    <w:rsid w:val="00904A43"/>
    <w:rsid w:val="0090568A"/>
    <w:rsid w:val="00905BE7"/>
    <w:rsid w:val="0090766C"/>
    <w:rsid w:val="00907A09"/>
    <w:rsid w:val="00910F08"/>
    <w:rsid w:val="009135BA"/>
    <w:rsid w:val="00913889"/>
    <w:rsid w:val="00914325"/>
    <w:rsid w:val="00916BA8"/>
    <w:rsid w:val="0092118F"/>
    <w:rsid w:val="00921A9C"/>
    <w:rsid w:val="00923534"/>
    <w:rsid w:val="00923CAC"/>
    <w:rsid w:val="00924F0D"/>
    <w:rsid w:val="00924FD6"/>
    <w:rsid w:val="00926C61"/>
    <w:rsid w:val="00932856"/>
    <w:rsid w:val="00932FA4"/>
    <w:rsid w:val="00933428"/>
    <w:rsid w:val="009357CC"/>
    <w:rsid w:val="00936856"/>
    <w:rsid w:val="0093776F"/>
    <w:rsid w:val="00941605"/>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5D6E"/>
    <w:rsid w:val="009666DF"/>
    <w:rsid w:val="00966A98"/>
    <w:rsid w:val="00967363"/>
    <w:rsid w:val="009679E1"/>
    <w:rsid w:val="00972050"/>
    <w:rsid w:val="0097363A"/>
    <w:rsid w:val="00973C9D"/>
    <w:rsid w:val="009747AE"/>
    <w:rsid w:val="00975D05"/>
    <w:rsid w:val="00976413"/>
    <w:rsid w:val="00976E71"/>
    <w:rsid w:val="0097759F"/>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2917"/>
    <w:rsid w:val="009B38F1"/>
    <w:rsid w:val="009B3A18"/>
    <w:rsid w:val="009B4E33"/>
    <w:rsid w:val="009B5947"/>
    <w:rsid w:val="009B6D18"/>
    <w:rsid w:val="009C0142"/>
    <w:rsid w:val="009C2EC8"/>
    <w:rsid w:val="009C3008"/>
    <w:rsid w:val="009C518E"/>
    <w:rsid w:val="009C65BB"/>
    <w:rsid w:val="009C677F"/>
    <w:rsid w:val="009C7954"/>
    <w:rsid w:val="009D06E9"/>
    <w:rsid w:val="009D0E0D"/>
    <w:rsid w:val="009D0E35"/>
    <w:rsid w:val="009D18C0"/>
    <w:rsid w:val="009D1EFC"/>
    <w:rsid w:val="009D226A"/>
    <w:rsid w:val="009D3C7A"/>
    <w:rsid w:val="009E08F8"/>
    <w:rsid w:val="009E2895"/>
    <w:rsid w:val="009E32A8"/>
    <w:rsid w:val="009E3DE4"/>
    <w:rsid w:val="009E59C0"/>
    <w:rsid w:val="009E5ED1"/>
    <w:rsid w:val="009E64BB"/>
    <w:rsid w:val="009E7F4A"/>
    <w:rsid w:val="009F0EE8"/>
    <w:rsid w:val="009F1632"/>
    <w:rsid w:val="009F1A6B"/>
    <w:rsid w:val="009F1F5C"/>
    <w:rsid w:val="009F4270"/>
    <w:rsid w:val="009F4EC9"/>
    <w:rsid w:val="009F5E87"/>
    <w:rsid w:val="009F6688"/>
    <w:rsid w:val="009F7367"/>
    <w:rsid w:val="009F76A9"/>
    <w:rsid w:val="00A006A4"/>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4B"/>
    <w:rsid w:val="00A3133C"/>
    <w:rsid w:val="00A33506"/>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552E"/>
    <w:rsid w:val="00A656EF"/>
    <w:rsid w:val="00A667F9"/>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3536"/>
    <w:rsid w:val="00AC07F0"/>
    <w:rsid w:val="00AC4E15"/>
    <w:rsid w:val="00AC53D5"/>
    <w:rsid w:val="00AC6417"/>
    <w:rsid w:val="00AD1382"/>
    <w:rsid w:val="00AD2379"/>
    <w:rsid w:val="00AD401C"/>
    <w:rsid w:val="00AD4136"/>
    <w:rsid w:val="00AD4514"/>
    <w:rsid w:val="00AD4C4A"/>
    <w:rsid w:val="00AD5B8F"/>
    <w:rsid w:val="00AD5F56"/>
    <w:rsid w:val="00AD6ADD"/>
    <w:rsid w:val="00AE143B"/>
    <w:rsid w:val="00AE33D4"/>
    <w:rsid w:val="00AE4494"/>
    <w:rsid w:val="00AE5FBC"/>
    <w:rsid w:val="00AF1459"/>
    <w:rsid w:val="00AF290C"/>
    <w:rsid w:val="00AF2BDA"/>
    <w:rsid w:val="00AF4A99"/>
    <w:rsid w:val="00AF6FDC"/>
    <w:rsid w:val="00AF77E2"/>
    <w:rsid w:val="00B00998"/>
    <w:rsid w:val="00B03F3C"/>
    <w:rsid w:val="00B04B5E"/>
    <w:rsid w:val="00B04FFD"/>
    <w:rsid w:val="00B124FF"/>
    <w:rsid w:val="00B12FDF"/>
    <w:rsid w:val="00B1651C"/>
    <w:rsid w:val="00B17561"/>
    <w:rsid w:val="00B20F1B"/>
    <w:rsid w:val="00B2538C"/>
    <w:rsid w:val="00B3089B"/>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51BD"/>
    <w:rsid w:val="00B66AF4"/>
    <w:rsid w:val="00B67A19"/>
    <w:rsid w:val="00B67BD7"/>
    <w:rsid w:val="00B70701"/>
    <w:rsid w:val="00B72E91"/>
    <w:rsid w:val="00B74A5A"/>
    <w:rsid w:val="00B7762F"/>
    <w:rsid w:val="00B82534"/>
    <w:rsid w:val="00B84631"/>
    <w:rsid w:val="00B908EC"/>
    <w:rsid w:val="00B91658"/>
    <w:rsid w:val="00B921FF"/>
    <w:rsid w:val="00B92293"/>
    <w:rsid w:val="00B92F86"/>
    <w:rsid w:val="00B95137"/>
    <w:rsid w:val="00B952CC"/>
    <w:rsid w:val="00B958C4"/>
    <w:rsid w:val="00B97032"/>
    <w:rsid w:val="00BA03D8"/>
    <w:rsid w:val="00BA0E99"/>
    <w:rsid w:val="00BA2D6E"/>
    <w:rsid w:val="00BA3372"/>
    <w:rsid w:val="00BA3520"/>
    <w:rsid w:val="00BA3636"/>
    <w:rsid w:val="00BA4B00"/>
    <w:rsid w:val="00BB0164"/>
    <w:rsid w:val="00BB2157"/>
    <w:rsid w:val="00BB5D06"/>
    <w:rsid w:val="00BB6A10"/>
    <w:rsid w:val="00BC1EB3"/>
    <w:rsid w:val="00BC5436"/>
    <w:rsid w:val="00BC67B8"/>
    <w:rsid w:val="00BD1B40"/>
    <w:rsid w:val="00BD3E22"/>
    <w:rsid w:val="00BD502F"/>
    <w:rsid w:val="00BD7874"/>
    <w:rsid w:val="00BD7D15"/>
    <w:rsid w:val="00BE17BD"/>
    <w:rsid w:val="00BE1B81"/>
    <w:rsid w:val="00BE2952"/>
    <w:rsid w:val="00BE3489"/>
    <w:rsid w:val="00BE3715"/>
    <w:rsid w:val="00BE4C0B"/>
    <w:rsid w:val="00BE5B6F"/>
    <w:rsid w:val="00BE71FF"/>
    <w:rsid w:val="00BE78E0"/>
    <w:rsid w:val="00BF293B"/>
    <w:rsid w:val="00BF3879"/>
    <w:rsid w:val="00BF5B20"/>
    <w:rsid w:val="00BF686D"/>
    <w:rsid w:val="00BF6AEC"/>
    <w:rsid w:val="00C009D3"/>
    <w:rsid w:val="00C01147"/>
    <w:rsid w:val="00C0521C"/>
    <w:rsid w:val="00C07090"/>
    <w:rsid w:val="00C071C3"/>
    <w:rsid w:val="00C07BEA"/>
    <w:rsid w:val="00C07F45"/>
    <w:rsid w:val="00C07FA8"/>
    <w:rsid w:val="00C122D7"/>
    <w:rsid w:val="00C129A3"/>
    <w:rsid w:val="00C136AF"/>
    <w:rsid w:val="00C14816"/>
    <w:rsid w:val="00C150F2"/>
    <w:rsid w:val="00C175EA"/>
    <w:rsid w:val="00C207A0"/>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63B9"/>
    <w:rsid w:val="00C46735"/>
    <w:rsid w:val="00C46ECB"/>
    <w:rsid w:val="00C47534"/>
    <w:rsid w:val="00C5206D"/>
    <w:rsid w:val="00C52413"/>
    <w:rsid w:val="00C526B5"/>
    <w:rsid w:val="00C555B3"/>
    <w:rsid w:val="00C559D6"/>
    <w:rsid w:val="00C55A1B"/>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72E9"/>
    <w:rsid w:val="00CC0396"/>
    <w:rsid w:val="00CC15C1"/>
    <w:rsid w:val="00CC2B57"/>
    <w:rsid w:val="00CC3302"/>
    <w:rsid w:val="00CC3AD2"/>
    <w:rsid w:val="00CC7ABC"/>
    <w:rsid w:val="00CD0210"/>
    <w:rsid w:val="00CD309D"/>
    <w:rsid w:val="00CD4D16"/>
    <w:rsid w:val="00CD523B"/>
    <w:rsid w:val="00CD5412"/>
    <w:rsid w:val="00CD5665"/>
    <w:rsid w:val="00CD69A3"/>
    <w:rsid w:val="00CD73C4"/>
    <w:rsid w:val="00CD7663"/>
    <w:rsid w:val="00CE0A9A"/>
    <w:rsid w:val="00CE1371"/>
    <w:rsid w:val="00CE22F8"/>
    <w:rsid w:val="00CE5C6D"/>
    <w:rsid w:val="00CE61DE"/>
    <w:rsid w:val="00CE6404"/>
    <w:rsid w:val="00CE6ABC"/>
    <w:rsid w:val="00CE77EA"/>
    <w:rsid w:val="00CF0958"/>
    <w:rsid w:val="00CF0E08"/>
    <w:rsid w:val="00CF3BF3"/>
    <w:rsid w:val="00CF3DF6"/>
    <w:rsid w:val="00CF4D22"/>
    <w:rsid w:val="00CF5102"/>
    <w:rsid w:val="00CF5B5C"/>
    <w:rsid w:val="00CF6885"/>
    <w:rsid w:val="00D0099C"/>
    <w:rsid w:val="00D01A9B"/>
    <w:rsid w:val="00D02053"/>
    <w:rsid w:val="00D022E0"/>
    <w:rsid w:val="00D04730"/>
    <w:rsid w:val="00D04D7C"/>
    <w:rsid w:val="00D143B4"/>
    <w:rsid w:val="00D15A60"/>
    <w:rsid w:val="00D160F6"/>
    <w:rsid w:val="00D17CA4"/>
    <w:rsid w:val="00D22A45"/>
    <w:rsid w:val="00D22EE8"/>
    <w:rsid w:val="00D248D1"/>
    <w:rsid w:val="00D26594"/>
    <w:rsid w:val="00D27C90"/>
    <w:rsid w:val="00D3205C"/>
    <w:rsid w:val="00D33861"/>
    <w:rsid w:val="00D3427F"/>
    <w:rsid w:val="00D4582F"/>
    <w:rsid w:val="00D476F4"/>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22D0"/>
    <w:rsid w:val="00D92B99"/>
    <w:rsid w:val="00D92F23"/>
    <w:rsid w:val="00D939DC"/>
    <w:rsid w:val="00D9639F"/>
    <w:rsid w:val="00D97528"/>
    <w:rsid w:val="00DA0CEE"/>
    <w:rsid w:val="00DA453E"/>
    <w:rsid w:val="00DA497D"/>
    <w:rsid w:val="00DA498E"/>
    <w:rsid w:val="00DA49F3"/>
    <w:rsid w:val="00DA4D3A"/>
    <w:rsid w:val="00DA5A6C"/>
    <w:rsid w:val="00DA7C7A"/>
    <w:rsid w:val="00DB09BD"/>
    <w:rsid w:val="00DB2E1D"/>
    <w:rsid w:val="00DB49B5"/>
    <w:rsid w:val="00DB66FD"/>
    <w:rsid w:val="00DB7300"/>
    <w:rsid w:val="00DC035F"/>
    <w:rsid w:val="00DC132E"/>
    <w:rsid w:val="00DC16FA"/>
    <w:rsid w:val="00DC25BE"/>
    <w:rsid w:val="00DC32E3"/>
    <w:rsid w:val="00DC4B80"/>
    <w:rsid w:val="00DC79C2"/>
    <w:rsid w:val="00DC7E9F"/>
    <w:rsid w:val="00DD05B7"/>
    <w:rsid w:val="00DD0B26"/>
    <w:rsid w:val="00DD383B"/>
    <w:rsid w:val="00DD445D"/>
    <w:rsid w:val="00DD5AF1"/>
    <w:rsid w:val="00DD5FF2"/>
    <w:rsid w:val="00DD769A"/>
    <w:rsid w:val="00DD7FB8"/>
    <w:rsid w:val="00DE0F73"/>
    <w:rsid w:val="00DE101F"/>
    <w:rsid w:val="00DE1E88"/>
    <w:rsid w:val="00DE37C5"/>
    <w:rsid w:val="00DE3F30"/>
    <w:rsid w:val="00DE6C42"/>
    <w:rsid w:val="00DF055C"/>
    <w:rsid w:val="00DF3720"/>
    <w:rsid w:val="00DF4481"/>
    <w:rsid w:val="00DF5696"/>
    <w:rsid w:val="00DF6869"/>
    <w:rsid w:val="00DF6A18"/>
    <w:rsid w:val="00DF6EC2"/>
    <w:rsid w:val="00DF6FB6"/>
    <w:rsid w:val="00E017F4"/>
    <w:rsid w:val="00E022CB"/>
    <w:rsid w:val="00E05A16"/>
    <w:rsid w:val="00E0629E"/>
    <w:rsid w:val="00E069C2"/>
    <w:rsid w:val="00E07660"/>
    <w:rsid w:val="00E0772C"/>
    <w:rsid w:val="00E07B7E"/>
    <w:rsid w:val="00E107A9"/>
    <w:rsid w:val="00E13048"/>
    <w:rsid w:val="00E147C6"/>
    <w:rsid w:val="00E14D70"/>
    <w:rsid w:val="00E15094"/>
    <w:rsid w:val="00E1558D"/>
    <w:rsid w:val="00E174FE"/>
    <w:rsid w:val="00E201A8"/>
    <w:rsid w:val="00E222A6"/>
    <w:rsid w:val="00E22A67"/>
    <w:rsid w:val="00E22CE7"/>
    <w:rsid w:val="00E22E0C"/>
    <w:rsid w:val="00E2315A"/>
    <w:rsid w:val="00E24805"/>
    <w:rsid w:val="00E2528A"/>
    <w:rsid w:val="00E33716"/>
    <w:rsid w:val="00E33B8B"/>
    <w:rsid w:val="00E37536"/>
    <w:rsid w:val="00E40218"/>
    <w:rsid w:val="00E42EE6"/>
    <w:rsid w:val="00E44E44"/>
    <w:rsid w:val="00E462E9"/>
    <w:rsid w:val="00E462F6"/>
    <w:rsid w:val="00E46B6E"/>
    <w:rsid w:val="00E51E83"/>
    <w:rsid w:val="00E52088"/>
    <w:rsid w:val="00E53161"/>
    <w:rsid w:val="00E564A9"/>
    <w:rsid w:val="00E61694"/>
    <w:rsid w:val="00E62F17"/>
    <w:rsid w:val="00E63499"/>
    <w:rsid w:val="00E63A3E"/>
    <w:rsid w:val="00E65E2B"/>
    <w:rsid w:val="00E67DE1"/>
    <w:rsid w:val="00E67F35"/>
    <w:rsid w:val="00E67FDB"/>
    <w:rsid w:val="00E70FA6"/>
    <w:rsid w:val="00E71836"/>
    <w:rsid w:val="00E71CDB"/>
    <w:rsid w:val="00E7478D"/>
    <w:rsid w:val="00E75053"/>
    <w:rsid w:val="00E80133"/>
    <w:rsid w:val="00E80959"/>
    <w:rsid w:val="00E81189"/>
    <w:rsid w:val="00E817AC"/>
    <w:rsid w:val="00E84B1F"/>
    <w:rsid w:val="00E8689D"/>
    <w:rsid w:val="00E868BB"/>
    <w:rsid w:val="00E93D47"/>
    <w:rsid w:val="00E94F41"/>
    <w:rsid w:val="00E96973"/>
    <w:rsid w:val="00E96C8A"/>
    <w:rsid w:val="00E97405"/>
    <w:rsid w:val="00EA0F00"/>
    <w:rsid w:val="00EA1F9D"/>
    <w:rsid w:val="00EA28C5"/>
    <w:rsid w:val="00EA292F"/>
    <w:rsid w:val="00EA304D"/>
    <w:rsid w:val="00EA7E79"/>
    <w:rsid w:val="00EB1B0F"/>
    <w:rsid w:val="00EB3F28"/>
    <w:rsid w:val="00EB4D14"/>
    <w:rsid w:val="00EB6262"/>
    <w:rsid w:val="00EC19F1"/>
    <w:rsid w:val="00EC27A1"/>
    <w:rsid w:val="00EC2A3A"/>
    <w:rsid w:val="00EC3561"/>
    <w:rsid w:val="00EC3585"/>
    <w:rsid w:val="00EC4822"/>
    <w:rsid w:val="00EC666B"/>
    <w:rsid w:val="00EC7050"/>
    <w:rsid w:val="00ED1888"/>
    <w:rsid w:val="00ED1CC3"/>
    <w:rsid w:val="00ED393C"/>
    <w:rsid w:val="00ED4436"/>
    <w:rsid w:val="00ED4D27"/>
    <w:rsid w:val="00ED646C"/>
    <w:rsid w:val="00EE1C67"/>
    <w:rsid w:val="00EE1D1A"/>
    <w:rsid w:val="00EE40D8"/>
    <w:rsid w:val="00EE468A"/>
    <w:rsid w:val="00EF26DB"/>
    <w:rsid w:val="00EF5532"/>
    <w:rsid w:val="00EF6BFF"/>
    <w:rsid w:val="00EF73E0"/>
    <w:rsid w:val="00EF7E1E"/>
    <w:rsid w:val="00EF7FD7"/>
    <w:rsid w:val="00F01AE2"/>
    <w:rsid w:val="00F051BE"/>
    <w:rsid w:val="00F05689"/>
    <w:rsid w:val="00F05A14"/>
    <w:rsid w:val="00F06A37"/>
    <w:rsid w:val="00F07083"/>
    <w:rsid w:val="00F109EE"/>
    <w:rsid w:val="00F11AE5"/>
    <w:rsid w:val="00F1456F"/>
    <w:rsid w:val="00F14EF0"/>
    <w:rsid w:val="00F161AD"/>
    <w:rsid w:val="00F16F4B"/>
    <w:rsid w:val="00F175E2"/>
    <w:rsid w:val="00F17DB6"/>
    <w:rsid w:val="00F20160"/>
    <w:rsid w:val="00F210DB"/>
    <w:rsid w:val="00F23281"/>
    <w:rsid w:val="00F235D3"/>
    <w:rsid w:val="00F24698"/>
    <w:rsid w:val="00F25697"/>
    <w:rsid w:val="00F26E24"/>
    <w:rsid w:val="00F33F83"/>
    <w:rsid w:val="00F35823"/>
    <w:rsid w:val="00F35A50"/>
    <w:rsid w:val="00F36254"/>
    <w:rsid w:val="00F366A6"/>
    <w:rsid w:val="00F3681B"/>
    <w:rsid w:val="00F36F15"/>
    <w:rsid w:val="00F379A5"/>
    <w:rsid w:val="00F379D4"/>
    <w:rsid w:val="00F37A55"/>
    <w:rsid w:val="00F406E7"/>
    <w:rsid w:val="00F415D4"/>
    <w:rsid w:val="00F417EC"/>
    <w:rsid w:val="00F41C8A"/>
    <w:rsid w:val="00F4359E"/>
    <w:rsid w:val="00F446EB"/>
    <w:rsid w:val="00F456A0"/>
    <w:rsid w:val="00F456CB"/>
    <w:rsid w:val="00F46999"/>
    <w:rsid w:val="00F471A1"/>
    <w:rsid w:val="00F47F32"/>
    <w:rsid w:val="00F532FB"/>
    <w:rsid w:val="00F534F3"/>
    <w:rsid w:val="00F574D4"/>
    <w:rsid w:val="00F576B8"/>
    <w:rsid w:val="00F579F4"/>
    <w:rsid w:val="00F716D5"/>
    <w:rsid w:val="00F71D64"/>
    <w:rsid w:val="00F7233F"/>
    <w:rsid w:val="00F727CB"/>
    <w:rsid w:val="00F747D5"/>
    <w:rsid w:val="00F75370"/>
    <w:rsid w:val="00F7657F"/>
    <w:rsid w:val="00F77E34"/>
    <w:rsid w:val="00F804FB"/>
    <w:rsid w:val="00F80E7C"/>
    <w:rsid w:val="00F82BC6"/>
    <w:rsid w:val="00F83D31"/>
    <w:rsid w:val="00F860EF"/>
    <w:rsid w:val="00F86281"/>
    <w:rsid w:val="00F87E40"/>
    <w:rsid w:val="00F926E3"/>
    <w:rsid w:val="00F93AEB"/>
    <w:rsid w:val="00F93BF7"/>
    <w:rsid w:val="00F957C3"/>
    <w:rsid w:val="00F95C91"/>
    <w:rsid w:val="00F96351"/>
    <w:rsid w:val="00FA0495"/>
    <w:rsid w:val="00FA07D4"/>
    <w:rsid w:val="00FA213F"/>
    <w:rsid w:val="00FA26C9"/>
    <w:rsid w:val="00FA2735"/>
    <w:rsid w:val="00FB0301"/>
    <w:rsid w:val="00FB26FC"/>
    <w:rsid w:val="00FB3FE6"/>
    <w:rsid w:val="00FB4835"/>
    <w:rsid w:val="00FB625B"/>
    <w:rsid w:val="00FB66B7"/>
    <w:rsid w:val="00FB6703"/>
    <w:rsid w:val="00FC15EB"/>
    <w:rsid w:val="00FC33E2"/>
    <w:rsid w:val="00FC4BA4"/>
    <w:rsid w:val="00FC4C03"/>
    <w:rsid w:val="00FC6507"/>
    <w:rsid w:val="00FD1B76"/>
    <w:rsid w:val="00FD22E1"/>
    <w:rsid w:val="00FD5FBA"/>
    <w:rsid w:val="00FD782B"/>
    <w:rsid w:val="00FE01F9"/>
    <w:rsid w:val="00FE156B"/>
    <w:rsid w:val="00FE20DA"/>
    <w:rsid w:val="00FE22F2"/>
    <w:rsid w:val="00FE2A92"/>
    <w:rsid w:val="00FE3D9A"/>
    <w:rsid w:val="00FE4F3E"/>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96F7B"/>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0438B"/>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944A1"/>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155BD3"/>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22365"/>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335B8E"/>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6928A3"/>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201C0"/>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3586D"/>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52D2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0F8F"/>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C1A0A"/>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AC456E"/>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4A3030"/>
    <w:rsid w:val="6C5164C2"/>
    <w:rsid w:val="6C6973EC"/>
    <w:rsid w:val="6C7B7D52"/>
    <w:rsid w:val="6C8266EA"/>
    <w:rsid w:val="6C831E57"/>
    <w:rsid w:val="6C897F3E"/>
    <w:rsid w:val="6C8D7EA4"/>
    <w:rsid w:val="6C8F63D5"/>
    <w:rsid w:val="6C90182A"/>
    <w:rsid w:val="6C925C56"/>
    <w:rsid w:val="6C9F4A54"/>
    <w:rsid w:val="6CA032A4"/>
    <w:rsid w:val="6CC40FE6"/>
    <w:rsid w:val="6CC533FF"/>
    <w:rsid w:val="6CC712A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9130E1"/>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2A7E9F"/>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7FFD72FC"/>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autoRedefine/>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autoRedefine/>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autoRedefine/>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autoRedefine/>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qFormat/>
    <w:uiPriority w:val="0"/>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3"/>
    <w:autoRedefine/>
    <w:qFormat/>
    <w:uiPriority w:val="0"/>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autoRedefine/>
    <w:qFormat/>
    <w:uiPriority w:val="0"/>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autoRedefine/>
    <w:qFormat/>
    <w:uiPriority w:val="0"/>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7"/>
    <w:autoRedefine/>
    <w:qFormat/>
    <w:uiPriority w:val="0"/>
    <w:pPr>
      <w:shd w:val="clear" w:color="auto" w:fill="000080"/>
    </w:pPr>
    <w:rPr>
      <w:rFonts w:ascii="Times New Roman"/>
    </w:rPr>
  </w:style>
  <w:style w:type="paragraph" w:styleId="20">
    <w:name w:val="annotation text"/>
    <w:basedOn w:val="1"/>
    <w:link w:val="88"/>
    <w:autoRedefine/>
    <w:qFormat/>
    <w:uiPriority w:val="0"/>
    <w:pPr>
      <w:jc w:val="left"/>
    </w:pPr>
    <w:rPr>
      <w:rFonts w:ascii="Times New Roman" w:eastAsia="仿宋_GB2312"/>
      <w:b w:val="0"/>
      <w:kern w:val="2"/>
      <w:position w:val="0"/>
    </w:rPr>
  </w:style>
  <w:style w:type="paragraph" w:styleId="21">
    <w:name w:val="index 6"/>
    <w:basedOn w:val="1"/>
    <w:next w:val="1"/>
    <w:qFormat/>
    <w:uiPriority w:val="0"/>
    <w:pPr>
      <w:ind w:left="2100"/>
    </w:pPr>
    <w:rPr>
      <w:rFonts w:ascii="Calibri" w:hAnsi="Calibri" w:eastAsia="Calibri" w:cs="宋体"/>
      <w:b w:val="0"/>
      <w:position w:val="0"/>
      <w:sz w:val="20"/>
      <w:lang w:val="zh-CN"/>
    </w:rPr>
  </w:style>
  <w:style w:type="paragraph" w:styleId="22">
    <w:name w:val="Salutation"/>
    <w:basedOn w:val="1"/>
    <w:next w:val="1"/>
    <w:link w:val="89"/>
    <w:autoRedefine/>
    <w:qFormat/>
    <w:uiPriority w:val="0"/>
    <w:rPr>
      <w:rFonts w:ascii="仿宋_GB2312" w:hAnsi="Calibri" w:eastAsia="仿宋_GB2312"/>
      <w:b w:val="0"/>
      <w:position w:val="0"/>
      <w:sz w:val="28"/>
      <w:lang w:val="zh-CN"/>
    </w:rPr>
  </w:style>
  <w:style w:type="paragraph" w:styleId="23">
    <w:name w:val="Body Text 3"/>
    <w:basedOn w:val="1"/>
    <w:link w:val="90"/>
    <w:autoRedefine/>
    <w:qFormat/>
    <w:uiPriority w:val="0"/>
    <w:rPr>
      <w:rFonts w:ascii="仿宋_GB2312" w:hAnsi="Arial" w:eastAsia="仿宋_GB2312"/>
      <w:b w:val="0"/>
      <w:position w:val="0"/>
      <w:sz w:val="32"/>
      <w:lang w:val="zh-CN"/>
    </w:rPr>
  </w:style>
  <w:style w:type="paragraph" w:styleId="24">
    <w:name w:val="Body Text"/>
    <w:basedOn w:val="1"/>
    <w:next w:val="1"/>
    <w:link w:val="78"/>
    <w:qFormat/>
    <w:uiPriority w:val="0"/>
    <w:rPr>
      <w:rFonts w:ascii="楷体_GB2312" w:hAnsi="Arial" w:eastAsia="楷体_GB2312"/>
      <w:sz w:val="28"/>
      <w:szCs w:val="28"/>
    </w:rPr>
  </w:style>
  <w:style w:type="paragraph" w:styleId="25">
    <w:name w:val="Body Text Indent"/>
    <w:basedOn w:val="1"/>
    <w:link w:val="91"/>
    <w:qFormat/>
    <w:uiPriority w:val="0"/>
    <w:pPr>
      <w:spacing w:after="120"/>
      <w:ind w:left="420" w:leftChars="200"/>
    </w:pPr>
    <w:rPr>
      <w:rFonts w:ascii="Times New Roman"/>
    </w:rPr>
  </w:style>
  <w:style w:type="paragraph" w:styleId="26">
    <w:name w:val="Block Text"/>
    <w:basedOn w:val="1"/>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unhideWhenUsed/>
    <w:qFormat/>
    <w:uiPriority w:val="99"/>
    <w:pPr>
      <w:ind w:left="600" w:leftChars="600"/>
    </w:pPr>
  </w:style>
  <w:style w:type="paragraph" w:styleId="28">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29">
    <w:name w:val="toc 3"/>
    <w:basedOn w:val="1"/>
    <w:next w:val="1"/>
    <w:autoRedefine/>
    <w:qFormat/>
    <w:uiPriority w:val="0"/>
    <w:pPr>
      <w:ind w:left="840" w:leftChars="400"/>
    </w:pPr>
    <w:rPr>
      <w:rFonts w:ascii="Times New Roman"/>
    </w:rPr>
  </w:style>
  <w:style w:type="paragraph" w:styleId="30">
    <w:name w:val="Plain Text"/>
    <w:basedOn w:val="1"/>
    <w:link w:val="92"/>
    <w:autoRedefine/>
    <w:qFormat/>
    <w:uiPriority w:val="0"/>
    <w:rPr>
      <w:rFonts w:hAnsi="Courier New" w:cs="Courier New"/>
      <w:b w:val="0"/>
      <w:kern w:val="2"/>
      <w:position w:val="0"/>
      <w:sz w:val="21"/>
      <w:szCs w:val="21"/>
    </w:rPr>
  </w:style>
  <w:style w:type="paragraph" w:styleId="31">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2">
    <w:name w:val="index 3"/>
    <w:basedOn w:val="1"/>
    <w:next w:val="1"/>
    <w:autoRedefine/>
    <w:qFormat/>
    <w:uiPriority w:val="0"/>
    <w:pPr>
      <w:ind w:left="840"/>
    </w:pPr>
    <w:rPr>
      <w:rFonts w:ascii="Calibri" w:hAnsi="Calibri" w:eastAsia="Calibri" w:cs="宋体"/>
      <w:b w:val="0"/>
      <w:position w:val="0"/>
      <w:sz w:val="20"/>
      <w:lang w:val="zh-CN"/>
    </w:rPr>
  </w:style>
  <w:style w:type="paragraph" w:styleId="33">
    <w:name w:val="Date"/>
    <w:basedOn w:val="1"/>
    <w:next w:val="1"/>
    <w:link w:val="435"/>
    <w:autoRedefine/>
    <w:qFormat/>
    <w:uiPriority w:val="0"/>
    <w:rPr>
      <w:rFonts w:ascii="Times New Roman"/>
      <w:szCs w:val="24"/>
    </w:rPr>
  </w:style>
  <w:style w:type="paragraph" w:styleId="34">
    <w:name w:val="Body Text Indent 2"/>
    <w:basedOn w:val="1"/>
    <w:link w:val="93"/>
    <w:autoRedefine/>
    <w:qFormat/>
    <w:uiPriority w:val="0"/>
    <w:pPr>
      <w:ind w:left="630" w:firstLine="645"/>
    </w:pPr>
    <w:rPr>
      <w:rFonts w:ascii="Arial" w:hAnsi="Arial" w:eastAsia="仿宋_GB2312"/>
      <w:b w:val="0"/>
      <w:kern w:val="2"/>
      <w:position w:val="0"/>
      <w:sz w:val="32"/>
    </w:rPr>
  </w:style>
  <w:style w:type="paragraph" w:styleId="35">
    <w:name w:val="endnote text"/>
    <w:basedOn w:val="1"/>
    <w:link w:val="94"/>
    <w:autoRedefine/>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autoRedefine/>
    <w:qFormat/>
    <w:uiPriority w:val="0"/>
    <w:rPr>
      <w:rFonts w:ascii="Times New Roman"/>
      <w:sz w:val="18"/>
      <w:szCs w:val="18"/>
    </w:rPr>
  </w:style>
  <w:style w:type="paragraph" w:styleId="37">
    <w:name w:val="footer"/>
    <w:basedOn w:val="1"/>
    <w:link w:val="95"/>
    <w:autoRedefine/>
    <w:qFormat/>
    <w:uiPriority w:val="99"/>
    <w:pPr>
      <w:tabs>
        <w:tab w:val="center" w:pos="4153"/>
        <w:tab w:val="right" w:pos="8306"/>
      </w:tabs>
      <w:snapToGrid w:val="0"/>
      <w:jc w:val="left"/>
    </w:pPr>
    <w:rPr>
      <w:rFonts w:ascii="Times New Roman"/>
      <w:sz w:val="18"/>
      <w:szCs w:val="18"/>
    </w:rPr>
  </w:style>
  <w:style w:type="paragraph" w:styleId="38">
    <w:name w:val="header"/>
    <w:basedOn w:val="1"/>
    <w:link w:val="434"/>
    <w:autoRedefine/>
    <w:qFormat/>
    <w:uiPriority w:val="0"/>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autoRedefine/>
    <w:qFormat/>
    <w:uiPriority w:val="0"/>
    <w:rPr>
      <w:rFonts w:ascii="Times New Roman"/>
    </w:rPr>
  </w:style>
  <w:style w:type="paragraph" w:styleId="41">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autoRedefine/>
    <w:qFormat/>
    <w:uiPriority w:val="0"/>
    <w:rPr>
      <w:rFonts w:ascii="Calibri" w:hAnsi="Calibri" w:eastAsia="Calibri" w:cs="宋体"/>
      <w:b w:val="0"/>
      <w:position w:val="0"/>
      <w:sz w:val="20"/>
      <w:lang w:val="zh-CN"/>
    </w:rPr>
  </w:style>
  <w:style w:type="paragraph" w:styleId="43">
    <w:name w:val="index 1"/>
    <w:basedOn w:val="1"/>
    <w:next w:val="1"/>
    <w:autoRedefine/>
    <w:qFormat/>
    <w:uiPriority w:val="0"/>
    <w:rPr>
      <w:rFonts w:ascii="仿宋_GB2312" w:hAnsi="宋体" w:eastAsia="仿宋_GB2312" w:cs="宋体"/>
      <w:b w:val="0"/>
      <w:position w:val="0"/>
      <w:sz w:val="30"/>
      <w:szCs w:val="24"/>
      <w:lang w:val="zh-CN"/>
    </w:rPr>
  </w:style>
  <w:style w:type="paragraph" w:styleId="44">
    <w:name w:val="Subtitle"/>
    <w:basedOn w:val="1"/>
    <w:next w:val="1"/>
    <w:link w:val="97"/>
    <w:autoRedefine/>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autoRedefine/>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autoRedefine/>
    <w:qFormat/>
    <w:uiPriority w:val="0"/>
    <w:pPr>
      <w:spacing w:after="120"/>
      <w:ind w:left="420" w:leftChars="200"/>
    </w:pPr>
    <w:rPr>
      <w:rFonts w:ascii="Times New Roman"/>
      <w:sz w:val="16"/>
      <w:szCs w:val="16"/>
    </w:rPr>
  </w:style>
  <w:style w:type="paragraph" w:styleId="48">
    <w:name w:val="index 7"/>
    <w:basedOn w:val="1"/>
    <w:next w:val="1"/>
    <w:autoRedefine/>
    <w:qFormat/>
    <w:uiPriority w:val="0"/>
    <w:pPr>
      <w:ind w:left="2520"/>
    </w:pPr>
    <w:rPr>
      <w:rFonts w:ascii="Calibri" w:hAnsi="Calibri" w:eastAsia="Calibri" w:cs="宋体"/>
      <w:b w:val="0"/>
      <w:position w:val="0"/>
      <w:sz w:val="20"/>
      <w:lang w:val="zh-CN"/>
    </w:rPr>
  </w:style>
  <w:style w:type="paragraph" w:styleId="49">
    <w:name w:val="index 9"/>
    <w:basedOn w:val="1"/>
    <w:next w:val="1"/>
    <w:autoRedefine/>
    <w:qFormat/>
    <w:uiPriority w:val="0"/>
    <w:pPr>
      <w:ind w:left="3360"/>
    </w:pPr>
    <w:rPr>
      <w:rFonts w:ascii="Calibri" w:hAnsi="Calibri" w:eastAsia="Calibri" w:cs="宋体"/>
      <w:b w:val="0"/>
      <w:position w:val="0"/>
      <w:sz w:val="20"/>
      <w:lang w:val="zh-CN"/>
    </w:rPr>
  </w:style>
  <w:style w:type="paragraph" w:styleId="50">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1">
    <w:name w:val="toc 2"/>
    <w:basedOn w:val="1"/>
    <w:next w:val="1"/>
    <w:autoRedefine/>
    <w:qFormat/>
    <w:uiPriority w:val="0"/>
    <w:pPr>
      <w:ind w:left="420" w:leftChars="200"/>
    </w:pPr>
    <w:rPr>
      <w:rFonts w:ascii="Times New Roman"/>
    </w:rPr>
  </w:style>
  <w:style w:type="paragraph" w:styleId="52">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autoRedefine/>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autoRedefine/>
    <w:qFormat/>
    <w:uiPriority w:val="0"/>
    <w:pPr>
      <w:widowControl/>
      <w:spacing w:before="100" w:beforeAutospacing="1" w:after="100" w:afterAutospacing="1"/>
      <w:jc w:val="left"/>
    </w:pPr>
    <w:rPr>
      <w:rFonts w:hAnsi="宋体" w:cs="宋体"/>
      <w:szCs w:val="24"/>
    </w:rPr>
  </w:style>
  <w:style w:type="paragraph" w:styleId="56">
    <w:name w:val="index 2"/>
    <w:basedOn w:val="1"/>
    <w:next w:val="1"/>
    <w:autoRedefine/>
    <w:qFormat/>
    <w:uiPriority w:val="0"/>
    <w:pPr>
      <w:ind w:left="420"/>
    </w:pPr>
    <w:rPr>
      <w:rFonts w:ascii="Calibri" w:hAnsi="Calibri" w:eastAsia="Calibri" w:cs="宋体"/>
      <w:b w:val="0"/>
      <w:position w:val="0"/>
      <w:sz w:val="20"/>
      <w:lang w:val="zh-CN"/>
    </w:rPr>
  </w:style>
  <w:style w:type="paragraph" w:styleId="57">
    <w:name w:val="Title"/>
    <w:basedOn w:val="1"/>
    <w:link w:val="102"/>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autoRedefine/>
    <w:qFormat/>
    <w:uiPriority w:val="0"/>
    <w:rPr>
      <w:rFonts w:ascii="宋体"/>
      <w:b/>
      <w:bCs/>
      <w:position w:val="-10"/>
    </w:rPr>
  </w:style>
  <w:style w:type="paragraph" w:styleId="59">
    <w:name w:val="Body Text First Indent"/>
    <w:basedOn w:val="24"/>
    <w:link w:val="104"/>
    <w:autoRedefine/>
    <w:qFormat/>
    <w:uiPriority w:val="0"/>
    <w:pPr>
      <w:spacing w:after="120"/>
      <w:ind w:firstLine="420" w:firstLineChars="100"/>
    </w:pPr>
    <w:rPr>
      <w:b w:val="0"/>
      <w:sz w:val="21"/>
      <w:szCs w:val="24"/>
      <w:lang w:val="zh-CN"/>
    </w:rPr>
  </w:style>
  <w:style w:type="paragraph" w:styleId="60">
    <w:name w:val="Body Text First Indent 2"/>
    <w:basedOn w:val="25"/>
    <w:link w:val="441"/>
    <w:autoRedefine/>
    <w:semiHidden/>
    <w:unhideWhenUsed/>
    <w:qFormat/>
    <w:uiPriority w:val="0"/>
    <w:pPr>
      <w:ind w:firstLine="420" w:firstLineChars="200"/>
    </w:pPr>
    <w:rPr>
      <w:rFonts w:ascii="宋体"/>
    </w:rPr>
  </w:style>
  <w:style w:type="table" w:styleId="62">
    <w:name w:val="Table Grid"/>
    <w:basedOn w:val="6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autoRedefine/>
    <w:qFormat/>
    <w:uiPriority w:val="0"/>
    <w:rPr>
      <w:rFonts w:ascii="Times New Roman" w:hAnsi="Times New Roman" w:eastAsia="宋体" w:cs="Times New Roman"/>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ascii="Times New Roman" w:hAnsi="Times New Roman" w:eastAsia="宋体" w:cs="Times New Roman"/>
    </w:rPr>
  </w:style>
  <w:style w:type="character" w:styleId="67">
    <w:name w:val="FollowedHyperlink"/>
    <w:autoRedefine/>
    <w:qFormat/>
    <w:uiPriority w:val="0"/>
    <w:rPr>
      <w:rFonts w:ascii="Times New Roman" w:hAnsi="Times New Roman" w:eastAsia="宋体" w:cs="Times New Roman"/>
      <w:color w:val="800080"/>
      <w:u w:val="none"/>
    </w:rPr>
  </w:style>
  <w:style w:type="character" w:styleId="68">
    <w:name w:val="Emphasis"/>
    <w:autoRedefine/>
    <w:qFormat/>
    <w:uiPriority w:val="0"/>
    <w:rPr>
      <w:rFonts w:ascii="Times New Roman" w:hAnsi="Times New Roman" w:eastAsia="宋体" w:cs="Times New Roman"/>
      <w:i/>
    </w:rPr>
  </w:style>
  <w:style w:type="character" w:styleId="69">
    <w:name w:val="line number"/>
    <w:autoRedefine/>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yperlink"/>
    <w:autoRedefine/>
    <w:qFormat/>
    <w:uiPriority w:val="0"/>
    <w:rPr>
      <w:rFonts w:ascii="Times New Roman" w:hAnsi="Times New Roman" w:eastAsia="宋体" w:cs="Times New Roman"/>
      <w:color w:val="0000FF"/>
      <w:u w:val="none"/>
    </w:rPr>
  </w:style>
  <w:style w:type="character" w:styleId="72">
    <w:name w:val="annotation reference"/>
    <w:autoRedefine/>
    <w:qFormat/>
    <w:uiPriority w:val="0"/>
    <w:rPr>
      <w:rFonts w:ascii="Times New Roman" w:hAnsi="Times New Roman" w:eastAsia="宋体" w:cs="Times New Roman"/>
      <w:sz w:val="21"/>
      <w:szCs w:val="21"/>
    </w:rPr>
  </w:style>
  <w:style w:type="character" w:styleId="73">
    <w:name w:val="footnote reference"/>
    <w:autoRedefine/>
    <w:qFormat/>
    <w:uiPriority w:val="0"/>
    <w:rPr>
      <w:vertAlign w:val="superscript"/>
    </w:rPr>
  </w:style>
  <w:style w:type="character" w:styleId="74">
    <w:name w:val="HTML Sample"/>
    <w:autoRedefine/>
    <w:qFormat/>
    <w:uiPriority w:val="0"/>
    <w:rPr>
      <w:rFonts w:ascii="Courier New" w:hAnsi="宋体" w:eastAsia="宋体" w:cs="Courier New"/>
    </w:rPr>
  </w:style>
  <w:style w:type="character" w:customStyle="1" w:styleId="75">
    <w:name w:val="标题 1 字符"/>
    <w:link w:val="2"/>
    <w:autoRedefine/>
    <w:qFormat/>
    <w:uiPriority w:val="0"/>
    <w:rPr>
      <w:rFonts w:ascii="楷体_GB2312" w:hAnsi="Times New Roman" w:eastAsia="楷体_GB2312" w:cs="Times New Roman"/>
      <w:kern w:val="2"/>
      <w:sz w:val="28"/>
      <w:szCs w:val="28"/>
    </w:rPr>
  </w:style>
  <w:style w:type="paragraph" w:customStyle="1" w:styleId="76">
    <w:name w:val="标题3"/>
    <w:basedOn w:val="5"/>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字符"/>
    <w:link w:val="24"/>
    <w:autoRedefine/>
    <w:qFormat/>
    <w:uiPriority w:val="0"/>
    <w:rPr>
      <w:rFonts w:ascii="楷体_GB2312" w:hAnsi="Arial" w:eastAsia="楷体_GB2312" w:cs="Times New Roman"/>
      <w:b/>
      <w:position w:val="-10"/>
      <w:sz w:val="28"/>
      <w:szCs w:val="28"/>
    </w:rPr>
  </w:style>
  <w:style w:type="character" w:customStyle="1" w:styleId="79">
    <w:name w:val="标题 2 字符"/>
    <w:link w:val="3"/>
    <w:autoRedefine/>
    <w:qFormat/>
    <w:uiPriority w:val="0"/>
    <w:rPr>
      <w:rFonts w:ascii="Arial" w:hAnsi="Arial" w:eastAsia="幼圆" w:cs="Arial"/>
      <w:bCs/>
      <w:position w:val="-10"/>
      <w:sz w:val="44"/>
      <w:szCs w:val="44"/>
    </w:rPr>
  </w:style>
  <w:style w:type="character" w:customStyle="1" w:styleId="80">
    <w:name w:val="标题 3 字符"/>
    <w:link w:val="5"/>
    <w:autoRedefine/>
    <w:qFormat/>
    <w:uiPriority w:val="0"/>
    <w:rPr>
      <w:bCs/>
      <w:position w:val="-10"/>
      <w:sz w:val="32"/>
      <w:szCs w:val="32"/>
    </w:rPr>
  </w:style>
  <w:style w:type="character" w:customStyle="1" w:styleId="81">
    <w:name w:val="标题 4 字符"/>
    <w:link w:val="6"/>
    <w:autoRedefine/>
    <w:qFormat/>
    <w:uiPriority w:val="0"/>
    <w:rPr>
      <w:rFonts w:ascii="Arial" w:hAnsi="Arial" w:eastAsia="黑体" w:cs="Arial"/>
      <w:bCs/>
      <w:position w:val="-10"/>
      <w:sz w:val="28"/>
      <w:szCs w:val="28"/>
    </w:rPr>
  </w:style>
  <w:style w:type="character" w:customStyle="1" w:styleId="82">
    <w:name w:val="标题 5 字符"/>
    <w:link w:val="7"/>
    <w:autoRedefine/>
    <w:qFormat/>
    <w:uiPriority w:val="0"/>
    <w:rPr>
      <w:rFonts w:ascii="黑体" w:hAnsi="Times New Roman" w:eastAsia="黑体" w:cs="Times New Roman"/>
      <w:b/>
      <w:color w:val="000000"/>
      <w:sz w:val="28"/>
    </w:rPr>
  </w:style>
  <w:style w:type="character" w:customStyle="1" w:styleId="83">
    <w:name w:val="标题 6 字符"/>
    <w:link w:val="8"/>
    <w:autoRedefine/>
    <w:qFormat/>
    <w:uiPriority w:val="0"/>
    <w:rPr>
      <w:rFonts w:ascii="Arial" w:hAnsi="Arial" w:eastAsia="黑体" w:cs="Times New Roman"/>
      <w:b/>
      <w:bCs/>
      <w:kern w:val="2"/>
      <w:sz w:val="24"/>
      <w:szCs w:val="24"/>
    </w:rPr>
  </w:style>
  <w:style w:type="character" w:customStyle="1" w:styleId="84">
    <w:name w:val="标题 7 字符"/>
    <w:link w:val="9"/>
    <w:autoRedefine/>
    <w:qFormat/>
    <w:uiPriority w:val="0"/>
    <w:rPr>
      <w:rFonts w:ascii="Times New Roman" w:hAnsi="Times New Roman" w:eastAsia="宋体" w:cs="Times New Roman"/>
      <w:b/>
      <w:bCs/>
      <w:kern w:val="2"/>
      <w:sz w:val="24"/>
      <w:szCs w:val="24"/>
    </w:rPr>
  </w:style>
  <w:style w:type="character" w:customStyle="1" w:styleId="85">
    <w:name w:val="标题 8 字符"/>
    <w:link w:val="10"/>
    <w:autoRedefine/>
    <w:qFormat/>
    <w:uiPriority w:val="0"/>
    <w:rPr>
      <w:rFonts w:ascii="Arial" w:hAnsi="Arial" w:eastAsia="黑体" w:cs="Times New Roman"/>
      <w:kern w:val="2"/>
      <w:sz w:val="24"/>
      <w:szCs w:val="24"/>
    </w:rPr>
  </w:style>
  <w:style w:type="character" w:customStyle="1" w:styleId="86">
    <w:name w:val="标题 9 字符"/>
    <w:link w:val="11"/>
    <w:autoRedefine/>
    <w:qFormat/>
    <w:uiPriority w:val="0"/>
    <w:rPr>
      <w:rFonts w:ascii="Arial" w:hAnsi="Arial" w:eastAsia="黑体" w:cs="Times New Roman"/>
      <w:kern w:val="2"/>
      <w:sz w:val="21"/>
      <w:szCs w:val="21"/>
    </w:rPr>
  </w:style>
  <w:style w:type="character" w:customStyle="1" w:styleId="87">
    <w:name w:val="文档结构图 字符"/>
    <w:link w:val="19"/>
    <w:autoRedefine/>
    <w:qFormat/>
    <w:uiPriority w:val="0"/>
    <w:rPr>
      <w:b/>
      <w:position w:val="-10"/>
      <w:sz w:val="24"/>
      <w:shd w:val="clear" w:color="auto" w:fill="000080"/>
    </w:rPr>
  </w:style>
  <w:style w:type="character" w:customStyle="1" w:styleId="88">
    <w:name w:val="批注文字 字符"/>
    <w:link w:val="20"/>
    <w:autoRedefine/>
    <w:qFormat/>
    <w:uiPriority w:val="0"/>
    <w:rPr>
      <w:rFonts w:ascii="Times New Roman" w:hAnsi="Times New Roman" w:eastAsia="仿宋_GB2312" w:cs="Times New Roman"/>
      <w:kern w:val="2"/>
      <w:sz w:val="24"/>
    </w:rPr>
  </w:style>
  <w:style w:type="character" w:customStyle="1" w:styleId="89">
    <w:name w:val="称呼 字符"/>
    <w:link w:val="22"/>
    <w:autoRedefine/>
    <w:qFormat/>
    <w:uiPriority w:val="0"/>
    <w:rPr>
      <w:rFonts w:ascii="仿宋_GB2312" w:hAnsi="Calibri" w:eastAsia="仿宋_GB2312" w:cs="宋体"/>
      <w:sz w:val="28"/>
      <w:lang w:val="zh-CN"/>
    </w:rPr>
  </w:style>
  <w:style w:type="character" w:customStyle="1" w:styleId="90">
    <w:name w:val="正文文本 3 字符"/>
    <w:link w:val="23"/>
    <w:autoRedefine/>
    <w:qFormat/>
    <w:uiPriority w:val="0"/>
    <w:rPr>
      <w:rFonts w:ascii="仿宋_GB2312" w:hAnsi="Arial" w:eastAsia="仿宋_GB2312" w:cs="宋体"/>
      <w:sz w:val="32"/>
      <w:lang w:val="zh-CN"/>
    </w:rPr>
  </w:style>
  <w:style w:type="character" w:customStyle="1" w:styleId="91">
    <w:name w:val="正文文本缩进 字符"/>
    <w:link w:val="25"/>
    <w:autoRedefine/>
    <w:qFormat/>
    <w:uiPriority w:val="0"/>
    <w:rPr>
      <w:b/>
      <w:position w:val="-10"/>
      <w:sz w:val="24"/>
    </w:rPr>
  </w:style>
  <w:style w:type="character" w:customStyle="1" w:styleId="92">
    <w:name w:val="纯文本 字符"/>
    <w:link w:val="30"/>
    <w:autoRedefine/>
    <w:qFormat/>
    <w:uiPriority w:val="0"/>
    <w:rPr>
      <w:rFonts w:ascii="宋体" w:hAnsi="Courier New" w:eastAsia="宋体" w:cs="Courier New"/>
      <w:kern w:val="2"/>
      <w:sz w:val="21"/>
      <w:szCs w:val="21"/>
      <w:lang w:val="en-US" w:eastAsia="zh-CN" w:bidi="ar-SA"/>
    </w:rPr>
  </w:style>
  <w:style w:type="character" w:customStyle="1" w:styleId="93">
    <w:name w:val="正文文本缩进 2 字符"/>
    <w:link w:val="34"/>
    <w:autoRedefine/>
    <w:qFormat/>
    <w:uiPriority w:val="0"/>
    <w:rPr>
      <w:rFonts w:ascii="Arial" w:hAnsi="Arial" w:eastAsia="仿宋_GB2312"/>
      <w:kern w:val="2"/>
      <w:sz w:val="32"/>
    </w:rPr>
  </w:style>
  <w:style w:type="character" w:customStyle="1" w:styleId="94">
    <w:name w:val="尾注文本 字符"/>
    <w:link w:val="35"/>
    <w:autoRedefine/>
    <w:qFormat/>
    <w:uiPriority w:val="0"/>
    <w:rPr>
      <w:rFonts w:ascii="Calibri" w:hAnsi="Calibri" w:eastAsia="Calibri" w:cs="宋体"/>
      <w:szCs w:val="24"/>
      <w:lang w:val="zh-CN"/>
    </w:rPr>
  </w:style>
  <w:style w:type="character" w:customStyle="1" w:styleId="95">
    <w:name w:val="页脚 字符"/>
    <w:link w:val="37"/>
    <w:autoRedefine/>
    <w:qFormat/>
    <w:uiPriority w:val="99"/>
    <w:rPr>
      <w:b/>
      <w:position w:val="-10"/>
      <w:sz w:val="18"/>
      <w:szCs w:val="18"/>
    </w:rPr>
  </w:style>
  <w:style w:type="character" w:customStyle="1" w:styleId="96">
    <w:name w:val="签名 字符"/>
    <w:link w:val="39"/>
    <w:autoRedefine/>
    <w:qFormat/>
    <w:uiPriority w:val="0"/>
    <w:rPr>
      <w:rFonts w:ascii="Calibri" w:hAnsi="Calibri" w:eastAsia="仿宋_GB2312" w:cs="宋体"/>
      <w:sz w:val="24"/>
      <w:lang w:val="zh-CN"/>
    </w:rPr>
  </w:style>
  <w:style w:type="character" w:customStyle="1" w:styleId="97">
    <w:name w:val="副标题 字符"/>
    <w:link w:val="44"/>
    <w:autoRedefine/>
    <w:qFormat/>
    <w:uiPriority w:val="0"/>
    <w:rPr>
      <w:rFonts w:ascii="Cambria" w:hAnsi="Cambria" w:eastAsia="Calibri" w:cs="宋体"/>
      <w:i/>
      <w:iCs/>
      <w:spacing w:val="13"/>
      <w:sz w:val="24"/>
      <w:szCs w:val="24"/>
      <w:lang w:val="zh-CN" w:eastAsia="en-US" w:bidi="en-US"/>
    </w:rPr>
  </w:style>
  <w:style w:type="character" w:customStyle="1" w:styleId="98">
    <w:name w:val="脚注文本 字符"/>
    <w:link w:val="45"/>
    <w:autoRedefine/>
    <w:qFormat/>
    <w:uiPriority w:val="0"/>
    <w:rPr>
      <w:rFonts w:ascii="Calibri" w:hAnsi="Calibri" w:eastAsia="Calibri" w:cs="宋体"/>
      <w:sz w:val="18"/>
      <w:szCs w:val="18"/>
      <w:lang w:val="zh-CN"/>
    </w:rPr>
  </w:style>
  <w:style w:type="character" w:customStyle="1" w:styleId="99">
    <w:name w:val="正文文本缩进 3 字符"/>
    <w:link w:val="47"/>
    <w:autoRedefine/>
    <w:qFormat/>
    <w:uiPriority w:val="0"/>
    <w:rPr>
      <w:b/>
      <w:position w:val="-10"/>
      <w:sz w:val="16"/>
      <w:szCs w:val="16"/>
    </w:rPr>
  </w:style>
  <w:style w:type="character" w:customStyle="1" w:styleId="100">
    <w:name w:val="正文文本 2 字符"/>
    <w:link w:val="53"/>
    <w:autoRedefine/>
    <w:qFormat/>
    <w:uiPriority w:val="0"/>
    <w:rPr>
      <w:rFonts w:ascii="楷体_GB2312" w:hAnsi="Calibri" w:eastAsia="楷体_GB2312" w:cs="宋体"/>
      <w:sz w:val="28"/>
      <w:lang w:val="zh-CN"/>
    </w:rPr>
  </w:style>
  <w:style w:type="character" w:customStyle="1" w:styleId="101">
    <w:name w:val="HTML 预设格式 字符"/>
    <w:link w:val="54"/>
    <w:autoRedefine/>
    <w:qFormat/>
    <w:uiPriority w:val="0"/>
    <w:rPr>
      <w:rFonts w:ascii="黑体" w:hAnsi="Courier New" w:eastAsia="黑体" w:cs="Courier New"/>
    </w:rPr>
  </w:style>
  <w:style w:type="character" w:customStyle="1" w:styleId="102">
    <w:name w:val="标题 字符"/>
    <w:link w:val="57"/>
    <w:autoRedefine/>
    <w:qFormat/>
    <w:uiPriority w:val="0"/>
    <w:rPr>
      <w:rFonts w:eastAsia="黑体"/>
      <w:b/>
      <w:sz w:val="28"/>
      <w:lang w:val="en-GB"/>
    </w:rPr>
  </w:style>
  <w:style w:type="character" w:customStyle="1" w:styleId="103">
    <w:name w:val="批注主题 字符"/>
    <w:link w:val="58"/>
    <w:autoRedefine/>
    <w:qFormat/>
    <w:uiPriority w:val="0"/>
    <w:rPr>
      <w:rFonts w:ascii="宋体" w:hAnsi="Times New Roman" w:eastAsia="仿宋_GB2312" w:cs="Times New Roman"/>
      <w:b/>
      <w:bCs/>
      <w:kern w:val="2"/>
      <w:position w:val="-10"/>
      <w:sz w:val="24"/>
    </w:rPr>
  </w:style>
  <w:style w:type="character" w:customStyle="1" w:styleId="104">
    <w:name w:val="正文文本首行缩进 字符"/>
    <w:link w:val="59"/>
    <w:autoRedefine/>
    <w:qFormat/>
    <w:uiPriority w:val="0"/>
    <w:rPr>
      <w:rFonts w:ascii="楷体_GB2312" w:hAnsi="Arial" w:eastAsia="楷体_GB2312" w:cs="宋体"/>
      <w:position w:val="-10"/>
      <w:sz w:val="21"/>
      <w:szCs w:val="24"/>
      <w:lang w:val="zh-CN"/>
    </w:rPr>
  </w:style>
  <w:style w:type="character" w:customStyle="1" w:styleId="105">
    <w:name w:val="标题 2 Char"/>
    <w:autoRedefine/>
    <w:qFormat/>
    <w:uiPriority w:val="0"/>
    <w:rPr>
      <w:rFonts w:ascii="Arial" w:hAnsi="Arial" w:eastAsia="宋体" w:cs="Times New Roman"/>
      <w:b/>
      <w:bCs/>
      <w:kern w:val="2"/>
      <w:sz w:val="28"/>
      <w:szCs w:val="32"/>
      <w:lang w:val="en-US" w:eastAsia="zh-CN" w:bidi="ar-SA"/>
    </w:rPr>
  </w:style>
  <w:style w:type="paragraph" w:styleId="106">
    <w:name w:val="List Paragraph"/>
    <w:basedOn w:val="1"/>
    <w:autoRedefine/>
    <w:qFormat/>
    <w:uiPriority w:val="0"/>
    <w:pPr>
      <w:widowControl/>
      <w:ind w:left="720"/>
      <w:jc w:val="left"/>
    </w:pPr>
    <w:rPr>
      <w:rFonts w:ascii="Calibri" w:hAnsi="Calibri"/>
      <w:szCs w:val="24"/>
      <w:lang w:eastAsia="en-US" w:bidi="en-US"/>
    </w:rPr>
  </w:style>
  <w:style w:type="paragraph" w:customStyle="1" w:styleId="107">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autoRedefine/>
    <w:qFormat/>
    <w:uiPriority w:val="0"/>
    <w:pPr>
      <w:ind w:firstLine="420" w:firstLineChars="200"/>
    </w:pPr>
    <w:rPr>
      <w:rFonts w:ascii="Calibri" w:hAnsi="Calibri" w:cs="Calibri"/>
    </w:rPr>
  </w:style>
  <w:style w:type="paragraph" w:customStyle="1" w:styleId="110">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autoRedefine/>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autoRedefine/>
    <w:qFormat/>
    <w:uiPriority w:val="0"/>
    <w:pPr>
      <w:spacing w:before="120" w:after="120"/>
      <w:jc w:val="center"/>
    </w:pPr>
    <w:rPr>
      <w:rFonts w:hAnsi="宋体" w:eastAsia="黑体"/>
      <w:bCs/>
      <w:kern w:val="2"/>
      <w:position w:val="0"/>
      <w:sz w:val="21"/>
      <w:szCs w:val="21"/>
    </w:rPr>
  </w:style>
  <w:style w:type="character" w:customStyle="1" w:styleId="122">
    <w:name w:val="111111 Char"/>
    <w:link w:val="121"/>
    <w:autoRedefine/>
    <w:qFormat/>
    <w:uiPriority w:val="0"/>
    <w:rPr>
      <w:rFonts w:ascii="宋体" w:hAnsi="宋体" w:eastAsia="黑体" w:cs="宋体"/>
      <w:b/>
      <w:bCs/>
      <w:kern w:val="2"/>
      <w:sz w:val="21"/>
      <w:szCs w:val="21"/>
    </w:rPr>
  </w:style>
  <w:style w:type="paragraph" w:customStyle="1" w:styleId="123">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autoRedefine/>
    <w:qFormat/>
    <w:uiPriority w:val="0"/>
    <w:rPr>
      <w:rFonts w:ascii="Tahoma" w:hAnsi="Tahoma" w:eastAsia="Calibri" w:cs="Tahoma"/>
      <w:b w:val="0"/>
      <w:position w:val="0"/>
      <w:lang w:val="zh-CN"/>
    </w:rPr>
  </w:style>
  <w:style w:type="paragraph" w:customStyle="1" w:styleId="125">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autoRedefine/>
    <w:qFormat/>
    <w:uiPriority w:val="0"/>
    <w:rPr>
      <w:rFonts w:ascii="Tahoma" w:hAnsi="Tahoma" w:eastAsia="Calibri" w:cs="宋体"/>
      <w:b w:val="0"/>
      <w:position w:val="0"/>
      <w:lang w:val="zh-CN"/>
    </w:rPr>
  </w:style>
  <w:style w:type="paragraph" w:customStyle="1" w:styleId="13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4">
    <w:name w:val="Char Char"/>
    <w:basedOn w:val="1"/>
    <w:autoRedefine/>
    <w:qFormat/>
    <w:uiPriority w:val="0"/>
    <w:rPr>
      <w:rFonts w:ascii="Tahoma" w:hAnsi="Tahoma" w:eastAsia="Calibri" w:cs="Tahoma"/>
      <w:b w:val="0"/>
      <w:position w:val="0"/>
      <w:lang w:val="zh-CN"/>
    </w:rPr>
  </w:style>
  <w:style w:type="paragraph" w:customStyle="1" w:styleId="135">
    <w:name w:val="flName"/>
    <w:basedOn w:val="125"/>
    <w:autoRedefine/>
    <w:qFormat/>
    <w:uiPriority w:val="0"/>
    <w:pPr>
      <w:spacing w:before="0" w:line="113" w:lineRule="atLeast"/>
    </w:pPr>
  </w:style>
  <w:style w:type="paragraph" w:customStyle="1" w:styleId="136">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7">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0">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autoRedefine/>
    <w:qFormat/>
    <w:uiPriority w:val="0"/>
    <w:rPr>
      <w:rFonts w:ascii="Calibri" w:hAnsi="Calibri" w:eastAsia="Calibri" w:cs="宋体"/>
      <w:b w:val="0"/>
      <w:position w:val="0"/>
      <w:sz w:val="20"/>
      <w:lang w:val="zh-CN"/>
    </w:rPr>
  </w:style>
  <w:style w:type="paragraph" w:customStyle="1" w:styleId="14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autoRedefine/>
    <w:qFormat/>
    <w:uiPriority w:val="0"/>
    <w:pPr>
      <w:tabs>
        <w:tab w:val="left" w:pos="693"/>
      </w:tabs>
      <w:spacing w:beforeLines="0"/>
      <w:ind w:left="482"/>
      <w:outlineLvl w:val="0"/>
    </w:pPr>
    <w:rPr>
      <w:color w:val="000000"/>
      <w:sz w:val="24"/>
      <w:szCs w:val="24"/>
    </w:rPr>
  </w:style>
  <w:style w:type="paragraph" w:customStyle="1" w:styleId="148">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autoRedefine/>
    <w:qFormat/>
    <w:uiPriority w:val="0"/>
    <w:pPr>
      <w:ind w:right="-134" w:rightChars="-64"/>
    </w:pPr>
    <w:rPr>
      <w:bCs w:val="0"/>
    </w:rPr>
  </w:style>
  <w:style w:type="paragraph" w:styleId="153">
    <w:name w:val="Quote"/>
    <w:basedOn w:val="1"/>
    <w:next w:val="1"/>
    <w:link w:val="154"/>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字符"/>
    <w:link w:val="153"/>
    <w:autoRedefine/>
    <w:qFormat/>
    <w:uiPriority w:val="0"/>
    <w:rPr>
      <w:rFonts w:ascii="Calibri" w:hAnsi="Calibri"/>
      <w:i/>
      <w:iCs/>
      <w:sz w:val="22"/>
      <w:szCs w:val="22"/>
      <w:lang w:eastAsia="en-US" w:bidi="en-US"/>
    </w:rPr>
  </w:style>
  <w:style w:type="paragraph" w:customStyle="1" w:styleId="155">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6">
    <w:name w:val="丁华正文"/>
    <w:basedOn w:val="47"/>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autoRedefine/>
    <w:qFormat/>
    <w:uiPriority w:val="0"/>
    <w:pPr>
      <w:jc w:val="center"/>
    </w:pPr>
    <w:rPr>
      <w:rFonts w:ascii="黑体" w:eastAsia="黑体"/>
      <w:kern w:val="2"/>
      <w:position w:val="0"/>
      <w:sz w:val="21"/>
    </w:rPr>
  </w:style>
  <w:style w:type="character" w:customStyle="1" w:styleId="160">
    <w:name w:val="表格抬头 Char"/>
    <w:link w:val="159"/>
    <w:autoRedefine/>
    <w:qFormat/>
    <w:locked/>
    <w:uiPriority w:val="0"/>
    <w:rPr>
      <w:rFonts w:ascii="黑体" w:eastAsia="黑体"/>
      <w:b/>
      <w:kern w:val="2"/>
      <w:sz w:val="21"/>
    </w:rPr>
  </w:style>
  <w:style w:type="paragraph" w:customStyle="1" w:styleId="161">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autoRedefine/>
    <w:qFormat/>
    <w:uiPriority w:val="0"/>
    <w:pPr>
      <w:adjustRightInd w:val="0"/>
      <w:spacing w:before="120" w:after="120" w:line="360" w:lineRule="auto"/>
      <w:ind w:firstLine="480"/>
      <w:jc w:val="left"/>
      <w:textAlignment w:val="baseline"/>
    </w:pPr>
    <w:rPr>
      <w:rFonts w:ascii="Arial" w:hAnsi="Arial"/>
      <w:szCs w:val="24"/>
    </w:rPr>
  </w:style>
  <w:style w:type="paragraph" w:customStyle="1" w:styleId="168">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3">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6">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autoRedefine/>
    <w:qFormat/>
    <w:uiPriority w:val="0"/>
    <w:rPr>
      <w:rFonts w:ascii="Tahoma" w:hAnsi="Tahoma" w:eastAsia="Calibri" w:cs="Tahoma"/>
      <w:b w:val="0"/>
      <w:position w:val="0"/>
      <w:lang w:val="zh-CN"/>
    </w:rPr>
  </w:style>
  <w:style w:type="paragraph" w:customStyle="1" w:styleId="181">
    <w:name w:val="新图表正文"/>
    <w:link w:val="182"/>
    <w:autoRedefine/>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autoRedefine/>
    <w:qFormat/>
    <w:locked/>
    <w:uiPriority w:val="0"/>
    <w:rPr>
      <w:rFonts w:ascii="宋体" w:hAnsi="宋体"/>
      <w:kern w:val="2"/>
      <w:sz w:val="18"/>
      <w:szCs w:val="21"/>
      <w:lang w:bidi="ar-SA"/>
    </w:rPr>
  </w:style>
  <w:style w:type="paragraph" w:customStyle="1" w:styleId="183">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0">
    <w:name w:val="Char Char Char Char Char"/>
    <w:basedOn w:val="1"/>
    <w:autoRedefine/>
    <w:qFormat/>
    <w:uiPriority w:val="0"/>
    <w:rPr>
      <w:rFonts w:ascii="Tahoma" w:hAnsi="Tahoma" w:eastAsia="Calibri" w:cs="Tahoma"/>
      <w:b w:val="0"/>
      <w:position w:val="0"/>
      <w:lang w:val="zh-CN"/>
    </w:rPr>
  </w:style>
  <w:style w:type="paragraph" w:customStyle="1" w:styleId="191">
    <w:name w:val="Char Char Char"/>
    <w:basedOn w:val="1"/>
    <w:autoRedefine/>
    <w:qFormat/>
    <w:uiPriority w:val="0"/>
    <w:rPr>
      <w:rFonts w:ascii="Tahoma" w:hAnsi="Tahoma" w:eastAsia="Calibri" w:cs="宋体"/>
      <w:b w:val="0"/>
      <w:position w:val="0"/>
      <w:lang w:val="zh-CN"/>
    </w:rPr>
  </w:style>
  <w:style w:type="paragraph" w:customStyle="1" w:styleId="19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196">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autoRedefine/>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autoRedefine/>
    <w:qFormat/>
    <w:uiPriority w:val="0"/>
    <w:rPr>
      <w:rFonts w:cs="宋体"/>
      <w:kern w:val="2"/>
      <w:sz w:val="24"/>
    </w:rPr>
  </w:style>
  <w:style w:type="paragraph" w:customStyle="1" w:styleId="204">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autoRedefine/>
    <w:qFormat/>
    <w:uiPriority w:val="0"/>
    <w:pPr>
      <w:autoSpaceDE w:val="0"/>
      <w:autoSpaceDN w:val="0"/>
      <w:adjustRightInd w:val="0"/>
      <w:spacing w:line="241" w:lineRule="atLeast"/>
      <w:jc w:val="left"/>
    </w:pPr>
    <w:rPr>
      <w:rFonts w:ascii="HYDaHeiJ" w:hAnsi="Calibri" w:eastAsia="HYDaHeiJ" w:cs="宋体"/>
      <w:b w:val="0"/>
      <w:position w:val="0"/>
      <w:szCs w:val="24"/>
      <w:lang w:val="zh-CN"/>
    </w:rPr>
  </w:style>
  <w:style w:type="paragraph" w:customStyle="1" w:styleId="207">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qFormat/>
    <w:uiPriority w:val="0"/>
    <w:rPr>
      <w:rFonts w:ascii="Calibri" w:hAnsi="Calibri" w:eastAsia="Calibri" w:cs="宋体"/>
      <w:b w:val="0"/>
      <w:position w:val="0"/>
      <w:szCs w:val="24"/>
      <w:lang w:val="zh-CN"/>
    </w:rPr>
  </w:style>
  <w:style w:type="paragraph" w:customStyle="1" w:styleId="212">
    <w:name w:val="Char Char Char Char Char Char Char"/>
    <w:basedOn w:val="1"/>
    <w:autoRedefine/>
    <w:qFormat/>
    <w:uiPriority w:val="0"/>
    <w:pPr>
      <w:tabs>
        <w:tab w:val="left" w:pos="360"/>
      </w:tabs>
    </w:pPr>
    <w:rPr>
      <w:rFonts w:ascii="Times New Roman"/>
      <w:szCs w:val="24"/>
    </w:rPr>
  </w:style>
  <w:style w:type="paragraph" w:customStyle="1" w:styleId="213">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autoRedefine/>
    <w:qFormat/>
    <w:uiPriority w:val="0"/>
    <w:rPr>
      <w:rFonts w:ascii="Tahoma" w:hAnsi="Tahoma" w:eastAsia="Calibri" w:cs="宋体"/>
      <w:b w:val="0"/>
      <w:position w:val="0"/>
      <w:lang w:val="zh-CN"/>
    </w:rPr>
  </w:style>
  <w:style w:type="paragraph" w:customStyle="1" w:styleId="221">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qFormat/>
    <w:uiPriority w:val="0"/>
    <w:pPr>
      <w:spacing w:line="436" w:lineRule="exact"/>
    </w:pPr>
    <w:rPr>
      <w:b w:val="0"/>
      <w:kern w:val="2"/>
      <w:position w:val="0"/>
      <w:sz w:val="21"/>
      <w:szCs w:val="24"/>
    </w:rPr>
  </w:style>
  <w:style w:type="paragraph" w:customStyle="1" w:styleId="227">
    <w:name w:val="样式1"/>
    <w:basedOn w:val="1"/>
    <w:next w:val="6"/>
    <w:autoRedefine/>
    <w:qFormat/>
    <w:uiPriority w:val="0"/>
    <w:pPr>
      <w:spacing w:line="300" w:lineRule="auto"/>
      <w:ind w:firstLine="480" w:firstLineChars="200"/>
    </w:pPr>
  </w:style>
  <w:style w:type="paragraph" w:customStyle="1" w:styleId="228">
    <w:name w:val="正文缩进1"/>
    <w:basedOn w:val="1"/>
    <w:link w:val="229"/>
    <w:autoRedefine/>
    <w:qFormat/>
    <w:uiPriority w:val="0"/>
    <w:pPr>
      <w:ind w:firstLine="420"/>
    </w:pPr>
    <w:rPr>
      <w:rFonts w:ascii="Times New Roman"/>
      <w:b w:val="0"/>
      <w:position w:val="0"/>
      <w:sz w:val="20"/>
    </w:rPr>
  </w:style>
  <w:style w:type="character" w:customStyle="1" w:styleId="229">
    <w:name w:val="正文缩进 Char1"/>
    <w:link w:val="228"/>
    <w:qFormat/>
    <w:uiPriority w:val="0"/>
  </w:style>
  <w:style w:type="paragraph" w:customStyle="1" w:styleId="230">
    <w:name w:val="1"/>
    <w:basedOn w:val="1"/>
    <w:next w:val="53"/>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qFormat/>
    <w:uiPriority w:val="0"/>
    <w:rPr>
      <w:rFonts w:ascii="Tahoma" w:hAnsi="Tahoma" w:eastAsia="Calibri" w:cs="宋体"/>
      <w:b w:val="0"/>
      <w:position w:val="0"/>
      <w:lang w:val="zh-CN"/>
    </w:rPr>
  </w:style>
  <w:style w:type="paragraph" w:customStyle="1" w:styleId="232">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semiHidden/>
    <w:qFormat/>
    <w:uiPriority w:val="0"/>
    <w:rPr>
      <w:rFonts w:ascii="Tahoma" w:hAnsi="Tahoma" w:eastAsia="Calibri" w:cs="仿宋_GB2312"/>
      <w:b w:val="0"/>
      <w:position w:val="0"/>
      <w:szCs w:val="28"/>
      <w:lang w:val="zh-CN"/>
    </w:rPr>
  </w:style>
  <w:style w:type="paragraph" w:customStyle="1" w:styleId="237">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autoRedefine/>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4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autoRedefine/>
    <w:qFormat/>
    <w:uiPriority w:val="0"/>
    <w:rPr>
      <w:rFonts w:ascii="Tahoma" w:hAnsi="Tahoma" w:eastAsia="Calibri" w:cs="Tahoma"/>
      <w:b w:val="0"/>
      <w:position w:val="0"/>
      <w:lang w:val="zh-CN"/>
    </w:rPr>
  </w:style>
  <w:style w:type="paragraph" w:customStyle="1" w:styleId="2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5">
    <w:name w:val="_Style 42"/>
    <w:basedOn w:val="1"/>
    <w:next w:val="24"/>
    <w:autoRedefine/>
    <w:qFormat/>
    <w:uiPriority w:val="0"/>
    <w:rPr>
      <w:rFonts w:ascii="楷体_GB2312" w:hAnsi="Arial" w:eastAsia="楷体_GB2312" w:cs="宋体"/>
      <w:b w:val="0"/>
      <w:position w:val="0"/>
      <w:sz w:val="28"/>
      <w:lang w:val="zh-CN"/>
    </w:rPr>
  </w:style>
  <w:style w:type="paragraph" w:customStyle="1" w:styleId="256">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8">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autoRedefine/>
    <w:qFormat/>
    <w:uiPriority w:val="0"/>
    <w:pPr>
      <w:spacing w:after="284"/>
    </w:pPr>
    <w:rPr>
      <w:rFonts w:eastAsia="宋体"/>
      <w:b w:val="0"/>
    </w:rPr>
  </w:style>
  <w:style w:type="paragraph" w:customStyle="1" w:styleId="260">
    <w:name w:val="Char Char Char Char Char Char"/>
    <w:basedOn w:val="1"/>
    <w:autoRedefine/>
    <w:qFormat/>
    <w:uiPriority w:val="0"/>
    <w:rPr>
      <w:rFonts w:ascii="Tahoma" w:hAnsi="Tahoma" w:eastAsia="Calibri" w:cs="Tahoma"/>
      <w:b w:val="0"/>
      <w:position w:val="0"/>
      <w:lang w:val="zh-CN"/>
    </w:rPr>
  </w:style>
  <w:style w:type="paragraph" w:customStyle="1" w:styleId="26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autoRedefine/>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autoRedefine/>
    <w:qFormat/>
    <w:uiPriority w:val="0"/>
    <w:rPr>
      <w:rFonts w:ascii="Tahoma" w:hAnsi="Tahoma" w:eastAsia="Calibri" w:cs="宋体"/>
      <w:b w:val="0"/>
      <w:position w:val="0"/>
      <w:lang w:val="zh-CN"/>
    </w:rPr>
  </w:style>
  <w:style w:type="paragraph" w:customStyle="1" w:styleId="275">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qFormat/>
    <w:uiPriority w:val="0"/>
    <w:pPr>
      <w:adjustRightInd w:val="0"/>
      <w:snapToGrid w:val="0"/>
      <w:spacing w:line="360" w:lineRule="auto"/>
    </w:pPr>
    <w:rPr>
      <w:rFonts w:ascii="Tahoma" w:hAnsi="Tahoma"/>
      <w:szCs w:val="24"/>
    </w:rPr>
  </w:style>
  <w:style w:type="paragraph" w:customStyle="1" w:styleId="283">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qFormat/>
    <w:uiPriority w:val="0"/>
    <w:rPr>
      <w:rFonts w:ascii="Tahoma" w:hAnsi="Tahoma" w:eastAsia="Calibri" w:cs="Tahoma"/>
      <w:b w:val="0"/>
      <w:position w:val="0"/>
      <w:lang w:val="zh-CN"/>
    </w:rPr>
  </w:style>
  <w:style w:type="paragraph" w:customStyle="1" w:styleId="286">
    <w:name w:val="项目符号，二级"/>
    <w:basedOn w:val="113"/>
    <w:next w:val="113"/>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qFormat/>
    <w:uiPriority w:val="0"/>
    <w:rPr>
      <w:rFonts w:ascii="Tahoma" w:hAnsi="Tahoma" w:eastAsia="Calibri" w:cs="宋体"/>
      <w:b w:val="0"/>
      <w:position w:val="0"/>
      <w:lang w:val="zh-CN"/>
    </w:rPr>
  </w:style>
  <w:style w:type="paragraph" w:customStyle="1" w:styleId="294">
    <w:name w:val="Char Char Char Char Char Char Char Char Char1"/>
    <w:basedOn w:val="1"/>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字符"/>
    <w:link w:val="298"/>
    <w:qFormat/>
    <w:uiPriority w:val="0"/>
    <w:rPr>
      <w:rFonts w:ascii="Calibri" w:hAnsi="Calibri" w:eastAsia="微软雅黑"/>
      <w:kern w:val="2"/>
      <w:sz w:val="24"/>
      <w:szCs w:val="22"/>
      <w:lang w:bidi="ar-SA"/>
    </w:rPr>
  </w:style>
  <w:style w:type="paragraph" w:customStyle="1" w:styleId="300">
    <w:name w:val="二级条标题"/>
    <w:basedOn w:val="1"/>
    <w:next w:val="77"/>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字符"/>
    <w:link w:val="302"/>
    <w:qFormat/>
    <w:uiPriority w:val="0"/>
    <w:rPr>
      <w:rFonts w:ascii="Calibri" w:hAnsi="Calibri"/>
      <w:b/>
      <w:bCs/>
      <w:i/>
      <w:iCs/>
      <w:sz w:val="22"/>
      <w:szCs w:val="22"/>
      <w:lang w:eastAsia="en-US" w:bidi="en-US"/>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qFormat/>
    <w:uiPriority w:val="0"/>
    <w:rPr>
      <w:rFonts w:ascii="Times New Roman"/>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311">
    <w:name w:val="No Spacing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qFormat/>
    <w:uiPriority w:val="0"/>
    <w:rPr>
      <w:rFonts w:ascii="Tahoma" w:hAnsi="Tahoma"/>
      <w:szCs w:val="24"/>
    </w:rPr>
  </w:style>
  <w:style w:type="paragraph" w:customStyle="1" w:styleId="314">
    <w:name w:val="Char Char Char Char Char Char Char Char Char Char Char1"/>
    <w:basedOn w:val="1"/>
    <w:qFormat/>
    <w:uiPriority w:val="0"/>
    <w:rPr>
      <w:rFonts w:ascii="Tahoma" w:hAnsi="Tahoma" w:eastAsia="Calibri" w:cs="Tahoma"/>
      <w:b w:val="0"/>
      <w:position w:val="0"/>
      <w:lang w:val="zh-CN"/>
    </w:rPr>
  </w:style>
  <w:style w:type="paragraph" w:customStyle="1" w:styleId="315">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318">
    <w:name w:val="标题 4宋体"/>
    <w:basedOn w:val="6"/>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qFormat/>
    <w:uiPriority w:val="0"/>
    <w:rPr>
      <w:rFonts w:hAnsi="宋体" w:eastAsia="Calibri" w:cs="宋体"/>
      <w:b w:val="0"/>
      <w:position w:val="0"/>
      <w:lang w:val="zh-CN"/>
    </w:rPr>
  </w:style>
  <w:style w:type="paragraph" w:customStyle="1" w:styleId="324">
    <w:name w:val="Char Char Char Char Char1"/>
    <w:basedOn w:val="1"/>
    <w:qFormat/>
    <w:uiPriority w:val="0"/>
    <w:rPr>
      <w:rFonts w:ascii="Tahoma" w:hAnsi="Tahoma" w:eastAsia="Calibri" w:cs="宋体"/>
      <w:b w:val="0"/>
      <w:position w:val="0"/>
      <w:lang w:val="zh-CN"/>
    </w:rPr>
  </w:style>
  <w:style w:type="paragraph" w:customStyle="1" w:styleId="325">
    <w:name w:val="标准文本"/>
    <w:basedOn w:val="1"/>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qFormat/>
    <w:uiPriority w:val="0"/>
    <w:pPr>
      <w:spacing w:line="360" w:lineRule="auto"/>
    </w:pPr>
    <w:rPr>
      <w:rFonts w:hAnsi="宋体" w:eastAsia="Calibri" w:cs="宋体"/>
      <w:bCs/>
      <w:position w:val="0"/>
      <w:sz w:val="20"/>
      <w:szCs w:val="24"/>
      <w:lang w:val="zh-CN"/>
    </w:rPr>
  </w:style>
  <w:style w:type="paragraph" w:customStyle="1" w:styleId="33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qFormat/>
    <w:uiPriority w:val="0"/>
    <w:pPr>
      <w:adjustRightInd w:val="0"/>
      <w:textAlignment w:val="baseline"/>
    </w:pPr>
    <w:rPr>
      <w:rFonts w:hAnsi="Courier New" w:eastAsia="楷体_GB2312"/>
      <w:sz w:val="28"/>
    </w:rPr>
  </w:style>
  <w:style w:type="paragraph" w:customStyle="1" w:styleId="339">
    <w:name w:val="大标题"/>
    <w:basedOn w:val="1"/>
    <w:next w:val="1"/>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qFormat/>
    <w:uiPriority w:val="0"/>
    <w:rPr>
      <w:rFonts w:ascii="Tahoma" w:hAnsi="Tahoma" w:eastAsia="Calibri" w:cs="Tahoma"/>
      <w:b w:val="0"/>
      <w:position w:val="0"/>
      <w:lang w:val="zh-CN"/>
    </w:rPr>
  </w:style>
  <w:style w:type="paragraph" w:customStyle="1" w:styleId="3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qFormat/>
    <w:uiPriority w:val="0"/>
    <w:rPr>
      <w:rFonts w:ascii="宋体" w:hAnsi="Courier New" w:eastAsia="宋体"/>
      <w:kern w:val="2"/>
      <w:sz w:val="21"/>
      <w:szCs w:val="21"/>
      <w:lang w:val="en-US" w:eastAsia="zh-CN" w:bidi="ar-SA"/>
    </w:rPr>
  </w:style>
  <w:style w:type="character" w:customStyle="1" w:styleId="345">
    <w:name w:val="concon"/>
    <w:qFormat/>
    <w:uiPriority w:val="0"/>
  </w:style>
  <w:style w:type="character" w:customStyle="1" w:styleId="346">
    <w:name w:val="标题 字符1"/>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qFormat/>
    <w:uiPriority w:val="0"/>
    <w:rPr>
      <w:rFonts w:eastAsia="宋体"/>
      <w:kern w:val="2"/>
      <w:sz w:val="24"/>
      <w:szCs w:val="24"/>
      <w:lang w:val="en-US" w:eastAsia="zh-CN" w:bidi="ar-SA"/>
    </w:rPr>
  </w:style>
  <w:style w:type="character" w:customStyle="1" w:styleId="348">
    <w:name w:val="qxdate"/>
    <w:qFormat/>
    <w:uiPriority w:val="0"/>
    <w:rPr>
      <w:rFonts w:ascii="Times New Roman" w:hAnsi="Times New Roman" w:eastAsia="宋体" w:cs="Times New Roman"/>
      <w:color w:val="333333"/>
      <w:sz w:val="18"/>
      <w:szCs w:val="18"/>
    </w:rPr>
  </w:style>
  <w:style w:type="character" w:customStyle="1" w:styleId="349">
    <w:name w:val="Title1 Char"/>
    <w:qFormat/>
    <w:uiPriority w:val="0"/>
    <w:rPr>
      <w:rFonts w:eastAsia="宋体"/>
      <w:b/>
      <w:bCs/>
      <w:kern w:val="44"/>
      <w:sz w:val="44"/>
      <w:szCs w:val="44"/>
      <w:lang w:val="en-US" w:eastAsia="zh-CN" w:bidi="ar-SA"/>
    </w:rPr>
  </w:style>
  <w:style w:type="character" w:customStyle="1" w:styleId="350">
    <w:name w:val="小四 段落 宋体 Char Char Char1"/>
    <w:qFormat/>
    <w:uiPriority w:val="0"/>
    <w:rPr>
      <w:rFonts w:ascii="宋体" w:hAnsi="宋体" w:eastAsia="宋体"/>
      <w:kern w:val="2"/>
      <w:sz w:val="24"/>
      <w:szCs w:val="24"/>
      <w:lang w:val="en-US" w:eastAsia="zh-CN" w:bidi="ar-SA"/>
    </w:rPr>
  </w:style>
  <w:style w:type="character" w:customStyle="1" w:styleId="351">
    <w:name w:val="标准文本 Char Char"/>
    <w:qFormat/>
    <w:uiPriority w:val="0"/>
    <w:rPr>
      <w:rFonts w:eastAsia="宋体" w:cs="宋体"/>
      <w:kern w:val="2"/>
      <w:sz w:val="24"/>
      <w:szCs w:val="24"/>
      <w:lang w:val="en-US" w:eastAsia="zh-CN" w:bidi="ar-SA"/>
    </w:rPr>
  </w:style>
  <w:style w:type="character" w:customStyle="1" w:styleId="352">
    <w:name w:val="Char Char26"/>
    <w:qFormat/>
    <w:uiPriority w:val="0"/>
    <w:rPr>
      <w:b/>
      <w:bCs/>
      <w:kern w:val="2"/>
      <w:sz w:val="32"/>
      <w:szCs w:val="32"/>
    </w:rPr>
  </w:style>
  <w:style w:type="character" w:customStyle="1" w:styleId="353">
    <w:name w:val="_Style 315"/>
    <w:qFormat/>
    <w:uiPriority w:val="0"/>
    <w:rPr>
      <w:i/>
      <w:iCs/>
      <w:smallCaps/>
      <w:spacing w:val="5"/>
    </w:rPr>
  </w:style>
  <w:style w:type="character" w:customStyle="1" w:styleId="354">
    <w:name w:val="prev1"/>
    <w:qFormat/>
    <w:uiPriority w:val="0"/>
    <w:rPr>
      <w:rFonts w:ascii="Times New Roman" w:hAnsi="Times New Roman" w:eastAsia="宋体" w:cs="Times New Roman"/>
      <w:color w:val="888888"/>
    </w:rPr>
  </w:style>
  <w:style w:type="character" w:customStyle="1" w:styleId="355">
    <w:name w:val="redfilefwwh"/>
    <w:qFormat/>
    <w:uiPriority w:val="0"/>
    <w:rPr>
      <w:rFonts w:ascii="Times New Roman" w:hAnsi="Times New Roman" w:eastAsia="宋体" w:cs="Times New Roman"/>
      <w:color w:val="BA2636"/>
      <w:sz w:val="18"/>
      <w:szCs w:val="18"/>
    </w:rPr>
  </w:style>
  <w:style w:type="character" w:customStyle="1" w:styleId="356">
    <w:name w:val="listbenefit"/>
    <w:qFormat/>
    <w:uiPriority w:val="0"/>
  </w:style>
  <w:style w:type="character" w:customStyle="1" w:styleId="357">
    <w:name w:val="textcontents"/>
    <w:qFormat/>
    <w:uiPriority w:val="0"/>
  </w:style>
  <w:style w:type="character" w:customStyle="1" w:styleId="358">
    <w:name w:val="_Style 321"/>
    <w:qFormat/>
    <w:uiPriority w:val="0"/>
    <w:rPr>
      <w:smallCaps/>
    </w:rPr>
  </w:style>
  <w:style w:type="character" w:customStyle="1" w:styleId="359">
    <w:name w:val="case31"/>
    <w:qFormat/>
    <w:uiPriority w:val="0"/>
    <w:rPr>
      <w:sz w:val="21"/>
      <w:szCs w:val="21"/>
    </w:rPr>
  </w:style>
  <w:style w:type="character" w:customStyle="1" w:styleId="360">
    <w:name w:val="Char Char23"/>
    <w:qFormat/>
    <w:uiPriority w:val="0"/>
    <w:rPr>
      <w:rFonts w:ascii="Arial" w:hAnsi="Arial" w:eastAsia="黑体"/>
      <w:b/>
      <w:bCs/>
      <w:kern w:val="2"/>
      <w:sz w:val="24"/>
      <w:szCs w:val="24"/>
    </w:rPr>
  </w:style>
  <w:style w:type="character" w:customStyle="1" w:styleId="361">
    <w:name w:val="_Style 326"/>
    <w:qFormat/>
    <w:uiPriority w:val="0"/>
    <w:rPr>
      <w:b/>
      <w:bCs/>
    </w:rPr>
  </w:style>
  <w:style w:type="character" w:customStyle="1" w:styleId="362">
    <w:name w:val="zhengwen1"/>
    <w:qFormat/>
    <w:uiPriority w:val="99"/>
    <w:rPr>
      <w:sz w:val="21"/>
    </w:rPr>
  </w:style>
  <w:style w:type="character" w:customStyle="1" w:styleId="363">
    <w:name w:val="样式 非加粗"/>
    <w:qFormat/>
    <w:uiPriority w:val="0"/>
    <w:rPr>
      <w:rFonts w:eastAsia="宋体"/>
      <w:sz w:val="28"/>
    </w:rPr>
  </w:style>
  <w:style w:type="character" w:customStyle="1" w:styleId="364">
    <w:name w:val="next3"/>
    <w:qFormat/>
    <w:uiPriority w:val="0"/>
    <w:rPr>
      <w:rFonts w:hint="eastAsia" w:ascii="微软雅黑" w:hAnsi="微软雅黑" w:eastAsia="微软雅黑" w:cs="微软雅黑"/>
      <w:sz w:val="21"/>
      <w:szCs w:val="21"/>
    </w:rPr>
  </w:style>
  <w:style w:type="character" w:customStyle="1" w:styleId="365">
    <w:name w:val="标题 3 Char"/>
    <w:qFormat/>
    <w:uiPriority w:val="0"/>
    <w:rPr>
      <w:rFonts w:ascii="宋体" w:hAnsi="宋体" w:eastAsia="宋体"/>
      <w:b/>
      <w:bCs/>
      <w:kern w:val="2"/>
      <w:sz w:val="24"/>
      <w:szCs w:val="32"/>
      <w:lang w:val="en-US" w:eastAsia="zh-CN" w:bidi="ar-SA"/>
    </w:rPr>
  </w:style>
  <w:style w:type="character" w:customStyle="1" w:styleId="366">
    <w:name w:val="小四 段落 宋体 Char1"/>
    <w:qFormat/>
    <w:uiPriority w:val="0"/>
    <w:rPr>
      <w:rFonts w:eastAsia="宋体"/>
      <w:kern w:val="2"/>
      <w:sz w:val="24"/>
      <w:szCs w:val="24"/>
      <w:lang w:val="en-US" w:eastAsia="zh-CN" w:bidi="ar-SA"/>
    </w:rPr>
  </w:style>
  <w:style w:type="character" w:customStyle="1" w:styleId="367">
    <w:name w:val="next1"/>
    <w:qFormat/>
    <w:uiPriority w:val="0"/>
    <w:rPr>
      <w:rFonts w:ascii="Times New Roman" w:hAnsi="Times New Roman" w:eastAsia="宋体" w:cs="Times New Roman"/>
      <w:color w:val="888888"/>
    </w:rPr>
  </w:style>
  <w:style w:type="character" w:customStyle="1" w:styleId="368">
    <w:name w:val="style13"/>
    <w:qFormat/>
    <w:uiPriority w:val="0"/>
    <w:rPr>
      <w:sz w:val="18"/>
      <w:szCs w:val="18"/>
    </w:rPr>
  </w:style>
  <w:style w:type="character" w:customStyle="1" w:styleId="369">
    <w:name w:val="next2"/>
    <w:qFormat/>
    <w:uiPriority w:val="0"/>
    <w:rPr>
      <w:rFonts w:ascii="Times New Roman" w:hAnsi="Times New Roman" w:eastAsia="宋体" w:cs="Times New Roman"/>
      <w:color w:val="888888"/>
    </w:rPr>
  </w:style>
  <w:style w:type="character" w:customStyle="1" w:styleId="370">
    <w:name w:val="Char Char27"/>
    <w:qFormat/>
    <w:uiPriority w:val="0"/>
    <w:rPr>
      <w:b/>
      <w:bCs/>
      <w:kern w:val="44"/>
      <w:sz w:val="44"/>
      <w:szCs w:val="44"/>
    </w:rPr>
  </w:style>
  <w:style w:type="character" w:customStyle="1" w:styleId="371">
    <w:name w:val="Char Char8"/>
    <w:qFormat/>
    <w:uiPriority w:val="0"/>
    <w:rPr>
      <w:rFonts w:eastAsia="宋体"/>
      <w:kern w:val="2"/>
      <w:sz w:val="21"/>
      <w:lang w:val="en-US" w:eastAsia="zh-CN" w:bidi="ar-SA"/>
    </w:rPr>
  </w:style>
  <w:style w:type="character" w:customStyle="1" w:styleId="372">
    <w:name w:val="3zw"/>
    <w:qFormat/>
    <w:uiPriority w:val="0"/>
  </w:style>
  <w:style w:type="character" w:customStyle="1" w:styleId="373">
    <w:name w:val="小四 段落 宋体 Char Char Char Char Char"/>
    <w:qFormat/>
    <w:uiPriority w:val="0"/>
    <w:rPr>
      <w:rFonts w:eastAsia="宋体"/>
      <w:kern w:val="2"/>
      <w:sz w:val="24"/>
      <w:szCs w:val="24"/>
      <w:lang w:val="en-US" w:eastAsia="zh-CN" w:bidi="ar-SA"/>
    </w:rPr>
  </w:style>
  <w:style w:type="character" w:customStyle="1" w:styleId="374">
    <w:name w:val="h Char Char"/>
    <w:qFormat/>
    <w:uiPriority w:val="0"/>
    <w:rPr>
      <w:rFonts w:eastAsia="宋体"/>
      <w:kern w:val="2"/>
      <w:sz w:val="18"/>
      <w:szCs w:val="18"/>
      <w:lang w:val="en-US" w:eastAsia="zh-CN" w:bidi="ar-SA"/>
    </w:rPr>
  </w:style>
  <w:style w:type="character" w:customStyle="1" w:styleId="375">
    <w:name w:val="content"/>
    <w:qFormat/>
    <w:uiPriority w:val="0"/>
  </w:style>
  <w:style w:type="character" w:customStyle="1" w:styleId="376">
    <w:name w:val="redfilenumber"/>
    <w:qFormat/>
    <w:uiPriority w:val="0"/>
    <w:rPr>
      <w:rFonts w:ascii="Times New Roman" w:hAnsi="Times New Roman" w:eastAsia="宋体" w:cs="Times New Roman"/>
      <w:color w:val="BA2636"/>
      <w:sz w:val="18"/>
      <w:szCs w:val="18"/>
    </w:rPr>
  </w:style>
  <w:style w:type="character" w:customStyle="1" w:styleId="377">
    <w:name w:val="Char Char28"/>
    <w:qFormat/>
    <w:uiPriority w:val="0"/>
    <w:rPr>
      <w:rFonts w:ascii="Arial" w:hAnsi="Arial" w:eastAsia="黑体" w:cs="Arial"/>
      <w:b/>
      <w:bCs/>
      <w:sz w:val="32"/>
      <w:szCs w:val="32"/>
    </w:rPr>
  </w:style>
  <w:style w:type="character" w:customStyle="1" w:styleId="378">
    <w:name w:val="正文 + 宋体 Char"/>
    <w:qFormat/>
    <w:uiPriority w:val="0"/>
    <w:rPr>
      <w:rFonts w:eastAsia="宋体"/>
      <w:kern w:val="2"/>
      <w:sz w:val="21"/>
      <w:szCs w:val="24"/>
      <w:lang w:val="en-US" w:eastAsia="zh-CN" w:bidi="ar-SA"/>
    </w:rPr>
  </w:style>
  <w:style w:type="character" w:customStyle="1" w:styleId="379">
    <w:name w:val="Char Char211"/>
    <w:qFormat/>
    <w:uiPriority w:val="0"/>
    <w:rPr>
      <w:rFonts w:ascii="宋体" w:hAnsi="Courier New" w:eastAsia="宋体"/>
      <w:kern w:val="2"/>
      <w:sz w:val="21"/>
      <w:szCs w:val="21"/>
      <w:lang w:val="en-US" w:eastAsia="zh-CN" w:bidi="ar-SA"/>
    </w:rPr>
  </w:style>
  <w:style w:type="character" w:customStyle="1" w:styleId="380">
    <w:name w:val="subtitle1"/>
    <w:qFormat/>
    <w:uiPriority w:val="0"/>
    <w:rPr>
      <w:rFonts w:hint="default" w:ascii="Georgia" w:hAnsi="Georgia"/>
      <w:b/>
      <w:bCs/>
      <w:color w:val="666666"/>
      <w:sz w:val="18"/>
      <w:szCs w:val="18"/>
    </w:rPr>
  </w:style>
  <w:style w:type="character" w:customStyle="1" w:styleId="381">
    <w:name w:val="特点 Char1"/>
    <w:qFormat/>
    <w:uiPriority w:val="0"/>
    <w:rPr>
      <w:rFonts w:eastAsia="宋体"/>
      <w:kern w:val="2"/>
      <w:sz w:val="21"/>
      <w:lang w:val="en-US" w:eastAsia="zh-CN" w:bidi="ar-SA"/>
    </w:rPr>
  </w:style>
  <w:style w:type="character" w:customStyle="1" w:styleId="382">
    <w:name w:val="样式 宋体 小四"/>
    <w:qFormat/>
    <w:uiPriority w:val="0"/>
    <w:rPr>
      <w:rFonts w:ascii="宋体" w:hAnsi="宋体"/>
      <w:sz w:val="24"/>
    </w:rPr>
  </w:style>
  <w:style w:type="character" w:customStyle="1" w:styleId="383">
    <w:name w:val="Char Char22"/>
    <w:qFormat/>
    <w:uiPriority w:val="0"/>
    <w:rPr>
      <w:b/>
      <w:bCs/>
      <w:kern w:val="2"/>
      <w:sz w:val="24"/>
      <w:szCs w:val="24"/>
    </w:rPr>
  </w:style>
  <w:style w:type="character" w:customStyle="1" w:styleId="384">
    <w:name w:val="para_small"/>
    <w:qFormat/>
    <w:uiPriority w:val="0"/>
  </w:style>
  <w:style w:type="character" w:customStyle="1" w:styleId="385">
    <w:name w:val="纯文本 Char Char Char1"/>
    <w:qFormat/>
    <w:uiPriority w:val="0"/>
    <w:rPr>
      <w:rFonts w:ascii="宋体" w:hAnsi="Courier New" w:eastAsia="宋体"/>
      <w:kern w:val="2"/>
      <w:sz w:val="21"/>
      <w:szCs w:val="21"/>
      <w:lang w:val="en-US" w:eastAsia="zh-CN" w:bidi="ar-SA"/>
    </w:rPr>
  </w:style>
  <w:style w:type="character" w:customStyle="1" w:styleId="386">
    <w:name w:val="style131"/>
    <w:qFormat/>
    <w:uiPriority w:val="0"/>
    <w:rPr>
      <w:rFonts w:cs="Times New Roman"/>
      <w:sz w:val="18"/>
      <w:szCs w:val="18"/>
    </w:rPr>
  </w:style>
  <w:style w:type="character" w:customStyle="1" w:styleId="387">
    <w:name w:val="displayarti"/>
    <w:qFormat/>
    <w:uiPriority w:val="0"/>
    <w:rPr>
      <w:rFonts w:ascii="Times New Roman" w:hAnsi="Times New Roman" w:eastAsia="宋体" w:cs="Times New Roman"/>
      <w:color w:val="FFFFFF"/>
      <w:shd w:val="clear" w:color="auto" w:fill="A00000"/>
    </w:rPr>
  </w:style>
  <w:style w:type="character" w:customStyle="1" w:styleId="388">
    <w:name w:val="Char Char21"/>
    <w:qFormat/>
    <w:uiPriority w:val="0"/>
    <w:rPr>
      <w:rFonts w:ascii="Arial" w:hAnsi="Arial" w:eastAsia="黑体"/>
      <w:kern w:val="2"/>
      <w:sz w:val="24"/>
      <w:szCs w:val="24"/>
    </w:rPr>
  </w:style>
  <w:style w:type="character" w:customStyle="1" w:styleId="389">
    <w:name w:val="纯文本 Char1"/>
    <w:qFormat/>
    <w:uiPriority w:val="0"/>
    <w:rPr>
      <w:rFonts w:ascii="宋体" w:hAnsi="Courier New" w:eastAsia="宋体" w:cs="Courier New"/>
      <w:kern w:val="2"/>
      <w:sz w:val="21"/>
      <w:szCs w:val="21"/>
      <w:lang w:val="en-US" w:eastAsia="zh-CN" w:bidi="ar-SA"/>
    </w:rPr>
  </w:style>
  <w:style w:type="character" w:customStyle="1" w:styleId="390">
    <w:name w:val="华宇段落1 Char Char Char"/>
    <w:qFormat/>
    <w:uiPriority w:val="0"/>
    <w:rPr>
      <w:rFonts w:eastAsia="宋体"/>
      <w:bCs/>
      <w:kern w:val="2"/>
      <w:sz w:val="24"/>
      <w:szCs w:val="24"/>
      <w:lang w:val="en-US" w:eastAsia="zh-CN" w:bidi="ar-SA"/>
    </w:rPr>
  </w:style>
  <w:style w:type="character" w:customStyle="1" w:styleId="391">
    <w:name w:val="_Style 367"/>
    <w:qFormat/>
    <w:uiPriority w:val="0"/>
    <w:rPr>
      <w:smallCaps/>
      <w:spacing w:val="5"/>
      <w:u w:val="single"/>
    </w:rPr>
  </w:style>
  <w:style w:type="character" w:customStyle="1" w:styleId="392">
    <w:name w:val="HTML 预设格式 字符1"/>
    <w:qFormat/>
    <w:uiPriority w:val="0"/>
    <w:rPr>
      <w:rFonts w:ascii="Courier New" w:hAnsi="Courier New" w:eastAsia="宋体" w:cs="Courier New"/>
      <w:b/>
      <w:position w:val="-10"/>
    </w:rPr>
  </w:style>
  <w:style w:type="character" w:customStyle="1" w:styleId="393">
    <w:name w:val="next"/>
    <w:qFormat/>
    <w:uiPriority w:val="0"/>
    <w:rPr>
      <w:rFonts w:ascii="微软雅黑" w:hAnsi="微软雅黑" w:eastAsia="微软雅黑" w:cs="微软雅黑"/>
      <w:sz w:val="21"/>
      <w:szCs w:val="21"/>
    </w:rPr>
  </w:style>
  <w:style w:type="character" w:customStyle="1" w:styleId="394">
    <w:name w:val="prev"/>
    <w:qFormat/>
    <w:uiPriority w:val="0"/>
    <w:rPr>
      <w:rFonts w:hint="eastAsia" w:ascii="微软雅黑" w:hAnsi="微软雅黑" w:eastAsia="微软雅黑" w:cs="微软雅黑"/>
      <w:sz w:val="21"/>
      <w:szCs w:val="21"/>
    </w:rPr>
  </w:style>
  <w:style w:type="character" w:customStyle="1" w:styleId="395">
    <w:name w:val="title_emph1"/>
    <w:qFormat/>
    <w:uiPriority w:val="0"/>
    <w:rPr>
      <w:rFonts w:ascii="Arial" w:cs="Arial"/>
      <w:b/>
      <w:bCs/>
      <w:sz w:val="18"/>
      <w:szCs w:val="18"/>
    </w:rPr>
  </w:style>
  <w:style w:type="character" w:customStyle="1" w:styleId="396">
    <w:name w:val="Char Char20"/>
    <w:qFormat/>
    <w:uiPriority w:val="0"/>
    <w:rPr>
      <w:rFonts w:ascii="Arial" w:hAnsi="Arial" w:eastAsia="黑体"/>
      <w:kern w:val="2"/>
      <w:sz w:val="21"/>
      <w:szCs w:val="21"/>
    </w:rPr>
  </w:style>
  <w:style w:type="character" w:customStyle="1" w:styleId="397">
    <w:name w:val="_Style 379"/>
    <w:qFormat/>
    <w:uiPriority w:val="0"/>
    <w:rPr>
      <w:i/>
      <w:iCs/>
    </w:rPr>
  </w:style>
  <w:style w:type="character" w:customStyle="1" w:styleId="398">
    <w:name w:val="normalfont1"/>
    <w:qFormat/>
    <w:uiPriority w:val="0"/>
    <w:rPr>
      <w:rFonts w:hint="default" w:ascii="ˎ̥" w:hAnsi="ˎ̥"/>
      <w:sz w:val="18"/>
      <w:szCs w:val="18"/>
      <w:u w:val="none"/>
    </w:rPr>
  </w:style>
  <w:style w:type="character" w:customStyle="1" w:styleId="399">
    <w:name w:val="已访问的超链接1"/>
    <w:qFormat/>
    <w:uiPriority w:val="0"/>
    <w:rPr>
      <w:color w:val="auto"/>
      <w:u w:val="none"/>
    </w:rPr>
  </w:style>
  <w:style w:type="character" w:customStyle="1" w:styleId="400">
    <w:name w:val="A2"/>
    <w:qFormat/>
    <w:uiPriority w:val="0"/>
    <w:rPr>
      <w:rFonts w:cs="Helvetica"/>
      <w:color w:val="000000"/>
      <w:sz w:val="18"/>
      <w:szCs w:val="18"/>
    </w:rPr>
  </w:style>
  <w:style w:type="character" w:customStyle="1" w:styleId="401">
    <w:name w:val="Char Char29"/>
    <w:qFormat/>
    <w:uiPriority w:val="0"/>
    <w:rPr>
      <w:rFonts w:ascii="Times New Roman" w:hAnsi="Times New Roman" w:eastAsia="宋体" w:cs="Times New Roman"/>
      <w:b/>
      <w:bCs/>
      <w:kern w:val="44"/>
      <w:sz w:val="44"/>
      <w:szCs w:val="44"/>
    </w:rPr>
  </w:style>
  <w:style w:type="character" w:customStyle="1" w:styleId="402">
    <w:name w:val="content_lineheight1"/>
    <w:qFormat/>
    <w:uiPriority w:val="0"/>
  </w:style>
  <w:style w:type="character" w:customStyle="1" w:styleId="403">
    <w:name w:val="标准小四 Char"/>
    <w:qFormat/>
    <w:uiPriority w:val="0"/>
    <w:rPr>
      <w:rFonts w:ascii="Arial" w:hAnsi="Arial" w:eastAsia="宋体"/>
      <w:kern w:val="2"/>
      <w:sz w:val="24"/>
      <w:szCs w:val="21"/>
      <w:lang w:val="en-US" w:eastAsia="zh-CN" w:bidi="ar-SA"/>
    </w:rPr>
  </w:style>
  <w:style w:type="character" w:customStyle="1" w:styleId="404">
    <w:name w:val="标准小四 Char Char"/>
    <w:qFormat/>
    <w:uiPriority w:val="0"/>
    <w:rPr>
      <w:rFonts w:ascii="Arial" w:hAnsi="Arial" w:eastAsia="宋体"/>
      <w:kern w:val="2"/>
      <w:sz w:val="24"/>
      <w:szCs w:val="21"/>
      <w:lang w:val="en-US" w:eastAsia="zh-CN" w:bidi="ar-SA"/>
    </w:rPr>
  </w:style>
  <w:style w:type="character" w:customStyle="1" w:styleId="405">
    <w:name w:val="ih151"/>
    <w:qFormat/>
    <w:uiPriority w:val="0"/>
    <w:rPr>
      <w:color w:val="666666"/>
      <w:sz w:val="18"/>
      <w:szCs w:val="18"/>
      <w:u w:val="none"/>
    </w:rPr>
  </w:style>
  <w:style w:type="character" w:customStyle="1" w:styleId="406">
    <w:name w:val="标准文本 Char"/>
    <w:qFormat/>
    <w:uiPriority w:val="0"/>
    <w:rPr>
      <w:rFonts w:eastAsia="宋体" w:cs="宋体"/>
      <w:kern w:val="2"/>
      <w:sz w:val="24"/>
      <w:szCs w:val="24"/>
      <w:lang w:val="en-US" w:eastAsia="zh-CN" w:bidi="ar-SA"/>
    </w:rPr>
  </w:style>
  <w:style w:type="character" w:customStyle="1" w:styleId="407">
    <w:name w:val="gjfg"/>
    <w:qFormat/>
    <w:uiPriority w:val="0"/>
  </w:style>
  <w:style w:type="character" w:customStyle="1" w:styleId="408">
    <w:name w:val="小四 段落 宋体 Char Char Char Char1"/>
    <w:qFormat/>
    <w:uiPriority w:val="0"/>
    <w:rPr>
      <w:rFonts w:eastAsia="宋体"/>
      <w:kern w:val="2"/>
      <w:sz w:val="24"/>
      <w:szCs w:val="24"/>
      <w:lang w:val="en-US" w:eastAsia="zh-CN" w:bidi="ar-SA"/>
    </w:rPr>
  </w:style>
  <w:style w:type="character" w:customStyle="1" w:styleId="409">
    <w:name w:val="引用 字符1"/>
    <w:qFormat/>
    <w:uiPriority w:val="99"/>
    <w:rPr>
      <w:rFonts w:ascii="宋体" w:hAnsi="Times New Roman" w:eastAsia="宋体" w:cs="Times New Roman"/>
      <w:b/>
      <w:i/>
      <w:iCs/>
      <w:color w:val="404040"/>
      <w:position w:val="-10"/>
      <w:sz w:val="24"/>
    </w:rPr>
  </w:style>
  <w:style w:type="character" w:customStyle="1" w:styleId="410">
    <w:name w:val="prev2"/>
    <w:qFormat/>
    <w:uiPriority w:val="0"/>
    <w:rPr>
      <w:rFonts w:ascii="Times New Roman" w:hAnsi="Times New Roman" w:eastAsia="宋体" w:cs="Times New Roman"/>
      <w:color w:val="888888"/>
    </w:rPr>
  </w:style>
  <w:style w:type="character" w:customStyle="1" w:styleId="411">
    <w:name w:val="t1"/>
    <w:qFormat/>
    <w:uiPriority w:val="0"/>
  </w:style>
  <w:style w:type="character" w:customStyle="1" w:styleId="412">
    <w:name w:val="cfdate"/>
    <w:qFormat/>
    <w:uiPriority w:val="0"/>
    <w:rPr>
      <w:rFonts w:ascii="Times New Roman" w:hAnsi="Times New Roman" w:eastAsia="宋体" w:cs="Times New Roman"/>
      <w:color w:val="333333"/>
      <w:sz w:val="18"/>
      <w:szCs w:val="18"/>
    </w:rPr>
  </w:style>
  <w:style w:type="character" w:customStyle="1" w:styleId="413">
    <w:name w:val="Char Char24"/>
    <w:qFormat/>
    <w:uiPriority w:val="0"/>
    <w:rPr>
      <w:b/>
      <w:bCs/>
      <w:kern w:val="2"/>
      <w:sz w:val="28"/>
      <w:szCs w:val="28"/>
    </w:rPr>
  </w:style>
  <w:style w:type="character" w:customStyle="1" w:styleId="414">
    <w:name w:val="point_normal1"/>
    <w:qFormat/>
    <w:uiPriority w:val="0"/>
    <w:rPr>
      <w:rFonts w:hint="default" w:ascii="Arial" w:hAnsi="Arial" w:cs="Arial"/>
      <w:sz w:val="18"/>
      <w:szCs w:val="18"/>
    </w:rPr>
  </w:style>
  <w:style w:type="character" w:customStyle="1" w:styleId="415">
    <w:name w:val="小四 段落 宋体 Char Char Char Char Char Char"/>
    <w:qFormat/>
    <w:uiPriority w:val="0"/>
    <w:rPr>
      <w:rFonts w:eastAsia="宋体"/>
      <w:kern w:val="2"/>
      <w:sz w:val="24"/>
      <w:szCs w:val="24"/>
      <w:lang w:val="en-US" w:eastAsia="zh-CN" w:bidi="ar-SA"/>
    </w:rPr>
  </w:style>
  <w:style w:type="character" w:customStyle="1" w:styleId="416">
    <w:name w:val="Char Char17"/>
    <w:qFormat/>
    <w:uiPriority w:val="0"/>
    <w:rPr>
      <w:rFonts w:ascii="宋体" w:hAnsi="Courier New"/>
      <w:kern w:val="2"/>
      <w:sz w:val="21"/>
      <w:szCs w:val="21"/>
    </w:rPr>
  </w:style>
  <w:style w:type="character" w:customStyle="1" w:styleId="417">
    <w:name w:val="明显引用 字符1"/>
    <w:qFormat/>
    <w:uiPriority w:val="99"/>
    <w:rPr>
      <w:rFonts w:ascii="宋体" w:hAnsi="Times New Roman" w:eastAsia="宋体" w:cs="Times New Roman"/>
      <w:b/>
      <w:i/>
      <w:iCs/>
      <w:color w:val="4472C4"/>
      <w:position w:val="-10"/>
      <w:sz w:val="24"/>
    </w:rPr>
  </w:style>
  <w:style w:type="character" w:customStyle="1" w:styleId="418">
    <w:name w:val="标题 Char1"/>
    <w:qFormat/>
    <w:uiPriority w:val="0"/>
    <w:rPr>
      <w:rFonts w:ascii="Cambria" w:eastAsia="宋体" w:cs="Times New Roman"/>
      <w:b/>
      <w:bCs/>
      <w:sz w:val="32"/>
      <w:szCs w:val="32"/>
    </w:rPr>
  </w:style>
  <w:style w:type="character" w:customStyle="1" w:styleId="419">
    <w:name w:val="prev3"/>
    <w:qFormat/>
    <w:uiPriority w:val="0"/>
    <w:rPr>
      <w:rFonts w:ascii="微软雅黑" w:hAnsi="微软雅黑" w:eastAsia="微软雅黑" w:cs="微软雅黑"/>
      <w:sz w:val="21"/>
      <w:szCs w:val="21"/>
    </w:rPr>
  </w:style>
  <w:style w:type="character" w:customStyle="1" w:styleId="420">
    <w:name w:val="param-value"/>
    <w:qFormat/>
    <w:uiPriority w:val="0"/>
  </w:style>
  <w:style w:type="character" w:customStyle="1" w:styleId="421">
    <w:name w:val="正文文本缩进 2 字符1"/>
    <w:qFormat/>
    <w:uiPriority w:val="0"/>
    <w:rPr>
      <w:rFonts w:ascii="宋体" w:hAnsi="Times New Roman" w:eastAsia="宋体" w:cs="Times New Roman"/>
      <w:b/>
      <w:position w:val="-10"/>
      <w:sz w:val="24"/>
    </w:rPr>
  </w:style>
  <w:style w:type="character" w:customStyle="1" w:styleId="422">
    <w:name w:val="apple-converted-spac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424">
    <w:name w:val="华宇段落1 Char Char"/>
    <w:qFormat/>
    <w:uiPriority w:val="0"/>
    <w:rPr>
      <w:rFonts w:eastAsia="宋体"/>
      <w:bCs/>
      <w:kern w:val="2"/>
      <w:sz w:val="24"/>
      <w:szCs w:val="24"/>
      <w:lang w:val="en-US" w:eastAsia="zh-CN" w:bidi="ar-SA"/>
    </w:rPr>
  </w:style>
  <w:style w:type="character" w:customStyle="1" w:styleId="425">
    <w:name w:val="Char Char25"/>
    <w:qFormat/>
    <w:uiPriority w:val="0"/>
    <w:rPr>
      <w:rFonts w:ascii="Arial" w:hAnsi="Arial" w:eastAsia="黑体"/>
      <w:b/>
      <w:kern w:val="2"/>
      <w:sz w:val="28"/>
    </w:rPr>
  </w:style>
  <w:style w:type="character" w:customStyle="1" w:styleId="426">
    <w:name w:val="标题 3 Char Char"/>
    <w:qFormat/>
    <w:uiPriority w:val="0"/>
    <w:rPr>
      <w:rFonts w:eastAsia="仿宋_GB2312"/>
      <w:b/>
      <w:bCs/>
      <w:kern w:val="2"/>
      <w:sz w:val="28"/>
      <w:szCs w:val="32"/>
      <w:lang w:val="en-US" w:eastAsia="zh-CN" w:bidi="ar-SA"/>
    </w:rPr>
  </w:style>
  <w:style w:type="character" w:customStyle="1" w:styleId="427">
    <w:name w:val="样式 首行缩进:  2 字符 Char"/>
    <w:qFormat/>
    <w:uiPriority w:val="0"/>
    <w:rPr>
      <w:rFonts w:eastAsia="宋体" w:cs="宋体"/>
      <w:kern w:val="2"/>
      <w:sz w:val="24"/>
      <w:lang w:val="en-US" w:eastAsia="zh-CN" w:bidi="ar-SA"/>
    </w:rPr>
  </w:style>
  <w:style w:type="table" w:customStyle="1" w:styleId="428">
    <w:name w:val="Table Normal"/>
    <w:qFormat/>
    <w:uiPriority w:val="0"/>
    <w:tblPr>
      <w:tblCellMar>
        <w:top w:w="0" w:type="dxa"/>
        <w:left w:w="0" w:type="dxa"/>
        <w:bottom w:w="0" w:type="dxa"/>
        <w:right w:w="0" w:type="dxa"/>
      </w:tblCellMar>
    </w:tblPr>
  </w:style>
  <w:style w:type="table" w:customStyle="1" w:styleId="429">
    <w:name w:val="网格型1"/>
    <w:basedOn w:val="6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0">
    <w:name w:val="Placeholder Text"/>
    <w:semiHidden/>
    <w:qFormat/>
    <w:uiPriority w:val="99"/>
    <w:rPr>
      <w:color w:val="808080"/>
    </w:rPr>
  </w:style>
  <w:style w:type="paragraph" w:customStyle="1" w:styleId="431">
    <w:name w:val="正文文本1"/>
    <w:basedOn w:val="1"/>
    <w:qFormat/>
    <w:uiPriority w:val="0"/>
    <w:pPr>
      <w:spacing w:line="480" w:lineRule="auto"/>
      <w:ind w:firstLine="400"/>
    </w:pPr>
    <w:rPr>
      <w:rFonts w:hAnsi="宋体" w:cs="宋体"/>
      <w:sz w:val="20"/>
      <w:lang w:val="zh-CN" w:bidi="zh-CN"/>
    </w:rPr>
  </w:style>
  <w:style w:type="character" w:customStyle="1" w:styleId="432">
    <w:name w:val="font01"/>
    <w:basedOn w:val="63"/>
    <w:qFormat/>
    <w:uiPriority w:val="0"/>
    <w:rPr>
      <w:rFonts w:hint="eastAsia" w:ascii="宋体" w:hAnsi="宋体" w:eastAsia="宋体" w:cs="宋体"/>
      <w:color w:val="000000"/>
      <w:sz w:val="22"/>
      <w:szCs w:val="22"/>
      <w:u w:val="none"/>
    </w:rPr>
  </w:style>
  <w:style w:type="character" w:customStyle="1" w:styleId="433">
    <w:name w:val="font21"/>
    <w:basedOn w:val="63"/>
    <w:qFormat/>
    <w:uiPriority w:val="0"/>
    <w:rPr>
      <w:rFonts w:hint="default" w:ascii="Times New Roman" w:hAnsi="Times New Roman" w:cs="Times New Roman"/>
      <w:color w:val="000000"/>
      <w:sz w:val="22"/>
      <w:szCs w:val="22"/>
      <w:u w:val="none"/>
    </w:rPr>
  </w:style>
  <w:style w:type="character" w:customStyle="1" w:styleId="434">
    <w:name w:val="页眉 字符"/>
    <w:basedOn w:val="63"/>
    <w:link w:val="38"/>
    <w:qFormat/>
    <w:uiPriority w:val="0"/>
    <w:rPr>
      <w:b/>
      <w:position w:val="-10"/>
      <w:sz w:val="18"/>
      <w:szCs w:val="18"/>
    </w:rPr>
  </w:style>
  <w:style w:type="character" w:customStyle="1" w:styleId="435">
    <w:name w:val="日期 字符"/>
    <w:basedOn w:val="63"/>
    <w:link w:val="33"/>
    <w:qFormat/>
    <w:uiPriority w:val="0"/>
    <w:rPr>
      <w:b/>
      <w:position w:val="-10"/>
      <w:sz w:val="24"/>
      <w:szCs w:val="24"/>
    </w:rPr>
  </w:style>
  <w:style w:type="character" w:customStyle="1" w:styleId="436">
    <w:name w:val="批注框文本 字符"/>
    <w:basedOn w:val="63"/>
    <w:link w:val="36"/>
    <w:qFormat/>
    <w:uiPriority w:val="0"/>
    <w:rPr>
      <w:b/>
      <w:position w:val="-10"/>
      <w:sz w:val="18"/>
      <w:szCs w:val="18"/>
    </w:rPr>
  </w:style>
  <w:style w:type="character" w:customStyle="1" w:styleId="437">
    <w:name w:val="批注文字 Char1"/>
    <w:basedOn w:val="63"/>
    <w:qFormat/>
    <w:uiPriority w:val="0"/>
    <w:rPr>
      <w:rFonts w:ascii="Times New Roman" w:hAnsi="Times New Roman" w:eastAsia="宋体" w:cs="Times New Roman"/>
      <w:szCs w:val="24"/>
    </w:rPr>
  </w:style>
  <w:style w:type="character" w:customStyle="1" w:styleId="438">
    <w:name w:val="p12"/>
    <w:qFormat/>
    <w:uiPriority w:val="0"/>
  </w:style>
  <w:style w:type="character" w:customStyle="1" w:styleId="439">
    <w:name w:val="列出段落 Char"/>
    <w:link w:val="328"/>
    <w:qFormat/>
    <w:locked/>
    <w:uiPriority w:val="0"/>
    <w:rPr>
      <w:rFonts w:ascii="Arial" w:hAnsi="Arial" w:eastAsia="黑体" w:cs="宋体"/>
      <w:sz w:val="24"/>
      <w:szCs w:val="24"/>
      <w:lang w:val="zh-CN" w:eastAsia="en-US"/>
    </w:rPr>
  </w:style>
  <w:style w:type="paragraph" w:customStyle="1" w:styleId="440">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441">
    <w:name w:val="正文文本首行缩进 2 字符"/>
    <w:basedOn w:val="91"/>
    <w:link w:val="60"/>
    <w:semiHidden/>
    <w:qFormat/>
    <w:uiPriority w:val="0"/>
    <w:rPr>
      <w:rFonts w:ascii="宋体"/>
      <w:position w:val="-10"/>
      <w:sz w:val="24"/>
    </w:rPr>
  </w:style>
  <w:style w:type="paragraph" w:customStyle="1" w:styleId="442">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443">
    <w:name w:val="修订3"/>
    <w:hidden/>
    <w:unhideWhenUsed/>
    <w:qFormat/>
    <w:uiPriority w:val="99"/>
    <w:rPr>
      <w:rFonts w:ascii="宋体" w:hAnsi="Times New Roman" w:eastAsia="宋体" w:cs="Times New Roman"/>
      <w:b/>
      <w:position w:val="-10"/>
      <w:sz w:val="24"/>
      <w:lang w:val="en-US" w:eastAsia="zh-CN" w:bidi="ar-SA"/>
    </w:rPr>
  </w:style>
  <w:style w:type="table" w:customStyle="1" w:styleId="444">
    <w:name w:val="网格型2"/>
    <w:basedOn w:val="6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C1E016-2F3D-4C2A-84A5-75545FB5ECD8}">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61</Pages>
  <Words>13337</Words>
  <Characters>14424</Characters>
  <Lines>215</Lines>
  <Paragraphs>60</Paragraphs>
  <TotalTime>44</TotalTime>
  <ScaleCrop>false</ScaleCrop>
  <LinksUpToDate>false</LinksUpToDate>
  <CharactersWithSpaces>14654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cp:lastPrinted>2021-06-17T04:33:00Z</cp:lastPrinted>
  <dcterms:modified xsi:type="dcterms:W3CDTF">2026-04-01T02:17:13Z</dcterms:modified>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6E7930E98BE44E40AE91D0337264D706_13</vt:lpwstr>
  </property>
  <property fmtid="{D5CDD505-2E9C-101B-9397-08002B2CF9AE}" pid="4" name="KSOTemplateDocerSaveRecord">
    <vt:lpwstr>eyJoZGlkIjoiZDA4MzRkOGFlNDM0YWFiMmU4YjQ5MzI2ZDM0NDI3YjAiLCJ1c2VySWQiOiIyMjgwODI4MjUifQ==</vt:lpwstr>
  </property>
</Properties>
</file>