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0B8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惠民花园幼儿园室内环境设施改造项目</w:t>
      </w:r>
    </w:p>
    <w:p w14:paraId="02E5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更正（澄清）内容（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65AD73B">
      <w:pPr>
        <w:pStyle w:val="3"/>
        <w:numPr>
          <w:ilvl w:val="0"/>
          <w:numId w:val="1"/>
        </w:numPr>
        <w:rPr>
          <w:rFonts w:hint="eastAsia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以下为澄清或者修改的内容</w:t>
      </w:r>
    </w:p>
    <w:p w14:paraId="02455A49">
      <w:pPr>
        <w:pStyle w:val="3"/>
        <w:numPr>
          <w:ilvl w:val="0"/>
          <w:numId w:val="2"/>
        </w:numP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项目工程量清单装饰工程中地毯楼地面材质明确为：泡沫垫；</w:t>
      </w:r>
    </w:p>
    <w:p w14:paraId="56A99AA1">
      <w:pPr>
        <w:pStyle w:val="3"/>
        <w:numPr>
          <w:ilvl w:val="0"/>
          <w:numId w:val="2"/>
        </w:numP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项目工程量清单装饰工程中铝扣板吊顶厚度明确为：0.8厚；</w:t>
      </w:r>
    </w:p>
    <w:p w14:paraId="67F2067C">
      <w:pPr>
        <w:pStyle w:val="3"/>
        <w:numPr>
          <w:numId w:val="0"/>
        </w:numP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3、具体以本次发布的工程量清单（更正后）（二）为准。</w:t>
      </w:r>
      <w:bookmarkStart w:id="0" w:name="_GoBack"/>
      <w:bookmarkEnd w:id="0"/>
    </w:p>
    <w:p w14:paraId="0DF7738A">
      <w:pPr>
        <w:pStyle w:val="3"/>
        <w:numPr>
          <w:ilvl w:val="0"/>
          <w:numId w:val="1"/>
        </w:numP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</w:p>
    <w:p w14:paraId="58BB68BB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66B9D2CA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5301E"/>
    <w:multiLevelType w:val="singleLevel"/>
    <w:tmpl w:val="CFF530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1EE5F1"/>
    <w:multiLevelType w:val="singleLevel"/>
    <w:tmpl w:val="731EE5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4551"/>
    <w:rsid w:val="196B7494"/>
    <w:rsid w:val="2B0B768F"/>
    <w:rsid w:val="2F8C0479"/>
    <w:rsid w:val="339220ED"/>
    <w:rsid w:val="37EC4B91"/>
    <w:rsid w:val="3C7851BA"/>
    <w:rsid w:val="54E7755C"/>
    <w:rsid w:val="5B654EC1"/>
    <w:rsid w:val="5EB61B49"/>
    <w:rsid w:val="63E348D9"/>
    <w:rsid w:val="67D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spacing w:after="57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文本缩进1"/>
    <w:basedOn w:val="1"/>
    <w:next w:val="8"/>
    <w:qFormat/>
    <w:uiPriority w:val="0"/>
    <w:pPr>
      <w:spacing w:after="120"/>
      <w:ind w:left="420"/>
    </w:pPr>
  </w:style>
  <w:style w:type="paragraph" w:customStyle="1" w:styleId="8">
    <w:name w:val="寄信人地址1"/>
    <w:basedOn w:val="1"/>
    <w:qFormat/>
    <w:uiPriority w:val="0"/>
    <w:rPr>
      <w:rFonts w:ascii="Arial" w:hAnsi="Arial"/>
    </w:rPr>
  </w:style>
  <w:style w:type="paragraph" w:customStyle="1" w:styleId="9">
    <w:name w:val="※正文"/>
    <w:basedOn w:val="1"/>
    <w:next w:val="1"/>
    <w:qFormat/>
    <w:uiPriority w:val="0"/>
    <w:pPr>
      <w:widowControl/>
      <w:wordWrap w:val="0"/>
      <w:spacing w:line="400" w:lineRule="exact"/>
      <w:ind w:left="1131"/>
    </w:pPr>
    <w:rPr>
      <w:rFonts w:ascii="Calibri Light" w:hAnsi="Calibri Light" w:eastAsia="华文仿宋"/>
      <w:sz w:val="28"/>
      <w:szCs w:val="28"/>
    </w:rPr>
  </w:style>
  <w:style w:type="paragraph" w:customStyle="1" w:styleId="10">
    <w:name w:val="正文文本11"/>
    <w:basedOn w:val="1"/>
    <w:next w:val="1"/>
    <w:qFormat/>
    <w:uiPriority w:val="0"/>
    <w:pPr>
      <w:spacing w:after="120"/>
    </w:p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3">
    <w:name w:val="页脚11"/>
    <w:basedOn w:val="1"/>
    <w:unhideWhenUsed/>
    <w:qFormat/>
    <w:uiPriority w:val="99"/>
    <w:pPr>
      <w:tabs>
        <w:tab w:val="center" w:pos="7143"/>
        <w:tab w:val="right" w:pos="14287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admin</cp:lastModifiedBy>
  <dcterms:modified xsi:type="dcterms:W3CDTF">2026-04-10T07:11:20Z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eyJoZGlkIjoiNmUyNTM2OGQwZjc2MDEzYjY1NzY5Mzg1NjRkMmRmMjciLCJ1c2VySWQiOiIzMDM4NTU2ODgifQ==</vt:lpwstr>
  </property>
  <property fmtid="{D5CDD505-2E9C-101B-9397-08002B2CF9AE}" pid="4" name="ICV">
    <vt:lpwstr>7043454B1ED84150A9A3423DD8F97043_12</vt:lpwstr>
  </property>
</Properties>
</file>